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304106" w14:textId="77777777" w:rsidR="00B54F4B" w:rsidRDefault="00B54F4B" w:rsidP="00DD068B">
      <w:pPr>
        <w:pStyle w:val="IEEE-Author"/>
        <w:rPr>
          <w:rFonts w:eastAsiaTheme="majorEastAsia" w:cstheme="majorBidi"/>
          <w:caps/>
          <w:color w:val="44546A" w:themeColor="text2"/>
          <w:spacing w:val="-15"/>
          <w:sz w:val="48"/>
          <w:szCs w:val="72"/>
        </w:rPr>
      </w:pPr>
      <w:r w:rsidRPr="00B54F4B">
        <w:rPr>
          <w:rFonts w:eastAsiaTheme="majorEastAsia" w:cstheme="majorBidi"/>
          <w:caps/>
          <w:color w:val="44546A" w:themeColor="text2"/>
          <w:spacing w:val="-15"/>
          <w:sz w:val="48"/>
          <w:szCs w:val="72"/>
        </w:rPr>
        <w:t>Synthesize a solution to a potential real-life scenario</w:t>
      </w:r>
      <w:r w:rsidRPr="00B54F4B">
        <w:rPr>
          <w:rFonts w:eastAsiaTheme="majorEastAsia" w:cstheme="majorBidi"/>
          <w:caps/>
          <w:color w:val="44546A" w:themeColor="text2"/>
          <w:spacing w:val="-15"/>
          <w:sz w:val="48"/>
          <w:szCs w:val="72"/>
        </w:rPr>
        <w:t xml:space="preserve"> </w:t>
      </w:r>
    </w:p>
    <w:p w14:paraId="119BB8D7" w14:textId="7BA0141B" w:rsidR="00DD068B" w:rsidRPr="00DD068B" w:rsidRDefault="006869C3" w:rsidP="00DD068B">
      <w:pPr>
        <w:pStyle w:val="IEEE-Author"/>
      </w:pPr>
      <w:r>
        <w:t>Kyle Aldridge</w:t>
      </w:r>
    </w:p>
    <w:p w14:paraId="37F671CC" w14:textId="18CC0E4C" w:rsidR="00DD068B" w:rsidRPr="00DD068B" w:rsidRDefault="00DD068B" w:rsidP="00DD068B">
      <w:pPr>
        <w:pStyle w:val="IEEE-Affil"/>
      </w:pPr>
      <w:r w:rsidRPr="00DD068B">
        <w:t>Student University of Wales Trinity St David, Swansea, Wales</w:t>
      </w:r>
    </w:p>
    <w:p w14:paraId="674D2AAF" w14:textId="7D3A1285" w:rsidR="00DD068B" w:rsidRDefault="006869C3" w:rsidP="00DD068B">
      <w:pPr>
        <w:jc w:val="center"/>
        <w:rPr>
          <w:rFonts w:ascii="Courier New" w:hAnsi="Courier New" w:cs="Courier New"/>
          <w:sz w:val="18"/>
          <w:szCs w:val="18"/>
        </w:rPr>
      </w:pPr>
      <w:r>
        <w:rPr>
          <w:rFonts w:ascii="Courier New" w:hAnsi="Courier New" w:cs="Courier New"/>
          <w:sz w:val="18"/>
          <w:szCs w:val="18"/>
        </w:rPr>
        <w:t>2404215</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1DE3D251" w14:textId="4DB643DA" w:rsidR="00DD068B" w:rsidRDefault="00DD068B" w:rsidP="00B54F4B">
      <w:pPr>
        <w:pStyle w:val="AbstractH"/>
        <w:jc w:val="both"/>
        <w:rPr>
          <w:rStyle w:val="AbstrractBChar"/>
        </w:rPr>
      </w:pPr>
      <w:r w:rsidRPr="00DD068B">
        <w:t>Abstract</w:t>
      </w:r>
      <w:r>
        <w:t xml:space="preserve">- </w:t>
      </w:r>
      <w:r w:rsidR="00B54F4B" w:rsidRPr="00B54F4B">
        <w:rPr>
          <w:rStyle w:val="AbstrractBChar"/>
        </w:rPr>
        <w:t>This report evaluates several digital forensic tools, including Exterro FTK, FTK Imager, Cellebrite UFED, and Autopsy. It compares their features, strengths, and limitations while examining their role within the CHFI forensic process. The report highlights the importance of using appropriate forensic tools to ensure investigations are conducted in a forensically sound and legally admissible manner.</w:t>
      </w:r>
    </w:p>
    <w:p w14:paraId="52A2BC1F" w14:textId="77777777" w:rsidR="000C3D33" w:rsidRPr="009D1A60" w:rsidRDefault="000C3D33" w:rsidP="00D919F6">
      <w:pPr>
        <w:pStyle w:val="ListParagraph"/>
        <w:numPr>
          <w:ilvl w:val="0"/>
          <w:numId w:val="13"/>
        </w:numPr>
      </w:pPr>
      <w:bookmarkStart w:id="0" w:name="_Toc229048165"/>
      <w:r w:rsidRPr="009D1A60">
        <w:t>Introduction</w:t>
      </w:r>
      <w:bookmarkEnd w:id="0"/>
    </w:p>
    <w:p w14:paraId="4817E5B3"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Computer/Digital forensics is the utilisation of science to aid the identification, collection, inspection, and analysis of all electronic data in a manner that preserves their integrity, reliability, and repeatability through approved techniques and maintains the chain of custody of the evidence </w:t>
      </w:r>
      <w:sdt>
        <w:sdtPr>
          <w:rPr>
            <w:rFonts w:cs="Times New Roman"/>
            <w:color w:val="000000"/>
            <w:szCs w:val="24"/>
          </w:rPr>
          <w:tag w:val="MENDELEY_CITATION_v3_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"/>
          <w:id w:val="1788085923"/>
          <w:placeholder>
            <w:docPart w:val="218BF3B4A8D1AA4AB0C5BB5B09281DFF"/>
          </w:placeholder>
        </w:sdtPr>
        <w:sdtContent>
          <w:r w:rsidRPr="00E7347D">
            <w:rPr>
              <w:rFonts w:cs="Times New Roman"/>
              <w:color w:val="000000"/>
              <w:szCs w:val="24"/>
            </w:rPr>
            <w:t>[1]</w:t>
          </w:r>
        </w:sdtContent>
      </w:sdt>
      <w:r w:rsidRPr="00E7347D">
        <w:rPr>
          <w:rFonts w:cs="Times New Roman"/>
          <w:color w:val="000000" w:themeColor="text1"/>
          <w:szCs w:val="24"/>
        </w:rPr>
        <w:t xml:space="preserve">. </w:t>
      </w:r>
    </w:p>
    <w:p w14:paraId="57D3E835"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Digital Forensics is a major component of modern policing/investigations. This is due to the ever-growing involvement in crime, utilising technology and social media. It is estimated that around 90% of crime has a digital element, which results in a large workload for Digital Forensics units (DFU) </w:t>
      </w:r>
      <w:sdt>
        <w:sdtPr>
          <w:rPr>
            <w:rFonts w:cs="Times New Roman"/>
            <w:color w:val="000000"/>
            <w:szCs w:val="24"/>
          </w:rPr>
          <w:tag w:val="MENDELEY_CITATION_v3_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"/>
          <w:id w:val="251172090"/>
          <w:placeholder>
            <w:docPart w:val="218BF3B4A8D1AA4AB0C5BB5B09281DFF"/>
          </w:placeholder>
        </w:sdtPr>
        <w:sdtContent>
          <w:r w:rsidRPr="00E7347D">
            <w:rPr>
              <w:rFonts w:cs="Times New Roman"/>
              <w:color w:val="000000"/>
              <w:szCs w:val="24"/>
            </w:rPr>
            <w:t>[2]</w:t>
          </w:r>
        </w:sdtContent>
      </w:sdt>
      <w:r w:rsidRPr="00E7347D">
        <w:rPr>
          <w:rFonts w:cs="Times New Roman"/>
          <w:color w:val="000000" w:themeColor="text1"/>
          <w:szCs w:val="24"/>
        </w:rPr>
        <w:t xml:space="preserve">. In England and Wales, approximately 25,000 devices were awaiting analysis by a DFU in August 2022, underscoring the vital role of digital forensics </w:t>
      </w:r>
      <w:r w:rsidRPr="00E7347D">
        <w:rPr>
          <w:rFonts w:cs="Times New Roman"/>
          <w:color w:val="000000"/>
          <w:szCs w:val="24"/>
        </w:rPr>
        <w:t>[3]</w:t>
      </w:r>
      <w:r w:rsidRPr="00E7347D">
        <w:rPr>
          <w:rFonts w:cs="Times New Roman"/>
          <w:color w:val="000000" w:themeColor="text1"/>
          <w:szCs w:val="24"/>
        </w:rPr>
        <w:t xml:space="preserve">. </w:t>
      </w:r>
    </w:p>
    <w:p w14:paraId="77800D78"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When DFUs investigate devices for evidence, they must use the right tool for the right task. This is because there is no single best tool which is universal for all situations </w:t>
      </w:r>
      <w:sdt>
        <w:sdtPr>
          <w:rPr>
            <w:rFonts w:cs="Times New Roman"/>
            <w:color w:val="000000"/>
            <w:szCs w:val="24"/>
          </w:rPr>
          <w:tag w:val="MENDELEY_CITATION_v3_eyJjaXRhdGlvbklEIjoiTUVOREVMRVlfQ0lUQVRJT05fNjRmNGE3MzItMDNiYy00YzUwLTg2YzctNWY1NzkxMDhjMTJk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2068904044"/>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This is because technology evolves rapidly and changes constantly; therefore, each tool has its strengths, and one tool will outperform another on certain devices or in certain situations as technology evolves.</w:t>
      </w:r>
    </w:p>
    <w:p w14:paraId="0691BB18"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Therefore, this report will critically evaluate four different tools. It will consist of two imaging tools, which are Cellebrite UFED and Exterro FTK Imager and two All-in-One Forensic suites, which are Exterro FTK and Autopsy. By analysing these tools, we can gain insight into Commercial vs open-source products and how one tool may be better suited to certain scenarios than others. </w:t>
      </w:r>
    </w:p>
    <w:p w14:paraId="2007BBBC" w14:textId="43843A4C" w:rsidR="000C3D33" w:rsidRPr="00D919F6" w:rsidRDefault="000C3D33" w:rsidP="00D919F6">
      <w:pPr>
        <w:pStyle w:val="ListParagraph"/>
        <w:numPr>
          <w:ilvl w:val="0"/>
          <w:numId w:val="13"/>
        </w:numPr>
        <w:rPr>
          <w:rFonts w:eastAsiaTheme="majorEastAsia" w:cs="Times New Roman"/>
          <w:color w:val="000000" w:themeColor="text1"/>
          <w:sz w:val="32"/>
          <w:szCs w:val="32"/>
        </w:rPr>
      </w:pPr>
      <w:bookmarkStart w:id="1" w:name="_Toc229048166"/>
      <w:r w:rsidRPr="00D919F6">
        <w:rPr>
          <w:rFonts w:cs="Times New Roman"/>
          <w:color w:val="000000" w:themeColor="text1"/>
        </w:rPr>
        <w:t>Overview of forensic tools</w:t>
      </w:r>
      <w:bookmarkEnd w:id="1"/>
    </w:p>
    <w:p w14:paraId="63B9DE81"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There are many different categories of forensic tools. Each of them aims to support investigators in acquiring, preserving, and analysing evidence</w:t>
      </w:r>
      <w:sdt>
        <w:sdtPr>
          <w:rPr>
            <w:rFonts w:cs="Times New Roman"/>
            <w:color w:val="000000"/>
            <w:szCs w:val="24"/>
          </w:rPr>
          <w:tag w:val="MENDELEY_CITATION_v3_eyJjaXRhdGlvbklEIjoiTUVOREVMRVlfQ0lUQVRJT05fNjQ4NzkzNzUtNDg0Yi00NzJmLWJhOTctZmFkNDcwMDkxOWU5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790818556"/>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These tools are therefore essential for ensuring that evidence is collected in a forensically sound manner, suitable for presentation in legal proceedings</w:t>
      </w:r>
      <w:sdt>
        <w:sdtPr>
          <w:rPr>
            <w:rFonts w:cs="Times New Roman"/>
            <w:color w:val="000000"/>
            <w:szCs w:val="24"/>
          </w:rPr>
          <w:tag w:val="MENDELEY_CITATION_v3_eyJjaXRhdGlvbklEIjoiTUVOREVMRVlfQ0lUQVRJT05fNzExNDE2ZTItNDI5Ni00OGE5LTg1N2YtOWRhYzY3OWRkNGQw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582447080"/>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xml:space="preserve">. </w:t>
      </w:r>
    </w:p>
    <w:p w14:paraId="6C99F871"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Imaging tools – These tools create exact forensic copies (bit-by-bit images) of storage devices </w:t>
      </w:r>
      <w:sdt>
        <w:sdtPr>
          <w:rPr>
            <w:rFonts w:cs="Times New Roman"/>
            <w:color w:val="000000"/>
            <w:szCs w:val="24"/>
          </w:rPr>
          <w:tag w:val="MENDELEY_CITATION_v3_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SwiY29udGFpbmVyLXRpdGxlLXNob3J0IjoiIn0sImlzVGVtcG9yYXJ5IjpmYWxzZX1dfQ=="/>
          <w:id w:val="-1847317133"/>
          <w:placeholder>
            <w:docPart w:val="218BF3B4A8D1AA4AB0C5BB5B09281DFF"/>
          </w:placeholder>
        </w:sdtPr>
        <w:sdtContent>
          <w:r w:rsidRPr="00E7347D">
            <w:rPr>
              <w:rFonts w:cs="Times New Roman"/>
              <w:color w:val="000000"/>
              <w:szCs w:val="24"/>
            </w:rPr>
            <w:t>[4], [5]</w:t>
          </w:r>
        </w:sdtContent>
      </w:sdt>
      <w:r w:rsidRPr="00E7347D">
        <w:rPr>
          <w:rFonts w:cs="Times New Roman"/>
          <w:color w:val="000000" w:themeColor="text1"/>
          <w:szCs w:val="24"/>
        </w:rPr>
        <w:t>. This includes capturing all data, such as deleted files and unallocated space, without altering the original evidence</w:t>
      </w:r>
      <w:sdt>
        <w:sdtPr>
          <w:rPr>
            <w:rFonts w:cs="Times New Roman"/>
            <w:color w:val="000000"/>
            <w:szCs w:val="24"/>
          </w:rPr>
          <w:tag w:val="MENDELEY_CITATION_v3_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"/>
          <w:id w:val="-1522546699"/>
          <w:placeholder>
            <w:docPart w:val="218BF3B4A8D1AA4AB0C5BB5B09281DFF"/>
          </w:placeholder>
        </w:sdtPr>
        <w:sdtContent>
          <w:r w:rsidRPr="00E7347D">
            <w:rPr>
              <w:rFonts w:cs="Times New Roman"/>
              <w:color w:val="000000"/>
              <w:szCs w:val="24"/>
            </w:rPr>
            <w:t>[5]</w:t>
          </w:r>
        </w:sdtContent>
      </w:sdt>
      <w:r w:rsidRPr="00E7347D">
        <w:rPr>
          <w:rFonts w:cs="Times New Roman"/>
          <w:color w:val="000000" w:themeColor="text1"/>
          <w:szCs w:val="24"/>
        </w:rPr>
        <w:t>. This process is critical for maintaining evidence integrity</w:t>
      </w:r>
      <w:sdt>
        <w:sdtPr>
          <w:rPr>
            <w:rFonts w:cs="Times New Roman"/>
            <w:color w:val="000000"/>
            <w:szCs w:val="24"/>
          </w:rPr>
          <w:tag w:val="MENDELEY_CITATION_v3_eyJjaXRhdGlvbklEIjoiTUVOREVMRVlfQ0lUQVRJT05fOGVhOWQxZDktNDJmZC00ZjYyLTkwMWUtNmEwZTY1YzA4YTk2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783998037"/>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Examples include FTK Imager and EnCase.</w:t>
      </w:r>
    </w:p>
    <w:p w14:paraId="69DCF15F"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Analysis tools – These tools are used to examine forensic images and extract meaningful information and evidence</w:t>
      </w:r>
      <w:sdt>
        <w:sdtPr>
          <w:rPr>
            <w:rFonts w:cs="Times New Roman"/>
            <w:color w:val="000000"/>
            <w:szCs w:val="24"/>
          </w:rPr>
          <w:tag w:val="MENDELEY_CITATION_v3_eyJjaXRhdGlvbklEIjoiTUVOREVMRVlfQ0lUQVRJT05fODZmMTcxNDMtOWUyZS00MTU3LWJjY2ItZjgzNzBhMTQ1OGI4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1060246036"/>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They can then be scrutinised by investigators to examine file systems, recover deleted files, and identify relevant artefacts such as documents, emails, or registry edits</w:t>
      </w:r>
      <w:sdt>
        <w:sdtPr>
          <w:rPr>
            <w:rFonts w:cs="Times New Roman"/>
            <w:color w:val="000000"/>
            <w:szCs w:val="24"/>
          </w:rPr>
          <w:tag w:val="MENDELEY_CITATION_v3_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SwiY29udGFpbmVyLXRpdGxlLXNob3J0IjoiIn0sImlzVGVtcG9yYXJ5IjpmYWxzZX1dfQ=="/>
          <w:id w:val="702592498"/>
          <w:placeholder>
            <w:docPart w:val="218BF3B4A8D1AA4AB0C5BB5B09281DFF"/>
          </w:placeholder>
        </w:sdtPr>
        <w:sdtContent>
          <w:r w:rsidRPr="00E7347D">
            <w:rPr>
              <w:rFonts w:cs="Times New Roman"/>
              <w:color w:val="000000"/>
              <w:szCs w:val="24"/>
            </w:rPr>
            <w:t>[4], [5]</w:t>
          </w:r>
        </w:sdtContent>
      </w:sdt>
      <w:r w:rsidRPr="00E7347D">
        <w:rPr>
          <w:rFonts w:cs="Times New Roman"/>
          <w:color w:val="000000" w:themeColor="text1"/>
          <w:szCs w:val="24"/>
        </w:rPr>
        <w:t>. Examples include Autopsy or Magnet AXIOM.</w:t>
      </w:r>
    </w:p>
    <w:p w14:paraId="5C24C01F"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Mobile forensics – These tools specialise in extracting data from Mobile devices and can aid in analysing the data</w:t>
      </w:r>
      <w:sdt>
        <w:sdtPr>
          <w:rPr>
            <w:rFonts w:cs="Times New Roman"/>
            <w:color w:val="000000"/>
            <w:szCs w:val="24"/>
          </w:rPr>
          <w:tag w:val="MENDELEY_CITATION_v3_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"/>
          <w:id w:val="-1488776933"/>
          <w:placeholder>
            <w:docPart w:val="218BF3B4A8D1AA4AB0C5BB5B09281DFF"/>
          </w:placeholder>
        </w:sdtPr>
        <w:sdtContent>
          <w:r w:rsidRPr="00E7347D">
            <w:rPr>
              <w:rFonts w:cs="Times New Roman"/>
              <w:color w:val="000000"/>
              <w:szCs w:val="24"/>
            </w:rPr>
            <w:t>[6]</w:t>
          </w:r>
        </w:sdtContent>
      </w:sdt>
      <w:r w:rsidRPr="00E7347D">
        <w:rPr>
          <w:rFonts w:cs="Times New Roman"/>
          <w:color w:val="000000" w:themeColor="text1"/>
          <w:szCs w:val="24"/>
        </w:rPr>
        <w:t>. They can recover various types of data such as messages, call logs, application data and deleted content by utilising various acquisition methods</w:t>
      </w:r>
      <w:sdt>
        <w:sdtPr>
          <w:rPr>
            <w:rFonts w:cs="Times New Roman"/>
            <w:color w:val="000000"/>
            <w:szCs w:val="24"/>
          </w:rPr>
          <w:tag w:val="MENDELEY_CITATION_v3_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SwiY29udGFpbmVyLXRpdGxlLXNob3J0IjoiIn0sImlzVGVtcG9yYXJ5IjpmYWxzZX1dfQ=="/>
          <w:id w:val="502404302"/>
          <w:placeholder>
            <w:docPart w:val="218BF3B4A8D1AA4AB0C5BB5B09281DFF"/>
          </w:placeholder>
        </w:sdtPr>
        <w:sdtContent>
          <w:r w:rsidRPr="00E7347D">
            <w:rPr>
              <w:rFonts w:cs="Times New Roman"/>
              <w:color w:val="000000"/>
              <w:szCs w:val="24"/>
            </w:rPr>
            <w:t>[4], [6]</w:t>
          </w:r>
        </w:sdtContent>
      </w:sdt>
      <w:r w:rsidRPr="00E7347D">
        <w:rPr>
          <w:rFonts w:cs="Times New Roman"/>
          <w:color w:val="000000" w:themeColor="text1"/>
          <w:szCs w:val="24"/>
        </w:rPr>
        <w:t>. Examples include Cellebrite UFED or FTK Imager Pro.</w:t>
      </w:r>
    </w:p>
    <w:p w14:paraId="08EB53B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Memory/RAM analysis tools – These tools capture and examine volatile data stored in a system’s RAM</w:t>
      </w:r>
      <w:sdt>
        <w:sdtPr>
          <w:rPr>
            <w:rFonts w:cs="Times New Roman"/>
            <w:color w:val="000000"/>
            <w:szCs w:val="24"/>
          </w:rPr>
          <w:tag w:val="MENDELEY_CITATION_v3_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"/>
          <w:id w:val="-985777495"/>
          <w:placeholder>
            <w:docPart w:val="218BF3B4A8D1AA4AB0C5BB5B09281DFF"/>
          </w:placeholder>
        </w:sdtPr>
        <w:sdtContent>
          <w:r w:rsidRPr="00E7347D">
            <w:rPr>
              <w:rFonts w:cs="Times New Roman"/>
              <w:color w:val="000000"/>
              <w:szCs w:val="24"/>
            </w:rPr>
            <w:t>[7]</w:t>
          </w:r>
        </w:sdtContent>
      </w:sdt>
      <w:r w:rsidRPr="00E7347D">
        <w:rPr>
          <w:rFonts w:cs="Times New Roman"/>
          <w:color w:val="000000" w:themeColor="text1"/>
          <w:szCs w:val="24"/>
        </w:rPr>
        <w:t>. This type of data is lost when a system is shut down or loses power, so live acquisition is critical</w:t>
      </w:r>
      <w:sdt>
        <w:sdtPr>
          <w:rPr>
            <w:rFonts w:cs="Times New Roman"/>
            <w:color w:val="000000"/>
            <w:szCs w:val="24"/>
          </w:rPr>
          <w:tag w:val="MENDELEY_CITATION_v3_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"/>
          <w:id w:val="-807090020"/>
          <w:placeholder>
            <w:docPart w:val="218BF3B4A8D1AA4AB0C5BB5B09281DFF"/>
          </w:placeholder>
        </w:sdtPr>
        <w:sdtContent>
          <w:r w:rsidRPr="00E7347D">
            <w:rPr>
              <w:rFonts w:cs="Times New Roman"/>
              <w:color w:val="000000"/>
              <w:szCs w:val="24"/>
            </w:rPr>
            <w:t>[7]</w:t>
          </w:r>
        </w:sdtContent>
      </w:sdt>
      <w:r w:rsidRPr="00E7347D">
        <w:rPr>
          <w:rFonts w:cs="Times New Roman"/>
          <w:color w:val="000000" w:themeColor="text1"/>
          <w:szCs w:val="24"/>
        </w:rPr>
        <w:t>. This is because it can reveal live processes, encryption keys, and active network connections</w:t>
      </w:r>
      <w:sdt>
        <w:sdtPr>
          <w:rPr>
            <w:rFonts w:cs="Times New Roman"/>
            <w:color w:val="000000"/>
            <w:szCs w:val="24"/>
          </w:rPr>
          <w:tag w:val="MENDELEY_CITATION_v3_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"/>
          <w:id w:val="1893069752"/>
          <w:placeholder>
            <w:docPart w:val="218BF3B4A8D1AA4AB0C5BB5B09281DFF"/>
          </w:placeholder>
        </w:sdtPr>
        <w:sdtContent>
          <w:r w:rsidRPr="00E7347D">
            <w:rPr>
              <w:rFonts w:cs="Times New Roman"/>
              <w:color w:val="000000"/>
              <w:szCs w:val="24"/>
            </w:rPr>
            <w:t>[7]</w:t>
          </w:r>
        </w:sdtContent>
      </w:sdt>
      <w:r w:rsidRPr="00E7347D">
        <w:rPr>
          <w:rFonts w:cs="Times New Roman"/>
          <w:color w:val="000000" w:themeColor="text1"/>
          <w:szCs w:val="24"/>
        </w:rPr>
        <w:t>. An example is Magnet RAM capture.</w:t>
      </w:r>
    </w:p>
    <w:p w14:paraId="46F7168D"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Network forensics – These tools monitor and analyse network traffic, helping identify security breaches and detect suspicious activity</w:t>
      </w:r>
      <w:sdt>
        <w:sdtPr>
          <w:rPr>
            <w:rFonts w:cs="Times New Roman"/>
            <w:color w:val="000000"/>
            <w:szCs w:val="24"/>
          </w:rPr>
          <w:tag w:val="MENDELEY_CITATION_v3_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"/>
          <w:id w:val="-868302510"/>
          <w:placeholder>
            <w:docPart w:val="218BF3B4A8D1AA4AB0C5BB5B09281DFF"/>
          </w:placeholder>
        </w:sdtPr>
        <w:sdtContent>
          <w:r w:rsidRPr="00E7347D">
            <w:rPr>
              <w:rFonts w:cs="Times New Roman"/>
              <w:color w:val="000000"/>
              <w:szCs w:val="24"/>
            </w:rPr>
            <w:t>[3], [8]</w:t>
          </w:r>
        </w:sdtContent>
      </w:sdt>
      <w:r w:rsidRPr="00E7347D">
        <w:rPr>
          <w:rFonts w:cs="Times New Roman"/>
          <w:color w:val="000000" w:themeColor="text1"/>
          <w:szCs w:val="24"/>
        </w:rPr>
        <w:t>. They can be utilised to identify data exfiltration, unauthorised access, or communication between systems</w:t>
      </w:r>
      <w:sdt>
        <w:sdtPr>
          <w:rPr>
            <w:rFonts w:cs="Times New Roman"/>
            <w:color w:val="000000"/>
            <w:szCs w:val="24"/>
          </w:rPr>
          <w:tag w:val="MENDELEY_CITATION_v3_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"/>
          <w:id w:val="-786192912"/>
          <w:placeholder>
            <w:docPart w:val="218BF3B4A8D1AA4AB0C5BB5B09281DFF"/>
          </w:placeholder>
        </w:sdtPr>
        <w:sdtContent>
          <w:r w:rsidRPr="00E7347D">
            <w:rPr>
              <w:rFonts w:cs="Times New Roman"/>
              <w:color w:val="000000"/>
              <w:szCs w:val="24"/>
            </w:rPr>
            <w:t>[8]</w:t>
          </w:r>
        </w:sdtContent>
      </w:sdt>
      <w:r w:rsidRPr="00E7347D">
        <w:rPr>
          <w:rFonts w:cs="Times New Roman"/>
          <w:color w:val="000000" w:themeColor="text1"/>
          <w:szCs w:val="24"/>
        </w:rPr>
        <w:t xml:space="preserve">. Examples include Wireshark or </w:t>
      </w:r>
      <w:proofErr w:type="spellStart"/>
      <w:r w:rsidRPr="00E7347D">
        <w:rPr>
          <w:rFonts w:cs="Times New Roman"/>
          <w:color w:val="000000" w:themeColor="text1"/>
          <w:szCs w:val="24"/>
        </w:rPr>
        <w:t>TCPdump</w:t>
      </w:r>
      <w:proofErr w:type="spellEnd"/>
      <w:r w:rsidRPr="00E7347D">
        <w:rPr>
          <w:rFonts w:cs="Times New Roman"/>
          <w:color w:val="000000" w:themeColor="text1"/>
          <w:szCs w:val="24"/>
        </w:rPr>
        <w:t>.</w:t>
      </w:r>
    </w:p>
    <w:p w14:paraId="10290A3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Cloud and social media analysis – These tools are used to acquire and analyse data stored in cloud services and social media platforms</w:t>
      </w:r>
      <w:sdt>
        <w:sdtPr>
          <w:rPr>
            <w:rFonts w:cs="Times New Roman"/>
            <w:color w:val="000000"/>
            <w:szCs w:val="24"/>
          </w:rPr>
          <w:tag w:val="MENDELEY_CITATION_v3_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"/>
          <w:id w:val="-1941527106"/>
          <w:placeholder>
            <w:docPart w:val="218BF3B4A8D1AA4AB0C5BB5B09281DFF"/>
          </w:placeholder>
        </w:sdtPr>
        <w:sdtContent>
          <w:r w:rsidRPr="00E7347D">
            <w:rPr>
              <w:rFonts w:cs="Times New Roman"/>
              <w:color w:val="000000"/>
              <w:szCs w:val="24"/>
            </w:rPr>
            <w:t>[9]</w:t>
          </w:r>
        </w:sdtContent>
      </w:sdt>
      <w:r w:rsidRPr="00E7347D">
        <w:rPr>
          <w:rFonts w:cs="Times New Roman"/>
          <w:color w:val="000000" w:themeColor="text1"/>
          <w:szCs w:val="24"/>
        </w:rPr>
        <w:t>. They can extract information such as account activity, stored files, and communication logs, often utilising Application Programming Interfaces (API) or browsing artefacts</w:t>
      </w:r>
      <w:sdt>
        <w:sdtPr>
          <w:rPr>
            <w:rFonts w:cs="Times New Roman"/>
            <w:color w:val="000000"/>
            <w:szCs w:val="24"/>
          </w:rPr>
          <w:tag w:val="MENDELEY_CITATION_v3_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"/>
          <w:id w:val="-2042508486"/>
          <w:placeholder>
            <w:docPart w:val="218BF3B4A8D1AA4AB0C5BB5B09281DFF"/>
          </w:placeholder>
        </w:sdtPr>
        <w:sdtContent>
          <w:r w:rsidRPr="00E7347D">
            <w:rPr>
              <w:rFonts w:cs="Times New Roman"/>
              <w:color w:val="000000"/>
              <w:szCs w:val="24"/>
            </w:rPr>
            <w:t>[9]</w:t>
          </w:r>
        </w:sdtContent>
      </w:sdt>
      <w:r w:rsidRPr="00E7347D">
        <w:rPr>
          <w:rFonts w:cs="Times New Roman"/>
          <w:color w:val="000000" w:themeColor="text1"/>
          <w:szCs w:val="24"/>
        </w:rPr>
        <w:t>. Examples include Magnet AXIOM Cyber, Cellebrite UFED or X1 Social Discovery.</w:t>
      </w:r>
    </w:p>
    <w:p w14:paraId="1179EEDF"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Browser forensics/dump tools – These tools focus on extracting and analysing browsing data, history, cookies, passwords, and cached files</w:t>
      </w:r>
      <w:sdt>
        <w:sdtPr>
          <w:rPr>
            <w:rFonts w:cs="Times New Roman"/>
            <w:color w:val="000000"/>
            <w:szCs w:val="24"/>
          </w:rPr>
          <w:tag w:val="MENDELEY_CITATION_v3_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"/>
          <w:id w:val="-1010141753"/>
          <w:placeholder>
            <w:docPart w:val="218BF3B4A8D1AA4AB0C5BB5B09281DFF"/>
          </w:placeholder>
        </w:sdtPr>
        <w:sdtContent>
          <w:r w:rsidRPr="00E7347D">
            <w:rPr>
              <w:rFonts w:cs="Times New Roman"/>
              <w:color w:val="000000"/>
              <w:szCs w:val="24"/>
            </w:rPr>
            <w:t>[10]</w:t>
          </w:r>
        </w:sdtContent>
      </w:sdt>
      <w:r w:rsidRPr="00E7347D">
        <w:rPr>
          <w:rFonts w:cs="Times New Roman"/>
          <w:color w:val="000000" w:themeColor="text1"/>
          <w:szCs w:val="24"/>
        </w:rPr>
        <w:t>. This information can be used to establish user activity and access to online services</w:t>
      </w:r>
      <w:sdt>
        <w:sdtPr>
          <w:rPr>
            <w:rFonts w:cs="Times New Roman"/>
            <w:color w:val="000000"/>
            <w:szCs w:val="24"/>
          </w:rPr>
          <w:tag w:val="MENDELEY_CITATION_v3_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"/>
          <w:id w:val="1221786110"/>
          <w:placeholder>
            <w:docPart w:val="218BF3B4A8D1AA4AB0C5BB5B09281DFF"/>
          </w:placeholder>
        </w:sdtPr>
        <w:sdtContent>
          <w:r w:rsidRPr="00E7347D">
            <w:rPr>
              <w:rFonts w:cs="Times New Roman"/>
              <w:color w:val="000000"/>
              <w:szCs w:val="24"/>
            </w:rPr>
            <w:t>[10]</w:t>
          </w:r>
        </w:sdtContent>
      </w:sdt>
      <w:r w:rsidRPr="00E7347D">
        <w:rPr>
          <w:rFonts w:cs="Times New Roman"/>
          <w:color w:val="000000" w:themeColor="text1"/>
          <w:szCs w:val="24"/>
        </w:rPr>
        <w:t xml:space="preserve">. Examples include </w:t>
      </w:r>
      <w:proofErr w:type="spellStart"/>
      <w:r w:rsidRPr="00E7347D">
        <w:rPr>
          <w:rFonts w:cs="Times New Roman"/>
          <w:color w:val="000000" w:themeColor="text1"/>
          <w:szCs w:val="24"/>
        </w:rPr>
        <w:t>DumoZilla</w:t>
      </w:r>
      <w:proofErr w:type="spellEnd"/>
      <w:r w:rsidRPr="00E7347D">
        <w:rPr>
          <w:rFonts w:cs="Times New Roman"/>
          <w:color w:val="000000" w:themeColor="text1"/>
          <w:szCs w:val="24"/>
        </w:rPr>
        <w:t xml:space="preserve"> or </w:t>
      </w:r>
      <w:proofErr w:type="spellStart"/>
      <w:r w:rsidRPr="00E7347D">
        <w:rPr>
          <w:rFonts w:cs="Times New Roman"/>
          <w:color w:val="000000" w:themeColor="text1"/>
          <w:szCs w:val="24"/>
        </w:rPr>
        <w:t>NetAnalysis</w:t>
      </w:r>
      <w:proofErr w:type="spellEnd"/>
      <w:r w:rsidRPr="00E7347D">
        <w:rPr>
          <w:rFonts w:cs="Times New Roman"/>
          <w:color w:val="000000" w:themeColor="text1"/>
          <w:szCs w:val="24"/>
        </w:rPr>
        <w:t>.</w:t>
      </w:r>
    </w:p>
    <w:p w14:paraId="735B39FB" w14:textId="43EBC245" w:rsidR="008E21A2" w:rsidRPr="002B6274" w:rsidRDefault="000C3D33" w:rsidP="000C3D33">
      <w:pPr>
        <w:rPr>
          <w:rFonts w:cs="Times New Roman"/>
          <w:color w:val="000000" w:themeColor="text1"/>
          <w:szCs w:val="24"/>
        </w:rPr>
      </w:pPr>
      <w:r w:rsidRPr="00E7347D">
        <w:rPr>
          <w:rFonts w:cs="Times New Roman"/>
          <w:color w:val="000000" w:themeColor="text1"/>
          <w:szCs w:val="24"/>
        </w:rPr>
        <w:t>The selection of forensic tools depends on the nature and circumstances of the investigation, the types of devices involved, and the form of evidence required to be presented</w:t>
      </w:r>
      <w:sdt>
        <w:sdtPr>
          <w:rPr>
            <w:rFonts w:cs="Times New Roman"/>
            <w:color w:val="000000"/>
            <w:szCs w:val="24"/>
          </w:rPr>
          <w:tag w:val="MENDELEY_CITATION_v3_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"/>
          <w:id w:val="-1986932276"/>
          <w:placeholder>
            <w:docPart w:val="218BF3B4A8D1AA4AB0C5BB5B09281DFF"/>
          </w:placeholder>
        </w:sdtPr>
        <w:sdtContent>
          <w:r w:rsidRPr="00E7347D">
            <w:rPr>
              <w:rFonts w:cs="Times New Roman"/>
              <w:color w:val="000000"/>
              <w:szCs w:val="24"/>
            </w:rPr>
            <w:t>[3], [4]</w:t>
          </w:r>
        </w:sdtContent>
      </w:sdt>
      <w:r w:rsidRPr="00E7347D">
        <w:rPr>
          <w:rFonts w:cs="Times New Roman"/>
          <w:color w:val="000000" w:themeColor="text1"/>
          <w:szCs w:val="24"/>
        </w:rPr>
        <w:t>. In practice, investigators often use a combination of these tools, multiple in some categories, to ensure comprehensive evidence collection and analysis</w:t>
      </w:r>
      <w:sdt>
        <w:sdtPr>
          <w:rPr>
            <w:rFonts w:cs="Times New Roman"/>
            <w:color w:val="000000"/>
            <w:szCs w:val="24"/>
          </w:rPr>
          <w:tag w:val="MENDELEY_CITATION_v3_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"/>
          <w:id w:val="-911307557"/>
          <w:placeholder>
            <w:docPart w:val="218BF3B4A8D1AA4AB0C5BB5B09281DFF"/>
          </w:placeholder>
        </w:sdtPr>
        <w:sdtContent>
          <w:r w:rsidRPr="00E7347D">
            <w:rPr>
              <w:rFonts w:cs="Times New Roman"/>
              <w:color w:val="000000"/>
              <w:szCs w:val="24"/>
            </w:rPr>
            <w:t>[11]</w:t>
          </w:r>
        </w:sdtContent>
      </w:sdt>
      <w:r w:rsidRPr="00E7347D">
        <w:rPr>
          <w:rFonts w:cs="Times New Roman"/>
          <w:color w:val="000000" w:themeColor="text1"/>
          <w:szCs w:val="24"/>
        </w:rPr>
        <w:t xml:space="preserve">. </w:t>
      </w:r>
      <w:bookmarkStart w:id="2" w:name="_Toc229048167"/>
      <w:r w:rsidRPr="00E7347D">
        <w:rPr>
          <w:rFonts w:cs="Times New Roman"/>
          <w:color w:val="000000" w:themeColor="text1"/>
          <w:szCs w:val="24"/>
        </w:rPr>
        <w:t>Tools for analysis</w:t>
      </w:r>
      <w:bookmarkEnd w:id="2"/>
      <w:r w:rsidRPr="00E7347D">
        <w:rPr>
          <w:rFonts w:cs="Times New Roman"/>
          <w:color w:val="000000" w:themeColor="text1"/>
          <w:szCs w:val="24"/>
        </w:rPr>
        <w:t xml:space="preserve"> </w:t>
      </w:r>
    </w:p>
    <w:p w14:paraId="65DDBC42" w14:textId="447E4F95" w:rsidR="000C3D33" w:rsidRPr="006D6160" w:rsidRDefault="000C3D33" w:rsidP="006D6160">
      <w:pPr>
        <w:pStyle w:val="ListParagraph"/>
        <w:numPr>
          <w:ilvl w:val="0"/>
          <w:numId w:val="13"/>
        </w:numPr>
        <w:rPr>
          <w:sz w:val="28"/>
          <w:szCs w:val="28"/>
        </w:rPr>
      </w:pPr>
      <w:bookmarkStart w:id="3" w:name="_Toc229048168"/>
      <w:r w:rsidRPr="006D6160">
        <w:rPr>
          <w:sz w:val="28"/>
          <w:szCs w:val="28"/>
        </w:rPr>
        <w:t>Imaging tools</w:t>
      </w:r>
      <w:bookmarkEnd w:id="3"/>
    </w:p>
    <w:p w14:paraId="068C2265" w14:textId="77777777" w:rsidR="000C3D33" w:rsidRPr="009D1A60" w:rsidRDefault="000C3D33" w:rsidP="009D1A60">
      <w:pPr>
        <w:pStyle w:val="Heading4"/>
        <w:numPr>
          <w:ilvl w:val="0"/>
          <w:numId w:val="10"/>
        </w:numPr>
        <w:rPr>
          <w:rFonts w:ascii="Times New Roman" w:hAnsi="Times New Roman" w:cs="Times New Roman"/>
          <w:color w:val="000000" w:themeColor="text1"/>
        </w:rPr>
      </w:pPr>
      <w:r w:rsidRPr="009D1A60">
        <w:rPr>
          <w:rFonts w:ascii="Times New Roman" w:hAnsi="Times New Roman" w:cs="Times New Roman"/>
          <w:color w:val="000000" w:themeColor="text1"/>
        </w:rPr>
        <w:t xml:space="preserve">Cellebrite UFED </w:t>
      </w:r>
    </w:p>
    <w:p w14:paraId="49103E2E"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Cellebrite UFED is a commercial Mobile forensics suite designed for the acquisition and analysis of data from mobile devices</w:t>
      </w:r>
      <w:sdt>
        <w:sdtPr>
          <w:rPr>
            <w:rFonts w:cs="Times New Roman"/>
            <w:color w:val="000000"/>
            <w:szCs w:val="24"/>
          </w:rPr>
          <w:tag w:val="MENDELEY_CITATION_v3_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"/>
          <w:id w:val="-1802756176"/>
          <w:placeholder>
            <w:docPart w:val="218BF3B4A8D1AA4AB0C5BB5B09281DFF"/>
          </w:placeholder>
        </w:sdtPr>
        <w:sdtContent>
          <w:r w:rsidRPr="00E7347D">
            <w:rPr>
              <w:rFonts w:cs="Times New Roman"/>
              <w:color w:val="000000"/>
              <w:szCs w:val="24"/>
            </w:rPr>
            <w:t>[12]</w:t>
          </w:r>
        </w:sdtContent>
      </w:sdt>
      <w:r w:rsidRPr="00E7347D">
        <w:rPr>
          <w:rFonts w:cs="Times New Roman"/>
          <w:color w:val="000000" w:themeColor="text1"/>
          <w:szCs w:val="24"/>
        </w:rPr>
        <w:t>. Its primary purpose is to enable lawful access to various mobile devices for analysis, allowing investigators to extract data while maintaining the chain of custody (CoC) and ensuring forensic soundness</w:t>
      </w:r>
      <w:sdt>
        <w:sdtPr>
          <w:rPr>
            <w:rFonts w:cs="Times New Roman"/>
            <w:color w:val="000000"/>
            <w:szCs w:val="24"/>
          </w:rPr>
          <w:tag w:val="MENDELEY_CITATION_v3_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"/>
          <w:id w:val="-1033115497"/>
          <w:placeholder>
            <w:docPart w:val="218BF3B4A8D1AA4AB0C5BB5B09281DFF"/>
          </w:placeholder>
        </w:sdtPr>
        <w:sdtContent>
          <w:r w:rsidRPr="00E7347D">
            <w:rPr>
              <w:rFonts w:cs="Times New Roman"/>
              <w:color w:val="000000"/>
              <w:szCs w:val="24"/>
            </w:rPr>
            <w:t>[13]</w:t>
          </w:r>
        </w:sdtContent>
      </w:sdt>
      <w:r w:rsidRPr="00E7347D">
        <w:rPr>
          <w:rFonts w:cs="Times New Roman"/>
          <w:color w:val="000000" w:themeColor="text1"/>
          <w:szCs w:val="24"/>
        </w:rPr>
        <w:t>.</w:t>
      </w:r>
    </w:p>
    <w:p w14:paraId="0F2E3B1D"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One of Cellebrite’s key strengths is its ability to support a wide range of modern Android and iOS devices, including those which are encrypted or protected</w:t>
      </w:r>
      <w:sdt>
        <w:sdtPr>
          <w:rPr>
            <w:rFonts w:cs="Times New Roman"/>
            <w:color w:val="000000"/>
            <w:szCs w:val="24"/>
          </w:rPr>
          <w:tag w:val="MENDELEY_CITATION_v3_eyJjaXRhdGlvbklEIjoiTUVOREVMRVlfQ0lUQVRJT05fMjg3NmFjOGUtODY3NS00OWRkLWFkYjctNGVlODYzMDQ0N2Rh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920008089"/>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UFED supports various extraction methods and device platforms and, therefore, is compatible with FFS, EXT4/F2FS, and APFS/HFS+</w:t>
      </w:r>
      <w:sdt>
        <w:sdtPr>
          <w:rPr>
            <w:rFonts w:cs="Times New Roman"/>
            <w:color w:val="000000"/>
            <w:szCs w:val="24"/>
          </w:rPr>
          <w:tag w:val="MENDELEY_CITATION_v3_eyJjaXRhdGlvbklEIjoiTUVOREVMRVlfQ0lUQVRJT05fOTgwYTNhYTMtNWNjZi00NDYzLTg5MDItZGY2MzQ3NTQwMGJl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2116013712"/>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Enabling it to handle a diverse range of mobile data</w:t>
      </w:r>
      <w:sdt>
        <w:sdtPr>
          <w:rPr>
            <w:rFonts w:cs="Times New Roman"/>
            <w:color w:val="000000"/>
            <w:szCs w:val="24"/>
          </w:rPr>
          <w:tag w:val="MENDELEY_CITATION_v3_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"/>
          <w:id w:val="1588275527"/>
          <w:placeholder>
            <w:docPart w:val="218BF3B4A8D1AA4AB0C5BB5B09281DFF"/>
          </w:placeholder>
        </w:sdtPr>
        <w:sdtContent>
          <w:r w:rsidRPr="00E7347D">
            <w:rPr>
              <w:rFonts w:cs="Times New Roman"/>
              <w:color w:val="000000"/>
              <w:szCs w:val="24"/>
            </w:rPr>
            <w:t>[13]</w:t>
          </w:r>
        </w:sdtContent>
      </w:sdt>
      <w:r w:rsidRPr="00E7347D">
        <w:rPr>
          <w:rFonts w:cs="Times New Roman"/>
          <w:color w:val="000000" w:themeColor="text1"/>
          <w:szCs w:val="24"/>
        </w:rPr>
        <w:t xml:space="preserve">. </w:t>
      </w:r>
      <w:bookmarkStart w:id="4" w:name="OLE_LINK1"/>
      <w:r w:rsidRPr="00E7347D">
        <w:rPr>
          <w:rFonts w:cs="Times New Roman"/>
          <w:color w:val="000000" w:themeColor="text1"/>
          <w:szCs w:val="24"/>
        </w:rPr>
        <w:t>The types of evidence that can be extracted include call logs, SMS messages, files, hidden or deleted files/data, emails, browsing data, and more</w:t>
      </w:r>
      <w:bookmarkEnd w:id="4"/>
      <w:sdt>
        <w:sdtPr>
          <w:rPr>
            <w:rFonts w:cs="Times New Roman"/>
            <w:color w:val="000000"/>
            <w:szCs w:val="24"/>
          </w:rPr>
          <w:tag w:val="MENDELEY_CITATION_v3_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"/>
          <w:id w:val="-707182920"/>
          <w:placeholder>
            <w:docPart w:val="218BF3B4A8D1AA4AB0C5BB5B09281DFF"/>
          </w:placeholder>
        </w:sdtPr>
        <w:sdtContent>
          <w:r w:rsidRPr="00E7347D">
            <w:rPr>
              <w:rFonts w:cs="Times New Roman"/>
              <w:color w:val="000000"/>
              <w:szCs w:val="24"/>
            </w:rPr>
            <w:t>[13]</w:t>
          </w:r>
        </w:sdtContent>
      </w:sdt>
      <w:r w:rsidRPr="00E7347D">
        <w:rPr>
          <w:rFonts w:cs="Times New Roman"/>
          <w:color w:val="000000" w:themeColor="text1"/>
          <w:szCs w:val="24"/>
        </w:rPr>
        <w:t xml:space="preserve">. </w:t>
      </w:r>
    </w:p>
    <w:p w14:paraId="684DEA13" w14:textId="77777777" w:rsidR="004E06C9" w:rsidRDefault="004E06C9">
      <w:pPr>
        <w:jc w:val="left"/>
        <w:rPr>
          <w:rFonts w:cs="Times New Roman"/>
          <w:color w:val="000000" w:themeColor="text1"/>
          <w:szCs w:val="24"/>
        </w:rPr>
      </w:pPr>
      <w:r>
        <w:rPr>
          <w:rFonts w:cs="Times New Roman"/>
          <w:color w:val="000000" w:themeColor="text1"/>
          <w:szCs w:val="24"/>
        </w:rPr>
        <w:br w:type="page"/>
      </w:r>
    </w:p>
    <w:p w14:paraId="7B9E7730" w14:textId="07FBF761"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In terms of reporting capabilities, Cellebrite UFED can generate a detailed forensically sound report in PDF, HTML, and its own UFDR format</w:t>
      </w:r>
      <w:sdt>
        <w:sdtPr>
          <w:rPr>
            <w:rFonts w:cs="Times New Roman"/>
            <w:color w:val="000000"/>
            <w:szCs w:val="24"/>
          </w:rPr>
          <w:tag w:val="MENDELEY_CITATION_v3_eyJjaXRhdGlvbklEIjoiTUVOREVMRVlfQ0lUQVRJT05fYTk3ZDA5OTctN2U1Mi00NWEyLThiZGMtZDUxMDgzMWM2NTA0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417489656"/>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These reports include extracted evidence, metadata, hash values, and investigator annotations such as case details and screenshots</w:t>
      </w:r>
      <w:sdt>
        <w:sdtPr>
          <w:rPr>
            <w:rFonts w:cs="Times New Roman"/>
            <w:color w:val="000000"/>
            <w:szCs w:val="24"/>
          </w:rPr>
          <w:tag w:val="MENDELEY_CITATION_v3_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"/>
          <w:id w:val="-1584130237"/>
          <w:placeholder>
            <w:docPart w:val="218BF3B4A8D1AA4AB0C5BB5B09281DFF"/>
          </w:placeholder>
        </w:sdtPr>
        <w:sdtContent>
          <w:r w:rsidRPr="00E7347D">
            <w:rPr>
              <w:rFonts w:cs="Times New Roman"/>
              <w:color w:val="000000"/>
              <w:szCs w:val="24"/>
            </w:rPr>
            <w:t>[13]</w:t>
          </w:r>
        </w:sdtContent>
      </w:sdt>
      <w:r w:rsidRPr="00E7347D">
        <w:rPr>
          <w:rFonts w:cs="Times New Roman"/>
          <w:color w:val="000000" w:themeColor="text1"/>
          <w:szCs w:val="24"/>
        </w:rPr>
        <w:t>. It may also contain a timeline analysis depending on the file format, making it easier to reconstruct user activity</w:t>
      </w:r>
      <w:sdt>
        <w:sdtPr>
          <w:rPr>
            <w:rFonts w:cs="Times New Roman"/>
            <w:color w:val="000000"/>
            <w:szCs w:val="24"/>
          </w:rPr>
          <w:tag w:val="MENDELEY_CITATION_v3_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"/>
          <w:id w:val="124595914"/>
          <w:placeholder>
            <w:docPart w:val="218BF3B4A8D1AA4AB0C5BB5B09281DFF"/>
          </w:placeholder>
        </w:sdtPr>
        <w:sdtContent>
          <w:r w:rsidRPr="00E7347D">
            <w:rPr>
              <w:rFonts w:cs="Times New Roman"/>
              <w:color w:val="000000"/>
              <w:szCs w:val="24"/>
            </w:rPr>
            <w:t>[4], [13]</w:t>
          </w:r>
        </w:sdtContent>
      </w:sdt>
      <w:r w:rsidRPr="00E7347D">
        <w:rPr>
          <w:rFonts w:cs="Times New Roman"/>
          <w:color w:val="000000" w:themeColor="text1"/>
          <w:szCs w:val="24"/>
        </w:rPr>
        <w:t>. The reports are generally clear, well-structured, and suitable for presentation in legal proceedings</w:t>
      </w:r>
      <w:sdt>
        <w:sdtPr>
          <w:rPr>
            <w:rFonts w:cs="Times New Roman"/>
            <w:color w:val="000000"/>
            <w:szCs w:val="24"/>
          </w:rPr>
          <w:tag w:val="MENDELEY_CITATION_v3_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"/>
          <w:id w:val="-2119902948"/>
          <w:placeholder>
            <w:docPart w:val="218BF3B4A8D1AA4AB0C5BB5B09281DFF"/>
          </w:placeholder>
        </w:sdtPr>
        <w:sdtContent>
          <w:r w:rsidRPr="00E7347D">
            <w:rPr>
              <w:rFonts w:cs="Times New Roman"/>
              <w:color w:val="000000"/>
              <w:szCs w:val="24"/>
            </w:rPr>
            <w:t>[14]</w:t>
          </w:r>
        </w:sdtContent>
      </w:sdt>
      <w:r w:rsidRPr="00E7347D">
        <w:rPr>
          <w:rFonts w:cs="Times New Roman"/>
          <w:color w:val="000000" w:themeColor="text1"/>
          <w:szCs w:val="24"/>
        </w:rPr>
        <w:t xml:space="preserve">. </w:t>
      </w:r>
    </w:p>
    <w:p w14:paraId="094F5A5C"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However, despite its strengths, it is a specialist, high-cost commercial tool that will limit the number of smaller organisations that can afford it</w:t>
      </w:r>
      <w:sdt>
        <w:sdtPr>
          <w:rPr>
            <w:rFonts w:cs="Times New Roman"/>
            <w:color w:val="000000"/>
            <w:szCs w:val="24"/>
          </w:rPr>
          <w:tag w:val="MENDELEY_CITATION_v3_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"/>
          <w:id w:val="-444068026"/>
          <w:placeholder>
            <w:docPart w:val="218BF3B4A8D1AA4AB0C5BB5B09281DFF"/>
          </w:placeholder>
        </w:sdtPr>
        <w:sdtContent>
          <w:r w:rsidRPr="00E7347D">
            <w:rPr>
              <w:rFonts w:cs="Times New Roman"/>
              <w:color w:val="000000"/>
              <w:szCs w:val="24"/>
            </w:rPr>
            <w:t>[12], [15]</w:t>
          </w:r>
        </w:sdtContent>
      </w:sdt>
      <w:r w:rsidRPr="00E7347D">
        <w:rPr>
          <w:rFonts w:cs="Times New Roman"/>
          <w:color w:val="000000" w:themeColor="text1"/>
          <w:szCs w:val="24"/>
        </w:rPr>
        <w:t>. Additionally, effectiveness is not guaranteed on modern devices due to their security features and the variety of device models, particularly on newer or heavily encrypted devices. This is also true for heavily damaged phones</w:t>
      </w:r>
      <w:sdt>
        <w:sdtPr>
          <w:rPr>
            <w:rFonts w:cs="Times New Roman"/>
            <w:color w:val="000000"/>
            <w:szCs w:val="24"/>
          </w:rPr>
          <w:tag w:val="MENDELEY_CITATION_v3_eyJjaXRhdGlvbklEIjoiTUVOREVMRVlfQ0lUQVRJT05fOGExMDYxZDgtOTE0OC00ZGY0LWJlZDEtNDk0NzVlMGNiNTRi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913347031"/>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xml:space="preserve">. </w:t>
      </w:r>
    </w:p>
    <w:p w14:paraId="444A40E1" w14:textId="444094DA" w:rsidR="000C3D33" w:rsidRPr="009D1A60" w:rsidRDefault="000C3D33" w:rsidP="009D1A60">
      <w:pPr>
        <w:pStyle w:val="Heading4"/>
        <w:numPr>
          <w:ilvl w:val="0"/>
          <w:numId w:val="10"/>
        </w:numPr>
        <w:rPr>
          <w:rFonts w:ascii="Times New Roman" w:hAnsi="Times New Roman" w:cs="Times New Roman"/>
          <w:color w:val="000000" w:themeColor="text1"/>
        </w:rPr>
      </w:pPr>
      <w:r w:rsidRPr="009D1A60">
        <w:rPr>
          <w:rFonts w:ascii="Times New Roman" w:hAnsi="Times New Roman" w:cs="Times New Roman"/>
          <w:color w:val="000000" w:themeColor="text1"/>
        </w:rPr>
        <w:t>Exterro FTK imager</w:t>
      </w:r>
    </w:p>
    <w:p w14:paraId="6FA7E030"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Exterro FTK Imager is a commercial imaging tool, but it is free to use unless you wish to image iOS devices, in which case it will cost £374.00 for the Pro package</w:t>
      </w:r>
      <w:sdt>
        <w:sdtPr>
          <w:rPr>
            <w:rFonts w:cs="Times New Roman"/>
            <w:color w:val="000000"/>
            <w:szCs w:val="24"/>
          </w:rPr>
          <w:tag w:val="MENDELEY_CITATION_v3_eyJjaXRhdGlvbklEIjoiTUVOREVMRVlfQ0lUQVRJT05fOTgyZTA3YTgtYjI2Mi00MGE2LWJiMDgtNWU1NDY2NzQwNGY0IiwicHJvcGVydGllcyI6eyJub3RlSW5kZXgiOjB9LCJpc0VkaXRlZCI6ZmFsc2UsIm1hbnVhbE92ZXJyaWRlIjp7ImlzTWFudWFsbHlPdmVycmlkZGVuIjpmYWxzZSwiY2l0ZXByb2NUZXh0IjoiWzE2XSIsIm1hbnVhbE92ZXJyaWRlVGV4dCI6IiJ9LCJjaXRhdGlvbkl0ZW1zIjpb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Swic3VwcHJlc3MtYXV0aG9yIjpmYWxzZSwiY29tcG9zaXRlIjpmYWxzZSwiYXV0aG9yLW9ubHkiOmZhbHNlfV19"/>
          <w:id w:val="-691304050"/>
          <w:placeholder>
            <w:docPart w:val="218BF3B4A8D1AA4AB0C5BB5B09281DFF"/>
          </w:placeholder>
        </w:sdtPr>
        <w:sdtContent>
          <w:r w:rsidRPr="00E7347D">
            <w:rPr>
              <w:rFonts w:cs="Times New Roman"/>
              <w:color w:val="000000"/>
              <w:szCs w:val="24"/>
            </w:rPr>
            <w:t>[16]</w:t>
          </w:r>
        </w:sdtContent>
      </w:sdt>
      <w:r w:rsidRPr="00E7347D">
        <w:rPr>
          <w:rFonts w:cs="Times New Roman"/>
          <w:color w:val="000000" w:themeColor="text1"/>
          <w:szCs w:val="24"/>
        </w:rPr>
        <w:t>. It is designed for the acquisition and basic analysis of data from hard drives and devices</w:t>
      </w:r>
      <w:sdt>
        <w:sdtPr>
          <w:rPr>
            <w:rFonts w:cs="Times New Roman"/>
            <w:color w:val="000000"/>
            <w:szCs w:val="24"/>
          </w:rPr>
          <w:tag w:val="MENDELEY_CITATION_v3_eyJjaXRhdGlvbklEIjoiTUVOREVMRVlfQ0lUQVRJT05fNWJjZTU5OTMtMTM3NC00NjI4LTgyNDQtODFkN2E3MjA5OTQ1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775178055"/>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It is primarily designed for creating forensic images of storage devices, allowing investigators to capture data in a forensically sound manner while maintaining the chain of custody (CoC)</w:t>
      </w:r>
      <w:sdt>
        <w:sdtPr>
          <w:rPr>
            <w:rFonts w:cs="Times New Roman"/>
            <w:color w:val="000000"/>
            <w:szCs w:val="24"/>
          </w:rPr>
          <w:tag w:val="MENDELEY_CITATION_v3_eyJjaXRhdGlvbklEIjoiTUVOREVMRVlfQ0lUQVRJT05fNmIxZGQ2ZDYtM2E4My00MTgyLTkzNjktODFkMzBmNTliNjEz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289117513"/>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w:t>
      </w:r>
    </w:p>
    <w:p w14:paraId="1650733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Its main function is to enable data acquisition and preview of data from various sources, including hard drives, external storage devices and volatile memory</w:t>
      </w:r>
      <w:sdt>
        <w:sdtPr>
          <w:rPr>
            <w:rFonts w:cs="Times New Roman"/>
            <w:color w:val="000000"/>
            <w:szCs w:val="24"/>
          </w:rPr>
          <w:tag w:val="MENDELEY_CITATION_v3_eyJjaXRhdGlvbklEIjoiTUVOREVMRVlfQ0lUQVRJT05fYzM0OTI2MjEtMzk2Yi00NmQzLWI0ZGMtNGQwYjZiZWUyNWZl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60948148"/>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xml:space="preserve">. It also enables advanced file decryption for services like BitLocker or </w:t>
      </w:r>
      <w:proofErr w:type="spellStart"/>
      <w:r w:rsidRPr="00E7347D">
        <w:rPr>
          <w:rFonts w:cs="Times New Roman"/>
          <w:color w:val="000000" w:themeColor="text1"/>
          <w:szCs w:val="24"/>
        </w:rPr>
        <w:t>FileVault</w:t>
      </w:r>
      <w:proofErr w:type="spellEnd"/>
      <w:r w:rsidRPr="00E7347D">
        <w:rPr>
          <w:rFonts w:cs="Times New Roman"/>
          <w:color w:val="000000" w:themeColor="text1"/>
          <w:szCs w:val="24"/>
        </w:rPr>
        <w:t xml:space="preserve"> under the Pro package</w:t>
      </w:r>
      <w:sdt>
        <w:sdtPr>
          <w:rPr>
            <w:rFonts w:cs="Times New Roman"/>
            <w:color w:val="000000"/>
            <w:szCs w:val="24"/>
          </w:rPr>
          <w:tag w:val="MENDELEY_CITATION_v3_eyJjaXRhdGlvbklEIjoiTUVOREVMRVlfQ0lUQVRJT05fOGE0Njk3MzAtYjE4Ni00MTJmLTk3Y2EtOGMyOWRiN2IwMDNiIiwicHJvcGVydGllcyI6eyJub3RlSW5kZXgiOjB9LCJpc0VkaXRlZCI6ZmFsc2UsIm1hbnVhbE92ZXJyaWRlIjp7ImlzTWFudWFsbHlPdmVycmlkZGVuIjpmYWxzZSwiY2l0ZXByb2NUZXh0IjoiWzE2XSIsIm1hbnVhbE92ZXJyaWRlVGV4dCI6IiJ9LCJjaXRhdGlvbkl0ZW1zIjpb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Swic3VwcHJlc3MtYXV0aG9yIjpmYWxzZSwiY29tcG9zaXRlIjpmYWxzZSwiYXV0aG9yLW9ubHkiOmZhbHNlfV19"/>
          <w:id w:val="-2144876974"/>
          <w:placeholder>
            <w:docPart w:val="218BF3B4A8D1AA4AB0C5BB5B09281DFF"/>
          </w:placeholder>
        </w:sdtPr>
        <w:sdtContent>
          <w:r w:rsidRPr="00E7347D">
            <w:rPr>
              <w:rFonts w:cs="Times New Roman"/>
              <w:color w:val="000000"/>
              <w:szCs w:val="24"/>
            </w:rPr>
            <w:t>[16]</w:t>
          </w:r>
        </w:sdtContent>
      </w:sdt>
      <w:r w:rsidRPr="00E7347D">
        <w:rPr>
          <w:rFonts w:cs="Times New Roman"/>
          <w:color w:val="000000" w:themeColor="text1"/>
          <w:szCs w:val="24"/>
        </w:rPr>
        <w:t xml:space="preserve">. FTK Imager also supports multiple file systems, including NTFS, EXT2/3/4, FAT32, and </w:t>
      </w:r>
      <w:r w:rsidRPr="00E7347D">
        <w:rPr>
          <w:rFonts w:cs="Times New Roman"/>
          <w:color w:val="000000" w:themeColor="text1"/>
          <w:szCs w:val="24"/>
        </w:rPr>
        <w:t>APFS, enabling it to handle a diverse range of data, storage mediums, and file formats</w:t>
      </w:r>
      <w:sdt>
        <w:sdtPr>
          <w:rPr>
            <w:rFonts w:cs="Times New Roman"/>
            <w:color w:val="000000"/>
            <w:szCs w:val="24"/>
          </w:rPr>
          <w:tag w:val="MENDELEY_CITATION_v3_eyJjaXRhdGlvbklEIjoiTUVOREVMRVlfQ0lUQVRJT05fN2U5MjJmNWUtMjg4MS00MGZlLTkyOTctNTcwYmJiM2FlNTg4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747764403"/>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The types of evidence that can be imaged include Physical and logical drives, file-level data, Volatile memory capture, deleted files / slack space, mobile artefacts, and encrypted data preview</w:t>
      </w:r>
      <w:sdt>
        <w:sdtPr>
          <w:rPr>
            <w:rFonts w:cs="Times New Roman"/>
            <w:color w:val="000000"/>
            <w:szCs w:val="24"/>
          </w:rPr>
          <w:tag w:val="MENDELEY_CITATION_v3_eyJjaXRhdGlvbklEIjoiTUVOREVMRVlfQ0lUQVRJT05fODUwYmFiMmYtMDA4Yi00NGY1LTg1MWMtZWFhNDBiM2RkNDQ2IiwicHJvcGVydGllcyI6eyJub3RlSW5kZXgiOjB9LCJpc0VkaXRlZCI6ZmFsc2UsIm1hbnVhbE92ZXJyaWRlIjp7ImlzTWFudWFsbHlPdmVycmlkZGVuIjpmYWxzZSwiY2l0ZXByb2NUZXh0IjoiWzE2XSwgWzE3XSIsIm1hbnVhbE92ZXJyaWRlVGV4dCI6IiJ9LCJjaXRhdGlvbkl0ZW1zIjpb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X0s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fV19"/>
          <w:id w:val="-1133556837"/>
          <w:placeholder>
            <w:docPart w:val="218BF3B4A8D1AA4AB0C5BB5B09281DFF"/>
          </w:placeholder>
        </w:sdtPr>
        <w:sdtContent>
          <w:r w:rsidRPr="00E7347D">
            <w:rPr>
              <w:rFonts w:cs="Times New Roman"/>
              <w:color w:val="000000"/>
              <w:szCs w:val="24"/>
            </w:rPr>
            <w:t>[16], [17]</w:t>
          </w:r>
        </w:sdtContent>
      </w:sdt>
      <w:r w:rsidRPr="00E7347D">
        <w:rPr>
          <w:rFonts w:cs="Times New Roman"/>
          <w:color w:val="000000" w:themeColor="text1"/>
          <w:szCs w:val="24"/>
        </w:rPr>
        <w:t>.</w:t>
      </w:r>
    </w:p>
    <w:p w14:paraId="276106D5"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FTK Imager’s reporting capabilities focus on providing technical, detailed text reports containing case information, image verification data, Hash codes, and evidence integrity logging</w:t>
      </w:r>
      <w:sdt>
        <w:sdtPr>
          <w:rPr>
            <w:rFonts w:cs="Times New Roman"/>
            <w:color w:val="000000"/>
            <w:szCs w:val="24"/>
          </w:rPr>
          <w:tag w:val="MENDELEY_CITATION_v3_eyJjaXRhdGlvbklEIjoiTUVOREVMRVlfQ0lUQVRJT05fZjBkNjc4NzAtN2QzOC00YTM1LWE4NjQtYjlmMGNmY2YxZWNmIiwicHJvcGVydGllcyI6eyJub3RlSW5kZXgiOjB9LCJpc0VkaXRlZCI6ZmFsc2UsIm1hbnVhbE92ZXJyaWRlIjp7ImlzTWFudWFsbHlPdmVycmlkZGVuIjpmYWxzZSwiY2l0ZXByb2NUZXh0IjoiWzE3XSwg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X0s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fV19"/>
          <w:id w:val="-1696297771"/>
          <w:placeholder>
            <w:docPart w:val="218BF3B4A8D1AA4AB0C5BB5B09281DFF"/>
          </w:placeholder>
        </w:sdtPr>
        <w:sdtContent>
          <w:r w:rsidRPr="00E7347D">
            <w:rPr>
              <w:rFonts w:cs="Times New Roman"/>
              <w:color w:val="000000"/>
              <w:szCs w:val="24"/>
            </w:rPr>
            <w:t>[17], [18]</w:t>
          </w:r>
        </w:sdtContent>
      </w:sdt>
      <w:r w:rsidRPr="00E7347D">
        <w:rPr>
          <w:rFonts w:cs="Times New Roman"/>
          <w:color w:val="000000" w:themeColor="text1"/>
          <w:szCs w:val="24"/>
        </w:rPr>
        <w:t>. This ensures that the evidence gathered is forensically sound and can be presented in court, while also maintaining the CoC</w:t>
      </w:r>
      <w:sdt>
        <w:sdtPr>
          <w:rPr>
            <w:rFonts w:cs="Times New Roman"/>
            <w:color w:val="000000"/>
            <w:szCs w:val="24"/>
          </w:rPr>
          <w:tag w:val="MENDELEY_CITATION_v3_eyJjaXRhdGlvbklEIjoiTUVOREVMRVlfQ0lUQVRJT05fMThlMDYyZDItODM5Yi00ZGUxLWFmYzYtYjY5OWQ0NDBjMDY0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2120752061"/>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It is more basic than other reports, but that is because its main purpose is imaging rather than an all-in-one suite</w:t>
      </w:r>
      <w:sdt>
        <w:sdtPr>
          <w:rPr>
            <w:rFonts w:cs="Times New Roman"/>
            <w:color w:val="000000"/>
            <w:szCs w:val="24"/>
          </w:rPr>
          <w:tag w:val="MENDELEY_CITATION_v3_eyJjaXRhdGlvbklEIjoiTUVOREVMRVlfQ0lUQVRJT05fYTdmZTY1NGEtN2QwYS00MTNmLTgxNjctZWFhZGFiYTVlNDFlIiwicHJvcGVydGllcyI6eyJub3RlSW5kZXgiOjB9LCJpc0VkaXRlZCI6ZmFsc2UsIm1hbnVhbE92ZXJyaWRlIjp7ImlzTWFudWFsbHlPdmVycmlkZGVuIjpmYWxzZSwiY2l0ZXByb2NUZXh0IjoiWzE3XSwg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X0s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fV19"/>
          <w:id w:val="121036158"/>
          <w:placeholder>
            <w:docPart w:val="218BF3B4A8D1AA4AB0C5BB5B09281DFF"/>
          </w:placeholder>
        </w:sdtPr>
        <w:sdtContent>
          <w:r w:rsidRPr="00E7347D">
            <w:rPr>
              <w:rFonts w:cs="Times New Roman"/>
              <w:color w:val="000000"/>
              <w:szCs w:val="24"/>
            </w:rPr>
            <w:t>[17], [18]</w:t>
          </w:r>
        </w:sdtContent>
      </w:sdt>
      <w:r w:rsidRPr="00E7347D">
        <w:rPr>
          <w:rFonts w:cs="Times New Roman"/>
          <w:color w:val="000000" w:themeColor="text1"/>
          <w:szCs w:val="24"/>
        </w:rPr>
        <w:t xml:space="preserve">. Once the device is imaged, it can be moved into an analysis tool. </w:t>
      </w:r>
    </w:p>
    <w:p w14:paraId="504FEAE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However, despite its strengths and low cost, FTK Imager lacks many advanced analysis features, automation, and integrated reporting tools found in more comprehensive forensic platforms. Additionally, its functionality is concentrated on acquisition rather than the in-depth analysis</w:t>
      </w:r>
      <w:sdt>
        <w:sdtPr>
          <w:rPr>
            <w:rFonts w:cs="Times New Roman"/>
            <w:color w:val="000000"/>
            <w:szCs w:val="24"/>
          </w:rPr>
          <w:tag w:val="MENDELEY_CITATION_v3_eyJjaXRhdGlvbklEIjoiTUVOREVMRVlfQ0lUQVRJT05fNjQ1MWZmNzUtOGI1NC00ZmJlLTkyNDEtOWQ3MWE1NWE0Yzk4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093696837"/>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This results in its use alongside other forensic tools as part of a forensic investigation workflow</w:t>
      </w:r>
      <w:sdt>
        <w:sdtPr>
          <w:rPr>
            <w:rFonts w:cs="Times New Roman"/>
            <w:color w:val="000000"/>
            <w:szCs w:val="24"/>
          </w:rPr>
          <w:tag w:val="MENDELEY_CITATION_v3_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"/>
          <w:id w:val="878517563"/>
          <w:placeholder>
            <w:docPart w:val="218BF3B4A8D1AA4AB0C5BB5B09281DFF"/>
          </w:placeholder>
        </w:sdtPr>
        <w:sdtContent>
          <w:r w:rsidRPr="00E7347D">
            <w:rPr>
              <w:rFonts w:cs="Times New Roman"/>
              <w:color w:val="000000"/>
              <w:szCs w:val="24"/>
            </w:rPr>
            <w:t>[11]</w:t>
          </w:r>
        </w:sdtContent>
      </w:sdt>
      <w:r w:rsidRPr="00E7347D">
        <w:rPr>
          <w:rFonts w:cs="Times New Roman"/>
          <w:color w:val="000000" w:themeColor="text1"/>
          <w:szCs w:val="24"/>
        </w:rPr>
        <w:t xml:space="preserve">. </w:t>
      </w:r>
    </w:p>
    <w:p w14:paraId="296AF1FB" w14:textId="52D95AE7" w:rsidR="000C3D33" w:rsidRPr="006D6160" w:rsidRDefault="000C3D33" w:rsidP="006D6160">
      <w:pPr>
        <w:pStyle w:val="ListParagraph"/>
        <w:numPr>
          <w:ilvl w:val="0"/>
          <w:numId w:val="13"/>
        </w:numPr>
        <w:rPr>
          <w:sz w:val="28"/>
          <w:szCs w:val="28"/>
        </w:rPr>
      </w:pPr>
      <w:bookmarkStart w:id="5" w:name="_Toc229048169"/>
      <w:r w:rsidRPr="006D6160">
        <w:rPr>
          <w:sz w:val="28"/>
          <w:szCs w:val="28"/>
        </w:rPr>
        <w:t>All-in-One Forensic Suites</w:t>
      </w:r>
      <w:bookmarkEnd w:id="5"/>
    </w:p>
    <w:p w14:paraId="06D1F531" w14:textId="77777777" w:rsidR="000C3D33" w:rsidRPr="009D1A60" w:rsidRDefault="000C3D33" w:rsidP="009D1A60">
      <w:pPr>
        <w:pStyle w:val="Heading4"/>
        <w:numPr>
          <w:ilvl w:val="0"/>
          <w:numId w:val="12"/>
        </w:numPr>
        <w:rPr>
          <w:rFonts w:ascii="Times New Roman" w:hAnsi="Times New Roman" w:cs="Times New Roman"/>
          <w:color w:val="000000" w:themeColor="text1"/>
        </w:rPr>
      </w:pPr>
      <w:r w:rsidRPr="009D1A60">
        <w:rPr>
          <w:rFonts w:ascii="Times New Roman" w:hAnsi="Times New Roman" w:cs="Times New Roman"/>
          <w:color w:val="000000" w:themeColor="text1"/>
        </w:rPr>
        <w:t xml:space="preserve">Exterro FTK </w:t>
      </w:r>
    </w:p>
    <w:p w14:paraId="3FB80575"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Exterro FTK is a commercial, all-in-one forensic suite widely used in law enforcement</w:t>
      </w:r>
      <w:sdt>
        <w:sdtPr>
          <w:rPr>
            <w:rFonts w:cs="Times New Roman"/>
            <w:color w:val="000000"/>
            <w:szCs w:val="24"/>
          </w:rPr>
          <w:tag w:val="MENDELEY_CITATION_v3_eyJjaXRhdGlvbklEIjoiTUVOREVMRVlfQ0lUQVRJT05fMWUxMzhiZWYtN2Y1NS00ZmQxLTg3NjYtNDY4NzEyOWRkYTg2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145037548"/>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It’s designed as a comprehensive suite of forensic investigation tools</w:t>
      </w:r>
      <w:sdt>
        <w:sdtPr>
          <w:rPr>
            <w:rFonts w:cs="Times New Roman"/>
            <w:color w:val="000000"/>
            <w:szCs w:val="24"/>
          </w:rPr>
          <w:tag w:val="MENDELEY_CITATION_v3_eyJjaXRhdGlvbklEIjoiTUVOREVMRVlfQ0lUQVRJT05fMzVkYTYwMmQtNjY4Mi00NzE0LWIwMzItNGE3ODFmYWIwNmE2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2017612699"/>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It can therefore be utilised for data acquisition via FTK Imager, processing and indexing of evidence, and in-depth analysis with reports suitable for legal proceedings</w:t>
      </w:r>
      <w:sdt>
        <w:sdtPr>
          <w:rPr>
            <w:rFonts w:cs="Times New Roman"/>
            <w:color w:val="000000"/>
            <w:szCs w:val="24"/>
          </w:rPr>
          <w:tag w:val="MENDELEY_CITATION_v3_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"/>
          <w:id w:val="-1107423135"/>
          <w:placeholder>
            <w:docPart w:val="218BF3B4A8D1AA4AB0C5BB5B09281DFF"/>
          </w:placeholder>
        </w:sdtPr>
        <w:sdtContent>
          <w:r w:rsidRPr="00E7347D">
            <w:rPr>
              <w:rFonts w:cs="Times New Roman"/>
              <w:color w:val="000000"/>
              <w:szCs w:val="24"/>
            </w:rPr>
            <w:t>[21]</w:t>
          </w:r>
        </w:sdtContent>
      </w:sdt>
      <w:r w:rsidRPr="00E7347D">
        <w:rPr>
          <w:rFonts w:cs="Times New Roman"/>
          <w:color w:val="000000" w:themeColor="text1"/>
          <w:szCs w:val="24"/>
        </w:rPr>
        <w:t xml:space="preserve">. </w:t>
      </w:r>
    </w:p>
    <w:p w14:paraId="4967DE75" w14:textId="77777777" w:rsidR="004E06C9" w:rsidRDefault="004E06C9">
      <w:pPr>
        <w:jc w:val="left"/>
        <w:rPr>
          <w:rFonts w:cs="Times New Roman"/>
          <w:color w:val="000000" w:themeColor="text1"/>
          <w:szCs w:val="24"/>
        </w:rPr>
      </w:pPr>
      <w:r>
        <w:rPr>
          <w:rFonts w:cs="Times New Roman"/>
          <w:color w:val="000000" w:themeColor="text1"/>
          <w:szCs w:val="24"/>
        </w:rPr>
        <w:br w:type="page"/>
      </w:r>
    </w:p>
    <w:p w14:paraId="11B63D3D" w14:textId="1019D0B1"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Its key features include a powerful AI-assisted indexing engine for fast search of large datasets; advanced file filtering and keyword search; and built-in password and encryption-cracking tools for various types of data/images</w:t>
      </w:r>
      <w:sdt>
        <w:sdtPr>
          <w:rPr>
            <w:rFonts w:cs="Times New Roman"/>
            <w:color w:val="000000"/>
            <w:szCs w:val="24"/>
          </w:rPr>
          <w:tag w:val="MENDELEY_CITATION_v3_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fV19"/>
          <w:id w:val="546193595"/>
          <w:placeholder>
            <w:docPart w:val="218BF3B4A8D1AA4AB0C5BB5B09281DFF"/>
          </w:placeholder>
        </w:sdtPr>
        <w:sdtContent>
          <w:r w:rsidRPr="00E7347D">
            <w:rPr>
              <w:rFonts w:cs="Times New Roman"/>
              <w:color w:val="000000"/>
              <w:szCs w:val="24"/>
            </w:rPr>
            <w:t>[20], [21]</w:t>
          </w:r>
        </w:sdtContent>
      </w:sdt>
      <w:r w:rsidRPr="00E7347D">
        <w:rPr>
          <w:rFonts w:cs="Times New Roman"/>
          <w:color w:val="000000" w:themeColor="text1"/>
          <w:szCs w:val="24"/>
        </w:rPr>
        <w:t>. It also has strong email, registry and timeline analysis tools</w:t>
      </w:r>
      <w:sdt>
        <w:sdtPr>
          <w:rPr>
            <w:rFonts w:cs="Times New Roman"/>
            <w:color w:val="000000"/>
            <w:szCs w:val="24"/>
          </w:rPr>
          <w:tag w:val="MENDELEY_CITATION_v3_eyJjaXRhdGlvbklEIjoiTUVOREVMRVlfQ0lUQVRJT05fZDA1MTE0YjUtZDY2Yy00ZjAzLTgxNTctOTM4ZTJhMzcxYWQyIiwicHJvcGVydGllcyI6eyJub3RlSW5kZXgiOjB9LCJpc0VkaXRlZCI6ZmFsc2UsIm1hbnVhbE92ZXJyaWRlIjp7ImlzTWFudWFsbHlPdmVycmlkZGVuIjpmYWxzZSwiY2l0ZXByb2NUZXh0IjoiWzIwXSwgWzIx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fSx7ImlkIjoiYWI2NTZkM2UtYzNlYS0zYTc1LWEzOWYtZjBlZDJmMDI0ZjQ5IiwiaXRlbURhdGEiOnsidHlwZSI6ImFydGljbGUtam91cm5hbCIsImlkIjoiYWI2NTZkM2UtYzNlYS0zYTc1LWEzOWYtZjBlZDJmMDI0ZjQ5IiwidGl0bGUiOiJGVEsgQ0VOVFJBTCBQUk9DRVNTSU5HIE9QVElPTlMgR1VJREUiLCJhY2Nlc3NlZCI6eyJkYXRlLXBhcnRzIjpbWzIwMjYsNSwxXV19LCJVUkwiOiJ3d3cuZXh0ZXJyby5jb20iLCJjb250YWluZXItdGl0bGUtc2hvcnQiOiIifSwiaXNUZW1wb3JhcnkiOmZhbHNlfV19"/>
          <w:id w:val="715162873"/>
          <w:placeholder>
            <w:docPart w:val="218BF3B4A8D1AA4AB0C5BB5B09281DFF"/>
          </w:placeholder>
        </w:sdtPr>
        <w:sdtContent>
          <w:r w:rsidRPr="00E7347D">
            <w:rPr>
              <w:rFonts w:cs="Times New Roman"/>
              <w:color w:val="000000"/>
              <w:szCs w:val="24"/>
            </w:rPr>
            <w:t>[20], [21]</w:t>
          </w:r>
        </w:sdtContent>
      </w:sdt>
      <w:r w:rsidRPr="00E7347D">
        <w:rPr>
          <w:rFonts w:cs="Times New Roman"/>
          <w:color w:val="000000" w:themeColor="text1"/>
          <w:szCs w:val="24"/>
        </w:rPr>
        <w:t>. Due to its extensive features, it also supports a wide variety of file systems/formats, including NTFS, APFS/HFS+, FAT, EXT2/3/4, E01, DD, RAW, UFDR, ZIP, 7Z, and many more</w:t>
      </w:r>
      <w:sdt>
        <w:sdtPr>
          <w:rPr>
            <w:rFonts w:cs="Times New Roman"/>
            <w:color w:val="000000"/>
            <w:szCs w:val="24"/>
          </w:rPr>
          <w:tag w:val="MENDELEY_CITATION_v3_eyJjaXRhdGlvbklEIjoiTUVOREVMRVlfQ0lUQVRJT05fZDk2MWE2YWQtZDdjZi00YjlkLWE3ODUtZjFlZjBkMGE3ZTA3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350109266"/>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This allows it to handle diverse types of evidence, including disk images, documents, emails, browser artefacts, encrypted, password-protected and deleted files</w:t>
      </w:r>
      <w:sdt>
        <w:sdtPr>
          <w:rPr>
            <w:rFonts w:cs="Times New Roman"/>
            <w:color w:val="000000"/>
            <w:szCs w:val="24"/>
          </w:rPr>
          <w:tag w:val="MENDELEY_CITATION_v3_eyJjaXRhdGlvbklEIjoiTUVOREVMRVlfQ0lUQVRJT05fMmM4ZjI4NDAtZmMxYS00MWY0LWJmMmEtMjdhYWQ5NmQyMThi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109962612"/>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w:t>
      </w:r>
    </w:p>
    <w:p w14:paraId="1757F793"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FTK can generate detailed reports in multiple formats, including PDF, HTML, and CSV</w:t>
      </w:r>
      <w:sdt>
        <w:sdtPr>
          <w:rPr>
            <w:rFonts w:cs="Times New Roman"/>
            <w:color w:val="000000"/>
            <w:szCs w:val="24"/>
          </w:rPr>
          <w:tag w:val="MENDELEY_CITATION_v3_eyJjaXRhdGlvbklEIjoiTUVOREVMRVlfQ0lUQVRJT05fZWU3NWQ4OGYtMmZjMS00MjhkLTg0ZjAtMjhkNTcxN2Y3OTdl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1483303664"/>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These reports include important details such as the case details, evidence summaries, file metadata and hash values, keyword hits and a timeline of evidence</w:t>
      </w:r>
      <w:sdt>
        <w:sdtPr>
          <w:rPr>
            <w:rFonts w:cs="Times New Roman"/>
            <w:color w:val="000000"/>
            <w:szCs w:val="24"/>
          </w:rPr>
          <w:tag w:val="MENDELEY_CITATION_v3_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"/>
          <w:id w:val="-1997027912"/>
          <w:placeholder>
            <w:docPart w:val="218BF3B4A8D1AA4AB0C5BB5B09281DFF"/>
          </w:placeholder>
        </w:sdtPr>
        <w:sdtContent>
          <w:r w:rsidRPr="00E7347D">
            <w:rPr>
              <w:rFonts w:cs="Times New Roman"/>
              <w:color w:val="000000"/>
              <w:szCs w:val="24"/>
            </w:rPr>
            <w:t>[21]</w:t>
          </w:r>
        </w:sdtContent>
      </w:sdt>
      <w:r w:rsidRPr="00E7347D">
        <w:rPr>
          <w:rFonts w:cs="Times New Roman"/>
          <w:color w:val="000000" w:themeColor="text1"/>
          <w:szCs w:val="24"/>
        </w:rPr>
        <w:t xml:space="preserve">. </w:t>
      </w:r>
      <w:bookmarkStart w:id="6" w:name="OLE_LINK2"/>
      <w:r w:rsidRPr="00E7347D">
        <w:rPr>
          <w:rFonts w:cs="Times New Roman"/>
          <w:color w:val="000000" w:themeColor="text1"/>
          <w:szCs w:val="24"/>
        </w:rPr>
        <w:t>This is then also presented in a suitable format for the courts</w:t>
      </w:r>
      <w:bookmarkEnd w:id="6"/>
      <w:sdt>
        <w:sdtPr>
          <w:rPr>
            <w:rFonts w:cs="Times New Roman"/>
            <w:color w:val="000000"/>
            <w:szCs w:val="24"/>
          </w:rPr>
          <w:tag w:val="MENDELEY_CITATION_v3_eyJjaXRhdGlvbklEIjoiTUVOREVMRVlfQ0lUQVRJT05fOWQ0NDI1NTItOWUxNS00Yzg2LThjNWEtMDE4NDllZWQ5NGM5IiwicHJvcGVydGllcyI6eyJub3RlSW5kZXgiOjB9LCJpc0VkaXRlZCI6ZmFsc2UsIm1hbnVhbE92ZXJyaWRlIjp7ImlzTWFudWFsbHlPdmVycmlkZGVuIjpmYWxzZSwiY2l0ZXByb2NUZXh0Ijoi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Swic3VwcHJlc3MtYXV0aG9yIjpmYWxzZSwiY29tcG9zaXRlIjpmYWxzZSwiYXV0aG9yLW9ubHkiOmZhbHNlfV19"/>
          <w:id w:val="-1154832324"/>
          <w:placeholder>
            <w:docPart w:val="218BF3B4A8D1AA4AB0C5BB5B09281DFF"/>
          </w:placeholder>
        </w:sdtPr>
        <w:sdtContent>
          <w:r w:rsidRPr="00E7347D">
            <w:rPr>
              <w:rFonts w:cs="Times New Roman"/>
              <w:color w:val="000000"/>
              <w:szCs w:val="24"/>
            </w:rPr>
            <w:t>[18]</w:t>
          </w:r>
        </w:sdtContent>
      </w:sdt>
      <w:r w:rsidRPr="00E7347D">
        <w:rPr>
          <w:rFonts w:cs="Times New Roman"/>
          <w:color w:val="000000" w:themeColor="text1"/>
          <w:szCs w:val="24"/>
        </w:rPr>
        <w:t xml:space="preserve">. </w:t>
      </w:r>
    </w:p>
    <w:p w14:paraId="24C16E8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Exterro FTK is overall a very powerful tool due to its impressive search and indexing features, its ability to handle large volumes of data efficiently, and its strong reporting tools</w:t>
      </w:r>
      <w:sdt>
        <w:sdtPr>
          <w:rPr>
            <w:rFonts w:cs="Times New Roman"/>
            <w:color w:val="000000"/>
            <w:szCs w:val="24"/>
          </w:rPr>
          <w:tag w:val="MENDELEY_CITATION_v3_eyJjaXRhdGlvbklEIjoiTUVOREVMRVlfQ0lUQVRJT05fODViM2UwZjYtODRjYi00M2Q2LTg5NTAtYTUzNGFhMGQ1YjJk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2121598585"/>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It is also a well-recognised industry-standard tool</w:t>
      </w:r>
      <w:sdt>
        <w:sdtPr>
          <w:rPr>
            <w:rFonts w:cs="Times New Roman"/>
            <w:color w:val="000000"/>
            <w:szCs w:val="24"/>
          </w:rPr>
          <w:tag w:val="MENDELEY_CITATION_v3_eyJjaXRhdGlvbklEIjoiTUVOREVMRVlfQ0lUQVRJT05fY2RkYWQ3NDUtYjNlYi00ODRjLTk4NWItNTA3MGIzYzVhOTJkIiwicHJvcGVydGllcyI6eyJub3RlSW5kZXgiOjB9LCJpc0VkaXRlZCI6ZmFsc2UsIm1hbnVhbE92ZXJyaWRlIjp7ImlzTWFudWFsbHlPdmVycmlkZGVuIjpmYWxzZSwiY2l0ZXByb2NUZXh0Ijoi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Swic3VwcHJlc3MtYXV0aG9yIjpmYWxzZSwiY29tcG9zaXRlIjpmYWxzZSwiYXV0aG9yLW9ubHkiOmZhbHNlfV19"/>
          <w:id w:val="669299099"/>
          <w:placeholder>
            <w:docPart w:val="218BF3B4A8D1AA4AB0C5BB5B09281DFF"/>
          </w:placeholder>
        </w:sdtPr>
        <w:sdtContent>
          <w:r w:rsidRPr="00E7347D">
            <w:rPr>
              <w:rFonts w:cs="Times New Roman"/>
              <w:color w:val="000000"/>
              <w:szCs w:val="24"/>
            </w:rPr>
            <w:t>[18]</w:t>
          </w:r>
        </w:sdtContent>
      </w:sdt>
      <w:r w:rsidRPr="00E7347D">
        <w:rPr>
          <w:rFonts w:cs="Times New Roman"/>
          <w:color w:val="000000" w:themeColor="text1"/>
          <w:szCs w:val="24"/>
        </w:rPr>
        <w:t>. However, it requires an expensive licence, which prevents small companies from utilising the suite</w:t>
      </w:r>
      <w:sdt>
        <w:sdtPr>
          <w:rPr>
            <w:rFonts w:cs="Times New Roman"/>
            <w:color w:val="000000"/>
            <w:szCs w:val="24"/>
          </w:rPr>
          <w:tag w:val="MENDELEY_CITATION_v3_eyJjaXRhdGlvbklEIjoiTUVOREVMRVlfQ0lUQVRJT05fOWQzNWYzZDUtYjUzOS00MGI2LTk1YTQtZDg4YzUzYTU0N2Rj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419397168"/>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Staff also need training on how to use it effectively due to the complexity of its advanced features, along with capable hardware, as it can be resource-intensive</w:t>
      </w:r>
      <w:sdt>
        <w:sdtPr>
          <w:rPr>
            <w:rFonts w:cs="Times New Roman"/>
            <w:color w:val="000000"/>
            <w:szCs w:val="24"/>
          </w:rPr>
          <w:tag w:val="MENDELEY_CITATION_v3_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"/>
          <w:id w:val="-722758783"/>
          <w:placeholder>
            <w:docPart w:val="218BF3B4A8D1AA4AB0C5BB5B09281DFF"/>
          </w:placeholder>
        </w:sdtPr>
        <w:sdtContent>
          <w:r w:rsidRPr="00E7347D">
            <w:rPr>
              <w:rFonts w:cs="Times New Roman"/>
              <w:color w:val="000000"/>
              <w:szCs w:val="24"/>
            </w:rPr>
            <w:t>[3], [19]</w:t>
          </w:r>
        </w:sdtContent>
      </w:sdt>
      <w:r w:rsidRPr="00E7347D">
        <w:rPr>
          <w:rFonts w:cs="Times New Roman"/>
          <w:color w:val="000000" w:themeColor="text1"/>
          <w:szCs w:val="24"/>
        </w:rPr>
        <w:t xml:space="preserve">. </w:t>
      </w:r>
    </w:p>
    <w:p w14:paraId="2BBA5716" w14:textId="57ED9ABB" w:rsidR="000C3D33" w:rsidRPr="009D1A60" w:rsidRDefault="000C3D33" w:rsidP="009D1A60">
      <w:pPr>
        <w:pStyle w:val="Heading4"/>
        <w:numPr>
          <w:ilvl w:val="0"/>
          <w:numId w:val="12"/>
        </w:numPr>
        <w:rPr>
          <w:rFonts w:ascii="Times New Roman" w:hAnsi="Times New Roman" w:cs="Times New Roman"/>
          <w:color w:val="000000" w:themeColor="text1"/>
        </w:rPr>
      </w:pPr>
      <w:r w:rsidRPr="009D1A60">
        <w:rPr>
          <w:rFonts w:ascii="Times New Roman" w:hAnsi="Times New Roman" w:cs="Times New Roman"/>
          <w:color w:val="000000" w:themeColor="text1"/>
        </w:rPr>
        <w:t>Autopsy</w:t>
      </w:r>
    </w:p>
    <w:p w14:paraId="26ABAE40"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Autopsy is an open-source, all-in-one digital forensic suite built on The Sleuth Kit (TSK), making it a powerful and free-to-use forensic tool</w:t>
      </w:r>
      <w:sdt>
        <w:sdtPr>
          <w:rPr>
            <w:rFonts w:cs="Times New Roman"/>
            <w:color w:val="000000"/>
            <w:szCs w:val="24"/>
          </w:rPr>
          <w:tag w:val="MENDELEY_CITATION_v3_eyJjaXRhdGlvbklEIjoiTUVOREVMRVlfQ0lUQVRJT05fMzI2MzQ1NTYtNDJiYi00ZTc4LWFjMDItZTQ1ODJmYmRjM2Ji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255896676"/>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xml:space="preserve">. It is designed for forensic analysis of disk images and is used for file </w:t>
      </w:r>
      <w:r w:rsidRPr="00E7347D">
        <w:rPr>
          <w:rFonts w:cs="Times New Roman"/>
          <w:color w:val="000000" w:themeColor="text1"/>
          <w:szCs w:val="24"/>
        </w:rPr>
        <w:t>system analysis, recovery of deleted data and for investigation of user activity</w:t>
      </w:r>
      <w:sdt>
        <w:sdtPr>
          <w:rPr>
            <w:rFonts w:cs="Times New Roman"/>
            <w:color w:val="000000"/>
            <w:szCs w:val="24"/>
          </w:rPr>
          <w:tag w:val="MENDELEY_CITATION_v3_eyJjaXRhdGlvbklEIjoiTUVOREVMRVlfQ0lUQVRJT05fMzhhMGIxNWEtMGYwMC00OGJlLThjZWUtMWJiZTJlOWQwN2Y3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655836821"/>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xml:space="preserve">. </w:t>
      </w:r>
    </w:p>
    <w:p w14:paraId="23489D20"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Some of Autopsy’s key features include file system browsing, keyword searching, timeline analysis, file recovery, web artefact analysis, and email analysis</w:t>
      </w:r>
      <w:sdt>
        <w:sdtPr>
          <w:rPr>
            <w:rFonts w:cs="Times New Roman"/>
            <w:color w:val="000000"/>
            <w:szCs w:val="24"/>
          </w:rPr>
          <w:tag w:val="MENDELEY_CITATION_v3_eyJjaXRhdGlvbklEIjoiTUVOREVMRVlfQ0lUQVRJT05fYjRkODA5MTctOGJhMy00ZTlkLWJkNDEtZmJhNjM4YWIzZDBj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574423996"/>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It also provides strong support for 3</w:t>
      </w:r>
      <w:r w:rsidRPr="00E7347D">
        <w:rPr>
          <w:rFonts w:cs="Times New Roman"/>
          <w:color w:val="000000" w:themeColor="text1"/>
          <w:szCs w:val="24"/>
          <w:vertAlign w:val="superscript"/>
        </w:rPr>
        <w:t>rd</w:t>
      </w:r>
      <w:r w:rsidRPr="00E7347D">
        <w:rPr>
          <w:rFonts w:cs="Times New Roman"/>
          <w:color w:val="000000" w:themeColor="text1"/>
          <w:szCs w:val="24"/>
        </w:rPr>
        <w:t>-party plug-ins/modules</w:t>
      </w:r>
      <w:sdt>
        <w:sdtPr>
          <w:rPr>
            <w:rFonts w:cs="Times New Roman"/>
            <w:color w:val="000000"/>
            <w:szCs w:val="24"/>
          </w:rPr>
          <w:tag w:val="MENDELEY_CITATION_v3_eyJjaXRhdGlvbklEIjoiTUVOREVMRVlfQ0lUQVRJT05fOTBmMGQxMzYtMjBkNi00NWZmLTgzMzEtZGJjZDZhNDBmZDc2IiwicHJvcGVydGllcyI6eyJub3RlSW5kZXgiOjB9LCJpc0VkaXRlZCI6ZmFsc2UsIm1hbnVhbE92ZXJyaWRlIjp7ImlzTWFudWFsbHlPdmVycmlkZGVuIjpmYWxzZSwiY2l0ZXByb2NUZXh0IjoiWzE5XSwgWzIy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"/>
          <w:id w:val="1071855485"/>
          <w:placeholder>
            <w:docPart w:val="218BF3B4A8D1AA4AB0C5BB5B09281DFF"/>
          </w:placeholder>
        </w:sdtPr>
        <w:sdtContent>
          <w:r w:rsidRPr="00E7347D">
            <w:rPr>
              <w:rFonts w:cs="Times New Roman"/>
              <w:color w:val="000000"/>
              <w:szCs w:val="24"/>
            </w:rPr>
            <w:t>[19], [22]</w:t>
          </w:r>
        </w:sdtContent>
      </w:sdt>
      <w:r w:rsidRPr="00E7347D">
        <w:rPr>
          <w:rFonts w:cs="Times New Roman"/>
          <w:color w:val="000000" w:themeColor="text1"/>
          <w:szCs w:val="24"/>
        </w:rPr>
        <w:t>. Autopsy supports a wide range of file systems, including NTFS, FAT/FAT32, EXT2/3/4, and HFS+</w:t>
      </w:r>
      <w:sdt>
        <w:sdtPr>
          <w:rPr>
            <w:rFonts w:cs="Times New Roman"/>
            <w:color w:val="000000"/>
            <w:szCs w:val="24"/>
          </w:rPr>
          <w:tag w:val="MENDELEY_CITATION_v3_eyJjaXRhdGlvbklEIjoiTUVOREVMRVlfQ0lUQVRJT05fNWUwYjUzYjctYmVhNy00YWYyLTg3MDktMjIwYWY2YzZhODRm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1660689362"/>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It can also utilise images in various formats, including DD, RAW, E01, and VMDK</w:t>
      </w:r>
      <w:sdt>
        <w:sdtPr>
          <w:rPr>
            <w:rFonts w:cs="Times New Roman"/>
            <w:color w:val="000000"/>
            <w:szCs w:val="24"/>
          </w:rPr>
          <w:tag w:val="MENDELEY_CITATION_v3_eyJjaXRhdGlvbklEIjoiTUVOREVMRVlfQ0lUQVRJT05fOWMxMDA3MzQtM2Y4Ny00ZjM2LWJlMDUtYWQzMTBmZjc2NzBm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572432627"/>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This, therefore, allows it to thoroughly analyse deleted files, documents/media files, browser artefacts, email data, and file metadata</w:t>
      </w:r>
      <w:sdt>
        <w:sdtPr>
          <w:rPr>
            <w:rFonts w:cs="Times New Roman"/>
            <w:color w:val="000000"/>
            <w:szCs w:val="24"/>
          </w:rPr>
          <w:tag w:val="MENDELEY_CITATION_v3_eyJjaXRhdGlvbklEIjoiTUVOREVMRVlfQ0lUQVRJT05fZTUyMTI3YWYtMjc5YS00MGIxLWJjZjMtOWFiZDE5ZmY5MWE2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523356434"/>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xml:space="preserve">. </w:t>
      </w:r>
    </w:p>
    <w:p w14:paraId="33C0A03B"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Autopsy can generate reports in HTML and Excel formats</w:t>
      </w:r>
      <w:sdt>
        <w:sdtPr>
          <w:rPr>
            <w:rFonts w:cs="Times New Roman"/>
            <w:color w:val="000000"/>
            <w:szCs w:val="24"/>
          </w:rPr>
          <w:tag w:val="MENDELEY_CITATION_v3_eyJjaXRhdGlvbklEIjoiTUVOREVMRVlfQ0lUQVRJT05fYzhiZDA2NGMtZWMxNy00ZjA5LWE3MzgtNDIyMzA1NTZkNWM4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8036178"/>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This may include timeline data, browser history, files with associated hash values, and extracted artefacts</w:t>
      </w:r>
      <w:sdt>
        <w:sdtPr>
          <w:rPr>
            <w:rFonts w:cs="Times New Roman"/>
            <w:color w:val="000000"/>
            <w:szCs w:val="24"/>
          </w:rPr>
          <w:tag w:val="MENDELEY_CITATION_v3_eyJjaXRhdGlvbklEIjoiTUVOREVMRVlfQ0lUQVRJT05fNDAxNTlhOGYtNTA5MS00MzNiLTlmZjEtYzJlMTVhY2EwMzA1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904491935"/>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This is also in a suitable format for legal proceedings</w:t>
      </w:r>
      <w:sdt>
        <w:sdtPr>
          <w:rPr>
            <w:rFonts w:cs="Times New Roman"/>
            <w:color w:val="000000"/>
            <w:szCs w:val="24"/>
          </w:rPr>
          <w:tag w:val="MENDELEY_CITATION_v3_eyJjaXRhdGlvbklEIjoiTUVOREVMRVlfQ0lUQVRJT05fYTc1NzFmZDYtZTZlNi00ZWU0LTgwZjEtOTRmNWUwMzAxYzI0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588524659"/>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xml:space="preserve">. </w:t>
      </w:r>
    </w:p>
    <w:p w14:paraId="6E873FB1" w14:textId="55A3593E" w:rsidR="009D1A60" w:rsidRPr="00E7347D" w:rsidRDefault="000C3D33" w:rsidP="000C3D33">
      <w:pPr>
        <w:rPr>
          <w:rFonts w:cs="Times New Roman"/>
          <w:color w:val="000000" w:themeColor="text1"/>
          <w:szCs w:val="24"/>
        </w:rPr>
      </w:pPr>
      <w:r w:rsidRPr="00E7347D">
        <w:rPr>
          <w:rFonts w:cs="Times New Roman"/>
          <w:color w:val="000000" w:themeColor="text1"/>
          <w:szCs w:val="24"/>
        </w:rPr>
        <w:t>Autopsy overall is a very good suite with lots of flexibility and features, available at no cost, and has an active community that supports the future of the software</w:t>
      </w:r>
      <w:sdt>
        <w:sdtPr>
          <w:rPr>
            <w:rFonts w:cs="Times New Roman"/>
            <w:color w:val="000000"/>
            <w:szCs w:val="24"/>
          </w:rPr>
          <w:tag w:val="MENDELEY_CITATION_v3_eyJjaXRhdGlvbklEIjoiTUVOREVMRVlfQ0lUQVRJT05fMGEwYzQzYmMtMGNjNS00NWM0LWE1MjQtZGU5OWY3M2ZiMjdk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540198501"/>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It is also friendly for learners who may wish to start learning about digital forensics</w:t>
      </w:r>
      <w:sdt>
        <w:sdtPr>
          <w:rPr>
            <w:rFonts w:cs="Times New Roman"/>
            <w:color w:val="000000"/>
            <w:szCs w:val="24"/>
          </w:rPr>
          <w:tag w:val="MENDELEY_CITATION_v3_eyJjaXRhdGlvbklEIjoiTUVOREVMRVlfQ0lUQVRJT05fZTk0M2M0OTktZDBhYS00YWZlLWI2MTItYzRkMTJiNTUwZjQyIiwicHJvcGVydGllcyI6eyJub3RlSW5kZXgiOjB9LCJpc0VkaXRlZCI6ZmFsc2UsIm1hbnVhbE92ZXJyaWRlIjp7ImlzTWFudWFsbHlPdmVycmlkZGVuIjpmYWxzZSwiY2l0ZXByb2NUZXh0IjoiWzE5XSwg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"/>
          <w:id w:val="1778368721"/>
          <w:placeholder>
            <w:docPart w:val="218BF3B4A8D1AA4AB0C5BB5B09281DFF"/>
          </w:placeholder>
        </w:sdtPr>
        <w:sdtContent>
          <w:r w:rsidRPr="00E7347D">
            <w:rPr>
              <w:rFonts w:cs="Times New Roman"/>
              <w:color w:val="000000"/>
              <w:szCs w:val="24"/>
            </w:rPr>
            <w:t>[19], [20]</w:t>
          </w:r>
        </w:sdtContent>
      </w:sdt>
      <w:r w:rsidRPr="00E7347D">
        <w:rPr>
          <w:rFonts w:cs="Times New Roman"/>
          <w:color w:val="000000" w:themeColor="text1"/>
          <w:szCs w:val="24"/>
        </w:rPr>
        <w:t>. It also has a unique plugin support feature, enabling more features to be added easily</w:t>
      </w:r>
      <w:sdt>
        <w:sdtPr>
          <w:rPr>
            <w:rFonts w:cs="Times New Roman"/>
            <w:color w:val="000000"/>
            <w:szCs w:val="24"/>
          </w:rPr>
          <w:tag w:val="MENDELEY_CITATION_v3_eyJjaXRhdGlvbklEIjoiTUVOREVMRVlfQ0lUQVRJT05fNjE4YTk3NDEtNWIyMC00Mzg1LThiYmMtM2UzZDE0YzFlNGQ0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230682279"/>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However, when compared to commercial tools, it may be less powerful and may struggle with larger datasets</w:t>
      </w:r>
      <w:sdt>
        <w:sdtPr>
          <w:rPr>
            <w:rFonts w:cs="Times New Roman"/>
            <w:color w:val="000000"/>
            <w:szCs w:val="24"/>
          </w:rPr>
          <w:tag w:val="MENDELEY_CITATION_v3_eyJjaXRhdGlvbklEIjoiTUVOREVMRVlfQ0lUQVRJT05fY2IxN2Y0YzQtOWZhZS00ZTcyLWEzN2UtMGU2ZTYzYjVmY2Qy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033776988"/>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It also offers fewer automation features and a simpler report than other tools</w:t>
      </w:r>
      <w:sdt>
        <w:sdtPr>
          <w:rPr>
            <w:rFonts w:cs="Times New Roman"/>
            <w:color w:val="000000"/>
            <w:szCs w:val="24"/>
          </w:rPr>
          <w:tag w:val="MENDELEY_CITATION_v3_eyJjaXRhdGlvbklEIjoiTUVOREVMRVlfQ0lUQVRJT05fMTBmYmJmMjYtYWU4NS00ZWQwLTg5ZDktMDA2ZGFkOThhNjk0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402441893"/>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 xml:space="preserve">.  </w:t>
      </w:r>
      <w:bookmarkStart w:id="7" w:name="_Toc229048170"/>
    </w:p>
    <w:p w14:paraId="7A95DDE2" w14:textId="77777777" w:rsidR="009D1A60" w:rsidRDefault="009D1A60">
      <w:pPr>
        <w:jc w:val="left"/>
        <w:rPr>
          <w:rFonts w:cs="Times New Roman"/>
          <w:color w:val="000000" w:themeColor="text1"/>
        </w:rPr>
      </w:pPr>
      <w:r>
        <w:rPr>
          <w:rFonts w:cs="Times New Roman"/>
          <w:color w:val="000000" w:themeColor="text1"/>
        </w:rPr>
        <w:br w:type="page"/>
      </w:r>
    </w:p>
    <w:p w14:paraId="5E71CC14" w14:textId="76A38799" w:rsidR="000C3D33" w:rsidRPr="009D1A60" w:rsidRDefault="000C3D33" w:rsidP="00D919F6">
      <w:pPr>
        <w:pStyle w:val="ListParagraph"/>
        <w:numPr>
          <w:ilvl w:val="0"/>
          <w:numId w:val="13"/>
        </w:numPr>
        <w:rPr>
          <w:rFonts w:cs="Times New Roman"/>
          <w:color w:val="000000" w:themeColor="text1"/>
        </w:rPr>
      </w:pPr>
      <w:r w:rsidRPr="009D1A60">
        <w:rPr>
          <w:rFonts w:cs="Times New Roman"/>
          <w:color w:val="000000" w:themeColor="text1"/>
        </w:rPr>
        <w:lastRenderedPageBreak/>
        <w:t>Comparative table</w:t>
      </w:r>
      <w:bookmarkEnd w:id="7"/>
    </w:p>
    <w:p w14:paraId="50D898D7" w14:textId="77777777" w:rsidR="000C3D33" w:rsidRPr="009D1A60" w:rsidRDefault="000C3D33" w:rsidP="00776C89">
      <w:pPr>
        <w:rPr>
          <w:rFonts w:cs="Times New Roman"/>
          <w:color w:val="000000" w:themeColor="text1"/>
          <w:sz w:val="21"/>
          <w:szCs w:val="21"/>
        </w:rPr>
        <w:sectPr w:rsidR="000C3D33" w:rsidRPr="009D1A60" w:rsidSect="00DD068B">
          <w:type w:val="continuous"/>
          <w:pgSz w:w="11906" w:h="16838"/>
          <w:pgMar w:top="1440" w:right="1440" w:bottom="1440" w:left="1440" w:header="708" w:footer="708" w:gutter="0"/>
          <w:cols w:num="2" w:space="708"/>
          <w:docGrid w:linePitch="360"/>
        </w:sectPr>
      </w:pPr>
    </w:p>
    <w:tbl>
      <w:tblPr>
        <w:tblStyle w:val="TableGrid"/>
        <w:tblW w:w="11199" w:type="dxa"/>
        <w:tblInd w:w="-998" w:type="dxa"/>
        <w:tblLook w:val="04A0" w:firstRow="1" w:lastRow="0" w:firstColumn="1" w:lastColumn="0" w:noHBand="0" w:noVBand="1"/>
      </w:tblPr>
      <w:tblGrid>
        <w:gridCol w:w="1245"/>
        <w:gridCol w:w="1403"/>
        <w:gridCol w:w="896"/>
        <w:gridCol w:w="1947"/>
        <w:gridCol w:w="1683"/>
        <w:gridCol w:w="1629"/>
        <w:gridCol w:w="2396"/>
      </w:tblGrid>
      <w:tr w:rsidR="000C3D33" w:rsidRPr="009D1A60" w14:paraId="56E16C66" w14:textId="77777777" w:rsidTr="000C3D33">
        <w:tc>
          <w:tcPr>
            <w:tcW w:w="1257" w:type="dxa"/>
          </w:tcPr>
          <w:p w14:paraId="4EAF1579"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Tool</w:t>
            </w:r>
          </w:p>
        </w:tc>
        <w:tc>
          <w:tcPr>
            <w:tcW w:w="1403" w:type="dxa"/>
          </w:tcPr>
          <w:p w14:paraId="2DD7A69D"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Type</w:t>
            </w:r>
          </w:p>
        </w:tc>
        <w:tc>
          <w:tcPr>
            <w:tcW w:w="896" w:type="dxa"/>
          </w:tcPr>
          <w:p w14:paraId="451F9ED7"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Cost</w:t>
            </w:r>
          </w:p>
        </w:tc>
        <w:tc>
          <w:tcPr>
            <w:tcW w:w="1973" w:type="dxa"/>
          </w:tcPr>
          <w:p w14:paraId="691D74B8"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Key Features</w:t>
            </w:r>
          </w:p>
        </w:tc>
        <w:tc>
          <w:tcPr>
            <w:tcW w:w="1532" w:type="dxa"/>
          </w:tcPr>
          <w:p w14:paraId="2A13B626"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File Systems / Formats</w:t>
            </w:r>
          </w:p>
        </w:tc>
        <w:tc>
          <w:tcPr>
            <w:tcW w:w="1629" w:type="dxa"/>
          </w:tcPr>
          <w:p w14:paraId="513F9A95" w14:textId="77777777" w:rsidR="000C3D33" w:rsidRPr="00E7347D" w:rsidRDefault="000C3D33" w:rsidP="00776C89">
            <w:pPr>
              <w:rPr>
                <w:rFonts w:cs="Times New Roman"/>
                <w:sz w:val="28"/>
                <w:szCs w:val="28"/>
              </w:rPr>
            </w:pPr>
            <w:r w:rsidRPr="00E7347D">
              <w:rPr>
                <w:rFonts w:cs="Times New Roman"/>
                <w:sz w:val="28"/>
                <w:szCs w:val="28"/>
              </w:rPr>
              <w:t>Types of Evidence Handled</w:t>
            </w:r>
          </w:p>
        </w:tc>
        <w:tc>
          <w:tcPr>
            <w:tcW w:w="2509" w:type="dxa"/>
          </w:tcPr>
          <w:p w14:paraId="101A2A9C" w14:textId="77777777" w:rsidR="000C3D33" w:rsidRPr="00E7347D" w:rsidRDefault="000C3D33" w:rsidP="00776C89">
            <w:pPr>
              <w:rPr>
                <w:rFonts w:cs="Times New Roman"/>
                <w:color w:val="000000" w:themeColor="text1"/>
                <w:sz w:val="28"/>
                <w:szCs w:val="28"/>
              </w:rPr>
            </w:pPr>
            <w:r w:rsidRPr="00E7347D">
              <w:rPr>
                <w:rFonts w:cs="Times New Roman"/>
                <w:color w:val="000000" w:themeColor="text1"/>
                <w:sz w:val="28"/>
                <w:szCs w:val="28"/>
              </w:rPr>
              <w:t>Reporting Capabilities</w:t>
            </w:r>
          </w:p>
        </w:tc>
      </w:tr>
      <w:tr w:rsidR="000C3D33" w:rsidRPr="009D1A60" w14:paraId="036E9C48" w14:textId="77777777" w:rsidTr="000C3D33">
        <w:tc>
          <w:tcPr>
            <w:tcW w:w="1257" w:type="dxa"/>
          </w:tcPr>
          <w:p w14:paraId="21087B12" w14:textId="77777777" w:rsidR="000C3D33" w:rsidRPr="009D1A60" w:rsidRDefault="000C3D33" w:rsidP="00776C89">
            <w:pPr>
              <w:rPr>
                <w:rFonts w:cs="Times New Roman"/>
                <w:color w:val="000000" w:themeColor="text1"/>
              </w:rPr>
            </w:pPr>
            <w:r w:rsidRPr="009D1A60">
              <w:rPr>
                <w:rFonts w:cs="Times New Roman"/>
                <w:color w:val="000000" w:themeColor="text1"/>
              </w:rPr>
              <w:t>Exterro FTK</w:t>
            </w:r>
          </w:p>
        </w:tc>
        <w:tc>
          <w:tcPr>
            <w:tcW w:w="1403" w:type="dxa"/>
          </w:tcPr>
          <w:p w14:paraId="5D66183C" w14:textId="77777777" w:rsidR="000C3D33" w:rsidRPr="009D1A60" w:rsidRDefault="000C3D33" w:rsidP="00776C89">
            <w:pPr>
              <w:rPr>
                <w:rFonts w:cs="Times New Roman"/>
                <w:color w:val="000000" w:themeColor="text1"/>
              </w:rPr>
            </w:pPr>
            <w:r w:rsidRPr="009D1A60">
              <w:rPr>
                <w:rFonts w:cs="Times New Roman"/>
                <w:color w:val="000000" w:themeColor="text1"/>
              </w:rPr>
              <w:t>Commercial all-in-one forensic suite</w:t>
            </w:r>
          </w:p>
        </w:tc>
        <w:tc>
          <w:tcPr>
            <w:tcW w:w="896" w:type="dxa"/>
          </w:tcPr>
          <w:p w14:paraId="30BCA691" w14:textId="77777777" w:rsidR="000C3D33" w:rsidRPr="009D1A60" w:rsidRDefault="000C3D33" w:rsidP="00776C89">
            <w:pPr>
              <w:rPr>
                <w:rFonts w:cs="Times New Roman"/>
                <w:color w:val="000000" w:themeColor="text1"/>
              </w:rPr>
            </w:pPr>
            <w:r w:rsidRPr="009D1A60">
              <w:rPr>
                <w:rFonts w:cs="Times New Roman"/>
                <w:color w:val="000000" w:themeColor="text1"/>
              </w:rPr>
              <w:t>Paid licence</w:t>
            </w:r>
          </w:p>
        </w:tc>
        <w:tc>
          <w:tcPr>
            <w:tcW w:w="1973" w:type="dxa"/>
          </w:tcPr>
          <w:p w14:paraId="504ECA50" w14:textId="77777777" w:rsidR="000C3D33" w:rsidRPr="009D1A60" w:rsidRDefault="000C3D33" w:rsidP="00776C89">
            <w:pPr>
              <w:rPr>
                <w:rFonts w:cs="Times New Roman"/>
                <w:color w:val="000000" w:themeColor="text1"/>
              </w:rPr>
            </w:pPr>
            <w:r w:rsidRPr="009D1A60">
              <w:rPr>
                <w:rFonts w:cs="Times New Roman"/>
                <w:color w:val="000000" w:themeColor="text1"/>
              </w:rPr>
              <w:t>Advanced indexing and search, keyword filtering, password cracking, email and registry analysis, timeline analysis</w:t>
            </w:r>
          </w:p>
        </w:tc>
        <w:tc>
          <w:tcPr>
            <w:tcW w:w="1532" w:type="dxa"/>
          </w:tcPr>
          <w:p w14:paraId="79B43D65" w14:textId="77777777" w:rsidR="000C3D33" w:rsidRPr="009D1A60" w:rsidRDefault="000C3D33" w:rsidP="00776C89">
            <w:pPr>
              <w:rPr>
                <w:rFonts w:cs="Times New Roman"/>
                <w:color w:val="000000" w:themeColor="text1"/>
              </w:rPr>
            </w:pPr>
            <w:r w:rsidRPr="009D1A60">
              <w:rPr>
                <w:rFonts w:cs="Times New Roman"/>
                <w:color w:val="000000" w:themeColor="text1"/>
              </w:rPr>
              <w:t>NTFS, FAT/</w:t>
            </w:r>
            <w:proofErr w:type="spellStart"/>
            <w:r w:rsidRPr="009D1A60">
              <w:rPr>
                <w:rFonts w:cs="Times New Roman"/>
                <w:color w:val="000000" w:themeColor="text1"/>
              </w:rPr>
              <w:t>exFAT</w:t>
            </w:r>
            <w:proofErr w:type="spellEnd"/>
            <w:r w:rsidRPr="009D1A60">
              <w:rPr>
                <w:rFonts w:cs="Times New Roman"/>
                <w:color w:val="000000" w:themeColor="text1"/>
              </w:rPr>
              <w:t>, EXT2/3/4, APFS/HFS+; E01, RAW (DD), ZIP, UFDR</w:t>
            </w:r>
          </w:p>
        </w:tc>
        <w:tc>
          <w:tcPr>
            <w:tcW w:w="1629" w:type="dxa"/>
          </w:tcPr>
          <w:p w14:paraId="12A43FD5" w14:textId="77777777" w:rsidR="000C3D33" w:rsidRPr="009D1A60" w:rsidRDefault="000C3D33" w:rsidP="00776C89">
            <w:pPr>
              <w:rPr>
                <w:rFonts w:cs="Times New Roman"/>
                <w:color w:val="000000" w:themeColor="text1"/>
              </w:rPr>
            </w:pPr>
            <w:r w:rsidRPr="009D1A60">
              <w:rPr>
                <w:rFonts w:cs="Times New Roman"/>
                <w:color w:val="000000" w:themeColor="text1"/>
              </w:rPr>
              <w:t>Disk images, emails, documents, deleted files, registry data, browser artefacts, encrypted files</w:t>
            </w:r>
          </w:p>
        </w:tc>
        <w:tc>
          <w:tcPr>
            <w:tcW w:w="2509" w:type="dxa"/>
          </w:tcPr>
          <w:p w14:paraId="423196AF" w14:textId="77777777" w:rsidR="000C3D33" w:rsidRPr="009D1A60" w:rsidRDefault="000C3D33" w:rsidP="00776C89">
            <w:pPr>
              <w:rPr>
                <w:rFonts w:cs="Times New Roman"/>
                <w:color w:val="000000" w:themeColor="text1"/>
              </w:rPr>
            </w:pPr>
            <w:r w:rsidRPr="009D1A60">
              <w:rPr>
                <w:rFonts w:cs="Times New Roman"/>
                <w:color w:val="000000" w:themeColor="text1"/>
              </w:rPr>
              <w:t>PDF, HTML, CSV reports; includes metadata, hash values, timelines, keyword hits; suitable for court</w:t>
            </w:r>
          </w:p>
        </w:tc>
      </w:tr>
      <w:tr w:rsidR="000C3D33" w:rsidRPr="009D1A60" w14:paraId="00071A8A" w14:textId="77777777" w:rsidTr="000C3D33">
        <w:tc>
          <w:tcPr>
            <w:tcW w:w="1257" w:type="dxa"/>
          </w:tcPr>
          <w:p w14:paraId="456E2E6D" w14:textId="77777777" w:rsidR="000C3D33" w:rsidRPr="009D1A60" w:rsidRDefault="000C3D33" w:rsidP="00776C89">
            <w:pPr>
              <w:rPr>
                <w:rFonts w:cs="Times New Roman"/>
                <w:color w:val="000000" w:themeColor="text1"/>
              </w:rPr>
            </w:pPr>
            <w:r w:rsidRPr="009D1A60">
              <w:rPr>
                <w:rFonts w:cs="Times New Roman"/>
                <w:color w:val="000000" w:themeColor="text1"/>
              </w:rPr>
              <w:t>FTK Imager</w:t>
            </w:r>
          </w:p>
        </w:tc>
        <w:tc>
          <w:tcPr>
            <w:tcW w:w="1403" w:type="dxa"/>
          </w:tcPr>
          <w:p w14:paraId="2EF7F53F" w14:textId="77777777" w:rsidR="000C3D33" w:rsidRPr="009D1A60" w:rsidRDefault="000C3D33" w:rsidP="00776C89">
            <w:pPr>
              <w:rPr>
                <w:rFonts w:cs="Times New Roman"/>
                <w:color w:val="000000" w:themeColor="text1"/>
              </w:rPr>
            </w:pPr>
            <w:r w:rsidRPr="009D1A60">
              <w:rPr>
                <w:rFonts w:cs="Times New Roman"/>
                <w:color w:val="000000" w:themeColor="text1"/>
              </w:rPr>
              <w:t>Free forensic imaging tool</w:t>
            </w:r>
          </w:p>
        </w:tc>
        <w:tc>
          <w:tcPr>
            <w:tcW w:w="896" w:type="dxa"/>
          </w:tcPr>
          <w:p w14:paraId="79885012" w14:textId="77777777" w:rsidR="000C3D33" w:rsidRPr="009D1A60" w:rsidRDefault="000C3D33" w:rsidP="00776C89">
            <w:pPr>
              <w:rPr>
                <w:rFonts w:cs="Times New Roman"/>
                <w:color w:val="000000" w:themeColor="text1"/>
              </w:rPr>
            </w:pPr>
            <w:r w:rsidRPr="009D1A60">
              <w:rPr>
                <w:rFonts w:cs="Times New Roman"/>
                <w:color w:val="000000" w:themeColor="text1"/>
              </w:rPr>
              <w:t>Free</w:t>
            </w:r>
          </w:p>
        </w:tc>
        <w:tc>
          <w:tcPr>
            <w:tcW w:w="1973" w:type="dxa"/>
          </w:tcPr>
          <w:p w14:paraId="7D74A8BD" w14:textId="77777777" w:rsidR="000C3D33" w:rsidRPr="009D1A60" w:rsidRDefault="000C3D33" w:rsidP="00776C89">
            <w:pPr>
              <w:rPr>
                <w:rFonts w:cs="Times New Roman"/>
                <w:color w:val="000000" w:themeColor="text1"/>
              </w:rPr>
            </w:pPr>
            <w:r w:rsidRPr="009D1A60">
              <w:rPr>
                <w:rFonts w:cs="Times New Roman"/>
                <w:color w:val="000000" w:themeColor="text1"/>
              </w:rPr>
              <w:t>Disk imaging, data preview, RAM capture, hash verification (MD5/SHA), supports forensic acquisition</w:t>
            </w:r>
          </w:p>
        </w:tc>
        <w:tc>
          <w:tcPr>
            <w:tcW w:w="1532" w:type="dxa"/>
          </w:tcPr>
          <w:p w14:paraId="7F7A5191" w14:textId="77777777" w:rsidR="000C3D33" w:rsidRPr="009D1A60" w:rsidRDefault="000C3D33" w:rsidP="00776C89">
            <w:pPr>
              <w:rPr>
                <w:rFonts w:cs="Times New Roman"/>
                <w:color w:val="000000" w:themeColor="text1"/>
              </w:rPr>
            </w:pPr>
            <w:r w:rsidRPr="009D1A60">
              <w:rPr>
                <w:rFonts w:cs="Times New Roman"/>
                <w:color w:val="000000" w:themeColor="text1"/>
              </w:rPr>
              <w:t>NTFS, FAT32, EXT2/3/4, APFS; E01, RAW (DD</w:t>
            </w:r>
          </w:p>
        </w:tc>
        <w:tc>
          <w:tcPr>
            <w:tcW w:w="1629" w:type="dxa"/>
          </w:tcPr>
          <w:p w14:paraId="12983212" w14:textId="77777777" w:rsidR="000C3D33" w:rsidRPr="009D1A60" w:rsidRDefault="000C3D33" w:rsidP="00776C89">
            <w:pPr>
              <w:rPr>
                <w:rFonts w:cs="Times New Roman"/>
                <w:color w:val="000000" w:themeColor="text1"/>
              </w:rPr>
            </w:pPr>
            <w:r w:rsidRPr="009D1A60">
              <w:rPr>
                <w:rFonts w:cs="Times New Roman"/>
                <w:color w:val="000000" w:themeColor="text1"/>
              </w:rPr>
              <w:t>Physical and logical drives, file-level data, deleted files, slack space, memory (RAM)</w:t>
            </w:r>
          </w:p>
        </w:tc>
        <w:tc>
          <w:tcPr>
            <w:tcW w:w="2509" w:type="dxa"/>
          </w:tcPr>
          <w:p w14:paraId="73C5A2E5" w14:textId="77777777" w:rsidR="000C3D33" w:rsidRPr="009D1A60" w:rsidRDefault="000C3D33" w:rsidP="00776C89">
            <w:pPr>
              <w:rPr>
                <w:rFonts w:cs="Times New Roman"/>
                <w:color w:val="000000" w:themeColor="text1"/>
              </w:rPr>
            </w:pPr>
            <w:r w:rsidRPr="009D1A60">
              <w:rPr>
                <w:rFonts w:cs="Times New Roman"/>
                <w:color w:val="000000" w:themeColor="text1"/>
              </w:rPr>
              <w:t>Basic technical logs; includes hash values, acquisition details, verification; limited reporting features</w:t>
            </w:r>
          </w:p>
        </w:tc>
      </w:tr>
      <w:tr w:rsidR="000C3D33" w:rsidRPr="009D1A60" w14:paraId="5F54DF67" w14:textId="77777777" w:rsidTr="000C3D33">
        <w:tc>
          <w:tcPr>
            <w:tcW w:w="1257" w:type="dxa"/>
          </w:tcPr>
          <w:p w14:paraId="2B91D077" w14:textId="77777777" w:rsidR="000C3D33" w:rsidRPr="009D1A60" w:rsidRDefault="000C3D33" w:rsidP="00776C89">
            <w:pPr>
              <w:rPr>
                <w:rFonts w:cs="Times New Roman"/>
                <w:color w:val="000000" w:themeColor="text1"/>
              </w:rPr>
            </w:pPr>
            <w:r w:rsidRPr="009D1A60">
              <w:rPr>
                <w:rFonts w:cs="Times New Roman"/>
                <w:color w:val="000000" w:themeColor="text1"/>
              </w:rPr>
              <w:t>Cellebrite UFED</w:t>
            </w:r>
          </w:p>
        </w:tc>
        <w:tc>
          <w:tcPr>
            <w:tcW w:w="1403" w:type="dxa"/>
          </w:tcPr>
          <w:p w14:paraId="13F71EC8" w14:textId="77777777" w:rsidR="000C3D33" w:rsidRPr="009D1A60" w:rsidRDefault="000C3D33" w:rsidP="00776C89">
            <w:pPr>
              <w:rPr>
                <w:rFonts w:cs="Times New Roman"/>
                <w:color w:val="000000" w:themeColor="text1"/>
              </w:rPr>
            </w:pPr>
            <w:r w:rsidRPr="009D1A60">
              <w:rPr>
                <w:rFonts w:cs="Times New Roman"/>
                <w:color w:val="000000" w:themeColor="text1"/>
              </w:rPr>
              <w:t>Commercial mobile forensic suite</w:t>
            </w:r>
          </w:p>
        </w:tc>
        <w:tc>
          <w:tcPr>
            <w:tcW w:w="896" w:type="dxa"/>
          </w:tcPr>
          <w:p w14:paraId="0A648C97" w14:textId="77777777" w:rsidR="000C3D33" w:rsidRPr="009D1A60" w:rsidRDefault="000C3D33" w:rsidP="00776C89">
            <w:pPr>
              <w:rPr>
                <w:rFonts w:cs="Times New Roman"/>
                <w:color w:val="000000" w:themeColor="text1"/>
              </w:rPr>
            </w:pPr>
            <w:r w:rsidRPr="009D1A60">
              <w:rPr>
                <w:rFonts w:cs="Times New Roman"/>
                <w:color w:val="000000" w:themeColor="text1"/>
              </w:rPr>
              <w:t>Paid licence</w:t>
            </w:r>
          </w:p>
        </w:tc>
        <w:tc>
          <w:tcPr>
            <w:tcW w:w="1973" w:type="dxa"/>
          </w:tcPr>
          <w:p w14:paraId="4E723D98" w14:textId="77777777" w:rsidR="000C3D33" w:rsidRPr="009D1A60" w:rsidRDefault="000C3D33" w:rsidP="00776C89">
            <w:pPr>
              <w:rPr>
                <w:rFonts w:cs="Times New Roman"/>
                <w:color w:val="000000" w:themeColor="text1"/>
              </w:rPr>
            </w:pPr>
            <w:r w:rsidRPr="009D1A60">
              <w:rPr>
                <w:rFonts w:cs="Times New Roman"/>
                <w:color w:val="000000" w:themeColor="text1"/>
              </w:rPr>
              <w:t>Mobile data extraction, supports Android/iOS, logical/file system/physical extraction, handles encrypted devices</w:t>
            </w:r>
          </w:p>
        </w:tc>
        <w:tc>
          <w:tcPr>
            <w:tcW w:w="1532" w:type="dxa"/>
          </w:tcPr>
          <w:p w14:paraId="0FB1C7AA" w14:textId="77777777" w:rsidR="000C3D33" w:rsidRPr="009D1A60" w:rsidRDefault="000C3D33" w:rsidP="00776C89">
            <w:pPr>
              <w:rPr>
                <w:rFonts w:cs="Times New Roman"/>
                <w:color w:val="000000" w:themeColor="text1"/>
              </w:rPr>
            </w:pPr>
            <w:r w:rsidRPr="009D1A60">
              <w:rPr>
                <w:rFonts w:cs="Times New Roman"/>
                <w:color w:val="000000" w:themeColor="text1"/>
              </w:rPr>
              <w:t>Supports mobile OS (Android/iOS); various device file structures</w:t>
            </w:r>
          </w:p>
        </w:tc>
        <w:tc>
          <w:tcPr>
            <w:tcW w:w="1629" w:type="dxa"/>
          </w:tcPr>
          <w:p w14:paraId="32457743" w14:textId="77777777" w:rsidR="000C3D33" w:rsidRPr="009D1A60" w:rsidRDefault="000C3D33" w:rsidP="00776C89">
            <w:pPr>
              <w:rPr>
                <w:rFonts w:cs="Times New Roman"/>
                <w:color w:val="000000" w:themeColor="text1"/>
              </w:rPr>
            </w:pPr>
            <w:r w:rsidRPr="009D1A60">
              <w:rPr>
                <w:rFonts w:cs="Times New Roman"/>
                <w:color w:val="000000" w:themeColor="text1"/>
              </w:rPr>
              <w:t>Call logs, SMS, app data, emails, browser data, deleted/hidden data</w:t>
            </w:r>
          </w:p>
        </w:tc>
        <w:tc>
          <w:tcPr>
            <w:tcW w:w="2509" w:type="dxa"/>
          </w:tcPr>
          <w:p w14:paraId="2DFD0927" w14:textId="77777777" w:rsidR="000C3D33" w:rsidRPr="009D1A60" w:rsidRDefault="000C3D33" w:rsidP="00776C89">
            <w:pPr>
              <w:rPr>
                <w:rFonts w:cs="Times New Roman"/>
                <w:color w:val="000000" w:themeColor="text1"/>
              </w:rPr>
            </w:pPr>
            <w:r w:rsidRPr="009D1A60">
              <w:rPr>
                <w:rFonts w:cs="Times New Roman"/>
                <w:color w:val="000000" w:themeColor="text1"/>
              </w:rPr>
              <w:t>PDF, HTML, UFDR reports; includes metadata, timelines, hash values, annotations; court-suitable</w:t>
            </w:r>
          </w:p>
        </w:tc>
      </w:tr>
      <w:tr w:rsidR="000C3D33" w:rsidRPr="009D1A60" w14:paraId="36470A71" w14:textId="77777777" w:rsidTr="000C3D33">
        <w:trPr>
          <w:trHeight w:val="1994"/>
        </w:trPr>
        <w:tc>
          <w:tcPr>
            <w:tcW w:w="1257" w:type="dxa"/>
          </w:tcPr>
          <w:p w14:paraId="560B6223" w14:textId="77777777" w:rsidR="000C3D33" w:rsidRPr="009D1A60" w:rsidRDefault="000C3D33" w:rsidP="00776C89">
            <w:pPr>
              <w:rPr>
                <w:rFonts w:cs="Times New Roman"/>
                <w:color w:val="000000" w:themeColor="text1"/>
              </w:rPr>
            </w:pPr>
            <w:r w:rsidRPr="009D1A60">
              <w:rPr>
                <w:rFonts w:cs="Times New Roman"/>
                <w:color w:val="000000" w:themeColor="text1"/>
              </w:rPr>
              <w:t>Autopsy</w:t>
            </w:r>
          </w:p>
        </w:tc>
        <w:tc>
          <w:tcPr>
            <w:tcW w:w="1403" w:type="dxa"/>
          </w:tcPr>
          <w:p w14:paraId="0DC0ABE3" w14:textId="77777777" w:rsidR="000C3D33" w:rsidRPr="009D1A60" w:rsidRDefault="000C3D33" w:rsidP="00776C89">
            <w:pPr>
              <w:rPr>
                <w:rFonts w:cs="Times New Roman"/>
                <w:color w:val="000000" w:themeColor="text1"/>
              </w:rPr>
            </w:pPr>
            <w:r w:rsidRPr="009D1A60">
              <w:rPr>
                <w:rFonts w:cs="Times New Roman"/>
                <w:color w:val="000000" w:themeColor="text1"/>
              </w:rPr>
              <w:t>Open-source forensic suite</w:t>
            </w:r>
          </w:p>
        </w:tc>
        <w:tc>
          <w:tcPr>
            <w:tcW w:w="896" w:type="dxa"/>
          </w:tcPr>
          <w:p w14:paraId="338EEEC5" w14:textId="77777777" w:rsidR="000C3D33" w:rsidRPr="009D1A60" w:rsidRDefault="000C3D33" w:rsidP="00776C89">
            <w:pPr>
              <w:rPr>
                <w:rFonts w:cs="Times New Roman"/>
                <w:color w:val="000000" w:themeColor="text1"/>
              </w:rPr>
            </w:pPr>
            <w:r w:rsidRPr="009D1A60">
              <w:rPr>
                <w:rFonts w:cs="Times New Roman"/>
                <w:color w:val="000000" w:themeColor="text1"/>
              </w:rPr>
              <w:t>Free</w:t>
            </w:r>
          </w:p>
        </w:tc>
        <w:tc>
          <w:tcPr>
            <w:tcW w:w="1973" w:type="dxa"/>
          </w:tcPr>
          <w:p w14:paraId="0D6AC41A" w14:textId="77777777" w:rsidR="000C3D33" w:rsidRPr="009D1A60" w:rsidRDefault="000C3D33" w:rsidP="00776C89">
            <w:pPr>
              <w:rPr>
                <w:rFonts w:cs="Times New Roman"/>
                <w:color w:val="000000" w:themeColor="text1"/>
              </w:rPr>
            </w:pPr>
            <w:r w:rsidRPr="009D1A60">
              <w:rPr>
                <w:rFonts w:cs="Times New Roman"/>
                <w:color w:val="000000" w:themeColor="text1"/>
              </w:rPr>
              <w:t>File system analysis, keyword search, timeline analysis, file recovery, plugin support, web/email artefact analysis</w:t>
            </w:r>
          </w:p>
        </w:tc>
        <w:tc>
          <w:tcPr>
            <w:tcW w:w="1532" w:type="dxa"/>
          </w:tcPr>
          <w:p w14:paraId="53F1C654" w14:textId="77777777" w:rsidR="000C3D33" w:rsidRPr="009D1A60" w:rsidRDefault="000C3D33" w:rsidP="00776C89">
            <w:pPr>
              <w:rPr>
                <w:rFonts w:cs="Times New Roman"/>
                <w:color w:val="000000" w:themeColor="text1"/>
              </w:rPr>
            </w:pPr>
            <w:r w:rsidRPr="009D1A60">
              <w:rPr>
                <w:rFonts w:cs="Times New Roman"/>
                <w:color w:val="000000" w:themeColor="text1"/>
              </w:rPr>
              <w:t>NTFS, FAT/FAT32, EXT2/3/4, HFS+; E01, RAW (DD), VMDK</w:t>
            </w:r>
          </w:p>
        </w:tc>
        <w:tc>
          <w:tcPr>
            <w:tcW w:w="1629" w:type="dxa"/>
          </w:tcPr>
          <w:p w14:paraId="7D5256C9" w14:textId="77777777" w:rsidR="000C3D33" w:rsidRPr="009D1A60" w:rsidRDefault="000C3D33" w:rsidP="00776C89">
            <w:pPr>
              <w:rPr>
                <w:rFonts w:cs="Times New Roman"/>
                <w:color w:val="000000" w:themeColor="text1"/>
              </w:rPr>
            </w:pPr>
            <w:r w:rsidRPr="009D1A60">
              <w:rPr>
                <w:rFonts w:cs="Times New Roman"/>
                <w:color w:val="000000" w:themeColor="text1"/>
              </w:rPr>
              <w:t>Disk images, deleted files, documents, media, browser artefacts, email data, metadata</w:t>
            </w:r>
          </w:p>
        </w:tc>
        <w:tc>
          <w:tcPr>
            <w:tcW w:w="2509" w:type="dxa"/>
          </w:tcPr>
          <w:p w14:paraId="5AD847CB" w14:textId="77777777" w:rsidR="000C3D33" w:rsidRPr="009D1A60" w:rsidRDefault="000C3D33" w:rsidP="00776C89">
            <w:pPr>
              <w:rPr>
                <w:rFonts w:cs="Times New Roman"/>
                <w:color w:val="000000" w:themeColor="text1"/>
              </w:rPr>
            </w:pPr>
            <w:r w:rsidRPr="009D1A60">
              <w:rPr>
                <w:rFonts w:cs="Times New Roman"/>
                <w:color w:val="000000" w:themeColor="text1"/>
              </w:rPr>
              <w:t>HTML, Excel reports; includes artefacts, timeline data, hash values; less detailed than commercial tools</w:t>
            </w:r>
          </w:p>
        </w:tc>
      </w:tr>
    </w:tbl>
    <w:p w14:paraId="206C5EA0" w14:textId="77777777" w:rsidR="000C3D33" w:rsidRPr="009D1A60" w:rsidRDefault="000C3D33" w:rsidP="000C3D33">
      <w:pPr>
        <w:pStyle w:val="Caption"/>
        <w:rPr>
          <w:rFonts w:ascii="Times New Roman" w:hAnsi="Times New Roman" w:cs="Times New Roman"/>
        </w:rPr>
        <w:sectPr w:rsidR="000C3D33" w:rsidRPr="009D1A60" w:rsidSect="000C3D33">
          <w:type w:val="continuous"/>
          <w:pgSz w:w="11906" w:h="16838"/>
          <w:pgMar w:top="1440" w:right="1440" w:bottom="1440" w:left="1440" w:header="708" w:footer="708" w:gutter="0"/>
          <w:cols w:space="708"/>
          <w:docGrid w:linePitch="360"/>
        </w:sectPr>
      </w:pPr>
    </w:p>
    <w:p w14:paraId="5E6866C4" w14:textId="77777777" w:rsidR="000C3D33" w:rsidRPr="009D1A60" w:rsidRDefault="000C3D33" w:rsidP="000C3D33">
      <w:pPr>
        <w:pStyle w:val="Caption"/>
        <w:rPr>
          <w:rFonts w:ascii="Times New Roman" w:hAnsi="Times New Roman" w:cs="Times New Roman"/>
          <w:color w:val="000000" w:themeColor="text1"/>
        </w:rPr>
      </w:pPr>
      <w:bookmarkStart w:id="8" w:name="_Toc229053027"/>
      <w:r w:rsidRPr="009D1A60">
        <w:rPr>
          <w:rFonts w:ascii="Times New Roman" w:hAnsi="Times New Roman" w:cs="Times New Roman"/>
        </w:rPr>
        <w:t xml:space="preserve">Table </w:t>
      </w:r>
      <w:r w:rsidRPr="009D1A60">
        <w:rPr>
          <w:rFonts w:ascii="Times New Roman" w:hAnsi="Times New Roman" w:cs="Times New Roman"/>
        </w:rPr>
        <w:fldChar w:fldCharType="begin"/>
      </w:r>
      <w:r w:rsidRPr="009D1A60">
        <w:rPr>
          <w:rFonts w:ascii="Times New Roman" w:hAnsi="Times New Roman" w:cs="Times New Roman"/>
        </w:rPr>
        <w:instrText xml:space="preserve"> SEQ Table \* ARABIC </w:instrText>
      </w:r>
      <w:r w:rsidRPr="009D1A60">
        <w:rPr>
          <w:rFonts w:ascii="Times New Roman" w:hAnsi="Times New Roman" w:cs="Times New Roman"/>
        </w:rPr>
        <w:fldChar w:fldCharType="separate"/>
      </w:r>
      <w:r w:rsidRPr="009D1A60">
        <w:rPr>
          <w:rFonts w:ascii="Times New Roman" w:hAnsi="Times New Roman" w:cs="Times New Roman"/>
          <w:noProof/>
        </w:rPr>
        <w:t>1</w:t>
      </w:r>
      <w:r w:rsidRPr="009D1A60">
        <w:rPr>
          <w:rFonts w:ascii="Times New Roman" w:hAnsi="Times New Roman" w:cs="Times New Roman"/>
          <w:noProof/>
        </w:rPr>
        <w:fldChar w:fldCharType="end"/>
      </w:r>
      <w:r w:rsidRPr="009D1A60">
        <w:rPr>
          <w:rFonts w:ascii="Times New Roman" w:hAnsi="Times New Roman" w:cs="Times New Roman"/>
        </w:rPr>
        <w:t xml:space="preserve"> - Shows a Comparative table of 4 different forensic tools</w:t>
      </w:r>
      <w:bookmarkEnd w:id="8"/>
    </w:p>
    <w:p w14:paraId="663B659C"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The comparison shown in table1 highlights clear differences between commercial and open-source forensic tools. Exterro FTK provides the greatest level of functionality, as it is the most comprehensive, offering advanced indexing, analysis, and reporting features suitable for large-scale </w:t>
      </w:r>
      <w:r w:rsidRPr="00E7347D">
        <w:rPr>
          <w:rFonts w:cs="Times New Roman"/>
          <w:color w:val="000000" w:themeColor="text1"/>
          <w:szCs w:val="24"/>
        </w:rPr>
        <w:t>investigations</w:t>
      </w:r>
      <w:sdt>
        <w:sdtPr>
          <w:rPr>
            <w:rFonts w:cs="Times New Roman"/>
            <w:color w:val="000000"/>
            <w:szCs w:val="24"/>
          </w:rPr>
          <w:tag w:val="MENDELEY_CITATION_v3_eyJjaXRhdGlvbklEIjoiTUVOREVMRVlfQ0lUQVRJT05fODk1MTI0MmMtOGU1YS00Nzk0LTg4M2ItZmMwZGRjZDA4ZTYz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306934388"/>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It does, however, come with a high license cost and high resource requirements</w:t>
      </w:r>
      <w:sdt>
        <w:sdtPr>
          <w:rPr>
            <w:rFonts w:cs="Times New Roman"/>
            <w:color w:val="000000"/>
            <w:szCs w:val="24"/>
          </w:rPr>
          <w:tag w:val="MENDELEY_CITATION_v3_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"/>
          <w:id w:val="1598366421"/>
          <w:placeholder>
            <w:docPart w:val="218BF3B4A8D1AA4AB0C5BB5B09281DFF"/>
          </w:placeholder>
        </w:sdtPr>
        <w:sdtContent>
          <w:r w:rsidRPr="00E7347D">
            <w:rPr>
              <w:rFonts w:cs="Times New Roman"/>
              <w:color w:val="000000"/>
              <w:szCs w:val="24"/>
            </w:rPr>
            <w:t>[24]</w:t>
          </w:r>
        </w:sdtContent>
      </w:sdt>
      <w:r w:rsidRPr="00E7347D">
        <w:rPr>
          <w:rFonts w:cs="Times New Roman"/>
          <w:color w:val="000000" w:themeColor="text1"/>
          <w:szCs w:val="24"/>
        </w:rPr>
        <w:t>. In contrast, Autopsy offers a free alternative with a strong core of forensic capabilities, but it is less powerful, and its reporting capabilities are more limited</w:t>
      </w:r>
      <w:sdt>
        <w:sdtPr>
          <w:rPr>
            <w:rFonts w:cs="Times New Roman"/>
            <w:color w:val="000000"/>
            <w:szCs w:val="24"/>
          </w:rPr>
          <w:tag w:val="MENDELEY_CITATION_v3_eyJjaXRhdGlvbklEIjoiTUVOREVMRVlfQ0lUQVRJT05fZTBhN2RiZmEtYzI5Ny00YTk2LWJlYzgtYTJhNDJjYTliY2Y4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755772136"/>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w:t>
      </w:r>
    </w:p>
    <w:p w14:paraId="4F40E827" w14:textId="77777777" w:rsidR="004E06C9" w:rsidRDefault="004E06C9">
      <w:pPr>
        <w:jc w:val="left"/>
        <w:rPr>
          <w:rFonts w:cs="Times New Roman"/>
          <w:color w:val="000000" w:themeColor="text1"/>
          <w:szCs w:val="24"/>
        </w:rPr>
      </w:pPr>
      <w:r>
        <w:rPr>
          <w:rFonts w:cs="Times New Roman"/>
          <w:color w:val="000000" w:themeColor="text1"/>
          <w:szCs w:val="24"/>
        </w:rPr>
        <w:br w:type="page"/>
      </w:r>
    </w:p>
    <w:p w14:paraId="0FB60DE8" w14:textId="1E5F760F"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FTK Imager serves a specialised role, focusing on the acquisition and preservation of evidence rather than a full analysis suite</w:t>
      </w:r>
      <w:sdt>
        <w:sdtPr>
          <w:rPr>
            <w:rFonts w:cs="Times New Roman"/>
            <w:color w:val="000000"/>
            <w:szCs w:val="24"/>
          </w:rPr>
          <w:tag w:val="MENDELEY_CITATION_v3_eyJjaXRhdGlvbklEIjoiTUVOREVMRVlfQ0lUQVRJT05fNGUwMDU4ZTEtYmYxOS00MDUxLWJhOTYtMTc5ZDU4MzFmMTgy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380934659"/>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This makes it an essential supporting tool in a forensic workflow</w:t>
      </w:r>
      <w:sdt>
        <w:sdtPr>
          <w:rPr>
            <w:rFonts w:cs="Times New Roman"/>
            <w:color w:val="000000"/>
            <w:szCs w:val="24"/>
          </w:rPr>
          <w:tag w:val="MENDELEY_CITATION_v3_eyJjaXRhdGlvbklEIjoiTUVOREVMRVlfQ0lUQVRJT05fYjFiNGUxZjItMWRhMi00OGMxLTk1MTgtODI4MTY4YjU2MTY3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571615957"/>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xml:space="preserve">. Cellebrite UFED is </w:t>
      </w:r>
      <w:proofErr w:type="gramStart"/>
      <w:r w:rsidRPr="00E7347D">
        <w:rPr>
          <w:rFonts w:cs="Times New Roman"/>
          <w:color w:val="000000" w:themeColor="text1"/>
          <w:szCs w:val="24"/>
        </w:rPr>
        <w:t>similar to</w:t>
      </w:r>
      <w:proofErr w:type="gramEnd"/>
      <w:r w:rsidRPr="00E7347D">
        <w:rPr>
          <w:rFonts w:cs="Times New Roman"/>
          <w:color w:val="000000" w:themeColor="text1"/>
          <w:szCs w:val="24"/>
        </w:rPr>
        <w:t xml:space="preserve"> FTK Imager, as it is a specialised mobile forensics tool that offers capabilities general forensic tools cannot, such as extracting and imaging data from modern smartphones</w:t>
      </w:r>
      <w:sdt>
        <w:sdtPr>
          <w:rPr>
            <w:rFonts w:cs="Times New Roman"/>
            <w:color w:val="000000"/>
            <w:szCs w:val="24"/>
          </w:rPr>
          <w:tag w:val="MENDELEY_CITATION_v3_eyJjaXRhdGlvbklEIjoiTUVOREVMRVlfQ0lUQVRJT05fMjEzM2E3NTYtMGQ4NS00YmY0LWJlZjAtMDA3YjBlN2U1ODIz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427806092"/>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xml:space="preserve">. </w:t>
      </w:r>
    </w:p>
    <w:p w14:paraId="564036E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Overall, the choice of tool or tools relies on the type and requirements of an investigation</w:t>
      </w:r>
      <w:sdt>
        <w:sdtPr>
          <w:rPr>
            <w:rFonts w:cs="Times New Roman"/>
            <w:color w:val="000000"/>
            <w:szCs w:val="24"/>
          </w:rPr>
          <w:tag w:val="MENDELEY_CITATION_v3_eyJjaXRhdGlvbklEIjoiTUVOREVMRVlfQ0lUQVRJT05fYjg0ODQzODgtZTdiZi00NDYzLWIzNWQtNzgyZmQ1NDIwOWM4IiwicHJvcGVydGllcyI6eyJub3RlSW5kZXgiOjB9LCJpc0VkaXRlZCI6ZmFsc2UsIm1hbnVhbE92ZXJyaWRlIjp7ImlzTWFudWFsbHlPdmVycmlkZGVuIjpmYWxzZSwiY2l0ZXByb2NUZXh0IjoiWzN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V19"/>
          <w:id w:val="-1314791767"/>
          <w:placeholder>
            <w:docPart w:val="218BF3B4A8D1AA4AB0C5BB5B09281DFF"/>
          </w:placeholder>
        </w:sdtPr>
        <w:sdtContent>
          <w:r w:rsidRPr="00E7347D">
            <w:rPr>
              <w:rFonts w:cs="Times New Roman"/>
              <w:color w:val="000000"/>
              <w:szCs w:val="24"/>
            </w:rPr>
            <w:t>[3]</w:t>
          </w:r>
        </w:sdtContent>
      </w:sdt>
      <w:r w:rsidRPr="00E7347D">
        <w:rPr>
          <w:rFonts w:cs="Times New Roman"/>
          <w:color w:val="000000" w:themeColor="text1"/>
          <w:szCs w:val="24"/>
        </w:rPr>
        <w:t>. This is because the method for extracting the evidence depends on the source and the investigator's available resources</w:t>
      </w:r>
      <w:sdt>
        <w:sdtPr>
          <w:rPr>
            <w:rFonts w:cs="Times New Roman"/>
            <w:color w:val="000000"/>
            <w:szCs w:val="24"/>
          </w:rPr>
          <w:tag w:val="MENDELEY_CITATION_v3_eyJjaXRhdGlvbklEIjoiTUVOREVMRVlfQ0lUQVRJT05fZTA1MzQyMWQtNGE2ZC00ZDQ2LTg5NDYtOWEwZmI4ZTlmZmM4IiwicHJvcGVydGllcyI6eyJub3RlSW5kZXgiOjB9LCJpc0VkaXRlZCI6ZmFsc2UsIm1hbnVhbE92ZXJyaWRlIjp7ImlzTWFudWFsbHlPdmVycmlkZGVuIjpmYWxzZSwiY2l0ZXByb2NUZXh0IjoiWzNdLCBbMjJ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"/>
          <w:id w:val="-431812299"/>
          <w:placeholder>
            <w:docPart w:val="218BF3B4A8D1AA4AB0C5BB5B09281DFF"/>
          </w:placeholder>
        </w:sdtPr>
        <w:sdtContent>
          <w:r w:rsidRPr="00E7347D">
            <w:rPr>
              <w:rFonts w:cs="Times New Roman"/>
              <w:color w:val="000000"/>
              <w:szCs w:val="24"/>
            </w:rPr>
            <w:t>[3], [22]</w:t>
          </w:r>
        </w:sdtContent>
      </w:sdt>
      <w:r w:rsidRPr="00E7347D">
        <w:rPr>
          <w:rFonts w:cs="Times New Roman"/>
          <w:color w:val="000000" w:themeColor="text1"/>
          <w:szCs w:val="24"/>
        </w:rPr>
        <w:t>. In practice, investigators often use a combination of tools to ensure comprehensive collection and analysis of evidence</w:t>
      </w:r>
      <w:sdt>
        <w:sdtPr>
          <w:rPr>
            <w:rFonts w:cs="Times New Roman"/>
            <w:color w:val="000000"/>
            <w:szCs w:val="24"/>
          </w:rPr>
          <w:tag w:val="MENDELEY_CITATION_v3_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"/>
          <w:id w:val="2088487339"/>
          <w:placeholder>
            <w:docPart w:val="218BF3B4A8D1AA4AB0C5BB5B09281DFF"/>
          </w:placeholder>
        </w:sdtPr>
        <w:sdtContent>
          <w:r w:rsidRPr="00E7347D">
            <w:rPr>
              <w:rFonts w:cs="Times New Roman"/>
              <w:color w:val="000000"/>
              <w:szCs w:val="24"/>
            </w:rPr>
            <w:t>[5]</w:t>
          </w:r>
        </w:sdtContent>
      </w:sdt>
      <w:r w:rsidRPr="00E7347D">
        <w:rPr>
          <w:rFonts w:cs="Times New Roman"/>
          <w:color w:val="000000" w:themeColor="text1"/>
          <w:szCs w:val="24"/>
        </w:rPr>
        <w:t xml:space="preserve">. </w:t>
      </w:r>
    </w:p>
    <w:p w14:paraId="6F85FA3A" w14:textId="525005E1" w:rsidR="000C3D33" w:rsidRPr="009D1A60" w:rsidRDefault="000C3D33" w:rsidP="00D919F6">
      <w:pPr>
        <w:pStyle w:val="ListParagraph"/>
        <w:numPr>
          <w:ilvl w:val="0"/>
          <w:numId w:val="13"/>
        </w:numPr>
        <w:rPr>
          <w:rFonts w:eastAsiaTheme="majorEastAsia" w:cs="Times New Roman"/>
          <w:color w:val="000000" w:themeColor="text1"/>
          <w:sz w:val="32"/>
          <w:szCs w:val="32"/>
        </w:rPr>
      </w:pPr>
      <w:bookmarkStart w:id="9" w:name="_Toc229048171"/>
      <w:r w:rsidRPr="009D1A60">
        <w:rPr>
          <w:rFonts w:cs="Times New Roman"/>
          <w:color w:val="000000" w:themeColor="text1"/>
        </w:rPr>
        <w:t>Critical evaluation</w:t>
      </w:r>
      <w:bookmarkEnd w:id="9"/>
      <w:r w:rsidRPr="009D1A60">
        <w:rPr>
          <w:rFonts w:cs="Times New Roman"/>
          <w:color w:val="000000" w:themeColor="text1"/>
        </w:rPr>
        <w:t xml:space="preserve"> </w:t>
      </w:r>
    </w:p>
    <w:p w14:paraId="01DD7018"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Exterro FTK is a highly effective analysis tool due to its ability to scale to the demands of an investigation, particularly when handling large datasets that require processing terabytes of data </w:t>
      </w:r>
      <w:sdt>
        <w:sdtPr>
          <w:rPr>
            <w:rFonts w:cs="Times New Roman"/>
            <w:color w:val="000000"/>
            <w:szCs w:val="24"/>
          </w:rPr>
          <w:tag w:val="MENDELEY_CITATION_v3_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"/>
          <w:id w:val="545875709"/>
          <w:placeholder>
            <w:docPart w:val="218BF3B4A8D1AA4AB0C5BB5B09281DFF"/>
          </w:placeholder>
        </w:sdtPr>
        <w:sdtContent>
          <w:r w:rsidRPr="00E7347D">
            <w:rPr>
              <w:rFonts w:cs="Times New Roman"/>
              <w:color w:val="000000"/>
              <w:szCs w:val="24"/>
            </w:rPr>
            <w:t>[25]</w:t>
          </w:r>
        </w:sdtContent>
      </w:sdt>
      <w:r w:rsidRPr="00E7347D">
        <w:rPr>
          <w:rFonts w:cs="Times New Roman"/>
          <w:color w:val="000000" w:themeColor="text1"/>
          <w:szCs w:val="24"/>
        </w:rPr>
        <w:t>. Its powerful indexing and keyword search capabilities significantly reduce investigation time while maintaining high accuracy and reliability</w:t>
      </w:r>
      <w:sdt>
        <w:sdtPr>
          <w:rPr>
            <w:rFonts w:cs="Times New Roman"/>
            <w:color w:val="000000"/>
            <w:szCs w:val="24"/>
          </w:rPr>
          <w:tag w:val="MENDELEY_CITATION_v3_eyJjaXRhdGlvbklEIjoiTUVOREVMRVlfQ0lUQVRJT05fODc4ZmVjNWMtOGEyNi00OTM1LTlhMjItMzQ3OTAyMWRkOGEw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039395854"/>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xml:space="preserve">. This, therefore, enables investigators to process and investigate more cases in the same </w:t>
      </w:r>
      <w:proofErr w:type="gramStart"/>
      <w:r w:rsidRPr="00E7347D">
        <w:rPr>
          <w:rFonts w:cs="Times New Roman"/>
          <w:color w:val="000000" w:themeColor="text1"/>
          <w:szCs w:val="24"/>
        </w:rPr>
        <w:t>period of time</w:t>
      </w:r>
      <w:proofErr w:type="gramEnd"/>
      <w:r w:rsidRPr="00E7347D">
        <w:rPr>
          <w:rFonts w:cs="Times New Roman"/>
          <w:color w:val="000000" w:themeColor="text1"/>
          <w:szCs w:val="24"/>
        </w:rPr>
        <w:t xml:space="preserve"> while also aiding understanding of complex cases</w:t>
      </w:r>
      <w:sdt>
        <w:sdtPr>
          <w:rPr>
            <w:rFonts w:cs="Times New Roman"/>
            <w:color w:val="000000"/>
            <w:szCs w:val="24"/>
          </w:rPr>
          <w:tag w:val="MENDELEY_CITATION_v3_eyJjaXRhdGlvbklEIjoiTUVOREVMRVlfQ0lUQVRJT05fMzZkMmIyN2ItYWYxNC00NjZjLWJmYWUtYWRiOTliMDg3ZGViIiwicHJvcGVydGllcyI6eyJub3RlSW5kZXgiOjB9LCJpc0VkaXRlZCI6ZmFsc2UsIm1hbnVhbE92ZXJyaWRlIjp7ImlzTWFudWFsbHlPdmVycmlkZGVuIjpmYWxzZSwiY2l0ZXByb2NUZXh0IjoiWzIw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XX0="/>
          <w:id w:val="-1614506615"/>
          <w:placeholder>
            <w:docPart w:val="218BF3B4A8D1AA4AB0C5BB5B09281DFF"/>
          </w:placeholder>
        </w:sdtPr>
        <w:sdtContent>
          <w:r w:rsidRPr="00E7347D">
            <w:rPr>
              <w:rFonts w:cs="Times New Roman"/>
              <w:color w:val="000000"/>
              <w:szCs w:val="24"/>
            </w:rPr>
            <w:t>[20]</w:t>
          </w:r>
        </w:sdtContent>
      </w:sdt>
      <w:r w:rsidRPr="00E7347D">
        <w:rPr>
          <w:rFonts w:cs="Times New Roman"/>
          <w:color w:val="000000" w:themeColor="text1"/>
          <w:szCs w:val="24"/>
        </w:rPr>
        <w:t xml:space="preserve">. </w:t>
      </w:r>
    </w:p>
    <w:p w14:paraId="2722074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However, the tool requires a carefully thought-out configuration to avoid overlooking any evidence or producing excessive, irrelevant data</w:t>
      </w:r>
      <w:sdt>
        <w:sdtPr>
          <w:rPr>
            <w:rFonts w:cs="Times New Roman"/>
            <w:color w:val="000000"/>
            <w:szCs w:val="24"/>
          </w:rPr>
          <w:tag w:val="MENDELEY_CITATION_v3_eyJjaXRhdGlvbklEIjoiTUVOREVMRVlfQ0lUQVRJT05fNGM4ODA0YzEtYTU1Mi00YWNjLTljZmItZDFiMWVkYzBhODYwIiwicHJvcGVydGllcyI6eyJub3RlSW5kZXgiOjB9LCJpc0VkaXRlZCI6ZmFsc2UsIm1hbnVhbE92ZXJyaWRlIjp7ImlzTWFudWFsbHlPdmVycmlkZGVuIjpmYWxzZSwiY2l0ZXByb2NUZXh0IjoiWzIwXSwgWzIxXSwg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"/>
          <w:id w:val="-32811095"/>
          <w:placeholder>
            <w:docPart w:val="218BF3B4A8D1AA4AB0C5BB5B09281DFF"/>
          </w:placeholder>
        </w:sdtPr>
        <w:sdtContent>
          <w:r w:rsidRPr="00E7347D">
            <w:rPr>
              <w:rFonts w:cs="Times New Roman"/>
              <w:color w:val="000000"/>
              <w:szCs w:val="24"/>
            </w:rPr>
            <w:t>[20], [21], [23]</w:t>
          </w:r>
        </w:sdtContent>
      </w:sdt>
      <w:r w:rsidRPr="00E7347D">
        <w:rPr>
          <w:rFonts w:cs="Times New Roman"/>
          <w:color w:val="000000" w:themeColor="text1"/>
          <w:szCs w:val="24"/>
        </w:rPr>
        <w:t>. As a result, there is a steep learning curve, and even some experienced users may still encounter challenges when utilising its more advanced features</w:t>
      </w:r>
      <w:sdt>
        <w:sdtPr>
          <w:rPr>
            <w:rFonts w:cs="Times New Roman"/>
            <w:color w:val="000000"/>
            <w:szCs w:val="24"/>
          </w:rPr>
          <w:tag w:val="MENDELEY_CITATION_v3_eyJjaXRhdGlvbklEIjoiTUVOREVMRVlfQ0lUQVRJT05fYTZhMDA2ZDQtNDI3YS00NjM1LWExY2MtMDVhZGZjZTZiZjI1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661963791"/>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xml:space="preserve">. This may, in turn, affect the quality and relevance of the </w:t>
      </w:r>
      <w:r w:rsidRPr="00E7347D">
        <w:rPr>
          <w:rFonts w:cs="Times New Roman"/>
          <w:color w:val="000000" w:themeColor="text1"/>
          <w:szCs w:val="24"/>
        </w:rPr>
        <w:t>results produced during an investigation</w:t>
      </w:r>
      <w:sdt>
        <w:sdtPr>
          <w:rPr>
            <w:rFonts w:cs="Times New Roman"/>
            <w:color w:val="000000"/>
            <w:szCs w:val="24"/>
          </w:rPr>
          <w:tag w:val="MENDELEY_CITATION_v3_eyJjaXRhdGlvbklEIjoiTUVOREVMRVlfQ0lUQVRJT05fZWZkNmMxNzItMTNiZC00NGZkLWFlYjMtMDJhOTU2N2JjMmUyIiwicHJvcGVydGllcyI6eyJub3RlSW5kZXgiOjB9LCJpc0VkaXRlZCI6ZmFsc2UsIm1hbnVhbE92ZXJyaWRlIjp7ImlzTWFudWFsbHlPdmVycmlkZGVuIjpmYWxzZSwiY2l0ZXByb2NUZXh0IjoiWzIyXSwgWzIz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X0s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X1dfQ=="/>
          <w:id w:val="699210484"/>
          <w:placeholder>
            <w:docPart w:val="218BF3B4A8D1AA4AB0C5BB5B09281DFF"/>
          </w:placeholder>
        </w:sdtPr>
        <w:sdtContent>
          <w:r w:rsidRPr="00E7347D">
            <w:rPr>
              <w:rFonts w:cs="Times New Roman"/>
              <w:color w:val="000000"/>
              <w:szCs w:val="24"/>
            </w:rPr>
            <w:t>[22], [23]</w:t>
          </w:r>
        </w:sdtContent>
      </w:sdt>
      <w:r w:rsidRPr="00E7347D">
        <w:rPr>
          <w:rFonts w:cs="Times New Roman"/>
          <w:color w:val="000000" w:themeColor="text1"/>
          <w:szCs w:val="24"/>
        </w:rPr>
        <w:t>.</w:t>
      </w:r>
    </w:p>
    <w:p w14:paraId="5F7E48B2"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Therefore, because of its complexity and high-performance hardware requirements for large datasets, it is best suited to professional environments where large datasets or a high number of cases need to be processed and analysed efficiently</w:t>
      </w:r>
      <w:sdt>
        <w:sdtPr>
          <w:rPr>
            <w:rFonts w:cs="Times New Roman"/>
            <w:color w:val="000000"/>
            <w:szCs w:val="24"/>
          </w:rPr>
          <w:tag w:val="MENDELEY_CITATION_v3_eyJjaXRhdGlvbklEIjoiTUVOREVMRVlfQ0lUQVRJT05fM2RmN2U5Y2YtMzVmOS00NjhjLWFkNDUtZTczZTY3YjNkOWQ0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949274839"/>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w:t>
      </w:r>
    </w:p>
    <w:p w14:paraId="0AB7C8F5"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Autopsy is well-suited to smaller investigations and educational institutions, as it is free to use and offers many features found in larger, licensed software platforms</w:t>
      </w:r>
      <w:sdt>
        <w:sdtPr>
          <w:rPr>
            <w:rFonts w:cs="Times New Roman"/>
            <w:color w:val="000000"/>
            <w:szCs w:val="24"/>
          </w:rPr>
          <w:tag w:val="MENDELEY_CITATION_v3_eyJjaXRhdGlvbklEIjoiTUVOREVMRVlfQ0lUQVRJT05fYTI1OWEwMzktMzI0NC00NjQ4LTk0YTEtMjVhNDNlODY4Yjgy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949283054"/>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It also includes plugin support, which enables third parties to easily extend or modify its functionality</w:t>
      </w:r>
      <w:sdt>
        <w:sdtPr>
          <w:rPr>
            <w:rFonts w:cs="Times New Roman"/>
            <w:color w:val="000000"/>
            <w:szCs w:val="24"/>
          </w:rPr>
          <w:tag w:val="MENDELEY_CITATION_v3_eyJjaXRhdGlvbklEIjoiTUVOREVMRVlfQ0lUQVRJT05fOWM4MzAzZmYtNjY0Yy00NjRiLWJjMjgtMzYyMTgzYjcxMTQ1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1731069175"/>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This is aided by the software being open source, which allows the code to be validated and a large community to help improve it over time</w:t>
      </w:r>
      <w:sdt>
        <w:sdtPr>
          <w:rPr>
            <w:rFonts w:cs="Times New Roman"/>
            <w:color w:val="000000"/>
            <w:szCs w:val="24"/>
          </w:rPr>
          <w:tag w:val="MENDELEY_CITATION_v3_eyJjaXRhdGlvbklEIjoiTUVOREVMRVlfQ0lUQVRJT05fYWU1NDg4ZjgtZWI1OC00MjIzLWJjNmItZmNmMTUxMWI1YTc2IiwicHJvcGVydGllcyI6eyJub3RlSW5kZXgiOjB9LCJpc0VkaXRlZCI6ZmFsc2UsIm1hbnVhbE92ZXJyaWRlIjp7ImlzTWFudWFsbHlPdmVycmlkZGVuIjpmYWxzZSwiY2l0ZXByb2NUZXh0IjoiWzE5XSwg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"/>
          <w:id w:val="-811413408"/>
          <w:placeholder>
            <w:docPart w:val="218BF3B4A8D1AA4AB0C5BB5B09281DFF"/>
          </w:placeholder>
        </w:sdtPr>
        <w:sdtContent>
          <w:r w:rsidRPr="00E7347D">
            <w:rPr>
              <w:rFonts w:cs="Times New Roman"/>
              <w:color w:val="000000"/>
              <w:szCs w:val="24"/>
            </w:rPr>
            <w:t>[19], [23]</w:t>
          </w:r>
        </w:sdtContent>
      </w:sdt>
      <w:r w:rsidRPr="00E7347D">
        <w:rPr>
          <w:rFonts w:cs="Times New Roman"/>
          <w:color w:val="000000" w:themeColor="text1"/>
          <w:szCs w:val="24"/>
        </w:rPr>
        <w:t>.</w:t>
      </w:r>
    </w:p>
    <w:p w14:paraId="47A50EE2"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Despite this, some plugins may be inconsistent in quality and affect reliability if not properly validated due to poor code</w:t>
      </w:r>
      <w:sdt>
        <w:sdtPr>
          <w:rPr>
            <w:rFonts w:cs="Times New Roman"/>
            <w:color w:val="000000"/>
            <w:szCs w:val="24"/>
          </w:rPr>
          <w:tag w:val="MENDELEY_CITATION_v3_eyJjaXRhdGlvbklEIjoiTUVOREVMRVlfQ0lUQVRJT05fMzkwODcyYjUtYTI5NC00YTYzLWEzZjQtZmI5MDA0ZTdhNDg1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204375724"/>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Autopsy also has limited enterprise support due to its open-source nature</w:t>
      </w:r>
      <w:sdt>
        <w:sdtPr>
          <w:rPr>
            <w:rFonts w:cs="Times New Roman"/>
            <w:color w:val="000000"/>
            <w:szCs w:val="24"/>
          </w:rPr>
          <w:tag w:val="MENDELEY_CITATION_v3_eyJjaXRhdGlvbklEIjoiTUVOREVMRVlfQ0lUQVRJT05fOGMwNDNiYmYtMWZlYi00NWVhLWE1NDgtNmRhZmFlOWU4NTAw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1944493548"/>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Furthermore, the software struggles with large datasets, which can cause issues in larger investigations, as it may run too slowly or become unstable</w:t>
      </w:r>
      <w:sdt>
        <w:sdtPr>
          <w:rPr>
            <w:rFonts w:cs="Times New Roman"/>
            <w:color w:val="000000"/>
            <w:szCs w:val="24"/>
          </w:rPr>
          <w:tag w:val="MENDELEY_CITATION_v3_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"/>
          <w:id w:val="-2075882988"/>
          <w:placeholder>
            <w:docPart w:val="218BF3B4A8D1AA4AB0C5BB5B09281DFF"/>
          </w:placeholder>
        </w:sdtPr>
        <w:sdtContent>
          <w:r w:rsidRPr="00E7347D">
            <w:rPr>
              <w:rFonts w:cs="Times New Roman"/>
              <w:color w:val="000000"/>
              <w:szCs w:val="24"/>
            </w:rPr>
            <w:t>[19]</w:t>
          </w:r>
        </w:sdtContent>
      </w:sdt>
      <w:r w:rsidRPr="00E7347D">
        <w:rPr>
          <w:rFonts w:cs="Times New Roman"/>
          <w:color w:val="000000" w:themeColor="text1"/>
          <w:szCs w:val="24"/>
        </w:rPr>
        <w:t>. This can reduce efficiency and increase the time required to analyse and interpret evidence.</w:t>
      </w:r>
    </w:p>
    <w:p w14:paraId="2238D091"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Overall, Autopsy is a very useful tool for small teams of investigators or for learning about digital forensics, but a different tool may be better suited to larger organisations with many cases or large datasets</w:t>
      </w:r>
      <w:sdt>
        <w:sdtPr>
          <w:rPr>
            <w:rFonts w:cs="Times New Roman"/>
            <w:color w:val="000000"/>
            <w:szCs w:val="24"/>
          </w:rPr>
          <w:tag w:val="MENDELEY_CITATION_v3_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"/>
          <w:id w:val="173309223"/>
          <w:placeholder>
            <w:docPart w:val="218BF3B4A8D1AA4AB0C5BB5B09281DFF"/>
          </w:placeholder>
        </w:sdtPr>
        <w:sdtContent>
          <w:r w:rsidRPr="00E7347D">
            <w:rPr>
              <w:rFonts w:cs="Times New Roman"/>
              <w:color w:val="000000"/>
              <w:szCs w:val="24"/>
            </w:rPr>
            <w:t>[22]</w:t>
          </w:r>
        </w:sdtContent>
      </w:sdt>
      <w:r w:rsidRPr="00E7347D">
        <w:rPr>
          <w:rFonts w:cs="Times New Roman"/>
          <w:color w:val="000000" w:themeColor="text1"/>
          <w:szCs w:val="24"/>
        </w:rPr>
        <w:t>.</w:t>
      </w:r>
    </w:p>
    <w:p w14:paraId="78A603B1"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FTK Imager is a lightweight, easy-to-use tool that is extremely reliable for forensic acquisition</w:t>
      </w:r>
      <w:sdt>
        <w:sdtPr>
          <w:rPr>
            <w:rFonts w:cs="Times New Roman"/>
            <w:color w:val="000000"/>
            <w:szCs w:val="24"/>
          </w:rPr>
          <w:tag w:val="MENDELEY_CITATION_v3_eyJjaXRhdGlvbklEIjoiTUVOREVMRVlfQ0lUQVRJT05fOGRiZjllMTAtMDBmNy00MzE4LTk2NWQtZmZlOTc0YTNhNDhi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1840579214"/>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This is because it is widely trusted for forensic soundness and repeatability, and its evidence integrity through hashing meets the required standard while being free to use</w:t>
      </w:r>
      <w:sdt>
        <w:sdtPr>
          <w:rPr>
            <w:rFonts w:cs="Times New Roman"/>
            <w:color w:val="000000"/>
            <w:szCs w:val="24"/>
          </w:rPr>
          <w:tag w:val="MENDELEY_CITATION_v3_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"/>
          <w:id w:val="633059793"/>
          <w:placeholder>
            <w:docPart w:val="218BF3B4A8D1AA4AB0C5BB5B09281DFF"/>
          </w:placeholder>
        </w:sdtPr>
        <w:sdtContent>
          <w:r w:rsidRPr="00E7347D">
            <w:rPr>
              <w:rFonts w:cs="Times New Roman"/>
              <w:color w:val="000000"/>
              <w:szCs w:val="24"/>
            </w:rPr>
            <w:t>[11], [17]</w:t>
          </w:r>
        </w:sdtContent>
      </w:sdt>
      <w:r w:rsidRPr="00E7347D">
        <w:rPr>
          <w:rFonts w:cs="Times New Roman"/>
          <w:color w:val="000000" w:themeColor="text1"/>
          <w:szCs w:val="24"/>
        </w:rPr>
        <w:t>.</w:t>
      </w:r>
    </w:p>
    <w:p w14:paraId="13E8A64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However, it lacks advanced analytical capabilities and relies heavily on other</w:t>
      </w:r>
      <w:r w:rsidRPr="009D1A60">
        <w:rPr>
          <w:rFonts w:cs="Times New Roman"/>
          <w:color w:val="000000" w:themeColor="text1"/>
        </w:rPr>
        <w:t xml:space="preserve"> </w:t>
      </w:r>
      <w:r w:rsidRPr="00E7347D">
        <w:rPr>
          <w:rFonts w:cs="Times New Roman"/>
          <w:color w:val="000000" w:themeColor="text1"/>
          <w:szCs w:val="24"/>
        </w:rPr>
        <w:t>tools; as a result, it cannot conduct a full investigation independently</w:t>
      </w:r>
      <w:sdt>
        <w:sdtPr>
          <w:rPr>
            <w:rFonts w:cs="Times New Roman"/>
            <w:color w:val="000000"/>
            <w:szCs w:val="24"/>
          </w:rPr>
          <w:tag w:val="MENDELEY_CITATION_v3_eyJjaXRhdGlvbklEIjoiTUVOREVMRVlfQ0lUQVRJT05fNWYxZTMxOWQtMzY0OC00YzlmLTk3Y2MtMjg3ZWMzY2IxMzAzIiwicHJvcGVydGllcyI6eyJub3RlSW5kZXgiOjB9LCJpc0VkaXRlZCI6ZmFsc2UsIm1hbnVhbE92ZXJyaWRlIjp7ImlzTWFudWFsbHlPdmVycmlkZGVuIjpmYWxzZSwiY2l0ZXByb2NUZXh0IjoiWzE2XSwgWzE3XSIsIm1hbnVhbE92ZXJyaWRlVGV4dCI6IiJ9LCJjaXRhdGlvbkl0ZW1zIjpb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X0s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fV19"/>
          <w:id w:val="1546948760"/>
          <w:placeholder>
            <w:docPart w:val="218BF3B4A8D1AA4AB0C5BB5B09281DFF"/>
          </w:placeholder>
        </w:sdtPr>
        <w:sdtContent>
          <w:r w:rsidRPr="00E7347D">
            <w:rPr>
              <w:rFonts w:cs="Times New Roman"/>
              <w:color w:val="000000"/>
              <w:szCs w:val="24"/>
            </w:rPr>
            <w:t>[16], [17]</w:t>
          </w:r>
        </w:sdtContent>
      </w:sdt>
      <w:r w:rsidRPr="00E7347D">
        <w:rPr>
          <w:rFonts w:cs="Times New Roman"/>
          <w:color w:val="000000" w:themeColor="text1"/>
          <w:szCs w:val="24"/>
        </w:rPr>
        <w:t>. Further to this, it may struggle to complete an image on a failing or heavily damaged disk due to bad sectors</w:t>
      </w:r>
      <w:sdt>
        <w:sdtPr>
          <w:rPr>
            <w:rFonts w:cs="Times New Roman"/>
            <w:color w:val="000000"/>
            <w:szCs w:val="24"/>
          </w:rPr>
          <w:tag w:val="MENDELEY_CITATION_v3_eyJjaXRhdGlvbklEIjoiTUVOREVMRVlfQ0lUQVRJT05fYzBmYjRhYjItMjgzYS00ODdmLTljMTUtZmNlOGQ5Mzg0MDFk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840084411"/>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 This results in multiple tools being required to perform a full investigation.</w:t>
      </w:r>
    </w:p>
    <w:p w14:paraId="5F3F8067"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In general, FTK Imager is a useful and reliable tool that can image most disks for free; however, it must be used in conjunction with other tools to investigate a case and in certain situations where it may not perform reliably, such as with older or damaged storage devices</w:t>
      </w:r>
      <w:sdt>
        <w:sdtPr>
          <w:rPr>
            <w:rFonts w:cs="Times New Roman"/>
            <w:color w:val="000000"/>
            <w:szCs w:val="24"/>
          </w:rPr>
          <w:tag w:val="MENDELEY_CITATION_v3_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"/>
          <w:id w:val="-387191610"/>
          <w:placeholder>
            <w:docPart w:val="218BF3B4A8D1AA4AB0C5BB5B09281DFF"/>
          </w:placeholder>
        </w:sdtPr>
        <w:sdtContent>
          <w:r w:rsidRPr="00E7347D">
            <w:rPr>
              <w:rFonts w:cs="Times New Roman"/>
              <w:color w:val="000000"/>
              <w:szCs w:val="24"/>
            </w:rPr>
            <w:t>[17]</w:t>
          </w:r>
        </w:sdtContent>
      </w:sdt>
      <w:r w:rsidRPr="00E7347D">
        <w:rPr>
          <w:rFonts w:cs="Times New Roman"/>
          <w:color w:val="000000" w:themeColor="text1"/>
          <w:szCs w:val="24"/>
        </w:rPr>
        <w:t>.</w:t>
      </w:r>
    </w:p>
    <w:p w14:paraId="222DD95E"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Cellebrite is an industry leader in mobile forensics with its UFED tool</w:t>
      </w:r>
      <w:sdt>
        <w:sdtPr>
          <w:rPr>
            <w:rFonts w:cs="Times New Roman"/>
            <w:color w:val="000000"/>
            <w:szCs w:val="24"/>
          </w:rPr>
          <w:tag w:val="MENDELEY_CITATION_v3_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"/>
          <w:id w:val="1135221659"/>
          <w:placeholder>
            <w:docPart w:val="218BF3B4A8D1AA4AB0C5BB5B09281DFF"/>
          </w:placeholder>
        </w:sdtPr>
        <w:sdtContent>
          <w:r w:rsidRPr="00E7347D">
            <w:rPr>
              <w:rFonts w:cs="Times New Roman"/>
              <w:color w:val="000000"/>
              <w:szCs w:val="24"/>
            </w:rPr>
            <w:t>[14]</w:t>
          </w:r>
        </w:sdtContent>
      </w:sdt>
      <w:r w:rsidRPr="00E7347D">
        <w:rPr>
          <w:rFonts w:cs="Times New Roman"/>
          <w:color w:val="000000" w:themeColor="text1"/>
          <w:szCs w:val="24"/>
        </w:rPr>
        <w:t>. This is because it may be able to bypass device locks and, in some cases, access encrypted devices</w:t>
      </w:r>
      <w:sdt>
        <w:sdtPr>
          <w:rPr>
            <w:rFonts w:cs="Times New Roman"/>
            <w:color w:val="000000"/>
            <w:szCs w:val="24"/>
          </w:rPr>
          <w:tag w:val="MENDELEY_CITATION_v3_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"/>
          <w:id w:val="1230734269"/>
          <w:placeholder>
            <w:docPart w:val="218BF3B4A8D1AA4AB0C5BB5B09281DFF"/>
          </w:placeholder>
        </w:sdtPr>
        <w:sdtContent>
          <w:r w:rsidRPr="00E7347D">
            <w:rPr>
              <w:rFonts w:cs="Times New Roman"/>
              <w:color w:val="000000"/>
              <w:szCs w:val="24"/>
            </w:rPr>
            <w:t>[12]</w:t>
          </w:r>
        </w:sdtContent>
      </w:sdt>
      <w:r w:rsidRPr="00E7347D">
        <w:rPr>
          <w:rFonts w:cs="Times New Roman"/>
          <w:color w:val="000000" w:themeColor="text1"/>
          <w:szCs w:val="24"/>
        </w:rPr>
        <w:t>. The company also continually researches new methods to gain access to new devices and operating systems (OS) versions, making it a vital tool in a forensic toolkit</w:t>
      </w:r>
      <w:sdt>
        <w:sdtPr>
          <w:rPr>
            <w:rFonts w:cs="Times New Roman"/>
            <w:color w:val="000000"/>
            <w:szCs w:val="24"/>
          </w:rPr>
          <w:tag w:val="MENDELEY_CITATION_v3_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"/>
          <w:id w:val="331183350"/>
          <w:placeholder>
            <w:docPart w:val="218BF3B4A8D1AA4AB0C5BB5B09281DFF"/>
          </w:placeholder>
        </w:sdtPr>
        <w:sdtContent>
          <w:r w:rsidRPr="00E7347D">
            <w:rPr>
              <w:rFonts w:cs="Times New Roman"/>
              <w:color w:val="000000"/>
              <w:szCs w:val="24"/>
            </w:rPr>
            <w:t>[4], [13]</w:t>
          </w:r>
        </w:sdtContent>
      </w:sdt>
      <w:r w:rsidRPr="00E7347D">
        <w:rPr>
          <w:rFonts w:cs="Times New Roman"/>
          <w:color w:val="000000" w:themeColor="text1"/>
          <w:szCs w:val="24"/>
        </w:rPr>
        <w:t>.</w:t>
      </w:r>
    </w:p>
    <w:p w14:paraId="53F8BED8"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However, its success rate varies by device model and OS version, as manufacturers continue to develop and deploy security updates to prevent unauthorised access</w:t>
      </w:r>
      <w:sdt>
        <w:sdtPr>
          <w:rPr>
            <w:rFonts w:cs="Times New Roman"/>
            <w:color w:val="000000"/>
            <w:szCs w:val="24"/>
          </w:rPr>
          <w:tag w:val="MENDELEY_CITATION_v3_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"/>
          <w:id w:val="1193189659"/>
          <w:placeholder>
            <w:docPart w:val="218BF3B4A8D1AA4AB0C5BB5B09281DFF"/>
          </w:placeholder>
        </w:sdtPr>
        <w:sdtContent>
          <w:r w:rsidRPr="00E7347D">
            <w:rPr>
              <w:rFonts w:cs="Times New Roman"/>
              <w:color w:val="000000"/>
              <w:szCs w:val="24"/>
            </w:rPr>
            <w:t>[4]</w:t>
          </w:r>
        </w:sdtContent>
      </w:sdt>
      <w:r w:rsidRPr="00E7347D">
        <w:rPr>
          <w:rFonts w:cs="Times New Roman"/>
          <w:color w:val="000000" w:themeColor="text1"/>
          <w:szCs w:val="24"/>
        </w:rPr>
        <w:t>. It also requires expensive licensing, which may limit accessibility for smaller digital forensics units</w:t>
      </w:r>
      <w:sdt>
        <w:sdtPr>
          <w:rPr>
            <w:rFonts w:cs="Times New Roman"/>
            <w:color w:val="000000"/>
            <w:szCs w:val="24"/>
          </w:rPr>
          <w:tag w:val="MENDELEY_CITATION_v3_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"/>
          <w:id w:val="1782299043"/>
          <w:placeholder>
            <w:docPart w:val="218BF3B4A8D1AA4AB0C5BB5B09281DFF"/>
          </w:placeholder>
        </w:sdtPr>
        <w:sdtContent>
          <w:r w:rsidRPr="00E7347D">
            <w:rPr>
              <w:rFonts w:cs="Times New Roman"/>
              <w:color w:val="000000"/>
              <w:szCs w:val="24"/>
            </w:rPr>
            <w:t>[15]</w:t>
          </w:r>
        </w:sdtContent>
      </w:sdt>
      <w:r w:rsidRPr="00E7347D">
        <w:rPr>
          <w:rFonts w:cs="Times New Roman"/>
          <w:color w:val="000000" w:themeColor="text1"/>
          <w:szCs w:val="24"/>
        </w:rPr>
        <w:t>. Furthermore, it requires specialist training to utilise its advanced features, and some features may be restricted or require additional authorisation from Cellebrite</w:t>
      </w:r>
      <w:sdt>
        <w:sdtPr>
          <w:rPr>
            <w:rFonts w:cs="Times New Roman"/>
            <w:color w:val="000000"/>
            <w:szCs w:val="24"/>
          </w:rPr>
          <w:tag w:val="MENDELEY_CITATION_v3_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"/>
          <w:id w:val="351919084"/>
          <w:placeholder>
            <w:docPart w:val="218BF3B4A8D1AA4AB0C5BB5B09281DFF"/>
          </w:placeholder>
        </w:sdtPr>
        <w:sdtContent>
          <w:r w:rsidRPr="00E7347D">
            <w:rPr>
              <w:rFonts w:cs="Times New Roman"/>
              <w:color w:val="000000"/>
              <w:szCs w:val="24"/>
            </w:rPr>
            <w:t>[4], [12]</w:t>
          </w:r>
        </w:sdtContent>
      </w:sdt>
      <w:r w:rsidRPr="00E7347D">
        <w:rPr>
          <w:rFonts w:cs="Times New Roman"/>
          <w:color w:val="000000" w:themeColor="text1"/>
          <w:szCs w:val="24"/>
        </w:rPr>
        <w:t>.</w:t>
      </w:r>
    </w:p>
    <w:p w14:paraId="04CB157D" w14:textId="251A633D" w:rsidR="000C3D33" w:rsidRPr="00E7347D" w:rsidRDefault="000C3D33" w:rsidP="000C3D33">
      <w:pPr>
        <w:rPr>
          <w:rFonts w:eastAsiaTheme="majorEastAsia" w:cs="Times New Roman"/>
          <w:color w:val="000000" w:themeColor="text1"/>
          <w:szCs w:val="24"/>
        </w:rPr>
      </w:pPr>
      <w:r w:rsidRPr="00E7347D">
        <w:rPr>
          <w:rFonts w:cs="Times New Roman"/>
          <w:color w:val="000000" w:themeColor="text1"/>
          <w:szCs w:val="24"/>
        </w:rPr>
        <w:t xml:space="preserve">Overall, Cellebrite’s UFED is an extremely powerful and core component of a digital </w:t>
      </w:r>
      <w:proofErr w:type="gramStart"/>
      <w:r w:rsidRPr="00E7347D">
        <w:rPr>
          <w:rFonts w:cs="Times New Roman"/>
          <w:color w:val="000000" w:themeColor="text1"/>
          <w:szCs w:val="24"/>
        </w:rPr>
        <w:t>forensics</w:t>
      </w:r>
      <w:proofErr w:type="gramEnd"/>
      <w:r w:rsidRPr="00E7347D">
        <w:rPr>
          <w:rFonts w:cs="Times New Roman"/>
          <w:color w:val="000000" w:themeColor="text1"/>
          <w:szCs w:val="24"/>
        </w:rPr>
        <w:t xml:space="preserve"> toolkit, enabling forensic analysis of mobile devices. However, its high cost, training requirements, and variable success rates mean it is best suited to well-resourced </w:t>
      </w:r>
      <w:proofErr w:type="spellStart"/>
      <w:proofErr w:type="gramStart"/>
      <w:r w:rsidRPr="00E7347D">
        <w:rPr>
          <w:rFonts w:cs="Times New Roman"/>
          <w:color w:val="000000" w:themeColor="text1"/>
          <w:szCs w:val="24"/>
        </w:rPr>
        <w:t>organisations.</w:t>
      </w:r>
      <w:bookmarkStart w:id="10" w:name="_Toc229048172"/>
      <w:r w:rsidRPr="00E7347D">
        <w:rPr>
          <w:rFonts w:cs="Times New Roman"/>
          <w:color w:val="000000" w:themeColor="text1"/>
          <w:szCs w:val="24"/>
        </w:rPr>
        <w:t>Tools</w:t>
      </w:r>
      <w:proofErr w:type="spellEnd"/>
      <w:proofErr w:type="gramEnd"/>
      <w:r w:rsidRPr="00E7347D">
        <w:rPr>
          <w:rFonts w:cs="Times New Roman"/>
          <w:color w:val="000000" w:themeColor="text1"/>
          <w:szCs w:val="24"/>
        </w:rPr>
        <w:t xml:space="preserve"> used in CHFI Process</w:t>
      </w:r>
      <w:bookmarkEnd w:id="10"/>
    </w:p>
    <w:p w14:paraId="7E040BE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The Computer Hacking Forensics Investigator (CHFI) process has five distinct stages to ensure digital evidence is handled correctly, in a forensically sound and efficient manner</w:t>
      </w:r>
      <w:sdt>
        <w:sdtPr>
          <w:rPr>
            <w:rFonts w:cs="Times New Roman"/>
            <w:color w:val="000000"/>
            <w:szCs w:val="24"/>
          </w:rPr>
          <w:tag w:val="MENDELEY_CITATION_v3_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"/>
          <w:id w:val="1682621996"/>
          <w:placeholder>
            <w:docPart w:val="218BF3B4A8D1AA4AB0C5BB5B09281DFF"/>
          </w:placeholder>
        </w:sdtPr>
        <w:sdtContent>
          <w:r w:rsidRPr="00E7347D">
            <w:rPr>
              <w:rFonts w:cs="Times New Roman"/>
              <w:color w:val="000000"/>
              <w:szCs w:val="24"/>
            </w:rPr>
            <w:t>[26]</w:t>
          </w:r>
        </w:sdtContent>
      </w:sdt>
      <w:r w:rsidRPr="00E7347D">
        <w:rPr>
          <w:rFonts w:cs="Times New Roman"/>
          <w:color w:val="000000" w:themeColor="text1"/>
          <w:szCs w:val="24"/>
        </w:rPr>
        <w:t>.</w:t>
      </w:r>
    </w:p>
    <w:p w14:paraId="7C49EFFD"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Identification stage – This is the initial stage where tools/equipment are used to identify and prioritise sources of digital evidence, such as computers, mobile devices, storage media and SIM cards</w:t>
      </w:r>
      <w:sdt>
        <w:sdtPr>
          <w:rPr>
            <w:rFonts w:cs="Times New Roman"/>
            <w:color w:val="000000"/>
            <w:szCs w:val="24"/>
          </w:rPr>
          <w:tag w:val="MENDELEY_CITATION_v3_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"/>
          <w:id w:val="-1620827920"/>
          <w:placeholder>
            <w:docPart w:val="218BF3B4A8D1AA4AB0C5BB5B09281DFF"/>
          </w:placeholder>
        </w:sdtPr>
        <w:sdtContent>
          <w:r w:rsidRPr="00E7347D">
            <w:rPr>
              <w:rFonts w:cs="Times New Roman"/>
              <w:color w:val="000000"/>
              <w:szCs w:val="24"/>
            </w:rPr>
            <w:t>[27]</w:t>
          </w:r>
        </w:sdtContent>
      </w:sdt>
      <w:r w:rsidRPr="00E7347D">
        <w:rPr>
          <w:rFonts w:cs="Times New Roman"/>
          <w:color w:val="000000" w:themeColor="text1"/>
          <w:szCs w:val="24"/>
        </w:rPr>
        <w:t>. Tools such as Exterro FTK and Autopsy can be utilised to preview data and determine its relevance to an investigation</w:t>
      </w:r>
      <w:sdt>
        <w:sdtPr>
          <w:rPr>
            <w:rFonts w:cs="Times New Roman"/>
            <w:color w:val="000000"/>
            <w:szCs w:val="24"/>
          </w:rPr>
          <w:tag w:val="MENDELEY_CITATION_v3_eyJjaXRhdGlvbklEIjoiTUVOREVMRVlfQ0lUQVRJT05fZGU1NThhOGYtODg2Ny00MjM0LWIwZjAtNDUyNmRlNDU1MGFm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X1dfQ=="/>
          <w:id w:val="1243762709"/>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w:t>
      </w:r>
    </w:p>
    <w:p w14:paraId="3B88B0FA"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Collection/Acquisition stage – Tools such as FTK Imager or EnCase are used to create forensic images of each storage device</w:t>
      </w:r>
      <w:sdt>
        <w:sdtPr>
          <w:rPr>
            <w:rFonts w:cs="Times New Roman"/>
            <w:color w:val="000000"/>
            <w:szCs w:val="24"/>
          </w:rPr>
          <w:tag w:val="MENDELEY_CITATION_v3_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"/>
          <w:id w:val="1008400429"/>
          <w:placeholder>
            <w:docPart w:val="218BF3B4A8D1AA4AB0C5BB5B09281DFF"/>
          </w:placeholder>
        </w:sdtPr>
        <w:sdtContent>
          <w:r w:rsidRPr="00E7347D">
            <w:rPr>
              <w:rFonts w:cs="Times New Roman"/>
              <w:color w:val="000000"/>
              <w:szCs w:val="24"/>
            </w:rPr>
            <w:t>[16], [18]</w:t>
          </w:r>
        </w:sdtContent>
      </w:sdt>
      <w:r w:rsidRPr="00E7347D">
        <w:rPr>
          <w:rFonts w:cs="Times New Roman"/>
          <w:color w:val="000000" w:themeColor="text1"/>
          <w:szCs w:val="24"/>
        </w:rPr>
        <w:t>. This ensures that a bit-by-bit copy of the data is captured, preserving all potential evidence without altering the original</w:t>
      </w:r>
      <w:sdt>
        <w:sdtPr>
          <w:rPr>
            <w:rFonts w:cs="Times New Roman"/>
            <w:color w:val="000000"/>
            <w:szCs w:val="24"/>
          </w:rPr>
          <w:tag w:val="MENDELEY_CITATION_v3_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"/>
          <w:id w:val="-1987155782"/>
          <w:placeholder>
            <w:docPart w:val="218BF3B4A8D1AA4AB0C5BB5B09281DFF"/>
          </w:placeholder>
        </w:sdtPr>
        <w:sdtContent>
          <w:r w:rsidRPr="00E7347D">
            <w:rPr>
              <w:rFonts w:cs="Times New Roman"/>
              <w:color w:val="000000"/>
              <w:szCs w:val="24"/>
            </w:rPr>
            <w:t>[26]</w:t>
          </w:r>
        </w:sdtContent>
      </w:sdt>
      <w:r w:rsidRPr="00E7347D">
        <w:rPr>
          <w:rFonts w:cs="Times New Roman"/>
          <w:color w:val="000000" w:themeColor="text1"/>
          <w:szCs w:val="24"/>
        </w:rPr>
        <w:t>. For mobile devices, tools such as Cellebrite UFED or Magnet AXIOM/Acquire can be used to extract data from smartphones and tablets</w:t>
      </w:r>
      <w:sdt>
        <w:sdtPr>
          <w:rPr>
            <w:rFonts w:cs="Times New Roman"/>
            <w:color w:val="000000"/>
            <w:szCs w:val="24"/>
          </w:rPr>
          <w:tag w:val="MENDELEY_CITATION_v3_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"/>
          <w:id w:val="-2129616187"/>
          <w:placeholder>
            <w:docPart w:val="218BF3B4A8D1AA4AB0C5BB5B09281DFF"/>
          </w:placeholder>
        </w:sdtPr>
        <w:sdtContent>
          <w:r w:rsidRPr="00E7347D">
            <w:rPr>
              <w:rFonts w:cs="Times New Roman"/>
              <w:color w:val="000000"/>
              <w:szCs w:val="24"/>
            </w:rPr>
            <w:t>[12], [28]</w:t>
          </w:r>
        </w:sdtContent>
      </w:sdt>
      <w:r w:rsidRPr="00E7347D">
        <w:rPr>
          <w:rFonts w:cs="Times New Roman"/>
          <w:color w:val="000000" w:themeColor="text1"/>
          <w:szCs w:val="24"/>
        </w:rPr>
        <w:t xml:space="preserve">. </w:t>
      </w:r>
    </w:p>
    <w:p w14:paraId="05FA283D"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Preservation stage – This stage focuses on by verifying integrity using hashing</w:t>
      </w:r>
      <w:sdt>
        <w:sdtPr>
          <w:rPr>
            <w:rFonts w:cs="Times New Roman"/>
            <w:color w:val="000000"/>
            <w:szCs w:val="24"/>
          </w:rPr>
          <w:tag w:val="MENDELEY_CITATION_v3_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"/>
          <w:id w:val="-950387866"/>
          <w:placeholder>
            <w:docPart w:val="218BF3B4A8D1AA4AB0C5BB5B09281DFF"/>
          </w:placeholder>
        </w:sdtPr>
        <w:sdtContent>
          <w:r w:rsidRPr="00E7347D">
            <w:rPr>
              <w:rFonts w:cs="Times New Roman"/>
              <w:color w:val="000000"/>
              <w:szCs w:val="24"/>
            </w:rPr>
            <w:t>[27]</w:t>
          </w:r>
        </w:sdtContent>
      </w:sdt>
      <w:r w:rsidRPr="00E7347D">
        <w:rPr>
          <w:rFonts w:cs="Times New Roman"/>
          <w:color w:val="000000" w:themeColor="text1"/>
          <w:szCs w:val="24"/>
        </w:rPr>
        <w:t>. The tools used could be FTK Imager or Cellebrite UFED, as they both support hashing (e.g., MD5, SHA-1) to verify that the data has not been altered and to maintain the CoC</w:t>
      </w:r>
      <w:sdt>
        <w:sdtPr>
          <w:rPr>
            <w:rFonts w:cs="Times New Roman"/>
            <w:color w:val="000000"/>
            <w:szCs w:val="24"/>
          </w:rPr>
          <w:tag w:val="MENDELEY_CITATION_v3_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"/>
          <w:id w:val="-227142796"/>
          <w:placeholder>
            <w:docPart w:val="218BF3B4A8D1AA4AB0C5BB5B09281DFF"/>
          </w:placeholder>
        </w:sdtPr>
        <w:sdtContent>
          <w:r w:rsidRPr="00E7347D">
            <w:rPr>
              <w:rFonts w:cs="Times New Roman"/>
              <w:color w:val="000000"/>
              <w:szCs w:val="24"/>
            </w:rPr>
            <w:t>[4], [12], [17]</w:t>
          </w:r>
        </w:sdtContent>
      </w:sdt>
      <w:r w:rsidRPr="00E7347D">
        <w:rPr>
          <w:rFonts w:cs="Times New Roman"/>
          <w:color w:val="000000" w:themeColor="text1"/>
          <w:szCs w:val="24"/>
        </w:rPr>
        <w:t xml:space="preserve">. </w:t>
      </w:r>
    </w:p>
    <w:p w14:paraId="68E64F3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Examination/Analysis stage – Tools such as Exterro FTK and Autopsy are used to analyse the acquired data from various sources</w:t>
      </w:r>
      <w:sdt>
        <w:sdtPr>
          <w:rPr>
            <w:rFonts w:cs="Times New Roman"/>
            <w:color w:val="000000"/>
            <w:szCs w:val="24"/>
          </w:rPr>
          <w:tag w:val="MENDELEY_CITATION_v3_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"/>
          <w:id w:val="1065303061"/>
          <w:placeholder>
            <w:docPart w:val="218BF3B4A8D1AA4AB0C5BB5B09281DFF"/>
          </w:placeholder>
        </w:sdtPr>
        <w:sdtContent>
          <w:r w:rsidRPr="00E7347D">
            <w:rPr>
              <w:rFonts w:cs="Times New Roman"/>
              <w:color w:val="000000"/>
              <w:szCs w:val="24"/>
            </w:rPr>
            <w:t>[20], [23]</w:t>
          </w:r>
        </w:sdtContent>
      </w:sdt>
      <w:r w:rsidRPr="00E7347D">
        <w:rPr>
          <w:rFonts w:cs="Times New Roman"/>
          <w:color w:val="000000" w:themeColor="text1"/>
          <w:szCs w:val="24"/>
        </w:rPr>
        <w:t>. These tools allow investigators to recover deleted files, examine file systems, and user activity and can aid in the identification of relevant evidence</w:t>
      </w:r>
      <w:sdt>
        <w:sdtPr>
          <w:rPr>
            <w:rFonts w:cs="Times New Roman"/>
            <w:color w:val="000000"/>
            <w:szCs w:val="24"/>
          </w:rPr>
          <w:tag w:val="MENDELEY_CITATION_v3_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"/>
          <w:id w:val="6189393"/>
          <w:placeholder>
            <w:docPart w:val="218BF3B4A8D1AA4AB0C5BB5B09281DFF"/>
          </w:placeholder>
        </w:sdtPr>
        <w:sdtContent>
          <w:r w:rsidRPr="00E7347D">
            <w:rPr>
              <w:rFonts w:cs="Times New Roman"/>
              <w:color w:val="000000"/>
              <w:szCs w:val="24"/>
            </w:rPr>
            <w:t>[26]</w:t>
          </w:r>
        </w:sdtContent>
      </w:sdt>
      <w:r w:rsidRPr="00E7347D">
        <w:rPr>
          <w:rFonts w:cs="Times New Roman"/>
          <w:color w:val="000000" w:themeColor="text1"/>
          <w:szCs w:val="24"/>
        </w:rPr>
        <w:t xml:space="preserve">. </w:t>
      </w:r>
    </w:p>
    <w:p w14:paraId="750ECA0F" w14:textId="77777777" w:rsidR="004E06C9" w:rsidRDefault="004E06C9">
      <w:pPr>
        <w:jc w:val="left"/>
        <w:rPr>
          <w:rFonts w:cs="Times New Roman"/>
          <w:color w:val="000000" w:themeColor="text1"/>
          <w:szCs w:val="24"/>
        </w:rPr>
      </w:pPr>
      <w:r>
        <w:rPr>
          <w:rFonts w:cs="Times New Roman"/>
          <w:color w:val="000000" w:themeColor="text1"/>
          <w:szCs w:val="24"/>
        </w:rPr>
        <w:br w:type="page"/>
      </w:r>
    </w:p>
    <w:p w14:paraId="667A3E35" w14:textId="0816FDAF" w:rsidR="000C3D33" w:rsidRPr="00E7347D" w:rsidRDefault="000C3D33" w:rsidP="000C3D33">
      <w:pPr>
        <w:rPr>
          <w:rFonts w:cs="Times New Roman"/>
          <w:color w:val="000000" w:themeColor="text1"/>
          <w:szCs w:val="24"/>
        </w:rPr>
      </w:pPr>
      <w:r w:rsidRPr="00E7347D">
        <w:rPr>
          <w:rFonts w:cs="Times New Roman"/>
          <w:color w:val="000000" w:themeColor="text1"/>
          <w:szCs w:val="24"/>
        </w:rPr>
        <w:lastRenderedPageBreak/>
        <w:t>Reporting / Presentation stage – Tools such as Exterro FTK, Autopsy, and Cellebrite UFED can generate forensic reports in various formats such as PDF and HTML</w:t>
      </w:r>
      <w:sdt>
        <w:sdtPr>
          <w:rPr>
            <w:rFonts w:cs="Times New Roman"/>
            <w:color w:val="000000"/>
            <w:szCs w:val="24"/>
          </w:rPr>
          <w:tag w:val="MENDELEY_CITATION_v3_eyJjaXRhdGlvbklEIjoiTUVOREVMRVlfQ0lUQVRJT05fYzZjMjA4NjEtYzQ4OS00NTY1LWIzY2YtMjA5YzJhOTkzNjU4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695309102"/>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These will contain any evidence, timelines, metadata and case information which can be presented in legal proceedings</w:t>
      </w:r>
      <w:sdt>
        <w:sdtPr>
          <w:rPr>
            <w:rFonts w:cs="Times New Roman"/>
            <w:color w:val="000000"/>
            <w:szCs w:val="24"/>
          </w:rPr>
          <w:tag w:val="MENDELEY_CITATION_v3_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"/>
          <w:id w:val="543492494"/>
          <w:placeholder>
            <w:docPart w:val="218BF3B4A8D1AA4AB0C5BB5B09281DFF"/>
          </w:placeholder>
        </w:sdtPr>
        <w:sdtContent>
          <w:r w:rsidRPr="00E7347D">
            <w:rPr>
              <w:rFonts w:cs="Times New Roman"/>
              <w:color w:val="000000"/>
              <w:szCs w:val="24"/>
            </w:rPr>
            <w:t>[23]</w:t>
          </w:r>
        </w:sdtContent>
      </w:sdt>
      <w:r w:rsidRPr="00E7347D">
        <w:rPr>
          <w:rFonts w:cs="Times New Roman"/>
          <w:color w:val="000000" w:themeColor="text1"/>
          <w:szCs w:val="24"/>
        </w:rPr>
        <w:t xml:space="preserve">. </w:t>
      </w:r>
    </w:p>
    <w:p w14:paraId="536FAE7F" w14:textId="77777777" w:rsidR="006869C3" w:rsidRPr="00E7347D" w:rsidRDefault="000C3D33" w:rsidP="000C3D33">
      <w:pPr>
        <w:rPr>
          <w:rFonts w:cs="Times New Roman"/>
          <w:color w:val="000000" w:themeColor="text1"/>
          <w:szCs w:val="24"/>
        </w:rPr>
      </w:pPr>
      <w:r w:rsidRPr="00E7347D">
        <w:rPr>
          <w:rFonts w:cs="Times New Roman"/>
          <w:color w:val="000000" w:themeColor="text1"/>
          <w:szCs w:val="24"/>
        </w:rPr>
        <w:t>Using the appropriate tools at each stage ensures that evidence is whole and remains accurate, reliable and admissible in court</w:t>
      </w:r>
      <w:sdt>
        <w:sdtPr>
          <w:rPr>
            <w:rFonts w:cs="Times New Roman"/>
            <w:color w:val="000000"/>
            <w:szCs w:val="24"/>
          </w:rPr>
          <w:tag w:val="MENDELEY_CITATION_v3_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"/>
          <w:id w:val="1459993276"/>
          <w:placeholder>
            <w:docPart w:val="218BF3B4A8D1AA4AB0C5BB5B09281DFF"/>
          </w:placeholder>
        </w:sdtPr>
        <w:sdtContent>
          <w:r w:rsidRPr="00E7347D">
            <w:rPr>
              <w:rFonts w:cs="Times New Roman"/>
              <w:color w:val="000000"/>
              <w:szCs w:val="24"/>
            </w:rPr>
            <w:t>[26]</w:t>
          </w:r>
        </w:sdtContent>
      </w:sdt>
      <w:r w:rsidRPr="00E7347D">
        <w:rPr>
          <w:rFonts w:cs="Times New Roman"/>
          <w:color w:val="000000" w:themeColor="text1"/>
          <w:szCs w:val="24"/>
        </w:rPr>
        <w:t>.</w:t>
      </w:r>
      <w:bookmarkStart w:id="11" w:name="_Toc229048173"/>
    </w:p>
    <w:p w14:paraId="0274D562" w14:textId="765FC75A" w:rsidR="000C3D33" w:rsidRPr="009D1A60" w:rsidRDefault="000C3D33" w:rsidP="00D919F6">
      <w:pPr>
        <w:pStyle w:val="ListParagraph"/>
        <w:numPr>
          <w:ilvl w:val="0"/>
          <w:numId w:val="13"/>
        </w:numPr>
        <w:rPr>
          <w:rFonts w:cs="Times New Roman"/>
          <w:color w:val="000000" w:themeColor="text1"/>
        </w:rPr>
      </w:pPr>
      <w:r w:rsidRPr="009D1A60">
        <w:rPr>
          <w:rFonts w:cs="Times New Roman"/>
          <w:color w:val="000000" w:themeColor="text1"/>
        </w:rPr>
        <w:t>Conclusion</w:t>
      </w:r>
      <w:bookmarkEnd w:id="11"/>
      <w:r w:rsidRPr="009D1A60">
        <w:rPr>
          <w:rFonts w:cs="Times New Roman"/>
          <w:color w:val="000000" w:themeColor="text1"/>
        </w:rPr>
        <w:t xml:space="preserve"> </w:t>
      </w:r>
    </w:p>
    <w:p w14:paraId="572ABA09"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The evaluation of the four forensic tools demonstrated that each tool has its own strengths and weaknesses, meaning there is no single solution that can address all aspects of a forensic investigation. As a result, a combination of tools is required to support a comprehensive and forensically sound investigation while adhering to industry standards and legal requirements</w:t>
      </w:r>
      <w:sdt>
        <w:sdtPr>
          <w:rPr>
            <w:rFonts w:cs="Times New Roman"/>
            <w:color w:val="000000"/>
            <w:szCs w:val="24"/>
          </w:rPr>
          <w:tag w:val="MENDELEY_CITATION_v3_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"/>
          <w:id w:val="949825149"/>
          <w:placeholder>
            <w:docPart w:val="218BF3B4A8D1AA4AB0C5BB5B09281DFF"/>
          </w:placeholder>
        </w:sdtPr>
        <w:sdtContent>
          <w:r w:rsidRPr="00E7347D">
            <w:rPr>
              <w:rFonts w:cs="Times New Roman"/>
              <w:color w:val="000000"/>
              <w:szCs w:val="24"/>
            </w:rPr>
            <w:t>[3], [26]</w:t>
          </w:r>
        </w:sdtContent>
      </w:sdt>
      <w:r w:rsidRPr="00E7347D">
        <w:rPr>
          <w:rFonts w:cs="Times New Roman"/>
          <w:color w:val="000000" w:themeColor="text1"/>
          <w:szCs w:val="24"/>
        </w:rPr>
        <w:t>. This is because each tool provides capabilities that others may not, particularly where some tools are designed for specialised tasks such as data acquisition or mobile forensics.</w:t>
      </w:r>
    </w:p>
    <w:p w14:paraId="1D2FD646"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 xml:space="preserve">Commercial tools such as Exterro FTK and Cellebrite UFED offer advanced functionality, strong reporting capabilities, and support for complex investigations, but they require significant financial investment and specialist training. In </w:t>
      </w:r>
      <w:r w:rsidRPr="00E7347D">
        <w:rPr>
          <w:rFonts w:cs="Times New Roman"/>
          <w:color w:val="000000" w:themeColor="text1"/>
          <w:szCs w:val="24"/>
        </w:rPr>
        <w:t>contrast, open-source tools such as Autopsy provide a low-cost alternative with strong core features, although they may have limitations in performance, scalability, and reporting.</w:t>
      </w:r>
    </w:p>
    <w:p w14:paraId="4F3BEE3B" w14:textId="77777777" w:rsidR="000C3D33" w:rsidRPr="00E7347D" w:rsidRDefault="000C3D33" w:rsidP="000C3D33">
      <w:pPr>
        <w:rPr>
          <w:rFonts w:cs="Times New Roman"/>
          <w:color w:val="000000" w:themeColor="text1"/>
          <w:szCs w:val="24"/>
        </w:rPr>
      </w:pPr>
      <w:r w:rsidRPr="00E7347D">
        <w:rPr>
          <w:rFonts w:cs="Times New Roman"/>
          <w:color w:val="000000" w:themeColor="text1"/>
          <w:szCs w:val="24"/>
        </w:rPr>
        <w:t>Specialised tools such as FTK Imager and Cellebrite UFED further highlight the need to select the appropriate tool for each stage of an investigation, as different stages require different capabilities, including acquisition and mobile data extraction.</w:t>
      </w:r>
    </w:p>
    <w:p w14:paraId="12A877F9" w14:textId="64570EA3" w:rsidR="006869C3" w:rsidRPr="00E7347D" w:rsidRDefault="006869C3" w:rsidP="000C3D33">
      <w:pPr>
        <w:rPr>
          <w:rFonts w:cs="Times New Roman"/>
          <w:color w:val="000000" w:themeColor="text1"/>
          <w:szCs w:val="24"/>
        </w:rPr>
      </w:pPr>
      <w:r w:rsidRPr="00E7347D">
        <w:rPr>
          <w:rFonts w:cs="Times New Roman"/>
          <w:color w:val="000000" w:themeColor="text1"/>
          <w:szCs w:val="24"/>
        </w:rPr>
        <w:t>Overall, digital forensic investigations rely on the effective combination of tools to ensure that evidence is collected, preserved, analysed, and presented in a forensically sound and legally admissible manner.</w:t>
      </w:r>
    </w:p>
    <w:p w14:paraId="14A0049B" w14:textId="77777777" w:rsidR="00444179" w:rsidRPr="009D1A60" w:rsidRDefault="00444179" w:rsidP="001C4AFE">
      <w:pPr>
        <w:rPr>
          <w:rFonts w:cs="Times New Roman"/>
        </w:rPr>
      </w:pPr>
    </w:p>
    <w:p w14:paraId="1F1F551F" w14:textId="77777777" w:rsidR="00444179" w:rsidRPr="009D1A60" w:rsidRDefault="00444179" w:rsidP="001C4AFE">
      <w:pPr>
        <w:rPr>
          <w:rFonts w:cs="Times New Roman"/>
        </w:rPr>
      </w:pPr>
    </w:p>
    <w:p w14:paraId="0333B30E" w14:textId="77777777" w:rsidR="00444179" w:rsidRPr="009D1A60" w:rsidRDefault="00444179" w:rsidP="001C4AFE">
      <w:pPr>
        <w:rPr>
          <w:rFonts w:cs="Times New Roman"/>
        </w:rPr>
      </w:pPr>
    </w:p>
    <w:p w14:paraId="5EA2C050" w14:textId="77777777" w:rsidR="00444179" w:rsidRPr="009D1A60" w:rsidRDefault="00444179" w:rsidP="001C4AFE">
      <w:pPr>
        <w:rPr>
          <w:rFonts w:cs="Times New Roman"/>
        </w:rPr>
      </w:pPr>
    </w:p>
    <w:p w14:paraId="58DDE973" w14:textId="77777777" w:rsidR="00444179" w:rsidRPr="009D1A60" w:rsidRDefault="00444179" w:rsidP="001C4AFE">
      <w:pPr>
        <w:rPr>
          <w:rFonts w:cs="Times New Roman"/>
        </w:rPr>
      </w:pPr>
    </w:p>
    <w:p w14:paraId="619BAC99" w14:textId="77777777" w:rsidR="00444179" w:rsidRPr="009D1A60" w:rsidRDefault="00444179" w:rsidP="001C4AFE">
      <w:pPr>
        <w:rPr>
          <w:rFonts w:cs="Times New Roman"/>
        </w:rPr>
      </w:pPr>
    </w:p>
    <w:p w14:paraId="2FDBA9DE" w14:textId="77777777" w:rsidR="00444179" w:rsidRPr="009D1A60" w:rsidRDefault="00444179" w:rsidP="001C4AFE">
      <w:pPr>
        <w:rPr>
          <w:rFonts w:cs="Times New Roman"/>
        </w:rPr>
      </w:pPr>
    </w:p>
    <w:p w14:paraId="281B74E5" w14:textId="77777777" w:rsidR="00444179" w:rsidRPr="009D1A60" w:rsidRDefault="00444179" w:rsidP="001C4AFE">
      <w:pPr>
        <w:rPr>
          <w:rFonts w:cs="Times New Roman"/>
        </w:rPr>
      </w:pPr>
    </w:p>
    <w:p w14:paraId="497FBAAF" w14:textId="77777777" w:rsidR="00444179" w:rsidRPr="009D1A60" w:rsidRDefault="00444179" w:rsidP="001C4AFE">
      <w:pPr>
        <w:rPr>
          <w:rFonts w:cs="Times New Roman"/>
        </w:rPr>
      </w:pPr>
    </w:p>
    <w:p w14:paraId="0A3D81E5" w14:textId="77777777" w:rsidR="00444179" w:rsidRPr="009D1A60" w:rsidRDefault="00444179" w:rsidP="001C4AFE">
      <w:pPr>
        <w:rPr>
          <w:rFonts w:cs="Times New Roman"/>
        </w:rPr>
      </w:pPr>
    </w:p>
    <w:p w14:paraId="2668B9A9" w14:textId="77777777" w:rsidR="00444179" w:rsidRPr="009D1A60" w:rsidRDefault="00444179" w:rsidP="001C4AFE">
      <w:pPr>
        <w:rPr>
          <w:rFonts w:cs="Times New Roman"/>
        </w:rPr>
      </w:pPr>
    </w:p>
    <w:p w14:paraId="2F1A8CFB" w14:textId="77777777" w:rsidR="00444179" w:rsidRPr="009D1A60" w:rsidRDefault="00444179" w:rsidP="001C4AFE">
      <w:pPr>
        <w:rPr>
          <w:rFonts w:cs="Times New Roman"/>
        </w:rPr>
      </w:pPr>
    </w:p>
    <w:p w14:paraId="562D383F" w14:textId="77777777" w:rsidR="000C3D33" w:rsidRPr="009D1A60" w:rsidRDefault="000C3D33" w:rsidP="001C4AFE">
      <w:pPr>
        <w:rPr>
          <w:rFonts w:cs="Times New Roman"/>
        </w:rPr>
        <w:sectPr w:rsidR="000C3D33" w:rsidRPr="009D1A60" w:rsidSect="00DD068B">
          <w:type w:val="continuous"/>
          <w:pgSz w:w="11906" w:h="16838"/>
          <w:pgMar w:top="1440" w:right="1440" w:bottom="1440" w:left="1440" w:header="708" w:footer="708" w:gutter="0"/>
          <w:cols w:num="2" w:space="708"/>
          <w:docGrid w:linePitch="360"/>
        </w:sectPr>
      </w:pPr>
    </w:p>
    <w:p w14:paraId="15B3D217" w14:textId="77777777" w:rsidR="006869C3" w:rsidRDefault="006869C3" w:rsidP="001C4AFE">
      <w:pPr>
        <w:rPr>
          <w:b/>
          <w:bCs/>
          <w:sz w:val="28"/>
          <w:szCs w:val="26"/>
        </w:rPr>
      </w:pPr>
    </w:p>
    <w:p w14:paraId="58C89A8D" w14:textId="77777777" w:rsidR="0066493F" w:rsidRDefault="0066493F" w:rsidP="001C4AFE">
      <w:pPr>
        <w:rPr>
          <w:b/>
          <w:bCs/>
          <w:sz w:val="28"/>
          <w:szCs w:val="26"/>
        </w:rPr>
      </w:pPr>
    </w:p>
    <w:p w14:paraId="3479C905" w14:textId="77777777" w:rsidR="009D1A60" w:rsidRDefault="009D1A60">
      <w:pPr>
        <w:jc w:val="left"/>
        <w:rPr>
          <w:b/>
          <w:bCs/>
          <w:sz w:val="28"/>
          <w:szCs w:val="26"/>
        </w:rPr>
      </w:pPr>
      <w:r>
        <w:rPr>
          <w:b/>
          <w:bCs/>
          <w:sz w:val="28"/>
          <w:szCs w:val="26"/>
        </w:rPr>
        <w:br w:type="page"/>
      </w:r>
    </w:p>
    <w:p w14:paraId="1FD0F950" w14:textId="626E171E" w:rsidR="00444179" w:rsidRPr="00C40909" w:rsidRDefault="00444179" w:rsidP="00C40909">
      <w:pPr>
        <w:pStyle w:val="Heading1"/>
        <w:rPr>
          <w:rFonts w:ascii="Times New Roman" w:hAnsi="Times New Roman" w:cs="Times New Roman"/>
          <w:color w:val="000000" w:themeColor="text1"/>
        </w:rPr>
      </w:pPr>
      <w:bookmarkStart w:id="12" w:name="_Toc229053007"/>
      <w:r w:rsidRPr="00C40909">
        <w:rPr>
          <w:rFonts w:ascii="Times New Roman" w:hAnsi="Times New Roman" w:cs="Times New Roman"/>
          <w:color w:val="000000" w:themeColor="text1"/>
        </w:rPr>
        <w:lastRenderedPageBreak/>
        <w:t>Task 2</w:t>
      </w:r>
      <w:bookmarkEnd w:id="12"/>
    </w:p>
    <w:bookmarkStart w:id="13" w:name="_Toc229048175" w:displacedByCustomXml="next"/>
    <w:sdt>
      <w:sdtPr>
        <w:id w:val="1742602731"/>
        <w:docPartObj>
          <w:docPartGallery w:val="Table of Contents"/>
          <w:docPartUnique/>
        </w:docPartObj>
      </w:sdtPr>
      <w:sdtEndPr>
        <w:rPr>
          <w:rFonts w:ascii="Times New Roman" w:eastAsiaTheme="minorEastAsia" w:hAnsi="Times New Roman" w:cstheme="minorBidi"/>
          <w:noProof/>
          <w:color w:val="auto"/>
          <w:sz w:val="24"/>
          <w:szCs w:val="22"/>
          <w:lang w:val="en-GB"/>
        </w:rPr>
      </w:sdtEndPr>
      <w:sdtContent>
        <w:p w14:paraId="1F455094" w14:textId="74B3E1EE" w:rsidR="00D919F6" w:rsidRDefault="00D919F6">
          <w:pPr>
            <w:pStyle w:val="TOCHeading"/>
          </w:pPr>
          <w:r>
            <w:t>Table of Contents</w:t>
          </w:r>
        </w:p>
        <w:p w14:paraId="23846142" w14:textId="6092AE33" w:rsidR="005A2470" w:rsidRDefault="00D919F6">
          <w:pPr>
            <w:pStyle w:val="TOC1"/>
            <w:tabs>
              <w:tab w:val="right" w:leader="dot" w:pos="9016"/>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9053007" w:history="1">
            <w:r w:rsidR="005A2470" w:rsidRPr="004B3805">
              <w:rPr>
                <w:rStyle w:val="Hyperlink"/>
                <w:rFonts w:ascii="Times New Roman" w:hAnsi="Times New Roman" w:cs="Times New Roman"/>
                <w:noProof/>
              </w:rPr>
              <w:t>Task 2</w:t>
            </w:r>
            <w:r w:rsidR="005A2470">
              <w:rPr>
                <w:noProof/>
                <w:webHidden/>
              </w:rPr>
              <w:tab/>
            </w:r>
            <w:r w:rsidR="005A2470">
              <w:rPr>
                <w:noProof/>
                <w:webHidden/>
              </w:rPr>
              <w:fldChar w:fldCharType="begin"/>
            </w:r>
            <w:r w:rsidR="005A2470">
              <w:rPr>
                <w:noProof/>
                <w:webHidden/>
              </w:rPr>
              <w:instrText xml:space="preserve"> PAGEREF _Toc229053007 \h </w:instrText>
            </w:r>
            <w:r w:rsidR="005A2470">
              <w:rPr>
                <w:noProof/>
                <w:webHidden/>
              </w:rPr>
            </w:r>
            <w:r w:rsidR="005A2470">
              <w:rPr>
                <w:noProof/>
                <w:webHidden/>
              </w:rPr>
              <w:fldChar w:fldCharType="separate"/>
            </w:r>
            <w:r w:rsidR="005A2470">
              <w:rPr>
                <w:noProof/>
                <w:webHidden/>
              </w:rPr>
              <w:t>9</w:t>
            </w:r>
            <w:r w:rsidR="005A2470">
              <w:rPr>
                <w:noProof/>
                <w:webHidden/>
              </w:rPr>
              <w:fldChar w:fldCharType="end"/>
            </w:r>
          </w:hyperlink>
        </w:p>
        <w:p w14:paraId="2893F7F8" w14:textId="6CE9BFEB"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08" w:history="1">
            <w:r w:rsidRPr="004B380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_Toc229053008 \h </w:instrText>
            </w:r>
            <w:r>
              <w:rPr>
                <w:noProof/>
                <w:webHidden/>
              </w:rPr>
            </w:r>
            <w:r>
              <w:rPr>
                <w:noProof/>
                <w:webHidden/>
              </w:rPr>
              <w:fldChar w:fldCharType="separate"/>
            </w:r>
            <w:r>
              <w:rPr>
                <w:noProof/>
                <w:webHidden/>
              </w:rPr>
              <w:t>10</w:t>
            </w:r>
            <w:r>
              <w:rPr>
                <w:noProof/>
                <w:webHidden/>
              </w:rPr>
              <w:fldChar w:fldCharType="end"/>
            </w:r>
          </w:hyperlink>
        </w:p>
        <w:p w14:paraId="4F9CBA83" w14:textId="3AF6042B"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09" w:history="1">
            <w:r w:rsidRPr="004B3805">
              <w:rPr>
                <w:rStyle w:val="Hyperlink"/>
                <w:rFonts w:ascii="Times New Roman" w:hAnsi="Times New Roman" w:cs="Times New Roman"/>
                <w:noProof/>
              </w:rPr>
              <w:t>Forensic methodology</w:t>
            </w:r>
            <w:r>
              <w:rPr>
                <w:noProof/>
                <w:webHidden/>
              </w:rPr>
              <w:tab/>
            </w:r>
            <w:r>
              <w:rPr>
                <w:noProof/>
                <w:webHidden/>
              </w:rPr>
              <w:fldChar w:fldCharType="begin"/>
            </w:r>
            <w:r>
              <w:rPr>
                <w:noProof/>
                <w:webHidden/>
              </w:rPr>
              <w:instrText xml:space="preserve"> PAGEREF _Toc229053009 \h </w:instrText>
            </w:r>
            <w:r>
              <w:rPr>
                <w:noProof/>
                <w:webHidden/>
              </w:rPr>
            </w:r>
            <w:r>
              <w:rPr>
                <w:noProof/>
                <w:webHidden/>
              </w:rPr>
              <w:fldChar w:fldCharType="separate"/>
            </w:r>
            <w:r>
              <w:rPr>
                <w:noProof/>
                <w:webHidden/>
              </w:rPr>
              <w:t>10</w:t>
            </w:r>
            <w:r>
              <w:rPr>
                <w:noProof/>
                <w:webHidden/>
              </w:rPr>
              <w:fldChar w:fldCharType="end"/>
            </w:r>
          </w:hyperlink>
        </w:p>
        <w:p w14:paraId="4AAC1020" w14:textId="32BF6D50"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0" w:history="1">
            <w:r w:rsidRPr="004B3805">
              <w:rPr>
                <w:rStyle w:val="Hyperlink"/>
                <w:rFonts w:ascii="Times New Roman" w:hAnsi="Times New Roman" w:cs="Times New Roman"/>
                <w:noProof/>
              </w:rPr>
              <w:t>Investigation plan</w:t>
            </w:r>
            <w:r>
              <w:rPr>
                <w:noProof/>
                <w:webHidden/>
              </w:rPr>
              <w:tab/>
            </w:r>
            <w:r>
              <w:rPr>
                <w:noProof/>
                <w:webHidden/>
              </w:rPr>
              <w:fldChar w:fldCharType="begin"/>
            </w:r>
            <w:r>
              <w:rPr>
                <w:noProof/>
                <w:webHidden/>
              </w:rPr>
              <w:instrText xml:space="preserve"> PAGEREF _Toc229053010 \h </w:instrText>
            </w:r>
            <w:r>
              <w:rPr>
                <w:noProof/>
                <w:webHidden/>
              </w:rPr>
            </w:r>
            <w:r>
              <w:rPr>
                <w:noProof/>
                <w:webHidden/>
              </w:rPr>
              <w:fldChar w:fldCharType="separate"/>
            </w:r>
            <w:r>
              <w:rPr>
                <w:noProof/>
                <w:webHidden/>
              </w:rPr>
              <w:t>10</w:t>
            </w:r>
            <w:r>
              <w:rPr>
                <w:noProof/>
                <w:webHidden/>
              </w:rPr>
              <w:fldChar w:fldCharType="end"/>
            </w:r>
          </w:hyperlink>
        </w:p>
        <w:p w14:paraId="45F381FA" w14:textId="1FEFF76A"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1" w:history="1">
            <w:r w:rsidRPr="004B3805">
              <w:rPr>
                <w:rStyle w:val="Hyperlink"/>
                <w:rFonts w:ascii="Times New Roman" w:hAnsi="Times New Roman" w:cs="Times New Roman"/>
                <w:noProof/>
              </w:rPr>
              <w:t>Evidence acquisition</w:t>
            </w:r>
            <w:r>
              <w:rPr>
                <w:noProof/>
                <w:webHidden/>
              </w:rPr>
              <w:tab/>
            </w:r>
            <w:r>
              <w:rPr>
                <w:noProof/>
                <w:webHidden/>
              </w:rPr>
              <w:fldChar w:fldCharType="begin"/>
            </w:r>
            <w:r>
              <w:rPr>
                <w:noProof/>
                <w:webHidden/>
              </w:rPr>
              <w:instrText xml:space="preserve"> PAGEREF _Toc229053011 \h </w:instrText>
            </w:r>
            <w:r>
              <w:rPr>
                <w:noProof/>
                <w:webHidden/>
              </w:rPr>
            </w:r>
            <w:r>
              <w:rPr>
                <w:noProof/>
                <w:webHidden/>
              </w:rPr>
              <w:fldChar w:fldCharType="separate"/>
            </w:r>
            <w:r>
              <w:rPr>
                <w:noProof/>
                <w:webHidden/>
              </w:rPr>
              <w:t>10</w:t>
            </w:r>
            <w:r>
              <w:rPr>
                <w:noProof/>
                <w:webHidden/>
              </w:rPr>
              <w:fldChar w:fldCharType="end"/>
            </w:r>
          </w:hyperlink>
        </w:p>
        <w:p w14:paraId="29CE324E" w14:textId="3A1A5256"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2" w:history="1">
            <w:r w:rsidRPr="004B3805">
              <w:rPr>
                <w:rStyle w:val="Hyperlink"/>
                <w:rFonts w:ascii="Times New Roman" w:hAnsi="Times New Roman" w:cs="Times New Roman"/>
                <w:noProof/>
              </w:rPr>
              <w:t>Detecting anti-forensics</w:t>
            </w:r>
            <w:r>
              <w:rPr>
                <w:noProof/>
                <w:webHidden/>
              </w:rPr>
              <w:tab/>
            </w:r>
            <w:r>
              <w:rPr>
                <w:noProof/>
                <w:webHidden/>
              </w:rPr>
              <w:fldChar w:fldCharType="begin"/>
            </w:r>
            <w:r>
              <w:rPr>
                <w:noProof/>
                <w:webHidden/>
              </w:rPr>
              <w:instrText xml:space="preserve"> PAGEREF _Toc229053012 \h </w:instrText>
            </w:r>
            <w:r>
              <w:rPr>
                <w:noProof/>
                <w:webHidden/>
              </w:rPr>
            </w:r>
            <w:r>
              <w:rPr>
                <w:noProof/>
                <w:webHidden/>
              </w:rPr>
              <w:fldChar w:fldCharType="separate"/>
            </w:r>
            <w:r>
              <w:rPr>
                <w:noProof/>
                <w:webHidden/>
              </w:rPr>
              <w:t>11</w:t>
            </w:r>
            <w:r>
              <w:rPr>
                <w:noProof/>
                <w:webHidden/>
              </w:rPr>
              <w:fldChar w:fldCharType="end"/>
            </w:r>
          </w:hyperlink>
        </w:p>
        <w:p w14:paraId="666CB60C" w14:textId="026C6E21"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3" w:history="1">
            <w:r w:rsidRPr="004B3805">
              <w:rPr>
                <w:rStyle w:val="Hyperlink"/>
                <w:rFonts w:ascii="Times New Roman" w:hAnsi="Times New Roman" w:cs="Times New Roman"/>
                <w:noProof/>
              </w:rPr>
              <w:t>File recovery</w:t>
            </w:r>
            <w:r>
              <w:rPr>
                <w:noProof/>
                <w:webHidden/>
              </w:rPr>
              <w:tab/>
            </w:r>
            <w:r>
              <w:rPr>
                <w:noProof/>
                <w:webHidden/>
              </w:rPr>
              <w:fldChar w:fldCharType="begin"/>
            </w:r>
            <w:r>
              <w:rPr>
                <w:noProof/>
                <w:webHidden/>
              </w:rPr>
              <w:instrText xml:space="preserve"> PAGEREF _Toc229053013 \h </w:instrText>
            </w:r>
            <w:r>
              <w:rPr>
                <w:noProof/>
                <w:webHidden/>
              </w:rPr>
            </w:r>
            <w:r>
              <w:rPr>
                <w:noProof/>
                <w:webHidden/>
              </w:rPr>
              <w:fldChar w:fldCharType="separate"/>
            </w:r>
            <w:r>
              <w:rPr>
                <w:noProof/>
                <w:webHidden/>
              </w:rPr>
              <w:t>11</w:t>
            </w:r>
            <w:r>
              <w:rPr>
                <w:noProof/>
                <w:webHidden/>
              </w:rPr>
              <w:fldChar w:fldCharType="end"/>
            </w:r>
          </w:hyperlink>
        </w:p>
        <w:p w14:paraId="7390D0C9" w14:textId="16B126A6"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4" w:history="1">
            <w:r w:rsidRPr="004B3805">
              <w:rPr>
                <w:rStyle w:val="Hyperlink"/>
                <w:rFonts w:ascii="Times New Roman" w:hAnsi="Times New Roman" w:cs="Times New Roman"/>
                <w:noProof/>
              </w:rPr>
              <w:t>Cloud evidence</w:t>
            </w:r>
            <w:r>
              <w:rPr>
                <w:noProof/>
                <w:webHidden/>
              </w:rPr>
              <w:tab/>
            </w:r>
            <w:r>
              <w:rPr>
                <w:noProof/>
                <w:webHidden/>
              </w:rPr>
              <w:fldChar w:fldCharType="begin"/>
            </w:r>
            <w:r>
              <w:rPr>
                <w:noProof/>
                <w:webHidden/>
              </w:rPr>
              <w:instrText xml:space="preserve"> PAGEREF _Toc229053014 \h </w:instrText>
            </w:r>
            <w:r>
              <w:rPr>
                <w:noProof/>
                <w:webHidden/>
              </w:rPr>
            </w:r>
            <w:r>
              <w:rPr>
                <w:noProof/>
                <w:webHidden/>
              </w:rPr>
              <w:fldChar w:fldCharType="separate"/>
            </w:r>
            <w:r>
              <w:rPr>
                <w:noProof/>
                <w:webHidden/>
              </w:rPr>
              <w:t>11</w:t>
            </w:r>
            <w:r>
              <w:rPr>
                <w:noProof/>
                <w:webHidden/>
              </w:rPr>
              <w:fldChar w:fldCharType="end"/>
            </w:r>
          </w:hyperlink>
        </w:p>
        <w:p w14:paraId="15A6947A" w14:textId="7F46AD25"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15" w:history="1">
            <w:r w:rsidRPr="004B3805">
              <w:rPr>
                <w:rStyle w:val="Hyperlink"/>
                <w:rFonts w:ascii="Times New Roman" w:hAnsi="Times New Roman" w:cs="Times New Roman"/>
                <w:noProof/>
              </w:rPr>
              <w:t>Tool justification/Analysis</w:t>
            </w:r>
            <w:r>
              <w:rPr>
                <w:noProof/>
                <w:webHidden/>
              </w:rPr>
              <w:tab/>
            </w:r>
            <w:r>
              <w:rPr>
                <w:noProof/>
                <w:webHidden/>
              </w:rPr>
              <w:fldChar w:fldCharType="begin"/>
            </w:r>
            <w:r>
              <w:rPr>
                <w:noProof/>
                <w:webHidden/>
              </w:rPr>
              <w:instrText xml:space="preserve"> PAGEREF _Toc229053015 \h </w:instrText>
            </w:r>
            <w:r>
              <w:rPr>
                <w:noProof/>
                <w:webHidden/>
              </w:rPr>
            </w:r>
            <w:r>
              <w:rPr>
                <w:noProof/>
                <w:webHidden/>
              </w:rPr>
              <w:fldChar w:fldCharType="separate"/>
            </w:r>
            <w:r>
              <w:rPr>
                <w:noProof/>
                <w:webHidden/>
              </w:rPr>
              <w:t>12</w:t>
            </w:r>
            <w:r>
              <w:rPr>
                <w:noProof/>
                <w:webHidden/>
              </w:rPr>
              <w:fldChar w:fldCharType="end"/>
            </w:r>
          </w:hyperlink>
        </w:p>
        <w:p w14:paraId="329ABD8D" w14:textId="5FB54B61"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6" w:history="1">
            <w:r w:rsidRPr="004B3805">
              <w:rPr>
                <w:rStyle w:val="Hyperlink"/>
                <w:rFonts w:ascii="Times New Roman" w:hAnsi="Times New Roman" w:cs="Times New Roman"/>
                <w:noProof/>
              </w:rPr>
              <w:t>Investigation Steps</w:t>
            </w:r>
            <w:r>
              <w:rPr>
                <w:noProof/>
                <w:webHidden/>
              </w:rPr>
              <w:tab/>
            </w:r>
            <w:r>
              <w:rPr>
                <w:noProof/>
                <w:webHidden/>
              </w:rPr>
              <w:fldChar w:fldCharType="begin"/>
            </w:r>
            <w:r>
              <w:rPr>
                <w:noProof/>
                <w:webHidden/>
              </w:rPr>
              <w:instrText xml:space="preserve"> PAGEREF _Toc229053016 \h </w:instrText>
            </w:r>
            <w:r>
              <w:rPr>
                <w:noProof/>
                <w:webHidden/>
              </w:rPr>
            </w:r>
            <w:r>
              <w:rPr>
                <w:noProof/>
                <w:webHidden/>
              </w:rPr>
              <w:fldChar w:fldCharType="separate"/>
            </w:r>
            <w:r>
              <w:rPr>
                <w:noProof/>
                <w:webHidden/>
              </w:rPr>
              <w:t>12</w:t>
            </w:r>
            <w:r>
              <w:rPr>
                <w:noProof/>
                <w:webHidden/>
              </w:rPr>
              <w:fldChar w:fldCharType="end"/>
            </w:r>
          </w:hyperlink>
        </w:p>
        <w:p w14:paraId="75668AA8" w14:textId="7BCF985E"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7" w:history="1">
            <w:r w:rsidRPr="004B3805">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_Toc229053017 \h </w:instrText>
            </w:r>
            <w:r>
              <w:rPr>
                <w:noProof/>
                <w:webHidden/>
              </w:rPr>
            </w:r>
            <w:r>
              <w:rPr>
                <w:noProof/>
                <w:webHidden/>
              </w:rPr>
              <w:fldChar w:fldCharType="separate"/>
            </w:r>
            <w:r>
              <w:rPr>
                <w:noProof/>
                <w:webHidden/>
              </w:rPr>
              <w:t>13</w:t>
            </w:r>
            <w:r>
              <w:rPr>
                <w:noProof/>
                <w:webHidden/>
              </w:rPr>
              <w:fldChar w:fldCharType="end"/>
            </w:r>
          </w:hyperlink>
        </w:p>
        <w:p w14:paraId="79E25753" w14:textId="5A578545"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8" w:history="1">
            <w:r w:rsidRPr="004B3805">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_Toc229053018 \h </w:instrText>
            </w:r>
            <w:r>
              <w:rPr>
                <w:noProof/>
                <w:webHidden/>
              </w:rPr>
            </w:r>
            <w:r>
              <w:rPr>
                <w:noProof/>
                <w:webHidden/>
              </w:rPr>
              <w:fldChar w:fldCharType="separate"/>
            </w:r>
            <w:r>
              <w:rPr>
                <w:noProof/>
                <w:webHidden/>
              </w:rPr>
              <w:t>13</w:t>
            </w:r>
            <w:r>
              <w:rPr>
                <w:noProof/>
                <w:webHidden/>
              </w:rPr>
              <w:fldChar w:fldCharType="end"/>
            </w:r>
          </w:hyperlink>
        </w:p>
        <w:p w14:paraId="7B3CF493" w14:textId="2EE5E1F1"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19" w:history="1">
            <w:r w:rsidRPr="004B380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_Toc229053019 \h </w:instrText>
            </w:r>
            <w:r>
              <w:rPr>
                <w:noProof/>
                <w:webHidden/>
              </w:rPr>
            </w:r>
            <w:r>
              <w:rPr>
                <w:noProof/>
                <w:webHidden/>
              </w:rPr>
              <w:fldChar w:fldCharType="separate"/>
            </w:r>
            <w:r>
              <w:rPr>
                <w:noProof/>
                <w:webHidden/>
              </w:rPr>
              <w:t>14</w:t>
            </w:r>
            <w:r>
              <w:rPr>
                <w:noProof/>
                <w:webHidden/>
              </w:rPr>
              <w:fldChar w:fldCharType="end"/>
            </w:r>
          </w:hyperlink>
        </w:p>
        <w:p w14:paraId="6C7F9B1E" w14:textId="24FFC1FB"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20" w:history="1">
            <w:r w:rsidRPr="004B3805">
              <w:rPr>
                <w:rStyle w:val="Hyperlink"/>
                <w:noProof/>
              </w:rPr>
              <w:t>Appendix</w:t>
            </w:r>
            <w:r>
              <w:rPr>
                <w:noProof/>
                <w:webHidden/>
              </w:rPr>
              <w:tab/>
            </w:r>
            <w:r>
              <w:rPr>
                <w:noProof/>
                <w:webHidden/>
              </w:rPr>
              <w:fldChar w:fldCharType="begin"/>
            </w:r>
            <w:r>
              <w:rPr>
                <w:noProof/>
                <w:webHidden/>
              </w:rPr>
              <w:instrText xml:space="preserve"> PAGEREF _Toc229053020 \h </w:instrText>
            </w:r>
            <w:r>
              <w:rPr>
                <w:noProof/>
                <w:webHidden/>
              </w:rPr>
            </w:r>
            <w:r>
              <w:rPr>
                <w:noProof/>
                <w:webHidden/>
              </w:rPr>
              <w:fldChar w:fldCharType="separate"/>
            </w:r>
            <w:r>
              <w:rPr>
                <w:noProof/>
                <w:webHidden/>
              </w:rPr>
              <w:t>15</w:t>
            </w:r>
            <w:r>
              <w:rPr>
                <w:noProof/>
                <w:webHidden/>
              </w:rPr>
              <w:fldChar w:fldCharType="end"/>
            </w:r>
          </w:hyperlink>
        </w:p>
        <w:p w14:paraId="766EC781" w14:textId="566FA653"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21" w:history="1">
            <w:r w:rsidRPr="004B3805">
              <w:rPr>
                <w:rStyle w:val="Hyperlink"/>
                <w:noProof/>
              </w:rPr>
              <w:t>Hash Log</w:t>
            </w:r>
            <w:r>
              <w:rPr>
                <w:noProof/>
                <w:webHidden/>
              </w:rPr>
              <w:tab/>
            </w:r>
            <w:r>
              <w:rPr>
                <w:noProof/>
                <w:webHidden/>
              </w:rPr>
              <w:fldChar w:fldCharType="begin"/>
            </w:r>
            <w:r>
              <w:rPr>
                <w:noProof/>
                <w:webHidden/>
              </w:rPr>
              <w:instrText xml:space="preserve"> PAGEREF _Toc229053021 \h </w:instrText>
            </w:r>
            <w:r>
              <w:rPr>
                <w:noProof/>
                <w:webHidden/>
              </w:rPr>
            </w:r>
            <w:r>
              <w:rPr>
                <w:noProof/>
                <w:webHidden/>
              </w:rPr>
              <w:fldChar w:fldCharType="separate"/>
            </w:r>
            <w:r>
              <w:rPr>
                <w:noProof/>
                <w:webHidden/>
              </w:rPr>
              <w:t>15</w:t>
            </w:r>
            <w:r>
              <w:rPr>
                <w:noProof/>
                <w:webHidden/>
              </w:rPr>
              <w:fldChar w:fldCharType="end"/>
            </w:r>
          </w:hyperlink>
        </w:p>
        <w:p w14:paraId="12E89893" w14:textId="5D66864B"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22" w:history="1">
            <w:r w:rsidRPr="004B3805">
              <w:rPr>
                <w:rStyle w:val="Hyperlink"/>
                <w:noProof/>
              </w:rPr>
              <w:t>Sample Report</w:t>
            </w:r>
            <w:r>
              <w:rPr>
                <w:noProof/>
                <w:webHidden/>
              </w:rPr>
              <w:tab/>
            </w:r>
            <w:r>
              <w:rPr>
                <w:noProof/>
                <w:webHidden/>
              </w:rPr>
              <w:fldChar w:fldCharType="begin"/>
            </w:r>
            <w:r>
              <w:rPr>
                <w:noProof/>
                <w:webHidden/>
              </w:rPr>
              <w:instrText xml:space="preserve"> PAGEREF _Toc229053022 \h </w:instrText>
            </w:r>
            <w:r>
              <w:rPr>
                <w:noProof/>
                <w:webHidden/>
              </w:rPr>
            </w:r>
            <w:r>
              <w:rPr>
                <w:noProof/>
                <w:webHidden/>
              </w:rPr>
              <w:fldChar w:fldCharType="separate"/>
            </w:r>
            <w:r>
              <w:rPr>
                <w:noProof/>
                <w:webHidden/>
              </w:rPr>
              <w:t>15</w:t>
            </w:r>
            <w:r>
              <w:rPr>
                <w:noProof/>
                <w:webHidden/>
              </w:rPr>
              <w:fldChar w:fldCharType="end"/>
            </w:r>
          </w:hyperlink>
        </w:p>
        <w:p w14:paraId="00320ADC" w14:textId="0B703793" w:rsidR="005A2470" w:rsidRDefault="005A2470">
          <w:pPr>
            <w:pStyle w:val="TOC3"/>
            <w:tabs>
              <w:tab w:val="right" w:leader="dot" w:pos="9016"/>
            </w:tabs>
            <w:rPr>
              <w:rFonts w:cstheme="minorBidi"/>
              <w:noProof/>
              <w:kern w:val="2"/>
              <w:sz w:val="24"/>
              <w:szCs w:val="24"/>
              <w:lang w:eastAsia="en-GB"/>
              <w14:ligatures w14:val="standardContextual"/>
            </w:rPr>
          </w:pPr>
          <w:hyperlink w:anchor="_Toc229053023" w:history="1">
            <w:r w:rsidRPr="004B3805">
              <w:rPr>
                <w:rStyle w:val="Hyperlink"/>
                <w:noProof/>
              </w:rPr>
              <w:t>Invoice</w:t>
            </w:r>
            <w:r>
              <w:rPr>
                <w:noProof/>
                <w:webHidden/>
              </w:rPr>
              <w:tab/>
            </w:r>
            <w:r>
              <w:rPr>
                <w:noProof/>
                <w:webHidden/>
              </w:rPr>
              <w:fldChar w:fldCharType="begin"/>
            </w:r>
            <w:r>
              <w:rPr>
                <w:noProof/>
                <w:webHidden/>
              </w:rPr>
              <w:instrText xml:space="preserve"> PAGEREF _Toc229053023 \h </w:instrText>
            </w:r>
            <w:r>
              <w:rPr>
                <w:noProof/>
                <w:webHidden/>
              </w:rPr>
            </w:r>
            <w:r>
              <w:rPr>
                <w:noProof/>
                <w:webHidden/>
              </w:rPr>
              <w:fldChar w:fldCharType="separate"/>
            </w:r>
            <w:r>
              <w:rPr>
                <w:noProof/>
                <w:webHidden/>
              </w:rPr>
              <w:t>15</w:t>
            </w:r>
            <w:r>
              <w:rPr>
                <w:noProof/>
                <w:webHidden/>
              </w:rPr>
              <w:fldChar w:fldCharType="end"/>
            </w:r>
          </w:hyperlink>
        </w:p>
        <w:p w14:paraId="1AD74A07" w14:textId="7C6BBB68" w:rsidR="005A2470" w:rsidRDefault="005A2470">
          <w:pPr>
            <w:pStyle w:val="TOC2"/>
            <w:tabs>
              <w:tab w:val="right" w:leader="dot" w:pos="9016"/>
            </w:tabs>
            <w:rPr>
              <w:rFonts w:cstheme="minorBidi"/>
              <w:b w:val="0"/>
              <w:bCs w:val="0"/>
              <w:noProof/>
              <w:kern w:val="2"/>
              <w:sz w:val="24"/>
              <w:szCs w:val="24"/>
              <w:lang w:eastAsia="en-GB"/>
              <w14:ligatures w14:val="standardContextual"/>
            </w:rPr>
          </w:pPr>
          <w:hyperlink w:anchor="_Toc229053024" w:history="1">
            <w:r w:rsidRPr="004B3805">
              <w:rPr>
                <w:rStyle w:val="Hyperlink"/>
                <w:noProof/>
              </w:rPr>
              <w:t>References</w:t>
            </w:r>
            <w:r>
              <w:rPr>
                <w:noProof/>
                <w:webHidden/>
              </w:rPr>
              <w:tab/>
            </w:r>
            <w:r>
              <w:rPr>
                <w:noProof/>
                <w:webHidden/>
              </w:rPr>
              <w:fldChar w:fldCharType="begin"/>
            </w:r>
            <w:r>
              <w:rPr>
                <w:noProof/>
                <w:webHidden/>
              </w:rPr>
              <w:instrText xml:space="preserve"> PAGEREF _Toc229053024 \h </w:instrText>
            </w:r>
            <w:r>
              <w:rPr>
                <w:noProof/>
                <w:webHidden/>
              </w:rPr>
            </w:r>
            <w:r>
              <w:rPr>
                <w:noProof/>
                <w:webHidden/>
              </w:rPr>
              <w:fldChar w:fldCharType="separate"/>
            </w:r>
            <w:r>
              <w:rPr>
                <w:noProof/>
                <w:webHidden/>
              </w:rPr>
              <w:t>16</w:t>
            </w:r>
            <w:r>
              <w:rPr>
                <w:noProof/>
                <w:webHidden/>
              </w:rPr>
              <w:fldChar w:fldCharType="end"/>
            </w:r>
          </w:hyperlink>
        </w:p>
        <w:p w14:paraId="41310014" w14:textId="503FB98C" w:rsidR="00D919F6" w:rsidRDefault="00D919F6">
          <w:r>
            <w:rPr>
              <w:b/>
              <w:bCs/>
              <w:noProof/>
            </w:rPr>
            <w:fldChar w:fldCharType="end"/>
          </w:r>
        </w:p>
      </w:sdtContent>
    </w:sdt>
    <w:p w14:paraId="36A6C30B" w14:textId="58AA414E" w:rsidR="005A2470" w:rsidRDefault="00B54F4B">
      <w:pPr>
        <w:pStyle w:val="TableofFigures"/>
        <w:tabs>
          <w:tab w:val="right" w:leader="dot" w:pos="9016"/>
        </w:tabs>
        <w:rPr>
          <w:rFonts w:asciiTheme="minorHAnsi" w:hAnsiTheme="minorHAnsi"/>
          <w:noProof/>
          <w:kern w:val="2"/>
          <w:szCs w:val="24"/>
          <w:lang w:eastAsia="en-GB"/>
          <w14:ligatures w14:val="standardContextual"/>
        </w:rPr>
      </w:pPr>
      <w:r>
        <w:rPr>
          <w:rFonts w:cs="Times New Roman"/>
          <w:color w:val="000000" w:themeColor="text1"/>
        </w:rPr>
        <w:fldChar w:fldCharType="begin"/>
      </w:r>
      <w:r>
        <w:rPr>
          <w:rFonts w:cs="Times New Roman"/>
          <w:color w:val="000000" w:themeColor="text1"/>
        </w:rPr>
        <w:instrText xml:space="preserve"> TOC \h \z \c "Figure" </w:instrText>
      </w:r>
      <w:r>
        <w:rPr>
          <w:rFonts w:cs="Times New Roman"/>
          <w:color w:val="000000" w:themeColor="text1"/>
        </w:rPr>
        <w:fldChar w:fldCharType="separate"/>
      </w:r>
      <w:hyperlink w:anchor="_Toc229053025" w:history="1">
        <w:r w:rsidR="005A2470" w:rsidRPr="00BA6E5C">
          <w:rPr>
            <w:rStyle w:val="Hyperlink"/>
            <w:noProof/>
          </w:rPr>
          <w:t>Figure 1 - screenshot of the hash values of the Browsing evidence</w:t>
        </w:r>
        <w:r w:rsidR="005A2470">
          <w:rPr>
            <w:noProof/>
            <w:webHidden/>
          </w:rPr>
          <w:tab/>
        </w:r>
        <w:r w:rsidR="005A2470">
          <w:rPr>
            <w:noProof/>
            <w:webHidden/>
          </w:rPr>
          <w:fldChar w:fldCharType="begin"/>
        </w:r>
        <w:r w:rsidR="005A2470">
          <w:rPr>
            <w:noProof/>
            <w:webHidden/>
          </w:rPr>
          <w:instrText xml:space="preserve"> PAGEREF _Toc229053025 \h </w:instrText>
        </w:r>
        <w:r w:rsidR="005A2470">
          <w:rPr>
            <w:noProof/>
            <w:webHidden/>
          </w:rPr>
        </w:r>
        <w:r w:rsidR="005A2470">
          <w:rPr>
            <w:noProof/>
            <w:webHidden/>
          </w:rPr>
          <w:fldChar w:fldCharType="separate"/>
        </w:r>
        <w:r w:rsidR="005A2470">
          <w:rPr>
            <w:noProof/>
            <w:webHidden/>
          </w:rPr>
          <w:t>15</w:t>
        </w:r>
        <w:r w:rsidR="005A2470">
          <w:rPr>
            <w:noProof/>
            <w:webHidden/>
          </w:rPr>
          <w:fldChar w:fldCharType="end"/>
        </w:r>
      </w:hyperlink>
    </w:p>
    <w:p w14:paraId="36955809" w14:textId="652C8624" w:rsidR="005A2470" w:rsidRDefault="005A2470">
      <w:pPr>
        <w:pStyle w:val="TableofFigures"/>
        <w:tabs>
          <w:tab w:val="right" w:leader="dot" w:pos="9016"/>
        </w:tabs>
        <w:rPr>
          <w:rFonts w:asciiTheme="minorHAnsi" w:hAnsiTheme="minorHAnsi"/>
          <w:noProof/>
          <w:kern w:val="2"/>
          <w:szCs w:val="24"/>
          <w:lang w:eastAsia="en-GB"/>
          <w14:ligatures w14:val="standardContextual"/>
        </w:rPr>
      </w:pPr>
      <w:hyperlink w:anchor="_Toc229053026" w:history="1">
        <w:r w:rsidRPr="00BA6E5C">
          <w:rPr>
            <w:rStyle w:val="Hyperlink"/>
            <w:noProof/>
          </w:rPr>
          <w:t>Figure 2 - screenshot of the hash values of the Windows evidence</w:t>
        </w:r>
        <w:r>
          <w:rPr>
            <w:noProof/>
            <w:webHidden/>
          </w:rPr>
          <w:tab/>
        </w:r>
        <w:r>
          <w:rPr>
            <w:noProof/>
            <w:webHidden/>
          </w:rPr>
          <w:fldChar w:fldCharType="begin"/>
        </w:r>
        <w:r>
          <w:rPr>
            <w:noProof/>
            <w:webHidden/>
          </w:rPr>
          <w:instrText xml:space="preserve"> PAGEREF _Toc229053026 \h </w:instrText>
        </w:r>
        <w:r>
          <w:rPr>
            <w:noProof/>
            <w:webHidden/>
          </w:rPr>
        </w:r>
        <w:r>
          <w:rPr>
            <w:noProof/>
            <w:webHidden/>
          </w:rPr>
          <w:fldChar w:fldCharType="separate"/>
        </w:r>
        <w:r>
          <w:rPr>
            <w:noProof/>
            <w:webHidden/>
          </w:rPr>
          <w:t>15</w:t>
        </w:r>
        <w:r>
          <w:rPr>
            <w:noProof/>
            <w:webHidden/>
          </w:rPr>
          <w:fldChar w:fldCharType="end"/>
        </w:r>
      </w:hyperlink>
    </w:p>
    <w:p w14:paraId="377FAA52" w14:textId="77777777" w:rsidR="005A2470" w:rsidRDefault="00B54F4B">
      <w:pPr>
        <w:jc w:val="left"/>
        <w:rPr>
          <w:noProof/>
        </w:rPr>
      </w:pPr>
      <w:r>
        <w:rPr>
          <w:rFonts w:cs="Times New Roman"/>
          <w:color w:val="000000" w:themeColor="text1"/>
        </w:rPr>
        <w:fldChar w:fldCharType="end"/>
      </w:r>
      <w:r>
        <w:rPr>
          <w:rFonts w:cs="Times New Roman"/>
          <w:color w:val="000000" w:themeColor="text1"/>
        </w:rPr>
        <w:fldChar w:fldCharType="begin"/>
      </w:r>
      <w:r>
        <w:rPr>
          <w:rFonts w:cs="Times New Roman"/>
          <w:color w:val="000000" w:themeColor="text1"/>
        </w:rPr>
        <w:instrText xml:space="preserve"> TOC \h \z \c "Table" </w:instrText>
      </w:r>
      <w:r>
        <w:rPr>
          <w:rFonts w:cs="Times New Roman"/>
          <w:color w:val="000000" w:themeColor="text1"/>
        </w:rPr>
        <w:fldChar w:fldCharType="separate"/>
      </w:r>
    </w:p>
    <w:p w14:paraId="37B5CE1A" w14:textId="3885D39A" w:rsidR="005A2470" w:rsidRDefault="005A2470">
      <w:pPr>
        <w:pStyle w:val="TableofFigures"/>
        <w:tabs>
          <w:tab w:val="right" w:leader="dot" w:pos="9016"/>
        </w:tabs>
        <w:rPr>
          <w:rFonts w:asciiTheme="minorHAnsi" w:hAnsiTheme="minorHAnsi"/>
          <w:noProof/>
          <w:kern w:val="2"/>
          <w:szCs w:val="24"/>
          <w:lang w:eastAsia="en-GB"/>
          <w14:ligatures w14:val="standardContextual"/>
        </w:rPr>
      </w:pPr>
      <w:hyperlink w:anchor="_Toc229053027" w:history="1">
        <w:r w:rsidRPr="00841E25">
          <w:rPr>
            <w:rStyle w:val="Hyperlink"/>
            <w:rFonts w:cs="Times New Roman"/>
            <w:noProof/>
          </w:rPr>
          <w:t>Table 1 - Shows a Comparative table of 4 different forensic tools</w:t>
        </w:r>
        <w:r>
          <w:rPr>
            <w:noProof/>
            <w:webHidden/>
          </w:rPr>
          <w:tab/>
        </w:r>
        <w:r>
          <w:rPr>
            <w:noProof/>
            <w:webHidden/>
          </w:rPr>
          <w:fldChar w:fldCharType="begin"/>
        </w:r>
        <w:r>
          <w:rPr>
            <w:noProof/>
            <w:webHidden/>
          </w:rPr>
          <w:instrText xml:space="preserve"> PAGEREF _Toc229053027 \h </w:instrText>
        </w:r>
        <w:r>
          <w:rPr>
            <w:noProof/>
            <w:webHidden/>
          </w:rPr>
        </w:r>
        <w:r>
          <w:rPr>
            <w:noProof/>
            <w:webHidden/>
          </w:rPr>
          <w:fldChar w:fldCharType="separate"/>
        </w:r>
        <w:r>
          <w:rPr>
            <w:noProof/>
            <w:webHidden/>
          </w:rPr>
          <w:t>5</w:t>
        </w:r>
        <w:r>
          <w:rPr>
            <w:noProof/>
            <w:webHidden/>
          </w:rPr>
          <w:fldChar w:fldCharType="end"/>
        </w:r>
      </w:hyperlink>
    </w:p>
    <w:p w14:paraId="1E4F248B" w14:textId="093B8A48" w:rsidR="00D919F6" w:rsidRDefault="00B54F4B">
      <w:pPr>
        <w:jc w:val="left"/>
        <w:rPr>
          <w:rFonts w:eastAsiaTheme="majorEastAsia" w:cs="Times New Roman"/>
          <w:color w:val="000000" w:themeColor="text1"/>
          <w:sz w:val="32"/>
          <w:szCs w:val="32"/>
        </w:rPr>
      </w:pPr>
      <w:r>
        <w:rPr>
          <w:rFonts w:cs="Times New Roman"/>
          <w:color w:val="000000" w:themeColor="text1"/>
        </w:rPr>
        <w:fldChar w:fldCharType="end"/>
      </w:r>
      <w:r w:rsidR="00D919F6">
        <w:rPr>
          <w:rFonts w:cs="Times New Roman"/>
          <w:color w:val="000000" w:themeColor="text1"/>
        </w:rPr>
        <w:br w:type="page"/>
      </w:r>
    </w:p>
    <w:p w14:paraId="1D2CBC43" w14:textId="2928D3B9" w:rsidR="000C3D33" w:rsidRPr="00C40909" w:rsidRDefault="000C3D33" w:rsidP="00C40909">
      <w:pPr>
        <w:pStyle w:val="Heading2"/>
        <w:rPr>
          <w:rFonts w:ascii="Times New Roman" w:hAnsi="Times New Roman" w:cs="Times New Roman"/>
          <w:color w:val="000000" w:themeColor="text1"/>
        </w:rPr>
      </w:pPr>
      <w:bookmarkStart w:id="14" w:name="_Toc229053008"/>
      <w:r w:rsidRPr="00C40909">
        <w:rPr>
          <w:rFonts w:ascii="Times New Roman" w:hAnsi="Times New Roman" w:cs="Times New Roman"/>
          <w:color w:val="000000" w:themeColor="text1"/>
        </w:rPr>
        <w:lastRenderedPageBreak/>
        <w:t>Introduction</w:t>
      </w:r>
      <w:bookmarkEnd w:id="13"/>
      <w:bookmarkEnd w:id="14"/>
    </w:p>
    <w:p w14:paraId="583F0EC2" w14:textId="77777777" w:rsidR="000C3D33" w:rsidRDefault="000C3D33" w:rsidP="000C3D33">
      <w:pPr>
        <w:rPr>
          <w:color w:val="000000" w:themeColor="text1"/>
        </w:rPr>
      </w:pPr>
      <w:r>
        <w:rPr>
          <w:color w:val="000000" w:themeColor="text1"/>
        </w:rPr>
        <w:t xml:space="preserve">This investigation aims to identify and analyse digital evidence from a corporate laptop related to a suspected cyber incident involving potential company sabotage of trade secrets. The objective is to identify relevant artefacts, recover potentially deleted data, and determine user activity, utilising appropriate tools and techniques to ensure forensic integrity throughout the investigation. </w:t>
      </w:r>
    </w:p>
    <w:p w14:paraId="3B330793" w14:textId="77777777" w:rsidR="004E06C9" w:rsidRPr="003D6980" w:rsidRDefault="004E06C9" w:rsidP="000C3D33">
      <w:pPr>
        <w:rPr>
          <w:color w:val="000000" w:themeColor="text1"/>
        </w:rPr>
      </w:pPr>
    </w:p>
    <w:p w14:paraId="7FA8DBC0" w14:textId="37947A51" w:rsidR="000C3D33" w:rsidRPr="00C40909" w:rsidRDefault="000C3D33" w:rsidP="00C40909">
      <w:pPr>
        <w:pStyle w:val="Heading2"/>
        <w:rPr>
          <w:rFonts w:ascii="Times New Roman" w:hAnsi="Times New Roman" w:cs="Times New Roman"/>
          <w:color w:val="000000" w:themeColor="text1"/>
        </w:rPr>
      </w:pPr>
      <w:bookmarkStart w:id="15" w:name="_Toc229048176"/>
      <w:bookmarkStart w:id="16" w:name="_Toc229053009"/>
      <w:r w:rsidRPr="00C40909">
        <w:rPr>
          <w:rFonts w:ascii="Times New Roman" w:hAnsi="Times New Roman" w:cs="Times New Roman"/>
          <w:color w:val="000000" w:themeColor="text1"/>
        </w:rPr>
        <w:t>Forensic methodology</w:t>
      </w:r>
      <w:bookmarkEnd w:id="15"/>
      <w:bookmarkEnd w:id="16"/>
      <w:r w:rsidRPr="00C40909">
        <w:rPr>
          <w:rFonts w:ascii="Times New Roman" w:hAnsi="Times New Roman" w:cs="Times New Roman"/>
          <w:color w:val="000000" w:themeColor="text1"/>
        </w:rPr>
        <w:t xml:space="preserve"> </w:t>
      </w:r>
    </w:p>
    <w:p w14:paraId="0C036211" w14:textId="77777777" w:rsidR="000C3D33" w:rsidRDefault="000C3D33" w:rsidP="000C3D33">
      <w:pPr>
        <w:rPr>
          <w:color w:val="000000" w:themeColor="text1"/>
        </w:rPr>
      </w:pPr>
      <w:r>
        <w:rPr>
          <w:color w:val="000000" w:themeColor="text1"/>
        </w:rPr>
        <w:t>The methodology behind the investigation will be based on the ACPO and CHFI Forensic process. These ensure that digital evidence is handled in a structured, forensic and legally admissible manner. The investigation will follow key stages, including identification of potential evidence sources, acquisition, preservation, analysis and reporting.</w:t>
      </w:r>
    </w:p>
    <w:p w14:paraId="78D5EFAD" w14:textId="77777777" w:rsidR="000C3D33" w:rsidRDefault="000C3D33" w:rsidP="000C3D33">
      <w:pPr>
        <w:rPr>
          <w:color w:val="000000" w:themeColor="text1"/>
        </w:rPr>
      </w:pPr>
      <w:r>
        <w:rPr>
          <w:color w:val="000000" w:themeColor="text1"/>
        </w:rPr>
        <w:t xml:space="preserve">Initially, potential sources of digital evidence will be identified, including where and how data may have been stored, accessed, or transferred. A forensic sound image of the relevant storage media will then be acquired using appropriate tools which have been tested for forensic sound acquisition. This ensures that the integrity of the original evidence is maintained. This includes using hashing algorithms to verify that no changes occurred during acquisition. </w:t>
      </w:r>
    </w:p>
    <w:p w14:paraId="4258C751" w14:textId="77777777" w:rsidR="000C3D33" w:rsidRDefault="000C3D33" w:rsidP="000C3D33">
      <w:pPr>
        <w:rPr>
          <w:color w:val="000000" w:themeColor="text1"/>
        </w:rPr>
      </w:pPr>
      <w:r>
        <w:rPr>
          <w:color w:val="000000" w:themeColor="text1"/>
        </w:rPr>
        <w:t xml:space="preserve">The acquired image will then be analysed to identify relevant evidence, which will be documented and presented in a standardised and formal report suitable for use in legal proceedings. Throughout all stages of the investigation, the Chain of Custody (CoC) will be maintained, ensuring that evidence is comprehensively documented and can be verified and repeated if required. </w:t>
      </w:r>
    </w:p>
    <w:p w14:paraId="559A5427" w14:textId="77777777" w:rsidR="00F71A55" w:rsidRDefault="00F71A55" w:rsidP="00F71A55">
      <w:pPr>
        <w:rPr>
          <w:color w:val="000000" w:themeColor="text1"/>
        </w:rPr>
      </w:pPr>
      <w:bookmarkStart w:id="17" w:name="_Toc229048177"/>
    </w:p>
    <w:p w14:paraId="1E948786" w14:textId="1C4D1E91" w:rsidR="000C3D33" w:rsidRPr="00C40909" w:rsidRDefault="000C3D33" w:rsidP="00C40909">
      <w:pPr>
        <w:pStyle w:val="Heading2"/>
        <w:rPr>
          <w:rFonts w:ascii="Times New Roman" w:hAnsi="Times New Roman" w:cs="Times New Roman"/>
          <w:color w:val="000000" w:themeColor="text1"/>
        </w:rPr>
      </w:pPr>
      <w:bookmarkStart w:id="18" w:name="_Toc229053010"/>
      <w:r w:rsidRPr="00C40909">
        <w:rPr>
          <w:rFonts w:ascii="Times New Roman" w:hAnsi="Times New Roman" w:cs="Times New Roman"/>
          <w:color w:val="000000" w:themeColor="text1"/>
        </w:rPr>
        <w:t>Investigation plan</w:t>
      </w:r>
      <w:bookmarkEnd w:id="17"/>
      <w:bookmarkEnd w:id="18"/>
    </w:p>
    <w:p w14:paraId="431FEF1B" w14:textId="77777777" w:rsidR="000C3D33" w:rsidRPr="003D6980" w:rsidRDefault="000C3D33" w:rsidP="000C3D33">
      <w:pPr>
        <w:pStyle w:val="Heading3"/>
        <w:rPr>
          <w:color w:val="000000" w:themeColor="text1"/>
        </w:rPr>
      </w:pPr>
      <w:bookmarkStart w:id="19" w:name="_Toc229048178"/>
      <w:bookmarkStart w:id="20" w:name="_Toc229053011"/>
      <w:r w:rsidRPr="00C40909">
        <w:rPr>
          <w:rFonts w:ascii="Times New Roman" w:hAnsi="Times New Roman" w:cs="Times New Roman"/>
          <w:color w:val="000000" w:themeColor="text1"/>
        </w:rPr>
        <w:t>Evidence acquisition</w:t>
      </w:r>
      <w:bookmarkEnd w:id="19"/>
      <w:bookmarkEnd w:id="20"/>
    </w:p>
    <w:p w14:paraId="3B24A6F7" w14:textId="77777777" w:rsidR="000C3D33" w:rsidRDefault="000C3D33" w:rsidP="000C3D33">
      <w:pPr>
        <w:rPr>
          <w:color w:val="000000" w:themeColor="text1"/>
        </w:rPr>
      </w:pPr>
      <w:r>
        <w:rPr>
          <w:color w:val="000000" w:themeColor="text1"/>
        </w:rPr>
        <w:t xml:space="preserve">For data acquisition, an appropriate tool is FTK Imager, as it can perform a Bit-By-Bit copy and provide SHA-1 and MD5 hash values. This ensures that the image taken is both </w:t>
      </w:r>
      <w:r w:rsidRPr="00445083">
        <w:rPr>
          <w:color w:val="000000" w:themeColor="text1"/>
        </w:rPr>
        <w:t>forensically</w:t>
      </w:r>
      <w:r>
        <w:rPr>
          <w:color w:val="000000" w:themeColor="text1"/>
        </w:rPr>
        <w:t xml:space="preserve"> sound, can be verified, </w:t>
      </w:r>
      <w:r w:rsidRPr="00DE51C8">
        <w:rPr>
          <w:color w:val="000000" w:themeColor="text1"/>
        </w:rPr>
        <w:t>and captures all data on the disk, including unallocated space and slack space</w:t>
      </w:r>
      <w:r>
        <w:rPr>
          <w:color w:val="000000" w:themeColor="text1"/>
        </w:rPr>
        <w:t>. This provides the best possible opportunity to gather residual data, including deleted files, for later analysis while preserving the integrity of the original evidence.</w:t>
      </w:r>
    </w:p>
    <w:p w14:paraId="08262880" w14:textId="77777777" w:rsidR="000C3D33" w:rsidRDefault="000C3D33" w:rsidP="000C3D33">
      <w:pPr>
        <w:pStyle w:val="Heading3"/>
        <w:rPr>
          <w:color w:val="000000" w:themeColor="text1"/>
        </w:rPr>
      </w:pPr>
    </w:p>
    <w:p w14:paraId="5787CC2F" w14:textId="77777777" w:rsidR="004E06C9" w:rsidRDefault="004E06C9">
      <w:pPr>
        <w:jc w:val="left"/>
        <w:rPr>
          <w:rFonts w:eastAsiaTheme="majorEastAsia" w:cs="Times New Roman"/>
          <w:color w:val="000000" w:themeColor="text1"/>
          <w:sz w:val="28"/>
          <w:szCs w:val="28"/>
        </w:rPr>
      </w:pPr>
      <w:bookmarkStart w:id="21" w:name="_Toc229048179"/>
      <w:r>
        <w:rPr>
          <w:rFonts w:cs="Times New Roman"/>
          <w:color w:val="000000" w:themeColor="text1"/>
        </w:rPr>
        <w:br w:type="page"/>
      </w:r>
    </w:p>
    <w:p w14:paraId="3AEC7704" w14:textId="5D63C4F5" w:rsidR="000C3D33" w:rsidRPr="00C40909" w:rsidRDefault="000C3D33" w:rsidP="000C3D33">
      <w:pPr>
        <w:pStyle w:val="Heading3"/>
        <w:rPr>
          <w:rFonts w:ascii="Times New Roman" w:hAnsi="Times New Roman" w:cs="Times New Roman"/>
          <w:color w:val="000000" w:themeColor="text1"/>
        </w:rPr>
      </w:pPr>
      <w:bookmarkStart w:id="22" w:name="_Toc229053012"/>
      <w:r w:rsidRPr="00C40909">
        <w:rPr>
          <w:rFonts w:ascii="Times New Roman" w:hAnsi="Times New Roman" w:cs="Times New Roman"/>
          <w:color w:val="000000" w:themeColor="text1"/>
        </w:rPr>
        <w:lastRenderedPageBreak/>
        <w:t>Detecting anti-forensics</w:t>
      </w:r>
      <w:bookmarkEnd w:id="21"/>
      <w:bookmarkEnd w:id="22"/>
    </w:p>
    <w:p w14:paraId="1C9E96FE" w14:textId="77777777" w:rsidR="000C3D33" w:rsidRPr="006851CF" w:rsidRDefault="000C3D33" w:rsidP="000C3D33">
      <w:pPr>
        <w:rPr>
          <w:rFonts w:eastAsiaTheme="majorEastAsia" w:cstheme="majorBidi"/>
          <w:color w:val="000000" w:themeColor="text1"/>
        </w:rPr>
      </w:pPr>
      <w:r w:rsidRPr="006851CF">
        <w:rPr>
          <w:rFonts w:eastAsiaTheme="majorEastAsia" w:cstheme="majorBidi"/>
          <w:color w:val="000000" w:themeColor="text1"/>
        </w:rPr>
        <w:t>If the drive is encrypted using BitLocker, specialist tools such as Cellebrite Inspector</w:t>
      </w:r>
      <w:r>
        <w:rPr>
          <w:rFonts w:eastAsiaTheme="majorEastAsia" w:cstheme="majorBidi"/>
          <w:color w:val="000000" w:themeColor="text1"/>
        </w:rPr>
        <w:t xml:space="preserve"> or Exterro FTK</w:t>
      </w:r>
      <w:r w:rsidRPr="006851CF">
        <w:rPr>
          <w:rFonts w:eastAsiaTheme="majorEastAsia" w:cstheme="majorBidi"/>
          <w:color w:val="000000" w:themeColor="text1"/>
        </w:rPr>
        <w:t xml:space="preserve"> may be used, where appropriate, to assist in identifying or accessing encryption artefacts. Once access has been obtained, the data can be analysed using Exterro FTK. FTK can then be used to identify deleted files and attempt recovery of residual data from the disk.</w:t>
      </w:r>
    </w:p>
    <w:p w14:paraId="0B134D24" w14:textId="77777777" w:rsidR="000C3D33" w:rsidRPr="006851CF" w:rsidRDefault="000C3D33" w:rsidP="000C3D33">
      <w:pPr>
        <w:rPr>
          <w:rFonts w:eastAsiaTheme="majorEastAsia" w:cstheme="majorBidi"/>
          <w:color w:val="000000" w:themeColor="text1"/>
        </w:rPr>
      </w:pPr>
      <w:r w:rsidRPr="006851CF">
        <w:rPr>
          <w:rFonts w:eastAsiaTheme="majorEastAsia" w:cstheme="majorBidi"/>
          <w:color w:val="000000" w:themeColor="text1"/>
        </w:rPr>
        <w:t xml:space="preserve">Evidence of anti-forensic activity, such as the use of wiping tools, may still be identified even if the original data has been removed. This can be achieved </w:t>
      </w:r>
      <w:r>
        <w:rPr>
          <w:rFonts w:eastAsiaTheme="majorEastAsia" w:cstheme="majorBidi"/>
          <w:color w:val="000000" w:themeColor="text1"/>
        </w:rPr>
        <w:t>by</w:t>
      </w:r>
      <w:r w:rsidRPr="006851CF">
        <w:rPr>
          <w:rFonts w:eastAsiaTheme="majorEastAsia" w:cstheme="majorBidi"/>
          <w:color w:val="000000" w:themeColor="text1"/>
        </w:rPr>
        <w:t xml:space="preserve"> </w:t>
      </w:r>
      <w:r>
        <w:rPr>
          <w:rFonts w:eastAsiaTheme="majorEastAsia" w:cstheme="majorBidi"/>
          <w:color w:val="000000" w:themeColor="text1"/>
        </w:rPr>
        <w:t>analysing</w:t>
      </w:r>
      <w:r w:rsidRPr="006851CF">
        <w:rPr>
          <w:rFonts w:eastAsiaTheme="majorEastAsia" w:cstheme="majorBidi"/>
          <w:color w:val="000000" w:themeColor="text1"/>
        </w:rPr>
        <w:t xml:space="preserve"> system artefacts, including registry entries, log files, and application traces. For example, registry paths within HKEY_CURRENT_USER\Software may indicate the installation or execution of wiping software. In addition, system logs and file system artefacts may provide evidence of file deletion activity or the use of secure wiping tools.</w:t>
      </w:r>
    </w:p>
    <w:p w14:paraId="7E8320C3" w14:textId="77777777" w:rsidR="000C3D33" w:rsidRPr="006851CF" w:rsidRDefault="000C3D33" w:rsidP="000C3D33">
      <w:pPr>
        <w:rPr>
          <w:rFonts w:eastAsiaTheme="majorEastAsia" w:cstheme="majorBidi"/>
          <w:color w:val="000000" w:themeColor="text1"/>
        </w:rPr>
      </w:pPr>
      <w:r w:rsidRPr="006851CF">
        <w:rPr>
          <w:rFonts w:eastAsiaTheme="majorEastAsia" w:cstheme="majorBidi"/>
          <w:color w:val="000000" w:themeColor="text1"/>
        </w:rPr>
        <w:t>Furthermore, FTK can be used to analyse areas such as unallocated space, slack space, and the recycle bin to identify remnants of deleted files. If files have been hidden or intentionally obscured, further analysis techniques and tools may be required to detect them.</w:t>
      </w:r>
    </w:p>
    <w:p w14:paraId="078CCC02" w14:textId="77777777" w:rsidR="000C3D33" w:rsidRDefault="000C3D33" w:rsidP="000C3D33">
      <w:pPr>
        <w:rPr>
          <w:rFonts w:eastAsiaTheme="majorEastAsia" w:cstheme="majorBidi"/>
          <w:color w:val="000000" w:themeColor="text1"/>
        </w:rPr>
      </w:pPr>
      <w:r w:rsidRPr="006851CF">
        <w:rPr>
          <w:rFonts w:eastAsiaTheme="majorEastAsia" w:cstheme="majorBidi"/>
          <w:color w:val="000000" w:themeColor="text1"/>
        </w:rPr>
        <w:t>This approach ensures that, even when data has been intentionally removed or concealed, traces of anti-forensic activity can still be identified and used as evidence within an investigation.</w:t>
      </w:r>
    </w:p>
    <w:p w14:paraId="3F7B233F" w14:textId="77777777" w:rsidR="000C3D33" w:rsidRPr="001915FD" w:rsidRDefault="000C3D33" w:rsidP="000C3D33"/>
    <w:p w14:paraId="7203FC67" w14:textId="77777777" w:rsidR="000C3D33" w:rsidRPr="00C40909" w:rsidRDefault="000C3D33" w:rsidP="000C3D33">
      <w:pPr>
        <w:pStyle w:val="Heading3"/>
        <w:rPr>
          <w:rFonts w:ascii="Times New Roman" w:hAnsi="Times New Roman" w:cs="Times New Roman"/>
          <w:color w:val="000000" w:themeColor="text1"/>
        </w:rPr>
      </w:pPr>
      <w:bookmarkStart w:id="23" w:name="_Toc229048180"/>
      <w:bookmarkStart w:id="24" w:name="_Toc229053013"/>
      <w:r w:rsidRPr="00C40909">
        <w:rPr>
          <w:rFonts w:ascii="Times New Roman" w:hAnsi="Times New Roman" w:cs="Times New Roman"/>
          <w:color w:val="000000" w:themeColor="text1"/>
        </w:rPr>
        <w:t>File recovery</w:t>
      </w:r>
      <w:bookmarkEnd w:id="23"/>
      <w:bookmarkEnd w:id="24"/>
    </w:p>
    <w:p w14:paraId="1DF6F76D" w14:textId="77777777" w:rsidR="000C3D33" w:rsidRDefault="000C3D33" w:rsidP="000C3D33">
      <w:pPr>
        <w:rPr>
          <w:color w:val="000000" w:themeColor="text1"/>
        </w:rPr>
      </w:pPr>
      <w:r w:rsidRPr="008E23F2">
        <w:rPr>
          <w:color w:val="000000" w:themeColor="text1"/>
        </w:rPr>
        <w:t>The disk image may be analysed using file carving techniques to recover deleted data, particularly where file system metadata is missing. This approach uses file signatures, such as headers and footers, to reconstruct files, increasing the likelihood of recovering usable evidence.</w:t>
      </w:r>
    </w:p>
    <w:p w14:paraId="267EDBC1" w14:textId="77777777" w:rsidR="000C3D33" w:rsidRPr="003D6980" w:rsidRDefault="000C3D33" w:rsidP="000C3D33">
      <w:pPr>
        <w:rPr>
          <w:color w:val="000000" w:themeColor="text1"/>
        </w:rPr>
      </w:pPr>
    </w:p>
    <w:p w14:paraId="6BC135B4" w14:textId="77777777" w:rsidR="000C3D33" w:rsidRPr="00C40909" w:rsidRDefault="000C3D33" w:rsidP="000C3D33">
      <w:pPr>
        <w:pStyle w:val="Heading3"/>
        <w:rPr>
          <w:rFonts w:ascii="Times New Roman" w:hAnsi="Times New Roman" w:cs="Times New Roman"/>
          <w:color w:val="000000" w:themeColor="text1"/>
        </w:rPr>
      </w:pPr>
      <w:bookmarkStart w:id="25" w:name="_Toc229048181"/>
      <w:bookmarkStart w:id="26" w:name="_Toc229053014"/>
      <w:r w:rsidRPr="00C40909">
        <w:rPr>
          <w:rFonts w:ascii="Times New Roman" w:hAnsi="Times New Roman" w:cs="Times New Roman"/>
          <w:color w:val="000000" w:themeColor="text1"/>
        </w:rPr>
        <w:t>Cloud evidence</w:t>
      </w:r>
      <w:bookmarkEnd w:id="25"/>
      <w:bookmarkEnd w:id="26"/>
      <w:r w:rsidRPr="00C40909">
        <w:rPr>
          <w:rFonts w:ascii="Times New Roman" w:hAnsi="Times New Roman" w:cs="Times New Roman"/>
          <w:color w:val="000000" w:themeColor="text1"/>
        </w:rPr>
        <w:t xml:space="preserve"> </w:t>
      </w:r>
    </w:p>
    <w:p w14:paraId="6E363C3D" w14:textId="77777777" w:rsidR="000C3D33" w:rsidRPr="00EB290A" w:rsidRDefault="000C3D33" w:rsidP="000C3D33">
      <w:pPr>
        <w:rPr>
          <w:color w:val="000000" w:themeColor="text1"/>
        </w:rPr>
      </w:pPr>
      <w:r w:rsidRPr="00EB290A">
        <w:rPr>
          <w:color w:val="000000" w:themeColor="text1"/>
        </w:rPr>
        <w:t>Browser artefacts may provide evidence of cloud storage usage, including file uploads, downloads, and access to online services. These artefacts can be analysed using tools such as Exterro FTK to identify user interaction with platforms such as Google Drive.</w:t>
      </w:r>
    </w:p>
    <w:p w14:paraId="31B1E81F" w14:textId="77777777" w:rsidR="000C3D33" w:rsidRPr="00EB290A" w:rsidRDefault="000C3D33" w:rsidP="000C3D33">
      <w:pPr>
        <w:rPr>
          <w:color w:val="000000" w:themeColor="text1"/>
        </w:rPr>
      </w:pPr>
      <w:r w:rsidRPr="00EB290A">
        <w:rPr>
          <w:color w:val="000000" w:themeColor="text1"/>
        </w:rPr>
        <w:t>For example, URLs stored within browser history may contain identifiable patterns (such as references to document IDs or paths ending in “/edit” or “/view”), which can indicate that files were accessed, modified, or shared. Additionally, search queries (e.g. those related to cloud services such as drive.google.com) may provide insight into user activity, including attempts to locate or upload files.</w:t>
      </w:r>
    </w:p>
    <w:p w14:paraId="1122BFC3" w14:textId="519A2647" w:rsidR="000C3D33" w:rsidRDefault="000C3D33" w:rsidP="000C3D33">
      <w:pPr>
        <w:rPr>
          <w:color w:val="000000" w:themeColor="text1"/>
        </w:rPr>
      </w:pPr>
      <w:r w:rsidRPr="00EB290A">
        <w:rPr>
          <w:color w:val="000000" w:themeColor="text1"/>
        </w:rPr>
        <w:t>These artefacts can help reconstruct user behaviour and may provide evidence of data exfiltration or unauthorised access to cloud-based storage. Even if the original files are no longer present on the local device, these traces can still demonstrate interaction with external storage services.</w:t>
      </w:r>
    </w:p>
    <w:p w14:paraId="2BE0BA0A" w14:textId="77777777" w:rsidR="00C40909" w:rsidRPr="003D6980" w:rsidRDefault="00C40909" w:rsidP="000C3D33">
      <w:pPr>
        <w:rPr>
          <w:color w:val="000000" w:themeColor="text1"/>
        </w:rPr>
      </w:pPr>
    </w:p>
    <w:p w14:paraId="7D234ECA" w14:textId="77777777" w:rsidR="000C3D33" w:rsidRPr="00C40909" w:rsidRDefault="000C3D33" w:rsidP="000C3D33">
      <w:pPr>
        <w:pStyle w:val="Heading3"/>
        <w:rPr>
          <w:rFonts w:ascii="Times New Roman" w:hAnsi="Times New Roman" w:cs="Times New Roman"/>
          <w:color w:val="000000" w:themeColor="text1"/>
        </w:rPr>
      </w:pPr>
      <w:bookmarkStart w:id="27" w:name="_Toc229048182"/>
      <w:bookmarkStart w:id="28" w:name="_Toc229053015"/>
      <w:r w:rsidRPr="00C40909">
        <w:rPr>
          <w:rFonts w:ascii="Times New Roman" w:hAnsi="Times New Roman" w:cs="Times New Roman"/>
          <w:color w:val="000000" w:themeColor="text1"/>
        </w:rPr>
        <w:lastRenderedPageBreak/>
        <w:t>Tool justification/Analysis</w:t>
      </w:r>
      <w:bookmarkEnd w:id="27"/>
      <w:bookmarkEnd w:id="28"/>
      <w:r w:rsidRPr="00C40909">
        <w:rPr>
          <w:rFonts w:ascii="Times New Roman" w:hAnsi="Times New Roman" w:cs="Times New Roman"/>
          <w:color w:val="000000" w:themeColor="text1"/>
        </w:rPr>
        <w:t xml:space="preserve"> </w:t>
      </w:r>
    </w:p>
    <w:p w14:paraId="4E928901" w14:textId="77777777" w:rsidR="000C3D33" w:rsidRPr="004F377E" w:rsidRDefault="000C3D33" w:rsidP="000C3D33">
      <w:pPr>
        <w:rPr>
          <w:color w:val="000000" w:themeColor="text1"/>
        </w:rPr>
      </w:pPr>
      <w:r w:rsidRPr="004F377E">
        <w:rPr>
          <w:color w:val="000000" w:themeColor="text1"/>
        </w:rPr>
        <w:t>For overall analysis of the image, Exterro FTK will be utilised due to its strong indexing, keyword searching, and file recovery capabilities. This allows efficient processing of large datasets and identification of relevant evidence.</w:t>
      </w:r>
    </w:p>
    <w:p w14:paraId="669EBB4F" w14:textId="13704F40" w:rsidR="000C3D33" w:rsidRDefault="000C3D33" w:rsidP="000C3D33">
      <w:pPr>
        <w:rPr>
          <w:color w:val="000000" w:themeColor="text1"/>
        </w:rPr>
      </w:pPr>
      <w:r w:rsidRPr="004F377E">
        <w:rPr>
          <w:color w:val="000000" w:themeColor="text1"/>
        </w:rPr>
        <w:t xml:space="preserve">Cellebrite Inspector may be used, where required, to assist with encrypted data access, enabling the disk to be analysed effectively </w:t>
      </w:r>
      <w:r>
        <w:rPr>
          <w:color w:val="000000" w:themeColor="text1"/>
        </w:rPr>
        <w:t xml:space="preserve">once moved into </w:t>
      </w:r>
      <w:r w:rsidRPr="004F377E">
        <w:rPr>
          <w:color w:val="000000" w:themeColor="text1"/>
        </w:rPr>
        <w:t>FTK. The findings will then be documented in a structured report suitable for use in legal proceedings.</w:t>
      </w:r>
    </w:p>
    <w:p w14:paraId="5FD59935" w14:textId="77777777" w:rsidR="004E06C9" w:rsidRDefault="004E06C9" w:rsidP="000C3D33">
      <w:pPr>
        <w:rPr>
          <w:rFonts w:asciiTheme="majorHAnsi" w:eastAsiaTheme="majorEastAsia" w:hAnsiTheme="majorHAnsi" w:cstheme="majorBidi"/>
          <w:color w:val="000000" w:themeColor="text1"/>
          <w:sz w:val="32"/>
          <w:szCs w:val="32"/>
        </w:rPr>
      </w:pPr>
    </w:p>
    <w:p w14:paraId="7284BEA1" w14:textId="0FB11778" w:rsidR="000C3D33" w:rsidRPr="00C40909" w:rsidRDefault="000C3D33" w:rsidP="000C3D33">
      <w:pPr>
        <w:pStyle w:val="Heading2"/>
        <w:rPr>
          <w:rFonts w:ascii="Times New Roman" w:hAnsi="Times New Roman" w:cs="Times New Roman"/>
          <w:color w:val="000000" w:themeColor="text1"/>
        </w:rPr>
      </w:pPr>
      <w:bookmarkStart w:id="29" w:name="_Toc229048183"/>
      <w:bookmarkStart w:id="30" w:name="_Toc229053016"/>
      <w:r w:rsidRPr="00C40909">
        <w:rPr>
          <w:rFonts w:ascii="Times New Roman" w:hAnsi="Times New Roman" w:cs="Times New Roman"/>
          <w:color w:val="000000" w:themeColor="text1"/>
        </w:rPr>
        <w:t>Investigation Steps</w:t>
      </w:r>
      <w:bookmarkEnd w:id="29"/>
      <w:bookmarkEnd w:id="30"/>
      <w:r w:rsidRPr="00C40909">
        <w:rPr>
          <w:rFonts w:ascii="Times New Roman" w:hAnsi="Times New Roman" w:cs="Times New Roman"/>
          <w:color w:val="000000" w:themeColor="text1"/>
        </w:rPr>
        <w:t xml:space="preserve"> </w:t>
      </w:r>
    </w:p>
    <w:p w14:paraId="69922D22" w14:textId="77777777" w:rsidR="000C3D33" w:rsidRPr="00D00997" w:rsidRDefault="000C3D33" w:rsidP="000C3D33">
      <w:pPr>
        <w:rPr>
          <w:color w:val="000000" w:themeColor="text1"/>
        </w:rPr>
      </w:pPr>
      <w:r w:rsidRPr="00D00997">
        <w:rPr>
          <w:color w:val="000000" w:themeColor="text1"/>
        </w:rPr>
        <w:t xml:space="preserve">Initially, an image of the laptop’s hard disk was acquired using FTK Imager, with a read-only cable to ensure no data was written to the disk. This image was then duplicated to create three copies: the original evidence, a master copy, and a working copy. This ensured that the evidence could be thoroughly analysed while preserving the integrity of the original data. Each copy, including the original evidence, was verified using MD5 and </w:t>
      </w:r>
      <w:r>
        <w:rPr>
          <w:color w:val="000000" w:themeColor="text1"/>
        </w:rPr>
        <w:t>SHA-1</w:t>
      </w:r>
      <w:r w:rsidRPr="00D00997">
        <w:rPr>
          <w:color w:val="000000" w:themeColor="text1"/>
        </w:rPr>
        <w:t xml:space="preserve"> hashing, which matched across all copies to confirm authenticity.</w:t>
      </w:r>
    </w:p>
    <w:p w14:paraId="27DA5AED" w14:textId="77777777" w:rsidR="000C3D33" w:rsidRPr="00D00997" w:rsidRDefault="000C3D33" w:rsidP="000C3D33">
      <w:pPr>
        <w:rPr>
          <w:color w:val="000000" w:themeColor="text1"/>
        </w:rPr>
      </w:pPr>
      <w:r w:rsidRPr="00D00997">
        <w:rPr>
          <w:color w:val="000000" w:themeColor="text1"/>
        </w:rPr>
        <w:t xml:space="preserve">Subsequently, the evidence was loaded into Exterro FTK. </w:t>
      </w:r>
      <w:proofErr w:type="spellStart"/>
      <w:r w:rsidRPr="00D00997">
        <w:rPr>
          <w:color w:val="000000" w:themeColor="text1"/>
        </w:rPr>
        <w:t>Cyfusion</w:t>
      </w:r>
      <w:proofErr w:type="spellEnd"/>
      <w:r w:rsidRPr="00D00997">
        <w:rPr>
          <w:color w:val="000000" w:themeColor="text1"/>
        </w:rPr>
        <w:t xml:space="preserve"> Mobile Manufacturing Company (CMMC) provided the BitLocker recovery key, enabling FTK to decrypt the drive for analysis. FTK then indexed the image to prepare it for efficient searching and analysis and performed file carving to detect deleted file artefacts.</w:t>
      </w:r>
    </w:p>
    <w:p w14:paraId="7EDF0D50" w14:textId="77777777" w:rsidR="000C3D33" w:rsidRPr="00D00997" w:rsidRDefault="000C3D33" w:rsidP="000C3D33">
      <w:pPr>
        <w:rPr>
          <w:color w:val="000000" w:themeColor="text1"/>
        </w:rPr>
      </w:pPr>
      <w:r w:rsidRPr="00D00997">
        <w:rPr>
          <w:color w:val="000000" w:themeColor="text1"/>
        </w:rPr>
        <w:t>Keyword searches were conducted, including terms such as “</w:t>
      </w:r>
      <w:proofErr w:type="spellStart"/>
      <w:proofErr w:type="gramStart"/>
      <w:r w:rsidRPr="00D00997">
        <w:rPr>
          <w:color w:val="000000" w:themeColor="text1"/>
        </w:rPr>
        <w:t>drive.google</w:t>
      </w:r>
      <w:proofErr w:type="spellEnd"/>
      <w:proofErr w:type="gramEnd"/>
      <w:r w:rsidRPr="00D00997">
        <w:rPr>
          <w:color w:val="000000" w:themeColor="text1"/>
        </w:rPr>
        <w:t xml:space="preserve">”, file extensions such as “.ma” and </w:t>
      </w:r>
      <w:proofErr w:type="gramStart"/>
      <w:r w:rsidRPr="00D00997">
        <w:rPr>
          <w:color w:val="000000" w:themeColor="text1"/>
        </w:rPr>
        <w:t>“.mb</w:t>
      </w:r>
      <w:proofErr w:type="gramEnd"/>
      <w:r w:rsidRPr="00D00997">
        <w:rPr>
          <w:color w:val="000000" w:themeColor="text1"/>
        </w:rPr>
        <w:t>”, and references to wiping tools such as “Eraser”. Additional patterns, such as hexadecimal values and repeated data sequences, were also analysed to identify potential evidence of file wiping or obfuscation.</w:t>
      </w:r>
    </w:p>
    <w:p w14:paraId="4E0EA063" w14:textId="77777777" w:rsidR="000C3D33" w:rsidRPr="00D00997" w:rsidRDefault="000C3D33" w:rsidP="000C3D33">
      <w:pPr>
        <w:rPr>
          <w:color w:val="000000" w:themeColor="text1"/>
        </w:rPr>
      </w:pPr>
      <w:r w:rsidRPr="00D00997">
        <w:rPr>
          <w:color w:val="000000" w:themeColor="text1"/>
        </w:rPr>
        <w:t>Following this, browser artefacts were analysed, including URLs and cookies, to identify evidence of cloud storage usage and any relevant user activity.</w:t>
      </w:r>
    </w:p>
    <w:p w14:paraId="222BC637" w14:textId="77777777" w:rsidR="000C3D33" w:rsidRPr="003D6980" w:rsidRDefault="000C3D33" w:rsidP="000C3D33">
      <w:pPr>
        <w:rPr>
          <w:color w:val="000000" w:themeColor="text1"/>
        </w:rPr>
      </w:pPr>
      <w:r w:rsidRPr="00D00997">
        <w:rPr>
          <w:color w:val="000000" w:themeColor="text1"/>
        </w:rPr>
        <w:t>Finally, all recovered files were analysed to identify Autodesk Maya project files that had been deleted or lost. All findings and search criteria were documented within the investigation report and recorded as part of the Chain of Custody (CoC) where required.</w:t>
      </w:r>
      <w:r>
        <w:rPr>
          <w:color w:val="000000" w:themeColor="text1"/>
        </w:rPr>
        <w:t xml:space="preserve"> This structured process ensured that all analysis was conducted in a </w:t>
      </w:r>
      <w:r w:rsidRPr="00D947EE">
        <w:rPr>
          <w:color w:val="000000" w:themeColor="text1"/>
        </w:rPr>
        <w:t>forensically</w:t>
      </w:r>
      <w:r>
        <w:rPr>
          <w:color w:val="000000" w:themeColor="text1"/>
        </w:rPr>
        <w:t xml:space="preserve"> sound and repeatable manner in line with ACPO and CHFI principles. </w:t>
      </w:r>
    </w:p>
    <w:p w14:paraId="4EF8D3D5" w14:textId="77777777" w:rsidR="00F71A55" w:rsidRDefault="00F71A55" w:rsidP="00F71A55">
      <w:pPr>
        <w:rPr>
          <w:color w:val="000000" w:themeColor="text1"/>
        </w:rPr>
      </w:pPr>
      <w:bookmarkStart w:id="31" w:name="_Toc229048184"/>
    </w:p>
    <w:p w14:paraId="202801DB" w14:textId="77777777" w:rsidR="004E06C9" w:rsidRDefault="004E06C9">
      <w:pPr>
        <w:jc w:val="left"/>
        <w:rPr>
          <w:rFonts w:eastAsiaTheme="majorEastAsia" w:cs="Times New Roman"/>
          <w:color w:val="000000" w:themeColor="text1"/>
          <w:sz w:val="32"/>
          <w:szCs w:val="32"/>
        </w:rPr>
      </w:pPr>
      <w:r>
        <w:rPr>
          <w:rFonts w:cs="Times New Roman"/>
          <w:color w:val="000000" w:themeColor="text1"/>
        </w:rPr>
        <w:br w:type="page"/>
      </w:r>
    </w:p>
    <w:p w14:paraId="7022D99C" w14:textId="2063650A" w:rsidR="000C3D33" w:rsidRPr="00C40909" w:rsidRDefault="000C3D33" w:rsidP="00C40909">
      <w:pPr>
        <w:pStyle w:val="Heading2"/>
        <w:rPr>
          <w:rFonts w:ascii="Times New Roman" w:hAnsi="Times New Roman" w:cs="Times New Roman"/>
          <w:color w:val="000000" w:themeColor="text1"/>
        </w:rPr>
      </w:pPr>
      <w:bookmarkStart w:id="32" w:name="_Toc229053017"/>
      <w:r w:rsidRPr="00C40909">
        <w:rPr>
          <w:rFonts w:ascii="Times New Roman" w:hAnsi="Times New Roman" w:cs="Times New Roman"/>
          <w:color w:val="000000" w:themeColor="text1"/>
        </w:rPr>
        <w:lastRenderedPageBreak/>
        <w:t>Findings</w:t>
      </w:r>
      <w:bookmarkEnd w:id="31"/>
      <w:bookmarkEnd w:id="32"/>
    </w:p>
    <w:p w14:paraId="040320AC" w14:textId="77777777" w:rsidR="000C3D33" w:rsidRPr="00861BBE" w:rsidRDefault="000C3D33" w:rsidP="000C3D33">
      <w:pPr>
        <w:rPr>
          <w:color w:val="000000" w:themeColor="text1"/>
        </w:rPr>
      </w:pPr>
      <w:r w:rsidRPr="00861BBE">
        <w:rPr>
          <w:color w:val="000000" w:themeColor="text1"/>
        </w:rPr>
        <w:t>When analysing the file artefacts, it was identified that large files had been uploaded to Google Drive over a 3-month period. Some of the files had generic or unclear names but were identified as Autodesk Maya file types, suggesting that attempts may have been made to obscure the true nature of the files.</w:t>
      </w:r>
    </w:p>
    <w:p w14:paraId="070928A6" w14:textId="77777777" w:rsidR="000C3D33" w:rsidRPr="00861BBE" w:rsidRDefault="000C3D33" w:rsidP="000C3D33">
      <w:pPr>
        <w:rPr>
          <w:color w:val="000000" w:themeColor="text1"/>
        </w:rPr>
      </w:pPr>
      <w:proofErr w:type="gramStart"/>
      <w:r w:rsidRPr="00861BBE">
        <w:rPr>
          <w:color w:val="000000" w:themeColor="text1"/>
        </w:rPr>
        <w:t>A large number of</w:t>
      </w:r>
      <w:proofErr w:type="gramEnd"/>
      <w:r w:rsidRPr="00861BBE">
        <w:rPr>
          <w:color w:val="000000" w:themeColor="text1"/>
        </w:rPr>
        <w:t xml:space="preserve"> files had also been deleted; however, only a small number were considered suspicious. </w:t>
      </w:r>
      <w:r>
        <w:rPr>
          <w:color w:val="000000" w:themeColor="text1"/>
        </w:rPr>
        <w:t>Regarding</w:t>
      </w:r>
      <w:r w:rsidRPr="00861BBE">
        <w:rPr>
          <w:color w:val="000000" w:themeColor="text1"/>
        </w:rPr>
        <w:t xml:space="preserve"> deleted emails, only the subject lines were recoverable, which </w:t>
      </w:r>
      <w:r>
        <w:rPr>
          <w:color w:val="000000" w:themeColor="text1"/>
        </w:rPr>
        <w:t>lacked</w:t>
      </w:r>
      <w:r w:rsidRPr="00861BBE">
        <w:rPr>
          <w:color w:val="000000" w:themeColor="text1"/>
        </w:rPr>
        <w:t xml:space="preserve"> significant evidential value. Analysis of browser artefacts identified regular access to websites such as Google Drive and other work-related platforms, indicating consistent interaction with cloud storage services.</w:t>
      </w:r>
    </w:p>
    <w:p w14:paraId="05692AB2" w14:textId="77777777" w:rsidR="000C3D33" w:rsidRPr="00A06EF5" w:rsidRDefault="000C3D33" w:rsidP="000C3D33">
      <w:pPr>
        <w:rPr>
          <w:color w:val="000000" w:themeColor="text1"/>
        </w:rPr>
      </w:pPr>
      <w:r w:rsidRPr="00861BBE">
        <w:rPr>
          <w:color w:val="000000" w:themeColor="text1"/>
        </w:rPr>
        <w:t xml:space="preserve">Timeline analysis suggested that the activity began around 17/10/2025 and continued until approximately one week before Rich handed in his notice. </w:t>
      </w:r>
      <w:r w:rsidRPr="00A06EF5">
        <w:rPr>
          <w:color w:val="000000" w:themeColor="text1"/>
        </w:rPr>
        <w:t>Additionally, the third-party deletion tool “Eraser” was downloaded approximately three weeks before his departure and appeared to have been used regularly during that period. This may indicate attempts to securely remove files or reduce the likelihood of data recovery prior to leaving the organisation.</w:t>
      </w:r>
    </w:p>
    <w:p w14:paraId="57F71270" w14:textId="77777777" w:rsidR="00F71A55" w:rsidRDefault="000C3D33" w:rsidP="00F71A55">
      <w:pPr>
        <w:rPr>
          <w:color w:val="000000" w:themeColor="text1"/>
        </w:rPr>
      </w:pPr>
      <w:r w:rsidRPr="00A06EF5">
        <w:rPr>
          <w:color w:val="000000" w:themeColor="text1"/>
        </w:rPr>
        <w:t>Overall, the findings suggest that cloud storage services were used to transfer or access Autodesk Maya project files and that efforts may have been made to conceal or remove evidence through file deletion and the use of anti-forensic tools.</w:t>
      </w:r>
      <w:bookmarkStart w:id="33" w:name="_Toc229048185"/>
    </w:p>
    <w:p w14:paraId="48A58974" w14:textId="77777777" w:rsidR="004E06C9" w:rsidRDefault="004E06C9" w:rsidP="00C40909">
      <w:pPr>
        <w:pStyle w:val="Heading2"/>
        <w:rPr>
          <w:rFonts w:ascii="Times New Roman" w:hAnsi="Times New Roman" w:cs="Times New Roman"/>
          <w:color w:val="000000" w:themeColor="text1"/>
        </w:rPr>
      </w:pPr>
    </w:p>
    <w:p w14:paraId="09D25527" w14:textId="39DC0481" w:rsidR="000C3D33" w:rsidRPr="00C40909" w:rsidRDefault="000C3D33" w:rsidP="00C40909">
      <w:pPr>
        <w:pStyle w:val="Heading2"/>
        <w:rPr>
          <w:rFonts w:ascii="Times New Roman" w:hAnsi="Times New Roman" w:cs="Times New Roman"/>
          <w:color w:val="000000" w:themeColor="text1"/>
        </w:rPr>
      </w:pPr>
      <w:bookmarkStart w:id="34" w:name="_Toc229053018"/>
      <w:r w:rsidRPr="00C40909">
        <w:rPr>
          <w:rFonts w:ascii="Times New Roman" w:hAnsi="Times New Roman" w:cs="Times New Roman"/>
          <w:color w:val="000000" w:themeColor="text1"/>
        </w:rPr>
        <w:t>Evaluation</w:t>
      </w:r>
      <w:bookmarkEnd w:id="33"/>
      <w:bookmarkEnd w:id="34"/>
    </w:p>
    <w:p w14:paraId="65195EDB" w14:textId="77777777" w:rsidR="000C3D33" w:rsidRDefault="000C3D33" w:rsidP="000C3D33">
      <w:r>
        <w:t>During analysis, Exterro FTK was unable to correctly process some files containing partial or corrupted evidence. In addition, the system crashed several times while generating reports, requiring the reporting process to be repeated and significantly increasing the investigation time. This appeared to be caused by limited system hardware resources, which struggled to efficiently process the volume of data being analysed.</w:t>
      </w:r>
    </w:p>
    <w:p w14:paraId="1958DF69" w14:textId="77777777" w:rsidR="000C3D33" w:rsidRDefault="000C3D33" w:rsidP="000C3D33">
      <w:r>
        <w:t xml:space="preserve">Despite these issues, FTK remained relatively easy to use and navigate, enabling efficient searching, indexing, and analysis of </w:t>
      </w:r>
      <w:proofErr w:type="gramStart"/>
      <w:r>
        <w:t>the majority of</w:t>
      </w:r>
      <w:proofErr w:type="gramEnd"/>
      <w:r>
        <w:t xml:space="preserve"> the evidence. Its interface and investigative features enabled a more in-depth analysis and improved the overall efficiency of the investigation.</w:t>
      </w:r>
    </w:p>
    <w:p w14:paraId="017F8F8C" w14:textId="77777777" w:rsidR="000C3D33" w:rsidRPr="0085260D" w:rsidRDefault="000C3D33" w:rsidP="000C3D33">
      <w:r>
        <w:t>However, the instability observed during analysis underscores the importance of suitable hardware and system configuration when conducting large-scale forensic investigations, as performance limitations can affect both efficiency and reliability.</w:t>
      </w:r>
    </w:p>
    <w:p w14:paraId="15B29D84" w14:textId="77777777" w:rsidR="000C3D33" w:rsidRPr="0085260D" w:rsidRDefault="000C3D33" w:rsidP="000C3D33"/>
    <w:p w14:paraId="669ACB0C" w14:textId="77777777" w:rsidR="004E06C9" w:rsidRDefault="004E06C9">
      <w:pPr>
        <w:jc w:val="left"/>
        <w:rPr>
          <w:rFonts w:eastAsiaTheme="majorEastAsia" w:cs="Times New Roman"/>
          <w:color w:val="000000" w:themeColor="text1"/>
          <w:sz w:val="32"/>
          <w:szCs w:val="32"/>
        </w:rPr>
      </w:pPr>
      <w:bookmarkStart w:id="35" w:name="_Toc229048186"/>
      <w:r>
        <w:rPr>
          <w:rFonts w:cs="Times New Roman"/>
          <w:color w:val="000000" w:themeColor="text1"/>
        </w:rPr>
        <w:br w:type="page"/>
      </w:r>
    </w:p>
    <w:p w14:paraId="00519884" w14:textId="1196F0A6" w:rsidR="000C3D33" w:rsidRPr="00C40909" w:rsidRDefault="000C3D33" w:rsidP="000C3D33">
      <w:pPr>
        <w:pStyle w:val="Heading2"/>
        <w:rPr>
          <w:rFonts w:ascii="Times New Roman" w:hAnsi="Times New Roman" w:cs="Times New Roman"/>
          <w:color w:val="000000" w:themeColor="text1"/>
        </w:rPr>
      </w:pPr>
      <w:bookmarkStart w:id="36" w:name="_Toc229053019"/>
      <w:r w:rsidRPr="00C40909">
        <w:rPr>
          <w:rFonts w:ascii="Times New Roman" w:hAnsi="Times New Roman" w:cs="Times New Roman"/>
          <w:color w:val="000000" w:themeColor="text1"/>
        </w:rPr>
        <w:lastRenderedPageBreak/>
        <w:t>Conclusion</w:t>
      </w:r>
      <w:bookmarkEnd w:id="35"/>
      <w:bookmarkEnd w:id="36"/>
    </w:p>
    <w:p w14:paraId="5554AA79" w14:textId="77777777" w:rsidR="000C3D33" w:rsidRPr="00A361F9" w:rsidRDefault="000C3D33" w:rsidP="000C3D33">
      <w:pPr>
        <w:rPr>
          <w:color w:val="000000" w:themeColor="text1"/>
        </w:rPr>
      </w:pPr>
      <w:r w:rsidRPr="00A361F9">
        <w:rPr>
          <w:color w:val="000000" w:themeColor="text1"/>
        </w:rPr>
        <w:t xml:space="preserve">At the start of the investigation, the laptop was successfully imaged, and the hash values matched, as shown in Figure 1, confirming that a forensically sound image had been created. The subsequent investigation identified the use of cloud storage services to upload large files over </w:t>
      </w:r>
      <w:proofErr w:type="gramStart"/>
      <w:r w:rsidRPr="00A361F9">
        <w:rPr>
          <w:color w:val="000000" w:themeColor="text1"/>
        </w:rPr>
        <w:t>a period of time</w:t>
      </w:r>
      <w:proofErr w:type="gramEnd"/>
      <w:r w:rsidRPr="00A361F9">
        <w:rPr>
          <w:color w:val="000000" w:themeColor="text1"/>
        </w:rPr>
        <w:t xml:space="preserve">. In addition, Autodesk Maya project files were successfully recovered, enabling CMMC to continue with the patent process for the recovered designs. Evidence also suggested attempts to conceal files </w:t>
      </w:r>
      <w:proofErr w:type="gramStart"/>
      <w:r w:rsidRPr="00A361F9">
        <w:rPr>
          <w:color w:val="000000" w:themeColor="text1"/>
        </w:rPr>
        <w:t>through the use of</w:t>
      </w:r>
      <w:proofErr w:type="gramEnd"/>
      <w:r w:rsidRPr="00A361F9">
        <w:rPr>
          <w:color w:val="000000" w:themeColor="text1"/>
        </w:rPr>
        <w:t xml:space="preserve"> generic file names and the use of a dedicated file deletion tool to permanently remove data.</w:t>
      </w:r>
    </w:p>
    <w:p w14:paraId="2C1CD417" w14:textId="77777777" w:rsidR="000C3D33" w:rsidRPr="00A361F9" w:rsidRDefault="000C3D33" w:rsidP="000C3D33">
      <w:pPr>
        <w:rPr>
          <w:color w:val="000000" w:themeColor="text1"/>
        </w:rPr>
      </w:pPr>
      <w:r w:rsidRPr="00A361F9">
        <w:rPr>
          <w:color w:val="000000" w:themeColor="text1"/>
        </w:rPr>
        <w:t xml:space="preserve">Exterro’s FTK enabled detailed analysis of </w:t>
      </w:r>
      <w:proofErr w:type="gramStart"/>
      <w:r w:rsidRPr="00A361F9">
        <w:rPr>
          <w:color w:val="000000" w:themeColor="text1"/>
        </w:rPr>
        <w:t>the majority of</w:t>
      </w:r>
      <w:proofErr w:type="gramEnd"/>
      <w:r w:rsidRPr="00A361F9">
        <w:rPr>
          <w:color w:val="000000" w:themeColor="text1"/>
        </w:rPr>
        <w:t xml:space="preserve"> the evidence and generated comprehensive reports of the findings. Hash values remained consistent throughout the investigation, ensuring that evidence integrity and the Chain of Custody (CoC) were maintained. This supported a thorough and legally defensible investigation conducted in accordance with ACPO and CHFI principles and guidelines.</w:t>
      </w:r>
    </w:p>
    <w:p w14:paraId="690144A7" w14:textId="77777777" w:rsidR="000C3D33" w:rsidRPr="00A361F9" w:rsidRDefault="000C3D33" w:rsidP="000C3D33">
      <w:pPr>
        <w:rPr>
          <w:color w:val="000000" w:themeColor="text1"/>
        </w:rPr>
      </w:pPr>
      <w:r w:rsidRPr="00A361F9">
        <w:rPr>
          <w:color w:val="000000" w:themeColor="text1"/>
        </w:rPr>
        <w:t>Some limitations were identified during the investigation, including system instability caused by underpowered hardware, which resulted in FTK crashing during analysis. In addition, not all deleted files could be recovered from the disk image.</w:t>
      </w:r>
    </w:p>
    <w:p w14:paraId="70B3B3C0" w14:textId="77777777" w:rsidR="000C3D33" w:rsidRPr="00A361F9" w:rsidRDefault="000C3D33" w:rsidP="000C3D33">
      <w:pPr>
        <w:rPr>
          <w:color w:val="000000" w:themeColor="text1"/>
        </w:rPr>
      </w:pPr>
      <w:r w:rsidRPr="00A361F9">
        <w:rPr>
          <w:color w:val="000000" w:themeColor="text1"/>
        </w:rPr>
        <w:t>Overall, the investigation was successful, as key evidence and the deleted Autodesk Maya files were recovered. The findings may support further legal action relating to breach of trade secrets and potential corporate espionage.</w:t>
      </w:r>
    </w:p>
    <w:p w14:paraId="41D40431" w14:textId="77777777" w:rsidR="00444179" w:rsidRDefault="00444179" w:rsidP="001C4AFE"/>
    <w:p w14:paraId="2A8EA95D" w14:textId="77777777" w:rsidR="00444179" w:rsidRDefault="00444179" w:rsidP="001C4AFE"/>
    <w:p w14:paraId="3D085524" w14:textId="77777777" w:rsidR="00444179" w:rsidRDefault="00444179" w:rsidP="001C4AFE"/>
    <w:p w14:paraId="6AC90C4C" w14:textId="77777777" w:rsidR="004E06C9" w:rsidRDefault="004E06C9">
      <w:pPr>
        <w:jc w:val="left"/>
        <w:rPr>
          <w:rFonts w:asciiTheme="majorHAnsi" w:eastAsiaTheme="majorEastAsia" w:hAnsiTheme="majorHAnsi" w:cstheme="majorBidi"/>
          <w:color w:val="000000" w:themeColor="text1"/>
          <w:sz w:val="32"/>
          <w:szCs w:val="32"/>
        </w:rPr>
      </w:pPr>
      <w:bookmarkStart w:id="37" w:name="_Toc229048187"/>
      <w:r>
        <w:rPr>
          <w:color w:val="000000" w:themeColor="text1"/>
        </w:rPr>
        <w:br w:type="page"/>
      </w:r>
    </w:p>
    <w:p w14:paraId="7B829076" w14:textId="5B6C74C8" w:rsidR="00F71A55" w:rsidRPr="00C40909" w:rsidRDefault="00F71A55" w:rsidP="00C40909">
      <w:pPr>
        <w:pStyle w:val="Heading2"/>
        <w:rPr>
          <w:color w:val="000000" w:themeColor="text1"/>
        </w:rPr>
      </w:pPr>
      <w:bookmarkStart w:id="38" w:name="_Toc229053020"/>
      <w:r w:rsidRPr="00C40909">
        <w:rPr>
          <w:color w:val="000000" w:themeColor="text1"/>
        </w:rPr>
        <w:lastRenderedPageBreak/>
        <w:t>Appendix</w:t>
      </w:r>
      <w:bookmarkEnd w:id="37"/>
      <w:bookmarkEnd w:id="38"/>
    </w:p>
    <w:p w14:paraId="5AECF208" w14:textId="77777777" w:rsidR="00F71A55" w:rsidRPr="00C40909" w:rsidRDefault="00F71A55" w:rsidP="00C40909">
      <w:pPr>
        <w:pStyle w:val="Heading3"/>
        <w:rPr>
          <w:color w:val="000000" w:themeColor="text1"/>
        </w:rPr>
      </w:pPr>
      <w:bookmarkStart w:id="39" w:name="_Toc229048188"/>
      <w:bookmarkStart w:id="40" w:name="_Toc229053021"/>
      <w:r w:rsidRPr="00C40909">
        <w:rPr>
          <w:color w:val="000000" w:themeColor="text1"/>
        </w:rPr>
        <w:t>Hash Log</w:t>
      </w:r>
      <w:bookmarkEnd w:id="39"/>
      <w:bookmarkEnd w:id="40"/>
    </w:p>
    <w:p w14:paraId="4F0DFDCA" w14:textId="77777777" w:rsidR="00F71A55" w:rsidRDefault="00F71A55" w:rsidP="00F71A55">
      <w:pPr>
        <w:keepNext/>
      </w:pPr>
      <w:r>
        <w:rPr>
          <w:noProof/>
          <w:color w:val="000000" w:themeColor="text1"/>
        </w:rPr>
        <w:drawing>
          <wp:inline distT="0" distB="0" distL="0" distR="0" wp14:anchorId="652CAC8B" wp14:editId="7DE42DA1">
            <wp:extent cx="3588589" cy="2249128"/>
            <wp:effectExtent l="0" t="0" r="0" b="0"/>
            <wp:docPr id="777604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0435" name="Picture 77760435"/>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49513" cy="2287312"/>
                    </a:xfrm>
                    <a:prstGeom prst="rect">
                      <a:avLst/>
                    </a:prstGeom>
                  </pic:spPr>
                </pic:pic>
              </a:graphicData>
            </a:graphic>
          </wp:inline>
        </w:drawing>
      </w:r>
    </w:p>
    <w:p w14:paraId="66CE02E6" w14:textId="77777777" w:rsidR="00F71A55" w:rsidRDefault="00F71A55" w:rsidP="00F71A55">
      <w:pPr>
        <w:pStyle w:val="Caption"/>
      </w:pPr>
      <w:bookmarkStart w:id="41" w:name="_Toc229053025"/>
      <w:r>
        <w:t xml:space="preserve">Figure </w:t>
      </w:r>
      <w:r>
        <w:fldChar w:fldCharType="begin"/>
      </w:r>
      <w:r>
        <w:instrText xml:space="preserve"> SEQ Figure \* ARABIC </w:instrText>
      </w:r>
      <w:r>
        <w:fldChar w:fldCharType="separate"/>
      </w:r>
      <w:r>
        <w:rPr>
          <w:noProof/>
        </w:rPr>
        <w:t>1</w:t>
      </w:r>
      <w:r>
        <w:fldChar w:fldCharType="end"/>
      </w:r>
      <w:r>
        <w:t xml:space="preserve"> - </w:t>
      </w:r>
      <w:bookmarkStart w:id="42" w:name="OLE_LINK3"/>
      <w:r>
        <w:t>screenshot of the hash values of the Browsing evidence</w:t>
      </w:r>
      <w:bookmarkEnd w:id="41"/>
      <w:bookmarkEnd w:id="42"/>
    </w:p>
    <w:p w14:paraId="08522D91" w14:textId="77777777" w:rsidR="00F71A55" w:rsidRDefault="00F71A55" w:rsidP="00F71A55">
      <w:pPr>
        <w:keepNext/>
      </w:pPr>
      <w:r>
        <w:rPr>
          <w:noProof/>
          <w:color w:val="000000" w:themeColor="text1"/>
        </w:rPr>
        <w:drawing>
          <wp:inline distT="0" distB="0" distL="0" distR="0" wp14:anchorId="35B7713A" wp14:editId="597F7B96">
            <wp:extent cx="3588385" cy="2249003"/>
            <wp:effectExtent l="0" t="0" r="0" b="0"/>
            <wp:docPr id="12380368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036844" name="Picture 123803684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70249" cy="2300311"/>
                    </a:xfrm>
                    <a:prstGeom prst="rect">
                      <a:avLst/>
                    </a:prstGeom>
                  </pic:spPr>
                </pic:pic>
              </a:graphicData>
            </a:graphic>
          </wp:inline>
        </w:drawing>
      </w:r>
    </w:p>
    <w:p w14:paraId="53AAB864" w14:textId="77777777" w:rsidR="00F71A55" w:rsidRPr="003D6980" w:rsidRDefault="00F71A55" w:rsidP="00F71A55">
      <w:pPr>
        <w:pStyle w:val="Caption"/>
        <w:rPr>
          <w:color w:val="000000" w:themeColor="text1"/>
        </w:rPr>
      </w:pPr>
      <w:bookmarkStart w:id="43" w:name="_Toc229053026"/>
      <w:r>
        <w:t xml:space="preserve">Figure </w:t>
      </w:r>
      <w:r>
        <w:fldChar w:fldCharType="begin"/>
      </w:r>
      <w:r>
        <w:instrText xml:space="preserve"> SEQ Figure \* ARABIC </w:instrText>
      </w:r>
      <w:r>
        <w:fldChar w:fldCharType="separate"/>
      </w:r>
      <w:r>
        <w:rPr>
          <w:noProof/>
        </w:rPr>
        <w:t>2</w:t>
      </w:r>
      <w:r>
        <w:fldChar w:fldCharType="end"/>
      </w:r>
      <w:r>
        <w:t xml:space="preserve"> - </w:t>
      </w:r>
      <w:r w:rsidRPr="001C6EC3">
        <w:t xml:space="preserve">screenshot of the hash values of the </w:t>
      </w:r>
      <w:r>
        <w:t>Windows</w:t>
      </w:r>
      <w:r w:rsidRPr="001C6EC3">
        <w:t xml:space="preserve"> evidence</w:t>
      </w:r>
      <w:bookmarkEnd w:id="43"/>
    </w:p>
    <w:p w14:paraId="30015800" w14:textId="0F3A6560" w:rsidR="00C40909" w:rsidRDefault="008C0F18" w:rsidP="00C40909">
      <w:pPr>
        <w:pStyle w:val="Heading3"/>
        <w:rPr>
          <w:color w:val="000000" w:themeColor="text1"/>
        </w:rPr>
      </w:pPr>
      <w:bookmarkStart w:id="44" w:name="_Toc229048189"/>
      <w:bookmarkStart w:id="45" w:name="_Toc229053022"/>
      <w:r>
        <w:rPr>
          <w:color w:val="000000" w:themeColor="text1"/>
        </w:rPr>
        <w:t>Sample Report</w:t>
      </w:r>
      <w:bookmarkEnd w:id="45"/>
    </w:p>
    <w:p w14:paraId="566E19CC" w14:textId="1CA45738" w:rsidR="008C0F18" w:rsidRDefault="008C0F18" w:rsidP="008C0F18">
      <w:r w:rsidRPr="008C0F18">
        <w:t xml:space="preserve">Please see the additional files for the </w:t>
      </w:r>
      <w:r>
        <w:t>sample report.</w:t>
      </w:r>
    </w:p>
    <w:p w14:paraId="589A3DC6" w14:textId="77777777" w:rsidR="009C1725" w:rsidRPr="008C0F18" w:rsidRDefault="009C1725" w:rsidP="008C0F18"/>
    <w:p w14:paraId="5770AE51" w14:textId="166B5DFC" w:rsidR="00F71A55" w:rsidRPr="00C40909" w:rsidRDefault="00F71A55" w:rsidP="00C40909">
      <w:pPr>
        <w:pStyle w:val="Heading3"/>
        <w:rPr>
          <w:color w:val="000000" w:themeColor="text1"/>
        </w:rPr>
      </w:pPr>
      <w:bookmarkStart w:id="46" w:name="_Toc229053023"/>
      <w:r w:rsidRPr="00C40909">
        <w:rPr>
          <w:color w:val="000000" w:themeColor="text1"/>
        </w:rPr>
        <w:t>Invoice</w:t>
      </w:r>
      <w:bookmarkEnd w:id="44"/>
      <w:bookmarkEnd w:id="46"/>
    </w:p>
    <w:p w14:paraId="18DC3909" w14:textId="77777777" w:rsidR="00F71A55" w:rsidRPr="003D6980" w:rsidRDefault="00F71A55" w:rsidP="00F71A55">
      <w:pPr>
        <w:rPr>
          <w:color w:val="000000" w:themeColor="text1"/>
        </w:rPr>
      </w:pPr>
      <w:r>
        <w:rPr>
          <w:color w:val="000000" w:themeColor="text1"/>
        </w:rPr>
        <w:t>Please see the additional files for the invoice.</w:t>
      </w:r>
    </w:p>
    <w:p w14:paraId="2CACA3FA" w14:textId="77777777" w:rsidR="00C40909" w:rsidRDefault="00C40909">
      <w:pPr>
        <w:jc w:val="left"/>
        <w:rPr>
          <w:rFonts w:asciiTheme="majorHAnsi" w:eastAsiaTheme="majorEastAsia" w:hAnsiTheme="majorHAnsi" w:cstheme="majorBidi"/>
          <w:color w:val="000000" w:themeColor="text1"/>
          <w:sz w:val="32"/>
          <w:szCs w:val="32"/>
        </w:rPr>
      </w:pPr>
      <w:bookmarkStart w:id="47" w:name="_Toc229048190"/>
      <w:r>
        <w:rPr>
          <w:color w:val="000000" w:themeColor="text1"/>
        </w:rPr>
        <w:br w:type="page"/>
      </w:r>
    </w:p>
    <w:p w14:paraId="5384DF6A" w14:textId="4CD89A84" w:rsidR="00F71A55" w:rsidRPr="00C40909" w:rsidRDefault="00F71A55" w:rsidP="00C40909">
      <w:pPr>
        <w:pStyle w:val="Heading2"/>
        <w:rPr>
          <w:color w:val="000000" w:themeColor="text1"/>
        </w:rPr>
      </w:pPr>
      <w:bookmarkStart w:id="48" w:name="_Toc229053024"/>
      <w:r w:rsidRPr="00C40909">
        <w:rPr>
          <w:color w:val="000000" w:themeColor="text1"/>
        </w:rPr>
        <w:lastRenderedPageBreak/>
        <w:t>References</w:t>
      </w:r>
      <w:bookmarkEnd w:id="47"/>
      <w:bookmarkEnd w:id="48"/>
    </w:p>
    <w:sdt>
      <w:sdtPr>
        <w:rPr>
          <w:rFonts w:cs="Times New Roman"/>
          <w:color w:val="000000"/>
          <w:sz w:val="20"/>
        </w:rPr>
        <w:tag w:val="MENDELEY_BIBLIOGRAPHY"/>
        <w:id w:val="-1051843362"/>
        <w:placeholder>
          <w:docPart w:val="B69210C82FDEA14095FC3BA53F0A9F0A"/>
        </w:placeholder>
      </w:sdtPr>
      <w:sdtContent>
        <w:p w14:paraId="2B7BDAD9" w14:textId="77777777" w:rsidR="00F71A55" w:rsidRPr="00C40909" w:rsidRDefault="00F71A55" w:rsidP="00F71A55">
          <w:pPr>
            <w:autoSpaceDE w:val="0"/>
            <w:autoSpaceDN w:val="0"/>
            <w:ind w:hanging="640"/>
            <w:rPr>
              <w:rFonts w:eastAsia="Times New Roman" w:cs="Times New Roman"/>
              <w:color w:val="000000"/>
              <w:sz w:val="20"/>
              <w:szCs w:val="24"/>
            </w:rPr>
          </w:pPr>
          <w:r w:rsidRPr="00C40909">
            <w:rPr>
              <w:rFonts w:eastAsia="Times New Roman" w:cs="Times New Roman"/>
              <w:color w:val="000000"/>
              <w:sz w:val="20"/>
            </w:rPr>
            <w:t>[1]</w:t>
          </w:r>
          <w:r w:rsidRPr="00C40909">
            <w:rPr>
              <w:rFonts w:eastAsia="Times New Roman" w:cs="Times New Roman"/>
              <w:color w:val="000000"/>
              <w:sz w:val="20"/>
            </w:rPr>
            <w:tab/>
            <w:t>College of policing, “Forensics | College of Policing.” Accessed: Apr. 24, 2026. [Online]. Available: https://www.college.police.uk/app/investigation/forensics</w:t>
          </w:r>
        </w:p>
        <w:p w14:paraId="49877B8B"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w:t>
          </w:r>
          <w:r w:rsidRPr="00C40909">
            <w:rPr>
              <w:rFonts w:eastAsia="Times New Roman" w:cs="Times New Roman"/>
              <w:color w:val="000000"/>
              <w:sz w:val="20"/>
            </w:rPr>
            <w:tab/>
            <w:t>“NATIONAL POLICING DIGITAL STRATEGY”.</w:t>
          </w:r>
        </w:p>
        <w:p w14:paraId="6D9B4CA0"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[3]</w:t>
          </w:r>
          <w:r w:rsidRPr="00C40909">
            <w:rPr>
              <w:rFonts w:eastAsia="Times New Roman" w:cs="Times New Roman"/>
              <w:color w:val="000000"/>
              <w:sz w:val="20"/>
            </w:rPr>
            <w:tab/>
            <w:t>“ACPO Good Practice Guide for Digital Evidence”.</w:t>
          </w:r>
        </w:p>
        <w:p w14:paraId="79D77AC0"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[4]</w:t>
          </w:r>
          <w:r w:rsidRPr="00C40909">
            <w:rPr>
              <w:rFonts w:eastAsia="Times New Roman" w:cs="Times New Roman"/>
              <w:color w:val="000000"/>
              <w:sz w:val="20"/>
            </w:rPr>
            <w:tab/>
            <w:t>Cellebrite, “Cellebrite Certified Operator Level: Intermediate Participant Guide,” 2023.</w:t>
          </w:r>
        </w:p>
        <w:p w14:paraId="5A8D15DA"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[5]</w:t>
          </w:r>
          <w:r w:rsidRPr="00C40909">
            <w:rPr>
              <w:rFonts w:eastAsia="Times New Roman" w:cs="Times New Roman"/>
              <w:color w:val="000000"/>
              <w:sz w:val="20"/>
            </w:rPr>
            <w:tab/>
            <w:t>E. Commission, “Book 5-Digital Investigation Techniques and Tools.”</w:t>
          </w:r>
        </w:p>
        <w:p w14:paraId="718C4101"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[6]</w:t>
          </w:r>
          <w:r w:rsidRPr="00C40909">
            <w:rPr>
              <w:rFonts w:eastAsia="Times New Roman" w:cs="Times New Roman"/>
              <w:color w:val="000000"/>
              <w:sz w:val="20"/>
            </w:rPr>
            <w:tab/>
            <w:t xml:space="preserve">A. </w:t>
          </w:r>
          <w:proofErr w:type="spellStart"/>
          <w:r w:rsidRPr="00C40909">
            <w:rPr>
              <w:rFonts w:eastAsia="Times New Roman" w:cs="Times New Roman"/>
              <w:color w:val="000000"/>
              <w:sz w:val="20"/>
            </w:rPr>
            <w:t>Almuqren</w:t>
          </w:r>
          <w:proofErr w:type="spellEnd"/>
          <w:r w:rsidRPr="00C40909">
            <w:rPr>
              <w:rFonts w:eastAsia="Times New Roman" w:cs="Times New Roman"/>
              <w:color w:val="000000"/>
              <w:sz w:val="20"/>
            </w:rPr>
            <w:t xml:space="preserve">, H. </w:t>
          </w:r>
          <w:proofErr w:type="spellStart"/>
          <w:r w:rsidRPr="00C40909">
            <w:rPr>
              <w:rFonts w:eastAsia="Times New Roman" w:cs="Times New Roman"/>
              <w:color w:val="000000"/>
              <w:sz w:val="20"/>
            </w:rPr>
            <w:t>Alsuwaelim</w:t>
          </w:r>
          <w:proofErr w:type="spellEnd"/>
          <w:r w:rsidRPr="00C40909">
            <w:rPr>
              <w:rFonts w:eastAsia="Times New Roman" w:cs="Times New Roman"/>
              <w:color w:val="000000"/>
              <w:sz w:val="20"/>
            </w:rPr>
            <w:t xml:space="preserve">, M. M. Hafizur Rahman, and A. A. Ibrahim, “A Systematic Literature Review on Digital Forensic Investigation on Android Devices,” </w:t>
          </w:r>
          <w:r w:rsidRPr="00C40909">
            <w:rPr>
              <w:rFonts w:eastAsia="Times New Roman" w:cs="Times New Roman"/>
              <w:i/>
              <w:iCs/>
              <w:color w:val="000000"/>
              <w:sz w:val="20"/>
            </w:rPr>
            <w:t xml:space="preserve">Procedia </w:t>
          </w:r>
          <w:proofErr w:type="spellStart"/>
          <w:r w:rsidRPr="00C40909">
            <w:rPr>
              <w:rFonts w:eastAsia="Times New Roman" w:cs="Times New Roman"/>
              <w:i/>
              <w:iCs/>
              <w:color w:val="000000"/>
              <w:sz w:val="20"/>
            </w:rPr>
            <w:t>Comput</w:t>
          </w:r>
          <w:proofErr w:type="spellEnd"/>
          <w:r w:rsidRPr="00C40909">
            <w:rPr>
              <w:rFonts w:eastAsia="Times New Roman" w:cs="Times New Roman"/>
              <w:i/>
              <w:iCs/>
              <w:color w:val="000000"/>
              <w:sz w:val="20"/>
            </w:rPr>
            <w:t>. Sci.</w:t>
          </w:r>
          <w:r w:rsidRPr="00C40909">
            <w:rPr>
              <w:rFonts w:eastAsia="Times New Roman" w:cs="Times New Roman"/>
              <w:color w:val="000000"/>
              <w:sz w:val="20"/>
            </w:rPr>
            <w:t xml:space="preserve">, vol. 235, pp. 1332–1352, Jan. 2024,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10.1016/J.PROCS.2024.04.126.</w:t>
          </w:r>
        </w:p>
        <w:p w14:paraId="2CA6CA63"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[7]</w:t>
          </w:r>
          <w:r w:rsidRPr="00C40909">
            <w:rPr>
              <w:rFonts w:eastAsia="Times New Roman" w:cs="Times New Roman"/>
              <w:color w:val="000000"/>
              <w:sz w:val="20"/>
            </w:rPr>
            <w:tab/>
            <w:t xml:space="preserve">M. Parekh and S. Jani, “MEMORY FORENSIC: ACQUISITION AND ANALYSIS OF MEMORY AND ITS TOOLS COMPARISON,” </w:t>
          </w:r>
          <w:r w:rsidRPr="00C40909">
            <w:rPr>
              <w:rFonts w:eastAsia="Times New Roman" w:cs="Times New Roman"/>
              <w:i/>
              <w:iCs/>
              <w:color w:val="000000"/>
              <w:sz w:val="20"/>
            </w:rPr>
            <w:t>International Journal of Engineering Technologies and Management Research</w:t>
          </w:r>
          <w:r w:rsidRPr="00C40909">
            <w:rPr>
              <w:rFonts w:eastAsia="Times New Roman" w:cs="Times New Roman"/>
              <w:color w:val="000000"/>
              <w:sz w:val="20"/>
            </w:rPr>
            <w:t xml:space="preserve">, vol. 5, no. 2, pp. 90–95, Apr. 2020,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10.29121/</w:t>
          </w:r>
          <w:proofErr w:type="gramStart"/>
          <w:r w:rsidRPr="00C40909">
            <w:rPr>
              <w:rFonts w:eastAsia="Times New Roman" w:cs="Times New Roman"/>
              <w:color w:val="000000"/>
              <w:sz w:val="20"/>
            </w:rPr>
            <w:t>ijetmr.v5.i</w:t>
          </w:r>
          <w:proofErr w:type="gramEnd"/>
          <w:r w:rsidRPr="00C40909">
            <w:rPr>
              <w:rFonts w:eastAsia="Times New Roman" w:cs="Times New Roman"/>
              <w:color w:val="000000"/>
              <w:sz w:val="20"/>
            </w:rPr>
            <w:t>2.2018.618.</w:t>
          </w:r>
        </w:p>
        <w:p w14:paraId="15AEF795"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[8]</w:t>
          </w:r>
          <w:r w:rsidRPr="00C40909">
            <w:rPr>
              <w:rFonts w:eastAsia="Times New Roman" w:cs="Times New Roman"/>
              <w:color w:val="000000"/>
              <w:sz w:val="20"/>
            </w:rPr>
            <w:tab/>
            <w:t>E. Commission, “Book 6-Network Forensics.” [Online]. Available: https://www.iso.org/obp/ui/#iso:std:iso-</w:t>
          </w:r>
        </w:p>
        <w:p w14:paraId="745CCAC5"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[9]</w:t>
          </w:r>
          <w:r w:rsidRPr="00C40909">
            <w:rPr>
              <w:rFonts w:eastAsia="Times New Roman" w:cs="Times New Roman"/>
              <w:color w:val="000000"/>
              <w:sz w:val="20"/>
            </w:rPr>
            <w:tab/>
            <w:t>“Digital forensics in social networks and the cloud: Process, approaches, methods, tools, and challenges | Enhanced Reader.”</w:t>
          </w:r>
        </w:p>
        <w:p w14:paraId="26DBD7E3"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[10]</w:t>
          </w:r>
          <w:r w:rsidRPr="00C40909">
            <w:rPr>
              <w:rFonts w:eastAsia="Times New Roman" w:cs="Times New Roman"/>
              <w:color w:val="000000"/>
              <w:sz w:val="20"/>
            </w:rPr>
            <w:tab/>
            <w:t xml:space="preserve">A. Yadav, A. Kumar, K. Baranwal, and R. Kumar, “Special Issue) Forensic Analysis of Web Browser Artifacts using Open-Source Tools,” </w:t>
          </w:r>
          <w:r w:rsidRPr="00C40909">
            <w:rPr>
              <w:rFonts w:eastAsia="Times New Roman" w:cs="Times New Roman"/>
              <w:i/>
              <w:iCs/>
              <w:color w:val="000000"/>
              <w:sz w:val="20"/>
            </w:rPr>
            <w:t>Indian Journal of Forensic Medicine and Pathology</w:t>
          </w:r>
          <w:r w:rsidRPr="00C40909">
            <w:rPr>
              <w:rFonts w:eastAsia="Times New Roman" w:cs="Times New Roman"/>
              <w:color w:val="000000"/>
              <w:sz w:val="20"/>
            </w:rPr>
            <w:t xml:space="preserve">, vol. 18, no. 2, pp. 301–311,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10.21088/ijfmp.0974.3383.18225.32.</w:t>
          </w:r>
        </w:p>
        <w:p w14:paraId="5AF5DDBB"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[11]</w:t>
          </w:r>
          <w:r w:rsidRPr="00C40909">
            <w:rPr>
              <w:rFonts w:eastAsia="Times New Roman" w:cs="Times New Roman"/>
              <w:color w:val="000000"/>
              <w:sz w:val="20"/>
            </w:rPr>
            <w:tab/>
            <w:t xml:space="preserve">P. Joseph and P. Viswanathan, “A comprehensive survey and analysis on multi-domain digital forensic tools, techniques and issues,” </w:t>
          </w:r>
          <w:r w:rsidRPr="00C40909">
            <w:rPr>
              <w:rFonts w:eastAsia="Times New Roman" w:cs="Times New Roman"/>
              <w:i/>
              <w:iCs/>
              <w:color w:val="000000"/>
              <w:sz w:val="20"/>
            </w:rPr>
            <w:t>Cogent Eng.</w:t>
          </w:r>
          <w:r w:rsidRPr="00C40909">
            <w:rPr>
              <w:rFonts w:eastAsia="Times New Roman" w:cs="Times New Roman"/>
              <w:color w:val="000000"/>
              <w:sz w:val="20"/>
            </w:rPr>
            <w:t xml:space="preserve">, vol. 13, no. 1, 2026,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10.1080/23311916.2026.2652147/ASSET/FD669423-6AAC-4D92-B9D8-F195EE2802D2/ASSETS/GRAPHIC/OAEN_A_2652147_F0004_C.JPG.</w:t>
          </w:r>
        </w:p>
        <w:p w14:paraId="2548269A"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[12]</w:t>
          </w:r>
          <w:r w:rsidRPr="00C40909">
            <w:rPr>
              <w:rFonts w:eastAsia="Times New Roman" w:cs="Times New Roman"/>
              <w:color w:val="000000"/>
              <w:sz w:val="20"/>
            </w:rPr>
            <w:tab/>
            <w:t>Cellebrite, “Cellebrite UFED | Mobile Device Extraction Tool for iOS.” Accessed: May 01, 2026. [Online]. Available: https://cellebrite.com/en/products/ufed/</w:t>
          </w:r>
        </w:p>
        <w:p w14:paraId="5BFDA95A"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[13]</w:t>
          </w:r>
          <w:r w:rsidRPr="00C40909">
            <w:rPr>
              <w:rFonts w:eastAsia="Times New Roman" w:cs="Times New Roman"/>
              <w:color w:val="000000"/>
              <w:sz w:val="20"/>
            </w:rPr>
            <w:tab/>
            <w:t xml:space="preserve">M. </w:t>
          </w:r>
          <w:proofErr w:type="spellStart"/>
          <w:r w:rsidRPr="00C40909">
            <w:rPr>
              <w:rFonts w:eastAsia="Times New Roman" w:cs="Times New Roman"/>
              <w:color w:val="000000"/>
              <w:sz w:val="20"/>
            </w:rPr>
            <w:t>Albreiki</w:t>
          </w:r>
          <w:proofErr w:type="spellEnd"/>
          <w:r w:rsidRPr="00C40909">
            <w:rPr>
              <w:rFonts w:eastAsia="Times New Roman" w:cs="Times New Roman"/>
              <w:color w:val="000000"/>
              <w:sz w:val="20"/>
            </w:rPr>
            <w:t xml:space="preserve">, A. Wani, F. </w:t>
          </w:r>
          <w:proofErr w:type="spellStart"/>
          <w:r w:rsidRPr="00C40909">
            <w:rPr>
              <w:rFonts w:eastAsia="Times New Roman" w:cs="Times New Roman"/>
              <w:color w:val="000000"/>
              <w:sz w:val="20"/>
            </w:rPr>
            <w:t>Alazemi</w:t>
          </w:r>
          <w:proofErr w:type="spellEnd"/>
          <w:r w:rsidRPr="00C40909">
            <w:rPr>
              <w:rFonts w:eastAsia="Times New Roman" w:cs="Times New Roman"/>
              <w:color w:val="000000"/>
              <w:sz w:val="20"/>
            </w:rPr>
            <w:t xml:space="preserve">, F. Iqbal, and N. </w:t>
          </w:r>
          <w:proofErr w:type="spellStart"/>
          <w:r w:rsidRPr="00C40909">
            <w:rPr>
              <w:rFonts w:eastAsia="Times New Roman" w:cs="Times New Roman"/>
              <w:color w:val="000000"/>
              <w:sz w:val="20"/>
            </w:rPr>
            <w:t>Seghid</w:t>
          </w:r>
          <w:proofErr w:type="spellEnd"/>
          <w:r w:rsidRPr="00C40909">
            <w:rPr>
              <w:rFonts w:eastAsia="Times New Roman" w:cs="Times New Roman"/>
              <w:color w:val="000000"/>
              <w:sz w:val="20"/>
            </w:rPr>
            <w:t xml:space="preserve">, “Forensic Examination of iOS Platform Artifacts: A Comparative Multi-Tool Study Using Publicly Available Data”,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10.1109/NTMS65597.2025.11077003.</w:t>
          </w:r>
        </w:p>
        <w:p w14:paraId="2D56BF82"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[14]</w:t>
          </w:r>
          <w:r w:rsidRPr="00C40909">
            <w:rPr>
              <w:rFonts w:eastAsia="Times New Roman" w:cs="Times New Roman"/>
              <w:color w:val="000000"/>
              <w:sz w:val="20"/>
            </w:rPr>
            <w:tab/>
            <w:t>“Preparing Testimony about Cellebrite UFED in a Daubert or Frye Hearing”, Accessed: May 01, 2026. [Online]. Available: http://www.guidancesoftware.com/resources/Pages/doclib/Docu-</w:t>
          </w:r>
        </w:p>
        <w:p w14:paraId="73FDA196"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[15]</w:t>
          </w:r>
          <w:r w:rsidRPr="00C40909">
            <w:rPr>
              <w:rFonts w:eastAsia="Times New Roman" w:cs="Times New Roman"/>
              <w:color w:val="000000"/>
              <w:sz w:val="20"/>
            </w:rPr>
            <w:tab/>
            <w:t>“UFED Ultimate License - 1 year.” Accessed: May 01, 2026. [Online]. Available: https://www.detective-store.com/ufed-ultimate-license-1-year-461.html</w:t>
          </w:r>
        </w:p>
        <w:p w14:paraId="642CDCA5"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[16]</w:t>
          </w:r>
          <w:r w:rsidRPr="00C40909">
            <w:rPr>
              <w:rFonts w:eastAsia="Times New Roman" w:cs="Times New Roman"/>
              <w:color w:val="000000"/>
              <w:sz w:val="20"/>
            </w:rPr>
            <w:tab/>
            <w:t>“FTK Imager Pro | Encryption Detection &amp; iOS Collections – Exterro.” Accessed: May 01, 2026. [Online]. Available: https://store.exterro.com/products/ftk-imager-pro</w:t>
          </w:r>
        </w:p>
        <w:p w14:paraId="28198806"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[17]</w:t>
          </w:r>
          <w:r w:rsidRPr="00C40909">
            <w:rPr>
              <w:rFonts w:eastAsia="Times New Roman" w:cs="Times New Roman"/>
              <w:color w:val="000000"/>
              <w:sz w:val="20"/>
            </w:rPr>
            <w:tab/>
            <w:t xml:space="preserve">M. C. E. Lim </w:t>
          </w:r>
          <w:r w:rsidRPr="00C40909">
            <w:rPr>
              <w:rFonts w:eastAsia="Times New Roman" w:cs="Times New Roman"/>
              <w:i/>
              <w:iCs/>
              <w:color w:val="000000"/>
              <w:sz w:val="20"/>
            </w:rPr>
            <w:t>et al.</w:t>
          </w:r>
          <w:r w:rsidRPr="00C40909">
            <w:rPr>
              <w:rFonts w:eastAsia="Times New Roman" w:cs="Times New Roman"/>
              <w:color w:val="000000"/>
              <w:sz w:val="20"/>
            </w:rPr>
            <w:t xml:space="preserve">, “Analysis of Forensic Disk Imaging Tools for Data Acquisition and Preservation,” </w:t>
          </w:r>
          <w:r w:rsidRPr="00C40909">
            <w:rPr>
              <w:rFonts w:eastAsia="Times New Roman" w:cs="Times New Roman"/>
              <w:i/>
              <w:iCs/>
              <w:color w:val="000000"/>
              <w:sz w:val="20"/>
            </w:rPr>
            <w:t>Journal of Informatics and Web Engineering</w:t>
          </w:r>
          <w:r w:rsidRPr="00C40909">
            <w:rPr>
              <w:rFonts w:eastAsia="Times New Roman" w:cs="Times New Roman"/>
              <w:color w:val="000000"/>
              <w:sz w:val="20"/>
            </w:rPr>
            <w:t xml:space="preserve">, vol. 4, no. 2, pp. 158–181, Jun. 2025,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10.33093/jiwe.2025.4.2.11.</w:t>
          </w:r>
        </w:p>
        <w:p w14:paraId="76841F19"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[18]</w:t>
          </w:r>
          <w:r w:rsidRPr="00C40909">
            <w:rPr>
              <w:rFonts w:eastAsia="Times New Roman" w:cs="Times New Roman"/>
              <w:color w:val="000000"/>
              <w:sz w:val="20"/>
            </w:rPr>
            <w:tab/>
            <w:t xml:space="preserve">I. Ismail and K. A. Zainol Ariffin, “The admissibility of digital evidence from open-source forensic tools: Development of a framework for legal acceptance,” </w:t>
          </w:r>
          <w:proofErr w:type="spellStart"/>
          <w:r w:rsidRPr="00C40909">
            <w:rPr>
              <w:rFonts w:eastAsia="Times New Roman" w:cs="Times New Roman"/>
              <w:i/>
              <w:iCs/>
              <w:color w:val="000000"/>
              <w:sz w:val="20"/>
            </w:rPr>
            <w:t>PLoS</w:t>
          </w:r>
          <w:proofErr w:type="spellEnd"/>
          <w:r w:rsidRPr="00C40909">
            <w:rPr>
              <w:rFonts w:eastAsia="Times New Roman" w:cs="Times New Roman"/>
              <w:i/>
              <w:iCs/>
              <w:color w:val="000000"/>
              <w:sz w:val="20"/>
            </w:rPr>
            <w:t xml:space="preserve"> One</w:t>
          </w:r>
          <w:r w:rsidRPr="00C40909">
            <w:rPr>
              <w:rFonts w:eastAsia="Times New Roman" w:cs="Times New Roman"/>
              <w:color w:val="000000"/>
              <w:sz w:val="20"/>
            </w:rPr>
            <w:t xml:space="preserve">, vol. 20, no. 9 September, Sep. 2025,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10.1371/JOURNAL.PONE.0331683.</w:t>
          </w:r>
        </w:p>
        <w:p w14:paraId="45AA08E1"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[19]</w:t>
          </w:r>
          <w:r w:rsidRPr="00C40909">
            <w:rPr>
              <w:rFonts w:eastAsia="Times New Roman" w:cs="Times New Roman"/>
              <w:color w:val="000000"/>
              <w:sz w:val="20"/>
            </w:rPr>
            <w:tab/>
            <w:t xml:space="preserve">E. Herrera, “Open-Source Forensics Tools are great tools for critical used Open-Source Forensics Tools are great tools for critical used machines </w:t>
          </w:r>
          <w:proofErr w:type="spellStart"/>
          <w:r w:rsidRPr="00C40909">
            <w:rPr>
              <w:rFonts w:eastAsia="Times New Roman" w:cs="Times New Roman"/>
              <w:color w:val="000000"/>
              <w:sz w:val="20"/>
            </w:rPr>
            <w:t>machines</w:t>
          </w:r>
          <w:proofErr w:type="spellEnd"/>
          <w:r w:rsidRPr="00C40909">
            <w:rPr>
              <w:rFonts w:eastAsia="Times New Roman" w:cs="Times New Roman"/>
              <w:color w:val="000000"/>
              <w:sz w:val="20"/>
            </w:rPr>
            <w:t>”, Accessed: May 01, 2026. [Online]. Available: https://scholarworks.sfasu.edu/etds</w:t>
          </w:r>
        </w:p>
        <w:p w14:paraId="272370E3"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lastRenderedPageBreak/>
            <w:t>[20]</w:t>
          </w:r>
          <w:r w:rsidRPr="00C40909">
            <w:rPr>
              <w:rFonts w:eastAsia="Times New Roman" w:cs="Times New Roman"/>
              <w:color w:val="000000"/>
              <w:sz w:val="20"/>
            </w:rPr>
            <w:tab/>
            <w:t xml:space="preserve">M. Farnan, J. Pratt, A. David, and M. Shakiba, “Digital Forensic Tools: Comparison of Autopsy TSK and Forensic Explorer,” in </w:t>
          </w:r>
          <w:r w:rsidRPr="00C40909">
            <w:rPr>
              <w:rFonts w:eastAsia="Times New Roman" w:cs="Times New Roman"/>
              <w:i/>
              <w:iCs/>
              <w:color w:val="000000"/>
              <w:sz w:val="20"/>
            </w:rPr>
            <w:t>2024 IEEE International Conference on Information Technology, Electronics and Intelligent Communication Systems (ICITEICS)</w:t>
          </w:r>
          <w:r w:rsidRPr="00C40909">
            <w:rPr>
              <w:rFonts w:eastAsia="Times New Roman" w:cs="Times New Roman"/>
              <w:color w:val="000000"/>
              <w:sz w:val="20"/>
            </w:rPr>
            <w:t xml:space="preserve">, IEEE, Jun. 2024, pp. 1–5.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10.1109/ICITEICS61368.2024.10625076.</w:t>
          </w:r>
        </w:p>
        <w:p w14:paraId="15AE8371"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[21]</w:t>
          </w:r>
          <w:r w:rsidRPr="00C40909">
            <w:rPr>
              <w:rFonts w:eastAsia="Times New Roman" w:cs="Times New Roman"/>
              <w:color w:val="000000"/>
              <w:sz w:val="20"/>
            </w:rPr>
            <w:tab/>
            <w:t>“FTK CENTRAL PROCESSING OPTIONS GUIDE”, Accessed: May 01, 2026. [Online]. Available: www.exterro.com</w:t>
          </w:r>
        </w:p>
        <w:p w14:paraId="62F54AC2"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[22]</w:t>
          </w:r>
          <w:r w:rsidRPr="00C40909">
            <w:rPr>
              <w:rFonts w:eastAsia="Times New Roman" w:cs="Times New Roman"/>
              <w:color w:val="000000"/>
              <w:sz w:val="20"/>
            </w:rPr>
            <w:tab/>
            <w:t xml:space="preserve">A. R. Javed, W. Ahmed, M. </w:t>
          </w:r>
          <w:proofErr w:type="spellStart"/>
          <w:r w:rsidRPr="00C40909">
            <w:rPr>
              <w:rFonts w:eastAsia="Times New Roman" w:cs="Times New Roman"/>
              <w:color w:val="000000"/>
              <w:sz w:val="20"/>
            </w:rPr>
            <w:t>Alazab</w:t>
          </w:r>
          <w:proofErr w:type="spellEnd"/>
          <w:r w:rsidRPr="00C40909">
            <w:rPr>
              <w:rFonts w:eastAsia="Times New Roman" w:cs="Times New Roman"/>
              <w:color w:val="000000"/>
              <w:sz w:val="20"/>
            </w:rPr>
            <w:t xml:space="preserve">, Z. Jalil, K. Kifayat, and T. R. </w:t>
          </w:r>
          <w:proofErr w:type="spellStart"/>
          <w:r w:rsidRPr="00C40909">
            <w:rPr>
              <w:rFonts w:eastAsia="Times New Roman" w:cs="Times New Roman"/>
              <w:color w:val="000000"/>
              <w:sz w:val="20"/>
            </w:rPr>
            <w:t>Gadekallu</w:t>
          </w:r>
          <w:proofErr w:type="spellEnd"/>
          <w:r w:rsidRPr="00C40909">
            <w:rPr>
              <w:rFonts w:eastAsia="Times New Roman" w:cs="Times New Roman"/>
              <w:color w:val="000000"/>
              <w:sz w:val="20"/>
            </w:rPr>
            <w:t xml:space="preserve">, “A Comprehensive Survey on Computer Forensics: State-of-the-Art, Tools, Techniques, Challenges, and Future Directions,” </w:t>
          </w:r>
          <w:r w:rsidRPr="00C40909">
            <w:rPr>
              <w:rFonts w:eastAsia="Times New Roman" w:cs="Times New Roman"/>
              <w:i/>
              <w:iCs/>
              <w:color w:val="000000"/>
              <w:sz w:val="20"/>
            </w:rPr>
            <w:t>IEEE Access</w:t>
          </w:r>
          <w:r w:rsidRPr="00C40909">
            <w:rPr>
              <w:rFonts w:eastAsia="Times New Roman" w:cs="Times New Roman"/>
              <w:color w:val="000000"/>
              <w:sz w:val="20"/>
            </w:rPr>
            <w:t xml:space="preserve">, vol. 10, pp. 11065–11089, 2022,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10.1109/ACCESS.2022.3142508.</w:t>
          </w:r>
        </w:p>
        <w:p w14:paraId="7741E3F8"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[23]</w:t>
          </w:r>
          <w:r w:rsidRPr="00C40909">
            <w:rPr>
              <w:rFonts w:eastAsia="Times New Roman" w:cs="Times New Roman"/>
              <w:color w:val="000000"/>
              <w:sz w:val="20"/>
            </w:rPr>
            <w:tab/>
            <w:t xml:space="preserve">V. Agboola, J. </w:t>
          </w:r>
          <w:proofErr w:type="spellStart"/>
          <w:r w:rsidRPr="00C40909">
            <w:rPr>
              <w:rFonts w:eastAsia="Times New Roman" w:cs="Times New Roman"/>
              <w:color w:val="000000"/>
              <w:sz w:val="20"/>
            </w:rPr>
            <w:t>Osamor</w:t>
          </w:r>
          <w:proofErr w:type="spellEnd"/>
          <w:r w:rsidRPr="00C40909">
            <w:rPr>
              <w:rFonts w:eastAsia="Times New Roman" w:cs="Times New Roman"/>
              <w:color w:val="000000"/>
              <w:sz w:val="20"/>
            </w:rPr>
            <w:t xml:space="preserve">, and F. Olajide, “Evaluating the Efficiency of FTK, Autopsy, and Mobile Forensic Tools: A Comparative Study in Criminal Investigations,” 2024, </w:t>
          </w:r>
          <w:proofErr w:type="spellStart"/>
          <w:r w:rsidRPr="00C40909">
            <w:rPr>
              <w:rFonts w:eastAsia="Times New Roman" w:cs="Times New Roman"/>
              <w:color w:val="000000"/>
              <w:sz w:val="20"/>
            </w:rPr>
            <w:t>doi</w:t>
          </w:r>
          <w:proofErr w:type="spellEnd"/>
          <w:r w:rsidRPr="00C40909">
            <w:rPr>
              <w:rFonts w:eastAsia="Times New Roman" w:cs="Times New Roman"/>
              <w:color w:val="000000"/>
              <w:sz w:val="20"/>
            </w:rPr>
            <w:t>: 10.20533/ijicr.2042.4655.2024.0156.</w:t>
          </w:r>
        </w:p>
        <w:p w14:paraId="35D385B9"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[24]</w:t>
          </w:r>
          <w:r w:rsidRPr="00C40909">
            <w:rPr>
              <w:rFonts w:eastAsia="Times New Roman" w:cs="Times New Roman"/>
              <w:color w:val="000000"/>
              <w:sz w:val="20"/>
            </w:rPr>
            <w:tab/>
            <w:t>“FTK Physical License – Exterro.” Accessed: May 01, 2026. [Online]. Available: https://store.exterro.com/products/ftk?_su_rec=kCYCDhrDirHF_cL4qZaZHaqSNW4VXoFgCnynXz8AZinnP89mXJbywInWvyTIjri82kuwZ1wrAUierv2QAz0bMm2rL33zeaw_QaO0HIkWwd24J9V8FD5VQORfnNrJ0jCngxB9JrQkLgDKGm4MvEcYYasA1-l6VW_LsHeWr9iNLfNTThejSeUl16rfGNrSScIu8vSKnsJPyYm4qFOgpbwXJ-vH-mSp45YcPI1n1CngGU8UUYlewFQZ4ePmVpumeaJsWiF6CplFo8kxz0o_PN0&amp;_su_rec_id=9fce1f40-3fbd-4574-823d-e08d2e045fc5-1777658112</w:t>
          </w:r>
        </w:p>
        <w:p w14:paraId="0EBDE1F4"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[25]</w:t>
          </w:r>
          <w:r w:rsidRPr="00C40909">
            <w:rPr>
              <w:rFonts w:eastAsia="Times New Roman" w:cs="Times New Roman"/>
              <w:color w:val="000000"/>
              <w:sz w:val="20"/>
            </w:rPr>
            <w:tab/>
            <w:t>“West Midlands Police Force | Node4 Client Story.” Accessed: May 01, 2026. [Online]. Available: https://node4.co.uk/case-study/west-midlands-police-force/</w:t>
          </w:r>
        </w:p>
        <w:p w14:paraId="2591F5A7"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[26]</w:t>
          </w:r>
          <w:r w:rsidRPr="00C40909">
            <w:rPr>
              <w:rFonts w:eastAsia="Times New Roman" w:cs="Times New Roman"/>
              <w:color w:val="000000"/>
              <w:sz w:val="20"/>
            </w:rPr>
            <w:tab/>
            <w:t xml:space="preserve">J. </w:t>
          </w:r>
          <w:proofErr w:type="gramStart"/>
          <w:r w:rsidRPr="00C40909">
            <w:rPr>
              <w:rFonts w:eastAsia="Times New Roman" w:cs="Times New Roman"/>
              <w:color w:val="000000"/>
              <w:sz w:val="20"/>
            </w:rPr>
            <w:t>T. .</w:t>
          </w:r>
          <w:proofErr w:type="gramEnd"/>
          <w:r w:rsidRPr="00C40909">
            <w:rPr>
              <w:rFonts w:eastAsia="Times New Roman" w:cs="Times New Roman"/>
              <w:color w:val="000000"/>
              <w:sz w:val="20"/>
            </w:rPr>
            <w:t xml:space="preserve"> MILLS, </w:t>
          </w:r>
          <w:r w:rsidRPr="00C40909">
            <w:rPr>
              <w:rFonts w:eastAsia="Times New Roman" w:cs="Times New Roman"/>
              <w:i/>
              <w:iCs/>
              <w:color w:val="000000"/>
              <w:sz w:val="20"/>
            </w:rPr>
            <w:t>CHFI COMPUTER HACKING FORENSIC INVESTIGATOR THE ULTIMATE STUDY GUIDE TO ACE THE EXAM</w:t>
          </w:r>
          <w:r w:rsidRPr="00C40909">
            <w:rPr>
              <w:rFonts w:eastAsia="Times New Roman" w:cs="Times New Roman"/>
              <w:color w:val="000000"/>
              <w:sz w:val="20"/>
            </w:rPr>
            <w:t>. JAKE T MILLS, 2023.</w:t>
          </w:r>
        </w:p>
        <w:p w14:paraId="6B89E15B"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[27]</w:t>
          </w:r>
          <w:r w:rsidRPr="00C40909">
            <w:rPr>
              <w:rFonts w:eastAsia="Times New Roman" w:cs="Times New Roman"/>
              <w:color w:val="000000"/>
              <w:sz w:val="20"/>
            </w:rPr>
            <w:tab/>
            <w:t xml:space="preserve">“Computer Hacking Forensic Investigator (CHFI)”, Accessed: May 07, 2026. [Online]. Available: </w:t>
          </w:r>
          <w:proofErr w:type="gramStart"/>
          <w:r w:rsidRPr="00C40909">
            <w:rPr>
              <w:rFonts w:eastAsia="Times New Roman" w:cs="Times New Roman"/>
              <w:color w:val="000000"/>
              <w:sz w:val="20"/>
            </w:rPr>
            <w:t>https://elhacker.info/manuales/Análisis%20forense/(ebook.-.PDF)[</w:t>
          </w:r>
          <w:proofErr w:type="gramEnd"/>
          <w:r w:rsidRPr="00C40909">
            <w:rPr>
              <w:rFonts w:eastAsia="Times New Roman" w:cs="Times New Roman"/>
              <w:color w:val="000000"/>
              <w:sz w:val="20"/>
            </w:rPr>
            <w:t>informatica][forense</w:t>
          </w:r>
          <w:proofErr w:type="gramStart"/>
          <w:r w:rsidRPr="00C40909">
            <w:rPr>
              <w:rFonts w:eastAsia="Times New Roman" w:cs="Times New Roman"/>
              <w:color w:val="000000"/>
              <w:sz w:val="20"/>
            </w:rPr>
            <w:t>].FBI</w:t>
          </w:r>
          <w:proofErr w:type="gramEnd"/>
          <w:r w:rsidRPr="00C40909">
            <w:rPr>
              <w:rFonts w:eastAsia="Times New Roman" w:cs="Times New Roman"/>
              <w:color w:val="000000"/>
              <w:sz w:val="20"/>
            </w:rPr>
            <w:t>.</w:t>
          </w:r>
          <w:proofErr w:type="gramStart"/>
          <w:r w:rsidRPr="00C40909">
            <w:rPr>
              <w:rFonts w:eastAsia="Times New Roman" w:cs="Times New Roman"/>
              <w:color w:val="000000"/>
              <w:sz w:val="20"/>
            </w:rPr>
            <w:t>-.Computer.Hacking</w:t>
          </w:r>
          <w:proofErr w:type="gramEnd"/>
          <w:r w:rsidRPr="00C40909">
            <w:rPr>
              <w:rFonts w:eastAsia="Times New Roman" w:cs="Times New Roman"/>
              <w:color w:val="000000"/>
              <w:sz w:val="20"/>
            </w:rPr>
            <w:t>.Forensic.Investigator(Chfi).pdf</w:t>
          </w:r>
        </w:p>
        <w:p w14:paraId="23974A29" w14:textId="77777777" w:rsidR="00F71A55" w:rsidRPr="00C40909" w:rsidRDefault="00F71A55" w:rsidP="00F71A55">
          <w:pPr>
            <w:autoSpaceDE w:val="0"/>
            <w:autoSpaceDN w:val="0"/>
            <w:ind w:hanging="640"/>
            <w:rPr>
              <w:rFonts w:eastAsia="Times New Roman" w:cs="Times New Roman"/>
              <w:color w:val="000000"/>
              <w:sz w:val="20"/>
            </w:rPr>
          </w:pPr>
          <w:r w:rsidRPr="00C40909">
            <w:rPr>
              <w:rFonts w:eastAsia="Times New Roman" w:cs="Times New Roman"/>
              <w:color w:val="000000"/>
              <w:sz w:val="20"/>
            </w:rPr>
            <w:t>[28]</w:t>
          </w:r>
          <w:r w:rsidRPr="00C40909">
            <w:rPr>
              <w:rFonts w:eastAsia="Times New Roman" w:cs="Times New Roman"/>
              <w:color w:val="000000"/>
              <w:sz w:val="20"/>
            </w:rPr>
            <w:tab/>
            <w:t xml:space="preserve">M. </w:t>
          </w:r>
          <w:proofErr w:type="spellStart"/>
          <w:r w:rsidRPr="00C40909">
            <w:rPr>
              <w:rFonts w:eastAsia="Times New Roman" w:cs="Times New Roman"/>
              <w:color w:val="000000"/>
              <w:sz w:val="20"/>
            </w:rPr>
            <w:t>Siamukulule</w:t>
          </w:r>
          <w:proofErr w:type="spellEnd"/>
          <w:r w:rsidRPr="00C40909">
            <w:rPr>
              <w:rFonts w:eastAsia="Times New Roman" w:cs="Times New Roman"/>
              <w:color w:val="000000"/>
              <w:sz w:val="20"/>
            </w:rPr>
            <w:t>, “A Deep Dive into Magnet AXIOM’s Workflow: Exploring the Roles of AXIOM Process and AXIOM Examine in Digital Evidence Acquisition and Analysis”, Accessed: May 07, 2026. [Online]. Available: www.ijfmr.com</w:t>
          </w:r>
        </w:p>
        <w:p w14:paraId="7E04C229" w14:textId="77777777" w:rsidR="00F71A55" w:rsidRDefault="00F71A55" w:rsidP="00F71A55">
          <w:r w:rsidRPr="00C40909">
            <w:rPr>
              <w:rFonts w:eastAsia="Times New Roman" w:cs="Times New Roman"/>
              <w:color w:val="000000"/>
              <w:sz w:val="20"/>
            </w:rPr>
            <w:t> </w:t>
          </w:r>
        </w:p>
      </w:sdtContent>
    </w:sdt>
    <w:p w14:paraId="179992BD" w14:textId="77777777" w:rsidR="00F71A55" w:rsidRDefault="00F71A55" w:rsidP="00F71A55"/>
    <w:p w14:paraId="799F0917" w14:textId="77777777" w:rsidR="00F71A55" w:rsidRDefault="00F71A55" w:rsidP="00F71A55"/>
    <w:p w14:paraId="414BAB36" w14:textId="77777777" w:rsidR="00444179" w:rsidRDefault="00444179" w:rsidP="001C4AFE"/>
    <w:p w14:paraId="41314C51" w14:textId="77777777" w:rsidR="00444179" w:rsidRDefault="00444179" w:rsidP="001C4AFE"/>
    <w:p w14:paraId="7389405A" w14:textId="77777777" w:rsidR="00444179" w:rsidRDefault="00444179" w:rsidP="001C4AFE"/>
    <w:p w14:paraId="2C761E19" w14:textId="77777777" w:rsidR="00444179" w:rsidRDefault="00444179" w:rsidP="001C4AFE"/>
    <w:p w14:paraId="62A89810" w14:textId="77777777" w:rsidR="00444179" w:rsidRPr="005C760E" w:rsidRDefault="00444179" w:rsidP="001C4AFE"/>
    <w:sectPr w:rsidR="00444179" w:rsidRPr="005C760E" w:rsidSect="00444179">
      <w:type w:val="continuous"/>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yslexie">
    <w:panose1 w:val="00000000000000000000"/>
    <w:charset w:val="00"/>
    <w:family w:val="auto"/>
    <w:pitch w:val="variable"/>
    <w:sig w:usb0="A00002AF" w:usb1="1000204A"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56F01"/>
    <w:multiLevelType w:val="multilevel"/>
    <w:tmpl w:val="3DE6F20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07C634D"/>
    <w:multiLevelType w:val="hybridMultilevel"/>
    <w:tmpl w:val="2856E8A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3310C74"/>
    <w:multiLevelType w:val="multilevel"/>
    <w:tmpl w:val="EB3867BA"/>
    <w:lvl w:ilvl="0">
      <w:start w:val="1"/>
      <w:numFmt w:val="upperLetter"/>
      <w:lvlText w:val="%1."/>
      <w:lvlJc w:val="left"/>
      <w:pPr>
        <w:ind w:left="72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94A16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94B1F86"/>
    <w:multiLevelType w:val="hybridMultilevel"/>
    <w:tmpl w:val="350EB2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A94F12"/>
    <w:multiLevelType w:val="multilevel"/>
    <w:tmpl w:val="D3C008A8"/>
    <w:lvl w:ilvl="0">
      <w:start w:val="1"/>
      <w:numFmt w:val="decimal"/>
      <w:lvlText w:val="%1."/>
      <w:lvlJc w:val="left"/>
      <w:pPr>
        <w:ind w:left="72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20670E"/>
    <w:multiLevelType w:val="hybridMultilevel"/>
    <w:tmpl w:val="E5D4AB88"/>
    <w:lvl w:ilvl="0" w:tplc="21CCD3F0">
      <w:start w:val="1"/>
      <w:numFmt w:val="upperRoman"/>
      <w:lvlText w:val="%1."/>
      <w:lvlJc w:val="righ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911A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4C64729"/>
    <w:multiLevelType w:val="hybridMultilevel"/>
    <w:tmpl w:val="B148B552"/>
    <w:lvl w:ilvl="0" w:tplc="08090013">
      <w:start w:val="1"/>
      <w:numFmt w:val="upperRoman"/>
      <w:lvlText w:val="%1."/>
      <w:lvlJc w:val="right"/>
      <w:pPr>
        <w:ind w:left="540" w:hanging="18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C33CB0"/>
    <w:multiLevelType w:val="hybridMultilevel"/>
    <w:tmpl w:val="F8CC49F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334AC4"/>
    <w:multiLevelType w:val="multilevel"/>
    <w:tmpl w:val="B4C8E0E4"/>
    <w:lvl w:ilvl="0">
      <w:start w:val="1"/>
      <w:numFmt w:val="upperRoman"/>
      <w:lvlText w:val="%1."/>
      <w:lvlJc w:val="right"/>
      <w:pPr>
        <w:ind w:left="72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327250090">
    <w:abstractNumId w:val="5"/>
  </w:num>
  <w:num w:numId="2" w16cid:durableId="727726044">
    <w:abstractNumId w:val="6"/>
  </w:num>
  <w:num w:numId="3" w16cid:durableId="2069302122">
    <w:abstractNumId w:val="8"/>
  </w:num>
  <w:num w:numId="4" w16cid:durableId="1551065031">
    <w:abstractNumId w:val="13"/>
  </w:num>
  <w:num w:numId="5" w16cid:durableId="638458430">
    <w:abstractNumId w:val="11"/>
  </w:num>
  <w:num w:numId="6" w16cid:durableId="1047920975">
    <w:abstractNumId w:val="10"/>
  </w:num>
  <w:num w:numId="7" w16cid:durableId="1432239732">
    <w:abstractNumId w:val="3"/>
  </w:num>
  <w:num w:numId="8" w16cid:durableId="82537374">
    <w:abstractNumId w:val="14"/>
  </w:num>
  <w:num w:numId="9" w16cid:durableId="2046714222">
    <w:abstractNumId w:val="2"/>
  </w:num>
  <w:num w:numId="10" w16cid:durableId="652636113">
    <w:abstractNumId w:val="7"/>
  </w:num>
  <w:num w:numId="11" w16cid:durableId="992296647">
    <w:abstractNumId w:val="0"/>
  </w:num>
  <w:num w:numId="12" w16cid:durableId="1183396030">
    <w:abstractNumId w:val="1"/>
  </w:num>
  <w:num w:numId="13" w16cid:durableId="1475679168">
    <w:abstractNumId w:val="9"/>
  </w:num>
  <w:num w:numId="14" w16cid:durableId="1564366701">
    <w:abstractNumId w:val="4"/>
  </w:num>
  <w:num w:numId="15" w16cid:durableId="2904815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91347"/>
    <w:rsid w:val="000C3D33"/>
    <w:rsid w:val="00145087"/>
    <w:rsid w:val="001C4AFE"/>
    <w:rsid w:val="001E760A"/>
    <w:rsid w:val="002B6274"/>
    <w:rsid w:val="003464D6"/>
    <w:rsid w:val="00371513"/>
    <w:rsid w:val="003C71FE"/>
    <w:rsid w:val="00444179"/>
    <w:rsid w:val="004E06C9"/>
    <w:rsid w:val="005111D8"/>
    <w:rsid w:val="00574A9B"/>
    <w:rsid w:val="005A2470"/>
    <w:rsid w:val="005C760E"/>
    <w:rsid w:val="0066493F"/>
    <w:rsid w:val="006869C3"/>
    <w:rsid w:val="006A24E4"/>
    <w:rsid w:val="006D6160"/>
    <w:rsid w:val="007E6721"/>
    <w:rsid w:val="008C0F18"/>
    <w:rsid w:val="008E21A2"/>
    <w:rsid w:val="009C07A5"/>
    <w:rsid w:val="009C1725"/>
    <w:rsid w:val="009D1A60"/>
    <w:rsid w:val="00A52B06"/>
    <w:rsid w:val="00AB5955"/>
    <w:rsid w:val="00B54F4B"/>
    <w:rsid w:val="00C05AB6"/>
    <w:rsid w:val="00C40909"/>
    <w:rsid w:val="00D86293"/>
    <w:rsid w:val="00D919F6"/>
    <w:rsid w:val="00DD068B"/>
    <w:rsid w:val="00E22FE9"/>
    <w:rsid w:val="00E7347D"/>
    <w:rsid w:val="00F122FE"/>
    <w:rsid w:val="00F71A55"/>
    <w:rsid w:val="00FB0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0C3D33"/>
    <w:pPr>
      <w:keepNext/>
      <w:keepLines/>
      <w:spacing w:before="360" w:after="80" w:line="278" w:lineRule="auto"/>
      <w:jc w:val="left"/>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C3D33"/>
    <w:pPr>
      <w:keepNext/>
      <w:keepLines/>
      <w:spacing w:before="160" w:after="80" w:line="278" w:lineRule="auto"/>
      <w:jc w:val="left"/>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C3D33"/>
    <w:pPr>
      <w:keepNext/>
      <w:keepLines/>
      <w:spacing w:before="160" w:after="80" w:line="278" w:lineRule="auto"/>
      <w:jc w:val="left"/>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0C3D33"/>
    <w:pPr>
      <w:keepNext/>
      <w:keepLines/>
      <w:spacing w:before="80" w:after="40" w:line="278" w:lineRule="auto"/>
      <w:jc w:val="left"/>
      <w:outlineLvl w:val="3"/>
    </w:pPr>
    <w:rPr>
      <w:rFonts w:asciiTheme="minorHAnsi" w:eastAsiaTheme="majorEastAsia" w:hAnsiTheme="minorHAnsi" w:cstheme="majorBidi"/>
      <w:i/>
      <w:iCs/>
      <w:color w:val="2F5496" w:themeColor="accent1" w:themeShade="BF"/>
      <w:sz w:val="20"/>
      <w:szCs w:val="20"/>
    </w:rPr>
  </w:style>
  <w:style w:type="paragraph" w:styleId="Heading5">
    <w:name w:val="heading 5"/>
    <w:basedOn w:val="Normal"/>
    <w:next w:val="Normal"/>
    <w:link w:val="Heading5Char"/>
    <w:uiPriority w:val="9"/>
    <w:semiHidden/>
    <w:unhideWhenUsed/>
    <w:qFormat/>
    <w:rsid w:val="000C3D33"/>
    <w:pPr>
      <w:keepNext/>
      <w:keepLines/>
      <w:spacing w:before="80" w:after="40" w:line="278" w:lineRule="auto"/>
      <w:jc w:val="left"/>
      <w:outlineLvl w:val="4"/>
    </w:pPr>
    <w:rPr>
      <w:rFonts w:asciiTheme="minorHAnsi" w:eastAsiaTheme="majorEastAsia" w:hAnsiTheme="minorHAnsi" w:cstheme="majorBidi"/>
      <w:color w:val="2F5496" w:themeColor="accent1" w:themeShade="BF"/>
      <w:sz w:val="20"/>
      <w:szCs w:val="20"/>
    </w:rPr>
  </w:style>
  <w:style w:type="paragraph" w:styleId="Heading6">
    <w:name w:val="heading 6"/>
    <w:basedOn w:val="Normal"/>
    <w:next w:val="Normal"/>
    <w:link w:val="Heading6Char"/>
    <w:uiPriority w:val="9"/>
    <w:semiHidden/>
    <w:unhideWhenUsed/>
    <w:qFormat/>
    <w:rsid w:val="000C3D33"/>
    <w:pPr>
      <w:keepNext/>
      <w:keepLines/>
      <w:spacing w:before="40" w:after="0" w:line="278" w:lineRule="auto"/>
      <w:jc w:val="left"/>
      <w:outlineLvl w:val="5"/>
    </w:pPr>
    <w:rPr>
      <w:rFonts w:asciiTheme="minorHAnsi" w:eastAsiaTheme="majorEastAsia" w:hAnsiTheme="minorHAnsi" w:cstheme="majorBidi"/>
      <w:i/>
      <w:iCs/>
      <w:color w:val="595959" w:themeColor="text1" w:themeTint="A6"/>
      <w:sz w:val="20"/>
      <w:szCs w:val="20"/>
    </w:rPr>
  </w:style>
  <w:style w:type="paragraph" w:styleId="Heading7">
    <w:name w:val="heading 7"/>
    <w:basedOn w:val="Normal"/>
    <w:next w:val="Normal"/>
    <w:link w:val="Heading7Char"/>
    <w:uiPriority w:val="9"/>
    <w:semiHidden/>
    <w:unhideWhenUsed/>
    <w:qFormat/>
    <w:rsid w:val="000C3D33"/>
    <w:pPr>
      <w:keepNext/>
      <w:keepLines/>
      <w:spacing w:before="40" w:after="0" w:line="278" w:lineRule="auto"/>
      <w:jc w:val="left"/>
      <w:outlineLvl w:val="6"/>
    </w:pPr>
    <w:rPr>
      <w:rFonts w:asciiTheme="minorHAnsi" w:eastAsiaTheme="majorEastAsia" w:hAnsiTheme="minorHAnsi" w:cstheme="majorBidi"/>
      <w:color w:val="595959" w:themeColor="text1" w:themeTint="A6"/>
      <w:sz w:val="20"/>
      <w:szCs w:val="20"/>
    </w:rPr>
  </w:style>
  <w:style w:type="paragraph" w:styleId="Heading8">
    <w:name w:val="heading 8"/>
    <w:basedOn w:val="Normal"/>
    <w:next w:val="Normal"/>
    <w:link w:val="Heading8Char"/>
    <w:uiPriority w:val="9"/>
    <w:semiHidden/>
    <w:unhideWhenUsed/>
    <w:qFormat/>
    <w:rsid w:val="000C3D33"/>
    <w:pPr>
      <w:keepNext/>
      <w:keepLines/>
      <w:spacing w:after="0" w:line="278" w:lineRule="auto"/>
      <w:jc w:val="left"/>
      <w:outlineLvl w:val="7"/>
    </w:pPr>
    <w:rPr>
      <w:rFonts w:asciiTheme="minorHAnsi" w:eastAsiaTheme="majorEastAsia" w:hAnsiTheme="minorHAnsi" w:cstheme="majorBidi"/>
      <w:i/>
      <w:iCs/>
      <w:color w:val="272727" w:themeColor="text1" w:themeTint="D8"/>
      <w:sz w:val="20"/>
      <w:szCs w:val="20"/>
    </w:rPr>
  </w:style>
  <w:style w:type="paragraph" w:styleId="Heading9">
    <w:name w:val="heading 9"/>
    <w:basedOn w:val="Normal"/>
    <w:next w:val="Normal"/>
    <w:link w:val="Heading9Char"/>
    <w:uiPriority w:val="9"/>
    <w:semiHidden/>
    <w:unhideWhenUsed/>
    <w:qFormat/>
    <w:rsid w:val="000C3D33"/>
    <w:pPr>
      <w:keepNext/>
      <w:keepLines/>
      <w:spacing w:after="0" w:line="278" w:lineRule="auto"/>
      <w:jc w:val="left"/>
      <w:outlineLvl w:val="8"/>
    </w:pPr>
    <w:rPr>
      <w:rFonts w:asciiTheme="minorHAnsi" w:eastAsiaTheme="majorEastAsia" w:hAnsiTheme="minorHAnsi" w:cstheme="majorBidi"/>
      <w:color w:val="272727" w:themeColor="text1" w:themeTint="D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character" w:customStyle="1" w:styleId="Heading1Char">
    <w:name w:val="Heading 1 Char"/>
    <w:basedOn w:val="DefaultParagraphFont"/>
    <w:link w:val="Heading1"/>
    <w:uiPriority w:val="9"/>
    <w:rsid w:val="000C3D3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C3D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C3D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0C3D33"/>
    <w:rPr>
      <w:rFonts w:eastAsiaTheme="majorEastAsia" w:cstheme="majorBidi"/>
      <w:i/>
      <w:iCs/>
      <w:color w:val="2F5496" w:themeColor="accent1" w:themeShade="BF"/>
      <w:sz w:val="20"/>
      <w:szCs w:val="20"/>
    </w:rPr>
  </w:style>
  <w:style w:type="character" w:customStyle="1" w:styleId="Heading5Char">
    <w:name w:val="Heading 5 Char"/>
    <w:basedOn w:val="DefaultParagraphFont"/>
    <w:link w:val="Heading5"/>
    <w:uiPriority w:val="9"/>
    <w:semiHidden/>
    <w:rsid w:val="000C3D33"/>
    <w:rPr>
      <w:rFonts w:eastAsiaTheme="majorEastAsia" w:cstheme="majorBidi"/>
      <w:color w:val="2F5496" w:themeColor="accent1" w:themeShade="BF"/>
      <w:sz w:val="20"/>
      <w:szCs w:val="20"/>
    </w:rPr>
  </w:style>
  <w:style w:type="character" w:customStyle="1" w:styleId="Heading6Char">
    <w:name w:val="Heading 6 Char"/>
    <w:basedOn w:val="DefaultParagraphFont"/>
    <w:link w:val="Heading6"/>
    <w:uiPriority w:val="9"/>
    <w:semiHidden/>
    <w:rsid w:val="000C3D33"/>
    <w:rPr>
      <w:rFonts w:eastAsiaTheme="majorEastAsia" w:cstheme="majorBidi"/>
      <w:i/>
      <w:iCs/>
      <w:color w:val="595959" w:themeColor="text1" w:themeTint="A6"/>
      <w:sz w:val="20"/>
      <w:szCs w:val="20"/>
    </w:rPr>
  </w:style>
  <w:style w:type="character" w:customStyle="1" w:styleId="Heading7Char">
    <w:name w:val="Heading 7 Char"/>
    <w:basedOn w:val="DefaultParagraphFont"/>
    <w:link w:val="Heading7"/>
    <w:uiPriority w:val="9"/>
    <w:semiHidden/>
    <w:rsid w:val="000C3D33"/>
    <w:rPr>
      <w:rFonts w:eastAsiaTheme="majorEastAsia" w:cstheme="majorBidi"/>
      <w:color w:val="595959" w:themeColor="text1" w:themeTint="A6"/>
      <w:sz w:val="20"/>
      <w:szCs w:val="20"/>
    </w:rPr>
  </w:style>
  <w:style w:type="character" w:customStyle="1" w:styleId="Heading8Char">
    <w:name w:val="Heading 8 Char"/>
    <w:basedOn w:val="DefaultParagraphFont"/>
    <w:link w:val="Heading8"/>
    <w:uiPriority w:val="9"/>
    <w:semiHidden/>
    <w:rsid w:val="000C3D33"/>
    <w:rPr>
      <w:rFonts w:eastAsiaTheme="majorEastAsia" w:cstheme="majorBidi"/>
      <w:i/>
      <w:iCs/>
      <w:color w:val="272727" w:themeColor="text1" w:themeTint="D8"/>
      <w:sz w:val="20"/>
      <w:szCs w:val="20"/>
    </w:rPr>
  </w:style>
  <w:style w:type="character" w:customStyle="1" w:styleId="Heading9Char">
    <w:name w:val="Heading 9 Char"/>
    <w:basedOn w:val="DefaultParagraphFont"/>
    <w:link w:val="Heading9"/>
    <w:uiPriority w:val="9"/>
    <w:semiHidden/>
    <w:rsid w:val="000C3D33"/>
    <w:rPr>
      <w:rFonts w:eastAsiaTheme="majorEastAsia" w:cstheme="majorBidi"/>
      <w:color w:val="272727" w:themeColor="text1" w:themeTint="D8"/>
      <w:sz w:val="20"/>
      <w:szCs w:val="20"/>
    </w:rPr>
  </w:style>
  <w:style w:type="paragraph" w:styleId="Subtitle">
    <w:name w:val="Subtitle"/>
    <w:basedOn w:val="Normal"/>
    <w:next w:val="Normal"/>
    <w:link w:val="SubtitleChar"/>
    <w:uiPriority w:val="11"/>
    <w:qFormat/>
    <w:rsid w:val="000C3D33"/>
    <w:pPr>
      <w:numPr>
        <w:ilvl w:val="1"/>
      </w:numPr>
      <w:spacing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3D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3D33"/>
    <w:pPr>
      <w:spacing w:before="160" w:line="278" w:lineRule="auto"/>
      <w:jc w:val="center"/>
    </w:pPr>
    <w:rPr>
      <w:rFonts w:ascii="Dyslexie" w:eastAsiaTheme="minorHAnsi" w:hAnsi="Dyslexie" w:cs="Arial"/>
      <w:i/>
      <w:iCs/>
      <w:color w:val="404040" w:themeColor="text1" w:themeTint="BF"/>
      <w:sz w:val="20"/>
      <w:szCs w:val="20"/>
    </w:rPr>
  </w:style>
  <w:style w:type="character" w:customStyle="1" w:styleId="QuoteChar">
    <w:name w:val="Quote Char"/>
    <w:basedOn w:val="DefaultParagraphFont"/>
    <w:link w:val="Quote"/>
    <w:uiPriority w:val="29"/>
    <w:rsid w:val="000C3D33"/>
    <w:rPr>
      <w:rFonts w:ascii="Dyslexie" w:hAnsi="Dyslexie" w:cs="Arial"/>
      <w:i/>
      <w:iCs/>
      <w:color w:val="404040" w:themeColor="text1" w:themeTint="BF"/>
      <w:sz w:val="20"/>
      <w:szCs w:val="20"/>
    </w:rPr>
  </w:style>
  <w:style w:type="character" w:styleId="IntenseEmphasis">
    <w:name w:val="Intense Emphasis"/>
    <w:basedOn w:val="DefaultParagraphFont"/>
    <w:uiPriority w:val="21"/>
    <w:qFormat/>
    <w:rsid w:val="000C3D33"/>
    <w:rPr>
      <w:i/>
      <w:iCs/>
      <w:color w:val="2F5496" w:themeColor="accent1" w:themeShade="BF"/>
    </w:rPr>
  </w:style>
  <w:style w:type="paragraph" w:styleId="IntenseQuote">
    <w:name w:val="Intense Quote"/>
    <w:basedOn w:val="Normal"/>
    <w:next w:val="Normal"/>
    <w:link w:val="IntenseQuoteChar"/>
    <w:uiPriority w:val="30"/>
    <w:qFormat/>
    <w:rsid w:val="000C3D33"/>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Dyslexie" w:eastAsiaTheme="minorHAnsi" w:hAnsi="Dyslexie" w:cs="Arial"/>
      <w:i/>
      <w:iCs/>
      <w:color w:val="2F5496" w:themeColor="accent1" w:themeShade="BF"/>
      <w:sz w:val="20"/>
      <w:szCs w:val="20"/>
    </w:rPr>
  </w:style>
  <w:style w:type="character" w:customStyle="1" w:styleId="IntenseQuoteChar">
    <w:name w:val="Intense Quote Char"/>
    <w:basedOn w:val="DefaultParagraphFont"/>
    <w:link w:val="IntenseQuote"/>
    <w:uiPriority w:val="30"/>
    <w:rsid w:val="000C3D33"/>
    <w:rPr>
      <w:rFonts w:ascii="Dyslexie" w:hAnsi="Dyslexie" w:cs="Arial"/>
      <w:i/>
      <w:iCs/>
      <w:color w:val="2F5496" w:themeColor="accent1" w:themeShade="BF"/>
      <w:sz w:val="20"/>
      <w:szCs w:val="20"/>
    </w:rPr>
  </w:style>
  <w:style w:type="character" w:styleId="IntenseReference">
    <w:name w:val="Intense Reference"/>
    <w:basedOn w:val="DefaultParagraphFont"/>
    <w:uiPriority w:val="32"/>
    <w:qFormat/>
    <w:rsid w:val="000C3D33"/>
    <w:rPr>
      <w:b/>
      <w:bCs/>
      <w:smallCaps/>
      <w:color w:val="2F5496" w:themeColor="accent1" w:themeShade="BF"/>
      <w:spacing w:val="5"/>
    </w:rPr>
  </w:style>
  <w:style w:type="paragraph" w:styleId="TOCHeading">
    <w:name w:val="TOC Heading"/>
    <w:basedOn w:val="Heading1"/>
    <w:next w:val="Normal"/>
    <w:uiPriority w:val="39"/>
    <w:unhideWhenUsed/>
    <w:qFormat/>
    <w:rsid w:val="000C3D3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C3D33"/>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0C3D33"/>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unhideWhenUsed/>
    <w:rsid w:val="000C3D33"/>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C3D33"/>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C3D33"/>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C3D33"/>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C3D33"/>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C3D33"/>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C3D33"/>
    <w:pPr>
      <w:spacing w:after="0"/>
      <w:ind w:left="1920"/>
      <w:jc w:val="left"/>
    </w:pPr>
    <w:rPr>
      <w:rFonts w:asciiTheme="minorHAnsi" w:hAnsiTheme="minorHAnsi" w:cstheme="minorHAnsi"/>
      <w:sz w:val="20"/>
      <w:szCs w:val="20"/>
    </w:rPr>
  </w:style>
  <w:style w:type="paragraph" w:styleId="NoSpacing">
    <w:name w:val="No Spacing"/>
    <w:link w:val="NoSpacingChar"/>
    <w:uiPriority w:val="1"/>
    <w:qFormat/>
    <w:rsid w:val="000C3D33"/>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0C3D33"/>
    <w:rPr>
      <w:rFonts w:eastAsiaTheme="minorEastAsia"/>
      <w:lang w:val="en-US" w:eastAsia="zh-CN"/>
    </w:rPr>
  </w:style>
  <w:style w:type="character" w:styleId="PlaceholderText">
    <w:name w:val="Placeholder Text"/>
    <w:basedOn w:val="DefaultParagraphFont"/>
    <w:uiPriority w:val="99"/>
    <w:semiHidden/>
    <w:rsid w:val="000C3D33"/>
    <w:rPr>
      <w:color w:val="666666"/>
    </w:rPr>
  </w:style>
  <w:style w:type="table" w:styleId="TableGrid">
    <w:name w:val="Table Grid"/>
    <w:basedOn w:val="TableNormal"/>
    <w:uiPriority w:val="39"/>
    <w:rsid w:val="000C3D33"/>
    <w:pPr>
      <w:spacing w:after="0" w:line="240" w:lineRule="auto"/>
    </w:pPr>
    <w:rPr>
      <w:rFonts w:ascii="Dyslexie" w:hAnsi="Dyslexie" w:cs="Arial"/>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C3D33"/>
    <w:pPr>
      <w:spacing w:after="200" w:line="240" w:lineRule="auto"/>
      <w:jc w:val="left"/>
    </w:pPr>
    <w:rPr>
      <w:rFonts w:ascii="Dyslexie" w:eastAsiaTheme="minorHAnsi" w:hAnsi="Dyslexie" w:cs="Arial"/>
      <w:i/>
      <w:iCs/>
      <w:color w:val="44546A" w:themeColor="text2"/>
      <w:sz w:val="18"/>
      <w:szCs w:val="18"/>
    </w:rPr>
  </w:style>
  <w:style w:type="paragraph" w:styleId="TableofFigures">
    <w:name w:val="table of figures"/>
    <w:basedOn w:val="Normal"/>
    <w:next w:val="Normal"/>
    <w:uiPriority w:val="99"/>
    <w:unhideWhenUsed/>
    <w:rsid w:val="00B54F4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18BF3B4A8D1AA4AB0C5BB5B09281DFF"/>
        <w:category>
          <w:name w:val="General"/>
          <w:gallery w:val="placeholder"/>
        </w:category>
        <w:types>
          <w:type w:val="bbPlcHdr"/>
        </w:types>
        <w:behaviors>
          <w:behavior w:val="content"/>
        </w:behaviors>
        <w:guid w:val="{583F8987-D29D-6145-A27A-E4E5318466FB}"/>
      </w:docPartPr>
      <w:docPartBody>
        <w:p w:rsidR="00091B98" w:rsidRDefault="00D46841" w:rsidP="00D46841">
          <w:pPr>
            <w:pStyle w:val="218BF3B4A8D1AA4AB0C5BB5B09281DFF"/>
          </w:pPr>
          <w:r w:rsidRPr="008C6123">
            <w:rPr>
              <w:rStyle w:val="PlaceholderText"/>
            </w:rPr>
            <w:t>Click or tap here to enter text.</w:t>
          </w:r>
        </w:p>
      </w:docPartBody>
    </w:docPart>
    <w:docPart>
      <w:docPartPr>
        <w:name w:val="B69210C82FDEA14095FC3BA53F0A9F0A"/>
        <w:category>
          <w:name w:val="General"/>
          <w:gallery w:val="placeholder"/>
        </w:category>
        <w:types>
          <w:type w:val="bbPlcHdr"/>
        </w:types>
        <w:behaviors>
          <w:behavior w:val="content"/>
        </w:behaviors>
        <w:guid w:val="{66DFF620-74A4-7046-9993-9904A0E825FB}"/>
      </w:docPartPr>
      <w:docPartBody>
        <w:p w:rsidR="00091B98" w:rsidRDefault="00D46841" w:rsidP="00D46841">
          <w:pPr>
            <w:pStyle w:val="B69210C82FDEA14095FC3BA53F0A9F0A"/>
          </w:pPr>
          <w:r w:rsidRPr="008C612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yslexie">
    <w:panose1 w:val="00000000000000000000"/>
    <w:charset w:val="00"/>
    <w:family w:val="auto"/>
    <w:pitch w:val="variable"/>
    <w:sig w:usb0="A00002AF" w:usb1="1000204A" w:usb2="00000000" w:usb3="00000000" w:csb0="00000093"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841"/>
    <w:rsid w:val="00091B98"/>
    <w:rsid w:val="001E760A"/>
    <w:rsid w:val="00D46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6841"/>
    <w:rPr>
      <w:color w:val="666666"/>
    </w:rPr>
  </w:style>
  <w:style w:type="paragraph" w:customStyle="1" w:styleId="218BF3B4A8D1AA4AB0C5BB5B09281DFF">
    <w:name w:val="218BF3B4A8D1AA4AB0C5BB5B09281DFF"/>
    <w:rsid w:val="00D46841"/>
  </w:style>
  <w:style w:type="paragraph" w:customStyle="1" w:styleId="B69210C82FDEA14095FC3BA53F0A9F0A">
    <w:name w:val="B69210C82FDEA14095FC3BA53F0A9F0A"/>
    <w:rsid w:val="00D468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821ED12-3D94-1040-85F0-437F69BD88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6320</Words>
  <Characters>36024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Kyle Aldridge (2404215)</cp:lastModifiedBy>
  <cp:revision>2</cp:revision>
  <dcterms:created xsi:type="dcterms:W3CDTF">2026-05-07T12:31:00Z</dcterms:created>
  <dcterms:modified xsi:type="dcterms:W3CDTF">2026-05-07T12:31:00Z</dcterms:modified>
</cp:coreProperties>
</file>