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649" w:rsidRPr="00D60649" w:rsidRDefault="00D60649" w:rsidP="00D60649">
      <w:pPr>
        <w:rPr>
          <w:rFonts w:ascii="Calibri" w:hAnsi="Calibri"/>
          <w:b/>
        </w:rPr>
      </w:pPr>
    </w:p>
    <w:p w:rsidR="00E1213C" w:rsidRDefault="00EF1784" w:rsidP="001B2BFF">
      <w:pPr>
        <w:jc w:val="both"/>
        <w:rPr>
          <w:rFonts w:ascii="Times New Roman" w:hAnsi="Times New Roman"/>
        </w:rPr>
      </w:pPr>
      <w:r w:rsidRPr="00255EE8">
        <w:rPr>
          <w:rFonts w:ascii="Times New Roman" w:hAnsi="Times New Roman"/>
        </w:rPr>
        <w:t xml:space="preserve">The term social exclusion could be defined and referenced in two different ways; </w:t>
      </w:r>
      <w:r w:rsidR="00CC64D7" w:rsidRPr="00255EE8">
        <w:rPr>
          <w:rFonts w:ascii="Times New Roman" w:hAnsi="Times New Roman"/>
        </w:rPr>
        <w:t>narrowly</w:t>
      </w:r>
      <w:r w:rsidR="00255EE8" w:rsidRPr="00255EE8">
        <w:rPr>
          <w:rFonts w:ascii="Times New Roman" w:hAnsi="Times New Roman"/>
        </w:rPr>
        <w:t>, where it c</w:t>
      </w:r>
      <w:r w:rsidR="00AB6399">
        <w:rPr>
          <w:rFonts w:ascii="Times New Roman" w:hAnsi="Times New Roman"/>
        </w:rPr>
        <w:t>an be referred to as meaning</w:t>
      </w:r>
      <w:r w:rsidR="00255EE8" w:rsidRPr="00255EE8">
        <w:rPr>
          <w:rFonts w:ascii="Times New Roman" w:hAnsi="Times New Roman"/>
        </w:rPr>
        <w:t xml:space="preserve"> exactly</w:t>
      </w:r>
      <w:r w:rsidR="00AB6399">
        <w:rPr>
          <w:rFonts w:ascii="Times New Roman" w:hAnsi="Times New Roman"/>
        </w:rPr>
        <w:t xml:space="preserve"> the</w:t>
      </w:r>
      <w:r w:rsidR="00255EE8" w:rsidRPr="00255EE8">
        <w:rPr>
          <w:rFonts w:ascii="Times New Roman" w:hAnsi="Times New Roman"/>
        </w:rPr>
        <w:t xml:space="preserve"> same as income poverty and can make reference directly to members of society who are not attached to the paid labour market or people who are employed in low wage work. </w:t>
      </w:r>
      <w:r w:rsidR="00255EE8">
        <w:rPr>
          <w:rFonts w:ascii="Times New Roman" w:hAnsi="Times New Roman"/>
        </w:rPr>
        <w:t xml:space="preserve">This narrow definition of social exclusion is commonly used in conjunction with the term social cohesion. </w:t>
      </w:r>
      <w:r w:rsidR="00C37AAB">
        <w:rPr>
          <w:rFonts w:ascii="Times New Roman" w:hAnsi="Times New Roman"/>
        </w:rPr>
        <w:t>As a cohesive society is where economic, political and social stability is sustained and managed by members of society participating in the paid workforce.</w:t>
      </w:r>
    </w:p>
    <w:p w:rsidR="00E1213C" w:rsidRDefault="00E1213C" w:rsidP="001B2BFF">
      <w:pPr>
        <w:jc w:val="both"/>
        <w:rPr>
          <w:rFonts w:ascii="Times New Roman" w:hAnsi="Times New Roman"/>
        </w:rPr>
      </w:pPr>
    </w:p>
    <w:p w:rsidR="000B30A9" w:rsidRPr="00255EE8" w:rsidRDefault="00C37AAB" w:rsidP="001B2BFF">
      <w:pPr>
        <w:jc w:val="both"/>
        <w:rPr>
          <w:rFonts w:ascii="Times New Roman" w:hAnsi="Times New Roman"/>
        </w:rPr>
      </w:pPr>
      <w:r>
        <w:rPr>
          <w:rFonts w:ascii="Times New Roman" w:hAnsi="Times New Roman"/>
        </w:rPr>
        <w:t xml:space="preserve">Or, the term social exclusion can be defined broadly, where in which case, it will acknowledge more than income inequality, poverty, lack of employment and </w:t>
      </w:r>
      <w:r w:rsidR="00E1213C">
        <w:rPr>
          <w:rFonts w:ascii="Times New Roman" w:hAnsi="Times New Roman"/>
        </w:rPr>
        <w:t>deprivation, this is a</w:t>
      </w:r>
      <w:r w:rsidR="000B30A9">
        <w:rPr>
          <w:rFonts w:ascii="Times New Roman" w:hAnsi="Times New Roman"/>
        </w:rPr>
        <w:t>ccording to t</w:t>
      </w:r>
      <w:r w:rsidR="00E1213C">
        <w:rPr>
          <w:rFonts w:ascii="Times New Roman" w:hAnsi="Times New Roman"/>
        </w:rPr>
        <w:t>he</w:t>
      </w:r>
      <w:r w:rsidR="000B30A9">
        <w:rPr>
          <w:rFonts w:ascii="Times New Roman" w:hAnsi="Times New Roman"/>
        </w:rPr>
        <w:t xml:space="preserve"> conclusive reports </w:t>
      </w:r>
      <w:r w:rsidR="00E1213C">
        <w:rPr>
          <w:rFonts w:ascii="Times New Roman" w:hAnsi="Times New Roman"/>
        </w:rPr>
        <w:t xml:space="preserve">complied by the European Union Poverty Programme (Andersen et al, Conroy 1994). </w:t>
      </w:r>
      <w:r w:rsidR="003B5D72">
        <w:rPr>
          <w:rFonts w:ascii="Times New Roman" w:hAnsi="Times New Roman"/>
        </w:rPr>
        <w:t>This set of twelve reports found that exclusion was multidimensional, and it more often than not involved a shortage of resources and refusal of social rights and human rights, as well as the refusal that exclusion is a changing process. The dynamic process of exclusion can often result in multiple deprivations, loss of identity and purpose and the breakdown of family and fri</w:t>
      </w:r>
      <w:r w:rsidR="008D0C02">
        <w:rPr>
          <w:rFonts w:ascii="Times New Roman" w:hAnsi="Times New Roman"/>
        </w:rPr>
        <w:t>endship relationships (Silver, 1995</w:t>
      </w:r>
      <w:r w:rsidR="003B5D72">
        <w:rPr>
          <w:rFonts w:ascii="Times New Roman" w:hAnsi="Times New Roman"/>
        </w:rPr>
        <w:t xml:space="preserve">). </w:t>
      </w:r>
    </w:p>
    <w:p w:rsidR="00EF1784" w:rsidRDefault="00EF1784" w:rsidP="001B2BFF">
      <w:pPr>
        <w:jc w:val="both"/>
        <w:rPr>
          <w:rFonts w:ascii="Calibri" w:hAnsi="Calibri"/>
          <w:b/>
        </w:rPr>
      </w:pPr>
    </w:p>
    <w:p w:rsidR="00EF1784" w:rsidRDefault="00034425" w:rsidP="001B2BFF">
      <w:pPr>
        <w:jc w:val="both"/>
        <w:rPr>
          <w:rFonts w:ascii="Times New Roman" w:hAnsi="Times New Roman"/>
        </w:rPr>
      </w:pPr>
      <w:r w:rsidRPr="00F31CE9">
        <w:rPr>
          <w:rFonts w:ascii="Times New Roman" w:hAnsi="Times New Roman"/>
        </w:rPr>
        <w:t xml:space="preserve">The United Kingdom Exclusion Unit, which is active in England, in its earlier </w:t>
      </w:r>
      <w:r w:rsidR="00F31CE9" w:rsidRPr="00F31CE9">
        <w:rPr>
          <w:rFonts w:ascii="Times New Roman" w:hAnsi="Times New Roman"/>
        </w:rPr>
        <w:t>display,</w:t>
      </w:r>
      <w:r w:rsidRPr="00F31CE9">
        <w:rPr>
          <w:rFonts w:ascii="Times New Roman" w:hAnsi="Times New Roman"/>
        </w:rPr>
        <w:t xml:space="preserve"> seemed to focus </w:t>
      </w:r>
      <w:r w:rsidR="00F31CE9">
        <w:rPr>
          <w:rFonts w:ascii="Times New Roman" w:hAnsi="Times New Roman"/>
        </w:rPr>
        <w:t xml:space="preserve">more on individuals </w:t>
      </w:r>
      <w:r w:rsidR="00A5418D">
        <w:rPr>
          <w:rFonts w:ascii="Times New Roman" w:hAnsi="Times New Roman"/>
        </w:rPr>
        <w:t xml:space="preserve">and defining exclusion </w:t>
      </w:r>
      <w:r w:rsidR="002D3DBB">
        <w:rPr>
          <w:rFonts w:ascii="Times New Roman" w:hAnsi="Times New Roman"/>
        </w:rPr>
        <w:t>as normal poverty discourse. Although the comple</w:t>
      </w:r>
      <w:r w:rsidR="00832850">
        <w:rPr>
          <w:rFonts w:ascii="Times New Roman" w:hAnsi="Times New Roman"/>
        </w:rPr>
        <w:t>xity was mentioned by terms, such as;</w:t>
      </w:r>
      <w:r w:rsidR="002D3DBB">
        <w:rPr>
          <w:rFonts w:ascii="Times New Roman" w:hAnsi="Times New Roman"/>
        </w:rPr>
        <w:t xml:space="preserve"> </w:t>
      </w:r>
      <w:r w:rsidR="00832850">
        <w:rPr>
          <w:rFonts w:ascii="Times New Roman" w:hAnsi="Times New Roman"/>
        </w:rPr>
        <w:t>‘</w:t>
      </w:r>
      <w:r w:rsidR="002D3DBB">
        <w:rPr>
          <w:rFonts w:ascii="Times New Roman" w:hAnsi="Times New Roman"/>
        </w:rPr>
        <w:t>linked problems</w:t>
      </w:r>
      <w:r w:rsidR="00832850">
        <w:rPr>
          <w:rFonts w:ascii="Times New Roman" w:hAnsi="Times New Roman"/>
        </w:rPr>
        <w:t>’</w:t>
      </w:r>
      <w:r w:rsidR="002D3DBB">
        <w:rPr>
          <w:rFonts w:ascii="Times New Roman" w:hAnsi="Times New Roman"/>
        </w:rPr>
        <w:t>. Social Exclusion is a label</w:t>
      </w:r>
      <w:r w:rsidR="00D546E2">
        <w:rPr>
          <w:rFonts w:ascii="Times New Roman" w:hAnsi="Times New Roman"/>
        </w:rPr>
        <w:t>, a category; individuals and families can get put into. Often members of society find themselves being labeled ‘excluded’ from experiencing a combination of interlinked problems, for example; low level skills, poor health, unemployment,</w:t>
      </w:r>
      <w:r w:rsidR="003A00C5">
        <w:rPr>
          <w:rFonts w:ascii="Times New Roman" w:hAnsi="Times New Roman"/>
        </w:rPr>
        <w:t xml:space="preserve"> homophobic abuse, </w:t>
      </w:r>
      <w:r w:rsidR="00D546E2">
        <w:rPr>
          <w:rFonts w:ascii="Times New Roman" w:hAnsi="Times New Roman"/>
        </w:rPr>
        <w:t xml:space="preserve"> high levels of crime within the area, low incomes,</w:t>
      </w:r>
      <w:r w:rsidR="003A00C5">
        <w:rPr>
          <w:rFonts w:ascii="Times New Roman" w:hAnsi="Times New Roman"/>
        </w:rPr>
        <w:t xml:space="preserve"> racism,</w:t>
      </w:r>
      <w:r w:rsidR="00D546E2">
        <w:rPr>
          <w:rFonts w:ascii="Times New Roman" w:hAnsi="Times New Roman"/>
        </w:rPr>
        <w:t xml:space="preserve"> inadequate housing or the breakdown of family and friendships.</w:t>
      </w:r>
      <w:r w:rsidR="00A5418D">
        <w:t xml:space="preserve"> </w:t>
      </w:r>
      <w:r w:rsidR="00A5418D" w:rsidRPr="00D546E2">
        <w:rPr>
          <w:rFonts w:ascii="Times New Roman" w:hAnsi="Times New Roman"/>
        </w:rPr>
        <w:t>(Social Exclusion Unit 1999</w:t>
      </w:r>
      <w:r w:rsidRPr="00D546E2">
        <w:rPr>
          <w:rFonts w:ascii="Times New Roman" w:hAnsi="Times New Roman"/>
        </w:rPr>
        <w:t>)</w:t>
      </w:r>
      <w:r w:rsidR="003A00C5">
        <w:rPr>
          <w:rFonts w:ascii="Times New Roman" w:hAnsi="Times New Roman"/>
        </w:rPr>
        <w:t xml:space="preserve"> </w:t>
      </w:r>
    </w:p>
    <w:p w:rsidR="00D60649" w:rsidRPr="00D60649" w:rsidRDefault="00D60649" w:rsidP="001B2BFF">
      <w:pPr>
        <w:jc w:val="both"/>
        <w:rPr>
          <w:rFonts w:ascii="Times New Roman" w:hAnsi="Times New Roman"/>
        </w:rPr>
      </w:pPr>
    </w:p>
    <w:p w:rsidR="005766D2" w:rsidRDefault="00417F33" w:rsidP="001B2BFF">
      <w:pPr>
        <w:jc w:val="both"/>
        <w:rPr>
          <w:rFonts w:ascii="Times New Roman" w:hAnsi="Times New Roman"/>
        </w:rPr>
      </w:pPr>
      <w:r w:rsidRPr="00F05DA4">
        <w:rPr>
          <w:rFonts w:ascii="Times New Roman" w:hAnsi="Times New Roman"/>
        </w:rPr>
        <w:t>There are separate perspectives on family and different ways to attempt to understand differing families in the 21</w:t>
      </w:r>
      <w:r w:rsidRPr="00F05DA4">
        <w:rPr>
          <w:rFonts w:ascii="Times New Roman" w:hAnsi="Times New Roman"/>
          <w:vertAlign w:val="superscript"/>
        </w:rPr>
        <w:t>st</w:t>
      </w:r>
      <w:r w:rsidRPr="00F05DA4">
        <w:rPr>
          <w:rFonts w:ascii="Times New Roman" w:hAnsi="Times New Roman"/>
        </w:rPr>
        <w:t xml:space="preserve"> century, </w:t>
      </w:r>
      <w:r w:rsidR="005766D2" w:rsidRPr="00F05DA4">
        <w:rPr>
          <w:rFonts w:ascii="Times New Roman" w:hAnsi="Times New Roman"/>
        </w:rPr>
        <w:t xml:space="preserve">one </w:t>
      </w:r>
      <w:r w:rsidRPr="00F05DA4">
        <w:rPr>
          <w:rFonts w:ascii="Times New Roman" w:hAnsi="Times New Roman"/>
        </w:rPr>
        <w:t>being;</w:t>
      </w:r>
      <w:r w:rsidR="005766D2" w:rsidRPr="00F05DA4">
        <w:rPr>
          <w:rFonts w:ascii="Times New Roman" w:hAnsi="Times New Roman"/>
        </w:rPr>
        <w:t xml:space="preserve"> anthropology. According to the University of Manchester anthropology is the study of a humankind society, including societal constructions, norms and values. As an anthropologist it would be your aim to understand how humans live in society and the ways in which they create a meaningful life for themselves. They will raise questions, such as; how societies are organsied, relationships between morals, behavior and values, as well as why humans do whatever it is they do.</w:t>
      </w:r>
      <w:r w:rsidR="009624C1">
        <w:rPr>
          <w:rFonts w:ascii="Times New Roman" w:hAnsi="Times New Roman"/>
        </w:rPr>
        <w:t xml:space="preserve"> </w:t>
      </w:r>
      <w:r w:rsidR="002D72C2">
        <w:rPr>
          <w:rFonts w:ascii="Times New Roman" w:hAnsi="Times New Roman"/>
        </w:rPr>
        <w:t>Another perspective on family is the developmental psychology</w:t>
      </w:r>
      <w:r w:rsidR="00815991">
        <w:rPr>
          <w:rFonts w:ascii="Times New Roman" w:hAnsi="Times New Roman"/>
        </w:rPr>
        <w:t xml:space="preserve"> </w:t>
      </w:r>
      <w:r w:rsidR="005C59E4">
        <w:rPr>
          <w:rFonts w:ascii="Times New Roman" w:hAnsi="Times New Roman"/>
        </w:rPr>
        <w:t xml:space="preserve">theory. </w:t>
      </w:r>
      <w:r w:rsidR="002D72C2">
        <w:rPr>
          <w:rFonts w:ascii="Times New Roman" w:hAnsi="Times New Roman"/>
        </w:rPr>
        <w:t xml:space="preserve">  </w:t>
      </w:r>
    </w:p>
    <w:p w:rsidR="00C67E83" w:rsidRPr="00AB6399" w:rsidRDefault="00C67E83" w:rsidP="001B2BFF">
      <w:pPr>
        <w:pStyle w:val="NormalWeb"/>
        <w:shd w:val="clear" w:color="auto" w:fill="FFFFFF"/>
        <w:spacing w:before="0" w:beforeAutospacing="0" w:after="192" w:afterAutospacing="0"/>
        <w:jc w:val="both"/>
      </w:pPr>
      <w:r>
        <w:rPr>
          <w:color w:val="333333"/>
        </w:rPr>
        <w:t xml:space="preserve">Developmental Psychology is a theory that was not acknowledged until after the industrial revolution when there was high demand for an educated workforce, which therefore resulted in the social construction of ‘childhood’ becoming a very well defined phase in somebody’s life. The first ever standardised study of developmental psychology was conducted by </w:t>
      </w:r>
      <w:r w:rsidRPr="00AB6399">
        <w:t xml:space="preserve">Charles Darwin. He published a report in 1877, based off the development of unlearnt ways of communicating with his own son. </w:t>
      </w:r>
    </w:p>
    <w:p w:rsidR="00C67E83" w:rsidRPr="00AB6399" w:rsidRDefault="00C67E83" w:rsidP="001B2BFF">
      <w:pPr>
        <w:pStyle w:val="NormalWeb"/>
        <w:shd w:val="clear" w:color="auto" w:fill="FFFFFF"/>
        <w:spacing w:before="0" w:beforeAutospacing="0" w:after="192" w:afterAutospacing="0"/>
        <w:jc w:val="both"/>
      </w:pPr>
      <w:r w:rsidRPr="00AB6399">
        <w:t xml:space="preserve">Although the disclosure of developmental psychology can date back to 1882 when a German physiologist, William Preyer created a book called </w:t>
      </w:r>
      <w:r w:rsidRPr="00AB6399">
        <w:rPr>
          <w:i/>
        </w:rPr>
        <w:t>The Mind of a Child.</w:t>
      </w:r>
      <w:r w:rsidRPr="00AB6399">
        <w:t xml:space="preserve"> Within this book, William Preyer studied the development of his own daughter from when she was born up until she was two and a half years old. </w:t>
      </w:r>
    </w:p>
    <w:p w:rsidR="00C67E83" w:rsidRDefault="00C67E83" w:rsidP="001B2BFF">
      <w:pPr>
        <w:jc w:val="both"/>
        <w:rPr>
          <w:rFonts w:ascii="Times New Roman" w:hAnsi="Times New Roman"/>
        </w:rPr>
      </w:pPr>
      <w:r>
        <w:rPr>
          <w:rFonts w:ascii="Times New Roman" w:hAnsi="Times New Roman"/>
        </w:rPr>
        <w:t xml:space="preserve">Developmental Psychology is a theory which has the main goal of explaining changes, growth and consistency throughout somebody’s lifespan. It focuses on how thinking, behavior change and feeling can change through life, for various different reasons. The three </w:t>
      </w:r>
      <w:r>
        <w:rPr>
          <w:rFonts w:ascii="Times New Roman" w:hAnsi="Times New Roman"/>
        </w:rPr>
        <w:lastRenderedPageBreak/>
        <w:t>main goals of the theory are to explain, optimize and describe</w:t>
      </w:r>
      <w:r w:rsidRPr="00AB6399">
        <w:rPr>
          <w:rFonts w:ascii="Times New Roman" w:hAnsi="Times New Roman"/>
        </w:rPr>
        <w:t xml:space="preserve"> (Baltes, Reese, &amp; Lipsitt, 1980). </w:t>
      </w:r>
    </w:p>
    <w:p w:rsidR="00C34193" w:rsidRDefault="00C34193" w:rsidP="001B2BFF">
      <w:pPr>
        <w:jc w:val="both"/>
        <w:rPr>
          <w:rFonts w:eastAsia="Times New Roman" w:cstheme="minorHAnsi"/>
          <w:b/>
          <w:color w:val="343536"/>
          <w:lang w:val="en-GB" w:eastAsia="en-GB" w:bidi="ar-SA"/>
        </w:rPr>
      </w:pPr>
    </w:p>
    <w:p w:rsidR="00B95182" w:rsidRPr="008D0C02" w:rsidRDefault="00790F93" w:rsidP="001B2BFF">
      <w:pPr>
        <w:jc w:val="both"/>
        <w:rPr>
          <w:rFonts w:ascii="Times New Roman" w:hAnsi="Times New Roman"/>
          <w:lang w:val="en-GB" w:eastAsia="en-GB" w:bidi="ar-SA"/>
        </w:rPr>
      </w:pPr>
      <w:r w:rsidRPr="00790F93">
        <w:rPr>
          <w:rFonts w:ascii="Times New Roman" w:hAnsi="Times New Roman"/>
          <w:lang w:val="en-GB" w:eastAsia="en-GB" w:bidi="ar-SA"/>
        </w:rPr>
        <w:t>Family has been defined as a social group which is distinctive by living together, sharing finances, cooperation and reproduction. As well as including two adults, male and female. These two adults must be a part of and maintain a socially approved sexual relationship, along with one or more children of the cohabiting couple</w:t>
      </w:r>
      <w:r>
        <w:rPr>
          <w:rFonts w:ascii="Times New Roman" w:hAnsi="Times New Roman"/>
          <w:lang w:val="en-GB" w:eastAsia="en-GB" w:bidi="ar-SA"/>
        </w:rPr>
        <w:t xml:space="preserve"> </w:t>
      </w:r>
      <w:r w:rsidRPr="00320719">
        <w:rPr>
          <w:rFonts w:ascii="Times New Roman" w:eastAsia="Times New Roman" w:hAnsi="Times New Roman"/>
          <w:lang w:val="en-GB" w:eastAsia="en-GB" w:bidi="ar-SA"/>
        </w:rPr>
        <w:t>(Murdock, 1949).</w:t>
      </w:r>
      <w:r w:rsidRPr="00320719">
        <w:rPr>
          <w:rFonts w:eastAsia="Times New Roman" w:cstheme="minorHAnsi"/>
          <w:b/>
          <w:lang w:val="en-GB" w:eastAsia="en-GB" w:bidi="ar-SA"/>
        </w:rPr>
        <w:t xml:space="preserve"> </w:t>
      </w:r>
      <w:r w:rsidR="007304EC">
        <w:rPr>
          <w:rFonts w:ascii="Times New Roman" w:eastAsia="Times New Roman" w:hAnsi="Times New Roman"/>
          <w:lang w:val="en-GB" w:eastAsia="en-GB" w:bidi="ar-SA"/>
        </w:rPr>
        <w:t xml:space="preserve">This definition of family is claiming that to be a family you must live, together, have a children, share finances and be a man </w:t>
      </w:r>
      <w:r w:rsidR="008D0C02">
        <w:rPr>
          <w:rFonts w:ascii="Times New Roman" w:eastAsia="Times New Roman" w:hAnsi="Times New Roman"/>
          <w:lang w:val="en-GB" w:eastAsia="en-GB" w:bidi="ar-SA"/>
        </w:rPr>
        <w:t>and women, a</w:t>
      </w:r>
      <w:r w:rsidR="007304EC">
        <w:rPr>
          <w:rFonts w:ascii="Times New Roman" w:eastAsia="Times New Roman" w:hAnsi="Times New Roman"/>
          <w:lang w:val="en-GB" w:eastAsia="en-GB" w:bidi="ar-SA"/>
        </w:rPr>
        <w:t>lthough this definition is outdated in the current 21</w:t>
      </w:r>
      <w:r w:rsidR="007304EC" w:rsidRPr="007304EC">
        <w:rPr>
          <w:rFonts w:ascii="Times New Roman" w:eastAsia="Times New Roman" w:hAnsi="Times New Roman"/>
          <w:vertAlign w:val="superscript"/>
          <w:lang w:val="en-GB" w:eastAsia="en-GB" w:bidi="ar-SA"/>
        </w:rPr>
        <w:t>st</w:t>
      </w:r>
      <w:r w:rsidR="007304EC">
        <w:rPr>
          <w:rFonts w:ascii="Times New Roman" w:eastAsia="Times New Roman" w:hAnsi="Times New Roman"/>
          <w:lang w:val="en-GB" w:eastAsia="en-GB" w:bidi="ar-SA"/>
        </w:rPr>
        <w:t xml:space="preserve"> century. In 2009 family was defined as anybody related by marriage or blood (Lawson and Garrod, 2009). </w:t>
      </w:r>
      <w:r w:rsidR="009E1EEB">
        <w:rPr>
          <w:rFonts w:ascii="Times New Roman" w:eastAsia="Times New Roman" w:hAnsi="Times New Roman"/>
          <w:lang w:val="en-GB" w:eastAsia="en-GB" w:bidi="ar-SA"/>
        </w:rPr>
        <w:t xml:space="preserve"> The term ‘family’ has changed and will continue to keep changing over the years to come. For example ‘family’ is a much looser term, a group of close friends may refer to themselves as family, a single mother and her only child, a same-sex couples who have adopted a child, or a group of people who</w:t>
      </w:r>
      <w:r w:rsidR="00AB6399">
        <w:rPr>
          <w:rFonts w:ascii="Times New Roman" w:eastAsia="Times New Roman" w:hAnsi="Times New Roman"/>
          <w:lang w:val="en-GB" w:eastAsia="en-GB" w:bidi="ar-SA"/>
        </w:rPr>
        <w:t xml:space="preserve"> </w:t>
      </w:r>
      <w:r w:rsidR="009E1EEB">
        <w:rPr>
          <w:rFonts w:ascii="Times New Roman" w:eastAsia="Times New Roman" w:hAnsi="Times New Roman"/>
          <w:lang w:val="en-GB" w:eastAsia="en-GB" w:bidi="ar-SA"/>
        </w:rPr>
        <w:t xml:space="preserve"> have no blood related family that live together and share morals, values and goals. Discrimination over not being a typical heterosexual, white, two children family is becoming less common than it ever was. </w:t>
      </w:r>
      <w:r w:rsidR="00DB5AC4">
        <w:rPr>
          <w:rFonts w:ascii="Times New Roman" w:eastAsia="Times New Roman" w:hAnsi="Times New Roman"/>
          <w:lang w:val="en-GB" w:eastAsia="en-GB" w:bidi="ar-SA"/>
        </w:rPr>
        <w:t xml:space="preserve">Although the perception on what constitutes as a family is changing for the better, people in same-sex relationships, marriages and often their children can still face exclusion and being stereotyped in daily life. </w:t>
      </w:r>
    </w:p>
    <w:p w:rsidR="00D60649" w:rsidRPr="00D60649" w:rsidRDefault="00D60649" w:rsidP="001B2BFF">
      <w:pPr>
        <w:jc w:val="both"/>
        <w:rPr>
          <w:rFonts w:ascii="Times New Roman" w:hAnsi="Times New Roman"/>
        </w:rPr>
      </w:pPr>
    </w:p>
    <w:p w:rsidR="00B95182" w:rsidRDefault="00B95182" w:rsidP="001B2BFF">
      <w:pPr>
        <w:jc w:val="both"/>
        <w:rPr>
          <w:rFonts w:ascii="Times New Roman" w:hAnsi="Times New Roman"/>
        </w:rPr>
      </w:pPr>
      <w:r>
        <w:rPr>
          <w:rFonts w:ascii="Times New Roman" w:hAnsi="Times New Roman"/>
        </w:rPr>
        <w:t xml:space="preserve">In 1958 The Homosexual Law Reform Society was founded to enable them to campaign for the legalization of same-sex relationships within the United Kingdom. The Sexual Offences Act 1967 decriminalized sex between two consenting males, both over the age of 21 and in private. Although this decriminalisation did not count for the Merchant Navy or the Armed Forces, Ireland, Channel Islands, Isle of Man or Scotland. Although this was to be later legalised everywhere and the age limit brought down to the same as a heterosexual couple. </w:t>
      </w:r>
    </w:p>
    <w:p w:rsidR="00B95182" w:rsidRDefault="00B95182" w:rsidP="001B2BFF">
      <w:pPr>
        <w:jc w:val="both"/>
        <w:rPr>
          <w:rFonts w:ascii="Times New Roman" w:hAnsi="Times New Roman"/>
        </w:rPr>
      </w:pPr>
    </w:p>
    <w:p w:rsidR="00B95182" w:rsidRDefault="00B95182" w:rsidP="001B2BFF">
      <w:pPr>
        <w:jc w:val="both"/>
        <w:rPr>
          <w:rFonts w:ascii="Times New Roman" w:hAnsi="Times New Roman"/>
        </w:rPr>
      </w:pPr>
      <w:r>
        <w:rPr>
          <w:rFonts w:ascii="Times New Roman" w:hAnsi="Times New Roman"/>
        </w:rPr>
        <w:t xml:space="preserve">In 1972 the first ever Pride was organsied and held in London, which attracted approximately 2,000 members of the public. Britain’s first ever gay newspaper was also published, </w:t>
      </w:r>
      <w:r w:rsidRPr="00FC40B4">
        <w:rPr>
          <w:rFonts w:ascii="Times New Roman" w:hAnsi="Times New Roman"/>
          <w:i/>
        </w:rPr>
        <w:t>Gay News</w:t>
      </w:r>
      <w:r>
        <w:rPr>
          <w:rFonts w:ascii="Times New Roman" w:hAnsi="Times New Roman"/>
        </w:rPr>
        <w:t xml:space="preserve">. </w:t>
      </w:r>
    </w:p>
    <w:p w:rsidR="00B95182" w:rsidRDefault="00B95182" w:rsidP="001B2BFF">
      <w:pPr>
        <w:jc w:val="both"/>
        <w:rPr>
          <w:rFonts w:ascii="Times New Roman" w:hAnsi="Times New Roman"/>
        </w:rPr>
      </w:pPr>
    </w:p>
    <w:p w:rsidR="00B95182" w:rsidRPr="00104503" w:rsidRDefault="00B95182" w:rsidP="001B2BFF">
      <w:pPr>
        <w:jc w:val="both"/>
        <w:rPr>
          <w:rFonts w:ascii="Times New Roman" w:hAnsi="Times New Roman"/>
        </w:rPr>
      </w:pPr>
      <w:r>
        <w:rPr>
          <w:rFonts w:ascii="Times New Roman" w:hAnsi="Times New Roman"/>
        </w:rPr>
        <w:t xml:space="preserve">The first ever Black Gay and Lesbian Group were created in the United Kingdom in 1980. Denmark, in 1988 became the first ever country in the world to legally acknowledge any same- sex partnerships. </w:t>
      </w:r>
    </w:p>
    <w:p w:rsidR="00B95182" w:rsidRDefault="00B95182" w:rsidP="001B2BFF">
      <w:pPr>
        <w:jc w:val="both"/>
        <w:rPr>
          <w:rFonts w:ascii="Times New Roman" w:hAnsi="Times New Roman"/>
          <w:b/>
        </w:rPr>
      </w:pPr>
    </w:p>
    <w:p w:rsidR="00B95182" w:rsidRDefault="00B95182" w:rsidP="001B2BFF">
      <w:pPr>
        <w:jc w:val="both"/>
        <w:rPr>
          <w:rFonts w:ascii="Times New Roman" w:hAnsi="Times New Roman"/>
        </w:rPr>
      </w:pPr>
      <w:r>
        <w:rPr>
          <w:rFonts w:ascii="Times New Roman" w:hAnsi="Times New Roman"/>
        </w:rPr>
        <w:t xml:space="preserve">In 2002 the same rights were given to same-sex couples, as there are for straight couples trying to adopt a child. </w:t>
      </w:r>
    </w:p>
    <w:p w:rsidR="00B95182" w:rsidRDefault="00B95182" w:rsidP="001B2BFF">
      <w:pPr>
        <w:jc w:val="both"/>
        <w:rPr>
          <w:rFonts w:ascii="Times New Roman" w:hAnsi="Times New Roman"/>
        </w:rPr>
      </w:pPr>
    </w:p>
    <w:p w:rsidR="00B95182" w:rsidRDefault="00B95182" w:rsidP="001B2BFF">
      <w:pPr>
        <w:jc w:val="both"/>
        <w:rPr>
          <w:rFonts w:ascii="Times New Roman" w:hAnsi="Times New Roman"/>
        </w:rPr>
      </w:pPr>
      <w:r>
        <w:rPr>
          <w:rFonts w:ascii="Times New Roman" w:hAnsi="Times New Roman"/>
        </w:rPr>
        <w:t xml:space="preserve">The Civil Partnership Act 2004 is approved, which therefore grants civil partnership in the United Kingdom. This Act will allow same-sex couples exactly the same rights and duties as a heterosexual married couple, within; Wales, England, Ireland and Scotland. </w:t>
      </w:r>
    </w:p>
    <w:p w:rsidR="00B95182" w:rsidRDefault="00B95182" w:rsidP="001B2BFF">
      <w:pPr>
        <w:jc w:val="both"/>
        <w:rPr>
          <w:rFonts w:ascii="Times New Roman" w:hAnsi="Times New Roman"/>
        </w:rPr>
      </w:pPr>
    </w:p>
    <w:p w:rsidR="00B95182" w:rsidRDefault="00B95182" w:rsidP="001B2BFF">
      <w:pPr>
        <w:jc w:val="both"/>
        <w:rPr>
          <w:rFonts w:ascii="Times New Roman" w:hAnsi="Times New Roman"/>
        </w:rPr>
      </w:pPr>
      <w:r>
        <w:rPr>
          <w:rFonts w:ascii="Times New Roman" w:hAnsi="Times New Roman"/>
        </w:rPr>
        <w:t xml:space="preserve">The Adoption and Children Act 2002 came into action, which therefore allowed unmarried, same-sex couples to still apply for joint adoption, this was in 2005. In 2008 The Human Fertilization and Embryology Act 2008 acknowledges same-sex couples as the legal parents of a child that is conceived through the use of donated sperm.   </w:t>
      </w:r>
    </w:p>
    <w:p w:rsidR="00B95182" w:rsidRDefault="00B95182" w:rsidP="001B2BFF">
      <w:pPr>
        <w:jc w:val="both"/>
        <w:rPr>
          <w:rFonts w:ascii="Times New Roman" w:hAnsi="Times New Roman"/>
        </w:rPr>
      </w:pPr>
    </w:p>
    <w:p w:rsidR="00C227E4" w:rsidRPr="00D60649" w:rsidRDefault="00B95182" w:rsidP="001B2BFF">
      <w:pPr>
        <w:jc w:val="both"/>
        <w:rPr>
          <w:rFonts w:ascii="Times New Roman" w:hAnsi="Times New Roman"/>
        </w:rPr>
      </w:pPr>
      <w:r w:rsidRPr="00B95182">
        <w:rPr>
          <w:rFonts w:ascii="Times New Roman" w:hAnsi="Times New Roman"/>
        </w:rPr>
        <w:t>In 2013 the Same-Sex Couples Marriage Act is successfully passed in both Wales and England. Following that Act passing, the first same-sex marriage, successfully took place on the 29</w:t>
      </w:r>
      <w:r w:rsidRPr="00B95182">
        <w:rPr>
          <w:rFonts w:ascii="Times New Roman" w:hAnsi="Times New Roman"/>
          <w:vertAlign w:val="superscript"/>
        </w:rPr>
        <w:t>th</w:t>
      </w:r>
      <w:r w:rsidRPr="00B95182">
        <w:rPr>
          <w:rFonts w:ascii="Times New Roman" w:hAnsi="Times New Roman"/>
        </w:rPr>
        <w:t xml:space="preserve"> March 2014.  </w:t>
      </w:r>
    </w:p>
    <w:p w:rsidR="00A3182A" w:rsidRDefault="00A3182A" w:rsidP="001B2BFF">
      <w:pPr>
        <w:jc w:val="both"/>
        <w:rPr>
          <w:rFonts w:ascii="Calibri" w:hAnsi="Calibri"/>
        </w:rPr>
      </w:pPr>
    </w:p>
    <w:p w:rsidR="00A3182A" w:rsidRPr="007151B0" w:rsidRDefault="00A3182A" w:rsidP="001B2BFF">
      <w:pPr>
        <w:jc w:val="both"/>
        <w:rPr>
          <w:rFonts w:ascii="Times New Roman" w:hAnsi="Times New Roman"/>
        </w:rPr>
      </w:pPr>
      <w:r w:rsidRPr="007151B0">
        <w:rPr>
          <w:rFonts w:ascii="Times New Roman" w:hAnsi="Times New Roman"/>
        </w:rPr>
        <w:lastRenderedPageBreak/>
        <w:t>All</w:t>
      </w:r>
      <w:r w:rsidR="007151B0" w:rsidRPr="007151B0">
        <w:rPr>
          <w:rFonts w:ascii="Times New Roman" w:hAnsi="Times New Roman"/>
        </w:rPr>
        <w:t xml:space="preserve"> three </w:t>
      </w:r>
      <w:r w:rsidRPr="007151B0">
        <w:rPr>
          <w:rFonts w:ascii="Times New Roman" w:hAnsi="Times New Roman"/>
        </w:rPr>
        <w:t>pictures</w:t>
      </w:r>
      <w:r w:rsidR="007151B0" w:rsidRPr="007151B0">
        <w:rPr>
          <w:rFonts w:ascii="Times New Roman" w:hAnsi="Times New Roman"/>
        </w:rPr>
        <w:t xml:space="preserve"> are</w:t>
      </w:r>
      <w:r w:rsidRPr="007151B0">
        <w:rPr>
          <w:rFonts w:ascii="Times New Roman" w:hAnsi="Times New Roman"/>
        </w:rPr>
        <w:t xml:space="preserve"> aiming to positively represent</w:t>
      </w:r>
      <w:r w:rsidR="007151B0" w:rsidRPr="007151B0">
        <w:rPr>
          <w:rFonts w:ascii="Times New Roman" w:hAnsi="Times New Roman"/>
        </w:rPr>
        <w:t xml:space="preserve"> </w:t>
      </w:r>
      <w:r w:rsidR="009E1EEB">
        <w:rPr>
          <w:rFonts w:ascii="Times New Roman" w:hAnsi="Times New Roman"/>
        </w:rPr>
        <w:t xml:space="preserve">same-sex parents within their </w:t>
      </w:r>
      <w:r w:rsidR="007151B0" w:rsidRPr="007151B0">
        <w:rPr>
          <w:rFonts w:ascii="Times New Roman" w:hAnsi="Times New Roman"/>
        </w:rPr>
        <w:t>families</w:t>
      </w:r>
      <w:r w:rsidRPr="007151B0">
        <w:rPr>
          <w:rFonts w:ascii="Times New Roman" w:hAnsi="Times New Roman"/>
        </w:rPr>
        <w:t>, although members of society can/will interpret them</w:t>
      </w:r>
      <w:r w:rsidR="007151B0" w:rsidRPr="007151B0">
        <w:rPr>
          <w:rFonts w:ascii="Times New Roman" w:hAnsi="Times New Roman"/>
        </w:rPr>
        <w:t xml:space="preserve"> all differently, based on potential biases, stereotypes or preconceived ideas. </w:t>
      </w:r>
    </w:p>
    <w:p w:rsidR="00E34D5C" w:rsidRDefault="00E34D5C" w:rsidP="001B2BFF">
      <w:pPr>
        <w:jc w:val="both"/>
        <w:rPr>
          <w:rFonts w:ascii="Calibri" w:hAnsi="Calibri"/>
        </w:rPr>
      </w:pPr>
    </w:p>
    <w:p w:rsidR="00EC2FD4" w:rsidRPr="00E34D5C" w:rsidRDefault="00F27C32" w:rsidP="001B2BFF">
      <w:pPr>
        <w:jc w:val="both"/>
        <w:rPr>
          <w:rFonts w:ascii="Calibri" w:hAnsi="Calibri"/>
          <w:b/>
          <w:u w:val="single"/>
        </w:rPr>
      </w:pPr>
      <w:r>
        <w:rPr>
          <w:rFonts w:ascii="Calibri" w:hAnsi="Calibri"/>
          <w:b/>
          <w:noProof/>
          <w:u w:val="single"/>
          <w:lang w:val="en-GB" w:eastAsia="en-GB" w:bidi="ar-SA"/>
        </w:rPr>
        <w:drawing>
          <wp:anchor distT="0" distB="0" distL="114300" distR="114300" simplePos="0" relativeHeight="251658240" behindDoc="1" locked="0" layoutInCell="1" allowOverlap="1">
            <wp:simplePos x="0" y="0"/>
            <wp:positionH relativeFrom="column">
              <wp:posOffset>1370965</wp:posOffset>
            </wp:positionH>
            <wp:positionV relativeFrom="paragraph">
              <wp:posOffset>123825</wp:posOffset>
            </wp:positionV>
            <wp:extent cx="3063875" cy="1704975"/>
            <wp:effectExtent l="19050" t="0" r="3175" b="0"/>
            <wp:wrapTight wrapText="bothSides">
              <wp:wrapPolygon edited="0">
                <wp:start x="-134" y="0"/>
                <wp:lineTo x="-134" y="21479"/>
                <wp:lineTo x="21622" y="21479"/>
                <wp:lineTo x="21622" y="0"/>
                <wp:lineTo x="-134" y="0"/>
              </wp:wrapPolygon>
            </wp:wrapTight>
            <wp:docPr id="4" name="Picture 4" descr="Image result for black gay couple with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lack gay couple with child"/>
                    <pic:cNvPicPr>
                      <a:picLocks noChangeAspect="1" noChangeArrowheads="1"/>
                    </pic:cNvPicPr>
                  </pic:nvPicPr>
                  <pic:blipFill>
                    <a:blip r:embed="rId7" cstate="print"/>
                    <a:srcRect/>
                    <a:stretch>
                      <a:fillRect/>
                    </a:stretch>
                  </pic:blipFill>
                  <pic:spPr bwMode="auto">
                    <a:xfrm>
                      <a:off x="0" y="0"/>
                      <a:ext cx="3063875" cy="1704975"/>
                    </a:xfrm>
                    <a:prstGeom prst="rect">
                      <a:avLst/>
                    </a:prstGeom>
                    <a:noFill/>
                    <a:ln w="9525">
                      <a:noFill/>
                      <a:miter lim="800000"/>
                      <a:headEnd/>
                      <a:tailEnd/>
                    </a:ln>
                  </pic:spPr>
                </pic:pic>
              </a:graphicData>
            </a:graphic>
          </wp:anchor>
        </w:drawing>
      </w:r>
      <w:r>
        <w:rPr>
          <w:rFonts w:ascii="Calibri" w:hAnsi="Calibri"/>
          <w:b/>
          <w:u w:val="single"/>
        </w:rPr>
        <w:t>Image</w:t>
      </w:r>
      <w:r w:rsidR="00E34D5C">
        <w:rPr>
          <w:rFonts w:ascii="Calibri" w:hAnsi="Calibri"/>
          <w:b/>
          <w:u w:val="single"/>
        </w:rPr>
        <w:t xml:space="preserve"> 1:</w:t>
      </w:r>
    </w:p>
    <w:p w:rsidR="00F44275" w:rsidRDefault="00F44275"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F27C32" w:rsidRDefault="00F27C32" w:rsidP="001B2BFF">
      <w:pPr>
        <w:pStyle w:val="ListParagraph"/>
        <w:ind w:left="1440"/>
        <w:jc w:val="both"/>
      </w:pPr>
    </w:p>
    <w:p w:rsidR="00F27C32" w:rsidRDefault="00F27C32" w:rsidP="001B2BFF">
      <w:pPr>
        <w:pStyle w:val="ListParagraph"/>
        <w:ind w:left="1440"/>
        <w:jc w:val="both"/>
      </w:pPr>
    </w:p>
    <w:p w:rsidR="00F27C32" w:rsidRDefault="00F27C32" w:rsidP="001B2BFF">
      <w:pPr>
        <w:pStyle w:val="ListParagraph"/>
        <w:ind w:left="1440"/>
        <w:jc w:val="both"/>
      </w:pPr>
    </w:p>
    <w:p w:rsidR="00F44275" w:rsidRDefault="00F44275" w:rsidP="001B2BFF">
      <w:pPr>
        <w:jc w:val="both"/>
      </w:pPr>
      <w:r w:rsidRPr="00F44275">
        <w:rPr>
          <w:b/>
        </w:rPr>
        <w:t xml:space="preserve"> </w:t>
      </w:r>
    </w:p>
    <w:p w:rsidR="00814AF2" w:rsidRDefault="003B6C5C" w:rsidP="001B2BFF">
      <w:pPr>
        <w:jc w:val="both"/>
        <w:rPr>
          <w:rFonts w:ascii="Times New Roman" w:hAnsi="Times New Roman"/>
        </w:rPr>
      </w:pPr>
      <w:r>
        <w:t xml:space="preserve">                                                                                                               </w:t>
      </w:r>
      <w:r>
        <w:rPr>
          <w:rFonts w:ascii="Times New Roman" w:hAnsi="Times New Roman"/>
        </w:rPr>
        <w:t>(Gays with Kids).</w:t>
      </w:r>
    </w:p>
    <w:p w:rsidR="003B6C5C" w:rsidRPr="003B6C5C" w:rsidRDefault="003B6C5C" w:rsidP="001B2BFF">
      <w:pPr>
        <w:jc w:val="both"/>
        <w:rPr>
          <w:rFonts w:ascii="Times New Roman" w:hAnsi="Times New Roman"/>
        </w:rPr>
      </w:pPr>
    </w:p>
    <w:p w:rsidR="004F3636" w:rsidRDefault="00D60649" w:rsidP="001B2BFF">
      <w:pPr>
        <w:jc w:val="both"/>
        <w:rPr>
          <w:rFonts w:ascii="Times New Roman" w:hAnsi="Times New Roman"/>
        </w:rPr>
      </w:pPr>
      <w:r>
        <w:rPr>
          <w:rFonts w:ascii="Times New Roman" w:hAnsi="Times New Roman"/>
        </w:rPr>
        <w:t xml:space="preserve">Image </w:t>
      </w:r>
      <w:r w:rsidR="00814AF2" w:rsidRPr="00F27C32">
        <w:rPr>
          <w:rFonts w:ascii="Times New Roman" w:hAnsi="Times New Roman"/>
        </w:rPr>
        <w:t xml:space="preserve">1 is displaying two black </w:t>
      </w:r>
      <w:r w:rsidR="00814AF2">
        <w:rPr>
          <w:rFonts w:ascii="Times New Roman" w:hAnsi="Times New Roman"/>
        </w:rPr>
        <w:t>men in a same-sex relationship,</w:t>
      </w:r>
      <w:r w:rsidR="00814AF2" w:rsidRPr="00F27C32">
        <w:rPr>
          <w:rFonts w:ascii="Times New Roman" w:hAnsi="Times New Roman"/>
        </w:rPr>
        <w:t xml:space="preserve"> smiling, making physical contact and holding a white child. </w:t>
      </w:r>
      <w:r w:rsidR="00814AF2">
        <w:rPr>
          <w:rFonts w:ascii="Times New Roman" w:hAnsi="Times New Roman"/>
        </w:rPr>
        <w:t xml:space="preserve">This picture is attempting to display </w:t>
      </w:r>
      <w:r w:rsidR="00AB6399">
        <w:rPr>
          <w:rFonts w:ascii="Times New Roman" w:hAnsi="Times New Roman"/>
        </w:rPr>
        <w:t xml:space="preserve">the family </w:t>
      </w:r>
      <w:r w:rsidR="00814AF2">
        <w:rPr>
          <w:rFonts w:ascii="Times New Roman" w:hAnsi="Times New Roman"/>
        </w:rPr>
        <w:t>in a positive way. The child looks healthy, the couple are wearing smart clothes; they are both smiling and are all outdoors</w:t>
      </w:r>
      <w:r w:rsidR="00A21CDA">
        <w:rPr>
          <w:rFonts w:ascii="Times New Roman" w:hAnsi="Times New Roman"/>
        </w:rPr>
        <w:t>, in</w:t>
      </w:r>
      <w:r w:rsidR="00814AF2">
        <w:rPr>
          <w:rFonts w:ascii="Times New Roman" w:hAnsi="Times New Roman"/>
        </w:rPr>
        <w:t xml:space="preserve"> a park like setting. All of these factors </w:t>
      </w:r>
      <w:r w:rsidR="004F3636">
        <w:rPr>
          <w:rFonts w:ascii="Times New Roman" w:hAnsi="Times New Roman"/>
        </w:rPr>
        <w:t>therefore mean</w:t>
      </w:r>
      <w:r w:rsidR="00814AF2">
        <w:rPr>
          <w:rFonts w:ascii="Times New Roman" w:hAnsi="Times New Roman"/>
        </w:rPr>
        <w:t xml:space="preserve"> this picture is more likely to get a positive reaction from society.</w:t>
      </w:r>
      <w:r w:rsidR="004F3636">
        <w:rPr>
          <w:rFonts w:ascii="Times New Roman" w:hAnsi="Times New Roman"/>
        </w:rPr>
        <w:t xml:space="preserve"> </w:t>
      </w:r>
      <w:r w:rsidR="00A21CDA">
        <w:rPr>
          <w:rFonts w:ascii="Times New Roman" w:hAnsi="Times New Roman"/>
        </w:rPr>
        <w:t xml:space="preserve">As the media portraying something as positive, means society are more likely to accept this relatively new and dynamic concept. </w:t>
      </w:r>
    </w:p>
    <w:p w:rsidR="004F3636" w:rsidRDefault="004F3636" w:rsidP="001B2BFF">
      <w:pPr>
        <w:jc w:val="both"/>
        <w:rPr>
          <w:rFonts w:ascii="Times New Roman" w:hAnsi="Times New Roman"/>
        </w:rPr>
      </w:pPr>
    </w:p>
    <w:p w:rsidR="00814AF2" w:rsidRDefault="004F3636" w:rsidP="001B2BFF">
      <w:pPr>
        <w:jc w:val="both"/>
        <w:rPr>
          <w:rFonts w:ascii="Times New Roman" w:hAnsi="Times New Roman"/>
        </w:rPr>
      </w:pPr>
      <w:r>
        <w:rPr>
          <w:rFonts w:ascii="Times New Roman" w:hAnsi="Times New Roman"/>
        </w:rPr>
        <w:t>Although</w:t>
      </w:r>
      <w:r w:rsidR="00A21CDA">
        <w:rPr>
          <w:rFonts w:ascii="Times New Roman" w:hAnsi="Times New Roman"/>
        </w:rPr>
        <w:t xml:space="preserve"> there are various ways this family could get discriminated against. </w:t>
      </w:r>
      <w:r w:rsidR="00FB16E8">
        <w:rPr>
          <w:rFonts w:ascii="Times New Roman" w:hAnsi="Times New Roman"/>
        </w:rPr>
        <w:t xml:space="preserve">Often people assume that children that are either born into, or adopted by  same-sex couples will be disadvantaged in one way or another, whether that be, growing up  with different gender role modeling, a higher chance of being bullied at school and more likely to suffer with worse emotional well-being than other children their </w:t>
      </w:r>
      <w:r w:rsidR="00822635">
        <w:rPr>
          <w:rFonts w:ascii="Times New Roman" w:hAnsi="Times New Roman"/>
        </w:rPr>
        <w:t xml:space="preserve">age. People in same-sex relationships may become parents if they wish too in many different ways, for example by former heterosexual relationships, sperm donor, </w:t>
      </w:r>
      <w:r w:rsidR="00AB6399">
        <w:rPr>
          <w:rFonts w:ascii="Times New Roman" w:hAnsi="Times New Roman"/>
        </w:rPr>
        <w:t>foster</w:t>
      </w:r>
      <w:r w:rsidR="00822635">
        <w:rPr>
          <w:rFonts w:ascii="Times New Roman" w:hAnsi="Times New Roman"/>
        </w:rPr>
        <w:t xml:space="preserve">, adoption or step </w:t>
      </w:r>
      <w:r w:rsidR="00AB6399">
        <w:rPr>
          <w:rFonts w:ascii="Times New Roman" w:hAnsi="Times New Roman"/>
        </w:rPr>
        <w:t xml:space="preserve">parenting. Artificial insemination and surrogacy services are also becoming increasingly popular. This therefore shows being in a same-sex relationship and wanting a child is becoming a reality for many couples and therefore becoming more common and normalized in today’s society. </w:t>
      </w:r>
    </w:p>
    <w:p w:rsidR="001134E1" w:rsidRDefault="001134E1" w:rsidP="001B2BFF">
      <w:pPr>
        <w:jc w:val="both"/>
        <w:rPr>
          <w:rFonts w:cstheme="minorHAnsi"/>
          <w:b/>
          <w:lang w:val="en-GB"/>
        </w:rPr>
      </w:pPr>
    </w:p>
    <w:p w:rsidR="00D01FA2" w:rsidRDefault="00B70385" w:rsidP="001B2BFF">
      <w:pPr>
        <w:jc w:val="both"/>
        <w:rPr>
          <w:rFonts w:ascii="Times New Roman" w:hAnsi="Times New Roman"/>
          <w:lang w:val="en-GB"/>
        </w:rPr>
      </w:pPr>
      <w:r>
        <w:rPr>
          <w:rFonts w:ascii="Times New Roman" w:hAnsi="Times New Roman"/>
          <w:lang w:val="en-GB"/>
        </w:rPr>
        <w:t>In the United Kingdom, Black History Month is every October, which is</w:t>
      </w:r>
      <w:r w:rsidR="005B1CBA">
        <w:rPr>
          <w:rFonts w:ascii="Times New Roman" w:hAnsi="Times New Roman"/>
          <w:lang w:val="en-GB"/>
        </w:rPr>
        <w:t xml:space="preserve"> a crucial time, as it pays tribute to black role models whose various different contributions to society are often marginalised.</w:t>
      </w:r>
    </w:p>
    <w:p w:rsidR="00D01FA2" w:rsidRDefault="00D01FA2" w:rsidP="001B2BFF">
      <w:pPr>
        <w:jc w:val="both"/>
        <w:rPr>
          <w:rFonts w:ascii="Times New Roman" w:hAnsi="Times New Roman"/>
          <w:lang w:val="en-GB"/>
        </w:rPr>
      </w:pPr>
    </w:p>
    <w:p w:rsidR="00684042" w:rsidRDefault="00D01FA2" w:rsidP="001B2BFF">
      <w:pPr>
        <w:jc w:val="both"/>
        <w:rPr>
          <w:rFonts w:ascii="Times New Roman" w:hAnsi="Times New Roman"/>
          <w:lang w:val="en-GB"/>
        </w:rPr>
      </w:pPr>
      <w:r>
        <w:rPr>
          <w:rFonts w:ascii="Times New Roman" w:hAnsi="Times New Roman"/>
          <w:lang w:val="en-GB"/>
        </w:rPr>
        <w:t xml:space="preserve">Black History Month can help to allow </w:t>
      </w:r>
      <w:r w:rsidR="00C03BFF">
        <w:rPr>
          <w:rFonts w:ascii="Times New Roman" w:hAnsi="Times New Roman"/>
          <w:lang w:val="en-GB"/>
        </w:rPr>
        <w:t>barriers amongst communities to be broken down and encourage, acknowledge and celebrate differences between people.</w:t>
      </w:r>
      <w:r w:rsidR="00A54E99">
        <w:rPr>
          <w:rFonts w:ascii="Times New Roman" w:hAnsi="Times New Roman"/>
          <w:lang w:val="en-GB"/>
        </w:rPr>
        <w:t xml:space="preserve"> This event also educates and commemorates past and current black figures </w:t>
      </w:r>
      <w:r w:rsidR="00684042">
        <w:rPr>
          <w:rFonts w:ascii="Times New Roman" w:hAnsi="Times New Roman"/>
          <w:lang w:val="en-GB"/>
        </w:rPr>
        <w:t xml:space="preserve">in society who have made substantial contributions to fighting the exclusion of black members of society. </w:t>
      </w:r>
    </w:p>
    <w:p w:rsidR="00A54E1C" w:rsidRDefault="00A54E1C" w:rsidP="001B2BFF">
      <w:pPr>
        <w:jc w:val="both"/>
        <w:rPr>
          <w:rFonts w:ascii="Times New Roman" w:hAnsi="Times New Roman"/>
          <w:lang w:val="en-GB"/>
        </w:rPr>
      </w:pPr>
    </w:p>
    <w:p w:rsidR="00A54E1C" w:rsidRDefault="00A54E1C" w:rsidP="001B2BFF">
      <w:pPr>
        <w:jc w:val="both"/>
        <w:rPr>
          <w:rFonts w:ascii="Times New Roman" w:hAnsi="Times New Roman"/>
          <w:lang w:val="en-GB"/>
        </w:rPr>
      </w:pPr>
      <w:r>
        <w:rPr>
          <w:rFonts w:ascii="Times New Roman" w:hAnsi="Times New Roman"/>
          <w:lang w:val="en-GB"/>
        </w:rPr>
        <w:t xml:space="preserve">Often, for people who can face duel discrimination, these positive accomplishments can have no positive effect on them or their </w:t>
      </w:r>
      <w:r w:rsidR="006372AA">
        <w:rPr>
          <w:rFonts w:ascii="Times New Roman" w:hAnsi="Times New Roman"/>
          <w:lang w:val="en-GB"/>
        </w:rPr>
        <w:t xml:space="preserve">daily lives. </w:t>
      </w:r>
    </w:p>
    <w:p w:rsidR="006372AA" w:rsidRDefault="006372AA" w:rsidP="001B2BFF">
      <w:pPr>
        <w:jc w:val="both"/>
        <w:rPr>
          <w:rFonts w:ascii="Times New Roman" w:hAnsi="Times New Roman"/>
          <w:lang w:val="en-GB"/>
        </w:rPr>
      </w:pPr>
    </w:p>
    <w:p w:rsidR="00672413" w:rsidRDefault="006372AA" w:rsidP="001B2BFF">
      <w:pPr>
        <w:jc w:val="both"/>
        <w:rPr>
          <w:rFonts w:ascii="Times New Roman" w:hAnsi="Times New Roman"/>
          <w:lang w:val="en-GB"/>
        </w:rPr>
      </w:pPr>
      <w:r>
        <w:rPr>
          <w:rFonts w:ascii="Times New Roman" w:hAnsi="Times New Roman"/>
          <w:lang w:val="en-GB"/>
        </w:rPr>
        <w:lastRenderedPageBreak/>
        <w:t xml:space="preserve">Stonewall is an organisation which aims to </w:t>
      </w:r>
      <w:r w:rsidR="001F039F">
        <w:rPr>
          <w:rFonts w:ascii="Times New Roman" w:hAnsi="Times New Roman"/>
          <w:lang w:val="en-GB"/>
        </w:rPr>
        <w:t>fight for gay people’s rights. Their main aims are to empower individuals, transform institutions</w:t>
      </w:r>
      <w:r w:rsidR="004971E6">
        <w:rPr>
          <w:rFonts w:ascii="Times New Roman" w:hAnsi="Times New Roman"/>
          <w:lang w:val="en-GB"/>
        </w:rPr>
        <w:t xml:space="preserve">, reform laws and promote positivity regarding </w:t>
      </w:r>
      <w:r w:rsidR="00FC6C1C">
        <w:rPr>
          <w:rFonts w:ascii="Times New Roman" w:hAnsi="Times New Roman"/>
          <w:lang w:val="en-GB"/>
        </w:rPr>
        <w:t>people’s</w:t>
      </w:r>
      <w:r w:rsidR="004971E6">
        <w:rPr>
          <w:rFonts w:ascii="Times New Roman" w:hAnsi="Times New Roman"/>
          <w:lang w:val="en-GB"/>
        </w:rPr>
        <w:t xml:space="preserve"> decision</w:t>
      </w:r>
      <w:r w:rsidR="00FC6C1C">
        <w:rPr>
          <w:rFonts w:ascii="Times New Roman" w:hAnsi="Times New Roman"/>
          <w:lang w:val="en-GB"/>
        </w:rPr>
        <w:t>s on sexual preference.</w:t>
      </w:r>
      <w:r w:rsidR="00FC6C1C" w:rsidRPr="00FC6C1C">
        <w:t xml:space="preserve"> </w:t>
      </w:r>
    </w:p>
    <w:p w:rsidR="00672413" w:rsidRDefault="00672413" w:rsidP="001B2BFF">
      <w:pPr>
        <w:jc w:val="both"/>
        <w:rPr>
          <w:rFonts w:ascii="Times New Roman" w:hAnsi="Times New Roman"/>
          <w:lang w:val="en-GB"/>
        </w:rPr>
      </w:pPr>
    </w:p>
    <w:p w:rsidR="00672413" w:rsidRDefault="00316BE3" w:rsidP="001B2BFF">
      <w:pPr>
        <w:jc w:val="both"/>
        <w:rPr>
          <w:rFonts w:ascii="Times New Roman" w:hAnsi="Times New Roman"/>
          <w:lang w:val="en-GB"/>
        </w:rPr>
      </w:pPr>
      <w:r>
        <w:rPr>
          <w:rFonts w:ascii="Times New Roman" w:hAnsi="Times New Roman"/>
          <w:lang w:val="en-GB"/>
        </w:rPr>
        <w:t xml:space="preserve">Stonewall try to always ensure they use the Black History Month to celebrate the successes of black gay, lesbian, bisexual and transvestite members of society, who constantly continue to try and rewrite the possible futures of the communities they live in, often this is done by daily activism. </w:t>
      </w:r>
    </w:p>
    <w:p w:rsidR="00672413" w:rsidRDefault="00672413" w:rsidP="00C34193">
      <w:pPr>
        <w:jc w:val="center"/>
        <w:rPr>
          <w:rFonts w:ascii="Times New Roman" w:hAnsi="Times New Roman"/>
          <w:lang w:val="en-GB"/>
        </w:rPr>
      </w:pPr>
    </w:p>
    <w:p w:rsidR="000626BB" w:rsidRDefault="005A0783" w:rsidP="001B2BFF">
      <w:pPr>
        <w:jc w:val="both"/>
        <w:rPr>
          <w:rFonts w:ascii="Times New Roman" w:hAnsi="Times New Roman"/>
          <w:lang w:val="en-GB"/>
        </w:rPr>
      </w:pPr>
      <w:r>
        <w:rPr>
          <w:rFonts w:ascii="Times New Roman" w:hAnsi="Times New Roman"/>
          <w:lang w:val="en-GB"/>
        </w:rPr>
        <w:t>Stonewall encourages people in this period to challenge and acknowledge racism within communities in all its forms,</w:t>
      </w:r>
      <w:r w:rsidR="000626BB">
        <w:rPr>
          <w:rFonts w:ascii="Times New Roman" w:hAnsi="Times New Roman"/>
          <w:lang w:val="en-GB"/>
        </w:rPr>
        <w:t xml:space="preserve"> this can therefore lead to people becoming more accepted and respected by members of society.</w:t>
      </w:r>
    </w:p>
    <w:p w:rsidR="000626BB" w:rsidRDefault="000626BB" w:rsidP="001B2BFF">
      <w:pPr>
        <w:jc w:val="both"/>
        <w:rPr>
          <w:rFonts w:ascii="Times New Roman" w:hAnsi="Times New Roman"/>
          <w:lang w:val="en-GB"/>
        </w:rPr>
      </w:pPr>
    </w:p>
    <w:p w:rsidR="006372AA" w:rsidRDefault="000626BB" w:rsidP="001B2BFF">
      <w:pPr>
        <w:jc w:val="both"/>
        <w:rPr>
          <w:rFonts w:ascii="Times New Roman" w:hAnsi="Times New Roman"/>
          <w:lang w:val="en-GB"/>
        </w:rPr>
      </w:pPr>
      <w:r>
        <w:rPr>
          <w:rFonts w:ascii="Times New Roman" w:hAnsi="Times New Roman"/>
          <w:lang w:val="en-GB"/>
        </w:rPr>
        <w:t>By this organisation celebrating Black History Month, as well as celebrating people who are black, as well as gay</w:t>
      </w:r>
      <w:r w:rsidR="00E130FD">
        <w:rPr>
          <w:rFonts w:ascii="Times New Roman" w:hAnsi="Times New Roman"/>
          <w:lang w:val="en-GB"/>
        </w:rPr>
        <w:t>, lesbian or bisexual, it will lead to normalisation and members of society would be more inclined not discriminate and view this as normal within the 21</w:t>
      </w:r>
      <w:r w:rsidR="00E130FD" w:rsidRPr="00E130FD">
        <w:rPr>
          <w:rFonts w:ascii="Times New Roman" w:hAnsi="Times New Roman"/>
          <w:vertAlign w:val="superscript"/>
          <w:lang w:val="en-GB"/>
        </w:rPr>
        <w:t>st</w:t>
      </w:r>
      <w:r w:rsidR="00E130FD">
        <w:rPr>
          <w:rFonts w:ascii="Times New Roman" w:hAnsi="Times New Roman"/>
          <w:lang w:val="en-GB"/>
        </w:rPr>
        <w:t xml:space="preserve"> century. </w:t>
      </w:r>
    </w:p>
    <w:p w:rsidR="001134E1" w:rsidRDefault="00843813" w:rsidP="001B2BFF">
      <w:pPr>
        <w:jc w:val="both"/>
        <w:rPr>
          <w:rFonts w:ascii="Times New Roman" w:hAnsi="Times New Roman"/>
          <w:lang w:val="en-GB"/>
        </w:rPr>
      </w:pPr>
      <w:r>
        <w:rPr>
          <w:rFonts w:ascii="Times New Roman" w:hAnsi="Times New Roman"/>
          <w:lang w:val="en-GB"/>
        </w:rPr>
        <w:t xml:space="preserve"> </w:t>
      </w:r>
    </w:p>
    <w:p w:rsidR="00847255" w:rsidRDefault="00843813" w:rsidP="001B2BFF">
      <w:pPr>
        <w:jc w:val="both"/>
        <w:rPr>
          <w:b/>
          <w:u w:val="single"/>
        </w:rPr>
      </w:pPr>
      <w:r>
        <w:rPr>
          <w:rFonts w:ascii="Times New Roman" w:hAnsi="Times New Roman"/>
          <w:lang w:val="en-GB"/>
        </w:rPr>
        <w:t xml:space="preserve">By various organisations promoting positivity it in turn creates a more positive view around images like, image one. It is becoming more and more normalised and therefore more and </w:t>
      </w:r>
    </w:p>
    <w:p w:rsidR="00847255" w:rsidRDefault="00847255" w:rsidP="001B2BFF">
      <w:pPr>
        <w:jc w:val="both"/>
        <w:rPr>
          <w:b/>
          <w:u w:val="single"/>
        </w:rPr>
      </w:pPr>
    </w:p>
    <w:p w:rsidR="00847255" w:rsidRDefault="00847255" w:rsidP="001B2BFF">
      <w:pPr>
        <w:jc w:val="both"/>
        <w:rPr>
          <w:b/>
          <w:u w:val="single"/>
        </w:rPr>
      </w:pPr>
    </w:p>
    <w:p w:rsidR="00EC2FD4" w:rsidRDefault="00F27C32" w:rsidP="001B2BFF">
      <w:pPr>
        <w:jc w:val="both"/>
        <w:rPr>
          <w:b/>
          <w:u w:val="single"/>
        </w:rPr>
      </w:pPr>
      <w:r>
        <w:rPr>
          <w:b/>
          <w:u w:val="single"/>
        </w:rPr>
        <w:t xml:space="preserve">Image </w:t>
      </w:r>
      <w:r w:rsidR="00E34D5C" w:rsidRPr="00E34D5C">
        <w:rPr>
          <w:b/>
          <w:u w:val="single"/>
        </w:rPr>
        <w:t xml:space="preserve">2: </w:t>
      </w:r>
    </w:p>
    <w:p w:rsidR="003A00C5" w:rsidRDefault="00843813" w:rsidP="001B2BFF">
      <w:pPr>
        <w:jc w:val="both"/>
        <w:rPr>
          <w:b/>
          <w:u w:val="single"/>
        </w:rPr>
      </w:pPr>
      <w:r>
        <w:rPr>
          <w:b/>
          <w:noProof/>
          <w:u w:val="single"/>
          <w:lang w:val="en-GB" w:eastAsia="en-GB" w:bidi="ar-SA"/>
        </w:rPr>
        <w:drawing>
          <wp:anchor distT="0" distB="0" distL="114300" distR="114300" simplePos="0" relativeHeight="251661312" behindDoc="1" locked="0" layoutInCell="1" allowOverlap="1">
            <wp:simplePos x="0" y="0"/>
            <wp:positionH relativeFrom="column">
              <wp:posOffset>1323975</wp:posOffset>
            </wp:positionH>
            <wp:positionV relativeFrom="paragraph">
              <wp:posOffset>28575</wp:posOffset>
            </wp:positionV>
            <wp:extent cx="3255010" cy="1628775"/>
            <wp:effectExtent l="19050" t="0" r="2540" b="0"/>
            <wp:wrapTight wrapText="bothSides">
              <wp:wrapPolygon edited="0">
                <wp:start x="-126" y="0"/>
                <wp:lineTo x="-126" y="21474"/>
                <wp:lineTo x="21617" y="21474"/>
                <wp:lineTo x="21617" y="0"/>
                <wp:lineTo x="-126" y="0"/>
              </wp:wrapPolygon>
            </wp:wrapTight>
            <wp:docPr id="3" name="Picture 1" descr="Image result for gay women with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ay women with a child"/>
                    <pic:cNvPicPr>
                      <a:picLocks noChangeAspect="1" noChangeArrowheads="1"/>
                    </pic:cNvPicPr>
                  </pic:nvPicPr>
                  <pic:blipFill>
                    <a:blip r:embed="rId8" cstate="print"/>
                    <a:srcRect/>
                    <a:stretch>
                      <a:fillRect/>
                    </a:stretch>
                  </pic:blipFill>
                  <pic:spPr bwMode="auto">
                    <a:xfrm>
                      <a:off x="0" y="0"/>
                      <a:ext cx="3255010" cy="1628775"/>
                    </a:xfrm>
                    <a:prstGeom prst="rect">
                      <a:avLst/>
                    </a:prstGeom>
                    <a:noFill/>
                    <a:ln w="9525">
                      <a:noFill/>
                      <a:miter lim="800000"/>
                      <a:headEnd/>
                      <a:tailEnd/>
                    </a:ln>
                  </pic:spPr>
                </pic:pic>
              </a:graphicData>
            </a:graphic>
          </wp:anchor>
        </w:drawing>
      </w:r>
    </w:p>
    <w:p w:rsidR="00F44275" w:rsidRDefault="00F44275" w:rsidP="001B2BFF">
      <w:pPr>
        <w:pStyle w:val="ListParagraph"/>
        <w:ind w:left="1440"/>
        <w:jc w:val="both"/>
        <w:rPr>
          <w:b/>
          <w:u w:val="single"/>
        </w:rPr>
      </w:pPr>
    </w:p>
    <w:p w:rsidR="00847255" w:rsidRDefault="00847255" w:rsidP="001B2BFF">
      <w:pPr>
        <w:pStyle w:val="ListParagraph"/>
        <w:ind w:left="1440"/>
        <w:jc w:val="both"/>
        <w:rPr>
          <w:b/>
          <w:u w:val="single"/>
        </w:rPr>
      </w:pPr>
    </w:p>
    <w:p w:rsidR="00847255" w:rsidRDefault="00847255" w:rsidP="001B2BFF">
      <w:pPr>
        <w:pStyle w:val="ListParagraph"/>
        <w:ind w:left="1440"/>
        <w:jc w:val="both"/>
        <w:rPr>
          <w:b/>
          <w:u w:val="single"/>
        </w:rPr>
      </w:pPr>
    </w:p>
    <w:p w:rsidR="00847255" w:rsidRDefault="00847255" w:rsidP="001B2BFF">
      <w:pPr>
        <w:pStyle w:val="ListParagraph"/>
        <w:ind w:left="1440"/>
        <w:jc w:val="both"/>
        <w:rPr>
          <w:b/>
          <w:u w:val="single"/>
        </w:rPr>
      </w:pPr>
    </w:p>
    <w:p w:rsidR="00847255" w:rsidRDefault="00847255" w:rsidP="001B2BFF">
      <w:pPr>
        <w:pStyle w:val="ListParagraph"/>
        <w:ind w:left="1440"/>
        <w:jc w:val="both"/>
        <w:rPr>
          <w:b/>
          <w:u w:val="single"/>
        </w:rPr>
      </w:pPr>
    </w:p>
    <w:p w:rsidR="00847255" w:rsidRDefault="00847255" w:rsidP="001B2BFF">
      <w:pPr>
        <w:pStyle w:val="ListParagraph"/>
        <w:ind w:left="1440"/>
        <w:jc w:val="both"/>
        <w:rPr>
          <w:b/>
          <w:u w:val="single"/>
        </w:rPr>
      </w:pPr>
    </w:p>
    <w:p w:rsidR="00847255" w:rsidRDefault="00847255" w:rsidP="001B2BFF">
      <w:pPr>
        <w:pStyle w:val="ListParagraph"/>
        <w:ind w:left="1440"/>
        <w:jc w:val="both"/>
        <w:rPr>
          <w:b/>
          <w:u w:val="single"/>
        </w:rPr>
      </w:pPr>
    </w:p>
    <w:p w:rsidR="00843813" w:rsidRDefault="00843813" w:rsidP="001B2BFF">
      <w:pPr>
        <w:jc w:val="both"/>
        <w:rPr>
          <w:b/>
        </w:rPr>
      </w:pPr>
    </w:p>
    <w:p w:rsidR="00843813" w:rsidRPr="003B6C5C" w:rsidRDefault="003B6C5C" w:rsidP="001B2BFF">
      <w:pPr>
        <w:jc w:val="both"/>
        <w:rPr>
          <w:rFonts w:ascii="Times New Roman" w:hAnsi="Times New Roman"/>
        </w:rPr>
      </w:pPr>
      <w:r>
        <w:rPr>
          <w:b/>
        </w:rPr>
        <w:t xml:space="preserve">                                                                                                                </w:t>
      </w:r>
      <w:r w:rsidRPr="003B6C5C">
        <w:rPr>
          <w:rFonts w:ascii="Times New Roman" w:hAnsi="Times New Roman"/>
        </w:rPr>
        <w:t>(The Health Site)</w:t>
      </w:r>
      <w:r>
        <w:rPr>
          <w:rFonts w:ascii="Times New Roman" w:hAnsi="Times New Roman"/>
        </w:rPr>
        <w:t>.</w:t>
      </w:r>
    </w:p>
    <w:p w:rsidR="003B6C5C" w:rsidRDefault="003B6C5C" w:rsidP="001B2BFF">
      <w:pPr>
        <w:jc w:val="both"/>
        <w:rPr>
          <w:b/>
        </w:rPr>
      </w:pPr>
    </w:p>
    <w:p w:rsidR="00EC2FD4" w:rsidRPr="00D60649" w:rsidRDefault="00D60649" w:rsidP="001B2BFF">
      <w:pPr>
        <w:jc w:val="both"/>
        <w:rPr>
          <w:rFonts w:ascii="Times New Roman" w:hAnsi="Times New Roman"/>
        </w:rPr>
      </w:pPr>
      <w:r>
        <w:rPr>
          <w:b/>
        </w:rPr>
        <w:t xml:space="preserve"> </w:t>
      </w:r>
      <w:r>
        <w:rPr>
          <w:rFonts w:ascii="Times New Roman" w:hAnsi="Times New Roman"/>
        </w:rPr>
        <w:t xml:space="preserve">Image 2 is displaying a white, female, same-sex couple sat in bed cuddling a baby. </w:t>
      </w:r>
    </w:p>
    <w:p w:rsidR="00D60649" w:rsidRDefault="00D60649" w:rsidP="001B2BFF">
      <w:pPr>
        <w:jc w:val="both"/>
        <w:rPr>
          <w:rFonts w:cstheme="minorHAnsi"/>
          <w:b/>
          <w:u w:val="single"/>
        </w:rPr>
      </w:pPr>
    </w:p>
    <w:p w:rsidR="00D60649" w:rsidRDefault="00D60649" w:rsidP="001B2BFF">
      <w:pPr>
        <w:jc w:val="both"/>
        <w:rPr>
          <w:rFonts w:ascii="Times New Roman" w:hAnsi="Times New Roman"/>
        </w:rPr>
      </w:pPr>
      <w:r>
        <w:rPr>
          <w:rFonts w:ascii="Times New Roman" w:hAnsi="Times New Roman"/>
        </w:rPr>
        <w:t xml:space="preserve">There is argument to suggest that members of society may have a negative reaction to this picture, due to them thinking the child is going to be negatively affected. There are four different ways to develop gender roles: sex; gender; gender role and gender identity. Sex, is being biologically, male or female. Gender focuses on anything that society or individuals relate to being male or female. Gender roles are the societal expectations for the differences in behavior, depending on if you are male or female. Gender identity is defined as how somebody might psychologically see themselves as a male or female. </w:t>
      </w:r>
    </w:p>
    <w:p w:rsidR="00D60649" w:rsidRDefault="00D60649" w:rsidP="001B2BFF">
      <w:pPr>
        <w:jc w:val="both"/>
        <w:rPr>
          <w:rFonts w:ascii="Times New Roman" w:hAnsi="Times New Roman"/>
        </w:rPr>
      </w:pPr>
    </w:p>
    <w:p w:rsidR="00931107" w:rsidRPr="00C34193" w:rsidRDefault="00D60649" w:rsidP="001B2BFF">
      <w:pPr>
        <w:jc w:val="both"/>
        <w:rPr>
          <w:rFonts w:ascii="Times New Roman" w:hAnsi="Times New Roman"/>
        </w:rPr>
      </w:pPr>
      <w:r>
        <w:rPr>
          <w:rFonts w:ascii="Times New Roman" w:hAnsi="Times New Roman"/>
        </w:rPr>
        <w:t xml:space="preserve">From age three to five children feel sexually attached to their other-sex parent. Between the ages of five to six years old, children can experience anxiety over the attraction they felt towards one of their parents. A connection with the same-sex parent is also key in ensuring the child has good mental health and healthy sex drive (Fraud, 1936). Therefore many members of the public, according to this theory, will believe that having two parents of the same-sex will affect the child’s long term mental health and sex drive when they get older, as </w:t>
      </w:r>
      <w:r>
        <w:rPr>
          <w:rFonts w:ascii="Times New Roman" w:hAnsi="Times New Roman"/>
        </w:rPr>
        <w:lastRenderedPageBreak/>
        <w:t xml:space="preserve">they will not be receiving the support they need from both genders. Although many people raise a child on their own, without any other partner involved, and these single parent families often receive less discrimination than a family with two same-sex parents and a child, even though that family has a second parent to provide that child with love and support. </w:t>
      </w:r>
      <w:r w:rsidR="00843813" w:rsidRPr="008D0C02">
        <w:rPr>
          <w:rFonts w:ascii="Times New Roman" w:hAnsi="Times New Roman"/>
          <w:shd w:val="clear" w:color="auto" w:fill="FFFFFF"/>
        </w:rPr>
        <w:t xml:space="preserve">There have been various arguments that a child having two of the same gender parents is overall worse for the child’s short term and long term mental health and well-being. </w:t>
      </w:r>
      <w:r w:rsidR="0053230B" w:rsidRPr="008D0C02">
        <w:rPr>
          <w:rFonts w:ascii="Times New Roman" w:hAnsi="Times New Roman"/>
          <w:shd w:val="clear" w:color="auto" w:fill="FFFFFF"/>
        </w:rPr>
        <w:t>Although there have also been various studies that argue against this, and say it makes no difference to the child, as long as it’s a part of a loving, supportive, caring family.</w:t>
      </w:r>
      <w:r w:rsidR="00BE35AA" w:rsidRPr="008D0C02">
        <w:rPr>
          <w:rFonts w:ascii="Times New Roman" w:hAnsi="Times New Roman"/>
          <w:shd w:val="clear" w:color="auto" w:fill="FFFFFF"/>
        </w:rPr>
        <w:t xml:space="preserve"> According to an Australian study conducted at the University of Melbourne and published by the BMC Public Health, </w:t>
      </w:r>
      <w:r w:rsidR="00307308" w:rsidRPr="008D0C02">
        <w:rPr>
          <w:rFonts w:ascii="Times New Roman" w:hAnsi="Times New Roman"/>
          <w:shd w:val="clear" w:color="auto" w:fill="FFFFFF"/>
        </w:rPr>
        <w:t>the study included an investigation of approximately 500 children below the age of eighteen who all have same-sex parents.</w:t>
      </w:r>
      <w:r w:rsidR="00527E89" w:rsidRPr="008D0C02">
        <w:rPr>
          <w:rFonts w:ascii="Times New Roman" w:hAnsi="Times New Roman"/>
          <w:shd w:val="clear" w:color="auto" w:fill="FFFFFF"/>
        </w:rPr>
        <w:t xml:space="preserve"> </w:t>
      </w:r>
      <w:r w:rsidR="00931107" w:rsidRPr="008D0C02">
        <w:rPr>
          <w:rFonts w:ascii="Times New Roman" w:hAnsi="Times New Roman"/>
          <w:shd w:val="clear" w:color="auto" w:fill="FFFFFF"/>
        </w:rPr>
        <w:t xml:space="preserve">The research found that children with gay, lesbian or bisexual parents had the same levels of self-esteem and spent just as much time with their families as children with two different sex parents. The researchers actually found that children with same-sex parents tended to be healthier and have stronger family values and an overall stronger family unit. Children that are raised by lesbian parents tend to show a much higher level of academic and social abilities, as well as showing less signs of various behavior problems and less aggression than a large amount of their peers with different sex parents. </w:t>
      </w:r>
      <w:r w:rsidR="0025125F">
        <w:rPr>
          <w:rFonts w:ascii="Times New Roman" w:hAnsi="Times New Roman"/>
          <w:shd w:val="clear" w:color="auto" w:fill="FFFFFF"/>
        </w:rPr>
        <w:t xml:space="preserve">According to research the sexual orientation of a child’s parents </w:t>
      </w:r>
      <w:r w:rsidR="00016550">
        <w:rPr>
          <w:rFonts w:ascii="Times New Roman" w:hAnsi="Times New Roman"/>
          <w:shd w:val="clear" w:color="auto" w:fill="FFFFFF"/>
        </w:rPr>
        <w:t xml:space="preserve">has no effect on the child’s </w:t>
      </w:r>
      <w:r w:rsidR="00F941B0">
        <w:rPr>
          <w:rFonts w:ascii="Times New Roman" w:hAnsi="Times New Roman"/>
          <w:shd w:val="clear" w:color="auto" w:fill="FFFFFF"/>
        </w:rPr>
        <w:t>development;</w:t>
      </w:r>
      <w:r w:rsidR="00016550">
        <w:rPr>
          <w:rFonts w:ascii="Times New Roman" w:hAnsi="Times New Roman"/>
          <w:shd w:val="clear" w:color="auto" w:fill="FFFFFF"/>
        </w:rPr>
        <w:t xml:space="preserve"> the relationship between the child and parents is what will have the largest effect on the child’s mental health and well-being. </w:t>
      </w:r>
    </w:p>
    <w:p w:rsidR="00931107" w:rsidRPr="00843813" w:rsidRDefault="00931107" w:rsidP="001B2BFF">
      <w:pPr>
        <w:jc w:val="both"/>
        <w:rPr>
          <w:rFonts w:ascii="Times New Roman" w:hAnsi="Times New Roman"/>
          <w:color w:val="383838"/>
          <w:shd w:val="clear" w:color="auto" w:fill="FFFFFF"/>
        </w:rPr>
      </w:pPr>
    </w:p>
    <w:p w:rsidR="00843813" w:rsidRPr="00F941B0" w:rsidRDefault="00F941B0" w:rsidP="001B2BFF">
      <w:pPr>
        <w:jc w:val="both"/>
        <w:rPr>
          <w:rFonts w:ascii="Times New Roman" w:hAnsi="Times New Roman"/>
          <w:shd w:val="clear" w:color="auto" w:fill="FFFFFF"/>
        </w:rPr>
      </w:pPr>
      <w:r w:rsidRPr="00F941B0">
        <w:rPr>
          <w:rFonts w:ascii="Times New Roman" w:hAnsi="Times New Roman"/>
          <w:shd w:val="clear" w:color="auto" w:fill="FFFFFF"/>
        </w:rPr>
        <w:t xml:space="preserve">With increasing research stating that </w:t>
      </w:r>
      <w:r>
        <w:rPr>
          <w:rFonts w:ascii="Times New Roman" w:hAnsi="Times New Roman"/>
          <w:shd w:val="clear" w:color="auto" w:fill="FFFFFF"/>
        </w:rPr>
        <w:t xml:space="preserve">it doesn’t matter if a child is raised by two men, two women or a man and women and this has no effect on the child’s ability to succeed in school, make </w:t>
      </w:r>
      <w:r w:rsidR="00D43DC5">
        <w:rPr>
          <w:rFonts w:ascii="Times New Roman" w:hAnsi="Times New Roman"/>
          <w:shd w:val="clear" w:color="auto" w:fill="FFFFFF"/>
        </w:rPr>
        <w:t>friends</w:t>
      </w:r>
      <w:r>
        <w:rPr>
          <w:rFonts w:ascii="Times New Roman" w:hAnsi="Times New Roman"/>
          <w:shd w:val="clear" w:color="auto" w:fill="FFFFFF"/>
        </w:rPr>
        <w:t xml:space="preserve"> </w:t>
      </w:r>
      <w:r w:rsidR="00D43DC5">
        <w:rPr>
          <w:rFonts w:ascii="Times New Roman" w:hAnsi="Times New Roman"/>
          <w:shd w:val="clear" w:color="auto" w:fill="FFFFFF"/>
        </w:rPr>
        <w:t xml:space="preserve">or have a normal life. But the child’s mental health and well-being is more likely to be defined by how the child is raised how much support they receive and how much time they spend with their family. Society is more likely to accept this as normal, especially if research states that it has no negative effect on the child. </w:t>
      </w:r>
    </w:p>
    <w:p w:rsidR="00F44275" w:rsidRDefault="00F44275" w:rsidP="001B2BFF">
      <w:pPr>
        <w:jc w:val="both"/>
        <w:rPr>
          <w:b/>
          <w:u w:val="single"/>
        </w:rPr>
      </w:pPr>
    </w:p>
    <w:p w:rsidR="00E34D5C" w:rsidRPr="00E34D5C" w:rsidRDefault="00F27C32" w:rsidP="001B2BFF">
      <w:pPr>
        <w:jc w:val="both"/>
        <w:rPr>
          <w:b/>
          <w:u w:val="single"/>
        </w:rPr>
      </w:pPr>
      <w:r>
        <w:rPr>
          <w:b/>
          <w:u w:val="single"/>
        </w:rPr>
        <w:t xml:space="preserve">Image </w:t>
      </w:r>
      <w:r w:rsidR="00E34D5C" w:rsidRPr="00E34D5C">
        <w:rPr>
          <w:b/>
          <w:u w:val="single"/>
        </w:rPr>
        <w:t>3:</w:t>
      </w:r>
    </w:p>
    <w:p w:rsidR="001B2BFF" w:rsidRDefault="00C34193" w:rsidP="001B2BFF">
      <w:pPr>
        <w:pStyle w:val="ListParagraph"/>
        <w:ind w:left="1440"/>
        <w:jc w:val="both"/>
      </w:pPr>
      <w:r>
        <w:rPr>
          <w:noProof/>
          <w:lang w:val="en-GB" w:eastAsia="en-GB" w:bidi="ar-SA"/>
        </w:rPr>
        <w:drawing>
          <wp:anchor distT="0" distB="0" distL="114300" distR="114300" simplePos="0" relativeHeight="251662336" behindDoc="1" locked="0" layoutInCell="1" allowOverlap="1">
            <wp:simplePos x="0" y="0"/>
            <wp:positionH relativeFrom="column">
              <wp:posOffset>1581150</wp:posOffset>
            </wp:positionH>
            <wp:positionV relativeFrom="paragraph">
              <wp:posOffset>140970</wp:posOffset>
            </wp:positionV>
            <wp:extent cx="2466975" cy="1866900"/>
            <wp:effectExtent l="19050" t="0" r="9525" b="0"/>
            <wp:wrapTight wrapText="bothSides">
              <wp:wrapPolygon edited="0">
                <wp:start x="-167" y="0"/>
                <wp:lineTo x="-167" y="21380"/>
                <wp:lineTo x="21683" y="21380"/>
                <wp:lineTo x="21683" y="0"/>
                <wp:lineTo x="-167" y="0"/>
              </wp:wrapPolygon>
            </wp:wrapTight>
            <wp:docPr id="5" name="Picture 4" descr="Image result for white gay men with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hite gay men with a child"/>
                    <pic:cNvPicPr>
                      <a:picLocks noChangeAspect="1" noChangeArrowheads="1"/>
                    </pic:cNvPicPr>
                  </pic:nvPicPr>
                  <pic:blipFill>
                    <a:blip r:embed="rId9"/>
                    <a:srcRect/>
                    <a:stretch>
                      <a:fillRect/>
                    </a:stretch>
                  </pic:blipFill>
                  <pic:spPr bwMode="auto">
                    <a:xfrm>
                      <a:off x="0" y="0"/>
                      <a:ext cx="2466975" cy="1866900"/>
                    </a:xfrm>
                    <a:prstGeom prst="rect">
                      <a:avLst/>
                    </a:prstGeom>
                    <a:noFill/>
                    <a:ln w="9525">
                      <a:noFill/>
                      <a:miter lim="800000"/>
                      <a:headEnd/>
                      <a:tailEnd/>
                    </a:ln>
                  </pic:spPr>
                </pic:pic>
              </a:graphicData>
            </a:graphic>
          </wp:anchor>
        </w:drawing>
      </w:r>
    </w:p>
    <w:p w:rsidR="001B2BFF" w:rsidRDefault="001B2BFF" w:rsidP="001B2BFF">
      <w:pPr>
        <w:pStyle w:val="ListParagraph"/>
        <w:ind w:left="1440"/>
        <w:jc w:val="both"/>
      </w:pPr>
    </w:p>
    <w:p w:rsidR="001B2BFF" w:rsidRDefault="001B2BFF"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F44275" w:rsidRDefault="00F44275" w:rsidP="001B2BFF">
      <w:pPr>
        <w:pStyle w:val="ListParagraph"/>
        <w:ind w:left="1440"/>
        <w:jc w:val="both"/>
      </w:pPr>
    </w:p>
    <w:p w:rsidR="00843813" w:rsidRDefault="003B6C5C" w:rsidP="001B2BFF">
      <w:pPr>
        <w:jc w:val="both"/>
        <w:rPr>
          <w:rFonts w:ascii="Times New Roman" w:hAnsi="Times New Roman"/>
        </w:rPr>
      </w:pPr>
      <w:r>
        <w:rPr>
          <w:b/>
        </w:rPr>
        <w:t xml:space="preserve">                                                                                                  </w:t>
      </w:r>
      <w:r w:rsidRPr="003B6C5C">
        <w:rPr>
          <w:rFonts w:ascii="Times New Roman" w:hAnsi="Times New Roman"/>
        </w:rPr>
        <w:t xml:space="preserve">(ABC News). </w:t>
      </w:r>
    </w:p>
    <w:p w:rsidR="003B6C5C" w:rsidRPr="003B6C5C" w:rsidRDefault="003B6C5C" w:rsidP="001B2BFF">
      <w:pPr>
        <w:jc w:val="both"/>
        <w:rPr>
          <w:rFonts w:ascii="Times New Roman" w:hAnsi="Times New Roman"/>
        </w:rPr>
      </w:pPr>
    </w:p>
    <w:p w:rsidR="00033A81" w:rsidRDefault="00602C7D" w:rsidP="001B2BFF">
      <w:pPr>
        <w:jc w:val="both"/>
        <w:rPr>
          <w:b/>
        </w:rPr>
      </w:pPr>
      <w:r>
        <w:rPr>
          <w:rFonts w:ascii="Times New Roman" w:hAnsi="Times New Roman"/>
        </w:rPr>
        <w:t xml:space="preserve">This </w:t>
      </w:r>
      <w:r w:rsidR="00353D67">
        <w:rPr>
          <w:rFonts w:ascii="Times New Roman" w:hAnsi="Times New Roman"/>
        </w:rPr>
        <w:t xml:space="preserve">image </w:t>
      </w:r>
      <w:r>
        <w:rPr>
          <w:rFonts w:ascii="Times New Roman" w:hAnsi="Times New Roman"/>
        </w:rPr>
        <w:t>shows</w:t>
      </w:r>
      <w:r w:rsidR="00033A81">
        <w:rPr>
          <w:rFonts w:ascii="Times New Roman" w:hAnsi="Times New Roman"/>
        </w:rPr>
        <w:t xml:space="preserve"> a gay couple, with their surrogate mother and their child.</w:t>
      </w:r>
    </w:p>
    <w:p w:rsidR="00EC2FD4" w:rsidRDefault="00EC2FD4" w:rsidP="001B2BFF">
      <w:pPr>
        <w:jc w:val="both"/>
        <w:rPr>
          <w:b/>
        </w:rPr>
      </w:pPr>
    </w:p>
    <w:p w:rsidR="00353D67" w:rsidRPr="00353D67" w:rsidRDefault="00353D67" w:rsidP="001B2BFF">
      <w:pPr>
        <w:jc w:val="both"/>
        <w:rPr>
          <w:rFonts w:ascii="Times New Roman" w:hAnsi="Times New Roman"/>
        </w:rPr>
      </w:pPr>
      <w:r>
        <w:rPr>
          <w:rFonts w:ascii="Times New Roman" w:hAnsi="Times New Roman"/>
        </w:rPr>
        <w:t>This image is trying to portray same-sex couples using a surrogate mother as a positive and happy event. Gay surrogacy has become increasing common over the past five years, as more and more people believe that gay people have as much right to have a child as a same sex-couple.</w:t>
      </w:r>
      <w:r w:rsidR="00C34193">
        <w:rPr>
          <w:rFonts w:ascii="Times New Roman" w:hAnsi="Times New Roman"/>
        </w:rPr>
        <w:t xml:space="preserve"> </w:t>
      </w:r>
      <w:r w:rsidR="00DE2AE3">
        <w:rPr>
          <w:rFonts w:ascii="Times New Roman" w:hAnsi="Times New Roman"/>
        </w:rPr>
        <w:t xml:space="preserve">The majority of people believe that it is anybody’s right to have a child, no matter what sexual orientation, colour or background, as long as that child is born into a loving and </w:t>
      </w:r>
      <w:r w:rsidR="00DE2AE3">
        <w:rPr>
          <w:rFonts w:ascii="Times New Roman" w:hAnsi="Times New Roman"/>
        </w:rPr>
        <w:lastRenderedPageBreak/>
        <w:t xml:space="preserve">supportive family. This picture is displaying a loving and happy family, and therefore the general </w:t>
      </w:r>
      <w:r w:rsidR="001B2BFF">
        <w:rPr>
          <w:rFonts w:ascii="Times New Roman" w:hAnsi="Times New Roman"/>
        </w:rPr>
        <w:t>public is</w:t>
      </w:r>
      <w:r w:rsidR="00DE2AE3">
        <w:rPr>
          <w:rFonts w:ascii="Times New Roman" w:hAnsi="Times New Roman"/>
        </w:rPr>
        <w:t xml:space="preserve"> more likely to interpret this picture in a positive way. </w:t>
      </w:r>
    </w:p>
    <w:p w:rsidR="002D2142" w:rsidRDefault="002D2142" w:rsidP="001B2BFF">
      <w:pPr>
        <w:jc w:val="both"/>
        <w:rPr>
          <w:b/>
        </w:rPr>
      </w:pPr>
    </w:p>
    <w:p w:rsidR="001B2BFF" w:rsidRDefault="002D2142" w:rsidP="001B2BFF">
      <w:pPr>
        <w:jc w:val="both"/>
        <w:rPr>
          <w:rFonts w:ascii="Times New Roman" w:hAnsi="Times New Roman"/>
        </w:rPr>
      </w:pPr>
      <w:r>
        <w:rPr>
          <w:rFonts w:ascii="Times New Roman" w:hAnsi="Times New Roman"/>
        </w:rPr>
        <w:t xml:space="preserve">Although many people may not actually agree with gay marriage or same-sex relationships for religious reasons, and will therefore not agree with these people having children, even though there is no evidence to suggest that children being born this way will have any more limitations throughout life as a child born into a heterosexual family. </w:t>
      </w:r>
      <w:r w:rsidR="001B2BFF">
        <w:rPr>
          <w:rFonts w:ascii="Times New Roman" w:hAnsi="Times New Roman"/>
        </w:rPr>
        <w:t xml:space="preserve">Others may also believe that surrogacy is complicated and un-ethical due to the potential confusion of identity for the child, and the identity of their biological parents as they get older. </w:t>
      </w:r>
    </w:p>
    <w:p w:rsidR="001B2BFF" w:rsidRPr="001B2BFF" w:rsidRDefault="001B2BFF" w:rsidP="001B2BFF">
      <w:pPr>
        <w:jc w:val="both"/>
        <w:rPr>
          <w:rFonts w:ascii="Times New Roman" w:hAnsi="Times New Roman"/>
        </w:rPr>
      </w:pPr>
    </w:p>
    <w:p w:rsidR="00261A9C" w:rsidRPr="001B2BFF" w:rsidRDefault="00DE2AE3" w:rsidP="001B2BFF">
      <w:pPr>
        <w:jc w:val="both"/>
        <w:rPr>
          <w:rFonts w:ascii="Times New Roman" w:hAnsi="Times New Roman"/>
        </w:rPr>
      </w:pPr>
      <w:r>
        <w:rPr>
          <w:rFonts w:ascii="Times New Roman" w:hAnsi="Times New Roman"/>
        </w:rPr>
        <w:t xml:space="preserve">Members of society could interpret this picture negatively as surrogacy can be a largely emotional process for the women carrying the child, as well as physically challenging. A minority of people would feel sorry for the women as she would then have to detach herself from the child once it has been born. Although others would argue that, ethically if the </w:t>
      </w:r>
      <w:r w:rsidR="001B2BFF">
        <w:rPr>
          <w:rFonts w:ascii="Times New Roman" w:hAnsi="Times New Roman"/>
        </w:rPr>
        <w:t>woman agrees</w:t>
      </w:r>
      <w:r>
        <w:rPr>
          <w:rFonts w:ascii="Times New Roman" w:hAnsi="Times New Roman"/>
        </w:rPr>
        <w:t xml:space="preserve"> and the process is carried out in a </w:t>
      </w:r>
      <w:r w:rsidR="003D0474">
        <w:rPr>
          <w:rFonts w:ascii="Times New Roman" w:hAnsi="Times New Roman"/>
        </w:rPr>
        <w:t xml:space="preserve">sensitive manner, </w:t>
      </w:r>
      <w:r w:rsidR="001B2BFF">
        <w:rPr>
          <w:rFonts w:ascii="Times New Roman" w:hAnsi="Times New Roman"/>
        </w:rPr>
        <w:t xml:space="preserve">then it gives the couple the gift of a child, which is therefore worth it. </w:t>
      </w:r>
    </w:p>
    <w:p w:rsidR="00261A9C" w:rsidRDefault="00261A9C" w:rsidP="001B2BFF">
      <w:pPr>
        <w:jc w:val="both"/>
        <w:rPr>
          <w:b/>
        </w:rPr>
      </w:pPr>
    </w:p>
    <w:p w:rsidR="00261A9C" w:rsidRDefault="00261A9C" w:rsidP="001B2BFF">
      <w:pPr>
        <w:jc w:val="both"/>
      </w:pPr>
      <w:r>
        <w:rPr>
          <w:rFonts w:ascii="Times New Roman" w:hAnsi="Times New Roman"/>
          <w:lang w:val="en-GB"/>
        </w:rPr>
        <w:t>In conclusion, it is clear that views on same-sex relationships and families have changed drastically, and become significantly more socially accepted. Members of society in the 21</w:t>
      </w:r>
      <w:r w:rsidRPr="00261A9C">
        <w:rPr>
          <w:rFonts w:ascii="Times New Roman" w:hAnsi="Times New Roman"/>
          <w:vertAlign w:val="superscript"/>
          <w:lang w:val="en-GB"/>
        </w:rPr>
        <w:t>st</w:t>
      </w:r>
      <w:r>
        <w:rPr>
          <w:rFonts w:ascii="Times New Roman" w:hAnsi="Times New Roman"/>
          <w:lang w:val="en-GB"/>
        </w:rPr>
        <w:t xml:space="preserve"> century are now more open to same-sex couples having children, for example. The more positive portrayal by the media will have a large overall affect on people’s views of same-sex families.</w:t>
      </w:r>
      <w:r w:rsidRPr="00261A9C">
        <w:rPr>
          <w:b/>
        </w:rPr>
        <w:t xml:space="preserve"> </w:t>
      </w:r>
      <w:r w:rsidR="00EE3F37" w:rsidRPr="00261A9C">
        <w:t>“The achievements of the lesbian and gay movement have opened up possibilities for broader claims for validating a wide range of life experiences”</w:t>
      </w:r>
      <w:r w:rsidR="00EE3F37" w:rsidRPr="001B2BFF">
        <w:rPr>
          <w:rFonts w:ascii="Times New Roman" w:hAnsi="Times New Roman"/>
        </w:rPr>
        <w:t xml:space="preserve"> </w:t>
      </w:r>
      <w:r w:rsidRPr="001B2BFF">
        <w:rPr>
          <w:rFonts w:ascii="Times New Roman" w:hAnsi="Times New Roman"/>
        </w:rPr>
        <w:t xml:space="preserve">(Weeks et al, 2001). </w:t>
      </w:r>
      <w:r w:rsidR="001B2BFF">
        <w:rPr>
          <w:rFonts w:ascii="Times New Roman" w:hAnsi="Times New Roman"/>
        </w:rPr>
        <w:t xml:space="preserve">Another positive of the normalization of same-sex couples having children is that it creates role models for younger members of society who might be gay and worrying about not being able to have children, or disappointing their parents by possibly not being able to provide a grandchild. By same-sex couples having </w:t>
      </w:r>
      <w:r w:rsidR="009624C1">
        <w:rPr>
          <w:rFonts w:ascii="Times New Roman" w:hAnsi="Times New Roman"/>
        </w:rPr>
        <w:t>children becoming</w:t>
      </w:r>
      <w:r w:rsidR="001B2BFF">
        <w:rPr>
          <w:rFonts w:ascii="Times New Roman" w:hAnsi="Times New Roman"/>
        </w:rPr>
        <w:t xml:space="preserve"> more and more common, it therefore enables younger people the hope and vision to be able to have their own child. </w:t>
      </w:r>
    </w:p>
    <w:p w:rsidR="00261A9C" w:rsidRDefault="00261A9C" w:rsidP="00261A9C"/>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9624C1">
      <w:pPr>
        <w:jc w:val="center"/>
        <w:rPr>
          <w:rFonts w:ascii="Times New Roman" w:hAnsi="Times New Roman"/>
          <w:b/>
        </w:rPr>
      </w:pPr>
    </w:p>
    <w:p w:rsidR="00C34193" w:rsidRDefault="00C34193" w:rsidP="003B6C5C">
      <w:pPr>
        <w:rPr>
          <w:rFonts w:ascii="Times New Roman" w:hAnsi="Times New Roman"/>
          <w:b/>
        </w:rPr>
      </w:pPr>
    </w:p>
    <w:p w:rsidR="00C34193" w:rsidRDefault="00C34193" w:rsidP="009624C1">
      <w:pPr>
        <w:jc w:val="center"/>
        <w:rPr>
          <w:rFonts w:ascii="Times New Roman" w:hAnsi="Times New Roman"/>
          <w:b/>
        </w:rPr>
      </w:pPr>
    </w:p>
    <w:p w:rsidR="00261A9C" w:rsidRDefault="009624C1" w:rsidP="009624C1">
      <w:pPr>
        <w:jc w:val="center"/>
        <w:rPr>
          <w:rFonts w:ascii="Times New Roman" w:hAnsi="Times New Roman"/>
        </w:rPr>
      </w:pPr>
      <w:r>
        <w:rPr>
          <w:rFonts w:ascii="Times New Roman" w:hAnsi="Times New Roman"/>
          <w:b/>
        </w:rPr>
        <w:lastRenderedPageBreak/>
        <w:t xml:space="preserve">Reference List </w:t>
      </w:r>
    </w:p>
    <w:p w:rsidR="009624C1" w:rsidRPr="009624C1" w:rsidRDefault="009624C1" w:rsidP="009624C1">
      <w:pPr>
        <w:rPr>
          <w:rFonts w:ascii="Times New Roman" w:hAnsi="Times New Roman"/>
        </w:rPr>
      </w:pPr>
    </w:p>
    <w:p w:rsidR="00261A9C" w:rsidRDefault="00261A9C" w:rsidP="00261A9C"/>
    <w:p w:rsidR="00261A9C" w:rsidRDefault="009258CD">
      <w:r>
        <w:rPr>
          <w:rFonts w:ascii="Times New Roman" w:hAnsi="Times New Roman"/>
        </w:rPr>
        <w:t xml:space="preserve">Modern Family surrogacy centre. (2016) </w:t>
      </w:r>
      <w:r>
        <w:rPr>
          <w:rFonts w:ascii="Times New Roman" w:hAnsi="Times New Roman"/>
          <w:i/>
        </w:rPr>
        <w:t xml:space="preserve">The ethical issues of surrogacy. </w:t>
      </w:r>
      <w:hyperlink r:id="rId10" w:history="1">
        <w:r w:rsidR="001B2BFF" w:rsidRPr="002F5008">
          <w:rPr>
            <w:rStyle w:val="Hyperlink"/>
          </w:rPr>
          <w:t>http://www.modernfamilysurrogacy.com/page/surrogacy_ethical_issues</w:t>
        </w:r>
      </w:hyperlink>
      <w:r>
        <w:t xml:space="preserve"> (Accessed: 24/03/2018). </w:t>
      </w:r>
    </w:p>
    <w:p w:rsidR="009624C1" w:rsidRDefault="009258CD" w:rsidP="009258CD">
      <w:pPr>
        <w:rPr>
          <w:rFonts w:ascii="Times New Roman" w:hAnsi="Times New Roman"/>
        </w:rPr>
      </w:pPr>
      <w:r>
        <w:rPr>
          <w:rFonts w:ascii="Times New Roman" w:hAnsi="Times New Roman"/>
        </w:rPr>
        <w:t xml:space="preserve">Peace, R. (2001) </w:t>
      </w:r>
      <w:r>
        <w:rPr>
          <w:rFonts w:ascii="Times New Roman" w:hAnsi="Times New Roman"/>
          <w:i/>
        </w:rPr>
        <w:t xml:space="preserve">Social Exclusion: A concept in need of definition? </w:t>
      </w:r>
      <w:r>
        <w:rPr>
          <w:rFonts w:ascii="Times New Roman" w:hAnsi="Times New Roman"/>
        </w:rPr>
        <w:t xml:space="preserve"> </w:t>
      </w:r>
      <w:hyperlink r:id="rId11" w:history="1">
        <w:r w:rsidR="009624C1" w:rsidRPr="00673A52">
          <w:rPr>
            <w:rStyle w:val="Hyperlink"/>
            <w:rFonts w:ascii="Times New Roman" w:hAnsi="Times New Roman"/>
          </w:rPr>
          <w:t>http://citeseerx.ist.psu.edu/viewdoc/download?doi=10.1.1.627.6786&amp;rep=rep1&amp;type=pdf</w:t>
        </w:r>
      </w:hyperlink>
      <w:r w:rsidR="009624C1">
        <w:rPr>
          <w:rFonts w:ascii="Times New Roman" w:hAnsi="Times New Roman"/>
        </w:rPr>
        <w:t xml:space="preserve"> </w:t>
      </w:r>
      <w:r>
        <w:rPr>
          <w:rFonts w:ascii="Times New Roman" w:hAnsi="Times New Roman"/>
        </w:rPr>
        <w:t xml:space="preserve">(Accessed: 25/03/2018). </w:t>
      </w:r>
    </w:p>
    <w:p w:rsidR="009258CD" w:rsidRPr="009258CD" w:rsidRDefault="009258CD" w:rsidP="009624C1">
      <w:pPr>
        <w:jc w:val="both"/>
        <w:rPr>
          <w:rFonts w:ascii="Times New Roman" w:hAnsi="Times New Roman"/>
        </w:rPr>
      </w:pPr>
      <w:r>
        <w:rPr>
          <w:rFonts w:ascii="Times New Roman" w:hAnsi="Times New Roman"/>
        </w:rPr>
        <w:t xml:space="preserve">University of Manchester. (Unknown)  </w:t>
      </w:r>
      <w:r>
        <w:rPr>
          <w:rFonts w:ascii="Times New Roman" w:hAnsi="Times New Roman"/>
          <w:i/>
        </w:rPr>
        <w:t xml:space="preserve">What is social anthropology? </w:t>
      </w:r>
    </w:p>
    <w:p w:rsidR="009624C1" w:rsidRDefault="009624C1">
      <w:hyperlink r:id="rId12" w:history="1">
        <w:r w:rsidRPr="00673A52">
          <w:rPr>
            <w:rStyle w:val="Hyperlink"/>
            <w:rFonts w:ascii="Times New Roman" w:hAnsi="Times New Roman"/>
          </w:rPr>
          <w:t>https://www.socialsciences.manchester.ac.uk/social-anthropology/study/what-is-social-anthropology/</w:t>
        </w:r>
      </w:hyperlink>
      <w:r>
        <w:t xml:space="preserve"> </w:t>
      </w:r>
      <w:r w:rsidR="009258CD">
        <w:t xml:space="preserve">(Accessed: 20/03/2018). </w:t>
      </w:r>
    </w:p>
    <w:p w:rsidR="009E369D" w:rsidRDefault="009258CD">
      <w:pPr>
        <w:rPr>
          <w:rFonts w:ascii="Times New Roman" w:eastAsia="Times New Roman" w:hAnsi="Times New Roman"/>
          <w:lang w:val="en-GB" w:eastAsia="en-GB" w:bidi="ar-SA"/>
        </w:rPr>
      </w:pPr>
      <w:r w:rsidRPr="009258CD">
        <w:rPr>
          <w:rFonts w:ascii="Times New Roman" w:hAnsi="Times New Roman"/>
        </w:rPr>
        <w:t xml:space="preserve">McLeod, S. </w:t>
      </w:r>
      <w:r w:rsidR="009E369D">
        <w:rPr>
          <w:rFonts w:ascii="Times New Roman" w:hAnsi="Times New Roman"/>
        </w:rPr>
        <w:t xml:space="preserve">(2017) </w:t>
      </w:r>
      <w:r w:rsidR="009E369D">
        <w:rPr>
          <w:rFonts w:ascii="Times New Roman" w:hAnsi="Times New Roman"/>
          <w:i/>
        </w:rPr>
        <w:t xml:space="preserve">Developmental Psychology. </w:t>
      </w:r>
      <w:hyperlink r:id="rId13" w:history="1">
        <w:r w:rsidR="00C34193" w:rsidRPr="00AE242A">
          <w:rPr>
            <w:rStyle w:val="Hyperlink"/>
            <w:rFonts w:ascii="Times New Roman" w:hAnsi="Times New Roman"/>
          </w:rPr>
          <w:t>https://www.simplypsychology.org/developmental-psychology.html</w:t>
        </w:r>
      </w:hyperlink>
      <w:r w:rsidR="009E369D">
        <w:t xml:space="preserve"> (Accessed: 26/03/2018). </w:t>
      </w:r>
      <w:r w:rsidR="009E369D" w:rsidRPr="009E369D">
        <w:rPr>
          <w:rFonts w:ascii="Times New Roman" w:hAnsi="Times New Roman"/>
        </w:rPr>
        <w:t>Oxford Dictionary</w:t>
      </w:r>
      <w:r w:rsidR="009E369D">
        <w:rPr>
          <w:rFonts w:ascii="Times New Roman" w:hAnsi="Times New Roman"/>
        </w:rPr>
        <w:t xml:space="preserve">. (2018). </w:t>
      </w:r>
      <w:r w:rsidR="009E369D">
        <w:rPr>
          <w:rFonts w:ascii="Times New Roman" w:hAnsi="Times New Roman"/>
          <w:i/>
        </w:rPr>
        <w:t xml:space="preserve">Family. </w:t>
      </w:r>
      <w:hyperlink r:id="rId14" w:history="1">
        <w:r w:rsidR="00C34193" w:rsidRPr="00AE242A">
          <w:rPr>
            <w:rStyle w:val="Hyperlink"/>
            <w:rFonts w:ascii="Times New Roman" w:eastAsia="Times New Roman" w:hAnsi="Times New Roman"/>
            <w:lang w:val="en-GB" w:eastAsia="en-GB" w:bidi="ar-SA"/>
          </w:rPr>
          <w:t>https://en.oxforddictionaries.com/definition/family</w:t>
        </w:r>
      </w:hyperlink>
      <w:r w:rsidR="00C34193">
        <w:rPr>
          <w:rFonts w:ascii="Times New Roman" w:eastAsia="Times New Roman" w:hAnsi="Times New Roman"/>
          <w:lang w:val="en-GB" w:eastAsia="en-GB" w:bidi="ar-SA"/>
        </w:rPr>
        <w:t xml:space="preserve"> </w:t>
      </w:r>
      <w:r w:rsidR="009E369D">
        <w:rPr>
          <w:rFonts w:ascii="Times New Roman" w:eastAsia="Times New Roman" w:hAnsi="Times New Roman"/>
          <w:lang w:val="en-GB" w:eastAsia="en-GB" w:bidi="ar-SA"/>
        </w:rPr>
        <w:t xml:space="preserve">(Accessed: 25/03/2018). </w:t>
      </w:r>
    </w:p>
    <w:p w:rsidR="009E369D" w:rsidRPr="009E369D" w:rsidRDefault="009E369D">
      <w:pPr>
        <w:rPr>
          <w:rFonts w:ascii="Times New Roman" w:eastAsia="Times New Roman" w:hAnsi="Times New Roman"/>
          <w:lang w:val="en-GB" w:eastAsia="en-GB" w:bidi="ar-SA"/>
        </w:rPr>
      </w:pPr>
      <w:r>
        <w:rPr>
          <w:rFonts w:ascii="Times New Roman" w:eastAsia="Times New Roman" w:hAnsi="Times New Roman"/>
          <w:lang w:val="en-GB" w:eastAsia="en-GB" w:bidi="ar-SA"/>
        </w:rPr>
        <w:t xml:space="preserve">Revise Sociology. (2014). </w:t>
      </w:r>
      <w:r>
        <w:rPr>
          <w:rFonts w:ascii="Times New Roman" w:eastAsia="Times New Roman" w:hAnsi="Times New Roman"/>
          <w:i/>
          <w:lang w:val="en-GB" w:eastAsia="en-GB" w:bidi="ar-SA"/>
        </w:rPr>
        <w:t xml:space="preserve">The functionalist perspective on the family. </w:t>
      </w:r>
    </w:p>
    <w:p w:rsidR="00C34193" w:rsidRDefault="00C34193">
      <w:pPr>
        <w:rPr>
          <w:rFonts w:ascii="Times New Roman" w:hAnsi="Times New Roman"/>
        </w:rPr>
      </w:pPr>
      <w:hyperlink r:id="rId15" w:history="1">
        <w:r w:rsidRPr="00AE242A">
          <w:rPr>
            <w:rStyle w:val="Hyperlink"/>
            <w:rFonts w:ascii="Times New Roman" w:eastAsia="Times New Roman" w:hAnsi="Times New Roman"/>
            <w:lang w:val="en-GB" w:eastAsia="en-GB" w:bidi="ar-SA"/>
          </w:rPr>
          <w:t>https://revisesociology.com/2014/02/09/functionalist-perspective-family/</w:t>
        </w:r>
      </w:hyperlink>
      <w:r w:rsidR="009E369D">
        <w:t xml:space="preserve"> </w:t>
      </w:r>
      <w:r w:rsidR="009E369D">
        <w:rPr>
          <w:rFonts w:ascii="Times New Roman" w:hAnsi="Times New Roman"/>
        </w:rPr>
        <w:t xml:space="preserve">Accessed: 20/03/2018). </w:t>
      </w:r>
    </w:p>
    <w:p w:rsidR="009E369D" w:rsidRPr="009E369D" w:rsidRDefault="009E369D">
      <w:pPr>
        <w:rPr>
          <w:rFonts w:ascii="Times New Roman" w:hAnsi="Times New Roman"/>
          <w:i/>
        </w:rPr>
      </w:pPr>
      <w:r>
        <w:rPr>
          <w:rFonts w:ascii="Times New Roman" w:hAnsi="Times New Roman"/>
        </w:rPr>
        <w:t xml:space="preserve">Stonewall. (2016). </w:t>
      </w:r>
      <w:r>
        <w:rPr>
          <w:rFonts w:ascii="Times New Roman" w:hAnsi="Times New Roman"/>
          <w:i/>
        </w:rPr>
        <w:t xml:space="preserve">Key dates for gay, lesbian, bi and trans equality. </w:t>
      </w:r>
    </w:p>
    <w:p w:rsidR="00C34193" w:rsidRDefault="00C34193">
      <w:pPr>
        <w:rPr>
          <w:rFonts w:ascii="Times New Roman" w:hAnsi="Times New Roman"/>
        </w:rPr>
      </w:pPr>
      <w:hyperlink r:id="rId16" w:history="1">
        <w:r w:rsidRPr="00B95182">
          <w:rPr>
            <w:rStyle w:val="Hyperlink"/>
            <w:rFonts w:ascii="Times New Roman" w:hAnsi="Times New Roman"/>
          </w:rPr>
          <w:t>http://www.stonewall.org.uk/about-us/key-dates-lesbian-gay-bi-and-trans-equality</w:t>
        </w:r>
      </w:hyperlink>
      <w:r w:rsidR="009E369D">
        <w:t xml:space="preserve"> </w:t>
      </w:r>
      <w:r w:rsidR="009E369D" w:rsidRPr="009E369D">
        <w:rPr>
          <w:rFonts w:ascii="Times New Roman" w:hAnsi="Times New Roman"/>
        </w:rPr>
        <w:t xml:space="preserve">(Accessed: 21/03/2018). </w:t>
      </w:r>
    </w:p>
    <w:p w:rsidR="009E369D" w:rsidRPr="00BE4A67" w:rsidRDefault="00BE4A67">
      <w:pPr>
        <w:rPr>
          <w:rFonts w:ascii="Times New Roman" w:hAnsi="Times New Roman"/>
          <w:i/>
        </w:rPr>
      </w:pPr>
      <w:r w:rsidRPr="00BE4A67">
        <w:rPr>
          <w:rFonts w:ascii="Times New Roman" w:hAnsi="Times New Roman"/>
        </w:rPr>
        <w:t xml:space="preserve">Power, J. (2015). </w:t>
      </w:r>
      <w:r>
        <w:rPr>
          <w:rFonts w:ascii="Times New Roman" w:hAnsi="Times New Roman"/>
          <w:i/>
        </w:rPr>
        <w:t xml:space="preserve">In families with same-sex parents, the kids are all right. </w:t>
      </w:r>
    </w:p>
    <w:p w:rsidR="00C34193" w:rsidRPr="00BE4A67" w:rsidRDefault="00C34193">
      <w:pPr>
        <w:rPr>
          <w:rFonts w:ascii="Times New Roman" w:hAnsi="Times New Roman"/>
        </w:rPr>
      </w:pPr>
      <w:hyperlink r:id="rId17" w:history="1">
        <w:r w:rsidRPr="00022108">
          <w:rPr>
            <w:rStyle w:val="Hyperlink"/>
            <w:rFonts w:ascii="Times New Roman" w:hAnsi="Times New Roman"/>
          </w:rPr>
          <w:t>http://theconversation.com/in-families-with-same-sex-parents-the-kids-are-all-right-42605</w:t>
        </w:r>
      </w:hyperlink>
      <w:r w:rsidR="00BE4A67">
        <w:t xml:space="preserve"> </w:t>
      </w:r>
      <w:r w:rsidR="00BE4A67">
        <w:rPr>
          <w:rFonts w:ascii="Times New Roman" w:hAnsi="Times New Roman"/>
        </w:rPr>
        <w:t xml:space="preserve">(Accessed: 22/03/2018). </w:t>
      </w:r>
    </w:p>
    <w:p w:rsidR="00C34193" w:rsidRDefault="00BE4A67">
      <w:r>
        <w:rPr>
          <w:rFonts w:ascii="Times New Roman" w:hAnsi="Times New Roman"/>
        </w:rPr>
        <w:t xml:space="preserve">Wynter, S. (2017). </w:t>
      </w:r>
      <w:r>
        <w:rPr>
          <w:rFonts w:ascii="Times New Roman" w:hAnsi="Times New Roman"/>
          <w:i/>
        </w:rPr>
        <w:t xml:space="preserve">Celebrating black history month. </w:t>
      </w:r>
      <w:hyperlink r:id="rId18" w:history="1">
        <w:r w:rsidR="00C34193" w:rsidRPr="00C342DC">
          <w:rPr>
            <w:rStyle w:val="Hyperlink"/>
            <w:rFonts w:ascii="Times New Roman" w:hAnsi="Times New Roman"/>
            <w:lang w:val="en-GB"/>
          </w:rPr>
          <w:t>https://www.stonewall.org.uk/our-work/blog/celebrating-black-history-month</w:t>
        </w:r>
      </w:hyperlink>
      <w:r>
        <w:t xml:space="preserve"> </w:t>
      </w:r>
      <w:r w:rsidRPr="00BE4A67">
        <w:rPr>
          <w:rFonts w:ascii="Times New Roman" w:hAnsi="Times New Roman"/>
        </w:rPr>
        <w:t>(Accessed: 26/03/2018).</w:t>
      </w:r>
      <w:r>
        <w:t xml:space="preserve">  </w:t>
      </w:r>
    </w:p>
    <w:p w:rsidR="00C34193" w:rsidRDefault="00BE4A67" w:rsidP="00BE4A67">
      <w:pPr>
        <w:rPr>
          <w:rFonts w:ascii="Times New Roman" w:hAnsi="Times New Roman"/>
        </w:rPr>
      </w:pPr>
      <w:r>
        <w:rPr>
          <w:rFonts w:ascii="Times New Roman" w:hAnsi="Times New Roman"/>
        </w:rPr>
        <w:t xml:space="preserve">McLeod, S. (2016). </w:t>
      </w:r>
      <w:r>
        <w:rPr>
          <w:rFonts w:ascii="Times New Roman" w:hAnsi="Times New Roman"/>
          <w:i/>
        </w:rPr>
        <w:t xml:space="preserve">Psychodynamic Approach. </w:t>
      </w:r>
      <w:hyperlink r:id="rId19" w:history="1">
        <w:r w:rsidR="00C34193" w:rsidRPr="00022108">
          <w:rPr>
            <w:rStyle w:val="Hyperlink"/>
            <w:rFonts w:cstheme="minorHAnsi"/>
          </w:rPr>
          <w:t>https://www.simplypsychology.org/psychodynamic.html</w:t>
        </w:r>
      </w:hyperlink>
      <w:r w:rsidR="00C34193">
        <w:rPr>
          <w:rFonts w:cstheme="minorHAnsi"/>
        </w:rPr>
        <w:t xml:space="preserve"> </w:t>
      </w:r>
      <w:r>
        <w:rPr>
          <w:rFonts w:ascii="Times New Roman" w:hAnsi="Times New Roman"/>
        </w:rPr>
        <w:t xml:space="preserve">(Accessed: 27/03/2018). </w:t>
      </w:r>
    </w:p>
    <w:p w:rsidR="00BE4A67" w:rsidRPr="00BE4A67" w:rsidRDefault="00BE4A67" w:rsidP="00BE4A67">
      <w:pPr>
        <w:rPr>
          <w:rFonts w:ascii="Times New Roman" w:hAnsi="Times New Roman"/>
          <w:i/>
        </w:rPr>
      </w:pPr>
    </w:p>
    <w:p w:rsidR="00C34193" w:rsidRDefault="00C34193" w:rsidP="00C34193">
      <w:pPr>
        <w:jc w:val="both"/>
        <w:rPr>
          <w:rFonts w:ascii="Times New Roman" w:hAnsi="Times New Roman"/>
          <w:color w:val="383838"/>
          <w:shd w:val="clear" w:color="auto" w:fill="FFFFFF"/>
        </w:rPr>
      </w:pPr>
      <w:r>
        <w:t xml:space="preserve"> </w:t>
      </w:r>
    </w:p>
    <w:p w:rsidR="00C34193" w:rsidRPr="00261A9C" w:rsidRDefault="00C34193">
      <w:r>
        <w:t xml:space="preserve"> </w:t>
      </w:r>
    </w:p>
    <w:sectPr w:rsidR="00C34193" w:rsidRPr="00261A9C" w:rsidSect="00E648E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3F37" w:rsidRDefault="00EE3F37" w:rsidP="00EC2FD4">
      <w:r>
        <w:separator/>
      </w:r>
    </w:p>
  </w:endnote>
  <w:endnote w:type="continuationSeparator" w:id="1">
    <w:p w:rsidR="00EE3F37" w:rsidRDefault="00EE3F37" w:rsidP="00EC2F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3F37" w:rsidRDefault="00EE3F37" w:rsidP="00EC2FD4">
      <w:r>
        <w:separator/>
      </w:r>
    </w:p>
  </w:footnote>
  <w:footnote w:type="continuationSeparator" w:id="1">
    <w:p w:rsidR="00EE3F37" w:rsidRDefault="00EE3F37" w:rsidP="00EC2F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56EA0"/>
    <w:multiLevelType w:val="hybridMultilevel"/>
    <w:tmpl w:val="1C3EE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BD7551"/>
    <w:multiLevelType w:val="multilevel"/>
    <w:tmpl w:val="0CD8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495EC3"/>
    <w:multiLevelType w:val="multilevel"/>
    <w:tmpl w:val="41DA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A35429"/>
    <w:multiLevelType w:val="multilevel"/>
    <w:tmpl w:val="C07AA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581E61"/>
    <w:multiLevelType w:val="multilevel"/>
    <w:tmpl w:val="56BA8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7C2CEA"/>
    <w:multiLevelType w:val="hybridMultilevel"/>
    <w:tmpl w:val="A9EE9E70"/>
    <w:lvl w:ilvl="0" w:tplc="D3BEB1BA">
      <w:start w:val="1"/>
      <w:numFmt w:val="bullet"/>
      <w:lvlText w:val="•"/>
      <w:lvlJc w:val="left"/>
      <w:pPr>
        <w:tabs>
          <w:tab w:val="num" w:pos="720"/>
        </w:tabs>
        <w:ind w:left="720" w:hanging="360"/>
      </w:pPr>
      <w:rPr>
        <w:rFonts w:ascii="Times New Roman" w:hAnsi="Times New Roman" w:hint="default"/>
      </w:rPr>
    </w:lvl>
    <w:lvl w:ilvl="1" w:tplc="DCC6335E" w:tentative="1">
      <w:start w:val="1"/>
      <w:numFmt w:val="bullet"/>
      <w:lvlText w:val="•"/>
      <w:lvlJc w:val="left"/>
      <w:pPr>
        <w:tabs>
          <w:tab w:val="num" w:pos="1440"/>
        </w:tabs>
        <w:ind w:left="1440" w:hanging="360"/>
      </w:pPr>
      <w:rPr>
        <w:rFonts w:ascii="Times New Roman" w:hAnsi="Times New Roman" w:hint="default"/>
      </w:rPr>
    </w:lvl>
    <w:lvl w:ilvl="2" w:tplc="29BEA9C4" w:tentative="1">
      <w:start w:val="1"/>
      <w:numFmt w:val="bullet"/>
      <w:lvlText w:val="•"/>
      <w:lvlJc w:val="left"/>
      <w:pPr>
        <w:tabs>
          <w:tab w:val="num" w:pos="2160"/>
        </w:tabs>
        <w:ind w:left="2160" w:hanging="360"/>
      </w:pPr>
      <w:rPr>
        <w:rFonts w:ascii="Times New Roman" w:hAnsi="Times New Roman" w:hint="default"/>
      </w:rPr>
    </w:lvl>
    <w:lvl w:ilvl="3" w:tplc="777C72AE" w:tentative="1">
      <w:start w:val="1"/>
      <w:numFmt w:val="bullet"/>
      <w:lvlText w:val="•"/>
      <w:lvlJc w:val="left"/>
      <w:pPr>
        <w:tabs>
          <w:tab w:val="num" w:pos="2880"/>
        </w:tabs>
        <w:ind w:left="2880" w:hanging="360"/>
      </w:pPr>
      <w:rPr>
        <w:rFonts w:ascii="Times New Roman" w:hAnsi="Times New Roman" w:hint="default"/>
      </w:rPr>
    </w:lvl>
    <w:lvl w:ilvl="4" w:tplc="16ECA2B8" w:tentative="1">
      <w:start w:val="1"/>
      <w:numFmt w:val="bullet"/>
      <w:lvlText w:val="•"/>
      <w:lvlJc w:val="left"/>
      <w:pPr>
        <w:tabs>
          <w:tab w:val="num" w:pos="3600"/>
        </w:tabs>
        <w:ind w:left="3600" w:hanging="360"/>
      </w:pPr>
      <w:rPr>
        <w:rFonts w:ascii="Times New Roman" w:hAnsi="Times New Roman" w:hint="default"/>
      </w:rPr>
    </w:lvl>
    <w:lvl w:ilvl="5" w:tplc="061E1368" w:tentative="1">
      <w:start w:val="1"/>
      <w:numFmt w:val="bullet"/>
      <w:lvlText w:val="•"/>
      <w:lvlJc w:val="left"/>
      <w:pPr>
        <w:tabs>
          <w:tab w:val="num" w:pos="4320"/>
        </w:tabs>
        <w:ind w:left="4320" w:hanging="360"/>
      </w:pPr>
      <w:rPr>
        <w:rFonts w:ascii="Times New Roman" w:hAnsi="Times New Roman" w:hint="default"/>
      </w:rPr>
    </w:lvl>
    <w:lvl w:ilvl="6" w:tplc="FEC69C26" w:tentative="1">
      <w:start w:val="1"/>
      <w:numFmt w:val="bullet"/>
      <w:lvlText w:val="•"/>
      <w:lvlJc w:val="left"/>
      <w:pPr>
        <w:tabs>
          <w:tab w:val="num" w:pos="5040"/>
        </w:tabs>
        <w:ind w:left="5040" w:hanging="360"/>
      </w:pPr>
      <w:rPr>
        <w:rFonts w:ascii="Times New Roman" w:hAnsi="Times New Roman" w:hint="default"/>
      </w:rPr>
    </w:lvl>
    <w:lvl w:ilvl="7" w:tplc="CF20B760" w:tentative="1">
      <w:start w:val="1"/>
      <w:numFmt w:val="bullet"/>
      <w:lvlText w:val="•"/>
      <w:lvlJc w:val="left"/>
      <w:pPr>
        <w:tabs>
          <w:tab w:val="num" w:pos="5760"/>
        </w:tabs>
        <w:ind w:left="5760" w:hanging="360"/>
      </w:pPr>
      <w:rPr>
        <w:rFonts w:ascii="Times New Roman" w:hAnsi="Times New Roman" w:hint="default"/>
      </w:rPr>
    </w:lvl>
    <w:lvl w:ilvl="8" w:tplc="576EA556" w:tentative="1">
      <w:start w:val="1"/>
      <w:numFmt w:val="bullet"/>
      <w:lvlText w:val="•"/>
      <w:lvlJc w:val="left"/>
      <w:pPr>
        <w:tabs>
          <w:tab w:val="num" w:pos="6480"/>
        </w:tabs>
        <w:ind w:left="6480" w:hanging="360"/>
      </w:pPr>
      <w:rPr>
        <w:rFonts w:ascii="Times New Roman" w:hAnsi="Times New Roman" w:hint="default"/>
      </w:rPr>
    </w:lvl>
  </w:abstractNum>
  <w:abstractNum w:abstractNumId="6">
    <w:nsid w:val="14662E92"/>
    <w:multiLevelType w:val="hybridMultilevel"/>
    <w:tmpl w:val="B1C20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D111E1"/>
    <w:multiLevelType w:val="multilevel"/>
    <w:tmpl w:val="44C8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CE3220"/>
    <w:multiLevelType w:val="multilevel"/>
    <w:tmpl w:val="685E6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9A65C4"/>
    <w:multiLevelType w:val="hybridMultilevel"/>
    <w:tmpl w:val="A5F4FA32"/>
    <w:lvl w:ilvl="0" w:tplc="0A56CABC">
      <w:start w:val="1"/>
      <w:numFmt w:val="bullet"/>
      <w:lvlText w:val="•"/>
      <w:lvlJc w:val="left"/>
      <w:pPr>
        <w:tabs>
          <w:tab w:val="num" w:pos="720"/>
        </w:tabs>
        <w:ind w:left="720" w:hanging="360"/>
      </w:pPr>
      <w:rPr>
        <w:rFonts w:ascii="Arial" w:hAnsi="Arial" w:hint="default"/>
      </w:rPr>
    </w:lvl>
    <w:lvl w:ilvl="1" w:tplc="295C14EC" w:tentative="1">
      <w:start w:val="1"/>
      <w:numFmt w:val="bullet"/>
      <w:lvlText w:val="•"/>
      <w:lvlJc w:val="left"/>
      <w:pPr>
        <w:tabs>
          <w:tab w:val="num" w:pos="1440"/>
        </w:tabs>
        <w:ind w:left="1440" w:hanging="360"/>
      </w:pPr>
      <w:rPr>
        <w:rFonts w:ascii="Arial" w:hAnsi="Arial" w:hint="default"/>
      </w:rPr>
    </w:lvl>
    <w:lvl w:ilvl="2" w:tplc="06C28B02" w:tentative="1">
      <w:start w:val="1"/>
      <w:numFmt w:val="bullet"/>
      <w:lvlText w:val="•"/>
      <w:lvlJc w:val="left"/>
      <w:pPr>
        <w:tabs>
          <w:tab w:val="num" w:pos="2160"/>
        </w:tabs>
        <w:ind w:left="2160" w:hanging="360"/>
      </w:pPr>
      <w:rPr>
        <w:rFonts w:ascii="Arial" w:hAnsi="Arial" w:hint="default"/>
      </w:rPr>
    </w:lvl>
    <w:lvl w:ilvl="3" w:tplc="378EBFC2" w:tentative="1">
      <w:start w:val="1"/>
      <w:numFmt w:val="bullet"/>
      <w:lvlText w:val="•"/>
      <w:lvlJc w:val="left"/>
      <w:pPr>
        <w:tabs>
          <w:tab w:val="num" w:pos="2880"/>
        </w:tabs>
        <w:ind w:left="2880" w:hanging="360"/>
      </w:pPr>
      <w:rPr>
        <w:rFonts w:ascii="Arial" w:hAnsi="Arial" w:hint="default"/>
      </w:rPr>
    </w:lvl>
    <w:lvl w:ilvl="4" w:tplc="F5EE4620" w:tentative="1">
      <w:start w:val="1"/>
      <w:numFmt w:val="bullet"/>
      <w:lvlText w:val="•"/>
      <w:lvlJc w:val="left"/>
      <w:pPr>
        <w:tabs>
          <w:tab w:val="num" w:pos="3600"/>
        </w:tabs>
        <w:ind w:left="3600" w:hanging="360"/>
      </w:pPr>
      <w:rPr>
        <w:rFonts w:ascii="Arial" w:hAnsi="Arial" w:hint="default"/>
      </w:rPr>
    </w:lvl>
    <w:lvl w:ilvl="5" w:tplc="9092CFAA" w:tentative="1">
      <w:start w:val="1"/>
      <w:numFmt w:val="bullet"/>
      <w:lvlText w:val="•"/>
      <w:lvlJc w:val="left"/>
      <w:pPr>
        <w:tabs>
          <w:tab w:val="num" w:pos="4320"/>
        </w:tabs>
        <w:ind w:left="4320" w:hanging="360"/>
      </w:pPr>
      <w:rPr>
        <w:rFonts w:ascii="Arial" w:hAnsi="Arial" w:hint="default"/>
      </w:rPr>
    </w:lvl>
    <w:lvl w:ilvl="6" w:tplc="3D2AFFE4" w:tentative="1">
      <w:start w:val="1"/>
      <w:numFmt w:val="bullet"/>
      <w:lvlText w:val="•"/>
      <w:lvlJc w:val="left"/>
      <w:pPr>
        <w:tabs>
          <w:tab w:val="num" w:pos="5040"/>
        </w:tabs>
        <w:ind w:left="5040" w:hanging="360"/>
      </w:pPr>
      <w:rPr>
        <w:rFonts w:ascii="Arial" w:hAnsi="Arial" w:hint="default"/>
      </w:rPr>
    </w:lvl>
    <w:lvl w:ilvl="7" w:tplc="833045C2" w:tentative="1">
      <w:start w:val="1"/>
      <w:numFmt w:val="bullet"/>
      <w:lvlText w:val="•"/>
      <w:lvlJc w:val="left"/>
      <w:pPr>
        <w:tabs>
          <w:tab w:val="num" w:pos="5760"/>
        </w:tabs>
        <w:ind w:left="5760" w:hanging="360"/>
      </w:pPr>
      <w:rPr>
        <w:rFonts w:ascii="Arial" w:hAnsi="Arial" w:hint="default"/>
      </w:rPr>
    </w:lvl>
    <w:lvl w:ilvl="8" w:tplc="94E6C66E" w:tentative="1">
      <w:start w:val="1"/>
      <w:numFmt w:val="bullet"/>
      <w:lvlText w:val="•"/>
      <w:lvlJc w:val="left"/>
      <w:pPr>
        <w:tabs>
          <w:tab w:val="num" w:pos="6480"/>
        </w:tabs>
        <w:ind w:left="6480" w:hanging="360"/>
      </w:pPr>
      <w:rPr>
        <w:rFonts w:ascii="Arial" w:hAnsi="Arial" w:hint="default"/>
      </w:rPr>
    </w:lvl>
  </w:abstractNum>
  <w:abstractNum w:abstractNumId="10">
    <w:nsid w:val="2B436AAF"/>
    <w:multiLevelType w:val="multilevel"/>
    <w:tmpl w:val="1B3AE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804248"/>
    <w:multiLevelType w:val="hybridMultilevel"/>
    <w:tmpl w:val="ECF056D6"/>
    <w:lvl w:ilvl="0" w:tplc="1944BBB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307F12"/>
    <w:multiLevelType w:val="hybridMultilevel"/>
    <w:tmpl w:val="73A61116"/>
    <w:lvl w:ilvl="0" w:tplc="C1880062">
      <w:start w:val="1"/>
      <w:numFmt w:val="bullet"/>
      <w:lvlText w:val="•"/>
      <w:lvlJc w:val="left"/>
      <w:pPr>
        <w:tabs>
          <w:tab w:val="num" w:pos="720"/>
        </w:tabs>
        <w:ind w:left="720" w:hanging="360"/>
      </w:pPr>
      <w:rPr>
        <w:rFonts w:ascii="Arial" w:hAnsi="Arial" w:hint="default"/>
      </w:rPr>
    </w:lvl>
    <w:lvl w:ilvl="1" w:tplc="06D80F58" w:tentative="1">
      <w:start w:val="1"/>
      <w:numFmt w:val="bullet"/>
      <w:lvlText w:val="•"/>
      <w:lvlJc w:val="left"/>
      <w:pPr>
        <w:tabs>
          <w:tab w:val="num" w:pos="1440"/>
        </w:tabs>
        <w:ind w:left="1440" w:hanging="360"/>
      </w:pPr>
      <w:rPr>
        <w:rFonts w:ascii="Arial" w:hAnsi="Arial" w:hint="default"/>
      </w:rPr>
    </w:lvl>
    <w:lvl w:ilvl="2" w:tplc="1968101E" w:tentative="1">
      <w:start w:val="1"/>
      <w:numFmt w:val="bullet"/>
      <w:lvlText w:val="•"/>
      <w:lvlJc w:val="left"/>
      <w:pPr>
        <w:tabs>
          <w:tab w:val="num" w:pos="2160"/>
        </w:tabs>
        <w:ind w:left="2160" w:hanging="360"/>
      </w:pPr>
      <w:rPr>
        <w:rFonts w:ascii="Arial" w:hAnsi="Arial" w:hint="default"/>
      </w:rPr>
    </w:lvl>
    <w:lvl w:ilvl="3" w:tplc="C3808A5C" w:tentative="1">
      <w:start w:val="1"/>
      <w:numFmt w:val="bullet"/>
      <w:lvlText w:val="•"/>
      <w:lvlJc w:val="left"/>
      <w:pPr>
        <w:tabs>
          <w:tab w:val="num" w:pos="2880"/>
        </w:tabs>
        <w:ind w:left="2880" w:hanging="360"/>
      </w:pPr>
      <w:rPr>
        <w:rFonts w:ascii="Arial" w:hAnsi="Arial" w:hint="default"/>
      </w:rPr>
    </w:lvl>
    <w:lvl w:ilvl="4" w:tplc="69B82124" w:tentative="1">
      <w:start w:val="1"/>
      <w:numFmt w:val="bullet"/>
      <w:lvlText w:val="•"/>
      <w:lvlJc w:val="left"/>
      <w:pPr>
        <w:tabs>
          <w:tab w:val="num" w:pos="3600"/>
        </w:tabs>
        <w:ind w:left="3600" w:hanging="360"/>
      </w:pPr>
      <w:rPr>
        <w:rFonts w:ascii="Arial" w:hAnsi="Arial" w:hint="default"/>
      </w:rPr>
    </w:lvl>
    <w:lvl w:ilvl="5" w:tplc="B7E44B54" w:tentative="1">
      <w:start w:val="1"/>
      <w:numFmt w:val="bullet"/>
      <w:lvlText w:val="•"/>
      <w:lvlJc w:val="left"/>
      <w:pPr>
        <w:tabs>
          <w:tab w:val="num" w:pos="4320"/>
        </w:tabs>
        <w:ind w:left="4320" w:hanging="360"/>
      </w:pPr>
      <w:rPr>
        <w:rFonts w:ascii="Arial" w:hAnsi="Arial" w:hint="default"/>
      </w:rPr>
    </w:lvl>
    <w:lvl w:ilvl="6" w:tplc="51F47224" w:tentative="1">
      <w:start w:val="1"/>
      <w:numFmt w:val="bullet"/>
      <w:lvlText w:val="•"/>
      <w:lvlJc w:val="left"/>
      <w:pPr>
        <w:tabs>
          <w:tab w:val="num" w:pos="5040"/>
        </w:tabs>
        <w:ind w:left="5040" w:hanging="360"/>
      </w:pPr>
      <w:rPr>
        <w:rFonts w:ascii="Arial" w:hAnsi="Arial" w:hint="default"/>
      </w:rPr>
    </w:lvl>
    <w:lvl w:ilvl="7" w:tplc="279280A0" w:tentative="1">
      <w:start w:val="1"/>
      <w:numFmt w:val="bullet"/>
      <w:lvlText w:val="•"/>
      <w:lvlJc w:val="left"/>
      <w:pPr>
        <w:tabs>
          <w:tab w:val="num" w:pos="5760"/>
        </w:tabs>
        <w:ind w:left="5760" w:hanging="360"/>
      </w:pPr>
      <w:rPr>
        <w:rFonts w:ascii="Arial" w:hAnsi="Arial" w:hint="default"/>
      </w:rPr>
    </w:lvl>
    <w:lvl w:ilvl="8" w:tplc="235CF100" w:tentative="1">
      <w:start w:val="1"/>
      <w:numFmt w:val="bullet"/>
      <w:lvlText w:val="•"/>
      <w:lvlJc w:val="left"/>
      <w:pPr>
        <w:tabs>
          <w:tab w:val="num" w:pos="6480"/>
        </w:tabs>
        <w:ind w:left="6480" w:hanging="360"/>
      </w:pPr>
      <w:rPr>
        <w:rFonts w:ascii="Arial" w:hAnsi="Arial" w:hint="default"/>
      </w:rPr>
    </w:lvl>
  </w:abstractNum>
  <w:abstractNum w:abstractNumId="13">
    <w:nsid w:val="3D146C2F"/>
    <w:multiLevelType w:val="hybridMultilevel"/>
    <w:tmpl w:val="3CD63D0E"/>
    <w:lvl w:ilvl="0" w:tplc="A4306E6E">
      <w:start w:val="1"/>
      <w:numFmt w:val="bullet"/>
      <w:lvlText w:val="•"/>
      <w:lvlJc w:val="left"/>
      <w:pPr>
        <w:tabs>
          <w:tab w:val="num" w:pos="720"/>
        </w:tabs>
        <w:ind w:left="720" w:hanging="360"/>
      </w:pPr>
      <w:rPr>
        <w:rFonts w:ascii="Arial" w:hAnsi="Arial" w:hint="default"/>
      </w:rPr>
    </w:lvl>
    <w:lvl w:ilvl="1" w:tplc="0F720F12" w:tentative="1">
      <w:start w:val="1"/>
      <w:numFmt w:val="bullet"/>
      <w:lvlText w:val="•"/>
      <w:lvlJc w:val="left"/>
      <w:pPr>
        <w:tabs>
          <w:tab w:val="num" w:pos="1440"/>
        </w:tabs>
        <w:ind w:left="1440" w:hanging="360"/>
      </w:pPr>
      <w:rPr>
        <w:rFonts w:ascii="Arial" w:hAnsi="Arial" w:hint="default"/>
      </w:rPr>
    </w:lvl>
    <w:lvl w:ilvl="2" w:tplc="881C1362" w:tentative="1">
      <w:start w:val="1"/>
      <w:numFmt w:val="bullet"/>
      <w:lvlText w:val="•"/>
      <w:lvlJc w:val="left"/>
      <w:pPr>
        <w:tabs>
          <w:tab w:val="num" w:pos="2160"/>
        </w:tabs>
        <w:ind w:left="2160" w:hanging="360"/>
      </w:pPr>
      <w:rPr>
        <w:rFonts w:ascii="Arial" w:hAnsi="Arial" w:hint="default"/>
      </w:rPr>
    </w:lvl>
    <w:lvl w:ilvl="3" w:tplc="E8884DC0" w:tentative="1">
      <w:start w:val="1"/>
      <w:numFmt w:val="bullet"/>
      <w:lvlText w:val="•"/>
      <w:lvlJc w:val="left"/>
      <w:pPr>
        <w:tabs>
          <w:tab w:val="num" w:pos="2880"/>
        </w:tabs>
        <w:ind w:left="2880" w:hanging="360"/>
      </w:pPr>
      <w:rPr>
        <w:rFonts w:ascii="Arial" w:hAnsi="Arial" w:hint="default"/>
      </w:rPr>
    </w:lvl>
    <w:lvl w:ilvl="4" w:tplc="1C2C3074" w:tentative="1">
      <w:start w:val="1"/>
      <w:numFmt w:val="bullet"/>
      <w:lvlText w:val="•"/>
      <w:lvlJc w:val="left"/>
      <w:pPr>
        <w:tabs>
          <w:tab w:val="num" w:pos="3600"/>
        </w:tabs>
        <w:ind w:left="3600" w:hanging="360"/>
      </w:pPr>
      <w:rPr>
        <w:rFonts w:ascii="Arial" w:hAnsi="Arial" w:hint="default"/>
      </w:rPr>
    </w:lvl>
    <w:lvl w:ilvl="5" w:tplc="2B2ECD06" w:tentative="1">
      <w:start w:val="1"/>
      <w:numFmt w:val="bullet"/>
      <w:lvlText w:val="•"/>
      <w:lvlJc w:val="left"/>
      <w:pPr>
        <w:tabs>
          <w:tab w:val="num" w:pos="4320"/>
        </w:tabs>
        <w:ind w:left="4320" w:hanging="360"/>
      </w:pPr>
      <w:rPr>
        <w:rFonts w:ascii="Arial" w:hAnsi="Arial" w:hint="default"/>
      </w:rPr>
    </w:lvl>
    <w:lvl w:ilvl="6" w:tplc="F7703140" w:tentative="1">
      <w:start w:val="1"/>
      <w:numFmt w:val="bullet"/>
      <w:lvlText w:val="•"/>
      <w:lvlJc w:val="left"/>
      <w:pPr>
        <w:tabs>
          <w:tab w:val="num" w:pos="5040"/>
        </w:tabs>
        <w:ind w:left="5040" w:hanging="360"/>
      </w:pPr>
      <w:rPr>
        <w:rFonts w:ascii="Arial" w:hAnsi="Arial" w:hint="default"/>
      </w:rPr>
    </w:lvl>
    <w:lvl w:ilvl="7" w:tplc="E89EB44E" w:tentative="1">
      <w:start w:val="1"/>
      <w:numFmt w:val="bullet"/>
      <w:lvlText w:val="•"/>
      <w:lvlJc w:val="left"/>
      <w:pPr>
        <w:tabs>
          <w:tab w:val="num" w:pos="5760"/>
        </w:tabs>
        <w:ind w:left="5760" w:hanging="360"/>
      </w:pPr>
      <w:rPr>
        <w:rFonts w:ascii="Arial" w:hAnsi="Arial" w:hint="default"/>
      </w:rPr>
    </w:lvl>
    <w:lvl w:ilvl="8" w:tplc="BE988760" w:tentative="1">
      <w:start w:val="1"/>
      <w:numFmt w:val="bullet"/>
      <w:lvlText w:val="•"/>
      <w:lvlJc w:val="left"/>
      <w:pPr>
        <w:tabs>
          <w:tab w:val="num" w:pos="6480"/>
        </w:tabs>
        <w:ind w:left="6480" w:hanging="360"/>
      </w:pPr>
      <w:rPr>
        <w:rFonts w:ascii="Arial" w:hAnsi="Arial" w:hint="default"/>
      </w:rPr>
    </w:lvl>
  </w:abstractNum>
  <w:abstractNum w:abstractNumId="14">
    <w:nsid w:val="43317533"/>
    <w:multiLevelType w:val="hybridMultilevel"/>
    <w:tmpl w:val="D7FEE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CEB0C16"/>
    <w:multiLevelType w:val="multilevel"/>
    <w:tmpl w:val="CC7E9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825E58"/>
    <w:multiLevelType w:val="multilevel"/>
    <w:tmpl w:val="4778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B355EA"/>
    <w:multiLevelType w:val="multilevel"/>
    <w:tmpl w:val="5070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FA2A66"/>
    <w:multiLevelType w:val="hybridMultilevel"/>
    <w:tmpl w:val="EE7493B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67FA22D4"/>
    <w:multiLevelType w:val="multilevel"/>
    <w:tmpl w:val="9140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D06C0D"/>
    <w:multiLevelType w:val="multilevel"/>
    <w:tmpl w:val="1B560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7B1FC4"/>
    <w:multiLevelType w:val="hybridMultilevel"/>
    <w:tmpl w:val="B48E4B98"/>
    <w:lvl w:ilvl="0" w:tplc="56080C0A">
      <w:start w:val="1"/>
      <w:numFmt w:val="bullet"/>
      <w:lvlText w:val="•"/>
      <w:lvlJc w:val="left"/>
      <w:pPr>
        <w:tabs>
          <w:tab w:val="num" w:pos="720"/>
        </w:tabs>
        <w:ind w:left="720" w:hanging="360"/>
      </w:pPr>
      <w:rPr>
        <w:rFonts w:ascii="Times New Roman" w:hAnsi="Times New Roman" w:hint="default"/>
      </w:rPr>
    </w:lvl>
    <w:lvl w:ilvl="1" w:tplc="189A2952">
      <w:start w:val="658"/>
      <w:numFmt w:val="bullet"/>
      <w:lvlText w:val="–"/>
      <w:lvlJc w:val="left"/>
      <w:pPr>
        <w:tabs>
          <w:tab w:val="num" w:pos="1440"/>
        </w:tabs>
        <w:ind w:left="1440" w:hanging="360"/>
      </w:pPr>
      <w:rPr>
        <w:rFonts w:ascii="Times New Roman" w:hAnsi="Times New Roman" w:hint="default"/>
      </w:rPr>
    </w:lvl>
    <w:lvl w:ilvl="2" w:tplc="7E2A87DC" w:tentative="1">
      <w:start w:val="1"/>
      <w:numFmt w:val="bullet"/>
      <w:lvlText w:val="•"/>
      <w:lvlJc w:val="left"/>
      <w:pPr>
        <w:tabs>
          <w:tab w:val="num" w:pos="2160"/>
        </w:tabs>
        <w:ind w:left="2160" w:hanging="360"/>
      </w:pPr>
      <w:rPr>
        <w:rFonts w:ascii="Times New Roman" w:hAnsi="Times New Roman" w:hint="default"/>
      </w:rPr>
    </w:lvl>
    <w:lvl w:ilvl="3" w:tplc="8AE03C44" w:tentative="1">
      <w:start w:val="1"/>
      <w:numFmt w:val="bullet"/>
      <w:lvlText w:val="•"/>
      <w:lvlJc w:val="left"/>
      <w:pPr>
        <w:tabs>
          <w:tab w:val="num" w:pos="2880"/>
        </w:tabs>
        <w:ind w:left="2880" w:hanging="360"/>
      </w:pPr>
      <w:rPr>
        <w:rFonts w:ascii="Times New Roman" w:hAnsi="Times New Roman" w:hint="default"/>
      </w:rPr>
    </w:lvl>
    <w:lvl w:ilvl="4" w:tplc="6C26633A" w:tentative="1">
      <w:start w:val="1"/>
      <w:numFmt w:val="bullet"/>
      <w:lvlText w:val="•"/>
      <w:lvlJc w:val="left"/>
      <w:pPr>
        <w:tabs>
          <w:tab w:val="num" w:pos="3600"/>
        </w:tabs>
        <w:ind w:left="3600" w:hanging="360"/>
      </w:pPr>
      <w:rPr>
        <w:rFonts w:ascii="Times New Roman" w:hAnsi="Times New Roman" w:hint="default"/>
      </w:rPr>
    </w:lvl>
    <w:lvl w:ilvl="5" w:tplc="484027F2" w:tentative="1">
      <w:start w:val="1"/>
      <w:numFmt w:val="bullet"/>
      <w:lvlText w:val="•"/>
      <w:lvlJc w:val="left"/>
      <w:pPr>
        <w:tabs>
          <w:tab w:val="num" w:pos="4320"/>
        </w:tabs>
        <w:ind w:left="4320" w:hanging="360"/>
      </w:pPr>
      <w:rPr>
        <w:rFonts w:ascii="Times New Roman" w:hAnsi="Times New Roman" w:hint="default"/>
      </w:rPr>
    </w:lvl>
    <w:lvl w:ilvl="6" w:tplc="D7AA2ECE" w:tentative="1">
      <w:start w:val="1"/>
      <w:numFmt w:val="bullet"/>
      <w:lvlText w:val="•"/>
      <w:lvlJc w:val="left"/>
      <w:pPr>
        <w:tabs>
          <w:tab w:val="num" w:pos="5040"/>
        </w:tabs>
        <w:ind w:left="5040" w:hanging="360"/>
      </w:pPr>
      <w:rPr>
        <w:rFonts w:ascii="Times New Roman" w:hAnsi="Times New Roman" w:hint="default"/>
      </w:rPr>
    </w:lvl>
    <w:lvl w:ilvl="7" w:tplc="DD1AE4C8" w:tentative="1">
      <w:start w:val="1"/>
      <w:numFmt w:val="bullet"/>
      <w:lvlText w:val="•"/>
      <w:lvlJc w:val="left"/>
      <w:pPr>
        <w:tabs>
          <w:tab w:val="num" w:pos="5760"/>
        </w:tabs>
        <w:ind w:left="5760" w:hanging="360"/>
      </w:pPr>
      <w:rPr>
        <w:rFonts w:ascii="Times New Roman" w:hAnsi="Times New Roman" w:hint="default"/>
      </w:rPr>
    </w:lvl>
    <w:lvl w:ilvl="8" w:tplc="8C00450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7A548E0"/>
    <w:multiLevelType w:val="multilevel"/>
    <w:tmpl w:val="DCD0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8"/>
  </w:num>
  <w:num w:numId="4">
    <w:abstractNumId w:val="11"/>
  </w:num>
  <w:num w:numId="5">
    <w:abstractNumId w:val="16"/>
  </w:num>
  <w:num w:numId="6">
    <w:abstractNumId w:val="8"/>
  </w:num>
  <w:num w:numId="7">
    <w:abstractNumId w:val="14"/>
  </w:num>
  <w:num w:numId="8">
    <w:abstractNumId w:val="10"/>
  </w:num>
  <w:num w:numId="9">
    <w:abstractNumId w:val="19"/>
  </w:num>
  <w:num w:numId="10">
    <w:abstractNumId w:val="1"/>
  </w:num>
  <w:num w:numId="11">
    <w:abstractNumId w:val="4"/>
  </w:num>
  <w:num w:numId="12">
    <w:abstractNumId w:val="17"/>
  </w:num>
  <w:num w:numId="13">
    <w:abstractNumId w:val="3"/>
  </w:num>
  <w:num w:numId="14">
    <w:abstractNumId w:val="20"/>
  </w:num>
  <w:num w:numId="15">
    <w:abstractNumId w:val="2"/>
  </w:num>
  <w:num w:numId="16">
    <w:abstractNumId w:val="22"/>
  </w:num>
  <w:num w:numId="17">
    <w:abstractNumId w:val="15"/>
  </w:num>
  <w:num w:numId="18">
    <w:abstractNumId w:val="7"/>
  </w:num>
  <w:num w:numId="19">
    <w:abstractNumId w:val="12"/>
  </w:num>
  <w:num w:numId="20">
    <w:abstractNumId w:val="13"/>
  </w:num>
  <w:num w:numId="21">
    <w:abstractNumId w:val="5"/>
  </w:num>
  <w:num w:numId="22">
    <w:abstractNumId w:val="21"/>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C2FD4"/>
    <w:rsid w:val="00016550"/>
    <w:rsid w:val="00033A81"/>
    <w:rsid w:val="00034425"/>
    <w:rsid w:val="000626BB"/>
    <w:rsid w:val="000B30A9"/>
    <w:rsid w:val="000D15F5"/>
    <w:rsid w:val="00104503"/>
    <w:rsid w:val="001134E1"/>
    <w:rsid w:val="001548B9"/>
    <w:rsid w:val="001B2BFF"/>
    <w:rsid w:val="001C0F44"/>
    <w:rsid w:val="001D148A"/>
    <w:rsid w:val="001F039F"/>
    <w:rsid w:val="001F0BBF"/>
    <w:rsid w:val="0025125F"/>
    <w:rsid w:val="00255EE8"/>
    <w:rsid w:val="00261A9C"/>
    <w:rsid w:val="002647CF"/>
    <w:rsid w:val="00266ECB"/>
    <w:rsid w:val="002B40A8"/>
    <w:rsid w:val="002C61BF"/>
    <w:rsid w:val="002D2142"/>
    <w:rsid w:val="002D3DBB"/>
    <w:rsid w:val="002D72C2"/>
    <w:rsid w:val="00303B80"/>
    <w:rsid w:val="00307308"/>
    <w:rsid w:val="00316BE3"/>
    <w:rsid w:val="00320719"/>
    <w:rsid w:val="00334F57"/>
    <w:rsid w:val="00353D67"/>
    <w:rsid w:val="003A00C5"/>
    <w:rsid w:val="003A4D39"/>
    <w:rsid w:val="003B5D72"/>
    <w:rsid w:val="003B6C5C"/>
    <w:rsid w:val="003D0474"/>
    <w:rsid w:val="00417F33"/>
    <w:rsid w:val="00473ADB"/>
    <w:rsid w:val="004971E6"/>
    <w:rsid w:val="004C68ED"/>
    <w:rsid w:val="004F3636"/>
    <w:rsid w:val="0051144F"/>
    <w:rsid w:val="00527E89"/>
    <w:rsid w:val="0053230B"/>
    <w:rsid w:val="0053585F"/>
    <w:rsid w:val="005766D2"/>
    <w:rsid w:val="005A0783"/>
    <w:rsid w:val="005B05C2"/>
    <w:rsid w:val="005B1CBA"/>
    <w:rsid w:val="005C59E4"/>
    <w:rsid w:val="005F0994"/>
    <w:rsid w:val="00602C7D"/>
    <w:rsid w:val="00616B39"/>
    <w:rsid w:val="006372AA"/>
    <w:rsid w:val="00642B9A"/>
    <w:rsid w:val="00672413"/>
    <w:rsid w:val="00684042"/>
    <w:rsid w:val="006F0779"/>
    <w:rsid w:val="007151B0"/>
    <w:rsid w:val="007304EC"/>
    <w:rsid w:val="00790F93"/>
    <w:rsid w:val="007C4078"/>
    <w:rsid w:val="00814AF2"/>
    <w:rsid w:val="00815991"/>
    <w:rsid w:val="00822635"/>
    <w:rsid w:val="00832850"/>
    <w:rsid w:val="00843813"/>
    <w:rsid w:val="00847255"/>
    <w:rsid w:val="00876632"/>
    <w:rsid w:val="008A4236"/>
    <w:rsid w:val="008D0C02"/>
    <w:rsid w:val="008D5ED8"/>
    <w:rsid w:val="008E2DBE"/>
    <w:rsid w:val="009258CD"/>
    <w:rsid w:val="00931107"/>
    <w:rsid w:val="009624C1"/>
    <w:rsid w:val="009A74CA"/>
    <w:rsid w:val="009B0B35"/>
    <w:rsid w:val="009B1B8C"/>
    <w:rsid w:val="009E1EEB"/>
    <w:rsid w:val="009E369D"/>
    <w:rsid w:val="009E618A"/>
    <w:rsid w:val="00A04003"/>
    <w:rsid w:val="00A21CDA"/>
    <w:rsid w:val="00A3182A"/>
    <w:rsid w:val="00A5418D"/>
    <w:rsid w:val="00A54E1C"/>
    <w:rsid w:val="00A54E99"/>
    <w:rsid w:val="00A755A2"/>
    <w:rsid w:val="00A90F56"/>
    <w:rsid w:val="00AB6399"/>
    <w:rsid w:val="00AE5776"/>
    <w:rsid w:val="00B221A0"/>
    <w:rsid w:val="00B70385"/>
    <w:rsid w:val="00B95182"/>
    <w:rsid w:val="00BE35AA"/>
    <w:rsid w:val="00BE4A67"/>
    <w:rsid w:val="00C03BFF"/>
    <w:rsid w:val="00C227E4"/>
    <w:rsid w:val="00C23B88"/>
    <w:rsid w:val="00C34193"/>
    <w:rsid w:val="00C37AAB"/>
    <w:rsid w:val="00C50D7F"/>
    <w:rsid w:val="00C53B24"/>
    <w:rsid w:val="00C67E83"/>
    <w:rsid w:val="00CA2E6B"/>
    <w:rsid w:val="00CC05E4"/>
    <w:rsid w:val="00CC64D7"/>
    <w:rsid w:val="00D01FA2"/>
    <w:rsid w:val="00D43DC5"/>
    <w:rsid w:val="00D546E2"/>
    <w:rsid w:val="00D56B20"/>
    <w:rsid w:val="00D60649"/>
    <w:rsid w:val="00D73E41"/>
    <w:rsid w:val="00DB5AC4"/>
    <w:rsid w:val="00DC475E"/>
    <w:rsid w:val="00DE16DB"/>
    <w:rsid w:val="00DE2AE3"/>
    <w:rsid w:val="00E1213C"/>
    <w:rsid w:val="00E130FD"/>
    <w:rsid w:val="00E34D5C"/>
    <w:rsid w:val="00E648E7"/>
    <w:rsid w:val="00EA7ACD"/>
    <w:rsid w:val="00EC2FD4"/>
    <w:rsid w:val="00EE3F37"/>
    <w:rsid w:val="00EF1784"/>
    <w:rsid w:val="00EF6886"/>
    <w:rsid w:val="00F05DA4"/>
    <w:rsid w:val="00F11AEC"/>
    <w:rsid w:val="00F27C32"/>
    <w:rsid w:val="00F31CE9"/>
    <w:rsid w:val="00F44275"/>
    <w:rsid w:val="00F56838"/>
    <w:rsid w:val="00F5797C"/>
    <w:rsid w:val="00F74C80"/>
    <w:rsid w:val="00F7713C"/>
    <w:rsid w:val="00F941B0"/>
    <w:rsid w:val="00FB16E8"/>
    <w:rsid w:val="00FC40B4"/>
    <w:rsid w:val="00FC6C1C"/>
    <w:rsid w:val="00FC73DB"/>
    <w:rsid w:val="00FD37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B8C"/>
    <w:pPr>
      <w:spacing w:after="0" w:line="240" w:lineRule="auto"/>
    </w:pPr>
    <w:rPr>
      <w:sz w:val="24"/>
      <w:szCs w:val="24"/>
    </w:rPr>
  </w:style>
  <w:style w:type="paragraph" w:styleId="Heading1">
    <w:name w:val="heading 1"/>
    <w:basedOn w:val="Normal"/>
    <w:next w:val="Normal"/>
    <w:link w:val="Heading1Char"/>
    <w:uiPriority w:val="9"/>
    <w:qFormat/>
    <w:rsid w:val="009B1B8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9B1B8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9B1B8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9B1B8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9B1B8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B1B8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9B1B8C"/>
    <w:pPr>
      <w:spacing w:before="240" w:after="60"/>
      <w:outlineLvl w:val="6"/>
    </w:pPr>
  </w:style>
  <w:style w:type="paragraph" w:styleId="Heading8">
    <w:name w:val="heading 8"/>
    <w:basedOn w:val="Normal"/>
    <w:next w:val="Normal"/>
    <w:link w:val="Heading8Char"/>
    <w:uiPriority w:val="9"/>
    <w:semiHidden/>
    <w:unhideWhenUsed/>
    <w:qFormat/>
    <w:rsid w:val="009B1B8C"/>
    <w:pPr>
      <w:spacing w:before="240" w:after="60"/>
      <w:outlineLvl w:val="7"/>
    </w:pPr>
    <w:rPr>
      <w:i/>
      <w:iCs/>
    </w:rPr>
  </w:style>
  <w:style w:type="paragraph" w:styleId="Heading9">
    <w:name w:val="heading 9"/>
    <w:basedOn w:val="Normal"/>
    <w:next w:val="Normal"/>
    <w:link w:val="Heading9Char"/>
    <w:uiPriority w:val="9"/>
    <w:semiHidden/>
    <w:unhideWhenUsed/>
    <w:qFormat/>
    <w:rsid w:val="009B1B8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B8C"/>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9B1B8C"/>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9B1B8C"/>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9B1B8C"/>
    <w:rPr>
      <w:b/>
      <w:bCs/>
      <w:sz w:val="28"/>
      <w:szCs w:val="28"/>
    </w:rPr>
  </w:style>
  <w:style w:type="character" w:customStyle="1" w:styleId="Heading5Char">
    <w:name w:val="Heading 5 Char"/>
    <w:basedOn w:val="DefaultParagraphFont"/>
    <w:link w:val="Heading5"/>
    <w:uiPriority w:val="9"/>
    <w:semiHidden/>
    <w:rsid w:val="009B1B8C"/>
    <w:rPr>
      <w:b/>
      <w:bCs/>
      <w:i/>
      <w:iCs/>
      <w:sz w:val="26"/>
      <w:szCs w:val="26"/>
    </w:rPr>
  </w:style>
  <w:style w:type="character" w:customStyle="1" w:styleId="Heading6Char">
    <w:name w:val="Heading 6 Char"/>
    <w:basedOn w:val="DefaultParagraphFont"/>
    <w:link w:val="Heading6"/>
    <w:uiPriority w:val="9"/>
    <w:semiHidden/>
    <w:rsid w:val="009B1B8C"/>
    <w:rPr>
      <w:b/>
      <w:bCs/>
    </w:rPr>
  </w:style>
  <w:style w:type="character" w:customStyle="1" w:styleId="Heading7Char">
    <w:name w:val="Heading 7 Char"/>
    <w:basedOn w:val="DefaultParagraphFont"/>
    <w:link w:val="Heading7"/>
    <w:uiPriority w:val="9"/>
    <w:semiHidden/>
    <w:rsid w:val="009B1B8C"/>
    <w:rPr>
      <w:sz w:val="24"/>
      <w:szCs w:val="24"/>
    </w:rPr>
  </w:style>
  <w:style w:type="character" w:customStyle="1" w:styleId="Heading8Char">
    <w:name w:val="Heading 8 Char"/>
    <w:basedOn w:val="DefaultParagraphFont"/>
    <w:link w:val="Heading8"/>
    <w:uiPriority w:val="9"/>
    <w:semiHidden/>
    <w:rsid w:val="009B1B8C"/>
    <w:rPr>
      <w:i/>
      <w:iCs/>
      <w:sz w:val="24"/>
      <w:szCs w:val="24"/>
    </w:rPr>
  </w:style>
  <w:style w:type="character" w:customStyle="1" w:styleId="Heading9Char">
    <w:name w:val="Heading 9 Char"/>
    <w:basedOn w:val="DefaultParagraphFont"/>
    <w:link w:val="Heading9"/>
    <w:uiPriority w:val="9"/>
    <w:semiHidden/>
    <w:rsid w:val="009B1B8C"/>
    <w:rPr>
      <w:rFonts w:asciiTheme="majorHAnsi" w:eastAsiaTheme="majorEastAsia" w:hAnsiTheme="majorHAnsi"/>
    </w:rPr>
  </w:style>
  <w:style w:type="paragraph" w:styleId="Title">
    <w:name w:val="Title"/>
    <w:basedOn w:val="Normal"/>
    <w:next w:val="Normal"/>
    <w:link w:val="TitleChar"/>
    <w:uiPriority w:val="10"/>
    <w:qFormat/>
    <w:rsid w:val="009B1B8C"/>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9B1B8C"/>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B1B8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9B1B8C"/>
    <w:rPr>
      <w:rFonts w:asciiTheme="majorHAnsi" w:eastAsiaTheme="majorEastAsia" w:hAnsiTheme="majorHAnsi"/>
      <w:sz w:val="24"/>
      <w:szCs w:val="24"/>
    </w:rPr>
  </w:style>
  <w:style w:type="character" w:styleId="Strong">
    <w:name w:val="Strong"/>
    <w:basedOn w:val="DefaultParagraphFont"/>
    <w:uiPriority w:val="22"/>
    <w:qFormat/>
    <w:rsid w:val="009B1B8C"/>
    <w:rPr>
      <w:b/>
      <w:bCs/>
    </w:rPr>
  </w:style>
  <w:style w:type="character" w:styleId="Emphasis">
    <w:name w:val="Emphasis"/>
    <w:basedOn w:val="DefaultParagraphFont"/>
    <w:uiPriority w:val="20"/>
    <w:qFormat/>
    <w:rsid w:val="009B1B8C"/>
    <w:rPr>
      <w:rFonts w:asciiTheme="minorHAnsi" w:hAnsiTheme="minorHAnsi"/>
      <w:b/>
      <w:i/>
      <w:iCs/>
    </w:rPr>
  </w:style>
  <w:style w:type="paragraph" w:styleId="NoSpacing">
    <w:name w:val="No Spacing"/>
    <w:basedOn w:val="Normal"/>
    <w:uiPriority w:val="1"/>
    <w:qFormat/>
    <w:rsid w:val="009B1B8C"/>
    <w:rPr>
      <w:szCs w:val="32"/>
    </w:rPr>
  </w:style>
  <w:style w:type="paragraph" w:styleId="ListParagraph">
    <w:name w:val="List Paragraph"/>
    <w:basedOn w:val="Normal"/>
    <w:uiPriority w:val="34"/>
    <w:qFormat/>
    <w:rsid w:val="009B1B8C"/>
    <w:pPr>
      <w:ind w:left="720"/>
      <w:contextualSpacing/>
    </w:pPr>
  </w:style>
  <w:style w:type="paragraph" w:styleId="Quote">
    <w:name w:val="Quote"/>
    <w:basedOn w:val="Normal"/>
    <w:next w:val="Normal"/>
    <w:link w:val="QuoteChar"/>
    <w:uiPriority w:val="29"/>
    <w:qFormat/>
    <w:rsid w:val="009B1B8C"/>
    <w:rPr>
      <w:i/>
    </w:rPr>
  </w:style>
  <w:style w:type="character" w:customStyle="1" w:styleId="QuoteChar">
    <w:name w:val="Quote Char"/>
    <w:basedOn w:val="DefaultParagraphFont"/>
    <w:link w:val="Quote"/>
    <w:uiPriority w:val="29"/>
    <w:rsid w:val="009B1B8C"/>
    <w:rPr>
      <w:i/>
      <w:sz w:val="24"/>
      <w:szCs w:val="24"/>
    </w:rPr>
  </w:style>
  <w:style w:type="paragraph" w:styleId="IntenseQuote">
    <w:name w:val="Intense Quote"/>
    <w:basedOn w:val="Normal"/>
    <w:next w:val="Normal"/>
    <w:link w:val="IntenseQuoteChar"/>
    <w:uiPriority w:val="30"/>
    <w:qFormat/>
    <w:rsid w:val="009B1B8C"/>
    <w:pPr>
      <w:ind w:left="720" w:right="720"/>
    </w:pPr>
    <w:rPr>
      <w:b/>
      <w:i/>
      <w:szCs w:val="22"/>
    </w:rPr>
  </w:style>
  <w:style w:type="character" w:customStyle="1" w:styleId="IntenseQuoteChar">
    <w:name w:val="Intense Quote Char"/>
    <w:basedOn w:val="DefaultParagraphFont"/>
    <w:link w:val="IntenseQuote"/>
    <w:uiPriority w:val="30"/>
    <w:rsid w:val="009B1B8C"/>
    <w:rPr>
      <w:b/>
      <w:i/>
      <w:sz w:val="24"/>
    </w:rPr>
  </w:style>
  <w:style w:type="character" w:styleId="SubtleEmphasis">
    <w:name w:val="Subtle Emphasis"/>
    <w:uiPriority w:val="19"/>
    <w:qFormat/>
    <w:rsid w:val="009B1B8C"/>
    <w:rPr>
      <w:i/>
      <w:color w:val="5A5A5A" w:themeColor="text1" w:themeTint="A5"/>
    </w:rPr>
  </w:style>
  <w:style w:type="character" w:styleId="IntenseEmphasis">
    <w:name w:val="Intense Emphasis"/>
    <w:basedOn w:val="DefaultParagraphFont"/>
    <w:uiPriority w:val="21"/>
    <w:qFormat/>
    <w:rsid w:val="009B1B8C"/>
    <w:rPr>
      <w:b/>
      <w:i/>
      <w:sz w:val="24"/>
      <w:szCs w:val="24"/>
      <w:u w:val="single"/>
    </w:rPr>
  </w:style>
  <w:style w:type="character" w:styleId="SubtleReference">
    <w:name w:val="Subtle Reference"/>
    <w:basedOn w:val="DefaultParagraphFont"/>
    <w:uiPriority w:val="31"/>
    <w:qFormat/>
    <w:rsid w:val="009B1B8C"/>
    <w:rPr>
      <w:sz w:val="24"/>
      <w:szCs w:val="24"/>
      <w:u w:val="single"/>
    </w:rPr>
  </w:style>
  <w:style w:type="character" w:styleId="IntenseReference">
    <w:name w:val="Intense Reference"/>
    <w:basedOn w:val="DefaultParagraphFont"/>
    <w:uiPriority w:val="32"/>
    <w:qFormat/>
    <w:rsid w:val="009B1B8C"/>
    <w:rPr>
      <w:b/>
      <w:sz w:val="24"/>
      <w:u w:val="single"/>
    </w:rPr>
  </w:style>
  <w:style w:type="character" w:styleId="BookTitle">
    <w:name w:val="Book Title"/>
    <w:basedOn w:val="DefaultParagraphFont"/>
    <w:uiPriority w:val="33"/>
    <w:qFormat/>
    <w:rsid w:val="009B1B8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B1B8C"/>
    <w:pPr>
      <w:outlineLvl w:val="9"/>
    </w:pPr>
  </w:style>
  <w:style w:type="paragraph" w:styleId="BalloonText">
    <w:name w:val="Balloon Text"/>
    <w:basedOn w:val="Normal"/>
    <w:link w:val="BalloonTextChar"/>
    <w:uiPriority w:val="99"/>
    <w:semiHidden/>
    <w:unhideWhenUsed/>
    <w:rsid w:val="00EC2FD4"/>
    <w:rPr>
      <w:rFonts w:ascii="Tahoma" w:hAnsi="Tahoma" w:cs="Tahoma"/>
      <w:sz w:val="16"/>
      <w:szCs w:val="16"/>
    </w:rPr>
  </w:style>
  <w:style w:type="character" w:customStyle="1" w:styleId="BalloonTextChar">
    <w:name w:val="Balloon Text Char"/>
    <w:basedOn w:val="DefaultParagraphFont"/>
    <w:link w:val="BalloonText"/>
    <w:uiPriority w:val="99"/>
    <w:semiHidden/>
    <w:rsid w:val="00EC2FD4"/>
    <w:rPr>
      <w:rFonts w:ascii="Tahoma" w:hAnsi="Tahoma" w:cs="Tahoma"/>
      <w:sz w:val="16"/>
      <w:szCs w:val="16"/>
    </w:rPr>
  </w:style>
  <w:style w:type="paragraph" w:styleId="Header">
    <w:name w:val="header"/>
    <w:basedOn w:val="Normal"/>
    <w:link w:val="HeaderChar"/>
    <w:uiPriority w:val="99"/>
    <w:semiHidden/>
    <w:unhideWhenUsed/>
    <w:rsid w:val="00EC2FD4"/>
    <w:pPr>
      <w:tabs>
        <w:tab w:val="center" w:pos="4513"/>
        <w:tab w:val="right" w:pos="9026"/>
      </w:tabs>
    </w:pPr>
  </w:style>
  <w:style w:type="character" w:customStyle="1" w:styleId="HeaderChar">
    <w:name w:val="Header Char"/>
    <w:basedOn w:val="DefaultParagraphFont"/>
    <w:link w:val="Header"/>
    <w:uiPriority w:val="99"/>
    <w:semiHidden/>
    <w:rsid w:val="00EC2FD4"/>
    <w:rPr>
      <w:sz w:val="24"/>
      <w:szCs w:val="24"/>
    </w:rPr>
  </w:style>
  <w:style w:type="paragraph" w:styleId="Footer">
    <w:name w:val="footer"/>
    <w:basedOn w:val="Normal"/>
    <w:link w:val="FooterChar"/>
    <w:uiPriority w:val="99"/>
    <w:semiHidden/>
    <w:unhideWhenUsed/>
    <w:rsid w:val="00EC2FD4"/>
    <w:pPr>
      <w:tabs>
        <w:tab w:val="center" w:pos="4513"/>
        <w:tab w:val="right" w:pos="9026"/>
      </w:tabs>
    </w:pPr>
  </w:style>
  <w:style w:type="character" w:customStyle="1" w:styleId="FooterChar">
    <w:name w:val="Footer Char"/>
    <w:basedOn w:val="DefaultParagraphFont"/>
    <w:link w:val="Footer"/>
    <w:uiPriority w:val="99"/>
    <w:semiHidden/>
    <w:rsid w:val="00EC2FD4"/>
    <w:rPr>
      <w:sz w:val="24"/>
      <w:szCs w:val="24"/>
    </w:rPr>
  </w:style>
  <w:style w:type="character" w:styleId="Hyperlink">
    <w:name w:val="Hyperlink"/>
    <w:basedOn w:val="DefaultParagraphFont"/>
    <w:uiPriority w:val="99"/>
    <w:unhideWhenUsed/>
    <w:rsid w:val="00034425"/>
    <w:rPr>
      <w:color w:val="0000FF" w:themeColor="hyperlink"/>
      <w:u w:val="single"/>
    </w:rPr>
  </w:style>
  <w:style w:type="paragraph" w:customStyle="1" w:styleId="subheading">
    <w:name w:val="subheading"/>
    <w:basedOn w:val="Normal"/>
    <w:rsid w:val="005766D2"/>
    <w:pPr>
      <w:spacing w:before="100" w:beforeAutospacing="1" w:after="100" w:afterAutospacing="1"/>
    </w:pPr>
    <w:rPr>
      <w:rFonts w:ascii="Times New Roman" w:eastAsia="Times New Roman" w:hAnsi="Times New Roman"/>
      <w:lang w:val="en-GB" w:eastAsia="en-GB" w:bidi="ar-SA"/>
    </w:rPr>
  </w:style>
  <w:style w:type="paragraph" w:styleId="NormalWeb">
    <w:name w:val="Normal (Web)"/>
    <w:basedOn w:val="Normal"/>
    <w:uiPriority w:val="99"/>
    <w:unhideWhenUsed/>
    <w:rsid w:val="005766D2"/>
    <w:pPr>
      <w:spacing w:before="100" w:beforeAutospacing="1" w:after="100" w:afterAutospacing="1"/>
    </w:pPr>
    <w:rPr>
      <w:rFonts w:ascii="Times New Roman" w:eastAsia="Times New Roman" w:hAnsi="Times New Roman"/>
      <w:lang w:val="en-GB" w:eastAsia="en-GB" w:bidi="ar-SA"/>
    </w:rPr>
  </w:style>
  <w:style w:type="character" w:styleId="HTMLCite">
    <w:name w:val="HTML Cite"/>
    <w:basedOn w:val="DefaultParagraphFont"/>
    <w:uiPriority w:val="99"/>
    <w:semiHidden/>
    <w:unhideWhenUsed/>
    <w:rsid w:val="00815991"/>
    <w:rPr>
      <w:i/>
      <w:iCs/>
    </w:rPr>
  </w:style>
  <w:style w:type="character" w:styleId="FollowedHyperlink">
    <w:name w:val="FollowedHyperlink"/>
    <w:basedOn w:val="DefaultParagraphFont"/>
    <w:uiPriority w:val="99"/>
    <w:semiHidden/>
    <w:unhideWhenUsed/>
    <w:rsid w:val="00FC40B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7048373">
      <w:bodyDiv w:val="1"/>
      <w:marLeft w:val="0"/>
      <w:marRight w:val="0"/>
      <w:marTop w:val="0"/>
      <w:marBottom w:val="0"/>
      <w:divBdr>
        <w:top w:val="none" w:sz="0" w:space="0" w:color="auto"/>
        <w:left w:val="none" w:sz="0" w:space="0" w:color="auto"/>
        <w:bottom w:val="none" w:sz="0" w:space="0" w:color="auto"/>
        <w:right w:val="none" w:sz="0" w:space="0" w:color="auto"/>
      </w:divBdr>
      <w:divsChild>
        <w:div w:id="977105157">
          <w:marLeft w:val="547"/>
          <w:marRight w:val="0"/>
          <w:marTop w:val="134"/>
          <w:marBottom w:val="0"/>
          <w:divBdr>
            <w:top w:val="none" w:sz="0" w:space="0" w:color="auto"/>
            <w:left w:val="none" w:sz="0" w:space="0" w:color="auto"/>
            <w:bottom w:val="none" w:sz="0" w:space="0" w:color="auto"/>
            <w:right w:val="none" w:sz="0" w:space="0" w:color="auto"/>
          </w:divBdr>
        </w:div>
        <w:div w:id="1926188048">
          <w:marLeft w:val="547"/>
          <w:marRight w:val="0"/>
          <w:marTop w:val="134"/>
          <w:marBottom w:val="0"/>
          <w:divBdr>
            <w:top w:val="none" w:sz="0" w:space="0" w:color="auto"/>
            <w:left w:val="none" w:sz="0" w:space="0" w:color="auto"/>
            <w:bottom w:val="none" w:sz="0" w:space="0" w:color="auto"/>
            <w:right w:val="none" w:sz="0" w:space="0" w:color="auto"/>
          </w:divBdr>
        </w:div>
        <w:div w:id="252130346">
          <w:marLeft w:val="547"/>
          <w:marRight w:val="0"/>
          <w:marTop w:val="134"/>
          <w:marBottom w:val="0"/>
          <w:divBdr>
            <w:top w:val="none" w:sz="0" w:space="0" w:color="auto"/>
            <w:left w:val="none" w:sz="0" w:space="0" w:color="auto"/>
            <w:bottom w:val="none" w:sz="0" w:space="0" w:color="auto"/>
            <w:right w:val="none" w:sz="0" w:space="0" w:color="auto"/>
          </w:divBdr>
        </w:div>
        <w:div w:id="884878229">
          <w:marLeft w:val="547"/>
          <w:marRight w:val="0"/>
          <w:marTop w:val="134"/>
          <w:marBottom w:val="0"/>
          <w:divBdr>
            <w:top w:val="none" w:sz="0" w:space="0" w:color="auto"/>
            <w:left w:val="none" w:sz="0" w:space="0" w:color="auto"/>
            <w:bottom w:val="none" w:sz="0" w:space="0" w:color="auto"/>
            <w:right w:val="none" w:sz="0" w:space="0" w:color="auto"/>
          </w:divBdr>
        </w:div>
      </w:divsChild>
    </w:div>
    <w:div w:id="96102208">
      <w:bodyDiv w:val="1"/>
      <w:marLeft w:val="0"/>
      <w:marRight w:val="0"/>
      <w:marTop w:val="0"/>
      <w:marBottom w:val="0"/>
      <w:divBdr>
        <w:top w:val="none" w:sz="0" w:space="0" w:color="auto"/>
        <w:left w:val="none" w:sz="0" w:space="0" w:color="auto"/>
        <w:bottom w:val="none" w:sz="0" w:space="0" w:color="auto"/>
        <w:right w:val="none" w:sz="0" w:space="0" w:color="auto"/>
      </w:divBdr>
    </w:div>
    <w:div w:id="129060776">
      <w:bodyDiv w:val="1"/>
      <w:marLeft w:val="0"/>
      <w:marRight w:val="0"/>
      <w:marTop w:val="0"/>
      <w:marBottom w:val="0"/>
      <w:divBdr>
        <w:top w:val="none" w:sz="0" w:space="0" w:color="auto"/>
        <w:left w:val="none" w:sz="0" w:space="0" w:color="auto"/>
        <w:bottom w:val="none" w:sz="0" w:space="0" w:color="auto"/>
        <w:right w:val="none" w:sz="0" w:space="0" w:color="auto"/>
      </w:divBdr>
    </w:div>
    <w:div w:id="291593206">
      <w:bodyDiv w:val="1"/>
      <w:marLeft w:val="0"/>
      <w:marRight w:val="0"/>
      <w:marTop w:val="0"/>
      <w:marBottom w:val="0"/>
      <w:divBdr>
        <w:top w:val="none" w:sz="0" w:space="0" w:color="auto"/>
        <w:left w:val="none" w:sz="0" w:space="0" w:color="auto"/>
        <w:bottom w:val="none" w:sz="0" w:space="0" w:color="auto"/>
        <w:right w:val="none" w:sz="0" w:space="0" w:color="auto"/>
      </w:divBdr>
    </w:div>
    <w:div w:id="415516550">
      <w:bodyDiv w:val="1"/>
      <w:marLeft w:val="0"/>
      <w:marRight w:val="0"/>
      <w:marTop w:val="0"/>
      <w:marBottom w:val="0"/>
      <w:divBdr>
        <w:top w:val="none" w:sz="0" w:space="0" w:color="auto"/>
        <w:left w:val="none" w:sz="0" w:space="0" w:color="auto"/>
        <w:bottom w:val="none" w:sz="0" w:space="0" w:color="auto"/>
        <w:right w:val="none" w:sz="0" w:space="0" w:color="auto"/>
      </w:divBdr>
    </w:div>
    <w:div w:id="460609475">
      <w:bodyDiv w:val="1"/>
      <w:marLeft w:val="0"/>
      <w:marRight w:val="0"/>
      <w:marTop w:val="0"/>
      <w:marBottom w:val="0"/>
      <w:divBdr>
        <w:top w:val="none" w:sz="0" w:space="0" w:color="auto"/>
        <w:left w:val="none" w:sz="0" w:space="0" w:color="auto"/>
        <w:bottom w:val="none" w:sz="0" w:space="0" w:color="auto"/>
        <w:right w:val="none" w:sz="0" w:space="0" w:color="auto"/>
      </w:divBdr>
    </w:div>
    <w:div w:id="490025193">
      <w:bodyDiv w:val="1"/>
      <w:marLeft w:val="0"/>
      <w:marRight w:val="0"/>
      <w:marTop w:val="0"/>
      <w:marBottom w:val="0"/>
      <w:divBdr>
        <w:top w:val="none" w:sz="0" w:space="0" w:color="auto"/>
        <w:left w:val="none" w:sz="0" w:space="0" w:color="auto"/>
        <w:bottom w:val="none" w:sz="0" w:space="0" w:color="auto"/>
        <w:right w:val="none" w:sz="0" w:space="0" w:color="auto"/>
      </w:divBdr>
    </w:div>
    <w:div w:id="494683666">
      <w:bodyDiv w:val="1"/>
      <w:marLeft w:val="0"/>
      <w:marRight w:val="0"/>
      <w:marTop w:val="0"/>
      <w:marBottom w:val="0"/>
      <w:divBdr>
        <w:top w:val="none" w:sz="0" w:space="0" w:color="auto"/>
        <w:left w:val="none" w:sz="0" w:space="0" w:color="auto"/>
        <w:bottom w:val="none" w:sz="0" w:space="0" w:color="auto"/>
        <w:right w:val="none" w:sz="0" w:space="0" w:color="auto"/>
      </w:divBdr>
    </w:div>
    <w:div w:id="494688261">
      <w:bodyDiv w:val="1"/>
      <w:marLeft w:val="0"/>
      <w:marRight w:val="0"/>
      <w:marTop w:val="0"/>
      <w:marBottom w:val="0"/>
      <w:divBdr>
        <w:top w:val="none" w:sz="0" w:space="0" w:color="auto"/>
        <w:left w:val="none" w:sz="0" w:space="0" w:color="auto"/>
        <w:bottom w:val="none" w:sz="0" w:space="0" w:color="auto"/>
        <w:right w:val="none" w:sz="0" w:space="0" w:color="auto"/>
      </w:divBdr>
    </w:div>
    <w:div w:id="714277798">
      <w:bodyDiv w:val="1"/>
      <w:marLeft w:val="0"/>
      <w:marRight w:val="0"/>
      <w:marTop w:val="0"/>
      <w:marBottom w:val="0"/>
      <w:divBdr>
        <w:top w:val="none" w:sz="0" w:space="0" w:color="auto"/>
        <w:left w:val="none" w:sz="0" w:space="0" w:color="auto"/>
        <w:bottom w:val="none" w:sz="0" w:space="0" w:color="auto"/>
        <w:right w:val="none" w:sz="0" w:space="0" w:color="auto"/>
      </w:divBdr>
    </w:div>
    <w:div w:id="746924442">
      <w:bodyDiv w:val="1"/>
      <w:marLeft w:val="0"/>
      <w:marRight w:val="0"/>
      <w:marTop w:val="0"/>
      <w:marBottom w:val="0"/>
      <w:divBdr>
        <w:top w:val="none" w:sz="0" w:space="0" w:color="auto"/>
        <w:left w:val="none" w:sz="0" w:space="0" w:color="auto"/>
        <w:bottom w:val="none" w:sz="0" w:space="0" w:color="auto"/>
        <w:right w:val="none" w:sz="0" w:space="0" w:color="auto"/>
      </w:divBdr>
    </w:div>
    <w:div w:id="757798705">
      <w:bodyDiv w:val="1"/>
      <w:marLeft w:val="0"/>
      <w:marRight w:val="0"/>
      <w:marTop w:val="0"/>
      <w:marBottom w:val="0"/>
      <w:divBdr>
        <w:top w:val="none" w:sz="0" w:space="0" w:color="auto"/>
        <w:left w:val="none" w:sz="0" w:space="0" w:color="auto"/>
        <w:bottom w:val="none" w:sz="0" w:space="0" w:color="auto"/>
        <w:right w:val="none" w:sz="0" w:space="0" w:color="auto"/>
      </w:divBdr>
    </w:div>
    <w:div w:id="966594179">
      <w:bodyDiv w:val="1"/>
      <w:marLeft w:val="0"/>
      <w:marRight w:val="0"/>
      <w:marTop w:val="0"/>
      <w:marBottom w:val="0"/>
      <w:divBdr>
        <w:top w:val="none" w:sz="0" w:space="0" w:color="auto"/>
        <w:left w:val="none" w:sz="0" w:space="0" w:color="auto"/>
        <w:bottom w:val="none" w:sz="0" w:space="0" w:color="auto"/>
        <w:right w:val="none" w:sz="0" w:space="0" w:color="auto"/>
      </w:divBdr>
      <w:divsChild>
        <w:div w:id="1888638769">
          <w:marLeft w:val="547"/>
          <w:marRight w:val="0"/>
          <w:marTop w:val="144"/>
          <w:marBottom w:val="0"/>
          <w:divBdr>
            <w:top w:val="none" w:sz="0" w:space="0" w:color="auto"/>
            <w:left w:val="none" w:sz="0" w:space="0" w:color="auto"/>
            <w:bottom w:val="none" w:sz="0" w:space="0" w:color="auto"/>
            <w:right w:val="none" w:sz="0" w:space="0" w:color="auto"/>
          </w:divBdr>
        </w:div>
        <w:div w:id="559095655">
          <w:marLeft w:val="547"/>
          <w:marRight w:val="0"/>
          <w:marTop w:val="144"/>
          <w:marBottom w:val="0"/>
          <w:divBdr>
            <w:top w:val="none" w:sz="0" w:space="0" w:color="auto"/>
            <w:left w:val="none" w:sz="0" w:space="0" w:color="auto"/>
            <w:bottom w:val="none" w:sz="0" w:space="0" w:color="auto"/>
            <w:right w:val="none" w:sz="0" w:space="0" w:color="auto"/>
          </w:divBdr>
        </w:div>
      </w:divsChild>
    </w:div>
    <w:div w:id="983776193">
      <w:bodyDiv w:val="1"/>
      <w:marLeft w:val="0"/>
      <w:marRight w:val="0"/>
      <w:marTop w:val="0"/>
      <w:marBottom w:val="0"/>
      <w:divBdr>
        <w:top w:val="none" w:sz="0" w:space="0" w:color="auto"/>
        <w:left w:val="none" w:sz="0" w:space="0" w:color="auto"/>
        <w:bottom w:val="none" w:sz="0" w:space="0" w:color="auto"/>
        <w:right w:val="none" w:sz="0" w:space="0" w:color="auto"/>
      </w:divBdr>
    </w:div>
    <w:div w:id="1056465004">
      <w:bodyDiv w:val="1"/>
      <w:marLeft w:val="0"/>
      <w:marRight w:val="0"/>
      <w:marTop w:val="0"/>
      <w:marBottom w:val="0"/>
      <w:divBdr>
        <w:top w:val="none" w:sz="0" w:space="0" w:color="auto"/>
        <w:left w:val="none" w:sz="0" w:space="0" w:color="auto"/>
        <w:bottom w:val="none" w:sz="0" w:space="0" w:color="auto"/>
        <w:right w:val="none" w:sz="0" w:space="0" w:color="auto"/>
      </w:divBdr>
      <w:divsChild>
        <w:div w:id="1929343530">
          <w:marLeft w:val="547"/>
          <w:marRight w:val="0"/>
          <w:marTop w:val="134"/>
          <w:marBottom w:val="0"/>
          <w:divBdr>
            <w:top w:val="none" w:sz="0" w:space="0" w:color="auto"/>
            <w:left w:val="none" w:sz="0" w:space="0" w:color="auto"/>
            <w:bottom w:val="none" w:sz="0" w:space="0" w:color="auto"/>
            <w:right w:val="none" w:sz="0" w:space="0" w:color="auto"/>
          </w:divBdr>
        </w:div>
        <w:div w:id="1398555859">
          <w:marLeft w:val="1166"/>
          <w:marRight w:val="0"/>
          <w:marTop w:val="115"/>
          <w:marBottom w:val="0"/>
          <w:divBdr>
            <w:top w:val="none" w:sz="0" w:space="0" w:color="auto"/>
            <w:left w:val="none" w:sz="0" w:space="0" w:color="auto"/>
            <w:bottom w:val="none" w:sz="0" w:space="0" w:color="auto"/>
            <w:right w:val="none" w:sz="0" w:space="0" w:color="auto"/>
          </w:divBdr>
        </w:div>
        <w:div w:id="2020933941">
          <w:marLeft w:val="1166"/>
          <w:marRight w:val="0"/>
          <w:marTop w:val="115"/>
          <w:marBottom w:val="0"/>
          <w:divBdr>
            <w:top w:val="none" w:sz="0" w:space="0" w:color="auto"/>
            <w:left w:val="none" w:sz="0" w:space="0" w:color="auto"/>
            <w:bottom w:val="none" w:sz="0" w:space="0" w:color="auto"/>
            <w:right w:val="none" w:sz="0" w:space="0" w:color="auto"/>
          </w:divBdr>
        </w:div>
        <w:div w:id="1244802229">
          <w:marLeft w:val="1166"/>
          <w:marRight w:val="0"/>
          <w:marTop w:val="115"/>
          <w:marBottom w:val="0"/>
          <w:divBdr>
            <w:top w:val="none" w:sz="0" w:space="0" w:color="auto"/>
            <w:left w:val="none" w:sz="0" w:space="0" w:color="auto"/>
            <w:bottom w:val="none" w:sz="0" w:space="0" w:color="auto"/>
            <w:right w:val="none" w:sz="0" w:space="0" w:color="auto"/>
          </w:divBdr>
        </w:div>
      </w:divsChild>
    </w:div>
    <w:div w:id="1343971462">
      <w:bodyDiv w:val="1"/>
      <w:marLeft w:val="0"/>
      <w:marRight w:val="0"/>
      <w:marTop w:val="0"/>
      <w:marBottom w:val="0"/>
      <w:divBdr>
        <w:top w:val="none" w:sz="0" w:space="0" w:color="auto"/>
        <w:left w:val="none" w:sz="0" w:space="0" w:color="auto"/>
        <w:bottom w:val="none" w:sz="0" w:space="0" w:color="auto"/>
        <w:right w:val="none" w:sz="0" w:space="0" w:color="auto"/>
      </w:divBdr>
      <w:divsChild>
        <w:div w:id="248121783">
          <w:marLeft w:val="547"/>
          <w:marRight w:val="0"/>
          <w:marTop w:val="154"/>
          <w:marBottom w:val="0"/>
          <w:divBdr>
            <w:top w:val="none" w:sz="0" w:space="0" w:color="auto"/>
            <w:left w:val="none" w:sz="0" w:space="0" w:color="auto"/>
            <w:bottom w:val="none" w:sz="0" w:space="0" w:color="auto"/>
            <w:right w:val="none" w:sz="0" w:space="0" w:color="auto"/>
          </w:divBdr>
        </w:div>
        <w:div w:id="1038897667">
          <w:marLeft w:val="547"/>
          <w:marRight w:val="0"/>
          <w:marTop w:val="154"/>
          <w:marBottom w:val="0"/>
          <w:divBdr>
            <w:top w:val="none" w:sz="0" w:space="0" w:color="auto"/>
            <w:left w:val="none" w:sz="0" w:space="0" w:color="auto"/>
            <w:bottom w:val="none" w:sz="0" w:space="0" w:color="auto"/>
            <w:right w:val="none" w:sz="0" w:space="0" w:color="auto"/>
          </w:divBdr>
        </w:div>
      </w:divsChild>
    </w:div>
    <w:div w:id="1454329345">
      <w:bodyDiv w:val="1"/>
      <w:marLeft w:val="0"/>
      <w:marRight w:val="0"/>
      <w:marTop w:val="0"/>
      <w:marBottom w:val="0"/>
      <w:divBdr>
        <w:top w:val="none" w:sz="0" w:space="0" w:color="auto"/>
        <w:left w:val="none" w:sz="0" w:space="0" w:color="auto"/>
        <w:bottom w:val="none" w:sz="0" w:space="0" w:color="auto"/>
        <w:right w:val="none" w:sz="0" w:space="0" w:color="auto"/>
      </w:divBdr>
    </w:div>
    <w:div w:id="1601176495">
      <w:bodyDiv w:val="1"/>
      <w:marLeft w:val="0"/>
      <w:marRight w:val="0"/>
      <w:marTop w:val="0"/>
      <w:marBottom w:val="0"/>
      <w:divBdr>
        <w:top w:val="none" w:sz="0" w:space="0" w:color="auto"/>
        <w:left w:val="none" w:sz="0" w:space="0" w:color="auto"/>
        <w:bottom w:val="none" w:sz="0" w:space="0" w:color="auto"/>
        <w:right w:val="none" w:sz="0" w:space="0" w:color="auto"/>
      </w:divBdr>
      <w:divsChild>
        <w:div w:id="2047216226">
          <w:marLeft w:val="547"/>
          <w:marRight w:val="0"/>
          <w:marTop w:val="154"/>
          <w:marBottom w:val="0"/>
          <w:divBdr>
            <w:top w:val="none" w:sz="0" w:space="0" w:color="auto"/>
            <w:left w:val="none" w:sz="0" w:space="0" w:color="auto"/>
            <w:bottom w:val="none" w:sz="0" w:space="0" w:color="auto"/>
            <w:right w:val="none" w:sz="0" w:space="0" w:color="auto"/>
          </w:divBdr>
        </w:div>
      </w:divsChild>
    </w:div>
    <w:div w:id="1735353377">
      <w:bodyDiv w:val="1"/>
      <w:marLeft w:val="0"/>
      <w:marRight w:val="0"/>
      <w:marTop w:val="0"/>
      <w:marBottom w:val="0"/>
      <w:divBdr>
        <w:top w:val="none" w:sz="0" w:space="0" w:color="auto"/>
        <w:left w:val="none" w:sz="0" w:space="0" w:color="auto"/>
        <w:bottom w:val="none" w:sz="0" w:space="0" w:color="auto"/>
        <w:right w:val="none" w:sz="0" w:space="0" w:color="auto"/>
      </w:divBdr>
    </w:div>
    <w:div w:id="1828326872">
      <w:bodyDiv w:val="1"/>
      <w:marLeft w:val="0"/>
      <w:marRight w:val="0"/>
      <w:marTop w:val="0"/>
      <w:marBottom w:val="0"/>
      <w:divBdr>
        <w:top w:val="none" w:sz="0" w:space="0" w:color="auto"/>
        <w:left w:val="none" w:sz="0" w:space="0" w:color="auto"/>
        <w:bottom w:val="none" w:sz="0" w:space="0" w:color="auto"/>
        <w:right w:val="none" w:sz="0" w:space="0" w:color="auto"/>
      </w:divBdr>
    </w:div>
    <w:div w:id="1893271412">
      <w:bodyDiv w:val="1"/>
      <w:marLeft w:val="0"/>
      <w:marRight w:val="0"/>
      <w:marTop w:val="0"/>
      <w:marBottom w:val="0"/>
      <w:divBdr>
        <w:top w:val="none" w:sz="0" w:space="0" w:color="auto"/>
        <w:left w:val="none" w:sz="0" w:space="0" w:color="auto"/>
        <w:bottom w:val="none" w:sz="0" w:space="0" w:color="auto"/>
        <w:right w:val="none" w:sz="0" w:space="0" w:color="auto"/>
      </w:divBdr>
    </w:div>
    <w:div w:id="1943493886">
      <w:bodyDiv w:val="1"/>
      <w:marLeft w:val="0"/>
      <w:marRight w:val="0"/>
      <w:marTop w:val="0"/>
      <w:marBottom w:val="0"/>
      <w:divBdr>
        <w:top w:val="none" w:sz="0" w:space="0" w:color="auto"/>
        <w:left w:val="none" w:sz="0" w:space="0" w:color="auto"/>
        <w:bottom w:val="none" w:sz="0" w:space="0" w:color="auto"/>
        <w:right w:val="none" w:sz="0" w:space="0" w:color="auto"/>
      </w:divBdr>
      <w:divsChild>
        <w:div w:id="480270962">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 w:id="1982614358">
      <w:bodyDiv w:val="1"/>
      <w:marLeft w:val="0"/>
      <w:marRight w:val="0"/>
      <w:marTop w:val="0"/>
      <w:marBottom w:val="0"/>
      <w:divBdr>
        <w:top w:val="none" w:sz="0" w:space="0" w:color="auto"/>
        <w:left w:val="none" w:sz="0" w:space="0" w:color="auto"/>
        <w:bottom w:val="none" w:sz="0" w:space="0" w:color="auto"/>
        <w:right w:val="none" w:sz="0" w:space="0" w:color="auto"/>
      </w:divBdr>
    </w:div>
    <w:div w:id="1987735356">
      <w:bodyDiv w:val="1"/>
      <w:marLeft w:val="0"/>
      <w:marRight w:val="0"/>
      <w:marTop w:val="0"/>
      <w:marBottom w:val="0"/>
      <w:divBdr>
        <w:top w:val="none" w:sz="0" w:space="0" w:color="auto"/>
        <w:left w:val="none" w:sz="0" w:space="0" w:color="auto"/>
        <w:bottom w:val="none" w:sz="0" w:space="0" w:color="auto"/>
        <w:right w:val="none" w:sz="0" w:space="0" w:color="auto"/>
      </w:divBdr>
    </w:div>
    <w:div w:id="2015180837">
      <w:bodyDiv w:val="1"/>
      <w:marLeft w:val="0"/>
      <w:marRight w:val="0"/>
      <w:marTop w:val="0"/>
      <w:marBottom w:val="0"/>
      <w:divBdr>
        <w:top w:val="none" w:sz="0" w:space="0" w:color="auto"/>
        <w:left w:val="none" w:sz="0" w:space="0" w:color="auto"/>
        <w:bottom w:val="none" w:sz="0" w:space="0" w:color="auto"/>
        <w:right w:val="none" w:sz="0" w:space="0" w:color="auto"/>
      </w:divBdr>
    </w:div>
    <w:div w:id="2115858885">
      <w:bodyDiv w:val="1"/>
      <w:marLeft w:val="0"/>
      <w:marRight w:val="0"/>
      <w:marTop w:val="0"/>
      <w:marBottom w:val="0"/>
      <w:divBdr>
        <w:top w:val="none" w:sz="0" w:space="0" w:color="auto"/>
        <w:left w:val="none" w:sz="0" w:space="0" w:color="auto"/>
        <w:bottom w:val="none" w:sz="0" w:space="0" w:color="auto"/>
        <w:right w:val="none" w:sz="0" w:space="0" w:color="auto"/>
      </w:divBdr>
    </w:div>
    <w:div w:id="213085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implypsychology.org/developmental-psychology.html" TargetMode="External"/><Relationship Id="rId18" Type="http://schemas.openxmlformats.org/officeDocument/2006/relationships/hyperlink" Target="https://www.stonewall.org.uk/our-work/blog/celebrating-black-history-mont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socialsciences.manchester.ac.uk/social-anthropology/study/what-is-social-anthropology/" TargetMode="External"/><Relationship Id="rId17" Type="http://schemas.openxmlformats.org/officeDocument/2006/relationships/hyperlink" Target="http://theconversation.com/in-families-with-same-sex-parents-the-kids-are-all-right-42605" TargetMode="External"/><Relationship Id="rId2" Type="http://schemas.openxmlformats.org/officeDocument/2006/relationships/styles" Target="styles.xml"/><Relationship Id="rId16" Type="http://schemas.openxmlformats.org/officeDocument/2006/relationships/hyperlink" Target="http://www.stonewall.org.uk/about-us/key-dates-lesbian-gay-bi-and-trans-equalit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iteseerx.ist.psu.edu/viewdoc/download?doi=10.1.1.627.6786&amp;rep=rep1&amp;type=pdf" TargetMode="External"/><Relationship Id="rId5" Type="http://schemas.openxmlformats.org/officeDocument/2006/relationships/footnotes" Target="footnotes.xml"/><Relationship Id="rId15" Type="http://schemas.openxmlformats.org/officeDocument/2006/relationships/hyperlink" Target="https://revisesociology.com/2014/02/09/functionalist-perspective-family/" TargetMode="External"/><Relationship Id="rId10" Type="http://schemas.openxmlformats.org/officeDocument/2006/relationships/hyperlink" Target="http://www.modernfamilysurrogacy.com/page/surrogacy_ethical_issues" TargetMode="External"/><Relationship Id="rId19" Type="http://schemas.openxmlformats.org/officeDocument/2006/relationships/hyperlink" Target="https://www.simplypsychology.org/psychodynamic.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en.oxforddictionaries.com/definition/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4593</TotalTime>
  <Pages>7</Pages>
  <Words>2956</Words>
  <Characters>16853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81</cp:revision>
  <dcterms:created xsi:type="dcterms:W3CDTF">2018-03-05T11:18:00Z</dcterms:created>
  <dcterms:modified xsi:type="dcterms:W3CDTF">2018-03-27T12:25:00Z</dcterms:modified>
</cp:coreProperties>
</file>