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EEB33C" w14:textId="65CF3FB3" w:rsidR="00D82AC0" w:rsidRDefault="00D82AC0" w:rsidP="00D82AC0">
      <w:pPr>
        <w:shd w:val="clear" w:color="auto" w:fill="FFFFFF"/>
        <w:spacing w:before="100" w:beforeAutospacing="1" w:after="100" w:afterAutospacing="1"/>
        <w:textAlignment w:val="baseline"/>
        <w:rPr>
          <w:rFonts w:ascii="Times" w:eastAsia="Times New Roman" w:hAnsi="Times" w:cs="Times New Roman"/>
          <w:color w:val="222222"/>
          <w:sz w:val="22"/>
          <w:szCs w:val="22"/>
        </w:rPr>
      </w:pPr>
      <w:r>
        <w:rPr>
          <w:rFonts w:ascii="Times" w:eastAsia="Times New Roman" w:hAnsi="Times" w:cs="Times New Roman"/>
          <w:color w:val="222222"/>
          <w:sz w:val="22"/>
          <w:szCs w:val="22"/>
        </w:rPr>
        <w:t xml:space="preserve">       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 xml:space="preserve">Take some time to investigate the ‘major characteristics’ and ‘developmental changes’ </w:t>
      </w:r>
      <w:r w:rsidR="0038430C">
        <w:rPr>
          <w:rFonts w:ascii="Times" w:eastAsia="Times New Roman" w:hAnsi="Times" w:cs="Times New Roman"/>
          <w:color w:val="222222"/>
          <w:sz w:val="22"/>
          <w:szCs w:val="22"/>
        </w:rPr>
        <w:t>below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 xml:space="preserve">. </w:t>
      </w:r>
      <w:r w:rsidR="0038430C">
        <w:rPr>
          <w:rFonts w:ascii="Times" w:eastAsia="Times New Roman" w:hAnsi="Times" w:cs="Times New Roman"/>
          <w:color w:val="222222"/>
          <w:sz w:val="22"/>
          <w:szCs w:val="22"/>
        </w:rPr>
        <w:t>Can you place each in the correct column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 xml:space="preserve"> in the table</w:t>
      </w:r>
      <w:r w:rsidR="0038430C">
        <w:rPr>
          <w:rFonts w:ascii="Times" w:eastAsia="Times New Roman" w:hAnsi="Times" w:cs="Times New Roman"/>
          <w:color w:val="222222"/>
          <w:sz w:val="22"/>
          <w:szCs w:val="22"/>
        </w:rPr>
        <w:t>?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 xml:space="preserve"> </w:t>
      </w:r>
    </w:p>
    <w:tbl>
      <w:tblPr>
        <w:tblStyle w:val="TableGrid"/>
        <w:tblW w:w="14885" w:type="dxa"/>
        <w:tblInd w:w="-431" w:type="dxa"/>
        <w:tblLook w:val="04A0" w:firstRow="1" w:lastRow="0" w:firstColumn="1" w:lastColumn="0" w:noHBand="0" w:noVBand="1"/>
      </w:tblPr>
      <w:tblGrid>
        <w:gridCol w:w="3687"/>
        <w:gridCol w:w="3827"/>
        <w:gridCol w:w="3685"/>
        <w:gridCol w:w="3686"/>
      </w:tblGrid>
      <w:tr w:rsidR="00D82AC0" w14:paraId="3944A08B" w14:textId="77777777" w:rsidTr="00033A0C">
        <w:tc>
          <w:tcPr>
            <w:tcW w:w="3687" w:type="dxa"/>
          </w:tcPr>
          <w:p w14:paraId="595EE17B" w14:textId="77777777" w:rsidR="00D82AC0" w:rsidRPr="00A66DA4" w:rsidRDefault="00D82AC0" w:rsidP="00D82AC0">
            <w:pPr>
              <w:shd w:val="clear" w:color="auto" w:fill="FFFFFF"/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b/>
                <w:color w:val="222222"/>
                <w:u w:val="single"/>
              </w:rPr>
            </w:pPr>
            <w:r w:rsidRPr="00A66DA4">
              <w:rPr>
                <w:rFonts w:eastAsia="Times New Roman" w:cstheme="minorHAnsi"/>
                <w:b/>
                <w:color w:val="222222"/>
                <w:u w:val="single"/>
              </w:rPr>
              <w:t>The Sensorimotor Stage</w:t>
            </w:r>
          </w:p>
          <w:p w14:paraId="27FD1FF9" w14:textId="77777777" w:rsidR="00D82AC0" w:rsidRPr="00A66DA4" w:rsidRDefault="00D82AC0" w:rsidP="00D82AC0">
            <w:pPr>
              <w:shd w:val="clear" w:color="auto" w:fill="FFFFFF"/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b/>
                <w:bCs/>
                <w:i/>
                <w:color w:val="222222"/>
              </w:rPr>
            </w:pPr>
            <w:r w:rsidRPr="00A66DA4">
              <w:rPr>
                <w:rFonts w:eastAsia="Times New Roman" w:cstheme="minorHAnsi"/>
                <w:b/>
                <w:bCs/>
                <w:i/>
                <w:color w:val="222222"/>
              </w:rPr>
              <w:t>Ages: Birth to 2 Years</w:t>
            </w:r>
          </w:p>
          <w:p w14:paraId="34C069B3" w14:textId="77777777" w:rsidR="00D82AC0" w:rsidRPr="00A66DA4" w:rsidRDefault="00D82AC0" w:rsidP="00D82AC0">
            <w:pPr>
              <w:shd w:val="clear" w:color="auto" w:fill="FFFFFF"/>
              <w:spacing w:before="100" w:beforeAutospacing="1" w:after="100" w:afterAutospacing="1"/>
              <w:textAlignment w:val="baseline"/>
              <w:rPr>
                <w:rFonts w:eastAsia="Times New Roman" w:cstheme="minorHAnsi"/>
                <w:b/>
                <w:color w:val="222222"/>
                <w:u w:val="single"/>
              </w:rPr>
            </w:pPr>
            <w:r w:rsidRPr="00A66DA4">
              <w:rPr>
                <w:rFonts w:eastAsia="Times New Roman" w:cstheme="minorHAnsi"/>
                <w:color w:val="222222"/>
              </w:rPr>
              <w:t>Major Characteristics and Developmental Changes:</w:t>
            </w:r>
          </w:p>
        </w:tc>
        <w:tc>
          <w:tcPr>
            <w:tcW w:w="3827" w:type="dxa"/>
          </w:tcPr>
          <w:p w14:paraId="54A3D47D" w14:textId="77777777" w:rsidR="00245CA5" w:rsidRPr="00A66DA4" w:rsidRDefault="00245CA5" w:rsidP="00245CA5">
            <w:pPr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b/>
                <w:color w:val="222222"/>
                <w:u w:val="single"/>
              </w:rPr>
            </w:pPr>
            <w:r w:rsidRPr="00A66DA4">
              <w:rPr>
                <w:rFonts w:eastAsia="Times New Roman" w:cstheme="minorHAnsi"/>
                <w:b/>
                <w:color w:val="222222"/>
                <w:u w:val="single"/>
              </w:rPr>
              <w:t>The Preoperational Stage</w:t>
            </w:r>
          </w:p>
          <w:p w14:paraId="2C1B9ECC" w14:textId="77777777" w:rsidR="00245CA5" w:rsidRPr="00A66DA4" w:rsidRDefault="00245CA5" w:rsidP="00245CA5">
            <w:pPr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i/>
                <w:color w:val="222222"/>
              </w:rPr>
            </w:pPr>
            <w:r w:rsidRPr="00A66DA4">
              <w:rPr>
                <w:rFonts w:eastAsia="Times New Roman" w:cstheme="minorHAnsi"/>
                <w:b/>
                <w:bCs/>
                <w:i/>
                <w:color w:val="222222"/>
              </w:rPr>
              <w:t>Ages: 2 to 7 Years</w:t>
            </w:r>
          </w:p>
          <w:p w14:paraId="3AA7B45A" w14:textId="77777777" w:rsidR="00D82AC0" w:rsidRPr="00A66DA4" w:rsidRDefault="00245CA5" w:rsidP="00D82AC0">
            <w:pPr>
              <w:spacing w:before="100" w:beforeAutospacing="1" w:after="100" w:afterAutospacing="1"/>
              <w:textAlignment w:val="baseline"/>
              <w:rPr>
                <w:rFonts w:eastAsia="Times New Roman" w:cstheme="minorHAnsi"/>
                <w:color w:val="222222"/>
              </w:rPr>
            </w:pPr>
            <w:r w:rsidRPr="00A66DA4">
              <w:rPr>
                <w:rFonts w:eastAsia="Times New Roman" w:cstheme="minorHAnsi"/>
                <w:color w:val="222222"/>
              </w:rPr>
              <w:t>Major Characteristics and Developmental Changes:</w:t>
            </w:r>
          </w:p>
        </w:tc>
        <w:tc>
          <w:tcPr>
            <w:tcW w:w="3685" w:type="dxa"/>
          </w:tcPr>
          <w:p w14:paraId="4EBEBC08" w14:textId="77777777" w:rsidR="00BB31D7" w:rsidRPr="00A66DA4" w:rsidRDefault="00BB31D7" w:rsidP="00033A0C">
            <w:pPr>
              <w:shd w:val="clear" w:color="auto" w:fill="FFFFFF"/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b/>
                <w:color w:val="222222"/>
                <w:u w:val="single"/>
              </w:rPr>
            </w:pPr>
            <w:r w:rsidRPr="00A66DA4">
              <w:rPr>
                <w:rFonts w:eastAsia="Times New Roman" w:cstheme="minorHAnsi"/>
                <w:b/>
                <w:color w:val="222222"/>
                <w:u w:val="single"/>
              </w:rPr>
              <w:t>The Concrete Operational Stage</w:t>
            </w:r>
          </w:p>
          <w:p w14:paraId="064068DC" w14:textId="77777777" w:rsidR="00BB31D7" w:rsidRPr="00A66DA4" w:rsidRDefault="00BB31D7" w:rsidP="00033A0C">
            <w:pPr>
              <w:shd w:val="clear" w:color="auto" w:fill="FFFFFF"/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i/>
                <w:color w:val="222222"/>
              </w:rPr>
            </w:pPr>
            <w:r w:rsidRPr="00A66DA4">
              <w:rPr>
                <w:rFonts w:eastAsia="Times New Roman" w:cstheme="minorHAnsi"/>
                <w:b/>
                <w:bCs/>
                <w:i/>
                <w:color w:val="222222"/>
              </w:rPr>
              <w:t>Ages: 7 to 11 Years</w:t>
            </w:r>
          </w:p>
          <w:p w14:paraId="70036D40" w14:textId="77777777" w:rsidR="00D82AC0" w:rsidRPr="00A66DA4" w:rsidRDefault="00BB31D7" w:rsidP="00BB31D7">
            <w:pPr>
              <w:shd w:val="clear" w:color="auto" w:fill="FFFFFF"/>
              <w:spacing w:before="100" w:beforeAutospacing="1" w:after="100" w:afterAutospacing="1"/>
              <w:textAlignment w:val="baseline"/>
              <w:rPr>
                <w:rFonts w:eastAsia="Times New Roman" w:cstheme="minorHAnsi"/>
                <w:color w:val="222222"/>
              </w:rPr>
            </w:pPr>
            <w:r w:rsidRPr="00A66DA4">
              <w:rPr>
                <w:rFonts w:eastAsia="Times New Roman" w:cstheme="minorHAnsi"/>
                <w:color w:val="222222"/>
              </w:rPr>
              <w:t>Major Characteristics and Developmental Changes</w:t>
            </w:r>
          </w:p>
        </w:tc>
        <w:tc>
          <w:tcPr>
            <w:tcW w:w="3686" w:type="dxa"/>
          </w:tcPr>
          <w:p w14:paraId="4E832C55" w14:textId="77777777" w:rsidR="00011F58" w:rsidRPr="00A66DA4" w:rsidRDefault="00011F58" w:rsidP="00A66DA4">
            <w:pPr>
              <w:jc w:val="center"/>
              <w:rPr>
                <w:rFonts w:cstheme="minorHAnsi"/>
                <w:b/>
                <w:u w:val="single"/>
              </w:rPr>
            </w:pPr>
            <w:r w:rsidRPr="00A66DA4">
              <w:rPr>
                <w:rFonts w:cstheme="minorHAnsi"/>
                <w:b/>
                <w:u w:val="single"/>
              </w:rPr>
              <w:t>The Formal Operational Stage</w:t>
            </w:r>
          </w:p>
          <w:p w14:paraId="19488AEE" w14:textId="77777777" w:rsidR="00011F58" w:rsidRPr="00A66DA4" w:rsidRDefault="00011F58" w:rsidP="00011F58">
            <w:pPr>
              <w:rPr>
                <w:rFonts w:cstheme="minorHAnsi"/>
              </w:rPr>
            </w:pPr>
          </w:p>
          <w:p w14:paraId="0F067BF8" w14:textId="77777777" w:rsidR="00011F58" w:rsidRPr="00A66DA4" w:rsidRDefault="00011F58" w:rsidP="00A66DA4">
            <w:pPr>
              <w:jc w:val="center"/>
              <w:rPr>
                <w:rFonts w:cstheme="minorHAnsi"/>
                <w:b/>
                <w:bCs/>
                <w:i/>
              </w:rPr>
            </w:pPr>
            <w:r w:rsidRPr="00A66DA4">
              <w:rPr>
                <w:rFonts w:cstheme="minorHAnsi"/>
                <w:b/>
                <w:bCs/>
                <w:i/>
              </w:rPr>
              <w:t>Ages: 12 and Up</w:t>
            </w:r>
          </w:p>
          <w:p w14:paraId="06CE92B8" w14:textId="77777777" w:rsidR="00011F58" w:rsidRPr="00A66DA4" w:rsidRDefault="00011F58" w:rsidP="00011F58">
            <w:pPr>
              <w:rPr>
                <w:rFonts w:cstheme="minorHAnsi"/>
              </w:rPr>
            </w:pPr>
          </w:p>
          <w:p w14:paraId="3DDF441B" w14:textId="77777777" w:rsidR="00D82AC0" w:rsidRPr="00A66DA4" w:rsidRDefault="00011F58" w:rsidP="00011F58">
            <w:pPr>
              <w:rPr>
                <w:rFonts w:cstheme="minorHAnsi"/>
              </w:rPr>
            </w:pPr>
            <w:r w:rsidRPr="00A66DA4">
              <w:rPr>
                <w:rFonts w:cstheme="minorHAnsi"/>
              </w:rPr>
              <w:t>Major Characteristics and Developmental Changes:</w:t>
            </w:r>
          </w:p>
        </w:tc>
      </w:tr>
      <w:tr w:rsidR="00D82AC0" w14:paraId="7E6651AD" w14:textId="77777777" w:rsidTr="00033A0C">
        <w:tc>
          <w:tcPr>
            <w:tcW w:w="3687" w:type="dxa"/>
          </w:tcPr>
          <w:p w14:paraId="18CFBB15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448CC26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27CCBE80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4B4EF2A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5C482713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570FF7D1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1AA2E6B1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678DF00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161006E0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FE48D39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E0AB957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C7545B3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39FFD10C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</w:tc>
        <w:tc>
          <w:tcPr>
            <w:tcW w:w="3827" w:type="dxa"/>
          </w:tcPr>
          <w:p w14:paraId="26039E4A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</w:tc>
        <w:tc>
          <w:tcPr>
            <w:tcW w:w="3685" w:type="dxa"/>
          </w:tcPr>
          <w:p w14:paraId="73DC4A0E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</w:tc>
        <w:tc>
          <w:tcPr>
            <w:tcW w:w="3686" w:type="dxa"/>
          </w:tcPr>
          <w:p w14:paraId="6511FEBC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</w:tc>
      </w:tr>
    </w:tbl>
    <w:p w14:paraId="77DA3D78" w14:textId="77777777" w:rsidR="00D46BCD" w:rsidRDefault="00D46BCD">
      <w:bookmarkStart w:id="0" w:name="_GoBack"/>
      <w:bookmarkEnd w:id="0"/>
    </w:p>
    <w:sectPr w:rsidR="00D46BCD" w:rsidSect="00D82AC0">
      <w:pgSz w:w="1682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165115"/>
    <w:multiLevelType w:val="multilevel"/>
    <w:tmpl w:val="CD8C2D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FF93FDC"/>
    <w:multiLevelType w:val="multilevel"/>
    <w:tmpl w:val="13F020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CCD4837"/>
    <w:multiLevelType w:val="multilevel"/>
    <w:tmpl w:val="68DC3D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2E05473"/>
    <w:multiLevelType w:val="multilevel"/>
    <w:tmpl w:val="E8500A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2AC0"/>
    <w:rsid w:val="00011F58"/>
    <w:rsid w:val="00033A0C"/>
    <w:rsid w:val="000E0E6D"/>
    <w:rsid w:val="00245CA5"/>
    <w:rsid w:val="0038430C"/>
    <w:rsid w:val="00406E60"/>
    <w:rsid w:val="00512A16"/>
    <w:rsid w:val="00581701"/>
    <w:rsid w:val="005A391E"/>
    <w:rsid w:val="00986448"/>
    <w:rsid w:val="00A66DA4"/>
    <w:rsid w:val="00BB31D7"/>
    <w:rsid w:val="00C516AD"/>
    <w:rsid w:val="00D46BCD"/>
    <w:rsid w:val="00D82AC0"/>
    <w:rsid w:val="00EA004D"/>
    <w:rsid w:val="00F408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3560BC"/>
  <w14:defaultImageDpi w14:val="32767"/>
  <w15:chartTrackingRefBased/>
  <w15:docId w15:val="{E4C8F906-A758-6E43-8A9E-48AC0E1ECF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D82AC0"/>
    <w:rPr>
      <w:rFonts w:eastAsiaTheme="minorEastAsia"/>
    </w:rPr>
  </w:style>
  <w:style w:type="paragraph" w:styleId="Heading3">
    <w:name w:val="heading 3"/>
    <w:basedOn w:val="Normal"/>
    <w:link w:val="Heading3Char"/>
    <w:uiPriority w:val="9"/>
    <w:qFormat/>
    <w:rsid w:val="00245CA5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82AC0"/>
    <w:rPr>
      <w:color w:val="0000FF"/>
      <w:u w:val="single"/>
    </w:rPr>
  </w:style>
  <w:style w:type="table" w:styleId="TableGrid">
    <w:name w:val="Table Grid"/>
    <w:basedOn w:val="TableNormal"/>
    <w:uiPriority w:val="39"/>
    <w:rsid w:val="00D82AC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rsid w:val="00F4080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4080C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245CA5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245CA5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Strong">
    <w:name w:val="Strong"/>
    <w:basedOn w:val="DefaultParagraphFont"/>
    <w:uiPriority w:val="22"/>
    <w:qFormat/>
    <w:rsid w:val="00245CA5"/>
    <w:rPr>
      <w:b/>
      <w:bCs/>
    </w:rPr>
  </w:style>
  <w:style w:type="paragraph" w:styleId="ListParagraph">
    <w:name w:val="List Paragraph"/>
    <w:basedOn w:val="Normal"/>
    <w:uiPriority w:val="34"/>
    <w:qFormat/>
    <w:rsid w:val="0098644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7974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1423616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7adcb4638a542ca19a62bceab5490bd9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6516c1c5c15cc56ef3a680daf9ca887d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7D4D957-6288-4FDA-84BF-43DF0FDCF31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125BB9F-02DA-4176-BC0E-9F635B21A2E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0186E4-D567-40D3-B393-A15AC778AA4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83</Words>
  <Characters>475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Microsoft Office User</cp:lastModifiedBy>
  <cp:revision>2</cp:revision>
  <dcterms:created xsi:type="dcterms:W3CDTF">2022-10-09T12:23:00Z</dcterms:created>
  <dcterms:modified xsi:type="dcterms:W3CDTF">2022-10-09T12:23:00Z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