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7AB537B9">
        <w:tc>
          <w:tcPr>
            <w:tcW w:w="2093" w:type="dxa"/>
          </w:tcPr>
          <w:p w14:paraId="2162D392" w14:textId="77777777" w:rsidR="003B3F9D" w:rsidRPr="00A406E5" w:rsidRDefault="003B3F9D" w:rsidP="00867154">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867154">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867154">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867154">
            <w:pPr>
              <w:spacing w:before="120" w:after="120"/>
              <w:rPr>
                <w:rFonts w:ascii="Arial" w:hAnsi="Arial" w:cs="Arial"/>
                <w:b/>
                <w:sz w:val="22"/>
                <w:szCs w:val="22"/>
              </w:rPr>
            </w:pPr>
          </w:p>
        </w:tc>
      </w:tr>
      <w:tr w:rsidR="00DB116D" w:rsidRPr="00A406E5" w14:paraId="448895F9" w14:textId="77777777" w:rsidTr="7AB537B9">
        <w:tc>
          <w:tcPr>
            <w:tcW w:w="2093" w:type="dxa"/>
          </w:tcPr>
          <w:p w14:paraId="6C763A4C" w14:textId="77777777" w:rsidR="00DB116D" w:rsidRPr="00A406E5" w:rsidRDefault="00DB116D" w:rsidP="00867154">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1FAD6848" w:rsidR="00DB116D" w:rsidRPr="00A406E5" w:rsidRDefault="00D66742" w:rsidP="00867154">
            <w:pPr>
              <w:spacing w:before="120" w:after="120"/>
              <w:rPr>
                <w:rFonts w:ascii="Arial" w:hAnsi="Arial" w:cs="Arial"/>
                <w:b/>
                <w:sz w:val="22"/>
                <w:szCs w:val="22"/>
              </w:rPr>
            </w:pPr>
            <w:r>
              <w:rPr>
                <w:rFonts w:ascii="Arial" w:hAnsi="Arial" w:cs="Arial"/>
                <w:b/>
                <w:sz w:val="22"/>
                <w:szCs w:val="22"/>
              </w:rPr>
              <w:t>Health and Social Care</w:t>
            </w:r>
          </w:p>
        </w:tc>
      </w:tr>
      <w:tr w:rsidR="008F1308" w:rsidRPr="00A406E5" w14:paraId="70A79578" w14:textId="77777777" w:rsidTr="7AB537B9">
        <w:tc>
          <w:tcPr>
            <w:tcW w:w="2093" w:type="dxa"/>
          </w:tcPr>
          <w:p w14:paraId="46EE564F" w14:textId="77777777" w:rsidR="008F1308" w:rsidRPr="00A406E5" w:rsidRDefault="008F1308" w:rsidP="00867154">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389B671" w:rsidR="008F1308" w:rsidRPr="00A406E5" w:rsidRDefault="00F85926" w:rsidP="00867154">
            <w:pPr>
              <w:spacing w:before="120" w:after="120"/>
              <w:rPr>
                <w:rFonts w:ascii="Arial" w:hAnsi="Arial" w:cs="Arial"/>
                <w:b/>
                <w:sz w:val="22"/>
                <w:szCs w:val="22"/>
              </w:rPr>
            </w:pPr>
            <w:r>
              <w:rPr>
                <w:rFonts w:ascii="Arial" w:hAnsi="Arial" w:cs="Arial"/>
                <w:b/>
                <w:sz w:val="22"/>
                <w:szCs w:val="22"/>
              </w:rPr>
              <w:t>Protecting and Supporting Families in Health and Care</w:t>
            </w:r>
          </w:p>
        </w:tc>
      </w:tr>
      <w:tr w:rsidR="00B84B5B" w:rsidRPr="00A406E5" w14:paraId="24056A8B" w14:textId="77777777" w:rsidTr="7AB537B9">
        <w:tc>
          <w:tcPr>
            <w:tcW w:w="2093" w:type="dxa"/>
          </w:tcPr>
          <w:p w14:paraId="681E21E4" w14:textId="77777777" w:rsidR="00B84B5B" w:rsidRPr="00A406E5" w:rsidRDefault="00B84B5B" w:rsidP="00867154">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707070F" w14:textId="135FAB3F" w:rsidR="00B84B5B" w:rsidRPr="00A406E5" w:rsidRDefault="00F85926" w:rsidP="00867154">
            <w:pPr>
              <w:spacing w:before="120" w:after="120"/>
              <w:rPr>
                <w:rFonts w:ascii="Arial" w:hAnsi="Arial" w:cs="Arial"/>
                <w:b/>
                <w:sz w:val="22"/>
                <w:szCs w:val="22"/>
              </w:rPr>
            </w:pPr>
            <w:r>
              <w:rPr>
                <w:rFonts w:ascii="Arial" w:hAnsi="Arial" w:cs="Arial"/>
                <w:b/>
                <w:sz w:val="22"/>
                <w:szCs w:val="22"/>
              </w:rPr>
              <w:t>BMHP5021</w:t>
            </w:r>
          </w:p>
        </w:tc>
        <w:tc>
          <w:tcPr>
            <w:tcW w:w="2268" w:type="dxa"/>
            <w:shd w:val="clear" w:color="auto" w:fill="D9D9D9" w:themeFill="background1" w:themeFillShade="D9"/>
          </w:tcPr>
          <w:p w14:paraId="13A6C57C" w14:textId="77777777" w:rsidR="00B84B5B" w:rsidRPr="004D5E9B" w:rsidRDefault="00B84B5B" w:rsidP="00867154">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679B6F9" w:rsidR="00B84B5B" w:rsidRPr="00A406E5" w:rsidRDefault="00F85926" w:rsidP="00867154">
            <w:pPr>
              <w:spacing w:before="120" w:after="120"/>
              <w:rPr>
                <w:rFonts w:ascii="Arial" w:hAnsi="Arial" w:cs="Arial"/>
                <w:b/>
                <w:sz w:val="22"/>
                <w:szCs w:val="22"/>
              </w:rPr>
            </w:pPr>
            <w:r>
              <w:rPr>
                <w:rFonts w:ascii="Arial" w:hAnsi="Arial" w:cs="Arial"/>
                <w:b/>
                <w:sz w:val="22"/>
                <w:szCs w:val="22"/>
              </w:rPr>
              <w:t>50%</w:t>
            </w:r>
          </w:p>
        </w:tc>
      </w:tr>
      <w:tr w:rsidR="00DB116D" w:rsidRPr="00A406E5" w14:paraId="22FB8E32" w14:textId="77777777" w:rsidTr="7AB537B9">
        <w:tc>
          <w:tcPr>
            <w:tcW w:w="2093" w:type="dxa"/>
          </w:tcPr>
          <w:p w14:paraId="7ED50ADE" w14:textId="77777777" w:rsidR="00DB116D" w:rsidRPr="00A406E5" w:rsidRDefault="00DB116D" w:rsidP="00867154">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4E0EE594" w14:textId="39E01CFB" w:rsidR="00DB116D" w:rsidRPr="00A406E5" w:rsidRDefault="00837D09" w:rsidP="00867154">
            <w:pPr>
              <w:spacing w:before="120" w:after="120"/>
              <w:rPr>
                <w:rFonts w:ascii="Arial" w:hAnsi="Arial" w:cs="Arial"/>
                <w:b/>
                <w:bCs/>
                <w:sz w:val="22"/>
                <w:szCs w:val="22"/>
              </w:rPr>
            </w:pPr>
            <w:r>
              <w:rPr>
                <w:rFonts w:ascii="Arial" w:hAnsi="Arial" w:cs="Arial"/>
                <w:b/>
                <w:bCs/>
                <w:sz w:val="22"/>
                <w:szCs w:val="22"/>
              </w:rPr>
              <w:t>Natalie Davies</w:t>
            </w:r>
          </w:p>
        </w:tc>
        <w:tc>
          <w:tcPr>
            <w:tcW w:w="2268" w:type="dxa"/>
            <w:shd w:val="clear" w:color="auto" w:fill="D9D9D9" w:themeFill="background1" w:themeFillShade="D9"/>
          </w:tcPr>
          <w:p w14:paraId="2C8A2D38" w14:textId="77777777" w:rsidR="00DB116D" w:rsidRPr="00A406E5" w:rsidRDefault="00DB116D" w:rsidP="0086715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04F1F1E" w:rsidR="00DB116D" w:rsidRPr="00A406E5" w:rsidRDefault="003A68C8" w:rsidP="00867154">
            <w:pPr>
              <w:spacing w:before="120" w:after="120"/>
              <w:rPr>
                <w:rFonts w:ascii="Arial" w:hAnsi="Arial" w:cs="Arial"/>
                <w:b/>
                <w:sz w:val="22"/>
                <w:szCs w:val="22"/>
              </w:rPr>
            </w:pPr>
            <w:r>
              <w:rPr>
                <w:rFonts w:ascii="Arial" w:hAnsi="Arial" w:cs="Arial"/>
                <w:b/>
                <w:sz w:val="22"/>
                <w:szCs w:val="22"/>
              </w:rPr>
              <w:t>Jonathan Wyatt</w:t>
            </w:r>
          </w:p>
        </w:tc>
      </w:tr>
      <w:tr w:rsidR="00DB116D" w:rsidRPr="00A406E5" w14:paraId="37EFFAE2" w14:textId="77777777" w:rsidTr="7AB537B9">
        <w:tc>
          <w:tcPr>
            <w:tcW w:w="2093" w:type="dxa"/>
          </w:tcPr>
          <w:p w14:paraId="278ACFCF" w14:textId="77777777" w:rsidR="00DB116D" w:rsidRPr="00A406E5" w:rsidRDefault="00DB116D" w:rsidP="00867154">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4990E103" w14:textId="77777777" w:rsidR="00F85926" w:rsidRDefault="00F85926" w:rsidP="00867154">
            <w:pPr>
              <w:spacing w:before="120" w:after="120"/>
              <w:rPr>
                <w:rFonts w:ascii="Arial" w:hAnsi="Arial" w:cs="Arial"/>
                <w:b/>
                <w:sz w:val="22"/>
                <w:szCs w:val="22"/>
              </w:rPr>
            </w:pPr>
            <w:r>
              <w:rPr>
                <w:rFonts w:ascii="Arial" w:hAnsi="Arial" w:cs="Arial"/>
                <w:b/>
                <w:sz w:val="22"/>
                <w:szCs w:val="22"/>
              </w:rPr>
              <w:t>Assessment 2</w:t>
            </w:r>
          </w:p>
          <w:p w14:paraId="13530228" w14:textId="561514DE" w:rsidR="00DB116D" w:rsidRPr="00A406E5" w:rsidRDefault="00F85926" w:rsidP="00867154">
            <w:pPr>
              <w:spacing w:before="120" w:after="120"/>
              <w:rPr>
                <w:rFonts w:ascii="Arial" w:hAnsi="Arial" w:cs="Arial"/>
                <w:b/>
                <w:sz w:val="22"/>
                <w:szCs w:val="22"/>
              </w:rPr>
            </w:pPr>
            <w:r>
              <w:rPr>
                <w:rFonts w:ascii="Arial" w:hAnsi="Arial" w:cs="Arial"/>
                <w:b/>
                <w:sz w:val="22"/>
                <w:szCs w:val="22"/>
              </w:rPr>
              <w:t>Written Assignment - Report</w:t>
            </w:r>
          </w:p>
        </w:tc>
        <w:tc>
          <w:tcPr>
            <w:tcW w:w="2268" w:type="dxa"/>
          </w:tcPr>
          <w:p w14:paraId="728676B8" w14:textId="77777777" w:rsidR="00DB116D" w:rsidRPr="00A406E5" w:rsidRDefault="004D5E9B" w:rsidP="0086715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6B34C54" w14:textId="77777777" w:rsidR="00867154" w:rsidRDefault="00F85926" w:rsidP="00867154">
            <w:pPr>
              <w:spacing w:before="120" w:after="120"/>
              <w:rPr>
                <w:rFonts w:ascii="Arial" w:hAnsi="Arial" w:cs="Arial"/>
                <w:b/>
                <w:sz w:val="22"/>
                <w:szCs w:val="22"/>
              </w:rPr>
            </w:pPr>
            <w:r>
              <w:rPr>
                <w:rFonts w:ascii="Arial" w:hAnsi="Arial" w:cs="Arial"/>
                <w:b/>
                <w:sz w:val="22"/>
                <w:szCs w:val="22"/>
              </w:rPr>
              <w:t>2</w:t>
            </w:r>
            <w:r w:rsidR="00867154">
              <w:rPr>
                <w:rFonts w:ascii="Arial" w:hAnsi="Arial" w:cs="Arial"/>
                <w:b/>
                <w:sz w:val="22"/>
                <w:szCs w:val="22"/>
              </w:rPr>
              <w:t>,</w:t>
            </w:r>
            <w:r>
              <w:rPr>
                <w:rFonts w:ascii="Arial" w:hAnsi="Arial" w:cs="Arial"/>
                <w:b/>
                <w:sz w:val="22"/>
                <w:szCs w:val="22"/>
              </w:rPr>
              <w:t>000 Words</w:t>
            </w:r>
            <w:r w:rsidR="00867154">
              <w:rPr>
                <w:rFonts w:ascii="Arial" w:hAnsi="Arial" w:cs="Arial"/>
                <w:b/>
                <w:sz w:val="22"/>
                <w:szCs w:val="22"/>
              </w:rPr>
              <w:t xml:space="preserve"> </w:t>
            </w:r>
          </w:p>
          <w:p w14:paraId="2B8567E8" w14:textId="32558A9C" w:rsidR="00DB116D" w:rsidRPr="00A406E5" w:rsidRDefault="00867154" w:rsidP="00867154">
            <w:pPr>
              <w:spacing w:before="120" w:after="120"/>
              <w:rPr>
                <w:rFonts w:ascii="Arial" w:hAnsi="Arial" w:cs="Arial"/>
                <w:b/>
                <w:sz w:val="22"/>
                <w:szCs w:val="22"/>
              </w:rPr>
            </w:pPr>
            <w:r>
              <w:rPr>
                <w:rFonts w:ascii="Arial" w:hAnsi="Arial" w:cs="Arial"/>
                <w:b/>
                <w:sz w:val="22"/>
                <w:szCs w:val="22"/>
              </w:rPr>
              <w:t>(+/- 10%)</w:t>
            </w:r>
          </w:p>
        </w:tc>
      </w:tr>
      <w:tr w:rsidR="00B84B5B" w:rsidRPr="00A406E5" w14:paraId="4373828E" w14:textId="77777777" w:rsidTr="7AB537B9">
        <w:tc>
          <w:tcPr>
            <w:tcW w:w="2093" w:type="dxa"/>
          </w:tcPr>
          <w:p w14:paraId="0C789482" w14:textId="77777777" w:rsidR="00B84B5B" w:rsidRPr="00A406E5" w:rsidRDefault="00552351" w:rsidP="00867154">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E80A3F4" w:rsidR="00B84B5B" w:rsidRPr="00A406E5" w:rsidRDefault="0048764D" w:rsidP="00867154">
            <w:pPr>
              <w:spacing w:before="120" w:after="120"/>
              <w:rPr>
                <w:rFonts w:ascii="Arial" w:hAnsi="Arial" w:cs="Arial"/>
                <w:b/>
                <w:bCs/>
                <w:sz w:val="22"/>
                <w:szCs w:val="22"/>
              </w:rPr>
            </w:pPr>
            <w:r>
              <w:rPr>
                <w:rFonts w:ascii="Arial" w:hAnsi="Arial" w:cs="Arial"/>
                <w:b/>
                <w:bCs/>
                <w:sz w:val="22"/>
                <w:szCs w:val="22"/>
              </w:rPr>
              <w:t>Friday 5</w:t>
            </w:r>
            <w:r w:rsidRPr="0048764D">
              <w:rPr>
                <w:rFonts w:ascii="Arial" w:hAnsi="Arial" w:cs="Arial"/>
                <w:b/>
                <w:bCs/>
                <w:sz w:val="22"/>
                <w:szCs w:val="22"/>
                <w:vertAlign w:val="superscript"/>
              </w:rPr>
              <w:t>th</w:t>
            </w:r>
            <w:r>
              <w:rPr>
                <w:rFonts w:ascii="Arial" w:hAnsi="Arial" w:cs="Arial"/>
                <w:b/>
                <w:bCs/>
                <w:sz w:val="22"/>
                <w:szCs w:val="22"/>
              </w:rPr>
              <w:t xml:space="preserve"> of December 202</w:t>
            </w:r>
            <w:r w:rsidR="00CD6048">
              <w:rPr>
                <w:rFonts w:ascii="Arial" w:hAnsi="Arial" w:cs="Arial"/>
                <w:b/>
                <w:bCs/>
                <w:sz w:val="22"/>
                <w:szCs w:val="22"/>
              </w:rPr>
              <w:t>5 @23:55 hrs</w:t>
            </w:r>
          </w:p>
        </w:tc>
        <w:tc>
          <w:tcPr>
            <w:tcW w:w="2268" w:type="dxa"/>
          </w:tcPr>
          <w:p w14:paraId="7AE71AAD" w14:textId="77777777" w:rsidR="00B84B5B" w:rsidRPr="00A406E5" w:rsidRDefault="00552351" w:rsidP="0086715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0884721" w:rsidR="00B84B5B" w:rsidRPr="00A406E5" w:rsidRDefault="00F85926" w:rsidP="00867154">
            <w:pPr>
              <w:spacing w:before="120" w:after="120"/>
              <w:rPr>
                <w:rFonts w:ascii="Arial" w:hAnsi="Arial" w:cs="Arial"/>
                <w:b/>
                <w:sz w:val="22"/>
                <w:szCs w:val="22"/>
              </w:rPr>
            </w:pPr>
            <w:r>
              <w:rPr>
                <w:rFonts w:ascii="Arial" w:hAnsi="Arial" w:cs="Arial"/>
                <w:b/>
                <w:sz w:val="22"/>
                <w:szCs w:val="22"/>
              </w:rPr>
              <w:t>20 working days from submission point</w:t>
            </w:r>
          </w:p>
        </w:tc>
      </w:tr>
      <w:tr w:rsidR="00152E9D" w:rsidRPr="00A406E5" w14:paraId="6A71A95D" w14:textId="77777777" w:rsidTr="7AB537B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7AB537B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Default="00152E9D" w:rsidP="00DB116D">
      <w:pPr>
        <w:rPr>
          <w:rFonts w:ascii="Arial" w:hAnsi="Arial" w:cs="Arial"/>
          <w:sz w:val="32"/>
        </w:rPr>
      </w:pPr>
    </w:p>
    <w:p w14:paraId="304FD65B" w14:textId="77777777" w:rsidR="00CD6048" w:rsidRPr="00A406E5" w:rsidRDefault="00CD6048"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3BF679B2" w:rsidR="00C01A3F" w:rsidRPr="00A406E5" w:rsidRDefault="00A406E5" w:rsidP="00273FEE">
            <w:pPr>
              <w:rPr>
                <w:rFonts w:ascii="Arial" w:hAnsi="Arial" w:cs="Arial"/>
                <w:b/>
                <w:sz w:val="22"/>
                <w:szCs w:val="22"/>
              </w:rPr>
            </w:pPr>
            <w:r>
              <w:rPr>
                <w:rFonts w:ascii="Arial" w:hAnsi="Arial" w:cs="Arial"/>
                <w:sz w:val="32"/>
              </w:rPr>
              <w:lastRenderedPageBreak/>
              <w:br w:type="page"/>
            </w:r>
            <w:r w:rsidR="00F85926">
              <w:rPr>
                <w:rFonts w:ascii="Arial" w:hAnsi="Arial" w:cs="Arial"/>
                <w:sz w:val="32"/>
              </w:rPr>
              <w:t>M</w:t>
            </w:r>
            <w:r w:rsidR="00C01A3F" w:rsidRPr="00A406E5">
              <w:rPr>
                <w:rFonts w:ascii="Arial" w:hAnsi="Arial" w:cs="Arial"/>
                <w:b/>
                <w:sz w:val="22"/>
                <w:szCs w:val="22"/>
              </w:rPr>
              <w:t xml:space="preserve">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32E8436" w14:textId="009D40F8" w:rsidR="00F85926" w:rsidRPr="0058090C" w:rsidRDefault="00E56283" w:rsidP="00F85926">
            <w:pPr>
              <w:pStyle w:val="paragraph"/>
              <w:numPr>
                <w:ilvl w:val="0"/>
                <w:numId w:val="19"/>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color w:val="000000"/>
                <w:sz w:val="22"/>
                <w:szCs w:val="22"/>
              </w:rPr>
              <w:t>E</w:t>
            </w:r>
            <w:r w:rsidR="00F85926">
              <w:rPr>
                <w:rStyle w:val="normaltextrun"/>
                <w:rFonts w:ascii="Arial" w:hAnsi="Arial" w:cs="Arial"/>
                <w:color w:val="000000"/>
                <w:sz w:val="22"/>
                <w:szCs w:val="22"/>
              </w:rPr>
              <w:t>xamine and evaluate multi</w:t>
            </w:r>
            <w:r w:rsidR="00F85926">
              <w:rPr>
                <w:rStyle w:val="normaltextrun"/>
                <w:rFonts w:ascii="Arial" w:hAnsi="Arial" w:cs="Arial"/>
                <w:color w:val="000000"/>
                <w:sz w:val="22"/>
                <w:szCs w:val="22"/>
                <w:lang w:val="en-US"/>
              </w:rPr>
              <w:t xml:space="preserve"> and inter </w:t>
            </w:r>
            <w:r w:rsidR="00F85926">
              <w:rPr>
                <w:rStyle w:val="normaltextrun"/>
                <w:rFonts w:ascii="Arial" w:hAnsi="Arial" w:cs="Arial"/>
                <w:color w:val="000000"/>
                <w:sz w:val="22"/>
                <w:szCs w:val="22"/>
              </w:rPr>
              <w:t>disciplinary responses and partnership working within the support offered to children</w:t>
            </w:r>
            <w:r w:rsidR="00F85926">
              <w:rPr>
                <w:rStyle w:val="normaltextrun"/>
                <w:rFonts w:ascii="Arial" w:hAnsi="Arial" w:cs="Arial"/>
                <w:color w:val="000000"/>
                <w:sz w:val="22"/>
                <w:szCs w:val="22"/>
                <w:lang w:val="en-US"/>
              </w:rPr>
              <w:t>,</w:t>
            </w:r>
            <w:r w:rsidR="00F85926">
              <w:rPr>
                <w:rStyle w:val="normaltextrun"/>
                <w:rFonts w:ascii="Arial" w:hAnsi="Arial" w:cs="Arial"/>
                <w:color w:val="000000"/>
                <w:sz w:val="22"/>
                <w:szCs w:val="22"/>
              </w:rPr>
              <w:t xml:space="preserve"> young people and families in </w:t>
            </w:r>
            <w:r w:rsidR="00F85926">
              <w:rPr>
                <w:rStyle w:val="normaltextrun"/>
                <w:rFonts w:ascii="Arial" w:hAnsi="Arial" w:cs="Arial"/>
                <w:color w:val="000000"/>
                <w:sz w:val="22"/>
                <w:szCs w:val="22"/>
                <w:lang w:val="en-US"/>
              </w:rPr>
              <w:t xml:space="preserve">the </w:t>
            </w:r>
            <w:r w:rsidR="00F85926">
              <w:rPr>
                <w:rStyle w:val="normaltextrun"/>
                <w:rFonts w:ascii="Arial" w:hAnsi="Arial" w:cs="Arial"/>
                <w:color w:val="000000"/>
                <w:sz w:val="22"/>
                <w:szCs w:val="22"/>
              </w:rPr>
              <w:t xml:space="preserve">health and care </w:t>
            </w:r>
            <w:r w:rsidR="00F85926">
              <w:rPr>
                <w:rStyle w:val="normaltextrun"/>
                <w:rFonts w:ascii="Arial" w:hAnsi="Arial" w:cs="Arial"/>
                <w:color w:val="000000"/>
                <w:sz w:val="22"/>
                <w:szCs w:val="22"/>
                <w:lang w:val="en-US"/>
              </w:rPr>
              <w:t xml:space="preserve">professions. </w:t>
            </w:r>
            <w:r w:rsidR="00F85926">
              <w:rPr>
                <w:rStyle w:val="eop"/>
                <w:rFonts w:ascii="Arial" w:hAnsi="Arial" w:cs="Arial"/>
                <w:color w:val="000000"/>
                <w:sz w:val="22"/>
                <w:szCs w:val="22"/>
              </w:rPr>
              <w:t> </w:t>
            </w:r>
          </w:p>
          <w:p w14:paraId="1376C231" w14:textId="77777777" w:rsidR="0058090C" w:rsidRDefault="0058090C" w:rsidP="0058090C">
            <w:pPr>
              <w:pStyle w:val="paragraph"/>
              <w:spacing w:before="0" w:beforeAutospacing="0" w:after="0" w:afterAutospacing="0"/>
              <w:ind w:left="720"/>
              <w:jc w:val="both"/>
              <w:textAlignment w:val="baseline"/>
              <w:rPr>
                <w:rFonts w:ascii="Arial" w:hAnsi="Arial" w:cs="Arial"/>
                <w:sz w:val="22"/>
                <w:szCs w:val="22"/>
              </w:rPr>
            </w:pPr>
          </w:p>
          <w:p w14:paraId="0A92FB1D" w14:textId="375B7337" w:rsidR="00F85926" w:rsidRDefault="00E56283" w:rsidP="00E56283">
            <w:pPr>
              <w:pStyle w:val="paragraph"/>
              <w:numPr>
                <w:ilvl w:val="0"/>
                <w:numId w:val="19"/>
              </w:numPr>
              <w:spacing w:before="0" w:beforeAutospacing="0" w:after="0" w:afterAutospacing="0"/>
              <w:jc w:val="both"/>
              <w:textAlignment w:val="baseline"/>
              <w:rPr>
                <w:rFonts w:ascii="Arial" w:hAnsi="Arial" w:cs="Arial"/>
                <w:sz w:val="22"/>
                <w:szCs w:val="22"/>
              </w:rPr>
            </w:pPr>
            <w:r>
              <w:rPr>
                <w:rStyle w:val="normaltextrun"/>
                <w:rFonts w:ascii="Arial" w:hAnsi="Arial" w:cs="Arial"/>
                <w:color w:val="000000"/>
                <w:sz w:val="22"/>
                <w:szCs w:val="22"/>
              </w:rPr>
              <w:t>E</w:t>
            </w:r>
            <w:r>
              <w:rPr>
                <w:rStyle w:val="normaltextrun"/>
                <w:rFonts w:ascii="Arial" w:hAnsi="Arial" w:cs="Arial"/>
                <w:color w:val="000000"/>
                <w:sz w:val="22"/>
                <w:szCs w:val="22"/>
                <w:lang w:val="en-US"/>
              </w:rPr>
              <w:t>xamine</w:t>
            </w:r>
            <w:r w:rsidR="00F85926">
              <w:rPr>
                <w:rStyle w:val="normaltextrun"/>
                <w:rFonts w:ascii="Arial" w:hAnsi="Arial" w:cs="Arial"/>
                <w:color w:val="000000"/>
                <w:sz w:val="22"/>
                <w:szCs w:val="22"/>
              </w:rPr>
              <w:t xml:space="preserve"> and analyse the protective services offered to all members of the family by professionals in the health and social care sectors. </w:t>
            </w:r>
            <w:r w:rsidR="00F85926">
              <w:rPr>
                <w:rStyle w:val="eop"/>
                <w:rFonts w:ascii="Arial" w:hAnsi="Arial" w:cs="Arial"/>
                <w:color w:val="000000"/>
                <w:sz w:val="22"/>
                <w:szCs w:val="22"/>
              </w:rPr>
              <w:t> </w:t>
            </w:r>
          </w:p>
          <w:p w14:paraId="35656193" w14:textId="77777777" w:rsidR="00C01A3F" w:rsidRPr="00A406E5" w:rsidRDefault="00C01A3F" w:rsidP="00152E9D">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Default="00C01A3F" w:rsidP="00BA1176">
      <w:pPr>
        <w:rPr>
          <w:rFonts w:ascii="Arial" w:hAnsi="Arial" w:cs="Arial"/>
          <w:b/>
        </w:rPr>
      </w:pPr>
    </w:p>
    <w:p w14:paraId="3E70B1B4" w14:textId="77777777" w:rsidR="004D0C56" w:rsidRDefault="004D0C56" w:rsidP="00BA1176">
      <w:pPr>
        <w:rPr>
          <w:rFonts w:ascii="Arial" w:hAnsi="Arial" w:cs="Arial"/>
          <w:b/>
        </w:rPr>
      </w:pPr>
    </w:p>
    <w:p w14:paraId="2A914E5D" w14:textId="77777777" w:rsidR="004D0C56" w:rsidRDefault="004D0C56" w:rsidP="00BA1176">
      <w:pPr>
        <w:rPr>
          <w:rFonts w:ascii="Arial" w:hAnsi="Arial" w:cs="Arial"/>
          <w:b/>
        </w:rPr>
      </w:pPr>
    </w:p>
    <w:p w14:paraId="503747C2" w14:textId="77777777" w:rsidR="004D0C56" w:rsidRDefault="004D0C56" w:rsidP="00BA1176">
      <w:pPr>
        <w:rPr>
          <w:rFonts w:ascii="Arial" w:hAnsi="Arial" w:cs="Arial"/>
          <w:b/>
        </w:rPr>
      </w:pPr>
    </w:p>
    <w:p w14:paraId="61FB7DAF" w14:textId="5D69A7EC" w:rsidR="006F1E18" w:rsidRPr="00A406E5" w:rsidRDefault="006F1E18" w:rsidP="006F1E18">
      <w:pPr>
        <w:rPr>
          <w:rFonts w:ascii="Arial" w:hAnsi="Arial" w:cs="Arial"/>
          <w:b/>
          <w:sz w:val="40"/>
          <w:szCs w:val="40"/>
        </w:rPr>
      </w:pPr>
      <w:r w:rsidRPr="00A406E5">
        <w:rPr>
          <w:rFonts w:ascii="Arial" w:hAnsi="Arial" w:cs="Arial"/>
          <w:sz w:val="32"/>
        </w:rPr>
        <w:br w:type="page"/>
      </w:r>
    </w:p>
    <w:p w14:paraId="7DAD76F4" w14:textId="77777777" w:rsidR="006B716F" w:rsidRPr="00E14E4A" w:rsidRDefault="006B716F" w:rsidP="00E14E4A">
      <w:pPr>
        <w:spacing w:line="360" w:lineRule="auto"/>
        <w:jc w:val="both"/>
        <w:rPr>
          <w:rFonts w:asciiTheme="majorHAnsi" w:hAnsiTheme="majorHAnsi" w:cstheme="majorHAnsi"/>
          <w:b/>
          <w:sz w:val="24"/>
          <w:szCs w:val="24"/>
          <w:u w:val="single"/>
        </w:rPr>
      </w:pPr>
      <w:r w:rsidRPr="00E14E4A">
        <w:rPr>
          <w:rFonts w:asciiTheme="majorHAnsi" w:hAnsiTheme="majorHAnsi" w:cstheme="majorHAnsi"/>
          <w:b/>
          <w:sz w:val="24"/>
          <w:szCs w:val="24"/>
          <w:u w:val="single"/>
        </w:rPr>
        <w:lastRenderedPageBreak/>
        <w:t>Case Study: The Kowalski Family</w:t>
      </w:r>
    </w:p>
    <w:p w14:paraId="02B971B2" w14:textId="77777777" w:rsidR="006B716F" w:rsidRPr="006B716F" w:rsidRDefault="006B716F" w:rsidP="00E14E4A">
      <w:pPr>
        <w:spacing w:line="360" w:lineRule="auto"/>
        <w:jc w:val="both"/>
        <w:rPr>
          <w:rFonts w:asciiTheme="majorHAnsi" w:hAnsiTheme="majorHAnsi" w:cstheme="majorHAnsi"/>
          <w:b/>
          <w:sz w:val="24"/>
          <w:szCs w:val="24"/>
        </w:rPr>
      </w:pPr>
    </w:p>
    <w:p w14:paraId="1F4B614E" w14:textId="77777777" w:rsidR="006B716F" w:rsidRPr="006B716F"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t>The Kowalski family live in a semi-rural area of Wales. Sarah (32) and her partner Mark (34) moved to the UK from Poland several years ago. They have two children: Ella, aged ten, and Jack, aged four. English is Sarah’s second language, and while she can usually communicate her needs, she often struggles to understand professional terminology. Mark speaks limited English and prefers to communicate in Polish. The family have little wider support locally, as most of their extended family remain in Poland.</w:t>
      </w:r>
    </w:p>
    <w:p w14:paraId="29E0A430" w14:textId="77777777" w:rsidR="006B716F" w:rsidRPr="006B716F" w:rsidRDefault="006B716F" w:rsidP="00E14E4A">
      <w:pPr>
        <w:spacing w:line="360" w:lineRule="auto"/>
        <w:jc w:val="both"/>
        <w:rPr>
          <w:rFonts w:asciiTheme="majorHAnsi" w:hAnsiTheme="majorHAnsi" w:cstheme="majorHAnsi"/>
          <w:b/>
          <w:sz w:val="24"/>
          <w:szCs w:val="24"/>
        </w:rPr>
      </w:pPr>
    </w:p>
    <w:p w14:paraId="2A078E6B" w14:textId="77777777" w:rsidR="006B716F" w:rsidRPr="006B716F"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t>Recently, Sarah and Mark separated, although Mark continues to have occasional contact with the children. Neighbours have reported shouting and suspected domestic violence at the family home, and police have attended the property following one such incident. Although the visit was documented, details were not immediately passed to social services, and it was only at a later multi-agency meeting that the incident was shared.</w:t>
      </w:r>
    </w:p>
    <w:p w14:paraId="7EEF758F" w14:textId="77777777" w:rsidR="006B716F" w:rsidRPr="006B716F" w:rsidRDefault="006B716F" w:rsidP="00E14E4A">
      <w:pPr>
        <w:spacing w:line="360" w:lineRule="auto"/>
        <w:jc w:val="both"/>
        <w:rPr>
          <w:rFonts w:asciiTheme="majorHAnsi" w:hAnsiTheme="majorHAnsi" w:cstheme="majorHAnsi"/>
          <w:b/>
          <w:sz w:val="24"/>
          <w:szCs w:val="24"/>
        </w:rPr>
      </w:pPr>
    </w:p>
    <w:p w14:paraId="437DF539" w14:textId="77777777" w:rsidR="006B716F" w:rsidRPr="006B716F"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t>Ella has been missing a significant amount of school. Teachers have noticed that she appears withdrawn, and her attendance has been flagged by the Education Welfare Officer. Despite keeping records, the school delayed making a referral until several months had passed, at which point a formal notification was finally made to social services. At nursery, staff became concerned about Jack, who has frequent bruises and delayed speech and language development. They sent a safeguarding referral, but due to an administrative error the information was initially misdirected, causing a delay before social services picked it up.</w:t>
      </w:r>
    </w:p>
    <w:p w14:paraId="5235525D" w14:textId="77777777" w:rsidR="006B716F" w:rsidRPr="006B716F" w:rsidRDefault="006B716F" w:rsidP="00E14E4A">
      <w:pPr>
        <w:spacing w:line="360" w:lineRule="auto"/>
        <w:jc w:val="both"/>
        <w:rPr>
          <w:rFonts w:asciiTheme="majorHAnsi" w:hAnsiTheme="majorHAnsi" w:cstheme="majorHAnsi"/>
          <w:b/>
          <w:sz w:val="24"/>
          <w:szCs w:val="24"/>
        </w:rPr>
      </w:pPr>
    </w:p>
    <w:p w14:paraId="62A59EA3" w14:textId="77777777" w:rsidR="006B716F" w:rsidRPr="006B716F"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t>When social services received the referrals, a Child Protection Conference was convened. A health visitor carried out a home visit and noted Sarah’s difficulties in managing the children’s routines, as well as concerns about Jack’s development. Although Sarah engaged well with the health visitor, she struggled to fully understand some of the advice, as no interpreter was provided during the visit. Notes from the health visitor were not consistently shared with other agencies, and the nursery and GP were unaware of some findings.</w:t>
      </w:r>
    </w:p>
    <w:p w14:paraId="06C3BFCA" w14:textId="77777777" w:rsidR="006B716F" w:rsidRPr="006B716F" w:rsidRDefault="006B716F" w:rsidP="00E14E4A">
      <w:pPr>
        <w:spacing w:line="360" w:lineRule="auto"/>
        <w:jc w:val="both"/>
        <w:rPr>
          <w:rFonts w:asciiTheme="majorHAnsi" w:hAnsiTheme="majorHAnsi" w:cstheme="majorHAnsi"/>
          <w:b/>
          <w:sz w:val="24"/>
          <w:szCs w:val="24"/>
        </w:rPr>
      </w:pPr>
    </w:p>
    <w:p w14:paraId="1EA1636E" w14:textId="77777777" w:rsidR="006B716F" w:rsidRPr="006B716F"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t>The GP confirmed Sarah’s mental health history, including previous treatment for depression. She was prescribed antidepressants but had missed several appointments. The GP’s records reflected this, but these concerns were not proactively communicated to the wider safeguarding team until later in the process. Sarah explained that one of the reasons she had not attended was that she found it difficult to follow the appointment letters and telephone booking system, which were not available in Polish.</w:t>
      </w:r>
    </w:p>
    <w:p w14:paraId="30702B88" w14:textId="77777777" w:rsidR="006B716F" w:rsidRPr="006B716F" w:rsidRDefault="006B716F" w:rsidP="00E14E4A">
      <w:pPr>
        <w:spacing w:line="360" w:lineRule="auto"/>
        <w:jc w:val="both"/>
        <w:rPr>
          <w:rFonts w:asciiTheme="majorHAnsi" w:hAnsiTheme="majorHAnsi" w:cstheme="majorHAnsi"/>
          <w:b/>
          <w:sz w:val="24"/>
          <w:szCs w:val="24"/>
        </w:rPr>
      </w:pPr>
    </w:p>
    <w:p w14:paraId="5A42DF90" w14:textId="77777777" w:rsidR="006B716F" w:rsidRPr="006B716F"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lastRenderedPageBreak/>
        <w:t xml:space="preserve">A local domestic violence charity </w:t>
      </w:r>
      <w:proofErr w:type="gramStart"/>
      <w:r w:rsidRPr="006B716F">
        <w:rPr>
          <w:rFonts w:asciiTheme="majorHAnsi" w:hAnsiTheme="majorHAnsi" w:cstheme="majorHAnsi"/>
          <w:b/>
          <w:sz w:val="24"/>
          <w:szCs w:val="24"/>
        </w:rPr>
        <w:t>made contact with</w:t>
      </w:r>
      <w:proofErr w:type="gramEnd"/>
      <w:r w:rsidRPr="006B716F">
        <w:rPr>
          <w:rFonts w:asciiTheme="majorHAnsi" w:hAnsiTheme="majorHAnsi" w:cstheme="majorHAnsi"/>
          <w:b/>
          <w:sz w:val="24"/>
          <w:szCs w:val="24"/>
        </w:rPr>
        <w:t xml:space="preserve"> Sarah, offering counselling and refuge accommodation. However, Sarah was hesitant to engage fully, partly due to concerns about language barriers and partly out of fear of being separated from her children. The charity’s attendance at case review meetings was irregular, which limited the information they could contribute. Ella was referred to CAMHS due to her withdrawn behaviour, but delays meant she was not seen for several months. Meanwhile, the family’s housing association highlighted concerns about broken locks, damp in the home, and rent arrears, though they were unable to attend the first child protection conference in person.</w:t>
      </w:r>
    </w:p>
    <w:p w14:paraId="52878B60" w14:textId="77777777" w:rsidR="006B716F" w:rsidRPr="006B716F" w:rsidRDefault="006B716F" w:rsidP="00E14E4A">
      <w:pPr>
        <w:spacing w:line="360" w:lineRule="auto"/>
        <w:jc w:val="both"/>
        <w:rPr>
          <w:rFonts w:asciiTheme="majorHAnsi" w:hAnsiTheme="majorHAnsi" w:cstheme="majorHAnsi"/>
          <w:b/>
          <w:sz w:val="24"/>
          <w:szCs w:val="24"/>
        </w:rPr>
      </w:pPr>
    </w:p>
    <w:p w14:paraId="74752B21" w14:textId="34FAC994" w:rsidR="004D0C56" w:rsidRDefault="006B716F" w:rsidP="00E14E4A">
      <w:pPr>
        <w:spacing w:line="360" w:lineRule="auto"/>
        <w:jc w:val="both"/>
        <w:rPr>
          <w:rFonts w:asciiTheme="majorHAnsi" w:hAnsiTheme="majorHAnsi" w:cstheme="majorHAnsi"/>
          <w:b/>
          <w:sz w:val="24"/>
          <w:szCs w:val="24"/>
        </w:rPr>
      </w:pPr>
      <w:r w:rsidRPr="006B716F">
        <w:rPr>
          <w:rFonts w:asciiTheme="majorHAnsi" w:hAnsiTheme="majorHAnsi" w:cstheme="majorHAnsi"/>
          <w:b/>
          <w:sz w:val="24"/>
          <w:szCs w:val="24"/>
        </w:rPr>
        <w:t>As the case developed, a Child Protection Plan was put in place. The multi-agency safeguarding hub (MASH) began to coordinate information more effectively, although some challenges persisted. For instance, Sarah was encouraged to attend a parenting programme and continue her mental health support, but she sometimes missed sessions because appointments clashed and information about timings was not always explained clearly. Mark was offered anger management and substance misuse support, though his engagement was inconsistent, and updates about his progress were not always shared across agencies. At review meetings, professionals brought useful insights from their own practice, yet some reports were late or incomplete, and in discussions Sarah occasionally struggled to follow proceedings when interpreters were not consistently provided.</w:t>
      </w:r>
    </w:p>
    <w:p w14:paraId="560F6FFB" w14:textId="77777777" w:rsidR="00FD45FC" w:rsidRDefault="00FD45FC" w:rsidP="00E14E4A">
      <w:pPr>
        <w:spacing w:line="360" w:lineRule="auto"/>
        <w:jc w:val="both"/>
        <w:rPr>
          <w:rFonts w:asciiTheme="majorHAnsi" w:hAnsiTheme="majorHAnsi" w:cstheme="majorHAnsi"/>
          <w:b/>
          <w:sz w:val="24"/>
          <w:szCs w:val="24"/>
        </w:rPr>
      </w:pPr>
    </w:p>
    <w:p w14:paraId="45C72FB1" w14:textId="77777777" w:rsidR="00FD45FC" w:rsidRDefault="00FD45FC" w:rsidP="00E14E4A">
      <w:pPr>
        <w:spacing w:line="360" w:lineRule="auto"/>
        <w:jc w:val="both"/>
        <w:rPr>
          <w:rFonts w:asciiTheme="majorHAnsi" w:hAnsiTheme="majorHAnsi" w:cstheme="majorHAnsi"/>
          <w:b/>
          <w:sz w:val="24"/>
          <w:szCs w:val="24"/>
        </w:rPr>
      </w:pPr>
    </w:p>
    <w:p w14:paraId="3888FFD2" w14:textId="77777777" w:rsidR="00FD45FC" w:rsidRDefault="00FD45FC" w:rsidP="00E14E4A">
      <w:pPr>
        <w:spacing w:line="360" w:lineRule="auto"/>
        <w:jc w:val="both"/>
        <w:rPr>
          <w:rFonts w:asciiTheme="majorHAnsi" w:hAnsiTheme="majorHAnsi" w:cstheme="majorHAnsi"/>
          <w:b/>
          <w:sz w:val="24"/>
          <w:szCs w:val="24"/>
        </w:rPr>
      </w:pPr>
    </w:p>
    <w:p w14:paraId="557B980F" w14:textId="77777777" w:rsidR="00FD45FC" w:rsidRDefault="00FD45FC" w:rsidP="00E14E4A">
      <w:pPr>
        <w:spacing w:line="360" w:lineRule="auto"/>
        <w:jc w:val="both"/>
        <w:rPr>
          <w:rFonts w:asciiTheme="majorHAnsi" w:hAnsiTheme="majorHAnsi" w:cstheme="majorHAnsi"/>
          <w:b/>
          <w:sz w:val="24"/>
          <w:szCs w:val="24"/>
        </w:rPr>
      </w:pPr>
    </w:p>
    <w:p w14:paraId="7321CED4" w14:textId="77777777" w:rsidR="00FD45FC" w:rsidRDefault="00FD45FC" w:rsidP="00E14E4A">
      <w:pPr>
        <w:spacing w:line="360" w:lineRule="auto"/>
        <w:jc w:val="both"/>
        <w:rPr>
          <w:rFonts w:asciiTheme="majorHAnsi" w:hAnsiTheme="majorHAnsi" w:cstheme="majorHAnsi"/>
          <w:b/>
          <w:sz w:val="24"/>
          <w:szCs w:val="24"/>
        </w:rPr>
      </w:pPr>
    </w:p>
    <w:p w14:paraId="28C7F834" w14:textId="77777777" w:rsidR="00FD45FC" w:rsidRDefault="00FD45FC" w:rsidP="00E14E4A">
      <w:pPr>
        <w:spacing w:line="360" w:lineRule="auto"/>
        <w:jc w:val="both"/>
        <w:rPr>
          <w:rFonts w:asciiTheme="majorHAnsi" w:hAnsiTheme="majorHAnsi" w:cstheme="majorHAnsi"/>
          <w:b/>
          <w:sz w:val="24"/>
          <w:szCs w:val="24"/>
        </w:rPr>
      </w:pPr>
    </w:p>
    <w:p w14:paraId="31312292" w14:textId="77777777" w:rsidR="00FD45FC" w:rsidRDefault="00FD45FC" w:rsidP="00E14E4A">
      <w:pPr>
        <w:spacing w:line="360" w:lineRule="auto"/>
        <w:jc w:val="both"/>
        <w:rPr>
          <w:rFonts w:asciiTheme="majorHAnsi" w:hAnsiTheme="majorHAnsi" w:cstheme="majorHAnsi"/>
          <w:b/>
          <w:sz w:val="24"/>
          <w:szCs w:val="24"/>
        </w:rPr>
      </w:pPr>
    </w:p>
    <w:p w14:paraId="62D384DF" w14:textId="77777777" w:rsidR="00FD45FC" w:rsidRDefault="00FD45FC" w:rsidP="00E14E4A">
      <w:pPr>
        <w:spacing w:line="360" w:lineRule="auto"/>
        <w:jc w:val="both"/>
        <w:rPr>
          <w:rFonts w:asciiTheme="majorHAnsi" w:hAnsiTheme="majorHAnsi" w:cstheme="majorHAnsi"/>
          <w:b/>
          <w:sz w:val="24"/>
          <w:szCs w:val="24"/>
        </w:rPr>
      </w:pPr>
    </w:p>
    <w:p w14:paraId="1AC51961" w14:textId="77777777" w:rsidR="00FD45FC" w:rsidRDefault="00FD45FC" w:rsidP="00E14E4A">
      <w:pPr>
        <w:spacing w:line="360" w:lineRule="auto"/>
        <w:jc w:val="both"/>
        <w:rPr>
          <w:rFonts w:asciiTheme="majorHAnsi" w:hAnsiTheme="majorHAnsi" w:cstheme="majorHAnsi"/>
          <w:b/>
          <w:sz w:val="24"/>
          <w:szCs w:val="24"/>
        </w:rPr>
      </w:pPr>
    </w:p>
    <w:p w14:paraId="3177C522" w14:textId="77777777" w:rsidR="00FD45FC" w:rsidRDefault="00FD45FC" w:rsidP="00E14E4A">
      <w:pPr>
        <w:spacing w:line="360" w:lineRule="auto"/>
        <w:jc w:val="both"/>
        <w:rPr>
          <w:rFonts w:asciiTheme="majorHAnsi" w:hAnsiTheme="majorHAnsi" w:cstheme="majorHAnsi"/>
          <w:b/>
          <w:sz w:val="24"/>
          <w:szCs w:val="24"/>
        </w:rPr>
      </w:pPr>
    </w:p>
    <w:p w14:paraId="5595E7C9" w14:textId="77777777" w:rsidR="00FD45FC" w:rsidRDefault="00FD45FC" w:rsidP="00E14E4A">
      <w:pPr>
        <w:spacing w:line="360" w:lineRule="auto"/>
        <w:jc w:val="both"/>
        <w:rPr>
          <w:rFonts w:asciiTheme="majorHAnsi" w:hAnsiTheme="majorHAnsi" w:cstheme="majorHAnsi"/>
          <w:b/>
          <w:sz w:val="24"/>
          <w:szCs w:val="24"/>
        </w:rPr>
      </w:pPr>
    </w:p>
    <w:p w14:paraId="158BD5EB" w14:textId="77777777" w:rsidR="00FD45FC" w:rsidRDefault="00FD45FC" w:rsidP="00E14E4A">
      <w:pPr>
        <w:spacing w:line="360" w:lineRule="auto"/>
        <w:jc w:val="both"/>
        <w:rPr>
          <w:rFonts w:asciiTheme="majorHAnsi" w:hAnsiTheme="majorHAnsi" w:cstheme="majorHAnsi"/>
          <w:b/>
          <w:sz w:val="24"/>
          <w:szCs w:val="24"/>
        </w:rPr>
      </w:pPr>
    </w:p>
    <w:p w14:paraId="2D75F1D0" w14:textId="77777777" w:rsidR="00FD45FC" w:rsidRDefault="00FD45FC" w:rsidP="00E14E4A">
      <w:pPr>
        <w:spacing w:line="360" w:lineRule="auto"/>
        <w:jc w:val="both"/>
        <w:rPr>
          <w:rFonts w:asciiTheme="majorHAnsi" w:hAnsiTheme="majorHAnsi" w:cstheme="majorHAnsi"/>
          <w:b/>
          <w:sz w:val="24"/>
          <w:szCs w:val="24"/>
        </w:rPr>
      </w:pPr>
    </w:p>
    <w:p w14:paraId="1293B6CE" w14:textId="77777777" w:rsidR="00FD45FC" w:rsidRDefault="00FD45FC" w:rsidP="00E14E4A">
      <w:pPr>
        <w:spacing w:line="360" w:lineRule="auto"/>
        <w:jc w:val="both"/>
        <w:rPr>
          <w:rFonts w:asciiTheme="majorHAnsi" w:hAnsiTheme="majorHAnsi" w:cstheme="majorHAnsi"/>
          <w:b/>
          <w:sz w:val="24"/>
          <w:szCs w:val="24"/>
        </w:rPr>
      </w:pPr>
    </w:p>
    <w:p w14:paraId="60A5AB13" w14:textId="77777777" w:rsidR="00FD45FC" w:rsidRDefault="00FD45FC" w:rsidP="00E14E4A">
      <w:pPr>
        <w:spacing w:line="360" w:lineRule="auto"/>
        <w:jc w:val="both"/>
        <w:rPr>
          <w:rFonts w:asciiTheme="majorHAnsi" w:hAnsiTheme="majorHAnsi" w:cstheme="majorHAnsi"/>
          <w:b/>
          <w:sz w:val="24"/>
          <w:szCs w:val="24"/>
        </w:rPr>
      </w:pPr>
    </w:p>
    <w:p w14:paraId="0E66CBFD" w14:textId="77777777" w:rsidR="00FD45FC" w:rsidRDefault="00FD45FC" w:rsidP="00E14E4A">
      <w:pPr>
        <w:spacing w:line="360" w:lineRule="auto"/>
        <w:jc w:val="both"/>
        <w:rPr>
          <w:rFonts w:asciiTheme="majorHAnsi" w:hAnsiTheme="majorHAnsi" w:cstheme="majorHAnsi"/>
          <w:b/>
          <w:sz w:val="24"/>
          <w:szCs w:val="24"/>
        </w:rPr>
      </w:pPr>
    </w:p>
    <w:p w14:paraId="2589A8D9" w14:textId="77777777" w:rsidR="00FD45FC" w:rsidRDefault="00FD45FC" w:rsidP="00E14E4A">
      <w:pPr>
        <w:spacing w:line="360" w:lineRule="auto"/>
        <w:jc w:val="both"/>
        <w:rPr>
          <w:rFonts w:asciiTheme="majorHAnsi" w:hAnsiTheme="majorHAnsi" w:cstheme="majorHAnsi"/>
          <w:b/>
          <w:sz w:val="24"/>
          <w:szCs w:val="24"/>
        </w:rPr>
      </w:pPr>
    </w:p>
    <w:p w14:paraId="266E0048" w14:textId="77777777" w:rsidR="00FD45FC" w:rsidRDefault="00FD45FC" w:rsidP="00E14E4A">
      <w:pPr>
        <w:spacing w:line="360" w:lineRule="auto"/>
        <w:jc w:val="both"/>
        <w:rPr>
          <w:rFonts w:asciiTheme="majorHAnsi" w:hAnsiTheme="majorHAnsi" w:cstheme="majorHAnsi"/>
          <w:b/>
          <w:sz w:val="24"/>
          <w:szCs w:val="24"/>
        </w:rPr>
      </w:pPr>
    </w:p>
    <w:p w14:paraId="558D5400" w14:textId="77777777" w:rsidR="00FD45FC" w:rsidRPr="006B716F" w:rsidRDefault="00FD45FC" w:rsidP="00E14E4A">
      <w:pPr>
        <w:spacing w:line="360" w:lineRule="auto"/>
        <w:jc w:val="both"/>
        <w:rPr>
          <w:rFonts w:asciiTheme="majorHAnsi" w:hAnsiTheme="majorHAnsi" w:cstheme="majorHAnsi"/>
          <w:b/>
          <w:sz w:val="24"/>
          <w:szCs w:val="24"/>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042AD72B" w14:textId="77777777" w:rsidR="004D0C56" w:rsidRDefault="004D0C56" w:rsidP="00E56283">
      <w:pPr>
        <w:ind w:left="709" w:right="248"/>
        <w:rPr>
          <w:rFonts w:ascii="Arial" w:hAnsi="Arial" w:cs="Arial"/>
          <w:b/>
          <w:sz w:val="24"/>
          <w:szCs w:val="24"/>
        </w:rPr>
      </w:pPr>
    </w:p>
    <w:p w14:paraId="18343881" w14:textId="77777777" w:rsidR="004D0C56" w:rsidRDefault="004D0C56" w:rsidP="00E56283">
      <w:pPr>
        <w:ind w:left="709" w:right="248"/>
        <w:rPr>
          <w:rFonts w:ascii="Arial" w:hAnsi="Arial" w:cs="Arial"/>
          <w:b/>
          <w:sz w:val="24"/>
          <w:szCs w:val="24"/>
        </w:rPr>
      </w:pPr>
    </w:p>
    <w:p w14:paraId="059225FA" w14:textId="7A8D4245" w:rsidR="00E56283" w:rsidRDefault="00E56283" w:rsidP="00E56283">
      <w:pPr>
        <w:ind w:left="709" w:right="248"/>
        <w:rPr>
          <w:rFonts w:ascii="Arial" w:hAnsi="Arial" w:cs="Arial"/>
          <w:b/>
          <w:sz w:val="24"/>
          <w:szCs w:val="24"/>
        </w:rPr>
      </w:pPr>
      <w:r>
        <w:rPr>
          <w:rFonts w:ascii="Arial" w:hAnsi="Arial" w:cs="Arial"/>
          <w:b/>
          <w:sz w:val="24"/>
          <w:szCs w:val="24"/>
        </w:rPr>
        <w:t>Assessment Component 2 – 50% Written Assignment – Report (2000 words)</w:t>
      </w:r>
    </w:p>
    <w:p w14:paraId="02BACA84" w14:textId="77777777" w:rsidR="0058090C" w:rsidRDefault="0058090C" w:rsidP="00E56283">
      <w:pPr>
        <w:ind w:left="709" w:right="248"/>
        <w:rPr>
          <w:rFonts w:ascii="Arial" w:hAnsi="Arial" w:cs="Arial"/>
          <w:b/>
          <w:sz w:val="24"/>
          <w:szCs w:val="24"/>
        </w:rPr>
      </w:pPr>
    </w:p>
    <w:p w14:paraId="397D866C" w14:textId="699FEFE3" w:rsidR="00562A5C" w:rsidRPr="00562A5C" w:rsidRDefault="00562A5C" w:rsidP="00E56283">
      <w:pPr>
        <w:ind w:left="709" w:right="248"/>
        <w:rPr>
          <w:rFonts w:ascii="Arial" w:hAnsi="Arial" w:cs="Arial"/>
          <w:bCs/>
          <w:sz w:val="24"/>
          <w:szCs w:val="24"/>
        </w:rPr>
      </w:pPr>
      <w:r w:rsidRPr="00562A5C">
        <w:rPr>
          <w:rFonts w:ascii="Arial" w:hAnsi="Arial" w:cs="Arial"/>
          <w:bCs/>
          <w:sz w:val="24"/>
          <w:szCs w:val="24"/>
        </w:rPr>
        <w:t xml:space="preserve">Students need to write a </w:t>
      </w:r>
      <w:proofErr w:type="gramStart"/>
      <w:r w:rsidRPr="00562A5C">
        <w:rPr>
          <w:rFonts w:ascii="Arial" w:hAnsi="Arial" w:cs="Arial"/>
          <w:bCs/>
          <w:sz w:val="24"/>
          <w:szCs w:val="24"/>
        </w:rPr>
        <w:t>2,000 word</w:t>
      </w:r>
      <w:proofErr w:type="gramEnd"/>
      <w:r w:rsidRPr="00562A5C">
        <w:rPr>
          <w:rFonts w:ascii="Arial" w:hAnsi="Arial" w:cs="Arial"/>
          <w:bCs/>
          <w:sz w:val="24"/>
          <w:szCs w:val="24"/>
        </w:rPr>
        <w:t xml:space="preserve"> report which identifies the multi-agencies involved in the case review provided.  Students should then analyse and evaluate the contribution that has been made by each agency and make recommendations for future practice.</w:t>
      </w:r>
    </w:p>
    <w:p w14:paraId="491AA9D1" w14:textId="77777777" w:rsidR="00562A5C" w:rsidRPr="00562A5C" w:rsidRDefault="00562A5C" w:rsidP="00E56283">
      <w:pPr>
        <w:ind w:left="709" w:right="248"/>
        <w:rPr>
          <w:rFonts w:ascii="Arial" w:hAnsi="Arial" w:cs="Arial"/>
          <w:bCs/>
          <w:sz w:val="24"/>
          <w:szCs w:val="24"/>
        </w:rPr>
      </w:pPr>
    </w:p>
    <w:p w14:paraId="52C7A99B" w14:textId="77777777" w:rsidR="00E56283" w:rsidRDefault="00E56283" w:rsidP="00E56283">
      <w:pPr>
        <w:ind w:left="709" w:right="248"/>
        <w:rPr>
          <w:rFonts w:ascii="Arial" w:hAnsi="Arial" w:cs="Arial"/>
          <w:bCs/>
          <w:sz w:val="24"/>
          <w:szCs w:val="24"/>
        </w:rPr>
      </w:pPr>
    </w:p>
    <w:p w14:paraId="57FD121A" w14:textId="77777777" w:rsidR="00E56283" w:rsidRDefault="00E56283" w:rsidP="00895734">
      <w:pPr>
        <w:pStyle w:val="Heading2"/>
        <w:ind w:left="567" w:firstLine="142"/>
        <w:rPr>
          <w:rFonts w:ascii="Arial" w:hAnsi="Arial" w:cs="Arial"/>
          <w:sz w:val="22"/>
          <w:szCs w:val="22"/>
        </w:rPr>
      </w:pPr>
    </w:p>
    <w:p w14:paraId="4883F02C" w14:textId="77777777" w:rsidR="00E56283" w:rsidRDefault="00E56283" w:rsidP="00895734">
      <w:pPr>
        <w:pStyle w:val="Heading2"/>
        <w:ind w:left="567" w:firstLine="142"/>
        <w:rPr>
          <w:rFonts w:ascii="Arial" w:hAnsi="Arial" w:cs="Arial"/>
          <w:sz w:val="22"/>
          <w:szCs w:val="22"/>
        </w:rPr>
      </w:pPr>
    </w:p>
    <w:p w14:paraId="437C276C" w14:textId="77777777" w:rsidR="00FD45FC" w:rsidRDefault="00FD45FC" w:rsidP="00FD45FC"/>
    <w:p w14:paraId="015198ED" w14:textId="77777777" w:rsidR="00FD45FC" w:rsidRDefault="00FD45FC" w:rsidP="00FD45FC"/>
    <w:p w14:paraId="4FB207C0" w14:textId="77777777" w:rsidR="00FD45FC" w:rsidRDefault="00FD45FC" w:rsidP="00FD45FC"/>
    <w:p w14:paraId="63657243" w14:textId="77777777" w:rsidR="00FD45FC" w:rsidRDefault="00FD45FC" w:rsidP="00FD45FC"/>
    <w:p w14:paraId="5B2051ED" w14:textId="77777777" w:rsidR="00FD45FC" w:rsidRDefault="00FD45FC" w:rsidP="00FD45FC"/>
    <w:p w14:paraId="033B4E27" w14:textId="77777777" w:rsidR="00FD45FC" w:rsidRDefault="00FD45FC" w:rsidP="00FD45FC"/>
    <w:p w14:paraId="3679564D" w14:textId="77777777" w:rsidR="00FD45FC" w:rsidRDefault="00FD45FC" w:rsidP="00FD45FC"/>
    <w:p w14:paraId="1471DE37" w14:textId="77777777" w:rsidR="00FD45FC" w:rsidRDefault="00FD45FC" w:rsidP="00FD45FC"/>
    <w:p w14:paraId="4D433B62" w14:textId="77777777" w:rsidR="00FD45FC" w:rsidRDefault="00FD45FC" w:rsidP="00FD45FC"/>
    <w:p w14:paraId="5CA74EE4" w14:textId="77777777" w:rsidR="00FD45FC" w:rsidRDefault="00FD45FC" w:rsidP="00FD45FC"/>
    <w:p w14:paraId="70822D37" w14:textId="77777777" w:rsidR="00FD45FC" w:rsidRDefault="00FD45FC" w:rsidP="00FD45FC"/>
    <w:p w14:paraId="1B73CE96" w14:textId="77777777" w:rsidR="00FD45FC" w:rsidRDefault="00FD45FC" w:rsidP="00FD45FC"/>
    <w:p w14:paraId="6F1A2DB8" w14:textId="77777777" w:rsidR="00FD45FC" w:rsidRDefault="00FD45FC" w:rsidP="00FD45FC"/>
    <w:p w14:paraId="1F3C475B" w14:textId="77777777" w:rsidR="00FD45FC" w:rsidRDefault="00FD45FC" w:rsidP="00FD45FC"/>
    <w:p w14:paraId="5C82F2F3" w14:textId="77777777" w:rsidR="00FD45FC" w:rsidRDefault="00FD45FC" w:rsidP="00FD45FC"/>
    <w:p w14:paraId="2A0A60C1" w14:textId="77777777" w:rsidR="00FD45FC" w:rsidRDefault="00FD45FC" w:rsidP="00FD45FC"/>
    <w:p w14:paraId="72C4AB4F" w14:textId="77777777" w:rsidR="00FD45FC" w:rsidRDefault="00FD45FC" w:rsidP="00FD45FC"/>
    <w:p w14:paraId="03C85184" w14:textId="77777777" w:rsidR="00FD45FC" w:rsidRDefault="00FD45FC" w:rsidP="00FD45FC"/>
    <w:p w14:paraId="15E13760" w14:textId="77777777" w:rsidR="00FD45FC" w:rsidRDefault="00FD45FC" w:rsidP="00FD45FC"/>
    <w:p w14:paraId="74CA0531" w14:textId="77777777" w:rsidR="00FD45FC" w:rsidRDefault="00FD45FC" w:rsidP="00FD45FC"/>
    <w:p w14:paraId="0AB5D2C4" w14:textId="77777777" w:rsidR="00FD45FC" w:rsidRDefault="00FD45FC" w:rsidP="00FD45FC"/>
    <w:p w14:paraId="0E374ABC" w14:textId="77777777" w:rsidR="00FD45FC" w:rsidRDefault="00FD45FC" w:rsidP="00FD45FC"/>
    <w:p w14:paraId="3CE346B0" w14:textId="77777777" w:rsidR="00FD45FC" w:rsidRDefault="00FD45FC" w:rsidP="00FD45FC"/>
    <w:p w14:paraId="1ACFF3B2" w14:textId="77777777" w:rsidR="00FD45FC" w:rsidRDefault="00FD45FC" w:rsidP="00FD45FC"/>
    <w:p w14:paraId="342CC0A5" w14:textId="77777777" w:rsidR="00FD45FC" w:rsidRDefault="00FD45FC" w:rsidP="00FD45FC"/>
    <w:p w14:paraId="4994D336" w14:textId="77777777" w:rsidR="00FD45FC" w:rsidRDefault="00FD45FC" w:rsidP="00FD45FC"/>
    <w:p w14:paraId="20E40962" w14:textId="77777777" w:rsidR="00FD45FC" w:rsidRDefault="00FD45FC" w:rsidP="00FD45FC"/>
    <w:p w14:paraId="6D58AB6A" w14:textId="77777777" w:rsidR="00FD45FC" w:rsidRDefault="00FD45FC" w:rsidP="00FD45FC"/>
    <w:p w14:paraId="1F526B71" w14:textId="77777777" w:rsidR="00FD45FC" w:rsidRDefault="00FD45FC" w:rsidP="00FD45FC"/>
    <w:p w14:paraId="238B885A" w14:textId="77777777" w:rsidR="00FD45FC" w:rsidRDefault="00FD45FC" w:rsidP="00FD45FC"/>
    <w:p w14:paraId="3C3F0F8D" w14:textId="77777777" w:rsidR="00FD45FC" w:rsidRDefault="00FD45FC" w:rsidP="00FD45FC"/>
    <w:p w14:paraId="0DF470DA" w14:textId="77777777" w:rsidR="00FD45FC" w:rsidRDefault="00FD45FC" w:rsidP="00FD45FC"/>
    <w:p w14:paraId="30EFBCA4" w14:textId="77777777" w:rsidR="00FD45FC" w:rsidRDefault="00FD45FC" w:rsidP="00FD45FC"/>
    <w:p w14:paraId="340C8DFE" w14:textId="77777777" w:rsidR="00FD45FC" w:rsidRDefault="00FD45FC" w:rsidP="00FD45FC"/>
    <w:p w14:paraId="5E8AF4DD" w14:textId="77777777" w:rsidR="00FD45FC" w:rsidRDefault="00FD45FC" w:rsidP="00FD45FC"/>
    <w:p w14:paraId="2CA3F459" w14:textId="77777777" w:rsidR="00FD45FC" w:rsidRDefault="00FD45FC" w:rsidP="00FD45FC"/>
    <w:p w14:paraId="78340912" w14:textId="77777777" w:rsidR="00FD45FC" w:rsidRDefault="00FD45FC" w:rsidP="00FD45FC"/>
    <w:p w14:paraId="456A558C" w14:textId="77777777" w:rsidR="00FD45FC" w:rsidRDefault="00FD45FC" w:rsidP="00FD45FC"/>
    <w:p w14:paraId="69BF9355" w14:textId="77777777" w:rsidR="00FD45FC" w:rsidRDefault="00FD45FC" w:rsidP="00FD45FC"/>
    <w:p w14:paraId="67E21CE3" w14:textId="77777777" w:rsidR="00FD45FC" w:rsidRDefault="00FD45FC" w:rsidP="00FD45FC"/>
    <w:p w14:paraId="56BC7C2D" w14:textId="77777777" w:rsidR="00FD45FC" w:rsidRDefault="00FD45FC" w:rsidP="00FD45FC"/>
    <w:p w14:paraId="1EBBDD94" w14:textId="77777777" w:rsidR="00FD45FC" w:rsidRDefault="00FD45FC" w:rsidP="00FD45FC"/>
    <w:p w14:paraId="5CE24666" w14:textId="77777777" w:rsidR="00FD45FC" w:rsidRDefault="00FD45FC" w:rsidP="00FD45FC"/>
    <w:p w14:paraId="5812241E" w14:textId="77777777" w:rsidR="00FD45FC" w:rsidRDefault="00FD45FC" w:rsidP="00FD45FC"/>
    <w:p w14:paraId="6E9CAF30" w14:textId="77777777" w:rsidR="00FD45FC" w:rsidRPr="00FD45FC" w:rsidRDefault="00FD45FC" w:rsidP="00FD45FC"/>
    <w:p w14:paraId="3B06761E" w14:textId="77777777" w:rsidR="00E56283" w:rsidRDefault="00E56283" w:rsidP="00895734">
      <w:pPr>
        <w:pStyle w:val="Heading2"/>
        <w:ind w:left="567" w:firstLine="142"/>
        <w:rPr>
          <w:rFonts w:ascii="Arial" w:hAnsi="Arial" w:cs="Arial"/>
          <w:sz w:val="22"/>
          <w:szCs w:val="22"/>
        </w:rPr>
      </w:pPr>
    </w:p>
    <w:p w14:paraId="2C65EEEF" w14:textId="77777777" w:rsidR="00E56283" w:rsidRDefault="00E56283" w:rsidP="00895734">
      <w:pPr>
        <w:pStyle w:val="Heading2"/>
        <w:ind w:left="567" w:firstLine="142"/>
        <w:rPr>
          <w:rFonts w:ascii="Arial" w:hAnsi="Arial" w:cs="Arial"/>
          <w:sz w:val="22"/>
          <w:szCs w:val="22"/>
        </w:rPr>
      </w:pPr>
    </w:p>
    <w:p w14:paraId="76CA4A00" w14:textId="01EE41FB"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2AD2E8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56283">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BC77EC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131375">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877976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131375">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5F13C44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FA040F">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00465A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FA040F">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E167E9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5628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3A94F93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DB0F3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56D922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DB0F3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C55B4F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5628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BD070B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5628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7EB8A35B" w14:textId="3DB055CF" w:rsidR="00BC1103" w:rsidRPr="00A406E5" w:rsidRDefault="008042F0" w:rsidP="00BC1103">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56283">
        <w:rPr>
          <w:rFonts w:ascii="Arial" w:hAnsi="Arial" w:cs="Arial"/>
          <w:i/>
          <w:color w:val="1F497D" w:themeColor="text2"/>
          <w:sz w:val="22"/>
          <w:szCs w:val="22"/>
        </w:rPr>
        <w:t xml:space="preserve">Students must provide a minimum of </w:t>
      </w:r>
      <w:r w:rsidR="00494605">
        <w:rPr>
          <w:rFonts w:ascii="Arial" w:hAnsi="Arial" w:cs="Arial"/>
          <w:i/>
          <w:color w:val="1F497D" w:themeColor="text2"/>
          <w:sz w:val="22"/>
          <w:szCs w:val="22"/>
        </w:rPr>
        <w:t>20</w:t>
      </w:r>
      <w:r w:rsidR="00E56283">
        <w:rPr>
          <w:rFonts w:ascii="Arial" w:hAnsi="Arial" w:cs="Arial"/>
          <w:i/>
          <w:color w:val="1F497D" w:themeColor="text2"/>
          <w:sz w:val="22"/>
          <w:szCs w:val="22"/>
        </w:rPr>
        <w:t xml:space="preserve"> references throughout this submission. These should include a variety of contemporary research material from credible source comprising of a range of books, articles, governance documents, and digital sources. </w:t>
      </w:r>
      <w:r w:rsidR="00DE453E">
        <w:rPr>
          <w:rFonts w:ascii="Arial" w:hAnsi="Arial" w:cs="Arial"/>
          <w:i/>
          <w:color w:val="1F497D" w:themeColor="text2"/>
          <w:sz w:val="22"/>
          <w:szCs w:val="22"/>
        </w:rPr>
        <w:t xml:space="preserve"> </w:t>
      </w:r>
      <w:r w:rsidR="00BC1103">
        <w:rPr>
          <w:rFonts w:ascii="Arial" w:hAnsi="Arial" w:cs="Arial"/>
          <w:i/>
          <w:color w:val="1F497D" w:themeColor="text2"/>
          <w:sz w:val="22"/>
          <w:szCs w:val="22"/>
        </w:rPr>
        <w:t xml:space="preserve">Students must ensure they are adhering to Harvard Referencing conventions.  Sources used should be up to date and relevant, ideally published within the last 5 years, however older works may be included if contextualised.  </w:t>
      </w:r>
    </w:p>
    <w:p w14:paraId="0C5FCAD4" w14:textId="77777777" w:rsidR="00BC1103" w:rsidRPr="00A406E5" w:rsidRDefault="00BC1103" w:rsidP="00BC1103">
      <w:pPr>
        <w:jc w:val="both"/>
        <w:rPr>
          <w:rFonts w:ascii="Arial" w:hAnsi="Arial" w:cs="Arial"/>
          <w:i/>
          <w:sz w:val="22"/>
          <w:szCs w:val="22"/>
        </w:rPr>
      </w:pPr>
    </w:p>
    <w:p w14:paraId="4362F1BA" w14:textId="77777777" w:rsidR="00E56283" w:rsidRDefault="00E56283" w:rsidP="00E56283">
      <w:pPr>
        <w:jc w:val="both"/>
        <w:rPr>
          <w:rFonts w:ascii="Arial" w:hAnsi="Arial" w:cs="Arial"/>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5627CA77" w:rsidR="00D22D9C" w:rsidRDefault="008042F0" w:rsidP="00D22D9C">
      <w:pPr>
        <w:jc w:val="both"/>
        <w:rPr>
          <w:rFonts w:ascii="Arial" w:hAnsi="Arial" w:cs="Arial"/>
          <w:i/>
          <w:color w:val="1F497D" w:themeColor="text2"/>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6107A">
        <w:rPr>
          <w:rFonts w:ascii="Arial" w:hAnsi="Arial" w:cs="Arial"/>
          <w:i/>
          <w:color w:val="1F497D" w:themeColor="text2"/>
          <w:sz w:val="22"/>
          <w:szCs w:val="22"/>
        </w:rPr>
        <w:t>Students must d</w:t>
      </w:r>
      <w:r w:rsidR="00E56283">
        <w:rPr>
          <w:rFonts w:ascii="Arial" w:hAnsi="Arial" w:cs="Arial"/>
          <w:i/>
          <w:color w:val="1F497D" w:themeColor="text2"/>
          <w:sz w:val="22"/>
          <w:szCs w:val="22"/>
        </w:rPr>
        <w:t xml:space="preserve">emonstrate knowledge and understanding of </w:t>
      </w:r>
      <w:r w:rsidR="0004667D">
        <w:rPr>
          <w:rFonts w:ascii="Arial" w:hAnsi="Arial" w:cs="Arial"/>
          <w:i/>
          <w:color w:val="1F497D" w:themeColor="text2"/>
          <w:sz w:val="22"/>
          <w:szCs w:val="22"/>
        </w:rPr>
        <w:t xml:space="preserve">multi-partnership working and the implications this has </w:t>
      </w:r>
      <w:r w:rsidR="006D1B46">
        <w:rPr>
          <w:rFonts w:ascii="Arial" w:hAnsi="Arial" w:cs="Arial"/>
          <w:i/>
          <w:color w:val="1F497D" w:themeColor="text2"/>
          <w:sz w:val="22"/>
          <w:szCs w:val="22"/>
        </w:rPr>
        <w:t xml:space="preserve">on the family within the case study.  Students should be </w:t>
      </w:r>
      <w:r w:rsidR="005439F4">
        <w:rPr>
          <w:rFonts w:ascii="Arial" w:hAnsi="Arial" w:cs="Arial"/>
          <w:i/>
          <w:color w:val="1F497D" w:themeColor="text2"/>
          <w:sz w:val="22"/>
          <w:szCs w:val="22"/>
        </w:rPr>
        <w:t xml:space="preserve">able </w:t>
      </w:r>
      <w:r w:rsidR="00EC23F2">
        <w:rPr>
          <w:rFonts w:ascii="Arial" w:hAnsi="Arial" w:cs="Arial"/>
          <w:i/>
          <w:color w:val="1F497D" w:themeColor="text2"/>
          <w:sz w:val="22"/>
          <w:szCs w:val="22"/>
        </w:rPr>
        <w:t xml:space="preserve">to discuss the role of each </w:t>
      </w:r>
      <w:r w:rsidR="00331104">
        <w:rPr>
          <w:rFonts w:ascii="Arial" w:hAnsi="Arial" w:cs="Arial"/>
          <w:i/>
          <w:color w:val="1F497D" w:themeColor="text2"/>
          <w:sz w:val="22"/>
          <w:szCs w:val="22"/>
        </w:rPr>
        <w:t>agency</w:t>
      </w:r>
      <w:r w:rsidR="007A2189">
        <w:rPr>
          <w:rFonts w:ascii="Arial" w:hAnsi="Arial" w:cs="Arial"/>
          <w:i/>
          <w:color w:val="1F497D" w:themeColor="text2"/>
          <w:sz w:val="22"/>
          <w:szCs w:val="22"/>
        </w:rPr>
        <w:t xml:space="preserve"> and why they would be involved in this case</w:t>
      </w:r>
      <w:r w:rsidR="008C6DFE">
        <w:rPr>
          <w:rFonts w:ascii="Arial" w:hAnsi="Arial" w:cs="Arial"/>
          <w:i/>
          <w:color w:val="1F497D" w:themeColor="text2"/>
          <w:sz w:val="22"/>
          <w:szCs w:val="22"/>
        </w:rPr>
        <w:t xml:space="preserve"> and </w:t>
      </w:r>
      <w:r w:rsidR="00A44311">
        <w:rPr>
          <w:rFonts w:ascii="Arial" w:hAnsi="Arial" w:cs="Arial"/>
          <w:i/>
          <w:color w:val="1F497D" w:themeColor="text2"/>
          <w:sz w:val="22"/>
          <w:szCs w:val="22"/>
        </w:rPr>
        <w:t>determine why they make the decisions they do</w:t>
      </w:r>
      <w:r w:rsidR="007A2189">
        <w:rPr>
          <w:rFonts w:ascii="Arial" w:hAnsi="Arial" w:cs="Arial"/>
          <w:i/>
          <w:color w:val="1F497D" w:themeColor="text2"/>
          <w:sz w:val="22"/>
          <w:szCs w:val="22"/>
        </w:rPr>
        <w:t xml:space="preserve">.  </w:t>
      </w:r>
      <w:proofErr w:type="gramStart"/>
      <w:r w:rsidR="000B4A7D">
        <w:rPr>
          <w:rFonts w:ascii="Arial" w:hAnsi="Arial" w:cs="Arial"/>
          <w:i/>
          <w:color w:val="1F497D" w:themeColor="text2"/>
          <w:sz w:val="22"/>
          <w:szCs w:val="22"/>
        </w:rPr>
        <w:t>In order to</w:t>
      </w:r>
      <w:proofErr w:type="gramEnd"/>
      <w:r w:rsidR="000B4A7D">
        <w:rPr>
          <w:rFonts w:ascii="Arial" w:hAnsi="Arial" w:cs="Arial"/>
          <w:i/>
          <w:color w:val="1F497D" w:themeColor="text2"/>
          <w:sz w:val="22"/>
          <w:szCs w:val="22"/>
        </w:rPr>
        <w:t xml:space="preserve"> demonstrate their own knowledge and understanding students should ensure they are paraphrasing information </w:t>
      </w:r>
      <w:r w:rsidR="00331104">
        <w:rPr>
          <w:rFonts w:ascii="Arial" w:hAnsi="Arial" w:cs="Arial"/>
          <w:i/>
          <w:color w:val="1F497D" w:themeColor="text2"/>
          <w:sz w:val="22"/>
          <w:szCs w:val="22"/>
        </w:rPr>
        <w:t>into their own words.</w:t>
      </w:r>
    </w:p>
    <w:p w14:paraId="28E44FD0" w14:textId="77777777" w:rsidR="00C30214" w:rsidRDefault="00C30214" w:rsidP="00D22D9C">
      <w:pPr>
        <w:jc w:val="both"/>
        <w:rPr>
          <w:rFonts w:ascii="Arial" w:hAnsi="Arial" w:cs="Arial"/>
          <w:i/>
          <w:color w:val="1F497D" w:themeColor="text2"/>
          <w:sz w:val="22"/>
          <w:szCs w:val="22"/>
        </w:rPr>
      </w:pPr>
    </w:p>
    <w:p w14:paraId="1C8A034F" w14:textId="77777777" w:rsidR="00C30214" w:rsidRPr="00A406E5" w:rsidRDefault="00C30214"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1D57F873" w14:textId="4A6C5CE7" w:rsidR="00C01A3F" w:rsidRPr="00A406E5" w:rsidRDefault="008042F0" w:rsidP="001A59F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59F9">
        <w:rPr>
          <w:rFonts w:ascii="Arial" w:hAnsi="Arial" w:cs="Arial"/>
          <w:i/>
          <w:color w:val="365F91" w:themeColor="accent1" w:themeShade="BF"/>
          <w:sz w:val="22"/>
          <w:szCs w:val="22"/>
        </w:rPr>
        <w:t>Students must ensure that they evaluate the contribution that each agency has made within the case review</w:t>
      </w:r>
      <w:r w:rsidR="00852922">
        <w:rPr>
          <w:rFonts w:ascii="Arial" w:hAnsi="Arial" w:cs="Arial"/>
          <w:i/>
          <w:color w:val="365F91" w:themeColor="accent1" w:themeShade="BF"/>
          <w:sz w:val="22"/>
          <w:szCs w:val="22"/>
        </w:rPr>
        <w:t>.  This means</w:t>
      </w:r>
      <w:r w:rsidR="00D31F17">
        <w:rPr>
          <w:rFonts w:ascii="Arial" w:hAnsi="Arial" w:cs="Arial"/>
          <w:i/>
          <w:color w:val="365F91" w:themeColor="accent1" w:themeShade="BF"/>
          <w:sz w:val="22"/>
          <w:szCs w:val="22"/>
        </w:rPr>
        <w:t xml:space="preserve"> highlighting </w:t>
      </w:r>
      <w:r w:rsidR="0058755F">
        <w:rPr>
          <w:rFonts w:ascii="Arial" w:hAnsi="Arial" w:cs="Arial"/>
          <w:i/>
          <w:color w:val="365F91" w:themeColor="accent1" w:themeShade="BF"/>
          <w:sz w:val="22"/>
          <w:szCs w:val="22"/>
        </w:rPr>
        <w:t xml:space="preserve">the </w:t>
      </w:r>
      <w:r w:rsidR="00D31F17">
        <w:rPr>
          <w:rFonts w:ascii="Arial" w:hAnsi="Arial" w:cs="Arial"/>
          <w:i/>
          <w:color w:val="365F91" w:themeColor="accent1" w:themeShade="BF"/>
          <w:sz w:val="22"/>
          <w:szCs w:val="22"/>
        </w:rPr>
        <w:t xml:space="preserve">identified strengths and </w:t>
      </w:r>
      <w:r w:rsidR="0058755F">
        <w:rPr>
          <w:rFonts w:ascii="Arial" w:hAnsi="Arial" w:cs="Arial"/>
          <w:i/>
          <w:color w:val="365F91" w:themeColor="accent1" w:themeShade="BF"/>
          <w:sz w:val="22"/>
          <w:szCs w:val="22"/>
        </w:rPr>
        <w:t xml:space="preserve">weaknesses of </w:t>
      </w:r>
      <w:r w:rsidR="00852922">
        <w:rPr>
          <w:rFonts w:ascii="Arial" w:hAnsi="Arial" w:cs="Arial"/>
          <w:i/>
          <w:color w:val="365F91" w:themeColor="accent1" w:themeShade="BF"/>
          <w:sz w:val="22"/>
          <w:szCs w:val="22"/>
        </w:rPr>
        <w:t xml:space="preserve">each </w:t>
      </w:r>
      <w:proofErr w:type="gramStart"/>
      <w:r w:rsidR="00852922">
        <w:rPr>
          <w:rFonts w:ascii="Arial" w:hAnsi="Arial" w:cs="Arial"/>
          <w:i/>
          <w:color w:val="365F91" w:themeColor="accent1" w:themeShade="BF"/>
          <w:sz w:val="22"/>
          <w:szCs w:val="22"/>
        </w:rPr>
        <w:t>agencies</w:t>
      </w:r>
      <w:proofErr w:type="gramEnd"/>
      <w:r w:rsidR="0058755F">
        <w:rPr>
          <w:rFonts w:ascii="Arial" w:hAnsi="Arial" w:cs="Arial"/>
          <w:i/>
          <w:color w:val="365F91" w:themeColor="accent1" w:themeShade="BF"/>
          <w:sz w:val="22"/>
          <w:szCs w:val="22"/>
        </w:rPr>
        <w:t xml:space="preserve"> actions</w:t>
      </w:r>
      <w:r w:rsidR="00852922">
        <w:rPr>
          <w:rFonts w:ascii="Arial" w:hAnsi="Arial" w:cs="Arial"/>
          <w:i/>
          <w:color w:val="365F91" w:themeColor="accent1" w:themeShade="BF"/>
          <w:sz w:val="22"/>
          <w:szCs w:val="22"/>
        </w:rPr>
        <w:t>; s</w:t>
      </w:r>
      <w:r w:rsidR="00471AF2">
        <w:rPr>
          <w:rFonts w:ascii="Arial" w:hAnsi="Arial" w:cs="Arial"/>
          <w:i/>
          <w:color w:val="365F91" w:themeColor="accent1" w:themeShade="BF"/>
          <w:sz w:val="22"/>
          <w:szCs w:val="22"/>
        </w:rPr>
        <w:t xml:space="preserve">tudents should </w:t>
      </w:r>
      <w:r w:rsidR="0058755F">
        <w:rPr>
          <w:rFonts w:ascii="Arial" w:hAnsi="Arial" w:cs="Arial"/>
          <w:i/>
          <w:color w:val="365F91" w:themeColor="accent1" w:themeShade="BF"/>
          <w:sz w:val="22"/>
          <w:szCs w:val="22"/>
        </w:rPr>
        <w:t>consider potential reasons for these</w:t>
      </w:r>
      <w:r w:rsidR="00827628">
        <w:rPr>
          <w:rFonts w:ascii="Arial" w:hAnsi="Arial" w:cs="Arial"/>
          <w:i/>
          <w:color w:val="365F91" w:themeColor="accent1" w:themeShade="BF"/>
          <w:sz w:val="22"/>
          <w:szCs w:val="22"/>
        </w:rPr>
        <w:t>,</w:t>
      </w:r>
      <w:r w:rsidR="000B62E7">
        <w:rPr>
          <w:rFonts w:ascii="Arial" w:hAnsi="Arial" w:cs="Arial"/>
          <w:i/>
          <w:color w:val="365F91" w:themeColor="accent1" w:themeShade="BF"/>
          <w:sz w:val="22"/>
          <w:szCs w:val="22"/>
        </w:rPr>
        <w:t xml:space="preserve"> such as barriers to effective practice.</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48224BB5" w:rsidR="00C01A3F" w:rsidRPr="00A05EA7" w:rsidRDefault="008042F0" w:rsidP="00C01A3F">
      <w:pPr>
        <w:jc w:val="both"/>
        <w:rPr>
          <w:rFonts w:ascii="Arial" w:hAnsi="Arial" w:cs="Arial"/>
          <w:i/>
          <w:color w:val="1F497D" w:themeColor="text2"/>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6B06" w:rsidRPr="00A05EA7">
        <w:rPr>
          <w:rFonts w:ascii="Arial" w:hAnsi="Arial" w:cs="Arial"/>
          <w:i/>
          <w:color w:val="1F497D" w:themeColor="text2"/>
          <w:sz w:val="22"/>
          <w:szCs w:val="22"/>
        </w:rPr>
        <w:t xml:space="preserve">Students should consider </w:t>
      </w:r>
      <w:proofErr w:type="gramStart"/>
      <w:r w:rsidR="0087120A" w:rsidRPr="00A05EA7">
        <w:rPr>
          <w:rFonts w:ascii="Arial" w:hAnsi="Arial" w:cs="Arial"/>
          <w:i/>
          <w:color w:val="1F497D" w:themeColor="text2"/>
          <w:sz w:val="22"/>
          <w:szCs w:val="22"/>
        </w:rPr>
        <w:t>making reference</w:t>
      </w:r>
      <w:proofErr w:type="gramEnd"/>
      <w:r w:rsidR="0087120A" w:rsidRPr="00A05EA7">
        <w:rPr>
          <w:rFonts w:ascii="Arial" w:hAnsi="Arial" w:cs="Arial"/>
          <w:i/>
          <w:color w:val="1F497D" w:themeColor="text2"/>
          <w:sz w:val="22"/>
          <w:szCs w:val="22"/>
        </w:rPr>
        <w:t xml:space="preserve"> to current legislation and policy relating to the case review. </w:t>
      </w:r>
      <w:r w:rsidR="00497B1F" w:rsidRPr="00A05EA7">
        <w:rPr>
          <w:rFonts w:ascii="Arial" w:hAnsi="Arial" w:cs="Arial"/>
          <w:i/>
          <w:color w:val="1F497D" w:themeColor="text2"/>
          <w:sz w:val="22"/>
          <w:szCs w:val="22"/>
        </w:rPr>
        <w:t xml:space="preserve">Students should make recommendations for future practice in relation to the multi-agency professionals involved and how they work both independently and in </w:t>
      </w:r>
      <w:proofErr w:type="gramStart"/>
      <w:r w:rsidR="00497B1F" w:rsidRPr="00A05EA7">
        <w:rPr>
          <w:rFonts w:ascii="Arial" w:hAnsi="Arial" w:cs="Arial"/>
          <w:i/>
          <w:color w:val="1F497D" w:themeColor="text2"/>
          <w:sz w:val="22"/>
          <w:szCs w:val="22"/>
        </w:rPr>
        <w:t>partnership</w:t>
      </w:r>
      <w:r w:rsidR="00D54BCB" w:rsidRPr="00A05EA7">
        <w:rPr>
          <w:rFonts w:ascii="Arial" w:hAnsi="Arial" w:cs="Arial"/>
          <w:i/>
          <w:color w:val="1F497D" w:themeColor="text2"/>
          <w:sz w:val="22"/>
          <w:szCs w:val="22"/>
        </w:rPr>
        <w:t>;</w:t>
      </w:r>
      <w:proofErr w:type="gramEnd"/>
      <w:r w:rsidR="00D54BCB" w:rsidRPr="00A05EA7">
        <w:rPr>
          <w:rFonts w:ascii="Arial" w:hAnsi="Arial" w:cs="Arial"/>
          <w:i/>
          <w:color w:val="1F497D" w:themeColor="text2"/>
          <w:sz w:val="22"/>
          <w:szCs w:val="22"/>
        </w:rPr>
        <w:t xml:space="preserve"> which could involve policy, education or practice.</w:t>
      </w:r>
      <w:r w:rsidR="007755DD" w:rsidRPr="00A05EA7">
        <w:rPr>
          <w:rFonts w:ascii="Arial" w:hAnsi="Arial" w:cs="Arial"/>
          <w:i/>
          <w:color w:val="1F497D" w:themeColor="text2"/>
          <w:sz w:val="22"/>
          <w:szCs w:val="22"/>
        </w:rPr>
        <w:t xml:space="preserve"> </w:t>
      </w:r>
      <w:r w:rsidR="00D54BCB" w:rsidRPr="00A05EA7">
        <w:rPr>
          <w:rFonts w:ascii="Arial" w:hAnsi="Arial" w:cs="Arial"/>
          <w:i/>
          <w:color w:val="1F497D" w:themeColor="text2"/>
          <w:sz w:val="22"/>
          <w:szCs w:val="22"/>
        </w:rPr>
        <w:t>Recommendations should always be justified and supported with relevant evidence.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E235CB7" w14:textId="7F8FF3E8" w:rsidR="00E56283" w:rsidRDefault="008042F0" w:rsidP="00E56283">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05EA7">
        <w:rPr>
          <w:rFonts w:ascii="Arial" w:hAnsi="Arial" w:cs="Arial"/>
          <w:i/>
          <w:color w:val="1F497D" w:themeColor="text2"/>
          <w:sz w:val="22"/>
          <w:szCs w:val="22"/>
        </w:rPr>
        <w:t>Students should e</w:t>
      </w:r>
      <w:r w:rsidR="00E56283">
        <w:rPr>
          <w:rFonts w:ascii="Arial" w:hAnsi="Arial" w:cs="Arial"/>
          <w:i/>
          <w:color w:val="1F497D" w:themeColor="text2"/>
          <w:sz w:val="22"/>
          <w:szCs w:val="22"/>
        </w:rPr>
        <w:t xml:space="preserve">nsure that </w:t>
      </w:r>
      <w:r w:rsidR="00AE3AD7">
        <w:rPr>
          <w:rFonts w:ascii="Arial" w:hAnsi="Arial" w:cs="Arial"/>
          <w:i/>
          <w:color w:val="1F497D" w:themeColor="text2"/>
          <w:sz w:val="22"/>
          <w:szCs w:val="22"/>
        </w:rPr>
        <w:t>their</w:t>
      </w:r>
      <w:r w:rsidR="00E56283">
        <w:rPr>
          <w:rFonts w:ascii="Arial" w:hAnsi="Arial" w:cs="Arial"/>
          <w:i/>
          <w:color w:val="1F497D" w:themeColor="text2"/>
          <w:sz w:val="22"/>
          <w:szCs w:val="22"/>
        </w:rPr>
        <w:t xml:space="preserve"> submission is clear, informative, and well structured. </w:t>
      </w:r>
      <w:r w:rsidR="00DE6A49">
        <w:rPr>
          <w:rFonts w:ascii="Arial" w:hAnsi="Arial" w:cs="Arial"/>
          <w:i/>
          <w:color w:val="1F497D" w:themeColor="text2"/>
          <w:sz w:val="22"/>
          <w:szCs w:val="22"/>
        </w:rPr>
        <w:t xml:space="preserve">The </w:t>
      </w:r>
      <w:r w:rsidR="00E56283">
        <w:rPr>
          <w:rFonts w:ascii="Arial" w:hAnsi="Arial" w:cs="Arial"/>
          <w:i/>
          <w:color w:val="1F497D" w:themeColor="text2"/>
          <w:sz w:val="22"/>
          <w:szCs w:val="22"/>
        </w:rPr>
        <w:t xml:space="preserve">report should be written in a fluent and logical </w:t>
      </w:r>
      <w:r w:rsidR="004F199D">
        <w:rPr>
          <w:rFonts w:ascii="Arial" w:hAnsi="Arial" w:cs="Arial"/>
          <w:i/>
          <w:color w:val="1F497D" w:themeColor="text2"/>
          <w:sz w:val="22"/>
          <w:szCs w:val="22"/>
        </w:rPr>
        <w:t>manner and</w:t>
      </w:r>
      <w:r w:rsidR="00E56283">
        <w:rPr>
          <w:rFonts w:ascii="Arial" w:hAnsi="Arial" w:cs="Arial"/>
          <w:i/>
          <w:color w:val="1F497D" w:themeColor="text2"/>
          <w:sz w:val="22"/>
          <w:szCs w:val="22"/>
        </w:rPr>
        <w:t xml:space="preserve"> be presented at a</w:t>
      </w:r>
      <w:r w:rsidR="00A21C27">
        <w:rPr>
          <w:rFonts w:ascii="Arial" w:hAnsi="Arial" w:cs="Arial"/>
          <w:i/>
          <w:color w:val="1F497D" w:themeColor="text2"/>
          <w:sz w:val="22"/>
          <w:szCs w:val="22"/>
        </w:rPr>
        <w:t xml:space="preserve"> professional size 12 font.  Work must be word </w:t>
      </w:r>
      <w:r w:rsidR="004F199D">
        <w:rPr>
          <w:rFonts w:ascii="Arial" w:hAnsi="Arial" w:cs="Arial"/>
          <w:i/>
          <w:color w:val="1F497D" w:themeColor="text2"/>
          <w:sz w:val="22"/>
          <w:szCs w:val="22"/>
        </w:rPr>
        <w:t>processed,</w:t>
      </w:r>
      <w:r w:rsidR="00A21C27">
        <w:rPr>
          <w:rFonts w:ascii="Arial" w:hAnsi="Arial" w:cs="Arial"/>
          <w:i/>
          <w:color w:val="1F497D" w:themeColor="text2"/>
          <w:sz w:val="22"/>
          <w:szCs w:val="22"/>
        </w:rPr>
        <w:t xml:space="preserve"> and line spaced to 1.5.  Students should remember that reports </w:t>
      </w:r>
      <w:r w:rsidR="00555B3B">
        <w:rPr>
          <w:rFonts w:ascii="Arial" w:hAnsi="Arial" w:cs="Arial"/>
          <w:i/>
          <w:color w:val="1F497D" w:themeColor="text2"/>
          <w:sz w:val="22"/>
          <w:szCs w:val="22"/>
        </w:rPr>
        <w:t>can be formatted with the use of sub-headings, bullet points, diagrams, tables, charts</w:t>
      </w:r>
      <w:r w:rsidR="00942C52">
        <w:rPr>
          <w:rFonts w:ascii="Arial" w:hAnsi="Arial" w:cs="Arial"/>
          <w:i/>
          <w:color w:val="1F497D" w:themeColor="text2"/>
          <w:sz w:val="22"/>
          <w:szCs w:val="22"/>
        </w:rPr>
        <w:t>.</w:t>
      </w:r>
      <w:r w:rsidR="001A30D9">
        <w:rPr>
          <w:rFonts w:ascii="Arial" w:hAnsi="Arial" w:cs="Arial"/>
          <w:i/>
          <w:color w:val="1F497D" w:themeColor="text2"/>
          <w:sz w:val="22"/>
          <w:szCs w:val="22"/>
        </w:rPr>
        <w:t xml:space="preserve"> Students can </w:t>
      </w:r>
      <w:r w:rsidR="008939F9">
        <w:rPr>
          <w:rFonts w:ascii="Arial" w:hAnsi="Arial" w:cs="Arial"/>
          <w:i/>
          <w:color w:val="1F497D" w:themeColor="text2"/>
          <w:sz w:val="22"/>
          <w:szCs w:val="22"/>
        </w:rPr>
        <w:t xml:space="preserve">choose </w:t>
      </w:r>
      <w:r w:rsidR="00A20822">
        <w:rPr>
          <w:rFonts w:ascii="Arial" w:hAnsi="Arial" w:cs="Arial"/>
          <w:i/>
          <w:color w:val="1F497D" w:themeColor="text2"/>
          <w:sz w:val="22"/>
          <w:szCs w:val="22"/>
        </w:rPr>
        <w:t xml:space="preserve">their own structure for their </w:t>
      </w:r>
      <w:r w:rsidR="004F199D">
        <w:rPr>
          <w:rFonts w:ascii="Arial" w:hAnsi="Arial" w:cs="Arial"/>
          <w:i/>
          <w:color w:val="1F497D" w:themeColor="text2"/>
          <w:sz w:val="22"/>
          <w:szCs w:val="22"/>
        </w:rPr>
        <w:t>report but</w:t>
      </w:r>
      <w:r w:rsidR="00A20822">
        <w:rPr>
          <w:rFonts w:ascii="Arial" w:hAnsi="Arial" w:cs="Arial"/>
          <w:i/>
          <w:color w:val="1F497D" w:themeColor="text2"/>
          <w:sz w:val="22"/>
          <w:szCs w:val="22"/>
        </w:rPr>
        <w:t xml:space="preserve"> must adhere to academic writing rules.</w:t>
      </w:r>
    </w:p>
    <w:p w14:paraId="2DA8C607" w14:textId="77777777" w:rsidR="00E56283" w:rsidRDefault="00E56283" w:rsidP="00E56283">
      <w:pPr>
        <w:jc w:val="both"/>
        <w:rPr>
          <w:rFonts w:ascii="Arial" w:hAnsi="Arial" w:cs="Arial"/>
          <w:sz w:val="22"/>
          <w:szCs w:val="22"/>
        </w:rPr>
      </w:pPr>
    </w:p>
    <w:p w14:paraId="507DD0EB" w14:textId="3EC1C399"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3DF637DD" w:rsidR="00152E9D" w:rsidRPr="00A406E5" w:rsidRDefault="00E666B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0E12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0A324B14" w:rsidR="00152E9D" w:rsidRPr="00A406E5" w:rsidRDefault="00BF608B"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5B754A"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2C885A0E" w:rsidR="00152E9D" w:rsidRPr="00A406E5" w:rsidRDefault="009879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4A268B" w14:textId="77777777" w:rsidR="00E56283" w:rsidRDefault="00E56283" w:rsidP="00E56283">
            <w:pPr>
              <w:rPr>
                <w:rFonts w:ascii="Arial" w:hAnsi="Arial" w:cs="Arial"/>
              </w:rPr>
            </w:pPr>
          </w:p>
          <w:p w14:paraId="646FCB08"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40BCE004" w:rsidR="00152E9D" w:rsidRPr="00A406E5" w:rsidRDefault="00E5628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0E12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3A604E8E" w:rsidR="00152E9D" w:rsidRPr="00A406E5" w:rsidRDefault="00E666B4"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0E12A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0E8D1" w14:textId="77777777" w:rsidR="00AB5B87" w:rsidRDefault="00AB5B87">
      <w:r>
        <w:separator/>
      </w:r>
    </w:p>
  </w:endnote>
  <w:endnote w:type="continuationSeparator" w:id="0">
    <w:p w14:paraId="49831801" w14:textId="77777777" w:rsidR="00AB5B87" w:rsidRDefault="00AB5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42EEC" w14:textId="77777777" w:rsidR="00AB5B87" w:rsidRDefault="00AB5B87">
      <w:r>
        <w:separator/>
      </w:r>
    </w:p>
  </w:footnote>
  <w:footnote w:type="continuationSeparator" w:id="0">
    <w:p w14:paraId="0706BA0A" w14:textId="77777777" w:rsidR="00AB5B87" w:rsidRDefault="00AB5B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561612"/>
    <w:multiLevelType w:val="hybridMultilevel"/>
    <w:tmpl w:val="6FE87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95DCB"/>
    <w:multiLevelType w:val="hybridMultilevel"/>
    <w:tmpl w:val="2318B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46045A"/>
    <w:multiLevelType w:val="multilevel"/>
    <w:tmpl w:val="608C64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9DF2659"/>
    <w:multiLevelType w:val="hybridMultilevel"/>
    <w:tmpl w:val="A4A011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182742652">
    <w:abstractNumId w:val="2"/>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3"/>
  </w:num>
  <w:num w:numId="8" w16cid:durableId="420836819">
    <w:abstractNumId w:val="16"/>
  </w:num>
  <w:num w:numId="9" w16cid:durableId="1352684847">
    <w:abstractNumId w:val="12"/>
  </w:num>
  <w:num w:numId="10" w16cid:durableId="1326278409">
    <w:abstractNumId w:val="5"/>
  </w:num>
  <w:num w:numId="11" w16cid:durableId="1897081028">
    <w:abstractNumId w:val="6"/>
  </w:num>
  <w:num w:numId="12" w16cid:durableId="1114714032">
    <w:abstractNumId w:val="9"/>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1822765781">
    <w:abstractNumId w:val="14"/>
  </w:num>
  <w:num w:numId="18" w16cid:durableId="1729575752">
    <w:abstractNumId w:val="19"/>
  </w:num>
  <w:num w:numId="19" w16cid:durableId="1937134337">
    <w:abstractNumId w:val="1"/>
  </w:num>
  <w:num w:numId="20" w16cid:durableId="20851075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67D"/>
    <w:rsid w:val="000822E5"/>
    <w:rsid w:val="000971FC"/>
    <w:rsid w:val="000A2A3A"/>
    <w:rsid w:val="000A492A"/>
    <w:rsid w:val="000B4A7D"/>
    <w:rsid w:val="000B62E7"/>
    <w:rsid w:val="000D2F80"/>
    <w:rsid w:val="000E12A1"/>
    <w:rsid w:val="000E413A"/>
    <w:rsid w:val="000F5AA3"/>
    <w:rsid w:val="00100396"/>
    <w:rsid w:val="00100B5C"/>
    <w:rsid w:val="001106E9"/>
    <w:rsid w:val="00124CA5"/>
    <w:rsid w:val="00126B06"/>
    <w:rsid w:val="00131375"/>
    <w:rsid w:val="00134F77"/>
    <w:rsid w:val="00152E9D"/>
    <w:rsid w:val="00154487"/>
    <w:rsid w:val="0017512A"/>
    <w:rsid w:val="00196958"/>
    <w:rsid w:val="001A1E39"/>
    <w:rsid w:val="001A24F3"/>
    <w:rsid w:val="001A30D9"/>
    <w:rsid w:val="001A59F9"/>
    <w:rsid w:val="001B405C"/>
    <w:rsid w:val="001B5F45"/>
    <w:rsid w:val="001E1050"/>
    <w:rsid w:val="001E1E1F"/>
    <w:rsid w:val="001E2007"/>
    <w:rsid w:val="001E272C"/>
    <w:rsid w:val="001E4A8E"/>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E642F"/>
    <w:rsid w:val="002F5778"/>
    <w:rsid w:val="003223E0"/>
    <w:rsid w:val="00331104"/>
    <w:rsid w:val="00344EEA"/>
    <w:rsid w:val="00352C4A"/>
    <w:rsid w:val="00362560"/>
    <w:rsid w:val="003732FD"/>
    <w:rsid w:val="003753B2"/>
    <w:rsid w:val="00376559"/>
    <w:rsid w:val="00382BAA"/>
    <w:rsid w:val="00384D73"/>
    <w:rsid w:val="00393EB6"/>
    <w:rsid w:val="003A3CE5"/>
    <w:rsid w:val="003A68C8"/>
    <w:rsid w:val="003B366F"/>
    <w:rsid w:val="003B3F9D"/>
    <w:rsid w:val="003B6C95"/>
    <w:rsid w:val="003E5751"/>
    <w:rsid w:val="004046A9"/>
    <w:rsid w:val="00404C50"/>
    <w:rsid w:val="00423934"/>
    <w:rsid w:val="00426244"/>
    <w:rsid w:val="00451810"/>
    <w:rsid w:val="00470A38"/>
    <w:rsid w:val="00471AF2"/>
    <w:rsid w:val="00477880"/>
    <w:rsid w:val="004874DE"/>
    <w:rsid w:val="0048764D"/>
    <w:rsid w:val="00494605"/>
    <w:rsid w:val="00497B1F"/>
    <w:rsid w:val="004B5334"/>
    <w:rsid w:val="004B6C14"/>
    <w:rsid w:val="004D0C56"/>
    <w:rsid w:val="004D5E9B"/>
    <w:rsid w:val="004D63D9"/>
    <w:rsid w:val="004E6585"/>
    <w:rsid w:val="004F199D"/>
    <w:rsid w:val="0050249F"/>
    <w:rsid w:val="00524566"/>
    <w:rsid w:val="00527E60"/>
    <w:rsid w:val="00530BEF"/>
    <w:rsid w:val="005439F4"/>
    <w:rsid w:val="00552351"/>
    <w:rsid w:val="00555B3B"/>
    <w:rsid w:val="0056107A"/>
    <w:rsid w:val="00561F00"/>
    <w:rsid w:val="00562A5C"/>
    <w:rsid w:val="00562C4E"/>
    <w:rsid w:val="00562DEC"/>
    <w:rsid w:val="00562E22"/>
    <w:rsid w:val="0057537B"/>
    <w:rsid w:val="00576AB4"/>
    <w:rsid w:val="00577917"/>
    <w:rsid w:val="0058090C"/>
    <w:rsid w:val="00585444"/>
    <w:rsid w:val="0058755F"/>
    <w:rsid w:val="00590667"/>
    <w:rsid w:val="005969E2"/>
    <w:rsid w:val="005A1689"/>
    <w:rsid w:val="005B185F"/>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7112"/>
    <w:rsid w:val="00661D6F"/>
    <w:rsid w:val="006628E9"/>
    <w:rsid w:val="0066725E"/>
    <w:rsid w:val="006716C7"/>
    <w:rsid w:val="00681208"/>
    <w:rsid w:val="00681FA9"/>
    <w:rsid w:val="00691EA9"/>
    <w:rsid w:val="006934D4"/>
    <w:rsid w:val="006A6DC3"/>
    <w:rsid w:val="006B716F"/>
    <w:rsid w:val="006D1B46"/>
    <w:rsid w:val="006D49ED"/>
    <w:rsid w:val="006D55CE"/>
    <w:rsid w:val="006D637A"/>
    <w:rsid w:val="006D6F24"/>
    <w:rsid w:val="006F0F95"/>
    <w:rsid w:val="006F1E18"/>
    <w:rsid w:val="006F45BF"/>
    <w:rsid w:val="006F60E0"/>
    <w:rsid w:val="00702F71"/>
    <w:rsid w:val="00712183"/>
    <w:rsid w:val="007366DF"/>
    <w:rsid w:val="00757839"/>
    <w:rsid w:val="00770C81"/>
    <w:rsid w:val="00773AFA"/>
    <w:rsid w:val="007755DD"/>
    <w:rsid w:val="00791024"/>
    <w:rsid w:val="00793F0A"/>
    <w:rsid w:val="007A2189"/>
    <w:rsid w:val="007A2657"/>
    <w:rsid w:val="007C682C"/>
    <w:rsid w:val="007D2385"/>
    <w:rsid w:val="007F214F"/>
    <w:rsid w:val="00800069"/>
    <w:rsid w:val="008042F0"/>
    <w:rsid w:val="00827628"/>
    <w:rsid w:val="008310A0"/>
    <w:rsid w:val="00835D29"/>
    <w:rsid w:val="00837D09"/>
    <w:rsid w:val="00842E7F"/>
    <w:rsid w:val="00852922"/>
    <w:rsid w:val="00852933"/>
    <w:rsid w:val="008566E5"/>
    <w:rsid w:val="008566FE"/>
    <w:rsid w:val="00865B46"/>
    <w:rsid w:val="00867154"/>
    <w:rsid w:val="0087120A"/>
    <w:rsid w:val="008939F9"/>
    <w:rsid w:val="00895734"/>
    <w:rsid w:val="00896134"/>
    <w:rsid w:val="008A62BC"/>
    <w:rsid w:val="008B43E7"/>
    <w:rsid w:val="008C6DFE"/>
    <w:rsid w:val="008D763F"/>
    <w:rsid w:val="008F036F"/>
    <w:rsid w:val="008F1308"/>
    <w:rsid w:val="008F78C2"/>
    <w:rsid w:val="00904568"/>
    <w:rsid w:val="00911394"/>
    <w:rsid w:val="00923EF2"/>
    <w:rsid w:val="00926D25"/>
    <w:rsid w:val="00926E9D"/>
    <w:rsid w:val="009315A0"/>
    <w:rsid w:val="00932C6E"/>
    <w:rsid w:val="00933F10"/>
    <w:rsid w:val="00942C52"/>
    <w:rsid w:val="009433C5"/>
    <w:rsid w:val="00965881"/>
    <w:rsid w:val="009871FF"/>
    <w:rsid w:val="00987996"/>
    <w:rsid w:val="00990799"/>
    <w:rsid w:val="00995D51"/>
    <w:rsid w:val="009A0631"/>
    <w:rsid w:val="009B10ED"/>
    <w:rsid w:val="009B4FBD"/>
    <w:rsid w:val="009D3EA4"/>
    <w:rsid w:val="009D649C"/>
    <w:rsid w:val="009E17E4"/>
    <w:rsid w:val="009E4BC1"/>
    <w:rsid w:val="009F5CB2"/>
    <w:rsid w:val="00A03BB8"/>
    <w:rsid w:val="00A05EA7"/>
    <w:rsid w:val="00A16E98"/>
    <w:rsid w:val="00A20822"/>
    <w:rsid w:val="00A21C27"/>
    <w:rsid w:val="00A3505D"/>
    <w:rsid w:val="00A4036F"/>
    <w:rsid w:val="00A406E5"/>
    <w:rsid w:val="00A44311"/>
    <w:rsid w:val="00A4641C"/>
    <w:rsid w:val="00A55876"/>
    <w:rsid w:val="00A67FB1"/>
    <w:rsid w:val="00A85BFE"/>
    <w:rsid w:val="00AB5B87"/>
    <w:rsid w:val="00AB6FE7"/>
    <w:rsid w:val="00AB7AD7"/>
    <w:rsid w:val="00AD2430"/>
    <w:rsid w:val="00AE3AD7"/>
    <w:rsid w:val="00AE41A6"/>
    <w:rsid w:val="00AF0E34"/>
    <w:rsid w:val="00AF271D"/>
    <w:rsid w:val="00AF56C2"/>
    <w:rsid w:val="00B004E6"/>
    <w:rsid w:val="00B0744D"/>
    <w:rsid w:val="00B50EA8"/>
    <w:rsid w:val="00B5448B"/>
    <w:rsid w:val="00B64082"/>
    <w:rsid w:val="00B72325"/>
    <w:rsid w:val="00B81531"/>
    <w:rsid w:val="00B81AD3"/>
    <w:rsid w:val="00B829D8"/>
    <w:rsid w:val="00B84B5B"/>
    <w:rsid w:val="00B86446"/>
    <w:rsid w:val="00BA1176"/>
    <w:rsid w:val="00BC1103"/>
    <w:rsid w:val="00BD4F9E"/>
    <w:rsid w:val="00BE0B01"/>
    <w:rsid w:val="00BE79C7"/>
    <w:rsid w:val="00BF3CB5"/>
    <w:rsid w:val="00BF608B"/>
    <w:rsid w:val="00C01A3F"/>
    <w:rsid w:val="00C073F1"/>
    <w:rsid w:val="00C1285B"/>
    <w:rsid w:val="00C1361B"/>
    <w:rsid w:val="00C14E1F"/>
    <w:rsid w:val="00C30214"/>
    <w:rsid w:val="00C315AF"/>
    <w:rsid w:val="00C36D9A"/>
    <w:rsid w:val="00C44A72"/>
    <w:rsid w:val="00C61FC2"/>
    <w:rsid w:val="00C705F9"/>
    <w:rsid w:val="00C80F0F"/>
    <w:rsid w:val="00C8667A"/>
    <w:rsid w:val="00C8673A"/>
    <w:rsid w:val="00C93BCB"/>
    <w:rsid w:val="00CC241A"/>
    <w:rsid w:val="00CD6048"/>
    <w:rsid w:val="00CE4035"/>
    <w:rsid w:val="00CE65AB"/>
    <w:rsid w:val="00CF4266"/>
    <w:rsid w:val="00D22D9C"/>
    <w:rsid w:val="00D241F1"/>
    <w:rsid w:val="00D275CB"/>
    <w:rsid w:val="00D30DFA"/>
    <w:rsid w:val="00D31F17"/>
    <w:rsid w:val="00D463A5"/>
    <w:rsid w:val="00D46727"/>
    <w:rsid w:val="00D4710D"/>
    <w:rsid w:val="00D47D25"/>
    <w:rsid w:val="00D54BCB"/>
    <w:rsid w:val="00D62ACD"/>
    <w:rsid w:val="00D66742"/>
    <w:rsid w:val="00DA36EE"/>
    <w:rsid w:val="00DB0F3D"/>
    <w:rsid w:val="00DB116D"/>
    <w:rsid w:val="00DD17CC"/>
    <w:rsid w:val="00DE217A"/>
    <w:rsid w:val="00DE453E"/>
    <w:rsid w:val="00DE6A49"/>
    <w:rsid w:val="00DF321B"/>
    <w:rsid w:val="00E14E4A"/>
    <w:rsid w:val="00E230E0"/>
    <w:rsid w:val="00E27F15"/>
    <w:rsid w:val="00E51AAC"/>
    <w:rsid w:val="00E56283"/>
    <w:rsid w:val="00E666B4"/>
    <w:rsid w:val="00E66CC0"/>
    <w:rsid w:val="00E728A9"/>
    <w:rsid w:val="00E807D9"/>
    <w:rsid w:val="00EA0F4E"/>
    <w:rsid w:val="00EA295B"/>
    <w:rsid w:val="00EA3B9B"/>
    <w:rsid w:val="00EA6801"/>
    <w:rsid w:val="00EB4F96"/>
    <w:rsid w:val="00EC23F2"/>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5926"/>
    <w:rsid w:val="00FA040F"/>
    <w:rsid w:val="00FA04CD"/>
    <w:rsid w:val="00FA25F5"/>
    <w:rsid w:val="00FA2810"/>
    <w:rsid w:val="00FA68F8"/>
    <w:rsid w:val="00FB1DC0"/>
    <w:rsid w:val="00FB3B4E"/>
    <w:rsid w:val="00FB4521"/>
    <w:rsid w:val="00FB4F84"/>
    <w:rsid w:val="00FB5CF8"/>
    <w:rsid w:val="00FD1CBE"/>
    <w:rsid w:val="00FD45FC"/>
    <w:rsid w:val="00FF273B"/>
    <w:rsid w:val="00FF564C"/>
    <w:rsid w:val="17466CFD"/>
    <w:rsid w:val="7AB537B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F85926"/>
    <w:pPr>
      <w:spacing w:before="100" w:beforeAutospacing="1" w:after="100" w:afterAutospacing="1"/>
    </w:pPr>
    <w:rPr>
      <w:sz w:val="24"/>
      <w:szCs w:val="24"/>
    </w:rPr>
  </w:style>
  <w:style w:type="character" w:customStyle="1" w:styleId="normaltextrun">
    <w:name w:val="normaltextrun"/>
    <w:basedOn w:val="DefaultParagraphFont"/>
    <w:rsid w:val="00F85926"/>
  </w:style>
  <w:style w:type="character" w:customStyle="1" w:styleId="eop">
    <w:name w:val="eop"/>
    <w:basedOn w:val="DefaultParagraphFont"/>
    <w:rsid w:val="00F85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33447">
      <w:bodyDiv w:val="1"/>
      <w:marLeft w:val="0"/>
      <w:marRight w:val="0"/>
      <w:marTop w:val="0"/>
      <w:marBottom w:val="0"/>
      <w:divBdr>
        <w:top w:val="none" w:sz="0" w:space="0" w:color="auto"/>
        <w:left w:val="none" w:sz="0" w:space="0" w:color="auto"/>
        <w:bottom w:val="none" w:sz="0" w:space="0" w:color="auto"/>
        <w:right w:val="none" w:sz="0" w:space="0" w:color="auto"/>
      </w:divBdr>
    </w:div>
    <w:div w:id="86585950">
      <w:bodyDiv w:val="1"/>
      <w:marLeft w:val="0"/>
      <w:marRight w:val="0"/>
      <w:marTop w:val="0"/>
      <w:marBottom w:val="0"/>
      <w:divBdr>
        <w:top w:val="none" w:sz="0" w:space="0" w:color="auto"/>
        <w:left w:val="none" w:sz="0" w:space="0" w:color="auto"/>
        <w:bottom w:val="none" w:sz="0" w:space="0" w:color="auto"/>
        <w:right w:val="none" w:sz="0" w:space="0" w:color="auto"/>
      </w:divBdr>
    </w:div>
    <w:div w:id="117383252">
      <w:bodyDiv w:val="1"/>
      <w:marLeft w:val="0"/>
      <w:marRight w:val="0"/>
      <w:marTop w:val="0"/>
      <w:marBottom w:val="0"/>
      <w:divBdr>
        <w:top w:val="none" w:sz="0" w:space="0" w:color="auto"/>
        <w:left w:val="none" w:sz="0" w:space="0" w:color="auto"/>
        <w:bottom w:val="none" w:sz="0" w:space="0" w:color="auto"/>
        <w:right w:val="none" w:sz="0" w:space="0" w:color="auto"/>
      </w:divBdr>
    </w:div>
    <w:div w:id="125971419">
      <w:bodyDiv w:val="1"/>
      <w:marLeft w:val="0"/>
      <w:marRight w:val="0"/>
      <w:marTop w:val="0"/>
      <w:marBottom w:val="0"/>
      <w:divBdr>
        <w:top w:val="none" w:sz="0" w:space="0" w:color="auto"/>
        <w:left w:val="none" w:sz="0" w:space="0" w:color="auto"/>
        <w:bottom w:val="none" w:sz="0" w:space="0" w:color="auto"/>
        <w:right w:val="none" w:sz="0" w:space="0" w:color="auto"/>
      </w:divBdr>
    </w:div>
    <w:div w:id="29052609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19539">
      <w:bodyDiv w:val="1"/>
      <w:marLeft w:val="0"/>
      <w:marRight w:val="0"/>
      <w:marTop w:val="0"/>
      <w:marBottom w:val="0"/>
      <w:divBdr>
        <w:top w:val="none" w:sz="0" w:space="0" w:color="auto"/>
        <w:left w:val="none" w:sz="0" w:space="0" w:color="auto"/>
        <w:bottom w:val="none" w:sz="0" w:space="0" w:color="auto"/>
        <w:right w:val="none" w:sz="0" w:space="0" w:color="auto"/>
      </w:divBdr>
    </w:div>
    <w:div w:id="973949446">
      <w:bodyDiv w:val="1"/>
      <w:marLeft w:val="0"/>
      <w:marRight w:val="0"/>
      <w:marTop w:val="0"/>
      <w:marBottom w:val="0"/>
      <w:divBdr>
        <w:top w:val="none" w:sz="0" w:space="0" w:color="auto"/>
        <w:left w:val="none" w:sz="0" w:space="0" w:color="auto"/>
        <w:bottom w:val="none" w:sz="0" w:space="0" w:color="auto"/>
        <w:right w:val="none" w:sz="0" w:space="0" w:color="auto"/>
      </w:divBdr>
    </w:div>
    <w:div w:id="1045252011">
      <w:bodyDiv w:val="1"/>
      <w:marLeft w:val="0"/>
      <w:marRight w:val="0"/>
      <w:marTop w:val="0"/>
      <w:marBottom w:val="0"/>
      <w:divBdr>
        <w:top w:val="none" w:sz="0" w:space="0" w:color="auto"/>
        <w:left w:val="none" w:sz="0" w:space="0" w:color="auto"/>
        <w:bottom w:val="none" w:sz="0" w:space="0" w:color="auto"/>
        <w:right w:val="none" w:sz="0" w:space="0" w:color="auto"/>
      </w:divBdr>
    </w:div>
    <w:div w:id="12049085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1778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979988">
      <w:bodyDiv w:val="1"/>
      <w:marLeft w:val="0"/>
      <w:marRight w:val="0"/>
      <w:marTop w:val="0"/>
      <w:marBottom w:val="0"/>
      <w:divBdr>
        <w:top w:val="none" w:sz="0" w:space="0" w:color="auto"/>
        <w:left w:val="none" w:sz="0" w:space="0" w:color="auto"/>
        <w:bottom w:val="none" w:sz="0" w:space="0" w:color="auto"/>
        <w:right w:val="none" w:sz="0" w:space="0" w:color="auto"/>
      </w:divBdr>
    </w:div>
    <w:div w:id="1610234312">
      <w:bodyDiv w:val="1"/>
      <w:marLeft w:val="0"/>
      <w:marRight w:val="0"/>
      <w:marTop w:val="0"/>
      <w:marBottom w:val="0"/>
      <w:divBdr>
        <w:top w:val="none" w:sz="0" w:space="0" w:color="auto"/>
        <w:left w:val="none" w:sz="0" w:space="0" w:color="auto"/>
        <w:bottom w:val="none" w:sz="0" w:space="0" w:color="auto"/>
        <w:right w:val="none" w:sz="0" w:space="0" w:color="auto"/>
      </w:divBdr>
    </w:div>
    <w:div w:id="1738894724">
      <w:bodyDiv w:val="1"/>
      <w:marLeft w:val="0"/>
      <w:marRight w:val="0"/>
      <w:marTop w:val="0"/>
      <w:marBottom w:val="0"/>
      <w:divBdr>
        <w:top w:val="none" w:sz="0" w:space="0" w:color="auto"/>
        <w:left w:val="none" w:sz="0" w:space="0" w:color="auto"/>
        <w:bottom w:val="none" w:sz="0" w:space="0" w:color="auto"/>
        <w:right w:val="none" w:sz="0" w:space="0" w:color="auto"/>
      </w:divBdr>
    </w:div>
    <w:div w:id="194618521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7856441">
      <w:bodyDiv w:val="1"/>
      <w:marLeft w:val="0"/>
      <w:marRight w:val="0"/>
      <w:marTop w:val="0"/>
      <w:marBottom w:val="0"/>
      <w:divBdr>
        <w:top w:val="none" w:sz="0" w:space="0" w:color="auto"/>
        <w:left w:val="none" w:sz="0" w:space="0" w:color="auto"/>
        <w:bottom w:val="none" w:sz="0" w:space="0" w:color="auto"/>
        <w:right w:val="none" w:sz="0" w:space="0" w:color="auto"/>
      </w:divBdr>
    </w:div>
    <w:div w:id="2008437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511EAD-C6F4-46E8-BAEA-27E8B006D9FD}">
  <ds:schemaRefs>
    <ds:schemaRef ds:uri="http://schemas.microsoft.com/sharepoint/v3/contenttype/forms"/>
  </ds:schemaRefs>
</ds:datastoreItem>
</file>

<file path=customXml/itemProps2.xml><?xml version="1.0" encoding="utf-8"?>
<ds:datastoreItem xmlns:ds="http://schemas.openxmlformats.org/officeDocument/2006/customXml" ds:itemID="{731DB827-BD3C-4B1D-A605-432863D78861}">
  <ds:schemaRefs>
    <ds:schemaRef ds:uri="http://purl.org/dc/terms/"/>
    <ds:schemaRef ds:uri="http://schemas.microsoft.com/office/2006/documentManagement/types"/>
    <ds:schemaRef ds:uri="991c7ee6-3f51-4e6a-bb6c-7fecfb40caac"/>
    <ds:schemaRef ds:uri="http://schemas.microsoft.com/office/infopath/2007/PartnerControls"/>
    <ds:schemaRef ds:uri="http://purl.org/dc/elements/1.1/"/>
    <ds:schemaRef ds:uri="http://schemas.openxmlformats.org/package/2006/metadata/core-properties"/>
    <ds:schemaRef ds:uri="http://purl.org/dc/dcmitype/"/>
    <ds:schemaRef ds:uri="http://www.w3.org/XML/1998/namespace"/>
    <ds:schemaRef ds:uri="1312bf59-367e-47f3-88b8-171688ec5f59"/>
    <ds:schemaRef ds:uri="http://schemas.microsoft.com/office/2006/metadata/properties"/>
  </ds:schemaRefs>
</ds:datastoreItem>
</file>

<file path=customXml/itemProps3.xml><?xml version="1.0" encoding="utf-8"?>
<ds:datastoreItem xmlns:ds="http://schemas.openxmlformats.org/officeDocument/2006/customXml" ds:itemID="{EFA6C1C3-128E-4355-AE93-DAD1986C1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89</TotalTime>
  <Pages>13</Pages>
  <Words>4357</Words>
  <Characters>26053</Characters>
  <Application>Microsoft Office Word</Application>
  <DocSecurity>0</DocSecurity>
  <Lines>217</Lines>
  <Paragraphs>60</Paragraphs>
  <ScaleCrop>false</ScaleCrop>
  <Company>S.I.H.E.</Company>
  <LinksUpToDate>false</LinksUpToDate>
  <CharactersWithSpaces>30350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Donna Morgan</cp:lastModifiedBy>
  <cp:revision>65</cp:revision>
  <cp:lastPrinted>2014-10-10T07:42:00Z</cp:lastPrinted>
  <dcterms:created xsi:type="dcterms:W3CDTF">2025-09-23T11:22:00Z</dcterms:created>
  <dcterms:modified xsi:type="dcterms:W3CDTF">2025-09-25T21:46:00Z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