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6EFD" w:rsidRPr="00486EFD" w:rsidRDefault="00486EFD" w:rsidP="00486EFD">
      <w:pPr>
        <w:jc w:val="center"/>
        <w:rPr>
          <w:rFonts w:ascii="Times New Roman" w:hAnsi="Times New Roman" w:cs="Times New Roman"/>
          <w:sz w:val="24"/>
          <w:szCs w:val="24"/>
        </w:rPr>
      </w:pPr>
    </w:p>
    <w:p w:rsidR="00486EFD" w:rsidRPr="00486EFD" w:rsidRDefault="00486EFD" w:rsidP="00486EFD">
      <w:pPr>
        <w:jc w:val="center"/>
        <w:rPr>
          <w:rFonts w:ascii="Times New Roman" w:hAnsi="Times New Roman" w:cs="Times New Roman"/>
          <w:sz w:val="24"/>
          <w:szCs w:val="24"/>
        </w:rPr>
      </w:pPr>
    </w:p>
    <w:p w:rsidR="00486EFD" w:rsidRPr="00486EFD" w:rsidRDefault="00486EFD" w:rsidP="00486EFD">
      <w:pPr>
        <w:jc w:val="center"/>
        <w:rPr>
          <w:rFonts w:ascii="Times New Roman" w:hAnsi="Times New Roman" w:cs="Times New Roman"/>
          <w:sz w:val="24"/>
          <w:szCs w:val="24"/>
        </w:rPr>
      </w:pPr>
    </w:p>
    <w:p w:rsidR="00486EFD" w:rsidRPr="00486EFD" w:rsidRDefault="00486EFD" w:rsidP="00486EFD">
      <w:pPr>
        <w:jc w:val="center"/>
        <w:rPr>
          <w:rFonts w:ascii="Times New Roman" w:hAnsi="Times New Roman" w:cs="Times New Roman"/>
          <w:sz w:val="24"/>
          <w:szCs w:val="24"/>
        </w:rPr>
      </w:pPr>
    </w:p>
    <w:p w:rsidR="00486EFD" w:rsidRPr="00486EFD" w:rsidRDefault="00486EFD" w:rsidP="00486EFD">
      <w:pPr>
        <w:jc w:val="center"/>
        <w:rPr>
          <w:rFonts w:ascii="Times New Roman" w:hAnsi="Times New Roman" w:cs="Times New Roman"/>
          <w:sz w:val="24"/>
          <w:szCs w:val="24"/>
        </w:rPr>
      </w:pPr>
    </w:p>
    <w:p w:rsidR="00F65F6D" w:rsidRPr="00486EFD" w:rsidRDefault="001E0045" w:rsidP="001E0045">
      <w:pPr>
        <w:rPr>
          <w:rFonts w:ascii="Times New Roman" w:hAnsi="Times New Roman" w:cs="Times New Roman"/>
          <w:sz w:val="24"/>
          <w:szCs w:val="24"/>
        </w:rPr>
      </w:pPr>
      <w:r>
        <w:rPr>
          <w:rFonts w:ascii="Times New Roman" w:hAnsi="Times New Roman" w:cs="Times New Roman"/>
          <w:sz w:val="24"/>
          <w:szCs w:val="24"/>
        </w:rPr>
        <w:t xml:space="preserve">                                                        Md Zoynul Abedin</w:t>
      </w:r>
    </w:p>
    <w:p w:rsidR="00486EFD" w:rsidRPr="00486EFD" w:rsidRDefault="00486EFD" w:rsidP="001E0045">
      <w:pPr>
        <w:rPr>
          <w:rFonts w:ascii="Times New Roman" w:hAnsi="Times New Roman" w:cs="Times New Roman"/>
          <w:sz w:val="24"/>
          <w:szCs w:val="24"/>
        </w:rPr>
      </w:pPr>
    </w:p>
    <w:p w:rsidR="00F65F6D" w:rsidRPr="00486EFD" w:rsidRDefault="001E0045" w:rsidP="001E0045">
      <w:pPr>
        <w:rPr>
          <w:rFonts w:ascii="Times New Roman" w:hAnsi="Times New Roman" w:cs="Times New Roman"/>
          <w:sz w:val="24"/>
          <w:szCs w:val="24"/>
        </w:rPr>
      </w:pPr>
      <w:r>
        <w:rPr>
          <w:rFonts w:ascii="Times New Roman" w:hAnsi="Times New Roman" w:cs="Times New Roman"/>
          <w:sz w:val="24"/>
          <w:szCs w:val="24"/>
        </w:rPr>
        <w:t xml:space="preserve">                                                             1706737</w:t>
      </w:r>
    </w:p>
    <w:p w:rsidR="00486EFD" w:rsidRPr="00486EFD" w:rsidRDefault="00486EFD" w:rsidP="001E0045">
      <w:pPr>
        <w:rPr>
          <w:rFonts w:ascii="Times New Roman" w:hAnsi="Times New Roman" w:cs="Times New Roman"/>
          <w:sz w:val="24"/>
          <w:szCs w:val="24"/>
        </w:rPr>
      </w:pPr>
    </w:p>
    <w:p w:rsidR="00AC6DFD" w:rsidRPr="00486EFD" w:rsidRDefault="00AC6DFD" w:rsidP="00486EFD">
      <w:pPr>
        <w:jc w:val="center"/>
        <w:rPr>
          <w:rFonts w:ascii="Times New Roman" w:hAnsi="Times New Roman" w:cs="Times New Roman"/>
          <w:b/>
          <w:sz w:val="24"/>
          <w:szCs w:val="24"/>
        </w:rPr>
      </w:pPr>
      <w:r w:rsidRPr="00486EFD">
        <w:rPr>
          <w:rFonts w:ascii="Times New Roman" w:hAnsi="Times New Roman" w:cs="Times New Roman"/>
          <w:b/>
          <w:sz w:val="24"/>
          <w:szCs w:val="24"/>
        </w:rPr>
        <w:t>Academic and Employability Skills</w:t>
      </w:r>
    </w:p>
    <w:p w:rsidR="00AD1113" w:rsidRDefault="00AD1113" w:rsidP="00AD1113">
      <w:pPr>
        <w:rPr>
          <w:rFonts w:ascii="Times New Roman" w:hAnsi="Times New Roman" w:cs="Times New Roman"/>
          <w:sz w:val="24"/>
          <w:szCs w:val="24"/>
        </w:rPr>
      </w:pPr>
    </w:p>
    <w:p w:rsidR="00AC6DFD" w:rsidRPr="00486EFD" w:rsidRDefault="00AD1113" w:rsidP="00AD1113">
      <w:pPr>
        <w:rPr>
          <w:rFonts w:ascii="Times New Roman" w:hAnsi="Times New Roman" w:cs="Times New Roman"/>
          <w:sz w:val="24"/>
          <w:szCs w:val="24"/>
        </w:rPr>
      </w:pPr>
      <w:r>
        <w:rPr>
          <w:rFonts w:ascii="Times New Roman" w:hAnsi="Times New Roman" w:cs="Times New Roman"/>
          <w:sz w:val="24"/>
          <w:szCs w:val="24"/>
        </w:rPr>
        <w:t xml:space="preserve">                                                                </w:t>
      </w:r>
      <w:bookmarkStart w:id="0" w:name="_GoBack"/>
      <w:bookmarkEnd w:id="0"/>
      <w:r w:rsidR="001E0045">
        <w:rPr>
          <w:rFonts w:ascii="Times New Roman" w:hAnsi="Times New Roman" w:cs="Times New Roman"/>
          <w:sz w:val="24"/>
          <w:szCs w:val="24"/>
        </w:rPr>
        <w:t>Peter Allen</w:t>
      </w:r>
    </w:p>
    <w:p w:rsidR="00F65F6D" w:rsidRPr="00486EFD" w:rsidRDefault="00F65F6D" w:rsidP="00486EFD">
      <w:pPr>
        <w:jc w:val="center"/>
        <w:rPr>
          <w:rFonts w:ascii="Times New Roman" w:hAnsi="Times New Roman" w:cs="Times New Roman"/>
          <w:sz w:val="24"/>
          <w:szCs w:val="24"/>
        </w:rPr>
      </w:pPr>
      <w:r w:rsidRPr="00486EFD">
        <w:rPr>
          <w:rFonts w:ascii="Times New Roman" w:hAnsi="Times New Roman" w:cs="Times New Roman"/>
          <w:sz w:val="24"/>
          <w:szCs w:val="24"/>
        </w:rPr>
        <w:br w:type="page"/>
      </w:r>
    </w:p>
    <w:p w:rsidR="001A02B4" w:rsidRPr="00486EFD" w:rsidRDefault="00DC32AB" w:rsidP="00486EFD">
      <w:pPr>
        <w:spacing w:line="480" w:lineRule="auto"/>
        <w:jc w:val="both"/>
        <w:rPr>
          <w:rFonts w:ascii="Times New Roman" w:hAnsi="Times New Roman" w:cs="Times New Roman"/>
          <w:b/>
          <w:sz w:val="24"/>
          <w:szCs w:val="24"/>
        </w:rPr>
      </w:pPr>
      <w:r w:rsidRPr="00486EFD">
        <w:rPr>
          <w:rFonts w:ascii="Times New Roman" w:hAnsi="Times New Roman" w:cs="Times New Roman"/>
          <w:b/>
          <w:sz w:val="24"/>
          <w:szCs w:val="24"/>
        </w:rPr>
        <w:lastRenderedPageBreak/>
        <w:t>Executive Summary</w:t>
      </w:r>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The summary of this report is based on the academic and employability skills of an individual in a workplace. The report helped higher educated students with lots of technical and academic skills required to work in an organization. Moreover, need for digital skills is significant in this modern generation where the heat of competition touches the sky’s limit. With the help of this report, the students will be able to take responsibilities for their learning and gain confidence in academic skills by developing a range of employability skills.</w:t>
      </w:r>
    </w:p>
    <w:p w:rsidR="00486EFD" w:rsidRDefault="00486EFD" w:rsidP="00486EFD">
      <w:pPr>
        <w:spacing w:line="480" w:lineRule="auto"/>
        <w:jc w:val="both"/>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587811997"/>
        <w:docPartObj>
          <w:docPartGallery w:val="Table of Contents"/>
          <w:docPartUnique/>
        </w:docPartObj>
      </w:sdtPr>
      <w:sdtEndPr>
        <w:rPr>
          <w:b/>
          <w:bCs/>
          <w:noProof/>
        </w:rPr>
      </w:sdtEndPr>
      <w:sdtContent>
        <w:p w:rsidR="002368A3" w:rsidRDefault="002368A3">
          <w:pPr>
            <w:pStyle w:val="TOCHeading"/>
          </w:pPr>
          <w:r>
            <w:t>Table of Contents</w:t>
          </w:r>
        </w:p>
        <w:p w:rsidR="002368A3" w:rsidRDefault="002368A3">
          <w:pPr>
            <w:pStyle w:val="TOC1"/>
            <w:tabs>
              <w:tab w:val="right" w:leader="dot" w:pos="9350"/>
            </w:tabs>
            <w:rPr>
              <w:noProof/>
            </w:rPr>
          </w:pPr>
          <w:r>
            <w:fldChar w:fldCharType="begin"/>
          </w:r>
          <w:r>
            <w:instrText xml:space="preserve"> TOC \o "1-3" \h \z \u </w:instrText>
          </w:r>
          <w:r>
            <w:fldChar w:fldCharType="separate"/>
          </w:r>
          <w:hyperlink w:anchor="_Toc500958316" w:history="1">
            <w:r w:rsidRPr="00E4005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_Toc500958316 \h </w:instrText>
            </w:r>
            <w:r>
              <w:rPr>
                <w:noProof/>
                <w:webHidden/>
              </w:rPr>
            </w:r>
            <w:r>
              <w:rPr>
                <w:noProof/>
                <w:webHidden/>
              </w:rPr>
              <w:fldChar w:fldCharType="separate"/>
            </w:r>
            <w:r>
              <w:rPr>
                <w:noProof/>
                <w:webHidden/>
              </w:rPr>
              <w:t>4</w:t>
            </w:r>
            <w:r>
              <w:rPr>
                <w:noProof/>
                <w:webHidden/>
              </w:rPr>
              <w:fldChar w:fldCharType="end"/>
            </w:r>
          </w:hyperlink>
        </w:p>
        <w:p w:rsidR="002368A3" w:rsidRDefault="001A02B4">
          <w:pPr>
            <w:pStyle w:val="TOC1"/>
            <w:tabs>
              <w:tab w:val="right" w:leader="dot" w:pos="9350"/>
            </w:tabs>
            <w:rPr>
              <w:noProof/>
            </w:rPr>
          </w:pPr>
          <w:hyperlink w:anchor="_Toc500958317" w:history="1">
            <w:r w:rsidR="002368A3" w:rsidRPr="00E4005A">
              <w:rPr>
                <w:rStyle w:val="Hyperlink"/>
                <w:rFonts w:ascii="Times New Roman" w:hAnsi="Times New Roman" w:cs="Times New Roman"/>
                <w:noProof/>
              </w:rPr>
              <w:t>Research-informed Literature</w:t>
            </w:r>
            <w:r w:rsidR="002368A3">
              <w:rPr>
                <w:noProof/>
                <w:webHidden/>
              </w:rPr>
              <w:tab/>
            </w:r>
            <w:r w:rsidR="002368A3">
              <w:rPr>
                <w:noProof/>
                <w:webHidden/>
              </w:rPr>
              <w:fldChar w:fldCharType="begin"/>
            </w:r>
            <w:r w:rsidR="002368A3">
              <w:rPr>
                <w:noProof/>
                <w:webHidden/>
              </w:rPr>
              <w:instrText xml:space="preserve"> PAGEREF _Toc500958317 \h </w:instrText>
            </w:r>
            <w:r w:rsidR="002368A3">
              <w:rPr>
                <w:noProof/>
                <w:webHidden/>
              </w:rPr>
            </w:r>
            <w:r w:rsidR="002368A3">
              <w:rPr>
                <w:noProof/>
                <w:webHidden/>
              </w:rPr>
              <w:fldChar w:fldCharType="separate"/>
            </w:r>
            <w:r w:rsidR="002368A3">
              <w:rPr>
                <w:noProof/>
                <w:webHidden/>
              </w:rPr>
              <w:t>4</w:t>
            </w:r>
            <w:r w:rsidR="002368A3">
              <w:rPr>
                <w:noProof/>
                <w:webHidden/>
              </w:rPr>
              <w:fldChar w:fldCharType="end"/>
            </w:r>
          </w:hyperlink>
        </w:p>
        <w:p w:rsidR="002368A3" w:rsidRDefault="001A02B4">
          <w:pPr>
            <w:pStyle w:val="TOC1"/>
            <w:tabs>
              <w:tab w:val="right" w:leader="dot" w:pos="9350"/>
            </w:tabs>
            <w:rPr>
              <w:noProof/>
            </w:rPr>
          </w:pPr>
          <w:hyperlink w:anchor="_Toc500958318" w:history="1">
            <w:r w:rsidR="002368A3" w:rsidRPr="00E4005A">
              <w:rPr>
                <w:rStyle w:val="Hyperlink"/>
                <w:rFonts w:ascii="Times New Roman" w:hAnsi="Times New Roman" w:cs="Times New Roman"/>
                <w:noProof/>
              </w:rPr>
              <w:t>Knowledge and Understanding of the Subject</w:t>
            </w:r>
            <w:r w:rsidR="002368A3">
              <w:rPr>
                <w:noProof/>
                <w:webHidden/>
              </w:rPr>
              <w:tab/>
            </w:r>
            <w:r w:rsidR="002368A3">
              <w:rPr>
                <w:noProof/>
                <w:webHidden/>
              </w:rPr>
              <w:fldChar w:fldCharType="begin"/>
            </w:r>
            <w:r w:rsidR="002368A3">
              <w:rPr>
                <w:noProof/>
                <w:webHidden/>
              </w:rPr>
              <w:instrText xml:space="preserve"> PAGEREF _Toc500958318 \h </w:instrText>
            </w:r>
            <w:r w:rsidR="002368A3">
              <w:rPr>
                <w:noProof/>
                <w:webHidden/>
              </w:rPr>
            </w:r>
            <w:r w:rsidR="002368A3">
              <w:rPr>
                <w:noProof/>
                <w:webHidden/>
              </w:rPr>
              <w:fldChar w:fldCharType="separate"/>
            </w:r>
            <w:r w:rsidR="002368A3">
              <w:rPr>
                <w:noProof/>
                <w:webHidden/>
              </w:rPr>
              <w:t>5</w:t>
            </w:r>
            <w:r w:rsidR="002368A3">
              <w:rPr>
                <w:noProof/>
                <w:webHidden/>
              </w:rPr>
              <w:fldChar w:fldCharType="end"/>
            </w:r>
          </w:hyperlink>
        </w:p>
        <w:p w:rsidR="002368A3" w:rsidRDefault="001A02B4">
          <w:pPr>
            <w:pStyle w:val="TOC1"/>
            <w:tabs>
              <w:tab w:val="right" w:leader="dot" w:pos="9350"/>
            </w:tabs>
            <w:rPr>
              <w:noProof/>
            </w:rPr>
          </w:pPr>
          <w:hyperlink w:anchor="_Toc500958319" w:history="1">
            <w:r w:rsidR="002368A3" w:rsidRPr="00E4005A">
              <w:rPr>
                <w:rStyle w:val="Hyperlink"/>
                <w:rFonts w:ascii="Times New Roman" w:hAnsi="Times New Roman" w:cs="Times New Roman"/>
                <w:noProof/>
              </w:rPr>
              <w:t>Analysis</w:t>
            </w:r>
            <w:r w:rsidR="002368A3">
              <w:rPr>
                <w:noProof/>
                <w:webHidden/>
              </w:rPr>
              <w:tab/>
            </w:r>
            <w:r w:rsidR="002368A3">
              <w:rPr>
                <w:noProof/>
                <w:webHidden/>
              </w:rPr>
              <w:fldChar w:fldCharType="begin"/>
            </w:r>
            <w:r w:rsidR="002368A3">
              <w:rPr>
                <w:noProof/>
                <w:webHidden/>
              </w:rPr>
              <w:instrText xml:space="preserve"> PAGEREF _Toc500958319 \h </w:instrText>
            </w:r>
            <w:r w:rsidR="002368A3">
              <w:rPr>
                <w:noProof/>
                <w:webHidden/>
              </w:rPr>
            </w:r>
            <w:r w:rsidR="002368A3">
              <w:rPr>
                <w:noProof/>
                <w:webHidden/>
              </w:rPr>
              <w:fldChar w:fldCharType="separate"/>
            </w:r>
            <w:r w:rsidR="002368A3">
              <w:rPr>
                <w:noProof/>
                <w:webHidden/>
              </w:rPr>
              <w:t>7</w:t>
            </w:r>
            <w:r w:rsidR="002368A3">
              <w:rPr>
                <w:noProof/>
                <w:webHidden/>
              </w:rPr>
              <w:fldChar w:fldCharType="end"/>
            </w:r>
          </w:hyperlink>
        </w:p>
        <w:p w:rsidR="002368A3" w:rsidRDefault="001A02B4">
          <w:pPr>
            <w:pStyle w:val="TOC1"/>
            <w:tabs>
              <w:tab w:val="right" w:leader="dot" w:pos="9350"/>
            </w:tabs>
            <w:rPr>
              <w:noProof/>
            </w:rPr>
          </w:pPr>
          <w:hyperlink w:anchor="_Toc500958320" w:history="1">
            <w:r w:rsidR="002368A3" w:rsidRPr="00E4005A">
              <w:rPr>
                <w:rStyle w:val="Hyperlink"/>
                <w:rFonts w:ascii="Times New Roman" w:hAnsi="Times New Roman" w:cs="Times New Roman"/>
                <w:noProof/>
              </w:rPr>
              <w:t>Practical Application and Deployment</w:t>
            </w:r>
            <w:r w:rsidR="002368A3">
              <w:rPr>
                <w:noProof/>
                <w:webHidden/>
              </w:rPr>
              <w:tab/>
            </w:r>
            <w:r w:rsidR="002368A3">
              <w:rPr>
                <w:noProof/>
                <w:webHidden/>
              </w:rPr>
              <w:fldChar w:fldCharType="begin"/>
            </w:r>
            <w:r w:rsidR="002368A3">
              <w:rPr>
                <w:noProof/>
                <w:webHidden/>
              </w:rPr>
              <w:instrText xml:space="preserve"> PAGEREF _Toc500958320 \h </w:instrText>
            </w:r>
            <w:r w:rsidR="002368A3">
              <w:rPr>
                <w:noProof/>
                <w:webHidden/>
              </w:rPr>
            </w:r>
            <w:r w:rsidR="002368A3">
              <w:rPr>
                <w:noProof/>
                <w:webHidden/>
              </w:rPr>
              <w:fldChar w:fldCharType="separate"/>
            </w:r>
            <w:r w:rsidR="002368A3">
              <w:rPr>
                <w:noProof/>
                <w:webHidden/>
              </w:rPr>
              <w:t>8</w:t>
            </w:r>
            <w:r w:rsidR="002368A3">
              <w:rPr>
                <w:noProof/>
                <w:webHidden/>
              </w:rPr>
              <w:fldChar w:fldCharType="end"/>
            </w:r>
          </w:hyperlink>
        </w:p>
        <w:p w:rsidR="002368A3" w:rsidRDefault="001A02B4">
          <w:pPr>
            <w:pStyle w:val="TOC1"/>
            <w:tabs>
              <w:tab w:val="right" w:leader="dot" w:pos="9350"/>
            </w:tabs>
            <w:rPr>
              <w:noProof/>
            </w:rPr>
          </w:pPr>
          <w:hyperlink w:anchor="_Toc500958321" w:history="1">
            <w:r w:rsidR="002368A3" w:rsidRPr="00E4005A">
              <w:rPr>
                <w:rStyle w:val="Hyperlink"/>
                <w:rFonts w:ascii="Times New Roman" w:hAnsi="Times New Roman" w:cs="Times New Roman"/>
                <w:noProof/>
              </w:rPr>
              <w:t>Skills for professional practice</w:t>
            </w:r>
            <w:r w:rsidR="002368A3">
              <w:rPr>
                <w:noProof/>
                <w:webHidden/>
              </w:rPr>
              <w:tab/>
            </w:r>
            <w:r w:rsidR="002368A3">
              <w:rPr>
                <w:noProof/>
                <w:webHidden/>
              </w:rPr>
              <w:fldChar w:fldCharType="begin"/>
            </w:r>
            <w:r w:rsidR="002368A3">
              <w:rPr>
                <w:noProof/>
                <w:webHidden/>
              </w:rPr>
              <w:instrText xml:space="preserve"> PAGEREF _Toc500958321 \h </w:instrText>
            </w:r>
            <w:r w:rsidR="002368A3">
              <w:rPr>
                <w:noProof/>
                <w:webHidden/>
              </w:rPr>
            </w:r>
            <w:r w:rsidR="002368A3">
              <w:rPr>
                <w:noProof/>
                <w:webHidden/>
              </w:rPr>
              <w:fldChar w:fldCharType="separate"/>
            </w:r>
            <w:r w:rsidR="002368A3">
              <w:rPr>
                <w:noProof/>
                <w:webHidden/>
              </w:rPr>
              <w:t>9</w:t>
            </w:r>
            <w:r w:rsidR="002368A3">
              <w:rPr>
                <w:noProof/>
                <w:webHidden/>
              </w:rPr>
              <w:fldChar w:fldCharType="end"/>
            </w:r>
          </w:hyperlink>
        </w:p>
        <w:p w:rsidR="002368A3" w:rsidRDefault="001A02B4">
          <w:pPr>
            <w:pStyle w:val="TOC1"/>
            <w:tabs>
              <w:tab w:val="right" w:leader="dot" w:pos="9350"/>
            </w:tabs>
            <w:rPr>
              <w:noProof/>
            </w:rPr>
          </w:pPr>
          <w:hyperlink w:anchor="_Toc500958322" w:history="1">
            <w:r w:rsidR="002368A3" w:rsidRPr="00E4005A">
              <w:rPr>
                <w:rStyle w:val="Hyperlink"/>
                <w:rFonts w:ascii="Times New Roman" w:hAnsi="Times New Roman" w:cs="Times New Roman"/>
                <w:noProof/>
              </w:rPr>
              <w:t>Conclusion</w:t>
            </w:r>
            <w:r w:rsidR="002368A3">
              <w:rPr>
                <w:noProof/>
                <w:webHidden/>
              </w:rPr>
              <w:tab/>
            </w:r>
            <w:r w:rsidR="002368A3">
              <w:rPr>
                <w:noProof/>
                <w:webHidden/>
              </w:rPr>
              <w:fldChar w:fldCharType="begin"/>
            </w:r>
            <w:r w:rsidR="002368A3">
              <w:rPr>
                <w:noProof/>
                <w:webHidden/>
              </w:rPr>
              <w:instrText xml:space="preserve"> PAGEREF _Toc500958322 \h </w:instrText>
            </w:r>
            <w:r w:rsidR="002368A3">
              <w:rPr>
                <w:noProof/>
                <w:webHidden/>
              </w:rPr>
            </w:r>
            <w:r w:rsidR="002368A3">
              <w:rPr>
                <w:noProof/>
                <w:webHidden/>
              </w:rPr>
              <w:fldChar w:fldCharType="separate"/>
            </w:r>
            <w:r w:rsidR="002368A3">
              <w:rPr>
                <w:noProof/>
                <w:webHidden/>
              </w:rPr>
              <w:t>10</w:t>
            </w:r>
            <w:r w:rsidR="002368A3">
              <w:rPr>
                <w:noProof/>
                <w:webHidden/>
              </w:rPr>
              <w:fldChar w:fldCharType="end"/>
            </w:r>
          </w:hyperlink>
        </w:p>
        <w:p w:rsidR="002368A3" w:rsidRDefault="001A02B4">
          <w:pPr>
            <w:pStyle w:val="TOC1"/>
            <w:tabs>
              <w:tab w:val="right" w:leader="dot" w:pos="9350"/>
            </w:tabs>
            <w:rPr>
              <w:noProof/>
            </w:rPr>
          </w:pPr>
          <w:hyperlink w:anchor="_Toc500958323" w:history="1">
            <w:r w:rsidR="002368A3" w:rsidRPr="00E4005A">
              <w:rPr>
                <w:rStyle w:val="Hyperlink"/>
                <w:rFonts w:ascii="Times New Roman" w:hAnsi="Times New Roman" w:cs="Times New Roman"/>
                <w:noProof/>
              </w:rPr>
              <w:t>References</w:t>
            </w:r>
            <w:r w:rsidR="002368A3">
              <w:rPr>
                <w:noProof/>
                <w:webHidden/>
              </w:rPr>
              <w:tab/>
            </w:r>
            <w:r w:rsidR="002368A3">
              <w:rPr>
                <w:noProof/>
                <w:webHidden/>
              </w:rPr>
              <w:fldChar w:fldCharType="begin"/>
            </w:r>
            <w:r w:rsidR="002368A3">
              <w:rPr>
                <w:noProof/>
                <w:webHidden/>
              </w:rPr>
              <w:instrText xml:space="preserve"> PAGEREF _Toc500958323 \h </w:instrText>
            </w:r>
            <w:r w:rsidR="002368A3">
              <w:rPr>
                <w:noProof/>
                <w:webHidden/>
              </w:rPr>
            </w:r>
            <w:r w:rsidR="002368A3">
              <w:rPr>
                <w:noProof/>
                <w:webHidden/>
              </w:rPr>
              <w:fldChar w:fldCharType="separate"/>
            </w:r>
            <w:r w:rsidR="002368A3">
              <w:rPr>
                <w:noProof/>
                <w:webHidden/>
              </w:rPr>
              <w:t>11</w:t>
            </w:r>
            <w:r w:rsidR="002368A3">
              <w:rPr>
                <w:noProof/>
                <w:webHidden/>
              </w:rPr>
              <w:fldChar w:fldCharType="end"/>
            </w:r>
          </w:hyperlink>
        </w:p>
        <w:p w:rsidR="002368A3" w:rsidRDefault="002368A3">
          <w:r>
            <w:rPr>
              <w:b/>
              <w:bCs/>
              <w:noProof/>
            </w:rPr>
            <w:fldChar w:fldCharType="end"/>
          </w:r>
        </w:p>
      </w:sdtContent>
    </w:sdt>
    <w:p w:rsidR="00486EFD" w:rsidRDefault="00486EFD" w:rsidP="00486EFD">
      <w:pPr>
        <w:spacing w:line="480" w:lineRule="auto"/>
        <w:jc w:val="both"/>
        <w:rPr>
          <w:rFonts w:ascii="Times New Roman" w:hAnsi="Times New Roman" w:cs="Times New Roman"/>
          <w:sz w:val="24"/>
          <w:szCs w:val="24"/>
        </w:rPr>
      </w:pPr>
      <w:r>
        <w:rPr>
          <w:rFonts w:ascii="Times New Roman" w:hAnsi="Times New Roman" w:cs="Times New Roman"/>
          <w:sz w:val="24"/>
          <w:szCs w:val="24"/>
        </w:rPr>
        <w:br w:type="page"/>
      </w:r>
    </w:p>
    <w:p w:rsidR="001A02B4" w:rsidRPr="00486EFD" w:rsidRDefault="00DC32AB" w:rsidP="00486EFD">
      <w:pPr>
        <w:pStyle w:val="Heading1"/>
        <w:spacing w:line="480" w:lineRule="auto"/>
        <w:rPr>
          <w:rFonts w:ascii="Times New Roman" w:hAnsi="Times New Roman" w:cs="Times New Roman"/>
          <w:sz w:val="24"/>
          <w:szCs w:val="24"/>
        </w:rPr>
      </w:pPr>
      <w:bookmarkStart w:id="1" w:name="_Toc500958316"/>
      <w:r w:rsidRPr="00486EFD">
        <w:rPr>
          <w:rFonts w:ascii="Times New Roman" w:hAnsi="Times New Roman" w:cs="Times New Roman"/>
          <w:sz w:val="24"/>
          <w:szCs w:val="24"/>
        </w:rPr>
        <w:lastRenderedPageBreak/>
        <w:t>Introduction</w:t>
      </w:r>
      <w:bookmarkEnd w:id="1"/>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The report is based on the analysis of relevant skills of employees that an individual need for their future development. Consequently, it will help the individual to gain credibility in search of employment opportunities. Besides that, the report has a detailed analysis of the perspective of an employer trying to recruit another candidate. The report aims to enable the students to gain competence and confidence as efficient employees by employing a range of employability skills like time management, presentation skills as well as reflection. Here, the students will be able to learn digital skills by which they can perform useful higher education studies. Social media technologies like Instagram and Facebook has brought a revolutionary change in connecting people and bring them close. The enterprises can develop an excellent communication system in the workplace.</w:t>
      </w:r>
    </w:p>
    <w:p w:rsidR="001A02B4" w:rsidRPr="00486EFD" w:rsidRDefault="00DC32AB" w:rsidP="00486EFD">
      <w:pPr>
        <w:pStyle w:val="Heading1"/>
        <w:spacing w:line="480" w:lineRule="auto"/>
        <w:rPr>
          <w:rFonts w:ascii="Times New Roman" w:hAnsi="Times New Roman" w:cs="Times New Roman"/>
          <w:sz w:val="24"/>
          <w:szCs w:val="24"/>
        </w:rPr>
      </w:pPr>
      <w:bookmarkStart w:id="2" w:name="_Toc500958317"/>
      <w:r w:rsidRPr="00486EFD">
        <w:rPr>
          <w:rFonts w:ascii="Times New Roman" w:hAnsi="Times New Roman" w:cs="Times New Roman"/>
          <w:sz w:val="24"/>
          <w:szCs w:val="24"/>
        </w:rPr>
        <w:t>Research-informed Literature</w:t>
      </w:r>
      <w:bookmarkEnd w:id="2"/>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In recent generations, the students can collect an extensive range of information based on the competence and skills on digital literacy. The modern IT firms and multinational organizations are recruiting candidates who have digital and academic skills. The minimum qualifications required by candidates to join a multinational corporation are presentation skills, communication skills, digital skills, time management skills and research skills. The improvement and development of candidate's qualifications are significant for copping up with the modern technologies in business. On the other hand, traditional skills are losing their existences before digital skills because digital skills are more efficient than the trad</w:t>
      </w:r>
      <w:r w:rsidR="002B6F84" w:rsidRPr="00486EFD">
        <w:rPr>
          <w:rFonts w:ascii="Times New Roman" w:hAnsi="Times New Roman" w:cs="Times New Roman"/>
          <w:sz w:val="24"/>
          <w:szCs w:val="24"/>
        </w:rPr>
        <w:t>itional ones. According to Philpot et al. (2013)</w:t>
      </w:r>
      <w:r w:rsidRPr="00486EFD">
        <w:rPr>
          <w:rFonts w:ascii="Times New Roman" w:hAnsi="Times New Roman" w:cs="Times New Roman"/>
          <w:sz w:val="24"/>
          <w:szCs w:val="24"/>
        </w:rPr>
        <w:t xml:space="preserve">, the business firms should organize new ways of training like the implementation of projector screens. With the help of projector screens and PowerPoint presentations, the trainer can train 100 students at the same time. It is more efficient than teaching someone solo. Moreover, the students should be </w:t>
      </w:r>
      <w:r w:rsidRPr="00486EFD">
        <w:rPr>
          <w:rFonts w:ascii="Times New Roman" w:hAnsi="Times New Roman" w:cs="Times New Roman"/>
          <w:sz w:val="24"/>
          <w:szCs w:val="24"/>
        </w:rPr>
        <w:lastRenderedPageBreak/>
        <w:t>prepared with cloud computing technology and file management system. In workplaces, millions of files are handled at the same time. Cloud computing and file management technology reduced the workforce. Cloud computing helps in storing data and information virtually whereas file management assists in arranging the file in proper places. The student must learn to access digital information, work on them and then submit</w:t>
      </w:r>
      <w:r w:rsidR="002B6F84" w:rsidRPr="00486EFD">
        <w:rPr>
          <w:rFonts w:ascii="Times New Roman" w:hAnsi="Times New Roman" w:cs="Times New Roman"/>
          <w:sz w:val="24"/>
          <w:szCs w:val="24"/>
        </w:rPr>
        <w:t xml:space="preserve"> digitally. According to Cottrell (2008)</w:t>
      </w:r>
      <w:r w:rsidRPr="00486EFD">
        <w:rPr>
          <w:rFonts w:ascii="Times New Roman" w:hAnsi="Times New Roman" w:cs="Times New Roman"/>
          <w:sz w:val="24"/>
          <w:szCs w:val="24"/>
        </w:rPr>
        <w:t>, every student must gain knowledge about these advanced digital competencies to cope with the competitive market. For example, the employees of McLaren Technology Group of United Kingdom needs advanced digital and mechanical skills in the workplace. The company has to deal with various information about cars, engines and their performances on the road. This information is stored in cloud storages. Apart from cloud computing and file management system, the student must also be trained with skills on virtual assistance. Examples of virtual assistants are Cortana of Microsoft, OK Google of Google and Siri of Apple. Modern technologies have removed the drawbacks of traditional ways of collecting information. Virtual assistants have helped students to find information in short time. Internet connections are required for using virtual assistants.</w:t>
      </w:r>
    </w:p>
    <w:p w:rsidR="001A02B4" w:rsidRPr="00486EFD" w:rsidRDefault="00DC32AB" w:rsidP="00486EFD">
      <w:pPr>
        <w:pStyle w:val="Heading1"/>
        <w:spacing w:line="480" w:lineRule="auto"/>
        <w:rPr>
          <w:rFonts w:ascii="Times New Roman" w:hAnsi="Times New Roman" w:cs="Times New Roman"/>
          <w:sz w:val="24"/>
          <w:szCs w:val="24"/>
        </w:rPr>
      </w:pPr>
      <w:bookmarkStart w:id="3" w:name="_Toc500958318"/>
      <w:r w:rsidRPr="00486EFD">
        <w:rPr>
          <w:rFonts w:ascii="Times New Roman" w:hAnsi="Times New Roman" w:cs="Times New Roman"/>
          <w:sz w:val="24"/>
          <w:szCs w:val="24"/>
        </w:rPr>
        <w:t>Knowledge and Understanding of the Subject</w:t>
      </w:r>
      <w:bookmarkEnd w:id="3"/>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Apart from digital skills, the student must also be trained with some skills which apply to work in any organization</w:t>
      </w:r>
      <w:r w:rsidR="002B6F84" w:rsidRPr="00486EFD">
        <w:rPr>
          <w:rFonts w:ascii="Times New Roman" w:hAnsi="Times New Roman" w:cs="Times New Roman"/>
          <w:sz w:val="24"/>
          <w:szCs w:val="24"/>
        </w:rPr>
        <w:t xml:space="preserve"> (Tyler, 2016)</w:t>
      </w:r>
      <w:r w:rsidRPr="00486EFD">
        <w:rPr>
          <w:rFonts w:ascii="Times New Roman" w:hAnsi="Times New Roman" w:cs="Times New Roman"/>
          <w:sz w:val="24"/>
          <w:szCs w:val="24"/>
        </w:rPr>
        <w:t>. The skills are communication, teamwork, problem-solving, self-management and learning. The communication skills can be improved by writing assignments and reports as a part of his or her studies. Moreover, implementation and blogging of social media also help an individual to enhance communication skills. For better improvement, the candidate must take part in the training session organized by a company. Digital skills fall under academic skills. More academic skills include critical thinking, academic writing, academic plagiarism and integrity, lectures, math and note making. Accord</w:t>
      </w:r>
      <w:r w:rsidR="002B6F84" w:rsidRPr="00486EFD">
        <w:rPr>
          <w:rFonts w:ascii="Times New Roman" w:hAnsi="Times New Roman" w:cs="Times New Roman"/>
          <w:sz w:val="24"/>
          <w:szCs w:val="24"/>
        </w:rPr>
        <w:t>ing to Cottrell (2015)</w:t>
      </w:r>
      <w:r w:rsidRPr="00486EFD">
        <w:rPr>
          <w:rFonts w:ascii="Times New Roman" w:hAnsi="Times New Roman" w:cs="Times New Roman"/>
          <w:sz w:val="24"/>
          <w:szCs w:val="24"/>
        </w:rPr>
        <w:t xml:space="preserve">, critical thinking is a </w:t>
      </w:r>
      <w:r w:rsidRPr="00486EFD">
        <w:rPr>
          <w:rFonts w:ascii="Times New Roman" w:hAnsi="Times New Roman" w:cs="Times New Roman"/>
          <w:sz w:val="24"/>
          <w:szCs w:val="24"/>
        </w:rPr>
        <w:lastRenderedPageBreak/>
        <w:t>fundamental competency that should be applied to all aspects of an individual's studies. The student must be able to think critically about all the resources as well as information the student use in his or her work. Academic writing helps a student to improve the writing skills. Some of the academic and employability skills are described below:</w:t>
      </w:r>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File Management System: File management systems are also referred to as electronic file management system. In workplaces, this digital skills will provide benefits like easy access to official files without the permission. This process is cost-effective, and it reduces the use of hard copies as well as papers. Organizations like Aviva employs file management system in the workplace to reduce the workload. File management systems can also be used in cloud storages</w:t>
      </w:r>
      <w:r w:rsidR="002B6F84" w:rsidRPr="00486EFD">
        <w:rPr>
          <w:rFonts w:ascii="Times New Roman" w:hAnsi="Times New Roman" w:cs="Times New Roman"/>
          <w:sz w:val="24"/>
          <w:szCs w:val="24"/>
        </w:rPr>
        <w:t xml:space="preserve"> (</w:t>
      </w:r>
      <w:proofErr w:type="spellStart"/>
      <w:r w:rsidR="002B6F84" w:rsidRPr="00486EFD">
        <w:rPr>
          <w:rFonts w:ascii="Times New Roman" w:hAnsi="Times New Roman" w:cs="Times New Roman"/>
          <w:sz w:val="24"/>
          <w:szCs w:val="24"/>
        </w:rPr>
        <w:t>Ruetten</w:t>
      </w:r>
      <w:proofErr w:type="spellEnd"/>
      <w:r w:rsidR="002B6F84" w:rsidRPr="00486EFD">
        <w:rPr>
          <w:rFonts w:ascii="Times New Roman" w:hAnsi="Times New Roman" w:cs="Times New Roman"/>
          <w:sz w:val="24"/>
          <w:szCs w:val="24"/>
        </w:rPr>
        <w:t xml:space="preserve"> and Pavlik, 2012)</w:t>
      </w:r>
      <w:r w:rsidRPr="00486EFD">
        <w:rPr>
          <w:rFonts w:ascii="Times New Roman" w:hAnsi="Times New Roman" w:cs="Times New Roman"/>
          <w:sz w:val="24"/>
          <w:szCs w:val="24"/>
        </w:rPr>
        <w:t xml:space="preserve">. </w:t>
      </w:r>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Maslow’s Time Management Theory: Maslow's Time Management theory is based on the significance of matching time management with other needs of human beings. The approach integrates everything into a wholesome and nourishing complex. The time management theories apply to the students who can multitask. Students who work smart may find this method helpful. The student will be able to experience benefits from an appropriate time management structure. He or she can set goals and deadlines. This skill helps a student to identify the items in his or her workload that need to be done first before he or she addresses issues of lower importance</w:t>
      </w:r>
      <w:r w:rsidR="002B6F84" w:rsidRPr="00486EFD">
        <w:rPr>
          <w:rFonts w:ascii="Times New Roman" w:hAnsi="Times New Roman" w:cs="Times New Roman"/>
          <w:sz w:val="24"/>
          <w:szCs w:val="24"/>
        </w:rPr>
        <w:t xml:space="preserve"> (Philpot, Soars and Soars, 2011)</w:t>
      </w:r>
      <w:r w:rsidRPr="00486EFD">
        <w:rPr>
          <w:rFonts w:ascii="Times New Roman" w:hAnsi="Times New Roman" w:cs="Times New Roman"/>
          <w:sz w:val="24"/>
          <w:szCs w:val="24"/>
        </w:rPr>
        <w:t>.</w:t>
      </w:r>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 xml:space="preserve">Cloud Computing Technology: A technology by which an individual can save their data online and process them accordingly is known as cloud computing technology. The information is stored in digital format. Examples of cloud storages are Google Drive and Dropbox. Emails and chats are also stored in cloud storages. The employees of Aviva can download their information from </w:t>
      </w:r>
      <w:r w:rsidRPr="00486EFD">
        <w:rPr>
          <w:rFonts w:ascii="Times New Roman" w:hAnsi="Times New Roman" w:cs="Times New Roman"/>
          <w:sz w:val="24"/>
          <w:szCs w:val="24"/>
        </w:rPr>
        <w:lastRenderedPageBreak/>
        <w:t>Google Drive or Dropbox and organize them separately</w:t>
      </w:r>
      <w:r w:rsidR="002B6F84" w:rsidRPr="00486EFD">
        <w:rPr>
          <w:rFonts w:ascii="Times New Roman" w:hAnsi="Times New Roman" w:cs="Times New Roman"/>
          <w:sz w:val="24"/>
          <w:szCs w:val="24"/>
        </w:rPr>
        <w:t xml:space="preserve"> (Shroff, 2010)</w:t>
      </w:r>
      <w:r w:rsidRPr="00486EFD">
        <w:rPr>
          <w:rFonts w:ascii="Times New Roman" w:hAnsi="Times New Roman" w:cs="Times New Roman"/>
          <w:sz w:val="24"/>
          <w:szCs w:val="24"/>
        </w:rPr>
        <w:t xml:space="preserve">. This technology not only reduces workforce but also reduces the time and saves money.   </w:t>
      </w:r>
    </w:p>
    <w:p w:rsidR="001A02B4" w:rsidRPr="00486EFD" w:rsidRDefault="00DC32AB" w:rsidP="00486EFD">
      <w:pPr>
        <w:pStyle w:val="Heading1"/>
        <w:spacing w:line="480" w:lineRule="auto"/>
        <w:rPr>
          <w:rFonts w:ascii="Times New Roman" w:hAnsi="Times New Roman" w:cs="Times New Roman"/>
          <w:sz w:val="24"/>
          <w:szCs w:val="24"/>
        </w:rPr>
      </w:pPr>
      <w:bookmarkStart w:id="4" w:name="_Toc500958319"/>
      <w:r w:rsidRPr="00486EFD">
        <w:rPr>
          <w:rFonts w:ascii="Times New Roman" w:hAnsi="Times New Roman" w:cs="Times New Roman"/>
          <w:sz w:val="24"/>
          <w:szCs w:val="24"/>
        </w:rPr>
        <w:t>Analysis</w:t>
      </w:r>
      <w:bookmarkEnd w:id="4"/>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 xml:space="preserve">This section is based on the impact of employability and academic skills in the daily work routine. The analysis part described how Microsoft PowerPoint benefits a student and how cloud storage helps the individual to send and receive presentation in a company. </w:t>
      </w:r>
      <w:r w:rsidRPr="00486EFD">
        <w:rPr>
          <w:rFonts w:ascii="Times New Roman" w:hAnsi="Times New Roman" w:cs="Times New Roman"/>
          <w:noProof/>
          <w:sz w:val="24"/>
          <w:szCs w:val="24"/>
        </w:rPr>
        <w:drawing>
          <wp:inline distT="0" distB="0" distL="0" distR="0">
            <wp:extent cx="5838825" cy="2900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286635" name=""/>
                    <pic:cNvPicPr/>
                  </pic:nvPicPr>
                  <pic:blipFill>
                    <a:blip r:embed="rId7"/>
                    <a:stretch>
                      <a:fillRect/>
                    </a:stretch>
                  </pic:blipFill>
                  <pic:spPr>
                    <a:xfrm>
                      <a:off x="0" y="0"/>
                      <a:ext cx="5884456" cy="2922739"/>
                    </a:xfrm>
                    <a:prstGeom prst="rect">
                      <a:avLst/>
                    </a:prstGeom>
                  </pic:spPr>
                </pic:pic>
              </a:graphicData>
            </a:graphic>
          </wp:inline>
        </w:drawing>
      </w:r>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The above figure represents an online working model of a company. The model is used for the development and upgradation of student’s academic, digital and employability skills. For precise analysis, British Airways is selected as an organization where the above model can be implemented. Initially, the employee makes a PowerPoint presentation in Microsoft PowerPoint and saves this data in laptop or desktop</w:t>
      </w:r>
      <w:r w:rsidR="002B6F84" w:rsidRPr="00486EFD">
        <w:rPr>
          <w:rFonts w:ascii="Times New Roman" w:hAnsi="Times New Roman" w:cs="Times New Roman"/>
          <w:sz w:val="24"/>
          <w:szCs w:val="24"/>
        </w:rPr>
        <w:t xml:space="preserve"> (Cottrell, 2008)</w:t>
      </w:r>
      <w:r w:rsidRPr="00486EFD">
        <w:rPr>
          <w:rFonts w:ascii="Times New Roman" w:hAnsi="Times New Roman" w:cs="Times New Roman"/>
          <w:sz w:val="24"/>
          <w:szCs w:val="24"/>
        </w:rPr>
        <w:t xml:space="preserve">. After that, the uploading process starts where an employee uploads the document into cloud storages like Google Drive, and then he or she sends a mail to the team leader. The team leader downloads the documents makes the correction and sends the corrected document to the rest of the employees. Similarly, other </w:t>
      </w:r>
      <w:r w:rsidRPr="00486EFD">
        <w:rPr>
          <w:rFonts w:ascii="Times New Roman" w:hAnsi="Times New Roman" w:cs="Times New Roman"/>
          <w:sz w:val="24"/>
          <w:szCs w:val="24"/>
        </w:rPr>
        <w:lastRenderedPageBreak/>
        <w:t>employees perform the same. The team leaders set a time, and within this time, the employees have to complete these processes. Therefore, time management plays a significant role in these type of jobs. The overall process is known as team management, and it is controlled online by the team leader. In this way, the management of British Airways works. Thus, the student must have team management skills. PowerPoint presentation consists of notes from various online resources</w:t>
      </w:r>
      <w:r w:rsidR="002B6F84" w:rsidRPr="00486EFD">
        <w:rPr>
          <w:rFonts w:ascii="Times New Roman" w:hAnsi="Times New Roman" w:cs="Times New Roman"/>
          <w:sz w:val="24"/>
          <w:szCs w:val="24"/>
        </w:rPr>
        <w:t xml:space="preserve"> (GREETHAM, 2017)</w:t>
      </w:r>
      <w:r w:rsidRPr="00486EFD">
        <w:rPr>
          <w:rFonts w:ascii="Times New Roman" w:hAnsi="Times New Roman" w:cs="Times New Roman"/>
          <w:sz w:val="24"/>
          <w:szCs w:val="24"/>
        </w:rPr>
        <w:t>. Resources about PowerPoint presentation can be obtained through libraries, books, and journals. The student must have the capability to research both online and offline. Apart from online presentation, the student must have the skill to communicate face-to-face efficiently while presenting a project to the clients. The student needs to aware of the virtual assistance due to its 24-hours availability. An internet connection is required to run the virtual assistance on gadgets.</w:t>
      </w:r>
    </w:p>
    <w:p w:rsidR="001A02B4" w:rsidRPr="00486EFD" w:rsidRDefault="00DC32AB" w:rsidP="00486EFD">
      <w:pPr>
        <w:pStyle w:val="Heading1"/>
        <w:spacing w:line="480" w:lineRule="auto"/>
        <w:rPr>
          <w:rFonts w:ascii="Times New Roman" w:hAnsi="Times New Roman" w:cs="Times New Roman"/>
          <w:sz w:val="24"/>
          <w:szCs w:val="24"/>
        </w:rPr>
      </w:pPr>
      <w:bookmarkStart w:id="5" w:name="_Toc500958320"/>
      <w:r w:rsidRPr="00486EFD">
        <w:rPr>
          <w:rFonts w:ascii="Times New Roman" w:hAnsi="Times New Roman" w:cs="Times New Roman"/>
          <w:sz w:val="24"/>
          <w:szCs w:val="24"/>
        </w:rPr>
        <w:t>Practical Application and Deployment</w:t>
      </w:r>
      <w:bookmarkEnd w:id="5"/>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This section is based on the practical application and deployment of academic, digital and employability skills in the workplace. Cloud computing technology has brought a revolutionary change in the working styles of employees. For better understanding, same UK-based airline company British Airways is selected for analysis. If the student gets a job in British Airways, then he or she must be time punctual as these corporations are corporate and maintain a strict time. Time management will help the student to improve on the discipline area</w:t>
      </w:r>
      <w:r w:rsidR="002B6F84" w:rsidRPr="00486EFD">
        <w:rPr>
          <w:rFonts w:ascii="Times New Roman" w:hAnsi="Times New Roman" w:cs="Times New Roman"/>
          <w:sz w:val="24"/>
          <w:szCs w:val="24"/>
        </w:rPr>
        <w:t xml:space="preserve"> (McMillan, 2007)</w:t>
      </w:r>
      <w:r w:rsidRPr="00486EFD">
        <w:rPr>
          <w:rFonts w:ascii="Times New Roman" w:hAnsi="Times New Roman" w:cs="Times New Roman"/>
          <w:sz w:val="24"/>
          <w:szCs w:val="24"/>
        </w:rPr>
        <w:t xml:space="preserve">. The student will become more organized. On the other hand, customer executives and employees of British Airways are experiencing a significant support from virtual assistants. With the help of virtual assistance, the employees of this airline organization can find any information. For example, a customer wants to know about a particular detail and the customer executive does not have that information right at that moment. The customer executive uses her Siri to find the flight </w:t>
      </w:r>
      <w:r w:rsidRPr="00486EFD">
        <w:rPr>
          <w:rFonts w:ascii="Times New Roman" w:hAnsi="Times New Roman" w:cs="Times New Roman"/>
          <w:sz w:val="24"/>
          <w:szCs w:val="24"/>
        </w:rPr>
        <w:lastRenderedPageBreak/>
        <w:t>details and then provides it to the customer. Thus, this digital skill also helps to strengthen a relationship between a customer and the company. Taking another real-life example, last year when I got a job in Accenture, the company started a training process. I didn't know anything about the training process. With the help of my virtual assistance, I got the information I wanted. Thus, the student must be aware of which technology to use at which particular situation. In real life, cloud storages are beneficial for keeping the cost of business. The emergence of digital technologies like file management and cloud storages has helped people to create innovative ideas and concepts. Electronic file management is used to protect data and information from losing. The student can use file management system to store essential lectures and official documents. Moreover, the file management system ensures that these crucial files will not fall into the wrong hands. Data encryption and password protection systems are present in file management system.</w:t>
      </w:r>
    </w:p>
    <w:p w:rsidR="001A02B4" w:rsidRPr="00486EFD" w:rsidRDefault="00DC32AB" w:rsidP="00486EFD">
      <w:pPr>
        <w:pStyle w:val="Heading1"/>
        <w:spacing w:line="480" w:lineRule="auto"/>
        <w:rPr>
          <w:rFonts w:ascii="Times New Roman" w:hAnsi="Times New Roman" w:cs="Times New Roman"/>
          <w:sz w:val="24"/>
          <w:szCs w:val="24"/>
        </w:rPr>
      </w:pPr>
      <w:bookmarkStart w:id="6" w:name="_Toc500958321"/>
      <w:r w:rsidRPr="00486EFD">
        <w:rPr>
          <w:rFonts w:ascii="Times New Roman" w:hAnsi="Times New Roman" w:cs="Times New Roman"/>
          <w:sz w:val="24"/>
          <w:szCs w:val="24"/>
        </w:rPr>
        <w:t>Skills for professional practice</w:t>
      </w:r>
      <w:bookmarkEnd w:id="6"/>
    </w:p>
    <w:p w:rsidR="001A02B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For professional practices, the skills needed by a student are employability skills, communication skills, digital skills and academic skills. First and foremost, the student must be well equipped with academic skills, and within academic skills, digital skills play a significant role. In multinational firms, complex problems arise during work. The student must be trained well to solve a complex problem. Problem-solving is about to find solutions when faced with setbacks. The answers can be found by dealing with complaints at the workplace. Next, the student must have the capability to plan and organize work. Organizing and planning are essential for developing project timelines as well as meeting project deadlines. Moreover, the student must have a self-management skill and this skill can be upgraded by doing a work experience placement and internships</w:t>
      </w:r>
      <w:r w:rsidR="002B6F84" w:rsidRPr="00486EFD">
        <w:rPr>
          <w:rFonts w:ascii="Times New Roman" w:hAnsi="Times New Roman" w:cs="Times New Roman"/>
          <w:sz w:val="24"/>
          <w:szCs w:val="24"/>
        </w:rPr>
        <w:t xml:space="preserve"> (</w:t>
      </w:r>
      <w:proofErr w:type="spellStart"/>
      <w:r w:rsidR="002B6F84" w:rsidRPr="00486EFD">
        <w:rPr>
          <w:rFonts w:ascii="Times New Roman" w:hAnsi="Times New Roman" w:cs="Times New Roman"/>
          <w:sz w:val="24"/>
          <w:szCs w:val="24"/>
        </w:rPr>
        <w:t>Kellough</w:t>
      </w:r>
      <w:proofErr w:type="spellEnd"/>
      <w:r w:rsidR="002B6F84" w:rsidRPr="00486EFD">
        <w:rPr>
          <w:rFonts w:ascii="Times New Roman" w:hAnsi="Times New Roman" w:cs="Times New Roman"/>
          <w:sz w:val="24"/>
          <w:szCs w:val="24"/>
        </w:rPr>
        <w:t xml:space="preserve"> and </w:t>
      </w:r>
      <w:proofErr w:type="spellStart"/>
      <w:r w:rsidR="002B6F84" w:rsidRPr="00486EFD">
        <w:rPr>
          <w:rFonts w:ascii="Times New Roman" w:hAnsi="Times New Roman" w:cs="Times New Roman"/>
          <w:sz w:val="24"/>
          <w:szCs w:val="24"/>
        </w:rPr>
        <w:t>Kellough</w:t>
      </w:r>
      <w:proofErr w:type="spellEnd"/>
      <w:r w:rsidR="002B6F84" w:rsidRPr="00486EFD">
        <w:rPr>
          <w:rFonts w:ascii="Times New Roman" w:hAnsi="Times New Roman" w:cs="Times New Roman"/>
          <w:sz w:val="24"/>
          <w:szCs w:val="24"/>
        </w:rPr>
        <w:t>, 2011)</w:t>
      </w:r>
      <w:r w:rsidRPr="00486EFD">
        <w:rPr>
          <w:rFonts w:ascii="Times New Roman" w:hAnsi="Times New Roman" w:cs="Times New Roman"/>
          <w:sz w:val="24"/>
          <w:szCs w:val="24"/>
        </w:rPr>
        <w:t xml:space="preserve">. The universities and colleges should introduce technical learnings needed to do first jobs within a central salary system. Today, the HR departments of organizations are </w:t>
      </w:r>
      <w:r w:rsidRPr="00486EFD">
        <w:rPr>
          <w:rFonts w:ascii="Times New Roman" w:hAnsi="Times New Roman" w:cs="Times New Roman"/>
          <w:sz w:val="24"/>
          <w:szCs w:val="24"/>
        </w:rPr>
        <w:lastRenderedPageBreak/>
        <w:t>implementing social media as a training tool to train employees on improving workplace communications. Every enterprise uses Microsoft Office as a digital tool to handle official and classified documents. Therefore, the students should know all the sub-applications of Microsoft Office like Microsoft Word, Microsoft PowerPoint, Microsoft Outlook and Microsoft Excel. Writing skills should be improved to handle the documents and valuable papers of the company. Also, an organization implements to accomplish a stronger relationship in between their workers. It is vital for a worker to fathom their duties and responsibilities in the company. At last, the technical support is provided by the manager of the company to the employees.</w:t>
      </w:r>
    </w:p>
    <w:p w:rsidR="001A02B4" w:rsidRPr="00486EFD" w:rsidRDefault="00DC32AB" w:rsidP="00486EFD">
      <w:pPr>
        <w:pStyle w:val="Heading1"/>
        <w:spacing w:line="480" w:lineRule="auto"/>
        <w:rPr>
          <w:rFonts w:ascii="Times New Roman" w:hAnsi="Times New Roman" w:cs="Times New Roman"/>
          <w:sz w:val="24"/>
          <w:szCs w:val="24"/>
        </w:rPr>
      </w:pPr>
      <w:bookmarkStart w:id="7" w:name="_Toc500958322"/>
      <w:r w:rsidRPr="00486EFD">
        <w:rPr>
          <w:rFonts w:ascii="Times New Roman" w:hAnsi="Times New Roman" w:cs="Times New Roman"/>
          <w:sz w:val="24"/>
          <w:szCs w:val="24"/>
        </w:rPr>
        <w:t>Conclusion</w:t>
      </w:r>
      <w:bookmarkEnd w:id="7"/>
    </w:p>
    <w:p w:rsidR="002B6F84" w:rsidRPr="00486EFD" w:rsidRDefault="00DC32AB"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 xml:space="preserve">This module contributes to Education for Sustainable Development or ESD. The process of equipping students with the skills, understanding, and knowledge need to work and live. The report has covered complicated concepts and knowledge of the importance and impact of academic, employability and digital skills on the business environment. The students can critically analyze, assess and reflect these competencies related to the sustainability issues. Moreover, the report helps a student to have a sustainable development of his or her academic skills. At last, the report concludes that without academic and employability skills a student cannot work in a company. </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br w:type="page"/>
      </w:r>
    </w:p>
    <w:p w:rsidR="002B6F84" w:rsidRPr="00486EFD" w:rsidRDefault="002B6F84" w:rsidP="00486EFD">
      <w:pPr>
        <w:pStyle w:val="Heading1"/>
        <w:spacing w:line="480" w:lineRule="auto"/>
        <w:rPr>
          <w:rFonts w:ascii="Times New Roman" w:hAnsi="Times New Roman" w:cs="Times New Roman"/>
          <w:sz w:val="24"/>
          <w:szCs w:val="24"/>
        </w:rPr>
      </w:pPr>
      <w:bookmarkStart w:id="8" w:name="_Toc500958323"/>
      <w:r w:rsidRPr="00486EFD">
        <w:rPr>
          <w:rFonts w:ascii="Times New Roman" w:hAnsi="Times New Roman" w:cs="Times New Roman"/>
          <w:sz w:val="24"/>
          <w:szCs w:val="24"/>
        </w:rPr>
        <w:lastRenderedPageBreak/>
        <w:t>References</w:t>
      </w:r>
      <w:bookmarkEnd w:id="8"/>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Cottrell, S. (2008). The study skills handbook. Basingstoke: Palgrave Macmillan.</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Cottrell, S. (2015). Skills for Success. Palgrave Macmillan.</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GREETHAM, B. (2017). HOW TO WRITE BETTER ESSAYS. [</w:t>
      </w:r>
      <w:proofErr w:type="spellStart"/>
      <w:r w:rsidRPr="00486EFD">
        <w:rPr>
          <w:rFonts w:ascii="Times New Roman" w:hAnsi="Times New Roman" w:cs="Times New Roman"/>
          <w:sz w:val="24"/>
          <w:szCs w:val="24"/>
        </w:rPr>
        <w:t>S.l.</w:t>
      </w:r>
      <w:proofErr w:type="spellEnd"/>
      <w:r w:rsidRPr="00486EFD">
        <w:rPr>
          <w:rFonts w:ascii="Times New Roman" w:hAnsi="Times New Roman" w:cs="Times New Roman"/>
          <w:sz w:val="24"/>
          <w:szCs w:val="24"/>
        </w:rPr>
        <w:t>]: PALGRAVE.</w:t>
      </w:r>
    </w:p>
    <w:p w:rsidR="002B6F84" w:rsidRPr="00486EFD" w:rsidRDefault="002B6F84" w:rsidP="00486EFD">
      <w:pPr>
        <w:spacing w:line="480" w:lineRule="auto"/>
        <w:jc w:val="both"/>
        <w:rPr>
          <w:rFonts w:ascii="Times New Roman" w:hAnsi="Times New Roman" w:cs="Times New Roman"/>
          <w:sz w:val="24"/>
          <w:szCs w:val="24"/>
        </w:rPr>
      </w:pPr>
      <w:proofErr w:type="spellStart"/>
      <w:r w:rsidRPr="00486EFD">
        <w:rPr>
          <w:rFonts w:ascii="Times New Roman" w:hAnsi="Times New Roman" w:cs="Times New Roman"/>
          <w:sz w:val="24"/>
          <w:szCs w:val="24"/>
        </w:rPr>
        <w:t>Kellough</w:t>
      </w:r>
      <w:proofErr w:type="spellEnd"/>
      <w:r w:rsidRPr="00486EFD">
        <w:rPr>
          <w:rFonts w:ascii="Times New Roman" w:hAnsi="Times New Roman" w:cs="Times New Roman"/>
          <w:sz w:val="24"/>
          <w:szCs w:val="24"/>
        </w:rPr>
        <w:t xml:space="preserve">, R. and </w:t>
      </w:r>
      <w:proofErr w:type="spellStart"/>
      <w:r w:rsidRPr="00486EFD">
        <w:rPr>
          <w:rFonts w:ascii="Times New Roman" w:hAnsi="Times New Roman" w:cs="Times New Roman"/>
          <w:sz w:val="24"/>
          <w:szCs w:val="24"/>
        </w:rPr>
        <w:t>Kellough</w:t>
      </w:r>
      <w:proofErr w:type="spellEnd"/>
      <w:r w:rsidRPr="00486EFD">
        <w:rPr>
          <w:rFonts w:ascii="Times New Roman" w:hAnsi="Times New Roman" w:cs="Times New Roman"/>
          <w:sz w:val="24"/>
          <w:szCs w:val="24"/>
        </w:rPr>
        <w:t>, N. (2011). Secondary school teaching. Upper Saddle River, N.J.: Pearson.</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McMillan, K. (2007). The Smarter Student. Pearson Education UK.</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 xml:space="preserve">Philpot, S., </w:t>
      </w:r>
      <w:proofErr w:type="spellStart"/>
      <w:r w:rsidRPr="00486EFD">
        <w:rPr>
          <w:rFonts w:ascii="Times New Roman" w:hAnsi="Times New Roman" w:cs="Times New Roman"/>
          <w:sz w:val="24"/>
          <w:szCs w:val="24"/>
        </w:rPr>
        <w:t>Curnick</w:t>
      </w:r>
      <w:proofErr w:type="spellEnd"/>
      <w:r w:rsidRPr="00486EFD">
        <w:rPr>
          <w:rFonts w:ascii="Times New Roman" w:hAnsi="Times New Roman" w:cs="Times New Roman"/>
          <w:sz w:val="24"/>
          <w:szCs w:val="24"/>
        </w:rPr>
        <w:t>, L., Soars, L. and Soars, J. (2013). Academic skills. Oxford: Oxford University Press.</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Philpot, S., Soars, J. and Soars, L. (2011). Academic skills. Oxford: Oxford University Press.</w:t>
      </w:r>
    </w:p>
    <w:p w:rsidR="002B6F84" w:rsidRPr="00486EFD" w:rsidRDefault="002B6F84" w:rsidP="00486EFD">
      <w:pPr>
        <w:spacing w:line="480" w:lineRule="auto"/>
        <w:jc w:val="both"/>
        <w:rPr>
          <w:rFonts w:ascii="Times New Roman" w:hAnsi="Times New Roman" w:cs="Times New Roman"/>
          <w:sz w:val="24"/>
          <w:szCs w:val="24"/>
        </w:rPr>
      </w:pPr>
      <w:proofErr w:type="spellStart"/>
      <w:r w:rsidRPr="00486EFD">
        <w:rPr>
          <w:rFonts w:ascii="Times New Roman" w:hAnsi="Times New Roman" w:cs="Times New Roman"/>
          <w:sz w:val="24"/>
          <w:szCs w:val="24"/>
        </w:rPr>
        <w:t>Ruetten</w:t>
      </w:r>
      <w:proofErr w:type="spellEnd"/>
      <w:r w:rsidRPr="00486EFD">
        <w:rPr>
          <w:rFonts w:ascii="Times New Roman" w:hAnsi="Times New Roman" w:cs="Times New Roman"/>
          <w:sz w:val="24"/>
          <w:szCs w:val="24"/>
        </w:rPr>
        <w:t xml:space="preserve">, M. and Pavlik, C. (2012). Developing composition skills. Boston (Mass.): </w:t>
      </w:r>
      <w:proofErr w:type="spellStart"/>
      <w:r w:rsidRPr="00486EFD">
        <w:rPr>
          <w:rFonts w:ascii="Times New Roman" w:hAnsi="Times New Roman" w:cs="Times New Roman"/>
          <w:sz w:val="24"/>
          <w:szCs w:val="24"/>
        </w:rPr>
        <w:t>Heinle</w:t>
      </w:r>
      <w:proofErr w:type="spellEnd"/>
      <w:r w:rsidRPr="00486EFD">
        <w:rPr>
          <w:rFonts w:ascii="Times New Roman" w:hAnsi="Times New Roman" w:cs="Times New Roman"/>
          <w:sz w:val="24"/>
          <w:szCs w:val="24"/>
        </w:rPr>
        <w:t xml:space="preserve"> Cengage Learning.</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Shroff, G. (2010). Enterprise Cloud Computing. Leiden: Cambridge University Press.</w:t>
      </w:r>
    </w:p>
    <w:p w:rsidR="002B6F84" w:rsidRPr="00486EFD" w:rsidRDefault="002B6F84" w:rsidP="00486EFD">
      <w:pPr>
        <w:spacing w:line="480" w:lineRule="auto"/>
        <w:jc w:val="both"/>
        <w:rPr>
          <w:rFonts w:ascii="Times New Roman" w:hAnsi="Times New Roman" w:cs="Times New Roman"/>
          <w:sz w:val="24"/>
          <w:szCs w:val="24"/>
        </w:rPr>
      </w:pPr>
      <w:r w:rsidRPr="00486EFD">
        <w:rPr>
          <w:rFonts w:ascii="Times New Roman" w:hAnsi="Times New Roman" w:cs="Times New Roman"/>
          <w:sz w:val="24"/>
          <w:szCs w:val="24"/>
        </w:rPr>
        <w:t>Tyler, S. (2016). Studying for your Future Employability. Florence: Taylor and Francis.</w:t>
      </w:r>
    </w:p>
    <w:p w:rsidR="001A02B4" w:rsidRPr="00486EFD" w:rsidRDefault="001A02B4" w:rsidP="00486EFD">
      <w:pPr>
        <w:spacing w:line="480" w:lineRule="auto"/>
        <w:jc w:val="both"/>
        <w:rPr>
          <w:rFonts w:ascii="Times New Roman" w:hAnsi="Times New Roman" w:cs="Times New Roman"/>
          <w:sz w:val="24"/>
          <w:szCs w:val="24"/>
        </w:rPr>
      </w:pPr>
    </w:p>
    <w:p w:rsidR="00486EFD" w:rsidRPr="00486EFD" w:rsidRDefault="00486EFD" w:rsidP="00486EFD">
      <w:pPr>
        <w:spacing w:line="480" w:lineRule="auto"/>
        <w:jc w:val="both"/>
        <w:rPr>
          <w:rFonts w:ascii="Times New Roman" w:hAnsi="Times New Roman" w:cs="Times New Roman"/>
          <w:sz w:val="24"/>
          <w:szCs w:val="24"/>
        </w:rPr>
      </w:pPr>
    </w:p>
    <w:sectPr w:rsidR="00486EFD" w:rsidRPr="00486EFD" w:rsidSect="00486EFD">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3F7A" w:rsidRDefault="00AF3F7A" w:rsidP="00486EFD">
      <w:pPr>
        <w:spacing w:after="0" w:line="240" w:lineRule="auto"/>
      </w:pPr>
      <w:r>
        <w:separator/>
      </w:r>
    </w:p>
  </w:endnote>
  <w:endnote w:type="continuationSeparator" w:id="0">
    <w:p w:rsidR="00AF3F7A" w:rsidRDefault="00AF3F7A" w:rsidP="00486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9918378"/>
      <w:docPartObj>
        <w:docPartGallery w:val="Page Numbers (Bottom of Page)"/>
        <w:docPartUnique/>
      </w:docPartObj>
    </w:sdtPr>
    <w:sdtContent>
      <w:sdt>
        <w:sdtPr>
          <w:id w:val="-1769616900"/>
          <w:docPartObj>
            <w:docPartGallery w:val="Page Numbers (Top of Page)"/>
            <w:docPartUnique/>
          </w:docPartObj>
        </w:sdtPr>
        <w:sdtContent>
          <w:p w:rsidR="00486EFD" w:rsidRDefault="00486EF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D1113">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D1113">
              <w:rPr>
                <w:b/>
                <w:bCs/>
                <w:noProof/>
              </w:rPr>
              <w:t>11</w:t>
            </w:r>
            <w:r>
              <w:rPr>
                <w:b/>
                <w:bCs/>
                <w:sz w:val="24"/>
                <w:szCs w:val="24"/>
              </w:rPr>
              <w:fldChar w:fldCharType="end"/>
            </w:r>
          </w:p>
        </w:sdtContent>
      </w:sdt>
    </w:sdtContent>
  </w:sdt>
  <w:p w:rsidR="00486EFD" w:rsidRDefault="00486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3F7A" w:rsidRDefault="00AF3F7A" w:rsidP="00486EFD">
      <w:pPr>
        <w:spacing w:after="0" w:line="240" w:lineRule="auto"/>
      </w:pPr>
      <w:r>
        <w:separator/>
      </w:r>
    </w:p>
  </w:footnote>
  <w:footnote w:type="continuationSeparator" w:id="0">
    <w:p w:rsidR="00AF3F7A" w:rsidRDefault="00AF3F7A" w:rsidP="00486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6EFD" w:rsidRDefault="00486EFD" w:rsidP="00486EFD">
    <w:pPr>
      <w:pStyle w:val="Header"/>
      <w:jc w:val="right"/>
    </w:pPr>
    <w:r w:rsidRPr="00486EFD">
      <w:rPr>
        <w:rFonts w:ascii="Times New Roman" w:hAnsi="Times New Roman" w:cs="Times New Roman"/>
        <w:b/>
        <w:sz w:val="24"/>
        <w:szCs w:val="24"/>
      </w:rPr>
      <w:t>Academic and Employability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4D5"/>
    <w:rsid w:val="001A02B4"/>
    <w:rsid w:val="001E0045"/>
    <w:rsid w:val="002146C7"/>
    <w:rsid w:val="002368A3"/>
    <w:rsid w:val="002B6F84"/>
    <w:rsid w:val="00486EFD"/>
    <w:rsid w:val="00631A0B"/>
    <w:rsid w:val="009F44D5"/>
    <w:rsid w:val="00A32988"/>
    <w:rsid w:val="00AC6DFD"/>
    <w:rsid w:val="00AD1113"/>
    <w:rsid w:val="00AF3F7A"/>
    <w:rsid w:val="00BE4948"/>
    <w:rsid w:val="00DC32AB"/>
    <w:rsid w:val="00F65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55DE6"/>
  <w15:chartTrackingRefBased/>
  <w15:docId w15:val="{A01CC6D2-4070-4481-B429-A8F4E297B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E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B6F8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631A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1A0B"/>
    <w:rPr>
      <w:rFonts w:ascii="Segoe UI" w:hAnsi="Segoe UI" w:cs="Segoe UI"/>
      <w:sz w:val="18"/>
      <w:szCs w:val="18"/>
    </w:rPr>
  </w:style>
  <w:style w:type="character" w:customStyle="1" w:styleId="Heading2Char">
    <w:name w:val="Heading 2 Char"/>
    <w:basedOn w:val="DefaultParagraphFont"/>
    <w:link w:val="Heading2"/>
    <w:uiPriority w:val="9"/>
    <w:rsid w:val="002B6F8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B6F8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86E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6EFD"/>
  </w:style>
  <w:style w:type="paragraph" w:styleId="Footer">
    <w:name w:val="footer"/>
    <w:basedOn w:val="Normal"/>
    <w:link w:val="FooterChar"/>
    <w:uiPriority w:val="99"/>
    <w:unhideWhenUsed/>
    <w:rsid w:val="00486E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EFD"/>
  </w:style>
  <w:style w:type="character" w:customStyle="1" w:styleId="Heading1Char">
    <w:name w:val="Heading 1 Char"/>
    <w:basedOn w:val="DefaultParagraphFont"/>
    <w:link w:val="Heading1"/>
    <w:uiPriority w:val="9"/>
    <w:rsid w:val="00486EF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368A3"/>
    <w:pPr>
      <w:outlineLvl w:val="9"/>
    </w:pPr>
  </w:style>
  <w:style w:type="paragraph" w:styleId="TOC1">
    <w:name w:val="toc 1"/>
    <w:basedOn w:val="Normal"/>
    <w:next w:val="Normal"/>
    <w:autoRedefine/>
    <w:uiPriority w:val="39"/>
    <w:unhideWhenUsed/>
    <w:rsid w:val="002368A3"/>
    <w:pPr>
      <w:spacing w:after="100"/>
    </w:pPr>
  </w:style>
  <w:style w:type="character" w:styleId="Hyperlink">
    <w:name w:val="Hyperlink"/>
    <w:basedOn w:val="DefaultParagraphFont"/>
    <w:uiPriority w:val="99"/>
    <w:unhideWhenUsed/>
    <w:rsid w:val="002368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5261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7ACE56-7AF2-4557-AE9F-499E244C8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11</Pages>
  <Words>2279</Words>
  <Characters>12993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Rajarshi</dc:creator>
  <cp:keywords/>
  <dc:description/>
  <cp:lastModifiedBy>Md Abedin</cp:lastModifiedBy>
  <cp:revision>2</cp:revision>
  <dcterms:created xsi:type="dcterms:W3CDTF">2017-12-13T13:37:00Z</dcterms:created>
  <dcterms:modified xsi:type="dcterms:W3CDTF">2018-01-10T14:42:00Z</dcterms:modified>
</cp:coreProperties>
</file>