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72DFD" w:rsidRPr="00CF7C33" w:rsidRDefault="00872DFD" w:rsidP="00872DFD">
      <w:pPr>
        <w:pStyle w:val="fixed"/>
        <w:rPr>
          <w:rFonts w:ascii="Arial" w:hAnsi="Arial" w:cs="Arial"/>
          <w:sz w:val="22"/>
          <w:szCs w:val="22"/>
        </w:rPr>
      </w:pPr>
      <w:r w:rsidRPr="00CF7C33">
        <w:rPr>
          <w:rFonts w:ascii="Arial" w:hAnsi="Arial" w:cs="Arial"/>
          <w:sz w:val="22"/>
          <w:szCs w:val="22"/>
        </w:rPr>
        <w:t>MODULE CODE:</w:t>
      </w:r>
      <w:r w:rsidRPr="00CF7C33">
        <w:rPr>
          <w:rFonts w:ascii="Arial" w:hAnsi="Arial" w:cs="Arial"/>
          <w:sz w:val="22"/>
          <w:szCs w:val="22"/>
        </w:rPr>
        <w:tab/>
        <w:t>M5X02089</w:t>
      </w:r>
    </w:p>
    <w:p w:rsidR="00872DFD" w:rsidRPr="00CF7C33" w:rsidRDefault="00872DFD" w:rsidP="00872DFD">
      <w:pPr>
        <w:pStyle w:val="fixed"/>
        <w:ind w:left="0" w:firstLine="0"/>
        <w:outlineLvl w:val="1"/>
        <w:rPr>
          <w:rFonts w:ascii="Arial" w:hAnsi="Arial" w:cs="Arial"/>
          <w:sz w:val="22"/>
          <w:szCs w:val="22"/>
        </w:rPr>
      </w:pPr>
      <w:r w:rsidRPr="00CF7C33">
        <w:rPr>
          <w:rFonts w:ascii="Arial" w:hAnsi="Arial" w:cs="Arial"/>
          <w:sz w:val="22"/>
          <w:szCs w:val="22"/>
        </w:rPr>
        <w:t>TITLE:</w:t>
      </w:r>
      <w:r w:rsidRPr="00CF7C33">
        <w:rPr>
          <w:rFonts w:ascii="Arial" w:hAnsi="Arial" w:cs="Arial"/>
          <w:sz w:val="22"/>
          <w:szCs w:val="22"/>
        </w:rPr>
        <w:tab/>
      </w:r>
      <w:r w:rsidRPr="00CF7C33">
        <w:rPr>
          <w:rFonts w:ascii="Arial" w:hAnsi="Arial" w:cs="Arial"/>
          <w:sz w:val="22"/>
          <w:szCs w:val="22"/>
        </w:rPr>
        <w:tab/>
      </w:r>
      <w:r w:rsidRPr="00CF7C33">
        <w:rPr>
          <w:rFonts w:ascii="Arial" w:hAnsi="Arial" w:cs="Arial"/>
          <w:sz w:val="22"/>
          <w:szCs w:val="22"/>
        </w:rPr>
        <w:tab/>
        <w:t>Community Sports Development</w:t>
      </w:r>
    </w:p>
    <w:p w:rsidR="00872DFD" w:rsidRPr="00CF7C33" w:rsidRDefault="00872DFD" w:rsidP="00872DFD">
      <w:pPr>
        <w:pStyle w:val="fixed"/>
        <w:rPr>
          <w:rFonts w:ascii="Arial" w:hAnsi="Arial" w:cs="Arial"/>
          <w:sz w:val="22"/>
          <w:szCs w:val="22"/>
        </w:rPr>
      </w:pPr>
      <w:r w:rsidRPr="00CF7C33">
        <w:rPr>
          <w:rFonts w:ascii="Arial" w:hAnsi="Arial" w:cs="Arial"/>
          <w:sz w:val="22"/>
          <w:szCs w:val="22"/>
        </w:rPr>
        <w:t>DATED:</w:t>
      </w:r>
      <w:r w:rsidRPr="00CF7C33">
        <w:rPr>
          <w:rFonts w:ascii="Arial" w:hAnsi="Arial" w:cs="Arial"/>
          <w:sz w:val="22"/>
          <w:szCs w:val="22"/>
        </w:rPr>
        <w:tab/>
      </w:r>
      <w:r w:rsidRPr="00CF7C33">
        <w:rPr>
          <w:rFonts w:ascii="Arial" w:hAnsi="Arial" w:cs="Arial"/>
          <w:sz w:val="22"/>
          <w:szCs w:val="22"/>
        </w:rPr>
        <w:tab/>
        <w:t>28/04/2016</w:t>
      </w:r>
      <w:r w:rsidRPr="00A0762F">
        <w:rPr>
          <w:rFonts w:ascii="Arial" w:hAnsi="Arial" w:cs="Arial"/>
          <w:highlight w:val="yellow"/>
        </w:rPr>
        <w:fldChar w:fldCharType="begin"/>
      </w:r>
      <w:r w:rsidRPr="00CF7C33">
        <w:rPr>
          <w:rFonts w:ascii="Arial" w:hAnsi="Arial" w:cs="Arial"/>
          <w:highlight w:val="yellow"/>
        </w:rPr>
        <w:instrText xml:space="preserve"> FILLIN  DD/MM/YYYY  \* MERGEFORMAT </w:instrText>
      </w:r>
      <w:r w:rsidRPr="00A0762F">
        <w:rPr>
          <w:rFonts w:ascii="Arial" w:hAnsi="Arial" w:cs="Arial"/>
          <w:highlight w:val="yellow"/>
        </w:rPr>
        <w:fldChar w:fldCharType="end"/>
      </w:r>
    </w:p>
    <w:p w:rsidR="00872DFD" w:rsidRPr="00CF7C33" w:rsidRDefault="00872DFD" w:rsidP="00872DFD">
      <w:pPr>
        <w:pStyle w:val="fixed"/>
        <w:rPr>
          <w:rFonts w:ascii="Arial" w:hAnsi="Arial" w:cs="Arial"/>
        </w:rPr>
      </w:pPr>
    </w:p>
    <w:p w:rsidR="00872DFD" w:rsidRPr="00CF7C33" w:rsidRDefault="00872DFD" w:rsidP="00872DFD">
      <w:pPr>
        <w:pStyle w:val="fixed"/>
        <w:rPr>
          <w:rFonts w:ascii="Arial" w:hAnsi="Arial" w:cs="Arial"/>
          <w:sz w:val="22"/>
          <w:szCs w:val="22"/>
        </w:rPr>
      </w:pPr>
      <w:r w:rsidRPr="00CF7C33">
        <w:rPr>
          <w:rFonts w:ascii="Arial" w:hAnsi="Arial" w:cs="Arial"/>
          <w:sz w:val="22"/>
          <w:szCs w:val="22"/>
        </w:rPr>
        <w:t xml:space="preserve">LEVEL:  </w:t>
      </w:r>
      <w:r w:rsidRPr="00CF7C33">
        <w:rPr>
          <w:rFonts w:ascii="Arial" w:hAnsi="Arial" w:cs="Arial"/>
          <w:sz w:val="22"/>
          <w:szCs w:val="22"/>
        </w:rPr>
        <w:tab/>
      </w:r>
      <w:r w:rsidRPr="00CF7C33">
        <w:rPr>
          <w:rFonts w:ascii="Arial" w:hAnsi="Arial" w:cs="Arial"/>
          <w:sz w:val="22"/>
          <w:szCs w:val="22"/>
        </w:rPr>
        <w:tab/>
        <w:t>5</w:t>
      </w:r>
    </w:p>
    <w:p w:rsidR="00872DFD" w:rsidRPr="00CF7C33" w:rsidRDefault="00872DFD" w:rsidP="00872DFD">
      <w:pPr>
        <w:pStyle w:val="fixed"/>
        <w:rPr>
          <w:rFonts w:ascii="Arial" w:hAnsi="Arial" w:cs="Arial"/>
          <w:sz w:val="22"/>
          <w:szCs w:val="22"/>
        </w:rPr>
      </w:pPr>
      <w:r w:rsidRPr="00CF7C33">
        <w:rPr>
          <w:rFonts w:ascii="Arial" w:hAnsi="Arial" w:cs="Arial"/>
          <w:sz w:val="22"/>
          <w:szCs w:val="22"/>
        </w:rPr>
        <w:t>CREDITS:</w:t>
      </w:r>
      <w:r w:rsidRPr="00CF7C33">
        <w:rPr>
          <w:rFonts w:ascii="Arial" w:hAnsi="Arial" w:cs="Arial"/>
          <w:sz w:val="22"/>
          <w:szCs w:val="22"/>
        </w:rPr>
        <w:tab/>
      </w:r>
      <w:r w:rsidRPr="00CF7C33">
        <w:rPr>
          <w:rFonts w:ascii="Arial" w:hAnsi="Arial" w:cs="Arial"/>
          <w:sz w:val="22"/>
          <w:szCs w:val="22"/>
        </w:rPr>
        <w:tab/>
        <w:t>20</w:t>
      </w:r>
      <w:r w:rsidRPr="00CF7C33">
        <w:rPr>
          <w:rFonts w:ascii="Arial" w:hAnsi="Arial" w:cs="Arial"/>
          <w:sz w:val="22"/>
          <w:szCs w:val="22"/>
        </w:rPr>
        <w:tab/>
      </w:r>
      <w:r w:rsidRPr="00CF7C33">
        <w:rPr>
          <w:rFonts w:ascii="Arial" w:hAnsi="Arial" w:cs="Arial"/>
          <w:sz w:val="22"/>
          <w:szCs w:val="22"/>
        </w:rPr>
        <w:tab/>
      </w:r>
      <w:r w:rsidRPr="00CF7C33">
        <w:rPr>
          <w:rFonts w:ascii="Arial" w:hAnsi="Arial" w:cs="Arial"/>
          <w:sz w:val="22"/>
          <w:szCs w:val="22"/>
        </w:rPr>
        <w:tab/>
      </w:r>
    </w:p>
    <w:p w:rsidR="00872DFD" w:rsidRPr="00CF7C33" w:rsidRDefault="00872DFD" w:rsidP="00872DFD">
      <w:pPr>
        <w:pStyle w:val="fixed"/>
        <w:rPr>
          <w:rFonts w:ascii="Arial" w:hAnsi="Arial" w:cs="Arial"/>
          <w:sz w:val="22"/>
          <w:szCs w:val="22"/>
        </w:rPr>
      </w:pPr>
    </w:p>
    <w:p w:rsidR="00872DFD" w:rsidRPr="00CF7C33" w:rsidRDefault="00872DFD" w:rsidP="00872DFD">
      <w:pPr>
        <w:pBdr>
          <w:bottom w:val="single" w:sz="6" w:space="1" w:color="auto"/>
        </w:pBdr>
        <w:spacing w:after="0"/>
        <w:rPr>
          <w:rFonts w:cs="Arial"/>
          <w:b/>
        </w:rPr>
      </w:pPr>
      <w:r w:rsidRPr="00CF7C33">
        <w:rPr>
          <w:rFonts w:cs="Arial"/>
          <w:b/>
        </w:rPr>
        <w:t>JACS CODE:</w:t>
      </w:r>
      <w:r w:rsidRPr="00CF7C33">
        <w:rPr>
          <w:rFonts w:cs="Arial"/>
          <w:b/>
        </w:rPr>
        <w:tab/>
      </w:r>
      <w:r w:rsidRPr="00CF7C33">
        <w:rPr>
          <w:rFonts w:cs="Arial"/>
          <w:b/>
        </w:rPr>
        <w:tab/>
        <w:t>C620</w:t>
      </w:r>
    </w:p>
    <w:p w:rsidR="00872DFD" w:rsidRPr="00CF7C33" w:rsidRDefault="00872DFD" w:rsidP="00872DFD">
      <w:pPr>
        <w:pBdr>
          <w:bottom w:val="single" w:sz="6" w:space="1" w:color="auto"/>
        </w:pBdr>
        <w:spacing w:after="0"/>
        <w:rPr>
          <w:rFonts w:cs="Arial"/>
        </w:rPr>
      </w:pPr>
    </w:p>
    <w:p w:rsidR="00872DFD" w:rsidRPr="00CF7C33" w:rsidRDefault="00872DFD" w:rsidP="00872DFD">
      <w:pPr>
        <w:pStyle w:val="bullet"/>
        <w:overflowPunct/>
        <w:autoSpaceDE/>
        <w:autoSpaceDN/>
        <w:adjustRightInd/>
        <w:spacing w:before="0"/>
        <w:ind w:left="0" w:firstLine="0"/>
        <w:textAlignment w:val="auto"/>
        <w:rPr>
          <w:rFonts w:ascii="Arial" w:hAnsi="Arial" w:cs="Arial"/>
          <w:b/>
          <w:sz w:val="22"/>
          <w:szCs w:val="22"/>
        </w:rPr>
      </w:pPr>
    </w:p>
    <w:p w:rsidR="00872DFD" w:rsidRPr="00CF7C33" w:rsidRDefault="00872DFD" w:rsidP="00872DFD">
      <w:pPr>
        <w:pStyle w:val="bullet"/>
        <w:overflowPunct/>
        <w:autoSpaceDE/>
        <w:autoSpaceDN/>
        <w:adjustRightInd/>
        <w:spacing w:before="0"/>
        <w:ind w:left="0" w:firstLine="0"/>
        <w:textAlignment w:val="auto"/>
        <w:rPr>
          <w:rFonts w:ascii="Arial" w:hAnsi="Arial" w:cs="Arial"/>
          <w:b/>
          <w:sz w:val="22"/>
          <w:szCs w:val="22"/>
        </w:rPr>
      </w:pPr>
      <w:r w:rsidRPr="00CF7C33">
        <w:rPr>
          <w:rFonts w:ascii="Arial" w:hAnsi="Arial" w:cs="Arial"/>
          <w:b/>
          <w:sz w:val="22"/>
          <w:szCs w:val="22"/>
        </w:rPr>
        <w:t>AIM(S)</w:t>
      </w:r>
    </w:p>
    <w:p w:rsidR="00872DFD" w:rsidRPr="00CF7C33" w:rsidRDefault="00872DFD" w:rsidP="00872DFD">
      <w:pPr>
        <w:pStyle w:val="bullet"/>
        <w:numPr>
          <w:ilvl w:val="0"/>
          <w:numId w:val="1"/>
        </w:numPr>
        <w:overflowPunct/>
        <w:autoSpaceDE/>
        <w:autoSpaceDN/>
        <w:adjustRightInd/>
        <w:spacing w:before="240"/>
        <w:ind w:hanging="357"/>
        <w:jc w:val="left"/>
        <w:textAlignment w:val="auto"/>
        <w:rPr>
          <w:rFonts w:ascii="Arial" w:hAnsi="Arial" w:cs="Arial"/>
          <w:b/>
          <w:sz w:val="22"/>
          <w:szCs w:val="22"/>
        </w:rPr>
      </w:pPr>
      <w:r w:rsidRPr="00CF7C33">
        <w:rPr>
          <w:rFonts w:ascii="Arial" w:hAnsi="Arial" w:cs="Arial"/>
          <w:sz w:val="22"/>
          <w:szCs w:val="22"/>
        </w:rPr>
        <w:t>To develop students’ systematic understanding of issues</w:t>
      </w:r>
      <w:r w:rsidRPr="00CF7C33">
        <w:rPr>
          <w:rFonts w:ascii="Arial" w:eastAsia="Calibri" w:hAnsi="Arial" w:cs="Arial"/>
          <w:color w:val="231F20"/>
          <w:sz w:val="22"/>
          <w:szCs w:val="22"/>
        </w:rPr>
        <w:t>, relevant to sports development, planning, managing sport infrastructures and key initiatives and programmes.</w:t>
      </w:r>
    </w:p>
    <w:p w:rsidR="00872DFD" w:rsidRPr="00CF7C33" w:rsidRDefault="00872DFD" w:rsidP="00872DFD">
      <w:pPr>
        <w:pStyle w:val="bullet"/>
        <w:numPr>
          <w:ilvl w:val="0"/>
          <w:numId w:val="1"/>
        </w:numPr>
        <w:overflowPunct/>
        <w:autoSpaceDE/>
        <w:autoSpaceDN/>
        <w:adjustRightInd/>
        <w:spacing w:before="240"/>
        <w:ind w:hanging="357"/>
        <w:jc w:val="left"/>
        <w:textAlignment w:val="auto"/>
        <w:rPr>
          <w:rFonts w:ascii="Arial" w:hAnsi="Arial" w:cs="Arial"/>
          <w:b/>
          <w:sz w:val="22"/>
          <w:szCs w:val="22"/>
        </w:rPr>
      </w:pPr>
      <w:r w:rsidRPr="00CF7C33">
        <w:rPr>
          <w:rFonts w:ascii="Arial" w:hAnsi="Arial" w:cs="Arial"/>
          <w:sz w:val="22"/>
          <w:szCs w:val="22"/>
        </w:rPr>
        <w:t xml:space="preserve">To </w:t>
      </w:r>
      <w:r w:rsidRPr="00CF7C33">
        <w:rPr>
          <w:rFonts w:ascii="Arial" w:eastAsia="Calibri" w:hAnsi="Arial" w:cs="Arial"/>
          <w:color w:val="231F20"/>
          <w:sz w:val="22"/>
          <w:szCs w:val="22"/>
        </w:rPr>
        <w:t xml:space="preserve">encourage students to </w:t>
      </w:r>
      <w:r w:rsidRPr="00CF7C33">
        <w:rPr>
          <w:rFonts w:ascii="Arial" w:hAnsi="Arial" w:cs="Arial"/>
          <w:color w:val="231F20"/>
          <w:sz w:val="22"/>
          <w:szCs w:val="22"/>
        </w:rPr>
        <w:t>critically evaluate arguments, assumptions, and current strategies that are focused</w:t>
      </w:r>
      <w:r w:rsidRPr="00CF7C33">
        <w:rPr>
          <w:rFonts w:ascii="Arial" w:hAnsi="Arial" w:cs="Arial"/>
          <w:sz w:val="22"/>
          <w:szCs w:val="22"/>
        </w:rPr>
        <w:t xml:space="preserve"> on creating pathways of opportunities for all individuals to achieve their potential through and in sport.</w:t>
      </w:r>
    </w:p>
    <w:p w:rsidR="00872DFD" w:rsidRPr="00CF7C33" w:rsidRDefault="00872DFD" w:rsidP="00872DFD">
      <w:pPr>
        <w:pStyle w:val="bullet"/>
        <w:ind w:left="720" w:hanging="357"/>
        <w:rPr>
          <w:rFonts w:ascii="Arial" w:hAnsi="Arial" w:cs="Arial"/>
          <w:b/>
          <w:sz w:val="22"/>
          <w:szCs w:val="22"/>
        </w:rPr>
      </w:pPr>
    </w:p>
    <w:p w:rsidR="00872DFD" w:rsidRPr="00CF7C33" w:rsidRDefault="00872DFD" w:rsidP="00872DFD">
      <w:pPr>
        <w:pStyle w:val="bullet"/>
        <w:rPr>
          <w:rFonts w:ascii="Arial" w:hAnsi="Arial" w:cs="Arial"/>
          <w:b/>
          <w:sz w:val="22"/>
          <w:szCs w:val="22"/>
        </w:rPr>
      </w:pPr>
      <w:r w:rsidRPr="00CF7C33">
        <w:rPr>
          <w:rFonts w:ascii="Arial" w:hAnsi="Arial" w:cs="Arial"/>
          <w:b/>
          <w:sz w:val="22"/>
          <w:szCs w:val="22"/>
        </w:rPr>
        <w:t>LEARNING OUTCOMES</w:t>
      </w:r>
    </w:p>
    <w:p w:rsidR="00872DFD" w:rsidRPr="00CF7C33" w:rsidRDefault="00872DFD" w:rsidP="00872DFD">
      <w:pPr>
        <w:spacing w:after="0"/>
        <w:rPr>
          <w:rFonts w:cs="Arial"/>
          <w:b/>
        </w:rPr>
      </w:pPr>
    </w:p>
    <w:p w:rsidR="00872DFD" w:rsidRPr="00CF7C33" w:rsidRDefault="00872DFD" w:rsidP="00872DFD">
      <w:pPr>
        <w:rPr>
          <w:rFonts w:cs="Arial"/>
        </w:rPr>
      </w:pPr>
      <w:r w:rsidRPr="00CF7C33">
        <w:rPr>
          <w:rFonts w:cs="Arial"/>
        </w:rPr>
        <w:t>Upon the successful completion of this module, the student should be able to demonstrate the ability to:</w:t>
      </w:r>
    </w:p>
    <w:p w:rsidR="00872DFD" w:rsidRPr="00CF7C33" w:rsidRDefault="00872DFD" w:rsidP="00872DFD">
      <w:pPr>
        <w:pStyle w:val="ListParagraph"/>
        <w:numPr>
          <w:ilvl w:val="0"/>
          <w:numId w:val="1"/>
        </w:numPr>
        <w:autoSpaceDE w:val="0"/>
        <w:autoSpaceDN w:val="0"/>
        <w:adjustRightInd w:val="0"/>
        <w:ind w:hanging="357"/>
        <w:rPr>
          <w:rFonts w:cs="Arial"/>
        </w:rPr>
      </w:pPr>
      <w:r w:rsidRPr="00CF7C33">
        <w:rPr>
          <w:rFonts w:cs="Arial"/>
        </w:rPr>
        <w:t>Employ key planning skills through analyzing, understanding and addressing the sports development needs and capacity for provision in communities</w:t>
      </w:r>
    </w:p>
    <w:p w:rsidR="00872DFD" w:rsidRPr="00CF7C33" w:rsidRDefault="00872DFD" w:rsidP="00872DFD">
      <w:pPr>
        <w:pStyle w:val="bullet"/>
        <w:numPr>
          <w:ilvl w:val="0"/>
          <w:numId w:val="1"/>
        </w:numPr>
        <w:overflowPunct/>
        <w:autoSpaceDE/>
        <w:autoSpaceDN/>
        <w:adjustRightInd/>
        <w:spacing w:before="240"/>
        <w:ind w:hanging="357"/>
        <w:jc w:val="left"/>
        <w:textAlignment w:val="auto"/>
        <w:rPr>
          <w:rFonts w:ascii="Arial" w:hAnsi="Arial" w:cs="Arial"/>
          <w:sz w:val="22"/>
          <w:szCs w:val="22"/>
        </w:rPr>
      </w:pPr>
      <w:r w:rsidRPr="00CF7C33">
        <w:rPr>
          <w:rFonts w:ascii="Arial" w:hAnsi="Arial" w:cs="Arial"/>
          <w:sz w:val="22"/>
          <w:szCs w:val="22"/>
        </w:rPr>
        <w:t>Demonstrate a critical appreciation of the sport development process by outlining key planning and implementation outcomes and issues in delivering sports development initiatives.</w:t>
      </w:r>
    </w:p>
    <w:p w:rsidR="00872DFD" w:rsidRPr="00CF7C33" w:rsidRDefault="00872DFD" w:rsidP="00872DFD">
      <w:pPr>
        <w:spacing w:after="0"/>
        <w:rPr>
          <w:rFonts w:cs="Arial"/>
        </w:rPr>
      </w:pPr>
    </w:p>
    <w:p w:rsidR="00872DFD" w:rsidRPr="00CF7C33" w:rsidRDefault="00872DFD" w:rsidP="00872DFD">
      <w:pPr>
        <w:pStyle w:val="fixed"/>
        <w:rPr>
          <w:rFonts w:ascii="Arial" w:hAnsi="Arial" w:cs="Arial"/>
          <w:sz w:val="22"/>
          <w:szCs w:val="22"/>
        </w:rPr>
      </w:pPr>
      <w:r w:rsidRPr="00CF7C33">
        <w:rPr>
          <w:rFonts w:ascii="Arial" w:hAnsi="Arial" w:cs="Arial"/>
          <w:sz w:val="22"/>
          <w:szCs w:val="22"/>
        </w:rPr>
        <w:t>INDICATIVE CONTENT</w:t>
      </w:r>
    </w:p>
    <w:p w:rsidR="00872DFD" w:rsidRPr="00CF7C33" w:rsidRDefault="00872DFD" w:rsidP="00872DFD">
      <w:pPr>
        <w:pStyle w:val="fixed"/>
        <w:rPr>
          <w:rFonts w:ascii="Arial" w:hAnsi="Arial" w:cs="Arial"/>
          <w:sz w:val="22"/>
          <w:szCs w:val="22"/>
        </w:rPr>
      </w:pPr>
    </w:p>
    <w:p w:rsidR="00872DFD" w:rsidRPr="00CF7C33" w:rsidRDefault="00872DFD" w:rsidP="00872DFD">
      <w:pPr>
        <w:numPr>
          <w:ilvl w:val="0"/>
          <w:numId w:val="3"/>
        </w:numPr>
        <w:spacing w:after="0"/>
        <w:ind w:left="720" w:hanging="357"/>
        <w:rPr>
          <w:rFonts w:cs="Arial"/>
        </w:rPr>
      </w:pPr>
      <w:r w:rsidRPr="00CF7C33">
        <w:rPr>
          <w:rFonts w:cs="Arial"/>
        </w:rPr>
        <w:t>The key interventions (or landmarks) that have impacted on the evolution of sports development (Wolfenden Report, the birth of the Sports Council’, Devolution).</w:t>
      </w:r>
    </w:p>
    <w:p w:rsidR="00872DFD" w:rsidRPr="00CF7C33" w:rsidRDefault="00872DFD" w:rsidP="00872DFD">
      <w:pPr>
        <w:numPr>
          <w:ilvl w:val="0"/>
          <w:numId w:val="3"/>
        </w:numPr>
        <w:spacing w:after="0"/>
        <w:ind w:left="720" w:hanging="357"/>
        <w:rPr>
          <w:rFonts w:cs="Arial"/>
        </w:rPr>
      </w:pPr>
      <w:r w:rsidRPr="00CF7C33">
        <w:rPr>
          <w:rFonts w:cs="Arial"/>
        </w:rPr>
        <w:t>Processes in planning, implementation and monitoring sports development initiatives</w:t>
      </w:r>
    </w:p>
    <w:p w:rsidR="00872DFD" w:rsidRPr="00CF7C33" w:rsidRDefault="00872DFD" w:rsidP="00872DFD">
      <w:pPr>
        <w:numPr>
          <w:ilvl w:val="0"/>
          <w:numId w:val="3"/>
        </w:numPr>
        <w:spacing w:after="0"/>
        <w:ind w:left="720" w:hanging="357"/>
        <w:rPr>
          <w:rFonts w:cs="Arial"/>
        </w:rPr>
      </w:pPr>
      <w:r w:rsidRPr="00CF7C33">
        <w:rPr>
          <w:rFonts w:cs="Arial"/>
        </w:rPr>
        <w:t>The variety of definitions of sports development that have contributed to its complexity.</w:t>
      </w:r>
    </w:p>
    <w:p w:rsidR="00872DFD" w:rsidRPr="00CF7C33" w:rsidRDefault="00872DFD" w:rsidP="00872DFD">
      <w:pPr>
        <w:numPr>
          <w:ilvl w:val="0"/>
          <w:numId w:val="3"/>
        </w:numPr>
        <w:spacing w:after="0"/>
        <w:ind w:left="720" w:hanging="357"/>
        <w:rPr>
          <w:rFonts w:cs="Arial"/>
        </w:rPr>
      </w:pPr>
      <w:r w:rsidRPr="00CF7C33">
        <w:rPr>
          <w:rFonts w:cs="Arial"/>
        </w:rPr>
        <w:t xml:space="preserve">The models of sports development (traditional/ modified sports development continuum). </w:t>
      </w:r>
    </w:p>
    <w:p w:rsidR="00872DFD" w:rsidRPr="00CF7C33" w:rsidRDefault="00872DFD" w:rsidP="00872DFD">
      <w:pPr>
        <w:numPr>
          <w:ilvl w:val="0"/>
          <w:numId w:val="3"/>
        </w:numPr>
        <w:spacing w:after="0"/>
        <w:ind w:left="720" w:hanging="357"/>
        <w:rPr>
          <w:rFonts w:cs="Arial"/>
        </w:rPr>
      </w:pPr>
      <w:r w:rsidRPr="00CF7C33">
        <w:rPr>
          <w:rFonts w:cs="Arial"/>
        </w:rPr>
        <w:t>The structure, function and development initiatives of key governmental agencies, national sporting agencies and local providers, identifying their relationships with each other. (e.g. Governments, sports councils, national governing bodies, local authorities)</w:t>
      </w:r>
    </w:p>
    <w:p w:rsidR="00872DFD" w:rsidRPr="00CF7C33" w:rsidRDefault="00872DFD" w:rsidP="00872DFD">
      <w:pPr>
        <w:numPr>
          <w:ilvl w:val="0"/>
          <w:numId w:val="3"/>
        </w:numPr>
        <w:spacing w:after="0"/>
        <w:ind w:left="720" w:hanging="357"/>
        <w:rPr>
          <w:rFonts w:cs="Arial"/>
        </w:rPr>
      </w:pPr>
      <w:r w:rsidRPr="00CF7C33">
        <w:rPr>
          <w:rFonts w:cs="Arial"/>
        </w:rPr>
        <w:t>The principles and processes of sports development in a variety of contexts (rural, urban, local authority, governing body, lone officer, part of a team, education, leisure).</w:t>
      </w:r>
    </w:p>
    <w:p w:rsidR="00872DFD" w:rsidRPr="00CF7C33" w:rsidRDefault="00872DFD" w:rsidP="00872DFD">
      <w:pPr>
        <w:numPr>
          <w:ilvl w:val="0"/>
          <w:numId w:val="3"/>
        </w:numPr>
        <w:spacing w:after="0"/>
        <w:ind w:left="720" w:hanging="357"/>
        <w:rPr>
          <w:rFonts w:cs="Arial"/>
        </w:rPr>
      </w:pPr>
      <w:r w:rsidRPr="00CF7C33">
        <w:rPr>
          <w:rFonts w:cs="Arial"/>
        </w:rPr>
        <w:t>The role of development professionals (Generic, sport-specific, education, targeted).</w:t>
      </w:r>
    </w:p>
    <w:p w:rsidR="00872DFD" w:rsidRPr="00CF7C33" w:rsidRDefault="00872DFD" w:rsidP="00872DFD">
      <w:pPr>
        <w:numPr>
          <w:ilvl w:val="0"/>
          <w:numId w:val="3"/>
        </w:numPr>
        <w:spacing w:after="0"/>
        <w:ind w:left="720" w:hanging="357"/>
        <w:rPr>
          <w:rFonts w:cs="Arial"/>
        </w:rPr>
      </w:pPr>
      <w:r w:rsidRPr="00CF7C33">
        <w:rPr>
          <w:rFonts w:cs="Arial"/>
        </w:rPr>
        <w:t>Planning for sports development (School Sport, Community, Club, Workforce, Facility and Elite).</w:t>
      </w:r>
    </w:p>
    <w:p w:rsidR="00872DFD" w:rsidRPr="00CF7C33" w:rsidRDefault="00872DFD" w:rsidP="00872DFD">
      <w:pPr>
        <w:numPr>
          <w:ilvl w:val="0"/>
          <w:numId w:val="3"/>
        </w:numPr>
        <w:spacing w:after="0"/>
        <w:ind w:left="720" w:hanging="357"/>
        <w:rPr>
          <w:rFonts w:cs="Arial"/>
        </w:rPr>
      </w:pPr>
      <w:r w:rsidRPr="00CF7C33">
        <w:rPr>
          <w:rFonts w:cs="Arial"/>
        </w:rPr>
        <w:t>Modernizing of the sporting landscape (facilities &amp; organizations, private investment).</w:t>
      </w:r>
    </w:p>
    <w:p w:rsidR="00872DFD" w:rsidRPr="00CF7C33" w:rsidRDefault="00872DFD" w:rsidP="00872DFD">
      <w:pPr>
        <w:numPr>
          <w:ilvl w:val="0"/>
          <w:numId w:val="3"/>
        </w:numPr>
        <w:spacing w:after="0"/>
        <w:ind w:left="720" w:hanging="357"/>
        <w:rPr>
          <w:rFonts w:cs="Arial"/>
        </w:rPr>
      </w:pPr>
      <w:r w:rsidRPr="00CF7C33">
        <w:rPr>
          <w:rFonts w:cs="Arial"/>
        </w:rPr>
        <w:t>Understanding the structures and funding for sport (Exchequer, Lottery, Commercial</w:t>
      </w:r>
    </w:p>
    <w:p w:rsidR="00872DFD" w:rsidRPr="00CF7C33" w:rsidRDefault="00872DFD" w:rsidP="00872DFD">
      <w:pPr>
        <w:spacing w:after="0"/>
        <w:rPr>
          <w:rFonts w:cs="Arial"/>
        </w:rPr>
      </w:pPr>
    </w:p>
    <w:p w:rsidR="00872DFD" w:rsidRPr="00CF7C33" w:rsidRDefault="00872DFD" w:rsidP="00872DFD">
      <w:pPr>
        <w:pStyle w:val="fixed"/>
        <w:rPr>
          <w:rFonts w:ascii="Arial" w:hAnsi="Arial" w:cs="Arial"/>
          <w:sz w:val="22"/>
          <w:szCs w:val="22"/>
        </w:rPr>
      </w:pPr>
      <w:r w:rsidRPr="00CF7C33">
        <w:rPr>
          <w:rFonts w:ascii="Arial" w:hAnsi="Arial" w:cs="Arial"/>
          <w:sz w:val="22"/>
          <w:szCs w:val="22"/>
        </w:rPr>
        <w:t>LEARNING AND TEACHING STRATEGY</w:t>
      </w:r>
    </w:p>
    <w:p w:rsidR="00872DFD" w:rsidRPr="00CF7C33" w:rsidRDefault="00872DFD" w:rsidP="00872DFD">
      <w:pPr>
        <w:pStyle w:val="fixed"/>
        <w:rPr>
          <w:rFonts w:ascii="Arial" w:hAnsi="Arial" w:cs="Arial"/>
          <w:sz w:val="22"/>
          <w:szCs w:val="22"/>
        </w:rPr>
      </w:pPr>
    </w:p>
    <w:p w:rsidR="00872DFD" w:rsidRPr="00CF7C33" w:rsidRDefault="00872DFD" w:rsidP="00872DFD">
      <w:pPr>
        <w:rPr>
          <w:rFonts w:cs="Arial"/>
          <w:b/>
        </w:rPr>
      </w:pPr>
      <w:r w:rsidRPr="00CF7C33">
        <w:rPr>
          <w:rFonts w:cs="Arial"/>
        </w:rPr>
        <w:t>Issues relating to the concepts, theories and practical application associated with the sports development and planning process are suited to delivery during weekly lectures. Lectures will introduce the ideas and will allow students to engage in discussion on the application of these ideas to practical situations. However, for the further exploration of these topics and their application to real life practical, pathway specific situations and case studies, seminars and tutorials are the most appropriate strategy. During tutorials and seminars, students will also have the opportunity and encouragement to apply the relevant issues to student led activities, case organizations, and initiatives in order to gain individual, formative feedback regarding them.</w:t>
      </w:r>
    </w:p>
    <w:p w:rsidR="00872DFD" w:rsidRPr="00CF7C33" w:rsidRDefault="00872DFD" w:rsidP="00872DFD">
      <w:pPr>
        <w:spacing w:after="0"/>
        <w:rPr>
          <w:rFonts w:cs="Arial"/>
        </w:rPr>
      </w:pPr>
      <w:r w:rsidRPr="00CF7C33">
        <w:rPr>
          <w:rFonts w:cs="Arial"/>
        </w:rPr>
        <w:t>The allocation of teaching to deliver the module is:</w:t>
      </w:r>
    </w:p>
    <w:p w:rsidR="00872DFD" w:rsidRPr="00CF7C33" w:rsidRDefault="00872DFD" w:rsidP="00872DFD">
      <w:pPr>
        <w:spacing w:after="0"/>
        <w:rPr>
          <w:rFonts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872DFD" w:rsidRPr="00CF7C33" w:rsidTr="00A0762F">
        <w:tc>
          <w:tcPr>
            <w:tcW w:w="3969" w:type="dxa"/>
            <w:tcBorders>
              <w:top w:val="single" w:sz="4" w:space="0" w:color="auto"/>
              <w:left w:val="single" w:sz="4" w:space="0" w:color="auto"/>
            </w:tcBorders>
          </w:tcPr>
          <w:p w:rsidR="00872DFD" w:rsidRPr="00CF7C33" w:rsidRDefault="00872DFD" w:rsidP="00A0762F">
            <w:pPr>
              <w:spacing w:after="0"/>
              <w:rPr>
                <w:rFonts w:cs="Arial"/>
                <w:b/>
              </w:rPr>
            </w:pPr>
            <w:r w:rsidRPr="00CF7C33">
              <w:rPr>
                <w:rFonts w:cs="Arial"/>
                <w:b/>
              </w:rPr>
              <w:t>Activity type</w:t>
            </w:r>
          </w:p>
        </w:tc>
        <w:tc>
          <w:tcPr>
            <w:tcW w:w="1701" w:type="dxa"/>
            <w:tcBorders>
              <w:top w:val="single" w:sz="4" w:space="0" w:color="auto"/>
            </w:tcBorders>
          </w:tcPr>
          <w:p w:rsidR="00872DFD" w:rsidRPr="00CF7C33" w:rsidRDefault="00872DFD" w:rsidP="00A0762F">
            <w:pPr>
              <w:spacing w:after="0"/>
              <w:jc w:val="center"/>
              <w:rPr>
                <w:rFonts w:cs="Arial"/>
                <w:b/>
              </w:rPr>
            </w:pPr>
            <w:r w:rsidRPr="00CF7C33">
              <w:rPr>
                <w:rFonts w:cs="Arial"/>
                <w:b/>
              </w:rPr>
              <w:t>Hours</w:t>
            </w:r>
          </w:p>
        </w:tc>
        <w:tc>
          <w:tcPr>
            <w:tcW w:w="1843" w:type="dxa"/>
            <w:tcBorders>
              <w:top w:val="single" w:sz="4" w:space="0" w:color="auto"/>
            </w:tcBorders>
          </w:tcPr>
          <w:p w:rsidR="00872DFD" w:rsidRPr="00CF7C33" w:rsidRDefault="00872DFD" w:rsidP="00A0762F">
            <w:pPr>
              <w:spacing w:after="0"/>
              <w:jc w:val="center"/>
              <w:rPr>
                <w:rFonts w:cs="Arial"/>
                <w:b/>
              </w:rPr>
            </w:pPr>
            <w:r w:rsidRPr="00CF7C33">
              <w:rPr>
                <w:rFonts w:cs="Arial"/>
                <w:b/>
              </w:rPr>
              <w:t>Percentage</w:t>
            </w:r>
          </w:p>
        </w:tc>
      </w:tr>
      <w:tr w:rsidR="00872DFD" w:rsidRPr="00CF7C33" w:rsidTr="00A0762F">
        <w:tc>
          <w:tcPr>
            <w:tcW w:w="3969" w:type="dxa"/>
          </w:tcPr>
          <w:p w:rsidR="00872DFD" w:rsidRPr="00CF7C33" w:rsidRDefault="00872DFD" w:rsidP="00A0762F">
            <w:pPr>
              <w:spacing w:after="0"/>
              <w:rPr>
                <w:rFonts w:cs="Arial"/>
              </w:rPr>
            </w:pPr>
            <w:r w:rsidRPr="00CF7C33">
              <w:rPr>
                <w:rFonts w:cs="Arial"/>
              </w:rPr>
              <w:t>Scheduled learning</w:t>
            </w:r>
          </w:p>
        </w:tc>
        <w:tc>
          <w:tcPr>
            <w:tcW w:w="1701" w:type="dxa"/>
          </w:tcPr>
          <w:p w:rsidR="00872DFD" w:rsidRPr="00CF7C33" w:rsidRDefault="00872DFD" w:rsidP="00A0762F">
            <w:pPr>
              <w:spacing w:after="0"/>
              <w:jc w:val="center"/>
              <w:rPr>
                <w:rFonts w:cs="Arial"/>
              </w:rPr>
            </w:pPr>
            <w:r w:rsidRPr="00CF7C33">
              <w:rPr>
                <w:rFonts w:cs="Arial"/>
              </w:rPr>
              <w:t>50</w:t>
            </w:r>
          </w:p>
        </w:tc>
        <w:tc>
          <w:tcPr>
            <w:tcW w:w="1843" w:type="dxa"/>
          </w:tcPr>
          <w:p w:rsidR="00872DFD" w:rsidRPr="00CF7C33" w:rsidRDefault="00872DFD" w:rsidP="00A0762F">
            <w:pPr>
              <w:spacing w:after="0"/>
              <w:jc w:val="center"/>
              <w:rPr>
                <w:rFonts w:cs="Arial"/>
              </w:rPr>
            </w:pPr>
            <w:r w:rsidRPr="00CF7C33">
              <w:rPr>
                <w:rFonts w:cs="Arial"/>
              </w:rPr>
              <w:t>25%</w:t>
            </w:r>
          </w:p>
        </w:tc>
      </w:tr>
      <w:tr w:rsidR="00872DFD" w:rsidRPr="00CF7C33" w:rsidTr="00A0762F">
        <w:tc>
          <w:tcPr>
            <w:tcW w:w="3969" w:type="dxa"/>
          </w:tcPr>
          <w:p w:rsidR="00872DFD" w:rsidRPr="00CF7C33" w:rsidRDefault="00872DFD" w:rsidP="00A0762F">
            <w:pPr>
              <w:spacing w:after="0"/>
              <w:rPr>
                <w:rFonts w:cs="Arial"/>
              </w:rPr>
            </w:pPr>
            <w:r w:rsidRPr="00CF7C33">
              <w:rPr>
                <w:rFonts w:cs="Arial"/>
              </w:rPr>
              <w:t>Independent learning</w:t>
            </w:r>
          </w:p>
        </w:tc>
        <w:tc>
          <w:tcPr>
            <w:tcW w:w="1701" w:type="dxa"/>
          </w:tcPr>
          <w:p w:rsidR="00872DFD" w:rsidRPr="00CF7C33" w:rsidRDefault="00872DFD" w:rsidP="00A0762F">
            <w:pPr>
              <w:spacing w:after="0"/>
              <w:jc w:val="center"/>
              <w:rPr>
                <w:rFonts w:cs="Arial"/>
              </w:rPr>
            </w:pPr>
            <w:r w:rsidRPr="00CF7C33">
              <w:rPr>
                <w:rFonts w:cs="Arial"/>
              </w:rPr>
              <w:t>150</w:t>
            </w:r>
          </w:p>
        </w:tc>
        <w:tc>
          <w:tcPr>
            <w:tcW w:w="1843" w:type="dxa"/>
          </w:tcPr>
          <w:p w:rsidR="00872DFD" w:rsidRPr="00CF7C33" w:rsidRDefault="00872DFD" w:rsidP="00A0762F">
            <w:pPr>
              <w:spacing w:after="0"/>
              <w:jc w:val="center"/>
              <w:rPr>
                <w:rFonts w:cs="Arial"/>
              </w:rPr>
            </w:pPr>
            <w:r w:rsidRPr="00CF7C33">
              <w:rPr>
                <w:rFonts w:cs="Arial"/>
              </w:rPr>
              <w:t>75%</w:t>
            </w:r>
          </w:p>
        </w:tc>
      </w:tr>
      <w:tr w:rsidR="00872DFD" w:rsidRPr="00CF7C33" w:rsidTr="00A0762F">
        <w:tc>
          <w:tcPr>
            <w:tcW w:w="3969" w:type="dxa"/>
          </w:tcPr>
          <w:p w:rsidR="00872DFD" w:rsidRPr="00CF7C33" w:rsidRDefault="00872DFD" w:rsidP="00A0762F">
            <w:pPr>
              <w:spacing w:after="0"/>
              <w:rPr>
                <w:rFonts w:cs="Arial"/>
              </w:rPr>
            </w:pPr>
            <w:r w:rsidRPr="00CF7C33">
              <w:rPr>
                <w:rFonts w:cs="Arial"/>
              </w:rPr>
              <w:t>Placement learning</w:t>
            </w:r>
          </w:p>
        </w:tc>
        <w:tc>
          <w:tcPr>
            <w:tcW w:w="1701" w:type="dxa"/>
          </w:tcPr>
          <w:p w:rsidR="00872DFD" w:rsidRPr="00CF7C33" w:rsidRDefault="00872DFD" w:rsidP="00A0762F">
            <w:pPr>
              <w:spacing w:after="0"/>
              <w:jc w:val="center"/>
              <w:rPr>
                <w:rFonts w:cs="Arial"/>
              </w:rPr>
            </w:pPr>
          </w:p>
        </w:tc>
        <w:tc>
          <w:tcPr>
            <w:tcW w:w="1843" w:type="dxa"/>
          </w:tcPr>
          <w:p w:rsidR="00872DFD" w:rsidRPr="00CF7C33" w:rsidRDefault="00872DFD" w:rsidP="00A0762F">
            <w:pPr>
              <w:spacing w:after="0"/>
              <w:jc w:val="center"/>
              <w:rPr>
                <w:rFonts w:cs="Arial"/>
              </w:rPr>
            </w:pPr>
          </w:p>
        </w:tc>
      </w:tr>
      <w:tr w:rsidR="00872DFD" w:rsidRPr="00CF7C33" w:rsidTr="00A0762F">
        <w:tc>
          <w:tcPr>
            <w:tcW w:w="3969" w:type="dxa"/>
          </w:tcPr>
          <w:p w:rsidR="00872DFD" w:rsidRPr="00CF7C33" w:rsidRDefault="00872DFD" w:rsidP="00A0762F">
            <w:pPr>
              <w:spacing w:after="0"/>
              <w:rPr>
                <w:rFonts w:cs="Arial"/>
              </w:rPr>
            </w:pPr>
            <w:r w:rsidRPr="00CF7C33">
              <w:rPr>
                <w:rFonts w:cs="Arial"/>
                <w:b/>
              </w:rPr>
              <w:t>TOTAL</w:t>
            </w:r>
          </w:p>
        </w:tc>
        <w:tc>
          <w:tcPr>
            <w:tcW w:w="1701" w:type="dxa"/>
          </w:tcPr>
          <w:p w:rsidR="00872DFD" w:rsidRPr="00CF7C33" w:rsidRDefault="00872DFD" w:rsidP="00A0762F">
            <w:pPr>
              <w:spacing w:after="0"/>
              <w:jc w:val="center"/>
              <w:rPr>
                <w:rFonts w:cs="Arial"/>
                <w:b/>
              </w:rPr>
            </w:pPr>
            <w:r w:rsidRPr="00CF7C33">
              <w:rPr>
                <w:rFonts w:cs="Arial"/>
                <w:b/>
              </w:rPr>
              <w:t>200</w:t>
            </w:r>
          </w:p>
        </w:tc>
        <w:tc>
          <w:tcPr>
            <w:tcW w:w="1843" w:type="dxa"/>
          </w:tcPr>
          <w:p w:rsidR="00872DFD" w:rsidRPr="00CF7C33" w:rsidRDefault="00872DFD" w:rsidP="00A0762F">
            <w:pPr>
              <w:spacing w:after="0"/>
              <w:jc w:val="center"/>
              <w:rPr>
                <w:rFonts w:cs="Arial"/>
                <w:b/>
              </w:rPr>
            </w:pPr>
            <w:r w:rsidRPr="00CF7C33">
              <w:rPr>
                <w:rFonts w:cs="Arial"/>
                <w:b/>
              </w:rPr>
              <w:t>100%</w:t>
            </w:r>
          </w:p>
        </w:tc>
      </w:tr>
    </w:tbl>
    <w:p w:rsidR="00872DFD" w:rsidRPr="00CF7C33" w:rsidRDefault="00872DFD" w:rsidP="00872DFD">
      <w:pPr>
        <w:pStyle w:val="fixed"/>
        <w:ind w:left="0" w:firstLine="0"/>
        <w:rPr>
          <w:rFonts w:ascii="Arial" w:hAnsi="Arial" w:cs="Arial"/>
          <w:sz w:val="22"/>
          <w:szCs w:val="22"/>
        </w:rPr>
      </w:pPr>
    </w:p>
    <w:p w:rsidR="00872DFD" w:rsidRPr="00CF7C33" w:rsidRDefault="00872DFD" w:rsidP="00872DFD">
      <w:pPr>
        <w:pStyle w:val="fixed"/>
        <w:ind w:left="0" w:firstLine="0"/>
        <w:rPr>
          <w:rFonts w:ascii="Arial" w:hAnsi="Arial" w:cs="Arial"/>
          <w:sz w:val="22"/>
          <w:szCs w:val="22"/>
        </w:rPr>
      </w:pPr>
      <w:r w:rsidRPr="00CF7C33">
        <w:rPr>
          <w:rFonts w:ascii="Arial" w:hAnsi="Arial" w:cs="Arial"/>
          <w:sz w:val="22"/>
          <w:szCs w:val="22"/>
        </w:rPr>
        <w:t>ASSESSMENT</w:t>
      </w:r>
    </w:p>
    <w:p w:rsidR="00872DFD" w:rsidRPr="00CF7C33" w:rsidRDefault="00872DFD" w:rsidP="00872DFD">
      <w:pPr>
        <w:pStyle w:val="fixed"/>
        <w:ind w:left="0"/>
        <w:rPr>
          <w:rFonts w:ascii="Arial" w:hAnsi="Arial" w:cs="Arial"/>
          <w:sz w:val="22"/>
          <w:szCs w:val="22"/>
        </w:rPr>
      </w:pPr>
    </w:p>
    <w:p w:rsidR="00872DFD" w:rsidRPr="00CF7C33" w:rsidRDefault="00872DFD" w:rsidP="00872DFD">
      <w:pPr>
        <w:spacing w:after="0"/>
        <w:rPr>
          <w:rFonts w:cs="Arial"/>
          <w:b/>
        </w:rPr>
      </w:pPr>
      <w:r w:rsidRPr="00CF7C33">
        <w:rPr>
          <w:rFonts w:cs="Arial"/>
          <w:b/>
        </w:rPr>
        <w:t xml:space="preserve">Assessment Component 1 – 65% </w:t>
      </w:r>
    </w:p>
    <w:p w:rsidR="00872DFD" w:rsidRPr="00CF7C33" w:rsidRDefault="00872DFD" w:rsidP="00872DFD">
      <w:pPr>
        <w:spacing w:after="0"/>
        <w:rPr>
          <w:rFonts w:cs="Arial"/>
          <w:b/>
        </w:rPr>
      </w:pPr>
    </w:p>
    <w:p w:rsidR="00872DFD" w:rsidRPr="00CF7C33" w:rsidRDefault="00872DFD" w:rsidP="00872DFD">
      <w:pPr>
        <w:spacing w:after="0"/>
        <w:rPr>
          <w:rFonts w:cs="Arial"/>
        </w:rPr>
      </w:pPr>
      <w:r w:rsidRPr="00CF7C33">
        <w:rPr>
          <w:rFonts w:cs="Arial"/>
        </w:rPr>
        <w:t>Coursework - Portfolio (2500 words).</w:t>
      </w:r>
    </w:p>
    <w:p w:rsidR="00872DFD" w:rsidRPr="00CF7C33" w:rsidRDefault="00872DFD" w:rsidP="00872DFD">
      <w:pPr>
        <w:spacing w:after="0"/>
        <w:rPr>
          <w:rFonts w:cs="Arial"/>
          <w:b/>
        </w:rPr>
      </w:pPr>
    </w:p>
    <w:p w:rsidR="00872DFD" w:rsidRPr="00CF7C33" w:rsidRDefault="00872DFD" w:rsidP="00872DFD">
      <w:pPr>
        <w:spacing w:after="0"/>
        <w:rPr>
          <w:rFonts w:cs="Arial"/>
        </w:rPr>
      </w:pPr>
      <w:r w:rsidRPr="00CF7C33">
        <w:rPr>
          <w:rFonts w:cs="Arial"/>
        </w:rPr>
        <w:t>Exemplar</w:t>
      </w:r>
    </w:p>
    <w:p w:rsidR="00872DFD" w:rsidRPr="00CF7C33" w:rsidRDefault="00872DFD" w:rsidP="00872DFD">
      <w:pPr>
        <w:spacing w:after="0"/>
        <w:rPr>
          <w:rFonts w:cs="Arial"/>
        </w:rPr>
      </w:pPr>
    </w:p>
    <w:p w:rsidR="00872DFD" w:rsidRPr="00CF7C33" w:rsidRDefault="00872DFD" w:rsidP="00872DFD">
      <w:pPr>
        <w:rPr>
          <w:rFonts w:cs="Arial"/>
          <w:u w:val="single"/>
        </w:rPr>
      </w:pPr>
      <w:r w:rsidRPr="00CF7C33">
        <w:rPr>
          <w:rFonts w:cs="Arial"/>
          <w:u w:val="single"/>
        </w:rPr>
        <w:t>Element 1 (1250 words)</w:t>
      </w:r>
    </w:p>
    <w:p w:rsidR="00872DFD" w:rsidRPr="00CF7C33" w:rsidRDefault="00872DFD" w:rsidP="00872DFD">
      <w:pPr>
        <w:numPr>
          <w:ilvl w:val="0"/>
          <w:numId w:val="4"/>
        </w:numPr>
        <w:spacing w:after="0"/>
        <w:jc w:val="both"/>
        <w:rPr>
          <w:rFonts w:cs="Arial"/>
        </w:rPr>
      </w:pPr>
      <w:r w:rsidRPr="00CF7C33">
        <w:rPr>
          <w:rFonts w:cs="Arial"/>
        </w:rPr>
        <w:t>Individual students to produce a written sports development plan with appropriate sub sections for a self-selected sport in an identified community.</w:t>
      </w:r>
    </w:p>
    <w:p w:rsidR="00872DFD" w:rsidRPr="00CF7C33" w:rsidRDefault="00872DFD" w:rsidP="00872DFD">
      <w:pPr>
        <w:spacing w:after="0"/>
        <w:ind w:left="360"/>
        <w:jc w:val="both"/>
        <w:rPr>
          <w:rFonts w:cs="Arial"/>
        </w:rPr>
      </w:pPr>
    </w:p>
    <w:p w:rsidR="00872DFD" w:rsidRPr="00CF7C33" w:rsidRDefault="00872DFD" w:rsidP="00872DFD">
      <w:pPr>
        <w:numPr>
          <w:ilvl w:val="0"/>
          <w:numId w:val="4"/>
        </w:numPr>
        <w:spacing w:after="0"/>
        <w:jc w:val="both"/>
        <w:rPr>
          <w:rFonts w:cs="Arial"/>
        </w:rPr>
      </w:pPr>
      <w:r w:rsidRPr="00CF7C33">
        <w:rPr>
          <w:rFonts w:cs="Arial"/>
        </w:rPr>
        <w:t xml:space="preserve">Demonstrate knowledge of the key underlying issues in the national, regional and local sporting landscape and the key external drivers that can be utilized to implement a successful development programme. </w:t>
      </w:r>
    </w:p>
    <w:p w:rsidR="00872DFD" w:rsidRPr="00CF7C33" w:rsidRDefault="00872DFD" w:rsidP="00872DFD">
      <w:pPr>
        <w:spacing w:after="0"/>
        <w:ind w:left="360"/>
        <w:jc w:val="both"/>
        <w:rPr>
          <w:rFonts w:cs="Arial"/>
        </w:rPr>
      </w:pPr>
    </w:p>
    <w:p w:rsidR="00872DFD" w:rsidRPr="00CF7C33" w:rsidRDefault="00872DFD" w:rsidP="00872DFD">
      <w:pPr>
        <w:numPr>
          <w:ilvl w:val="0"/>
          <w:numId w:val="4"/>
        </w:numPr>
        <w:spacing w:after="0"/>
        <w:jc w:val="both"/>
        <w:rPr>
          <w:rFonts w:cs="Arial"/>
        </w:rPr>
      </w:pPr>
      <w:r w:rsidRPr="00CF7C33">
        <w:rPr>
          <w:rFonts w:cs="Arial"/>
        </w:rPr>
        <w:t>Report the secondary and/or primary research techniques used in the investigation and evaluation of the sporting landscape within an identified community.  This should include a clear understanding of the current participation levels, initiatives, events, workforce, facilities and performance structures available in the chosen sport.</w:t>
      </w:r>
    </w:p>
    <w:p w:rsidR="00872DFD" w:rsidRPr="00CF7C33" w:rsidRDefault="00872DFD" w:rsidP="00872DFD">
      <w:pPr>
        <w:spacing w:after="0"/>
        <w:jc w:val="both"/>
        <w:rPr>
          <w:rFonts w:cs="Arial"/>
          <w:u w:val="single"/>
        </w:rPr>
      </w:pPr>
    </w:p>
    <w:p w:rsidR="00872DFD" w:rsidRPr="00CF7C33" w:rsidRDefault="00872DFD" w:rsidP="00872DFD">
      <w:pPr>
        <w:jc w:val="both"/>
        <w:rPr>
          <w:rFonts w:cs="Arial"/>
          <w:u w:val="single"/>
        </w:rPr>
      </w:pPr>
      <w:r w:rsidRPr="00CF7C33">
        <w:rPr>
          <w:rFonts w:cs="Arial"/>
          <w:u w:val="single"/>
        </w:rPr>
        <w:t>Element 2 (1250 words)</w:t>
      </w:r>
    </w:p>
    <w:p w:rsidR="00872DFD" w:rsidRPr="00CF7C33" w:rsidRDefault="00872DFD" w:rsidP="00872DFD">
      <w:pPr>
        <w:numPr>
          <w:ilvl w:val="0"/>
          <w:numId w:val="4"/>
        </w:numPr>
        <w:spacing w:after="0"/>
        <w:jc w:val="both"/>
        <w:rPr>
          <w:rFonts w:cs="Arial"/>
        </w:rPr>
      </w:pPr>
      <w:r w:rsidRPr="00CF7C33">
        <w:rPr>
          <w:rFonts w:cs="Arial"/>
        </w:rPr>
        <w:t xml:space="preserve">Implementation of development plan reporting on analytical techniques and frameworks appropriate to the task based on a systematic understanding of current theory and practice. </w:t>
      </w:r>
    </w:p>
    <w:p w:rsidR="00872DFD" w:rsidRPr="00CF7C33" w:rsidRDefault="00872DFD" w:rsidP="00872DFD">
      <w:pPr>
        <w:spacing w:after="0"/>
        <w:ind w:left="360"/>
        <w:jc w:val="both"/>
        <w:rPr>
          <w:rFonts w:cs="Arial"/>
        </w:rPr>
      </w:pPr>
    </w:p>
    <w:p w:rsidR="00872DFD" w:rsidRPr="00CF7C33" w:rsidRDefault="00872DFD" w:rsidP="00872DFD">
      <w:pPr>
        <w:numPr>
          <w:ilvl w:val="0"/>
          <w:numId w:val="4"/>
        </w:numPr>
        <w:spacing w:after="0"/>
        <w:jc w:val="both"/>
        <w:rPr>
          <w:rFonts w:cs="Arial"/>
        </w:rPr>
      </w:pPr>
      <w:r w:rsidRPr="00CF7C33">
        <w:rPr>
          <w:rFonts w:cs="Arial"/>
        </w:rPr>
        <w:t>Students will report and analyze their actions in regular monthly reports highlighting key management and planning issues faced utilizing key industry and academic literature to reflect on performance and outcomes.</w:t>
      </w:r>
    </w:p>
    <w:p w:rsidR="00872DFD" w:rsidRPr="00CF7C33" w:rsidRDefault="00872DFD" w:rsidP="00872DFD">
      <w:pPr>
        <w:pStyle w:val="fixed"/>
        <w:rPr>
          <w:rFonts w:ascii="Arial" w:hAnsi="Arial" w:cs="Arial"/>
          <w:b w:val="0"/>
          <w:sz w:val="22"/>
          <w:szCs w:val="22"/>
        </w:rPr>
      </w:pPr>
    </w:p>
    <w:p w:rsidR="00872DFD" w:rsidRPr="00CF7C33" w:rsidRDefault="00872DFD" w:rsidP="00872DFD">
      <w:pPr>
        <w:spacing w:after="0"/>
        <w:rPr>
          <w:rFonts w:cs="Arial"/>
          <w:b/>
        </w:rPr>
      </w:pPr>
      <w:r w:rsidRPr="00CF7C33">
        <w:rPr>
          <w:rFonts w:cs="Arial"/>
          <w:b/>
        </w:rPr>
        <w:t>Assessment Component 2 – 35%</w:t>
      </w:r>
    </w:p>
    <w:p w:rsidR="00872DFD" w:rsidRPr="00CF7C33" w:rsidRDefault="00872DFD" w:rsidP="00872DFD">
      <w:pPr>
        <w:spacing w:after="0"/>
        <w:rPr>
          <w:rFonts w:cs="Arial"/>
          <w:b/>
        </w:rPr>
      </w:pPr>
    </w:p>
    <w:p w:rsidR="00872DFD" w:rsidRPr="00CF7C33" w:rsidRDefault="00872DFD" w:rsidP="00872DFD">
      <w:pPr>
        <w:spacing w:after="0"/>
        <w:rPr>
          <w:rFonts w:cs="Arial"/>
        </w:rPr>
      </w:pPr>
      <w:r w:rsidRPr="00CF7C33">
        <w:rPr>
          <w:rFonts w:cs="Arial"/>
        </w:rPr>
        <w:lastRenderedPageBreak/>
        <w:t>Coursework – Seminar Paper (1500 words).</w:t>
      </w:r>
    </w:p>
    <w:p w:rsidR="00872DFD" w:rsidRPr="00CF7C33" w:rsidRDefault="00872DFD" w:rsidP="00872DFD">
      <w:pPr>
        <w:spacing w:after="0"/>
        <w:rPr>
          <w:rFonts w:cs="Arial"/>
          <w:b/>
        </w:rPr>
      </w:pPr>
    </w:p>
    <w:p w:rsidR="00872DFD" w:rsidRPr="00CF7C33" w:rsidRDefault="00872DFD" w:rsidP="00872DFD">
      <w:pPr>
        <w:spacing w:after="0"/>
        <w:rPr>
          <w:rFonts w:cs="Arial"/>
        </w:rPr>
      </w:pPr>
      <w:r w:rsidRPr="00CF7C33">
        <w:rPr>
          <w:rFonts w:cs="Arial"/>
        </w:rPr>
        <w:t>Exemplar</w:t>
      </w:r>
    </w:p>
    <w:p w:rsidR="00872DFD" w:rsidRPr="00CF7C33" w:rsidRDefault="00872DFD" w:rsidP="00872DFD">
      <w:pPr>
        <w:pStyle w:val="fixed"/>
        <w:rPr>
          <w:rFonts w:ascii="Arial" w:hAnsi="Arial" w:cs="Arial"/>
          <w:b w:val="0"/>
          <w:sz w:val="22"/>
          <w:szCs w:val="22"/>
        </w:rPr>
      </w:pPr>
    </w:p>
    <w:p w:rsidR="00872DFD" w:rsidRPr="00CF7C33" w:rsidRDefault="00872DFD" w:rsidP="00872DFD">
      <w:pPr>
        <w:pStyle w:val="fixed"/>
        <w:jc w:val="both"/>
        <w:rPr>
          <w:rFonts w:ascii="Arial" w:hAnsi="Arial" w:cs="Arial"/>
          <w:b w:val="0"/>
          <w:sz w:val="22"/>
          <w:szCs w:val="22"/>
          <w:u w:val="single"/>
        </w:rPr>
      </w:pPr>
      <w:r w:rsidRPr="00CF7C33">
        <w:rPr>
          <w:rFonts w:ascii="Arial" w:hAnsi="Arial" w:cs="Arial"/>
          <w:b w:val="0"/>
          <w:sz w:val="22"/>
          <w:szCs w:val="22"/>
          <w:u w:val="single"/>
        </w:rPr>
        <w:t>Element 1 Presentation (500 words)</w:t>
      </w:r>
    </w:p>
    <w:p w:rsidR="00872DFD" w:rsidRPr="00CF7C33" w:rsidRDefault="00872DFD" w:rsidP="00872DFD">
      <w:pPr>
        <w:pStyle w:val="fixed"/>
        <w:jc w:val="both"/>
        <w:rPr>
          <w:rFonts w:ascii="Arial" w:hAnsi="Arial" w:cs="Arial"/>
          <w:b w:val="0"/>
          <w:sz w:val="22"/>
          <w:szCs w:val="22"/>
        </w:rPr>
      </w:pPr>
    </w:p>
    <w:p w:rsidR="00872DFD" w:rsidRPr="00CF7C33" w:rsidRDefault="00872DFD" w:rsidP="00872DFD">
      <w:pPr>
        <w:numPr>
          <w:ilvl w:val="0"/>
          <w:numId w:val="4"/>
        </w:numPr>
        <w:spacing w:after="0"/>
        <w:jc w:val="both"/>
        <w:rPr>
          <w:rFonts w:cs="Arial"/>
        </w:rPr>
      </w:pPr>
      <w:r w:rsidRPr="00CF7C33">
        <w:rPr>
          <w:rFonts w:cs="Arial"/>
        </w:rPr>
        <w:t xml:space="preserve">Individuals present/pitch the development ideas and recommendations to peers, potential funding organizations and partners. </w:t>
      </w:r>
    </w:p>
    <w:p w:rsidR="00872DFD" w:rsidRPr="00CF7C33" w:rsidRDefault="00872DFD" w:rsidP="00872DFD">
      <w:pPr>
        <w:spacing w:after="0"/>
        <w:ind w:left="360"/>
        <w:jc w:val="both"/>
        <w:rPr>
          <w:rFonts w:cs="Arial"/>
        </w:rPr>
      </w:pPr>
    </w:p>
    <w:p w:rsidR="00872DFD" w:rsidRPr="00CF7C33" w:rsidRDefault="00872DFD" w:rsidP="00872DFD">
      <w:pPr>
        <w:numPr>
          <w:ilvl w:val="0"/>
          <w:numId w:val="4"/>
        </w:numPr>
        <w:spacing w:after="0"/>
        <w:jc w:val="both"/>
        <w:rPr>
          <w:rFonts w:cs="Arial"/>
        </w:rPr>
      </w:pPr>
      <w:r w:rsidRPr="00CF7C33">
        <w:rPr>
          <w:rFonts w:cs="Arial"/>
        </w:rPr>
        <w:t>Present outline methods to take forward this opportunity based on knowledge of the underlying concepts and principles associated with implementing a sports development programme.</w:t>
      </w:r>
    </w:p>
    <w:p w:rsidR="00872DFD" w:rsidRPr="00CF7C33" w:rsidRDefault="00872DFD" w:rsidP="00872DFD">
      <w:pPr>
        <w:pStyle w:val="ListParagraph"/>
        <w:spacing w:after="0"/>
        <w:ind w:left="360"/>
        <w:jc w:val="both"/>
        <w:rPr>
          <w:rFonts w:cs="Arial"/>
        </w:rPr>
      </w:pPr>
    </w:p>
    <w:p w:rsidR="00872DFD" w:rsidRPr="00CF7C33" w:rsidRDefault="00872DFD" w:rsidP="00872DFD">
      <w:pPr>
        <w:pStyle w:val="ListParagraph"/>
        <w:numPr>
          <w:ilvl w:val="0"/>
          <w:numId w:val="4"/>
        </w:numPr>
        <w:spacing w:after="0"/>
        <w:jc w:val="both"/>
        <w:rPr>
          <w:rFonts w:cs="Arial"/>
        </w:rPr>
      </w:pPr>
      <w:r w:rsidRPr="00CF7C33">
        <w:rPr>
          <w:rFonts w:cs="Arial"/>
        </w:rPr>
        <w:t>Use audio visual aids to support the presentation.</w:t>
      </w:r>
    </w:p>
    <w:p w:rsidR="00872DFD" w:rsidRPr="00CF7C33" w:rsidRDefault="00872DFD" w:rsidP="00872DFD">
      <w:pPr>
        <w:spacing w:after="0"/>
        <w:ind w:left="360"/>
        <w:jc w:val="both"/>
        <w:rPr>
          <w:rFonts w:cs="Arial"/>
        </w:rPr>
      </w:pPr>
    </w:p>
    <w:p w:rsidR="00872DFD" w:rsidRPr="00CF7C33" w:rsidRDefault="00872DFD" w:rsidP="00872DFD">
      <w:pPr>
        <w:numPr>
          <w:ilvl w:val="0"/>
          <w:numId w:val="4"/>
        </w:numPr>
        <w:spacing w:after="0"/>
        <w:jc w:val="both"/>
        <w:rPr>
          <w:rFonts w:cs="Arial"/>
        </w:rPr>
      </w:pPr>
      <w:r w:rsidRPr="00CF7C33">
        <w:rPr>
          <w:rFonts w:cs="Arial"/>
        </w:rPr>
        <w:t>Be persuasive in the presentation and respond to questioning from the audience.</w:t>
      </w:r>
    </w:p>
    <w:p w:rsidR="00872DFD" w:rsidRPr="00CF7C33" w:rsidRDefault="00872DFD" w:rsidP="00872DFD">
      <w:pPr>
        <w:pStyle w:val="fixed"/>
        <w:jc w:val="both"/>
        <w:rPr>
          <w:rFonts w:ascii="Arial" w:hAnsi="Arial" w:cs="Arial"/>
          <w:b w:val="0"/>
          <w:sz w:val="22"/>
          <w:szCs w:val="22"/>
          <w:u w:val="single"/>
        </w:rPr>
      </w:pPr>
    </w:p>
    <w:p w:rsidR="00872DFD" w:rsidRPr="00CF7C33" w:rsidRDefault="00872DFD" w:rsidP="00872DFD">
      <w:pPr>
        <w:pStyle w:val="fixed"/>
        <w:jc w:val="both"/>
        <w:rPr>
          <w:rFonts w:ascii="Arial" w:hAnsi="Arial" w:cs="Arial"/>
          <w:b w:val="0"/>
          <w:sz w:val="22"/>
          <w:szCs w:val="22"/>
          <w:u w:val="single"/>
        </w:rPr>
      </w:pPr>
      <w:r w:rsidRPr="00CF7C33">
        <w:rPr>
          <w:rFonts w:ascii="Arial" w:hAnsi="Arial" w:cs="Arial"/>
          <w:b w:val="0"/>
          <w:sz w:val="22"/>
          <w:szCs w:val="22"/>
          <w:u w:val="single"/>
        </w:rPr>
        <w:t>Element 2 Seminar paper (1000 Words)</w:t>
      </w:r>
    </w:p>
    <w:p w:rsidR="00872DFD" w:rsidRPr="00CF7C33" w:rsidRDefault="00872DFD" w:rsidP="00872DFD">
      <w:pPr>
        <w:pStyle w:val="fixed"/>
        <w:jc w:val="both"/>
        <w:rPr>
          <w:rFonts w:ascii="Arial" w:hAnsi="Arial" w:cs="Arial"/>
          <w:b w:val="0"/>
          <w:sz w:val="22"/>
          <w:szCs w:val="22"/>
        </w:rPr>
      </w:pPr>
    </w:p>
    <w:p w:rsidR="00872DFD" w:rsidRPr="00CF7C33" w:rsidRDefault="00872DFD" w:rsidP="00872DFD">
      <w:pPr>
        <w:spacing w:after="0"/>
        <w:jc w:val="both"/>
        <w:rPr>
          <w:rFonts w:cs="Arial"/>
        </w:rPr>
      </w:pPr>
      <w:r w:rsidRPr="00CF7C33">
        <w:rPr>
          <w:rFonts w:cs="Arial"/>
        </w:rPr>
        <w:t>Individual students to detail recommendations and future issues for sports development professionals to consider. Recommendations should be clearly reasoned through utilizing both industry best practice and academic literature.</w:t>
      </w:r>
    </w:p>
    <w:p w:rsidR="00872DFD" w:rsidRPr="00CF7C33" w:rsidRDefault="00872DFD" w:rsidP="00872DFD">
      <w:pPr>
        <w:spacing w:after="0"/>
        <w:jc w:val="both"/>
        <w:rPr>
          <w:rFonts w:cs="Arial"/>
        </w:rPr>
      </w:pPr>
    </w:p>
    <w:p w:rsidR="00872DFD" w:rsidRPr="00CF7C33" w:rsidRDefault="00872DFD" w:rsidP="00872DFD">
      <w:pPr>
        <w:pStyle w:val="fixed"/>
        <w:ind w:left="0" w:firstLine="0"/>
        <w:jc w:val="both"/>
        <w:rPr>
          <w:rFonts w:ascii="Arial" w:hAnsi="Arial" w:cs="Arial"/>
          <w:sz w:val="22"/>
          <w:szCs w:val="22"/>
        </w:rPr>
      </w:pPr>
      <w:r w:rsidRPr="00CF7C33">
        <w:rPr>
          <w:rFonts w:ascii="Arial" w:hAnsi="Arial" w:cs="Arial"/>
          <w:sz w:val="22"/>
          <w:szCs w:val="22"/>
        </w:rPr>
        <w:t>Assessment Summary</w:t>
      </w:r>
    </w:p>
    <w:p w:rsidR="00872DFD" w:rsidRPr="00CF7C33" w:rsidRDefault="00872DFD" w:rsidP="00872DFD">
      <w:pPr>
        <w:pStyle w:val="fixed"/>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872DFD" w:rsidRPr="00CF7C33" w:rsidTr="00A0762F">
        <w:tc>
          <w:tcPr>
            <w:tcW w:w="3261" w:type="dxa"/>
            <w:tcBorders>
              <w:top w:val="single" w:sz="4" w:space="0" w:color="auto"/>
              <w:left w:val="single" w:sz="4" w:space="0" w:color="auto"/>
            </w:tcBorders>
          </w:tcPr>
          <w:p w:rsidR="00872DFD" w:rsidRPr="00CF7C33" w:rsidRDefault="00872DFD" w:rsidP="00A0762F">
            <w:pPr>
              <w:spacing w:after="0"/>
              <w:rPr>
                <w:rFonts w:cs="Arial"/>
                <w:b/>
              </w:rPr>
            </w:pPr>
            <w:r w:rsidRPr="00CF7C33">
              <w:rPr>
                <w:rFonts w:cs="Arial"/>
                <w:b/>
              </w:rPr>
              <w:t>Activity type</w:t>
            </w:r>
          </w:p>
        </w:tc>
        <w:tc>
          <w:tcPr>
            <w:tcW w:w="1842" w:type="dxa"/>
          </w:tcPr>
          <w:p w:rsidR="00872DFD" w:rsidRPr="00CF7C33" w:rsidRDefault="00872DFD" w:rsidP="00A0762F">
            <w:pPr>
              <w:spacing w:after="0"/>
              <w:jc w:val="center"/>
              <w:rPr>
                <w:rFonts w:cs="Arial"/>
                <w:b/>
              </w:rPr>
            </w:pPr>
            <w:r w:rsidRPr="00CF7C33">
              <w:rPr>
                <w:rFonts w:cs="Arial"/>
                <w:b/>
              </w:rPr>
              <w:t>Percentage</w:t>
            </w:r>
          </w:p>
        </w:tc>
      </w:tr>
      <w:tr w:rsidR="00872DFD" w:rsidRPr="00CF7C33" w:rsidTr="00A0762F">
        <w:tc>
          <w:tcPr>
            <w:tcW w:w="3261" w:type="dxa"/>
          </w:tcPr>
          <w:p w:rsidR="00872DFD" w:rsidRPr="00CF7C33" w:rsidRDefault="00872DFD" w:rsidP="00A0762F">
            <w:pPr>
              <w:spacing w:after="0"/>
              <w:rPr>
                <w:rFonts w:cs="Arial"/>
              </w:rPr>
            </w:pPr>
            <w:r w:rsidRPr="00CF7C33">
              <w:rPr>
                <w:rFonts w:cs="Arial"/>
              </w:rPr>
              <w:t>Written exam</w:t>
            </w:r>
          </w:p>
        </w:tc>
        <w:tc>
          <w:tcPr>
            <w:tcW w:w="1842" w:type="dxa"/>
          </w:tcPr>
          <w:p w:rsidR="00872DFD" w:rsidRPr="00CF7C33" w:rsidRDefault="00872DFD" w:rsidP="00A0762F">
            <w:pPr>
              <w:spacing w:after="0"/>
              <w:jc w:val="center"/>
              <w:rPr>
                <w:rFonts w:cs="Arial"/>
              </w:rPr>
            </w:pPr>
          </w:p>
        </w:tc>
      </w:tr>
      <w:tr w:rsidR="00872DFD" w:rsidRPr="00CF7C33" w:rsidTr="00A0762F">
        <w:tc>
          <w:tcPr>
            <w:tcW w:w="3261" w:type="dxa"/>
          </w:tcPr>
          <w:p w:rsidR="00872DFD" w:rsidRPr="00CF7C33" w:rsidRDefault="00872DFD" w:rsidP="00A0762F">
            <w:pPr>
              <w:spacing w:after="0"/>
              <w:rPr>
                <w:rFonts w:cs="Arial"/>
              </w:rPr>
            </w:pPr>
            <w:r w:rsidRPr="00CF7C33">
              <w:rPr>
                <w:rFonts w:cs="Arial"/>
              </w:rPr>
              <w:t>Coursework</w:t>
            </w:r>
          </w:p>
        </w:tc>
        <w:tc>
          <w:tcPr>
            <w:tcW w:w="1842" w:type="dxa"/>
          </w:tcPr>
          <w:p w:rsidR="00872DFD" w:rsidRPr="00CF7C33" w:rsidRDefault="00872DFD" w:rsidP="00A0762F">
            <w:pPr>
              <w:spacing w:after="0"/>
              <w:jc w:val="center"/>
              <w:rPr>
                <w:rFonts w:cs="Arial"/>
              </w:rPr>
            </w:pPr>
            <w:r w:rsidRPr="00CF7C33">
              <w:rPr>
                <w:rFonts w:cs="Arial"/>
              </w:rPr>
              <w:t>100%</w:t>
            </w:r>
          </w:p>
        </w:tc>
      </w:tr>
      <w:tr w:rsidR="00872DFD" w:rsidRPr="00CF7C33" w:rsidTr="00A0762F">
        <w:tc>
          <w:tcPr>
            <w:tcW w:w="3261" w:type="dxa"/>
          </w:tcPr>
          <w:p w:rsidR="00872DFD" w:rsidRPr="00CF7C33" w:rsidRDefault="00872DFD" w:rsidP="00A0762F">
            <w:pPr>
              <w:spacing w:after="0"/>
              <w:rPr>
                <w:rFonts w:cs="Arial"/>
              </w:rPr>
            </w:pPr>
            <w:r w:rsidRPr="00CF7C33">
              <w:rPr>
                <w:rFonts w:cs="Arial"/>
              </w:rPr>
              <w:t>Practical</w:t>
            </w:r>
          </w:p>
        </w:tc>
        <w:tc>
          <w:tcPr>
            <w:tcW w:w="1842" w:type="dxa"/>
          </w:tcPr>
          <w:p w:rsidR="00872DFD" w:rsidRPr="00CF7C33" w:rsidRDefault="00872DFD" w:rsidP="00A0762F">
            <w:pPr>
              <w:spacing w:after="0"/>
              <w:jc w:val="center"/>
              <w:rPr>
                <w:rFonts w:cs="Arial"/>
              </w:rPr>
            </w:pPr>
          </w:p>
        </w:tc>
      </w:tr>
      <w:tr w:rsidR="00872DFD" w:rsidRPr="00CF7C33" w:rsidTr="00A0762F">
        <w:tc>
          <w:tcPr>
            <w:tcW w:w="3261" w:type="dxa"/>
          </w:tcPr>
          <w:p w:rsidR="00872DFD" w:rsidRPr="00CF7C33" w:rsidRDefault="00872DFD" w:rsidP="00A0762F">
            <w:pPr>
              <w:spacing w:after="0"/>
              <w:rPr>
                <w:rFonts w:cs="Arial"/>
              </w:rPr>
            </w:pPr>
            <w:r w:rsidRPr="00CF7C33">
              <w:rPr>
                <w:rFonts w:cs="Arial"/>
                <w:b/>
              </w:rPr>
              <w:t>TOTAL</w:t>
            </w:r>
          </w:p>
        </w:tc>
        <w:tc>
          <w:tcPr>
            <w:tcW w:w="1842" w:type="dxa"/>
          </w:tcPr>
          <w:p w:rsidR="00872DFD" w:rsidRPr="00CF7C33" w:rsidRDefault="00872DFD" w:rsidP="00A0762F">
            <w:pPr>
              <w:spacing w:after="0"/>
              <w:jc w:val="center"/>
              <w:rPr>
                <w:rFonts w:cs="Arial"/>
                <w:b/>
              </w:rPr>
            </w:pPr>
            <w:r w:rsidRPr="00CF7C33">
              <w:rPr>
                <w:rFonts w:cs="Arial"/>
                <w:b/>
              </w:rPr>
              <w:t>100%</w:t>
            </w:r>
          </w:p>
        </w:tc>
      </w:tr>
    </w:tbl>
    <w:p w:rsidR="00872DFD" w:rsidRPr="00CF7C33" w:rsidRDefault="00872DFD" w:rsidP="00872DFD">
      <w:pPr>
        <w:spacing w:after="0"/>
        <w:rPr>
          <w:rFonts w:cs="Arial"/>
        </w:rPr>
      </w:pPr>
    </w:p>
    <w:p w:rsidR="00872DFD" w:rsidRPr="00CF7C33" w:rsidRDefault="00872DFD" w:rsidP="00872DFD">
      <w:pPr>
        <w:spacing w:after="0"/>
        <w:rPr>
          <w:rFonts w:cs="Arial"/>
          <w:b/>
        </w:rPr>
      </w:pPr>
    </w:p>
    <w:p w:rsidR="00872DFD" w:rsidRPr="00CF7C33" w:rsidRDefault="00872DFD" w:rsidP="00872DFD">
      <w:pPr>
        <w:pStyle w:val="heading"/>
        <w:spacing w:before="0" w:after="0"/>
        <w:ind w:left="0" w:firstLine="0"/>
        <w:rPr>
          <w:rFonts w:ascii="Arial" w:hAnsi="Arial" w:cs="Arial"/>
          <w:sz w:val="22"/>
          <w:szCs w:val="22"/>
        </w:rPr>
      </w:pPr>
      <w:r w:rsidRPr="00CF7C33">
        <w:rPr>
          <w:rFonts w:ascii="Arial" w:hAnsi="Arial" w:cs="Arial"/>
          <w:sz w:val="22"/>
          <w:szCs w:val="22"/>
        </w:rPr>
        <w:t>EDUCATION FOR SUSTAINABLE DEVELOPMENT (ESD)</w:t>
      </w:r>
    </w:p>
    <w:p w:rsidR="00872DFD" w:rsidRPr="00CF7C33" w:rsidRDefault="00872DFD" w:rsidP="00872DFD">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443"/>
        <w:gridCol w:w="4443"/>
      </w:tblGrid>
      <w:tr w:rsidR="00872DFD" w:rsidRPr="00CF7C33" w:rsidTr="00A0762F">
        <w:tc>
          <w:tcPr>
            <w:tcW w:w="4443" w:type="dxa"/>
            <w:vMerge w:val="restart"/>
            <w:vAlign w:val="center"/>
          </w:tcPr>
          <w:p w:rsidR="00872DFD" w:rsidRPr="00CF7C33" w:rsidRDefault="00872DFD" w:rsidP="00A0762F">
            <w:pPr>
              <w:pStyle w:val="heading"/>
              <w:spacing w:before="0" w:after="0"/>
              <w:ind w:left="0" w:firstLine="0"/>
              <w:rPr>
                <w:rFonts w:ascii="Arial" w:hAnsi="Arial" w:cs="Arial"/>
                <w:b w:val="0"/>
                <w:sz w:val="22"/>
                <w:szCs w:val="22"/>
              </w:rPr>
            </w:pPr>
            <w:r w:rsidRPr="00CF7C33">
              <w:rPr>
                <w:rFonts w:ascii="Arial" w:hAnsi="Arial" w:cs="Arial"/>
                <w:b w:val="0"/>
                <w:sz w:val="22"/>
                <w:szCs w:val="22"/>
              </w:rPr>
              <w:t>Does the module contribute to ESD?</w:t>
            </w:r>
          </w:p>
        </w:tc>
        <w:tc>
          <w:tcPr>
            <w:tcW w:w="4443" w:type="dxa"/>
            <w:vAlign w:val="center"/>
          </w:tcPr>
          <w:p w:rsidR="00872DFD" w:rsidRPr="00CF7C33" w:rsidRDefault="00872DFD" w:rsidP="00A0762F">
            <w:pPr>
              <w:pStyle w:val="heading"/>
              <w:spacing w:before="0" w:after="0"/>
              <w:ind w:left="0" w:firstLine="0"/>
              <w:rPr>
                <w:rFonts w:ascii="Arial" w:hAnsi="Arial" w:cs="Arial"/>
                <w:b w:val="0"/>
                <w:sz w:val="22"/>
                <w:szCs w:val="22"/>
              </w:rPr>
            </w:pPr>
            <w:r w:rsidRPr="00CF7C33">
              <w:rPr>
                <w:rFonts w:ascii="Arial" w:hAnsi="Arial" w:cs="Arial"/>
                <w:b w:val="0"/>
                <w:sz w:val="22"/>
                <w:szCs w:val="22"/>
              </w:rPr>
              <w:t xml:space="preserve">Yes </w:t>
            </w:r>
            <w:r w:rsidRPr="00CF7C33">
              <w:rPr>
                <w:rFonts w:ascii="Arial" w:hAnsi="Arial" w:cs="Arial"/>
              </w:rPr>
              <w:sym w:font="Wingdings" w:char="F0FC"/>
            </w:r>
          </w:p>
          <w:p w:rsidR="00872DFD" w:rsidRPr="00CF7C33" w:rsidRDefault="00872DFD" w:rsidP="00A0762F">
            <w:pPr>
              <w:pStyle w:val="heading"/>
              <w:spacing w:before="0" w:after="0"/>
              <w:ind w:left="0" w:firstLine="0"/>
              <w:jc w:val="both"/>
              <w:rPr>
                <w:rFonts w:ascii="Arial" w:hAnsi="Arial" w:cs="Arial"/>
                <w:b w:val="0"/>
                <w:sz w:val="22"/>
                <w:szCs w:val="22"/>
              </w:rPr>
            </w:pPr>
          </w:p>
        </w:tc>
      </w:tr>
      <w:tr w:rsidR="00872DFD" w:rsidRPr="00CF7C33" w:rsidTr="00A0762F">
        <w:tc>
          <w:tcPr>
            <w:tcW w:w="4443" w:type="dxa"/>
            <w:vMerge/>
          </w:tcPr>
          <w:p w:rsidR="00872DFD" w:rsidRPr="00CF7C33" w:rsidRDefault="00872DFD" w:rsidP="00A0762F">
            <w:pPr>
              <w:pStyle w:val="heading"/>
              <w:spacing w:before="0" w:after="0"/>
              <w:ind w:left="0" w:firstLine="0"/>
              <w:rPr>
                <w:rFonts w:ascii="Arial" w:hAnsi="Arial" w:cs="Arial"/>
                <w:b w:val="0"/>
                <w:sz w:val="22"/>
                <w:szCs w:val="22"/>
              </w:rPr>
            </w:pPr>
          </w:p>
        </w:tc>
        <w:tc>
          <w:tcPr>
            <w:tcW w:w="4443" w:type="dxa"/>
            <w:vAlign w:val="center"/>
          </w:tcPr>
          <w:p w:rsidR="00872DFD" w:rsidRPr="00CF7C33" w:rsidRDefault="00872DFD" w:rsidP="00A0762F">
            <w:pPr>
              <w:pStyle w:val="heading"/>
              <w:spacing w:before="0" w:after="0"/>
              <w:ind w:left="0" w:firstLine="0"/>
              <w:rPr>
                <w:rFonts w:ascii="Arial" w:hAnsi="Arial" w:cs="Arial"/>
                <w:b w:val="0"/>
                <w:sz w:val="22"/>
                <w:szCs w:val="22"/>
              </w:rPr>
            </w:pPr>
            <w:r w:rsidRPr="00CF7C33">
              <w:rPr>
                <w:rFonts w:ascii="Arial" w:hAnsi="Arial" w:cs="Arial"/>
                <w:b w:val="0"/>
                <w:sz w:val="22"/>
                <w:szCs w:val="22"/>
              </w:rPr>
              <w:t>No</w:t>
            </w:r>
          </w:p>
          <w:p w:rsidR="00872DFD" w:rsidRPr="00CF7C33" w:rsidRDefault="00872DFD" w:rsidP="00A0762F">
            <w:pPr>
              <w:pStyle w:val="heading"/>
              <w:spacing w:before="0" w:after="0"/>
              <w:ind w:left="0" w:firstLine="0"/>
              <w:jc w:val="both"/>
              <w:rPr>
                <w:rFonts w:ascii="Arial" w:hAnsi="Arial" w:cs="Arial"/>
                <w:b w:val="0"/>
                <w:sz w:val="22"/>
                <w:szCs w:val="22"/>
              </w:rPr>
            </w:pPr>
          </w:p>
        </w:tc>
      </w:tr>
      <w:tr w:rsidR="00872DFD" w:rsidRPr="00CF7C33" w:rsidTr="00A0762F">
        <w:trPr>
          <w:trHeight w:val="1343"/>
        </w:trPr>
        <w:tc>
          <w:tcPr>
            <w:tcW w:w="8886" w:type="dxa"/>
            <w:gridSpan w:val="2"/>
          </w:tcPr>
          <w:p w:rsidR="00872DFD" w:rsidRPr="00CF7C33" w:rsidRDefault="00872DFD" w:rsidP="00A0762F">
            <w:pPr>
              <w:pStyle w:val="heading"/>
              <w:spacing w:before="0" w:after="0"/>
              <w:ind w:left="0" w:firstLine="0"/>
              <w:rPr>
                <w:rFonts w:ascii="Arial" w:hAnsi="Arial" w:cs="Arial"/>
                <w:b w:val="0"/>
                <w:sz w:val="22"/>
                <w:szCs w:val="22"/>
              </w:rPr>
            </w:pPr>
            <w:r w:rsidRPr="00CF7C33">
              <w:rPr>
                <w:rFonts w:ascii="Arial" w:hAnsi="Arial" w:cs="Arial"/>
                <w:b w:val="0"/>
                <w:sz w:val="22"/>
                <w:szCs w:val="22"/>
              </w:rPr>
              <w:t>If yes please provide brief details (no more than 100 words):</w:t>
            </w:r>
          </w:p>
          <w:p w:rsidR="00872DFD" w:rsidRPr="00CF7C33" w:rsidRDefault="00872DFD" w:rsidP="00A0762F">
            <w:pPr>
              <w:pStyle w:val="heading"/>
              <w:spacing w:before="0" w:after="0"/>
              <w:ind w:left="0" w:firstLine="0"/>
              <w:jc w:val="both"/>
              <w:rPr>
                <w:rFonts w:ascii="Arial" w:hAnsi="Arial" w:cs="Arial"/>
                <w:b w:val="0"/>
                <w:sz w:val="22"/>
                <w:szCs w:val="22"/>
              </w:rPr>
            </w:pPr>
          </w:p>
          <w:p w:rsidR="00872DFD" w:rsidRPr="00CF7C33" w:rsidRDefault="00872DFD" w:rsidP="00A0762F">
            <w:pPr>
              <w:pStyle w:val="heading"/>
              <w:spacing w:after="0"/>
              <w:rPr>
                <w:rFonts w:ascii="Arial" w:hAnsi="Arial" w:cs="Arial"/>
                <w:b w:val="0"/>
                <w:sz w:val="22"/>
                <w:szCs w:val="22"/>
              </w:rPr>
            </w:pPr>
            <w:r w:rsidRPr="00CF7C33">
              <w:rPr>
                <w:rFonts w:ascii="Arial" w:hAnsi="Arial" w:cs="Arial"/>
                <w:b w:val="0"/>
                <w:sz w:val="22"/>
                <w:szCs w:val="22"/>
              </w:rPr>
              <w:t xml:space="preserve">The sports development environment provides opportunities for the development of sport and physical activity which encourages lifelong participation. </w:t>
            </w:r>
          </w:p>
          <w:p w:rsidR="00872DFD" w:rsidRPr="00CF7C33" w:rsidRDefault="00872DFD" w:rsidP="00A0762F">
            <w:pPr>
              <w:pStyle w:val="heading"/>
              <w:spacing w:before="0" w:after="0"/>
              <w:ind w:left="0" w:firstLine="0"/>
              <w:jc w:val="both"/>
              <w:rPr>
                <w:rFonts w:ascii="Arial" w:hAnsi="Arial" w:cs="Arial"/>
                <w:b w:val="0"/>
                <w:sz w:val="22"/>
                <w:szCs w:val="22"/>
              </w:rPr>
            </w:pPr>
          </w:p>
        </w:tc>
      </w:tr>
    </w:tbl>
    <w:p w:rsidR="00872DFD" w:rsidRPr="00CF7C33" w:rsidRDefault="00872DFD" w:rsidP="00872DFD">
      <w:pPr>
        <w:pStyle w:val="heading"/>
        <w:spacing w:before="0" w:after="0"/>
        <w:ind w:left="0" w:firstLine="0"/>
        <w:rPr>
          <w:rFonts w:ascii="Arial" w:hAnsi="Arial" w:cs="Arial"/>
          <w:sz w:val="22"/>
          <w:szCs w:val="22"/>
        </w:rPr>
      </w:pPr>
    </w:p>
    <w:p w:rsidR="00872DFD" w:rsidRPr="00CF7C33" w:rsidRDefault="00872DFD" w:rsidP="00872DFD">
      <w:pPr>
        <w:pStyle w:val="NoSpacing"/>
        <w:jc w:val="both"/>
        <w:rPr>
          <w:rFonts w:ascii="Arial" w:hAnsi="Arial" w:cs="Arial"/>
        </w:rPr>
      </w:pPr>
      <w:r w:rsidRPr="00CF7C33">
        <w:rPr>
          <w:rFonts w:ascii="Arial" w:hAnsi="Arial" w:cs="Arial"/>
        </w:rPr>
        <w:t xml:space="preserve"> </w:t>
      </w:r>
    </w:p>
    <w:tbl>
      <w:tblPr>
        <w:tblStyle w:val="TableGrid"/>
        <w:tblW w:w="0" w:type="auto"/>
        <w:tblLook w:val="04A0" w:firstRow="1" w:lastRow="0" w:firstColumn="1" w:lastColumn="0" w:noHBand="0" w:noVBand="1"/>
      </w:tblPr>
      <w:tblGrid>
        <w:gridCol w:w="1691"/>
        <w:gridCol w:w="5961"/>
        <w:gridCol w:w="1364"/>
      </w:tblGrid>
      <w:tr w:rsidR="00872DFD" w:rsidRPr="00CF7C33" w:rsidTr="00A0762F">
        <w:trPr>
          <w:tblHeader/>
        </w:trPr>
        <w:tc>
          <w:tcPr>
            <w:tcW w:w="1693" w:type="dxa"/>
            <w:shd w:val="clear" w:color="auto" w:fill="BFBFBF" w:themeFill="background1" w:themeFillShade="BF"/>
          </w:tcPr>
          <w:p w:rsidR="00872DFD" w:rsidRPr="00A0762F" w:rsidRDefault="00872DFD" w:rsidP="00A0762F">
            <w:pPr>
              <w:rPr>
                <w:rFonts w:cs="Arial"/>
                <w:lang w:val="en-GB"/>
              </w:rPr>
            </w:pPr>
            <w:r w:rsidRPr="00A0762F">
              <w:rPr>
                <w:rFonts w:cs="Arial"/>
                <w:lang w:val="en-GB"/>
              </w:rPr>
              <w:t>Module Code</w:t>
            </w:r>
          </w:p>
        </w:tc>
        <w:tc>
          <w:tcPr>
            <w:tcW w:w="7367" w:type="dxa"/>
            <w:gridSpan w:val="2"/>
          </w:tcPr>
          <w:p w:rsidR="00872DFD" w:rsidRPr="00A0762F" w:rsidRDefault="00872DFD" w:rsidP="00A0762F">
            <w:pPr>
              <w:rPr>
                <w:rFonts w:cs="Arial"/>
                <w:lang w:val="en-GB"/>
              </w:rPr>
            </w:pPr>
            <w:r w:rsidRPr="00A0762F">
              <w:rPr>
                <w:rFonts w:cs="Arial"/>
              </w:rPr>
              <w:t>M5X02089</w:t>
            </w:r>
          </w:p>
        </w:tc>
      </w:tr>
      <w:tr w:rsidR="00872DFD" w:rsidRPr="00CF7C33" w:rsidTr="00A0762F">
        <w:trPr>
          <w:tblHeader/>
        </w:trPr>
        <w:tc>
          <w:tcPr>
            <w:tcW w:w="1693" w:type="dxa"/>
            <w:shd w:val="clear" w:color="auto" w:fill="BFBFBF" w:themeFill="background1" w:themeFillShade="BF"/>
          </w:tcPr>
          <w:p w:rsidR="00872DFD" w:rsidRPr="00A0762F" w:rsidRDefault="00872DFD" w:rsidP="00A0762F">
            <w:pPr>
              <w:rPr>
                <w:rFonts w:cs="Arial"/>
                <w:lang w:val="en-GB"/>
              </w:rPr>
            </w:pPr>
            <w:r w:rsidRPr="00A0762F">
              <w:rPr>
                <w:rFonts w:cs="Arial"/>
                <w:lang w:val="en-GB"/>
              </w:rPr>
              <w:t>Module Title</w:t>
            </w:r>
          </w:p>
        </w:tc>
        <w:tc>
          <w:tcPr>
            <w:tcW w:w="7367" w:type="dxa"/>
            <w:gridSpan w:val="2"/>
          </w:tcPr>
          <w:p w:rsidR="00872DFD" w:rsidRPr="00CF7C33" w:rsidRDefault="00872DFD" w:rsidP="00A0762F">
            <w:pPr>
              <w:pStyle w:val="Heading2"/>
              <w:outlineLvl w:val="1"/>
            </w:pPr>
            <w:bookmarkStart w:id="0" w:name="_Toc476655567"/>
            <w:r w:rsidRPr="00CF7C33">
              <w:t>Community Sports Development</w:t>
            </w:r>
            <w:bookmarkEnd w:id="0"/>
          </w:p>
        </w:tc>
      </w:tr>
      <w:tr w:rsidR="00872DFD" w:rsidRPr="00CF7C33" w:rsidTr="00A0762F">
        <w:trPr>
          <w:tblHeader/>
        </w:trPr>
        <w:tc>
          <w:tcPr>
            <w:tcW w:w="1693" w:type="dxa"/>
            <w:shd w:val="clear" w:color="auto" w:fill="BFBFBF" w:themeFill="background1" w:themeFillShade="BF"/>
          </w:tcPr>
          <w:p w:rsidR="00872DFD" w:rsidRPr="00A0762F" w:rsidRDefault="00872DFD" w:rsidP="00A0762F">
            <w:pPr>
              <w:rPr>
                <w:rFonts w:cs="Arial"/>
                <w:lang w:val="en-GB"/>
              </w:rPr>
            </w:pPr>
            <w:r w:rsidRPr="00A0762F">
              <w:rPr>
                <w:rFonts w:cs="Arial"/>
                <w:lang w:val="en-GB"/>
              </w:rPr>
              <w:t>Classification</w:t>
            </w:r>
          </w:p>
        </w:tc>
        <w:tc>
          <w:tcPr>
            <w:tcW w:w="6001" w:type="dxa"/>
            <w:shd w:val="clear" w:color="auto" w:fill="BFBFBF" w:themeFill="background1" w:themeFillShade="BF"/>
          </w:tcPr>
          <w:p w:rsidR="00872DFD" w:rsidRPr="00A0762F" w:rsidRDefault="00872DFD" w:rsidP="00A0762F">
            <w:pPr>
              <w:rPr>
                <w:rFonts w:cs="Arial"/>
                <w:lang w:val="en-GB"/>
              </w:rPr>
            </w:pPr>
            <w:r w:rsidRPr="00A0762F">
              <w:rPr>
                <w:rFonts w:cs="Arial"/>
                <w:lang w:val="en-GB"/>
              </w:rPr>
              <w:t>Reading List entry</w:t>
            </w:r>
          </w:p>
        </w:tc>
        <w:tc>
          <w:tcPr>
            <w:tcW w:w="1366" w:type="dxa"/>
            <w:shd w:val="clear" w:color="auto" w:fill="BFBFBF" w:themeFill="background1" w:themeFillShade="BF"/>
          </w:tcPr>
          <w:p w:rsidR="00872DFD" w:rsidRPr="00A0762F" w:rsidRDefault="00872DFD" w:rsidP="00A0762F">
            <w:pPr>
              <w:rPr>
                <w:rFonts w:cs="Arial"/>
                <w:lang w:val="en-GB"/>
              </w:rPr>
            </w:pPr>
            <w:r w:rsidRPr="00A0762F">
              <w:rPr>
                <w:rFonts w:cs="Arial"/>
                <w:lang w:val="en-GB"/>
              </w:rPr>
              <w:t>Electronic*</w:t>
            </w:r>
          </w:p>
        </w:tc>
      </w:tr>
      <w:tr w:rsidR="00872DFD" w:rsidRPr="00CF7C33" w:rsidTr="00A0762F">
        <w:tc>
          <w:tcPr>
            <w:tcW w:w="1693" w:type="dxa"/>
          </w:tcPr>
          <w:p w:rsidR="00872DFD" w:rsidRPr="00A0762F" w:rsidRDefault="00872DFD" w:rsidP="00A0762F">
            <w:pPr>
              <w:rPr>
                <w:rFonts w:cs="Arial"/>
                <w:lang w:val="en-GB"/>
              </w:rPr>
            </w:pPr>
            <w:r w:rsidRPr="00A0762F">
              <w:rPr>
                <w:rFonts w:cs="Arial"/>
                <w:lang w:val="en-GB"/>
              </w:rPr>
              <w:t>Essential</w:t>
            </w:r>
          </w:p>
        </w:tc>
        <w:tc>
          <w:tcPr>
            <w:tcW w:w="6001" w:type="dxa"/>
          </w:tcPr>
          <w:p w:rsidR="00872DFD" w:rsidRPr="00A0762F" w:rsidRDefault="00872DFD" w:rsidP="00A0762F">
            <w:pPr>
              <w:rPr>
                <w:rFonts w:cs="Arial"/>
              </w:rPr>
            </w:pPr>
            <w:r w:rsidRPr="00A0762F">
              <w:rPr>
                <w:rFonts w:cs="Arial"/>
              </w:rPr>
              <w:t xml:space="preserve">Collins, M (2009) </w:t>
            </w:r>
            <w:r w:rsidRPr="00A0762F">
              <w:rPr>
                <w:rFonts w:cs="Arial"/>
                <w:iCs/>
              </w:rPr>
              <w:t>Examining Sports Development</w:t>
            </w:r>
            <w:r w:rsidRPr="00A0762F">
              <w:rPr>
                <w:rFonts w:cs="Arial"/>
                <w:iCs/>
                <w:u w:val="single"/>
              </w:rPr>
              <w:t xml:space="preserve"> </w:t>
            </w:r>
            <w:r w:rsidRPr="00A0762F">
              <w:rPr>
                <w:rFonts w:cs="Arial"/>
              </w:rPr>
              <w:t xml:space="preserve">London: Routledge (In Press) </w:t>
            </w:r>
          </w:p>
        </w:tc>
        <w:tc>
          <w:tcPr>
            <w:tcW w:w="1366" w:type="dxa"/>
          </w:tcPr>
          <w:sdt>
            <w:sdtPr>
              <w:rPr>
                <w:rFonts w:cs="Arial"/>
                <w:lang w:val="en-GB"/>
              </w:rPr>
              <w:id w:val="828185170"/>
              <w14:checkbox>
                <w14:checked w14:val="1"/>
                <w14:checkedState w14:val="2612" w14:font="MS Gothic"/>
                <w14:uncheckedState w14:val="2610" w14:font="MS Gothic"/>
              </w14:checkbox>
            </w:sdtPr>
            <w:sdtContent>
              <w:p w:rsidR="00872DFD" w:rsidRPr="00A0762F" w:rsidRDefault="00872DFD" w:rsidP="00A0762F">
                <w:pPr>
                  <w:rPr>
                    <w:rFonts w:cs="Arial"/>
                    <w:lang w:val="en-GB"/>
                  </w:rPr>
                </w:pPr>
                <w:r w:rsidRPr="00A0762F">
                  <w:rPr>
                    <w:rFonts w:ascii="Segoe UI Symbol" w:eastAsia="MS Gothic" w:hAnsi="Segoe UI Symbol" w:cs="Segoe UI Symbol"/>
                    <w:lang w:val="en-GB"/>
                  </w:rPr>
                  <w:t>☒</w:t>
                </w:r>
              </w:p>
            </w:sdtContent>
          </w:sdt>
        </w:tc>
      </w:tr>
      <w:tr w:rsidR="00872DFD" w:rsidRPr="00CF7C33" w:rsidTr="00A0762F">
        <w:tc>
          <w:tcPr>
            <w:tcW w:w="1693" w:type="dxa"/>
          </w:tcPr>
          <w:p w:rsidR="00872DFD" w:rsidRPr="00A0762F" w:rsidRDefault="00872DFD" w:rsidP="00A0762F">
            <w:pPr>
              <w:rPr>
                <w:rFonts w:cs="Arial"/>
                <w:lang w:val="en-GB"/>
              </w:rPr>
            </w:pPr>
            <w:r w:rsidRPr="00A0762F">
              <w:rPr>
                <w:rFonts w:cs="Arial"/>
                <w:lang w:val="en-GB"/>
              </w:rPr>
              <w:lastRenderedPageBreak/>
              <w:t>Essential</w:t>
            </w:r>
          </w:p>
        </w:tc>
        <w:tc>
          <w:tcPr>
            <w:tcW w:w="6001" w:type="dxa"/>
          </w:tcPr>
          <w:p w:rsidR="00872DFD" w:rsidRPr="00A0762F" w:rsidRDefault="00872DFD" w:rsidP="00A0762F">
            <w:pPr>
              <w:rPr>
                <w:rFonts w:cs="Arial"/>
              </w:rPr>
            </w:pPr>
            <w:r w:rsidRPr="00A0762F">
              <w:rPr>
                <w:rFonts w:cs="Arial"/>
              </w:rPr>
              <w:t>Hylton, K. (2013) S</w:t>
            </w:r>
            <w:r w:rsidRPr="00A0762F">
              <w:rPr>
                <w:rFonts w:cs="Arial"/>
                <w:iCs/>
              </w:rPr>
              <w:t>ports Development: Policy, Process and Practice</w:t>
            </w:r>
            <w:r w:rsidRPr="00A0762F">
              <w:rPr>
                <w:rFonts w:cs="Arial"/>
              </w:rPr>
              <w:t xml:space="preserve">. Third Edition: London: Routledge </w:t>
            </w:r>
          </w:p>
        </w:tc>
        <w:tc>
          <w:tcPr>
            <w:tcW w:w="1366" w:type="dxa"/>
          </w:tcPr>
          <w:sdt>
            <w:sdtPr>
              <w:rPr>
                <w:rFonts w:cs="Arial"/>
                <w:lang w:val="en-GB"/>
              </w:rPr>
              <w:id w:val="242304371"/>
              <w14:checkbox>
                <w14:checked w14:val="1"/>
                <w14:checkedState w14:val="2612" w14:font="MS Gothic"/>
                <w14:uncheckedState w14:val="2610" w14:font="MS Gothic"/>
              </w14:checkbox>
            </w:sdtPr>
            <w:sdtContent>
              <w:p w:rsidR="00872DFD" w:rsidRPr="00A0762F" w:rsidRDefault="00872DFD" w:rsidP="00A0762F">
                <w:pPr>
                  <w:rPr>
                    <w:rFonts w:cs="Arial"/>
                    <w:lang w:val="en-GB"/>
                  </w:rPr>
                </w:pPr>
                <w:r w:rsidRPr="00A0762F">
                  <w:rPr>
                    <w:rFonts w:ascii="Segoe UI Symbol" w:eastAsia="MS Gothic" w:hAnsi="Segoe UI Symbol" w:cs="Segoe UI Symbol"/>
                    <w:lang w:val="en-GB"/>
                  </w:rPr>
                  <w:t>☒</w:t>
                </w:r>
              </w:p>
            </w:sdtContent>
          </w:sdt>
        </w:tc>
      </w:tr>
      <w:tr w:rsidR="00872DFD" w:rsidRPr="00CF7C33" w:rsidTr="00A0762F">
        <w:tc>
          <w:tcPr>
            <w:tcW w:w="1693" w:type="dxa"/>
          </w:tcPr>
          <w:p w:rsidR="00872DFD" w:rsidRPr="00A0762F" w:rsidRDefault="00872DFD" w:rsidP="00A0762F">
            <w:pPr>
              <w:rPr>
                <w:rFonts w:cs="Arial"/>
                <w:lang w:val="en-GB"/>
              </w:rPr>
            </w:pPr>
            <w:r w:rsidRPr="00A0762F">
              <w:rPr>
                <w:rFonts w:cs="Arial"/>
                <w:lang w:val="en-GB"/>
              </w:rPr>
              <w:t>Further</w:t>
            </w:r>
          </w:p>
        </w:tc>
        <w:tc>
          <w:tcPr>
            <w:tcW w:w="6001" w:type="dxa"/>
          </w:tcPr>
          <w:p w:rsidR="00872DFD" w:rsidRPr="00A0762F" w:rsidRDefault="00872DFD" w:rsidP="00A0762F">
            <w:pPr>
              <w:rPr>
                <w:rFonts w:eastAsia="+mn-ea" w:cs="Arial"/>
                <w:kern w:val="24"/>
              </w:rPr>
            </w:pPr>
            <w:r w:rsidRPr="00A0762F">
              <w:rPr>
                <w:rFonts w:cs="Arial"/>
              </w:rPr>
              <w:t>Beech, J and Chadwick, S (2013) The Business of Sport Management. Second Edition. London: Pearson</w:t>
            </w:r>
          </w:p>
        </w:tc>
        <w:tc>
          <w:tcPr>
            <w:tcW w:w="1366" w:type="dxa"/>
          </w:tcPr>
          <w:sdt>
            <w:sdtPr>
              <w:rPr>
                <w:rFonts w:cs="Arial"/>
                <w:lang w:val="en-GB"/>
              </w:rPr>
              <w:id w:val="-1479682408"/>
              <w14:checkbox>
                <w14:checked w14:val="0"/>
                <w14:checkedState w14:val="2612" w14:font="MS Gothic"/>
                <w14:uncheckedState w14:val="2610" w14:font="MS Gothic"/>
              </w14:checkbox>
            </w:sdtPr>
            <w:sdtContent>
              <w:p w:rsidR="00872DFD" w:rsidRPr="00A0762F" w:rsidRDefault="00872DFD" w:rsidP="00A0762F">
                <w:pPr>
                  <w:rPr>
                    <w:rFonts w:cs="Arial"/>
                    <w:lang w:val="en-GB"/>
                  </w:rPr>
                </w:pPr>
                <w:r w:rsidRPr="00A0762F">
                  <w:rPr>
                    <w:rFonts w:ascii="Segoe UI Symbol" w:eastAsia="MS Gothic" w:hAnsi="Segoe UI Symbol" w:cs="Segoe UI Symbol"/>
                    <w:lang w:val="en-GB"/>
                  </w:rPr>
                  <w:t>☐</w:t>
                </w:r>
              </w:p>
            </w:sdtContent>
          </w:sdt>
        </w:tc>
      </w:tr>
      <w:tr w:rsidR="00872DFD" w:rsidRPr="00CF7C33" w:rsidTr="00A0762F">
        <w:tc>
          <w:tcPr>
            <w:tcW w:w="1693" w:type="dxa"/>
          </w:tcPr>
          <w:p w:rsidR="00872DFD" w:rsidRPr="00A0762F" w:rsidRDefault="00872DFD" w:rsidP="00A0762F">
            <w:pPr>
              <w:rPr>
                <w:rFonts w:cs="Arial"/>
                <w:lang w:val="en-GB"/>
              </w:rPr>
            </w:pPr>
            <w:r w:rsidRPr="00A0762F">
              <w:rPr>
                <w:rFonts w:cs="Arial"/>
                <w:lang w:val="en-GB"/>
              </w:rPr>
              <w:t>Further</w:t>
            </w:r>
          </w:p>
        </w:tc>
        <w:tc>
          <w:tcPr>
            <w:tcW w:w="6001" w:type="dxa"/>
          </w:tcPr>
          <w:p w:rsidR="00872DFD" w:rsidRPr="00A0762F" w:rsidRDefault="00872DFD" w:rsidP="00A0762F">
            <w:pPr>
              <w:rPr>
                <w:rFonts w:cs="Arial"/>
              </w:rPr>
            </w:pPr>
            <w:r w:rsidRPr="00A0762F">
              <w:rPr>
                <w:rFonts w:cs="Arial"/>
              </w:rPr>
              <w:t xml:space="preserve">Bloyce, D and Smith, A (2008) </w:t>
            </w:r>
            <w:r w:rsidRPr="00A0762F">
              <w:rPr>
                <w:rFonts w:cs="Arial"/>
                <w:iCs/>
              </w:rPr>
              <w:t>Sport, Policy and Development: An Introduction</w:t>
            </w:r>
            <w:r w:rsidRPr="00A0762F">
              <w:rPr>
                <w:rFonts w:cs="Arial"/>
              </w:rPr>
              <w:t xml:space="preserve">. London: Routledge </w:t>
            </w:r>
          </w:p>
        </w:tc>
        <w:tc>
          <w:tcPr>
            <w:tcW w:w="1366" w:type="dxa"/>
          </w:tcPr>
          <w:sdt>
            <w:sdtPr>
              <w:rPr>
                <w:rFonts w:cs="Arial"/>
                <w:lang w:val="en-GB"/>
              </w:rPr>
              <w:id w:val="-268933537"/>
              <w14:checkbox>
                <w14:checked w14:val="1"/>
                <w14:checkedState w14:val="2612" w14:font="MS Gothic"/>
                <w14:uncheckedState w14:val="2610" w14:font="MS Gothic"/>
              </w14:checkbox>
            </w:sdtPr>
            <w:sdtContent>
              <w:p w:rsidR="00872DFD" w:rsidRPr="00A0762F" w:rsidRDefault="00872DFD" w:rsidP="00A0762F">
                <w:pPr>
                  <w:rPr>
                    <w:rFonts w:cs="Arial"/>
                    <w:lang w:val="en-GB"/>
                  </w:rPr>
                </w:pPr>
                <w:r w:rsidRPr="00A0762F">
                  <w:rPr>
                    <w:rFonts w:ascii="Segoe UI Symbol" w:eastAsia="MS Gothic" w:hAnsi="Segoe UI Symbol" w:cs="Segoe UI Symbol"/>
                    <w:lang w:val="en-GB"/>
                  </w:rPr>
                  <w:t>☒</w:t>
                </w:r>
              </w:p>
            </w:sdtContent>
          </w:sdt>
        </w:tc>
      </w:tr>
      <w:tr w:rsidR="00872DFD" w:rsidRPr="00CF7C33" w:rsidTr="00A0762F">
        <w:tc>
          <w:tcPr>
            <w:tcW w:w="1693" w:type="dxa"/>
          </w:tcPr>
          <w:p w:rsidR="00872DFD" w:rsidRPr="00A0762F" w:rsidRDefault="00872DFD" w:rsidP="00A0762F">
            <w:pPr>
              <w:rPr>
                <w:rFonts w:cs="Arial"/>
                <w:lang w:val="en-GB"/>
              </w:rPr>
            </w:pPr>
            <w:r w:rsidRPr="00A0762F">
              <w:rPr>
                <w:rFonts w:cs="Arial"/>
                <w:lang w:val="en-GB"/>
              </w:rPr>
              <w:t>Further</w:t>
            </w:r>
          </w:p>
        </w:tc>
        <w:tc>
          <w:tcPr>
            <w:tcW w:w="6001" w:type="dxa"/>
          </w:tcPr>
          <w:p w:rsidR="00872DFD" w:rsidRPr="00A0762F" w:rsidRDefault="00872DFD" w:rsidP="00A0762F">
            <w:pPr>
              <w:rPr>
                <w:rFonts w:cs="Arial"/>
              </w:rPr>
            </w:pPr>
            <w:r w:rsidRPr="00A0762F">
              <w:rPr>
                <w:rFonts w:cs="Arial"/>
              </w:rPr>
              <w:t>Coakley, J (2007) Sports in Society: Issues and Controversies. London: McGraw Hill</w:t>
            </w:r>
          </w:p>
        </w:tc>
        <w:tc>
          <w:tcPr>
            <w:tcW w:w="1366" w:type="dxa"/>
          </w:tcPr>
          <w:sdt>
            <w:sdtPr>
              <w:rPr>
                <w:rFonts w:cs="Arial"/>
                <w:lang w:val="en-GB"/>
              </w:rPr>
              <w:id w:val="-1841775072"/>
              <w14:checkbox>
                <w14:checked w14:val="0"/>
                <w14:checkedState w14:val="2612" w14:font="MS Gothic"/>
                <w14:uncheckedState w14:val="2610" w14:font="MS Gothic"/>
              </w14:checkbox>
            </w:sdtPr>
            <w:sdtContent>
              <w:p w:rsidR="00872DFD" w:rsidRPr="00A0762F" w:rsidRDefault="00872DFD" w:rsidP="00A0762F">
                <w:pPr>
                  <w:rPr>
                    <w:rFonts w:eastAsia="MS Gothic" w:cs="Arial"/>
                    <w:lang w:val="en-GB"/>
                  </w:rPr>
                </w:pPr>
                <w:r w:rsidRPr="00A0762F">
                  <w:rPr>
                    <w:rFonts w:ascii="Segoe UI Symbol" w:eastAsia="MS Gothic" w:hAnsi="Segoe UI Symbol" w:cs="Segoe UI Symbol"/>
                    <w:lang w:val="en-GB"/>
                  </w:rPr>
                  <w:t>☐</w:t>
                </w:r>
              </w:p>
            </w:sdtContent>
          </w:sdt>
        </w:tc>
      </w:tr>
      <w:tr w:rsidR="00872DFD" w:rsidRPr="00CF7C33" w:rsidTr="00A0762F">
        <w:tc>
          <w:tcPr>
            <w:tcW w:w="1693" w:type="dxa"/>
          </w:tcPr>
          <w:p w:rsidR="00872DFD" w:rsidRPr="00A0762F" w:rsidRDefault="00872DFD" w:rsidP="00A0762F">
            <w:pPr>
              <w:rPr>
                <w:rFonts w:cs="Arial"/>
                <w:lang w:val="en-GB"/>
              </w:rPr>
            </w:pPr>
            <w:r w:rsidRPr="00A0762F">
              <w:rPr>
                <w:rFonts w:cs="Arial"/>
                <w:lang w:val="en-GB"/>
              </w:rPr>
              <w:t>Further</w:t>
            </w:r>
          </w:p>
        </w:tc>
        <w:tc>
          <w:tcPr>
            <w:tcW w:w="6001" w:type="dxa"/>
          </w:tcPr>
          <w:p w:rsidR="00872DFD" w:rsidRPr="00A0762F" w:rsidRDefault="00872DFD" w:rsidP="00A0762F">
            <w:pPr>
              <w:rPr>
                <w:rFonts w:cs="Arial"/>
                <w:color w:val="000000"/>
              </w:rPr>
            </w:pPr>
            <w:r w:rsidRPr="00A0762F">
              <w:rPr>
                <w:rFonts w:cs="Arial"/>
              </w:rPr>
              <w:t xml:space="preserve">Collins, MF &amp; Kay, T (2003) </w:t>
            </w:r>
            <w:r w:rsidRPr="00A0762F">
              <w:rPr>
                <w:rFonts w:cs="Arial"/>
                <w:iCs/>
              </w:rPr>
              <w:t>Sport and Social Exclusion</w:t>
            </w:r>
            <w:r w:rsidRPr="00A0762F">
              <w:rPr>
                <w:rFonts w:cs="Arial"/>
              </w:rPr>
              <w:t>. London: Routledge</w:t>
            </w:r>
          </w:p>
        </w:tc>
        <w:tc>
          <w:tcPr>
            <w:tcW w:w="1366" w:type="dxa"/>
          </w:tcPr>
          <w:sdt>
            <w:sdtPr>
              <w:rPr>
                <w:rFonts w:cs="Arial"/>
                <w:lang w:val="en-GB"/>
              </w:rPr>
              <w:id w:val="1101063991"/>
              <w14:checkbox>
                <w14:checked w14:val="0"/>
                <w14:checkedState w14:val="2612" w14:font="MS Gothic"/>
                <w14:uncheckedState w14:val="2610" w14:font="MS Gothic"/>
              </w14:checkbox>
            </w:sdtPr>
            <w:sdtContent>
              <w:p w:rsidR="00872DFD" w:rsidRPr="00A0762F" w:rsidRDefault="00872DFD" w:rsidP="00A0762F">
                <w:pPr>
                  <w:rPr>
                    <w:rFonts w:cs="Arial"/>
                    <w:lang w:val="en-GB"/>
                  </w:rPr>
                </w:pPr>
                <w:r w:rsidRPr="00A0762F">
                  <w:rPr>
                    <w:rFonts w:ascii="Segoe UI Symbol" w:eastAsia="MS Gothic" w:hAnsi="Segoe UI Symbol" w:cs="Segoe UI Symbol"/>
                    <w:lang w:val="en-GB"/>
                  </w:rPr>
                  <w:t>☐</w:t>
                </w:r>
              </w:p>
            </w:sdtContent>
          </w:sdt>
        </w:tc>
      </w:tr>
      <w:tr w:rsidR="00872DFD" w:rsidRPr="00CF7C33" w:rsidTr="00A0762F">
        <w:tc>
          <w:tcPr>
            <w:tcW w:w="1693" w:type="dxa"/>
          </w:tcPr>
          <w:p w:rsidR="00872DFD" w:rsidRPr="00A0762F" w:rsidRDefault="00872DFD" w:rsidP="00A0762F">
            <w:pPr>
              <w:rPr>
                <w:rFonts w:cs="Arial"/>
                <w:lang w:val="en-GB"/>
              </w:rPr>
            </w:pPr>
            <w:r w:rsidRPr="00A0762F">
              <w:rPr>
                <w:rFonts w:cs="Arial"/>
                <w:lang w:val="en-GB"/>
              </w:rPr>
              <w:t>Further</w:t>
            </w:r>
          </w:p>
        </w:tc>
        <w:tc>
          <w:tcPr>
            <w:tcW w:w="6001" w:type="dxa"/>
          </w:tcPr>
          <w:p w:rsidR="00872DFD" w:rsidRPr="00A0762F" w:rsidRDefault="00872DFD" w:rsidP="00A0762F">
            <w:pPr>
              <w:rPr>
                <w:rFonts w:eastAsia="+mn-ea" w:cs="Arial"/>
                <w:kern w:val="24"/>
              </w:rPr>
            </w:pPr>
            <w:r w:rsidRPr="00A0762F">
              <w:rPr>
                <w:rFonts w:cs="Arial"/>
              </w:rPr>
              <w:t>Covell, D. and Walker, S. (2013) Managing Sports Organizations: Responsibility for Performance. Third Edition. London Routledge</w:t>
            </w:r>
          </w:p>
        </w:tc>
        <w:tc>
          <w:tcPr>
            <w:tcW w:w="1366" w:type="dxa"/>
          </w:tcPr>
          <w:sdt>
            <w:sdtPr>
              <w:rPr>
                <w:rFonts w:cs="Arial"/>
                <w:lang w:val="en-GB"/>
              </w:rPr>
              <w:id w:val="-1828505063"/>
              <w14:checkbox>
                <w14:checked w14:val="0"/>
                <w14:checkedState w14:val="2612" w14:font="MS Gothic"/>
                <w14:uncheckedState w14:val="2610" w14:font="MS Gothic"/>
              </w14:checkbox>
            </w:sdtPr>
            <w:sdtContent>
              <w:p w:rsidR="00872DFD" w:rsidRPr="00A0762F" w:rsidRDefault="00872DFD" w:rsidP="00A0762F">
                <w:pPr>
                  <w:rPr>
                    <w:rFonts w:cs="Arial"/>
                    <w:lang w:val="en-GB"/>
                  </w:rPr>
                </w:pPr>
                <w:r w:rsidRPr="00A0762F">
                  <w:rPr>
                    <w:rFonts w:ascii="Segoe UI Symbol" w:eastAsia="MS Gothic" w:hAnsi="Segoe UI Symbol" w:cs="Segoe UI Symbol"/>
                    <w:lang w:val="en-GB"/>
                  </w:rPr>
                  <w:t>☐</w:t>
                </w:r>
              </w:p>
            </w:sdtContent>
          </w:sdt>
        </w:tc>
      </w:tr>
      <w:tr w:rsidR="00872DFD" w:rsidRPr="00CF7C33" w:rsidTr="00A0762F">
        <w:tc>
          <w:tcPr>
            <w:tcW w:w="1693" w:type="dxa"/>
          </w:tcPr>
          <w:p w:rsidR="00872DFD" w:rsidRPr="00A0762F" w:rsidRDefault="00872DFD" w:rsidP="00A0762F">
            <w:pPr>
              <w:rPr>
                <w:rFonts w:cs="Arial"/>
                <w:lang w:val="en-GB"/>
              </w:rPr>
            </w:pPr>
            <w:r w:rsidRPr="00A0762F">
              <w:rPr>
                <w:rFonts w:cs="Arial"/>
                <w:lang w:val="en-GB"/>
              </w:rPr>
              <w:t>Further</w:t>
            </w:r>
          </w:p>
        </w:tc>
        <w:tc>
          <w:tcPr>
            <w:tcW w:w="6001" w:type="dxa"/>
          </w:tcPr>
          <w:p w:rsidR="00872DFD" w:rsidRPr="00A0762F" w:rsidRDefault="00872DFD" w:rsidP="00A0762F">
            <w:pPr>
              <w:rPr>
                <w:rFonts w:eastAsia="+mn-ea" w:cs="Arial"/>
                <w:kern w:val="24"/>
              </w:rPr>
            </w:pPr>
            <w:r w:rsidRPr="00A0762F">
              <w:rPr>
                <w:rFonts w:cs="Arial"/>
              </w:rPr>
              <w:t>Horne, J (2006) Sport in Consumer Culture. London: Palgrave Macmillan</w:t>
            </w:r>
          </w:p>
        </w:tc>
        <w:tc>
          <w:tcPr>
            <w:tcW w:w="1366" w:type="dxa"/>
          </w:tcPr>
          <w:sdt>
            <w:sdtPr>
              <w:rPr>
                <w:rFonts w:cs="Arial"/>
                <w:lang w:val="en-GB"/>
              </w:rPr>
              <w:id w:val="416059823"/>
              <w14:checkbox>
                <w14:checked w14:val="0"/>
                <w14:checkedState w14:val="2612" w14:font="MS Gothic"/>
                <w14:uncheckedState w14:val="2610" w14:font="MS Gothic"/>
              </w14:checkbox>
            </w:sdtPr>
            <w:sdtContent>
              <w:p w:rsidR="00872DFD" w:rsidRPr="00A0762F" w:rsidRDefault="00872DFD" w:rsidP="00A0762F">
                <w:pPr>
                  <w:rPr>
                    <w:rFonts w:cs="Arial"/>
                    <w:lang w:val="en-GB"/>
                  </w:rPr>
                </w:pPr>
                <w:r w:rsidRPr="00A0762F">
                  <w:rPr>
                    <w:rFonts w:ascii="Segoe UI Symbol" w:eastAsia="MS Gothic" w:hAnsi="Segoe UI Symbol" w:cs="Segoe UI Symbol"/>
                    <w:lang w:val="en-GB"/>
                  </w:rPr>
                  <w:t>☐</w:t>
                </w:r>
              </w:p>
            </w:sdtContent>
          </w:sdt>
        </w:tc>
      </w:tr>
      <w:tr w:rsidR="00872DFD" w:rsidRPr="00CF7C33" w:rsidTr="00A0762F">
        <w:tc>
          <w:tcPr>
            <w:tcW w:w="1693" w:type="dxa"/>
          </w:tcPr>
          <w:p w:rsidR="00872DFD" w:rsidRPr="00A0762F" w:rsidRDefault="00872DFD" w:rsidP="00A0762F">
            <w:pPr>
              <w:rPr>
                <w:rFonts w:cs="Arial"/>
                <w:lang w:val="en-GB"/>
              </w:rPr>
            </w:pPr>
            <w:r w:rsidRPr="00A0762F">
              <w:rPr>
                <w:rFonts w:cs="Arial"/>
                <w:lang w:val="en-GB"/>
              </w:rPr>
              <w:t>Further</w:t>
            </w:r>
          </w:p>
        </w:tc>
        <w:tc>
          <w:tcPr>
            <w:tcW w:w="6001" w:type="dxa"/>
          </w:tcPr>
          <w:p w:rsidR="00872DFD" w:rsidRPr="00A0762F" w:rsidRDefault="00872DFD" w:rsidP="00A0762F">
            <w:pPr>
              <w:rPr>
                <w:rFonts w:cs="Arial"/>
              </w:rPr>
            </w:pPr>
            <w:r w:rsidRPr="00A0762F">
              <w:rPr>
                <w:rFonts w:cs="Arial"/>
              </w:rPr>
              <w:t>Houlihan, B and Green, M (2008) Comparative Elite Sport Development: Systems, Structures and Public Polic</w:t>
            </w:r>
            <w:r w:rsidRPr="00A0762F">
              <w:rPr>
                <w:rFonts w:cs="Arial"/>
                <w:i/>
              </w:rPr>
              <w:t>y</w:t>
            </w:r>
            <w:r w:rsidRPr="00A0762F">
              <w:rPr>
                <w:rFonts w:cs="Arial"/>
              </w:rPr>
              <w:t xml:space="preserve">. Oxford: Butterworth-Heinemann </w:t>
            </w:r>
          </w:p>
        </w:tc>
        <w:tc>
          <w:tcPr>
            <w:tcW w:w="1366" w:type="dxa"/>
          </w:tcPr>
          <w:sdt>
            <w:sdtPr>
              <w:rPr>
                <w:rFonts w:cs="Arial"/>
                <w:lang w:val="en-GB"/>
              </w:rPr>
              <w:id w:val="916600081"/>
              <w14:checkbox>
                <w14:checked w14:val="0"/>
                <w14:checkedState w14:val="2612" w14:font="MS Gothic"/>
                <w14:uncheckedState w14:val="2610" w14:font="MS Gothic"/>
              </w14:checkbox>
            </w:sdtPr>
            <w:sdtContent>
              <w:p w:rsidR="00872DFD" w:rsidRPr="00A0762F" w:rsidRDefault="00872DFD" w:rsidP="00A0762F">
                <w:pPr>
                  <w:rPr>
                    <w:rFonts w:cs="Arial"/>
                    <w:lang w:val="en-GB"/>
                  </w:rPr>
                </w:pPr>
                <w:r w:rsidRPr="00A0762F">
                  <w:rPr>
                    <w:rFonts w:ascii="Segoe UI Symbol" w:eastAsia="MS Gothic" w:hAnsi="Segoe UI Symbol" w:cs="Segoe UI Symbol"/>
                    <w:lang w:val="en-GB"/>
                  </w:rPr>
                  <w:t>☐</w:t>
                </w:r>
              </w:p>
            </w:sdtContent>
          </w:sdt>
        </w:tc>
      </w:tr>
      <w:tr w:rsidR="00872DFD" w:rsidRPr="00CF7C33" w:rsidTr="00A0762F">
        <w:tc>
          <w:tcPr>
            <w:tcW w:w="1693" w:type="dxa"/>
          </w:tcPr>
          <w:p w:rsidR="00872DFD" w:rsidRPr="00A0762F" w:rsidRDefault="00872DFD" w:rsidP="00A0762F">
            <w:pPr>
              <w:rPr>
                <w:rFonts w:cs="Arial"/>
                <w:lang w:val="en-GB"/>
              </w:rPr>
            </w:pPr>
            <w:r w:rsidRPr="00A0762F">
              <w:rPr>
                <w:rFonts w:cs="Arial"/>
                <w:lang w:val="en-GB"/>
              </w:rPr>
              <w:t>Further</w:t>
            </w:r>
          </w:p>
        </w:tc>
        <w:tc>
          <w:tcPr>
            <w:tcW w:w="6001" w:type="dxa"/>
          </w:tcPr>
          <w:p w:rsidR="00872DFD" w:rsidRPr="00A0762F" w:rsidRDefault="00872DFD" w:rsidP="00A0762F">
            <w:pPr>
              <w:rPr>
                <w:rFonts w:cs="Arial"/>
              </w:rPr>
            </w:pPr>
            <w:r w:rsidRPr="00A0762F">
              <w:rPr>
                <w:rFonts w:cs="Arial"/>
              </w:rPr>
              <w:t xml:space="preserve">King, N (2009) </w:t>
            </w:r>
            <w:r w:rsidRPr="00A0762F">
              <w:rPr>
                <w:rFonts w:cs="Arial"/>
                <w:iCs/>
              </w:rPr>
              <w:t>Sports Policy and Governance Local Perspectives</w:t>
            </w:r>
            <w:r w:rsidRPr="00A0762F">
              <w:rPr>
                <w:rFonts w:cs="Arial"/>
              </w:rPr>
              <w:t xml:space="preserve">. Oxford: Butterworth- Heinemann </w:t>
            </w:r>
          </w:p>
        </w:tc>
        <w:tc>
          <w:tcPr>
            <w:tcW w:w="1366" w:type="dxa"/>
          </w:tcPr>
          <w:sdt>
            <w:sdtPr>
              <w:rPr>
                <w:rFonts w:cs="Arial"/>
                <w:lang w:val="en-GB"/>
              </w:rPr>
              <w:id w:val="738442433"/>
              <w14:checkbox>
                <w14:checked w14:val="0"/>
                <w14:checkedState w14:val="2612" w14:font="MS Gothic"/>
                <w14:uncheckedState w14:val="2610" w14:font="MS Gothic"/>
              </w14:checkbox>
            </w:sdtPr>
            <w:sdtContent>
              <w:p w:rsidR="00872DFD" w:rsidRPr="00A0762F" w:rsidRDefault="00872DFD" w:rsidP="00A0762F">
                <w:pPr>
                  <w:rPr>
                    <w:rFonts w:cs="Arial"/>
                    <w:lang w:val="en-GB"/>
                  </w:rPr>
                </w:pPr>
                <w:r w:rsidRPr="00A0762F">
                  <w:rPr>
                    <w:rFonts w:ascii="Segoe UI Symbol" w:eastAsia="MS Gothic" w:hAnsi="Segoe UI Symbol" w:cs="Segoe UI Symbol"/>
                    <w:lang w:val="en-GB"/>
                  </w:rPr>
                  <w:t>☐</w:t>
                </w:r>
              </w:p>
            </w:sdtContent>
          </w:sdt>
        </w:tc>
      </w:tr>
      <w:tr w:rsidR="00872DFD" w:rsidRPr="00CF7C33" w:rsidTr="00A0762F">
        <w:tc>
          <w:tcPr>
            <w:tcW w:w="1693" w:type="dxa"/>
          </w:tcPr>
          <w:p w:rsidR="00872DFD" w:rsidRPr="00A0762F" w:rsidRDefault="00872DFD" w:rsidP="00A0762F">
            <w:pPr>
              <w:rPr>
                <w:rFonts w:cs="Arial"/>
                <w:lang w:val="en-GB"/>
              </w:rPr>
            </w:pPr>
            <w:r w:rsidRPr="00A0762F">
              <w:rPr>
                <w:rFonts w:cs="Arial"/>
                <w:lang w:val="en-GB"/>
              </w:rPr>
              <w:t>Further</w:t>
            </w:r>
          </w:p>
        </w:tc>
        <w:tc>
          <w:tcPr>
            <w:tcW w:w="6001" w:type="dxa"/>
          </w:tcPr>
          <w:p w:rsidR="00872DFD" w:rsidRPr="00A0762F" w:rsidRDefault="00872DFD" w:rsidP="00A0762F">
            <w:pPr>
              <w:rPr>
                <w:rFonts w:cs="Arial"/>
              </w:rPr>
            </w:pPr>
            <w:r w:rsidRPr="00A0762F">
              <w:rPr>
                <w:rFonts w:cs="Arial"/>
              </w:rPr>
              <w:t>Roberts, K (2004) The Leisure Industries. Palgrave Macmillan</w:t>
            </w:r>
          </w:p>
        </w:tc>
        <w:tc>
          <w:tcPr>
            <w:tcW w:w="1366" w:type="dxa"/>
          </w:tcPr>
          <w:sdt>
            <w:sdtPr>
              <w:rPr>
                <w:rFonts w:cs="Arial"/>
                <w:lang w:val="en-GB"/>
              </w:rPr>
              <w:id w:val="-1650133825"/>
              <w14:checkbox>
                <w14:checked w14:val="0"/>
                <w14:checkedState w14:val="2612" w14:font="MS Gothic"/>
                <w14:uncheckedState w14:val="2610" w14:font="MS Gothic"/>
              </w14:checkbox>
            </w:sdtPr>
            <w:sdtContent>
              <w:p w:rsidR="00872DFD" w:rsidRPr="00A0762F" w:rsidRDefault="00872DFD" w:rsidP="00A0762F">
                <w:pPr>
                  <w:rPr>
                    <w:rFonts w:cs="Arial"/>
                    <w:lang w:val="en-GB"/>
                  </w:rPr>
                </w:pPr>
                <w:r w:rsidRPr="00A0762F">
                  <w:rPr>
                    <w:rFonts w:ascii="Segoe UI Symbol" w:eastAsia="MS Gothic" w:hAnsi="Segoe UI Symbol" w:cs="Segoe UI Symbol"/>
                    <w:lang w:val="en-GB"/>
                  </w:rPr>
                  <w:t>☐</w:t>
                </w:r>
              </w:p>
            </w:sdtContent>
          </w:sdt>
        </w:tc>
      </w:tr>
      <w:tr w:rsidR="00872DFD" w:rsidRPr="00CF7C33" w:rsidTr="00A0762F">
        <w:tc>
          <w:tcPr>
            <w:tcW w:w="1693" w:type="dxa"/>
          </w:tcPr>
          <w:p w:rsidR="00872DFD" w:rsidRPr="00A0762F" w:rsidRDefault="00872DFD" w:rsidP="00A0762F">
            <w:pPr>
              <w:rPr>
                <w:rFonts w:cs="Arial"/>
                <w:lang w:val="en-GB"/>
              </w:rPr>
            </w:pPr>
            <w:r w:rsidRPr="00A0762F">
              <w:rPr>
                <w:rFonts w:cs="Arial"/>
                <w:lang w:val="en-GB"/>
              </w:rPr>
              <w:t>Further</w:t>
            </w:r>
          </w:p>
        </w:tc>
        <w:tc>
          <w:tcPr>
            <w:tcW w:w="6001" w:type="dxa"/>
          </w:tcPr>
          <w:p w:rsidR="00872DFD" w:rsidRPr="00A0762F" w:rsidRDefault="00872DFD" w:rsidP="00A0762F">
            <w:pPr>
              <w:rPr>
                <w:rFonts w:cs="Arial"/>
              </w:rPr>
            </w:pPr>
            <w:r w:rsidRPr="00A0762F">
              <w:rPr>
                <w:rFonts w:cs="Arial"/>
              </w:rPr>
              <w:t>Slack, T. And Parent, M.M. (2006) Understanding Sports Organizations: The Application of Organizational Theory. Leeds: Human Kinetics</w:t>
            </w:r>
          </w:p>
        </w:tc>
        <w:tc>
          <w:tcPr>
            <w:tcW w:w="1366" w:type="dxa"/>
          </w:tcPr>
          <w:sdt>
            <w:sdtPr>
              <w:rPr>
                <w:rFonts w:cs="Arial"/>
                <w:lang w:val="en-GB"/>
              </w:rPr>
              <w:id w:val="-1205320139"/>
              <w14:checkbox>
                <w14:checked w14:val="0"/>
                <w14:checkedState w14:val="2612" w14:font="MS Gothic"/>
                <w14:uncheckedState w14:val="2610" w14:font="MS Gothic"/>
              </w14:checkbox>
            </w:sdtPr>
            <w:sdtContent>
              <w:p w:rsidR="00872DFD" w:rsidRPr="00A0762F" w:rsidRDefault="00872DFD" w:rsidP="00A0762F">
                <w:pPr>
                  <w:rPr>
                    <w:rFonts w:cs="Arial"/>
                    <w:lang w:val="en-GB"/>
                  </w:rPr>
                </w:pPr>
                <w:r w:rsidRPr="00A0762F">
                  <w:rPr>
                    <w:rFonts w:ascii="Segoe UI Symbol" w:eastAsia="MS Gothic" w:hAnsi="Segoe UI Symbol" w:cs="Segoe UI Symbol"/>
                    <w:lang w:val="en-GB"/>
                  </w:rPr>
                  <w:t>☐</w:t>
                </w:r>
              </w:p>
            </w:sdtContent>
          </w:sdt>
        </w:tc>
      </w:tr>
      <w:tr w:rsidR="00872DFD" w:rsidRPr="00CF7C33" w:rsidTr="00A0762F">
        <w:tc>
          <w:tcPr>
            <w:tcW w:w="1693" w:type="dxa"/>
          </w:tcPr>
          <w:p w:rsidR="00872DFD" w:rsidRPr="00A0762F" w:rsidRDefault="00872DFD" w:rsidP="00A0762F">
            <w:pPr>
              <w:rPr>
                <w:rFonts w:cs="Arial"/>
                <w:lang w:val="en-GB"/>
              </w:rPr>
            </w:pPr>
            <w:r w:rsidRPr="00A0762F">
              <w:rPr>
                <w:rFonts w:cs="Arial"/>
                <w:lang w:val="en-GB"/>
              </w:rPr>
              <w:t>Further</w:t>
            </w:r>
          </w:p>
        </w:tc>
        <w:tc>
          <w:tcPr>
            <w:tcW w:w="6001" w:type="dxa"/>
          </w:tcPr>
          <w:p w:rsidR="00872DFD" w:rsidRPr="00A0762F" w:rsidRDefault="00872DFD" w:rsidP="00A0762F">
            <w:pPr>
              <w:rPr>
                <w:rFonts w:cs="Arial"/>
              </w:rPr>
            </w:pPr>
            <w:r w:rsidRPr="00A0762F">
              <w:rPr>
                <w:rFonts w:cs="Arial"/>
              </w:rPr>
              <w:t>European Sport Management Quarterly</w:t>
            </w:r>
          </w:p>
        </w:tc>
        <w:tc>
          <w:tcPr>
            <w:tcW w:w="1366" w:type="dxa"/>
          </w:tcPr>
          <w:sdt>
            <w:sdtPr>
              <w:rPr>
                <w:rFonts w:cs="Arial"/>
                <w:lang w:val="en-GB"/>
              </w:rPr>
              <w:id w:val="-989628168"/>
              <w14:checkbox>
                <w14:checked w14:val="0"/>
                <w14:checkedState w14:val="2612" w14:font="MS Gothic"/>
                <w14:uncheckedState w14:val="2610" w14:font="MS Gothic"/>
              </w14:checkbox>
            </w:sdtPr>
            <w:sdtContent>
              <w:p w:rsidR="00872DFD" w:rsidRPr="00A0762F" w:rsidRDefault="00872DFD" w:rsidP="00A0762F">
                <w:pPr>
                  <w:rPr>
                    <w:rFonts w:cs="Arial"/>
                    <w:lang w:val="en-GB"/>
                  </w:rPr>
                </w:pPr>
                <w:r w:rsidRPr="00A0762F">
                  <w:rPr>
                    <w:rFonts w:ascii="Segoe UI Symbol" w:eastAsia="MS Gothic" w:hAnsi="Segoe UI Symbol" w:cs="Segoe UI Symbol"/>
                    <w:lang w:val="en-GB"/>
                  </w:rPr>
                  <w:t>☐</w:t>
                </w:r>
              </w:p>
            </w:sdtContent>
          </w:sdt>
        </w:tc>
      </w:tr>
      <w:tr w:rsidR="00872DFD" w:rsidRPr="00CF7C33" w:rsidTr="00A0762F">
        <w:tc>
          <w:tcPr>
            <w:tcW w:w="1693" w:type="dxa"/>
          </w:tcPr>
          <w:p w:rsidR="00872DFD" w:rsidRPr="00A0762F" w:rsidRDefault="00872DFD" w:rsidP="00A0762F">
            <w:pPr>
              <w:rPr>
                <w:rFonts w:cs="Arial"/>
                <w:lang w:val="en-GB"/>
              </w:rPr>
            </w:pPr>
            <w:r w:rsidRPr="00A0762F">
              <w:rPr>
                <w:rFonts w:cs="Arial"/>
                <w:lang w:val="en-GB"/>
              </w:rPr>
              <w:t>Further</w:t>
            </w:r>
          </w:p>
        </w:tc>
        <w:tc>
          <w:tcPr>
            <w:tcW w:w="6001" w:type="dxa"/>
          </w:tcPr>
          <w:p w:rsidR="00872DFD" w:rsidRPr="00A0762F" w:rsidRDefault="00872DFD" w:rsidP="00A0762F">
            <w:pPr>
              <w:rPr>
                <w:rFonts w:cs="Arial"/>
              </w:rPr>
            </w:pPr>
            <w:r w:rsidRPr="00A0762F">
              <w:rPr>
                <w:rFonts w:cs="Arial"/>
              </w:rPr>
              <w:t>Sport Management Review</w:t>
            </w:r>
          </w:p>
        </w:tc>
        <w:tc>
          <w:tcPr>
            <w:tcW w:w="1366" w:type="dxa"/>
          </w:tcPr>
          <w:sdt>
            <w:sdtPr>
              <w:rPr>
                <w:rFonts w:cs="Arial"/>
                <w:lang w:val="en-GB"/>
              </w:rPr>
              <w:id w:val="196286108"/>
              <w14:checkbox>
                <w14:checked w14:val="1"/>
                <w14:checkedState w14:val="2612" w14:font="MS Gothic"/>
                <w14:uncheckedState w14:val="2610" w14:font="MS Gothic"/>
              </w14:checkbox>
            </w:sdtPr>
            <w:sdtContent>
              <w:p w:rsidR="00872DFD" w:rsidRPr="00A0762F" w:rsidRDefault="00872DFD" w:rsidP="00A0762F">
                <w:pPr>
                  <w:rPr>
                    <w:rFonts w:cs="Arial"/>
                    <w:lang w:val="en-GB"/>
                  </w:rPr>
                </w:pPr>
                <w:r w:rsidRPr="00A0762F">
                  <w:rPr>
                    <w:rFonts w:ascii="Segoe UI Symbol" w:eastAsia="MS Gothic" w:hAnsi="Segoe UI Symbol" w:cs="Segoe UI Symbol"/>
                    <w:lang w:val="en-GB"/>
                  </w:rPr>
                  <w:t>☒</w:t>
                </w:r>
              </w:p>
            </w:sdtContent>
          </w:sdt>
        </w:tc>
      </w:tr>
      <w:tr w:rsidR="00872DFD" w:rsidRPr="00CF7C33" w:rsidTr="00A0762F">
        <w:tc>
          <w:tcPr>
            <w:tcW w:w="1693" w:type="dxa"/>
          </w:tcPr>
          <w:p w:rsidR="00872DFD" w:rsidRPr="00A0762F" w:rsidRDefault="00872DFD" w:rsidP="00A0762F">
            <w:pPr>
              <w:rPr>
                <w:rFonts w:cs="Arial"/>
                <w:lang w:val="en-GB"/>
              </w:rPr>
            </w:pPr>
            <w:r w:rsidRPr="00A0762F">
              <w:rPr>
                <w:rFonts w:cs="Arial"/>
                <w:lang w:val="en-GB"/>
              </w:rPr>
              <w:t>Further</w:t>
            </w:r>
          </w:p>
        </w:tc>
        <w:tc>
          <w:tcPr>
            <w:tcW w:w="6001" w:type="dxa"/>
          </w:tcPr>
          <w:p w:rsidR="00872DFD" w:rsidRPr="00A0762F" w:rsidRDefault="00872DFD" w:rsidP="00A0762F">
            <w:pPr>
              <w:rPr>
                <w:rFonts w:cs="Arial"/>
              </w:rPr>
            </w:pPr>
            <w:r w:rsidRPr="00A0762F">
              <w:rPr>
                <w:rFonts w:cs="Arial"/>
              </w:rPr>
              <w:t xml:space="preserve">International Journal of Sport Management (IJSM) </w:t>
            </w:r>
          </w:p>
        </w:tc>
        <w:tc>
          <w:tcPr>
            <w:tcW w:w="1366" w:type="dxa"/>
          </w:tcPr>
          <w:sdt>
            <w:sdtPr>
              <w:rPr>
                <w:rFonts w:cs="Arial"/>
                <w:lang w:val="en-GB"/>
              </w:rPr>
              <w:id w:val="-1522471645"/>
              <w14:checkbox>
                <w14:checked w14:val="0"/>
                <w14:checkedState w14:val="2612" w14:font="MS Gothic"/>
                <w14:uncheckedState w14:val="2610" w14:font="MS Gothic"/>
              </w14:checkbox>
            </w:sdtPr>
            <w:sdtContent>
              <w:p w:rsidR="00872DFD" w:rsidRPr="00A0762F" w:rsidRDefault="00872DFD" w:rsidP="00A0762F">
                <w:pPr>
                  <w:rPr>
                    <w:rFonts w:cs="Arial"/>
                    <w:lang w:val="en-GB"/>
                  </w:rPr>
                </w:pPr>
                <w:r w:rsidRPr="00A0762F">
                  <w:rPr>
                    <w:rFonts w:ascii="Segoe UI Symbol" w:eastAsia="MS Gothic" w:hAnsi="Segoe UI Symbol" w:cs="Segoe UI Symbol"/>
                    <w:lang w:val="en-GB"/>
                  </w:rPr>
                  <w:t>☐</w:t>
                </w:r>
              </w:p>
            </w:sdtContent>
          </w:sdt>
        </w:tc>
      </w:tr>
      <w:tr w:rsidR="00872DFD" w:rsidRPr="00CF7C33" w:rsidTr="00A0762F">
        <w:tc>
          <w:tcPr>
            <w:tcW w:w="1693" w:type="dxa"/>
          </w:tcPr>
          <w:p w:rsidR="00872DFD" w:rsidRPr="00A0762F" w:rsidRDefault="00872DFD" w:rsidP="00A0762F">
            <w:pPr>
              <w:rPr>
                <w:rFonts w:cs="Arial"/>
                <w:lang w:val="en-GB"/>
              </w:rPr>
            </w:pPr>
            <w:r w:rsidRPr="00A0762F">
              <w:rPr>
                <w:rFonts w:cs="Arial"/>
                <w:lang w:val="en-GB"/>
              </w:rPr>
              <w:t>Further</w:t>
            </w:r>
          </w:p>
        </w:tc>
        <w:tc>
          <w:tcPr>
            <w:tcW w:w="6001" w:type="dxa"/>
          </w:tcPr>
          <w:p w:rsidR="00872DFD" w:rsidRPr="00A0762F" w:rsidRDefault="00872DFD" w:rsidP="00A0762F">
            <w:pPr>
              <w:rPr>
                <w:rFonts w:cs="Arial"/>
              </w:rPr>
            </w:pPr>
            <w:r w:rsidRPr="00A0762F">
              <w:rPr>
                <w:rFonts w:cs="Arial"/>
              </w:rPr>
              <w:t xml:space="preserve">International Journal of Sport Management and Marketing (IJSMM) </w:t>
            </w:r>
          </w:p>
        </w:tc>
        <w:tc>
          <w:tcPr>
            <w:tcW w:w="1366" w:type="dxa"/>
          </w:tcPr>
          <w:sdt>
            <w:sdtPr>
              <w:rPr>
                <w:rFonts w:cs="Arial"/>
                <w:lang w:val="en-GB"/>
              </w:rPr>
              <w:id w:val="-1193298871"/>
              <w14:checkbox>
                <w14:checked w14:val="0"/>
                <w14:checkedState w14:val="2612" w14:font="MS Gothic"/>
                <w14:uncheckedState w14:val="2610" w14:font="MS Gothic"/>
              </w14:checkbox>
            </w:sdtPr>
            <w:sdtContent>
              <w:p w:rsidR="00872DFD" w:rsidRPr="00A0762F" w:rsidRDefault="00872DFD" w:rsidP="00A0762F">
                <w:pPr>
                  <w:rPr>
                    <w:rFonts w:cs="Arial"/>
                    <w:lang w:val="en-GB"/>
                  </w:rPr>
                </w:pPr>
                <w:r w:rsidRPr="00A0762F">
                  <w:rPr>
                    <w:rFonts w:ascii="Segoe UI Symbol" w:eastAsia="MS Gothic" w:hAnsi="Segoe UI Symbol" w:cs="Segoe UI Symbol"/>
                    <w:lang w:val="en-GB"/>
                  </w:rPr>
                  <w:t>☐</w:t>
                </w:r>
              </w:p>
            </w:sdtContent>
          </w:sdt>
        </w:tc>
      </w:tr>
      <w:tr w:rsidR="00872DFD" w:rsidRPr="00CF7C33" w:rsidTr="00A0762F">
        <w:tc>
          <w:tcPr>
            <w:tcW w:w="1693" w:type="dxa"/>
          </w:tcPr>
          <w:p w:rsidR="00872DFD" w:rsidRPr="00A0762F" w:rsidRDefault="00872DFD" w:rsidP="00A0762F">
            <w:pPr>
              <w:rPr>
                <w:rFonts w:cs="Arial"/>
                <w:lang w:val="en-GB"/>
              </w:rPr>
            </w:pPr>
            <w:r w:rsidRPr="00A0762F">
              <w:rPr>
                <w:rFonts w:cs="Arial"/>
                <w:lang w:val="en-GB"/>
              </w:rPr>
              <w:t>Further</w:t>
            </w:r>
          </w:p>
        </w:tc>
        <w:tc>
          <w:tcPr>
            <w:tcW w:w="6001" w:type="dxa"/>
          </w:tcPr>
          <w:p w:rsidR="00872DFD" w:rsidRPr="00A0762F" w:rsidRDefault="00872DFD" w:rsidP="00A0762F">
            <w:pPr>
              <w:rPr>
                <w:rFonts w:cs="Arial"/>
              </w:rPr>
            </w:pPr>
            <w:r w:rsidRPr="00A0762F">
              <w:rPr>
                <w:rFonts w:cs="Arial"/>
              </w:rPr>
              <w:t xml:space="preserve">International Journal of Sports Policy (IJSP) (new for 2009) </w:t>
            </w:r>
          </w:p>
        </w:tc>
        <w:tc>
          <w:tcPr>
            <w:tcW w:w="1366" w:type="dxa"/>
          </w:tcPr>
          <w:sdt>
            <w:sdtPr>
              <w:rPr>
                <w:rFonts w:cs="Arial"/>
                <w:lang w:val="en-GB"/>
              </w:rPr>
              <w:id w:val="-1072806247"/>
              <w14:checkbox>
                <w14:checked w14:val="1"/>
                <w14:checkedState w14:val="2612" w14:font="MS Gothic"/>
                <w14:uncheckedState w14:val="2610" w14:font="MS Gothic"/>
              </w14:checkbox>
            </w:sdtPr>
            <w:sdtContent>
              <w:p w:rsidR="00872DFD" w:rsidRPr="00A0762F" w:rsidRDefault="00872DFD" w:rsidP="00A0762F">
                <w:pPr>
                  <w:rPr>
                    <w:rFonts w:cs="Arial"/>
                    <w:lang w:val="en-GB"/>
                  </w:rPr>
                </w:pPr>
                <w:r w:rsidRPr="00A0762F">
                  <w:rPr>
                    <w:rFonts w:ascii="Segoe UI Symbol" w:eastAsia="MS Gothic" w:hAnsi="Segoe UI Symbol" w:cs="Segoe UI Symbol"/>
                    <w:lang w:val="en-GB"/>
                  </w:rPr>
                  <w:t>☒</w:t>
                </w:r>
              </w:p>
            </w:sdtContent>
          </w:sdt>
        </w:tc>
      </w:tr>
      <w:tr w:rsidR="00872DFD" w:rsidRPr="00CF7C33" w:rsidTr="00A0762F">
        <w:tc>
          <w:tcPr>
            <w:tcW w:w="1693" w:type="dxa"/>
          </w:tcPr>
          <w:p w:rsidR="00872DFD" w:rsidRPr="00A0762F" w:rsidRDefault="00872DFD" w:rsidP="00A0762F">
            <w:pPr>
              <w:rPr>
                <w:rFonts w:cs="Arial"/>
                <w:lang w:val="en-GB"/>
              </w:rPr>
            </w:pPr>
            <w:r w:rsidRPr="00A0762F">
              <w:rPr>
                <w:rFonts w:cs="Arial"/>
                <w:lang w:val="en-GB"/>
              </w:rPr>
              <w:t>Further</w:t>
            </w:r>
          </w:p>
        </w:tc>
        <w:tc>
          <w:tcPr>
            <w:tcW w:w="6001" w:type="dxa"/>
          </w:tcPr>
          <w:p w:rsidR="00872DFD" w:rsidRPr="00A0762F" w:rsidRDefault="00872DFD" w:rsidP="00A0762F">
            <w:pPr>
              <w:rPr>
                <w:rFonts w:cs="Arial"/>
              </w:rPr>
            </w:pPr>
            <w:r w:rsidRPr="00A0762F">
              <w:rPr>
                <w:rFonts w:cs="Arial"/>
              </w:rPr>
              <w:t xml:space="preserve">Journal of Sport Management </w:t>
            </w:r>
          </w:p>
        </w:tc>
        <w:tc>
          <w:tcPr>
            <w:tcW w:w="1366" w:type="dxa"/>
          </w:tcPr>
          <w:sdt>
            <w:sdtPr>
              <w:rPr>
                <w:rFonts w:cs="Arial"/>
                <w:lang w:val="en-GB"/>
              </w:rPr>
              <w:id w:val="-1147580438"/>
              <w14:checkbox>
                <w14:checked w14:val="0"/>
                <w14:checkedState w14:val="2612" w14:font="MS Gothic"/>
                <w14:uncheckedState w14:val="2610" w14:font="MS Gothic"/>
              </w14:checkbox>
            </w:sdtPr>
            <w:sdtContent>
              <w:p w:rsidR="00872DFD" w:rsidRPr="00A0762F" w:rsidRDefault="00872DFD" w:rsidP="00A0762F">
                <w:pPr>
                  <w:rPr>
                    <w:rFonts w:cs="Arial"/>
                    <w:lang w:val="en-GB"/>
                  </w:rPr>
                </w:pPr>
                <w:r w:rsidRPr="00A0762F">
                  <w:rPr>
                    <w:rFonts w:ascii="Segoe UI Symbol" w:eastAsia="MS Gothic" w:hAnsi="Segoe UI Symbol" w:cs="Segoe UI Symbol"/>
                    <w:lang w:val="en-GB"/>
                  </w:rPr>
                  <w:t>☐</w:t>
                </w:r>
              </w:p>
            </w:sdtContent>
          </w:sdt>
        </w:tc>
      </w:tr>
      <w:tr w:rsidR="00872DFD" w:rsidRPr="00CF7C33" w:rsidTr="00A0762F">
        <w:tc>
          <w:tcPr>
            <w:tcW w:w="1693" w:type="dxa"/>
          </w:tcPr>
          <w:p w:rsidR="00872DFD" w:rsidRPr="00A0762F" w:rsidRDefault="00872DFD" w:rsidP="00A0762F">
            <w:pPr>
              <w:rPr>
                <w:rFonts w:cs="Arial"/>
                <w:lang w:val="en-GB"/>
              </w:rPr>
            </w:pPr>
            <w:r w:rsidRPr="00A0762F">
              <w:rPr>
                <w:rFonts w:cs="Arial"/>
                <w:lang w:val="en-GB"/>
              </w:rPr>
              <w:t>Further</w:t>
            </w:r>
          </w:p>
        </w:tc>
        <w:tc>
          <w:tcPr>
            <w:tcW w:w="6001" w:type="dxa"/>
          </w:tcPr>
          <w:p w:rsidR="00872DFD" w:rsidRPr="00A0762F" w:rsidRDefault="00872DFD" w:rsidP="00A0762F">
            <w:pPr>
              <w:rPr>
                <w:rFonts w:cs="Arial"/>
              </w:rPr>
            </w:pPr>
            <w:r w:rsidRPr="00A0762F">
              <w:rPr>
                <w:rFonts w:cs="Arial"/>
              </w:rPr>
              <w:t xml:space="preserve">Journal of Sport and Social Issues </w:t>
            </w:r>
          </w:p>
        </w:tc>
        <w:tc>
          <w:tcPr>
            <w:tcW w:w="1366" w:type="dxa"/>
          </w:tcPr>
          <w:sdt>
            <w:sdtPr>
              <w:rPr>
                <w:rFonts w:cs="Arial"/>
                <w:lang w:val="en-GB"/>
              </w:rPr>
              <w:id w:val="732054302"/>
              <w14:checkbox>
                <w14:checked w14:val="1"/>
                <w14:checkedState w14:val="2612" w14:font="MS Gothic"/>
                <w14:uncheckedState w14:val="2610" w14:font="MS Gothic"/>
              </w14:checkbox>
            </w:sdtPr>
            <w:sdtContent>
              <w:p w:rsidR="00872DFD" w:rsidRPr="00A0762F" w:rsidRDefault="00872DFD" w:rsidP="00A0762F">
                <w:pPr>
                  <w:rPr>
                    <w:rFonts w:cs="Arial"/>
                    <w:lang w:val="en-GB"/>
                  </w:rPr>
                </w:pPr>
                <w:r w:rsidRPr="00A0762F">
                  <w:rPr>
                    <w:rFonts w:ascii="Segoe UI Symbol" w:eastAsia="MS Gothic" w:hAnsi="Segoe UI Symbol" w:cs="Segoe UI Symbol"/>
                    <w:lang w:val="en-GB"/>
                  </w:rPr>
                  <w:t>☒</w:t>
                </w:r>
              </w:p>
            </w:sdtContent>
          </w:sdt>
        </w:tc>
      </w:tr>
      <w:tr w:rsidR="00872DFD" w:rsidRPr="00CF7C33" w:rsidTr="00A0762F">
        <w:tc>
          <w:tcPr>
            <w:tcW w:w="1693" w:type="dxa"/>
          </w:tcPr>
          <w:p w:rsidR="00872DFD" w:rsidRPr="00A0762F" w:rsidRDefault="00872DFD" w:rsidP="00A0762F">
            <w:pPr>
              <w:rPr>
                <w:rFonts w:cs="Arial"/>
                <w:lang w:val="en-GB"/>
              </w:rPr>
            </w:pPr>
            <w:r w:rsidRPr="00A0762F">
              <w:rPr>
                <w:rFonts w:cs="Arial"/>
                <w:lang w:val="en-GB"/>
              </w:rPr>
              <w:t>Further</w:t>
            </w:r>
          </w:p>
        </w:tc>
        <w:tc>
          <w:tcPr>
            <w:tcW w:w="6001" w:type="dxa"/>
          </w:tcPr>
          <w:p w:rsidR="00872DFD" w:rsidRPr="00A0762F" w:rsidRDefault="00872DFD" w:rsidP="00A0762F">
            <w:pPr>
              <w:rPr>
                <w:rFonts w:cs="Arial"/>
              </w:rPr>
            </w:pPr>
            <w:r w:rsidRPr="00A0762F">
              <w:rPr>
                <w:rFonts w:cs="Arial"/>
              </w:rPr>
              <w:t xml:space="preserve">Recreational Sports Journal </w:t>
            </w:r>
          </w:p>
        </w:tc>
        <w:tc>
          <w:tcPr>
            <w:tcW w:w="1366" w:type="dxa"/>
          </w:tcPr>
          <w:sdt>
            <w:sdtPr>
              <w:rPr>
                <w:rFonts w:cs="Arial"/>
                <w:lang w:val="en-GB"/>
              </w:rPr>
              <w:id w:val="1638303598"/>
              <w14:checkbox>
                <w14:checked w14:val="1"/>
                <w14:checkedState w14:val="2612" w14:font="MS Gothic"/>
                <w14:uncheckedState w14:val="2610" w14:font="MS Gothic"/>
              </w14:checkbox>
            </w:sdtPr>
            <w:sdtContent>
              <w:p w:rsidR="00872DFD" w:rsidRPr="00A0762F" w:rsidRDefault="00872DFD" w:rsidP="00A0762F">
                <w:pPr>
                  <w:rPr>
                    <w:rFonts w:cs="Arial"/>
                    <w:lang w:val="en-GB"/>
                  </w:rPr>
                </w:pPr>
                <w:r w:rsidRPr="00A0762F">
                  <w:rPr>
                    <w:rFonts w:ascii="Segoe UI Symbol" w:eastAsia="MS Gothic" w:hAnsi="Segoe UI Symbol" w:cs="Segoe UI Symbol"/>
                    <w:lang w:val="en-GB"/>
                  </w:rPr>
                  <w:t>☒</w:t>
                </w:r>
              </w:p>
            </w:sdtContent>
          </w:sdt>
        </w:tc>
      </w:tr>
      <w:tr w:rsidR="00872DFD" w:rsidRPr="00CF7C33" w:rsidTr="00A0762F">
        <w:tc>
          <w:tcPr>
            <w:tcW w:w="1693" w:type="dxa"/>
          </w:tcPr>
          <w:p w:rsidR="00872DFD" w:rsidRPr="00A0762F" w:rsidRDefault="00872DFD" w:rsidP="00A0762F">
            <w:pPr>
              <w:rPr>
                <w:rFonts w:cs="Arial"/>
                <w:lang w:val="en-GB"/>
              </w:rPr>
            </w:pPr>
            <w:r w:rsidRPr="00A0762F">
              <w:rPr>
                <w:rFonts w:cs="Arial"/>
                <w:lang w:val="en-GB"/>
              </w:rPr>
              <w:t>Further</w:t>
            </w:r>
          </w:p>
        </w:tc>
        <w:tc>
          <w:tcPr>
            <w:tcW w:w="6001" w:type="dxa"/>
          </w:tcPr>
          <w:p w:rsidR="00872DFD" w:rsidRPr="00A0762F" w:rsidRDefault="00872DFD" w:rsidP="00A0762F">
            <w:pPr>
              <w:rPr>
                <w:rFonts w:cs="Arial"/>
              </w:rPr>
            </w:pPr>
            <w:r w:rsidRPr="00A0762F">
              <w:rPr>
                <w:rFonts w:cs="Arial"/>
              </w:rPr>
              <w:t xml:space="preserve">Sport, Education and Society </w:t>
            </w:r>
          </w:p>
        </w:tc>
        <w:tc>
          <w:tcPr>
            <w:tcW w:w="1366" w:type="dxa"/>
          </w:tcPr>
          <w:sdt>
            <w:sdtPr>
              <w:rPr>
                <w:rFonts w:cs="Arial"/>
                <w:lang w:val="en-GB"/>
              </w:rPr>
              <w:id w:val="-548917601"/>
              <w14:checkbox>
                <w14:checked w14:val="1"/>
                <w14:checkedState w14:val="2612" w14:font="MS Gothic"/>
                <w14:uncheckedState w14:val="2610" w14:font="MS Gothic"/>
              </w14:checkbox>
            </w:sdtPr>
            <w:sdtContent>
              <w:p w:rsidR="00872DFD" w:rsidRPr="00A0762F" w:rsidRDefault="00872DFD" w:rsidP="00A0762F">
                <w:pPr>
                  <w:rPr>
                    <w:rFonts w:cs="Arial"/>
                    <w:lang w:val="en-GB"/>
                  </w:rPr>
                </w:pPr>
                <w:r w:rsidRPr="00A0762F">
                  <w:rPr>
                    <w:rFonts w:ascii="Segoe UI Symbol" w:eastAsia="MS Gothic" w:hAnsi="Segoe UI Symbol" w:cs="Segoe UI Symbol"/>
                    <w:lang w:val="en-GB"/>
                  </w:rPr>
                  <w:t>☒</w:t>
                </w:r>
              </w:p>
            </w:sdtContent>
          </w:sdt>
        </w:tc>
      </w:tr>
      <w:tr w:rsidR="00872DFD" w:rsidRPr="00CF7C33" w:rsidTr="00A0762F">
        <w:tc>
          <w:tcPr>
            <w:tcW w:w="1693" w:type="dxa"/>
          </w:tcPr>
          <w:p w:rsidR="00872DFD" w:rsidRPr="00A0762F" w:rsidRDefault="00872DFD" w:rsidP="00A0762F">
            <w:pPr>
              <w:rPr>
                <w:rFonts w:cs="Arial"/>
                <w:lang w:val="en-GB"/>
              </w:rPr>
            </w:pPr>
            <w:r w:rsidRPr="00A0762F">
              <w:rPr>
                <w:rFonts w:cs="Arial"/>
                <w:lang w:val="en-GB"/>
              </w:rPr>
              <w:lastRenderedPageBreak/>
              <w:t>Further</w:t>
            </w:r>
          </w:p>
        </w:tc>
        <w:tc>
          <w:tcPr>
            <w:tcW w:w="6001" w:type="dxa"/>
          </w:tcPr>
          <w:p w:rsidR="00872DFD" w:rsidRPr="00A0762F" w:rsidRDefault="00872DFD" w:rsidP="00A0762F">
            <w:pPr>
              <w:rPr>
                <w:rFonts w:cs="Arial"/>
              </w:rPr>
            </w:pPr>
            <w:r w:rsidRPr="00A0762F">
              <w:rPr>
                <w:rFonts w:cs="Arial"/>
              </w:rPr>
              <w:t>Sport in Society</w:t>
            </w:r>
          </w:p>
        </w:tc>
        <w:tc>
          <w:tcPr>
            <w:tcW w:w="1366" w:type="dxa"/>
          </w:tcPr>
          <w:sdt>
            <w:sdtPr>
              <w:rPr>
                <w:rFonts w:cs="Arial"/>
                <w:lang w:val="en-GB"/>
              </w:rPr>
              <w:id w:val="-396662460"/>
              <w14:checkbox>
                <w14:checked w14:val="1"/>
                <w14:checkedState w14:val="2612" w14:font="MS Gothic"/>
                <w14:uncheckedState w14:val="2610" w14:font="MS Gothic"/>
              </w14:checkbox>
            </w:sdtPr>
            <w:sdtContent>
              <w:p w:rsidR="00872DFD" w:rsidRPr="00A0762F" w:rsidRDefault="00872DFD" w:rsidP="00A0762F">
                <w:pPr>
                  <w:rPr>
                    <w:rFonts w:cs="Arial"/>
                    <w:lang w:val="en-GB"/>
                  </w:rPr>
                </w:pPr>
                <w:r w:rsidRPr="00A0762F">
                  <w:rPr>
                    <w:rFonts w:ascii="Segoe UI Symbol" w:eastAsia="MS Gothic" w:hAnsi="Segoe UI Symbol" w:cs="Segoe UI Symbol"/>
                    <w:lang w:val="en-GB"/>
                  </w:rPr>
                  <w:t>☒</w:t>
                </w:r>
              </w:p>
            </w:sdtContent>
          </w:sdt>
        </w:tc>
      </w:tr>
    </w:tbl>
    <w:p w:rsidR="00872DFD" w:rsidRPr="00CF7C33" w:rsidRDefault="00872DFD" w:rsidP="00872DFD">
      <w:pPr>
        <w:pStyle w:val="NoSpacing"/>
        <w:jc w:val="both"/>
        <w:rPr>
          <w:rFonts w:ascii="Arial" w:hAnsi="Arial" w:cs="Arial"/>
        </w:rPr>
      </w:pPr>
    </w:p>
    <w:p w:rsidR="00872DFD" w:rsidRPr="00CF7C33" w:rsidRDefault="00872DFD" w:rsidP="00872DFD">
      <w:pPr>
        <w:spacing w:after="0"/>
        <w:rPr>
          <w:rFonts w:cs="Arial"/>
          <w:i/>
        </w:rPr>
      </w:pPr>
    </w:p>
    <w:p w:rsidR="00AA79D8" w:rsidRPr="00872DFD" w:rsidRDefault="00872DFD" w:rsidP="00872DFD">
      <w:r w:rsidRPr="00CF7C33">
        <w:rPr>
          <w:rFonts w:cs="Arial"/>
          <w:b/>
        </w:rPr>
        <w:br w:type="page"/>
      </w:r>
      <w:bookmarkStart w:id="1" w:name="_GoBack"/>
      <w:bookmarkEnd w:id="1"/>
    </w:p>
    <w:sectPr w:rsidR="00AA79D8" w:rsidRPr="00872D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Segoe UI Symbol">
    <w:panose1 w:val="020B0502040204020203"/>
    <w:charset w:val="00"/>
    <w:family w:val="swiss"/>
    <w:pitch w:val="variable"/>
    <w:sig w:usb0="8000006F" w:usb1="1200FBEF" w:usb2="0064C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mn-ea">
    <w:panose1 w:val="00000000000000000000"/>
    <w:charset w:val="00"/>
    <w:family w:val="roman"/>
    <w:notTrueType/>
    <w:pitch w:val="default"/>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8ED6107"/>
    <w:multiLevelType w:val="hybridMultilevel"/>
    <w:tmpl w:val="F528A2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4F61CCB"/>
    <w:multiLevelType w:val="hybridMultilevel"/>
    <w:tmpl w:val="A066DE6C"/>
    <w:lvl w:ilvl="0" w:tplc="092C1A18">
      <w:start w:val="1"/>
      <w:numFmt w:val="bullet"/>
      <w:lvlText w:val=""/>
      <w:lvlJc w:val="left"/>
      <w:pPr>
        <w:tabs>
          <w:tab w:val="num" w:pos="360"/>
        </w:tabs>
        <w:ind w:left="360" w:hanging="360"/>
      </w:pPr>
      <w:rPr>
        <w:rFonts w:ascii="Symbol" w:hAnsi="Symbol" w:hint="default"/>
      </w:rPr>
    </w:lvl>
    <w:lvl w:ilvl="1" w:tplc="7DB88094" w:tentative="1">
      <w:start w:val="1"/>
      <w:numFmt w:val="bullet"/>
      <w:lvlText w:val="o"/>
      <w:lvlJc w:val="left"/>
      <w:pPr>
        <w:tabs>
          <w:tab w:val="num" w:pos="1080"/>
        </w:tabs>
        <w:ind w:left="1080" w:hanging="360"/>
      </w:pPr>
      <w:rPr>
        <w:rFonts w:ascii="Courier New" w:hAnsi="Courier New" w:cs="Verdana" w:hint="default"/>
      </w:rPr>
    </w:lvl>
    <w:lvl w:ilvl="2" w:tplc="4A505B64" w:tentative="1">
      <w:start w:val="1"/>
      <w:numFmt w:val="bullet"/>
      <w:lvlText w:val=""/>
      <w:lvlJc w:val="left"/>
      <w:pPr>
        <w:tabs>
          <w:tab w:val="num" w:pos="1800"/>
        </w:tabs>
        <w:ind w:left="1800" w:hanging="360"/>
      </w:pPr>
      <w:rPr>
        <w:rFonts w:ascii="Wingdings" w:hAnsi="Wingdings" w:hint="default"/>
      </w:rPr>
    </w:lvl>
    <w:lvl w:ilvl="3" w:tplc="62884FE8" w:tentative="1">
      <w:start w:val="1"/>
      <w:numFmt w:val="bullet"/>
      <w:lvlText w:val=""/>
      <w:lvlJc w:val="left"/>
      <w:pPr>
        <w:tabs>
          <w:tab w:val="num" w:pos="2520"/>
        </w:tabs>
        <w:ind w:left="2520" w:hanging="360"/>
      </w:pPr>
      <w:rPr>
        <w:rFonts w:ascii="Symbol" w:hAnsi="Symbol" w:hint="default"/>
      </w:rPr>
    </w:lvl>
    <w:lvl w:ilvl="4" w:tplc="FB00C672" w:tentative="1">
      <w:start w:val="1"/>
      <w:numFmt w:val="bullet"/>
      <w:lvlText w:val="o"/>
      <w:lvlJc w:val="left"/>
      <w:pPr>
        <w:tabs>
          <w:tab w:val="num" w:pos="3240"/>
        </w:tabs>
        <w:ind w:left="3240" w:hanging="360"/>
      </w:pPr>
      <w:rPr>
        <w:rFonts w:ascii="Courier New" w:hAnsi="Courier New" w:cs="Verdana" w:hint="default"/>
      </w:rPr>
    </w:lvl>
    <w:lvl w:ilvl="5" w:tplc="AF3C1878" w:tentative="1">
      <w:start w:val="1"/>
      <w:numFmt w:val="bullet"/>
      <w:lvlText w:val=""/>
      <w:lvlJc w:val="left"/>
      <w:pPr>
        <w:tabs>
          <w:tab w:val="num" w:pos="3960"/>
        </w:tabs>
        <w:ind w:left="3960" w:hanging="360"/>
      </w:pPr>
      <w:rPr>
        <w:rFonts w:ascii="Wingdings" w:hAnsi="Wingdings" w:hint="default"/>
      </w:rPr>
    </w:lvl>
    <w:lvl w:ilvl="6" w:tplc="34E825A2" w:tentative="1">
      <w:start w:val="1"/>
      <w:numFmt w:val="bullet"/>
      <w:lvlText w:val=""/>
      <w:lvlJc w:val="left"/>
      <w:pPr>
        <w:tabs>
          <w:tab w:val="num" w:pos="4680"/>
        </w:tabs>
        <w:ind w:left="4680" w:hanging="360"/>
      </w:pPr>
      <w:rPr>
        <w:rFonts w:ascii="Symbol" w:hAnsi="Symbol" w:hint="default"/>
      </w:rPr>
    </w:lvl>
    <w:lvl w:ilvl="7" w:tplc="429484C0" w:tentative="1">
      <w:start w:val="1"/>
      <w:numFmt w:val="bullet"/>
      <w:lvlText w:val="o"/>
      <w:lvlJc w:val="left"/>
      <w:pPr>
        <w:tabs>
          <w:tab w:val="num" w:pos="5400"/>
        </w:tabs>
        <w:ind w:left="5400" w:hanging="360"/>
      </w:pPr>
      <w:rPr>
        <w:rFonts w:ascii="Courier New" w:hAnsi="Courier New" w:cs="Verdana" w:hint="default"/>
      </w:rPr>
    </w:lvl>
    <w:lvl w:ilvl="8" w:tplc="29EA5E34"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777210E6"/>
    <w:multiLevelType w:val="hybridMultilevel"/>
    <w:tmpl w:val="A8E2985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3" w15:restartNumberingAfterBreak="0">
    <w:nsid w:val="7F6E7ED7"/>
    <w:multiLevelType w:val="hybridMultilevel"/>
    <w:tmpl w:val="354AA15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6D25"/>
    <w:rsid w:val="00416D25"/>
    <w:rsid w:val="00872DFD"/>
    <w:rsid w:val="00AA79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83229CC-32A9-4C1C-BE69-87CBFB84E5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16D25"/>
    <w:pPr>
      <w:spacing w:after="200" w:line="240" w:lineRule="auto"/>
    </w:pPr>
    <w:rPr>
      <w:rFonts w:ascii="Arial" w:eastAsia="Calibri" w:hAnsi="Arial" w:cs="Times New Roman"/>
      <w:lang w:val="en-US"/>
    </w:rPr>
  </w:style>
  <w:style w:type="paragraph" w:styleId="Heading1">
    <w:name w:val="heading 1"/>
    <w:basedOn w:val="Normal"/>
    <w:next w:val="Normal"/>
    <w:link w:val="Heading1Char"/>
    <w:uiPriority w:val="9"/>
    <w:qFormat/>
    <w:rsid w:val="00872DF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Heading1"/>
    <w:next w:val="Normal"/>
    <w:link w:val="Heading2Char"/>
    <w:autoRedefine/>
    <w:uiPriority w:val="9"/>
    <w:qFormat/>
    <w:rsid w:val="00872DFD"/>
    <w:pPr>
      <w:keepLines w:val="0"/>
      <w:spacing w:before="0"/>
      <w:jc w:val="both"/>
      <w:outlineLvl w:val="1"/>
    </w:pPr>
    <w:rPr>
      <w:rFonts w:ascii="Arial" w:eastAsia="Times New Roman" w:hAnsi="Arial" w:cs="Arial"/>
      <w:b/>
      <w:color w:val="000000"/>
      <w:sz w:val="22"/>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416D25"/>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ommentTextChar">
    <w:name w:val="Comment Text Char"/>
    <w:link w:val="CommentText"/>
    <w:semiHidden/>
    <w:rsid w:val="00416D25"/>
    <w:rPr>
      <w:lang w:val="en-US"/>
    </w:rPr>
  </w:style>
  <w:style w:type="paragraph" w:styleId="CommentText">
    <w:name w:val="annotation text"/>
    <w:basedOn w:val="Normal"/>
    <w:link w:val="CommentTextChar"/>
    <w:semiHidden/>
    <w:rsid w:val="00416D25"/>
    <w:pPr>
      <w:spacing w:after="0"/>
    </w:pPr>
    <w:rPr>
      <w:rFonts w:asciiTheme="minorHAnsi" w:eastAsiaTheme="minorHAnsi" w:hAnsiTheme="minorHAnsi" w:cstheme="minorBidi"/>
    </w:rPr>
  </w:style>
  <w:style w:type="character" w:customStyle="1" w:styleId="CommentTextChar1">
    <w:name w:val="Comment Text Char1"/>
    <w:basedOn w:val="DefaultParagraphFont"/>
    <w:uiPriority w:val="99"/>
    <w:semiHidden/>
    <w:rsid w:val="00416D25"/>
    <w:rPr>
      <w:rFonts w:ascii="Arial" w:eastAsia="Calibri" w:hAnsi="Arial" w:cs="Times New Roman"/>
      <w:sz w:val="20"/>
      <w:szCs w:val="20"/>
      <w:lang w:val="en-US"/>
    </w:rPr>
  </w:style>
  <w:style w:type="character" w:styleId="CommentReference">
    <w:name w:val="annotation reference"/>
    <w:semiHidden/>
    <w:rsid w:val="00416D25"/>
    <w:rPr>
      <w:sz w:val="16"/>
      <w:szCs w:val="16"/>
    </w:rPr>
  </w:style>
  <w:style w:type="paragraph" w:customStyle="1" w:styleId="fixed">
    <w:name w:val="fixed"/>
    <w:link w:val="fixedChar"/>
    <w:rsid w:val="00416D2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paragraph" w:customStyle="1" w:styleId="bullet">
    <w:name w:val="bullet"/>
    <w:link w:val="bulletChar"/>
    <w:rsid w:val="00416D25"/>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fixedChar">
    <w:name w:val="fixed Char"/>
    <w:link w:val="fixed"/>
    <w:rsid w:val="00416D25"/>
    <w:rPr>
      <w:rFonts w:ascii="Times New Roman" w:eastAsia="Times New Roman" w:hAnsi="Times New Roman" w:cs="Times New Roman"/>
      <w:b/>
      <w:sz w:val="24"/>
      <w:szCs w:val="20"/>
      <w:lang w:eastAsia="en-GB"/>
    </w:rPr>
  </w:style>
  <w:style w:type="character" w:customStyle="1" w:styleId="bulletChar">
    <w:name w:val="bullet Char"/>
    <w:link w:val="bullet"/>
    <w:rsid w:val="00416D25"/>
    <w:rPr>
      <w:rFonts w:ascii="Times New Roman" w:eastAsia="Times New Roman" w:hAnsi="Times New Roman" w:cs="Times New Roman"/>
      <w:sz w:val="24"/>
      <w:szCs w:val="20"/>
      <w:lang w:eastAsia="en-GB"/>
    </w:rPr>
  </w:style>
  <w:style w:type="paragraph" w:styleId="BalloonText">
    <w:name w:val="Balloon Text"/>
    <w:basedOn w:val="Normal"/>
    <w:link w:val="BalloonTextChar"/>
    <w:uiPriority w:val="99"/>
    <w:semiHidden/>
    <w:unhideWhenUsed/>
    <w:rsid w:val="00416D25"/>
    <w:pPr>
      <w:spacing w:after="0"/>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16D25"/>
    <w:rPr>
      <w:rFonts w:ascii="Segoe UI" w:eastAsia="Calibri" w:hAnsi="Segoe UI" w:cs="Segoe UI"/>
      <w:sz w:val="18"/>
      <w:szCs w:val="18"/>
      <w:lang w:val="en-US"/>
    </w:rPr>
  </w:style>
  <w:style w:type="paragraph" w:styleId="CommentSubject">
    <w:name w:val="annotation subject"/>
    <w:basedOn w:val="CommentText"/>
    <w:next w:val="CommentText"/>
    <w:link w:val="CommentSubjectChar"/>
    <w:uiPriority w:val="99"/>
    <w:semiHidden/>
    <w:unhideWhenUsed/>
    <w:rsid w:val="00416D25"/>
    <w:pPr>
      <w:spacing w:after="200"/>
    </w:pPr>
    <w:rPr>
      <w:rFonts w:ascii="Arial" w:eastAsia="Calibri" w:hAnsi="Arial" w:cs="Times New Roman"/>
      <w:b/>
      <w:bCs/>
      <w:sz w:val="20"/>
      <w:szCs w:val="20"/>
    </w:rPr>
  </w:style>
  <w:style w:type="character" w:customStyle="1" w:styleId="CommentSubjectChar">
    <w:name w:val="Comment Subject Char"/>
    <w:basedOn w:val="CommentTextChar"/>
    <w:link w:val="CommentSubject"/>
    <w:uiPriority w:val="99"/>
    <w:semiHidden/>
    <w:rsid w:val="00416D25"/>
    <w:rPr>
      <w:rFonts w:ascii="Arial" w:eastAsia="Calibri" w:hAnsi="Arial" w:cs="Times New Roman"/>
      <w:b/>
      <w:bCs/>
      <w:sz w:val="20"/>
      <w:szCs w:val="20"/>
      <w:lang w:val="en-US"/>
    </w:rPr>
  </w:style>
  <w:style w:type="character" w:customStyle="1" w:styleId="Heading2Char">
    <w:name w:val="Heading 2 Char"/>
    <w:basedOn w:val="DefaultParagraphFont"/>
    <w:link w:val="Heading2"/>
    <w:uiPriority w:val="9"/>
    <w:rsid w:val="00872DFD"/>
    <w:rPr>
      <w:rFonts w:ascii="Arial" w:eastAsia="Times New Roman" w:hAnsi="Arial" w:cs="Arial"/>
      <w:b/>
      <w:color w:val="000000"/>
      <w:szCs w:val="20"/>
      <w:lang w:eastAsia="en-GB"/>
    </w:rPr>
  </w:style>
  <w:style w:type="paragraph" w:styleId="ListParagraph">
    <w:name w:val="List Paragraph"/>
    <w:basedOn w:val="Normal"/>
    <w:uiPriority w:val="34"/>
    <w:qFormat/>
    <w:rsid w:val="00872DFD"/>
    <w:pPr>
      <w:ind w:left="720"/>
      <w:contextualSpacing/>
    </w:pPr>
  </w:style>
  <w:style w:type="paragraph" w:customStyle="1" w:styleId="heading">
    <w:name w:val="heading"/>
    <w:basedOn w:val="fixed"/>
    <w:link w:val="headingChar"/>
    <w:rsid w:val="00872DFD"/>
    <w:pPr>
      <w:spacing w:before="240" w:after="120"/>
    </w:pPr>
  </w:style>
  <w:style w:type="character" w:customStyle="1" w:styleId="headingChar">
    <w:name w:val="heading Char"/>
    <w:link w:val="heading"/>
    <w:rsid w:val="00872DFD"/>
    <w:rPr>
      <w:rFonts w:ascii="Times New Roman" w:eastAsia="Times New Roman" w:hAnsi="Times New Roman" w:cs="Times New Roman"/>
      <w:b/>
      <w:sz w:val="24"/>
      <w:szCs w:val="20"/>
      <w:lang w:eastAsia="en-GB"/>
    </w:rPr>
  </w:style>
  <w:style w:type="paragraph" w:styleId="NoSpacing">
    <w:name w:val="No Spacing"/>
    <w:uiPriority w:val="99"/>
    <w:qFormat/>
    <w:rsid w:val="00872DFD"/>
    <w:pPr>
      <w:spacing w:after="0" w:line="240" w:lineRule="auto"/>
    </w:pPr>
    <w:rPr>
      <w:rFonts w:ascii="Calibri" w:eastAsia="Calibri" w:hAnsi="Calibri" w:cs="Times New Roman"/>
      <w:lang w:val="en-US"/>
    </w:rPr>
  </w:style>
  <w:style w:type="character" w:customStyle="1" w:styleId="Heading1Char">
    <w:name w:val="Heading 1 Char"/>
    <w:basedOn w:val="DefaultParagraphFont"/>
    <w:link w:val="Heading1"/>
    <w:uiPriority w:val="9"/>
    <w:rsid w:val="00872DFD"/>
    <w:rPr>
      <w:rFonts w:asciiTheme="majorHAnsi" w:eastAsiaTheme="majorEastAsia" w:hAnsiTheme="majorHAnsi" w:cstheme="majorBidi"/>
      <w:color w:val="2E74B5"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1138</Words>
  <Characters>6490</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7613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Napieralla</dc:creator>
  <cp:keywords/>
  <dc:description/>
  <cp:lastModifiedBy>Mark Napieralla</cp:lastModifiedBy>
  <cp:revision>2</cp:revision>
  <dcterms:created xsi:type="dcterms:W3CDTF">2017-10-20T09:46:00Z</dcterms:created>
  <dcterms:modified xsi:type="dcterms:W3CDTF">2017-10-20T09:46:00Z</dcterms:modified>
</cp:coreProperties>
</file>