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D53B23" w14:textId="77777777" w:rsidR="00C85F8B" w:rsidRPr="00553E6A" w:rsidRDefault="00C85F8B">
      <w:pPr>
        <w:rPr>
          <w:rFonts w:ascii="Arial" w:hAnsi="Arial" w:cs="Arial"/>
        </w:rPr>
      </w:pPr>
      <w:r w:rsidRPr="00553E6A">
        <w:rPr>
          <w:rFonts w:ascii="Arial" w:hAnsi="Arial" w:cs="Arial"/>
          <w:highlight w:val="yellow"/>
        </w:rPr>
        <w:t>Content:</w:t>
      </w:r>
    </w:p>
    <w:p w14:paraId="774F5E7E" w14:textId="61D71337" w:rsidR="00C85F8B" w:rsidRPr="00553E6A" w:rsidRDefault="00C774D0">
      <w:pPr>
        <w:rPr>
          <w:rFonts w:ascii="Arial" w:hAnsi="Arial" w:cs="Arial"/>
        </w:rPr>
      </w:pPr>
      <w:r w:rsidRPr="00553E6A">
        <w:rPr>
          <w:rFonts w:ascii="Arial" w:hAnsi="Arial" w:cs="Arial"/>
        </w:rPr>
        <w:t xml:space="preserve">Good morning, </w:t>
      </w:r>
      <w:r w:rsidR="00D4478D" w:rsidRPr="00553E6A">
        <w:rPr>
          <w:rFonts w:ascii="Arial" w:hAnsi="Arial" w:cs="Arial"/>
        </w:rPr>
        <w:t>my</w:t>
      </w:r>
      <w:r w:rsidRPr="00553E6A">
        <w:rPr>
          <w:rFonts w:ascii="Arial" w:hAnsi="Arial" w:cs="Arial"/>
        </w:rPr>
        <w:t xml:space="preserve"> name is Ellie Howell and my student ID number is 2004488.  Today I will </w:t>
      </w:r>
      <w:r w:rsidR="00D4478D" w:rsidRPr="00553E6A">
        <w:rPr>
          <w:rFonts w:ascii="Arial" w:hAnsi="Arial" w:cs="Arial"/>
        </w:rPr>
        <w:t xml:space="preserve">be discussing, </w:t>
      </w:r>
      <w:r w:rsidR="00D51ACA" w:rsidRPr="00553E6A">
        <w:rPr>
          <w:rFonts w:ascii="Arial" w:hAnsi="Arial" w:cs="Arial"/>
        </w:rPr>
        <w:t>how children with specific learning needs</w:t>
      </w:r>
      <w:r w:rsidR="00E60705" w:rsidRPr="00553E6A">
        <w:rPr>
          <w:rFonts w:ascii="Arial" w:hAnsi="Arial" w:cs="Arial"/>
        </w:rPr>
        <w:t xml:space="preserve"> </w:t>
      </w:r>
      <w:r w:rsidR="009E4AA2" w:rsidRPr="00553E6A">
        <w:rPr>
          <w:rFonts w:ascii="Arial" w:hAnsi="Arial" w:cs="Arial"/>
        </w:rPr>
        <w:t>can benefit</w:t>
      </w:r>
      <w:r w:rsidR="00C85F8B" w:rsidRPr="00553E6A">
        <w:rPr>
          <w:rFonts w:ascii="Arial" w:hAnsi="Arial" w:cs="Arial"/>
        </w:rPr>
        <w:t xml:space="preserve"> </w:t>
      </w:r>
      <w:r w:rsidR="00D51ACA" w:rsidRPr="00553E6A">
        <w:rPr>
          <w:rFonts w:ascii="Arial" w:hAnsi="Arial" w:cs="Arial"/>
        </w:rPr>
        <w:t>from receiving</w:t>
      </w:r>
      <w:r w:rsidR="00C85F8B" w:rsidRPr="00553E6A">
        <w:rPr>
          <w:rFonts w:ascii="Arial" w:hAnsi="Arial" w:cs="Arial"/>
        </w:rPr>
        <w:t xml:space="preserve"> early</w:t>
      </w:r>
      <w:r w:rsidR="00D51ACA" w:rsidRPr="00553E6A">
        <w:rPr>
          <w:rFonts w:ascii="Arial" w:hAnsi="Arial" w:cs="Arial"/>
        </w:rPr>
        <w:t xml:space="preserve"> </w:t>
      </w:r>
      <w:r w:rsidR="00C85F8B" w:rsidRPr="00553E6A">
        <w:rPr>
          <w:rFonts w:ascii="Arial" w:hAnsi="Arial" w:cs="Arial"/>
        </w:rPr>
        <w:t xml:space="preserve">intervention </w:t>
      </w:r>
      <w:r w:rsidR="00D51ACA" w:rsidRPr="00553E6A">
        <w:rPr>
          <w:rFonts w:ascii="Arial" w:hAnsi="Arial" w:cs="Arial"/>
        </w:rPr>
        <w:t>of learning strategies.</w:t>
      </w:r>
      <w:r w:rsidR="00E60705" w:rsidRPr="00553E6A">
        <w:rPr>
          <w:rFonts w:ascii="Arial" w:hAnsi="Arial" w:cs="Arial"/>
        </w:rPr>
        <w:t xml:space="preserve"> </w:t>
      </w:r>
    </w:p>
    <w:p w14:paraId="0382CABF" w14:textId="77777777" w:rsidR="00EE0E8B" w:rsidRPr="00553E6A" w:rsidRDefault="00EE0E8B">
      <w:pPr>
        <w:rPr>
          <w:rFonts w:ascii="Arial" w:hAnsi="Arial" w:cs="Arial"/>
        </w:rPr>
      </w:pPr>
    </w:p>
    <w:p w14:paraId="3AE90E32" w14:textId="77777777" w:rsidR="00C85F8B" w:rsidRPr="00553E6A" w:rsidRDefault="00C85F8B">
      <w:pPr>
        <w:rPr>
          <w:rFonts w:ascii="Arial" w:hAnsi="Arial" w:cs="Arial"/>
        </w:rPr>
      </w:pPr>
      <w:r w:rsidRPr="00553E6A">
        <w:rPr>
          <w:rFonts w:ascii="Arial" w:hAnsi="Arial" w:cs="Arial"/>
          <w:highlight w:val="cyan"/>
        </w:rPr>
        <w:t>Abstract:</w:t>
      </w:r>
    </w:p>
    <w:p w14:paraId="19D268E9" w14:textId="0FC3C795" w:rsidR="00C85F8B" w:rsidRPr="00553E6A" w:rsidRDefault="00C85F8B">
      <w:pPr>
        <w:rPr>
          <w:rFonts w:ascii="Arial" w:hAnsi="Arial" w:cs="Arial"/>
        </w:rPr>
      </w:pPr>
      <w:r w:rsidRPr="00553E6A">
        <w:rPr>
          <w:rFonts w:ascii="Arial" w:hAnsi="Arial" w:cs="Arial"/>
        </w:rPr>
        <w:t xml:space="preserve">  </w:t>
      </w:r>
      <w:r w:rsidR="00F46D92" w:rsidRPr="00553E6A">
        <w:rPr>
          <w:rFonts w:ascii="Arial" w:hAnsi="Arial" w:cs="Arial"/>
        </w:rPr>
        <w:t xml:space="preserve">This </w:t>
      </w:r>
      <w:r w:rsidR="00E60705" w:rsidRPr="00553E6A">
        <w:rPr>
          <w:rFonts w:ascii="Arial" w:hAnsi="Arial" w:cs="Arial"/>
        </w:rPr>
        <w:t xml:space="preserve">presentation </w:t>
      </w:r>
      <w:r w:rsidR="00F46D92" w:rsidRPr="00553E6A">
        <w:rPr>
          <w:rFonts w:ascii="Arial" w:hAnsi="Arial" w:cs="Arial"/>
        </w:rPr>
        <w:t xml:space="preserve">explores whether Makaton is an effective strategy to use to support children with additional learning needs, to enable them to be able to communicate verbally </w:t>
      </w:r>
      <w:r w:rsidR="00C24459" w:rsidRPr="00553E6A">
        <w:rPr>
          <w:rFonts w:ascii="Arial" w:hAnsi="Arial" w:cs="Arial"/>
        </w:rPr>
        <w:t>thereby improving</w:t>
      </w:r>
      <w:r w:rsidR="00F46D92" w:rsidRPr="00553E6A">
        <w:rPr>
          <w:rFonts w:ascii="Arial" w:hAnsi="Arial" w:cs="Arial"/>
        </w:rPr>
        <w:t xml:space="preserve"> their learning and developmental outcomes. </w:t>
      </w:r>
    </w:p>
    <w:p w14:paraId="004D8AE7" w14:textId="39673860" w:rsidR="00E60705" w:rsidRPr="00553E6A" w:rsidRDefault="00F46D92" w:rsidP="00E60705">
      <w:pPr>
        <w:rPr>
          <w:rFonts w:ascii="Arial" w:hAnsi="Arial" w:cs="Arial"/>
          <w:color w:val="000000"/>
          <w:highlight w:val="magenta"/>
          <w:shd w:val="clear" w:color="auto" w:fill="FFFFFF"/>
        </w:rPr>
      </w:pPr>
      <w:r w:rsidRPr="00553E6A">
        <w:rPr>
          <w:rFonts w:ascii="Arial" w:hAnsi="Arial" w:cs="Arial"/>
        </w:rPr>
        <w:t xml:space="preserve">     </w:t>
      </w:r>
      <w:r w:rsidR="00E60705" w:rsidRPr="00553E6A">
        <w:rPr>
          <w:rFonts w:ascii="Arial" w:hAnsi="Arial" w:cs="Arial"/>
        </w:rPr>
        <w:t xml:space="preserve">Makaton, was developed initially to meet the requirements of children with hearing impairments. It is currently utilized in special education classes to facilitate communication in children with learning impairment and autism </w:t>
      </w:r>
      <w:r w:rsidR="00E60705" w:rsidRPr="00553E6A">
        <w:rPr>
          <w:rFonts w:ascii="Arial" w:hAnsi="Arial" w:cs="Arial"/>
          <w:color w:val="000000"/>
          <w:highlight w:val="cyan"/>
          <w:shd w:val="clear" w:color="auto" w:fill="FFFFFF"/>
        </w:rPr>
        <w:t>(Tissot and Evans, 2003).</w:t>
      </w:r>
      <w:r w:rsidRPr="00553E6A">
        <w:rPr>
          <w:rFonts w:ascii="Arial" w:hAnsi="Arial" w:cs="Arial"/>
          <w:color w:val="000000"/>
          <w:highlight w:val="cyan"/>
          <w:shd w:val="clear" w:color="auto" w:fill="FFFFFF"/>
        </w:rPr>
        <w:t xml:space="preserve"> </w:t>
      </w:r>
    </w:p>
    <w:p w14:paraId="4EA73949" w14:textId="77777777" w:rsidR="00E60705" w:rsidRPr="00553E6A" w:rsidRDefault="00E60705">
      <w:pPr>
        <w:rPr>
          <w:rFonts w:ascii="Arial" w:hAnsi="Arial" w:cs="Arial"/>
        </w:rPr>
      </w:pPr>
    </w:p>
    <w:p w14:paraId="21815376" w14:textId="77777777" w:rsidR="00C85F8B" w:rsidRPr="00553E6A" w:rsidRDefault="00C85F8B">
      <w:pPr>
        <w:rPr>
          <w:rFonts w:ascii="Arial" w:hAnsi="Arial" w:cs="Arial"/>
          <w:highlight w:val="magenta"/>
        </w:rPr>
      </w:pPr>
      <w:r w:rsidRPr="00553E6A">
        <w:rPr>
          <w:rFonts w:ascii="Arial" w:hAnsi="Arial" w:cs="Arial"/>
          <w:highlight w:val="magenta"/>
        </w:rPr>
        <w:t>Literature review:</w:t>
      </w:r>
    </w:p>
    <w:p w14:paraId="7551DEE5" w14:textId="77777777" w:rsidR="00AA2CC7" w:rsidRPr="00553E6A" w:rsidRDefault="00AA2CC7">
      <w:pPr>
        <w:rPr>
          <w:rFonts w:ascii="Arial" w:hAnsi="Arial" w:cs="Arial"/>
          <w:b/>
          <w:u w:val="single"/>
        </w:rPr>
      </w:pPr>
    </w:p>
    <w:p w14:paraId="20A82DCD" w14:textId="28FE9E81" w:rsidR="00F46D92" w:rsidRPr="00553E6A" w:rsidRDefault="00F46D92" w:rsidP="00F46D92">
      <w:pPr>
        <w:rPr>
          <w:rFonts w:ascii="Arial" w:hAnsi="Arial" w:cs="Arial"/>
        </w:rPr>
      </w:pPr>
      <w:r w:rsidRPr="00553E6A">
        <w:rPr>
          <w:rFonts w:ascii="Arial" w:hAnsi="Arial" w:cs="Arial"/>
        </w:rPr>
        <w:t xml:space="preserve">   According to </w:t>
      </w:r>
      <w:r w:rsidRPr="00553E6A">
        <w:rPr>
          <w:rFonts w:ascii="Arial" w:hAnsi="Arial" w:cs="Arial"/>
          <w:color w:val="000000"/>
          <w:highlight w:val="magenta"/>
          <w:shd w:val="clear" w:color="auto" w:fill="FFFFFF"/>
        </w:rPr>
        <w:t>(Makaton.org, 2011)</w:t>
      </w:r>
      <w:r w:rsidRPr="00553E6A">
        <w:rPr>
          <w:rFonts w:ascii="Arial" w:hAnsi="Arial" w:cs="Arial"/>
        </w:rPr>
        <w:t xml:space="preserve"> Makaton is a one-of-a-kind language curriculum that allows individuals to communicate by using symbols, signs and voice. It promotes the development of the fundamental needs of basic communication such as listening, understanding and self- expression. Makaton is used in partnership with speech. </w:t>
      </w:r>
    </w:p>
    <w:p w14:paraId="1D58F0C8" w14:textId="6DBA8545" w:rsidR="006D66BD" w:rsidRDefault="00C85F8B">
      <w:pPr>
        <w:rPr>
          <w:rFonts w:ascii="Arial" w:hAnsi="Arial" w:cs="Arial"/>
        </w:rPr>
      </w:pPr>
      <w:r w:rsidRPr="00553E6A">
        <w:rPr>
          <w:rFonts w:ascii="Arial" w:hAnsi="Arial" w:cs="Arial"/>
        </w:rPr>
        <w:t>According to the</w:t>
      </w:r>
      <w:r w:rsidRPr="00553E6A">
        <w:rPr>
          <w:rFonts w:ascii="Arial" w:hAnsi="Arial" w:cs="Arial"/>
          <w:color w:val="000000"/>
          <w:highlight w:val="magenta"/>
          <w:shd w:val="clear" w:color="auto" w:fill="FFFFFF"/>
        </w:rPr>
        <w:t xml:space="preserve"> Additional Learning Needs Code for Wales, 2021</w:t>
      </w:r>
      <w:r w:rsidRPr="00553E6A">
        <w:rPr>
          <w:rFonts w:ascii="Arial" w:hAnsi="Arial" w:cs="Arial"/>
          <w:color w:val="000000"/>
          <w:shd w:val="clear" w:color="auto" w:fill="FFFFFF"/>
        </w:rPr>
        <w:t xml:space="preserve"> </w:t>
      </w:r>
      <w:r w:rsidR="00D4478D" w:rsidRPr="00553E6A">
        <w:rPr>
          <w:rFonts w:ascii="Arial" w:hAnsi="Arial" w:cs="Arial"/>
        </w:rPr>
        <w:t xml:space="preserve">a </w:t>
      </w:r>
      <w:r w:rsidRPr="00553E6A">
        <w:rPr>
          <w:rFonts w:ascii="Arial" w:hAnsi="Arial" w:cs="Arial"/>
        </w:rPr>
        <w:t xml:space="preserve">person with specific needs is </w:t>
      </w:r>
      <w:r w:rsidR="00E60705" w:rsidRPr="00553E6A">
        <w:rPr>
          <w:rFonts w:ascii="Arial" w:hAnsi="Arial" w:cs="Arial"/>
        </w:rPr>
        <w:t xml:space="preserve">considered </w:t>
      </w:r>
      <w:r w:rsidRPr="00553E6A">
        <w:rPr>
          <w:rFonts w:ascii="Arial" w:hAnsi="Arial" w:cs="Arial"/>
        </w:rPr>
        <w:t xml:space="preserve">as someone who has a </w:t>
      </w:r>
      <w:r w:rsidR="00D4478D" w:rsidRPr="00553E6A">
        <w:rPr>
          <w:rFonts w:ascii="Arial" w:hAnsi="Arial" w:cs="Arial"/>
        </w:rPr>
        <w:t>cognitive impairment</w:t>
      </w:r>
      <w:r w:rsidRPr="00553E6A">
        <w:rPr>
          <w:rFonts w:ascii="Arial" w:hAnsi="Arial" w:cs="Arial"/>
        </w:rPr>
        <w:t xml:space="preserve">, a </w:t>
      </w:r>
      <w:r w:rsidR="00332D33" w:rsidRPr="00553E6A">
        <w:rPr>
          <w:rFonts w:ascii="Arial" w:hAnsi="Arial" w:cs="Arial"/>
        </w:rPr>
        <w:t>medical difficulty</w:t>
      </w:r>
      <w:r w:rsidRPr="00553E6A">
        <w:rPr>
          <w:rFonts w:ascii="Arial" w:hAnsi="Arial" w:cs="Arial"/>
        </w:rPr>
        <w:t xml:space="preserve">, or disability, which affects their physical, </w:t>
      </w:r>
      <w:r w:rsidR="00D4478D" w:rsidRPr="00553E6A">
        <w:rPr>
          <w:rFonts w:ascii="Arial" w:hAnsi="Arial" w:cs="Arial"/>
        </w:rPr>
        <w:t>intellectual</w:t>
      </w:r>
      <w:r w:rsidRPr="00553E6A">
        <w:rPr>
          <w:rFonts w:ascii="Arial" w:hAnsi="Arial" w:cs="Arial"/>
        </w:rPr>
        <w:t xml:space="preserve"> or sensory</w:t>
      </w:r>
      <w:r w:rsidR="00332D33" w:rsidRPr="00553E6A">
        <w:rPr>
          <w:rFonts w:ascii="Arial" w:hAnsi="Arial" w:cs="Arial"/>
        </w:rPr>
        <w:t xml:space="preserve"> ability. </w:t>
      </w:r>
      <w:r w:rsidR="009D7D71" w:rsidRPr="00553E6A">
        <w:rPr>
          <w:rFonts w:ascii="Arial" w:hAnsi="Arial" w:cs="Arial"/>
        </w:rPr>
        <w:t xml:space="preserve"> Research shows that Makaton is used on a daily basis within </w:t>
      </w:r>
      <w:r w:rsidR="009E4AA2" w:rsidRPr="00553E6A">
        <w:rPr>
          <w:rFonts w:ascii="Arial" w:hAnsi="Arial" w:cs="Arial"/>
        </w:rPr>
        <w:t>specific</w:t>
      </w:r>
      <w:r w:rsidR="009D7D71" w:rsidRPr="00553E6A">
        <w:rPr>
          <w:rFonts w:ascii="Arial" w:hAnsi="Arial" w:cs="Arial"/>
        </w:rPr>
        <w:t xml:space="preserve"> needs schools</w:t>
      </w:r>
      <w:r w:rsidR="00D017DA" w:rsidRPr="00553E6A">
        <w:rPr>
          <w:rFonts w:ascii="Arial" w:hAnsi="Arial" w:cs="Arial"/>
        </w:rPr>
        <w:t xml:space="preserve"> and is slowly being introduced within mainstream schools. It is an aid to encourage speech. </w:t>
      </w:r>
      <w:r w:rsidR="00D017DA" w:rsidRPr="00553E6A">
        <w:rPr>
          <w:rFonts w:ascii="Arial" w:hAnsi="Arial" w:cs="Arial"/>
          <w:highlight w:val="magenta"/>
        </w:rPr>
        <w:t xml:space="preserve">(Sheeby and Duffy, 2009, </w:t>
      </w:r>
      <w:r w:rsidR="009E4AA2" w:rsidRPr="00553E6A">
        <w:rPr>
          <w:rFonts w:ascii="Arial" w:hAnsi="Arial" w:cs="Arial"/>
          <w:highlight w:val="magenta"/>
        </w:rPr>
        <w:t>pg.</w:t>
      </w:r>
      <w:r w:rsidR="00D017DA" w:rsidRPr="00553E6A">
        <w:rPr>
          <w:rFonts w:ascii="Arial" w:hAnsi="Arial" w:cs="Arial"/>
          <w:highlight w:val="magenta"/>
        </w:rPr>
        <w:t xml:space="preserve"> 95).</w:t>
      </w:r>
      <w:r w:rsidR="00D017DA" w:rsidRPr="00553E6A">
        <w:rPr>
          <w:rFonts w:ascii="Arial" w:hAnsi="Arial" w:cs="Arial"/>
        </w:rPr>
        <w:t xml:space="preserve"> </w:t>
      </w:r>
    </w:p>
    <w:p w14:paraId="41F0D307" w14:textId="77777777" w:rsidR="001A5F6F" w:rsidRDefault="001A5F6F" w:rsidP="001A5F6F">
      <w:pPr>
        <w:rPr>
          <w:rStyle w:val="jss557"/>
          <w:rFonts w:ascii="Arial" w:hAnsi="Arial" w:cs="Arial"/>
          <w:color w:val="000000" w:themeColor="text1"/>
          <w:sz w:val="22"/>
          <w:szCs w:val="21"/>
          <w:shd w:val="clear" w:color="auto" w:fill="FFFFFF"/>
        </w:rPr>
      </w:pPr>
    </w:p>
    <w:p w14:paraId="2E723155" w14:textId="6DDB6584" w:rsidR="001A5F6F" w:rsidRDefault="001A5F6F" w:rsidP="001A5F6F">
      <w:r w:rsidRPr="001A5F6F">
        <w:rPr>
          <w:rStyle w:val="jss557"/>
          <w:rFonts w:ascii="Arial" w:hAnsi="Arial" w:cs="Arial"/>
          <w:color w:val="000000" w:themeColor="text1"/>
          <w:sz w:val="22"/>
          <w:szCs w:val="21"/>
          <w:shd w:val="clear" w:color="auto" w:fill="FFFFFF"/>
        </w:rPr>
        <w:t>Today, over 100,000 children and adults use Makaton as their primary mode of communication or in conjunction with speech.</w:t>
      </w:r>
      <w:r w:rsidRPr="001A5F6F">
        <w:rPr>
          <w:rFonts w:ascii="Arial" w:hAnsi="Arial" w:cs="Arial"/>
          <w:color w:val="000000" w:themeColor="text1"/>
          <w:sz w:val="22"/>
          <w:szCs w:val="21"/>
          <w:shd w:val="clear" w:color="auto" w:fill="FFFFFF"/>
        </w:rPr>
        <w:t xml:space="preserve"> </w:t>
      </w:r>
      <w:r w:rsidRPr="001A5F6F">
        <w:rPr>
          <w:rStyle w:val="jss557"/>
          <w:rFonts w:ascii="Arial" w:hAnsi="Arial" w:cs="Arial"/>
          <w:color w:val="000000" w:themeColor="text1"/>
          <w:sz w:val="22"/>
          <w:szCs w:val="21"/>
          <w:shd w:val="clear" w:color="auto" w:fill="FFFFFF"/>
        </w:rPr>
        <w:t>Makaton is used by teachers, health professionals, family, friends, caregivers, and others to assist people and children with communication and learning needs.It is also beneficial for those who speak English as a second language</w:t>
      </w:r>
      <w:r>
        <w:rPr>
          <w:rStyle w:val="jss557"/>
          <w:rFonts w:ascii="Arial" w:hAnsi="Arial" w:cs="Arial"/>
          <w:color w:val="000000" w:themeColor="text1"/>
          <w:sz w:val="22"/>
          <w:szCs w:val="21"/>
          <w:shd w:val="clear" w:color="auto" w:fill="FFFFFF"/>
        </w:rPr>
        <w:t xml:space="preserve"> </w:t>
      </w:r>
      <w:r w:rsidRPr="001A5F6F">
        <w:rPr>
          <w:color w:val="000000"/>
          <w:highlight w:val="magenta"/>
          <w:shd w:val="clear" w:color="auto" w:fill="FFFFFF"/>
        </w:rPr>
        <w:t>(Sense.org.uk, 2021)</w:t>
      </w:r>
      <w:r w:rsidRPr="001A5F6F">
        <w:rPr>
          <w:color w:val="000000"/>
          <w:highlight w:val="magenta"/>
          <w:shd w:val="clear" w:color="auto" w:fill="FFFFFF"/>
        </w:rPr>
        <w:t>.</w:t>
      </w:r>
    </w:p>
    <w:p w14:paraId="7AA6AFEA" w14:textId="7C3D3063" w:rsidR="001A5F6F" w:rsidRPr="001A5F6F" w:rsidRDefault="001A5F6F" w:rsidP="001A5F6F">
      <w:pPr>
        <w:rPr>
          <w:rFonts w:ascii="Arial" w:hAnsi="Arial" w:cs="Arial"/>
          <w:color w:val="000000" w:themeColor="text1"/>
          <w:sz w:val="22"/>
          <w:szCs w:val="21"/>
          <w:shd w:val="clear" w:color="auto" w:fill="FFFFFF"/>
        </w:rPr>
      </w:pPr>
    </w:p>
    <w:p w14:paraId="2F8E9523" w14:textId="669008E1" w:rsidR="007919ED" w:rsidRPr="007919ED" w:rsidRDefault="007919ED" w:rsidP="007919ED">
      <w:r w:rsidRPr="009F17F8">
        <w:rPr>
          <w:rFonts w:ascii="Arial" w:hAnsi="Arial" w:cs="Arial"/>
          <w:color w:val="000000" w:themeColor="text1"/>
          <w:szCs w:val="21"/>
          <w:shd w:val="clear" w:color="auto" w:fill="FFFFFF"/>
        </w:rPr>
        <w:t xml:space="preserve">According </w:t>
      </w:r>
      <w:r w:rsidR="009F17F8" w:rsidRPr="009F17F8">
        <w:rPr>
          <w:color w:val="000000"/>
          <w:shd w:val="clear" w:color="auto" w:fill="FFFFFF"/>
        </w:rPr>
        <w:t>(</w:t>
      </w:r>
      <w:proofErr w:type="spellStart"/>
      <w:r w:rsidR="009F17F8" w:rsidRPr="009F17F8">
        <w:rPr>
          <w:color w:val="000000"/>
          <w:highlight w:val="magenta"/>
          <w:shd w:val="clear" w:color="auto" w:fill="FFFFFF"/>
        </w:rPr>
        <w:t>Roulstone</w:t>
      </w:r>
      <w:proofErr w:type="spellEnd"/>
      <w:r w:rsidR="009F17F8" w:rsidRPr="009F17F8">
        <w:rPr>
          <w:color w:val="000000"/>
          <w:highlight w:val="magenta"/>
          <w:shd w:val="clear" w:color="auto" w:fill="FFFFFF"/>
        </w:rPr>
        <w:t xml:space="preserve"> et al., n.d.)</w:t>
      </w:r>
      <w:r w:rsidR="009F17F8">
        <w:t xml:space="preserve"> </w:t>
      </w:r>
      <w:r w:rsidRPr="009F17F8">
        <w:rPr>
          <w:rFonts w:ascii="Arial" w:hAnsi="Arial" w:cs="Arial"/>
        </w:rPr>
        <w:t xml:space="preserve">some people with nonverbal autism or </w:t>
      </w:r>
      <w:r w:rsidR="009F17F8" w:rsidRPr="009F17F8">
        <w:rPr>
          <w:rFonts w:ascii="Arial" w:hAnsi="Arial" w:cs="Arial"/>
        </w:rPr>
        <w:t>children who have trouble communicating may disco</w:t>
      </w:r>
      <w:r w:rsidR="009F17F8">
        <w:rPr>
          <w:rFonts w:ascii="Arial" w:hAnsi="Arial" w:cs="Arial"/>
        </w:rPr>
        <w:t>v</w:t>
      </w:r>
      <w:r w:rsidR="009F17F8" w:rsidRPr="009F17F8">
        <w:rPr>
          <w:rFonts w:ascii="Arial" w:hAnsi="Arial" w:cs="Arial"/>
        </w:rPr>
        <w:t xml:space="preserve">er that </w:t>
      </w:r>
      <w:r w:rsidR="009F17F8">
        <w:rPr>
          <w:rFonts w:ascii="Arial" w:hAnsi="Arial" w:cs="Arial"/>
        </w:rPr>
        <w:t>M</w:t>
      </w:r>
      <w:r w:rsidR="009F17F8" w:rsidRPr="009F17F8">
        <w:rPr>
          <w:rFonts w:ascii="Arial" w:hAnsi="Arial" w:cs="Arial"/>
        </w:rPr>
        <w:t>akaton signs and symbols assist them in speaking.</w:t>
      </w:r>
    </w:p>
    <w:p w14:paraId="0BFC26AD" w14:textId="440397B9" w:rsidR="007919ED" w:rsidRPr="007919ED" w:rsidRDefault="007919ED" w:rsidP="007919ED">
      <w:pPr>
        <w:rPr>
          <w:rFonts w:ascii="Arial" w:hAnsi="Arial" w:cs="Arial"/>
          <w:color w:val="000000" w:themeColor="text1"/>
          <w:szCs w:val="21"/>
          <w:shd w:val="clear" w:color="auto" w:fill="FFFFFF"/>
        </w:rPr>
      </w:pPr>
      <w:r w:rsidRPr="009F17F8">
        <w:rPr>
          <w:rFonts w:ascii="Arial" w:hAnsi="Arial" w:cs="Arial"/>
          <w:color w:val="000000" w:themeColor="text1"/>
          <w:szCs w:val="21"/>
          <w:shd w:val="clear" w:color="auto" w:fill="FFFFFF"/>
        </w:rPr>
        <w:t>Signs are used in conjunction with speech to offer additional visual support for what someone is saying.</w:t>
      </w:r>
    </w:p>
    <w:p w14:paraId="1B9C42A3" w14:textId="77777777" w:rsidR="00772042" w:rsidRDefault="007919ED" w:rsidP="007919ED">
      <w:pPr>
        <w:rPr>
          <w:rFonts w:ascii="Arial" w:hAnsi="Arial" w:cs="Arial"/>
          <w:color w:val="000000" w:themeColor="text1"/>
          <w:szCs w:val="21"/>
          <w:shd w:val="clear" w:color="auto" w:fill="FFFFFF"/>
        </w:rPr>
      </w:pPr>
      <w:r w:rsidRPr="007919ED">
        <w:rPr>
          <w:rFonts w:ascii="Arial" w:hAnsi="Arial" w:cs="Arial"/>
          <w:color w:val="000000" w:themeColor="text1"/>
          <w:szCs w:val="21"/>
          <w:shd w:val="clear" w:color="auto" w:fill="FFFFFF"/>
        </w:rPr>
        <w:br/>
        <w:t>According to research, some autistic children prefer to communicate using PECS </w:t>
      </w:r>
    </w:p>
    <w:p w14:paraId="26D36CA4" w14:textId="4E833BDC" w:rsidR="007919ED" w:rsidRPr="007919ED" w:rsidRDefault="007919ED" w:rsidP="007919ED">
      <w:pPr>
        <w:rPr>
          <w:color w:val="000000" w:themeColor="text1"/>
          <w:sz w:val="32"/>
        </w:rPr>
      </w:pPr>
      <w:bookmarkStart w:id="0" w:name="_GoBack"/>
      <w:bookmarkEnd w:id="0"/>
      <w:r w:rsidRPr="007919ED">
        <w:rPr>
          <w:rFonts w:ascii="Arial" w:hAnsi="Arial" w:cs="Arial"/>
          <w:color w:val="000000" w:themeColor="text1"/>
          <w:szCs w:val="21"/>
          <w:shd w:val="clear" w:color="auto" w:fill="FFFFFF"/>
        </w:rPr>
        <w:t>(Picture Exchange Communication System). </w:t>
      </w:r>
    </w:p>
    <w:p w14:paraId="17FBA91F" w14:textId="77777777" w:rsidR="007919ED" w:rsidRPr="007919ED" w:rsidRDefault="007919ED" w:rsidP="007919ED">
      <w:pPr>
        <w:rPr>
          <w:rFonts w:ascii="Arial" w:hAnsi="Arial" w:cs="Arial"/>
          <w:color w:val="000000" w:themeColor="text1"/>
          <w:szCs w:val="21"/>
          <w:shd w:val="clear" w:color="auto" w:fill="FFFFFF"/>
        </w:rPr>
      </w:pPr>
      <w:r w:rsidRPr="007919ED">
        <w:rPr>
          <w:rFonts w:ascii="Arial" w:hAnsi="Arial" w:cs="Arial"/>
          <w:color w:val="000000" w:themeColor="text1"/>
          <w:szCs w:val="21"/>
          <w:shd w:val="clear" w:color="auto" w:fill="FFFFFF"/>
        </w:rPr>
        <w:t>Makaton symbols can be used in conjunction with PECS.</w:t>
      </w:r>
    </w:p>
    <w:p w14:paraId="76F78A33" w14:textId="77777777" w:rsidR="007919ED" w:rsidRDefault="007919ED">
      <w:pPr>
        <w:rPr>
          <w:rFonts w:ascii="Arial" w:hAnsi="Arial" w:cs="Arial"/>
        </w:rPr>
      </w:pPr>
    </w:p>
    <w:p w14:paraId="0E186BC9" w14:textId="2C572823" w:rsidR="00CE60C2" w:rsidRPr="008E4E5B" w:rsidRDefault="008E4E5B" w:rsidP="00B0586E">
      <w:r>
        <w:rPr>
          <w:rFonts w:ascii="Arial" w:hAnsi="Arial" w:cs="Arial"/>
        </w:rPr>
        <w:t>The</w:t>
      </w:r>
      <w:r>
        <w:rPr>
          <w:color w:val="000000"/>
          <w:shd w:val="clear" w:color="auto" w:fill="FFFFFF"/>
        </w:rPr>
        <w:t xml:space="preserve"> </w:t>
      </w:r>
      <w:r w:rsidRPr="009D16A2">
        <w:rPr>
          <w:color w:val="000000"/>
          <w:highlight w:val="magenta"/>
          <w:shd w:val="clear" w:color="auto" w:fill="FFFFFF"/>
        </w:rPr>
        <w:t>(I CAN Charity, 2021)</w:t>
      </w:r>
      <w:r>
        <w:rPr>
          <w:color w:val="000000"/>
          <w:shd w:val="clear" w:color="auto" w:fill="FFFFFF"/>
        </w:rPr>
        <w:t xml:space="preserve"> </w:t>
      </w:r>
      <w:r w:rsidR="00CF3AC0">
        <w:rPr>
          <w:rFonts w:ascii="Arial" w:hAnsi="Arial" w:cs="Arial"/>
        </w:rPr>
        <w:t>advocates</w:t>
      </w:r>
      <w:r w:rsidR="003F4BD3">
        <w:rPr>
          <w:rFonts w:ascii="Arial" w:hAnsi="Arial" w:cs="Arial"/>
        </w:rPr>
        <w:t xml:space="preserve"> the use of Makaton</w:t>
      </w:r>
      <w:r w:rsidR="00CF3AC0">
        <w:rPr>
          <w:rFonts w:ascii="Arial" w:hAnsi="Arial" w:cs="Arial"/>
        </w:rPr>
        <w:t xml:space="preserve"> in mainstream schools as it </w:t>
      </w:r>
      <w:r w:rsidR="003F4BD3">
        <w:rPr>
          <w:rFonts w:ascii="Arial" w:hAnsi="Arial" w:cs="Arial"/>
        </w:rPr>
        <w:t>assists all</w:t>
      </w:r>
      <w:r w:rsidR="00CF3AC0">
        <w:rPr>
          <w:rFonts w:ascii="Arial" w:hAnsi="Arial" w:cs="Arial"/>
        </w:rPr>
        <w:t xml:space="preserve"> children with </w:t>
      </w:r>
      <w:r w:rsidR="003F4BD3">
        <w:rPr>
          <w:rFonts w:ascii="Arial" w:hAnsi="Arial" w:cs="Arial"/>
        </w:rPr>
        <w:t>communication when</w:t>
      </w:r>
      <w:r w:rsidR="00CF3AC0">
        <w:rPr>
          <w:rFonts w:ascii="Arial" w:hAnsi="Arial" w:cs="Arial"/>
        </w:rPr>
        <w:t xml:space="preserve"> starting school</w:t>
      </w:r>
      <w:r w:rsidR="00CE60C2">
        <w:rPr>
          <w:rFonts w:ascii="Arial" w:hAnsi="Arial" w:cs="Arial"/>
        </w:rPr>
        <w:t xml:space="preserve"> </w:t>
      </w:r>
      <w:r w:rsidR="003F4BD3">
        <w:rPr>
          <w:rFonts w:ascii="Arial" w:hAnsi="Arial" w:cs="Arial"/>
        </w:rPr>
        <w:t xml:space="preserve">to </w:t>
      </w:r>
      <w:r w:rsidR="00CF3AC0">
        <w:rPr>
          <w:rFonts w:ascii="Arial" w:hAnsi="Arial" w:cs="Arial"/>
        </w:rPr>
        <w:t xml:space="preserve"> </w:t>
      </w:r>
    </w:p>
    <w:p w14:paraId="069CBA7F" w14:textId="0B110CBD" w:rsidR="00B0586E" w:rsidRDefault="00CF3AC0" w:rsidP="00B0586E">
      <w:pPr>
        <w:rPr>
          <w:rFonts w:ascii="Arial" w:hAnsi="Arial" w:cs="Arial"/>
        </w:rPr>
      </w:pPr>
      <w:r>
        <w:rPr>
          <w:rFonts w:ascii="Arial" w:hAnsi="Arial" w:cs="Arial"/>
        </w:rPr>
        <w:t>‘</w:t>
      </w:r>
      <w:r w:rsidR="003F4BD3">
        <w:rPr>
          <w:rFonts w:ascii="Arial" w:hAnsi="Arial" w:cs="Arial"/>
        </w:rPr>
        <w:t>make the</w:t>
      </w:r>
      <w:r>
        <w:rPr>
          <w:rFonts w:ascii="Arial" w:hAnsi="Arial" w:cs="Arial"/>
        </w:rPr>
        <w:t xml:space="preserve"> connection between spoken words and their meaning.’</w:t>
      </w:r>
      <w:r w:rsidR="00CE60C2">
        <w:rPr>
          <w:rFonts w:ascii="Arial" w:hAnsi="Arial" w:cs="Arial"/>
        </w:rPr>
        <w:t xml:space="preserve"> The use of Makaton slows the pace of communication, allowing the ten seconds thinking time early years learners need. </w:t>
      </w:r>
    </w:p>
    <w:p w14:paraId="4010FD50" w14:textId="10E5AA90" w:rsidR="00CE60C2" w:rsidRDefault="003F4BD3" w:rsidP="00B0586E">
      <w:pPr>
        <w:rPr>
          <w:rFonts w:ascii="Arial" w:hAnsi="Arial" w:cs="Arial"/>
        </w:rPr>
      </w:pPr>
      <w:r>
        <w:rPr>
          <w:rFonts w:ascii="Arial" w:hAnsi="Arial" w:cs="Arial"/>
        </w:rPr>
        <w:t xml:space="preserve">According to </w:t>
      </w:r>
      <w:r w:rsidRPr="008E4E5B">
        <w:rPr>
          <w:rFonts w:asciiTheme="minorHAnsi" w:hAnsiTheme="minorHAnsi"/>
          <w:color w:val="000000"/>
          <w:highlight w:val="magenta"/>
          <w:shd w:val="clear" w:color="auto" w:fill="FFFFFF"/>
        </w:rPr>
        <w:t>Source Mag, 2020)</w:t>
      </w:r>
      <w:r>
        <w:rPr>
          <w:rFonts w:ascii="Arial" w:hAnsi="Arial" w:cs="Arial"/>
        </w:rPr>
        <w:t xml:space="preserve"> </w:t>
      </w:r>
      <w:r w:rsidR="00CE60C2">
        <w:rPr>
          <w:rFonts w:ascii="Arial" w:hAnsi="Arial" w:cs="Arial"/>
        </w:rPr>
        <w:t>Early years learners benefit from a variety of communication methods, both verbal and non-verbal</w:t>
      </w:r>
      <w:r>
        <w:rPr>
          <w:rFonts w:ascii="Arial" w:hAnsi="Arial" w:cs="Arial"/>
        </w:rPr>
        <w:t xml:space="preserve">. Simon Harvey the founder of </w:t>
      </w:r>
      <w:r>
        <w:rPr>
          <w:rFonts w:ascii="Arial" w:hAnsi="Arial" w:cs="Arial"/>
        </w:rPr>
        <w:lastRenderedPageBreak/>
        <w:t xml:space="preserve">British sign Uk, stated that the </w:t>
      </w:r>
      <w:r w:rsidR="00CE60C2">
        <w:rPr>
          <w:rFonts w:ascii="Arial" w:hAnsi="Arial" w:cs="Arial"/>
        </w:rPr>
        <w:t>use of Makaton expands and enhances their interaction and attention span making it</w:t>
      </w:r>
      <w:r w:rsidR="00080288">
        <w:rPr>
          <w:rFonts w:ascii="Arial" w:hAnsi="Arial" w:cs="Arial"/>
        </w:rPr>
        <w:t xml:space="preserve"> ‘a great way to learn about non-verbal communication methods in general.’</w:t>
      </w:r>
    </w:p>
    <w:p w14:paraId="0E3A5B88" w14:textId="216BCD46" w:rsidR="00D24428" w:rsidRPr="00D24428" w:rsidRDefault="00080288" w:rsidP="00D24428">
      <w:r w:rsidRPr="00D24428">
        <w:rPr>
          <w:rFonts w:ascii="Arial" w:hAnsi="Arial" w:cs="Arial"/>
        </w:rPr>
        <w:t xml:space="preserve">In November 2019 a petition was made to the Welsh government requesting that Makaton be used in all Welsh schools. Despite the </w:t>
      </w:r>
      <w:r w:rsidR="00BA77A4" w:rsidRPr="00D24428">
        <w:rPr>
          <w:rFonts w:ascii="Arial" w:hAnsi="Arial" w:cs="Arial"/>
        </w:rPr>
        <w:t>government’s</w:t>
      </w:r>
      <w:r w:rsidRPr="00D24428">
        <w:rPr>
          <w:rFonts w:ascii="Arial" w:hAnsi="Arial" w:cs="Arial"/>
        </w:rPr>
        <w:t xml:space="preserve"> acknowledgement of Makaton as a ‘valuable communication tool’ it was not recognised as a language, though it could be ‘explored through personal and social education.’ </w:t>
      </w:r>
      <w:r w:rsidR="00D24428" w:rsidRPr="00D24428">
        <w:rPr>
          <w:rFonts w:ascii="Arial" w:hAnsi="Arial" w:cs="Arial"/>
          <w:color w:val="000000"/>
          <w:highlight w:val="magenta"/>
          <w:shd w:val="clear" w:color="auto" w:fill="FFFFFF"/>
        </w:rPr>
        <w:t>(Petitions - UK Government and Parliament, 2017)</w:t>
      </w:r>
    </w:p>
    <w:p w14:paraId="026694B0" w14:textId="77777777" w:rsidR="00B0586E" w:rsidRPr="00553E6A" w:rsidRDefault="00B0586E">
      <w:pPr>
        <w:rPr>
          <w:rFonts w:ascii="Arial" w:hAnsi="Arial" w:cs="Arial"/>
        </w:rPr>
      </w:pPr>
    </w:p>
    <w:p w14:paraId="750504D9" w14:textId="55B3D02A" w:rsidR="005839E8" w:rsidRPr="00181C0D" w:rsidRDefault="006D66BD">
      <w:pPr>
        <w:rPr>
          <w:rFonts w:ascii="Arial" w:eastAsiaTheme="minorHAnsi" w:hAnsi="Arial" w:cs="Arial"/>
        </w:rPr>
      </w:pPr>
      <w:r w:rsidRPr="00553E6A">
        <w:rPr>
          <w:rFonts w:ascii="Arial" w:hAnsi="Arial" w:cs="Arial"/>
        </w:rPr>
        <w:t xml:space="preserve">When </w:t>
      </w:r>
      <w:r w:rsidR="00F203A7" w:rsidRPr="00553E6A">
        <w:rPr>
          <w:rFonts w:ascii="Arial" w:hAnsi="Arial" w:cs="Arial"/>
        </w:rPr>
        <w:t>conducting</w:t>
      </w:r>
      <w:r w:rsidRPr="00553E6A">
        <w:rPr>
          <w:rFonts w:ascii="Arial" w:hAnsi="Arial" w:cs="Arial"/>
        </w:rPr>
        <w:t xml:space="preserve"> research</w:t>
      </w:r>
      <w:r w:rsidR="00F203A7" w:rsidRPr="00553E6A">
        <w:rPr>
          <w:rFonts w:ascii="Arial" w:hAnsi="Arial" w:cs="Arial"/>
        </w:rPr>
        <w:t xml:space="preserve"> for this project</w:t>
      </w:r>
      <w:r w:rsidRPr="00553E6A">
        <w:rPr>
          <w:rFonts w:ascii="Arial" w:hAnsi="Arial" w:cs="Arial"/>
        </w:rPr>
        <w:t xml:space="preserve"> there w</w:t>
      </w:r>
      <w:r w:rsidR="00F203A7" w:rsidRPr="00553E6A">
        <w:rPr>
          <w:rFonts w:ascii="Arial" w:hAnsi="Arial" w:cs="Arial"/>
        </w:rPr>
        <w:t xml:space="preserve">ere very few </w:t>
      </w:r>
      <w:r w:rsidRPr="00553E6A">
        <w:rPr>
          <w:rFonts w:ascii="Arial" w:hAnsi="Arial" w:cs="Arial"/>
        </w:rPr>
        <w:t xml:space="preserve">documents </w:t>
      </w:r>
      <w:r w:rsidR="00F203A7" w:rsidRPr="00553E6A">
        <w:rPr>
          <w:rFonts w:ascii="Arial" w:hAnsi="Arial" w:cs="Arial"/>
        </w:rPr>
        <w:t xml:space="preserve">referring to </w:t>
      </w:r>
      <w:r w:rsidR="00F858EC">
        <w:rPr>
          <w:rFonts w:ascii="Arial" w:hAnsi="Arial" w:cs="Arial"/>
        </w:rPr>
        <w:t xml:space="preserve">learning through the medium of </w:t>
      </w:r>
      <w:r w:rsidRPr="00553E6A">
        <w:rPr>
          <w:rFonts w:ascii="Arial" w:hAnsi="Arial" w:cs="Arial"/>
        </w:rPr>
        <w:t>Makaton</w:t>
      </w:r>
      <w:r w:rsidR="00790F36">
        <w:rPr>
          <w:rFonts w:ascii="Arial" w:hAnsi="Arial" w:cs="Arial"/>
        </w:rPr>
        <w:t xml:space="preserve"> and it was not widely talked about</w:t>
      </w:r>
      <w:r w:rsidR="00F203A7" w:rsidRPr="00553E6A">
        <w:rPr>
          <w:rFonts w:ascii="Arial" w:hAnsi="Arial" w:cs="Arial"/>
        </w:rPr>
        <w:t xml:space="preserve">, however there were several documents regarding children with additional learning needs. </w:t>
      </w:r>
      <w:r w:rsidR="00181C0D">
        <w:rPr>
          <w:rFonts w:ascii="Arial" w:hAnsi="Arial" w:cs="Arial"/>
        </w:rPr>
        <w:t xml:space="preserve"> </w:t>
      </w:r>
      <w:r w:rsidR="002F6F08">
        <w:rPr>
          <w:rFonts w:ascii="Arial" w:hAnsi="Arial" w:cs="Arial"/>
        </w:rPr>
        <w:t xml:space="preserve"> Due to the lack of information regarding Makaton I propose an observational study, to analyse whether children with additional learning needs learn best through </w:t>
      </w:r>
      <w:r w:rsidR="00147E97">
        <w:rPr>
          <w:rFonts w:ascii="Arial" w:hAnsi="Arial" w:cs="Arial"/>
        </w:rPr>
        <w:t>M</w:t>
      </w:r>
      <w:r w:rsidR="002F6F08">
        <w:rPr>
          <w:rFonts w:ascii="Arial" w:hAnsi="Arial" w:cs="Arial"/>
        </w:rPr>
        <w:t>akaton</w:t>
      </w:r>
      <w:r w:rsidR="00181C0D">
        <w:rPr>
          <w:rFonts w:ascii="Arial" w:hAnsi="Arial" w:cs="Arial"/>
        </w:rPr>
        <w:t>.</w:t>
      </w:r>
      <w:r w:rsidR="00141F08" w:rsidRPr="00553E6A">
        <w:rPr>
          <w:rFonts w:ascii="Arial" w:hAnsi="Arial" w:cs="Arial"/>
        </w:rPr>
        <w:t xml:space="preserve"> </w:t>
      </w:r>
    </w:p>
    <w:p w14:paraId="3D95610F" w14:textId="5D9D6866" w:rsidR="00E60705" w:rsidRPr="00D91144" w:rsidRDefault="00E60705" w:rsidP="002C2103">
      <w:pPr>
        <w:rPr>
          <w:rFonts w:ascii="Arial" w:hAnsi="Arial" w:cs="Arial"/>
          <w:color w:val="000000" w:themeColor="text1"/>
        </w:rPr>
      </w:pPr>
      <w:r w:rsidRPr="00D91144">
        <w:rPr>
          <w:rFonts w:ascii="Arial" w:hAnsi="Arial" w:cs="Arial"/>
          <w:color w:val="000000" w:themeColor="text1"/>
        </w:rPr>
        <w:t xml:space="preserve">  </w:t>
      </w:r>
      <w:r w:rsidR="00C85F8B" w:rsidRPr="00D91144">
        <w:rPr>
          <w:rFonts w:ascii="Arial" w:hAnsi="Arial" w:cs="Arial"/>
          <w:color w:val="000000" w:themeColor="text1"/>
          <w:highlight w:val="green"/>
        </w:rPr>
        <w:t>Methodology:</w:t>
      </w:r>
    </w:p>
    <w:p w14:paraId="33CF2CDE" w14:textId="5AEF9131" w:rsidR="002C2103" w:rsidRPr="00D91144" w:rsidRDefault="00DE2E47" w:rsidP="002C2103">
      <w:pPr>
        <w:rPr>
          <w:rFonts w:ascii="Arial" w:hAnsi="Arial" w:cs="Arial"/>
          <w:color w:val="000000" w:themeColor="text1"/>
        </w:rPr>
      </w:pPr>
      <w:r w:rsidRPr="00D91144">
        <w:rPr>
          <w:rFonts w:ascii="Arial" w:hAnsi="Arial" w:cs="Arial"/>
          <w:color w:val="000000" w:themeColor="text1"/>
        </w:rPr>
        <w:t xml:space="preserve">Within this research project I will ensure that I follow the </w:t>
      </w:r>
      <w:r w:rsidR="00E60705" w:rsidRPr="00D91144">
        <w:rPr>
          <w:rFonts w:ascii="Arial" w:hAnsi="Arial" w:cs="Arial"/>
          <w:color w:val="000000" w:themeColor="text1"/>
        </w:rPr>
        <w:t>UNCRC</w:t>
      </w:r>
      <w:r w:rsidRPr="00D91144">
        <w:rPr>
          <w:rFonts w:ascii="Arial" w:hAnsi="Arial" w:cs="Arial"/>
          <w:color w:val="000000" w:themeColor="text1"/>
        </w:rPr>
        <w:t xml:space="preserve"> document. I will ensure that </w:t>
      </w:r>
      <w:r w:rsidR="00AA2CC7" w:rsidRPr="00D91144">
        <w:rPr>
          <w:rFonts w:ascii="Arial" w:hAnsi="Arial" w:cs="Arial"/>
          <w:color w:val="000000" w:themeColor="text1"/>
        </w:rPr>
        <w:t>each child has a freedom of opinion and that their views are valued and listened to</w:t>
      </w:r>
      <w:r w:rsidR="00F46D92" w:rsidRPr="00D91144">
        <w:rPr>
          <w:rFonts w:ascii="Arial" w:hAnsi="Arial" w:cs="Arial"/>
          <w:color w:val="000000" w:themeColor="text1"/>
        </w:rPr>
        <w:t xml:space="preserve">. </w:t>
      </w:r>
      <w:r w:rsidR="009940FC" w:rsidRPr="00D91144">
        <w:rPr>
          <w:rFonts w:ascii="Arial" w:hAnsi="Arial" w:cs="Arial"/>
          <w:color w:val="000000" w:themeColor="text1"/>
        </w:rPr>
        <w:t xml:space="preserve">In </w:t>
      </w:r>
      <w:r w:rsidR="00C24459" w:rsidRPr="00D91144">
        <w:rPr>
          <w:rFonts w:ascii="Arial" w:hAnsi="Arial" w:cs="Arial"/>
          <w:color w:val="000000" w:themeColor="text1"/>
        </w:rPr>
        <w:t>accordance with</w:t>
      </w:r>
      <w:r w:rsidR="00AA2CC7" w:rsidRPr="00D91144">
        <w:rPr>
          <w:rFonts w:ascii="Arial" w:hAnsi="Arial" w:cs="Arial"/>
          <w:color w:val="000000" w:themeColor="text1"/>
        </w:rPr>
        <w:t xml:space="preserve"> article 12. I will ensure that I follow </w:t>
      </w:r>
      <w:r w:rsidR="00E60705" w:rsidRPr="00D91144">
        <w:rPr>
          <w:rFonts w:ascii="Arial" w:hAnsi="Arial" w:cs="Arial"/>
          <w:color w:val="000000" w:themeColor="text1"/>
        </w:rPr>
        <w:t>article 13</w:t>
      </w:r>
      <w:r w:rsidR="00AA2CC7" w:rsidRPr="00D91144">
        <w:rPr>
          <w:rFonts w:ascii="Arial" w:hAnsi="Arial" w:cs="Arial"/>
          <w:color w:val="000000" w:themeColor="text1"/>
        </w:rPr>
        <w:t>,</w:t>
      </w:r>
      <w:r w:rsidR="009940FC" w:rsidRPr="00D91144">
        <w:rPr>
          <w:rFonts w:ascii="Arial" w:hAnsi="Arial" w:cs="Arial"/>
          <w:color w:val="000000" w:themeColor="text1"/>
        </w:rPr>
        <w:t xml:space="preserve"> to enable </w:t>
      </w:r>
      <w:r w:rsidR="00AA2CC7" w:rsidRPr="00D91144">
        <w:rPr>
          <w:rFonts w:ascii="Arial" w:hAnsi="Arial" w:cs="Arial"/>
          <w:color w:val="000000" w:themeColor="text1"/>
        </w:rPr>
        <w:t xml:space="preserve">the children </w:t>
      </w:r>
      <w:r w:rsidR="00C24459" w:rsidRPr="00D91144">
        <w:rPr>
          <w:rFonts w:ascii="Arial" w:hAnsi="Arial" w:cs="Arial"/>
          <w:color w:val="000000" w:themeColor="text1"/>
        </w:rPr>
        <w:t>to express</w:t>
      </w:r>
      <w:r w:rsidR="00AA2CC7" w:rsidRPr="00D91144">
        <w:rPr>
          <w:rFonts w:ascii="Arial" w:hAnsi="Arial" w:cs="Arial"/>
          <w:color w:val="000000" w:themeColor="text1"/>
        </w:rPr>
        <w:t xml:space="preserve"> themselves without any judgement </w:t>
      </w:r>
      <w:r w:rsidR="002C2103" w:rsidRPr="00D91144">
        <w:rPr>
          <w:rFonts w:ascii="Arial" w:hAnsi="Arial" w:cs="Arial"/>
          <w:color w:val="000000" w:themeColor="text1"/>
          <w:highlight w:val="green"/>
        </w:rPr>
        <w:t>(</w:t>
      </w:r>
      <w:r w:rsidR="00D73DE6" w:rsidRPr="00D91144">
        <w:rPr>
          <w:rFonts w:ascii="Arial" w:hAnsi="Arial" w:cs="Arial"/>
          <w:b/>
          <w:bCs/>
          <w:color w:val="000000" w:themeColor="text1"/>
          <w:highlight w:val="green"/>
        </w:rPr>
        <w:t>UNICEF</w:t>
      </w:r>
      <w:r w:rsidR="002C2103" w:rsidRPr="00D91144">
        <w:rPr>
          <w:rFonts w:ascii="Arial" w:hAnsi="Arial" w:cs="Arial"/>
          <w:b/>
          <w:bCs/>
          <w:color w:val="000000" w:themeColor="text1"/>
          <w:highlight w:val="green"/>
        </w:rPr>
        <w:t>, 1989)</w:t>
      </w:r>
    </w:p>
    <w:p w14:paraId="2BEE8C10" w14:textId="3D0F9EFE" w:rsidR="00E60705" w:rsidRPr="00D91144" w:rsidRDefault="00E60705">
      <w:pPr>
        <w:rPr>
          <w:rFonts w:ascii="Arial" w:hAnsi="Arial" w:cs="Arial"/>
          <w:color w:val="000000" w:themeColor="text1"/>
        </w:rPr>
      </w:pPr>
    </w:p>
    <w:p w14:paraId="452C2D31" w14:textId="10BC98DC" w:rsidR="009674E0" w:rsidRPr="00D91144" w:rsidRDefault="00D509F5" w:rsidP="00D509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lang w:val="en-US"/>
        </w:rPr>
      </w:pPr>
      <w:r w:rsidRPr="00D91144">
        <w:rPr>
          <w:rFonts w:ascii="Arial" w:hAnsi="Arial" w:cs="Arial"/>
          <w:color w:val="000000" w:themeColor="text1"/>
          <w:lang w:val="en-US"/>
        </w:rPr>
        <w:t xml:space="preserve">For this research project, </w:t>
      </w:r>
      <w:r w:rsidR="009674E0" w:rsidRPr="00D91144">
        <w:rPr>
          <w:rFonts w:ascii="Arial" w:hAnsi="Arial" w:cs="Arial"/>
          <w:color w:val="000000" w:themeColor="text1"/>
          <w:lang w:val="en-US"/>
        </w:rPr>
        <w:t>there</w:t>
      </w:r>
      <w:r w:rsidR="00D91144">
        <w:rPr>
          <w:rFonts w:ascii="Arial" w:hAnsi="Arial" w:cs="Arial"/>
          <w:color w:val="000000" w:themeColor="text1"/>
          <w:lang w:val="en-US"/>
        </w:rPr>
        <w:t xml:space="preserve"> </w:t>
      </w:r>
      <w:r w:rsidR="00BA77A4">
        <w:rPr>
          <w:rFonts w:ascii="Arial" w:hAnsi="Arial" w:cs="Arial"/>
          <w:color w:val="000000" w:themeColor="text1"/>
          <w:lang w:val="en-US"/>
        </w:rPr>
        <w:t xml:space="preserve">will </w:t>
      </w:r>
      <w:r w:rsidR="00BA77A4" w:rsidRPr="00D91144">
        <w:rPr>
          <w:rFonts w:ascii="Arial" w:hAnsi="Arial" w:cs="Arial"/>
          <w:color w:val="000000" w:themeColor="text1"/>
          <w:lang w:val="en-US"/>
        </w:rPr>
        <w:t>be</w:t>
      </w:r>
      <w:r w:rsidRPr="00D91144">
        <w:rPr>
          <w:rFonts w:ascii="Arial" w:hAnsi="Arial" w:cs="Arial"/>
          <w:color w:val="000000" w:themeColor="text1"/>
          <w:lang w:val="en-US"/>
        </w:rPr>
        <w:t xml:space="preserve"> two groups, of children </w:t>
      </w:r>
      <w:r w:rsidR="004D3E6A" w:rsidRPr="00D91144">
        <w:rPr>
          <w:rFonts w:ascii="Arial" w:hAnsi="Arial" w:cs="Arial"/>
          <w:color w:val="000000" w:themeColor="text1"/>
          <w:lang w:val="en-US"/>
        </w:rPr>
        <w:t xml:space="preserve">within </w:t>
      </w:r>
      <w:r w:rsidR="00D91144">
        <w:rPr>
          <w:rFonts w:ascii="Arial" w:hAnsi="Arial" w:cs="Arial"/>
          <w:color w:val="000000" w:themeColor="text1"/>
          <w:lang w:val="en-US"/>
        </w:rPr>
        <w:t xml:space="preserve">a </w:t>
      </w:r>
      <w:r w:rsidR="009674E0" w:rsidRPr="00D91144">
        <w:rPr>
          <w:rFonts w:ascii="Arial" w:hAnsi="Arial" w:cs="Arial"/>
          <w:color w:val="000000" w:themeColor="text1"/>
          <w:lang w:val="en-US"/>
        </w:rPr>
        <w:t>reception</w:t>
      </w:r>
      <w:r w:rsidR="004D3E6A" w:rsidRPr="00D91144">
        <w:rPr>
          <w:rFonts w:ascii="Arial" w:hAnsi="Arial" w:cs="Arial"/>
          <w:color w:val="000000" w:themeColor="text1"/>
          <w:lang w:val="en-US"/>
        </w:rPr>
        <w:t xml:space="preserve"> class</w:t>
      </w:r>
      <w:r w:rsidR="009674E0" w:rsidRPr="00D91144">
        <w:rPr>
          <w:rFonts w:ascii="Arial" w:hAnsi="Arial" w:cs="Arial"/>
          <w:color w:val="000000" w:themeColor="text1"/>
          <w:lang w:val="en-US"/>
        </w:rPr>
        <w:t xml:space="preserve">. The first </w:t>
      </w:r>
      <w:r w:rsidRPr="00D91144">
        <w:rPr>
          <w:rFonts w:ascii="Arial" w:hAnsi="Arial" w:cs="Arial"/>
          <w:color w:val="000000" w:themeColor="text1"/>
          <w:lang w:val="en-US"/>
        </w:rPr>
        <w:t xml:space="preserve">group </w:t>
      </w:r>
      <w:r w:rsidR="009674E0" w:rsidRPr="00D91144">
        <w:rPr>
          <w:rFonts w:ascii="Arial" w:hAnsi="Arial" w:cs="Arial"/>
          <w:color w:val="000000" w:themeColor="text1"/>
          <w:lang w:val="en-US"/>
        </w:rPr>
        <w:t xml:space="preserve">will be </w:t>
      </w:r>
      <w:r w:rsidRPr="00D91144">
        <w:rPr>
          <w:rFonts w:ascii="Arial" w:hAnsi="Arial" w:cs="Arial"/>
          <w:color w:val="000000" w:themeColor="text1"/>
          <w:lang w:val="en-US"/>
        </w:rPr>
        <w:t xml:space="preserve">taught </w:t>
      </w:r>
      <w:r w:rsidR="009674E0" w:rsidRPr="00D91144">
        <w:rPr>
          <w:rFonts w:ascii="Arial" w:hAnsi="Arial" w:cs="Arial"/>
          <w:color w:val="000000" w:themeColor="text1"/>
          <w:lang w:val="en-US"/>
        </w:rPr>
        <w:t xml:space="preserve">through the medium of </w:t>
      </w:r>
      <w:r w:rsidRPr="00D91144">
        <w:rPr>
          <w:rFonts w:ascii="Arial" w:hAnsi="Arial" w:cs="Arial"/>
          <w:color w:val="000000" w:themeColor="text1"/>
          <w:lang w:val="en-US"/>
        </w:rPr>
        <w:t>Makaton</w:t>
      </w:r>
      <w:r w:rsidR="009674E0" w:rsidRPr="00D91144">
        <w:rPr>
          <w:rFonts w:ascii="Arial" w:hAnsi="Arial" w:cs="Arial"/>
          <w:color w:val="000000" w:themeColor="text1"/>
          <w:lang w:val="en-US"/>
        </w:rPr>
        <w:t xml:space="preserve">, the second </w:t>
      </w:r>
      <w:r w:rsidRPr="00D91144">
        <w:rPr>
          <w:rFonts w:ascii="Arial" w:hAnsi="Arial" w:cs="Arial"/>
          <w:color w:val="000000" w:themeColor="text1"/>
          <w:lang w:val="en-US"/>
        </w:rPr>
        <w:t>group</w:t>
      </w:r>
      <w:r w:rsidR="00D91144">
        <w:rPr>
          <w:rFonts w:ascii="Arial" w:hAnsi="Arial" w:cs="Arial"/>
          <w:color w:val="000000" w:themeColor="text1"/>
          <w:lang w:val="en-US"/>
        </w:rPr>
        <w:t xml:space="preserve"> will </w:t>
      </w:r>
      <w:r w:rsidR="00BA77A4">
        <w:rPr>
          <w:rFonts w:ascii="Arial" w:hAnsi="Arial" w:cs="Arial"/>
          <w:color w:val="000000" w:themeColor="text1"/>
          <w:lang w:val="en-US"/>
        </w:rPr>
        <w:t xml:space="preserve">be </w:t>
      </w:r>
      <w:r w:rsidR="00BA77A4" w:rsidRPr="00D91144">
        <w:rPr>
          <w:rFonts w:ascii="Arial" w:hAnsi="Arial" w:cs="Arial"/>
          <w:color w:val="000000" w:themeColor="text1"/>
          <w:lang w:val="en-US"/>
        </w:rPr>
        <w:t>following</w:t>
      </w:r>
      <w:r w:rsidR="009674E0" w:rsidRPr="00D91144">
        <w:rPr>
          <w:rFonts w:ascii="Arial" w:hAnsi="Arial" w:cs="Arial"/>
          <w:color w:val="000000" w:themeColor="text1"/>
          <w:lang w:val="en-US"/>
        </w:rPr>
        <w:t xml:space="preserve"> the normal curriculum of the school. </w:t>
      </w:r>
      <w:r w:rsidR="00A7048E" w:rsidRPr="00D91144">
        <w:rPr>
          <w:rFonts w:ascii="Arial" w:hAnsi="Arial" w:cs="Arial"/>
          <w:color w:val="000000" w:themeColor="text1"/>
          <w:lang w:val="en-US"/>
        </w:rPr>
        <w:t xml:space="preserve">My sample will be primary children aged 3-5 within a school setting. </w:t>
      </w:r>
      <w:r w:rsidR="009674E0" w:rsidRPr="00D91144">
        <w:rPr>
          <w:rFonts w:ascii="Arial" w:hAnsi="Arial" w:cs="Arial"/>
          <w:color w:val="000000" w:themeColor="text1"/>
          <w:lang w:val="en-US"/>
        </w:rPr>
        <w:t>The sample</w:t>
      </w:r>
      <w:r w:rsidR="000751E2" w:rsidRPr="00D91144">
        <w:rPr>
          <w:rFonts w:ascii="Arial" w:hAnsi="Arial" w:cs="Arial"/>
          <w:color w:val="000000" w:themeColor="text1"/>
          <w:lang w:val="en-US"/>
        </w:rPr>
        <w:t>,</w:t>
      </w:r>
      <w:r w:rsidR="00B644C0" w:rsidRPr="00D91144">
        <w:rPr>
          <w:rFonts w:ascii="Arial" w:hAnsi="Arial" w:cs="Arial"/>
          <w:color w:val="000000" w:themeColor="text1"/>
          <w:lang w:val="en-US"/>
        </w:rPr>
        <w:t xml:space="preserve"> </w:t>
      </w:r>
      <w:r w:rsidR="000751E2" w:rsidRPr="00D91144">
        <w:rPr>
          <w:rFonts w:ascii="Arial" w:hAnsi="Arial" w:cs="Arial"/>
          <w:color w:val="000000" w:themeColor="text1"/>
          <w:lang w:val="en-US"/>
        </w:rPr>
        <w:t>is defined as a small group, demonst</w:t>
      </w:r>
      <w:r w:rsidR="00A7048E" w:rsidRPr="00D91144">
        <w:rPr>
          <w:rFonts w:ascii="Arial" w:hAnsi="Arial" w:cs="Arial"/>
          <w:color w:val="000000" w:themeColor="text1"/>
          <w:lang w:val="en-US"/>
        </w:rPr>
        <w:t xml:space="preserve">rating </w:t>
      </w:r>
      <w:r w:rsidR="000751E2" w:rsidRPr="00D91144">
        <w:rPr>
          <w:rFonts w:ascii="Arial" w:hAnsi="Arial" w:cs="Arial"/>
          <w:color w:val="000000" w:themeColor="text1"/>
          <w:lang w:val="en-US"/>
        </w:rPr>
        <w:t>the quality,</w:t>
      </w:r>
      <w:r w:rsidR="00D91144">
        <w:rPr>
          <w:rFonts w:ascii="Arial" w:hAnsi="Arial" w:cs="Arial"/>
          <w:color w:val="000000" w:themeColor="text1"/>
          <w:lang w:val="en-US"/>
        </w:rPr>
        <w:t xml:space="preserve"> </w:t>
      </w:r>
      <w:r w:rsidR="00BA77A4">
        <w:rPr>
          <w:rFonts w:ascii="Arial" w:hAnsi="Arial" w:cs="Arial"/>
          <w:color w:val="000000" w:themeColor="text1"/>
          <w:lang w:val="en-US"/>
        </w:rPr>
        <w:t xml:space="preserve">and </w:t>
      </w:r>
      <w:r w:rsidR="00BA77A4" w:rsidRPr="00D91144">
        <w:rPr>
          <w:rFonts w:ascii="Arial" w:hAnsi="Arial" w:cs="Arial"/>
          <w:color w:val="000000" w:themeColor="text1"/>
          <w:lang w:val="en-US"/>
        </w:rPr>
        <w:t>style</w:t>
      </w:r>
      <w:r w:rsidR="000751E2" w:rsidRPr="00D91144">
        <w:rPr>
          <w:rFonts w:ascii="Arial" w:hAnsi="Arial" w:cs="Arial"/>
          <w:color w:val="000000" w:themeColor="text1"/>
          <w:lang w:val="en-US"/>
        </w:rPr>
        <w:t xml:space="preserve"> of </w:t>
      </w:r>
      <w:r w:rsidR="00A7048E" w:rsidRPr="00D91144">
        <w:rPr>
          <w:rFonts w:ascii="Arial" w:hAnsi="Arial" w:cs="Arial"/>
          <w:color w:val="000000" w:themeColor="text1"/>
          <w:lang w:val="en-US"/>
        </w:rPr>
        <w:t xml:space="preserve">an assessment. </w:t>
      </w:r>
      <w:r w:rsidR="00A7048E" w:rsidRPr="00D91144">
        <w:rPr>
          <w:rFonts w:ascii="Arial" w:hAnsi="Arial" w:cs="Arial"/>
          <w:color w:val="000000" w:themeColor="text1"/>
          <w:highlight w:val="green"/>
          <w:lang w:val="en-US"/>
        </w:rPr>
        <w:t>(Dictionary, 2021)</w:t>
      </w:r>
      <w:r w:rsidR="00B644C0" w:rsidRPr="00D91144">
        <w:rPr>
          <w:rFonts w:ascii="Arial" w:hAnsi="Arial" w:cs="Arial"/>
          <w:color w:val="000000" w:themeColor="text1"/>
          <w:highlight w:val="green"/>
          <w:lang w:val="en-US"/>
        </w:rPr>
        <w:t>.</w:t>
      </w:r>
      <w:r w:rsidR="00B644C0" w:rsidRPr="00D91144">
        <w:rPr>
          <w:rFonts w:ascii="Arial" w:hAnsi="Arial" w:cs="Arial"/>
          <w:color w:val="000000" w:themeColor="text1"/>
          <w:lang w:val="en-US"/>
        </w:rPr>
        <w:t xml:space="preserve"> </w:t>
      </w:r>
    </w:p>
    <w:p w14:paraId="67463295" w14:textId="4FB033D1" w:rsidR="00F135F4" w:rsidRPr="00D91144" w:rsidRDefault="00B644C0" w:rsidP="00F135F4">
      <w:pPr>
        <w:rPr>
          <w:rFonts w:ascii="Arial" w:hAnsi="Arial" w:cs="Arial"/>
          <w:color w:val="000000" w:themeColor="text1"/>
        </w:rPr>
      </w:pPr>
      <w:r w:rsidRPr="00D91144">
        <w:rPr>
          <w:rFonts w:ascii="Arial" w:hAnsi="Arial" w:cs="Arial"/>
          <w:color w:val="000000" w:themeColor="text1"/>
          <w:lang w:val="en-US"/>
        </w:rPr>
        <w:t>When</w:t>
      </w:r>
      <w:r w:rsidR="00D91144">
        <w:rPr>
          <w:rFonts w:ascii="Arial" w:hAnsi="Arial" w:cs="Arial"/>
          <w:color w:val="000000" w:themeColor="text1"/>
          <w:lang w:val="en-US"/>
        </w:rPr>
        <w:t xml:space="preserve"> </w:t>
      </w:r>
      <w:r w:rsidR="00BA77A4">
        <w:rPr>
          <w:rFonts w:ascii="Arial" w:hAnsi="Arial" w:cs="Arial"/>
          <w:color w:val="000000" w:themeColor="text1"/>
          <w:lang w:val="en-US"/>
        </w:rPr>
        <w:t xml:space="preserve">conducting </w:t>
      </w:r>
      <w:r w:rsidR="00BA77A4" w:rsidRPr="00D91144">
        <w:rPr>
          <w:rFonts w:ascii="Arial" w:hAnsi="Arial" w:cs="Arial"/>
          <w:color w:val="000000" w:themeColor="text1"/>
          <w:lang w:val="en-US"/>
        </w:rPr>
        <w:t>research</w:t>
      </w:r>
      <w:r w:rsidR="00E75926" w:rsidRPr="00D91144">
        <w:rPr>
          <w:rFonts w:ascii="Arial" w:hAnsi="Arial" w:cs="Arial"/>
          <w:color w:val="000000" w:themeColor="text1"/>
          <w:lang w:val="en-US"/>
        </w:rPr>
        <w:t>,</w:t>
      </w:r>
      <w:r w:rsidRPr="00D91144">
        <w:rPr>
          <w:rFonts w:ascii="Arial" w:hAnsi="Arial" w:cs="Arial"/>
          <w:color w:val="000000" w:themeColor="text1"/>
          <w:lang w:val="en-US"/>
        </w:rPr>
        <w:t xml:space="preserve"> </w:t>
      </w:r>
      <w:r w:rsidR="009878E2" w:rsidRPr="00D91144">
        <w:rPr>
          <w:rFonts w:ascii="Arial" w:hAnsi="Arial" w:cs="Arial"/>
          <w:color w:val="000000" w:themeColor="text1"/>
          <w:lang w:val="en-US"/>
        </w:rPr>
        <w:t xml:space="preserve">I </w:t>
      </w:r>
      <w:r w:rsidRPr="00D91144">
        <w:rPr>
          <w:rFonts w:ascii="Arial" w:hAnsi="Arial" w:cs="Arial"/>
          <w:color w:val="000000" w:themeColor="text1"/>
          <w:lang w:val="en-US"/>
        </w:rPr>
        <w:t xml:space="preserve">must ensure that </w:t>
      </w:r>
      <w:r w:rsidR="009878E2" w:rsidRPr="00D91144">
        <w:rPr>
          <w:rFonts w:ascii="Arial" w:hAnsi="Arial" w:cs="Arial"/>
          <w:color w:val="000000" w:themeColor="text1"/>
          <w:lang w:val="en-US"/>
        </w:rPr>
        <w:t xml:space="preserve">I </w:t>
      </w:r>
      <w:r w:rsidRPr="00D91144">
        <w:rPr>
          <w:rFonts w:ascii="Arial" w:hAnsi="Arial" w:cs="Arial"/>
          <w:color w:val="000000" w:themeColor="text1"/>
          <w:lang w:val="en-US"/>
        </w:rPr>
        <w:t xml:space="preserve">don’t </w:t>
      </w:r>
      <w:r w:rsidR="00E75926" w:rsidRPr="00D91144">
        <w:rPr>
          <w:rFonts w:ascii="Arial" w:hAnsi="Arial" w:cs="Arial"/>
          <w:color w:val="000000" w:themeColor="text1"/>
          <w:lang w:val="en-US"/>
        </w:rPr>
        <w:t>disadvantage</w:t>
      </w:r>
      <w:r w:rsidRPr="00D91144">
        <w:rPr>
          <w:rFonts w:ascii="Arial" w:hAnsi="Arial" w:cs="Arial"/>
          <w:color w:val="000000" w:themeColor="text1"/>
          <w:lang w:val="en-US"/>
        </w:rPr>
        <w:t xml:space="preserve"> any children</w:t>
      </w:r>
      <w:r w:rsidR="009878E2" w:rsidRPr="00D91144">
        <w:rPr>
          <w:rFonts w:ascii="Arial" w:hAnsi="Arial" w:cs="Arial"/>
          <w:color w:val="000000" w:themeColor="text1"/>
          <w:lang w:val="en-US"/>
        </w:rPr>
        <w:t xml:space="preserve"> participating in the project. </w:t>
      </w:r>
      <w:r w:rsidR="001B378F" w:rsidRPr="00D91144">
        <w:rPr>
          <w:rFonts w:ascii="Arial" w:hAnsi="Arial" w:cs="Arial"/>
          <w:color w:val="000000" w:themeColor="text1"/>
          <w:lang w:val="en-US"/>
        </w:rPr>
        <w:t>A pilot</w:t>
      </w:r>
      <w:r w:rsidR="00A60806" w:rsidRPr="00D91144">
        <w:rPr>
          <w:rFonts w:ascii="Arial" w:hAnsi="Arial" w:cs="Arial"/>
          <w:color w:val="000000" w:themeColor="text1"/>
          <w:lang w:val="en-US"/>
        </w:rPr>
        <w:t xml:space="preserve"> </w:t>
      </w:r>
      <w:r w:rsidR="001B378F" w:rsidRPr="00D91144">
        <w:rPr>
          <w:rFonts w:ascii="Arial" w:hAnsi="Arial" w:cs="Arial"/>
          <w:color w:val="000000" w:themeColor="text1"/>
          <w:lang w:val="en-US"/>
        </w:rPr>
        <w:t xml:space="preserve">group will be conducted in one setting and then hopefully </w:t>
      </w:r>
      <w:r w:rsidR="00875BFA">
        <w:rPr>
          <w:rFonts w:ascii="Arial" w:hAnsi="Arial" w:cs="Arial"/>
          <w:color w:val="000000" w:themeColor="text1"/>
          <w:lang w:val="en-US"/>
        </w:rPr>
        <w:t xml:space="preserve">transferred </w:t>
      </w:r>
      <w:r w:rsidR="001B378F" w:rsidRPr="00D91144">
        <w:rPr>
          <w:rFonts w:ascii="Arial" w:hAnsi="Arial" w:cs="Arial"/>
          <w:color w:val="000000" w:themeColor="text1"/>
          <w:lang w:val="en-US"/>
        </w:rPr>
        <w:t xml:space="preserve">to all school in the area to avoid other children missing </w:t>
      </w:r>
      <w:r w:rsidR="00B17B7E" w:rsidRPr="00D91144">
        <w:rPr>
          <w:rFonts w:ascii="Arial" w:hAnsi="Arial" w:cs="Arial"/>
          <w:color w:val="000000" w:themeColor="text1"/>
          <w:lang w:val="en-US"/>
        </w:rPr>
        <w:t>out</w:t>
      </w:r>
      <w:r w:rsidR="001B378F" w:rsidRPr="00D91144">
        <w:rPr>
          <w:rFonts w:ascii="Arial" w:hAnsi="Arial" w:cs="Arial"/>
          <w:color w:val="000000" w:themeColor="text1"/>
          <w:lang w:val="en-US"/>
        </w:rPr>
        <w:t xml:space="preserve"> within their development</w:t>
      </w:r>
      <w:r w:rsidR="00CE4EFF" w:rsidRPr="00D91144">
        <w:rPr>
          <w:rFonts w:ascii="Arial" w:hAnsi="Arial" w:cs="Arial"/>
          <w:color w:val="000000" w:themeColor="text1"/>
          <w:lang w:val="en-US"/>
        </w:rPr>
        <w:t>.</w:t>
      </w:r>
      <w:r w:rsidR="00F135F4" w:rsidRPr="00D91144">
        <w:rPr>
          <w:rFonts w:ascii="Arial" w:hAnsi="Arial" w:cs="Arial"/>
          <w:color w:val="000000" w:themeColor="text1"/>
          <w:lang w:val="en-US"/>
        </w:rPr>
        <w:t xml:space="preserve"> It is important to conduct a pilot study first, to test out the research before expanding to a wider perspective </w:t>
      </w:r>
      <w:r w:rsidR="00F135F4" w:rsidRPr="00D91144">
        <w:rPr>
          <w:rFonts w:ascii="Arial" w:hAnsi="Arial" w:cs="Arial"/>
          <w:color w:val="000000" w:themeColor="text1"/>
          <w:highlight w:val="green"/>
          <w:shd w:val="clear" w:color="auto" w:fill="FFFFFF"/>
        </w:rPr>
        <w:t>(Hassan, Schattner and Mazza, 2006).</w:t>
      </w:r>
      <w:r w:rsidR="00D91144">
        <w:rPr>
          <w:rFonts w:ascii="Arial" w:hAnsi="Arial" w:cs="Arial"/>
          <w:color w:val="000000" w:themeColor="text1"/>
          <w:highlight w:val="green"/>
          <w:shd w:val="clear" w:color="auto" w:fill="FFFFFF"/>
        </w:rPr>
        <w:t xml:space="preserve"> </w:t>
      </w:r>
    </w:p>
    <w:p w14:paraId="76A7432A" w14:textId="77777777" w:rsidR="00F135F4" w:rsidRPr="00D91144" w:rsidRDefault="00F135F4" w:rsidP="003E3E8C">
      <w:pPr>
        <w:rPr>
          <w:rFonts w:ascii="Arial" w:hAnsi="Arial" w:cs="Arial"/>
          <w:color w:val="000000" w:themeColor="text1"/>
          <w:lang w:val="en-US"/>
        </w:rPr>
      </w:pPr>
    </w:p>
    <w:p w14:paraId="0E145F2C" w14:textId="6C7F068B" w:rsidR="001B378F" w:rsidRPr="00D91144" w:rsidRDefault="00CE4EFF" w:rsidP="003E3E8C">
      <w:pPr>
        <w:rPr>
          <w:rFonts w:ascii="Arial" w:hAnsi="Arial" w:cs="Arial"/>
          <w:color w:val="000000" w:themeColor="text1"/>
        </w:rPr>
      </w:pPr>
      <w:r w:rsidRPr="00D91144">
        <w:rPr>
          <w:rFonts w:ascii="Arial" w:hAnsi="Arial" w:cs="Arial"/>
          <w:color w:val="000000" w:themeColor="text1"/>
          <w:lang w:val="en-US"/>
        </w:rPr>
        <w:t xml:space="preserve"> </w:t>
      </w:r>
      <w:r w:rsidR="00875BFA">
        <w:rPr>
          <w:rFonts w:ascii="Arial" w:hAnsi="Arial" w:cs="Arial"/>
          <w:color w:val="000000" w:themeColor="text1"/>
          <w:lang w:val="en-US"/>
        </w:rPr>
        <w:t>The</w:t>
      </w:r>
      <w:r w:rsidR="00A60806" w:rsidRPr="00D91144">
        <w:rPr>
          <w:rFonts w:ascii="Arial" w:hAnsi="Arial" w:cs="Arial"/>
          <w:color w:val="000000" w:themeColor="text1"/>
          <w:lang w:val="en-US"/>
        </w:rPr>
        <w:t xml:space="preserve"> study will be longitudinal as, a</w:t>
      </w:r>
      <w:r w:rsidRPr="00D91144">
        <w:rPr>
          <w:rFonts w:ascii="Arial" w:hAnsi="Arial" w:cs="Arial"/>
          <w:color w:val="000000" w:themeColor="text1"/>
          <w:lang w:val="en-US"/>
        </w:rPr>
        <w:t xml:space="preserve">fter the pilot </w:t>
      </w:r>
      <w:r w:rsidR="00A60806" w:rsidRPr="00D91144">
        <w:rPr>
          <w:rFonts w:ascii="Arial" w:hAnsi="Arial" w:cs="Arial"/>
          <w:color w:val="000000" w:themeColor="text1"/>
          <w:lang w:val="en-US"/>
        </w:rPr>
        <w:t>is complete I will continue</w:t>
      </w:r>
      <w:r w:rsidR="00875BFA">
        <w:rPr>
          <w:rFonts w:ascii="Arial" w:hAnsi="Arial" w:cs="Arial"/>
          <w:color w:val="000000" w:themeColor="text1"/>
          <w:lang w:val="en-US"/>
        </w:rPr>
        <w:t xml:space="preserve"> the research</w:t>
      </w:r>
      <w:r w:rsidR="00A60806" w:rsidRPr="00D91144">
        <w:rPr>
          <w:rFonts w:ascii="Arial" w:hAnsi="Arial" w:cs="Arial"/>
          <w:color w:val="000000" w:themeColor="text1"/>
          <w:lang w:val="en-US"/>
        </w:rPr>
        <w:t xml:space="preserve"> extend</w:t>
      </w:r>
      <w:r w:rsidR="00875BFA">
        <w:rPr>
          <w:rFonts w:ascii="Arial" w:hAnsi="Arial" w:cs="Arial"/>
          <w:color w:val="000000" w:themeColor="text1"/>
          <w:lang w:val="en-US"/>
        </w:rPr>
        <w:t xml:space="preserve">ing </w:t>
      </w:r>
      <w:r w:rsidR="00BA77A4">
        <w:rPr>
          <w:rFonts w:ascii="Arial" w:hAnsi="Arial" w:cs="Arial"/>
          <w:color w:val="000000" w:themeColor="text1"/>
          <w:lang w:val="en-US"/>
        </w:rPr>
        <w:t xml:space="preserve">it </w:t>
      </w:r>
      <w:r w:rsidR="00BA77A4" w:rsidRPr="00D91144">
        <w:rPr>
          <w:rFonts w:ascii="Arial" w:hAnsi="Arial" w:cs="Arial"/>
          <w:color w:val="000000" w:themeColor="text1"/>
          <w:lang w:val="en-US"/>
        </w:rPr>
        <w:t>to</w:t>
      </w:r>
      <w:r w:rsidR="00A60806" w:rsidRPr="00D91144">
        <w:rPr>
          <w:rFonts w:ascii="Arial" w:hAnsi="Arial" w:cs="Arial"/>
          <w:color w:val="000000" w:themeColor="text1"/>
          <w:lang w:val="en-US"/>
        </w:rPr>
        <w:t xml:space="preserve"> other school settings within the area. </w:t>
      </w:r>
      <w:r w:rsidR="003E3E8C" w:rsidRPr="00D91144">
        <w:rPr>
          <w:rFonts w:ascii="Arial" w:hAnsi="Arial" w:cs="Arial"/>
          <w:color w:val="000000" w:themeColor="text1"/>
          <w:lang w:val="en-US"/>
        </w:rPr>
        <w:t xml:space="preserve"> According to </w:t>
      </w:r>
      <w:r w:rsidR="003E3E8C" w:rsidRPr="00D91144">
        <w:rPr>
          <w:rFonts w:ascii="Arial" w:hAnsi="Arial" w:cs="Arial"/>
          <w:color w:val="000000" w:themeColor="text1"/>
          <w:highlight w:val="green"/>
          <w:shd w:val="clear" w:color="auto" w:fill="FFFFFF"/>
        </w:rPr>
        <w:t>Thomas, 2020</w:t>
      </w:r>
      <w:r w:rsidR="003E3E8C" w:rsidRPr="00D91144">
        <w:rPr>
          <w:rFonts w:ascii="Arial" w:hAnsi="Arial" w:cs="Arial"/>
          <w:color w:val="000000" w:themeColor="text1"/>
        </w:rPr>
        <w:t xml:space="preserve"> </w:t>
      </w:r>
      <w:r w:rsidR="003E3E8C" w:rsidRPr="00D91144">
        <w:rPr>
          <w:rFonts w:ascii="Arial" w:hAnsi="Arial" w:cs="Arial"/>
          <w:color w:val="000000" w:themeColor="text1"/>
          <w:lang w:val="en-US"/>
        </w:rPr>
        <w:t>a</w:t>
      </w:r>
      <w:r w:rsidR="00B0755F" w:rsidRPr="00D91144">
        <w:rPr>
          <w:rFonts w:ascii="Arial" w:hAnsi="Arial" w:cs="Arial"/>
          <w:color w:val="000000" w:themeColor="text1"/>
          <w:lang w:val="en-US"/>
        </w:rPr>
        <w:t xml:space="preserve"> longitudinal study </w:t>
      </w:r>
      <w:r w:rsidR="003E3E8C" w:rsidRPr="00D91144">
        <w:rPr>
          <w:rFonts w:ascii="Arial" w:hAnsi="Arial" w:cs="Arial"/>
          <w:color w:val="000000" w:themeColor="text1"/>
          <w:lang w:val="en-US"/>
        </w:rPr>
        <w:t>occurs over a long time period, in order to evaluate the same people over and over again to detect any changes that may have occurred.</w:t>
      </w:r>
      <w:r w:rsidR="00F946AB">
        <w:rPr>
          <w:rFonts w:ascii="Arial" w:hAnsi="Arial" w:cs="Arial"/>
          <w:color w:val="000000" w:themeColor="text1"/>
          <w:lang w:val="en-US"/>
        </w:rPr>
        <w:t xml:space="preserve"> Early years children encounter many transitions and these will naturally have </w:t>
      </w:r>
      <w:r w:rsidR="004C0E5E">
        <w:rPr>
          <w:rFonts w:ascii="Arial" w:hAnsi="Arial" w:cs="Arial"/>
          <w:color w:val="000000" w:themeColor="text1"/>
          <w:lang w:val="en-US"/>
        </w:rPr>
        <w:t xml:space="preserve">an impact. In </w:t>
      </w:r>
      <w:r w:rsidR="00BA77A4">
        <w:rPr>
          <w:rFonts w:ascii="Arial" w:hAnsi="Arial" w:cs="Arial"/>
          <w:color w:val="000000" w:themeColor="text1"/>
          <w:lang w:val="en-US"/>
        </w:rPr>
        <w:t>addition,</w:t>
      </w:r>
      <w:r w:rsidR="004C0E5E">
        <w:rPr>
          <w:rFonts w:ascii="Arial" w:hAnsi="Arial" w:cs="Arial"/>
          <w:color w:val="000000" w:themeColor="text1"/>
          <w:lang w:val="en-US"/>
        </w:rPr>
        <w:t xml:space="preserve"> additional </w:t>
      </w:r>
      <w:r w:rsidR="00BA77A4">
        <w:rPr>
          <w:rFonts w:ascii="Arial" w:hAnsi="Arial" w:cs="Arial"/>
          <w:color w:val="000000" w:themeColor="text1"/>
          <w:lang w:val="en-US"/>
        </w:rPr>
        <w:t>learning needs</w:t>
      </w:r>
      <w:r w:rsidR="004C0E5E">
        <w:rPr>
          <w:rFonts w:ascii="Arial" w:hAnsi="Arial" w:cs="Arial"/>
          <w:color w:val="000000" w:themeColor="text1"/>
          <w:lang w:val="en-US"/>
        </w:rPr>
        <w:t xml:space="preserve"> may present. </w:t>
      </w:r>
    </w:p>
    <w:p w14:paraId="03FEEC41" w14:textId="77777777" w:rsidR="001B378F" w:rsidRPr="00D91144" w:rsidRDefault="001B378F" w:rsidP="00D509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lang w:val="en-US"/>
        </w:rPr>
      </w:pPr>
    </w:p>
    <w:p w14:paraId="2AE21201" w14:textId="415DEBCA" w:rsidR="00D509F5" w:rsidRPr="00D91144" w:rsidRDefault="009878E2" w:rsidP="00D509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lang w:val="en-US"/>
        </w:rPr>
      </w:pPr>
      <w:r w:rsidRPr="00D91144">
        <w:rPr>
          <w:rFonts w:ascii="Arial" w:hAnsi="Arial" w:cs="Arial"/>
          <w:color w:val="000000" w:themeColor="text1"/>
          <w:lang w:val="en-US"/>
        </w:rPr>
        <w:t xml:space="preserve"> To make sure this project</w:t>
      </w:r>
      <w:r w:rsidR="00875BFA">
        <w:rPr>
          <w:rFonts w:ascii="Arial" w:hAnsi="Arial" w:cs="Arial"/>
          <w:color w:val="000000" w:themeColor="text1"/>
          <w:lang w:val="en-US"/>
        </w:rPr>
        <w:t xml:space="preserve"> </w:t>
      </w:r>
      <w:r w:rsidR="00BA77A4">
        <w:rPr>
          <w:rFonts w:ascii="Arial" w:hAnsi="Arial" w:cs="Arial"/>
          <w:color w:val="000000" w:themeColor="text1"/>
          <w:lang w:val="en-US"/>
        </w:rPr>
        <w:t xml:space="preserve">has </w:t>
      </w:r>
      <w:r w:rsidR="00BA77A4" w:rsidRPr="00D91144">
        <w:rPr>
          <w:rFonts w:ascii="Arial" w:hAnsi="Arial" w:cs="Arial"/>
          <w:color w:val="000000" w:themeColor="text1"/>
          <w:lang w:val="en-US"/>
        </w:rPr>
        <w:t>parity</w:t>
      </w:r>
      <w:r w:rsidRPr="00D91144">
        <w:rPr>
          <w:rFonts w:ascii="Arial" w:hAnsi="Arial" w:cs="Arial"/>
          <w:color w:val="000000" w:themeColor="text1"/>
          <w:lang w:val="en-US"/>
        </w:rPr>
        <w:t xml:space="preserve"> </w:t>
      </w:r>
      <w:r w:rsidR="009674E0" w:rsidRPr="00D91144">
        <w:rPr>
          <w:rFonts w:ascii="Arial" w:hAnsi="Arial" w:cs="Arial"/>
          <w:color w:val="000000" w:themeColor="text1"/>
          <w:lang w:val="en-US"/>
        </w:rPr>
        <w:t>the groups</w:t>
      </w:r>
      <w:r w:rsidR="00875BFA">
        <w:rPr>
          <w:rFonts w:ascii="Arial" w:hAnsi="Arial" w:cs="Arial"/>
          <w:color w:val="000000" w:themeColor="text1"/>
          <w:lang w:val="en-US"/>
        </w:rPr>
        <w:t xml:space="preserve"> will be alternated </w:t>
      </w:r>
      <w:r w:rsidR="00D509F5" w:rsidRPr="00D91144">
        <w:rPr>
          <w:rFonts w:ascii="Arial" w:hAnsi="Arial" w:cs="Arial"/>
          <w:color w:val="000000" w:themeColor="text1"/>
          <w:lang w:val="en-US"/>
        </w:rPr>
        <w:t xml:space="preserve"> </w:t>
      </w:r>
      <w:r w:rsidR="00875BFA">
        <w:rPr>
          <w:rFonts w:ascii="Arial" w:hAnsi="Arial" w:cs="Arial"/>
          <w:color w:val="000000" w:themeColor="text1"/>
          <w:lang w:val="en-US"/>
        </w:rPr>
        <w:t xml:space="preserve"> to </w:t>
      </w:r>
      <w:r w:rsidR="00BA77A4">
        <w:rPr>
          <w:rFonts w:ascii="Arial" w:hAnsi="Arial" w:cs="Arial"/>
          <w:color w:val="000000" w:themeColor="text1"/>
          <w:lang w:val="en-US"/>
        </w:rPr>
        <w:t xml:space="preserve">ensure </w:t>
      </w:r>
      <w:r w:rsidR="00BA77A4" w:rsidRPr="00D91144">
        <w:rPr>
          <w:rFonts w:ascii="Arial" w:hAnsi="Arial" w:cs="Arial"/>
          <w:color w:val="000000" w:themeColor="text1"/>
          <w:lang w:val="en-US"/>
        </w:rPr>
        <w:t>that</w:t>
      </w:r>
      <w:r w:rsidR="00D509F5" w:rsidRPr="00D91144">
        <w:rPr>
          <w:rFonts w:ascii="Arial" w:hAnsi="Arial" w:cs="Arial"/>
          <w:color w:val="000000" w:themeColor="text1"/>
          <w:lang w:val="en-US"/>
        </w:rPr>
        <w:t xml:space="preserve"> no child </w:t>
      </w:r>
      <w:r w:rsidR="00BA77A4" w:rsidRPr="00D91144">
        <w:rPr>
          <w:rFonts w:ascii="Arial" w:hAnsi="Arial" w:cs="Arial"/>
          <w:color w:val="000000" w:themeColor="text1"/>
          <w:lang w:val="en-US"/>
        </w:rPr>
        <w:t>w</w:t>
      </w:r>
      <w:r w:rsidR="00BA77A4">
        <w:rPr>
          <w:rFonts w:ascii="Arial" w:hAnsi="Arial" w:cs="Arial"/>
          <w:color w:val="000000" w:themeColor="text1"/>
          <w:lang w:val="en-US"/>
        </w:rPr>
        <w:t xml:space="preserve">ill </w:t>
      </w:r>
      <w:r w:rsidR="00BA77A4" w:rsidRPr="00D91144">
        <w:rPr>
          <w:rFonts w:ascii="Arial" w:hAnsi="Arial" w:cs="Arial"/>
          <w:color w:val="000000" w:themeColor="text1"/>
          <w:lang w:val="en-US"/>
        </w:rPr>
        <w:t>be</w:t>
      </w:r>
      <w:r w:rsidR="00D509F5" w:rsidRPr="00D91144">
        <w:rPr>
          <w:rFonts w:ascii="Arial" w:hAnsi="Arial" w:cs="Arial"/>
          <w:color w:val="000000" w:themeColor="text1"/>
          <w:lang w:val="en-US"/>
        </w:rPr>
        <w:t xml:space="preserve"> </w:t>
      </w:r>
      <w:r w:rsidR="00A7048E" w:rsidRPr="00D91144">
        <w:rPr>
          <w:rFonts w:ascii="Arial" w:hAnsi="Arial" w:cs="Arial"/>
          <w:color w:val="000000" w:themeColor="text1"/>
          <w:lang w:val="en-US"/>
        </w:rPr>
        <w:t>disadvantaged</w:t>
      </w:r>
      <w:r w:rsidR="00D509F5" w:rsidRPr="00D91144">
        <w:rPr>
          <w:rFonts w:ascii="Arial" w:hAnsi="Arial" w:cs="Arial"/>
          <w:color w:val="000000" w:themeColor="text1"/>
          <w:lang w:val="en-US"/>
        </w:rPr>
        <w:t xml:space="preserve"> in their learning development.</w:t>
      </w:r>
      <w:r w:rsidRPr="00D91144">
        <w:rPr>
          <w:rFonts w:ascii="Arial" w:hAnsi="Arial" w:cs="Arial"/>
          <w:color w:val="000000" w:themeColor="text1"/>
          <w:lang w:val="en-US"/>
        </w:rPr>
        <w:t xml:space="preserve"> </w:t>
      </w:r>
      <w:r w:rsidRPr="00D91144">
        <w:rPr>
          <w:rFonts w:ascii="Arial" w:hAnsi="Arial" w:cs="Arial"/>
          <w:color w:val="000000" w:themeColor="text1"/>
          <w:highlight w:val="green"/>
          <w:lang w:val="en-US"/>
        </w:rPr>
        <w:t>Li et al,2016</w:t>
      </w:r>
    </w:p>
    <w:p w14:paraId="1C0EF170" w14:textId="77777777" w:rsidR="00BA77A4" w:rsidRDefault="00D509F5" w:rsidP="00AD5069">
      <w:pPr>
        <w:rPr>
          <w:rFonts w:ascii="Arial" w:hAnsi="Arial" w:cs="Arial"/>
          <w:color w:val="000000" w:themeColor="text1"/>
          <w:lang w:val="en-US"/>
        </w:rPr>
      </w:pPr>
      <w:r w:rsidRPr="00D91144">
        <w:rPr>
          <w:rFonts w:ascii="Arial" w:hAnsi="Arial" w:cs="Arial"/>
          <w:color w:val="000000" w:themeColor="text1"/>
          <w:lang w:val="en-US"/>
        </w:rPr>
        <w:t xml:space="preserve"> </w:t>
      </w:r>
    </w:p>
    <w:p w14:paraId="33B6E37C" w14:textId="77777777" w:rsidR="00BA77A4" w:rsidRDefault="00BA77A4" w:rsidP="00AD5069">
      <w:pPr>
        <w:rPr>
          <w:rFonts w:ascii="Arial" w:hAnsi="Arial" w:cs="Arial"/>
          <w:color w:val="000000" w:themeColor="text1"/>
          <w:lang w:val="en-US"/>
        </w:rPr>
      </w:pPr>
    </w:p>
    <w:p w14:paraId="54E9ABDC" w14:textId="583EF64F" w:rsidR="00AD5069" w:rsidRPr="00D91144" w:rsidRDefault="00AD5069" w:rsidP="00AD5069">
      <w:pPr>
        <w:rPr>
          <w:rFonts w:ascii="Arial" w:hAnsi="Arial" w:cs="Arial"/>
          <w:color w:val="000000" w:themeColor="text1"/>
          <w:shd w:val="clear" w:color="auto" w:fill="FFFFFF"/>
        </w:rPr>
      </w:pPr>
      <w:r w:rsidRPr="00D91144">
        <w:rPr>
          <w:rFonts w:ascii="Arial" w:hAnsi="Arial" w:cs="Arial"/>
          <w:color w:val="000000" w:themeColor="text1"/>
          <w:lang w:val="en-US"/>
        </w:rPr>
        <w:t>I have used triangulation within this project, which refers to the utilization of various methodological resource</w:t>
      </w:r>
      <w:r w:rsidR="00BA77A4">
        <w:rPr>
          <w:rFonts w:ascii="Arial" w:hAnsi="Arial" w:cs="Arial"/>
          <w:color w:val="000000" w:themeColor="text1"/>
          <w:lang w:val="en-US"/>
        </w:rPr>
        <w:t>s.</w:t>
      </w:r>
      <w:r w:rsidR="00BA77A4" w:rsidRPr="00BA77A4">
        <w:rPr>
          <w:rFonts w:ascii="Arial" w:hAnsi="Arial" w:cs="Arial"/>
          <w:color w:val="000000" w:themeColor="text1"/>
          <w:lang w:val="en-US"/>
        </w:rPr>
        <w:t xml:space="preserve"> </w:t>
      </w:r>
      <w:r w:rsidR="00BA77A4">
        <w:rPr>
          <w:rFonts w:ascii="Arial" w:hAnsi="Arial" w:cs="Arial"/>
          <w:color w:val="000000" w:themeColor="text1"/>
          <w:lang w:val="en-US"/>
        </w:rPr>
        <w:t>.</w:t>
      </w:r>
      <w:r w:rsidR="00BA77A4" w:rsidRPr="00D91144">
        <w:rPr>
          <w:rFonts w:ascii="Arial" w:hAnsi="Arial" w:cs="Arial"/>
          <w:color w:val="000000" w:themeColor="text1"/>
          <w:highlight w:val="green"/>
          <w:shd w:val="clear" w:color="auto" w:fill="FFFFFF"/>
        </w:rPr>
        <w:t xml:space="preserve"> (</w:t>
      </w:r>
      <w:r w:rsidR="00BA77A4" w:rsidRPr="00D91144">
        <w:rPr>
          <w:rFonts w:ascii="Arial" w:hAnsi="Arial" w:cs="Arial"/>
          <w:color w:val="000000" w:themeColor="text1"/>
          <w:highlight w:val="green"/>
          <w:shd w:val="clear" w:color="auto" w:fill="FFFFFF"/>
        </w:rPr>
        <w:t>Denzin, 2009; Merriam and Tisdell, 2016; Thurmond, 2001).</w:t>
      </w:r>
      <w:r w:rsidR="00BA77A4" w:rsidRPr="00D91144">
        <w:rPr>
          <w:rFonts w:ascii="Arial" w:hAnsi="Arial" w:cs="Arial"/>
          <w:color w:val="000000" w:themeColor="text1"/>
          <w:shd w:val="clear" w:color="auto" w:fill="FFFFFF"/>
        </w:rPr>
        <w:t xml:space="preserve"> </w:t>
      </w:r>
      <w:r w:rsidR="00BA77A4">
        <w:rPr>
          <w:rFonts w:ascii="Arial" w:hAnsi="Arial" w:cs="Arial"/>
          <w:color w:val="000000" w:themeColor="text1"/>
          <w:lang w:val="en-US"/>
        </w:rPr>
        <w:t>The rationale for this is to gather a deeper insight and knowledge of my research group</w:t>
      </w:r>
      <w:r w:rsidRPr="00D91144">
        <w:rPr>
          <w:rFonts w:ascii="Arial" w:hAnsi="Arial" w:cs="Arial"/>
          <w:color w:val="000000" w:themeColor="text1"/>
          <w:shd w:val="clear" w:color="auto" w:fill="FFFFFF"/>
        </w:rPr>
        <w:t>The methods</w:t>
      </w:r>
      <w:r w:rsidR="00875BFA">
        <w:rPr>
          <w:rFonts w:ascii="Arial" w:hAnsi="Arial" w:cs="Arial"/>
          <w:color w:val="000000" w:themeColor="text1"/>
          <w:shd w:val="clear" w:color="auto" w:fill="FFFFFF"/>
        </w:rPr>
        <w:t xml:space="preserve"> </w:t>
      </w:r>
      <w:r w:rsidR="00BA77A4">
        <w:rPr>
          <w:rFonts w:ascii="Arial" w:hAnsi="Arial" w:cs="Arial"/>
          <w:color w:val="000000" w:themeColor="text1"/>
          <w:shd w:val="clear" w:color="auto" w:fill="FFFFFF"/>
        </w:rPr>
        <w:t xml:space="preserve">used </w:t>
      </w:r>
      <w:r w:rsidR="00BA77A4" w:rsidRPr="00D91144">
        <w:rPr>
          <w:rFonts w:ascii="Arial" w:hAnsi="Arial" w:cs="Arial"/>
          <w:color w:val="000000" w:themeColor="text1"/>
          <w:shd w:val="clear" w:color="auto" w:fill="FFFFFF"/>
        </w:rPr>
        <w:t>will form</w:t>
      </w:r>
      <w:r w:rsidR="00BA77A4">
        <w:rPr>
          <w:rFonts w:ascii="Arial" w:hAnsi="Arial" w:cs="Arial"/>
          <w:color w:val="000000" w:themeColor="text1"/>
          <w:shd w:val="clear" w:color="auto" w:fill="FFFFFF"/>
        </w:rPr>
        <w:t xml:space="preserve"> </w:t>
      </w:r>
      <w:r w:rsidR="00BA77A4" w:rsidRPr="00D91144">
        <w:rPr>
          <w:rFonts w:ascii="Arial" w:hAnsi="Arial" w:cs="Arial"/>
          <w:color w:val="000000" w:themeColor="text1"/>
          <w:shd w:val="clear" w:color="auto" w:fill="FFFFFF"/>
        </w:rPr>
        <w:t>part</w:t>
      </w:r>
      <w:r w:rsidRPr="00D91144">
        <w:rPr>
          <w:rFonts w:ascii="Arial" w:hAnsi="Arial" w:cs="Arial"/>
          <w:color w:val="000000" w:themeColor="text1"/>
          <w:shd w:val="clear" w:color="auto" w:fill="FFFFFF"/>
        </w:rPr>
        <w:t xml:space="preserve"> of my primary res</w:t>
      </w:r>
      <w:r w:rsidRPr="00D91144">
        <w:rPr>
          <w:rFonts w:ascii="Arial" w:hAnsi="Arial" w:cs="Arial"/>
          <w:color w:val="000000" w:themeColor="text1"/>
          <w:shd w:val="clear" w:color="auto" w:fill="FFFFFF"/>
        </w:rPr>
        <w:t>earch</w:t>
      </w:r>
      <w:r w:rsidR="00875BFA">
        <w:rPr>
          <w:rFonts w:ascii="Arial" w:hAnsi="Arial" w:cs="Arial"/>
          <w:color w:val="000000" w:themeColor="text1"/>
          <w:shd w:val="clear" w:color="auto" w:fill="FFFFFF"/>
        </w:rPr>
        <w:t xml:space="preserve">, including </w:t>
      </w:r>
      <w:r w:rsidRPr="00D91144">
        <w:rPr>
          <w:rFonts w:ascii="Arial" w:hAnsi="Arial" w:cs="Arial"/>
          <w:color w:val="000000" w:themeColor="text1"/>
          <w:shd w:val="clear" w:color="auto" w:fill="FFFFFF"/>
        </w:rPr>
        <w:t>interviews</w:t>
      </w:r>
      <w:r w:rsidR="00875BFA">
        <w:rPr>
          <w:rFonts w:ascii="Arial" w:hAnsi="Arial" w:cs="Arial"/>
          <w:color w:val="000000" w:themeColor="text1"/>
          <w:shd w:val="clear" w:color="auto" w:fill="FFFFFF"/>
        </w:rPr>
        <w:t xml:space="preserve"> with </w:t>
      </w:r>
      <w:r w:rsidRPr="00D91144">
        <w:rPr>
          <w:rFonts w:ascii="Arial" w:hAnsi="Arial" w:cs="Arial"/>
          <w:color w:val="000000" w:themeColor="text1"/>
          <w:shd w:val="clear" w:color="auto" w:fill="FFFFFF"/>
        </w:rPr>
        <w:t xml:space="preserve">parents and teachers </w:t>
      </w:r>
      <w:r w:rsidR="00F963EA">
        <w:rPr>
          <w:rFonts w:ascii="Arial" w:hAnsi="Arial" w:cs="Arial"/>
          <w:color w:val="000000" w:themeColor="text1"/>
          <w:shd w:val="clear" w:color="auto" w:fill="FFFFFF"/>
        </w:rPr>
        <w:t xml:space="preserve">so </w:t>
      </w:r>
      <w:r w:rsidRPr="00D91144">
        <w:rPr>
          <w:rFonts w:ascii="Arial" w:hAnsi="Arial" w:cs="Arial"/>
          <w:color w:val="000000" w:themeColor="text1"/>
          <w:shd w:val="clear" w:color="auto" w:fill="FFFFFF"/>
        </w:rPr>
        <w:t xml:space="preserve">that they can share their opinion on whether the children’s development has </w:t>
      </w:r>
      <w:r w:rsidRPr="00D91144">
        <w:rPr>
          <w:rFonts w:ascii="Arial" w:hAnsi="Arial" w:cs="Arial"/>
          <w:color w:val="000000" w:themeColor="text1"/>
          <w:shd w:val="clear" w:color="auto" w:fill="FFFFFF"/>
        </w:rPr>
        <w:lastRenderedPageBreak/>
        <w:t>increased</w:t>
      </w:r>
      <w:r w:rsidR="00F963EA">
        <w:rPr>
          <w:rFonts w:ascii="Arial" w:hAnsi="Arial" w:cs="Arial"/>
          <w:color w:val="000000" w:themeColor="text1"/>
          <w:shd w:val="clear" w:color="auto" w:fill="FFFFFF"/>
        </w:rPr>
        <w:t xml:space="preserve"> </w:t>
      </w:r>
      <w:r w:rsidR="00BA77A4">
        <w:rPr>
          <w:rFonts w:ascii="Arial" w:hAnsi="Arial" w:cs="Arial"/>
          <w:color w:val="000000" w:themeColor="text1"/>
          <w:shd w:val="clear" w:color="auto" w:fill="FFFFFF"/>
        </w:rPr>
        <w:t xml:space="preserve">since </w:t>
      </w:r>
      <w:r w:rsidR="00BA77A4" w:rsidRPr="00D91144">
        <w:rPr>
          <w:rFonts w:ascii="Arial" w:hAnsi="Arial" w:cs="Arial"/>
          <w:color w:val="000000" w:themeColor="text1"/>
          <w:shd w:val="clear" w:color="auto" w:fill="FFFFFF"/>
        </w:rPr>
        <w:t>using</w:t>
      </w:r>
      <w:r w:rsidRPr="00D91144">
        <w:rPr>
          <w:rFonts w:ascii="Arial" w:hAnsi="Arial" w:cs="Arial"/>
          <w:color w:val="000000" w:themeColor="text1"/>
          <w:shd w:val="clear" w:color="auto" w:fill="FFFFFF"/>
        </w:rPr>
        <w:t xml:space="preserve"> Makaton. I will also observe the children within the two small groups and compare which children gained a wider knowledge. </w:t>
      </w:r>
      <w:r w:rsidR="004C0E5E">
        <w:rPr>
          <w:rFonts w:ascii="Arial" w:hAnsi="Arial" w:cs="Arial"/>
          <w:color w:val="000000" w:themeColor="text1"/>
          <w:shd w:val="clear" w:color="auto" w:fill="FFFFFF"/>
        </w:rPr>
        <w:t xml:space="preserve">The involvement of </w:t>
      </w:r>
      <w:r w:rsidR="00BA77A4">
        <w:rPr>
          <w:rFonts w:ascii="Arial" w:hAnsi="Arial" w:cs="Arial"/>
          <w:color w:val="000000" w:themeColor="text1"/>
          <w:shd w:val="clear" w:color="auto" w:fill="FFFFFF"/>
        </w:rPr>
        <w:t>all-important</w:t>
      </w:r>
      <w:r w:rsidR="004C0E5E">
        <w:rPr>
          <w:rFonts w:ascii="Arial" w:hAnsi="Arial" w:cs="Arial"/>
          <w:color w:val="000000" w:themeColor="text1"/>
          <w:shd w:val="clear" w:color="auto" w:fill="FFFFFF"/>
        </w:rPr>
        <w:t xml:space="preserve"> people in the child’s life will ensure a holistic view of the child. </w:t>
      </w:r>
    </w:p>
    <w:p w14:paraId="3AC6E0EE" w14:textId="77777777" w:rsidR="00AD5069" w:rsidRPr="00D91144" w:rsidRDefault="00AD5069" w:rsidP="00D509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lang w:val="en-US"/>
        </w:rPr>
      </w:pPr>
    </w:p>
    <w:p w14:paraId="60A2508E" w14:textId="1A89E433" w:rsidR="00AD5069" w:rsidRPr="00D91144" w:rsidRDefault="00F963EA" w:rsidP="00D509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lang w:val="en-US"/>
        </w:rPr>
      </w:pPr>
      <w:r>
        <w:rPr>
          <w:rFonts w:ascii="Arial" w:hAnsi="Arial" w:cs="Arial"/>
          <w:color w:val="000000" w:themeColor="text1"/>
          <w:lang w:val="en-US"/>
        </w:rPr>
        <w:t xml:space="preserve">When </w:t>
      </w:r>
      <w:r w:rsidR="00BA77A4">
        <w:rPr>
          <w:rFonts w:ascii="Arial" w:hAnsi="Arial" w:cs="Arial"/>
          <w:color w:val="000000" w:themeColor="text1"/>
          <w:lang w:val="en-US"/>
        </w:rPr>
        <w:t>the research</w:t>
      </w:r>
      <w:r>
        <w:rPr>
          <w:rFonts w:ascii="Arial" w:hAnsi="Arial" w:cs="Arial"/>
          <w:color w:val="000000" w:themeColor="text1"/>
          <w:lang w:val="en-US"/>
        </w:rPr>
        <w:t xml:space="preserve"> has concluded </w:t>
      </w:r>
      <w:r w:rsidR="00BA77A4">
        <w:rPr>
          <w:rFonts w:ascii="Arial" w:hAnsi="Arial" w:cs="Arial"/>
          <w:color w:val="000000" w:themeColor="text1"/>
          <w:lang w:val="en-US"/>
        </w:rPr>
        <w:t xml:space="preserve">the </w:t>
      </w:r>
      <w:r w:rsidR="00BA77A4" w:rsidRPr="00D91144">
        <w:rPr>
          <w:rFonts w:ascii="Arial" w:hAnsi="Arial" w:cs="Arial"/>
          <w:color w:val="000000" w:themeColor="text1"/>
          <w:lang w:val="en-US"/>
        </w:rPr>
        <w:t>parents</w:t>
      </w:r>
      <w:r w:rsidR="009674E0" w:rsidRPr="00D91144">
        <w:rPr>
          <w:rFonts w:ascii="Arial" w:hAnsi="Arial" w:cs="Arial"/>
          <w:color w:val="000000" w:themeColor="text1"/>
          <w:lang w:val="en-US"/>
        </w:rPr>
        <w:t xml:space="preserve"> and teachers</w:t>
      </w:r>
      <w:r>
        <w:rPr>
          <w:rFonts w:ascii="Arial" w:hAnsi="Arial" w:cs="Arial"/>
          <w:color w:val="000000" w:themeColor="text1"/>
          <w:lang w:val="en-US"/>
        </w:rPr>
        <w:t xml:space="preserve"> of these </w:t>
      </w:r>
      <w:r w:rsidR="00BA77A4">
        <w:rPr>
          <w:rFonts w:ascii="Arial" w:hAnsi="Arial" w:cs="Arial"/>
          <w:color w:val="000000" w:themeColor="text1"/>
          <w:lang w:val="en-US"/>
        </w:rPr>
        <w:t xml:space="preserve">groups </w:t>
      </w:r>
      <w:r w:rsidR="00BA77A4" w:rsidRPr="00D91144">
        <w:rPr>
          <w:rFonts w:ascii="Arial" w:hAnsi="Arial" w:cs="Arial"/>
          <w:color w:val="000000" w:themeColor="text1"/>
          <w:lang w:val="en-US"/>
        </w:rPr>
        <w:t>will</w:t>
      </w:r>
      <w:r w:rsidR="009674E0" w:rsidRPr="00D91144">
        <w:rPr>
          <w:rFonts w:ascii="Arial" w:hAnsi="Arial" w:cs="Arial"/>
          <w:color w:val="000000" w:themeColor="text1"/>
          <w:lang w:val="en-US"/>
        </w:rPr>
        <w:t xml:space="preserve"> be asked t</w:t>
      </w:r>
      <w:r>
        <w:rPr>
          <w:rFonts w:ascii="Arial" w:hAnsi="Arial" w:cs="Arial"/>
          <w:color w:val="000000" w:themeColor="text1"/>
          <w:lang w:val="en-US"/>
        </w:rPr>
        <w:t xml:space="preserve">o participate </w:t>
      </w:r>
      <w:r w:rsidR="009674E0" w:rsidRPr="00D91144">
        <w:rPr>
          <w:rFonts w:ascii="Arial" w:hAnsi="Arial" w:cs="Arial"/>
          <w:color w:val="000000" w:themeColor="text1"/>
          <w:lang w:val="en-US"/>
        </w:rPr>
        <w:t xml:space="preserve">in an interview, where they can voice their thoughts and views on their child’s progress. </w:t>
      </w:r>
    </w:p>
    <w:p w14:paraId="6E6DD74C" w14:textId="140CDE3F" w:rsidR="00AD5069" w:rsidRDefault="00F963EA" w:rsidP="00AD5069">
      <w:pPr>
        <w:rPr>
          <w:rFonts w:ascii="Arial" w:hAnsi="Arial" w:cs="Arial"/>
          <w:color w:val="000000" w:themeColor="text1"/>
          <w:lang w:val="en-US"/>
        </w:rPr>
      </w:pPr>
      <w:r>
        <w:rPr>
          <w:rFonts w:ascii="Arial" w:hAnsi="Arial" w:cs="Arial"/>
          <w:color w:val="000000" w:themeColor="text1"/>
          <w:lang w:val="en-US"/>
        </w:rPr>
        <w:t xml:space="preserve">The rationale for this </w:t>
      </w:r>
      <w:r w:rsidR="00BA77A4">
        <w:rPr>
          <w:rFonts w:ascii="Arial" w:hAnsi="Arial" w:cs="Arial"/>
          <w:color w:val="000000" w:themeColor="text1"/>
          <w:lang w:val="en-US"/>
        </w:rPr>
        <w:t>is, that</w:t>
      </w:r>
      <w:r w:rsidR="00E75926" w:rsidRPr="00D91144">
        <w:rPr>
          <w:rFonts w:ascii="Arial" w:hAnsi="Arial" w:cs="Arial"/>
          <w:color w:val="000000" w:themeColor="text1"/>
          <w:lang w:val="en-US"/>
        </w:rPr>
        <w:t xml:space="preserve"> I can assess the children</w:t>
      </w:r>
      <w:r w:rsidR="00F946AB">
        <w:rPr>
          <w:rFonts w:ascii="Arial" w:hAnsi="Arial" w:cs="Arial"/>
          <w:color w:val="000000" w:themeColor="text1"/>
          <w:lang w:val="en-US"/>
        </w:rPr>
        <w:t xml:space="preserve">, </w:t>
      </w:r>
      <w:r w:rsidR="00E75926" w:rsidRPr="00D91144">
        <w:rPr>
          <w:rFonts w:ascii="Arial" w:hAnsi="Arial" w:cs="Arial"/>
          <w:color w:val="000000" w:themeColor="text1"/>
          <w:lang w:val="en-US"/>
        </w:rPr>
        <w:t xml:space="preserve">and </w:t>
      </w:r>
      <w:r>
        <w:rPr>
          <w:rFonts w:ascii="Arial" w:hAnsi="Arial" w:cs="Arial"/>
          <w:color w:val="000000" w:themeColor="text1"/>
          <w:lang w:val="en-US"/>
        </w:rPr>
        <w:t>compare the 2 gro</w:t>
      </w:r>
      <w:r w:rsidR="00F946AB">
        <w:rPr>
          <w:rFonts w:ascii="Arial" w:hAnsi="Arial" w:cs="Arial"/>
          <w:color w:val="000000" w:themeColor="text1"/>
          <w:lang w:val="en-US"/>
        </w:rPr>
        <w:t xml:space="preserve">ups to ascertain if </w:t>
      </w:r>
      <w:r w:rsidR="00BA77A4">
        <w:rPr>
          <w:rFonts w:ascii="Arial" w:hAnsi="Arial" w:cs="Arial"/>
          <w:color w:val="000000" w:themeColor="text1"/>
          <w:lang w:val="en-US"/>
        </w:rPr>
        <w:t xml:space="preserve">communication </w:t>
      </w:r>
      <w:r w:rsidR="00BA77A4" w:rsidRPr="00D91144">
        <w:rPr>
          <w:rFonts w:ascii="Arial" w:hAnsi="Arial" w:cs="Arial"/>
          <w:color w:val="000000" w:themeColor="text1"/>
          <w:lang w:val="en-US"/>
        </w:rPr>
        <w:t>through</w:t>
      </w:r>
      <w:r w:rsidR="00F946AB">
        <w:rPr>
          <w:rFonts w:ascii="Arial" w:hAnsi="Arial" w:cs="Arial"/>
          <w:color w:val="000000" w:themeColor="text1"/>
          <w:lang w:val="en-US"/>
        </w:rPr>
        <w:t xml:space="preserve"> the medium </w:t>
      </w:r>
      <w:r w:rsidR="00BA77A4">
        <w:rPr>
          <w:rFonts w:ascii="Arial" w:hAnsi="Arial" w:cs="Arial"/>
          <w:color w:val="000000" w:themeColor="text1"/>
          <w:lang w:val="en-US"/>
        </w:rPr>
        <w:t xml:space="preserve">of </w:t>
      </w:r>
      <w:r w:rsidR="00BA77A4" w:rsidRPr="00D91144">
        <w:rPr>
          <w:rFonts w:ascii="Arial" w:hAnsi="Arial" w:cs="Arial"/>
          <w:color w:val="000000" w:themeColor="text1"/>
          <w:lang w:val="en-US"/>
        </w:rPr>
        <w:t>Makaton</w:t>
      </w:r>
      <w:r w:rsidR="00E75926" w:rsidRPr="00D91144">
        <w:rPr>
          <w:rFonts w:ascii="Arial" w:hAnsi="Arial" w:cs="Arial"/>
          <w:color w:val="000000" w:themeColor="text1"/>
          <w:lang w:val="en-US"/>
        </w:rPr>
        <w:t xml:space="preserve"> </w:t>
      </w:r>
      <w:r w:rsidR="00F946AB">
        <w:rPr>
          <w:rFonts w:ascii="Arial" w:hAnsi="Arial" w:cs="Arial"/>
          <w:color w:val="000000" w:themeColor="text1"/>
          <w:lang w:val="en-US"/>
        </w:rPr>
        <w:t>resulted in improved communication skills.</w:t>
      </w:r>
      <w:r w:rsidR="00AD5069" w:rsidRPr="00D91144">
        <w:rPr>
          <w:rFonts w:ascii="Arial" w:hAnsi="Arial" w:cs="Arial"/>
          <w:color w:val="000000" w:themeColor="text1"/>
          <w:lang w:val="en-US"/>
        </w:rPr>
        <w:t xml:space="preserve"> The interview will</w:t>
      </w:r>
      <w:r w:rsidR="00F946AB">
        <w:rPr>
          <w:rFonts w:ascii="Arial" w:hAnsi="Arial" w:cs="Arial"/>
          <w:color w:val="000000" w:themeColor="text1"/>
          <w:lang w:val="en-US"/>
        </w:rPr>
        <w:t xml:space="preserve"> generate </w:t>
      </w:r>
      <w:r w:rsidR="00AD5069" w:rsidRPr="00D91144">
        <w:rPr>
          <w:rFonts w:ascii="Arial" w:hAnsi="Arial" w:cs="Arial"/>
          <w:color w:val="000000" w:themeColor="text1"/>
          <w:lang w:val="en-US"/>
        </w:rPr>
        <w:t>qualitative data,</w:t>
      </w:r>
      <w:r w:rsidR="00F946AB">
        <w:rPr>
          <w:rFonts w:ascii="Arial" w:hAnsi="Arial" w:cs="Arial"/>
          <w:color w:val="000000" w:themeColor="text1"/>
          <w:lang w:val="en-US"/>
        </w:rPr>
        <w:t xml:space="preserve"> </w:t>
      </w:r>
      <w:r w:rsidR="00BA77A4">
        <w:rPr>
          <w:rFonts w:ascii="Arial" w:hAnsi="Arial" w:cs="Arial"/>
          <w:color w:val="000000" w:themeColor="text1"/>
          <w:lang w:val="en-US"/>
        </w:rPr>
        <w:t xml:space="preserve">which </w:t>
      </w:r>
      <w:r w:rsidR="00BA77A4" w:rsidRPr="00D91144">
        <w:rPr>
          <w:rFonts w:ascii="Arial" w:hAnsi="Arial" w:cs="Arial"/>
          <w:color w:val="000000" w:themeColor="text1"/>
          <w:lang w:val="en-US"/>
        </w:rPr>
        <w:t>according</w:t>
      </w:r>
      <w:r w:rsidR="00AD5069" w:rsidRPr="00D91144">
        <w:rPr>
          <w:rFonts w:ascii="Arial" w:hAnsi="Arial" w:cs="Arial"/>
          <w:color w:val="000000" w:themeColor="text1"/>
          <w:lang w:val="en-US"/>
        </w:rPr>
        <w:t xml:space="preserve"> to </w:t>
      </w:r>
      <w:r w:rsidR="00AD5069" w:rsidRPr="00D91144">
        <w:rPr>
          <w:rFonts w:ascii="Arial" w:hAnsi="Arial" w:cs="Arial"/>
          <w:color w:val="000000" w:themeColor="text1"/>
          <w:highlight w:val="green"/>
          <w:shd w:val="clear" w:color="auto" w:fill="FFFFFF"/>
        </w:rPr>
        <w:t>(Aspers and Corte, 2019</w:t>
      </w:r>
      <w:r w:rsidR="00BA77A4" w:rsidRPr="00D91144">
        <w:rPr>
          <w:rFonts w:ascii="Arial" w:hAnsi="Arial" w:cs="Arial"/>
          <w:color w:val="000000" w:themeColor="text1"/>
          <w:highlight w:val="green"/>
          <w:shd w:val="clear" w:color="auto" w:fill="FFFFFF"/>
        </w:rPr>
        <w:t>)</w:t>
      </w:r>
      <w:r w:rsidR="00BA77A4" w:rsidRPr="00D91144">
        <w:rPr>
          <w:rFonts w:ascii="Arial" w:hAnsi="Arial" w:cs="Arial"/>
          <w:color w:val="000000" w:themeColor="text1"/>
          <w:lang w:val="en-US"/>
        </w:rPr>
        <w:t xml:space="preserve"> is</w:t>
      </w:r>
      <w:r w:rsidR="00AD5069" w:rsidRPr="00D91144">
        <w:rPr>
          <w:rFonts w:ascii="Arial" w:hAnsi="Arial" w:cs="Arial"/>
          <w:color w:val="000000" w:themeColor="text1"/>
          <w:lang w:val="en-US"/>
        </w:rPr>
        <w:t xml:space="preserve"> information that provides insight, rather than numerical data.</w:t>
      </w:r>
      <w:r w:rsidR="00E75926" w:rsidRPr="00D91144">
        <w:rPr>
          <w:rFonts w:ascii="Arial" w:hAnsi="Arial" w:cs="Arial"/>
          <w:color w:val="000000" w:themeColor="text1"/>
          <w:lang w:val="en-US"/>
        </w:rPr>
        <w:t xml:space="preserve"> </w:t>
      </w:r>
      <w:r w:rsidR="00714731" w:rsidRPr="00D91144">
        <w:rPr>
          <w:rFonts w:ascii="Arial" w:hAnsi="Arial" w:cs="Arial"/>
          <w:color w:val="000000" w:themeColor="text1"/>
          <w:lang w:val="en-US"/>
        </w:rPr>
        <w:t xml:space="preserve">I will ensure that any questions are open ended to </w:t>
      </w:r>
      <w:r w:rsidR="00BA77A4" w:rsidRPr="00D91144">
        <w:rPr>
          <w:rFonts w:ascii="Arial" w:hAnsi="Arial" w:cs="Arial"/>
          <w:color w:val="000000" w:themeColor="text1"/>
          <w:lang w:val="en-US"/>
        </w:rPr>
        <w:t>ensure</w:t>
      </w:r>
      <w:r w:rsidR="00BA77A4">
        <w:rPr>
          <w:rFonts w:ascii="Arial" w:hAnsi="Arial" w:cs="Arial"/>
          <w:color w:val="000000" w:themeColor="text1"/>
          <w:lang w:val="en-US"/>
        </w:rPr>
        <w:t xml:space="preserve"> </w:t>
      </w:r>
      <w:r w:rsidR="00BA77A4" w:rsidRPr="00D91144">
        <w:rPr>
          <w:rFonts w:ascii="Arial" w:hAnsi="Arial" w:cs="Arial"/>
          <w:color w:val="000000" w:themeColor="text1"/>
          <w:lang w:val="en-US"/>
        </w:rPr>
        <w:t>accurate</w:t>
      </w:r>
      <w:r w:rsidR="00714731" w:rsidRPr="00D91144">
        <w:rPr>
          <w:rFonts w:ascii="Arial" w:hAnsi="Arial" w:cs="Arial"/>
          <w:color w:val="000000" w:themeColor="text1"/>
          <w:lang w:val="en-US"/>
        </w:rPr>
        <w:t xml:space="preserve"> and non-</w:t>
      </w:r>
      <w:r w:rsidR="00BA77A4" w:rsidRPr="00D91144">
        <w:rPr>
          <w:rFonts w:ascii="Arial" w:hAnsi="Arial" w:cs="Arial"/>
          <w:color w:val="000000" w:themeColor="text1"/>
          <w:lang w:val="en-US"/>
        </w:rPr>
        <w:t>bias</w:t>
      </w:r>
      <w:r w:rsidR="00BA77A4">
        <w:rPr>
          <w:rFonts w:ascii="Arial" w:hAnsi="Arial" w:cs="Arial"/>
          <w:color w:val="000000" w:themeColor="text1"/>
          <w:lang w:val="en-US"/>
        </w:rPr>
        <w:t xml:space="preserve">ed </w:t>
      </w:r>
      <w:r w:rsidR="00BA77A4" w:rsidRPr="00D91144">
        <w:rPr>
          <w:rFonts w:ascii="Arial" w:hAnsi="Arial" w:cs="Arial"/>
          <w:color w:val="000000" w:themeColor="text1"/>
          <w:lang w:val="en-US"/>
        </w:rPr>
        <w:t>results</w:t>
      </w:r>
      <w:r w:rsidR="00714731" w:rsidRPr="00D91144">
        <w:rPr>
          <w:rFonts w:ascii="Arial" w:hAnsi="Arial" w:cs="Arial"/>
          <w:color w:val="000000" w:themeColor="text1"/>
          <w:lang w:val="en-US"/>
        </w:rPr>
        <w:t>.</w:t>
      </w:r>
      <w:r w:rsidR="004C0E5E">
        <w:rPr>
          <w:rFonts w:ascii="Arial" w:hAnsi="Arial" w:cs="Arial"/>
          <w:color w:val="000000" w:themeColor="text1"/>
          <w:lang w:val="en-US"/>
        </w:rPr>
        <w:t xml:space="preserve"> I have chosen this method as my research is</w:t>
      </w:r>
      <w:r w:rsidR="00BA77A4">
        <w:rPr>
          <w:rFonts w:ascii="Arial" w:hAnsi="Arial" w:cs="Arial"/>
          <w:color w:val="000000" w:themeColor="text1"/>
          <w:lang w:val="en-US"/>
        </w:rPr>
        <w:t xml:space="preserve"> observational and person</w:t>
      </w:r>
      <w:r w:rsidR="004C0E5E">
        <w:rPr>
          <w:rFonts w:ascii="Arial" w:hAnsi="Arial" w:cs="Arial"/>
          <w:color w:val="000000" w:themeColor="text1"/>
          <w:lang w:val="en-US"/>
        </w:rPr>
        <w:t xml:space="preserve">- </w:t>
      </w:r>
      <w:r w:rsidR="00BA77A4">
        <w:rPr>
          <w:rFonts w:ascii="Arial" w:hAnsi="Arial" w:cs="Arial"/>
          <w:color w:val="000000" w:themeColor="text1"/>
          <w:lang w:val="en-US"/>
        </w:rPr>
        <w:t>centered</w:t>
      </w:r>
      <w:r w:rsidR="004C0E5E">
        <w:rPr>
          <w:rFonts w:ascii="Arial" w:hAnsi="Arial" w:cs="Arial"/>
          <w:color w:val="000000" w:themeColor="text1"/>
          <w:lang w:val="en-US"/>
        </w:rPr>
        <w:t xml:space="preserve">, </w:t>
      </w:r>
    </w:p>
    <w:p w14:paraId="02FBD5E8" w14:textId="003177A7" w:rsidR="00BA77A4" w:rsidRDefault="00BA77A4" w:rsidP="00AD5069">
      <w:pPr>
        <w:rPr>
          <w:rFonts w:ascii="Arial" w:hAnsi="Arial" w:cs="Arial"/>
          <w:color w:val="000000" w:themeColor="text1"/>
        </w:rPr>
      </w:pPr>
      <w:r>
        <w:rPr>
          <w:rFonts w:ascii="Arial" w:hAnsi="Arial" w:cs="Arial"/>
          <w:color w:val="000000" w:themeColor="text1"/>
        </w:rPr>
        <w:t>Within this project, confidentiality is key</w:t>
      </w:r>
      <w:r w:rsidR="004C28B3">
        <w:rPr>
          <w:rFonts w:ascii="Arial" w:hAnsi="Arial" w:cs="Arial"/>
          <w:color w:val="000000" w:themeColor="text1"/>
        </w:rPr>
        <w:t>.</w:t>
      </w:r>
      <w:r>
        <w:rPr>
          <w:rFonts w:ascii="Arial" w:hAnsi="Arial" w:cs="Arial"/>
          <w:color w:val="000000" w:themeColor="text1"/>
        </w:rPr>
        <w:t xml:space="preserve"> </w:t>
      </w:r>
      <w:r w:rsidR="004C28B3">
        <w:rPr>
          <w:rFonts w:ascii="Arial" w:hAnsi="Arial" w:cs="Arial"/>
          <w:color w:val="000000" w:themeColor="text1"/>
        </w:rPr>
        <w:t>C</w:t>
      </w:r>
      <w:r>
        <w:rPr>
          <w:rFonts w:ascii="Arial" w:hAnsi="Arial" w:cs="Arial"/>
          <w:color w:val="000000" w:themeColor="text1"/>
        </w:rPr>
        <w:t>onsent forms</w:t>
      </w:r>
      <w:r w:rsidR="004912C8">
        <w:rPr>
          <w:rFonts w:ascii="Arial" w:hAnsi="Arial" w:cs="Arial"/>
          <w:color w:val="000000" w:themeColor="text1"/>
        </w:rPr>
        <w:t xml:space="preserve"> requesting details  of their children </w:t>
      </w:r>
      <w:r>
        <w:rPr>
          <w:rFonts w:ascii="Arial" w:hAnsi="Arial" w:cs="Arial"/>
          <w:color w:val="000000" w:themeColor="text1"/>
        </w:rPr>
        <w:t>will be given to parents to</w:t>
      </w:r>
      <w:r w:rsidR="004912C8">
        <w:rPr>
          <w:rFonts w:ascii="Arial" w:hAnsi="Arial" w:cs="Arial"/>
          <w:color w:val="000000" w:themeColor="text1"/>
        </w:rPr>
        <w:t xml:space="preserve"> complete. </w:t>
      </w:r>
      <w:r>
        <w:rPr>
          <w:rFonts w:ascii="Arial" w:hAnsi="Arial" w:cs="Arial"/>
          <w:color w:val="000000" w:themeColor="text1"/>
        </w:rPr>
        <w:t xml:space="preserve">According to </w:t>
      </w:r>
      <w:r w:rsidRPr="00BA77A4">
        <w:rPr>
          <w:color w:val="000000"/>
          <w:highlight w:val="green"/>
          <w:shd w:val="clear" w:color="auto" w:fill="FFFFFF"/>
        </w:rPr>
        <w:t>Warwick.ac.uk, 2021</w:t>
      </w:r>
      <w:r>
        <w:t xml:space="preserve"> </w:t>
      </w:r>
      <w:r>
        <w:rPr>
          <w:rFonts w:ascii="Arial" w:hAnsi="Arial" w:cs="Arial"/>
          <w:color w:val="000000" w:themeColor="text1"/>
        </w:rPr>
        <w:t xml:space="preserve">when children are unable to comprehend and offer informed consent, permission should be sought from their parents. </w:t>
      </w:r>
    </w:p>
    <w:p w14:paraId="027EDAB7" w14:textId="35180EBF" w:rsidR="00BA77A4" w:rsidRPr="00BA77A4" w:rsidRDefault="00BA77A4" w:rsidP="00AD5069">
      <w:pPr>
        <w:rPr>
          <w:rFonts w:ascii="Arial" w:hAnsi="Arial" w:cs="Arial"/>
          <w:color w:val="000000" w:themeColor="text1"/>
        </w:rPr>
      </w:pPr>
      <w:r>
        <w:rPr>
          <w:rFonts w:ascii="Arial" w:hAnsi="Arial" w:cs="Arial"/>
          <w:color w:val="000000" w:themeColor="text1"/>
        </w:rPr>
        <w:t xml:space="preserve">  I will</w:t>
      </w:r>
      <w:r w:rsidR="004912C8">
        <w:rPr>
          <w:rFonts w:ascii="Arial" w:hAnsi="Arial" w:cs="Arial"/>
          <w:color w:val="000000" w:themeColor="text1"/>
        </w:rPr>
        <w:t xml:space="preserve"> ensure the consent is informed by detailing the research method and the participatory role of their child. </w:t>
      </w:r>
      <w:r w:rsidR="00E04BF8">
        <w:rPr>
          <w:rFonts w:ascii="Arial" w:hAnsi="Arial" w:cs="Arial"/>
          <w:color w:val="000000" w:themeColor="text1"/>
        </w:rPr>
        <w:t xml:space="preserve">I will assure them  all data will be kept confidential and secure and they can </w:t>
      </w:r>
      <w:r>
        <w:rPr>
          <w:rFonts w:ascii="Arial" w:hAnsi="Arial" w:cs="Arial"/>
          <w:color w:val="000000" w:themeColor="text1"/>
        </w:rPr>
        <w:t xml:space="preserve"> with draw from the project at any time. </w:t>
      </w:r>
    </w:p>
    <w:p w14:paraId="66F797F6" w14:textId="77777777" w:rsidR="00C85F8B" w:rsidRPr="00553E6A" w:rsidRDefault="00C85F8B">
      <w:pPr>
        <w:rPr>
          <w:rFonts w:ascii="Arial" w:hAnsi="Arial" w:cs="Arial"/>
        </w:rPr>
      </w:pPr>
    </w:p>
    <w:p w14:paraId="438D9F9F" w14:textId="77777777" w:rsidR="00C85F8B" w:rsidRPr="00553E6A" w:rsidRDefault="00C85F8B">
      <w:pPr>
        <w:rPr>
          <w:rFonts w:ascii="Arial" w:hAnsi="Arial" w:cs="Arial"/>
        </w:rPr>
      </w:pPr>
      <w:r w:rsidRPr="00553E6A">
        <w:rPr>
          <w:rFonts w:ascii="Arial" w:hAnsi="Arial" w:cs="Arial"/>
          <w:highlight w:val="red"/>
        </w:rPr>
        <w:t>Conclusion:</w:t>
      </w:r>
    </w:p>
    <w:p w14:paraId="2B316CC8" w14:textId="388F031F" w:rsidR="00C85F8B" w:rsidRPr="00553E6A" w:rsidRDefault="00C85F8B">
      <w:pPr>
        <w:rPr>
          <w:rFonts w:ascii="Arial" w:hAnsi="Arial" w:cs="Arial"/>
        </w:rPr>
      </w:pPr>
    </w:p>
    <w:p w14:paraId="61779E44" w14:textId="26849F3D" w:rsidR="00332D33" w:rsidRPr="00553E6A" w:rsidRDefault="00E60705">
      <w:pPr>
        <w:rPr>
          <w:rFonts w:ascii="Arial" w:hAnsi="Arial" w:cs="Arial"/>
        </w:rPr>
      </w:pPr>
      <w:r w:rsidRPr="00553E6A">
        <w:rPr>
          <w:rFonts w:ascii="Arial" w:hAnsi="Arial" w:cs="Arial"/>
        </w:rPr>
        <w:t xml:space="preserve">Thank you for listening to me today. </w:t>
      </w:r>
      <w:r w:rsidR="003451CE" w:rsidRPr="00553E6A">
        <w:rPr>
          <w:rFonts w:ascii="Arial" w:hAnsi="Arial" w:cs="Arial"/>
        </w:rPr>
        <w:t xml:space="preserve">I hope you will </w:t>
      </w:r>
      <w:r w:rsidR="009E4AA2" w:rsidRPr="00553E6A">
        <w:rPr>
          <w:rFonts w:ascii="Arial" w:hAnsi="Arial" w:cs="Arial"/>
        </w:rPr>
        <w:t>consider</w:t>
      </w:r>
      <w:r w:rsidR="003451CE" w:rsidRPr="00553E6A">
        <w:rPr>
          <w:rFonts w:ascii="Arial" w:hAnsi="Arial" w:cs="Arial"/>
        </w:rPr>
        <w:t xml:space="preserve"> my research pr</w:t>
      </w:r>
      <w:r w:rsidR="00E04BF8">
        <w:rPr>
          <w:rFonts w:ascii="Arial" w:hAnsi="Arial" w:cs="Arial"/>
        </w:rPr>
        <w:t xml:space="preserve">oposal to provide  Makaton to all  mainstream Early years students. </w:t>
      </w:r>
    </w:p>
    <w:p w14:paraId="7C9F130E" w14:textId="63E40005" w:rsidR="00714731" w:rsidRDefault="00714731">
      <w:pPr>
        <w:rPr>
          <w:rFonts w:ascii="Arial" w:hAnsi="Arial" w:cs="Arial"/>
        </w:rPr>
      </w:pPr>
    </w:p>
    <w:p w14:paraId="3CE19F33" w14:textId="77777777" w:rsidR="00F135F4" w:rsidRDefault="00F135F4"/>
    <w:p w14:paraId="4789DB97" w14:textId="6868194A" w:rsidR="00332D33" w:rsidRDefault="00332D33">
      <w:r>
        <w:t>Reference list:</w:t>
      </w:r>
      <w:r w:rsidR="00D73DE6">
        <w:t xml:space="preserve"> </w:t>
      </w:r>
      <w:r w:rsidR="00D73DE6" w:rsidRPr="00D73DE6">
        <w:rPr>
          <w:highlight w:val="yellow"/>
        </w:rPr>
        <w:t>Presentation and the Ethics form.</w:t>
      </w:r>
      <w:r w:rsidR="00D73DE6">
        <w:t xml:space="preserve"> </w:t>
      </w:r>
    </w:p>
    <w:p w14:paraId="1CA61A73" w14:textId="03FCAA0A" w:rsidR="00AD5069" w:rsidRDefault="00AD5069" w:rsidP="00AD5069">
      <w:pPr>
        <w:pStyle w:val="NormalWeb"/>
        <w:spacing w:before="0" w:beforeAutospacing="0" w:after="240" w:afterAutospacing="0" w:line="360" w:lineRule="atLeast"/>
        <w:rPr>
          <w:color w:val="000000"/>
        </w:rPr>
      </w:pPr>
      <w:r>
        <w:rPr>
          <w:color w:val="000000"/>
        </w:rPr>
        <w:t>Aspers, P. and Corte, U. (2019). What is Qualitative in Qualitative Research. </w:t>
      </w:r>
      <w:r>
        <w:rPr>
          <w:i/>
          <w:iCs/>
          <w:color w:val="000000"/>
        </w:rPr>
        <w:t>Qualitative Sociology</w:t>
      </w:r>
      <w:r>
        <w:rPr>
          <w:color w:val="000000"/>
        </w:rPr>
        <w:t xml:space="preserve">, [online] 42(2), pp.139–160. Available at: </w:t>
      </w:r>
      <w:hyperlink r:id="rId5" w:history="1">
        <w:r w:rsidRPr="006C14BD">
          <w:rPr>
            <w:rStyle w:val="Hyperlink"/>
          </w:rPr>
          <w:t>https://www.ncbi.nlm.nih.gov/pmc/articles/PMC6494783/</w:t>
        </w:r>
      </w:hyperlink>
      <w:r>
        <w:rPr>
          <w:color w:val="000000"/>
        </w:rPr>
        <w:t xml:space="preserve"> </w:t>
      </w:r>
      <w:r>
        <w:rPr>
          <w:color w:val="000000"/>
        </w:rPr>
        <w:t xml:space="preserve"> [Accessed 17 Oct. 2021].</w:t>
      </w:r>
    </w:p>
    <w:p w14:paraId="1F777250" w14:textId="0F13E17B" w:rsidR="00A7048E" w:rsidRDefault="00AD5069" w:rsidP="00AD5069">
      <w:pPr>
        <w:pStyle w:val="NormalWeb"/>
        <w:rPr>
          <w:color w:val="000000"/>
        </w:rPr>
      </w:pPr>
      <w:r>
        <w:rPr>
          <w:color w:val="000000"/>
        </w:rPr>
        <w:t>‌</w:t>
      </w:r>
      <w:r w:rsidR="00A7048E">
        <w:rPr>
          <w:color w:val="000000"/>
        </w:rPr>
        <w:t>D</w:t>
      </w:r>
      <w:r w:rsidR="00A7048E" w:rsidRPr="00A7048E">
        <w:rPr>
          <w:color w:val="000000"/>
        </w:rPr>
        <w:t>ictionary.com. (2021). </w:t>
      </w:r>
      <w:r w:rsidR="00A7048E" w:rsidRPr="00A7048E">
        <w:rPr>
          <w:i/>
          <w:iCs/>
          <w:color w:val="000000"/>
        </w:rPr>
        <w:t>Dictionary</w:t>
      </w:r>
      <w:r w:rsidR="00A7048E" w:rsidRPr="00A7048E">
        <w:rPr>
          <w:color w:val="000000"/>
        </w:rPr>
        <w:t xml:space="preserve">. [online] Available at: </w:t>
      </w:r>
      <w:hyperlink r:id="rId6" w:history="1">
        <w:r w:rsidR="00A7048E" w:rsidRPr="006C14BD">
          <w:rPr>
            <w:rStyle w:val="Hyperlink"/>
          </w:rPr>
          <w:t>https://www.dictionary.com/browse/sample</w:t>
        </w:r>
      </w:hyperlink>
      <w:r w:rsidR="00A7048E">
        <w:rPr>
          <w:color w:val="000000"/>
        </w:rPr>
        <w:t xml:space="preserve"> </w:t>
      </w:r>
      <w:r w:rsidR="00A7048E" w:rsidRPr="00A7048E">
        <w:rPr>
          <w:color w:val="000000"/>
        </w:rPr>
        <w:t xml:space="preserve"> [Accessed 14 Oct. 2021].</w:t>
      </w:r>
    </w:p>
    <w:p w14:paraId="2DB37344" w14:textId="6AE48644" w:rsidR="00DB4D77" w:rsidRDefault="00DB4D77" w:rsidP="00204171">
      <w:pPr>
        <w:rPr>
          <w:rFonts w:ascii="Arial" w:hAnsi="Arial" w:cs="Arial"/>
          <w:color w:val="252525"/>
          <w:sz w:val="21"/>
          <w:szCs w:val="21"/>
          <w:shd w:val="clear" w:color="auto" w:fill="FFFFFF"/>
        </w:rPr>
      </w:pPr>
      <w:r w:rsidRPr="00DB4D77">
        <w:rPr>
          <w:rFonts w:ascii="Arial" w:hAnsi="Arial" w:cs="Arial"/>
          <w:color w:val="252525"/>
          <w:sz w:val="21"/>
          <w:szCs w:val="21"/>
          <w:shd w:val="clear" w:color="auto" w:fill="FFFFFF"/>
        </w:rPr>
        <w:t>Denzin, 2009; Merriam and Tisdell, 2016; Thurmond, 200</w:t>
      </w:r>
      <w:r>
        <w:rPr>
          <w:rFonts w:ascii="Arial" w:hAnsi="Arial" w:cs="Arial"/>
          <w:color w:val="252525"/>
          <w:sz w:val="21"/>
          <w:szCs w:val="21"/>
          <w:shd w:val="clear" w:color="auto" w:fill="FFFFFF"/>
        </w:rPr>
        <w:t xml:space="preserve">1, </w:t>
      </w:r>
      <w:r>
        <w:rPr>
          <w:rFonts w:ascii="Arial" w:hAnsi="Arial" w:cs="Arial"/>
          <w:i/>
          <w:color w:val="252525"/>
          <w:sz w:val="21"/>
          <w:szCs w:val="21"/>
          <w:shd w:val="clear" w:color="auto" w:fill="FFFFFF"/>
        </w:rPr>
        <w:t xml:space="preserve">the use of triangulation. </w:t>
      </w:r>
      <w:r w:rsidR="00E75926">
        <w:rPr>
          <w:rFonts w:ascii="Arial" w:hAnsi="Arial" w:cs="Arial"/>
          <w:color w:val="252525"/>
          <w:sz w:val="21"/>
          <w:szCs w:val="21"/>
          <w:shd w:val="clear" w:color="auto" w:fill="FFFFFF"/>
        </w:rPr>
        <w:t>Available</w:t>
      </w:r>
      <w:r>
        <w:rPr>
          <w:rFonts w:ascii="Arial" w:hAnsi="Arial" w:cs="Arial"/>
          <w:color w:val="252525"/>
          <w:sz w:val="21"/>
          <w:szCs w:val="21"/>
          <w:shd w:val="clear" w:color="auto" w:fill="FFFFFF"/>
        </w:rPr>
        <w:t xml:space="preserve"> at: </w:t>
      </w:r>
      <w:hyperlink r:id="rId7" w:history="1">
        <w:r w:rsidRPr="006C14BD">
          <w:rPr>
            <w:rStyle w:val="Hyperlink"/>
            <w:rFonts w:ascii="Arial" w:hAnsi="Arial" w:cs="Arial"/>
            <w:sz w:val="21"/>
            <w:szCs w:val="21"/>
            <w:shd w:val="clear" w:color="auto" w:fill="FFFFFF"/>
          </w:rPr>
          <w:t>https://journals.sagepub.com/doi/full/10.1177/1468794119830077</w:t>
        </w:r>
      </w:hyperlink>
      <w:r>
        <w:rPr>
          <w:rFonts w:ascii="Arial" w:hAnsi="Arial" w:cs="Arial"/>
          <w:color w:val="252525"/>
          <w:sz w:val="21"/>
          <w:szCs w:val="21"/>
          <w:shd w:val="clear" w:color="auto" w:fill="FFFFFF"/>
        </w:rPr>
        <w:t xml:space="preserve"> [Accessed 14th Oct 2021]</w:t>
      </w:r>
    </w:p>
    <w:p w14:paraId="5BFFD397" w14:textId="00652F7C" w:rsidR="00F135F4" w:rsidRDefault="00F135F4" w:rsidP="00204171"/>
    <w:p w14:paraId="166C7E36" w14:textId="7B0CC840" w:rsidR="00F135F4" w:rsidRDefault="00F135F4" w:rsidP="00F135F4">
      <w:pPr>
        <w:pStyle w:val="NormalWeb"/>
        <w:spacing w:before="0" w:beforeAutospacing="0" w:after="240" w:afterAutospacing="0" w:line="360" w:lineRule="atLeast"/>
        <w:rPr>
          <w:color w:val="000000"/>
        </w:rPr>
      </w:pPr>
      <w:r>
        <w:rPr>
          <w:color w:val="000000"/>
        </w:rPr>
        <w:t>Hassan, Z.A., Schattner, P. and Mazza, D. (2006). Doing A Pilot Study: Why Is It Essential? </w:t>
      </w:r>
      <w:r>
        <w:rPr>
          <w:i/>
          <w:iCs/>
          <w:color w:val="000000"/>
        </w:rPr>
        <w:t xml:space="preserve">Malaysian family </w:t>
      </w:r>
      <w:r w:rsidR="003F4BD3">
        <w:rPr>
          <w:i/>
          <w:iCs/>
          <w:color w:val="000000"/>
        </w:rPr>
        <w:t>physician:</w:t>
      </w:r>
      <w:r>
        <w:rPr>
          <w:i/>
          <w:iCs/>
          <w:color w:val="000000"/>
        </w:rPr>
        <w:t xml:space="preserve"> the official journal of the Academy of Family Physicians of Malaysia</w:t>
      </w:r>
      <w:r>
        <w:rPr>
          <w:color w:val="000000"/>
        </w:rPr>
        <w:t xml:space="preserve">, [online] 1(2-3), pp.70–3. Available at: </w:t>
      </w:r>
      <w:hyperlink r:id="rId8" w:history="1">
        <w:r w:rsidRPr="006C14BD">
          <w:rPr>
            <w:rStyle w:val="Hyperlink"/>
          </w:rPr>
          <w:t>https://www.ncbi.nlm.nih.gov/pmc/articles/PMC4453116/</w:t>
        </w:r>
      </w:hyperlink>
      <w:r>
        <w:rPr>
          <w:color w:val="000000"/>
        </w:rPr>
        <w:t xml:space="preserve"> </w:t>
      </w:r>
      <w:r>
        <w:rPr>
          <w:color w:val="000000"/>
        </w:rPr>
        <w:t xml:space="preserve"> [Accessed 17 Oct. 2021].</w:t>
      </w:r>
    </w:p>
    <w:p w14:paraId="6DFA2B29" w14:textId="4919E424" w:rsidR="009D16A2" w:rsidRDefault="009D16A2" w:rsidP="009D16A2">
      <w:pPr>
        <w:pStyle w:val="NormalWeb"/>
        <w:spacing w:before="0" w:beforeAutospacing="0" w:after="240" w:afterAutospacing="0" w:line="360" w:lineRule="atLeast"/>
        <w:rPr>
          <w:color w:val="000000"/>
        </w:rPr>
      </w:pPr>
      <w:r>
        <w:rPr>
          <w:color w:val="000000"/>
        </w:rPr>
        <w:t>I CAN Charity. (2021). </w:t>
      </w:r>
      <w:r>
        <w:rPr>
          <w:i/>
          <w:iCs/>
          <w:color w:val="000000"/>
        </w:rPr>
        <w:t>I CAN, the children’s communication charity</w:t>
      </w:r>
      <w:r>
        <w:rPr>
          <w:color w:val="000000"/>
        </w:rPr>
        <w:t xml:space="preserve">. [online] Available at: </w:t>
      </w:r>
      <w:hyperlink r:id="rId9" w:history="1">
        <w:r w:rsidRPr="006C14BD">
          <w:rPr>
            <w:rStyle w:val="Hyperlink"/>
          </w:rPr>
          <w:t>https://ican.org.uk/</w:t>
        </w:r>
      </w:hyperlink>
      <w:r>
        <w:rPr>
          <w:color w:val="000000"/>
        </w:rPr>
        <w:t xml:space="preserve"> </w:t>
      </w:r>
      <w:r>
        <w:rPr>
          <w:color w:val="000000"/>
        </w:rPr>
        <w:t xml:space="preserve"> [Accessed 17 Oct. 2021].</w:t>
      </w:r>
    </w:p>
    <w:p w14:paraId="45648AC4" w14:textId="77777777" w:rsidR="00D24428" w:rsidRDefault="00D24428" w:rsidP="00D24428">
      <w:pPr>
        <w:spacing w:before="100" w:beforeAutospacing="1" w:after="100" w:afterAutospacing="1"/>
        <w:rPr>
          <w:color w:val="000000"/>
        </w:rPr>
      </w:pPr>
      <w:r>
        <w:rPr>
          <w:color w:val="000000"/>
        </w:rPr>
        <w:lastRenderedPageBreak/>
        <w:t>Kieron Sheehy and Hester Elizabeth Duffy (2009). </w:t>
      </w:r>
      <w:r>
        <w:rPr>
          <w:i/>
          <w:iCs/>
          <w:color w:val="000000"/>
        </w:rPr>
        <w:t>Attitudes to Makaton in the ages on integration and inclusion</w:t>
      </w:r>
      <w:r>
        <w:rPr>
          <w:color w:val="000000"/>
        </w:rPr>
        <w:t xml:space="preserve">. [online] ResearchGate. Available at: </w:t>
      </w:r>
      <w:hyperlink r:id="rId10" w:history="1">
        <w:r w:rsidRPr="006C14BD">
          <w:rPr>
            <w:rStyle w:val="Hyperlink"/>
          </w:rPr>
          <w:t>https://www.researchgate.net/publication/42800382_Attitudes_to_Makaton_in_the_ages_on_integration_and_inclusion</w:t>
        </w:r>
      </w:hyperlink>
      <w:r>
        <w:rPr>
          <w:color w:val="000000"/>
        </w:rPr>
        <w:t xml:space="preserve">  [Accessed 17 Oct. 2021].</w:t>
      </w:r>
    </w:p>
    <w:p w14:paraId="0BA7BAE8" w14:textId="3D2C5F64" w:rsidR="006F6A75" w:rsidRPr="006F6A75" w:rsidRDefault="006F6A75" w:rsidP="00F135F4">
      <w:pPr>
        <w:pStyle w:val="NormalWeb"/>
        <w:rPr>
          <w:color w:val="000000"/>
        </w:rPr>
      </w:pPr>
      <w:r w:rsidRPr="006F6A75">
        <w:rPr>
          <w:color w:val="000000"/>
        </w:rPr>
        <w:t>Li, J., Wang, W., Yu, J. and Zhu, L. (2016). Young Children’s Development of Fairness Preference. </w:t>
      </w:r>
      <w:r w:rsidRPr="006F6A75">
        <w:rPr>
          <w:i/>
          <w:iCs/>
          <w:color w:val="000000"/>
        </w:rPr>
        <w:t>Frontiers in Psychology</w:t>
      </w:r>
      <w:r w:rsidRPr="006F6A75">
        <w:rPr>
          <w:color w:val="000000"/>
        </w:rPr>
        <w:t xml:space="preserve">, [online] 7. Available at: </w:t>
      </w:r>
      <w:hyperlink r:id="rId11" w:history="1">
        <w:r w:rsidRPr="006C14BD">
          <w:rPr>
            <w:rStyle w:val="Hyperlink"/>
          </w:rPr>
          <w:t>https://www.ncbi.nlm.nih.gov/pmc/articles/PMC5004411/</w:t>
        </w:r>
      </w:hyperlink>
      <w:r>
        <w:rPr>
          <w:color w:val="000000"/>
        </w:rPr>
        <w:t xml:space="preserve"> </w:t>
      </w:r>
      <w:r w:rsidRPr="006F6A75">
        <w:rPr>
          <w:color w:val="000000"/>
        </w:rPr>
        <w:t xml:space="preserve"> [Accessed 14 Oct. 2021].</w:t>
      </w:r>
    </w:p>
    <w:p w14:paraId="474F4A7A" w14:textId="66922BE6" w:rsidR="0010386A" w:rsidRDefault="006F6A75" w:rsidP="0010386A">
      <w:pPr>
        <w:spacing w:before="100" w:beforeAutospacing="1" w:after="100" w:afterAutospacing="1"/>
        <w:rPr>
          <w:rFonts w:cstheme="minorHAnsi"/>
          <w:color w:val="000000"/>
        </w:rPr>
      </w:pPr>
      <w:r w:rsidRPr="006F6A75">
        <w:rPr>
          <w:color w:val="000000"/>
        </w:rPr>
        <w:t>‌</w:t>
      </w:r>
      <w:r w:rsidR="00E60705" w:rsidRPr="00D73DE6">
        <w:rPr>
          <w:rFonts w:cstheme="minorHAnsi"/>
          <w:color w:val="000000"/>
        </w:rPr>
        <w:t>Makaton.org. (2011). </w:t>
      </w:r>
      <w:r w:rsidR="00E60705" w:rsidRPr="00D73DE6">
        <w:rPr>
          <w:rFonts w:cstheme="minorHAnsi"/>
          <w:i/>
          <w:iCs/>
          <w:color w:val="000000"/>
        </w:rPr>
        <w:t>What is Makaton? - About Makaton</w:t>
      </w:r>
      <w:r w:rsidR="00E60705" w:rsidRPr="00D73DE6">
        <w:rPr>
          <w:rFonts w:cstheme="minorHAnsi"/>
          <w:color w:val="000000"/>
        </w:rPr>
        <w:t xml:space="preserve">. [online] Available at: </w:t>
      </w:r>
      <w:hyperlink r:id="rId12" w:history="1">
        <w:r w:rsidR="00E60705" w:rsidRPr="00D73DE6">
          <w:rPr>
            <w:rStyle w:val="Hyperlink"/>
            <w:rFonts w:cstheme="minorHAnsi"/>
          </w:rPr>
          <w:t>https://makaton.org/TMC/About_Makaton/What_is_Makaton.aspx</w:t>
        </w:r>
      </w:hyperlink>
      <w:r w:rsidR="00E60705" w:rsidRPr="00D73DE6">
        <w:rPr>
          <w:rFonts w:cstheme="minorHAnsi"/>
          <w:color w:val="000000"/>
        </w:rPr>
        <w:t xml:space="preserve">  [Accessed 7 Oct. 2021].</w:t>
      </w:r>
    </w:p>
    <w:p w14:paraId="79906500" w14:textId="143B3AC0" w:rsidR="00E10ABB" w:rsidRDefault="00E10ABB" w:rsidP="00E10ABB">
      <w:pPr>
        <w:pStyle w:val="NormalWeb"/>
        <w:spacing w:before="0" w:beforeAutospacing="0" w:after="240" w:afterAutospacing="0" w:line="360" w:lineRule="atLeast"/>
        <w:rPr>
          <w:color w:val="000000"/>
        </w:rPr>
      </w:pPr>
      <w:r>
        <w:rPr>
          <w:color w:val="000000"/>
        </w:rPr>
        <w:t>Mencap. (2021). </w:t>
      </w:r>
      <w:r>
        <w:rPr>
          <w:i/>
          <w:iCs/>
          <w:color w:val="000000"/>
        </w:rPr>
        <w:t>Makaton</w:t>
      </w:r>
      <w:r>
        <w:rPr>
          <w:color w:val="000000"/>
        </w:rPr>
        <w:t xml:space="preserve">. [online] Available at: </w:t>
      </w:r>
      <w:hyperlink r:id="rId13" w:history="1">
        <w:r w:rsidRPr="006C14BD">
          <w:rPr>
            <w:rStyle w:val="Hyperlink"/>
          </w:rPr>
          <w:t>https://www.mencap.org.uk/learning-disability-explained/communicating-people-learning-disability/makaton</w:t>
        </w:r>
      </w:hyperlink>
      <w:r>
        <w:rPr>
          <w:color w:val="000000"/>
        </w:rPr>
        <w:t xml:space="preserve"> </w:t>
      </w:r>
      <w:r>
        <w:rPr>
          <w:color w:val="000000"/>
        </w:rPr>
        <w:t xml:space="preserve"> </w:t>
      </w:r>
      <w:r>
        <w:rPr>
          <w:color w:val="000000"/>
        </w:rPr>
        <w:t xml:space="preserve"> </w:t>
      </w:r>
      <w:r>
        <w:rPr>
          <w:color w:val="000000"/>
        </w:rPr>
        <w:t>[Accessed 19 Oct. 2021].</w:t>
      </w:r>
    </w:p>
    <w:p w14:paraId="7545F405" w14:textId="2C87416B" w:rsidR="00D24428" w:rsidRDefault="00D24428" w:rsidP="00E10ABB">
      <w:pPr>
        <w:pStyle w:val="NormalWeb"/>
        <w:rPr>
          <w:color w:val="000000"/>
        </w:rPr>
      </w:pPr>
      <w:r>
        <w:rPr>
          <w:color w:val="000000"/>
        </w:rPr>
        <w:t>Petitions - UK Government and Parliament. (2017). </w:t>
      </w:r>
      <w:r>
        <w:rPr>
          <w:i/>
          <w:iCs/>
          <w:color w:val="000000"/>
        </w:rPr>
        <w:t>Archived Petition: Make it compulsory for schools to teach basic signing, such as Makaton</w:t>
      </w:r>
      <w:r>
        <w:rPr>
          <w:color w:val="000000"/>
        </w:rPr>
        <w:t xml:space="preserve">. [online] Available at: </w:t>
      </w:r>
      <w:hyperlink r:id="rId14" w:history="1">
        <w:r w:rsidRPr="006C14BD">
          <w:rPr>
            <w:rStyle w:val="Hyperlink"/>
          </w:rPr>
          <w:t>https://petition.parliament.uk/archived/petitions/239893</w:t>
        </w:r>
      </w:hyperlink>
      <w:r>
        <w:rPr>
          <w:color w:val="000000"/>
        </w:rPr>
        <w:t xml:space="preserve"> </w:t>
      </w:r>
      <w:r>
        <w:rPr>
          <w:color w:val="000000"/>
        </w:rPr>
        <w:t xml:space="preserve"> [Accessed 17 Oct. 2021].</w:t>
      </w:r>
    </w:p>
    <w:p w14:paraId="2414D9DD" w14:textId="2B36C8E0" w:rsidR="009F17F8" w:rsidRDefault="009F17F8" w:rsidP="009F17F8">
      <w:pPr>
        <w:pStyle w:val="NormalWeb"/>
        <w:spacing w:before="0" w:beforeAutospacing="0" w:after="240" w:afterAutospacing="0" w:line="360" w:lineRule="atLeast"/>
        <w:rPr>
          <w:color w:val="000000"/>
        </w:rPr>
      </w:pPr>
      <w:proofErr w:type="spellStart"/>
      <w:r>
        <w:rPr>
          <w:color w:val="000000"/>
        </w:rPr>
        <w:t>Roulstone</w:t>
      </w:r>
      <w:proofErr w:type="spellEnd"/>
      <w:r>
        <w:rPr>
          <w:color w:val="000000"/>
        </w:rPr>
        <w:t xml:space="preserve">, S., Wren, Y., </w:t>
      </w:r>
      <w:proofErr w:type="spellStart"/>
      <w:r>
        <w:rPr>
          <w:color w:val="000000"/>
        </w:rPr>
        <w:t>Bakopoulou</w:t>
      </w:r>
      <w:proofErr w:type="spellEnd"/>
      <w:r>
        <w:rPr>
          <w:color w:val="000000"/>
        </w:rPr>
        <w:t xml:space="preserve">, I., </w:t>
      </w:r>
      <w:proofErr w:type="spellStart"/>
      <w:r>
        <w:rPr>
          <w:color w:val="000000"/>
        </w:rPr>
        <w:t>Goodlad</w:t>
      </w:r>
      <w:proofErr w:type="spellEnd"/>
      <w:r>
        <w:rPr>
          <w:color w:val="000000"/>
        </w:rPr>
        <w:t>, S. and Lindsay, G. (n.d.). </w:t>
      </w:r>
      <w:r>
        <w:rPr>
          <w:i/>
          <w:iCs/>
          <w:color w:val="000000"/>
        </w:rPr>
        <w:t>Exploring interventions for children and young people with speech, language and communication needs: A study of practice</w:t>
      </w:r>
      <w:r>
        <w:rPr>
          <w:color w:val="000000"/>
        </w:rPr>
        <w:t xml:space="preserve">. [online] Available at: </w:t>
      </w:r>
      <w:hyperlink r:id="rId15" w:history="1">
        <w:r w:rsidRPr="006C14BD">
          <w:rPr>
            <w:rStyle w:val="Hyperlink"/>
          </w:rPr>
          <w:t>https://assets.publishing.service.gov.uk/government/uploads/system/uploads/attachment_data/file/219627/DFE-RR247-BCRP13.pdf</w:t>
        </w:r>
      </w:hyperlink>
      <w:r>
        <w:rPr>
          <w:color w:val="000000"/>
        </w:rPr>
        <w:t>.</w:t>
      </w:r>
      <w:r>
        <w:rPr>
          <w:color w:val="000000"/>
        </w:rPr>
        <w:t xml:space="preserve"> </w:t>
      </w:r>
      <w:r>
        <w:rPr>
          <w:color w:val="000000"/>
        </w:rPr>
        <w:t>[Accessed 17 Oct. 2021].</w:t>
      </w:r>
    </w:p>
    <w:p w14:paraId="5C1A6C13" w14:textId="14D2586A" w:rsidR="008E4E5B" w:rsidRDefault="008E4E5B" w:rsidP="00BA77A4">
      <w:pPr>
        <w:pStyle w:val="NormalWeb"/>
        <w:rPr>
          <w:color w:val="000000"/>
        </w:rPr>
      </w:pPr>
      <w:r>
        <w:rPr>
          <w:color w:val="000000"/>
        </w:rPr>
        <w:t>Source Mag (2020). </w:t>
      </w:r>
      <w:r>
        <w:rPr>
          <w:i/>
          <w:iCs/>
          <w:color w:val="000000"/>
        </w:rPr>
        <w:t>Source Magazine</w:t>
      </w:r>
      <w:r>
        <w:rPr>
          <w:color w:val="000000"/>
        </w:rPr>
        <w:t xml:space="preserve">. [online] Source Magazine. Available at: </w:t>
      </w:r>
      <w:hyperlink r:id="rId16" w:history="1">
        <w:r w:rsidRPr="006C14BD">
          <w:rPr>
            <w:rStyle w:val="Hyperlink"/>
          </w:rPr>
          <w:t>http://sourcemagazine.org.uk/the-benefits-of-learning-a-new-language-with-british-sign-uk/</w:t>
        </w:r>
      </w:hyperlink>
      <w:r>
        <w:rPr>
          <w:color w:val="000000"/>
        </w:rPr>
        <w:t xml:space="preserve"> </w:t>
      </w:r>
      <w:r>
        <w:rPr>
          <w:color w:val="000000"/>
        </w:rPr>
        <w:t xml:space="preserve"> [Accessed 17 Oct. 2021].</w:t>
      </w:r>
    </w:p>
    <w:p w14:paraId="72C180BC" w14:textId="77777777" w:rsidR="001A5F6F" w:rsidRDefault="001A5F6F" w:rsidP="001A5F6F">
      <w:pPr>
        <w:pStyle w:val="NormalWeb"/>
        <w:spacing w:before="0" w:beforeAutospacing="0" w:after="240" w:afterAutospacing="0" w:line="360" w:lineRule="atLeast"/>
        <w:rPr>
          <w:color w:val="000000"/>
        </w:rPr>
      </w:pPr>
      <w:r>
        <w:rPr>
          <w:color w:val="000000"/>
        </w:rPr>
        <w:t>Sense.org.uk. (2021). </w:t>
      </w:r>
      <w:r>
        <w:rPr>
          <w:i/>
          <w:iCs/>
          <w:color w:val="000000"/>
        </w:rPr>
        <w:t>Makaton</w:t>
      </w:r>
      <w:r>
        <w:rPr>
          <w:color w:val="000000"/>
        </w:rPr>
        <w:t>. [online] Available at: https://www.sense.org.uk/get-support/information-and-advice/communication/makaton/ [Accessed 19 Oct. 2021].</w:t>
      </w:r>
    </w:p>
    <w:p w14:paraId="1A10A22C" w14:textId="3D9BED48" w:rsidR="00B36364" w:rsidRDefault="001A5F6F" w:rsidP="001A5F6F">
      <w:pPr>
        <w:pStyle w:val="NormalWeb"/>
        <w:rPr>
          <w:color w:val="000000"/>
        </w:rPr>
      </w:pPr>
      <w:r>
        <w:rPr>
          <w:color w:val="000000"/>
        </w:rPr>
        <w:t>‌</w:t>
      </w:r>
      <w:r w:rsidR="00B36364">
        <w:rPr>
          <w:color w:val="000000"/>
        </w:rPr>
        <w:t>Sheehy, K. and Duffy, H. (2021). Attitudes to Makaton in the ages on integration and inclusion - Open Research Online. </w:t>
      </w:r>
      <w:r w:rsidR="00B36364">
        <w:rPr>
          <w:i/>
          <w:iCs/>
          <w:color w:val="000000"/>
        </w:rPr>
        <w:t>Open.ac.uk</w:t>
      </w:r>
      <w:r w:rsidR="00B36364">
        <w:rPr>
          <w:color w:val="000000"/>
        </w:rPr>
        <w:t xml:space="preserve">. [online] Available at: </w:t>
      </w:r>
      <w:hyperlink r:id="rId17" w:history="1">
        <w:r w:rsidR="00B36364" w:rsidRPr="006C14BD">
          <w:rPr>
            <w:rStyle w:val="Hyperlink"/>
          </w:rPr>
          <w:t>http://oro.open.ac.uk/19897/</w:t>
        </w:r>
      </w:hyperlink>
      <w:r w:rsidR="00B36364">
        <w:rPr>
          <w:color w:val="000000"/>
        </w:rPr>
        <w:t xml:space="preserve"> </w:t>
      </w:r>
      <w:r w:rsidR="00B36364">
        <w:rPr>
          <w:color w:val="000000"/>
        </w:rPr>
        <w:t xml:space="preserve"> [Accessed 19 Oct. 2021].</w:t>
      </w:r>
    </w:p>
    <w:p w14:paraId="36D745BA" w14:textId="11A7D2A7" w:rsidR="008E4E5B" w:rsidRPr="00B36364" w:rsidRDefault="00B36364" w:rsidP="006A56AC">
      <w:pPr>
        <w:pStyle w:val="NormalWeb"/>
        <w:rPr>
          <w:rStyle w:val="Hyperlink"/>
          <w:color w:val="000000"/>
          <w:u w:val="none"/>
        </w:rPr>
      </w:pPr>
      <w:r>
        <w:rPr>
          <w:color w:val="000000"/>
        </w:rPr>
        <w:t>‌</w:t>
      </w:r>
      <w:r w:rsidR="00332D33" w:rsidRPr="00D73DE6">
        <w:rPr>
          <w:rFonts w:cstheme="minorHAnsi"/>
          <w:color w:val="000000"/>
        </w:rPr>
        <w:t xml:space="preserve">The Additional Learning Needs Code for Wales 2021. (n.d.). [online] Available at: </w:t>
      </w:r>
      <w:hyperlink r:id="rId18" w:history="1">
        <w:r w:rsidR="00E60705" w:rsidRPr="00D73DE6">
          <w:rPr>
            <w:rStyle w:val="Hyperlink"/>
            <w:rFonts w:cstheme="minorHAnsi"/>
          </w:rPr>
          <w:t>https://gov.wales/sites/default/files/publications/2021-03/the-additional-learning-needs-code-for-wales-2021.pdf. Accessed 7</w:t>
        </w:r>
        <w:r w:rsidR="00E60705" w:rsidRPr="00D73DE6">
          <w:rPr>
            <w:rStyle w:val="Hyperlink"/>
            <w:rFonts w:cstheme="minorHAnsi"/>
            <w:vertAlign w:val="superscript"/>
          </w:rPr>
          <w:t>th</w:t>
        </w:r>
        <w:r w:rsidR="00E60705" w:rsidRPr="00D73DE6">
          <w:rPr>
            <w:rStyle w:val="Hyperlink"/>
            <w:rFonts w:cstheme="minorHAnsi"/>
          </w:rPr>
          <w:t xml:space="preserve"> October 2021</w:t>
        </w:r>
      </w:hyperlink>
    </w:p>
    <w:p w14:paraId="3FE28F8D" w14:textId="049515BA" w:rsidR="00E60705" w:rsidRDefault="00E60705" w:rsidP="00E60705">
      <w:pPr>
        <w:pStyle w:val="NormalWeb"/>
        <w:spacing w:before="0" w:beforeAutospacing="0" w:after="240" w:afterAutospacing="0" w:line="360" w:lineRule="atLeast"/>
        <w:rPr>
          <w:rFonts w:asciiTheme="minorHAnsi" w:hAnsiTheme="minorHAnsi" w:cstheme="minorHAnsi"/>
          <w:color w:val="000000"/>
        </w:rPr>
      </w:pPr>
      <w:r w:rsidRPr="00D73DE6">
        <w:rPr>
          <w:rFonts w:asciiTheme="minorHAnsi" w:hAnsiTheme="minorHAnsi" w:cstheme="minorHAnsi"/>
          <w:color w:val="000000"/>
        </w:rPr>
        <w:t>Tissot, C. and Evans, R. (2003). </w:t>
      </w:r>
      <w:r w:rsidRPr="00D73DE6">
        <w:rPr>
          <w:rFonts w:asciiTheme="minorHAnsi" w:hAnsiTheme="minorHAnsi" w:cstheme="minorHAnsi"/>
          <w:i/>
          <w:iCs/>
          <w:color w:val="000000"/>
        </w:rPr>
        <w:t>Visual Teaching Strategies for Children with Autism</w:t>
      </w:r>
      <w:r w:rsidRPr="00D73DE6">
        <w:rPr>
          <w:rFonts w:asciiTheme="minorHAnsi" w:hAnsiTheme="minorHAnsi" w:cstheme="minorHAnsi"/>
          <w:color w:val="000000"/>
        </w:rPr>
        <w:t xml:space="preserve">. [online] ResearchGate. Available at: </w:t>
      </w:r>
      <w:hyperlink r:id="rId19" w:history="1">
        <w:r w:rsidR="00C24459" w:rsidRPr="006C14BD">
          <w:rPr>
            <w:rStyle w:val="Hyperlink"/>
            <w:rFonts w:asciiTheme="minorHAnsi" w:hAnsiTheme="minorHAnsi" w:cstheme="minorHAnsi"/>
          </w:rPr>
          <w:t>https://www.researchgate.net/publication/240236721_Visual_Teaching_Strategies_for_Children_with_Autism</w:t>
        </w:r>
      </w:hyperlink>
      <w:r w:rsidRPr="00D73DE6">
        <w:rPr>
          <w:rFonts w:asciiTheme="minorHAnsi" w:hAnsiTheme="minorHAnsi" w:cstheme="minorHAnsi"/>
          <w:color w:val="000000"/>
        </w:rPr>
        <w:t xml:space="preserve">  [Accessed 7 Oct. 2021].</w:t>
      </w:r>
    </w:p>
    <w:p w14:paraId="2E0AA17D" w14:textId="056F3C66" w:rsidR="003E3E8C" w:rsidRDefault="003E3E8C" w:rsidP="003E3E8C">
      <w:pPr>
        <w:pStyle w:val="NormalWeb"/>
        <w:spacing w:before="0" w:beforeAutospacing="0" w:after="240" w:afterAutospacing="0" w:line="360" w:lineRule="atLeast"/>
        <w:rPr>
          <w:color w:val="000000"/>
        </w:rPr>
      </w:pPr>
      <w:r>
        <w:rPr>
          <w:color w:val="000000"/>
        </w:rPr>
        <w:lastRenderedPageBreak/>
        <w:t>Thomas, L. (2020). </w:t>
      </w:r>
      <w:r>
        <w:rPr>
          <w:i/>
          <w:iCs/>
          <w:color w:val="000000"/>
        </w:rPr>
        <w:t>What is a longitudinal study?</w:t>
      </w:r>
      <w:r>
        <w:rPr>
          <w:color w:val="000000"/>
        </w:rPr>
        <w:t xml:space="preserve"> [online] Scribbr. Available at: </w:t>
      </w:r>
      <w:hyperlink r:id="rId20" w:history="1">
        <w:r w:rsidRPr="006C14BD">
          <w:rPr>
            <w:rStyle w:val="Hyperlink"/>
          </w:rPr>
          <w:t>https://www.scribbr.com/methodology/longitudinal-study/#:~:text=In%20a%20longitudinal%20study%2C%20researchers%20repeatedly%20examine%20the,of%20variables%20without%20trying%20to%20influence%20those%20variables</w:t>
        </w:r>
      </w:hyperlink>
      <w:r>
        <w:rPr>
          <w:color w:val="000000"/>
        </w:rPr>
        <w:t>.</w:t>
      </w:r>
      <w:r>
        <w:rPr>
          <w:color w:val="000000"/>
        </w:rPr>
        <w:t xml:space="preserve"> </w:t>
      </w:r>
      <w:r>
        <w:rPr>
          <w:color w:val="000000"/>
        </w:rPr>
        <w:t xml:space="preserve"> [Accessed 17 Oct. 2021].</w:t>
      </w:r>
    </w:p>
    <w:p w14:paraId="206C0526" w14:textId="13A2C739" w:rsidR="00D73DE6" w:rsidRDefault="00D73DE6" w:rsidP="003E3E8C">
      <w:pPr>
        <w:pStyle w:val="NormalWeb"/>
        <w:rPr>
          <w:rFonts w:cstheme="minorHAnsi"/>
          <w:color w:val="333333"/>
          <w:shd w:val="clear" w:color="auto" w:fill="FFFFFF"/>
        </w:rPr>
      </w:pPr>
      <w:r w:rsidRPr="00D73DE6">
        <w:rPr>
          <w:rFonts w:cstheme="minorHAnsi"/>
          <w:color w:val="333333"/>
          <w:shd w:val="clear" w:color="auto" w:fill="FFFFFF"/>
        </w:rPr>
        <w:t>United Nations Children’s Fund UK. (1989). </w:t>
      </w:r>
      <w:r w:rsidRPr="00D73DE6">
        <w:rPr>
          <w:rFonts w:cstheme="minorHAnsi"/>
          <w:i/>
          <w:iCs/>
          <w:color w:val="000000" w:themeColor="text1"/>
        </w:rPr>
        <w:t>The United Nations convention on the rights of the child.</w:t>
      </w:r>
      <w:r w:rsidRPr="00D73DE6">
        <w:rPr>
          <w:rFonts w:cstheme="minorHAnsi"/>
          <w:color w:val="000000" w:themeColor="text1"/>
          <w:shd w:val="clear" w:color="auto" w:fill="FFFFFF"/>
        </w:rPr>
        <w:t xml:space="preserve"> Retrieved from </w:t>
      </w:r>
      <w:hyperlink r:id="rId21" w:history="1">
        <w:r w:rsidRPr="00D73DE6">
          <w:rPr>
            <w:rStyle w:val="Hyperlink"/>
            <w:rFonts w:cstheme="minorHAnsi"/>
            <w:shd w:val="clear" w:color="auto" w:fill="FFFFFF"/>
          </w:rPr>
          <w:t>https://downloads.unicef.org.uk/wp-content/uploads/2010/05/UNCRC_PRESS200910web.pdf?_ga=2.78590034.795419542.1582474737-1972578648.1582474737</w:t>
        </w:r>
      </w:hyperlink>
      <w:r w:rsidRPr="00D73DE6">
        <w:rPr>
          <w:rFonts w:cstheme="minorHAnsi"/>
          <w:color w:val="333333"/>
          <w:shd w:val="clear" w:color="auto" w:fill="FFFFFF"/>
        </w:rPr>
        <w:t xml:space="preserve"> [Accessed 14</w:t>
      </w:r>
      <w:r w:rsidRPr="00D73DE6">
        <w:rPr>
          <w:rFonts w:cstheme="minorHAnsi"/>
          <w:color w:val="333333"/>
          <w:shd w:val="clear" w:color="auto" w:fill="FFFFFF"/>
          <w:vertAlign w:val="superscript"/>
        </w:rPr>
        <w:t>th</w:t>
      </w:r>
      <w:r w:rsidRPr="00D73DE6">
        <w:rPr>
          <w:rFonts w:cstheme="minorHAnsi"/>
          <w:color w:val="333333"/>
          <w:shd w:val="clear" w:color="auto" w:fill="FFFFFF"/>
        </w:rPr>
        <w:t xml:space="preserve"> Oct 2021]</w:t>
      </w:r>
    </w:p>
    <w:p w14:paraId="66C19BEA" w14:textId="77777777" w:rsidR="009F17F8" w:rsidRPr="003E3E8C" w:rsidRDefault="009F17F8" w:rsidP="003E3E8C">
      <w:pPr>
        <w:pStyle w:val="NormalWeb"/>
        <w:rPr>
          <w:color w:val="000000"/>
        </w:rPr>
      </w:pPr>
    </w:p>
    <w:p w14:paraId="30C8F1B7" w14:textId="60682E65" w:rsidR="00BA77A4" w:rsidRDefault="00BA77A4" w:rsidP="00BA77A4">
      <w:pPr>
        <w:pStyle w:val="NormalWeb"/>
        <w:spacing w:before="0" w:beforeAutospacing="0" w:after="240" w:afterAutospacing="0" w:line="360" w:lineRule="atLeast"/>
        <w:rPr>
          <w:color w:val="000000"/>
        </w:rPr>
      </w:pPr>
      <w:r>
        <w:rPr>
          <w:color w:val="000000"/>
        </w:rPr>
        <w:t>Warwick.ac.uk. (2021). </w:t>
      </w:r>
      <w:r>
        <w:rPr>
          <w:i/>
          <w:iCs/>
          <w:color w:val="000000"/>
        </w:rPr>
        <w:t>Research Involving Human Participants: Consent: Children</w:t>
      </w:r>
      <w:r>
        <w:rPr>
          <w:color w:val="000000"/>
        </w:rPr>
        <w:t xml:space="preserve">. [online] Available at: </w:t>
      </w:r>
      <w:hyperlink r:id="rId22" w:history="1">
        <w:r w:rsidRPr="006C14BD">
          <w:rPr>
            <w:rStyle w:val="Hyperlink"/>
          </w:rPr>
          <w:t>https://warwick.ac.uk/services/ris/research_integrity/humanparticipants_material_data/research_human_participants/consent/children/</w:t>
        </w:r>
      </w:hyperlink>
      <w:r>
        <w:rPr>
          <w:color w:val="000000"/>
        </w:rPr>
        <w:t xml:space="preserve"> </w:t>
      </w:r>
      <w:r>
        <w:rPr>
          <w:color w:val="000000"/>
        </w:rPr>
        <w:t xml:space="preserve"> [Accessed 17 Oct. 2021].</w:t>
      </w:r>
    </w:p>
    <w:p w14:paraId="27EDB68C" w14:textId="77777777" w:rsidR="00BA77A4" w:rsidRDefault="00BA77A4" w:rsidP="00BA77A4">
      <w:pPr>
        <w:pStyle w:val="NormalWeb"/>
        <w:rPr>
          <w:color w:val="000000"/>
        </w:rPr>
      </w:pPr>
      <w:r>
        <w:rPr>
          <w:color w:val="000000"/>
        </w:rPr>
        <w:t>‌</w:t>
      </w:r>
    </w:p>
    <w:p w14:paraId="14BD8208" w14:textId="77777777" w:rsidR="00D73DE6" w:rsidRDefault="00D73DE6" w:rsidP="00E60705">
      <w:pPr>
        <w:pStyle w:val="NormalWeb"/>
        <w:spacing w:before="0" w:beforeAutospacing="0" w:after="240" w:afterAutospacing="0" w:line="360" w:lineRule="atLeast"/>
        <w:rPr>
          <w:color w:val="000000"/>
        </w:rPr>
      </w:pPr>
    </w:p>
    <w:p w14:paraId="3D83D784" w14:textId="77777777" w:rsidR="00E60705" w:rsidRDefault="00E60705" w:rsidP="00332D33">
      <w:pPr>
        <w:pStyle w:val="NormalWeb"/>
        <w:spacing w:before="0" w:beforeAutospacing="0" w:after="240" w:afterAutospacing="0" w:line="360" w:lineRule="atLeast"/>
        <w:rPr>
          <w:color w:val="000000"/>
        </w:rPr>
      </w:pPr>
    </w:p>
    <w:p w14:paraId="2D124EB0" w14:textId="77777777" w:rsidR="00332D33" w:rsidRDefault="00332D33" w:rsidP="00332D33">
      <w:pPr>
        <w:pStyle w:val="NormalWeb"/>
        <w:rPr>
          <w:color w:val="000000"/>
        </w:rPr>
      </w:pPr>
      <w:r>
        <w:rPr>
          <w:color w:val="000000"/>
        </w:rPr>
        <w:t>‌</w:t>
      </w:r>
    </w:p>
    <w:p w14:paraId="2752AF5A" w14:textId="77777777" w:rsidR="00332D33" w:rsidRDefault="00332D33"/>
    <w:sectPr w:rsidR="00332D33" w:rsidSect="00796B1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4D0"/>
    <w:rsid w:val="00061B57"/>
    <w:rsid w:val="000751E2"/>
    <w:rsid w:val="00080288"/>
    <w:rsid w:val="000B6664"/>
    <w:rsid w:val="0010386A"/>
    <w:rsid w:val="00141F08"/>
    <w:rsid w:val="00147E97"/>
    <w:rsid w:val="00181C0D"/>
    <w:rsid w:val="001A5F6F"/>
    <w:rsid w:val="001B378F"/>
    <w:rsid w:val="00204171"/>
    <w:rsid w:val="0021173B"/>
    <w:rsid w:val="002C2103"/>
    <w:rsid w:val="002F6F08"/>
    <w:rsid w:val="00332D33"/>
    <w:rsid w:val="003451CE"/>
    <w:rsid w:val="003B5E30"/>
    <w:rsid w:val="003B7208"/>
    <w:rsid w:val="003D51C6"/>
    <w:rsid w:val="003E3E8C"/>
    <w:rsid w:val="003F4BD3"/>
    <w:rsid w:val="004912C8"/>
    <w:rsid w:val="004C0E5E"/>
    <w:rsid w:val="004C28B3"/>
    <w:rsid w:val="004D3E6A"/>
    <w:rsid w:val="004E05D4"/>
    <w:rsid w:val="004F3422"/>
    <w:rsid w:val="00553E6A"/>
    <w:rsid w:val="005839E8"/>
    <w:rsid w:val="00696FE0"/>
    <w:rsid w:val="006A56AC"/>
    <w:rsid w:val="006D66BD"/>
    <w:rsid w:val="006F6A75"/>
    <w:rsid w:val="00714731"/>
    <w:rsid w:val="00772042"/>
    <w:rsid w:val="00790F36"/>
    <w:rsid w:val="007919ED"/>
    <w:rsid w:val="00796B13"/>
    <w:rsid w:val="007C47D3"/>
    <w:rsid w:val="008257A7"/>
    <w:rsid w:val="00875BFA"/>
    <w:rsid w:val="0087647A"/>
    <w:rsid w:val="008E4E5B"/>
    <w:rsid w:val="008F2BBD"/>
    <w:rsid w:val="009674E0"/>
    <w:rsid w:val="009878E2"/>
    <w:rsid w:val="009940FC"/>
    <w:rsid w:val="009D16A2"/>
    <w:rsid w:val="009D7D71"/>
    <w:rsid w:val="009E4AA2"/>
    <w:rsid w:val="009F17F8"/>
    <w:rsid w:val="00A60806"/>
    <w:rsid w:val="00A7048E"/>
    <w:rsid w:val="00AA2CC7"/>
    <w:rsid w:val="00AD5069"/>
    <w:rsid w:val="00B0586E"/>
    <w:rsid w:val="00B0755F"/>
    <w:rsid w:val="00B17B7E"/>
    <w:rsid w:val="00B36364"/>
    <w:rsid w:val="00B644C0"/>
    <w:rsid w:val="00BA77A4"/>
    <w:rsid w:val="00C00B9A"/>
    <w:rsid w:val="00C22A1B"/>
    <w:rsid w:val="00C24459"/>
    <w:rsid w:val="00C774D0"/>
    <w:rsid w:val="00C85F8B"/>
    <w:rsid w:val="00CA7414"/>
    <w:rsid w:val="00CE4EFF"/>
    <w:rsid w:val="00CE60C2"/>
    <w:rsid w:val="00CF3AC0"/>
    <w:rsid w:val="00D017DA"/>
    <w:rsid w:val="00D24428"/>
    <w:rsid w:val="00D36CD2"/>
    <w:rsid w:val="00D4478D"/>
    <w:rsid w:val="00D45EF9"/>
    <w:rsid w:val="00D509F5"/>
    <w:rsid w:val="00D51ACA"/>
    <w:rsid w:val="00D73DE6"/>
    <w:rsid w:val="00D91144"/>
    <w:rsid w:val="00DA6469"/>
    <w:rsid w:val="00DB4D77"/>
    <w:rsid w:val="00DC38D1"/>
    <w:rsid w:val="00DC527A"/>
    <w:rsid w:val="00DE2E47"/>
    <w:rsid w:val="00DF681E"/>
    <w:rsid w:val="00E04BF8"/>
    <w:rsid w:val="00E10ABB"/>
    <w:rsid w:val="00E22324"/>
    <w:rsid w:val="00E60705"/>
    <w:rsid w:val="00E75926"/>
    <w:rsid w:val="00EE0E8B"/>
    <w:rsid w:val="00F135F4"/>
    <w:rsid w:val="00F203A7"/>
    <w:rsid w:val="00F46D92"/>
    <w:rsid w:val="00F56BB1"/>
    <w:rsid w:val="00F777AB"/>
    <w:rsid w:val="00F858EC"/>
    <w:rsid w:val="00F946AB"/>
    <w:rsid w:val="00F96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A1E5D"/>
  <w15:chartTrackingRefBased/>
  <w15:docId w15:val="{54697478-0098-5B41-84CD-CEAE5D572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5F6F"/>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32D33"/>
    <w:pPr>
      <w:spacing w:before="100" w:beforeAutospacing="1" w:after="100" w:afterAutospacing="1"/>
    </w:pPr>
  </w:style>
  <w:style w:type="character" w:styleId="Hyperlink">
    <w:name w:val="Hyperlink"/>
    <w:basedOn w:val="DefaultParagraphFont"/>
    <w:uiPriority w:val="99"/>
    <w:unhideWhenUsed/>
    <w:rsid w:val="00332D33"/>
    <w:rPr>
      <w:color w:val="0563C1" w:themeColor="hyperlink"/>
      <w:u w:val="single"/>
    </w:rPr>
  </w:style>
  <w:style w:type="character" w:styleId="UnresolvedMention">
    <w:name w:val="Unresolved Mention"/>
    <w:basedOn w:val="DefaultParagraphFont"/>
    <w:uiPriority w:val="99"/>
    <w:semiHidden/>
    <w:unhideWhenUsed/>
    <w:rsid w:val="00332D33"/>
    <w:rPr>
      <w:color w:val="605E5C"/>
      <w:shd w:val="clear" w:color="auto" w:fill="E1DFDD"/>
    </w:rPr>
  </w:style>
  <w:style w:type="character" w:styleId="FollowedHyperlink">
    <w:name w:val="FollowedHyperlink"/>
    <w:basedOn w:val="DefaultParagraphFont"/>
    <w:uiPriority w:val="99"/>
    <w:semiHidden/>
    <w:unhideWhenUsed/>
    <w:rsid w:val="00332D33"/>
    <w:rPr>
      <w:color w:val="954F72" w:themeColor="followedHyperlink"/>
      <w:u w:val="single"/>
    </w:rPr>
  </w:style>
  <w:style w:type="character" w:customStyle="1" w:styleId="apple-converted-space">
    <w:name w:val="apple-converted-space"/>
    <w:basedOn w:val="DefaultParagraphFont"/>
    <w:rsid w:val="00D73DE6"/>
  </w:style>
  <w:style w:type="character" w:styleId="Emphasis">
    <w:name w:val="Emphasis"/>
    <w:basedOn w:val="DefaultParagraphFont"/>
    <w:uiPriority w:val="20"/>
    <w:qFormat/>
    <w:rsid w:val="00D73DE6"/>
    <w:rPr>
      <w:i/>
      <w:iCs/>
    </w:rPr>
  </w:style>
  <w:style w:type="character" w:customStyle="1" w:styleId="jss1761">
    <w:name w:val="jss1761"/>
    <w:basedOn w:val="DefaultParagraphFont"/>
    <w:rsid w:val="00B0586E"/>
  </w:style>
  <w:style w:type="character" w:customStyle="1" w:styleId="jss534">
    <w:name w:val="jss534"/>
    <w:basedOn w:val="DefaultParagraphFont"/>
    <w:rsid w:val="00DB4D77"/>
  </w:style>
  <w:style w:type="character" w:customStyle="1" w:styleId="jss530">
    <w:name w:val="jss530"/>
    <w:basedOn w:val="DefaultParagraphFont"/>
    <w:rsid w:val="007919ED"/>
  </w:style>
  <w:style w:type="character" w:customStyle="1" w:styleId="jss552">
    <w:name w:val="jss552"/>
    <w:basedOn w:val="DefaultParagraphFont"/>
    <w:rsid w:val="007919ED"/>
  </w:style>
  <w:style w:type="character" w:customStyle="1" w:styleId="jss546">
    <w:name w:val="jss546"/>
    <w:basedOn w:val="DefaultParagraphFont"/>
    <w:rsid w:val="001A5F6F"/>
  </w:style>
  <w:style w:type="character" w:customStyle="1" w:styleId="jss557">
    <w:name w:val="jss557"/>
    <w:basedOn w:val="DefaultParagraphFont"/>
    <w:rsid w:val="001A5F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0798">
      <w:bodyDiv w:val="1"/>
      <w:marLeft w:val="0"/>
      <w:marRight w:val="0"/>
      <w:marTop w:val="0"/>
      <w:marBottom w:val="0"/>
      <w:divBdr>
        <w:top w:val="none" w:sz="0" w:space="0" w:color="auto"/>
        <w:left w:val="none" w:sz="0" w:space="0" w:color="auto"/>
        <w:bottom w:val="none" w:sz="0" w:space="0" w:color="auto"/>
        <w:right w:val="none" w:sz="0" w:space="0" w:color="auto"/>
      </w:divBdr>
    </w:div>
    <w:div w:id="155264698">
      <w:bodyDiv w:val="1"/>
      <w:marLeft w:val="0"/>
      <w:marRight w:val="0"/>
      <w:marTop w:val="0"/>
      <w:marBottom w:val="0"/>
      <w:divBdr>
        <w:top w:val="none" w:sz="0" w:space="0" w:color="auto"/>
        <w:left w:val="none" w:sz="0" w:space="0" w:color="auto"/>
        <w:bottom w:val="none" w:sz="0" w:space="0" w:color="auto"/>
        <w:right w:val="none" w:sz="0" w:space="0" w:color="auto"/>
      </w:divBdr>
    </w:div>
    <w:div w:id="271017446">
      <w:bodyDiv w:val="1"/>
      <w:marLeft w:val="0"/>
      <w:marRight w:val="0"/>
      <w:marTop w:val="0"/>
      <w:marBottom w:val="0"/>
      <w:divBdr>
        <w:top w:val="none" w:sz="0" w:space="0" w:color="auto"/>
        <w:left w:val="none" w:sz="0" w:space="0" w:color="auto"/>
        <w:bottom w:val="none" w:sz="0" w:space="0" w:color="auto"/>
        <w:right w:val="none" w:sz="0" w:space="0" w:color="auto"/>
      </w:divBdr>
    </w:div>
    <w:div w:id="276982880">
      <w:bodyDiv w:val="1"/>
      <w:marLeft w:val="0"/>
      <w:marRight w:val="0"/>
      <w:marTop w:val="0"/>
      <w:marBottom w:val="0"/>
      <w:divBdr>
        <w:top w:val="none" w:sz="0" w:space="0" w:color="auto"/>
        <w:left w:val="none" w:sz="0" w:space="0" w:color="auto"/>
        <w:bottom w:val="none" w:sz="0" w:space="0" w:color="auto"/>
        <w:right w:val="none" w:sz="0" w:space="0" w:color="auto"/>
      </w:divBdr>
    </w:div>
    <w:div w:id="368144744">
      <w:bodyDiv w:val="1"/>
      <w:marLeft w:val="0"/>
      <w:marRight w:val="0"/>
      <w:marTop w:val="0"/>
      <w:marBottom w:val="0"/>
      <w:divBdr>
        <w:top w:val="none" w:sz="0" w:space="0" w:color="auto"/>
        <w:left w:val="none" w:sz="0" w:space="0" w:color="auto"/>
        <w:bottom w:val="none" w:sz="0" w:space="0" w:color="auto"/>
        <w:right w:val="none" w:sz="0" w:space="0" w:color="auto"/>
      </w:divBdr>
    </w:div>
    <w:div w:id="378549941">
      <w:bodyDiv w:val="1"/>
      <w:marLeft w:val="0"/>
      <w:marRight w:val="0"/>
      <w:marTop w:val="0"/>
      <w:marBottom w:val="0"/>
      <w:divBdr>
        <w:top w:val="none" w:sz="0" w:space="0" w:color="auto"/>
        <w:left w:val="none" w:sz="0" w:space="0" w:color="auto"/>
        <w:bottom w:val="none" w:sz="0" w:space="0" w:color="auto"/>
        <w:right w:val="none" w:sz="0" w:space="0" w:color="auto"/>
      </w:divBdr>
    </w:div>
    <w:div w:id="518666548">
      <w:bodyDiv w:val="1"/>
      <w:marLeft w:val="0"/>
      <w:marRight w:val="0"/>
      <w:marTop w:val="0"/>
      <w:marBottom w:val="0"/>
      <w:divBdr>
        <w:top w:val="none" w:sz="0" w:space="0" w:color="auto"/>
        <w:left w:val="none" w:sz="0" w:space="0" w:color="auto"/>
        <w:bottom w:val="none" w:sz="0" w:space="0" w:color="auto"/>
        <w:right w:val="none" w:sz="0" w:space="0" w:color="auto"/>
      </w:divBdr>
    </w:div>
    <w:div w:id="588121387">
      <w:bodyDiv w:val="1"/>
      <w:marLeft w:val="0"/>
      <w:marRight w:val="0"/>
      <w:marTop w:val="0"/>
      <w:marBottom w:val="0"/>
      <w:divBdr>
        <w:top w:val="none" w:sz="0" w:space="0" w:color="auto"/>
        <w:left w:val="none" w:sz="0" w:space="0" w:color="auto"/>
        <w:bottom w:val="none" w:sz="0" w:space="0" w:color="auto"/>
        <w:right w:val="none" w:sz="0" w:space="0" w:color="auto"/>
      </w:divBdr>
    </w:div>
    <w:div w:id="637492999">
      <w:bodyDiv w:val="1"/>
      <w:marLeft w:val="0"/>
      <w:marRight w:val="0"/>
      <w:marTop w:val="0"/>
      <w:marBottom w:val="0"/>
      <w:divBdr>
        <w:top w:val="none" w:sz="0" w:space="0" w:color="auto"/>
        <w:left w:val="none" w:sz="0" w:space="0" w:color="auto"/>
        <w:bottom w:val="none" w:sz="0" w:space="0" w:color="auto"/>
        <w:right w:val="none" w:sz="0" w:space="0" w:color="auto"/>
      </w:divBdr>
    </w:div>
    <w:div w:id="644817379">
      <w:bodyDiv w:val="1"/>
      <w:marLeft w:val="0"/>
      <w:marRight w:val="0"/>
      <w:marTop w:val="0"/>
      <w:marBottom w:val="0"/>
      <w:divBdr>
        <w:top w:val="none" w:sz="0" w:space="0" w:color="auto"/>
        <w:left w:val="none" w:sz="0" w:space="0" w:color="auto"/>
        <w:bottom w:val="none" w:sz="0" w:space="0" w:color="auto"/>
        <w:right w:val="none" w:sz="0" w:space="0" w:color="auto"/>
      </w:divBdr>
    </w:div>
    <w:div w:id="678778630">
      <w:bodyDiv w:val="1"/>
      <w:marLeft w:val="0"/>
      <w:marRight w:val="0"/>
      <w:marTop w:val="0"/>
      <w:marBottom w:val="0"/>
      <w:divBdr>
        <w:top w:val="none" w:sz="0" w:space="0" w:color="auto"/>
        <w:left w:val="none" w:sz="0" w:space="0" w:color="auto"/>
        <w:bottom w:val="none" w:sz="0" w:space="0" w:color="auto"/>
        <w:right w:val="none" w:sz="0" w:space="0" w:color="auto"/>
      </w:divBdr>
    </w:div>
    <w:div w:id="713165047">
      <w:bodyDiv w:val="1"/>
      <w:marLeft w:val="0"/>
      <w:marRight w:val="0"/>
      <w:marTop w:val="0"/>
      <w:marBottom w:val="0"/>
      <w:divBdr>
        <w:top w:val="none" w:sz="0" w:space="0" w:color="auto"/>
        <w:left w:val="none" w:sz="0" w:space="0" w:color="auto"/>
        <w:bottom w:val="none" w:sz="0" w:space="0" w:color="auto"/>
        <w:right w:val="none" w:sz="0" w:space="0" w:color="auto"/>
      </w:divBdr>
    </w:div>
    <w:div w:id="752698344">
      <w:bodyDiv w:val="1"/>
      <w:marLeft w:val="0"/>
      <w:marRight w:val="0"/>
      <w:marTop w:val="0"/>
      <w:marBottom w:val="0"/>
      <w:divBdr>
        <w:top w:val="none" w:sz="0" w:space="0" w:color="auto"/>
        <w:left w:val="none" w:sz="0" w:space="0" w:color="auto"/>
        <w:bottom w:val="none" w:sz="0" w:space="0" w:color="auto"/>
        <w:right w:val="none" w:sz="0" w:space="0" w:color="auto"/>
      </w:divBdr>
    </w:div>
    <w:div w:id="788551438">
      <w:bodyDiv w:val="1"/>
      <w:marLeft w:val="0"/>
      <w:marRight w:val="0"/>
      <w:marTop w:val="0"/>
      <w:marBottom w:val="0"/>
      <w:divBdr>
        <w:top w:val="none" w:sz="0" w:space="0" w:color="auto"/>
        <w:left w:val="none" w:sz="0" w:space="0" w:color="auto"/>
        <w:bottom w:val="none" w:sz="0" w:space="0" w:color="auto"/>
        <w:right w:val="none" w:sz="0" w:space="0" w:color="auto"/>
      </w:divBdr>
    </w:div>
    <w:div w:id="820973394">
      <w:bodyDiv w:val="1"/>
      <w:marLeft w:val="0"/>
      <w:marRight w:val="0"/>
      <w:marTop w:val="0"/>
      <w:marBottom w:val="0"/>
      <w:divBdr>
        <w:top w:val="none" w:sz="0" w:space="0" w:color="auto"/>
        <w:left w:val="none" w:sz="0" w:space="0" w:color="auto"/>
        <w:bottom w:val="none" w:sz="0" w:space="0" w:color="auto"/>
        <w:right w:val="none" w:sz="0" w:space="0" w:color="auto"/>
      </w:divBdr>
    </w:div>
    <w:div w:id="833032157">
      <w:bodyDiv w:val="1"/>
      <w:marLeft w:val="0"/>
      <w:marRight w:val="0"/>
      <w:marTop w:val="0"/>
      <w:marBottom w:val="0"/>
      <w:divBdr>
        <w:top w:val="none" w:sz="0" w:space="0" w:color="auto"/>
        <w:left w:val="none" w:sz="0" w:space="0" w:color="auto"/>
        <w:bottom w:val="none" w:sz="0" w:space="0" w:color="auto"/>
        <w:right w:val="none" w:sz="0" w:space="0" w:color="auto"/>
      </w:divBdr>
    </w:div>
    <w:div w:id="892883761">
      <w:bodyDiv w:val="1"/>
      <w:marLeft w:val="0"/>
      <w:marRight w:val="0"/>
      <w:marTop w:val="0"/>
      <w:marBottom w:val="0"/>
      <w:divBdr>
        <w:top w:val="none" w:sz="0" w:space="0" w:color="auto"/>
        <w:left w:val="none" w:sz="0" w:space="0" w:color="auto"/>
        <w:bottom w:val="none" w:sz="0" w:space="0" w:color="auto"/>
        <w:right w:val="none" w:sz="0" w:space="0" w:color="auto"/>
      </w:divBdr>
    </w:div>
    <w:div w:id="924992252">
      <w:bodyDiv w:val="1"/>
      <w:marLeft w:val="0"/>
      <w:marRight w:val="0"/>
      <w:marTop w:val="0"/>
      <w:marBottom w:val="0"/>
      <w:divBdr>
        <w:top w:val="none" w:sz="0" w:space="0" w:color="auto"/>
        <w:left w:val="none" w:sz="0" w:space="0" w:color="auto"/>
        <w:bottom w:val="none" w:sz="0" w:space="0" w:color="auto"/>
        <w:right w:val="none" w:sz="0" w:space="0" w:color="auto"/>
      </w:divBdr>
    </w:div>
    <w:div w:id="987634741">
      <w:bodyDiv w:val="1"/>
      <w:marLeft w:val="0"/>
      <w:marRight w:val="0"/>
      <w:marTop w:val="0"/>
      <w:marBottom w:val="0"/>
      <w:divBdr>
        <w:top w:val="none" w:sz="0" w:space="0" w:color="auto"/>
        <w:left w:val="none" w:sz="0" w:space="0" w:color="auto"/>
        <w:bottom w:val="none" w:sz="0" w:space="0" w:color="auto"/>
        <w:right w:val="none" w:sz="0" w:space="0" w:color="auto"/>
      </w:divBdr>
    </w:div>
    <w:div w:id="1043942974">
      <w:bodyDiv w:val="1"/>
      <w:marLeft w:val="0"/>
      <w:marRight w:val="0"/>
      <w:marTop w:val="0"/>
      <w:marBottom w:val="0"/>
      <w:divBdr>
        <w:top w:val="none" w:sz="0" w:space="0" w:color="auto"/>
        <w:left w:val="none" w:sz="0" w:space="0" w:color="auto"/>
        <w:bottom w:val="none" w:sz="0" w:space="0" w:color="auto"/>
        <w:right w:val="none" w:sz="0" w:space="0" w:color="auto"/>
      </w:divBdr>
    </w:div>
    <w:div w:id="1176188782">
      <w:bodyDiv w:val="1"/>
      <w:marLeft w:val="0"/>
      <w:marRight w:val="0"/>
      <w:marTop w:val="0"/>
      <w:marBottom w:val="0"/>
      <w:divBdr>
        <w:top w:val="none" w:sz="0" w:space="0" w:color="auto"/>
        <w:left w:val="none" w:sz="0" w:space="0" w:color="auto"/>
        <w:bottom w:val="none" w:sz="0" w:space="0" w:color="auto"/>
        <w:right w:val="none" w:sz="0" w:space="0" w:color="auto"/>
      </w:divBdr>
    </w:div>
    <w:div w:id="1184130827">
      <w:bodyDiv w:val="1"/>
      <w:marLeft w:val="0"/>
      <w:marRight w:val="0"/>
      <w:marTop w:val="0"/>
      <w:marBottom w:val="0"/>
      <w:divBdr>
        <w:top w:val="none" w:sz="0" w:space="0" w:color="auto"/>
        <w:left w:val="none" w:sz="0" w:space="0" w:color="auto"/>
        <w:bottom w:val="none" w:sz="0" w:space="0" w:color="auto"/>
        <w:right w:val="none" w:sz="0" w:space="0" w:color="auto"/>
      </w:divBdr>
    </w:div>
    <w:div w:id="1339312881">
      <w:bodyDiv w:val="1"/>
      <w:marLeft w:val="0"/>
      <w:marRight w:val="0"/>
      <w:marTop w:val="0"/>
      <w:marBottom w:val="0"/>
      <w:divBdr>
        <w:top w:val="none" w:sz="0" w:space="0" w:color="auto"/>
        <w:left w:val="none" w:sz="0" w:space="0" w:color="auto"/>
        <w:bottom w:val="none" w:sz="0" w:space="0" w:color="auto"/>
        <w:right w:val="none" w:sz="0" w:space="0" w:color="auto"/>
      </w:divBdr>
      <w:divsChild>
        <w:div w:id="487479872">
          <w:marLeft w:val="0"/>
          <w:marRight w:val="0"/>
          <w:marTop w:val="0"/>
          <w:marBottom w:val="0"/>
          <w:divBdr>
            <w:top w:val="none" w:sz="0" w:space="0" w:color="auto"/>
            <w:left w:val="none" w:sz="0" w:space="0" w:color="auto"/>
            <w:bottom w:val="none" w:sz="0" w:space="0" w:color="auto"/>
            <w:right w:val="none" w:sz="0" w:space="0" w:color="auto"/>
          </w:divBdr>
        </w:div>
        <w:div w:id="1976636323">
          <w:marLeft w:val="0"/>
          <w:marRight w:val="0"/>
          <w:marTop w:val="0"/>
          <w:marBottom w:val="0"/>
          <w:divBdr>
            <w:top w:val="none" w:sz="0" w:space="0" w:color="auto"/>
            <w:left w:val="none" w:sz="0" w:space="0" w:color="auto"/>
            <w:bottom w:val="none" w:sz="0" w:space="0" w:color="auto"/>
            <w:right w:val="none" w:sz="0" w:space="0" w:color="auto"/>
          </w:divBdr>
        </w:div>
      </w:divsChild>
    </w:div>
    <w:div w:id="1595626041">
      <w:bodyDiv w:val="1"/>
      <w:marLeft w:val="0"/>
      <w:marRight w:val="0"/>
      <w:marTop w:val="0"/>
      <w:marBottom w:val="0"/>
      <w:divBdr>
        <w:top w:val="none" w:sz="0" w:space="0" w:color="auto"/>
        <w:left w:val="none" w:sz="0" w:space="0" w:color="auto"/>
        <w:bottom w:val="none" w:sz="0" w:space="0" w:color="auto"/>
        <w:right w:val="none" w:sz="0" w:space="0" w:color="auto"/>
      </w:divBdr>
    </w:div>
    <w:div w:id="1600521812">
      <w:bodyDiv w:val="1"/>
      <w:marLeft w:val="0"/>
      <w:marRight w:val="0"/>
      <w:marTop w:val="0"/>
      <w:marBottom w:val="0"/>
      <w:divBdr>
        <w:top w:val="none" w:sz="0" w:space="0" w:color="auto"/>
        <w:left w:val="none" w:sz="0" w:space="0" w:color="auto"/>
        <w:bottom w:val="none" w:sz="0" w:space="0" w:color="auto"/>
        <w:right w:val="none" w:sz="0" w:space="0" w:color="auto"/>
      </w:divBdr>
      <w:divsChild>
        <w:div w:id="2046173627">
          <w:marLeft w:val="0"/>
          <w:marRight w:val="0"/>
          <w:marTop w:val="0"/>
          <w:marBottom w:val="0"/>
          <w:divBdr>
            <w:top w:val="none" w:sz="0" w:space="0" w:color="auto"/>
            <w:left w:val="none" w:sz="0" w:space="0" w:color="auto"/>
            <w:bottom w:val="none" w:sz="0" w:space="0" w:color="auto"/>
            <w:right w:val="none" w:sz="0" w:space="0" w:color="auto"/>
          </w:divBdr>
        </w:div>
        <w:div w:id="491457553">
          <w:marLeft w:val="0"/>
          <w:marRight w:val="0"/>
          <w:marTop w:val="0"/>
          <w:marBottom w:val="0"/>
          <w:divBdr>
            <w:top w:val="none" w:sz="0" w:space="0" w:color="auto"/>
            <w:left w:val="none" w:sz="0" w:space="0" w:color="auto"/>
            <w:bottom w:val="none" w:sz="0" w:space="0" w:color="auto"/>
            <w:right w:val="none" w:sz="0" w:space="0" w:color="auto"/>
          </w:divBdr>
        </w:div>
        <w:div w:id="2001959426">
          <w:marLeft w:val="0"/>
          <w:marRight w:val="0"/>
          <w:marTop w:val="0"/>
          <w:marBottom w:val="0"/>
          <w:divBdr>
            <w:top w:val="none" w:sz="0" w:space="0" w:color="auto"/>
            <w:left w:val="none" w:sz="0" w:space="0" w:color="auto"/>
            <w:bottom w:val="none" w:sz="0" w:space="0" w:color="auto"/>
            <w:right w:val="none" w:sz="0" w:space="0" w:color="auto"/>
          </w:divBdr>
        </w:div>
        <w:div w:id="1381054415">
          <w:marLeft w:val="0"/>
          <w:marRight w:val="0"/>
          <w:marTop w:val="0"/>
          <w:marBottom w:val="0"/>
          <w:divBdr>
            <w:top w:val="none" w:sz="0" w:space="0" w:color="auto"/>
            <w:left w:val="none" w:sz="0" w:space="0" w:color="auto"/>
            <w:bottom w:val="none" w:sz="0" w:space="0" w:color="auto"/>
            <w:right w:val="none" w:sz="0" w:space="0" w:color="auto"/>
          </w:divBdr>
        </w:div>
        <w:div w:id="316303224">
          <w:marLeft w:val="0"/>
          <w:marRight w:val="0"/>
          <w:marTop w:val="0"/>
          <w:marBottom w:val="0"/>
          <w:divBdr>
            <w:top w:val="none" w:sz="0" w:space="0" w:color="auto"/>
            <w:left w:val="none" w:sz="0" w:space="0" w:color="auto"/>
            <w:bottom w:val="none" w:sz="0" w:space="0" w:color="auto"/>
            <w:right w:val="none" w:sz="0" w:space="0" w:color="auto"/>
          </w:divBdr>
        </w:div>
        <w:div w:id="402725035">
          <w:marLeft w:val="0"/>
          <w:marRight w:val="0"/>
          <w:marTop w:val="0"/>
          <w:marBottom w:val="0"/>
          <w:divBdr>
            <w:top w:val="none" w:sz="0" w:space="0" w:color="auto"/>
            <w:left w:val="none" w:sz="0" w:space="0" w:color="auto"/>
            <w:bottom w:val="none" w:sz="0" w:space="0" w:color="auto"/>
            <w:right w:val="none" w:sz="0" w:space="0" w:color="auto"/>
          </w:divBdr>
        </w:div>
      </w:divsChild>
    </w:div>
    <w:div w:id="1670449474">
      <w:bodyDiv w:val="1"/>
      <w:marLeft w:val="0"/>
      <w:marRight w:val="0"/>
      <w:marTop w:val="0"/>
      <w:marBottom w:val="0"/>
      <w:divBdr>
        <w:top w:val="none" w:sz="0" w:space="0" w:color="auto"/>
        <w:left w:val="none" w:sz="0" w:space="0" w:color="auto"/>
        <w:bottom w:val="none" w:sz="0" w:space="0" w:color="auto"/>
        <w:right w:val="none" w:sz="0" w:space="0" w:color="auto"/>
      </w:divBdr>
    </w:div>
    <w:div w:id="1685935866">
      <w:bodyDiv w:val="1"/>
      <w:marLeft w:val="0"/>
      <w:marRight w:val="0"/>
      <w:marTop w:val="0"/>
      <w:marBottom w:val="0"/>
      <w:divBdr>
        <w:top w:val="none" w:sz="0" w:space="0" w:color="auto"/>
        <w:left w:val="none" w:sz="0" w:space="0" w:color="auto"/>
        <w:bottom w:val="none" w:sz="0" w:space="0" w:color="auto"/>
        <w:right w:val="none" w:sz="0" w:space="0" w:color="auto"/>
      </w:divBdr>
      <w:divsChild>
        <w:div w:id="351616029">
          <w:marLeft w:val="0"/>
          <w:marRight w:val="0"/>
          <w:marTop w:val="0"/>
          <w:marBottom w:val="0"/>
          <w:divBdr>
            <w:top w:val="none" w:sz="0" w:space="0" w:color="auto"/>
            <w:left w:val="none" w:sz="0" w:space="0" w:color="auto"/>
            <w:bottom w:val="none" w:sz="0" w:space="0" w:color="auto"/>
            <w:right w:val="none" w:sz="0" w:space="0" w:color="auto"/>
          </w:divBdr>
        </w:div>
        <w:div w:id="879047857">
          <w:marLeft w:val="0"/>
          <w:marRight w:val="0"/>
          <w:marTop w:val="0"/>
          <w:marBottom w:val="0"/>
          <w:divBdr>
            <w:top w:val="none" w:sz="0" w:space="0" w:color="auto"/>
            <w:left w:val="none" w:sz="0" w:space="0" w:color="auto"/>
            <w:bottom w:val="none" w:sz="0" w:space="0" w:color="auto"/>
            <w:right w:val="none" w:sz="0" w:space="0" w:color="auto"/>
          </w:divBdr>
        </w:div>
        <w:div w:id="161816182">
          <w:marLeft w:val="0"/>
          <w:marRight w:val="0"/>
          <w:marTop w:val="0"/>
          <w:marBottom w:val="0"/>
          <w:divBdr>
            <w:top w:val="none" w:sz="0" w:space="0" w:color="auto"/>
            <w:left w:val="none" w:sz="0" w:space="0" w:color="auto"/>
            <w:bottom w:val="none" w:sz="0" w:space="0" w:color="auto"/>
            <w:right w:val="none" w:sz="0" w:space="0" w:color="auto"/>
          </w:divBdr>
        </w:div>
        <w:div w:id="590240046">
          <w:marLeft w:val="0"/>
          <w:marRight w:val="0"/>
          <w:marTop w:val="0"/>
          <w:marBottom w:val="0"/>
          <w:divBdr>
            <w:top w:val="none" w:sz="0" w:space="0" w:color="auto"/>
            <w:left w:val="none" w:sz="0" w:space="0" w:color="auto"/>
            <w:bottom w:val="none" w:sz="0" w:space="0" w:color="auto"/>
            <w:right w:val="none" w:sz="0" w:space="0" w:color="auto"/>
          </w:divBdr>
        </w:div>
      </w:divsChild>
    </w:div>
    <w:div w:id="1966891822">
      <w:bodyDiv w:val="1"/>
      <w:marLeft w:val="0"/>
      <w:marRight w:val="0"/>
      <w:marTop w:val="0"/>
      <w:marBottom w:val="0"/>
      <w:divBdr>
        <w:top w:val="none" w:sz="0" w:space="0" w:color="auto"/>
        <w:left w:val="none" w:sz="0" w:space="0" w:color="auto"/>
        <w:bottom w:val="none" w:sz="0" w:space="0" w:color="auto"/>
        <w:right w:val="none" w:sz="0" w:space="0" w:color="auto"/>
      </w:divBdr>
    </w:div>
    <w:div w:id="2000690072">
      <w:bodyDiv w:val="1"/>
      <w:marLeft w:val="0"/>
      <w:marRight w:val="0"/>
      <w:marTop w:val="0"/>
      <w:marBottom w:val="0"/>
      <w:divBdr>
        <w:top w:val="none" w:sz="0" w:space="0" w:color="auto"/>
        <w:left w:val="none" w:sz="0" w:space="0" w:color="auto"/>
        <w:bottom w:val="none" w:sz="0" w:space="0" w:color="auto"/>
        <w:right w:val="none" w:sz="0" w:space="0" w:color="auto"/>
      </w:divBdr>
    </w:div>
    <w:div w:id="2020769488">
      <w:bodyDiv w:val="1"/>
      <w:marLeft w:val="0"/>
      <w:marRight w:val="0"/>
      <w:marTop w:val="0"/>
      <w:marBottom w:val="0"/>
      <w:divBdr>
        <w:top w:val="none" w:sz="0" w:space="0" w:color="auto"/>
        <w:left w:val="none" w:sz="0" w:space="0" w:color="auto"/>
        <w:bottom w:val="none" w:sz="0" w:space="0" w:color="auto"/>
        <w:right w:val="none" w:sz="0" w:space="0" w:color="auto"/>
      </w:divBdr>
    </w:div>
    <w:div w:id="2032758123">
      <w:bodyDiv w:val="1"/>
      <w:marLeft w:val="0"/>
      <w:marRight w:val="0"/>
      <w:marTop w:val="0"/>
      <w:marBottom w:val="0"/>
      <w:divBdr>
        <w:top w:val="none" w:sz="0" w:space="0" w:color="auto"/>
        <w:left w:val="none" w:sz="0" w:space="0" w:color="auto"/>
        <w:bottom w:val="none" w:sz="0" w:space="0" w:color="auto"/>
        <w:right w:val="none" w:sz="0" w:space="0" w:color="auto"/>
      </w:divBdr>
    </w:div>
    <w:div w:id="2084141529">
      <w:bodyDiv w:val="1"/>
      <w:marLeft w:val="0"/>
      <w:marRight w:val="0"/>
      <w:marTop w:val="0"/>
      <w:marBottom w:val="0"/>
      <w:divBdr>
        <w:top w:val="none" w:sz="0" w:space="0" w:color="auto"/>
        <w:left w:val="none" w:sz="0" w:space="0" w:color="auto"/>
        <w:bottom w:val="none" w:sz="0" w:space="0" w:color="auto"/>
        <w:right w:val="none" w:sz="0" w:space="0" w:color="auto"/>
      </w:divBdr>
    </w:div>
    <w:div w:id="2112892177">
      <w:bodyDiv w:val="1"/>
      <w:marLeft w:val="0"/>
      <w:marRight w:val="0"/>
      <w:marTop w:val="0"/>
      <w:marBottom w:val="0"/>
      <w:divBdr>
        <w:top w:val="none" w:sz="0" w:space="0" w:color="auto"/>
        <w:left w:val="none" w:sz="0" w:space="0" w:color="auto"/>
        <w:bottom w:val="none" w:sz="0" w:space="0" w:color="auto"/>
        <w:right w:val="none" w:sz="0" w:space="0" w:color="auto"/>
      </w:divBdr>
    </w:div>
    <w:div w:id="2136681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4453116/" TargetMode="External"/><Relationship Id="rId13" Type="http://schemas.openxmlformats.org/officeDocument/2006/relationships/hyperlink" Target="https://www.mencap.org.uk/learning-disability-explained/communicating-people-learning-disability/makaton" TargetMode="External"/><Relationship Id="rId18" Type="http://schemas.openxmlformats.org/officeDocument/2006/relationships/hyperlink" Target="https://gov.wales/sites/default/files/publications/2021-03/the-additional-learning-needs-code-for-wales-2021.pdf.%20Accessed%207th%20October%202021" TargetMode="External"/><Relationship Id="rId3" Type="http://schemas.openxmlformats.org/officeDocument/2006/relationships/settings" Target="settings.xml"/><Relationship Id="rId21" Type="http://schemas.openxmlformats.org/officeDocument/2006/relationships/hyperlink" Target="https://downloads.unicef.org.uk/wp-content/uploads/2010/05/UNCRC_PRESS200910web.pdf?_ga=2.78590034.795419542.1582474737-1972578648.1582474737" TargetMode="External"/><Relationship Id="rId7" Type="http://schemas.openxmlformats.org/officeDocument/2006/relationships/hyperlink" Target="https://journals.sagepub.com/doi/full/10.1177/1468794119830077" TargetMode="External"/><Relationship Id="rId12" Type="http://schemas.openxmlformats.org/officeDocument/2006/relationships/hyperlink" Target="https://makaton.org/TMC/About_Makaton/What_is_Makaton.aspx" TargetMode="External"/><Relationship Id="rId17" Type="http://schemas.openxmlformats.org/officeDocument/2006/relationships/hyperlink" Target="http://oro.open.ac.uk/19897/" TargetMode="External"/><Relationship Id="rId2" Type="http://schemas.openxmlformats.org/officeDocument/2006/relationships/styles" Target="styles.xml"/><Relationship Id="rId16" Type="http://schemas.openxmlformats.org/officeDocument/2006/relationships/hyperlink" Target="http://sourcemagazine.org.uk/the-benefits-of-learning-a-new-language-with-british-sign-uk/" TargetMode="External"/><Relationship Id="rId20" Type="http://schemas.openxmlformats.org/officeDocument/2006/relationships/hyperlink" Target="https://www.scribbr.com/methodology/longitudinal-study/#:~:text=In%20a%20longitudinal%20study%2C%20researchers%20repeatedly%20examine%20the,of%20variables%20without%20trying%20to%20influence%20those%20variables" TargetMode="External"/><Relationship Id="rId1" Type="http://schemas.openxmlformats.org/officeDocument/2006/relationships/customXml" Target="../customXml/item1.xml"/><Relationship Id="rId6" Type="http://schemas.openxmlformats.org/officeDocument/2006/relationships/hyperlink" Target="https://www.dictionary.com/browse/sample" TargetMode="External"/><Relationship Id="rId11" Type="http://schemas.openxmlformats.org/officeDocument/2006/relationships/hyperlink" Target="https://www.ncbi.nlm.nih.gov/pmc/articles/PMC5004411/" TargetMode="External"/><Relationship Id="rId24" Type="http://schemas.openxmlformats.org/officeDocument/2006/relationships/theme" Target="theme/theme1.xml"/><Relationship Id="rId5" Type="http://schemas.openxmlformats.org/officeDocument/2006/relationships/hyperlink" Target="https://www.ncbi.nlm.nih.gov/pmc/articles/PMC6494783/" TargetMode="External"/><Relationship Id="rId15" Type="http://schemas.openxmlformats.org/officeDocument/2006/relationships/hyperlink" Target="https://assets.publishing.service.gov.uk/government/uploads/system/uploads/attachment_data/file/219627/DFE-RR247-BCRP13.pdf" TargetMode="External"/><Relationship Id="rId23" Type="http://schemas.openxmlformats.org/officeDocument/2006/relationships/fontTable" Target="fontTable.xml"/><Relationship Id="rId10" Type="http://schemas.openxmlformats.org/officeDocument/2006/relationships/hyperlink" Target="https://www.researchgate.net/publication/42800382_Attitudes_to_Makaton_in_the_ages_on_integration_and_inclusion" TargetMode="External"/><Relationship Id="rId19" Type="http://schemas.openxmlformats.org/officeDocument/2006/relationships/hyperlink" Target="https://www.researchgate.net/publication/240236721_Visual_Teaching_Strategies_for_Children_with_Autism" TargetMode="External"/><Relationship Id="rId4" Type="http://schemas.openxmlformats.org/officeDocument/2006/relationships/webSettings" Target="webSettings.xml"/><Relationship Id="rId9" Type="http://schemas.openxmlformats.org/officeDocument/2006/relationships/hyperlink" Target="https://ican.org.uk/" TargetMode="External"/><Relationship Id="rId14" Type="http://schemas.openxmlformats.org/officeDocument/2006/relationships/hyperlink" Target="https://petition.parliament.uk/archived/petitions/239893" TargetMode="External"/><Relationship Id="rId22" Type="http://schemas.openxmlformats.org/officeDocument/2006/relationships/hyperlink" Target="https://warwick.ac.uk/services/ris/research_integrity/humanparticipants_material_data/research_human_participants/consent/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123E10-5C5C-2444-89F5-BB61E9409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478</TotalTime>
  <Pages>5</Pages>
  <Words>2100</Words>
  <Characters>11970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Howell (2004488)</dc:creator>
  <cp:keywords/>
  <dc:description/>
  <cp:lastModifiedBy>Ellie Howell (2004488)</cp:lastModifiedBy>
  <cp:revision>129</cp:revision>
  <dcterms:created xsi:type="dcterms:W3CDTF">2021-10-03T10:50:00Z</dcterms:created>
  <dcterms:modified xsi:type="dcterms:W3CDTF">2021-10-19T15:04:00Z</dcterms:modified>
</cp:coreProperties>
</file>