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E9690" w14:textId="57230BFD" w:rsidR="00476187" w:rsidRPr="000765C3" w:rsidRDefault="00476187" w:rsidP="00376E70">
      <w:pPr>
        <w:spacing w:line="480" w:lineRule="auto"/>
        <w:rPr>
          <w:rFonts w:ascii="Arial" w:hAnsi="Arial" w:cs="Arial"/>
          <w:sz w:val="24"/>
          <w:szCs w:val="24"/>
          <w:lang w:val="en-AU"/>
        </w:rPr>
      </w:pPr>
      <w:bookmarkStart w:id="0" w:name="_Hlk25316327"/>
      <w:bookmarkEnd w:id="0"/>
      <w:r w:rsidRPr="000765C3">
        <w:rPr>
          <w:rFonts w:ascii="Arial" w:hAnsi="Arial" w:cs="Arial"/>
          <w:noProof/>
          <w:sz w:val="24"/>
          <w:szCs w:val="24"/>
        </w:rPr>
        <w:drawing>
          <wp:inline distT="0" distB="0" distL="0" distR="0" wp14:anchorId="2DDAA7BD" wp14:editId="768FCFB5">
            <wp:extent cx="4496765" cy="3122753"/>
            <wp:effectExtent l="0" t="0" r="0" b="1905"/>
            <wp:docPr id="5" name="Picture 4" descr="A picture containing drawing&#10;&#10;Description automatically generated">
              <a:extLst xmlns:a="http://schemas.openxmlformats.org/drawingml/2006/main">
                <a:ext uri="{FF2B5EF4-FFF2-40B4-BE49-F238E27FC236}">
                  <a16:creationId xmlns:a16="http://schemas.microsoft.com/office/drawing/2014/main" id="{8610ABEA-7521-459B-99E1-52555D7F3E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drawing&#10;&#10;Description automatically generated">
                      <a:extLst>
                        <a:ext uri="{FF2B5EF4-FFF2-40B4-BE49-F238E27FC236}">
                          <a16:creationId xmlns:a16="http://schemas.microsoft.com/office/drawing/2014/main" id="{8610ABEA-7521-459B-99E1-52555D7F3E31}"/>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523625" cy="3141406"/>
                    </a:xfrm>
                    <a:prstGeom prst="rect">
                      <a:avLst/>
                    </a:prstGeom>
                  </pic:spPr>
                </pic:pic>
              </a:graphicData>
            </a:graphic>
          </wp:inline>
        </w:drawing>
      </w:r>
    </w:p>
    <w:p w14:paraId="3EB2B501" w14:textId="35AB7B7A" w:rsidR="00476187" w:rsidRPr="000765C3" w:rsidRDefault="00476187" w:rsidP="00193BFA">
      <w:pPr>
        <w:spacing w:line="480" w:lineRule="auto"/>
        <w:jc w:val="both"/>
        <w:rPr>
          <w:rFonts w:ascii="Arial" w:hAnsi="Arial" w:cs="Arial"/>
          <w:color w:val="0070C0"/>
          <w:sz w:val="24"/>
          <w:szCs w:val="24"/>
          <w:lang w:val="en-AU"/>
        </w:rPr>
      </w:pPr>
      <w:r w:rsidRPr="000765C3">
        <w:rPr>
          <w:rFonts w:ascii="Arial" w:hAnsi="Arial" w:cs="Arial"/>
          <w:color w:val="0070C0"/>
          <w:sz w:val="24"/>
          <w:szCs w:val="24"/>
          <w:lang w:val="en-AU"/>
        </w:rPr>
        <w:t>A Systematic Analysis of Sony Music Entertainment</w:t>
      </w:r>
      <w:r w:rsidR="00376E70">
        <w:rPr>
          <w:rFonts w:ascii="Arial" w:hAnsi="Arial" w:cs="Arial"/>
          <w:color w:val="0070C0"/>
          <w:sz w:val="24"/>
          <w:szCs w:val="24"/>
          <w:lang w:val="en-AU"/>
        </w:rPr>
        <w:t xml:space="preserve"> Organisation</w:t>
      </w:r>
      <w:r w:rsidR="00CB282A">
        <w:rPr>
          <w:rFonts w:ascii="Arial" w:hAnsi="Arial" w:cs="Arial"/>
          <w:color w:val="0070C0"/>
          <w:sz w:val="24"/>
          <w:szCs w:val="24"/>
          <w:lang w:val="en-AU"/>
        </w:rPr>
        <w:t xml:space="preserve"> in light of digital disruption</w:t>
      </w:r>
      <w:r w:rsidR="00376E70">
        <w:rPr>
          <w:rFonts w:ascii="Arial" w:hAnsi="Arial" w:cs="Arial"/>
          <w:color w:val="0070C0"/>
          <w:sz w:val="24"/>
          <w:szCs w:val="24"/>
          <w:lang w:val="en-AU"/>
        </w:rPr>
        <w:t>.</w:t>
      </w:r>
    </w:p>
    <w:p w14:paraId="68D6C505" w14:textId="77777777" w:rsidR="00476187" w:rsidRPr="000765C3" w:rsidRDefault="00476187" w:rsidP="00193BFA">
      <w:pPr>
        <w:spacing w:line="480" w:lineRule="auto"/>
        <w:jc w:val="both"/>
        <w:rPr>
          <w:rFonts w:ascii="Arial" w:hAnsi="Arial" w:cs="Arial"/>
          <w:sz w:val="24"/>
          <w:szCs w:val="24"/>
          <w:lang w:val="en-AU"/>
        </w:rPr>
      </w:pPr>
    </w:p>
    <w:p w14:paraId="125152F8" w14:textId="77777777" w:rsidR="00476187" w:rsidRPr="000765C3" w:rsidRDefault="00476187" w:rsidP="00193BFA">
      <w:pPr>
        <w:spacing w:line="480" w:lineRule="auto"/>
        <w:jc w:val="both"/>
        <w:rPr>
          <w:rFonts w:ascii="Arial" w:hAnsi="Arial" w:cs="Arial"/>
          <w:sz w:val="24"/>
          <w:szCs w:val="24"/>
          <w:lang w:val="en-AU"/>
        </w:rPr>
      </w:pPr>
    </w:p>
    <w:p w14:paraId="54E8BB20" w14:textId="1C94B57A" w:rsidR="00476187" w:rsidRPr="00AB5469" w:rsidRDefault="00476187" w:rsidP="00193BFA">
      <w:pPr>
        <w:spacing w:line="480" w:lineRule="auto"/>
        <w:jc w:val="both"/>
        <w:rPr>
          <w:rFonts w:ascii="Arial" w:hAnsi="Arial" w:cs="Arial"/>
          <w:sz w:val="24"/>
          <w:szCs w:val="24"/>
          <w:lang w:val="en-AU"/>
        </w:rPr>
      </w:pPr>
      <w:r w:rsidRPr="00AB5469">
        <w:rPr>
          <w:rFonts w:ascii="Arial" w:hAnsi="Arial" w:cs="Arial"/>
          <w:sz w:val="24"/>
          <w:szCs w:val="24"/>
          <w:lang w:val="en-AU"/>
        </w:rPr>
        <w:t>MBA - Digital Entrepreneurship</w:t>
      </w:r>
      <w:r w:rsidR="00AB5469" w:rsidRPr="00AB5469">
        <w:rPr>
          <w:rFonts w:ascii="Arial" w:hAnsi="Arial" w:cs="Arial"/>
          <w:sz w:val="24"/>
          <w:szCs w:val="24"/>
          <w:lang w:val="en-AU"/>
        </w:rPr>
        <w:t xml:space="preserve"> Module UWTSD</w:t>
      </w:r>
    </w:p>
    <w:p w14:paraId="7F5F9BF4" w14:textId="77777777" w:rsidR="00476187" w:rsidRPr="000765C3" w:rsidRDefault="00476187" w:rsidP="00193BFA">
      <w:pPr>
        <w:spacing w:line="480" w:lineRule="auto"/>
        <w:jc w:val="both"/>
        <w:rPr>
          <w:rFonts w:ascii="Arial" w:hAnsi="Arial" w:cs="Arial"/>
          <w:sz w:val="24"/>
          <w:szCs w:val="24"/>
          <w:lang w:val="en-AU"/>
        </w:rPr>
      </w:pPr>
      <w:r w:rsidRPr="000765C3">
        <w:rPr>
          <w:rFonts w:ascii="Arial" w:hAnsi="Arial" w:cs="Arial"/>
          <w:sz w:val="24"/>
          <w:szCs w:val="24"/>
          <w:lang w:val="en-AU"/>
        </w:rPr>
        <w:t>Craig Blackstone</w:t>
      </w:r>
    </w:p>
    <w:p w14:paraId="11EEDDF9" w14:textId="77777777" w:rsidR="00476187" w:rsidRPr="000765C3" w:rsidRDefault="00476187" w:rsidP="00193BFA">
      <w:pPr>
        <w:spacing w:line="480" w:lineRule="auto"/>
        <w:jc w:val="both"/>
        <w:rPr>
          <w:rFonts w:ascii="Arial" w:hAnsi="Arial" w:cs="Arial"/>
          <w:sz w:val="24"/>
          <w:szCs w:val="24"/>
          <w:lang w:val="en-AU"/>
        </w:rPr>
      </w:pPr>
      <w:r w:rsidRPr="000765C3">
        <w:rPr>
          <w:rFonts w:ascii="Arial" w:hAnsi="Arial" w:cs="Arial"/>
          <w:sz w:val="24"/>
          <w:szCs w:val="24"/>
          <w:lang w:val="en-AU"/>
        </w:rPr>
        <w:t>Student No 1910263</w:t>
      </w:r>
    </w:p>
    <w:p w14:paraId="13C65687" w14:textId="77777777" w:rsidR="00E20A35" w:rsidRPr="000765C3" w:rsidRDefault="00476187" w:rsidP="00193BFA">
      <w:pPr>
        <w:spacing w:line="480" w:lineRule="auto"/>
        <w:jc w:val="both"/>
        <w:rPr>
          <w:rFonts w:ascii="Arial" w:eastAsia="Times New Roman" w:hAnsi="Arial" w:cs="Arial"/>
          <w:color w:val="000000"/>
          <w:sz w:val="24"/>
          <w:szCs w:val="24"/>
        </w:rPr>
      </w:pPr>
      <w:r w:rsidRPr="000765C3">
        <w:rPr>
          <w:rFonts w:ascii="Arial" w:hAnsi="Arial" w:cs="Arial"/>
          <w:sz w:val="24"/>
          <w:szCs w:val="24"/>
          <w:lang w:val="en-AU"/>
        </w:rPr>
        <w:br w:type="page"/>
      </w:r>
      <w:r w:rsidR="00E20A35" w:rsidRPr="000765C3">
        <w:rPr>
          <w:rFonts w:ascii="Arial" w:eastAsia="Times New Roman" w:hAnsi="Arial" w:cs="Arial"/>
          <w:color w:val="000000"/>
          <w:sz w:val="24"/>
          <w:szCs w:val="24"/>
        </w:rPr>
        <w:lastRenderedPageBreak/>
        <w:t>CONTENTS</w:t>
      </w:r>
    </w:p>
    <w:p w14:paraId="3AF22DF1" w14:textId="7D237D12" w:rsidR="00E20A35" w:rsidRPr="000765C3" w:rsidRDefault="00E20A35" w:rsidP="00AB5469">
      <w:pPr>
        <w:numPr>
          <w:ilvl w:val="0"/>
          <w:numId w:val="2"/>
        </w:numPr>
        <w:shd w:val="clear" w:color="auto" w:fill="FFFFFF"/>
        <w:tabs>
          <w:tab w:val="clear" w:pos="720"/>
        </w:tabs>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Executive Summary</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3</w:t>
      </w:r>
    </w:p>
    <w:p w14:paraId="77D95987" w14:textId="0A31DA28" w:rsidR="007E2A3E" w:rsidRDefault="0064071F" w:rsidP="00AB5469">
      <w:pPr>
        <w:numPr>
          <w:ilvl w:val="0"/>
          <w:numId w:val="2"/>
        </w:numPr>
        <w:shd w:val="clear" w:color="auto" w:fill="FFFFFF"/>
        <w:tabs>
          <w:tab w:val="clear" w:pos="720"/>
        </w:tabs>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Introduction</w:t>
      </w:r>
      <w:r w:rsidR="005E4A34" w:rsidRPr="000765C3">
        <w:rPr>
          <w:rFonts w:ascii="Arial" w:eastAsia="Times New Roman" w:hAnsi="Arial" w:cs="Arial"/>
          <w:color w:val="000000"/>
          <w:sz w:val="24"/>
          <w:szCs w:val="24"/>
        </w:rPr>
        <w:t xml:space="preserve"> </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3</w:t>
      </w:r>
    </w:p>
    <w:p w14:paraId="6522CB4D" w14:textId="74C98750" w:rsidR="00096E2F" w:rsidRPr="000765C3" w:rsidRDefault="00096E2F"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Digital Disruption</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4</w:t>
      </w:r>
    </w:p>
    <w:p w14:paraId="46159D24" w14:textId="03ABCC57" w:rsidR="00AB5469" w:rsidRDefault="00AB5469"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Business Model Canvas</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t>8</w:t>
      </w:r>
    </w:p>
    <w:p w14:paraId="684C8E38" w14:textId="082CEBA9" w:rsidR="00E20A35" w:rsidRPr="000765C3" w:rsidRDefault="00E20A35"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Customer Analysis</w:t>
      </w:r>
      <w:r w:rsidR="000E3F8F" w:rsidRPr="000765C3">
        <w:rPr>
          <w:rFonts w:ascii="Arial" w:eastAsia="Times New Roman" w:hAnsi="Arial" w:cs="Arial"/>
          <w:color w:val="000000"/>
          <w:sz w:val="24"/>
          <w:szCs w:val="24"/>
        </w:rPr>
        <w:t xml:space="preserve"> (&amp; Marketing </w:t>
      </w:r>
      <w:r w:rsidR="00AB5469">
        <w:rPr>
          <w:rFonts w:ascii="Arial" w:eastAsia="Times New Roman" w:hAnsi="Arial" w:cs="Arial"/>
          <w:color w:val="000000"/>
          <w:sz w:val="24"/>
          <w:szCs w:val="24"/>
        </w:rPr>
        <w:t>Strategy</w:t>
      </w:r>
      <w:r w:rsidR="000E3F8F" w:rsidRPr="000765C3">
        <w:rPr>
          <w:rFonts w:ascii="Arial" w:eastAsia="Times New Roman" w:hAnsi="Arial" w:cs="Arial"/>
          <w:color w:val="000000"/>
          <w:sz w:val="24"/>
          <w:szCs w:val="24"/>
        </w:rPr>
        <w:t xml:space="preserve">) </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9</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p>
    <w:p w14:paraId="2233E8B2" w14:textId="7D919409" w:rsidR="00096E2F" w:rsidRPr="00096E2F" w:rsidRDefault="00096E2F" w:rsidP="00096E2F">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Competitive Analysis</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15</w:t>
      </w:r>
    </w:p>
    <w:p w14:paraId="7148B43E" w14:textId="7CA8A62E" w:rsidR="00E20A35" w:rsidRDefault="00AB5469"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 xml:space="preserve">Porters </w:t>
      </w:r>
      <w:r w:rsidR="00DB2081">
        <w:rPr>
          <w:rFonts w:ascii="Arial" w:eastAsia="Times New Roman" w:hAnsi="Arial" w:cs="Arial"/>
          <w:color w:val="000000"/>
          <w:sz w:val="24"/>
          <w:szCs w:val="24"/>
        </w:rPr>
        <w:t>Value Chain</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t>15</w:t>
      </w:r>
    </w:p>
    <w:p w14:paraId="13E1A948" w14:textId="7A5C9A9F" w:rsidR="00DB2081" w:rsidRPr="000765C3" w:rsidRDefault="00DB2081"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SWOT Analysis</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20</w:t>
      </w:r>
    </w:p>
    <w:p w14:paraId="0D3794BB" w14:textId="68F21CA3" w:rsidR="0064071F" w:rsidRPr="000765C3" w:rsidRDefault="0064071F"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Conclusions and Recommendations</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21</w:t>
      </w:r>
    </w:p>
    <w:p w14:paraId="2851741F" w14:textId="52EF6891" w:rsidR="0064071F" w:rsidRPr="000765C3" w:rsidRDefault="0064071F" w:rsidP="00193BFA">
      <w:pPr>
        <w:numPr>
          <w:ilvl w:val="0"/>
          <w:numId w:val="2"/>
        </w:numPr>
        <w:shd w:val="clear" w:color="auto" w:fill="FFFFFF"/>
        <w:spacing w:after="0" w:line="480" w:lineRule="auto"/>
        <w:ind w:left="450"/>
        <w:jc w:val="both"/>
        <w:textAlignment w:val="baseline"/>
        <w:rPr>
          <w:rFonts w:ascii="Arial" w:eastAsia="Times New Roman" w:hAnsi="Arial" w:cs="Arial"/>
          <w:color w:val="000000"/>
          <w:sz w:val="24"/>
          <w:szCs w:val="24"/>
        </w:rPr>
      </w:pPr>
      <w:r w:rsidRPr="000765C3">
        <w:rPr>
          <w:rFonts w:ascii="Arial" w:eastAsia="Times New Roman" w:hAnsi="Arial" w:cs="Arial"/>
          <w:color w:val="000000"/>
          <w:sz w:val="24"/>
          <w:szCs w:val="24"/>
        </w:rPr>
        <w:t xml:space="preserve">References </w:t>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r>
      <w:r w:rsidR="00AB5469">
        <w:rPr>
          <w:rFonts w:ascii="Arial" w:eastAsia="Times New Roman" w:hAnsi="Arial" w:cs="Arial"/>
          <w:color w:val="000000"/>
          <w:sz w:val="24"/>
          <w:szCs w:val="24"/>
        </w:rPr>
        <w:tab/>
        <w:t>22</w:t>
      </w:r>
    </w:p>
    <w:p w14:paraId="5BA23EDF" w14:textId="77777777" w:rsidR="00E02052" w:rsidRPr="000765C3" w:rsidRDefault="00E02052" w:rsidP="00193BFA">
      <w:pPr>
        <w:pStyle w:val="ListParagraph"/>
        <w:spacing w:line="480" w:lineRule="auto"/>
        <w:jc w:val="both"/>
        <w:rPr>
          <w:rFonts w:ascii="Arial" w:hAnsi="Arial" w:cs="Arial"/>
          <w:sz w:val="24"/>
          <w:szCs w:val="24"/>
          <w:lang w:val="en-AU"/>
        </w:rPr>
      </w:pPr>
    </w:p>
    <w:p w14:paraId="7E2CC2B8" w14:textId="77777777" w:rsidR="00723A70" w:rsidRDefault="00723A70">
      <w:pPr>
        <w:rPr>
          <w:rFonts w:ascii="Arial" w:eastAsia="Times New Roman" w:hAnsi="Arial" w:cs="Arial"/>
          <w:b/>
          <w:bCs/>
          <w:color w:val="000000"/>
          <w:sz w:val="24"/>
          <w:szCs w:val="24"/>
        </w:rPr>
      </w:pPr>
      <w:r>
        <w:rPr>
          <w:rFonts w:ascii="Arial" w:eastAsia="Times New Roman" w:hAnsi="Arial" w:cs="Arial"/>
          <w:b/>
          <w:bCs/>
          <w:color w:val="000000"/>
          <w:sz w:val="24"/>
          <w:szCs w:val="24"/>
        </w:rPr>
        <w:br w:type="page"/>
      </w:r>
    </w:p>
    <w:p w14:paraId="091E7A9B" w14:textId="1D37BBCF" w:rsidR="004D6196" w:rsidRPr="00BB0D96" w:rsidRDefault="004D6196" w:rsidP="00BB0D96">
      <w:pPr>
        <w:shd w:val="clear" w:color="auto" w:fill="2E74B5" w:themeFill="accent5" w:themeFillShade="BF"/>
        <w:spacing w:after="0" w:line="480" w:lineRule="auto"/>
        <w:jc w:val="both"/>
        <w:textAlignment w:val="baseline"/>
        <w:rPr>
          <w:rFonts w:ascii="Arial" w:eastAsia="Times New Roman" w:hAnsi="Arial" w:cs="Arial"/>
          <w:b/>
          <w:bCs/>
          <w:color w:val="FFFFFF" w:themeColor="background1"/>
          <w:sz w:val="24"/>
          <w:szCs w:val="24"/>
        </w:rPr>
      </w:pPr>
      <w:r w:rsidRPr="00BB0D96">
        <w:rPr>
          <w:rFonts w:ascii="Arial" w:eastAsia="Times New Roman" w:hAnsi="Arial" w:cs="Arial"/>
          <w:b/>
          <w:bCs/>
          <w:color w:val="FFFFFF" w:themeColor="background1"/>
          <w:sz w:val="24"/>
          <w:szCs w:val="24"/>
        </w:rPr>
        <w:lastRenderedPageBreak/>
        <w:t>Executive Summary</w:t>
      </w:r>
    </w:p>
    <w:p w14:paraId="79D085EC" w14:textId="3C0F1327" w:rsidR="004D6196" w:rsidRPr="00096E2F" w:rsidRDefault="001D2797" w:rsidP="00096E2F">
      <w:pPr>
        <w:shd w:val="clear" w:color="auto" w:fill="FFFFFF"/>
        <w:spacing w:after="0" w:line="480" w:lineRule="auto"/>
        <w:jc w:val="both"/>
        <w:textAlignment w:val="baseline"/>
        <w:rPr>
          <w:rFonts w:ascii="Arial" w:eastAsia="Times New Roman" w:hAnsi="Arial" w:cs="Arial"/>
          <w:color w:val="000000"/>
          <w:sz w:val="24"/>
          <w:szCs w:val="24"/>
        </w:rPr>
      </w:pPr>
      <w:r w:rsidRPr="00096E2F">
        <w:rPr>
          <w:rFonts w:ascii="Arial" w:eastAsia="Times New Roman" w:hAnsi="Arial" w:cs="Arial"/>
          <w:color w:val="000000"/>
          <w:sz w:val="24"/>
          <w:szCs w:val="24"/>
        </w:rPr>
        <w:t>This report undertakes a systematic situational analysis of SONY Music Entertainment (SME). By analyzing SME’s strategies in relation to customer motivation,</w:t>
      </w:r>
      <w:r w:rsidR="00096E2F" w:rsidRPr="00096E2F">
        <w:rPr>
          <w:rFonts w:ascii="Arial" w:eastAsia="Times New Roman" w:hAnsi="Arial" w:cs="Arial"/>
          <w:color w:val="000000"/>
          <w:sz w:val="24"/>
          <w:szCs w:val="24"/>
        </w:rPr>
        <w:t xml:space="preserve"> value proposition,</w:t>
      </w:r>
      <w:r w:rsidRPr="00096E2F">
        <w:rPr>
          <w:rFonts w:ascii="Arial" w:eastAsia="Times New Roman" w:hAnsi="Arial" w:cs="Arial"/>
          <w:color w:val="000000"/>
          <w:sz w:val="24"/>
          <w:szCs w:val="24"/>
        </w:rPr>
        <w:t xml:space="preserve"> marketing, CRM,  and </w:t>
      </w:r>
      <w:r w:rsidR="00096E2F" w:rsidRPr="00096E2F">
        <w:rPr>
          <w:rFonts w:ascii="Arial" w:eastAsia="Times New Roman" w:hAnsi="Arial" w:cs="Arial"/>
          <w:color w:val="000000"/>
          <w:sz w:val="24"/>
          <w:szCs w:val="24"/>
        </w:rPr>
        <w:t xml:space="preserve">the organizations </w:t>
      </w:r>
      <w:r w:rsidRPr="00096E2F">
        <w:rPr>
          <w:rFonts w:ascii="Arial" w:eastAsia="Times New Roman" w:hAnsi="Arial" w:cs="Arial"/>
          <w:color w:val="000000"/>
          <w:sz w:val="24"/>
          <w:szCs w:val="24"/>
        </w:rPr>
        <w:t xml:space="preserve">value chain </w:t>
      </w:r>
      <w:r w:rsidR="00096E2F" w:rsidRPr="00096E2F">
        <w:rPr>
          <w:rFonts w:ascii="Arial" w:eastAsia="Times New Roman" w:hAnsi="Arial" w:cs="Arial"/>
          <w:color w:val="000000"/>
          <w:sz w:val="24"/>
          <w:szCs w:val="24"/>
        </w:rPr>
        <w:t>we able the report shows that SME is well placed for continued growth but highlights a key risk associated with online streaming distribution.</w:t>
      </w:r>
      <w:r w:rsidRPr="00096E2F">
        <w:rPr>
          <w:rFonts w:ascii="Arial" w:eastAsia="Times New Roman" w:hAnsi="Arial" w:cs="Arial"/>
          <w:color w:val="000000"/>
          <w:sz w:val="24"/>
          <w:szCs w:val="24"/>
        </w:rPr>
        <w:t xml:space="preserve"> </w:t>
      </w:r>
      <w:r w:rsidR="00FD7B0A">
        <w:rPr>
          <w:rFonts w:ascii="Arial" w:eastAsia="Times New Roman" w:hAnsi="Arial" w:cs="Arial"/>
          <w:color w:val="000000"/>
          <w:sz w:val="24"/>
          <w:szCs w:val="24"/>
        </w:rPr>
        <w:t>PR Smith’s SOSTAC Model is useful in assessing a business. This model includes Situational Analysis (which is further elaborated on in (Chaffey and Smith 2013) as well as objectives, Strategies, Tactics, Actions and Control.</w:t>
      </w:r>
    </w:p>
    <w:p w14:paraId="6B080BE1" w14:textId="2EBC9C91" w:rsidR="00193BFA" w:rsidRDefault="00193BFA" w:rsidP="00193BFA">
      <w:pPr>
        <w:shd w:val="clear" w:color="auto" w:fill="FFFFFF"/>
        <w:spacing w:after="0" w:line="480" w:lineRule="auto"/>
        <w:jc w:val="both"/>
        <w:textAlignment w:val="baseline"/>
        <w:rPr>
          <w:rFonts w:ascii="Arial" w:eastAsia="Times New Roman" w:hAnsi="Arial" w:cs="Arial"/>
          <w:b/>
          <w:bCs/>
          <w:color w:val="000000"/>
          <w:sz w:val="24"/>
          <w:szCs w:val="24"/>
        </w:rPr>
      </w:pPr>
    </w:p>
    <w:p w14:paraId="587631D5" w14:textId="4FAEB42E" w:rsidR="00D1240A" w:rsidRPr="00BB0D96" w:rsidRDefault="00D1240A" w:rsidP="00BB0D96">
      <w:pPr>
        <w:shd w:val="clear" w:color="auto" w:fill="2E74B5" w:themeFill="accent5" w:themeFillShade="BF"/>
        <w:spacing w:after="0" w:line="480" w:lineRule="auto"/>
        <w:jc w:val="mediumKashida"/>
        <w:textAlignment w:val="baseline"/>
        <w:rPr>
          <w:rFonts w:ascii="Arial" w:eastAsia="Times New Roman" w:hAnsi="Arial" w:cs="Arial"/>
          <w:b/>
          <w:bCs/>
          <w:color w:val="FFFFFF" w:themeColor="background1"/>
          <w:sz w:val="24"/>
          <w:szCs w:val="24"/>
        </w:rPr>
      </w:pPr>
      <w:r w:rsidRPr="00BB0D96">
        <w:rPr>
          <w:rFonts w:ascii="Arial" w:eastAsia="Times New Roman" w:hAnsi="Arial" w:cs="Arial"/>
          <w:b/>
          <w:bCs/>
          <w:color w:val="FFFFFF" w:themeColor="background1"/>
          <w:sz w:val="24"/>
          <w:szCs w:val="24"/>
        </w:rPr>
        <w:t xml:space="preserve">Introduction </w:t>
      </w:r>
    </w:p>
    <w:p w14:paraId="4962A194" w14:textId="0C3AB15E" w:rsidR="00D1240A" w:rsidRPr="007B1403" w:rsidRDefault="00D1240A" w:rsidP="007B1403">
      <w:pPr>
        <w:shd w:val="clear" w:color="auto" w:fill="FFFFFF"/>
        <w:spacing w:after="0" w:line="480" w:lineRule="auto"/>
        <w:jc w:val="mediumKashida"/>
        <w:textAlignment w:val="baseline"/>
        <w:rPr>
          <w:rFonts w:ascii="Arial" w:eastAsia="Times New Roman" w:hAnsi="Arial" w:cs="Arial"/>
          <w:color w:val="000000"/>
          <w:sz w:val="24"/>
          <w:szCs w:val="24"/>
        </w:rPr>
      </w:pPr>
      <w:r w:rsidRPr="007B1403">
        <w:rPr>
          <w:rFonts w:ascii="Arial" w:eastAsia="Times New Roman" w:hAnsi="Arial" w:cs="Arial"/>
          <w:color w:val="000000"/>
          <w:sz w:val="24"/>
          <w:szCs w:val="24"/>
        </w:rPr>
        <w:t>This report applies accepted industry marketing and business theory a</w:t>
      </w:r>
      <w:r w:rsidR="004D6196" w:rsidRPr="007B1403">
        <w:rPr>
          <w:rFonts w:ascii="Arial" w:eastAsia="Times New Roman" w:hAnsi="Arial" w:cs="Arial"/>
          <w:color w:val="000000"/>
          <w:sz w:val="24"/>
          <w:szCs w:val="24"/>
        </w:rPr>
        <w:t>s well as</w:t>
      </w:r>
      <w:r w:rsidRPr="007B1403">
        <w:rPr>
          <w:rFonts w:ascii="Arial" w:eastAsia="Times New Roman" w:hAnsi="Arial" w:cs="Arial"/>
          <w:color w:val="000000"/>
          <w:sz w:val="24"/>
          <w:szCs w:val="24"/>
        </w:rPr>
        <w:t xml:space="preserve"> models to </w:t>
      </w:r>
      <w:r w:rsidR="004D6196" w:rsidRPr="007B1403">
        <w:rPr>
          <w:rFonts w:ascii="Arial" w:eastAsia="Times New Roman" w:hAnsi="Arial" w:cs="Arial"/>
          <w:color w:val="000000"/>
          <w:sz w:val="24"/>
          <w:szCs w:val="24"/>
        </w:rPr>
        <w:t>undertake a</w:t>
      </w:r>
      <w:r w:rsidRPr="007B1403">
        <w:rPr>
          <w:rFonts w:ascii="Arial" w:eastAsia="Times New Roman" w:hAnsi="Arial" w:cs="Arial"/>
          <w:color w:val="000000"/>
          <w:sz w:val="24"/>
          <w:szCs w:val="24"/>
        </w:rPr>
        <w:t xml:space="preserve"> </w:t>
      </w:r>
      <w:r w:rsidR="00FC6A84" w:rsidRPr="007B1403">
        <w:rPr>
          <w:rFonts w:ascii="Arial" w:eastAsia="Times New Roman" w:hAnsi="Arial" w:cs="Arial"/>
          <w:color w:val="000000"/>
          <w:sz w:val="24"/>
          <w:szCs w:val="24"/>
        </w:rPr>
        <w:t xml:space="preserve">situational </w:t>
      </w:r>
      <w:r w:rsidR="00FD0F69" w:rsidRPr="007B1403">
        <w:rPr>
          <w:rFonts w:ascii="Arial" w:eastAsia="Times New Roman" w:hAnsi="Arial" w:cs="Arial"/>
          <w:color w:val="000000"/>
          <w:sz w:val="24"/>
          <w:szCs w:val="24"/>
        </w:rPr>
        <w:t>analyses</w:t>
      </w:r>
      <w:r w:rsidRPr="007B1403">
        <w:rPr>
          <w:rFonts w:ascii="Arial" w:eastAsia="Times New Roman" w:hAnsi="Arial" w:cs="Arial"/>
          <w:color w:val="000000"/>
          <w:sz w:val="24"/>
          <w:szCs w:val="24"/>
        </w:rPr>
        <w:t xml:space="preserve"> </w:t>
      </w:r>
      <w:r w:rsidR="00FC6A84" w:rsidRPr="007B1403">
        <w:rPr>
          <w:rFonts w:ascii="Arial" w:eastAsia="Times New Roman" w:hAnsi="Arial" w:cs="Arial"/>
          <w:color w:val="000000"/>
          <w:sz w:val="24"/>
          <w:szCs w:val="24"/>
        </w:rPr>
        <w:t xml:space="preserve">of </w:t>
      </w:r>
      <w:r w:rsidRPr="007B1403">
        <w:rPr>
          <w:rFonts w:ascii="Arial" w:eastAsia="Times New Roman" w:hAnsi="Arial" w:cs="Arial"/>
          <w:color w:val="000000"/>
          <w:sz w:val="24"/>
          <w:szCs w:val="24"/>
        </w:rPr>
        <w:t>the organization, SONY Music Entertainment</w:t>
      </w:r>
      <w:r w:rsidR="00594C3B" w:rsidRPr="007B1403">
        <w:rPr>
          <w:rFonts w:ascii="Arial" w:eastAsia="Times New Roman" w:hAnsi="Arial" w:cs="Arial"/>
          <w:color w:val="000000"/>
          <w:sz w:val="24"/>
          <w:szCs w:val="24"/>
        </w:rPr>
        <w:t xml:space="preserve"> (SME)</w:t>
      </w:r>
      <w:r w:rsidRPr="007B1403">
        <w:rPr>
          <w:rFonts w:ascii="Arial" w:eastAsia="Times New Roman" w:hAnsi="Arial" w:cs="Arial"/>
          <w:color w:val="000000"/>
          <w:sz w:val="24"/>
          <w:szCs w:val="24"/>
        </w:rPr>
        <w:t xml:space="preserve">. </w:t>
      </w:r>
    </w:p>
    <w:p w14:paraId="67DD8580" w14:textId="77777777" w:rsidR="00D1240A" w:rsidRPr="007B1403" w:rsidRDefault="00D1240A" w:rsidP="007B1403">
      <w:pPr>
        <w:shd w:val="clear" w:color="auto" w:fill="FFFFFF"/>
        <w:spacing w:after="0" w:line="480" w:lineRule="auto"/>
        <w:jc w:val="mediumKashida"/>
        <w:textAlignment w:val="baseline"/>
        <w:rPr>
          <w:rFonts w:ascii="Arial" w:eastAsia="Times New Roman" w:hAnsi="Arial" w:cs="Arial"/>
          <w:b/>
          <w:bCs/>
          <w:color w:val="000000"/>
          <w:sz w:val="24"/>
          <w:szCs w:val="24"/>
        </w:rPr>
      </w:pPr>
    </w:p>
    <w:p w14:paraId="0F9A1044" w14:textId="77777777" w:rsidR="00B44224" w:rsidRPr="007B1403" w:rsidRDefault="00B44224" w:rsidP="007B1403">
      <w:pPr>
        <w:shd w:val="clear" w:color="auto" w:fill="FFFFFF"/>
        <w:spacing w:after="0" w:line="480" w:lineRule="auto"/>
        <w:jc w:val="mediumKashida"/>
        <w:textAlignment w:val="baseline"/>
        <w:rPr>
          <w:rFonts w:ascii="Arial" w:hAnsi="Arial" w:cs="Arial"/>
          <w:sz w:val="24"/>
          <w:szCs w:val="24"/>
        </w:rPr>
      </w:pPr>
    </w:p>
    <w:p w14:paraId="0CA4E530" w14:textId="0DAA8C41" w:rsidR="00E821F4" w:rsidRPr="006439FB" w:rsidRDefault="00F17AFB" w:rsidP="007B1403">
      <w:pPr>
        <w:shd w:val="clear" w:color="auto" w:fill="FFFFFF"/>
        <w:spacing w:line="480" w:lineRule="auto"/>
        <w:jc w:val="mediumKashida"/>
        <w:textAlignment w:val="baseline"/>
        <w:rPr>
          <w:rFonts w:ascii="Arial" w:hAnsi="Arial" w:cs="Arial"/>
          <w:sz w:val="24"/>
          <w:szCs w:val="24"/>
        </w:rPr>
      </w:pPr>
      <w:r w:rsidRPr="007B1403">
        <w:rPr>
          <w:rFonts w:ascii="Arial" w:hAnsi="Arial" w:cs="Arial"/>
          <w:sz w:val="24"/>
          <w:szCs w:val="24"/>
        </w:rPr>
        <w:t xml:space="preserve">Sony Music </w:t>
      </w:r>
      <w:r w:rsidR="00686CE3" w:rsidRPr="007B1403">
        <w:rPr>
          <w:rFonts w:ascii="Arial" w:hAnsi="Arial" w:cs="Arial"/>
          <w:sz w:val="24"/>
          <w:szCs w:val="24"/>
        </w:rPr>
        <w:t xml:space="preserve">Entertainment </w:t>
      </w:r>
      <w:r w:rsidR="00FC6A84" w:rsidRPr="007B1403">
        <w:rPr>
          <w:rFonts w:ascii="Arial" w:hAnsi="Arial" w:cs="Arial"/>
          <w:sz w:val="24"/>
          <w:szCs w:val="24"/>
        </w:rPr>
        <w:t xml:space="preserve">(SME) </w:t>
      </w:r>
      <w:r w:rsidR="004D6196" w:rsidRPr="007B1403">
        <w:rPr>
          <w:rFonts w:ascii="Arial" w:hAnsi="Arial" w:cs="Arial"/>
          <w:sz w:val="24"/>
          <w:szCs w:val="24"/>
        </w:rPr>
        <w:t>is a subsidiary of SONY Corporate Group</w:t>
      </w:r>
      <w:r w:rsidRPr="007B1403">
        <w:rPr>
          <w:rFonts w:ascii="Arial" w:hAnsi="Arial" w:cs="Arial"/>
          <w:sz w:val="24"/>
          <w:szCs w:val="24"/>
        </w:rPr>
        <w:t>.</w:t>
      </w:r>
      <w:r w:rsidR="004D6196" w:rsidRPr="007B1403">
        <w:rPr>
          <w:rFonts w:ascii="Arial" w:hAnsi="Arial" w:cs="Arial"/>
          <w:sz w:val="24"/>
          <w:szCs w:val="24"/>
        </w:rPr>
        <w:t xml:space="preserve"> </w:t>
      </w:r>
      <w:r w:rsidRPr="007B1403">
        <w:rPr>
          <w:rFonts w:ascii="Arial" w:hAnsi="Arial" w:cs="Arial"/>
          <w:sz w:val="24"/>
          <w:szCs w:val="24"/>
        </w:rPr>
        <w:t xml:space="preserve">SONY </w:t>
      </w:r>
      <w:r w:rsidR="00D1240A" w:rsidRPr="007B1403">
        <w:rPr>
          <w:rFonts w:ascii="Arial" w:hAnsi="Arial" w:cs="Arial"/>
          <w:sz w:val="24"/>
          <w:szCs w:val="24"/>
        </w:rPr>
        <w:t xml:space="preserve">corporate group operates </w:t>
      </w:r>
      <w:r w:rsidR="00FC6A84" w:rsidRPr="007B1403">
        <w:rPr>
          <w:rFonts w:ascii="Arial" w:hAnsi="Arial" w:cs="Arial"/>
          <w:sz w:val="24"/>
          <w:szCs w:val="24"/>
        </w:rPr>
        <w:t xml:space="preserve">diverse </w:t>
      </w:r>
      <w:r w:rsidRPr="007B1403">
        <w:rPr>
          <w:rFonts w:ascii="Arial" w:hAnsi="Arial" w:cs="Arial"/>
          <w:sz w:val="24"/>
          <w:szCs w:val="24"/>
        </w:rPr>
        <w:t>businesses</w:t>
      </w:r>
      <w:r w:rsidR="00D1240A" w:rsidRPr="007B1403">
        <w:rPr>
          <w:rFonts w:ascii="Arial" w:hAnsi="Arial" w:cs="Arial"/>
          <w:sz w:val="24"/>
          <w:szCs w:val="24"/>
        </w:rPr>
        <w:t>, including games, motion pictures, animation and other content intellectual property (IP); electronics businesses; and direct to consumer (DTC) services businesses including PlayStation</w:t>
      </w:r>
      <w:r w:rsidR="00FC6A84" w:rsidRPr="007B1403">
        <w:rPr>
          <w:rFonts w:ascii="Arial" w:hAnsi="Arial" w:cs="Arial"/>
          <w:sz w:val="24"/>
          <w:szCs w:val="24"/>
        </w:rPr>
        <w:t xml:space="preserve"> </w:t>
      </w:r>
      <w:r w:rsidR="00D1240A" w:rsidRPr="007B1403">
        <w:rPr>
          <w:rFonts w:ascii="Arial" w:hAnsi="Arial" w:cs="Arial"/>
          <w:sz w:val="24"/>
          <w:szCs w:val="24"/>
        </w:rPr>
        <w:t xml:space="preserve">Network (PSN) and financial services. </w:t>
      </w:r>
      <w:r w:rsidRPr="007B1403">
        <w:rPr>
          <w:rFonts w:ascii="Arial" w:hAnsi="Arial" w:cs="Arial"/>
          <w:sz w:val="24"/>
          <w:szCs w:val="24"/>
        </w:rPr>
        <w:t xml:space="preserve">This diversity presents advantages to Sony Music Entertainment as it facilitates growth through “Synching” with alternate media thereby tapping into </w:t>
      </w:r>
      <w:r w:rsidR="001D498F" w:rsidRPr="007B1403">
        <w:rPr>
          <w:rFonts w:ascii="Arial" w:hAnsi="Arial" w:cs="Arial"/>
          <w:sz w:val="24"/>
          <w:szCs w:val="24"/>
        </w:rPr>
        <w:t xml:space="preserve">new </w:t>
      </w:r>
      <w:r w:rsidRPr="007B1403">
        <w:rPr>
          <w:rFonts w:ascii="Arial" w:hAnsi="Arial" w:cs="Arial"/>
          <w:sz w:val="24"/>
          <w:szCs w:val="24"/>
        </w:rPr>
        <w:t xml:space="preserve">growth markets. </w:t>
      </w:r>
      <w:r w:rsidR="00096E2F" w:rsidRPr="006439FB">
        <w:rPr>
          <w:rFonts w:ascii="Arial" w:hAnsi="Arial" w:cs="Arial"/>
          <w:sz w:val="24"/>
          <w:szCs w:val="24"/>
        </w:rPr>
        <w:t xml:space="preserve">(Sony, 2019) </w:t>
      </w:r>
    </w:p>
    <w:p w14:paraId="62D36151" w14:textId="77777777" w:rsidR="00096E2F" w:rsidRPr="006439FB" w:rsidRDefault="00096E2F" w:rsidP="007B1403">
      <w:pPr>
        <w:shd w:val="clear" w:color="auto" w:fill="FFFFFF"/>
        <w:spacing w:line="480" w:lineRule="auto"/>
        <w:jc w:val="mediumKashida"/>
        <w:textAlignment w:val="baseline"/>
        <w:rPr>
          <w:rStyle w:val="Hyperlink"/>
          <w:rFonts w:ascii="Arial" w:hAnsi="Arial" w:cs="Arial"/>
          <w:sz w:val="24"/>
          <w:szCs w:val="24"/>
        </w:rPr>
      </w:pPr>
    </w:p>
    <w:p w14:paraId="3748E586" w14:textId="4368E9B4" w:rsidR="00723A70" w:rsidRPr="00BB0D96" w:rsidRDefault="00723A70" w:rsidP="00BB0D96">
      <w:pPr>
        <w:shd w:val="clear" w:color="auto" w:fill="2E74B5" w:themeFill="accent5" w:themeFillShade="BF"/>
        <w:spacing w:after="0" w:line="480" w:lineRule="auto"/>
        <w:jc w:val="mediumKashida"/>
        <w:textAlignment w:val="baseline"/>
        <w:rPr>
          <w:rFonts w:ascii="Arial" w:eastAsia="Times New Roman" w:hAnsi="Arial" w:cs="Arial"/>
          <w:b/>
          <w:bCs/>
          <w:color w:val="FFFFFF" w:themeColor="background1"/>
          <w:sz w:val="24"/>
          <w:szCs w:val="24"/>
        </w:rPr>
      </w:pPr>
      <w:r w:rsidRPr="00BB0D96">
        <w:rPr>
          <w:rFonts w:ascii="Arial" w:eastAsia="Times New Roman" w:hAnsi="Arial" w:cs="Arial"/>
          <w:b/>
          <w:bCs/>
          <w:color w:val="FFFFFF" w:themeColor="background1"/>
          <w:sz w:val="24"/>
          <w:szCs w:val="24"/>
        </w:rPr>
        <w:t>Disruption</w:t>
      </w:r>
    </w:p>
    <w:p w14:paraId="305B18FB" w14:textId="15AD6002" w:rsidR="00723A70" w:rsidRDefault="00723A70" w:rsidP="00723A70">
      <w:pPr>
        <w:shd w:val="clear" w:color="auto" w:fill="FFFFFF"/>
        <w:spacing w:line="480" w:lineRule="auto"/>
        <w:textAlignment w:val="baseline"/>
        <w:rPr>
          <w:rFonts w:ascii="Arial" w:hAnsi="Arial" w:cs="Arial"/>
          <w:sz w:val="24"/>
          <w:szCs w:val="24"/>
        </w:rPr>
      </w:pPr>
    </w:p>
    <w:p w14:paraId="246EAD10" w14:textId="73EEC1C2" w:rsidR="00D1240A" w:rsidRPr="006439FB" w:rsidRDefault="004D6196" w:rsidP="00723A70">
      <w:pPr>
        <w:shd w:val="clear" w:color="auto" w:fill="FFFFFF"/>
        <w:spacing w:line="480" w:lineRule="auto"/>
        <w:textAlignment w:val="baseline"/>
        <w:rPr>
          <w:rFonts w:ascii="Arial" w:hAnsi="Arial" w:cs="Arial"/>
        </w:rPr>
      </w:pPr>
      <w:r w:rsidRPr="007B1403">
        <w:rPr>
          <w:rFonts w:ascii="Arial" w:hAnsi="Arial" w:cs="Arial"/>
          <w:sz w:val="24"/>
          <w:szCs w:val="24"/>
        </w:rPr>
        <w:t xml:space="preserve">While </w:t>
      </w:r>
      <w:r w:rsidR="00E821F4" w:rsidRPr="007B1403">
        <w:rPr>
          <w:rFonts w:ascii="Arial" w:hAnsi="Arial" w:cs="Arial"/>
          <w:sz w:val="24"/>
          <w:szCs w:val="24"/>
        </w:rPr>
        <w:t>the</w:t>
      </w:r>
      <w:r w:rsidRPr="007B1403">
        <w:rPr>
          <w:rFonts w:ascii="Arial" w:hAnsi="Arial" w:cs="Arial"/>
          <w:sz w:val="24"/>
          <w:szCs w:val="24"/>
        </w:rPr>
        <w:t xml:space="preserve"> </w:t>
      </w:r>
      <w:r w:rsidR="00E821F4" w:rsidRPr="007B1403">
        <w:rPr>
          <w:rFonts w:ascii="Arial" w:hAnsi="Arial" w:cs="Arial"/>
          <w:sz w:val="24"/>
          <w:szCs w:val="24"/>
        </w:rPr>
        <w:t xml:space="preserve">music </w:t>
      </w:r>
      <w:r w:rsidRPr="007B1403">
        <w:rPr>
          <w:rFonts w:ascii="Arial" w:hAnsi="Arial" w:cs="Arial"/>
          <w:sz w:val="24"/>
          <w:szCs w:val="24"/>
        </w:rPr>
        <w:t xml:space="preserve">industry is still recovering from significant digital disruption, </w:t>
      </w:r>
      <w:r w:rsidR="00E821F4" w:rsidRPr="007B1403">
        <w:rPr>
          <w:rFonts w:ascii="Arial" w:hAnsi="Arial" w:cs="Arial"/>
        </w:rPr>
        <w:t xml:space="preserve"> </w:t>
      </w:r>
      <w:r w:rsidRPr="007B1403">
        <w:rPr>
          <w:rFonts w:ascii="Arial" w:hAnsi="Arial" w:cs="Arial"/>
          <w:sz w:val="24"/>
          <w:szCs w:val="24"/>
        </w:rPr>
        <w:t>t</w:t>
      </w:r>
      <w:r w:rsidR="00F17AFB" w:rsidRPr="007B1403">
        <w:rPr>
          <w:rFonts w:ascii="Arial" w:hAnsi="Arial" w:cs="Arial"/>
          <w:sz w:val="24"/>
          <w:szCs w:val="24"/>
        </w:rPr>
        <w:t xml:space="preserve">he last few years have seen excellent global music revenue growth due primarily to </w:t>
      </w:r>
      <w:r w:rsidR="001D498F" w:rsidRPr="007B1403">
        <w:rPr>
          <w:rFonts w:ascii="Arial" w:hAnsi="Arial" w:cs="Arial"/>
          <w:sz w:val="24"/>
          <w:szCs w:val="24"/>
        </w:rPr>
        <w:t xml:space="preserve">new </w:t>
      </w:r>
      <w:r w:rsidR="007E2A3E" w:rsidRPr="007B1403">
        <w:rPr>
          <w:rFonts w:ascii="Arial" w:hAnsi="Arial" w:cs="Arial"/>
          <w:sz w:val="24"/>
          <w:szCs w:val="24"/>
        </w:rPr>
        <w:t xml:space="preserve">business models and innovation such as </w:t>
      </w:r>
      <w:r w:rsidR="00F17AFB" w:rsidRPr="007B1403">
        <w:rPr>
          <w:rFonts w:ascii="Arial" w:hAnsi="Arial" w:cs="Arial"/>
          <w:sz w:val="24"/>
          <w:szCs w:val="24"/>
        </w:rPr>
        <w:t>Streaming</w:t>
      </w:r>
      <w:r w:rsidR="007E2A3E" w:rsidRPr="007B1403">
        <w:rPr>
          <w:rFonts w:ascii="Arial" w:hAnsi="Arial" w:cs="Arial"/>
          <w:sz w:val="24"/>
          <w:szCs w:val="24"/>
        </w:rPr>
        <w:t xml:space="preserve"> </w:t>
      </w:r>
      <w:r w:rsidR="00F17AFB" w:rsidRPr="007B1403">
        <w:rPr>
          <w:rFonts w:ascii="Arial" w:hAnsi="Arial" w:cs="Arial"/>
          <w:sz w:val="24"/>
          <w:szCs w:val="24"/>
        </w:rPr>
        <w:t xml:space="preserve">. </w:t>
      </w:r>
      <w:r w:rsidR="00096E2F" w:rsidRPr="006439FB">
        <w:rPr>
          <w:rFonts w:ascii="Arial" w:hAnsi="Arial" w:cs="Arial"/>
          <w:sz w:val="24"/>
          <w:szCs w:val="24"/>
        </w:rPr>
        <w:t>(RIAA, 2019)</w:t>
      </w:r>
      <w:r w:rsidR="00096E2F" w:rsidRPr="006439FB">
        <w:rPr>
          <w:rFonts w:ascii="Arial" w:hAnsi="Arial" w:cs="Arial"/>
        </w:rPr>
        <w:t xml:space="preserve"> </w:t>
      </w:r>
    </w:p>
    <w:p w14:paraId="44F206AB" w14:textId="0C92AD67" w:rsidR="00D1240A" w:rsidRPr="006439FB" w:rsidRDefault="00D1240A" w:rsidP="007B1403">
      <w:pPr>
        <w:shd w:val="clear" w:color="auto" w:fill="FFFFFF"/>
        <w:spacing w:after="0" w:line="480" w:lineRule="auto"/>
        <w:jc w:val="mediumKashida"/>
        <w:textAlignment w:val="baseline"/>
        <w:rPr>
          <w:rFonts w:ascii="Arial" w:eastAsia="Times New Roman" w:hAnsi="Arial" w:cs="Arial"/>
          <w:b/>
          <w:bCs/>
          <w:color w:val="000000"/>
          <w:sz w:val="24"/>
          <w:szCs w:val="24"/>
        </w:rPr>
      </w:pPr>
    </w:p>
    <w:p w14:paraId="317234CB" w14:textId="72130D80" w:rsidR="00E525DC" w:rsidRPr="007B1403" w:rsidRDefault="00B34BF4" w:rsidP="00096E2F">
      <w:pPr>
        <w:spacing w:line="480" w:lineRule="auto"/>
        <w:jc w:val="mediumKashida"/>
        <w:rPr>
          <w:rFonts w:ascii="Arial" w:eastAsia="Times New Roman" w:hAnsi="Arial" w:cs="Arial"/>
          <w:color w:val="000000"/>
          <w:sz w:val="24"/>
          <w:szCs w:val="24"/>
          <w:lang w:val="en-GB"/>
        </w:rPr>
      </w:pPr>
      <w:r w:rsidRPr="007B1403">
        <w:rPr>
          <w:rFonts w:ascii="Arial" w:eastAsia="Times New Roman" w:hAnsi="Arial" w:cs="Arial"/>
          <w:noProof/>
          <w:color w:val="000000"/>
          <w:sz w:val="24"/>
          <w:szCs w:val="24"/>
        </w:rPr>
        <mc:AlternateContent>
          <mc:Choice Requires="wps">
            <w:drawing>
              <wp:anchor distT="45720" distB="45720" distL="114300" distR="114300" simplePos="0" relativeHeight="251727872" behindDoc="0" locked="0" layoutInCell="1" allowOverlap="1" wp14:anchorId="2E1B2DA4" wp14:editId="1DAE3B3D">
                <wp:simplePos x="0" y="0"/>
                <wp:positionH relativeFrom="margin">
                  <wp:posOffset>4380614</wp:posOffset>
                </wp:positionH>
                <wp:positionV relativeFrom="paragraph">
                  <wp:posOffset>3575729</wp:posOffset>
                </wp:positionV>
                <wp:extent cx="2345055" cy="1404620"/>
                <wp:effectExtent l="0" t="0" r="0" b="889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055" cy="1404620"/>
                        </a:xfrm>
                        <a:prstGeom prst="rect">
                          <a:avLst/>
                        </a:prstGeom>
                        <a:solidFill>
                          <a:srgbClr val="FFFFFF"/>
                        </a:solidFill>
                        <a:ln w="9525">
                          <a:noFill/>
                          <a:miter lim="800000"/>
                          <a:headEnd/>
                          <a:tailEnd/>
                        </a:ln>
                      </wps:spPr>
                      <wps:txbx>
                        <w:txbxContent>
                          <w:p w14:paraId="74FF41DF" w14:textId="77777777" w:rsidR="00B34BF4" w:rsidRPr="00BB4F0A" w:rsidRDefault="00B34BF4" w:rsidP="00B34BF4">
                            <w:pPr>
                              <w:rPr>
                                <w:rFonts w:asciiTheme="minorBidi" w:hAnsiTheme="minorBidi"/>
                                <w:sz w:val="24"/>
                                <w:szCs w:val="24"/>
                              </w:rPr>
                            </w:pPr>
                            <w:r w:rsidRPr="00BB4F0A">
                              <w:rPr>
                                <w:rFonts w:asciiTheme="minorBidi" w:hAnsiTheme="minorBidi"/>
                                <w:sz w:val="24"/>
                                <w:szCs w:val="24"/>
                              </w:rPr>
                              <w:t>Source: Mcinsey &amp; Company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E1B2DA4" id="_x0000_t202" coordsize="21600,21600" o:spt="202" path="m,l,21600r21600,l21600,xe">
                <v:stroke joinstyle="miter"/>
                <v:path gradientshapeok="t" o:connecttype="rect"/>
              </v:shapetype>
              <v:shape id="Text Box 2" o:spid="_x0000_s1026" type="#_x0000_t202" style="position:absolute;left:0;text-align:left;margin-left:344.95pt;margin-top:281.55pt;width:184.65pt;height:110.6pt;z-index:251727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" stroked="f">
                <v:textbox style="mso-fit-shape-to-text:t">
                  <w:txbxContent>
                    <w:p w14:paraId="74FF41DF" w14:textId="77777777" w:rsidR="00B34BF4" w:rsidRPr="00BB4F0A" w:rsidRDefault="00B34BF4" w:rsidP="00B34BF4">
                      <w:pPr>
                        <w:rPr>
                          <w:rFonts w:asciiTheme="minorBidi" w:hAnsiTheme="minorBidi"/>
                          <w:sz w:val="24"/>
                          <w:szCs w:val="24"/>
                        </w:rPr>
                      </w:pPr>
                      <w:r w:rsidRPr="00BB4F0A">
                        <w:rPr>
                          <w:rFonts w:asciiTheme="minorBidi" w:hAnsiTheme="minorBidi"/>
                          <w:sz w:val="24"/>
                          <w:szCs w:val="24"/>
                        </w:rPr>
                        <w:t>Source: Mcinsey &amp; Company</w:t>
                      </w:r>
                    </w:p>
                  </w:txbxContent>
                </v:textbox>
                <w10:wrap type="square" anchorx="margin"/>
              </v:shape>
            </w:pict>
          </mc:Fallback>
        </mc:AlternateContent>
      </w:r>
      <w:r w:rsidR="007E2A3E" w:rsidRPr="007B1403">
        <w:rPr>
          <w:rFonts w:ascii="Arial" w:eastAsia="Times New Roman" w:hAnsi="Arial" w:cs="Arial"/>
          <w:color w:val="000000"/>
          <w:sz w:val="24"/>
          <w:szCs w:val="24"/>
          <w:lang w:val="en-GB"/>
        </w:rPr>
        <w:t xml:space="preserve">Digital disruption theory </w:t>
      </w:r>
      <w:r w:rsidR="00E525DC" w:rsidRPr="007B1403">
        <w:rPr>
          <w:rFonts w:ascii="Arial" w:eastAsia="Times New Roman" w:hAnsi="Arial" w:cs="Arial"/>
          <w:color w:val="000000"/>
          <w:sz w:val="24"/>
          <w:szCs w:val="24"/>
          <w:lang w:val="en-GB"/>
        </w:rPr>
        <w:t xml:space="preserve">is </w:t>
      </w:r>
      <w:r w:rsidR="007E2A3E" w:rsidRPr="007B1403">
        <w:rPr>
          <w:rFonts w:ascii="Arial" w:eastAsia="Times New Roman" w:hAnsi="Arial" w:cs="Arial"/>
          <w:color w:val="000000"/>
          <w:sz w:val="24"/>
          <w:szCs w:val="24"/>
          <w:lang w:val="en-GB"/>
        </w:rPr>
        <w:t xml:space="preserve">part of a wider field of disruptive innovation </w:t>
      </w:r>
      <w:r w:rsidR="00E525DC" w:rsidRPr="007B1403">
        <w:rPr>
          <w:rFonts w:ascii="Arial" w:eastAsia="Times New Roman" w:hAnsi="Arial" w:cs="Arial"/>
          <w:color w:val="000000"/>
          <w:sz w:val="24"/>
          <w:szCs w:val="24"/>
          <w:lang w:val="en-GB"/>
        </w:rPr>
        <w:t>theory</w:t>
      </w:r>
      <w:r w:rsidR="007E2A3E" w:rsidRPr="007B1403">
        <w:rPr>
          <w:rFonts w:ascii="Arial" w:eastAsia="Times New Roman" w:hAnsi="Arial" w:cs="Arial"/>
          <w:color w:val="000000"/>
          <w:sz w:val="24"/>
          <w:szCs w:val="24"/>
          <w:lang w:val="en-GB"/>
        </w:rPr>
        <w:t xml:space="preserve">. In disruptive innovation theory, disruption refers to a very specific process that explains how entrants </w:t>
      </w:r>
      <w:r w:rsidR="00E525DC" w:rsidRPr="007B1403">
        <w:rPr>
          <w:rFonts w:ascii="Arial" w:eastAsia="Times New Roman" w:hAnsi="Arial" w:cs="Arial"/>
          <w:i/>
          <w:iCs/>
          <w:color w:val="000000"/>
          <w:sz w:val="24"/>
          <w:szCs w:val="24"/>
          <w:lang w:val="en-GB"/>
        </w:rPr>
        <w:t>(such as Spotify)</w:t>
      </w:r>
      <w:r w:rsidR="00E525DC" w:rsidRPr="007B1403">
        <w:rPr>
          <w:rFonts w:ascii="Arial" w:eastAsia="Times New Roman" w:hAnsi="Arial" w:cs="Arial"/>
          <w:color w:val="000000"/>
          <w:sz w:val="24"/>
          <w:szCs w:val="24"/>
          <w:lang w:val="en-GB"/>
        </w:rPr>
        <w:t xml:space="preserve"> </w:t>
      </w:r>
      <w:r w:rsidR="007E2A3E" w:rsidRPr="007B1403">
        <w:rPr>
          <w:rFonts w:ascii="Arial" w:eastAsia="Times New Roman" w:hAnsi="Arial" w:cs="Arial"/>
          <w:color w:val="000000"/>
          <w:sz w:val="24"/>
          <w:szCs w:val="24"/>
          <w:lang w:val="en-GB"/>
        </w:rPr>
        <w:t xml:space="preserve">can successfully </w:t>
      </w:r>
      <w:r w:rsidR="007E2A3E" w:rsidRPr="007B1403">
        <w:rPr>
          <w:rFonts w:ascii="Arial" w:eastAsia="Times New Roman" w:hAnsi="Arial" w:cs="Arial"/>
          <w:color w:val="000000"/>
          <w:sz w:val="24"/>
          <w:szCs w:val="24"/>
          <w:lang w:val="en-GB"/>
        </w:rPr>
        <w:lastRenderedPageBreak/>
        <w:t xml:space="preserve">compete with incumbents </w:t>
      </w:r>
      <w:r w:rsidR="00E525DC" w:rsidRPr="007B1403">
        <w:rPr>
          <w:rFonts w:ascii="Arial" w:eastAsia="Times New Roman" w:hAnsi="Arial" w:cs="Arial"/>
          <w:i/>
          <w:iCs/>
          <w:color w:val="000000"/>
          <w:sz w:val="24"/>
          <w:szCs w:val="24"/>
          <w:lang w:val="en-GB"/>
        </w:rPr>
        <w:t xml:space="preserve">(such as SME) </w:t>
      </w:r>
      <w:r w:rsidR="007E2A3E" w:rsidRPr="00096E2F">
        <w:rPr>
          <w:rFonts w:ascii="Arial" w:eastAsia="Times New Roman" w:hAnsi="Arial" w:cs="Arial"/>
          <w:color w:val="000000"/>
          <w:sz w:val="24"/>
          <w:szCs w:val="24"/>
          <w:lang w:val="en-GB"/>
        </w:rPr>
        <w:t>(Christensen et al.</w:t>
      </w:r>
      <w:r w:rsidR="008C1789" w:rsidRPr="00096E2F">
        <w:rPr>
          <w:rFonts w:ascii="Arial" w:eastAsia="Times New Roman" w:hAnsi="Arial" w:cs="Arial"/>
          <w:color w:val="000000"/>
          <w:sz w:val="24"/>
          <w:szCs w:val="24"/>
          <w:lang w:val="en-GB"/>
        </w:rPr>
        <w:t xml:space="preserve"> 2015</w:t>
      </w:r>
      <w:r w:rsidR="007E2A3E" w:rsidRPr="00096E2F">
        <w:rPr>
          <w:rFonts w:ascii="Arial" w:eastAsia="Times New Roman" w:hAnsi="Arial" w:cs="Arial"/>
          <w:color w:val="000000"/>
          <w:sz w:val="24"/>
          <w:szCs w:val="24"/>
          <w:lang w:val="en-GB"/>
        </w:rPr>
        <w:t>).</w:t>
      </w:r>
      <w:r w:rsidR="007E2A3E" w:rsidRPr="007B1403">
        <w:rPr>
          <w:rFonts w:ascii="Arial" w:eastAsia="Times New Roman" w:hAnsi="Arial" w:cs="Arial"/>
          <w:color w:val="000000"/>
          <w:sz w:val="24"/>
          <w:szCs w:val="24"/>
          <w:lang w:val="en-GB"/>
        </w:rPr>
        <w:t xml:space="preserve"> </w:t>
      </w:r>
      <w:r w:rsidR="00723A70" w:rsidRPr="007B1403">
        <w:rPr>
          <w:rFonts w:ascii="Arial" w:eastAsia="Times New Roman" w:hAnsi="Arial" w:cs="Arial"/>
          <w:noProof/>
          <w:color w:val="000000"/>
          <w:sz w:val="24"/>
          <w:szCs w:val="24"/>
        </w:rPr>
        <w:drawing>
          <wp:anchor distT="0" distB="0" distL="114300" distR="114300" simplePos="0" relativeHeight="251700224" behindDoc="0" locked="0" layoutInCell="1" allowOverlap="1" wp14:anchorId="44961C72" wp14:editId="5F6DC31F">
            <wp:simplePos x="0" y="0"/>
            <wp:positionH relativeFrom="column">
              <wp:posOffset>3987800</wp:posOffset>
            </wp:positionH>
            <wp:positionV relativeFrom="paragraph">
              <wp:posOffset>0</wp:posOffset>
            </wp:positionV>
            <wp:extent cx="4163695" cy="3902075"/>
            <wp:effectExtent l="0" t="0" r="8255" b="3175"/>
            <wp:wrapSquare wrapText="bothSides"/>
            <wp:docPr id="11" name="Picture 3">
              <a:extLst xmlns:a="http://schemas.openxmlformats.org/drawingml/2006/main">
                <a:ext uri="{FF2B5EF4-FFF2-40B4-BE49-F238E27FC236}">
                  <a16:creationId xmlns:a16="http://schemas.microsoft.com/office/drawing/2014/main" id="{1BCAA8B8-15FC-4253-9DA4-D3E90C3B19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BCAA8B8-15FC-4253-9DA4-D3E90C3B19B0}"/>
                        </a:ext>
                      </a:extLst>
                    </pic:cNvPr>
                    <pic:cNvPicPr>
                      <a:picLocks noChangeAspect="1"/>
                    </pic:cNvPicPr>
                  </pic:nvPicPr>
                  <pic:blipFill>
                    <a:blip r:embed="rId8"/>
                    <a:stretch>
                      <a:fillRect/>
                    </a:stretch>
                  </pic:blipFill>
                  <pic:spPr>
                    <a:xfrm>
                      <a:off x="0" y="0"/>
                      <a:ext cx="4163695" cy="3902075"/>
                    </a:xfrm>
                    <a:prstGeom prst="rect">
                      <a:avLst/>
                    </a:prstGeom>
                  </pic:spPr>
                </pic:pic>
              </a:graphicData>
            </a:graphic>
            <wp14:sizeRelH relativeFrom="margin">
              <wp14:pctWidth>0</wp14:pctWidth>
            </wp14:sizeRelH>
            <wp14:sizeRelV relativeFrom="margin">
              <wp14:pctHeight>0</wp14:pctHeight>
            </wp14:sizeRelV>
          </wp:anchor>
        </w:drawing>
      </w:r>
      <w:r w:rsidR="007E2A3E" w:rsidRPr="007B1403">
        <w:rPr>
          <w:rFonts w:ascii="Arial" w:eastAsia="Times New Roman" w:hAnsi="Arial" w:cs="Arial"/>
          <w:color w:val="000000"/>
          <w:sz w:val="24"/>
          <w:szCs w:val="24"/>
          <w:lang w:val="en-GB"/>
        </w:rPr>
        <w:t xml:space="preserve">“Disruption theory argues that a consistent pattern repeats itself from industry to industry. New entrants to a field establish a foothold at the low end and move up the value network—eating away at the customer base of incumbents—by using a scalable advantage and typically entering the market with a lower-margin profit formula.” </w:t>
      </w:r>
      <w:r w:rsidR="00E821F4" w:rsidRPr="004F1429">
        <w:rPr>
          <w:rFonts w:ascii="Arial" w:eastAsia="Times New Roman" w:hAnsi="Arial" w:cs="Arial"/>
          <w:color w:val="000000"/>
          <w:sz w:val="24"/>
          <w:szCs w:val="24"/>
        </w:rPr>
        <w:t>(Christensen, et al 2012)</w:t>
      </w:r>
      <w:r w:rsidR="00F62AA0" w:rsidRPr="004F1429">
        <w:rPr>
          <w:rFonts w:ascii="Arial" w:eastAsia="Times New Roman" w:hAnsi="Arial" w:cs="Arial"/>
          <w:color w:val="000000"/>
          <w:sz w:val="24"/>
          <w:szCs w:val="24"/>
        </w:rPr>
        <w:t>.</w:t>
      </w:r>
      <w:r w:rsidR="00F62AA0" w:rsidRPr="007B1403">
        <w:rPr>
          <w:rFonts w:ascii="Arial" w:eastAsia="Times New Roman" w:hAnsi="Arial" w:cs="Arial"/>
          <w:color w:val="000000"/>
          <w:sz w:val="24"/>
          <w:szCs w:val="24"/>
        </w:rPr>
        <w:t xml:space="preserve"> </w:t>
      </w:r>
      <w:r w:rsidR="00F62AA0" w:rsidRPr="007B1403">
        <w:rPr>
          <w:rFonts w:ascii="Arial" w:eastAsia="Times New Roman" w:hAnsi="Arial" w:cs="Arial"/>
          <w:color w:val="000000"/>
          <w:sz w:val="24"/>
          <w:szCs w:val="24"/>
          <w:lang w:val="en-GB"/>
        </w:rPr>
        <w:t xml:space="preserve">These new entrants aren’t burdened by the extensive overheads of legacy incumbent organisations…Instead they invest in only the resources most vital to their own sustainability. </w:t>
      </w:r>
    </w:p>
    <w:p w14:paraId="0DD9A6FA" w14:textId="443D408A" w:rsidR="00EB0504" w:rsidRPr="007B1403" w:rsidRDefault="00E525DC" w:rsidP="007B1403">
      <w:pPr>
        <w:spacing w:line="480" w:lineRule="auto"/>
        <w:jc w:val="mediumKashida"/>
        <w:rPr>
          <w:rFonts w:ascii="Arial" w:eastAsia="Times New Roman" w:hAnsi="Arial" w:cs="Arial"/>
          <w:color w:val="000000"/>
          <w:sz w:val="24"/>
          <w:szCs w:val="24"/>
          <w:lang w:val="en-GB"/>
        </w:rPr>
      </w:pPr>
      <w:r w:rsidRPr="004F1429">
        <w:rPr>
          <w:rFonts w:ascii="Arial" w:eastAsia="Times New Roman" w:hAnsi="Arial" w:cs="Arial"/>
          <w:color w:val="000000"/>
          <w:sz w:val="24"/>
          <w:szCs w:val="24"/>
          <w:lang w:val="en-GB"/>
        </w:rPr>
        <w:t xml:space="preserve">Skog, </w:t>
      </w:r>
      <w:proofErr w:type="spellStart"/>
      <w:r w:rsidRPr="004F1429">
        <w:rPr>
          <w:rFonts w:ascii="Arial" w:eastAsia="Times New Roman" w:hAnsi="Arial" w:cs="Arial"/>
          <w:color w:val="000000"/>
          <w:sz w:val="24"/>
          <w:szCs w:val="24"/>
          <w:lang w:val="en-GB"/>
        </w:rPr>
        <w:t>Wimelius</w:t>
      </w:r>
      <w:proofErr w:type="spellEnd"/>
      <w:r w:rsidRPr="004F1429">
        <w:rPr>
          <w:rFonts w:ascii="Arial" w:eastAsia="Times New Roman" w:hAnsi="Arial" w:cs="Arial"/>
          <w:color w:val="000000"/>
          <w:sz w:val="24"/>
          <w:szCs w:val="24"/>
          <w:lang w:val="en-GB"/>
        </w:rPr>
        <w:t xml:space="preserve"> and Sandburg (2018)</w:t>
      </w:r>
      <w:r w:rsidR="00EB0504" w:rsidRPr="004F1429">
        <w:rPr>
          <w:rFonts w:ascii="Arial" w:eastAsia="Times New Roman" w:hAnsi="Arial" w:cs="Arial"/>
          <w:color w:val="000000"/>
          <w:sz w:val="24"/>
          <w:szCs w:val="24"/>
          <w:lang w:val="en-GB"/>
        </w:rPr>
        <w:t>,</w:t>
      </w:r>
      <w:r w:rsidR="00EB0504" w:rsidRPr="007B1403">
        <w:rPr>
          <w:rFonts w:ascii="Arial" w:eastAsia="Times New Roman" w:hAnsi="Arial" w:cs="Arial"/>
          <w:color w:val="000000"/>
          <w:sz w:val="24"/>
          <w:szCs w:val="24"/>
          <w:lang w:val="en-GB"/>
        </w:rPr>
        <w:t xml:space="preserve"> in reference to digital platforms,</w:t>
      </w:r>
      <w:r w:rsidRPr="007B1403">
        <w:rPr>
          <w:rFonts w:ascii="Arial" w:eastAsia="Times New Roman" w:hAnsi="Arial" w:cs="Arial"/>
          <w:color w:val="000000"/>
          <w:sz w:val="24"/>
          <w:szCs w:val="24"/>
          <w:lang w:val="en-GB"/>
        </w:rPr>
        <w:t xml:space="preserve"> describe how Digital disruption can be framed as a type of digital technology-induced environmental turbulence capable of producing industry-level upheaval. </w:t>
      </w:r>
    </w:p>
    <w:p w14:paraId="021CB0E0" w14:textId="75D5C2AF" w:rsidR="00193BFA" w:rsidRPr="007B1403" w:rsidRDefault="00EB0504" w:rsidP="004F1429">
      <w:pPr>
        <w:spacing w:line="480" w:lineRule="auto"/>
        <w:jc w:val="mediumKashida"/>
        <w:rPr>
          <w:rFonts w:ascii="Arial" w:eastAsia="Times New Roman" w:hAnsi="Arial" w:cs="Arial"/>
          <w:color w:val="000000"/>
          <w:sz w:val="24"/>
          <w:szCs w:val="24"/>
          <w:lang w:val="en-GB"/>
        </w:rPr>
      </w:pPr>
      <w:r w:rsidRPr="004F1429">
        <w:rPr>
          <w:rFonts w:ascii="Arial" w:eastAsia="Times New Roman" w:hAnsi="Arial" w:cs="Arial"/>
          <w:color w:val="000000"/>
          <w:sz w:val="24"/>
          <w:szCs w:val="24"/>
          <w:lang w:val="en-GB"/>
        </w:rPr>
        <w:lastRenderedPageBreak/>
        <w:t xml:space="preserve">Wenzel, </w:t>
      </w:r>
      <w:r w:rsidR="004F1429">
        <w:rPr>
          <w:rFonts w:ascii="Arial" w:eastAsia="Times New Roman" w:hAnsi="Arial" w:cs="Arial"/>
          <w:color w:val="000000"/>
          <w:sz w:val="24"/>
          <w:szCs w:val="24"/>
          <w:lang w:val="en-GB"/>
        </w:rPr>
        <w:t>et al</w:t>
      </w:r>
      <w:r w:rsidRPr="004F1429">
        <w:rPr>
          <w:rFonts w:ascii="Arial" w:eastAsia="Times New Roman" w:hAnsi="Arial" w:cs="Arial"/>
          <w:color w:val="000000"/>
          <w:sz w:val="24"/>
          <w:szCs w:val="24"/>
          <w:lang w:val="en-GB"/>
        </w:rPr>
        <w:t xml:space="preserve"> (2015) </w:t>
      </w:r>
      <w:r w:rsidR="00E525DC" w:rsidRPr="004F1429">
        <w:rPr>
          <w:rFonts w:ascii="Arial" w:eastAsia="Times New Roman" w:hAnsi="Arial" w:cs="Arial"/>
          <w:color w:val="000000"/>
          <w:sz w:val="24"/>
          <w:szCs w:val="24"/>
          <w:lang w:val="en-GB"/>
        </w:rPr>
        <w:t>similarly have attributed the origination of digital disruption to specific actors, digital disruptors, that leverage digital technologies to undermine established industry models of consumption, competition and resourcing</w:t>
      </w:r>
      <w:r w:rsidR="000F6D97" w:rsidRPr="004F1429">
        <w:rPr>
          <w:rFonts w:ascii="Arial" w:eastAsia="Times New Roman" w:hAnsi="Arial" w:cs="Arial"/>
          <w:color w:val="000000"/>
          <w:sz w:val="24"/>
          <w:szCs w:val="24"/>
          <w:lang w:val="en-GB"/>
        </w:rPr>
        <w:t xml:space="preserve">. “Digitization is capable of destabilizing the key mechanisms that drive the successful reproduction of strategic paths and, consequently, induce their eventual demise” </w:t>
      </w:r>
    </w:p>
    <w:p w14:paraId="47FAE855" w14:textId="06F88BA4" w:rsidR="00BB4F0A" w:rsidRPr="007B1403" w:rsidRDefault="00BB4F0A" w:rsidP="004F1429">
      <w:pPr>
        <w:spacing w:line="480" w:lineRule="auto"/>
        <w:jc w:val="mediumKashida"/>
        <w:rPr>
          <w:rFonts w:ascii="Arial" w:eastAsia="Times New Roman" w:hAnsi="Arial" w:cs="Arial"/>
          <w:color w:val="000000"/>
          <w:sz w:val="24"/>
          <w:szCs w:val="24"/>
        </w:rPr>
      </w:pPr>
      <w:r w:rsidRPr="007B1403">
        <w:rPr>
          <w:rFonts w:ascii="Arial" w:eastAsia="Times New Roman" w:hAnsi="Arial" w:cs="Arial"/>
          <w:color w:val="000000"/>
          <w:sz w:val="24"/>
          <w:szCs w:val="24"/>
          <w:lang w:val="en-GB"/>
        </w:rPr>
        <w:t xml:space="preserve"> </w:t>
      </w:r>
      <w:r w:rsidR="000F6D97" w:rsidRPr="007B1403">
        <w:rPr>
          <w:rFonts w:ascii="Arial" w:eastAsia="Times New Roman" w:hAnsi="Arial" w:cs="Arial"/>
          <w:color w:val="000000"/>
          <w:sz w:val="24"/>
          <w:szCs w:val="24"/>
        </w:rPr>
        <w:t xml:space="preserve">However, if an Incumbent is able to pivot </w:t>
      </w:r>
      <w:r w:rsidRPr="007B1403">
        <w:rPr>
          <w:rFonts w:ascii="Arial" w:eastAsia="Times New Roman" w:hAnsi="Arial" w:cs="Arial"/>
          <w:color w:val="000000"/>
          <w:sz w:val="24"/>
          <w:szCs w:val="24"/>
        </w:rPr>
        <w:t xml:space="preserve">and adapt to the change, as shown in the figure below,  </w:t>
      </w:r>
      <w:r w:rsidR="000F6D97" w:rsidRPr="007B1403">
        <w:rPr>
          <w:rFonts w:ascii="Arial" w:eastAsia="Times New Roman" w:hAnsi="Arial" w:cs="Arial"/>
          <w:color w:val="000000"/>
          <w:sz w:val="24"/>
          <w:szCs w:val="24"/>
        </w:rPr>
        <w:t xml:space="preserve">the disruptive innovation can create opportunity for new business models, such as online music streaming services partnerships in the case of EMI.  </w:t>
      </w:r>
      <w:r w:rsidR="00EB0504" w:rsidRPr="007B1403">
        <w:rPr>
          <w:rFonts w:ascii="Arial" w:eastAsia="Times New Roman" w:hAnsi="Arial" w:cs="Arial"/>
          <w:color w:val="000000"/>
          <w:sz w:val="24"/>
          <w:szCs w:val="24"/>
        </w:rPr>
        <w:t xml:space="preserve">“Digital platforms carry unprecedented possibilities for innovation and rapid growth. As demonstrated by firms such as Apple, Google and Facebook, digital platforms enable </w:t>
      </w:r>
      <w:r w:rsidR="00EB0504" w:rsidRPr="007B1403">
        <w:rPr>
          <w:rFonts w:ascii="Arial" w:eastAsia="Times New Roman" w:hAnsi="Arial" w:cs="Arial"/>
          <w:color w:val="000000"/>
          <w:sz w:val="24"/>
          <w:szCs w:val="24"/>
        </w:rPr>
        <w:lastRenderedPageBreak/>
        <w:t xml:space="preserve">platform-owners to cultivate masses of external contributions from distributed and diverse actors, and </w:t>
      </w:r>
      <w:r w:rsidR="004F1429" w:rsidRPr="007B1403">
        <w:rPr>
          <w:rFonts w:ascii="Arial" w:eastAsia="Times New Roman" w:hAnsi="Arial" w:cs="Arial"/>
          <w:noProof/>
          <w:color w:val="000000"/>
          <w:sz w:val="24"/>
          <w:szCs w:val="24"/>
        </w:rPr>
        <w:drawing>
          <wp:anchor distT="0" distB="0" distL="114300" distR="114300" simplePos="0" relativeHeight="251657215" behindDoc="0" locked="0" layoutInCell="1" allowOverlap="1" wp14:anchorId="6BBD96CC" wp14:editId="26019B0A">
            <wp:simplePos x="0" y="0"/>
            <wp:positionH relativeFrom="margin">
              <wp:align>left</wp:align>
            </wp:positionH>
            <wp:positionV relativeFrom="paragraph">
              <wp:posOffset>416394</wp:posOffset>
            </wp:positionV>
            <wp:extent cx="4788535" cy="5509895"/>
            <wp:effectExtent l="0" t="0" r="0" b="0"/>
            <wp:wrapSquare wrapText="bothSides"/>
            <wp:docPr id="12" name="Picture 4">
              <a:extLst xmlns:a="http://schemas.openxmlformats.org/drawingml/2006/main">
                <a:ext uri="{FF2B5EF4-FFF2-40B4-BE49-F238E27FC236}">
                  <a16:creationId xmlns:a16="http://schemas.microsoft.com/office/drawing/2014/main" id="{DA3B3963-2AE2-4275-821F-D0906F1743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A3B3963-2AE2-4275-821F-D0906F1743FC}"/>
                        </a:ext>
                      </a:extLst>
                    </pic:cNvPr>
                    <pic:cNvPicPr>
                      <a:picLocks noChangeAspect="1"/>
                    </pic:cNvPicPr>
                  </pic:nvPicPr>
                  <pic:blipFill>
                    <a:blip r:embed="rId9"/>
                    <a:stretch>
                      <a:fillRect/>
                    </a:stretch>
                  </pic:blipFill>
                  <pic:spPr>
                    <a:xfrm>
                      <a:off x="0" y="0"/>
                      <a:ext cx="4823739" cy="5550571"/>
                    </a:xfrm>
                    <a:prstGeom prst="rect">
                      <a:avLst/>
                    </a:prstGeom>
                  </pic:spPr>
                </pic:pic>
              </a:graphicData>
            </a:graphic>
            <wp14:sizeRelH relativeFrom="margin">
              <wp14:pctWidth>0</wp14:pctWidth>
            </wp14:sizeRelH>
            <wp14:sizeRelV relativeFrom="margin">
              <wp14:pctHeight>0</wp14:pctHeight>
            </wp14:sizeRelV>
          </wp:anchor>
        </w:drawing>
      </w:r>
      <w:r w:rsidR="00EB0504" w:rsidRPr="007B1403">
        <w:rPr>
          <w:rFonts w:ascii="Arial" w:eastAsia="Times New Roman" w:hAnsi="Arial" w:cs="Arial"/>
          <w:color w:val="000000"/>
          <w:sz w:val="24"/>
          <w:szCs w:val="24"/>
        </w:rPr>
        <w:t>ultimately to dominate whole industr</w:t>
      </w:r>
      <w:r w:rsidR="00EB0504" w:rsidRPr="004F1429">
        <w:rPr>
          <w:rFonts w:ascii="Arial" w:eastAsia="Times New Roman" w:hAnsi="Arial" w:cs="Arial"/>
          <w:color w:val="000000"/>
          <w:sz w:val="24"/>
          <w:szCs w:val="24"/>
        </w:rPr>
        <w:t>ies.” (Skog et al, 2018)</w:t>
      </w:r>
    </w:p>
    <w:p w14:paraId="34B70D76" w14:textId="2EA74D9D" w:rsidR="00F62AA0" w:rsidRPr="007B1403" w:rsidRDefault="00723A70" w:rsidP="007B1403">
      <w:pPr>
        <w:spacing w:line="480" w:lineRule="auto"/>
        <w:jc w:val="mediumKashida"/>
        <w:rPr>
          <w:rFonts w:ascii="Arial" w:eastAsia="Times New Roman" w:hAnsi="Arial" w:cs="Arial"/>
          <w:color w:val="000000"/>
          <w:sz w:val="24"/>
          <w:szCs w:val="24"/>
        </w:rPr>
      </w:pPr>
      <w:r w:rsidRPr="007B1403">
        <w:rPr>
          <w:rFonts w:ascii="Arial" w:eastAsia="Times New Roman" w:hAnsi="Arial" w:cs="Arial"/>
          <w:noProof/>
          <w:color w:val="000000"/>
          <w:sz w:val="24"/>
          <w:szCs w:val="24"/>
        </w:rPr>
        <mc:AlternateContent>
          <mc:Choice Requires="wps">
            <w:drawing>
              <wp:anchor distT="45720" distB="45720" distL="114300" distR="114300" simplePos="0" relativeHeight="251725824" behindDoc="0" locked="0" layoutInCell="1" allowOverlap="1" wp14:anchorId="469F9D0C" wp14:editId="6359542E">
                <wp:simplePos x="0" y="0"/>
                <wp:positionH relativeFrom="margin">
                  <wp:posOffset>2188286</wp:posOffset>
                </wp:positionH>
                <wp:positionV relativeFrom="paragraph">
                  <wp:posOffset>4363977</wp:posOffset>
                </wp:positionV>
                <wp:extent cx="2345055" cy="140462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055" cy="1404620"/>
                        </a:xfrm>
                        <a:prstGeom prst="rect">
                          <a:avLst/>
                        </a:prstGeom>
                        <a:solidFill>
                          <a:srgbClr val="FFFFFF"/>
                        </a:solidFill>
                        <a:ln w="9525">
                          <a:noFill/>
                          <a:miter lim="800000"/>
                          <a:headEnd/>
                          <a:tailEnd/>
                        </a:ln>
                      </wps:spPr>
                      <wps:txbx>
                        <w:txbxContent>
                          <w:p w14:paraId="01CDCA4B" w14:textId="03343B7C" w:rsidR="00405CEF" w:rsidRPr="00BB4F0A" w:rsidRDefault="00405CEF" w:rsidP="00B34BF4">
                            <w:pPr>
                              <w:rPr>
                                <w:rFonts w:asciiTheme="minorBidi" w:hAnsiTheme="minorBidi"/>
                                <w:sz w:val="24"/>
                                <w:szCs w:val="24"/>
                              </w:rPr>
                            </w:pPr>
                            <w:r w:rsidRPr="00BB4F0A">
                              <w:rPr>
                                <w:rFonts w:asciiTheme="minorBidi" w:hAnsiTheme="minorBidi"/>
                                <w:sz w:val="24"/>
                                <w:szCs w:val="24"/>
                              </w:rPr>
                              <w:t xml:space="preserve">Source: </w:t>
                            </w:r>
                            <w:r w:rsidRPr="00BB4F0A">
                              <w:rPr>
                                <w:rFonts w:asciiTheme="minorBidi" w:hAnsiTheme="minorBidi"/>
                                <w:sz w:val="24"/>
                                <w:szCs w:val="24"/>
                              </w:rPr>
                              <w:t>Mcinsey &amp; Company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9F9D0C" id="_x0000_s1027" type="#_x0000_t202" style="position:absolute;left:0;text-align:left;margin-left:172.3pt;margin-top:343.6pt;width:184.65pt;height:110.6pt;z-index:2517258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" stroked="f">
                <v:textbox style="mso-fit-shape-to-text:t">
                  <w:txbxContent>
                    <w:p w14:paraId="01CDCA4B" w14:textId="03343B7C" w:rsidR="00405CEF" w:rsidRPr="00BB4F0A" w:rsidRDefault="00405CEF" w:rsidP="00B34BF4">
                      <w:pPr>
                        <w:rPr>
                          <w:rFonts w:asciiTheme="minorBidi" w:hAnsiTheme="minorBidi"/>
                          <w:sz w:val="24"/>
                          <w:szCs w:val="24"/>
                        </w:rPr>
                      </w:pPr>
                      <w:r w:rsidRPr="00BB4F0A">
                        <w:rPr>
                          <w:rFonts w:asciiTheme="minorBidi" w:hAnsiTheme="minorBidi"/>
                          <w:sz w:val="24"/>
                          <w:szCs w:val="24"/>
                        </w:rPr>
                        <w:t xml:space="preserve">Source: </w:t>
                      </w:r>
                      <w:r w:rsidRPr="00BB4F0A">
                        <w:rPr>
                          <w:rFonts w:asciiTheme="minorBidi" w:hAnsiTheme="minorBidi"/>
                          <w:sz w:val="24"/>
                          <w:szCs w:val="24"/>
                        </w:rPr>
                        <w:t>Mcinsey &amp; Company</w:t>
                      </w:r>
                    </w:p>
                  </w:txbxContent>
                </v:textbox>
                <w10:wrap type="square" anchorx="margin"/>
              </v:shape>
            </w:pict>
          </mc:Fallback>
        </mc:AlternateContent>
      </w:r>
      <w:r w:rsidR="000F6D97" w:rsidRPr="007B1403">
        <w:rPr>
          <w:rFonts w:ascii="Arial" w:eastAsia="Times New Roman" w:hAnsi="Arial" w:cs="Arial"/>
          <w:color w:val="000000"/>
          <w:sz w:val="24"/>
          <w:szCs w:val="24"/>
          <w:lang w:val="en-GB"/>
        </w:rPr>
        <w:t xml:space="preserve">Christensen 2006; Christensen et al. 2012 and Christensen et al. 2015, </w:t>
      </w:r>
      <w:r w:rsidR="00BB4F0A" w:rsidRPr="007B1403">
        <w:rPr>
          <w:rFonts w:ascii="Arial" w:eastAsia="Times New Roman" w:hAnsi="Arial" w:cs="Arial"/>
          <w:color w:val="000000"/>
          <w:sz w:val="24"/>
          <w:szCs w:val="24"/>
          <w:lang w:val="en-GB"/>
        </w:rPr>
        <w:t xml:space="preserve">state that </w:t>
      </w:r>
      <w:r w:rsidR="000F6D97" w:rsidRPr="007B1403">
        <w:rPr>
          <w:rFonts w:ascii="Arial" w:eastAsia="Times New Roman" w:hAnsi="Arial" w:cs="Arial"/>
          <w:color w:val="000000"/>
          <w:sz w:val="24"/>
          <w:szCs w:val="24"/>
          <w:lang w:val="en-GB"/>
        </w:rPr>
        <w:t>disruption theory</w:t>
      </w:r>
      <w:r w:rsidR="007E2A3E" w:rsidRPr="007B1403">
        <w:rPr>
          <w:rFonts w:ascii="Arial" w:eastAsia="Times New Roman" w:hAnsi="Arial" w:cs="Arial"/>
          <w:color w:val="000000"/>
          <w:sz w:val="24"/>
          <w:szCs w:val="24"/>
          <w:lang w:val="en-GB"/>
        </w:rPr>
        <w:t xml:space="preserve"> is concerned with business-model innovation that enables entrants to enter markets with cheap, easy to use, but low-performing products </w:t>
      </w:r>
      <w:r w:rsidR="00F62AA0" w:rsidRPr="007B1403">
        <w:rPr>
          <w:rFonts w:ascii="Arial" w:eastAsia="Times New Roman" w:hAnsi="Arial" w:cs="Arial"/>
          <w:color w:val="000000"/>
          <w:sz w:val="24"/>
          <w:szCs w:val="24"/>
          <w:lang w:val="en-GB"/>
        </w:rPr>
        <w:t xml:space="preserve">and in doing so </w:t>
      </w:r>
      <w:r w:rsidR="007E2A3E" w:rsidRPr="007B1403">
        <w:rPr>
          <w:rFonts w:ascii="Arial" w:eastAsia="Times New Roman" w:hAnsi="Arial" w:cs="Arial"/>
          <w:color w:val="000000"/>
          <w:sz w:val="24"/>
          <w:szCs w:val="24"/>
          <w:lang w:val="en-GB"/>
        </w:rPr>
        <w:t xml:space="preserve"> </w:t>
      </w:r>
      <w:r w:rsidR="00F62AA0" w:rsidRPr="007B1403">
        <w:rPr>
          <w:rFonts w:ascii="Arial" w:eastAsia="Times New Roman" w:hAnsi="Arial" w:cs="Arial"/>
          <w:color w:val="000000"/>
          <w:sz w:val="24"/>
          <w:szCs w:val="24"/>
          <w:lang w:val="en-GB"/>
        </w:rPr>
        <w:t>created new market demand by engaging new audiences</w:t>
      </w:r>
      <w:r w:rsidR="00193BFA" w:rsidRPr="007B1403">
        <w:rPr>
          <w:rFonts w:ascii="Arial" w:eastAsia="Times New Roman" w:hAnsi="Arial" w:cs="Arial"/>
          <w:color w:val="000000"/>
          <w:sz w:val="24"/>
          <w:szCs w:val="24"/>
          <w:lang w:val="en-GB"/>
        </w:rPr>
        <w:t>. This</w:t>
      </w:r>
      <w:r w:rsidR="00BB4F0A" w:rsidRPr="007B1403">
        <w:rPr>
          <w:rFonts w:ascii="Arial" w:eastAsia="Times New Roman" w:hAnsi="Arial" w:cs="Arial"/>
          <w:color w:val="000000"/>
          <w:sz w:val="24"/>
          <w:szCs w:val="24"/>
          <w:lang w:val="en-GB"/>
        </w:rPr>
        <w:t xml:space="preserve"> is not entirely correct in the case of , online music streaming services. While organisations like Spotify did introduce a cheap, easy to use alternative to music physical music </w:t>
      </w:r>
      <w:proofErr w:type="spellStart"/>
      <w:r w:rsidR="00BB4F0A" w:rsidRPr="007B1403">
        <w:rPr>
          <w:rFonts w:ascii="Arial" w:eastAsia="Times New Roman" w:hAnsi="Arial" w:cs="Arial"/>
          <w:color w:val="000000"/>
          <w:sz w:val="24"/>
          <w:szCs w:val="24"/>
          <w:lang w:val="en-GB"/>
        </w:rPr>
        <w:t>acquision</w:t>
      </w:r>
      <w:proofErr w:type="spellEnd"/>
      <w:r w:rsidR="00BB4F0A" w:rsidRPr="007B1403">
        <w:rPr>
          <w:rFonts w:ascii="Arial" w:eastAsia="Times New Roman" w:hAnsi="Arial" w:cs="Arial"/>
          <w:color w:val="000000"/>
          <w:sz w:val="24"/>
          <w:szCs w:val="24"/>
          <w:lang w:val="en-GB"/>
        </w:rPr>
        <w:t>, the product (music) and platform are not low performing.</w:t>
      </w:r>
    </w:p>
    <w:p w14:paraId="2B7BB77B" w14:textId="73E31085" w:rsidR="007E2A3E" w:rsidRPr="007B1403" w:rsidRDefault="007E2A3E" w:rsidP="007B1403">
      <w:pPr>
        <w:spacing w:line="480" w:lineRule="auto"/>
        <w:jc w:val="mediumKashida"/>
        <w:rPr>
          <w:rFonts w:ascii="Arial" w:eastAsia="Times New Roman" w:hAnsi="Arial" w:cs="Arial"/>
          <w:color w:val="000000"/>
          <w:sz w:val="24"/>
          <w:szCs w:val="24"/>
        </w:rPr>
      </w:pPr>
    </w:p>
    <w:p w14:paraId="355D5ABC" w14:textId="1CE15213" w:rsidR="007E2A3E" w:rsidRPr="007B1403" w:rsidRDefault="00193BFA" w:rsidP="007B1403">
      <w:pPr>
        <w:spacing w:line="480" w:lineRule="auto"/>
        <w:jc w:val="mediumKashida"/>
        <w:rPr>
          <w:rFonts w:ascii="Arial" w:eastAsia="Times New Roman" w:hAnsi="Arial" w:cs="Arial"/>
          <w:color w:val="000000"/>
          <w:sz w:val="24"/>
          <w:szCs w:val="24"/>
        </w:rPr>
      </w:pPr>
      <w:r w:rsidRPr="007B1403">
        <w:rPr>
          <w:rFonts w:ascii="Arial" w:hAnsi="Arial" w:cs="Arial"/>
          <w:noProof/>
          <w:sz w:val="24"/>
          <w:szCs w:val="24"/>
        </w:rPr>
        <w:drawing>
          <wp:anchor distT="0" distB="0" distL="114300" distR="114300" simplePos="0" relativeHeight="251702272" behindDoc="1" locked="0" layoutInCell="1" allowOverlap="1" wp14:anchorId="7AB25E8E" wp14:editId="77797295">
            <wp:simplePos x="0" y="0"/>
            <wp:positionH relativeFrom="margin">
              <wp:posOffset>2016125</wp:posOffset>
            </wp:positionH>
            <wp:positionV relativeFrom="paragraph">
              <wp:posOffset>848995</wp:posOffset>
            </wp:positionV>
            <wp:extent cx="6342380" cy="4445000"/>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42380" cy="4445000"/>
                    </a:xfrm>
                    <a:prstGeom prst="rect">
                      <a:avLst/>
                    </a:prstGeom>
                  </pic:spPr>
                </pic:pic>
              </a:graphicData>
            </a:graphic>
            <wp14:sizeRelH relativeFrom="page">
              <wp14:pctWidth>0</wp14:pctWidth>
            </wp14:sizeRelH>
            <wp14:sizeRelV relativeFrom="page">
              <wp14:pctHeight>0</wp14:pctHeight>
            </wp14:sizeRelV>
          </wp:anchor>
        </w:drawing>
      </w:r>
      <w:r w:rsidR="007E2A3E" w:rsidRPr="007B1403">
        <w:rPr>
          <w:rFonts w:ascii="Arial" w:eastAsia="Times New Roman" w:hAnsi="Arial" w:cs="Arial"/>
          <w:color w:val="000000"/>
          <w:sz w:val="24"/>
          <w:szCs w:val="24"/>
        </w:rPr>
        <w:t>Sony, as an incumbent has undergone significant digital disruption but</w:t>
      </w:r>
      <w:r w:rsidRPr="007B1403">
        <w:rPr>
          <w:rFonts w:ascii="Arial" w:eastAsia="Times New Roman" w:hAnsi="Arial" w:cs="Arial"/>
          <w:color w:val="000000"/>
          <w:sz w:val="24"/>
          <w:szCs w:val="24"/>
        </w:rPr>
        <w:t xml:space="preserve">, through its foundations in technology and extensive music content IP portfolio, </w:t>
      </w:r>
      <w:r w:rsidR="007E2A3E" w:rsidRPr="007B1403">
        <w:rPr>
          <w:rFonts w:ascii="Arial" w:eastAsia="Times New Roman" w:hAnsi="Arial" w:cs="Arial"/>
          <w:color w:val="000000"/>
          <w:sz w:val="24"/>
          <w:szCs w:val="24"/>
        </w:rPr>
        <w:t xml:space="preserve"> has managed to restructure and adapt in time to create a new business model  and is beginning to reap the rewards. </w:t>
      </w:r>
      <w:r w:rsidR="00FD7B0A">
        <w:rPr>
          <w:rFonts w:ascii="Arial" w:eastAsia="Times New Roman" w:hAnsi="Arial" w:cs="Arial"/>
          <w:color w:val="000000"/>
          <w:sz w:val="24"/>
          <w:szCs w:val="24"/>
        </w:rPr>
        <w:t>From Sony’s Online Value Proposition (OVP) depicted on the right we note that they are implementing the Chaffey’s 5 S’s as objectives which is feeding into their strategy.</w:t>
      </w:r>
    </w:p>
    <w:p w14:paraId="2EF498C2" w14:textId="1E9C9224" w:rsidR="001D498F" w:rsidRPr="007B1403" w:rsidRDefault="009B365D" w:rsidP="007B1403">
      <w:pPr>
        <w:spacing w:line="480" w:lineRule="auto"/>
        <w:jc w:val="mediumKashida"/>
        <w:rPr>
          <w:rFonts w:ascii="Arial" w:hAnsi="Arial" w:cs="Arial"/>
          <w:sz w:val="24"/>
          <w:szCs w:val="24"/>
        </w:rPr>
      </w:pPr>
      <w:r w:rsidRPr="009B365D">
        <w:rPr>
          <w:rFonts w:ascii="Arial" w:hAnsi="Arial" w:cs="Arial"/>
          <w:noProof/>
          <w:sz w:val="24"/>
          <w:szCs w:val="24"/>
        </w:rPr>
        <mc:AlternateContent>
          <mc:Choice Requires="wps">
            <w:drawing>
              <wp:anchor distT="45720" distB="45720" distL="114300" distR="114300" simplePos="0" relativeHeight="251724800" behindDoc="0" locked="0" layoutInCell="1" allowOverlap="1" wp14:anchorId="779F27F2" wp14:editId="2FCC69F3">
                <wp:simplePos x="0" y="0"/>
                <wp:positionH relativeFrom="column">
                  <wp:posOffset>0</wp:posOffset>
                </wp:positionH>
                <wp:positionV relativeFrom="paragraph">
                  <wp:posOffset>502920</wp:posOffset>
                </wp:positionV>
                <wp:extent cx="1668780" cy="28702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287020"/>
                        </a:xfrm>
                        <a:prstGeom prst="rect">
                          <a:avLst/>
                        </a:prstGeom>
                        <a:noFill/>
                        <a:ln w="9525">
                          <a:noFill/>
                          <a:miter lim="800000"/>
                          <a:headEnd/>
                          <a:tailEnd/>
                        </a:ln>
                      </wps:spPr>
                      <wps:txbx>
                        <w:txbxContent>
                          <w:p w14:paraId="0978B083" w14:textId="6D4E81F8" w:rsidR="009B365D" w:rsidRPr="009B365D" w:rsidRDefault="009B365D" w:rsidP="009B365D">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F27F2" id="Text Box 6" o:spid="_x0000_s1028" type="#_x0000_t202" style="position:absolute;left:0;text-align:left;margin-left:0;margin-top:39.6pt;width:131.4pt;height:22.6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" filled="f" stroked="f">
                <v:textbox>
                  <w:txbxContent>
                    <w:p w14:paraId="0978B083" w14:textId="6D4E81F8" w:rsidR="009B365D" w:rsidRPr="009B365D" w:rsidRDefault="009B365D" w:rsidP="009B365D">
                      <w:pPr>
                        <w:rPr>
                          <w:sz w:val="20"/>
                          <w:szCs w:val="20"/>
                        </w:rPr>
                      </w:pPr>
                    </w:p>
                  </w:txbxContent>
                </v:textbox>
                <w10:wrap type="square"/>
              </v:shape>
            </w:pict>
          </mc:Fallback>
        </mc:AlternateContent>
      </w:r>
      <w:r w:rsidR="00BB0D96" w:rsidRPr="007B1403">
        <w:rPr>
          <w:rFonts w:ascii="Arial" w:eastAsia="Times New Roman" w:hAnsi="Arial" w:cs="Arial"/>
          <w:noProof/>
          <w:color w:val="000000"/>
          <w:sz w:val="24"/>
          <w:szCs w:val="24"/>
        </w:rPr>
        <mc:AlternateContent>
          <mc:Choice Requires="wps">
            <w:drawing>
              <wp:anchor distT="45720" distB="45720" distL="114300" distR="114300" simplePos="0" relativeHeight="251719680" behindDoc="0" locked="0" layoutInCell="1" allowOverlap="1" wp14:anchorId="3FBF38F0" wp14:editId="4E588466">
                <wp:simplePos x="0" y="0"/>
                <wp:positionH relativeFrom="margin">
                  <wp:align>right</wp:align>
                </wp:positionH>
                <wp:positionV relativeFrom="paragraph">
                  <wp:posOffset>560070</wp:posOffset>
                </wp:positionV>
                <wp:extent cx="6101080" cy="379730"/>
                <wp:effectExtent l="0" t="0" r="0" b="127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080" cy="379730"/>
                        </a:xfrm>
                        <a:prstGeom prst="rect">
                          <a:avLst/>
                        </a:prstGeom>
                        <a:solidFill>
                          <a:srgbClr val="FFFFFF"/>
                        </a:solidFill>
                        <a:ln w="9525">
                          <a:noFill/>
                          <a:miter lim="800000"/>
                          <a:headEnd/>
                          <a:tailEnd/>
                        </a:ln>
                      </wps:spPr>
                      <wps:txbx>
                        <w:txbxContent>
                          <w:p w14:paraId="73EF71A1" w14:textId="77777777" w:rsidR="009B365D" w:rsidRPr="009B365D" w:rsidRDefault="00BB0D96" w:rsidP="009B365D">
                            <w:pPr>
                              <w:rPr>
                                <w:sz w:val="20"/>
                                <w:szCs w:val="20"/>
                              </w:rPr>
                            </w:pPr>
                            <w:r>
                              <w:rPr>
                                <w:rFonts w:asciiTheme="minorBidi" w:hAnsiTheme="minorBidi"/>
                                <w:sz w:val="24"/>
                                <w:szCs w:val="24"/>
                              </w:rPr>
                              <w:t xml:space="preserve">Sony Value Proposition - </w:t>
                            </w:r>
                            <w:r w:rsidR="009B365D" w:rsidRPr="009B365D">
                              <w:rPr>
                                <w:rFonts w:ascii="Arial" w:hAnsi="Arial" w:cs="Arial"/>
                                <w:sz w:val="20"/>
                                <w:szCs w:val="20"/>
                              </w:rPr>
                              <w:t>(Source: Sony, 2019)</w:t>
                            </w:r>
                          </w:p>
                          <w:p w14:paraId="6F1CEE20" w14:textId="43E71FE7" w:rsidR="00405CEF" w:rsidRPr="00BB4F0A" w:rsidRDefault="00405CEF" w:rsidP="009B365D">
                            <w:pPr>
                              <w:rPr>
                                <w:rFonts w:asciiTheme="minorBidi" w:hAnsiTheme="minorBid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BF38F0" id="_x0000_s1029" type="#_x0000_t202" style="position:absolute;left:0;text-align:left;margin-left:429.2pt;margin-top:44.1pt;width:480.4pt;height:29.9pt;z-index:251719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" stroked="f">
                <v:textbox>
                  <w:txbxContent>
                    <w:p w14:paraId="73EF71A1" w14:textId="77777777" w:rsidR="009B365D" w:rsidRPr="009B365D" w:rsidRDefault="00BB0D96" w:rsidP="009B365D">
                      <w:pPr>
                        <w:rPr>
                          <w:sz w:val="20"/>
                          <w:szCs w:val="20"/>
                        </w:rPr>
                      </w:pPr>
                      <w:r>
                        <w:rPr>
                          <w:rFonts w:asciiTheme="minorBidi" w:hAnsiTheme="minorBidi"/>
                          <w:sz w:val="24"/>
                          <w:szCs w:val="24"/>
                        </w:rPr>
                        <w:t xml:space="preserve">Sony Value Proposition - </w:t>
                      </w:r>
                      <w:r w:rsidR="009B365D" w:rsidRPr="009B365D">
                        <w:rPr>
                          <w:rFonts w:ascii="Arial" w:hAnsi="Arial" w:cs="Arial"/>
                          <w:sz w:val="20"/>
                          <w:szCs w:val="20"/>
                        </w:rPr>
                        <w:t>(Source: Sony, 2019)</w:t>
                      </w:r>
                    </w:p>
                    <w:p w14:paraId="6F1CEE20" w14:textId="43E71FE7" w:rsidR="00405CEF" w:rsidRPr="00BB4F0A" w:rsidRDefault="00405CEF" w:rsidP="009B365D">
                      <w:pPr>
                        <w:rPr>
                          <w:rFonts w:asciiTheme="minorBidi" w:hAnsiTheme="minorBidi"/>
                          <w:sz w:val="24"/>
                          <w:szCs w:val="24"/>
                        </w:rPr>
                      </w:pPr>
                    </w:p>
                  </w:txbxContent>
                </v:textbox>
                <w10:wrap type="square" anchorx="margin"/>
              </v:shape>
            </w:pict>
          </mc:Fallback>
        </mc:AlternateContent>
      </w:r>
    </w:p>
    <w:p w14:paraId="47729836" w14:textId="77777777" w:rsidR="00BB0D96" w:rsidRPr="00BB0D96" w:rsidRDefault="004F1429" w:rsidP="00BB0D96">
      <w:pPr>
        <w:shd w:val="clear" w:color="auto" w:fill="2E74B5" w:themeFill="accent5" w:themeFillShade="BF"/>
        <w:spacing w:line="480" w:lineRule="auto"/>
        <w:rPr>
          <w:rFonts w:ascii="Arial" w:eastAsia="Times New Roman" w:hAnsi="Arial" w:cs="Arial"/>
          <w:b/>
          <w:bCs/>
          <w:color w:val="FFFFFF" w:themeColor="background1"/>
          <w:sz w:val="24"/>
          <w:szCs w:val="24"/>
        </w:rPr>
      </w:pPr>
      <w:r w:rsidRPr="00BB0D96">
        <w:rPr>
          <w:rFonts w:ascii="Arial" w:eastAsia="Times New Roman" w:hAnsi="Arial" w:cs="Arial"/>
          <w:b/>
          <w:bCs/>
          <w:noProof/>
          <w:color w:val="FFFFFF" w:themeColor="background1"/>
          <w:sz w:val="24"/>
          <w:szCs w:val="24"/>
        </w:rPr>
        <w:lastRenderedPageBreak/>
        <w:drawing>
          <wp:anchor distT="0" distB="0" distL="114300" distR="114300" simplePos="0" relativeHeight="251707392" behindDoc="0" locked="0" layoutInCell="1" allowOverlap="1" wp14:anchorId="4214DB9E" wp14:editId="56EEE21E">
            <wp:simplePos x="0" y="0"/>
            <wp:positionH relativeFrom="margin">
              <wp:posOffset>-16510</wp:posOffset>
            </wp:positionH>
            <wp:positionV relativeFrom="paragraph">
              <wp:posOffset>494030</wp:posOffset>
            </wp:positionV>
            <wp:extent cx="7068185" cy="49796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068185" cy="4979670"/>
                    </a:xfrm>
                    <a:prstGeom prst="rect">
                      <a:avLst/>
                    </a:prstGeom>
                  </pic:spPr>
                </pic:pic>
              </a:graphicData>
            </a:graphic>
            <wp14:sizeRelH relativeFrom="page">
              <wp14:pctWidth>0</wp14:pctWidth>
            </wp14:sizeRelH>
            <wp14:sizeRelV relativeFrom="page">
              <wp14:pctHeight>0</wp14:pctHeight>
            </wp14:sizeRelV>
          </wp:anchor>
        </w:drawing>
      </w:r>
      <w:r w:rsidR="00BB0D96" w:rsidRPr="00BB0D96">
        <w:rPr>
          <w:rFonts w:ascii="Arial" w:eastAsia="Times New Roman" w:hAnsi="Arial" w:cs="Arial"/>
          <w:b/>
          <w:bCs/>
          <w:color w:val="FFFFFF" w:themeColor="background1"/>
          <w:sz w:val="24"/>
          <w:szCs w:val="24"/>
        </w:rPr>
        <w:t>The Business Model</w:t>
      </w:r>
    </w:p>
    <w:p w14:paraId="50A9BFA2" w14:textId="15D27F84" w:rsidR="007A2AA1" w:rsidRPr="007B1403" w:rsidRDefault="007A2AA1" w:rsidP="004F1429">
      <w:pPr>
        <w:spacing w:line="480" w:lineRule="auto"/>
        <w:rPr>
          <w:rFonts w:ascii="Arial" w:hAnsi="Arial" w:cs="Arial"/>
          <w:sz w:val="24"/>
          <w:szCs w:val="24"/>
        </w:rPr>
      </w:pPr>
      <w:r w:rsidRPr="007B1403">
        <w:rPr>
          <w:rFonts w:ascii="Arial" w:hAnsi="Arial" w:cs="Arial"/>
          <w:sz w:val="24"/>
          <w:szCs w:val="24"/>
        </w:rPr>
        <w:t xml:space="preserve">By analyzing </w:t>
      </w:r>
      <w:r w:rsidR="00594C3B" w:rsidRPr="007B1403">
        <w:rPr>
          <w:rFonts w:ascii="Arial" w:hAnsi="Arial" w:cs="Arial"/>
          <w:sz w:val="24"/>
          <w:szCs w:val="24"/>
        </w:rPr>
        <w:t>SME</w:t>
      </w:r>
      <w:r w:rsidRPr="007B1403">
        <w:rPr>
          <w:rFonts w:ascii="Arial" w:hAnsi="Arial" w:cs="Arial"/>
          <w:sz w:val="24"/>
          <w:szCs w:val="24"/>
        </w:rPr>
        <w:t xml:space="preserve"> through the </w:t>
      </w:r>
      <w:r w:rsidRPr="007B1403">
        <w:rPr>
          <w:rFonts w:ascii="Arial" w:hAnsi="Arial" w:cs="Arial"/>
          <w:b/>
          <w:bCs/>
          <w:sz w:val="24"/>
          <w:szCs w:val="24"/>
        </w:rPr>
        <w:t>Business Model Canvass</w:t>
      </w:r>
      <w:r w:rsidR="001D498F" w:rsidRPr="007B1403">
        <w:rPr>
          <w:rFonts w:ascii="Arial" w:hAnsi="Arial" w:cs="Arial"/>
          <w:sz w:val="24"/>
          <w:szCs w:val="24"/>
        </w:rPr>
        <w:t xml:space="preserve"> </w:t>
      </w:r>
      <w:r w:rsidR="001D498F" w:rsidRPr="009B365D">
        <w:rPr>
          <w:rFonts w:ascii="Arial" w:hAnsi="Arial" w:cs="Arial"/>
          <w:sz w:val="24"/>
          <w:szCs w:val="24"/>
        </w:rPr>
        <w:t xml:space="preserve">(Osterwalder and </w:t>
      </w:r>
      <w:proofErr w:type="spellStart"/>
      <w:r w:rsidR="001D498F" w:rsidRPr="009B365D">
        <w:rPr>
          <w:rFonts w:ascii="Arial" w:hAnsi="Arial" w:cs="Arial"/>
          <w:sz w:val="24"/>
          <w:szCs w:val="24"/>
        </w:rPr>
        <w:t>Pignier</w:t>
      </w:r>
      <w:proofErr w:type="spellEnd"/>
      <w:r w:rsidR="001D498F" w:rsidRPr="009B365D">
        <w:rPr>
          <w:rFonts w:ascii="Arial" w:hAnsi="Arial" w:cs="Arial"/>
          <w:sz w:val="24"/>
          <w:szCs w:val="24"/>
        </w:rPr>
        <w:t>, 2010)</w:t>
      </w:r>
      <w:r w:rsidR="001D498F" w:rsidRPr="007B1403">
        <w:rPr>
          <w:rFonts w:ascii="Arial" w:hAnsi="Arial" w:cs="Arial"/>
          <w:sz w:val="24"/>
          <w:szCs w:val="24"/>
        </w:rPr>
        <w:t xml:space="preserve"> </w:t>
      </w:r>
      <w:r w:rsidRPr="007B1403">
        <w:rPr>
          <w:rFonts w:ascii="Arial" w:hAnsi="Arial" w:cs="Arial"/>
          <w:sz w:val="24"/>
          <w:szCs w:val="24"/>
        </w:rPr>
        <w:t xml:space="preserve"> we are able to break the organization up into nine defined categories, which will assist with analysis of the organization’s product's value proposition, infrastructure, customers, and finances. to better . </w:t>
      </w:r>
    </w:p>
    <w:p w14:paraId="0568D227" w14:textId="7B2BF0FC" w:rsidR="008837AA" w:rsidRPr="007B1403" w:rsidRDefault="008837AA" w:rsidP="004F1429">
      <w:pPr>
        <w:spacing w:line="480" w:lineRule="auto"/>
        <w:jc w:val="mediumKashida"/>
        <w:rPr>
          <w:rFonts w:ascii="Arial" w:hAnsi="Arial" w:cs="Arial"/>
          <w:sz w:val="24"/>
          <w:szCs w:val="24"/>
        </w:rPr>
      </w:pPr>
      <w:r w:rsidRPr="007B1403">
        <w:rPr>
          <w:rFonts w:ascii="Arial" w:hAnsi="Arial" w:cs="Arial"/>
          <w:sz w:val="24"/>
          <w:szCs w:val="24"/>
        </w:rPr>
        <w:lastRenderedPageBreak/>
        <w:t xml:space="preserve">From the above model we see that Sony’s current strategy on generating and maintaining a large library of music content IP is well founded as this is not only the main resource (on a smaller scale, live music concert tickets could be included) but also the main value proposition and more recently online value proposition (OVP).  To ensure that Sony remains attractive to artists, distributors and customers, Sony needs to have as much quality content as possible.  “By making EMI Music Publishing a wholly-owned subsidiary, Sony has become the largest music publishing company in the world. To further reinforce our music content portfolio, we are working to attract and nurture artists in popular streaming genres, and we will cultivate local artists and songwriters in regions where we foresee opportunities for market growth, including China. “ </w:t>
      </w:r>
      <w:r w:rsidRPr="004F1429">
        <w:rPr>
          <w:rFonts w:ascii="Arial" w:hAnsi="Arial" w:cs="Arial"/>
          <w:sz w:val="24"/>
          <w:szCs w:val="24"/>
        </w:rPr>
        <w:t>(Sony</w:t>
      </w:r>
      <w:r w:rsidR="004F1429" w:rsidRPr="004F1429">
        <w:rPr>
          <w:rFonts w:ascii="Arial" w:hAnsi="Arial" w:cs="Arial"/>
          <w:sz w:val="24"/>
          <w:szCs w:val="24"/>
        </w:rPr>
        <w:t>, 2019)</w:t>
      </w:r>
      <w:r w:rsidRPr="007B1403">
        <w:rPr>
          <w:rFonts w:ascii="Arial" w:hAnsi="Arial" w:cs="Arial"/>
          <w:sz w:val="24"/>
          <w:szCs w:val="24"/>
        </w:rPr>
        <w:t xml:space="preserve"> </w:t>
      </w:r>
    </w:p>
    <w:p w14:paraId="742A0ABD" w14:textId="77777777" w:rsidR="00713EE6" w:rsidRPr="00566C7A" w:rsidRDefault="00713EE6" w:rsidP="007B1403">
      <w:pPr>
        <w:shd w:val="clear" w:color="auto" w:fill="FFFFFF"/>
        <w:spacing w:after="0" w:line="480" w:lineRule="auto"/>
        <w:jc w:val="mediumKashida"/>
        <w:textAlignment w:val="baseline"/>
        <w:rPr>
          <w:rFonts w:ascii="Arial" w:eastAsia="Times New Roman" w:hAnsi="Arial" w:cs="Arial"/>
          <w:b/>
          <w:bCs/>
          <w:color w:val="FFFFFF" w:themeColor="background1"/>
          <w:sz w:val="24"/>
          <w:szCs w:val="24"/>
        </w:rPr>
      </w:pPr>
    </w:p>
    <w:p w14:paraId="0BEAD8FE" w14:textId="77777777" w:rsidR="007A2AA1" w:rsidRPr="00566C7A" w:rsidRDefault="007A2AA1" w:rsidP="00566C7A">
      <w:pPr>
        <w:shd w:val="clear" w:color="auto" w:fill="2E74B5" w:themeFill="accent5" w:themeFillShade="BF"/>
        <w:spacing w:after="0" w:line="480" w:lineRule="auto"/>
        <w:jc w:val="mediumKashida"/>
        <w:textAlignment w:val="baseline"/>
        <w:rPr>
          <w:rFonts w:ascii="Arial" w:eastAsia="Times New Roman" w:hAnsi="Arial" w:cs="Arial"/>
          <w:b/>
          <w:bCs/>
          <w:color w:val="FFFFFF" w:themeColor="background1"/>
          <w:sz w:val="24"/>
          <w:szCs w:val="24"/>
        </w:rPr>
      </w:pPr>
      <w:r w:rsidRPr="00566C7A">
        <w:rPr>
          <w:rFonts w:ascii="Arial" w:eastAsia="Times New Roman" w:hAnsi="Arial" w:cs="Arial"/>
          <w:b/>
          <w:bCs/>
          <w:color w:val="FFFFFF" w:themeColor="background1"/>
          <w:sz w:val="24"/>
          <w:szCs w:val="24"/>
        </w:rPr>
        <w:t>Customer Analysis &amp; Marketing Strategy</w:t>
      </w:r>
    </w:p>
    <w:p w14:paraId="4B934424" w14:textId="1575A3AD" w:rsidR="007A2AA1" w:rsidRPr="007B1403" w:rsidRDefault="007A2AA1" w:rsidP="007B1403">
      <w:pPr>
        <w:shd w:val="clear" w:color="auto" w:fill="FFFFFF"/>
        <w:spacing w:after="0" w:line="480" w:lineRule="auto"/>
        <w:jc w:val="mediumKashida"/>
        <w:textAlignment w:val="baseline"/>
        <w:rPr>
          <w:rFonts w:ascii="Arial" w:eastAsia="Times New Roman" w:hAnsi="Arial" w:cs="Arial"/>
          <w:color w:val="222222"/>
          <w:sz w:val="24"/>
          <w:szCs w:val="24"/>
        </w:rPr>
      </w:pPr>
    </w:p>
    <w:p w14:paraId="5D14D1B4" w14:textId="2D99BC69" w:rsidR="008837AA" w:rsidRPr="007B1403" w:rsidRDefault="00027FA1" w:rsidP="007B1403">
      <w:pPr>
        <w:shd w:val="clear" w:color="auto" w:fill="FFFFFF"/>
        <w:spacing w:after="0" w:line="480" w:lineRule="auto"/>
        <w:jc w:val="mediumKashida"/>
        <w:textAlignment w:val="baseline"/>
        <w:rPr>
          <w:rFonts w:ascii="Arial" w:hAnsi="Arial" w:cs="Arial"/>
          <w:color w:val="666666"/>
          <w:sz w:val="24"/>
          <w:szCs w:val="24"/>
          <w:shd w:val="clear" w:color="auto" w:fill="FFFFFF"/>
        </w:rPr>
      </w:pPr>
      <w:r w:rsidRPr="007B1403">
        <w:rPr>
          <w:rFonts w:ascii="Arial" w:hAnsi="Arial" w:cs="Arial"/>
          <w:color w:val="666666"/>
          <w:sz w:val="24"/>
          <w:szCs w:val="24"/>
          <w:shd w:val="clear" w:color="auto" w:fill="FFFFFF"/>
        </w:rPr>
        <w:t xml:space="preserve">By </w:t>
      </w:r>
      <w:proofErr w:type="spellStart"/>
      <w:r w:rsidRPr="007B1403">
        <w:rPr>
          <w:rFonts w:ascii="Arial" w:hAnsi="Arial" w:cs="Arial"/>
          <w:color w:val="666666"/>
          <w:sz w:val="24"/>
          <w:szCs w:val="24"/>
          <w:shd w:val="clear" w:color="auto" w:fill="FFFFFF"/>
        </w:rPr>
        <w:t>utilising</w:t>
      </w:r>
      <w:proofErr w:type="spellEnd"/>
      <w:r w:rsidRPr="007B1403">
        <w:rPr>
          <w:rFonts w:ascii="Arial" w:hAnsi="Arial" w:cs="Arial"/>
          <w:color w:val="666666"/>
          <w:sz w:val="24"/>
          <w:szCs w:val="24"/>
          <w:shd w:val="clear" w:color="auto" w:fill="FFFFFF"/>
        </w:rPr>
        <w:t xml:space="preserve"> </w:t>
      </w:r>
      <w:r w:rsidR="00E869CD" w:rsidRPr="007B1403">
        <w:rPr>
          <w:rFonts w:ascii="Arial" w:hAnsi="Arial" w:cs="Arial"/>
          <w:color w:val="666666"/>
          <w:sz w:val="24"/>
          <w:szCs w:val="24"/>
          <w:shd w:val="clear" w:color="auto" w:fill="FFFFFF"/>
        </w:rPr>
        <w:t xml:space="preserve">Philip Kotler’s </w:t>
      </w:r>
      <w:r w:rsidRPr="007B1403">
        <w:rPr>
          <w:rFonts w:ascii="Arial" w:hAnsi="Arial" w:cs="Arial"/>
          <w:color w:val="666666"/>
          <w:sz w:val="24"/>
          <w:szCs w:val="24"/>
          <w:shd w:val="clear" w:color="auto" w:fill="FFFFFF"/>
        </w:rPr>
        <w:t xml:space="preserve">‘Three Product Levels’ model </w:t>
      </w:r>
      <w:r w:rsidR="00405CEF" w:rsidRPr="007B1403">
        <w:rPr>
          <w:rFonts w:ascii="Arial" w:hAnsi="Arial" w:cs="Arial"/>
          <w:color w:val="666666"/>
          <w:sz w:val="24"/>
          <w:szCs w:val="24"/>
          <w:shd w:val="clear" w:color="auto" w:fill="FFFFFF"/>
        </w:rPr>
        <w:t>(</w:t>
      </w:r>
      <w:r w:rsidR="00B30746" w:rsidRPr="007B1403">
        <w:rPr>
          <w:rFonts w:ascii="Arial" w:hAnsi="Arial" w:cs="Arial"/>
          <w:color w:val="666666"/>
          <w:sz w:val="24"/>
          <w:szCs w:val="24"/>
          <w:shd w:val="clear" w:color="auto" w:fill="FFFFFF"/>
        </w:rPr>
        <w:t xml:space="preserve">which takes into account customer </w:t>
      </w:r>
      <w:r w:rsidR="00405CEF" w:rsidRPr="007B1403">
        <w:rPr>
          <w:rFonts w:ascii="Arial" w:hAnsi="Arial" w:cs="Arial"/>
          <w:color w:val="666666"/>
          <w:sz w:val="24"/>
          <w:szCs w:val="24"/>
          <w:shd w:val="clear" w:color="auto" w:fill="FFFFFF"/>
        </w:rPr>
        <w:t>Need, Want</w:t>
      </w:r>
      <w:r w:rsidR="00B30746" w:rsidRPr="007B1403">
        <w:rPr>
          <w:rFonts w:ascii="Arial" w:hAnsi="Arial" w:cs="Arial"/>
          <w:color w:val="666666"/>
          <w:sz w:val="24"/>
          <w:szCs w:val="24"/>
          <w:shd w:val="clear" w:color="auto" w:fill="FFFFFF"/>
        </w:rPr>
        <w:t xml:space="preserve"> and </w:t>
      </w:r>
      <w:r w:rsidR="00405CEF" w:rsidRPr="007B1403">
        <w:rPr>
          <w:rFonts w:ascii="Arial" w:hAnsi="Arial" w:cs="Arial"/>
          <w:color w:val="666666"/>
          <w:sz w:val="24"/>
          <w:szCs w:val="24"/>
          <w:shd w:val="clear" w:color="auto" w:fill="FFFFFF"/>
        </w:rPr>
        <w:t xml:space="preserve">Demand) </w:t>
      </w:r>
      <w:r w:rsidRPr="007B1403">
        <w:rPr>
          <w:rFonts w:ascii="Arial" w:hAnsi="Arial" w:cs="Arial"/>
          <w:color w:val="666666"/>
          <w:sz w:val="24"/>
          <w:szCs w:val="24"/>
          <w:shd w:val="clear" w:color="auto" w:fill="FFFFFF"/>
        </w:rPr>
        <w:t xml:space="preserve">we can better </w:t>
      </w:r>
      <w:r w:rsidR="00E869CD" w:rsidRPr="007B1403">
        <w:rPr>
          <w:rFonts w:ascii="Arial" w:hAnsi="Arial" w:cs="Arial"/>
          <w:color w:val="666666"/>
          <w:sz w:val="24"/>
          <w:szCs w:val="24"/>
          <w:shd w:val="clear" w:color="auto" w:fill="FFFFFF"/>
        </w:rPr>
        <w:t xml:space="preserve">understand the different levels of need </w:t>
      </w:r>
      <w:r w:rsidR="00BC7986" w:rsidRPr="007B1403">
        <w:rPr>
          <w:rFonts w:ascii="Arial" w:hAnsi="Arial" w:cs="Arial"/>
          <w:color w:val="666666"/>
          <w:sz w:val="24"/>
          <w:szCs w:val="24"/>
          <w:shd w:val="clear" w:color="auto" w:fill="FFFFFF"/>
        </w:rPr>
        <w:t>an</w:t>
      </w:r>
      <w:r w:rsidR="00E869CD" w:rsidRPr="007B1403">
        <w:rPr>
          <w:rFonts w:ascii="Arial" w:hAnsi="Arial" w:cs="Arial"/>
          <w:color w:val="666666"/>
          <w:sz w:val="24"/>
          <w:szCs w:val="24"/>
          <w:shd w:val="clear" w:color="auto" w:fill="FFFFFF"/>
        </w:rPr>
        <w:t xml:space="preserve"> </w:t>
      </w:r>
      <w:r w:rsidRPr="007B1403">
        <w:rPr>
          <w:rFonts w:ascii="Arial" w:hAnsi="Arial" w:cs="Arial"/>
          <w:color w:val="666666"/>
          <w:sz w:val="24"/>
          <w:szCs w:val="24"/>
          <w:shd w:val="clear" w:color="auto" w:fill="FFFFFF"/>
        </w:rPr>
        <w:t xml:space="preserve">SME </w:t>
      </w:r>
      <w:r w:rsidR="00E869CD" w:rsidRPr="007B1403">
        <w:rPr>
          <w:rFonts w:ascii="Arial" w:hAnsi="Arial" w:cs="Arial"/>
          <w:color w:val="666666"/>
          <w:sz w:val="24"/>
          <w:szCs w:val="24"/>
          <w:shd w:val="clear" w:color="auto" w:fill="FFFFFF"/>
        </w:rPr>
        <w:t xml:space="preserve">customer has for </w:t>
      </w:r>
      <w:r w:rsidRPr="007B1403">
        <w:rPr>
          <w:rFonts w:ascii="Arial" w:hAnsi="Arial" w:cs="Arial"/>
          <w:color w:val="666666"/>
          <w:sz w:val="24"/>
          <w:szCs w:val="24"/>
          <w:shd w:val="clear" w:color="auto" w:fill="FFFFFF"/>
        </w:rPr>
        <w:t>its music p</w:t>
      </w:r>
      <w:r w:rsidR="00E869CD" w:rsidRPr="007B1403">
        <w:rPr>
          <w:rFonts w:ascii="Arial" w:hAnsi="Arial" w:cs="Arial"/>
          <w:color w:val="666666"/>
          <w:sz w:val="24"/>
          <w:szCs w:val="24"/>
          <w:shd w:val="clear" w:color="auto" w:fill="FFFFFF"/>
        </w:rPr>
        <w:t>roduct</w:t>
      </w:r>
      <w:r w:rsidRPr="007B1403">
        <w:rPr>
          <w:rFonts w:ascii="Arial" w:hAnsi="Arial" w:cs="Arial"/>
          <w:color w:val="666666"/>
          <w:sz w:val="24"/>
          <w:szCs w:val="24"/>
          <w:shd w:val="clear" w:color="auto" w:fill="FFFFFF"/>
        </w:rPr>
        <w:t>.</w:t>
      </w:r>
      <w:r w:rsidR="00405CEF" w:rsidRPr="007B1403">
        <w:rPr>
          <w:rFonts w:ascii="Arial" w:hAnsi="Arial" w:cs="Arial"/>
          <w:color w:val="666666"/>
          <w:sz w:val="24"/>
          <w:szCs w:val="24"/>
          <w:shd w:val="clear" w:color="auto" w:fill="FFFFFF"/>
        </w:rPr>
        <w:t xml:space="preserve"> </w:t>
      </w:r>
    </w:p>
    <w:p w14:paraId="15B5AA18" w14:textId="754B05A6" w:rsidR="00BC7986" w:rsidRPr="007B1403" w:rsidRDefault="00BC7986" w:rsidP="007B1403">
      <w:pPr>
        <w:shd w:val="clear" w:color="auto" w:fill="FFFFFF"/>
        <w:spacing w:after="0" w:line="480" w:lineRule="auto"/>
        <w:jc w:val="mediumKashida"/>
        <w:textAlignment w:val="baseline"/>
        <w:rPr>
          <w:rFonts w:ascii="Arial" w:hAnsi="Arial" w:cs="Arial"/>
          <w:color w:val="666666"/>
          <w:sz w:val="24"/>
          <w:szCs w:val="24"/>
          <w:shd w:val="clear" w:color="auto" w:fill="FFFFFF"/>
        </w:rPr>
      </w:pPr>
    </w:p>
    <w:p w14:paraId="56F5DB76" w14:textId="30F11B74" w:rsidR="00BC7986" w:rsidRPr="007B1403" w:rsidRDefault="00BC7986" w:rsidP="007B1403">
      <w:pPr>
        <w:shd w:val="clear" w:color="auto" w:fill="FFFFFF"/>
        <w:spacing w:after="0" w:line="480" w:lineRule="auto"/>
        <w:jc w:val="mediumKashida"/>
        <w:textAlignment w:val="baseline"/>
        <w:rPr>
          <w:rFonts w:ascii="Arial" w:hAnsi="Arial" w:cs="Arial"/>
          <w:color w:val="666666"/>
          <w:sz w:val="24"/>
          <w:szCs w:val="24"/>
          <w:shd w:val="clear" w:color="auto" w:fill="FFFFFF"/>
        </w:rPr>
      </w:pPr>
    </w:p>
    <w:p w14:paraId="507EC446" w14:textId="3A1AEC63" w:rsidR="00BC7986" w:rsidRPr="00723A70" w:rsidRDefault="00A0013D" w:rsidP="007B1403">
      <w:pPr>
        <w:shd w:val="clear" w:color="auto" w:fill="FFFFFF"/>
        <w:spacing w:after="0" w:line="480" w:lineRule="auto"/>
        <w:jc w:val="mediumKashida"/>
        <w:textAlignment w:val="baseline"/>
        <w:rPr>
          <w:rFonts w:ascii="Arial" w:hAnsi="Arial" w:cs="Arial"/>
          <w:sz w:val="24"/>
          <w:szCs w:val="24"/>
          <w:shd w:val="clear" w:color="auto" w:fill="FFFFFF"/>
        </w:rPr>
      </w:pPr>
      <w:r w:rsidRPr="00723A70">
        <w:rPr>
          <w:rFonts w:ascii="Arial" w:hAnsi="Arial" w:cs="Arial"/>
          <w:noProof/>
          <w:sz w:val="24"/>
          <w:szCs w:val="24"/>
        </w:rPr>
        <w:lastRenderedPageBreak/>
        <mc:AlternateContent>
          <mc:Choice Requires="wps">
            <w:drawing>
              <wp:anchor distT="45720" distB="45720" distL="114300" distR="114300" simplePos="0" relativeHeight="251716608" behindDoc="0" locked="0" layoutInCell="1" allowOverlap="1" wp14:anchorId="3AAB58AF" wp14:editId="7BBC428C">
                <wp:simplePos x="0" y="0"/>
                <wp:positionH relativeFrom="margin">
                  <wp:align>left</wp:align>
                </wp:positionH>
                <wp:positionV relativeFrom="paragraph">
                  <wp:posOffset>5674165</wp:posOffset>
                </wp:positionV>
                <wp:extent cx="4065270" cy="245745"/>
                <wp:effectExtent l="0" t="0" r="11430" b="2095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270" cy="245745"/>
                        </a:xfrm>
                        <a:prstGeom prst="rect">
                          <a:avLst/>
                        </a:prstGeom>
                        <a:solidFill>
                          <a:srgbClr val="FFFFFF"/>
                        </a:solidFill>
                        <a:ln w="9525">
                          <a:solidFill>
                            <a:schemeClr val="bg1"/>
                          </a:solidFill>
                          <a:miter lim="800000"/>
                          <a:headEnd/>
                          <a:tailEnd/>
                        </a:ln>
                      </wps:spPr>
                      <wps:txbx>
                        <w:txbxContent>
                          <w:p w14:paraId="57ABFF2C" w14:textId="44E486BE" w:rsidR="00A0013D" w:rsidRPr="009B365D" w:rsidRDefault="009B365D" w:rsidP="00B95CB3">
                            <w:pPr>
                              <w:spacing w:after="300" w:line="240" w:lineRule="auto"/>
                              <w:textAlignment w:val="baseline"/>
                              <w:rPr>
                                <w:rFonts w:ascii="Arial" w:eastAsia="Times New Roman" w:hAnsi="Arial" w:cs="Arial"/>
                                <w:color w:val="666666"/>
                                <w:sz w:val="18"/>
                                <w:szCs w:val="18"/>
                                <w:lang w:val="en-AU"/>
                              </w:rPr>
                            </w:pPr>
                            <w:r>
                              <w:rPr>
                                <w:rFonts w:ascii="Arial" w:eastAsia="Times New Roman" w:hAnsi="Arial" w:cs="Arial"/>
                                <w:color w:val="666666"/>
                                <w:sz w:val="18"/>
                                <w:szCs w:val="18"/>
                                <w:lang w:val="en-AU"/>
                              </w:rPr>
                              <w:t>Source: expertprojectmanagement.com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B58AF" id="_x0000_s1030" type="#_x0000_t202" style="position:absolute;left:0;text-align:left;margin-left:0;margin-top:446.8pt;width:320.1pt;height:19.35pt;z-index:2517166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" strokecolor="white [3212]">
                <v:textbox>
                  <w:txbxContent>
                    <w:p w14:paraId="57ABFF2C" w14:textId="44E486BE" w:rsidR="00A0013D" w:rsidRPr="009B365D" w:rsidRDefault="009B365D" w:rsidP="00B95CB3">
                      <w:pPr>
                        <w:spacing w:after="300" w:line="240" w:lineRule="auto"/>
                        <w:textAlignment w:val="baseline"/>
                        <w:rPr>
                          <w:rFonts w:ascii="Arial" w:eastAsia="Times New Roman" w:hAnsi="Arial" w:cs="Arial"/>
                          <w:color w:val="666666"/>
                          <w:sz w:val="18"/>
                          <w:szCs w:val="18"/>
                          <w:lang w:val="en-AU"/>
                        </w:rPr>
                      </w:pPr>
                      <w:r>
                        <w:rPr>
                          <w:rFonts w:ascii="Arial" w:eastAsia="Times New Roman" w:hAnsi="Arial" w:cs="Arial"/>
                          <w:color w:val="666666"/>
                          <w:sz w:val="18"/>
                          <w:szCs w:val="18"/>
                          <w:lang w:val="en-AU"/>
                        </w:rPr>
                        <w:t>Source: expertprojectmanagement.com</w:t>
                      </w:r>
                    </w:p>
                  </w:txbxContent>
                </v:textbox>
                <w10:wrap type="square" anchorx="margin"/>
              </v:shape>
            </w:pict>
          </mc:Fallback>
        </mc:AlternateContent>
      </w:r>
      <w:r w:rsidR="00E077E3" w:rsidRPr="00723A70">
        <w:rPr>
          <w:rFonts w:ascii="Arial" w:hAnsi="Arial" w:cs="Arial"/>
          <w:noProof/>
          <w:sz w:val="24"/>
          <w:szCs w:val="24"/>
        </w:rPr>
        <mc:AlternateContent>
          <mc:Choice Requires="wps">
            <w:drawing>
              <wp:anchor distT="45720" distB="45720" distL="114300" distR="114300" simplePos="0" relativeHeight="251710464" behindDoc="0" locked="0" layoutInCell="1" allowOverlap="1" wp14:anchorId="204C2730" wp14:editId="07605855">
                <wp:simplePos x="0" y="0"/>
                <wp:positionH relativeFrom="margin">
                  <wp:align>right</wp:align>
                </wp:positionH>
                <wp:positionV relativeFrom="paragraph">
                  <wp:posOffset>2159000</wp:posOffset>
                </wp:positionV>
                <wp:extent cx="4100195" cy="625475"/>
                <wp:effectExtent l="0" t="0" r="14605" b="2222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0195" cy="625475"/>
                        </a:xfrm>
                        <a:prstGeom prst="rect">
                          <a:avLst/>
                        </a:prstGeom>
                        <a:solidFill>
                          <a:srgbClr val="FFFFFF"/>
                        </a:solidFill>
                        <a:ln w="9525">
                          <a:solidFill>
                            <a:srgbClr val="000000"/>
                          </a:solidFill>
                          <a:miter lim="800000"/>
                          <a:headEnd/>
                          <a:tailEnd/>
                        </a:ln>
                      </wps:spPr>
                      <wps:txbx>
                        <w:txbxContent>
                          <w:p w14:paraId="6864F785" w14:textId="267B8DB1" w:rsidR="00870AC6" w:rsidRDefault="00870AC6">
                            <w:r>
                              <w:t xml:space="preserve">Core </w:t>
                            </w:r>
                            <w:r w:rsidR="00563218">
                              <w:t>Benefit</w:t>
                            </w:r>
                          </w:p>
                          <w:p w14:paraId="14544205" w14:textId="7EC410C0" w:rsidR="00870AC6" w:rsidRDefault="00870AC6" w:rsidP="00870AC6">
                            <w:pPr>
                              <w:pStyle w:val="ListParagraph"/>
                              <w:numPr>
                                <w:ilvl w:val="0"/>
                                <w:numId w:val="8"/>
                              </w:numPr>
                            </w:pPr>
                            <w:r>
                              <w:t xml:space="preserve">Need to </w:t>
                            </w:r>
                            <w:r w:rsidR="00B95CB3">
                              <w:t xml:space="preserve">conveniently </w:t>
                            </w:r>
                            <w:r>
                              <w:t xml:space="preserve">Listen to </w:t>
                            </w:r>
                            <w:r w:rsidR="00DA039F">
                              <w:t xml:space="preserve">(and use) </w:t>
                            </w:r>
                            <w:r>
                              <w:t xml:space="preserve">Music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C2730" id="_x0000_s1031" type="#_x0000_t202" style="position:absolute;left:0;text-align:left;margin-left:271.65pt;margin-top:170pt;width:322.85pt;height:49.25pt;z-index:251710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">
                <v:textbox>
                  <w:txbxContent>
                    <w:p w14:paraId="6864F785" w14:textId="267B8DB1" w:rsidR="00870AC6" w:rsidRDefault="00870AC6">
                      <w:r>
                        <w:t xml:space="preserve">Core </w:t>
                      </w:r>
                      <w:r w:rsidR="00563218">
                        <w:t>Benefit</w:t>
                      </w:r>
                    </w:p>
                    <w:p w14:paraId="14544205" w14:textId="7EC410C0" w:rsidR="00870AC6" w:rsidRDefault="00870AC6" w:rsidP="00870AC6">
                      <w:pPr>
                        <w:pStyle w:val="ListParagraph"/>
                        <w:numPr>
                          <w:ilvl w:val="0"/>
                          <w:numId w:val="8"/>
                        </w:numPr>
                      </w:pPr>
                      <w:r>
                        <w:t xml:space="preserve">Need to </w:t>
                      </w:r>
                      <w:r w:rsidR="00B95CB3">
                        <w:t xml:space="preserve">conveniently </w:t>
                      </w:r>
                      <w:r>
                        <w:t xml:space="preserve">Listen to </w:t>
                      </w:r>
                      <w:r w:rsidR="00DA039F">
                        <w:t xml:space="preserve">(and use) </w:t>
                      </w:r>
                      <w:r>
                        <w:t xml:space="preserve">Music </w:t>
                      </w:r>
                    </w:p>
                  </w:txbxContent>
                </v:textbox>
                <w10:wrap type="square" anchorx="margin"/>
              </v:shape>
            </w:pict>
          </mc:Fallback>
        </mc:AlternateContent>
      </w:r>
      <w:r w:rsidR="006933B2" w:rsidRPr="00723A70">
        <w:rPr>
          <w:rFonts w:ascii="Arial" w:hAnsi="Arial" w:cs="Arial"/>
          <w:noProof/>
          <w:sz w:val="24"/>
          <w:szCs w:val="24"/>
        </w:rPr>
        <mc:AlternateContent>
          <mc:Choice Requires="wps">
            <w:drawing>
              <wp:anchor distT="45720" distB="45720" distL="114300" distR="114300" simplePos="0" relativeHeight="251714560" behindDoc="0" locked="0" layoutInCell="1" allowOverlap="1" wp14:anchorId="1553E658" wp14:editId="7E878BFA">
                <wp:simplePos x="0" y="0"/>
                <wp:positionH relativeFrom="margin">
                  <wp:posOffset>4114800</wp:posOffset>
                </wp:positionH>
                <wp:positionV relativeFrom="paragraph">
                  <wp:posOffset>3671570</wp:posOffset>
                </wp:positionV>
                <wp:extent cx="4065270" cy="2243455"/>
                <wp:effectExtent l="0" t="0" r="11430" b="23495"/>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270" cy="2243455"/>
                        </a:xfrm>
                        <a:prstGeom prst="rect">
                          <a:avLst/>
                        </a:prstGeom>
                        <a:solidFill>
                          <a:srgbClr val="FFFFFF"/>
                        </a:solidFill>
                        <a:ln w="9525">
                          <a:solidFill>
                            <a:srgbClr val="000000"/>
                          </a:solidFill>
                          <a:miter lim="800000"/>
                          <a:headEnd/>
                          <a:tailEnd/>
                        </a:ln>
                      </wps:spPr>
                      <wps:txbx>
                        <w:txbxContent>
                          <w:p w14:paraId="665FCDC3" w14:textId="5330A2A3" w:rsidR="00563218" w:rsidRPr="00381FD3" w:rsidRDefault="00563218" w:rsidP="00381FD3">
                            <w:pPr>
                              <w:spacing w:line="240" w:lineRule="auto"/>
                              <w:rPr>
                                <w:rFonts w:ascii="Arial" w:hAnsi="Arial" w:cs="Arial"/>
                                <w:sz w:val="18"/>
                                <w:szCs w:val="18"/>
                              </w:rPr>
                            </w:pPr>
                            <w:r w:rsidRPr="00381FD3">
                              <w:rPr>
                                <w:rFonts w:ascii="Arial" w:hAnsi="Arial" w:cs="Arial"/>
                                <w:sz w:val="18"/>
                                <w:szCs w:val="18"/>
                              </w:rPr>
                              <w:t>Augmented Product</w:t>
                            </w:r>
                          </w:p>
                          <w:p w14:paraId="1E9D933F" w14:textId="1A4D1CFF"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563218">
                              <w:rPr>
                                <w:rFonts w:ascii="Arial" w:eastAsia="Times New Roman" w:hAnsi="Arial" w:cs="Arial"/>
                                <w:sz w:val="18"/>
                                <w:szCs w:val="18"/>
                              </w:rPr>
                              <w:t>The company’s reputation for post-sales support.</w:t>
                            </w:r>
                          </w:p>
                          <w:p w14:paraId="1B5E100C" w14:textId="71C67F5D" w:rsidR="00381FD3" w:rsidRPr="00563218" w:rsidRDefault="00381FD3"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CRM</w:t>
                            </w:r>
                            <w:r w:rsidR="006933B2" w:rsidRPr="00B95CB3">
                              <w:rPr>
                                <w:rFonts w:ascii="Arial" w:eastAsia="Times New Roman" w:hAnsi="Arial" w:cs="Arial"/>
                                <w:sz w:val="18"/>
                                <w:szCs w:val="18"/>
                              </w:rPr>
                              <w:t xml:space="preserve"> and DTC</w:t>
                            </w:r>
                          </w:p>
                          <w:p w14:paraId="415EF1A1" w14:textId="1C365954"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 xml:space="preserve">Partner </w:t>
                            </w:r>
                            <w:r w:rsidR="00381FD3" w:rsidRPr="00B95CB3">
                              <w:rPr>
                                <w:rFonts w:ascii="Arial" w:eastAsia="Times New Roman" w:hAnsi="Arial" w:cs="Arial"/>
                                <w:sz w:val="18"/>
                                <w:szCs w:val="18"/>
                              </w:rPr>
                              <w:t xml:space="preserve">freemium (with ads) and paid </w:t>
                            </w:r>
                            <w:r w:rsidRPr="00B95CB3">
                              <w:rPr>
                                <w:rFonts w:ascii="Arial" w:eastAsia="Times New Roman" w:hAnsi="Arial" w:cs="Arial"/>
                                <w:sz w:val="18"/>
                                <w:szCs w:val="18"/>
                              </w:rPr>
                              <w:t>subscriptions</w:t>
                            </w:r>
                            <w:r w:rsidR="00381FD3" w:rsidRPr="00B95CB3">
                              <w:rPr>
                                <w:rFonts w:ascii="Arial" w:eastAsia="Times New Roman" w:hAnsi="Arial" w:cs="Arial"/>
                                <w:sz w:val="18"/>
                                <w:szCs w:val="18"/>
                              </w:rPr>
                              <w:t xml:space="preserve"> model </w:t>
                            </w:r>
                          </w:p>
                          <w:p w14:paraId="1E2697E1" w14:textId="4445F97D"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Brand</w:t>
                            </w:r>
                            <w:r w:rsidR="00381FD3" w:rsidRPr="00B95CB3">
                              <w:rPr>
                                <w:rFonts w:ascii="Arial" w:eastAsia="Times New Roman" w:hAnsi="Arial" w:cs="Arial"/>
                                <w:sz w:val="18"/>
                                <w:szCs w:val="18"/>
                              </w:rPr>
                              <w:t xml:space="preserve"> recognition </w:t>
                            </w:r>
                          </w:p>
                          <w:p w14:paraId="4B8106CD" w14:textId="42009B08" w:rsidR="00381FD3" w:rsidRPr="00B95CB3" w:rsidRDefault="00381FD3"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360 degree service</w:t>
                            </w:r>
                          </w:p>
                          <w:p w14:paraId="04659859" w14:textId="0EFF6923"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Customer-centricity</w:t>
                            </w:r>
                            <w:r w:rsidRPr="00B95CB3">
                              <w:rPr>
                                <w:rFonts w:ascii="Arial" w:hAnsi="Arial" w:cs="Arial"/>
                                <w:sz w:val="18"/>
                                <w:szCs w:val="18"/>
                              </w:rPr>
                              <w:t xml:space="preserve">  </w:t>
                            </w:r>
                            <w:r w:rsidR="00381FD3" w:rsidRPr="00B95CB3">
                              <w:rPr>
                                <w:rFonts w:ascii="Arial" w:hAnsi="Arial" w:cs="Arial"/>
                                <w:sz w:val="18"/>
                                <w:szCs w:val="18"/>
                              </w:rPr>
                              <w:t>and retention and collaboration strategy.(User and Customer)</w:t>
                            </w:r>
                          </w:p>
                          <w:p w14:paraId="48922E07" w14:textId="77777777" w:rsidR="00563218" w:rsidRP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Compatible with all audio digital technology.</w:t>
                            </w:r>
                          </w:p>
                          <w:p w14:paraId="7A09F6CD" w14:textId="2ECCE0DB" w:rsid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Choice</w:t>
                            </w:r>
                            <w:r w:rsidR="00381FD3">
                              <w:rPr>
                                <w:rFonts w:ascii="Arial" w:hAnsi="Arial" w:cs="Arial"/>
                                <w:sz w:val="18"/>
                                <w:szCs w:val="18"/>
                              </w:rPr>
                              <w:t>/customizable</w:t>
                            </w:r>
                          </w:p>
                          <w:p w14:paraId="3713D844" w14:textId="30384709" w:rsidR="00563218" w:rsidRP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 xml:space="preserve">Association with popular artists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3E658" id="_x0000_s1032" type="#_x0000_t202" style="position:absolute;left:0;text-align:left;margin-left:324pt;margin-top:289.1pt;width:320.1pt;height:176.6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">
                <v:textbox>
                  <w:txbxContent>
                    <w:p w14:paraId="665FCDC3" w14:textId="5330A2A3" w:rsidR="00563218" w:rsidRPr="00381FD3" w:rsidRDefault="00563218" w:rsidP="00381FD3">
                      <w:pPr>
                        <w:spacing w:line="240" w:lineRule="auto"/>
                        <w:rPr>
                          <w:rFonts w:ascii="Arial" w:hAnsi="Arial" w:cs="Arial"/>
                          <w:sz w:val="18"/>
                          <w:szCs w:val="18"/>
                        </w:rPr>
                      </w:pPr>
                      <w:r w:rsidRPr="00381FD3">
                        <w:rPr>
                          <w:rFonts w:ascii="Arial" w:hAnsi="Arial" w:cs="Arial"/>
                          <w:sz w:val="18"/>
                          <w:szCs w:val="18"/>
                        </w:rPr>
                        <w:t>Augmented Product</w:t>
                      </w:r>
                    </w:p>
                    <w:p w14:paraId="1E9D933F" w14:textId="1A4D1CFF"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563218">
                        <w:rPr>
                          <w:rFonts w:ascii="Arial" w:eastAsia="Times New Roman" w:hAnsi="Arial" w:cs="Arial"/>
                          <w:sz w:val="18"/>
                          <w:szCs w:val="18"/>
                        </w:rPr>
                        <w:t>The company’s reputation for post-sales support.</w:t>
                      </w:r>
                    </w:p>
                    <w:p w14:paraId="1B5E100C" w14:textId="71C67F5D" w:rsidR="00381FD3" w:rsidRPr="00563218" w:rsidRDefault="00381FD3"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CRM</w:t>
                      </w:r>
                      <w:r w:rsidR="006933B2" w:rsidRPr="00B95CB3">
                        <w:rPr>
                          <w:rFonts w:ascii="Arial" w:eastAsia="Times New Roman" w:hAnsi="Arial" w:cs="Arial"/>
                          <w:sz w:val="18"/>
                          <w:szCs w:val="18"/>
                        </w:rPr>
                        <w:t xml:space="preserve"> and DTC</w:t>
                      </w:r>
                    </w:p>
                    <w:p w14:paraId="415EF1A1" w14:textId="1C365954"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 xml:space="preserve">Partner </w:t>
                      </w:r>
                      <w:r w:rsidR="00381FD3" w:rsidRPr="00B95CB3">
                        <w:rPr>
                          <w:rFonts w:ascii="Arial" w:eastAsia="Times New Roman" w:hAnsi="Arial" w:cs="Arial"/>
                          <w:sz w:val="18"/>
                          <w:szCs w:val="18"/>
                        </w:rPr>
                        <w:t xml:space="preserve">freemium (with ads) and paid </w:t>
                      </w:r>
                      <w:r w:rsidRPr="00B95CB3">
                        <w:rPr>
                          <w:rFonts w:ascii="Arial" w:eastAsia="Times New Roman" w:hAnsi="Arial" w:cs="Arial"/>
                          <w:sz w:val="18"/>
                          <w:szCs w:val="18"/>
                        </w:rPr>
                        <w:t>subscriptions</w:t>
                      </w:r>
                      <w:r w:rsidR="00381FD3" w:rsidRPr="00B95CB3">
                        <w:rPr>
                          <w:rFonts w:ascii="Arial" w:eastAsia="Times New Roman" w:hAnsi="Arial" w:cs="Arial"/>
                          <w:sz w:val="18"/>
                          <w:szCs w:val="18"/>
                        </w:rPr>
                        <w:t xml:space="preserve"> model </w:t>
                      </w:r>
                    </w:p>
                    <w:p w14:paraId="1E2697E1" w14:textId="4445F97D"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Brand</w:t>
                      </w:r>
                      <w:r w:rsidR="00381FD3" w:rsidRPr="00B95CB3">
                        <w:rPr>
                          <w:rFonts w:ascii="Arial" w:eastAsia="Times New Roman" w:hAnsi="Arial" w:cs="Arial"/>
                          <w:sz w:val="18"/>
                          <w:szCs w:val="18"/>
                        </w:rPr>
                        <w:t xml:space="preserve"> recognition </w:t>
                      </w:r>
                    </w:p>
                    <w:p w14:paraId="4B8106CD" w14:textId="42009B08" w:rsidR="00381FD3" w:rsidRPr="00B95CB3" w:rsidRDefault="00381FD3"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360 degree service</w:t>
                      </w:r>
                    </w:p>
                    <w:p w14:paraId="04659859" w14:textId="0EFF6923" w:rsidR="00563218" w:rsidRPr="00B95CB3" w:rsidRDefault="00563218" w:rsidP="00381FD3">
                      <w:pPr>
                        <w:numPr>
                          <w:ilvl w:val="0"/>
                          <w:numId w:val="1"/>
                        </w:numPr>
                        <w:spacing w:after="300" w:line="240" w:lineRule="auto"/>
                        <w:textAlignment w:val="baseline"/>
                        <w:rPr>
                          <w:rFonts w:ascii="Arial" w:eastAsia="Times New Roman" w:hAnsi="Arial" w:cs="Arial"/>
                          <w:sz w:val="18"/>
                          <w:szCs w:val="18"/>
                        </w:rPr>
                      </w:pPr>
                      <w:r w:rsidRPr="00B95CB3">
                        <w:rPr>
                          <w:rFonts w:ascii="Arial" w:eastAsia="Times New Roman" w:hAnsi="Arial" w:cs="Arial"/>
                          <w:sz w:val="18"/>
                          <w:szCs w:val="18"/>
                        </w:rPr>
                        <w:t>Customer-centricity</w:t>
                      </w:r>
                      <w:r w:rsidRPr="00B95CB3">
                        <w:rPr>
                          <w:rFonts w:ascii="Arial" w:hAnsi="Arial" w:cs="Arial"/>
                          <w:sz w:val="18"/>
                          <w:szCs w:val="18"/>
                        </w:rPr>
                        <w:t xml:space="preserve">  </w:t>
                      </w:r>
                      <w:r w:rsidR="00381FD3" w:rsidRPr="00B95CB3">
                        <w:rPr>
                          <w:rFonts w:ascii="Arial" w:hAnsi="Arial" w:cs="Arial"/>
                          <w:sz w:val="18"/>
                          <w:szCs w:val="18"/>
                        </w:rPr>
                        <w:t>and retention and collaboration strategy.(User and Customer)</w:t>
                      </w:r>
                    </w:p>
                    <w:p w14:paraId="48922E07" w14:textId="77777777" w:rsidR="00563218" w:rsidRP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Compatible with all audio digital technology.</w:t>
                      </w:r>
                    </w:p>
                    <w:p w14:paraId="7A09F6CD" w14:textId="2ECCE0DB" w:rsid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Choice</w:t>
                      </w:r>
                      <w:r w:rsidR="00381FD3">
                        <w:rPr>
                          <w:rFonts w:ascii="Arial" w:hAnsi="Arial" w:cs="Arial"/>
                          <w:sz w:val="18"/>
                          <w:szCs w:val="18"/>
                        </w:rPr>
                        <w:t>/customizable</w:t>
                      </w:r>
                    </w:p>
                    <w:p w14:paraId="3713D844" w14:textId="30384709" w:rsidR="00563218" w:rsidRPr="00381FD3" w:rsidRDefault="00563218" w:rsidP="00381FD3">
                      <w:pPr>
                        <w:pStyle w:val="ListParagraph"/>
                        <w:numPr>
                          <w:ilvl w:val="0"/>
                          <w:numId w:val="1"/>
                        </w:numPr>
                        <w:spacing w:line="240" w:lineRule="auto"/>
                        <w:rPr>
                          <w:rFonts w:ascii="Arial" w:hAnsi="Arial" w:cs="Arial"/>
                          <w:sz w:val="18"/>
                          <w:szCs w:val="18"/>
                        </w:rPr>
                      </w:pPr>
                      <w:r w:rsidRPr="00381FD3">
                        <w:rPr>
                          <w:rFonts w:ascii="Arial" w:hAnsi="Arial" w:cs="Arial"/>
                          <w:sz w:val="18"/>
                          <w:szCs w:val="18"/>
                        </w:rPr>
                        <w:t xml:space="preserve">Association with popular artists </w:t>
                      </w:r>
                    </w:p>
                  </w:txbxContent>
                </v:textbox>
                <w10:wrap type="square" anchorx="margin"/>
              </v:shape>
            </w:pict>
          </mc:Fallback>
        </mc:AlternateContent>
      </w:r>
      <w:r w:rsidR="006933B2" w:rsidRPr="00723A70">
        <w:rPr>
          <w:rFonts w:ascii="Arial" w:hAnsi="Arial" w:cs="Arial"/>
          <w:noProof/>
          <w:sz w:val="24"/>
          <w:szCs w:val="24"/>
        </w:rPr>
        <mc:AlternateContent>
          <mc:Choice Requires="wps">
            <w:drawing>
              <wp:anchor distT="45720" distB="45720" distL="114300" distR="114300" simplePos="0" relativeHeight="251712512" behindDoc="0" locked="0" layoutInCell="1" allowOverlap="1" wp14:anchorId="42AE0100" wp14:editId="1DBA9429">
                <wp:simplePos x="0" y="0"/>
                <wp:positionH relativeFrom="margin">
                  <wp:posOffset>4114165</wp:posOffset>
                </wp:positionH>
                <wp:positionV relativeFrom="paragraph">
                  <wp:posOffset>2785110</wp:posOffset>
                </wp:positionV>
                <wp:extent cx="4079240" cy="906780"/>
                <wp:effectExtent l="0" t="0" r="16510" b="2667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9240" cy="906780"/>
                        </a:xfrm>
                        <a:prstGeom prst="rect">
                          <a:avLst/>
                        </a:prstGeom>
                        <a:solidFill>
                          <a:srgbClr val="FFFFFF"/>
                        </a:solidFill>
                        <a:ln w="9525">
                          <a:solidFill>
                            <a:srgbClr val="000000"/>
                          </a:solidFill>
                          <a:miter lim="800000"/>
                          <a:headEnd/>
                          <a:tailEnd/>
                        </a:ln>
                      </wps:spPr>
                      <wps:txbx>
                        <w:txbxContent>
                          <w:p w14:paraId="10746334" w14:textId="4FF0C8CA" w:rsidR="00870AC6" w:rsidRDefault="00870AC6">
                            <w:r>
                              <w:t>Actual Product</w:t>
                            </w:r>
                          </w:p>
                          <w:p w14:paraId="5C0E7F2E" w14:textId="44943169" w:rsidR="00870AC6" w:rsidRDefault="00563218" w:rsidP="00D312C7">
                            <w:pPr>
                              <w:pStyle w:val="ListParagraph"/>
                              <w:numPr>
                                <w:ilvl w:val="0"/>
                                <w:numId w:val="1"/>
                              </w:numPr>
                            </w:pPr>
                            <w:r>
                              <w:t>Digital format download or live streamed audio file</w:t>
                            </w:r>
                            <w:r w:rsidR="00381FD3">
                              <w:t xml:space="preserve"> form third part distributor</w:t>
                            </w:r>
                            <w:r>
                              <w:t xml:space="preserve">. </w:t>
                            </w:r>
                            <w:r w:rsidR="00870AC6">
                              <w:t xml:space="preserve"> </w:t>
                            </w:r>
                          </w:p>
                          <w:p w14:paraId="6CBE852B" w14:textId="624461A8" w:rsidR="00563218" w:rsidRDefault="00563218" w:rsidP="00D312C7">
                            <w:pPr>
                              <w:pStyle w:val="ListParagraph"/>
                              <w:numPr>
                                <w:ilvl w:val="0"/>
                                <w:numId w:val="1"/>
                              </w:numPr>
                            </w:pPr>
                            <w:r>
                              <w:t>Compatible with all audio digital technology</w:t>
                            </w:r>
                            <w:r w:rsidR="006933B2">
                              <w:t xml:space="preserve"> (desktop and mobile)</w:t>
                            </w:r>
                            <w:r>
                              <w:t>.</w:t>
                            </w:r>
                          </w:p>
                          <w:p w14:paraId="3177102A" w14:textId="512C289E" w:rsidR="00563218" w:rsidRDefault="00563218" w:rsidP="00D312C7">
                            <w:pPr>
                              <w:pStyle w:val="ListParagraph"/>
                              <w:numPr>
                                <w:ilvl w:val="0"/>
                                <w:numId w:val="1"/>
                              </w:numPr>
                            </w:pPr>
                            <w:r>
                              <w:t>Choice</w:t>
                            </w:r>
                          </w:p>
                          <w:p w14:paraId="640BC373" w14:textId="266A491E" w:rsidR="00563218" w:rsidRDefault="00563218" w:rsidP="00D312C7">
                            <w:pPr>
                              <w:pStyle w:val="ListParagraph"/>
                              <w:numPr>
                                <w:ilvl w:val="0"/>
                                <w:numId w:val="1"/>
                              </w:num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E0100" id="_x0000_s1033" type="#_x0000_t202" style="position:absolute;left:0;text-align:left;margin-left:323.95pt;margin-top:219.3pt;width:321.2pt;height:71.4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">
                <v:textbox>
                  <w:txbxContent>
                    <w:p w14:paraId="10746334" w14:textId="4FF0C8CA" w:rsidR="00870AC6" w:rsidRDefault="00870AC6">
                      <w:r>
                        <w:t>Actual Product</w:t>
                      </w:r>
                    </w:p>
                    <w:p w14:paraId="5C0E7F2E" w14:textId="44943169" w:rsidR="00870AC6" w:rsidRDefault="00563218" w:rsidP="00D312C7">
                      <w:pPr>
                        <w:pStyle w:val="ListParagraph"/>
                        <w:numPr>
                          <w:ilvl w:val="0"/>
                          <w:numId w:val="1"/>
                        </w:numPr>
                      </w:pPr>
                      <w:r>
                        <w:t>Digital format download or live streamed audio file</w:t>
                      </w:r>
                      <w:r w:rsidR="00381FD3">
                        <w:t xml:space="preserve"> form third part distributor</w:t>
                      </w:r>
                      <w:r>
                        <w:t xml:space="preserve">. </w:t>
                      </w:r>
                      <w:r w:rsidR="00870AC6">
                        <w:t xml:space="preserve"> </w:t>
                      </w:r>
                    </w:p>
                    <w:p w14:paraId="6CBE852B" w14:textId="624461A8" w:rsidR="00563218" w:rsidRDefault="00563218" w:rsidP="00D312C7">
                      <w:pPr>
                        <w:pStyle w:val="ListParagraph"/>
                        <w:numPr>
                          <w:ilvl w:val="0"/>
                          <w:numId w:val="1"/>
                        </w:numPr>
                      </w:pPr>
                      <w:r>
                        <w:t>Compatible with all audio digital technology</w:t>
                      </w:r>
                      <w:r w:rsidR="006933B2">
                        <w:t xml:space="preserve"> (desktop and mobile)</w:t>
                      </w:r>
                      <w:r>
                        <w:t>.</w:t>
                      </w:r>
                    </w:p>
                    <w:p w14:paraId="3177102A" w14:textId="512C289E" w:rsidR="00563218" w:rsidRDefault="00563218" w:rsidP="00D312C7">
                      <w:pPr>
                        <w:pStyle w:val="ListParagraph"/>
                        <w:numPr>
                          <w:ilvl w:val="0"/>
                          <w:numId w:val="1"/>
                        </w:numPr>
                      </w:pPr>
                      <w:r>
                        <w:t>Choice</w:t>
                      </w:r>
                    </w:p>
                    <w:p w14:paraId="640BC373" w14:textId="266A491E" w:rsidR="00563218" w:rsidRDefault="00563218" w:rsidP="00D312C7">
                      <w:pPr>
                        <w:pStyle w:val="ListParagraph"/>
                        <w:numPr>
                          <w:ilvl w:val="0"/>
                          <w:numId w:val="1"/>
                        </w:numPr>
                      </w:pPr>
                    </w:p>
                  </w:txbxContent>
                </v:textbox>
                <w10:wrap type="square" anchorx="margin"/>
              </v:shape>
            </w:pict>
          </mc:Fallback>
        </mc:AlternateContent>
      </w:r>
      <w:r w:rsidR="00870AC6" w:rsidRPr="00723A70">
        <w:rPr>
          <w:rFonts w:ascii="Arial" w:hAnsi="Arial" w:cs="Arial"/>
          <w:noProof/>
          <w:sz w:val="24"/>
          <w:szCs w:val="24"/>
        </w:rPr>
        <w:drawing>
          <wp:anchor distT="0" distB="0" distL="114300" distR="114300" simplePos="0" relativeHeight="251708416" behindDoc="0" locked="0" layoutInCell="1" allowOverlap="1" wp14:anchorId="4CF95F07" wp14:editId="47408361">
            <wp:simplePos x="0" y="0"/>
            <wp:positionH relativeFrom="margin">
              <wp:posOffset>-366004</wp:posOffset>
            </wp:positionH>
            <wp:positionV relativeFrom="paragraph">
              <wp:posOffset>719455</wp:posOffset>
            </wp:positionV>
            <wp:extent cx="8862060" cy="522097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862060" cy="5220970"/>
                    </a:xfrm>
                    <a:prstGeom prst="rect">
                      <a:avLst/>
                    </a:prstGeom>
                  </pic:spPr>
                </pic:pic>
              </a:graphicData>
            </a:graphic>
            <wp14:sizeRelH relativeFrom="page">
              <wp14:pctWidth>0</wp14:pctWidth>
            </wp14:sizeRelH>
            <wp14:sizeRelV relativeFrom="page">
              <wp14:pctHeight>0</wp14:pctHeight>
            </wp14:sizeRelV>
          </wp:anchor>
        </w:drawing>
      </w:r>
      <w:r w:rsidR="00B30746" w:rsidRPr="00723A70">
        <w:rPr>
          <w:rFonts w:ascii="Arial" w:hAnsi="Arial" w:cs="Arial"/>
          <w:noProof/>
          <w:sz w:val="24"/>
          <w:szCs w:val="24"/>
        </w:rPr>
        <w:t xml:space="preserve">The model requires the breakup of the product </w:t>
      </w:r>
      <w:r w:rsidR="00723A70">
        <w:rPr>
          <w:rFonts w:ascii="Arial" w:hAnsi="Arial" w:cs="Arial"/>
          <w:noProof/>
          <w:sz w:val="24"/>
          <w:szCs w:val="24"/>
        </w:rPr>
        <w:t>(</w:t>
      </w:r>
      <w:r w:rsidR="00B30746" w:rsidRPr="00723A70">
        <w:rPr>
          <w:rFonts w:ascii="Arial" w:hAnsi="Arial" w:cs="Arial"/>
          <w:sz w:val="24"/>
          <w:szCs w:val="24"/>
          <w:shd w:val="clear" w:color="auto" w:fill="FFFFFF"/>
        </w:rPr>
        <w:t xml:space="preserve">SME’s digital music product) into three section; Core benefit, Actual Product and Augmented Product.  </w:t>
      </w:r>
    </w:p>
    <w:p w14:paraId="6BA9F7EF" w14:textId="5348D633" w:rsidR="00323E90" w:rsidRPr="00723A70" w:rsidRDefault="00290554" w:rsidP="007B1403">
      <w:pPr>
        <w:shd w:val="clear" w:color="auto" w:fill="FFFFFF"/>
        <w:spacing w:after="0" w:line="480" w:lineRule="auto"/>
        <w:jc w:val="mediumKashida"/>
        <w:textAlignment w:val="baseline"/>
        <w:rPr>
          <w:rFonts w:ascii="Arial" w:hAnsi="Arial" w:cs="Arial"/>
          <w:color w:val="333333"/>
          <w:sz w:val="24"/>
          <w:szCs w:val="24"/>
        </w:rPr>
      </w:pPr>
      <w:r w:rsidRPr="00723A70">
        <w:rPr>
          <w:rFonts w:ascii="Arial" w:eastAsia="Times New Roman" w:hAnsi="Arial" w:cs="Arial"/>
          <w:color w:val="222222"/>
          <w:sz w:val="24"/>
          <w:szCs w:val="24"/>
        </w:rPr>
        <w:lastRenderedPageBreak/>
        <w:t>Sony’s digital marketing strategy is and must be robust.</w:t>
      </w:r>
      <w:r w:rsidRPr="00723A70">
        <w:rPr>
          <w:rFonts w:ascii="Arial" w:eastAsia="Times New Roman" w:hAnsi="Arial" w:cs="Arial"/>
          <w:b/>
          <w:bCs/>
          <w:color w:val="222222"/>
          <w:sz w:val="24"/>
          <w:szCs w:val="24"/>
        </w:rPr>
        <w:t xml:space="preserve">  </w:t>
      </w:r>
      <w:r w:rsidR="007A2AA1" w:rsidRPr="00723A70">
        <w:rPr>
          <w:rFonts w:ascii="Arial" w:eastAsia="Times New Roman" w:hAnsi="Arial" w:cs="Arial"/>
          <w:b/>
          <w:bCs/>
          <w:color w:val="222222"/>
          <w:sz w:val="24"/>
          <w:szCs w:val="24"/>
        </w:rPr>
        <w:t xml:space="preserve">David </w:t>
      </w:r>
      <w:proofErr w:type="spellStart"/>
      <w:r w:rsidR="007A2AA1" w:rsidRPr="00723A70">
        <w:rPr>
          <w:rFonts w:ascii="Arial" w:eastAsia="Times New Roman" w:hAnsi="Arial" w:cs="Arial"/>
          <w:b/>
          <w:bCs/>
          <w:color w:val="222222"/>
          <w:sz w:val="24"/>
          <w:szCs w:val="24"/>
        </w:rPr>
        <w:t>Chaffeys’s</w:t>
      </w:r>
      <w:proofErr w:type="spellEnd"/>
      <w:r w:rsidR="007A2AA1" w:rsidRPr="00723A70">
        <w:rPr>
          <w:rFonts w:ascii="Arial" w:eastAsia="Times New Roman" w:hAnsi="Arial" w:cs="Arial"/>
          <w:b/>
          <w:bCs/>
          <w:color w:val="222222"/>
          <w:sz w:val="24"/>
          <w:szCs w:val="24"/>
        </w:rPr>
        <w:t xml:space="preserve"> Six C's </w:t>
      </w:r>
      <w:r w:rsidR="00DA039F" w:rsidRPr="00723A70">
        <w:rPr>
          <w:rFonts w:ascii="Arial" w:hAnsi="Arial" w:cs="Arial"/>
          <w:color w:val="333333"/>
          <w:sz w:val="24"/>
          <w:szCs w:val="24"/>
          <w:shd w:val="clear" w:color="auto" w:fill="FFFFFF"/>
        </w:rPr>
        <w:t>assist with understanding customer motivation</w:t>
      </w:r>
      <w:r w:rsidR="00562D2C" w:rsidRPr="00723A70">
        <w:rPr>
          <w:rFonts w:ascii="Arial" w:hAnsi="Arial" w:cs="Arial"/>
          <w:color w:val="333333"/>
          <w:sz w:val="24"/>
          <w:szCs w:val="24"/>
          <w:shd w:val="clear" w:color="auto" w:fill="FFFFFF"/>
        </w:rPr>
        <w:t xml:space="preserve">. Sony’s </w:t>
      </w:r>
      <w:r w:rsidRPr="00723A70">
        <w:rPr>
          <w:rFonts w:ascii="Arial" w:hAnsi="Arial" w:cs="Arial"/>
          <w:color w:val="333333"/>
          <w:sz w:val="24"/>
          <w:szCs w:val="24"/>
          <w:shd w:val="clear" w:color="auto" w:fill="FFFFFF"/>
        </w:rPr>
        <w:t>‘</w:t>
      </w:r>
      <w:r w:rsidR="00562D2C" w:rsidRPr="00723A70">
        <w:rPr>
          <w:rFonts w:ascii="Arial" w:hAnsi="Arial" w:cs="Arial"/>
          <w:color w:val="333333"/>
          <w:sz w:val="24"/>
          <w:szCs w:val="24"/>
          <w:shd w:val="clear" w:color="auto" w:fill="FFFFFF"/>
        </w:rPr>
        <w:t>Getting closer to people</w:t>
      </w:r>
      <w:r w:rsidRPr="00723A70">
        <w:rPr>
          <w:rFonts w:ascii="Arial" w:hAnsi="Arial" w:cs="Arial"/>
          <w:color w:val="333333"/>
          <w:sz w:val="24"/>
          <w:szCs w:val="24"/>
          <w:shd w:val="clear" w:color="auto" w:fill="FFFFFF"/>
        </w:rPr>
        <w:t>’</w:t>
      </w:r>
      <w:r w:rsidR="00562D2C" w:rsidRPr="00723A70">
        <w:rPr>
          <w:rFonts w:ascii="Arial" w:hAnsi="Arial" w:cs="Arial"/>
          <w:color w:val="333333"/>
          <w:sz w:val="24"/>
          <w:szCs w:val="24"/>
          <w:shd w:val="clear" w:color="auto" w:fill="FFFFFF"/>
        </w:rPr>
        <w:t xml:space="preserve"> strategy aligns with the</w:t>
      </w:r>
      <w:r w:rsidRPr="00723A70">
        <w:rPr>
          <w:rFonts w:ascii="Arial" w:hAnsi="Arial" w:cs="Arial"/>
          <w:color w:val="333333"/>
          <w:sz w:val="24"/>
          <w:szCs w:val="24"/>
          <w:shd w:val="clear" w:color="auto" w:fill="FFFFFF"/>
        </w:rPr>
        <w:t>se</w:t>
      </w:r>
      <w:r w:rsidR="00562D2C" w:rsidRPr="00723A70">
        <w:rPr>
          <w:rFonts w:ascii="Arial" w:hAnsi="Arial" w:cs="Arial"/>
          <w:color w:val="333333"/>
          <w:sz w:val="24"/>
          <w:szCs w:val="24"/>
          <w:shd w:val="clear" w:color="auto" w:fill="FFFFFF"/>
        </w:rPr>
        <w:t xml:space="preserve"> </w:t>
      </w:r>
      <w:r w:rsidRPr="00723A70">
        <w:rPr>
          <w:rFonts w:ascii="Arial" w:hAnsi="Arial" w:cs="Arial"/>
          <w:color w:val="333333"/>
          <w:sz w:val="24"/>
          <w:szCs w:val="24"/>
          <w:shd w:val="clear" w:color="auto" w:fill="FFFFFF"/>
        </w:rPr>
        <w:t>6</w:t>
      </w:r>
      <w:r w:rsidR="00562D2C" w:rsidRPr="00723A70">
        <w:rPr>
          <w:rFonts w:ascii="Arial" w:hAnsi="Arial" w:cs="Arial"/>
          <w:color w:val="333333"/>
          <w:sz w:val="24"/>
          <w:szCs w:val="24"/>
          <w:shd w:val="clear" w:color="auto" w:fill="FFFFFF"/>
        </w:rPr>
        <w:t xml:space="preserve"> C’s </w:t>
      </w:r>
      <w:r w:rsidR="00B44224" w:rsidRPr="00723A70">
        <w:rPr>
          <w:rFonts w:ascii="Arial" w:hAnsi="Arial" w:cs="Arial"/>
          <w:color w:val="333333"/>
          <w:sz w:val="24"/>
          <w:szCs w:val="24"/>
          <w:shd w:val="clear" w:color="auto" w:fill="FFFFFF"/>
        </w:rPr>
        <w:t xml:space="preserve">(Content, Community, Convenience, Cost reduction, Choice) </w:t>
      </w:r>
      <w:r w:rsidR="00562D2C" w:rsidRPr="00723A70">
        <w:rPr>
          <w:rFonts w:ascii="Arial" w:hAnsi="Arial" w:cs="Arial"/>
          <w:color w:val="333333"/>
          <w:sz w:val="24"/>
          <w:szCs w:val="24"/>
          <w:shd w:val="clear" w:color="auto" w:fill="FFFFFF"/>
        </w:rPr>
        <w:t xml:space="preserve">which has resulted in </w:t>
      </w:r>
      <w:r w:rsidR="00B44224" w:rsidRPr="00723A70">
        <w:rPr>
          <w:rFonts w:ascii="Arial" w:hAnsi="Arial" w:cs="Arial"/>
          <w:color w:val="333333"/>
          <w:sz w:val="24"/>
          <w:szCs w:val="24"/>
          <w:shd w:val="clear" w:color="auto" w:fill="FFFFFF"/>
        </w:rPr>
        <w:t xml:space="preserve">increased </w:t>
      </w:r>
      <w:r w:rsidR="00562D2C" w:rsidRPr="00723A70">
        <w:rPr>
          <w:rFonts w:ascii="Arial" w:hAnsi="Arial" w:cs="Arial"/>
          <w:color w:val="333333"/>
          <w:sz w:val="24"/>
          <w:szCs w:val="24"/>
          <w:shd w:val="clear" w:color="auto" w:fill="FFFFFF"/>
        </w:rPr>
        <w:t>c</w:t>
      </w:r>
      <w:r w:rsidR="007A2AA1" w:rsidRPr="00723A70">
        <w:rPr>
          <w:rFonts w:ascii="Arial" w:hAnsi="Arial" w:cs="Arial"/>
          <w:color w:val="333333"/>
          <w:sz w:val="24"/>
          <w:szCs w:val="24"/>
          <w:shd w:val="clear" w:color="auto" w:fill="FFFFFF"/>
        </w:rPr>
        <w:t xml:space="preserve">ustomer motivation to engage with the online </w:t>
      </w:r>
      <w:r w:rsidR="00562D2C" w:rsidRPr="00723A70">
        <w:rPr>
          <w:rFonts w:ascii="Arial" w:hAnsi="Arial" w:cs="Arial"/>
          <w:color w:val="333333"/>
          <w:sz w:val="24"/>
          <w:szCs w:val="24"/>
          <w:shd w:val="clear" w:color="auto" w:fill="FFFFFF"/>
        </w:rPr>
        <w:t>v</w:t>
      </w:r>
      <w:r w:rsidR="007A2AA1" w:rsidRPr="00723A70">
        <w:rPr>
          <w:rFonts w:ascii="Arial" w:hAnsi="Arial" w:cs="Arial"/>
          <w:color w:val="333333"/>
          <w:sz w:val="24"/>
          <w:szCs w:val="24"/>
          <w:shd w:val="clear" w:color="auto" w:fill="FFFFFF"/>
        </w:rPr>
        <w:t xml:space="preserve">alue </w:t>
      </w:r>
      <w:r w:rsidR="00562D2C" w:rsidRPr="00723A70">
        <w:rPr>
          <w:rFonts w:ascii="Arial" w:hAnsi="Arial" w:cs="Arial"/>
          <w:color w:val="333333"/>
          <w:sz w:val="24"/>
          <w:szCs w:val="24"/>
          <w:shd w:val="clear" w:color="auto" w:fill="FFFFFF"/>
        </w:rPr>
        <w:t>p</w:t>
      </w:r>
      <w:r w:rsidR="007A2AA1" w:rsidRPr="00723A70">
        <w:rPr>
          <w:rFonts w:ascii="Arial" w:hAnsi="Arial" w:cs="Arial"/>
          <w:color w:val="333333"/>
          <w:sz w:val="24"/>
          <w:szCs w:val="24"/>
          <w:shd w:val="clear" w:color="auto" w:fill="FFFFFF"/>
        </w:rPr>
        <w:t xml:space="preserve">roposition which in this case is </w:t>
      </w:r>
      <w:r w:rsidR="00B44224" w:rsidRPr="00723A70">
        <w:rPr>
          <w:rFonts w:ascii="Arial" w:hAnsi="Arial" w:cs="Arial"/>
          <w:color w:val="333333"/>
          <w:sz w:val="24"/>
          <w:szCs w:val="24"/>
          <w:shd w:val="clear" w:color="auto" w:fill="FFFFFF"/>
        </w:rPr>
        <w:t xml:space="preserve">subscribing </w:t>
      </w:r>
      <w:r w:rsidR="00DA039F" w:rsidRPr="00723A70">
        <w:rPr>
          <w:rFonts w:ascii="Arial" w:hAnsi="Arial" w:cs="Arial"/>
          <w:color w:val="333333"/>
          <w:sz w:val="24"/>
          <w:szCs w:val="24"/>
          <w:shd w:val="clear" w:color="auto" w:fill="FFFFFF"/>
        </w:rPr>
        <w:t xml:space="preserve">and choosing to </w:t>
      </w:r>
      <w:r w:rsidR="00B44224" w:rsidRPr="00723A70">
        <w:rPr>
          <w:rFonts w:ascii="Arial" w:hAnsi="Arial" w:cs="Arial"/>
          <w:color w:val="333333"/>
          <w:sz w:val="24"/>
          <w:szCs w:val="24"/>
          <w:shd w:val="clear" w:color="auto" w:fill="FFFFFF"/>
        </w:rPr>
        <w:t xml:space="preserve">share </w:t>
      </w:r>
      <w:r w:rsidR="00DA039F" w:rsidRPr="00723A70">
        <w:rPr>
          <w:rFonts w:ascii="Arial" w:hAnsi="Arial" w:cs="Arial"/>
          <w:color w:val="333333"/>
          <w:sz w:val="24"/>
          <w:szCs w:val="24"/>
          <w:shd w:val="clear" w:color="auto" w:fill="FFFFFF"/>
        </w:rPr>
        <w:t xml:space="preserve">SME </w:t>
      </w:r>
      <w:r w:rsidR="007A2AA1" w:rsidRPr="00723A70">
        <w:rPr>
          <w:rFonts w:ascii="Arial" w:hAnsi="Arial" w:cs="Arial"/>
          <w:color w:val="333333"/>
          <w:sz w:val="24"/>
          <w:szCs w:val="24"/>
          <w:shd w:val="clear" w:color="auto" w:fill="FFFFFF"/>
        </w:rPr>
        <w:t>music</w:t>
      </w:r>
      <w:r w:rsidR="00562D2C" w:rsidRPr="00723A70">
        <w:rPr>
          <w:rFonts w:ascii="Arial" w:hAnsi="Arial" w:cs="Arial"/>
          <w:color w:val="333333"/>
          <w:sz w:val="24"/>
          <w:szCs w:val="24"/>
          <w:shd w:val="clear" w:color="auto" w:fill="FFFFFF"/>
        </w:rPr>
        <w:t xml:space="preserve"> via streaming platforms. Sony </w:t>
      </w:r>
      <w:r w:rsidR="0001413A" w:rsidRPr="00723A70">
        <w:rPr>
          <w:rFonts w:ascii="Arial" w:hAnsi="Arial" w:cs="Arial"/>
          <w:color w:val="333333"/>
          <w:sz w:val="24"/>
          <w:szCs w:val="24"/>
          <w:shd w:val="clear" w:color="auto" w:fill="FFFFFF"/>
        </w:rPr>
        <w:t xml:space="preserve">has invested heavily in its online presence ensuring that it provides </w:t>
      </w:r>
      <w:r w:rsidR="0001413A" w:rsidRPr="00723A70">
        <w:rPr>
          <w:rFonts w:ascii="Arial" w:hAnsi="Arial" w:cs="Arial"/>
          <w:color w:val="333333"/>
          <w:sz w:val="24"/>
          <w:szCs w:val="24"/>
        </w:rPr>
        <w:t xml:space="preserve">high quality, value add </w:t>
      </w:r>
      <w:r w:rsidR="0001413A" w:rsidRPr="00723A70">
        <w:rPr>
          <w:rFonts w:ascii="Arial" w:hAnsi="Arial" w:cs="Arial"/>
          <w:b/>
          <w:bCs/>
          <w:color w:val="333333"/>
          <w:sz w:val="24"/>
          <w:szCs w:val="24"/>
        </w:rPr>
        <w:t>content</w:t>
      </w:r>
      <w:r w:rsidR="0001413A" w:rsidRPr="00723A70">
        <w:rPr>
          <w:rFonts w:ascii="Arial" w:hAnsi="Arial" w:cs="Arial"/>
          <w:color w:val="333333"/>
          <w:sz w:val="24"/>
          <w:szCs w:val="24"/>
        </w:rPr>
        <w:t xml:space="preserve"> that </w:t>
      </w:r>
      <w:r w:rsidR="00DA039F" w:rsidRPr="00723A70">
        <w:rPr>
          <w:rFonts w:ascii="Arial" w:hAnsi="Arial" w:cs="Arial"/>
          <w:color w:val="333333"/>
          <w:sz w:val="24"/>
          <w:szCs w:val="24"/>
        </w:rPr>
        <w:t xml:space="preserve">engages and </w:t>
      </w:r>
      <w:r w:rsidR="00296E66" w:rsidRPr="00723A70">
        <w:rPr>
          <w:rFonts w:ascii="Arial" w:hAnsi="Arial" w:cs="Arial"/>
          <w:color w:val="333333"/>
          <w:sz w:val="24"/>
          <w:szCs w:val="24"/>
        </w:rPr>
        <w:t xml:space="preserve">delights the customer. </w:t>
      </w:r>
      <w:r w:rsidR="00B44224" w:rsidRPr="00723A70">
        <w:rPr>
          <w:rFonts w:ascii="Arial" w:hAnsi="Arial" w:cs="Arial"/>
          <w:color w:val="333333"/>
          <w:sz w:val="24"/>
          <w:szCs w:val="24"/>
        </w:rPr>
        <w:t>B</w:t>
      </w:r>
      <w:r w:rsidR="00DA039F" w:rsidRPr="00723A70">
        <w:rPr>
          <w:rFonts w:ascii="Arial" w:hAnsi="Arial" w:cs="Arial"/>
          <w:color w:val="333333"/>
          <w:sz w:val="24"/>
          <w:szCs w:val="24"/>
        </w:rPr>
        <w:t>y</w:t>
      </w:r>
      <w:r w:rsidR="00B44224" w:rsidRPr="00723A70">
        <w:rPr>
          <w:rFonts w:ascii="Arial" w:hAnsi="Arial" w:cs="Arial"/>
          <w:color w:val="333333"/>
          <w:sz w:val="24"/>
          <w:szCs w:val="24"/>
        </w:rPr>
        <w:t xml:space="preserve"> delighting the customer and offering value add </w:t>
      </w:r>
      <w:r w:rsidR="00323E90" w:rsidRPr="00723A70">
        <w:rPr>
          <w:rFonts w:ascii="Arial" w:hAnsi="Arial" w:cs="Arial"/>
          <w:color w:val="333333"/>
          <w:sz w:val="24"/>
          <w:szCs w:val="24"/>
        </w:rPr>
        <w:t xml:space="preserve">functionality and features to the online experience, Sony has strengthened its </w:t>
      </w:r>
      <w:r w:rsidR="00DA039F" w:rsidRPr="00723A70">
        <w:rPr>
          <w:rFonts w:ascii="Arial" w:hAnsi="Arial" w:cs="Arial"/>
          <w:color w:val="333333"/>
          <w:sz w:val="24"/>
          <w:szCs w:val="24"/>
        </w:rPr>
        <w:t>b</w:t>
      </w:r>
      <w:r w:rsidR="00323E90" w:rsidRPr="00723A70">
        <w:rPr>
          <w:rFonts w:ascii="Arial" w:hAnsi="Arial" w:cs="Arial"/>
          <w:color w:val="333333"/>
          <w:sz w:val="24"/>
          <w:szCs w:val="24"/>
        </w:rPr>
        <w:t>rand loyalty with the customer and created a</w:t>
      </w:r>
      <w:r w:rsidR="00DA039F" w:rsidRPr="00723A70">
        <w:rPr>
          <w:rFonts w:ascii="Arial" w:hAnsi="Arial" w:cs="Arial"/>
          <w:color w:val="333333"/>
          <w:sz w:val="24"/>
          <w:szCs w:val="24"/>
        </w:rPr>
        <w:t xml:space="preserve">n online </w:t>
      </w:r>
      <w:r w:rsidR="00323E90" w:rsidRPr="00723A70">
        <w:rPr>
          <w:rFonts w:ascii="Arial" w:hAnsi="Arial" w:cs="Arial"/>
          <w:color w:val="333333"/>
          <w:sz w:val="24"/>
          <w:szCs w:val="24"/>
        </w:rPr>
        <w:t xml:space="preserve"> </w:t>
      </w:r>
      <w:r w:rsidR="00323E90" w:rsidRPr="00723A70">
        <w:rPr>
          <w:rFonts w:ascii="Arial" w:hAnsi="Arial" w:cs="Arial"/>
          <w:b/>
          <w:bCs/>
          <w:color w:val="333333"/>
          <w:sz w:val="24"/>
          <w:szCs w:val="24"/>
        </w:rPr>
        <w:t>community</w:t>
      </w:r>
      <w:r w:rsidR="00323E90" w:rsidRPr="00723A70">
        <w:rPr>
          <w:rFonts w:ascii="Arial" w:hAnsi="Arial" w:cs="Arial"/>
          <w:color w:val="333333"/>
          <w:sz w:val="24"/>
          <w:szCs w:val="24"/>
        </w:rPr>
        <w:t xml:space="preserve">. </w:t>
      </w:r>
      <w:r w:rsidR="00DA039F" w:rsidRPr="00723A70">
        <w:rPr>
          <w:rFonts w:ascii="Arial" w:hAnsi="Arial" w:cs="Arial"/>
          <w:color w:val="333333"/>
          <w:sz w:val="24"/>
          <w:szCs w:val="24"/>
        </w:rPr>
        <w:t xml:space="preserve">This community is further strengthened through live concert experience opportunities which has become a growth part of the business. </w:t>
      </w:r>
      <w:r w:rsidR="00323E90" w:rsidRPr="00723A70">
        <w:rPr>
          <w:rFonts w:ascii="Arial" w:hAnsi="Arial" w:cs="Arial"/>
          <w:color w:val="333333"/>
          <w:sz w:val="24"/>
          <w:szCs w:val="24"/>
        </w:rPr>
        <w:t>Sony’s strong focus on social media</w:t>
      </w:r>
      <w:r w:rsidR="00DA039F" w:rsidRPr="00723A70">
        <w:rPr>
          <w:rFonts w:ascii="Arial" w:hAnsi="Arial" w:cs="Arial"/>
          <w:color w:val="333333"/>
          <w:sz w:val="24"/>
          <w:szCs w:val="24"/>
        </w:rPr>
        <w:t xml:space="preserve"> platform integration and pop icon and influencer endorsements, </w:t>
      </w:r>
      <w:r w:rsidR="00323E90" w:rsidRPr="00723A70">
        <w:rPr>
          <w:rFonts w:ascii="Arial" w:hAnsi="Arial" w:cs="Arial"/>
          <w:color w:val="333333"/>
          <w:sz w:val="24"/>
          <w:szCs w:val="24"/>
        </w:rPr>
        <w:t xml:space="preserve"> further supports this community growth and retention. </w:t>
      </w:r>
    </w:p>
    <w:p w14:paraId="7C624EC2" w14:textId="77777777" w:rsidR="001676E9" w:rsidRPr="00723A70" w:rsidRDefault="001676E9" w:rsidP="007B1403">
      <w:pPr>
        <w:shd w:val="clear" w:color="auto" w:fill="FFFFFF"/>
        <w:spacing w:after="0" w:line="480" w:lineRule="auto"/>
        <w:jc w:val="mediumKashida"/>
        <w:textAlignment w:val="baseline"/>
        <w:rPr>
          <w:rFonts w:ascii="Arial" w:hAnsi="Arial" w:cs="Arial"/>
          <w:color w:val="333333"/>
          <w:sz w:val="24"/>
          <w:szCs w:val="24"/>
        </w:rPr>
      </w:pPr>
    </w:p>
    <w:p w14:paraId="72998A60" w14:textId="29CECD75" w:rsidR="00323E90" w:rsidRPr="007B1403" w:rsidRDefault="00323E90" w:rsidP="007B1403">
      <w:pPr>
        <w:shd w:val="clear" w:color="auto" w:fill="FFFFFF"/>
        <w:spacing w:after="0" w:line="480" w:lineRule="auto"/>
        <w:jc w:val="mediumKashida"/>
        <w:textAlignment w:val="baseline"/>
        <w:rPr>
          <w:rFonts w:ascii="Arial" w:hAnsi="Arial" w:cs="Arial"/>
          <w:sz w:val="24"/>
          <w:szCs w:val="24"/>
        </w:rPr>
      </w:pPr>
      <w:r w:rsidRPr="00723A70">
        <w:rPr>
          <w:rFonts w:ascii="Arial" w:hAnsi="Arial" w:cs="Arial"/>
          <w:color w:val="333333"/>
          <w:sz w:val="24"/>
          <w:szCs w:val="24"/>
        </w:rPr>
        <w:t xml:space="preserve">Sony prides itself on technological innovation to solve consumers problems seeking more </w:t>
      </w:r>
      <w:r w:rsidRPr="00723A70">
        <w:rPr>
          <w:rFonts w:ascii="Arial" w:hAnsi="Arial" w:cs="Arial"/>
          <w:b/>
          <w:bCs/>
          <w:color w:val="333333"/>
          <w:sz w:val="24"/>
          <w:szCs w:val="24"/>
        </w:rPr>
        <w:t>convenient</w:t>
      </w:r>
      <w:r w:rsidRPr="00723A70">
        <w:rPr>
          <w:rFonts w:ascii="Arial" w:hAnsi="Arial" w:cs="Arial"/>
          <w:color w:val="333333"/>
          <w:sz w:val="24"/>
          <w:szCs w:val="24"/>
        </w:rPr>
        <w:t xml:space="preserve"> and</w:t>
      </w:r>
      <w:r w:rsidRPr="007B1403">
        <w:rPr>
          <w:rFonts w:ascii="Arial" w:hAnsi="Arial" w:cs="Arial"/>
          <w:color w:val="333333"/>
          <w:sz w:val="24"/>
          <w:szCs w:val="24"/>
        </w:rPr>
        <w:t xml:space="preserve"> exciting ways for the customer to engage with its product and brand. </w:t>
      </w:r>
      <w:r w:rsidR="001676E9" w:rsidRPr="007B1403">
        <w:rPr>
          <w:rFonts w:ascii="Arial" w:hAnsi="Arial" w:cs="Arial"/>
          <w:color w:val="333333"/>
          <w:sz w:val="24"/>
          <w:szCs w:val="24"/>
        </w:rPr>
        <w:t xml:space="preserve">By partnering with Streaming services </w:t>
      </w:r>
      <w:r w:rsidR="00CD4C73" w:rsidRPr="007B1403">
        <w:rPr>
          <w:rFonts w:ascii="Arial" w:hAnsi="Arial" w:cs="Arial"/>
          <w:color w:val="333333"/>
          <w:sz w:val="24"/>
          <w:szCs w:val="24"/>
        </w:rPr>
        <w:t>distributors</w:t>
      </w:r>
      <w:r w:rsidR="001676E9" w:rsidRPr="007B1403">
        <w:rPr>
          <w:rFonts w:ascii="Arial" w:hAnsi="Arial" w:cs="Arial"/>
          <w:color w:val="333333"/>
          <w:sz w:val="24"/>
          <w:szCs w:val="24"/>
        </w:rPr>
        <w:t xml:space="preserve"> like Spotify, </w:t>
      </w:r>
      <w:r w:rsidR="00CD4C73" w:rsidRPr="007B1403">
        <w:rPr>
          <w:rFonts w:ascii="Arial" w:hAnsi="Arial" w:cs="Arial"/>
          <w:color w:val="333333"/>
          <w:sz w:val="24"/>
          <w:szCs w:val="24"/>
        </w:rPr>
        <w:t xml:space="preserve">Sony is able to offer its extensive content to a mass subscription market, through a platform that provides utmost convenience and seamless engagement. </w:t>
      </w:r>
    </w:p>
    <w:p w14:paraId="075E7D24" w14:textId="77777777" w:rsidR="00323E90" w:rsidRPr="007B1403" w:rsidRDefault="00323E90" w:rsidP="007B1403">
      <w:pPr>
        <w:shd w:val="clear" w:color="auto" w:fill="FFFFFF"/>
        <w:spacing w:after="0" w:line="480" w:lineRule="auto"/>
        <w:jc w:val="mediumKashida"/>
        <w:textAlignment w:val="baseline"/>
        <w:rPr>
          <w:rFonts w:ascii="Arial" w:hAnsi="Arial" w:cs="Arial"/>
          <w:sz w:val="24"/>
          <w:szCs w:val="24"/>
        </w:rPr>
      </w:pPr>
    </w:p>
    <w:p w14:paraId="4EF36FB8" w14:textId="45A53806" w:rsidR="00FA7BB2" w:rsidRPr="007B1403" w:rsidRDefault="00FA7BB2" w:rsidP="007B1403">
      <w:pPr>
        <w:shd w:val="clear" w:color="auto" w:fill="FFFFFF"/>
        <w:spacing w:after="0" w:line="480" w:lineRule="auto"/>
        <w:jc w:val="mediumKashida"/>
        <w:textAlignment w:val="baseline"/>
        <w:rPr>
          <w:rFonts w:ascii="Arial" w:hAnsi="Arial" w:cs="Arial"/>
          <w:sz w:val="24"/>
          <w:szCs w:val="24"/>
        </w:rPr>
      </w:pPr>
      <w:r w:rsidRPr="007B1403">
        <w:rPr>
          <w:rFonts w:ascii="Arial" w:hAnsi="Arial" w:cs="Arial"/>
          <w:sz w:val="24"/>
          <w:szCs w:val="24"/>
        </w:rPr>
        <w:t xml:space="preserve">Sony </w:t>
      </w:r>
      <w:r w:rsidR="001676E9" w:rsidRPr="007B1403">
        <w:rPr>
          <w:rFonts w:ascii="Arial" w:hAnsi="Arial" w:cs="Arial"/>
          <w:sz w:val="24"/>
          <w:szCs w:val="24"/>
        </w:rPr>
        <w:t>is perceived as</w:t>
      </w:r>
      <w:r w:rsidRPr="007B1403">
        <w:rPr>
          <w:rFonts w:ascii="Arial" w:hAnsi="Arial" w:cs="Arial"/>
          <w:sz w:val="24"/>
          <w:szCs w:val="24"/>
        </w:rPr>
        <w:t xml:space="preserve"> a premium brand. On large streaming services, </w:t>
      </w:r>
      <w:r w:rsidR="00594C3B" w:rsidRPr="007B1403">
        <w:rPr>
          <w:rFonts w:ascii="Arial" w:hAnsi="Arial" w:cs="Arial"/>
          <w:sz w:val="24"/>
          <w:szCs w:val="24"/>
        </w:rPr>
        <w:t xml:space="preserve">music </w:t>
      </w:r>
      <w:r w:rsidRPr="007B1403">
        <w:rPr>
          <w:rFonts w:ascii="Arial" w:hAnsi="Arial" w:cs="Arial"/>
          <w:sz w:val="24"/>
          <w:szCs w:val="24"/>
        </w:rPr>
        <w:t xml:space="preserve">content form smaller lesser known labels sit beside </w:t>
      </w:r>
      <w:r w:rsidR="00594C3B" w:rsidRPr="007B1403">
        <w:rPr>
          <w:rFonts w:ascii="Arial" w:hAnsi="Arial" w:cs="Arial"/>
          <w:sz w:val="24"/>
          <w:szCs w:val="24"/>
        </w:rPr>
        <w:t>SME’s</w:t>
      </w:r>
      <w:r w:rsidRPr="007B1403">
        <w:rPr>
          <w:rFonts w:ascii="Arial" w:hAnsi="Arial" w:cs="Arial"/>
          <w:sz w:val="24"/>
          <w:szCs w:val="24"/>
        </w:rPr>
        <w:t xml:space="preserve"> content and can be downloaded at the same cost (or free with adverts) as the </w:t>
      </w:r>
      <w:r w:rsidRPr="007B1403">
        <w:rPr>
          <w:rFonts w:ascii="Arial" w:hAnsi="Arial" w:cs="Arial"/>
          <w:sz w:val="24"/>
          <w:szCs w:val="24"/>
        </w:rPr>
        <w:lastRenderedPageBreak/>
        <w:t xml:space="preserve">deemed more premium </w:t>
      </w:r>
      <w:r w:rsidR="00594C3B" w:rsidRPr="007B1403">
        <w:rPr>
          <w:rFonts w:ascii="Arial" w:hAnsi="Arial" w:cs="Arial"/>
          <w:sz w:val="24"/>
          <w:szCs w:val="24"/>
        </w:rPr>
        <w:t>SME</w:t>
      </w:r>
      <w:r w:rsidRPr="007B1403">
        <w:rPr>
          <w:rFonts w:ascii="Arial" w:hAnsi="Arial" w:cs="Arial"/>
          <w:sz w:val="24"/>
          <w:szCs w:val="24"/>
        </w:rPr>
        <w:t xml:space="preserve"> product so there is an informed perception of Value</w:t>
      </w:r>
      <w:r w:rsidR="001676E9" w:rsidRPr="007B1403">
        <w:rPr>
          <w:rFonts w:ascii="Arial" w:hAnsi="Arial" w:cs="Arial"/>
          <w:sz w:val="24"/>
          <w:szCs w:val="24"/>
        </w:rPr>
        <w:t xml:space="preserve"> when sharing an SME music track</w:t>
      </w:r>
      <w:r w:rsidRPr="007B1403">
        <w:rPr>
          <w:rFonts w:ascii="Arial" w:hAnsi="Arial" w:cs="Arial"/>
          <w:sz w:val="24"/>
          <w:szCs w:val="24"/>
        </w:rPr>
        <w:t xml:space="preserve">. The greatest advantage that </w:t>
      </w:r>
      <w:r w:rsidR="00594C3B" w:rsidRPr="007B1403">
        <w:rPr>
          <w:rFonts w:ascii="Arial" w:hAnsi="Arial" w:cs="Arial"/>
          <w:sz w:val="24"/>
          <w:szCs w:val="24"/>
        </w:rPr>
        <w:t>SME</w:t>
      </w:r>
      <w:r w:rsidRPr="007B1403">
        <w:rPr>
          <w:rFonts w:ascii="Arial" w:hAnsi="Arial" w:cs="Arial"/>
          <w:sz w:val="24"/>
          <w:szCs w:val="24"/>
        </w:rPr>
        <w:t xml:space="preserve"> has however is its extensive content IP. This provides the customer with </w:t>
      </w:r>
      <w:r w:rsidRPr="007B1403">
        <w:rPr>
          <w:rFonts w:ascii="Arial" w:hAnsi="Arial" w:cs="Arial"/>
          <w:b/>
          <w:bCs/>
          <w:sz w:val="24"/>
          <w:szCs w:val="24"/>
        </w:rPr>
        <w:t xml:space="preserve">choice. </w:t>
      </w:r>
      <w:r w:rsidRPr="007B1403">
        <w:rPr>
          <w:rFonts w:ascii="Arial" w:hAnsi="Arial" w:cs="Arial"/>
          <w:sz w:val="24"/>
          <w:szCs w:val="24"/>
        </w:rPr>
        <w:t>Consumer choice is a key strategy for Sony, investing heavily in diverse product offering in order to retain customer loyalty.</w:t>
      </w:r>
      <w:r w:rsidR="00290554" w:rsidRPr="007B1403">
        <w:rPr>
          <w:rFonts w:ascii="Arial" w:hAnsi="Arial" w:cs="Arial"/>
          <w:sz w:val="24"/>
          <w:szCs w:val="24"/>
        </w:rPr>
        <w:t xml:space="preserve"> </w:t>
      </w:r>
    </w:p>
    <w:p w14:paraId="24FB41AE" w14:textId="77777777" w:rsidR="00CD4C73" w:rsidRPr="007B1403" w:rsidRDefault="00CD4C73" w:rsidP="007B1403">
      <w:pPr>
        <w:shd w:val="clear" w:color="auto" w:fill="FFFFFF"/>
        <w:spacing w:after="0" w:line="480" w:lineRule="auto"/>
        <w:jc w:val="mediumKashida"/>
        <w:textAlignment w:val="baseline"/>
        <w:rPr>
          <w:rFonts w:ascii="Arial" w:hAnsi="Arial" w:cs="Arial"/>
          <w:color w:val="333333"/>
          <w:sz w:val="24"/>
          <w:szCs w:val="24"/>
        </w:rPr>
      </w:pPr>
    </w:p>
    <w:p w14:paraId="4B1B12B9" w14:textId="26E5878F" w:rsidR="00D23C31" w:rsidRPr="007B1403" w:rsidRDefault="00B97A67" w:rsidP="007B1403">
      <w:pPr>
        <w:spacing w:line="480" w:lineRule="auto"/>
        <w:jc w:val="mediumKashida"/>
        <w:rPr>
          <w:rFonts w:ascii="Arial" w:hAnsi="Arial" w:cs="Arial"/>
          <w:color w:val="222222"/>
          <w:sz w:val="24"/>
          <w:szCs w:val="24"/>
          <w:shd w:val="clear" w:color="auto" w:fill="FFFFFF"/>
        </w:rPr>
      </w:pPr>
      <w:r w:rsidRPr="007B1403">
        <w:rPr>
          <w:rFonts w:ascii="Arial" w:hAnsi="Arial" w:cs="Arial"/>
          <w:sz w:val="24"/>
          <w:szCs w:val="24"/>
        </w:rPr>
        <w:t xml:space="preserve">Sony’s </w:t>
      </w:r>
      <w:r w:rsidR="00CD4C73" w:rsidRPr="007B1403">
        <w:rPr>
          <w:rFonts w:ascii="Arial" w:hAnsi="Arial" w:cs="Arial"/>
          <w:sz w:val="24"/>
          <w:szCs w:val="24"/>
        </w:rPr>
        <w:t>direct to customer (</w:t>
      </w:r>
      <w:r w:rsidRPr="007B1403">
        <w:rPr>
          <w:rFonts w:ascii="Arial" w:hAnsi="Arial" w:cs="Arial"/>
          <w:sz w:val="24"/>
          <w:szCs w:val="24"/>
        </w:rPr>
        <w:t>DTC</w:t>
      </w:r>
      <w:r w:rsidR="00CD4C73" w:rsidRPr="007B1403">
        <w:rPr>
          <w:rFonts w:ascii="Arial" w:hAnsi="Arial" w:cs="Arial"/>
          <w:sz w:val="24"/>
          <w:szCs w:val="24"/>
        </w:rPr>
        <w:t>)</w:t>
      </w:r>
      <w:r w:rsidRPr="007B1403">
        <w:rPr>
          <w:rFonts w:ascii="Arial" w:hAnsi="Arial" w:cs="Arial"/>
          <w:sz w:val="24"/>
          <w:szCs w:val="24"/>
        </w:rPr>
        <w:t xml:space="preserve"> </w:t>
      </w:r>
      <w:r w:rsidR="008E1EC5" w:rsidRPr="007B1403">
        <w:rPr>
          <w:rFonts w:ascii="Arial" w:hAnsi="Arial" w:cs="Arial"/>
          <w:sz w:val="24"/>
          <w:szCs w:val="24"/>
        </w:rPr>
        <w:t xml:space="preserve">and customer-centric </w:t>
      </w:r>
      <w:r w:rsidRPr="007B1403">
        <w:rPr>
          <w:rFonts w:ascii="Arial" w:hAnsi="Arial" w:cs="Arial"/>
          <w:sz w:val="24"/>
          <w:szCs w:val="24"/>
        </w:rPr>
        <w:t>strategy is of paramount importance. Sony recognizes the power shift form publisher to customer</w:t>
      </w:r>
      <w:r w:rsidR="008E1EC5" w:rsidRPr="007B1403">
        <w:rPr>
          <w:rFonts w:ascii="Arial" w:hAnsi="Arial" w:cs="Arial"/>
          <w:sz w:val="24"/>
          <w:szCs w:val="24"/>
        </w:rPr>
        <w:t xml:space="preserve"> </w:t>
      </w:r>
      <w:r w:rsidRPr="007B1403">
        <w:rPr>
          <w:rFonts w:ascii="Arial" w:hAnsi="Arial" w:cs="Arial"/>
          <w:sz w:val="24"/>
          <w:szCs w:val="24"/>
        </w:rPr>
        <w:t xml:space="preserve">and is eager to engage with and get closer to the customer. </w:t>
      </w:r>
      <w:r w:rsidR="00D23C31" w:rsidRPr="007B1403">
        <w:rPr>
          <w:rFonts w:ascii="Arial" w:hAnsi="Arial" w:cs="Arial"/>
          <w:sz w:val="24"/>
          <w:szCs w:val="24"/>
        </w:rPr>
        <w:t xml:space="preserve">Sony utilizes </w:t>
      </w:r>
      <w:r w:rsidRPr="007B1403">
        <w:rPr>
          <w:rFonts w:ascii="Arial" w:hAnsi="Arial" w:cs="Arial"/>
          <w:b/>
          <w:bCs/>
          <w:color w:val="222222"/>
          <w:sz w:val="24"/>
          <w:szCs w:val="24"/>
          <w:shd w:val="clear" w:color="auto" w:fill="FFFFFF"/>
        </w:rPr>
        <w:t>Inbound marketing</w:t>
      </w:r>
      <w:r w:rsidRPr="007B1403">
        <w:rPr>
          <w:rFonts w:ascii="Arial" w:hAnsi="Arial" w:cs="Arial"/>
          <w:color w:val="222222"/>
          <w:sz w:val="24"/>
          <w:szCs w:val="24"/>
          <w:shd w:val="clear" w:color="auto" w:fill="FFFFFF"/>
        </w:rPr>
        <w:t> </w:t>
      </w:r>
      <w:r w:rsidR="00D23C31" w:rsidRPr="007B1403">
        <w:rPr>
          <w:rFonts w:ascii="Arial" w:hAnsi="Arial" w:cs="Arial"/>
          <w:color w:val="222222"/>
          <w:sz w:val="24"/>
          <w:szCs w:val="24"/>
          <w:shd w:val="clear" w:color="auto" w:fill="FFFFFF"/>
        </w:rPr>
        <w:t>technique</w:t>
      </w:r>
      <w:r w:rsidR="00CD4C73" w:rsidRPr="007B1403">
        <w:rPr>
          <w:rFonts w:ascii="Arial" w:hAnsi="Arial" w:cs="Arial"/>
          <w:color w:val="222222"/>
          <w:sz w:val="24"/>
          <w:szCs w:val="24"/>
          <w:shd w:val="clear" w:color="auto" w:fill="FFFFFF"/>
        </w:rPr>
        <w:t>s</w:t>
      </w:r>
      <w:r w:rsidR="00D23C31" w:rsidRPr="007B1403">
        <w:rPr>
          <w:rFonts w:ascii="Arial" w:hAnsi="Arial" w:cs="Arial"/>
          <w:color w:val="222222"/>
          <w:sz w:val="24"/>
          <w:szCs w:val="24"/>
          <w:shd w:val="clear" w:color="auto" w:fill="FFFFFF"/>
        </w:rPr>
        <w:t xml:space="preserve"> to</w:t>
      </w:r>
      <w:r w:rsidRPr="007B1403">
        <w:rPr>
          <w:rFonts w:ascii="Arial" w:hAnsi="Arial" w:cs="Arial"/>
          <w:color w:val="222222"/>
          <w:sz w:val="24"/>
          <w:szCs w:val="24"/>
          <w:shd w:val="clear" w:color="auto" w:fill="FFFFFF"/>
        </w:rPr>
        <w:t xml:space="preserve"> </w:t>
      </w:r>
      <w:r w:rsidR="00D23C31" w:rsidRPr="007B1403">
        <w:rPr>
          <w:rFonts w:ascii="Arial" w:hAnsi="Arial" w:cs="Arial"/>
          <w:color w:val="222222"/>
          <w:sz w:val="24"/>
          <w:szCs w:val="24"/>
          <w:shd w:val="clear" w:color="auto" w:fill="FFFFFF"/>
        </w:rPr>
        <w:t>pull</w:t>
      </w:r>
      <w:r w:rsidRPr="007B1403">
        <w:rPr>
          <w:rFonts w:ascii="Arial" w:hAnsi="Arial" w:cs="Arial"/>
          <w:color w:val="222222"/>
          <w:sz w:val="24"/>
          <w:szCs w:val="24"/>
          <w:shd w:val="clear" w:color="auto" w:fill="FFFFFF"/>
        </w:rPr>
        <w:t xml:space="preserve"> customers to products and services via content </w:t>
      </w:r>
      <w:r w:rsidRPr="007B1403">
        <w:rPr>
          <w:rFonts w:ascii="Arial" w:hAnsi="Arial" w:cs="Arial"/>
          <w:b/>
          <w:bCs/>
          <w:color w:val="222222"/>
          <w:sz w:val="24"/>
          <w:szCs w:val="24"/>
          <w:shd w:val="clear" w:color="auto" w:fill="FFFFFF"/>
        </w:rPr>
        <w:t>marketing</w:t>
      </w:r>
      <w:r w:rsidR="00CD4C73" w:rsidRPr="007B1403">
        <w:rPr>
          <w:rFonts w:ascii="Arial" w:hAnsi="Arial" w:cs="Arial"/>
          <w:b/>
          <w:bCs/>
          <w:color w:val="222222"/>
          <w:sz w:val="24"/>
          <w:szCs w:val="24"/>
          <w:shd w:val="clear" w:color="auto" w:fill="FFFFFF"/>
        </w:rPr>
        <w:t xml:space="preserve"> </w:t>
      </w:r>
      <w:r w:rsidR="00CD4C73" w:rsidRPr="007B1403">
        <w:rPr>
          <w:rFonts w:ascii="Arial" w:hAnsi="Arial" w:cs="Arial"/>
          <w:color w:val="222222"/>
          <w:sz w:val="24"/>
          <w:szCs w:val="24"/>
          <w:shd w:val="clear" w:color="auto" w:fill="FFFFFF"/>
        </w:rPr>
        <w:t xml:space="preserve">generating </w:t>
      </w:r>
      <w:r w:rsidR="00CD4C73" w:rsidRPr="007B1403">
        <w:rPr>
          <w:rFonts w:ascii="Arial" w:hAnsi="Arial" w:cs="Arial"/>
          <w:color w:val="333333"/>
          <w:sz w:val="24"/>
          <w:szCs w:val="24"/>
        </w:rPr>
        <w:t xml:space="preserve">(video, blogs, </w:t>
      </w:r>
      <w:proofErr w:type="spellStart"/>
      <w:r w:rsidR="00CD4C73" w:rsidRPr="007B1403">
        <w:rPr>
          <w:rFonts w:ascii="Arial" w:hAnsi="Arial" w:cs="Arial"/>
          <w:color w:val="333333"/>
          <w:sz w:val="24"/>
          <w:szCs w:val="24"/>
        </w:rPr>
        <w:t>edm</w:t>
      </w:r>
      <w:proofErr w:type="spellEnd"/>
      <w:r w:rsidR="00CD4C73" w:rsidRPr="007B1403">
        <w:rPr>
          <w:rFonts w:ascii="Arial" w:hAnsi="Arial" w:cs="Arial"/>
          <w:color w:val="333333"/>
          <w:sz w:val="24"/>
          <w:szCs w:val="24"/>
        </w:rPr>
        <w:t>, and the like)</w:t>
      </w:r>
      <w:r w:rsidRPr="007B1403">
        <w:rPr>
          <w:rFonts w:ascii="Arial" w:hAnsi="Arial" w:cs="Arial"/>
          <w:color w:val="222222"/>
          <w:sz w:val="24"/>
          <w:szCs w:val="24"/>
          <w:shd w:val="clear" w:color="auto" w:fill="FFFFFF"/>
        </w:rPr>
        <w:t>, social media </w:t>
      </w:r>
      <w:r w:rsidRPr="007B1403">
        <w:rPr>
          <w:rFonts w:ascii="Arial" w:hAnsi="Arial" w:cs="Arial"/>
          <w:b/>
          <w:bCs/>
          <w:color w:val="222222"/>
          <w:sz w:val="24"/>
          <w:szCs w:val="24"/>
          <w:shd w:val="clear" w:color="auto" w:fill="FFFFFF"/>
        </w:rPr>
        <w:t>marketing</w:t>
      </w:r>
      <w:r w:rsidRPr="007B1403">
        <w:rPr>
          <w:rFonts w:ascii="Arial" w:hAnsi="Arial" w:cs="Arial"/>
          <w:color w:val="222222"/>
          <w:sz w:val="24"/>
          <w:szCs w:val="24"/>
          <w:shd w:val="clear" w:color="auto" w:fill="FFFFFF"/>
        </w:rPr>
        <w:t xml:space="preserve">, search engine optimization </w:t>
      </w:r>
      <w:r w:rsidR="00CD4C73" w:rsidRPr="007B1403">
        <w:rPr>
          <w:rFonts w:ascii="Arial" w:hAnsi="Arial" w:cs="Arial"/>
          <w:color w:val="222222"/>
          <w:sz w:val="24"/>
          <w:szCs w:val="24"/>
          <w:shd w:val="clear" w:color="auto" w:fill="FFFFFF"/>
        </w:rPr>
        <w:t>(SEO)</w:t>
      </w:r>
      <w:r w:rsidR="007622AB" w:rsidRPr="007B1403">
        <w:rPr>
          <w:rFonts w:ascii="Arial" w:hAnsi="Arial" w:cs="Arial"/>
          <w:color w:val="222222"/>
          <w:sz w:val="24"/>
          <w:szCs w:val="24"/>
          <w:shd w:val="clear" w:color="auto" w:fill="FFFFFF"/>
        </w:rPr>
        <w:t>, website</w:t>
      </w:r>
      <w:r w:rsidR="00CD4C73" w:rsidRPr="007B1403">
        <w:rPr>
          <w:rFonts w:ascii="Arial" w:hAnsi="Arial" w:cs="Arial"/>
          <w:color w:val="222222"/>
          <w:sz w:val="24"/>
          <w:szCs w:val="24"/>
          <w:shd w:val="clear" w:color="auto" w:fill="FFFFFF"/>
        </w:rPr>
        <w:t xml:space="preserve"> </w:t>
      </w:r>
      <w:r w:rsidRPr="007B1403">
        <w:rPr>
          <w:rFonts w:ascii="Arial" w:hAnsi="Arial" w:cs="Arial"/>
          <w:color w:val="222222"/>
          <w:sz w:val="24"/>
          <w:szCs w:val="24"/>
          <w:shd w:val="clear" w:color="auto" w:fill="FFFFFF"/>
        </w:rPr>
        <w:t>and branding.</w:t>
      </w:r>
      <w:r w:rsidR="00D23C31" w:rsidRPr="007B1403">
        <w:rPr>
          <w:rFonts w:ascii="Arial" w:hAnsi="Arial" w:cs="Arial"/>
          <w:color w:val="222222"/>
          <w:sz w:val="24"/>
          <w:szCs w:val="24"/>
          <w:shd w:val="clear" w:color="auto" w:fill="FFFFFF"/>
        </w:rPr>
        <w:t xml:space="preserve"> The intent is to attract new customers, engage with them</w:t>
      </w:r>
      <w:r w:rsidR="008E1EC5" w:rsidRPr="007B1403">
        <w:rPr>
          <w:rFonts w:ascii="Arial" w:hAnsi="Arial" w:cs="Arial"/>
          <w:color w:val="222222"/>
          <w:sz w:val="24"/>
          <w:szCs w:val="24"/>
          <w:shd w:val="clear" w:color="auto" w:fill="FFFFFF"/>
        </w:rPr>
        <w:t xml:space="preserve">, </w:t>
      </w:r>
      <w:r w:rsidR="00674684" w:rsidRPr="007B1403">
        <w:rPr>
          <w:rFonts w:ascii="Arial" w:hAnsi="Arial" w:cs="Arial"/>
          <w:color w:val="222222"/>
          <w:sz w:val="24"/>
          <w:szCs w:val="24"/>
          <w:shd w:val="clear" w:color="auto" w:fill="FFFFFF"/>
        </w:rPr>
        <w:t>close the deal</w:t>
      </w:r>
      <w:r w:rsidR="008E1EC5" w:rsidRPr="007B1403">
        <w:rPr>
          <w:rFonts w:ascii="Arial" w:hAnsi="Arial" w:cs="Arial"/>
          <w:color w:val="222222"/>
          <w:sz w:val="24"/>
          <w:szCs w:val="24"/>
          <w:shd w:val="clear" w:color="auto" w:fill="FFFFFF"/>
        </w:rPr>
        <w:t>,</w:t>
      </w:r>
      <w:r w:rsidR="00D23C31" w:rsidRPr="007B1403">
        <w:rPr>
          <w:rFonts w:ascii="Arial" w:hAnsi="Arial" w:cs="Arial"/>
          <w:color w:val="222222"/>
          <w:sz w:val="24"/>
          <w:szCs w:val="24"/>
          <w:shd w:val="clear" w:color="auto" w:fill="FFFFFF"/>
        </w:rPr>
        <w:t xml:space="preserve"> and</w:t>
      </w:r>
      <w:r w:rsidR="008E1EC5" w:rsidRPr="007B1403">
        <w:rPr>
          <w:rFonts w:ascii="Arial" w:hAnsi="Arial" w:cs="Arial"/>
          <w:color w:val="222222"/>
          <w:sz w:val="24"/>
          <w:szCs w:val="24"/>
          <w:shd w:val="clear" w:color="auto" w:fill="FFFFFF"/>
        </w:rPr>
        <w:t xml:space="preserve"> then</w:t>
      </w:r>
      <w:r w:rsidR="00D23C31" w:rsidRPr="007B1403">
        <w:rPr>
          <w:rFonts w:ascii="Arial" w:hAnsi="Arial" w:cs="Arial"/>
          <w:color w:val="222222"/>
          <w:sz w:val="24"/>
          <w:szCs w:val="24"/>
          <w:shd w:val="clear" w:color="auto" w:fill="FFFFFF"/>
        </w:rPr>
        <w:t xml:space="preserve"> delight them</w:t>
      </w:r>
      <w:r w:rsidR="008E1EC5" w:rsidRPr="007B1403">
        <w:rPr>
          <w:rFonts w:ascii="Arial" w:hAnsi="Arial" w:cs="Arial"/>
          <w:color w:val="222222"/>
          <w:sz w:val="24"/>
          <w:szCs w:val="24"/>
          <w:shd w:val="clear" w:color="auto" w:fill="FFFFFF"/>
        </w:rPr>
        <w:t xml:space="preserve"> in to staying</w:t>
      </w:r>
      <w:r w:rsidR="00674684" w:rsidRPr="007B1403">
        <w:rPr>
          <w:rFonts w:ascii="Arial" w:hAnsi="Arial" w:cs="Arial"/>
          <w:color w:val="222222"/>
          <w:sz w:val="24"/>
          <w:szCs w:val="24"/>
          <w:shd w:val="clear" w:color="auto" w:fill="FFFFFF"/>
        </w:rPr>
        <w:t>, loving the brand</w:t>
      </w:r>
      <w:r w:rsidR="008E1EC5" w:rsidRPr="007B1403">
        <w:rPr>
          <w:rFonts w:ascii="Arial" w:hAnsi="Arial" w:cs="Arial"/>
          <w:color w:val="222222"/>
          <w:sz w:val="24"/>
          <w:szCs w:val="24"/>
          <w:shd w:val="clear" w:color="auto" w:fill="FFFFFF"/>
        </w:rPr>
        <w:t xml:space="preserve"> and </w:t>
      </w:r>
      <w:r w:rsidR="00674684" w:rsidRPr="007B1403">
        <w:rPr>
          <w:rFonts w:ascii="Arial" w:hAnsi="Arial" w:cs="Arial"/>
          <w:color w:val="222222"/>
          <w:sz w:val="24"/>
          <w:szCs w:val="24"/>
          <w:shd w:val="clear" w:color="auto" w:fill="FFFFFF"/>
        </w:rPr>
        <w:t>buying more music product through retail channels</w:t>
      </w:r>
      <w:r w:rsidR="00674684" w:rsidRPr="004F1429">
        <w:rPr>
          <w:rFonts w:ascii="Arial" w:hAnsi="Arial" w:cs="Arial"/>
          <w:color w:val="222222"/>
          <w:sz w:val="24"/>
          <w:szCs w:val="24"/>
          <w:shd w:val="clear" w:color="auto" w:fill="FFFFFF"/>
        </w:rPr>
        <w:t>.</w:t>
      </w:r>
      <w:r w:rsidR="000F3C3C" w:rsidRPr="004F1429">
        <w:rPr>
          <w:rFonts w:ascii="Arial" w:hAnsi="Arial" w:cs="Arial"/>
          <w:color w:val="222222"/>
          <w:sz w:val="24"/>
          <w:szCs w:val="24"/>
          <w:shd w:val="clear" w:color="auto" w:fill="FFFFFF"/>
        </w:rPr>
        <w:t xml:space="preserve"> </w:t>
      </w:r>
      <w:r w:rsidR="008E1EC5" w:rsidRPr="004F1429">
        <w:rPr>
          <w:rFonts w:ascii="Arial" w:hAnsi="Arial" w:cs="Arial"/>
          <w:color w:val="222222"/>
          <w:sz w:val="24"/>
          <w:szCs w:val="24"/>
          <w:shd w:val="clear" w:color="auto" w:fill="FFFFFF"/>
        </w:rPr>
        <w:t xml:space="preserve"> </w:t>
      </w:r>
      <w:r w:rsidR="007622AB" w:rsidRPr="004F1429">
        <w:rPr>
          <w:rFonts w:ascii="Arial" w:hAnsi="Arial" w:cs="Arial"/>
          <w:color w:val="555555"/>
          <w:sz w:val="24"/>
          <w:szCs w:val="24"/>
          <w:shd w:val="clear" w:color="auto" w:fill="FFFFFF"/>
        </w:rPr>
        <w:t>(Chaffey and Ellis-Chadwick, 2012)</w:t>
      </w:r>
      <w:r w:rsidR="00195DE5" w:rsidRPr="007B1403">
        <w:rPr>
          <w:rFonts w:ascii="Arial" w:hAnsi="Arial" w:cs="Arial"/>
          <w:color w:val="555555"/>
          <w:sz w:val="24"/>
          <w:szCs w:val="24"/>
          <w:shd w:val="clear" w:color="auto" w:fill="FFFFFF"/>
        </w:rPr>
        <w:t>. Chaffey’s 5 S’s</w:t>
      </w:r>
      <w:r w:rsidR="00CB282A" w:rsidRPr="007B1403">
        <w:rPr>
          <w:rFonts w:ascii="Arial" w:hAnsi="Arial" w:cs="Arial"/>
          <w:color w:val="555555"/>
          <w:sz w:val="24"/>
          <w:szCs w:val="24"/>
          <w:shd w:val="clear" w:color="auto" w:fill="FFFFFF"/>
        </w:rPr>
        <w:t xml:space="preserve"> of e-commerce marketing are</w:t>
      </w:r>
      <w:r w:rsidR="00195DE5" w:rsidRPr="007B1403">
        <w:rPr>
          <w:rFonts w:ascii="Arial" w:hAnsi="Arial" w:cs="Arial"/>
          <w:color w:val="555555"/>
          <w:sz w:val="24"/>
          <w:szCs w:val="24"/>
          <w:shd w:val="clear" w:color="auto" w:fill="FFFFFF"/>
        </w:rPr>
        <w:t xml:space="preserve"> entrenched in Sony’s culture</w:t>
      </w:r>
      <w:r w:rsidR="00CB282A" w:rsidRPr="007B1403">
        <w:rPr>
          <w:rFonts w:ascii="Arial" w:hAnsi="Arial" w:cs="Arial"/>
          <w:color w:val="555555"/>
          <w:sz w:val="24"/>
          <w:szCs w:val="24"/>
          <w:shd w:val="clear" w:color="auto" w:fill="FFFFFF"/>
        </w:rPr>
        <w:t xml:space="preserve"> by Selling solutions for customers and artists (users), Serving by adding value, Speaking and getting closer to customers and artists, Saving through technology, and Sizzling by delighting the customer by extending the brand on-line. </w:t>
      </w:r>
      <w:r w:rsidR="00D23C31" w:rsidRPr="007B1403">
        <w:rPr>
          <w:rFonts w:ascii="Arial" w:hAnsi="Arial" w:cs="Arial"/>
          <w:sz w:val="24"/>
          <w:szCs w:val="24"/>
        </w:rPr>
        <w:t xml:space="preserve">Sony’s President and CEO </w:t>
      </w:r>
      <w:proofErr w:type="spellStart"/>
      <w:r w:rsidR="00D23C31" w:rsidRPr="007B1403">
        <w:rPr>
          <w:rFonts w:ascii="Arial" w:hAnsi="Arial" w:cs="Arial"/>
          <w:sz w:val="24"/>
          <w:szCs w:val="24"/>
        </w:rPr>
        <w:t>Kenichiro</w:t>
      </w:r>
      <w:proofErr w:type="spellEnd"/>
      <w:r w:rsidR="00D23C31" w:rsidRPr="007B1403">
        <w:rPr>
          <w:rFonts w:ascii="Arial" w:hAnsi="Arial" w:cs="Arial"/>
          <w:sz w:val="24"/>
          <w:szCs w:val="24"/>
        </w:rPr>
        <w:t xml:space="preserve"> Yoshida has stated “People are at the core .... Based on our Purpose to “fill the world with emotion, through the power of creativity and technology,” we at Sony will continue our efforts to grow and deliver even greater value by “getting closer to people</w:t>
      </w:r>
      <w:r w:rsidR="004F1429">
        <w:rPr>
          <w:rFonts w:ascii="Arial" w:hAnsi="Arial" w:cs="Arial"/>
          <w:sz w:val="24"/>
          <w:szCs w:val="24"/>
        </w:rPr>
        <w:t>.” (Sony 2019)</w:t>
      </w:r>
      <w:r w:rsidR="00D23C31" w:rsidRPr="007B1403">
        <w:rPr>
          <w:rFonts w:ascii="Arial" w:hAnsi="Arial" w:cs="Arial"/>
          <w:sz w:val="24"/>
          <w:szCs w:val="24"/>
        </w:rPr>
        <w:t xml:space="preserve">   </w:t>
      </w:r>
    </w:p>
    <w:p w14:paraId="68AA1A0C" w14:textId="38A0530F" w:rsidR="00D23C31" w:rsidRPr="007B1403" w:rsidRDefault="008055F3" w:rsidP="007B1403">
      <w:pPr>
        <w:spacing w:line="480" w:lineRule="auto"/>
        <w:jc w:val="mediumKashida"/>
        <w:rPr>
          <w:rFonts w:ascii="Arial" w:hAnsi="Arial" w:cs="Arial"/>
          <w:sz w:val="24"/>
          <w:szCs w:val="24"/>
        </w:rPr>
      </w:pPr>
      <w:r w:rsidRPr="007B1403">
        <w:rPr>
          <w:rFonts w:ascii="Arial" w:hAnsi="Arial" w:cs="Arial"/>
          <w:sz w:val="24"/>
          <w:szCs w:val="24"/>
        </w:rPr>
        <w:lastRenderedPageBreak/>
        <w:t xml:space="preserve">With technological innovation at its core, and its links to other Sony Media organization’s such as play station, Sony Music Entertainment is well placed to continue to provide new and innovative technological solutions to everyday problems.  Sony is employing the </w:t>
      </w:r>
      <w:r w:rsidR="00D23C31" w:rsidRPr="007B1403">
        <w:rPr>
          <w:rFonts w:ascii="Arial" w:hAnsi="Arial" w:cs="Arial"/>
          <w:b/>
          <w:bCs/>
          <w:sz w:val="24"/>
          <w:szCs w:val="24"/>
        </w:rPr>
        <w:t xml:space="preserve">Jobs-to-be-done theory </w:t>
      </w:r>
      <w:r w:rsidR="00D23C31" w:rsidRPr="007B1403">
        <w:rPr>
          <w:rFonts w:ascii="Arial" w:hAnsi="Arial" w:cs="Arial"/>
          <w:sz w:val="24"/>
          <w:szCs w:val="24"/>
        </w:rPr>
        <w:t xml:space="preserve">whereby </w:t>
      </w:r>
      <w:r w:rsidR="00CD4C73" w:rsidRPr="007B1403">
        <w:rPr>
          <w:rFonts w:ascii="Arial" w:hAnsi="Arial" w:cs="Arial"/>
          <w:sz w:val="24"/>
          <w:szCs w:val="24"/>
        </w:rPr>
        <w:t>SME</w:t>
      </w:r>
      <w:r w:rsidRPr="007B1403">
        <w:rPr>
          <w:rFonts w:ascii="Arial" w:hAnsi="Arial" w:cs="Arial"/>
          <w:sz w:val="24"/>
          <w:szCs w:val="24"/>
        </w:rPr>
        <w:t xml:space="preserve"> recognizes that </w:t>
      </w:r>
      <w:r w:rsidR="00D23C31" w:rsidRPr="007B1403">
        <w:rPr>
          <w:rFonts w:ascii="Arial" w:hAnsi="Arial" w:cs="Arial"/>
          <w:sz w:val="24"/>
          <w:szCs w:val="24"/>
        </w:rPr>
        <w:t xml:space="preserve">consumers </w:t>
      </w:r>
      <w:r w:rsidRPr="007B1403">
        <w:rPr>
          <w:rFonts w:ascii="Arial" w:hAnsi="Arial" w:cs="Arial"/>
          <w:sz w:val="24"/>
          <w:szCs w:val="24"/>
        </w:rPr>
        <w:t xml:space="preserve">are continually </w:t>
      </w:r>
      <w:r w:rsidR="00D23C31" w:rsidRPr="007B1403">
        <w:rPr>
          <w:rFonts w:ascii="Arial" w:hAnsi="Arial" w:cs="Arial"/>
          <w:sz w:val="24"/>
          <w:szCs w:val="24"/>
        </w:rPr>
        <w:t>look</w:t>
      </w:r>
      <w:r w:rsidRPr="007B1403">
        <w:rPr>
          <w:rFonts w:ascii="Arial" w:hAnsi="Arial" w:cs="Arial"/>
          <w:sz w:val="24"/>
          <w:szCs w:val="24"/>
        </w:rPr>
        <w:t>ing</w:t>
      </w:r>
      <w:r w:rsidR="00D23C31" w:rsidRPr="007B1403">
        <w:rPr>
          <w:rFonts w:ascii="Arial" w:hAnsi="Arial" w:cs="Arial"/>
          <w:sz w:val="24"/>
          <w:szCs w:val="24"/>
        </w:rPr>
        <w:t xml:space="preserve"> for solutions to their everyday problems and at that point they will hire a service or buy a product. </w:t>
      </w:r>
      <w:r w:rsidR="00D23C31" w:rsidRPr="004F1429">
        <w:rPr>
          <w:rFonts w:ascii="Arial" w:hAnsi="Arial" w:cs="Arial"/>
          <w:sz w:val="24"/>
          <w:szCs w:val="24"/>
          <w:lang w:val="en-GB"/>
        </w:rPr>
        <w:t xml:space="preserve">Christensen et al. 2012. </w:t>
      </w:r>
      <w:r w:rsidR="00CD4C73" w:rsidRPr="004F1429">
        <w:rPr>
          <w:rFonts w:ascii="Arial" w:hAnsi="Arial" w:cs="Arial"/>
          <w:sz w:val="24"/>
          <w:szCs w:val="24"/>
          <w:lang w:val="en-GB"/>
        </w:rPr>
        <w:t>SME’s</w:t>
      </w:r>
      <w:r w:rsidR="00D23C31" w:rsidRPr="004F1429">
        <w:rPr>
          <w:rFonts w:ascii="Arial" w:hAnsi="Arial" w:cs="Arial"/>
          <w:sz w:val="24"/>
          <w:szCs w:val="24"/>
          <w:lang w:val="en-GB"/>
        </w:rPr>
        <w:t xml:space="preserve"> strategy is to </w:t>
      </w:r>
      <w:r w:rsidRPr="004F1429">
        <w:rPr>
          <w:rFonts w:ascii="Arial" w:hAnsi="Arial" w:cs="Arial"/>
          <w:sz w:val="24"/>
          <w:szCs w:val="24"/>
          <w:lang w:val="en-GB"/>
        </w:rPr>
        <w:t xml:space="preserve">get closer to the customer through technology and form strong relationships so that </w:t>
      </w:r>
      <w:r w:rsidR="00CD4C73" w:rsidRPr="004F1429">
        <w:rPr>
          <w:rFonts w:ascii="Arial" w:hAnsi="Arial" w:cs="Arial"/>
          <w:sz w:val="24"/>
          <w:szCs w:val="24"/>
          <w:lang w:val="en-GB"/>
        </w:rPr>
        <w:t>SME</w:t>
      </w:r>
      <w:r w:rsidRPr="004F1429">
        <w:rPr>
          <w:rFonts w:ascii="Arial" w:hAnsi="Arial" w:cs="Arial"/>
          <w:sz w:val="24"/>
          <w:szCs w:val="24"/>
          <w:lang w:val="en-GB"/>
        </w:rPr>
        <w:t xml:space="preserve"> can more quickly and more accurately </w:t>
      </w:r>
      <w:r w:rsidR="00D23C31" w:rsidRPr="004F1429">
        <w:rPr>
          <w:rFonts w:ascii="Arial" w:hAnsi="Arial" w:cs="Arial"/>
          <w:sz w:val="24"/>
          <w:szCs w:val="24"/>
          <w:lang w:val="en-GB"/>
        </w:rPr>
        <w:t>identify jobs-to-be done</w:t>
      </w:r>
      <w:r w:rsidRPr="004F1429">
        <w:rPr>
          <w:rFonts w:ascii="Arial" w:hAnsi="Arial" w:cs="Arial"/>
          <w:sz w:val="24"/>
          <w:szCs w:val="24"/>
          <w:lang w:val="en-GB"/>
        </w:rPr>
        <w:t xml:space="preserve"> for the customer and provide the solution product without being asked to do so. </w:t>
      </w:r>
      <w:r w:rsidR="00D23C31" w:rsidRPr="004F1429">
        <w:rPr>
          <w:rFonts w:ascii="Arial" w:hAnsi="Arial" w:cs="Arial"/>
          <w:sz w:val="24"/>
          <w:szCs w:val="24"/>
          <w:lang w:val="en-GB"/>
        </w:rPr>
        <w:t xml:space="preserve"> </w:t>
      </w:r>
      <w:r w:rsidR="00B95CB3" w:rsidRPr="004F1429">
        <w:rPr>
          <w:rFonts w:ascii="Arial" w:hAnsi="Arial" w:cs="Arial"/>
          <w:sz w:val="24"/>
          <w:szCs w:val="24"/>
          <w:lang w:val="en-GB"/>
        </w:rPr>
        <w:t xml:space="preserve">From our 3 product level model, we know that the need is to </w:t>
      </w:r>
      <w:r w:rsidR="00B95CB3" w:rsidRPr="004F1429">
        <w:rPr>
          <w:rFonts w:ascii="Arial" w:hAnsi="Arial" w:cs="Arial"/>
          <w:i/>
          <w:iCs/>
          <w:sz w:val="24"/>
          <w:szCs w:val="24"/>
          <w:lang w:val="en-GB"/>
        </w:rPr>
        <w:t>conveniently listen and use music</w:t>
      </w:r>
      <w:r w:rsidR="00B95CB3" w:rsidRPr="004F1429">
        <w:rPr>
          <w:rFonts w:ascii="Arial" w:hAnsi="Arial" w:cs="Arial"/>
          <w:sz w:val="24"/>
          <w:szCs w:val="24"/>
          <w:lang w:val="en-GB"/>
        </w:rPr>
        <w:t xml:space="preserve">. </w:t>
      </w:r>
      <w:r w:rsidR="00D23C31" w:rsidRPr="004F1429">
        <w:rPr>
          <w:rFonts w:ascii="Arial" w:hAnsi="Arial" w:cs="Arial"/>
          <w:sz w:val="24"/>
          <w:szCs w:val="24"/>
          <w:lang w:val="en-GB"/>
        </w:rPr>
        <w:t>By doing this, Christensen et al. explains that customers will instinctively ‘pull’ the product into their lives. Christensen et al 2012</w:t>
      </w:r>
      <w:r w:rsidR="00D23C31" w:rsidRPr="007B1403">
        <w:rPr>
          <w:rFonts w:ascii="Arial" w:hAnsi="Arial" w:cs="Arial"/>
          <w:sz w:val="24"/>
          <w:szCs w:val="24"/>
          <w:lang w:val="en-GB"/>
        </w:rPr>
        <w:t xml:space="preserve"> </w:t>
      </w:r>
    </w:p>
    <w:p w14:paraId="3F5D55C9" w14:textId="4E8E3A49" w:rsidR="00723A70" w:rsidRDefault="00723A70">
      <w:pPr>
        <w:rPr>
          <w:rFonts w:ascii="Arial" w:hAnsi="Arial" w:cs="Arial"/>
          <w:b/>
          <w:bCs/>
          <w:sz w:val="24"/>
          <w:szCs w:val="24"/>
        </w:rPr>
      </w:pPr>
    </w:p>
    <w:p w14:paraId="5082CAFA" w14:textId="6F30D4B7" w:rsidR="00E569FA" w:rsidRPr="00AA2846" w:rsidRDefault="00E569FA" w:rsidP="00566C7A">
      <w:pPr>
        <w:spacing w:line="480" w:lineRule="auto"/>
        <w:jc w:val="mediumKashida"/>
        <w:rPr>
          <w:rFonts w:ascii="Arial" w:hAnsi="Arial" w:cs="Arial"/>
          <w:sz w:val="24"/>
          <w:szCs w:val="24"/>
        </w:rPr>
      </w:pPr>
      <w:r w:rsidRPr="00AA2846">
        <w:rPr>
          <w:rFonts w:ascii="Arial" w:hAnsi="Arial" w:cs="Arial"/>
          <w:b/>
          <w:bCs/>
          <w:sz w:val="24"/>
          <w:szCs w:val="24"/>
        </w:rPr>
        <w:t>The 7p’s Marketing Mix Framework</w:t>
      </w:r>
    </w:p>
    <w:p w14:paraId="44B1AF4A" w14:textId="30DBF036" w:rsidR="00E569FA" w:rsidRPr="00AA2846" w:rsidRDefault="001E5502" w:rsidP="00EF1E22">
      <w:pPr>
        <w:spacing w:line="480" w:lineRule="auto"/>
        <w:jc w:val="mediumKashida"/>
        <w:rPr>
          <w:rFonts w:ascii="Arial" w:hAnsi="Arial" w:cs="Arial"/>
          <w:sz w:val="24"/>
          <w:szCs w:val="24"/>
        </w:rPr>
      </w:pPr>
      <w:r w:rsidRPr="00AA2846">
        <w:rPr>
          <w:rFonts w:ascii="Arial" w:hAnsi="Arial" w:cs="Arial"/>
          <w:color w:val="1A1A1A"/>
          <w:sz w:val="24"/>
          <w:szCs w:val="24"/>
          <w:shd w:val="clear" w:color="auto" w:fill="FFFFFF"/>
        </w:rPr>
        <w:t xml:space="preserve">McCarthy’s </w:t>
      </w:r>
      <w:r w:rsidR="00E569FA" w:rsidRPr="00AA2846">
        <w:rPr>
          <w:rFonts w:ascii="Arial" w:hAnsi="Arial" w:cs="Arial"/>
          <w:color w:val="1A1A1A"/>
          <w:sz w:val="24"/>
          <w:szCs w:val="24"/>
          <w:shd w:val="clear" w:color="auto" w:fill="FFFFFF"/>
        </w:rPr>
        <w:t>7’ps Marketing fr</w:t>
      </w:r>
      <w:r w:rsidRPr="00AA2846">
        <w:rPr>
          <w:rFonts w:ascii="Arial" w:hAnsi="Arial" w:cs="Arial"/>
          <w:color w:val="1A1A1A"/>
          <w:sz w:val="24"/>
          <w:szCs w:val="24"/>
          <w:shd w:val="clear" w:color="auto" w:fill="FFFFFF"/>
        </w:rPr>
        <w:t xml:space="preserve">amework helps to assess whether SME’s marketing </w:t>
      </w:r>
      <w:r w:rsidR="000F3C3C" w:rsidRPr="00AA2846">
        <w:rPr>
          <w:rFonts w:ascii="Arial" w:hAnsi="Arial" w:cs="Arial"/>
          <w:color w:val="1A1A1A"/>
          <w:sz w:val="24"/>
          <w:szCs w:val="24"/>
          <w:shd w:val="clear" w:color="auto" w:fill="FFFFFF"/>
        </w:rPr>
        <w:t xml:space="preserve">mix </w:t>
      </w:r>
      <w:r w:rsidRPr="00AA2846">
        <w:rPr>
          <w:rFonts w:ascii="Arial" w:hAnsi="Arial" w:cs="Arial"/>
          <w:color w:val="1A1A1A"/>
          <w:sz w:val="24"/>
          <w:szCs w:val="24"/>
          <w:shd w:val="clear" w:color="auto" w:fill="FFFFFF"/>
        </w:rPr>
        <w:t>and customer relation strategy is still on</w:t>
      </w:r>
      <w:r w:rsidR="00E569FA" w:rsidRPr="00AA2846">
        <w:rPr>
          <w:rFonts w:ascii="Arial" w:hAnsi="Arial" w:cs="Arial"/>
          <w:color w:val="212121"/>
          <w:sz w:val="24"/>
          <w:szCs w:val="24"/>
          <w:shd w:val="clear" w:color="auto" w:fill="FFFFFF"/>
        </w:rPr>
        <w:t xml:space="preserve"> track </w:t>
      </w:r>
      <w:r w:rsidRPr="00AA2846">
        <w:rPr>
          <w:rFonts w:ascii="Arial" w:hAnsi="Arial" w:cs="Arial"/>
          <w:color w:val="212121"/>
          <w:sz w:val="24"/>
          <w:szCs w:val="24"/>
          <w:shd w:val="clear" w:color="auto" w:fill="FFFFFF"/>
        </w:rPr>
        <w:t xml:space="preserve">in this </w:t>
      </w:r>
      <w:r w:rsidR="00E569FA" w:rsidRPr="00AA2846">
        <w:rPr>
          <w:rFonts w:ascii="Arial" w:hAnsi="Arial" w:cs="Arial"/>
          <w:color w:val="212121"/>
          <w:sz w:val="24"/>
          <w:szCs w:val="24"/>
          <w:shd w:val="clear" w:color="auto" w:fill="FFFFFF"/>
        </w:rPr>
        <w:t xml:space="preserve">rapidly changing </w:t>
      </w:r>
      <w:r w:rsidRPr="00AA2846">
        <w:rPr>
          <w:rFonts w:ascii="Arial" w:hAnsi="Arial" w:cs="Arial"/>
          <w:color w:val="212121"/>
          <w:sz w:val="24"/>
          <w:szCs w:val="24"/>
          <w:shd w:val="clear" w:color="auto" w:fill="FFFFFF"/>
        </w:rPr>
        <w:t xml:space="preserve">digitized </w:t>
      </w:r>
      <w:r w:rsidR="00E569FA" w:rsidRPr="00AA2846">
        <w:rPr>
          <w:rFonts w:ascii="Arial" w:hAnsi="Arial" w:cs="Arial"/>
          <w:color w:val="212121"/>
          <w:sz w:val="24"/>
          <w:szCs w:val="24"/>
          <w:shd w:val="clear" w:color="auto" w:fill="FFFFFF"/>
        </w:rPr>
        <w:t>market</w:t>
      </w:r>
      <w:r w:rsidRPr="00AA2846">
        <w:rPr>
          <w:rFonts w:ascii="Arial" w:hAnsi="Arial" w:cs="Arial"/>
          <w:color w:val="212121"/>
          <w:sz w:val="24"/>
          <w:szCs w:val="24"/>
          <w:shd w:val="clear" w:color="auto" w:fill="FFFFFF"/>
        </w:rPr>
        <w:t>.</w:t>
      </w:r>
      <w:r w:rsidR="00E569FA" w:rsidRPr="00EF1E22">
        <w:rPr>
          <w:rFonts w:ascii="Arial" w:hAnsi="Arial" w:cs="Arial"/>
          <w:color w:val="212121"/>
          <w:sz w:val="29"/>
          <w:szCs w:val="29"/>
        </w:rPr>
        <w:t xml:space="preserve"> </w:t>
      </w:r>
      <w:r w:rsidR="00E569FA" w:rsidRPr="00AA2846">
        <w:rPr>
          <w:rFonts w:ascii="Arial" w:hAnsi="Arial" w:cs="Arial"/>
          <w:color w:val="1A1A1A"/>
          <w:sz w:val="24"/>
          <w:szCs w:val="24"/>
        </w:rPr>
        <w:t>Chaffey and Smith (201</w:t>
      </w:r>
      <w:r w:rsidRPr="00AA2846">
        <w:rPr>
          <w:rFonts w:ascii="Arial" w:hAnsi="Arial" w:cs="Arial"/>
          <w:color w:val="1A1A1A"/>
          <w:sz w:val="24"/>
          <w:szCs w:val="24"/>
        </w:rPr>
        <w:t>3</w:t>
      </w:r>
      <w:r w:rsidR="00E569FA" w:rsidRPr="00AA2846">
        <w:rPr>
          <w:rFonts w:ascii="Arial" w:hAnsi="Arial" w:cs="Arial"/>
          <w:color w:val="1A1A1A"/>
          <w:sz w:val="24"/>
          <w:szCs w:val="24"/>
        </w:rPr>
        <w:t xml:space="preserve">) </w:t>
      </w:r>
      <w:r w:rsidR="00E569FA" w:rsidRPr="00AA2846">
        <w:rPr>
          <w:rFonts w:ascii="Arial" w:hAnsi="Arial" w:cs="Arial"/>
          <w:color w:val="1A1A1A"/>
          <w:sz w:val="24"/>
          <w:szCs w:val="24"/>
          <w:shd w:val="clear" w:color="auto" w:fill="FFFFFF"/>
        </w:rPr>
        <w:t>further extend this, adding the eighth P, Partnership, to the digital marketing mix, which is applicable to SME as it relies heavily on partnerships with Streaming distributors</w:t>
      </w:r>
      <w:r w:rsidR="00195DE5" w:rsidRPr="00AA2846">
        <w:rPr>
          <w:rFonts w:ascii="Arial" w:hAnsi="Arial" w:cs="Arial"/>
          <w:color w:val="1A1A1A"/>
          <w:sz w:val="24"/>
          <w:szCs w:val="24"/>
          <w:shd w:val="clear" w:color="auto" w:fill="FFFFFF"/>
        </w:rPr>
        <w:t xml:space="preserve"> as well as extending the product through Artist </w:t>
      </w:r>
      <w:r w:rsidR="00195DE5" w:rsidRPr="00AA2846">
        <w:rPr>
          <w:rFonts w:ascii="Arial" w:hAnsi="Arial" w:cs="Arial"/>
          <w:sz w:val="24"/>
          <w:szCs w:val="24"/>
        </w:rPr>
        <w:t>endorsements, customer awards, Customer reviews and engaging with fans or followers on social networks.</w:t>
      </w:r>
    </w:p>
    <w:p w14:paraId="5EB5B7F3" w14:textId="4A6CA693" w:rsidR="007622AB" w:rsidRPr="007B1403" w:rsidRDefault="00D54E94" w:rsidP="007B1403">
      <w:pPr>
        <w:spacing w:line="480" w:lineRule="auto"/>
        <w:jc w:val="mediumKashida"/>
        <w:rPr>
          <w:rFonts w:ascii="Arial" w:hAnsi="Arial" w:cs="Arial"/>
          <w:b/>
          <w:bCs/>
          <w:sz w:val="24"/>
          <w:szCs w:val="24"/>
          <w:lang w:val="en-AU"/>
        </w:rPr>
      </w:pPr>
      <w:r w:rsidRPr="007B1403">
        <w:rPr>
          <w:rFonts w:ascii="Arial" w:hAnsi="Arial" w:cs="Arial"/>
          <w:noProof/>
        </w:rPr>
        <w:lastRenderedPageBreak/>
        <w:drawing>
          <wp:inline distT="0" distB="0" distL="0" distR="0" wp14:anchorId="453F4352" wp14:editId="4A2F2D37">
            <wp:extent cx="8184318" cy="3606800"/>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197388" cy="3612560"/>
                    </a:xfrm>
                    <a:prstGeom prst="rect">
                      <a:avLst/>
                    </a:prstGeom>
                  </pic:spPr>
                </pic:pic>
              </a:graphicData>
            </a:graphic>
          </wp:inline>
        </w:drawing>
      </w:r>
    </w:p>
    <w:p w14:paraId="71776D3A" w14:textId="77777777" w:rsidR="004F1429" w:rsidRDefault="004F1429" w:rsidP="007B1403">
      <w:pPr>
        <w:shd w:val="clear" w:color="auto" w:fill="FFFFFF" w:themeFill="background1"/>
        <w:spacing w:before="499" w:after="300" w:line="480" w:lineRule="auto"/>
        <w:jc w:val="mediumKashida"/>
        <w:textAlignment w:val="baseline"/>
        <w:outlineLvl w:val="2"/>
        <w:rPr>
          <w:rFonts w:ascii="Arial" w:hAnsi="Arial" w:cs="Arial"/>
          <w:b/>
          <w:bCs/>
          <w:sz w:val="24"/>
          <w:szCs w:val="24"/>
        </w:rPr>
      </w:pPr>
    </w:p>
    <w:p w14:paraId="1CA2CC14" w14:textId="77777777" w:rsidR="00EF1E22" w:rsidRDefault="00EF1E22" w:rsidP="007B1403">
      <w:pPr>
        <w:shd w:val="clear" w:color="auto" w:fill="FFFFFF" w:themeFill="background1"/>
        <w:spacing w:before="499" w:after="300" w:line="480" w:lineRule="auto"/>
        <w:jc w:val="mediumKashida"/>
        <w:textAlignment w:val="baseline"/>
        <w:outlineLvl w:val="2"/>
        <w:rPr>
          <w:rFonts w:ascii="Arial" w:hAnsi="Arial" w:cs="Arial"/>
          <w:b/>
          <w:bCs/>
          <w:sz w:val="24"/>
          <w:szCs w:val="24"/>
        </w:rPr>
      </w:pPr>
    </w:p>
    <w:p w14:paraId="5494246C" w14:textId="26AED80A" w:rsidR="000765C3" w:rsidRPr="00566C7A" w:rsidRDefault="000765C3" w:rsidP="00566C7A">
      <w:pPr>
        <w:shd w:val="clear" w:color="auto" w:fill="2E74B5" w:themeFill="accent5" w:themeFillShade="BF"/>
        <w:spacing w:before="499" w:after="300" w:line="480" w:lineRule="auto"/>
        <w:jc w:val="mediumKashida"/>
        <w:textAlignment w:val="baseline"/>
        <w:outlineLvl w:val="2"/>
        <w:rPr>
          <w:rFonts w:ascii="Arial" w:hAnsi="Arial" w:cs="Arial"/>
          <w:b/>
          <w:bCs/>
          <w:color w:val="FFFFFF" w:themeColor="background1"/>
          <w:sz w:val="24"/>
          <w:szCs w:val="24"/>
        </w:rPr>
      </w:pPr>
      <w:r w:rsidRPr="00566C7A">
        <w:rPr>
          <w:rFonts w:ascii="Arial" w:hAnsi="Arial" w:cs="Arial"/>
          <w:b/>
          <w:bCs/>
          <w:color w:val="FFFFFF" w:themeColor="background1"/>
          <w:sz w:val="24"/>
          <w:szCs w:val="24"/>
        </w:rPr>
        <w:t>Competitive Analysis</w:t>
      </w:r>
    </w:p>
    <w:p w14:paraId="44BAE241" w14:textId="4329BF95" w:rsidR="00500A46" w:rsidRPr="00EF1E22" w:rsidRDefault="00BF2B7B" w:rsidP="00EF1E22">
      <w:pPr>
        <w:spacing w:line="480" w:lineRule="auto"/>
        <w:jc w:val="mediumKashida"/>
        <w:rPr>
          <w:rFonts w:ascii="Arial" w:eastAsia="Times New Roman" w:hAnsi="Arial" w:cs="Arial"/>
          <w:sz w:val="24"/>
          <w:szCs w:val="24"/>
        </w:rPr>
      </w:pPr>
      <w:r w:rsidRPr="00EF1E22">
        <w:rPr>
          <w:rFonts w:ascii="Arial" w:eastAsia="Times New Roman" w:hAnsi="Arial" w:cs="Arial"/>
          <w:sz w:val="24"/>
          <w:szCs w:val="24"/>
        </w:rPr>
        <w:lastRenderedPageBreak/>
        <w:t xml:space="preserve">SME competes </w:t>
      </w:r>
      <w:r w:rsidR="00500A46" w:rsidRPr="00EF1E22">
        <w:rPr>
          <w:rFonts w:ascii="Arial" w:eastAsia="Times New Roman" w:hAnsi="Arial" w:cs="Arial"/>
          <w:sz w:val="24"/>
          <w:szCs w:val="24"/>
        </w:rPr>
        <w:t>directly</w:t>
      </w:r>
      <w:r w:rsidRPr="00EF1E22">
        <w:rPr>
          <w:rFonts w:ascii="Arial" w:eastAsia="Times New Roman" w:hAnsi="Arial" w:cs="Arial"/>
          <w:sz w:val="24"/>
          <w:szCs w:val="24"/>
        </w:rPr>
        <w:t xml:space="preserve"> with the other two large record Labels being </w:t>
      </w:r>
      <w:r w:rsidR="00500A46" w:rsidRPr="00EF1E22">
        <w:rPr>
          <w:rFonts w:ascii="Arial" w:eastAsia="Times New Roman" w:hAnsi="Arial" w:cs="Arial"/>
          <w:sz w:val="24"/>
          <w:szCs w:val="24"/>
        </w:rPr>
        <w:t xml:space="preserve">Universal Music Group and Warner Music Group </w:t>
      </w:r>
      <w:r w:rsidR="000B6C8E" w:rsidRPr="00EF1E22">
        <w:rPr>
          <w:rFonts w:ascii="Arial" w:eastAsia="Times New Roman" w:hAnsi="Arial" w:cs="Arial"/>
          <w:sz w:val="24"/>
          <w:szCs w:val="24"/>
        </w:rPr>
        <w:t>.</w:t>
      </w:r>
      <w:r w:rsidR="00500A46" w:rsidRPr="00EF1E22">
        <w:rPr>
          <w:rFonts w:ascii="Arial" w:hAnsi="Arial" w:cs="Arial"/>
          <w:sz w:val="24"/>
          <w:szCs w:val="24"/>
        </w:rPr>
        <w:t xml:space="preserve"> </w:t>
      </w:r>
      <w:r w:rsidR="004F1429" w:rsidRPr="00EF1E22">
        <w:rPr>
          <w:rFonts w:ascii="Arial" w:hAnsi="Arial" w:cs="Arial"/>
          <w:sz w:val="24"/>
          <w:szCs w:val="24"/>
        </w:rPr>
        <w:t>(</w:t>
      </w:r>
      <w:r w:rsidR="00500A46" w:rsidRPr="00EF1E22">
        <w:rPr>
          <w:rFonts w:ascii="Arial" w:hAnsi="Arial" w:cs="Arial"/>
          <w:sz w:val="24"/>
          <w:szCs w:val="24"/>
        </w:rPr>
        <w:t xml:space="preserve">RIAA </w:t>
      </w:r>
      <w:r w:rsidR="004F1429" w:rsidRPr="00EF1E22">
        <w:rPr>
          <w:rFonts w:ascii="Arial" w:hAnsi="Arial" w:cs="Arial"/>
          <w:sz w:val="24"/>
          <w:szCs w:val="24"/>
        </w:rPr>
        <w:t>, 2019)</w:t>
      </w:r>
      <w:r w:rsidR="000B6C8E" w:rsidRPr="00EF1E22">
        <w:rPr>
          <w:rFonts w:ascii="Arial" w:eastAsia="Times New Roman" w:hAnsi="Arial" w:cs="Arial"/>
          <w:sz w:val="24"/>
          <w:szCs w:val="24"/>
        </w:rPr>
        <w:t xml:space="preserve"> </w:t>
      </w:r>
    </w:p>
    <w:p w14:paraId="5246167B" w14:textId="69EC6EEA" w:rsidR="000B6C8E" w:rsidRPr="00EF1E22" w:rsidRDefault="000B6C8E" w:rsidP="004F1429">
      <w:pPr>
        <w:spacing w:before="499" w:after="300" w:line="480" w:lineRule="auto"/>
        <w:jc w:val="mediumKashida"/>
        <w:textAlignment w:val="baseline"/>
        <w:outlineLvl w:val="2"/>
        <w:rPr>
          <w:rFonts w:ascii="Arial" w:eastAsia="Times New Roman" w:hAnsi="Arial" w:cs="Arial"/>
          <w:sz w:val="24"/>
          <w:szCs w:val="24"/>
        </w:rPr>
      </w:pPr>
      <w:r w:rsidRPr="00EF1E22">
        <w:rPr>
          <w:rFonts w:ascii="Arial" w:eastAsia="Times New Roman" w:hAnsi="Arial" w:cs="Arial"/>
          <w:sz w:val="24"/>
          <w:szCs w:val="24"/>
        </w:rPr>
        <w:t>As SME is one of only three large record labels with the largest content IP library of the three,</w:t>
      </w:r>
      <w:r w:rsidR="00500A46" w:rsidRPr="00EF1E22">
        <w:rPr>
          <w:rFonts w:ascii="Arial" w:eastAsia="Times New Roman" w:hAnsi="Arial" w:cs="Arial"/>
          <w:sz w:val="24"/>
          <w:szCs w:val="24"/>
        </w:rPr>
        <w:t xml:space="preserve"> </w:t>
      </w:r>
      <w:r w:rsidR="00500A46" w:rsidRPr="00EF1E22">
        <w:rPr>
          <w:rFonts w:ascii="Arial" w:hAnsi="Arial" w:cs="Arial"/>
          <w:sz w:val="24"/>
          <w:szCs w:val="24"/>
        </w:rPr>
        <w:t>(Sony</w:t>
      </w:r>
      <w:r w:rsidR="004F1429" w:rsidRPr="00EF1E22">
        <w:rPr>
          <w:rFonts w:ascii="Arial" w:hAnsi="Arial" w:cs="Arial"/>
          <w:sz w:val="24"/>
          <w:szCs w:val="24"/>
        </w:rPr>
        <w:t>,</w:t>
      </w:r>
      <w:r w:rsidR="00500A46" w:rsidRPr="00EF1E22">
        <w:rPr>
          <w:rFonts w:ascii="Arial" w:hAnsi="Arial" w:cs="Arial"/>
          <w:sz w:val="24"/>
          <w:szCs w:val="24"/>
        </w:rPr>
        <w:t xml:space="preserve"> 2019)</w:t>
      </w:r>
      <w:r w:rsidRPr="00EF1E22">
        <w:rPr>
          <w:rFonts w:ascii="Arial" w:eastAsia="Times New Roman" w:hAnsi="Arial" w:cs="Arial"/>
          <w:sz w:val="24"/>
          <w:szCs w:val="24"/>
        </w:rPr>
        <w:t xml:space="preserve"> there is little threat of direct competition. </w:t>
      </w:r>
      <w:r w:rsidR="00BF2B7B" w:rsidRPr="00EF1E22">
        <w:rPr>
          <w:rFonts w:ascii="Arial" w:eastAsia="Times New Roman" w:hAnsi="Arial" w:cs="Arial"/>
          <w:sz w:val="24"/>
          <w:szCs w:val="24"/>
        </w:rPr>
        <w:t>However, b</w:t>
      </w:r>
      <w:r w:rsidRPr="00EF1E22">
        <w:rPr>
          <w:rFonts w:ascii="Arial" w:eastAsia="Times New Roman" w:hAnsi="Arial" w:cs="Arial"/>
          <w:sz w:val="24"/>
          <w:szCs w:val="24"/>
        </w:rPr>
        <w:t xml:space="preserve">ecause the </w:t>
      </w:r>
      <w:r w:rsidR="00BF2B7B" w:rsidRPr="00EF1E22">
        <w:rPr>
          <w:rFonts w:ascii="Arial" w:eastAsia="Times New Roman" w:hAnsi="Arial" w:cs="Arial"/>
          <w:sz w:val="24"/>
          <w:szCs w:val="24"/>
        </w:rPr>
        <w:t xml:space="preserve">cost of </w:t>
      </w:r>
      <w:r w:rsidR="00500A46" w:rsidRPr="00EF1E22">
        <w:rPr>
          <w:rFonts w:ascii="Arial" w:eastAsia="Times New Roman" w:hAnsi="Arial" w:cs="Arial"/>
          <w:sz w:val="24"/>
          <w:szCs w:val="24"/>
        </w:rPr>
        <w:t>self-publishing</w:t>
      </w:r>
      <w:r w:rsidR="00BF2B7B" w:rsidRPr="00EF1E22">
        <w:rPr>
          <w:rFonts w:ascii="Arial" w:eastAsia="Times New Roman" w:hAnsi="Arial" w:cs="Arial"/>
          <w:sz w:val="24"/>
          <w:szCs w:val="24"/>
        </w:rPr>
        <w:t xml:space="preserve"> has decreased so dramatically, lowering the </w:t>
      </w:r>
      <w:r w:rsidRPr="00EF1E22">
        <w:rPr>
          <w:rFonts w:ascii="Arial" w:eastAsia="Times New Roman" w:hAnsi="Arial" w:cs="Arial"/>
          <w:sz w:val="24"/>
          <w:szCs w:val="24"/>
        </w:rPr>
        <w:t>barrier to enter, smaller, independent labels are entering the industry</w:t>
      </w:r>
      <w:r w:rsidR="003304FD" w:rsidRPr="00EF1E22">
        <w:rPr>
          <w:rFonts w:ascii="Arial" w:eastAsia="Times New Roman" w:hAnsi="Arial" w:cs="Arial"/>
          <w:sz w:val="24"/>
          <w:szCs w:val="24"/>
        </w:rPr>
        <w:t xml:space="preserve">, </w:t>
      </w:r>
      <w:r w:rsidR="00EF1E22" w:rsidRPr="00EF1E22">
        <w:rPr>
          <w:rFonts w:ascii="Arial" w:eastAsia="Times New Roman" w:hAnsi="Arial" w:cs="Arial"/>
          <w:sz w:val="24"/>
          <w:szCs w:val="24"/>
        </w:rPr>
        <w:t>(</w:t>
      </w:r>
      <w:r w:rsidR="003304FD" w:rsidRPr="00EF1E22">
        <w:rPr>
          <w:rFonts w:ascii="Arial" w:hAnsi="Arial" w:cs="Arial"/>
          <w:sz w:val="24"/>
          <w:szCs w:val="24"/>
        </w:rPr>
        <w:t>RIAA</w:t>
      </w:r>
      <w:r w:rsidR="00EF1E22" w:rsidRPr="00EF1E22">
        <w:rPr>
          <w:rFonts w:ascii="Arial" w:hAnsi="Arial" w:cs="Arial"/>
          <w:sz w:val="24"/>
          <w:szCs w:val="24"/>
        </w:rPr>
        <w:t>,</w:t>
      </w:r>
      <w:r w:rsidR="003304FD" w:rsidRPr="00EF1E22">
        <w:rPr>
          <w:rFonts w:ascii="Arial" w:hAnsi="Arial" w:cs="Arial"/>
          <w:sz w:val="24"/>
          <w:szCs w:val="24"/>
        </w:rPr>
        <w:t xml:space="preserve"> 2019)</w:t>
      </w:r>
      <w:r w:rsidR="003304FD" w:rsidRPr="00EF1E22">
        <w:rPr>
          <w:rFonts w:ascii="Arial" w:eastAsia="Times New Roman" w:hAnsi="Arial" w:cs="Arial"/>
          <w:sz w:val="24"/>
          <w:szCs w:val="24"/>
        </w:rPr>
        <w:t xml:space="preserve"> </w:t>
      </w:r>
      <w:r w:rsidRPr="00EF1E22">
        <w:rPr>
          <w:rFonts w:ascii="Arial" w:eastAsia="Times New Roman" w:hAnsi="Arial" w:cs="Arial"/>
          <w:sz w:val="24"/>
          <w:szCs w:val="24"/>
        </w:rPr>
        <w:t xml:space="preserve">but not to a scale where they can </w:t>
      </w:r>
      <w:r w:rsidR="003304FD" w:rsidRPr="00EF1E22">
        <w:rPr>
          <w:rFonts w:ascii="Arial" w:eastAsia="Times New Roman" w:hAnsi="Arial" w:cs="Arial"/>
          <w:sz w:val="24"/>
          <w:szCs w:val="24"/>
        </w:rPr>
        <w:t>compete with</w:t>
      </w:r>
      <w:r w:rsidRPr="00EF1E22">
        <w:rPr>
          <w:rFonts w:ascii="Arial" w:eastAsia="Times New Roman" w:hAnsi="Arial" w:cs="Arial"/>
          <w:sz w:val="24"/>
          <w:szCs w:val="24"/>
        </w:rPr>
        <w:t xml:space="preserve"> SME particularly due to the </w:t>
      </w:r>
      <w:r w:rsidR="00BF2B7B" w:rsidRPr="00EF1E22">
        <w:rPr>
          <w:rFonts w:ascii="Arial" w:eastAsia="Times New Roman" w:hAnsi="Arial" w:cs="Arial"/>
          <w:sz w:val="24"/>
          <w:szCs w:val="24"/>
        </w:rPr>
        <w:t>amount</w:t>
      </w:r>
      <w:r w:rsidRPr="00EF1E22">
        <w:rPr>
          <w:rFonts w:ascii="Arial" w:eastAsia="Times New Roman" w:hAnsi="Arial" w:cs="Arial"/>
          <w:sz w:val="24"/>
          <w:szCs w:val="24"/>
        </w:rPr>
        <w:t xml:space="preserve"> of content </w:t>
      </w:r>
      <w:r w:rsidR="003304FD" w:rsidRPr="00EF1E22">
        <w:rPr>
          <w:rFonts w:ascii="Arial" w:eastAsia="Times New Roman" w:hAnsi="Arial" w:cs="Arial"/>
          <w:sz w:val="24"/>
          <w:szCs w:val="24"/>
        </w:rPr>
        <w:t xml:space="preserve">and financial backing </w:t>
      </w:r>
      <w:r w:rsidRPr="00EF1E22">
        <w:rPr>
          <w:rFonts w:ascii="Arial" w:eastAsia="Times New Roman" w:hAnsi="Arial" w:cs="Arial"/>
          <w:sz w:val="24"/>
          <w:szCs w:val="24"/>
        </w:rPr>
        <w:t>SME have</w:t>
      </w:r>
      <w:r w:rsidR="003304FD" w:rsidRPr="00EF1E22">
        <w:rPr>
          <w:rFonts w:ascii="Arial" w:eastAsia="Times New Roman" w:hAnsi="Arial" w:cs="Arial"/>
          <w:sz w:val="24"/>
          <w:szCs w:val="24"/>
        </w:rPr>
        <w:t xml:space="preserve">. </w:t>
      </w:r>
    </w:p>
    <w:p w14:paraId="5CCDD6B9" w14:textId="0B9704E0" w:rsidR="003304FD" w:rsidRPr="009B365D" w:rsidRDefault="00EF1E22" w:rsidP="00566C7A">
      <w:pPr>
        <w:shd w:val="clear" w:color="auto" w:fill="2E74B5" w:themeFill="accent5" w:themeFillShade="BF"/>
        <w:spacing w:line="480" w:lineRule="auto"/>
        <w:jc w:val="mediumKashida"/>
        <w:rPr>
          <w:rFonts w:ascii="Arial" w:hAnsi="Arial" w:cs="Arial"/>
          <w:b/>
          <w:bCs/>
          <w:color w:val="FFFFFF" w:themeColor="background1"/>
          <w:sz w:val="24"/>
          <w:szCs w:val="24"/>
          <w:lang w:val="en-AU"/>
        </w:rPr>
      </w:pPr>
      <w:r w:rsidRPr="009B365D">
        <w:rPr>
          <w:rFonts w:ascii="Arial" w:hAnsi="Arial" w:cs="Arial"/>
          <w:b/>
          <w:bCs/>
          <w:color w:val="FFFFFF" w:themeColor="background1"/>
          <w:sz w:val="24"/>
          <w:szCs w:val="24"/>
          <w:lang w:val="en-AU"/>
        </w:rPr>
        <w:t xml:space="preserve">Value Chain </w:t>
      </w:r>
    </w:p>
    <w:p w14:paraId="5FB36A12" w14:textId="4CFD59F1" w:rsidR="003304FD" w:rsidRPr="007B1403" w:rsidRDefault="003304FD" w:rsidP="007B1403">
      <w:pPr>
        <w:pStyle w:val="NormalWeb"/>
        <w:shd w:val="clear" w:color="auto" w:fill="FBFBFB"/>
        <w:spacing w:before="0" w:beforeAutospacing="0" w:after="0" w:afterAutospacing="0" w:line="480" w:lineRule="auto"/>
        <w:jc w:val="mediumKashida"/>
        <w:textAlignment w:val="baseline"/>
        <w:rPr>
          <w:rFonts w:ascii="Arial" w:hAnsi="Arial" w:cs="Arial"/>
          <w:color w:val="333333"/>
        </w:rPr>
      </w:pPr>
      <w:r w:rsidRPr="009B365D">
        <w:rPr>
          <w:rFonts w:ascii="Arial" w:hAnsi="Arial" w:cs="Arial"/>
          <w:color w:val="333333"/>
        </w:rPr>
        <w:t xml:space="preserve">The </w:t>
      </w:r>
      <w:r w:rsidRPr="009B365D">
        <w:rPr>
          <w:rFonts w:ascii="Arial" w:hAnsi="Arial" w:cs="Arial"/>
          <w:b/>
          <w:bCs/>
          <w:color w:val="333333"/>
        </w:rPr>
        <w:t>Porters Value Chain</w:t>
      </w:r>
      <w:r w:rsidRPr="009B365D">
        <w:rPr>
          <w:rFonts w:ascii="Arial" w:hAnsi="Arial" w:cs="Arial"/>
          <w:color w:val="333333"/>
        </w:rPr>
        <w:t xml:space="preserve"> will show how SME creates value.</w:t>
      </w:r>
      <w:r w:rsidRPr="007B1403">
        <w:rPr>
          <w:rFonts w:ascii="Arial" w:hAnsi="Arial" w:cs="Arial"/>
          <w:color w:val="333333"/>
        </w:rPr>
        <w:t xml:space="preserve"> </w:t>
      </w:r>
    </w:p>
    <w:p w14:paraId="00F91FD7" w14:textId="77777777" w:rsidR="003304FD" w:rsidRPr="007B1403" w:rsidRDefault="003304FD" w:rsidP="007B1403">
      <w:pPr>
        <w:spacing w:line="480" w:lineRule="auto"/>
        <w:jc w:val="mediumKashida"/>
        <w:rPr>
          <w:rFonts w:ascii="Arial" w:hAnsi="Arial" w:cs="Arial"/>
          <w:sz w:val="24"/>
          <w:szCs w:val="24"/>
          <w:lang w:val="en-AU"/>
        </w:rPr>
      </w:pPr>
    </w:p>
    <w:p w14:paraId="0E11F6FA" w14:textId="77777777" w:rsidR="009B365D" w:rsidRPr="009B365D" w:rsidRDefault="003304FD" w:rsidP="009B365D">
      <w:pPr>
        <w:rPr>
          <w:sz w:val="20"/>
          <w:szCs w:val="20"/>
        </w:rPr>
      </w:pPr>
      <w:r w:rsidRPr="007B1403">
        <w:rPr>
          <w:rFonts w:ascii="Arial" w:hAnsi="Arial" w:cs="Arial"/>
          <w:noProof/>
          <w:sz w:val="24"/>
          <w:szCs w:val="24"/>
        </w:rPr>
        <w:lastRenderedPageBreak/>
        <w:drawing>
          <wp:inline distT="0" distB="0" distL="0" distR="0" wp14:anchorId="4BFADE89" wp14:editId="723801E9">
            <wp:extent cx="5695950" cy="36202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02629" cy="3624459"/>
                    </a:xfrm>
                    <a:prstGeom prst="rect">
                      <a:avLst/>
                    </a:prstGeom>
                  </pic:spPr>
                </pic:pic>
              </a:graphicData>
            </a:graphic>
          </wp:inline>
        </w:drawing>
      </w:r>
      <w:r w:rsidR="009B365D" w:rsidRPr="009B365D">
        <w:rPr>
          <w:rFonts w:ascii="Arial" w:hAnsi="Arial" w:cs="Arial"/>
          <w:sz w:val="20"/>
          <w:szCs w:val="20"/>
        </w:rPr>
        <w:t>(Source: Sony, 2019)</w:t>
      </w:r>
    </w:p>
    <w:p w14:paraId="704732C6" w14:textId="623C8107" w:rsidR="003304FD" w:rsidRPr="007B1403" w:rsidRDefault="003304FD" w:rsidP="007B1403">
      <w:pPr>
        <w:spacing w:line="480" w:lineRule="auto"/>
        <w:jc w:val="mediumKashida"/>
        <w:rPr>
          <w:rFonts w:ascii="Arial" w:hAnsi="Arial" w:cs="Arial"/>
          <w:sz w:val="24"/>
          <w:szCs w:val="24"/>
          <w:lang w:val="en-AU"/>
        </w:rPr>
      </w:pPr>
    </w:p>
    <w:p w14:paraId="7673D48F" w14:textId="49D0AB2C"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b/>
          <w:bCs/>
          <w:sz w:val="24"/>
          <w:szCs w:val="24"/>
        </w:rPr>
        <w:t>Porters Value chain</w:t>
      </w:r>
      <w:r w:rsidRPr="007B1403">
        <w:rPr>
          <w:rFonts w:ascii="Arial" w:hAnsi="Arial" w:cs="Arial"/>
          <w:sz w:val="24"/>
          <w:szCs w:val="24"/>
        </w:rPr>
        <w:t xml:space="preserve"> is typically segmented as shown above. The ‘primary activities’ are shown on the bottom line and the. ‘Secondary/ activities (support activities) sit above these. SME’s </w:t>
      </w:r>
      <w:r w:rsidRPr="007B1403">
        <w:rPr>
          <w:rFonts w:ascii="Arial" w:hAnsi="Arial" w:cs="Arial"/>
          <w:b/>
          <w:bCs/>
          <w:sz w:val="24"/>
          <w:szCs w:val="24"/>
        </w:rPr>
        <w:t>Inbound Logistics</w:t>
      </w:r>
      <w:r w:rsidRPr="007B1403">
        <w:rPr>
          <w:rFonts w:ascii="Arial" w:hAnsi="Arial" w:cs="Arial"/>
          <w:sz w:val="24"/>
          <w:szCs w:val="24"/>
        </w:rPr>
        <w:t xml:space="preserve"> relate to sourcing and attracting music talent to contract with the Organization Sony has implemented. </w:t>
      </w:r>
      <w:r w:rsidRPr="007B1403">
        <w:rPr>
          <w:rFonts w:ascii="Arial" w:eastAsia="Times New Roman" w:hAnsi="Arial" w:cs="Arial"/>
          <w:color w:val="000000"/>
          <w:sz w:val="24"/>
          <w:szCs w:val="24"/>
        </w:rPr>
        <w:t>Sony recognizes the importance of IP content stating in the  Sony Corporate report for 2019 “</w:t>
      </w:r>
      <w:r w:rsidRPr="007B1403">
        <w:rPr>
          <w:rFonts w:ascii="Arial" w:hAnsi="Arial" w:cs="Arial"/>
          <w:sz w:val="24"/>
          <w:szCs w:val="24"/>
        </w:rPr>
        <w:t xml:space="preserve">The first focus area is to reinforce our user-oriented DTC (Direct to Customer) services and creator-oriented content IP. We aim to </w:t>
      </w:r>
      <w:r w:rsidRPr="007B1403">
        <w:rPr>
          <w:rFonts w:ascii="Arial" w:hAnsi="Arial" w:cs="Arial"/>
          <w:sz w:val="24"/>
          <w:szCs w:val="24"/>
        </w:rPr>
        <w:lastRenderedPageBreak/>
        <w:t xml:space="preserve">strengthen ties with users and enhance DTC services that generate recurring revenue as we acquire and revitalize content IP and maximize its </w:t>
      </w:r>
      <w:r w:rsidRPr="004F1429">
        <w:rPr>
          <w:rFonts w:ascii="Arial" w:hAnsi="Arial" w:cs="Arial"/>
          <w:sz w:val="24"/>
          <w:szCs w:val="24"/>
        </w:rPr>
        <w:t>value</w:t>
      </w:r>
      <w:r w:rsidRPr="00DB2081">
        <w:rPr>
          <w:rFonts w:ascii="Arial" w:hAnsi="Arial" w:cs="Arial"/>
          <w:sz w:val="24"/>
          <w:szCs w:val="24"/>
        </w:rPr>
        <w:t>.” (Sony</w:t>
      </w:r>
      <w:r w:rsidR="00DB2081" w:rsidRPr="00DB2081">
        <w:rPr>
          <w:rFonts w:ascii="Arial" w:hAnsi="Arial" w:cs="Arial"/>
          <w:sz w:val="24"/>
          <w:szCs w:val="24"/>
        </w:rPr>
        <w:t>,</w:t>
      </w:r>
      <w:r w:rsidRPr="00DB2081">
        <w:rPr>
          <w:rFonts w:ascii="Arial" w:hAnsi="Arial" w:cs="Arial"/>
          <w:sz w:val="24"/>
          <w:szCs w:val="24"/>
        </w:rPr>
        <w:t xml:space="preserve"> 2019)</w:t>
      </w:r>
      <w:r w:rsidRPr="007B1403">
        <w:rPr>
          <w:rFonts w:ascii="Arial" w:hAnsi="Arial" w:cs="Arial"/>
          <w:sz w:val="24"/>
          <w:szCs w:val="24"/>
          <w:shd w:val="clear" w:color="auto" w:fill="00B0F0"/>
        </w:rPr>
        <w:t xml:space="preserve"> </w:t>
      </w:r>
    </w:p>
    <w:p w14:paraId="54AE5647" w14:textId="77777777"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The </w:t>
      </w:r>
      <w:r w:rsidRPr="007B1403">
        <w:rPr>
          <w:rFonts w:ascii="Arial" w:hAnsi="Arial" w:cs="Arial"/>
          <w:b/>
          <w:bCs/>
          <w:sz w:val="24"/>
          <w:szCs w:val="24"/>
        </w:rPr>
        <w:t>Operations</w:t>
      </w:r>
      <w:r w:rsidRPr="007B1403">
        <w:rPr>
          <w:rFonts w:ascii="Arial" w:hAnsi="Arial" w:cs="Arial"/>
          <w:sz w:val="24"/>
          <w:szCs w:val="24"/>
        </w:rPr>
        <w:t xml:space="preserve"> relate to production, design, talent management (360 degree services), online platform development and legal contracting. SME’s </w:t>
      </w:r>
      <w:r w:rsidRPr="007B1403">
        <w:rPr>
          <w:rFonts w:ascii="Arial" w:hAnsi="Arial" w:cs="Arial"/>
          <w:b/>
          <w:bCs/>
          <w:sz w:val="24"/>
          <w:szCs w:val="24"/>
        </w:rPr>
        <w:t>Outbound Logistics</w:t>
      </w:r>
      <w:r w:rsidRPr="007B1403">
        <w:rPr>
          <w:rFonts w:ascii="Arial" w:hAnsi="Arial" w:cs="Arial"/>
          <w:sz w:val="24"/>
          <w:szCs w:val="24"/>
        </w:rPr>
        <w:t xml:space="preserve">, primarily include online streaming services like Spotify, download platforms like iTunes and radio, TV and live concerts. Apart </w:t>
      </w:r>
      <w:proofErr w:type="spellStart"/>
      <w:r w:rsidRPr="007B1403">
        <w:rPr>
          <w:rFonts w:ascii="Arial" w:hAnsi="Arial" w:cs="Arial"/>
          <w:sz w:val="24"/>
          <w:szCs w:val="24"/>
        </w:rPr>
        <w:t>form</w:t>
      </w:r>
      <w:proofErr w:type="spellEnd"/>
      <w:r w:rsidRPr="007B1403">
        <w:rPr>
          <w:rFonts w:ascii="Arial" w:hAnsi="Arial" w:cs="Arial"/>
          <w:sz w:val="24"/>
          <w:szCs w:val="24"/>
        </w:rPr>
        <w:t xml:space="preserve"> live concerts, distribution logistics and costs are low. The direct activities here relate to negotiating and contracting with the distributor.     </w:t>
      </w:r>
    </w:p>
    <w:p w14:paraId="3F30C406" w14:textId="77777777"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b/>
          <w:bCs/>
          <w:sz w:val="24"/>
          <w:szCs w:val="24"/>
        </w:rPr>
        <w:t>Marketing and Sales</w:t>
      </w:r>
      <w:r w:rsidRPr="007B1403">
        <w:rPr>
          <w:rFonts w:ascii="Arial" w:hAnsi="Arial" w:cs="Arial"/>
          <w:sz w:val="24"/>
          <w:szCs w:val="24"/>
        </w:rPr>
        <w:t xml:space="preserve"> for SME involves ongoing recognition that SME is a premium music Brand. By contracting exclusive content IP rights with popular and successful artists, SME removes the competition for that specific content and can market that that artists is exclusively a Sony artist. SME’s massive content IP portfolio, puts them in a very strong position to bargain with online streaming distributors, achieving high royalty fees as a result. SME engage with the customer by extending the brand and product through a strong digital marketing strategy, including Social media and other media platforms aligning and extending their brand with their own popular artist’s brands. </w:t>
      </w:r>
    </w:p>
    <w:p w14:paraId="4CDCF90A" w14:textId="77777777"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lastRenderedPageBreak/>
        <w:t xml:space="preserve">Ongoing commitment to excellent </w:t>
      </w:r>
      <w:r w:rsidRPr="007B1403">
        <w:rPr>
          <w:rFonts w:ascii="Arial" w:hAnsi="Arial" w:cs="Arial"/>
          <w:b/>
          <w:bCs/>
          <w:sz w:val="24"/>
          <w:szCs w:val="24"/>
        </w:rPr>
        <w:t xml:space="preserve">Service </w:t>
      </w:r>
      <w:r w:rsidRPr="007B1403">
        <w:rPr>
          <w:rFonts w:ascii="Arial" w:hAnsi="Arial" w:cs="Arial"/>
          <w:sz w:val="24"/>
          <w:szCs w:val="24"/>
        </w:rPr>
        <w:t xml:space="preserve">is key to SME’s strategy of retention of customer. SME sees the importance of understanding the customer, engaging with them and delivering solutions to their day to day problems. SME employs big data, and deep learning analytics to better understand the customers’ needs to ensure that the customer is delighted with the brand and remains loyal. SME invests heavily in design and functionality of the customer touchpoints  and looks to innovate technology in order to maintain these connections with the customer. </w:t>
      </w:r>
    </w:p>
    <w:p w14:paraId="544ACCD3" w14:textId="77777777"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Support activities include Procurement, HR, Technology development and infrastructure. SME actively pursues talented artists to </w:t>
      </w:r>
      <w:r w:rsidRPr="007B1403">
        <w:rPr>
          <w:rFonts w:ascii="Arial" w:hAnsi="Arial" w:cs="Arial"/>
          <w:b/>
          <w:bCs/>
          <w:sz w:val="24"/>
          <w:szCs w:val="24"/>
        </w:rPr>
        <w:t>Procure</w:t>
      </w:r>
      <w:r w:rsidRPr="007B1403">
        <w:rPr>
          <w:rFonts w:ascii="Arial" w:hAnsi="Arial" w:cs="Arial"/>
          <w:sz w:val="24"/>
          <w:szCs w:val="24"/>
        </w:rPr>
        <w:t xml:space="preserve"> content IP by offering big record label support, industry connections, brand and funding in order to attract and convince talent artists to contract with SME. </w:t>
      </w:r>
    </w:p>
    <w:p w14:paraId="54A08C79" w14:textId="477B1828"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Employees are a key component of SME’s value creation model and growth </w:t>
      </w:r>
      <w:r w:rsidR="009B365D" w:rsidRPr="007B1403">
        <w:rPr>
          <w:rFonts w:ascii="Arial" w:hAnsi="Arial" w:cs="Arial"/>
          <w:sz w:val="24"/>
          <w:szCs w:val="24"/>
        </w:rPr>
        <w:t>strategy</w:t>
      </w:r>
      <w:r w:rsidRPr="007B1403">
        <w:rPr>
          <w:rFonts w:ascii="Arial" w:hAnsi="Arial" w:cs="Arial"/>
          <w:sz w:val="24"/>
          <w:szCs w:val="24"/>
        </w:rPr>
        <w:t xml:space="preserve">. SME invests heavily in talented staff recognizing that through positive </w:t>
      </w:r>
      <w:r w:rsidRPr="007B1403">
        <w:rPr>
          <w:rFonts w:ascii="Arial" w:hAnsi="Arial" w:cs="Arial"/>
          <w:b/>
          <w:bCs/>
          <w:sz w:val="24"/>
          <w:szCs w:val="24"/>
        </w:rPr>
        <w:t>Human Relations s</w:t>
      </w:r>
      <w:r w:rsidRPr="007B1403">
        <w:rPr>
          <w:rFonts w:ascii="Arial" w:hAnsi="Arial" w:cs="Arial"/>
          <w:sz w:val="24"/>
          <w:szCs w:val="24"/>
        </w:rPr>
        <w:t xml:space="preserve">trategy to attract, develop and engage with employees the company retains top talent and will continue to grow together with the employees. Talented staff is required to achieve efficiency in each Primary activity. “It (SME) strives to be the most artist- and </w:t>
      </w:r>
      <w:r w:rsidRPr="007B1403">
        <w:rPr>
          <w:rFonts w:ascii="Arial" w:hAnsi="Arial" w:cs="Arial"/>
          <w:sz w:val="24"/>
          <w:szCs w:val="24"/>
        </w:rPr>
        <w:lastRenderedPageBreak/>
        <w:t xml:space="preserve">employee-friendly company. </w:t>
      </w:r>
      <w:proofErr w:type="spellStart"/>
      <w:r w:rsidRPr="007B1403">
        <w:rPr>
          <w:rFonts w:ascii="Arial" w:hAnsi="Arial" w:cs="Arial"/>
          <w:sz w:val="24"/>
          <w:szCs w:val="24"/>
        </w:rPr>
        <w:t>SMEʼs</w:t>
      </w:r>
      <w:proofErr w:type="spellEnd"/>
      <w:r w:rsidRPr="007B1403">
        <w:rPr>
          <w:rFonts w:ascii="Arial" w:hAnsi="Arial" w:cs="Arial"/>
          <w:sz w:val="24"/>
          <w:szCs w:val="24"/>
        </w:rPr>
        <w:t xml:space="preserve"> people strategy, which </w:t>
      </w:r>
      <w:r w:rsidRPr="007B1403">
        <w:rPr>
          <w:rFonts w:ascii="Arial" w:hAnsi="Arial" w:cs="Arial"/>
          <w:noProof/>
          <w:sz w:val="24"/>
          <w:szCs w:val="24"/>
        </w:rPr>
        <w:drawing>
          <wp:anchor distT="0" distB="0" distL="114300" distR="114300" simplePos="0" relativeHeight="251718656" behindDoc="0" locked="0" layoutInCell="1" allowOverlap="1" wp14:anchorId="69AE472C" wp14:editId="5DED42D1">
            <wp:simplePos x="0" y="0"/>
            <wp:positionH relativeFrom="margin">
              <wp:posOffset>3022600</wp:posOffset>
            </wp:positionH>
            <wp:positionV relativeFrom="paragraph">
              <wp:posOffset>3175</wp:posOffset>
            </wp:positionV>
            <wp:extent cx="5212715" cy="3341370"/>
            <wp:effectExtent l="0" t="0" r="698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212715" cy="3341370"/>
                    </a:xfrm>
                    <a:prstGeom prst="rect">
                      <a:avLst/>
                    </a:prstGeom>
                  </pic:spPr>
                </pic:pic>
              </a:graphicData>
            </a:graphic>
            <wp14:sizeRelH relativeFrom="page">
              <wp14:pctWidth>0</wp14:pctWidth>
            </wp14:sizeRelH>
            <wp14:sizeRelV relativeFrom="page">
              <wp14:pctHeight>0</wp14:pctHeight>
            </wp14:sizeRelV>
          </wp:anchor>
        </w:drawing>
      </w:r>
      <w:r w:rsidRPr="007B1403">
        <w:rPr>
          <w:rFonts w:ascii="Arial" w:hAnsi="Arial" w:cs="Arial"/>
          <w:sz w:val="24"/>
          <w:szCs w:val="24"/>
        </w:rPr>
        <w:t xml:space="preserve">is at the center of its overall global business strategy, focuses on differentiating SME as an exceptional place to work. This is accomplished through promoting excellence throughout all creative and commercial service capabilities” </w:t>
      </w:r>
      <w:r w:rsidR="009B365D" w:rsidRPr="009B365D">
        <w:rPr>
          <w:rFonts w:ascii="Arial" w:hAnsi="Arial" w:cs="Arial"/>
          <w:noProof/>
          <w:sz w:val="24"/>
          <w:szCs w:val="24"/>
        </w:rPr>
        <mc:AlternateContent>
          <mc:Choice Requires="wps">
            <w:drawing>
              <wp:anchor distT="45720" distB="45720" distL="114300" distR="114300" simplePos="0" relativeHeight="251722752" behindDoc="0" locked="0" layoutInCell="1" allowOverlap="1" wp14:anchorId="20A28B27" wp14:editId="52AC75DB">
                <wp:simplePos x="0" y="0"/>
                <wp:positionH relativeFrom="column">
                  <wp:posOffset>6497793</wp:posOffset>
                </wp:positionH>
                <wp:positionV relativeFrom="paragraph">
                  <wp:posOffset>3032125</wp:posOffset>
                </wp:positionV>
                <wp:extent cx="1668780" cy="2870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287020"/>
                        </a:xfrm>
                        <a:prstGeom prst="rect">
                          <a:avLst/>
                        </a:prstGeom>
                        <a:noFill/>
                        <a:ln w="9525">
                          <a:noFill/>
                          <a:miter lim="800000"/>
                          <a:headEnd/>
                          <a:tailEnd/>
                        </a:ln>
                      </wps:spPr>
                      <wps:txbx>
                        <w:txbxContent>
                          <w:p w14:paraId="1AD11A69" w14:textId="474D7EE8" w:rsidR="009B365D" w:rsidRPr="009B365D" w:rsidRDefault="009B365D">
                            <w:pPr>
                              <w:rPr>
                                <w:sz w:val="20"/>
                                <w:szCs w:val="20"/>
                              </w:rPr>
                            </w:pPr>
                            <w:r w:rsidRPr="009B365D">
                              <w:rPr>
                                <w:rFonts w:ascii="Arial" w:hAnsi="Arial" w:cs="Arial"/>
                                <w:sz w:val="20"/>
                                <w:szCs w:val="20"/>
                              </w:rPr>
                              <w:t>(Source: Sony,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28B27" id="_x0000_s1034" type="#_x0000_t202" style="position:absolute;left:0;text-align:left;margin-left:511.65pt;margin-top:238.75pt;width:131.4pt;height:22.6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" filled="f" stroked="f">
                <v:textbox>
                  <w:txbxContent>
                    <w:p w14:paraId="1AD11A69" w14:textId="474D7EE8" w:rsidR="009B365D" w:rsidRPr="009B365D" w:rsidRDefault="009B365D">
                      <w:pPr>
                        <w:rPr>
                          <w:sz w:val="20"/>
                          <w:szCs w:val="20"/>
                        </w:rPr>
                      </w:pPr>
                      <w:r w:rsidRPr="009B365D">
                        <w:rPr>
                          <w:rFonts w:ascii="Arial" w:hAnsi="Arial" w:cs="Arial"/>
                          <w:sz w:val="20"/>
                          <w:szCs w:val="20"/>
                        </w:rPr>
                        <w:t>(Source: Sony, 2019)</w:t>
                      </w:r>
                    </w:p>
                  </w:txbxContent>
                </v:textbox>
                <w10:wrap type="square"/>
              </v:shape>
            </w:pict>
          </mc:Fallback>
        </mc:AlternateContent>
      </w:r>
      <w:r w:rsidRPr="00DB2081">
        <w:rPr>
          <w:rFonts w:ascii="Arial" w:hAnsi="Arial" w:cs="Arial"/>
          <w:sz w:val="24"/>
          <w:szCs w:val="24"/>
        </w:rPr>
        <w:t>(Sony</w:t>
      </w:r>
      <w:r w:rsidR="00DB2081" w:rsidRPr="00DB2081">
        <w:rPr>
          <w:rFonts w:ascii="Arial" w:hAnsi="Arial" w:cs="Arial"/>
          <w:sz w:val="24"/>
          <w:szCs w:val="24"/>
        </w:rPr>
        <w:t xml:space="preserve">, </w:t>
      </w:r>
      <w:r w:rsidRPr="00DB2081">
        <w:rPr>
          <w:rFonts w:ascii="Arial" w:hAnsi="Arial" w:cs="Arial"/>
          <w:sz w:val="24"/>
          <w:szCs w:val="24"/>
        </w:rPr>
        <w:t>2019)</w:t>
      </w:r>
    </w:p>
    <w:p w14:paraId="2E39E549" w14:textId="0BA94A4A" w:rsidR="003304FD" w:rsidRPr="007B1403" w:rsidRDefault="003304FD"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SME’s core is rooted in </w:t>
      </w:r>
      <w:r w:rsidRPr="007B1403">
        <w:rPr>
          <w:rFonts w:ascii="Arial" w:hAnsi="Arial" w:cs="Arial"/>
          <w:b/>
          <w:bCs/>
          <w:sz w:val="24"/>
          <w:szCs w:val="24"/>
        </w:rPr>
        <w:t>Technology</w:t>
      </w:r>
      <w:r w:rsidRPr="007B1403">
        <w:rPr>
          <w:rFonts w:ascii="Arial" w:hAnsi="Arial" w:cs="Arial"/>
          <w:sz w:val="24"/>
          <w:szCs w:val="24"/>
        </w:rPr>
        <w:t xml:space="preserve">. As such, technology is utilized throughout the business to ensure efficiencies (including in each Primary activity) and due to the global size of SME, the company employs a high level of technological infrastructure support for the day to day operations of the business. </w:t>
      </w:r>
    </w:p>
    <w:p w14:paraId="34EF23CA" w14:textId="77777777" w:rsidR="00616544" w:rsidRDefault="00616544" w:rsidP="007B1403">
      <w:pPr>
        <w:shd w:val="clear" w:color="auto" w:fill="FFFFFF" w:themeFill="background1"/>
        <w:spacing w:before="499" w:after="300" w:line="480" w:lineRule="auto"/>
        <w:jc w:val="mediumKashida"/>
        <w:textAlignment w:val="baseline"/>
        <w:outlineLvl w:val="2"/>
        <w:rPr>
          <w:rFonts w:ascii="Arial" w:hAnsi="Arial" w:cs="Arial"/>
          <w:b/>
          <w:bCs/>
          <w:sz w:val="24"/>
          <w:szCs w:val="24"/>
          <w:highlight w:val="yellow"/>
        </w:rPr>
      </w:pPr>
    </w:p>
    <w:p w14:paraId="08D00E07" w14:textId="553CCEF4" w:rsidR="00283F9E" w:rsidRPr="00566C7A" w:rsidRDefault="003304FD" w:rsidP="00566C7A">
      <w:pPr>
        <w:shd w:val="clear" w:color="auto" w:fill="2E74B5" w:themeFill="accent5" w:themeFillShade="BF"/>
        <w:spacing w:before="499" w:after="300" w:line="480" w:lineRule="auto"/>
        <w:jc w:val="mediumKashida"/>
        <w:textAlignment w:val="baseline"/>
        <w:outlineLvl w:val="2"/>
        <w:rPr>
          <w:rFonts w:ascii="Arial" w:hAnsi="Arial" w:cs="Arial"/>
          <w:b/>
          <w:bCs/>
          <w:color w:val="FFFFFF" w:themeColor="background1"/>
          <w:sz w:val="24"/>
          <w:szCs w:val="24"/>
        </w:rPr>
      </w:pPr>
      <w:r w:rsidRPr="00566C7A">
        <w:rPr>
          <w:rFonts w:ascii="Arial" w:hAnsi="Arial" w:cs="Arial"/>
          <w:b/>
          <w:bCs/>
          <w:color w:val="FFFFFF" w:themeColor="background1"/>
          <w:sz w:val="24"/>
          <w:szCs w:val="24"/>
        </w:rPr>
        <w:t>SWOT</w:t>
      </w:r>
      <w:r w:rsidR="006E4A27" w:rsidRPr="00566C7A">
        <w:rPr>
          <w:rFonts w:ascii="Arial" w:hAnsi="Arial" w:cs="Arial"/>
          <w:b/>
          <w:bCs/>
          <w:color w:val="FFFFFF" w:themeColor="background1"/>
          <w:sz w:val="24"/>
          <w:szCs w:val="24"/>
        </w:rPr>
        <w:t xml:space="preserve"> Analysis</w:t>
      </w:r>
    </w:p>
    <w:p w14:paraId="2E4B846F" w14:textId="7FE23908" w:rsidR="002A0499" w:rsidRPr="007B1403" w:rsidRDefault="00616544" w:rsidP="00616544">
      <w:pPr>
        <w:shd w:val="clear" w:color="auto" w:fill="FFFFFF" w:themeFill="background1"/>
        <w:spacing w:before="499" w:after="300" w:line="480" w:lineRule="auto"/>
        <w:jc w:val="mediumKashida"/>
        <w:textAlignment w:val="baseline"/>
        <w:outlineLvl w:val="2"/>
        <w:rPr>
          <w:rFonts w:ascii="Arial" w:hAnsi="Arial" w:cs="Arial"/>
          <w:sz w:val="24"/>
          <w:szCs w:val="24"/>
          <w:lang w:val="en-GB"/>
        </w:rPr>
      </w:pPr>
      <w:r w:rsidRPr="007B1403">
        <w:rPr>
          <w:rFonts w:ascii="Arial" w:hAnsi="Arial" w:cs="Arial"/>
          <w:noProof/>
        </w:rPr>
        <w:lastRenderedPageBreak/>
        <w:drawing>
          <wp:anchor distT="0" distB="0" distL="114300" distR="114300" simplePos="0" relativeHeight="251720704" behindDoc="0" locked="0" layoutInCell="1" allowOverlap="1" wp14:anchorId="3DEAE217" wp14:editId="6BA53E04">
            <wp:simplePos x="0" y="0"/>
            <wp:positionH relativeFrom="margin">
              <wp:posOffset>19050</wp:posOffset>
            </wp:positionH>
            <wp:positionV relativeFrom="paragraph">
              <wp:posOffset>960755</wp:posOffset>
            </wp:positionV>
            <wp:extent cx="6038215" cy="4431665"/>
            <wp:effectExtent l="0" t="0" r="635" b="698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038215" cy="4431665"/>
                    </a:xfrm>
                    <a:prstGeom prst="rect">
                      <a:avLst/>
                    </a:prstGeom>
                  </pic:spPr>
                </pic:pic>
              </a:graphicData>
            </a:graphic>
            <wp14:sizeRelH relativeFrom="page">
              <wp14:pctWidth>0</wp14:pctWidth>
            </wp14:sizeRelH>
            <wp14:sizeRelV relativeFrom="page">
              <wp14:pctHeight>0</wp14:pctHeight>
            </wp14:sizeRelV>
          </wp:anchor>
        </w:drawing>
      </w:r>
      <w:r w:rsidR="00283F9E" w:rsidRPr="007B1403">
        <w:rPr>
          <w:rFonts w:ascii="Arial" w:hAnsi="Arial" w:cs="Arial"/>
          <w:sz w:val="24"/>
          <w:szCs w:val="24"/>
        </w:rPr>
        <w:t xml:space="preserve">In order understand SME’s key </w:t>
      </w:r>
      <w:r w:rsidR="00283F9E" w:rsidRPr="007B1403">
        <w:rPr>
          <w:rFonts w:ascii="Arial" w:hAnsi="Arial" w:cs="Arial"/>
          <w:sz w:val="24"/>
          <w:szCs w:val="24"/>
          <w:lang w:val="en-GB"/>
        </w:rPr>
        <w:t>Strengths, Weaknesses, Opportunities, and Threats a SWOT analysis will be undertaken.</w:t>
      </w:r>
    </w:p>
    <w:p w14:paraId="62F82158" w14:textId="3BD545C4" w:rsidR="00283F9E" w:rsidRPr="007B1403" w:rsidRDefault="00A45282" w:rsidP="007B1403">
      <w:pPr>
        <w:shd w:val="clear" w:color="auto" w:fill="FFFFFF" w:themeFill="background1"/>
        <w:spacing w:before="499" w:after="300" w:line="480" w:lineRule="auto"/>
        <w:jc w:val="mediumKashida"/>
        <w:textAlignment w:val="baseline"/>
        <w:outlineLvl w:val="2"/>
        <w:rPr>
          <w:rFonts w:ascii="Arial" w:hAnsi="Arial" w:cs="Arial"/>
          <w:sz w:val="24"/>
          <w:szCs w:val="24"/>
        </w:rPr>
      </w:pPr>
      <w:r w:rsidRPr="007B1403">
        <w:rPr>
          <w:rFonts w:ascii="Arial" w:hAnsi="Arial" w:cs="Arial"/>
          <w:sz w:val="24"/>
          <w:szCs w:val="24"/>
        </w:rPr>
        <w:t xml:space="preserve">The SWOT analysis highlights a key overlap in Weakness and </w:t>
      </w:r>
      <w:r w:rsidR="00F561CD" w:rsidRPr="007B1403">
        <w:rPr>
          <w:rFonts w:ascii="Arial" w:hAnsi="Arial" w:cs="Arial"/>
          <w:sz w:val="24"/>
          <w:szCs w:val="24"/>
        </w:rPr>
        <w:t xml:space="preserve">threat being the lack of any direct control of the online streaming distribution process. This highlights a key risk for SME however, this given SME’s significant strengths, there is an opportunity for them to either partner with a large streaming distributor or use their highly skilled staff and technical </w:t>
      </w:r>
      <w:proofErr w:type="spellStart"/>
      <w:r w:rsidR="00F561CD" w:rsidRPr="007B1403">
        <w:rPr>
          <w:rFonts w:ascii="Arial" w:hAnsi="Arial" w:cs="Arial"/>
          <w:sz w:val="24"/>
          <w:szCs w:val="24"/>
        </w:rPr>
        <w:t>nouse</w:t>
      </w:r>
      <w:proofErr w:type="spellEnd"/>
      <w:r w:rsidR="00F561CD" w:rsidRPr="007B1403">
        <w:rPr>
          <w:rFonts w:ascii="Arial" w:hAnsi="Arial" w:cs="Arial"/>
          <w:sz w:val="24"/>
          <w:szCs w:val="24"/>
        </w:rPr>
        <w:t xml:space="preserve"> to move into the streaming distribution space themselves. </w:t>
      </w:r>
    </w:p>
    <w:p w14:paraId="3FC0BF08" w14:textId="77777777" w:rsidR="00F561CD" w:rsidRPr="00AB5469" w:rsidRDefault="00F561CD" w:rsidP="007B1403">
      <w:pPr>
        <w:shd w:val="clear" w:color="auto" w:fill="FFFFFF"/>
        <w:spacing w:after="0" w:line="480" w:lineRule="auto"/>
        <w:jc w:val="mediumKashida"/>
        <w:textAlignment w:val="baseline"/>
        <w:rPr>
          <w:rFonts w:ascii="Arial" w:eastAsia="Times New Roman" w:hAnsi="Arial" w:cs="Arial"/>
          <w:color w:val="FFFFFF" w:themeColor="background1"/>
          <w:sz w:val="24"/>
          <w:szCs w:val="24"/>
        </w:rPr>
      </w:pPr>
    </w:p>
    <w:p w14:paraId="3927C566" w14:textId="64843A62" w:rsidR="003304FD" w:rsidRPr="00AB5469" w:rsidRDefault="003304FD" w:rsidP="00AB5469">
      <w:pPr>
        <w:shd w:val="clear" w:color="auto" w:fill="2E74B5" w:themeFill="accent5" w:themeFillShade="BF"/>
        <w:spacing w:after="0" w:line="480" w:lineRule="auto"/>
        <w:jc w:val="mediumKashida"/>
        <w:textAlignment w:val="baseline"/>
        <w:rPr>
          <w:rFonts w:ascii="Arial" w:eastAsia="Times New Roman" w:hAnsi="Arial" w:cs="Arial"/>
          <w:b/>
          <w:bCs/>
          <w:color w:val="FFFFFF" w:themeColor="background1"/>
          <w:sz w:val="24"/>
          <w:szCs w:val="24"/>
        </w:rPr>
      </w:pPr>
      <w:r w:rsidRPr="00AB5469">
        <w:rPr>
          <w:rFonts w:ascii="Arial" w:eastAsia="Times New Roman" w:hAnsi="Arial" w:cs="Arial"/>
          <w:b/>
          <w:bCs/>
          <w:color w:val="FFFFFF" w:themeColor="background1"/>
          <w:sz w:val="24"/>
          <w:szCs w:val="24"/>
        </w:rPr>
        <w:t>Conclusions and Recommendations</w:t>
      </w:r>
    </w:p>
    <w:p w14:paraId="26411C8B" w14:textId="56AF7E01" w:rsidR="00BF2B7B" w:rsidRPr="00616544" w:rsidRDefault="00F561CD" w:rsidP="00616544">
      <w:pPr>
        <w:shd w:val="clear" w:color="auto" w:fill="FFFFFF"/>
        <w:spacing w:line="480" w:lineRule="auto"/>
        <w:jc w:val="mediumKashida"/>
        <w:rPr>
          <w:rFonts w:ascii="Arial" w:eastAsia="Times New Roman" w:hAnsi="Arial" w:cs="Arial"/>
          <w:color w:val="545454"/>
          <w:sz w:val="24"/>
          <w:szCs w:val="24"/>
        </w:rPr>
      </w:pPr>
      <w:r w:rsidRPr="00616544">
        <w:rPr>
          <w:rFonts w:ascii="Arial" w:eastAsia="Times New Roman" w:hAnsi="Arial" w:cs="Arial"/>
          <w:color w:val="545454"/>
          <w:sz w:val="24"/>
          <w:szCs w:val="24"/>
        </w:rPr>
        <w:t>SME has experienced excellent growth on the back of growing global music revenue. SME’s focus on people and technology suite the disruptive digital environment and their strong digital marketing strategy is important to extend their product into the marketplace. Streaming services have delivered incredible opportunity and growth to SME however, the analysis highlights that these same organizations pose the greatest threat to SME</w:t>
      </w:r>
      <w:r w:rsidR="006E4A27" w:rsidRPr="00616544">
        <w:rPr>
          <w:rFonts w:ascii="Arial" w:eastAsia="Times New Roman" w:hAnsi="Arial" w:cs="Arial"/>
          <w:color w:val="545454"/>
          <w:sz w:val="24"/>
          <w:szCs w:val="24"/>
        </w:rPr>
        <w:t xml:space="preserve">. </w:t>
      </w:r>
      <w:r w:rsidRPr="00616544">
        <w:rPr>
          <w:rFonts w:ascii="Arial" w:eastAsia="Times New Roman" w:hAnsi="Arial" w:cs="Arial"/>
          <w:color w:val="545454"/>
          <w:sz w:val="24"/>
          <w:szCs w:val="24"/>
        </w:rPr>
        <w:t xml:space="preserve"> </w:t>
      </w:r>
      <w:r w:rsidR="006E4A27" w:rsidRPr="00616544">
        <w:rPr>
          <w:rFonts w:ascii="Arial" w:eastAsia="Times New Roman" w:hAnsi="Arial" w:cs="Arial"/>
          <w:color w:val="545454"/>
          <w:sz w:val="24"/>
          <w:szCs w:val="24"/>
        </w:rPr>
        <w:t xml:space="preserve">If streaming services created and owned content as well as controlled the online distribution channel (including big data and deep learning) </w:t>
      </w:r>
      <w:r w:rsidRPr="00616544">
        <w:rPr>
          <w:rFonts w:ascii="Arial" w:eastAsia="Times New Roman" w:hAnsi="Arial" w:cs="Arial"/>
          <w:color w:val="545454"/>
          <w:sz w:val="24"/>
          <w:szCs w:val="24"/>
        </w:rPr>
        <w:t>SME</w:t>
      </w:r>
      <w:r w:rsidR="006E4A27" w:rsidRPr="00616544">
        <w:rPr>
          <w:rFonts w:ascii="Arial" w:eastAsia="Times New Roman" w:hAnsi="Arial" w:cs="Arial"/>
          <w:color w:val="545454"/>
          <w:sz w:val="24"/>
          <w:szCs w:val="24"/>
        </w:rPr>
        <w:t>’s ability to</w:t>
      </w:r>
      <w:r w:rsidRPr="00616544">
        <w:rPr>
          <w:rFonts w:ascii="Arial" w:eastAsia="Times New Roman" w:hAnsi="Arial" w:cs="Arial"/>
          <w:color w:val="545454"/>
          <w:sz w:val="24"/>
          <w:szCs w:val="24"/>
        </w:rPr>
        <w:t xml:space="preserve"> demand high royalty fees </w:t>
      </w:r>
      <w:r w:rsidR="006E4A27" w:rsidRPr="00616544">
        <w:rPr>
          <w:rFonts w:ascii="Arial" w:eastAsia="Times New Roman" w:hAnsi="Arial" w:cs="Arial"/>
          <w:color w:val="545454"/>
          <w:sz w:val="24"/>
          <w:szCs w:val="24"/>
        </w:rPr>
        <w:t xml:space="preserve">for it IP content will diminish along with its profit.  </w:t>
      </w:r>
      <w:r w:rsidR="00F01911">
        <w:rPr>
          <w:rFonts w:ascii="Arial" w:eastAsia="Times New Roman" w:hAnsi="Arial" w:cs="Arial"/>
          <w:color w:val="545454"/>
          <w:sz w:val="24"/>
          <w:szCs w:val="24"/>
        </w:rPr>
        <w:t xml:space="preserve">Based on the Situation Analysis undertaken, we note good growth in Brand perception  and note that SME’s Objectives and </w:t>
      </w:r>
      <w:proofErr w:type="spellStart"/>
      <w:r w:rsidR="00F01911">
        <w:rPr>
          <w:rFonts w:ascii="Arial" w:eastAsia="Times New Roman" w:hAnsi="Arial" w:cs="Arial"/>
          <w:color w:val="545454"/>
          <w:sz w:val="24"/>
          <w:szCs w:val="24"/>
        </w:rPr>
        <w:t>Strategy’s</w:t>
      </w:r>
      <w:proofErr w:type="spellEnd"/>
      <w:r w:rsidR="00F01911">
        <w:rPr>
          <w:rFonts w:ascii="Arial" w:eastAsia="Times New Roman" w:hAnsi="Arial" w:cs="Arial"/>
          <w:color w:val="545454"/>
          <w:sz w:val="24"/>
          <w:szCs w:val="24"/>
        </w:rPr>
        <w:t xml:space="preserve"> are well placed and forward looking. </w:t>
      </w:r>
    </w:p>
    <w:p w14:paraId="5A3E53C3" w14:textId="77777777" w:rsidR="003304FD" w:rsidRPr="007B1403" w:rsidRDefault="003304FD" w:rsidP="007B1403">
      <w:pPr>
        <w:jc w:val="mediumKashida"/>
        <w:rPr>
          <w:rFonts w:ascii="Arial" w:hAnsi="Arial" w:cs="Arial"/>
          <w:sz w:val="24"/>
          <w:szCs w:val="24"/>
        </w:rPr>
      </w:pPr>
      <w:r w:rsidRPr="007B1403">
        <w:rPr>
          <w:rFonts w:ascii="Arial" w:hAnsi="Arial" w:cs="Arial"/>
          <w:sz w:val="24"/>
          <w:szCs w:val="24"/>
        </w:rPr>
        <w:br w:type="page"/>
      </w:r>
    </w:p>
    <w:p w14:paraId="241F4C8C" w14:textId="77777777" w:rsidR="00721848" w:rsidRDefault="00721848">
      <w:pPr>
        <w:rPr>
          <w:rFonts w:ascii="Arial" w:hAnsi="Arial" w:cs="Arial"/>
          <w:b/>
          <w:bCs/>
          <w:color w:val="FFFFFF" w:themeColor="background1"/>
          <w:sz w:val="24"/>
          <w:szCs w:val="24"/>
        </w:rPr>
      </w:pPr>
      <w:r>
        <w:rPr>
          <w:rFonts w:ascii="Arial" w:hAnsi="Arial" w:cs="Arial"/>
          <w:b/>
          <w:bCs/>
          <w:color w:val="FFFFFF" w:themeColor="background1"/>
          <w:sz w:val="24"/>
          <w:szCs w:val="24"/>
        </w:rPr>
        <w:lastRenderedPageBreak/>
        <w:br w:type="page"/>
      </w:r>
    </w:p>
    <w:p w14:paraId="0AA68870" w14:textId="7651B639" w:rsidR="006439FB" w:rsidRPr="00721848" w:rsidRDefault="00BF2B7B" w:rsidP="00721848">
      <w:pPr>
        <w:shd w:val="clear" w:color="auto" w:fill="2E74B5" w:themeFill="accent5" w:themeFillShade="BF"/>
        <w:spacing w:line="480" w:lineRule="auto"/>
        <w:rPr>
          <w:rFonts w:ascii="Arial" w:hAnsi="Arial" w:cs="Arial"/>
          <w:b/>
          <w:bCs/>
          <w:color w:val="FFFFFF" w:themeColor="background1"/>
          <w:sz w:val="24"/>
          <w:szCs w:val="24"/>
        </w:rPr>
      </w:pPr>
      <w:r w:rsidRPr="00566C7A">
        <w:rPr>
          <w:rFonts w:ascii="Arial" w:hAnsi="Arial" w:cs="Arial"/>
          <w:b/>
          <w:bCs/>
          <w:color w:val="FFFFFF" w:themeColor="background1"/>
          <w:sz w:val="24"/>
          <w:szCs w:val="24"/>
        </w:rPr>
        <w:lastRenderedPageBreak/>
        <w:t>References</w:t>
      </w:r>
    </w:p>
    <w:p w14:paraId="7BB09961" w14:textId="30EC1F14" w:rsidR="00BF2B7B" w:rsidRPr="00721848" w:rsidRDefault="00BF2B7B" w:rsidP="00721848">
      <w:pPr>
        <w:shd w:val="clear" w:color="auto" w:fill="FFFFFF"/>
        <w:spacing w:after="420" w:line="240" w:lineRule="auto"/>
        <w:rPr>
          <w:rFonts w:asciiTheme="minorBidi" w:eastAsia="Times New Roman" w:hAnsiTheme="minorBidi"/>
          <w:sz w:val="24"/>
          <w:szCs w:val="24"/>
        </w:rPr>
      </w:pPr>
      <w:r w:rsidRPr="00721848">
        <w:rPr>
          <w:rFonts w:asciiTheme="minorBidi" w:eastAsia="Times New Roman" w:hAnsiTheme="minorBidi"/>
          <w:sz w:val="24"/>
          <w:szCs w:val="24"/>
        </w:rPr>
        <w:t xml:space="preserve">Chaffey D &amp; Ellis-Chadwick,  </w:t>
      </w:r>
      <w:r w:rsidR="00376E70" w:rsidRPr="00721848">
        <w:rPr>
          <w:rFonts w:asciiTheme="minorBidi" w:eastAsia="Times New Roman" w:hAnsiTheme="minorBidi"/>
          <w:sz w:val="24"/>
          <w:szCs w:val="24"/>
        </w:rPr>
        <w:t>(</w:t>
      </w:r>
      <w:r w:rsidRPr="00721848">
        <w:rPr>
          <w:rFonts w:asciiTheme="minorBidi" w:eastAsia="Times New Roman" w:hAnsiTheme="minorBidi"/>
          <w:sz w:val="24"/>
          <w:szCs w:val="24"/>
        </w:rPr>
        <w:t>2016</w:t>
      </w:r>
      <w:r w:rsidR="00376E70" w:rsidRPr="00721848">
        <w:rPr>
          <w:rFonts w:asciiTheme="minorBidi" w:eastAsia="Times New Roman" w:hAnsiTheme="minorBidi"/>
          <w:sz w:val="24"/>
          <w:szCs w:val="24"/>
        </w:rPr>
        <w:t>)</w:t>
      </w:r>
      <w:r w:rsidRPr="00721848">
        <w:rPr>
          <w:rFonts w:asciiTheme="minorBidi" w:eastAsia="Times New Roman" w:hAnsiTheme="minorBidi"/>
          <w:sz w:val="24"/>
          <w:szCs w:val="24"/>
        </w:rPr>
        <w:t>, </w:t>
      </w:r>
      <w:r w:rsidRPr="00721848">
        <w:rPr>
          <w:rFonts w:asciiTheme="minorBidi" w:eastAsia="Times New Roman" w:hAnsiTheme="minorBidi"/>
          <w:i/>
          <w:iCs/>
          <w:sz w:val="24"/>
          <w:szCs w:val="24"/>
        </w:rPr>
        <w:t>Digital Marketing</w:t>
      </w:r>
      <w:r w:rsidRPr="00721848">
        <w:rPr>
          <w:rFonts w:asciiTheme="minorBidi" w:eastAsia="Times New Roman" w:hAnsiTheme="minorBidi"/>
          <w:sz w:val="24"/>
          <w:szCs w:val="24"/>
        </w:rPr>
        <w:t>, Pearson.</w:t>
      </w:r>
    </w:p>
    <w:p w14:paraId="45E114A0" w14:textId="110614B5" w:rsidR="00CA27C5" w:rsidRPr="00721848" w:rsidRDefault="00CA27C5" w:rsidP="00721848">
      <w:pPr>
        <w:spacing w:line="240" w:lineRule="auto"/>
        <w:rPr>
          <w:rFonts w:asciiTheme="minorBidi" w:hAnsiTheme="minorBidi"/>
          <w:sz w:val="24"/>
          <w:szCs w:val="24"/>
        </w:rPr>
      </w:pPr>
      <w:r w:rsidRPr="00721848">
        <w:rPr>
          <w:rFonts w:asciiTheme="minorBidi" w:hAnsiTheme="minorBidi"/>
          <w:sz w:val="24"/>
          <w:szCs w:val="24"/>
        </w:rPr>
        <w:t xml:space="preserve">Chaffey D, Smith PR, (2013) </w:t>
      </w:r>
      <w:proofErr w:type="spellStart"/>
      <w:r w:rsidRPr="00721848">
        <w:rPr>
          <w:rFonts w:asciiTheme="minorBidi" w:hAnsiTheme="minorBidi"/>
          <w:i/>
          <w:iCs/>
          <w:sz w:val="24"/>
          <w:szCs w:val="24"/>
        </w:rPr>
        <w:t>Emarketing</w:t>
      </w:r>
      <w:proofErr w:type="spellEnd"/>
      <w:r w:rsidRPr="00721848">
        <w:rPr>
          <w:rFonts w:asciiTheme="minorBidi" w:hAnsiTheme="minorBidi"/>
          <w:i/>
          <w:iCs/>
          <w:sz w:val="24"/>
          <w:szCs w:val="24"/>
        </w:rPr>
        <w:t xml:space="preserve"> Excellence Planning and optimizing your digital marketing Fourth edition</w:t>
      </w:r>
      <w:r w:rsidRPr="00721848">
        <w:rPr>
          <w:rFonts w:asciiTheme="minorBidi" w:hAnsiTheme="minorBidi"/>
          <w:sz w:val="24"/>
          <w:szCs w:val="24"/>
        </w:rPr>
        <w:t xml:space="preserve">, </w:t>
      </w:r>
      <w:proofErr w:type="spellStart"/>
      <w:r w:rsidRPr="00721848">
        <w:rPr>
          <w:rFonts w:asciiTheme="minorBidi" w:hAnsiTheme="minorBidi"/>
          <w:sz w:val="24"/>
          <w:szCs w:val="24"/>
        </w:rPr>
        <w:t>Routlidge</w:t>
      </w:r>
      <w:proofErr w:type="spellEnd"/>
      <w:r w:rsidRPr="00721848">
        <w:rPr>
          <w:rFonts w:asciiTheme="minorBidi" w:hAnsiTheme="minorBidi"/>
          <w:sz w:val="24"/>
          <w:szCs w:val="24"/>
        </w:rPr>
        <w:t>, London and New York.</w:t>
      </w:r>
    </w:p>
    <w:p w14:paraId="2829C6F4" w14:textId="363DB223" w:rsidR="00CA27C5" w:rsidRPr="00721848" w:rsidRDefault="00CA27C5" w:rsidP="00721848">
      <w:pPr>
        <w:shd w:val="clear" w:color="auto" w:fill="FFFFFF"/>
        <w:spacing w:after="420" w:line="240" w:lineRule="auto"/>
        <w:rPr>
          <w:rFonts w:asciiTheme="minorBidi" w:eastAsia="Times New Roman" w:hAnsiTheme="minorBidi"/>
          <w:sz w:val="24"/>
          <w:szCs w:val="24"/>
        </w:rPr>
      </w:pPr>
      <w:r w:rsidRPr="00721848">
        <w:rPr>
          <w:rFonts w:asciiTheme="minorBidi" w:hAnsiTheme="minorBidi"/>
          <w:sz w:val="24"/>
          <w:szCs w:val="24"/>
        </w:rPr>
        <w:t xml:space="preserve">Christensen CM, </w:t>
      </w:r>
      <w:proofErr w:type="spellStart"/>
      <w:r w:rsidRPr="00721848">
        <w:rPr>
          <w:rFonts w:asciiTheme="minorBidi" w:hAnsiTheme="minorBidi"/>
          <w:sz w:val="24"/>
          <w:szCs w:val="24"/>
        </w:rPr>
        <w:t>Skok</w:t>
      </w:r>
      <w:proofErr w:type="spellEnd"/>
      <w:r w:rsidRPr="00721848">
        <w:rPr>
          <w:rFonts w:asciiTheme="minorBidi" w:hAnsiTheme="minorBidi"/>
          <w:sz w:val="24"/>
          <w:szCs w:val="24"/>
        </w:rPr>
        <w:t xml:space="preserve"> D, Allworth J. (2012)  </w:t>
      </w:r>
      <w:r w:rsidRPr="00721848">
        <w:rPr>
          <w:rFonts w:asciiTheme="minorBidi" w:hAnsiTheme="minorBidi"/>
          <w:i/>
          <w:iCs/>
          <w:sz w:val="24"/>
          <w:szCs w:val="24"/>
        </w:rPr>
        <w:t>Breaking News, Mastering</w:t>
      </w:r>
      <w:r w:rsidR="0064341B" w:rsidRPr="00721848">
        <w:rPr>
          <w:rFonts w:asciiTheme="minorBidi" w:hAnsiTheme="minorBidi"/>
          <w:i/>
          <w:iCs/>
          <w:sz w:val="24"/>
          <w:szCs w:val="24"/>
        </w:rPr>
        <w:t xml:space="preserve"> </w:t>
      </w:r>
      <w:r w:rsidRPr="00721848">
        <w:rPr>
          <w:rFonts w:asciiTheme="minorBidi" w:hAnsiTheme="minorBidi"/>
          <w:i/>
          <w:iCs/>
          <w:sz w:val="24"/>
          <w:szCs w:val="24"/>
        </w:rPr>
        <w:t>the</w:t>
      </w:r>
      <w:r w:rsidR="0064341B" w:rsidRPr="00721848">
        <w:rPr>
          <w:rFonts w:asciiTheme="minorBidi" w:hAnsiTheme="minorBidi"/>
          <w:i/>
          <w:iCs/>
          <w:sz w:val="24"/>
          <w:szCs w:val="24"/>
        </w:rPr>
        <w:t xml:space="preserve"> </w:t>
      </w:r>
      <w:r w:rsidRPr="00721848">
        <w:rPr>
          <w:rFonts w:asciiTheme="minorBidi" w:hAnsiTheme="minorBidi"/>
          <w:i/>
          <w:iCs/>
          <w:sz w:val="24"/>
          <w:szCs w:val="24"/>
        </w:rPr>
        <w:t>art</w:t>
      </w:r>
      <w:r w:rsidR="0064341B" w:rsidRPr="00721848">
        <w:rPr>
          <w:rFonts w:asciiTheme="minorBidi" w:hAnsiTheme="minorBidi"/>
          <w:i/>
          <w:iCs/>
          <w:sz w:val="24"/>
          <w:szCs w:val="24"/>
        </w:rPr>
        <w:t xml:space="preserve"> </w:t>
      </w:r>
      <w:r w:rsidRPr="00721848">
        <w:rPr>
          <w:rFonts w:asciiTheme="minorBidi" w:hAnsiTheme="minorBidi"/>
          <w:i/>
          <w:iCs/>
          <w:sz w:val="24"/>
          <w:szCs w:val="24"/>
        </w:rPr>
        <w:t>of</w:t>
      </w:r>
      <w:r w:rsidR="0064341B" w:rsidRPr="00721848">
        <w:rPr>
          <w:rFonts w:asciiTheme="minorBidi" w:hAnsiTheme="minorBidi"/>
          <w:i/>
          <w:iCs/>
          <w:sz w:val="24"/>
          <w:szCs w:val="24"/>
        </w:rPr>
        <w:t xml:space="preserve"> </w:t>
      </w:r>
      <w:r w:rsidRPr="00721848">
        <w:rPr>
          <w:rFonts w:asciiTheme="minorBidi" w:hAnsiTheme="minorBidi"/>
          <w:i/>
          <w:iCs/>
          <w:sz w:val="24"/>
          <w:szCs w:val="24"/>
        </w:rPr>
        <w:t>disruptive</w:t>
      </w:r>
      <w:r w:rsidR="0064341B" w:rsidRPr="00721848">
        <w:rPr>
          <w:rFonts w:asciiTheme="minorBidi" w:hAnsiTheme="minorBidi"/>
          <w:i/>
          <w:iCs/>
          <w:sz w:val="24"/>
          <w:szCs w:val="24"/>
        </w:rPr>
        <w:t xml:space="preserve"> </w:t>
      </w:r>
      <w:r w:rsidRPr="00721848">
        <w:rPr>
          <w:rFonts w:asciiTheme="minorBidi" w:hAnsiTheme="minorBidi"/>
          <w:i/>
          <w:iCs/>
          <w:sz w:val="24"/>
          <w:szCs w:val="24"/>
        </w:rPr>
        <w:t>innovation</w:t>
      </w:r>
      <w:r w:rsidR="0064341B" w:rsidRPr="00721848">
        <w:rPr>
          <w:rFonts w:asciiTheme="minorBidi" w:hAnsiTheme="minorBidi"/>
          <w:i/>
          <w:iCs/>
          <w:sz w:val="24"/>
          <w:szCs w:val="24"/>
        </w:rPr>
        <w:t xml:space="preserve"> </w:t>
      </w:r>
      <w:r w:rsidRPr="00721848">
        <w:rPr>
          <w:rFonts w:asciiTheme="minorBidi" w:hAnsiTheme="minorBidi"/>
          <w:i/>
          <w:iCs/>
          <w:sz w:val="24"/>
          <w:szCs w:val="24"/>
        </w:rPr>
        <w:t>in</w:t>
      </w:r>
      <w:r w:rsidR="0064341B" w:rsidRPr="00721848">
        <w:rPr>
          <w:rFonts w:asciiTheme="minorBidi" w:hAnsiTheme="minorBidi"/>
          <w:i/>
          <w:iCs/>
          <w:sz w:val="24"/>
          <w:szCs w:val="24"/>
        </w:rPr>
        <w:t xml:space="preserve"> </w:t>
      </w:r>
      <w:r w:rsidRPr="00721848">
        <w:rPr>
          <w:rFonts w:asciiTheme="minorBidi" w:hAnsiTheme="minorBidi"/>
          <w:i/>
          <w:iCs/>
          <w:sz w:val="24"/>
          <w:szCs w:val="24"/>
        </w:rPr>
        <w:t>journalism</w:t>
      </w:r>
      <w:r w:rsidRPr="00721848">
        <w:rPr>
          <w:rFonts w:asciiTheme="minorBidi" w:hAnsiTheme="minorBidi"/>
          <w:sz w:val="24"/>
          <w:szCs w:val="24"/>
        </w:rPr>
        <w:t xml:space="preserve">  in Nieman Report, Available at: </w:t>
      </w:r>
      <w:r w:rsidRPr="00721848">
        <w:rPr>
          <w:rFonts w:asciiTheme="minorBidi" w:eastAsia="Times New Roman" w:hAnsiTheme="minorBidi"/>
          <w:sz w:val="24"/>
          <w:szCs w:val="24"/>
        </w:rPr>
        <w:t>https://niemanreports.org/wp-content/uploads/2014/03/Fall2012.pdf (Accessed 19/11/2019).</w:t>
      </w:r>
    </w:p>
    <w:p w14:paraId="74230FC3" w14:textId="107BBAA2" w:rsidR="00CA27C5" w:rsidRPr="00721848" w:rsidRDefault="00CA27C5" w:rsidP="00721848">
      <w:pPr>
        <w:spacing w:line="240" w:lineRule="auto"/>
        <w:rPr>
          <w:rFonts w:asciiTheme="minorBidi" w:hAnsiTheme="minorBidi"/>
          <w:sz w:val="24"/>
          <w:szCs w:val="24"/>
        </w:rPr>
      </w:pPr>
      <w:r w:rsidRPr="00721848">
        <w:rPr>
          <w:rFonts w:asciiTheme="minorBidi" w:hAnsiTheme="minorBidi"/>
          <w:sz w:val="24"/>
          <w:szCs w:val="24"/>
        </w:rPr>
        <w:t xml:space="preserve">Christensen CM, (2006)  </w:t>
      </w:r>
      <w:r w:rsidRPr="00721848">
        <w:rPr>
          <w:rFonts w:asciiTheme="minorBidi" w:hAnsiTheme="minorBidi"/>
          <w:i/>
          <w:iCs/>
          <w:sz w:val="24"/>
          <w:szCs w:val="24"/>
        </w:rPr>
        <w:t xml:space="preserve">The Ongoing Process of Building a Theory of Disruption, Available at: </w:t>
      </w:r>
      <w:r w:rsidRPr="00721848">
        <w:rPr>
          <w:rFonts w:asciiTheme="minorBidi" w:hAnsiTheme="minorBidi"/>
          <w:sz w:val="24"/>
          <w:szCs w:val="24"/>
        </w:rPr>
        <w:t>file:///E:/CAB/MBA/Ongoing%20Process%20of%20Building%20a%20Theory%20of%20disruption.pdf (Accessed 20/11/2019)</w:t>
      </w:r>
    </w:p>
    <w:p w14:paraId="5BB953BD" w14:textId="5C840D44" w:rsidR="00366FF7"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rPr>
        <w:t>Google Trends (2019) Available at: https://trends.google.com/trends/explore?date=all&amp;q=storage%20near%20me Accessed 22/11/2019</w:t>
      </w:r>
    </w:p>
    <w:p w14:paraId="161AFC81" w14:textId="4E95A5AA" w:rsidR="00366FF7" w:rsidRPr="00721848" w:rsidRDefault="00366FF7" w:rsidP="00721848">
      <w:pPr>
        <w:spacing w:line="240" w:lineRule="auto"/>
        <w:rPr>
          <w:rFonts w:asciiTheme="minorBidi" w:hAnsiTheme="minorBidi"/>
          <w:sz w:val="24"/>
          <w:szCs w:val="24"/>
        </w:rPr>
      </w:pPr>
      <w:r w:rsidRPr="00721848">
        <w:rPr>
          <w:rFonts w:asciiTheme="minorBidi" w:hAnsiTheme="minorBidi"/>
          <w:sz w:val="24"/>
          <w:szCs w:val="24"/>
        </w:rPr>
        <w:t>Kotler, P, Wong, V, Saunders, J. and Armstrong, G. (2008), Principles of Marketing, 5th ed. Harlow: FT Prentice Hall.</w:t>
      </w:r>
    </w:p>
    <w:p w14:paraId="0863EB59" w14:textId="77777777" w:rsidR="00721848"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rPr>
        <w:t xml:space="preserve">Hanlon A. (2016) </w:t>
      </w:r>
      <w:r w:rsidRPr="00721848">
        <w:rPr>
          <w:rFonts w:asciiTheme="minorBidi" w:hAnsiTheme="minorBidi"/>
          <w:b/>
          <w:bCs/>
          <w:sz w:val="24"/>
          <w:szCs w:val="24"/>
          <w:lang w:val="en-GB"/>
        </w:rPr>
        <w:t xml:space="preserve">Digital Marketing Models: 6Cs of online customer motivation available at: </w:t>
      </w:r>
      <w:r w:rsidRPr="00721848">
        <w:rPr>
          <w:rFonts w:asciiTheme="minorBidi" w:hAnsiTheme="minorBidi"/>
          <w:sz w:val="24"/>
          <w:szCs w:val="24"/>
        </w:rPr>
        <w:t>https://www.smartinsights.com/marketing-planning/marketing-models/digital-marketing-models-6cs-online-customer-motivation/ Accessed 22/11/2019</w:t>
      </w:r>
    </w:p>
    <w:p w14:paraId="23597AAB" w14:textId="293320C7" w:rsidR="00721848"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rPr>
        <w:t xml:space="preserve">Osterwalder A, </w:t>
      </w:r>
      <w:proofErr w:type="spellStart"/>
      <w:r w:rsidRPr="00721848">
        <w:rPr>
          <w:rFonts w:asciiTheme="minorBidi" w:hAnsiTheme="minorBidi"/>
          <w:sz w:val="24"/>
          <w:szCs w:val="24"/>
        </w:rPr>
        <w:t>Pigneur</w:t>
      </w:r>
      <w:proofErr w:type="spellEnd"/>
      <w:r w:rsidRPr="00721848">
        <w:rPr>
          <w:rFonts w:asciiTheme="minorBidi" w:hAnsiTheme="minorBidi"/>
          <w:sz w:val="24"/>
          <w:szCs w:val="24"/>
        </w:rPr>
        <w:t xml:space="preserve"> Y (2010) </w:t>
      </w:r>
      <w:r w:rsidRPr="00721848">
        <w:rPr>
          <w:rFonts w:asciiTheme="minorBidi" w:hAnsiTheme="minorBidi"/>
          <w:i/>
          <w:iCs/>
          <w:sz w:val="24"/>
          <w:szCs w:val="24"/>
        </w:rPr>
        <w:t xml:space="preserve">Business Model Generation. </w:t>
      </w:r>
      <w:r w:rsidRPr="00721848">
        <w:rPr>
          <w:rFonts w:asciiTheme="minorBidi" w:hAnsiTheme="minorBidi"/>
          <w:sz w:val="24"/>
          <w:szCs w:val="24"/>
        </w:rPr>
        <w:t>Available at</w:t>
      </w:r>
      <w:r w:rsidRPr="00721848">
        <w:rPr>
          <w:rFonts w:asciiTheme="minorBidi" w:hAnsiTheme="minorBidi"/>
          <w:i/>
          <w:iCs/>
          <w:sz w:val="24"/>
          <w:szCs w:val="24"/>
        </w:rPr>
        <w:t xml:space="preserve">: </w:t>
      </w:r>
      <w:r w:rsidRPr="00721848">
        <w:rPr>
          <w:rFonts w:asciiTheme="minorBidi" w:hAnsiTheme="minorBidi"/>
          <w:sz w:val="24"/>
          <w:szCs w:val="24"/>
          <w:u w:val="single"/>
        </w:rPr>
        <w:t>https://s3.amazonaws.com/academia.edu.documents/32253198/businessmodelgenerationpreview.pdf?response-content-disposition=inline%3B%20filename%3DYoure_holding_a_handbook_for_visionaries.pdf&amp;X-Amz-Algorithm=AWS4-HMAC-SHA256&amp;X-Amz-Credential=AKIAIWOWYYGZ2Y53UL3A%2F20191121%2Fus-east-1%2Fs3%2Faws4_request&amp;X-Amz-Date=20191121T130041Z&amp;X-Amz-Expires=3600&amp;X-Amz-SignedHeaders=host&amp;X-Amz-Signature=aee1d621c6c21a8b4e3bb0c2c04755d46e1bad2a7696d4ff466a005ab134e920</w:t>
      </w:r>
      <w:r w:rsidRPr="00721848">
        <w:rPr>
          <w:rFonts w:asciiTheme="minorBidi" w:hAnsiTheme="minorBidi"/>
          <w:sz w:val="24"/>
          <w:szCs w:val="24"/>
        </w:rPr>
        <w:t xml:space="preserve"> (Accessed 21/11/2019)</w:t>
      </w:r>
    </w:p>
    <w:p w14:paraId="1D7CBF47" w14:textId="77777777" w:rsidR="00721848"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rPr>
        <w:t xml:space="preserve">M3Property </w:t>
      </w:r>
      <w:r w:rsidRPr="00721848">
        <w:rPr>
          <w:rFonts w:asciiTheme="minorBidi" w:hAnsiTheme="minorBidi"/>
          <w:i/>
          <w:iCs/>
          <w:sz w:val="24"/>
          <w:szCs w:val="24"/>
          <w:lang w:val="en-GB"/>
        </w:rPr>
        <w:t xml:space="preserve">National Self Storage Market Update Winter 2019  (2019) Available at: </w:t>
      </w:r>
      <w:r w:rsidRPr="00721848">
        <w:rPr>
          <w:rFonts w:asciiTheme="minorBidi" w:hAnsiTheme="minorBidi"/>
          <w:sz w:val="24"/>
          <w:szCs w:val="24"/>
        </w:rPr>
        <w:t>https://m3property.com.au/wp-content/uploads/2019/07/Self-Storage-White-Paper-July-2019.pdf Accessed 23/11/2019</w:t>
      </w:r>
    </w:p>
    <w:p w14:paraId="03EA038C" w14:textId="77777777" w:rsidR="00721848" w:rsidRPr="00721848" w:rsidRDefault="00721848" w:rsidP="00721848">
      <w:pPr>
        <w:spacing w:line="240" w:lineRule="auto"/>
        <w:rPr>
          <w:rFonts w:asciiTheme="minorBidi" w:hAnsiTheme="minorBidi"/>
          <w:sz w:val="24"/>
          <w:szCs w:val="24"/>
        </w:rPr>
      </w:pPr>
      <w:r w:rsidRPr="00721848">
        <w:rPr>
          <w:rFonts w:asciiTheme="minorBidi" w:hAnsiTheme="minorBidi"/>
          <w:sz w:val="24"/>
          <w:szCs w:val="24"/>
          <w:lang w:val="en-GB"/>
        </w:rPr>
        <w:t xml:space="preserve">Porter, M.E. (1985) </w:t>
      </w:r>
      <w:r w:rsidRPr="00721848">
        <w:rPr>
          <w:rFonts w:asciiTheme="minorBidi" w:hAnsiTheme="minorBidi"/>
          <w:i/>
          <w:iCs/>
          <w:sz w:val="24"/>
          <w:szCs w:val="24"/>
          <w:lang w:val="en-GB"/>
        </w:rPr>
        <w:t>Competitive Advantage: Creating and Sustaining Superior Performance</w:t>
      </w:r>
      <w:r w:rsidRPr="00721848">
        <w:rPr>
          <w:rFonts w:asciiTheme="minorBidi" w:hAnsiTheme="minorBidi"/>
          <w:sz w:val="24"/>
          <w:szCs w:val="24"/>
          <w:lang w:val="en-GB"/>
        </w:rPr>
        <w:t>, New York, NY: Free Press 1985</w:t>
      </w:r>
      <w:bookmarkStart w:id="1" w:name="_GoBack"/>
      <w:bookmarkEnd w:id="1"/>
    </w:p>
    <w:p w14:paraId="76F91560" w14:textId="77777777" w:rsidR="00366FF7" w:rsidRPr="00721848" w:rsidRDefault="00366FF7" w:rsidP="00366FF7">
      <w:pPr>
        <w:rPr>
          <w:rFonts w:asciiTheme="minorBidi" w:hAnsiTheme="minorBidi"/>
          <w:sz w:val="24"/>
          <w:szCs w:val="24"/>
          <w:lang w:val="en-GB"/>
        </w:rPr>
      </w:pPr>
    </w:p>
    <w:sectPr w:rsidR="00366FF7" w:rsidRPr="00721848" w:rsidSect="00721848">
      <w:footerReference w:type="default" r:id="rId17"/>
      <w:pgSz w:w="15840" w:h="12240" w:orient="landscape"/>
      <w:pgMar w:top="1276"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4CA3C" w14:textId="77777777" w:rsidR="002F6BE6" w:rsidRDefault="002F6BE6" w:rsidP="0064071F">
      <w:pPr>
        <w:spacing w:after="0" w:line="240" w:lineRule="auto"/>
      </w:pPr>
      <w:r>
        <w:separator/>
      </w:r>
    </w:p>
  </w:endnote>
  <w:endnote w:type="continuationSeparator" w:id="0">
    <w:p w14:paraId="7CB2C41F" w14:textId="77777777" w:rsidR="002F6BE6" w:rsidRDefault="002F6BE6" w:rsidP="00640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138434"/>
      <w:docPartObj>
        <w:docPartGallery w:val="Page Numbers (Bottom of Page)"/>
        <w:docPartUnique/>
      </w:docPartObj>
    </w:sdtPr>
    <w:sdtEndPr>
      <w:rPr>
        <w:noProof/>
      </w:rPr>
    </w:sdtEndPr>
    <w:sdtContent>
      <w:p w14:paraId="37204A21" w14:textId="77777777" w:rsidR="00405CEF" w:rsidRDefault="00405C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C89F4A" w14:textId="77777777" w:rsidR="00405CEF" w:rsidRDefault="00405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BA587" w14:textId="77777777" w:rsidR="002F6BE6" w:rsidRDefault="002F6BE6" w:rsidP="0064071F">
      <w:pPr>
        <w:spacing w:after="0" w:line="240" w:lineRule="auto"/>
      </w:pPr>
      <w:r>
        <w:separator/>
      </w:r>
    </w:p>
  </w:footnote>
  <w:footnote w:type="continuationSeparator" w:id="0">
    <w:p w14:paraId="6EC568DD" w14:textId="77777777" w:rsidR="002F6BE6" w:rsidRDefault="002F6BE6" w:rsidP="00640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96A2D"/>
    <w:multiLevelType w:val="multilevel"/>
    <w:tmpl w:val="15FE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3538A"/>
    <w:multiLevelType w:val="hybridMultilevel"/>
    <w:tmpl w:val="5BECF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63F61"/>
    <w:multiLevelType w:val="hybridMultilevel"/>
    <w:tmpl w:val="65303CF6"/>
    <w:lvl w:ilvl="0" w:tplc="2ED2B026">
      <w:start w:val="1"/>
      <w:numFmt w:val="bullet"/>
      <w:lvlText w:val=""/>
      <w:lvlJc w:val="left"/>
      <w:pPr>
        <w:tabs>
          <w:tab w:val="num" w:pos="720"/>
        </w:tabs>
        <w:ind w:left="720" w:hanging="360"/>
      </w:pPr>
      <w:rPr>
        <w:rFonts w:ascii="Wingdings 3" w:hAnsi="Wingdings 3" w:hint="default"/>
      </w:rPr>
    </w:lvl>
    <w:lvl w:ilvl="1" w:tplc="3F68ECDC" w:tentative="1">
      <w:start w:val="1"/>
      <w:numFmt w:val="bullet"/>
      <w:lvlText w:val=""/>
      <w:lvlJc w:val="left"/>
      <w:pPr>
        <w:tabs>
          <w:tab w:val="num" w:pos="1440"/>
        </w:tabs>
        <w:ind w:left="1440" w:hanging="360"/>
      </w:pPr>
      <w:rPr>
        <w:rFonts w:ascii="Wingdings 3" w:hAnsi="Wingdings 3" w:hint="default"/>
      </w:rPr>
    </w:lvl>
    <w:lvl w:ilvl="2" w:tplc="522CF412" w:tentative="1">
      <w:start w:val="1"/>
      <w:numFmt w:val="bullet"/>
      <w:lvlText w:val=""/>
      <w:lvlJc w:val="left"/>
      <w:pPr>
        <w:tabs>
          <w:tab w:val="num" w:pos="2160"/>
        </w:tabs>
        <w:ind w:left="2160" w:hanging="360"/>
      </w:pPr>
      <w:rPr>
        <w:rFonts w:ascii="Wingdings 3" w:hAnsi="Wingdings 3" w:hint="default"/>
      </w:rPr>
    </w:lvl>
    <w:lvl w:ilvl="3" w:tplc="E6C6F3B2" w:tentative="1">
      <w:start w:val="1"/>
      <w:numFmt w:val="bullet"/>
      <w:lvlText w:val=""/>
      <w:lvlJc w:val="left"/>
      <w:pPr>
        <w:tabs>
          <w:tab w:val="num" w:pos="2880"/>
        </w:tabs>
        <w:ind w:left="2880" w:hanging="360"/>
      </w:pPr>
      <w:rPr>
        <w:rFonts w:ascii="Wingdings 3" w:hAnsi="Wingdings 3" w:hint="default"/>
      </w:rPr>
    </w:lvl>
    <w:lvl w:ilvl="4" w:tplc="9A6CC12E" w:tentative="1">
      <w:start w:val="1"/>
      <w:numFmt w:val="bullet"/>
      <w:lvlText w:val=""/>
      <w:lvlJc w:val="left"/>
      <w:pPr>
        <w:tabs>
          <w:tab w:val="num" w:pos="3600"/>
        </w:tabs>
        <w:ind w:left="3600" w:hanging="360"/>
      </w:pPr>
      <w:rPr>
        <w:rFonts w:ascii="Wingdings 3" w:hAnsi="Wingdings 3" w:hint="default"/>
      </w:rPr>
    </w:lvl>
    <w:lvl w:ilvl="5" w:tplc="A1A6DC16" w:tentative="1">
      <w:start w:val="1"/>
      <w:numFmt w:val="bullet"/>
      <w:lvlText w:val=""/>
      <w:lvlJc w:val="left"/>
      <w:pPr>
        <w:tabs>
          <w:tab w:val="num" w:pos="4320"/>
        </w:tabs>
        <w:ind w:left="4320" w:hanging="360"/>
      </w:pPr>
      <w:rPr>
        <w:rFonts w:ascii="Wingdings 3" w:hAnsi="Wingdings 3" w:hint="default"/>
      </w:rPr>
    </w:lvl>
    <w:lvl w:ilvl="6" w:tplc="BE345D64" w:tentative="1">
      <w:start w:val="1"/>
      <w:numFmt w:val="bullet"/>
      <w:lvlText w:val=""/>
      <w:lvlJc w:val="left"/>
      <w:pPr>
        <w:tabs>
          <w:tab w:val="num" w:pos="5040"/>
        </w:tabs>
        <w:ind w:left="5040" w:hanging="360"/>
      </w:pPr>
      <w:rPr>
        <w:rFonts w:ascii="Wingdings 3" w:hAnsi="Wingdings 3" w:hint="default"/>
      </w:rPr>
    </w:lvl>
    <w:lvl w:ilvl="7" w:tplc="56962A6E" w:tentative="1">
      <w:start w:val="1"/>
      <w:numFmt w:val="bullet"/>
      <w:lvlText w:val=""/>
      <w:lvlJc w:val="left"/>
      <w:pPr>
        <w:tabs>
          <w:tab w:val="num" w:pos="5760"/>
        </w:tabs>
        <w:ind w:left="5760" w:hanging="360"/>
      </w:pPr>
      <w:rPr>
        <w:rFonts w:ascii="Wingdings 3" w:hAnsi="Wingdings 3" w:hint="default"/>
      </w:rPr>
    </w:lvl>
    <w:lvl w:ilvl="8" w:tplc="3F20F9E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847324E"/>
    <w:multiLevelType w:val="hybridMultilevel"/>
    <w:tmpl w:val="09CAD6F6"/>
    <w:lvl w:ilvl="0" w:tplc="2A22CE30">
      <w:start w:val="1"/>
      <w:numFmt w:val="bullet"/>
      <w:lvlText w:val=""/>
      <w:lvlJc w:val="left"/>
      <w:pPr>
        <w:tabs>
          <w:tab w:val="num" w:pos="720"/>
        </w:tabs>
        <w:ind w:left="720" w:hanging="360"/>
      </w:pPr>
      <w:rPr>
        <w:rFonts w:ascii="Wingdings 3" w:hAnsi="Wingdings 3" w:hint="default"/>
      </w:rPr>
    </w:lvl>
    <w:lvl w:ilvl="1" w:tplc="82DA53F6" w:tentative="1">
      <w:start w:val="1"/>
      <w:numFmt w:val="bullet"/>
      <w:lvlText w:val=""/>
      <w:lvlJc w:val="left"/>
      <w:pPr>
        <w:tabs>
          <w:tab w:val="num" w:pos="1440"/>
        </w:tabs>
        <w:ind w:left="1440" w:hanging="360"/>
      </w:pPr>
      <w:rPr>
        <w:rFonts w:ascii="Wingdings 3" w:hAnsi="Wingdings 3" w:hint="default"/>
      </w:rPr>
    </w:lvl>
    <w:lvl w:ilvl="2" w:tplc="5BAAE312" w:tentative="1">
      <w:start w:val="1"/>
      <w:numFmt w:val="bullet"/>
      <w:lvlText w:val=""/>
      <w:lvlJc w:val="left"/>
      <w:pPr>
        <w:tabs>
          <w:tab w:val="num" w:pos="2160"/>
        </w:tabs>
        <w:ind w:left="2160" w:hanging="360"/>
      </w:pPr>
      <w:rPr>
        <w:rFonts w:ascii="Wingdings 3" w:hAnsi="Wingdings 3" w:hint="default"/>
      </w:rPr>
    </w:lvl>
    <w:lvl w:ilvl="3" w:tplc="A6268590" w:tentative="1">
      <w:start w:val="1"/>
      <w:numFmt w:val="bullet"/>
      <w:lvlText w:val=""/>
      <w:lvlJc w:val="left"/>
      <w:pPr>
        <w:tabs>
          <w:tab w:val="num" w:pos="2880"/>
        </w:tabs>
        <w:ind w:left="2880" w:hanging="360"/>
      </w:pPr>
      <w:rPr>
        <w:rFonts w:ascii="Wingdings 3" w:hAnsi="Wingdings 3" w:hint="default"/>
      </w:rPr>
    </w:lvl>
    <w:lvl w:ilvl="4" w:tplc="821E1984" w:tentative="1">
      <w:start w:val="1"/>
      <w:numFmt w:val="bullet"/>
      <w:lvlText w:val=""/>
      <w:lvlJc w:val="left"/>
      <w:pPr>
        <w:tabs>
          <w:tab w:val="num" w:pos="3600"/>
        </w:tabs>
        <w:ind w:left="3600" w:hanging="360"/>
      </w:pPr>
      <w:rPr>
        <w:rFonts w:ascii="Wingdings 3" w:hAnsi="Wingdings 3" w:hint="default"/>
      </w:rPr>
    </w:lvl>
    <w:lvl w:ilvl="5" w:tplc="54081606" w:tentative="1">
      <w:start w:val="1"/>
      <w:numFmt w:val="bullet"/>
      <w:lvlText w:val=""/>
      <w:lvlJc w:val="left"/>
      <w:pPr>
        <w:tabs>
          <w:tab w:val="num" w:pos="4320"/>
        </w:tabs>
        <w:ind w:left="4320" w:hanging="360"/>
      </w:pPr>
      <w:rPr>
        <w:rFonts w:ascii="Wingdings 3" w:hAnsi="Wingdings 3" w:hint="default"/>
      </w:rPr>
    </w:lvl>
    <w:lvl w:ilvl="6" w:tplc="3DBCA578" w:tentative="1">
      <w:start w:val="1"/>
      <w:numFmt w:val="bullet"/>
      <w:lvlText w:val=""/>
      <w:lvlJc w:val="left"/>
      <w:pPr>
        <w:tabs>
          <w:tab w:val="num" w:pos="5040"/>
        </w:tabs>
        <w:ind w:left="5040" w:hanging="360"/>
      </w:pPr>
      <w:rPr>
        <w:rFonts w:ascii="Wingdings 3" w:hAnsi="Wingdings 3" w:hint="default"/>
      </w:rPr>
    </w:lvl>
    <w:lvl w:ilvl="7" w:tplc="75E66F76" w:tentative="1">
      <w:start w:val="1"/>
      <w:numFmt w:val="bullet"/>
      <w:lvlText w:val=""/>
      <w:lvlJc w:val="left"/>
      <w:pPr>
        <w:tabs>
          <w:tab w:val="num" w:pos="5760"/>
        </w:tabs>
        <w:ind w:left="5760" w:hanging="360"/>
      </w:pPr>
      <w:rPr>
        <w:rFonts w:ascii="Wingdings 3" w:hAnsi="Wingdings 3" w:hint="default"/>
      </w:rPr>
    </w:lvl>
    <w:lvl w:ilvl="8" w:tplc="6C207BB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DD269D0"/>
    <w:multiLevelType w:val="hybridMultilevel"/>
    <w:tmpl w:val="1B5CE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C12B1F"/>
    <w:multiLevelType w:val="multilevel"/>
    <w:tmpl w:val="F996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D95FA1"/>
    <w:multiLevelType w:val="hybridMultilevel"/>
    <w:tmpl w:val="B90EDF54"/>
    <w:lvl w:ilvl="0" w:tplc="1A267E54">
      <w:start w:val="1"/>
      <w:numFmt w:val="bullet"/>
      <w:lvlText w:val=""/>
      <w:lvlJc w:val="left"/>
      <w:pPr>
        <w:tabs>
          <w:tab w:val="num" w:pos="720"/>
        </w:tabs>
        <w:ind w:left="720" w:hanging="360"/>
      </w:pPr>
      <w:rPr>
        <w:rFonts w:ascii="Wingdings 3" w:hAnsi="Wingdings 3" w:hint="default"/>
      </w:rPr>
    </w:lvl>
    <w:lvl w:ilvl="1" w:tplc="FFD63C9A" w:tentative="1">
      <w:start w:val="1"/>
      <w:numFmt w:val="bullet"/>
      <w:lvlText w:val=""/>
      <w:lvlJc w:val="left"/>
      <w:pPr>
        <w:tabs>
          <w:tab w:val="num" w:pos="1440"/>
        </w:tabs>
        <w:ind w:left="1440" w:hanging="360"/>
      </w:pPr>
      <w:rPr>
        <w:rFonts w:ascii="Wingdings 3" w:hAnsi="Wingdings 3" w:hint="default"/>
      </w:rPr>
    </w:lvl>
    <w:lvl w:ilvl="2" w:tplc="3B30FBDE" w:tentative="1">
      <w:start w:val="1"/>
      <w:numFmt w:val="bullet"/>
      <w:lvlText w:val=""/>
      <w:lvlJc w:val="left"/>
      <w:pPr>
        <w:tabs>
          <w:tab w:val="num" w:pos="2160"/>
        </w:tabs>
        <w:ind w:left="2160" w:hanging="360"/>
      </w:pPr>
      <w:rPr>
        <w:rFonts w:ascii="Wingdings 3" w:hAnsi="Wingdings 3" w:hint="default"/>
      </w:rPr>
    </w:lvl>
    <w:lvl w:ilvl="3" w:tplc="0150A076" w:tentative="1">
      <w:start w:val="1"/>
      <w:numFmt w:val="bullet"/>
      <w:lvlText w:val=""/>
      <w:lvlJc w:val="left"/>
      <w:pPr>
        <w:tabs>
          <w:tab w:val="num" w:pos="2880"/>
        </w:tabs>
        <w:ind w:left="2880" w:hanging="360"/>
      </w:pPr>
      <w:rPr>
        <w:rFonts w:ascii="Wingdings 3" w:hAnsi="Wingdings 3" w:hint="default"/>
      </w:rPr>
    </w:lvl>
    <w:lvl w:ilvl="4" w:tplc="41A6F26E" w:tentative="1">
      <w:start w:val="1"/>
      <w:numFmt w:val="bullet"/>
      <w:lvlText w:val=""/>
      <w:lvlJc w:val="left"/>
      <w:pPr>
        <w:tabs>
          <w:tab w:val="num" w:pos="3600"/>
        </w:tabs>
        <w:ind w:left="3600" w:hanging="360"/>
      </w:pPr>
      <w:rPr>
        <w:rFonts w:ascii="Wingdings 3" w:hAnsi="Wingdings 3" w:hint="default"/>
      </w:rPr>
    </w:lvl>
    <w:lvl w:ilvl="5" w:tplc="ED50D6B2" w:tentative="1">
      <w:start w:val="1"/>
      <w:numFmt w:val="bullet"/>
      <w:lvlText w:val=""/>
      <w:lvlJc w:val="left"/>
      <w:pPr>
        <w:tabs>
          <w:tab w:val="num" w:pos="4320"/>
        </w:tabs>
        <w:ind w:left="4320" w:hanging="360"/>
      </w:pPr>
      <w:rPr>
        <w:rFonts w:ascii="Wingdings 3" w:hAnsi="Wingdings 3" w:hint="default"/>
      </w:rPr>
    </w:lvl>
    <w:lvl w:ilvl="6" w:tplc="E576604A" w:tentative="1">
      <w:start w:val="1"/>
      <w:numFmt w:val="bullet"/>
      <w:lvlText w:val=""/>
      <w:lvlJc w:val="left"/>
      <w:pPr>
        <w:tabs>
          <w:tab w:val="num" w:pos="5040"/>
        </w:tabs>
        <w:ind w:left="5040" w:hanging="360"/>
      </w:pPr>
      <w:rPr>
        <w:rFonts w:ascii="Wingdings 3" w:hAnsi="Wingdings 3" w:hint="default"/>
      </w:rPr>
    </w:lvl>
    <w:lvl w:ilvl="7" w:tplc="7ACE9E18" w:tentative="1">
      <w:start w:val="1"/>
      <w:numFmt w:val="bullet"/>
      <w:lvlText w:val=""/>
      <w:lvlJc w:val="left"/>
      <w:pPr>
        <w:tabs>
          <w:tab w:val="num" w:pos="5760"/>
        </w:tabs>
        <w:ind w:left="5760" w:hanging="360"/>
      </w:pPr>
      <w:rPr>
        <w:rFonts w:ascii="Wingdings 3" w:hAnsi="Wingdings 3" w:hint="default"/>
      </w:rPr>
    </w:lvl>
    <w:lvl w:ilvl="8" w:tplc="A6905DA0"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07F6F20"/>
    <w:multiLevelType w:val="multilevel"/>
    <w:tmpl w:val="D216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3004E3"/>
    <w:multiLevelType w:val="multilevel"/>
    <w:tmpl w:val="3BE67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6908BA"/>
    <w:multiLevelType w:val="hybridMultilevel"/>
    <w:tmpl w:val="F6F6FD24"/>
    <w:lvl w:ilvl="0" w:tplc="F6387184">
      <w:start w:val="1"/>
      <w:numFmt w:val="bullet"/>
      <w:lvlText w:val="•"/>
      <w:lvlJc w:val="left"/>
      <w:pPr>
        <w:tabs>
          <w:tab w:val="num" w:pos="720"/>
        </w:tabs>
        <w:ind w:left="720" w:hanging="360"/>
      </w:pPr>
      <w:rPr>
        <w:rFonts w:ascii="Arial" w:hAnsi="Arial" w:hint="default"/>
      </w:rPr>
    </w:lvl>
    <w:lvl w:ilvl="1" w:tplc="342CD3BE" w:tentative="1">
      <w:start w:val="1"/>
      <w:numFmt w:val="bullet"/>
      <w:lvlText w:val="•"/>
      <w:lvlJc w:val="left"/>
      <w:pPr>
        <w:tabs>
          <w:tab w:val="num" w:pos="1440"/>
        </w:tabs>
        <w:ind w:left="1440" w:hanging="360"/>
      </w:pPr>
      <w:rPr>
        <w:rFonts w:ascii="Arial" w:hAnsi="Arial" w:hint="default"/>
      </w:rPr>
    </w:lvl>
    <w:lvl w:ilvl="2" w:tplc="9E6ACD26" w:tentative="1">
      <w:start w:val="1"/>
      <w:numFmt w:val="bullet"/>
      <w:lvlText w:val="•"/>
      <w:lvlJc w:val="left"/>
      <w:pPr>
        <w:tabs>
          <w:tab w:val="num" w:pos="2160"/>
        </w:tabs>
        <w:ind w:left="2160" w:hanging="360"/>
      </w:pPr>
      <w:rPr>
        <w:rFonts w:ascii="Arial" w:hAnsi="Arial" w:hint="default"/>
      </w:rPr>
    </w:lvl>
    <w:lvl w:ilvl="3" w:tplc="AAA86A02" w:tentative="1">
      <w:start w:val="1"/>
      <w:numFmt w:val="bullet"/>
      <w:lvlText w:val="•"/>
      <w:lvlJc w:val="left"/>
      <w:pPr>
        <w:tabs>
          <w:tab w:val="num" w:pos="2880"/>
        </w:tabs>
        <w:ind w:left="2880" w:hanging="360"/>
      </w:pPr>
      <w:rPr>
        <w:rFonts w:ascii="Arial" w:hAnsi="Arial" w:hint="default"/>
      </w:rPr>
    </w:lvl>
    <w:lvl w:ilvl="4" w:tplc="5E660C94" w:tentative="1">
      <w:start w:val="1"/>
      <w:numFmt w:val="bullet"/>
      <w:lvlText w:val="•"/>
      <w:lvlJc w:val="left"/>
      <w:pPr>
        <w:tabs>
          <w:tab w:val="num" w:pos="3600"/>
        </w:tabs>
        <w:ind w:left="3600" w:hanging="360"/>
      </w:pPr>
      <w:rPr>
        <w:rFonts w:ascii="Arial" w:hAnsi="Arial" w:hint="default"/>
      </w:rPr>
    </w:lvl>
    <w:lvl w:ilvl="5" w:tplc="0C940F5C" w:tentative="1">
      <w:start w:val="1"/>
      <w:numFmt w:val="bullet"/>
      <w:lvlText w:val="•"/>
      <w:lvlJc w:val="left"/>
      <w:pPr>
        <w:tabs>
          <w:tab w:val="num" w:pos="4320"/>
        </w:tabs>
        <w:ind w:left="4320" w:hanging="360"/>
      </w:pPr>
      <w:rPr>
        <w:rFonts w:ascii="Arial" w:hAnsi="Arial" w:hint="default"/>
      </w:rPr>
    </w:lvl>
    <w:lvl w:ilvl="6" w:tplc="87BEF448" w:tentative="1">
      <w:start w:val="1"/>
      <w:numFmt w:val="bullet"/>
      <w:lvlText w:val="•"/>
      <w:lvlJc w:val="left"/>
      <w:pPr>
        <w:tabs>
          <w:tab w:val="num" w:pos="5040"/>
        </w:tabs>
        <w:ind w:left="5040" w:hanging="360"/>
      </w:pPr>
      <w:rPr>
        <w:rFonts w:ascii="Arial" w:hAnsi="Arial" w:hint="default"/>
      </w:rPr>
    </w:lvl>
    <w:lvl w:ilvl="7" w:tplc="04406930" w:tentative="1">
      <w:start w:val="1"/>
      <w:numFmt w:val="bullet"/>
      <w:lvlText w:val="•"/>
      <w:lvlJc w:val="left"/>
      <w:pPr>
        <w:tabs>
          <w:tab w:val="num" w:pos="5760"/>
        </w:tabs>
        <w:ind w:left="5760" w:hanging="360"/>
      </w:pPr>
      <w:rPr>
        <w:rFonts w:ascii="Arial" w:hAnsi="Arial" w:hint="default"/>
      </w:rPr>
    </w:lvl>
    <w:lvl w:ilvl="8" w:tplc="D28A895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12D5809"/>
    <w:multiLevelType w:val="multilevel"/>
    <w:tmpl w:val="2EAC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E106DB"/>
    <w:multiLevelType w:val="hybridMultilevel"/>
    <w:tmpl w:val="85E8B01A"/>
    <w:lvl w:ilvl="0" w:tplc="5002F5DE">
      <w:start w:val="1"/>
      <w:numFmt w:val="bullet"/>
      <w:lvlText w:val=""/>
      <w:lvlJc w:val="left"/>
      <w:pPr>
        <w:tabs>
          <w:tab w:val="num" w:pos="720"/>
        </w:tabs>
        <w:ind w:left="720" w:hanging="360"/>
      </w:pPr>
      <w:rPr>
        <w:rFonts w:ascii="Wingdings 3" w:hAnsi="Wingdings 3" w:hint="default"/>
      </w:rPr>
    </w:lvl>
    <w:lvl w:ilvl="1" w:tplc="0AAA74C8" w:tentative="1">
      <w:start w:val="1"/>
      <w:numFmt w:val="bullet"/>
      <w:lvlText w:val=""/>
      <w:lvlJc w:val="left"/>
      <w:pPr>
        <w:tabs>
          <w:tab w:val="num" w:pos="1440"/>
        </w:tabs>
        <w:ind w:left="1440" w:hanging="360"/>
      </w:pPr>
      <w:rPr>
        <w:rFonts w:ascii="Wingdings 3" w:hAnsi="Wingdings 3" w:hint="default"/>
      </w:rPr>
    </w:lvl>
    <w:lvl w:ilvl="2" w:tplc="B80E7E42" w:tentative="1">
      <w:start w:val="1"/>
      <w:numFmt w:val="bullet"/>
      <w:lvlText w:val=""/>
      <w:lvlJc w:val="left"/>
      <w:pPr>
        <w:tabs>
          <w:tab w:val="num" w:pos="2160"/>
        </w:tabs>
        <w:ind w:left="2160" w:hanging="360"/>
      </w:pPr>
      <w:rPr>
        <w:rFonts w:ascii="Wingdings 3" w:hAnsi="Wingdings 3" w:hint="default"/>
      </w:rPr>
    </w:lvl>
    <w:lvl w:ilvl="3" w:tplc="2EA0033C" w:tentative="1">
      <w:start w:val="1"/>
      <w:numFmt w:val="bullet"/>
      <w:lvlText w:val=""/>
      <w:lvlJc w:val="left"/>
      <w:pPr>
        <w:tabs>
          <w:tab w:val="num" w:pos="2880"/>
        </w:tabs>
        <w:ind w:left="2880" w:hanging="360"/>
      </w:pPr>
      <w:rPr>
        <w:rFonts w:ascii="Wingdings 3" w:hAnsi="Wingdings 3" w:hint="default"/>
      </w:rPr>
    </w:lvl>
    <w:lvl w:ilvl="4" w:tplc="5894B6BA" w:tentative="1">
      <w:start w:val="1"/>
      <w:numFmt w:val="bullet"/>
      <w:lvlText w:val=""/>
      <w:lvlJc w:val="left"/>
      <w:pPr>
        <w:tabs>
          <w:tab w:val="num" w:pos="3600"/>
        </w:tabs>
        <w:ind w:left="3600" w:hanging="360"/>
      </w:pPr>
      <w:rPr>
        <w:rFonts w:ascii="Wingdings 3" w:hAnsi="Wingdings 3" w:hint="default"/>
      </w:rPr>
    </w:lvl>
    <w:lvl w:ilvl="5" w:tplc="A4E8DDC6" w:tentative="1">
      <w:start w:val="1"/>
      <w:numFmt w:val="bullet"/>
      <w:lvlText w:val=""/>
      <w:lvlJc w:val="left"/>
      <w:pPr>
        <w:tabs>
          <w:tab w:val="num" w:pos="4320"/>
        </w:tabs>
        <w:ind w:left="4320" w:hanging="360"/>
      </w:pPr>
      <w:rPr>
        <w:rFonts w:ascii="Wingdings 3" w:hAnsi="Wingdings 3" w:hint="default"/>
      </w:rPr>
    </w:lvl>
    <w:lvl w:ilvl="6" w:tplc="995AA336" w:tentative="1">
      <w:start w:val="1"/>
      <w:numFmt w:val="bullet"/>
      <w:lvlText w:val=""/>
      <w:lvlJc w:val="left"/>
      <w:pPr>
        <w:tabs>
          <w:tab w:val="num" w:pos="5040"/>
        </w:tabs>
        <w:ind w:left="5040" w:hanging="360"/>
      </w:pPr>
      <w:rPr>
        <w:rFonts w:ascii="Wingdings 3" w:hAnsi="Wingdings 3" w:hint="default"/>
      </w:rPr>
    </w:lvl>
    <w:lvl w:ilvl="7" w:tplc="F9D871A8" w:tentative="1">
      <w:start w:val="1"/>
      <w:numFmt w:val="bullet"/>
      <w:lvlText w:val=""/>
      <w:lvlJc w:val="left"/>
      <w:pPr>
        <w:tabs>
          <w:tab w:val="num" w:pos="5760"/>
        </w:tabs>
        <w:ind w:left="5760" w:hanging="360"/>
      </w:pPr>
      <w:rPr>
        <w:rFonts w:ascii="Wingdings 3" w:hAnsi="Wingdings 3" w:hint="default"/>
      </w:rPr>
    </w:lvl>
    <w:lvl w:ilvl="8" w:tplc="BEBA87C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6FBF441E"/>
    <w:multiLevelType w:val="multilevel"/>
    <w:tmpl w:val="0960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74568C"/>
    <w:multiLevelType w:val="hybridMultilevel"/>
    <w:tmpl w:val="EEA27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7"/>
  </w:num>
  <w:num w:numId="4">
    <w:abstractNumId w:val="10"/>
  </w:num>
  <w:num w:numId="5">
    <w:abstractNumId w:val="5"/>
  </w:num>
  <w:num w:numId="6">
    <w:abstractNumId w:val="9"/>
  </w:num>
  <w:num w:numId="7">
    <w:abstractNumId w:val="0"/>
  </w:num>
  <w:num w:numId="8">
    <w:abstractNumId w:val="13"/>
  </w:num>
  <w:num w:numId="9">
    <w:abstractNumId w:val="12"/>
  </w:num>
  <w:num w:numId="10">
    <w:abstractNumId w:val="4"/>
  </w:num>
  <w:num w:numId="11">
    <w:abstractNumId w:val="2"/>
  </w:num>
  <w:num w:numId="12">
    <w:abstractNumId w:val="3"/>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187"/>
    <w:rsid w:val="00002205"/>
    <w:rsid w:val="0001413A"/>
    <w:rsid w:val="00027FA1"/>
    <w:rsid w:val="00031A60"/>
    <w:rsid w:val="00034CF3"/>
    <w:rsid w:val="00037DEF"/>
    <w:rsid w:val="000765C3"/>
    <w:rsid w:val="00096E2F"/>
    <w:rsid w:val="000B6C8E"/>
    <w:rsid w:val="000E3F8F"/>
    <w:rsid w:val="000F28C4"/>
    <w:rsid w:val="000F3C3C"/>
    <w:rsid w:val="000F6D97"/>
    <w:rsid w:val="00127BA4"/>
    <w:rsid w:val="0016735C"/>
    <w:rsid w:val="001676E9"/>
    <w:rsid w:val="00193BFA"/>
    <w:rsid w:val="00195DE5"/>
    <w:rsid w:val="001D2797"/>
    <w:rsid w:val="001D498F"/>
    <w:rsid w:val="001E5502"/>
    <w:rsid w:val="002007F0"/>
    <w:rsid w:val="00234162"/>
    <w:rsid w:val="00236678"/>
    <w:rsid w:val="00280881"/>
    <w:rsid w:val="00283F9E"/>
    <w:rsid w:val="00290554"/>
    <w:rsid w:val="00296E66"/>
    <w:rsid w:val="002A0499"/>
    <w:rsid w:val="002E79FF"/>
    <w:rsid w:val="002F6BE6"/>
    <w:rsid w:val="00323E90"/>
    <w:rsid w:val="003304FD"/>
    <w:rsid w:val="0033092A"/>
    <w:rsid w:val="0033287E"/>
    <w:rsid w:val="00366FF7"/>
    <w:rsid w:val="00376E70"/>
    <w:rsid w:val="00381FD3"/>
    <w:rsid w:val="003B2DE3"/>
    <w:rsid w:val="003D1EE3"/>
    <w:rsid w:val="003E5292"/>
    <w:rsid w:val="003F45BE"/>
    <w:rsid w:val="00405CEF"/>
    <w:rsid w:val="00420C32"/>
    <w:rsid w:val="00476187"/>
    <w:rsid w:val="00490B1C"/>
    <w:rsid w:val="004B1AB6"/>
    <w:rsid w:val="004D6196"/>
    <w:rsid w:val="004F1429"/>
    <w:rsid w:val="00500A46"/>
    <w:rsid w:val="00527AC1"/>
    <w:rsid w:val="00534B5F"/>
    <w:rsid w:val="00550B44"/>
    <w:rsid w:val="00562D2C"/>
    <w:rsid w:val="00563218"/>
    <w:rsid w:val="00566C7A"/>
    <w:rsid w:val="00572BC1"/>
    <w:rsid w:val="00587C3F"/>
    <w:rsid w:val="00594C3B"/>
    <w:rsid w:val="005E4A34"/>
    <w:rsid w:val="005F3F67"/>
    <w:rsid w:val="00602F74"/>
    <w:rsid w:val="00616544"/>
    <w:rsid w:val="0062798B"/>
    <w:rsid w:val="00633465"/>
    <w:rsid w:val="00633972"/>
    <w:rsid w:val="0064071F"/>
    <w:rsid w:val="0064341B"/>
    <w:rsid w:val="006439FB"/>
    <w:rsid w:val="00674684"/>
    <w:rsid w:val="00686CE3"/>
    <w:rsid w:val="006933B2"/>
    <w:rsid w:val="006D1DA2"/>
    <w:rsid w:val="006E4A27"/>
    <w:rsid w:val="006F3FB9"/>
    <w:rsid w:val="00713EE6"/>
    <w:rsid w:val="00716E9F"/>
    <w:rsid w:val="00721848"/>
    <w:rsid w:val="00723A70"/>
    <w:rsid w:val="007622AB"/>
    <w:rsid w:val="00772AE2"/>
    <w:rsid w:val="00796CE7"/>
    <w:rsid w:val="007A2AA1"/>
    <w:rsid w:val="007B1403"/>
    <w:rsid w:val="007E12F1"/>
    <w:rsid w:val="007E2A3E"/>
    <w:rsid w:val="008055F3"/>
    <w:rsid w:val="00870AC6"/>
    <w:rsid w:val="008837AA"/>
    <w:rsid w:val="00894632"/>
    <w:rsid w:val="008B6C6A"/>
    <w:rsid w:val="008C1789"/>
    <w:rsid w:val="008E1EC5"/>
    <w:rsid w:val="008E7162"/>
    <w:rsid w:val="009A47FA"/>
    <w:rsid w:val="009B365D"/>
    <w:rsid w:val="00A0013D"/>
    <w:rsid w:val="00A45282"/>
    <w:rsid w:val="00AA2846"/>
    <w:rsid w:val="00AB5469"/>
    <w:rsid w:val="00AF0FF7"/>
    <w:rsid w:val="00B30746"/>
    <w:rsid w:val="00B34BF4"/>
    <w:rsid w:val="00B44224"/>
    <w:rsid w:val="00B95CB3"/>
    <w:rsid w:val="00B97A67"/>
    <w:rsid w:val="00BB0D96"/>
    <w:rsid w:val="00BB4F0A"/>
    <w:rsid w:val="00BC7986"/>
    <w:rsid w:val="00BF2B7B"/>
    <w:rsid w:val="00C33B76"/>
    <w:rsid w:val="00C478BB"/>
    <w:rsid w:val="00C50DF3"/>
    <w:rsid w:val="00C606A7"/>
    <w:rsid w:val="00C90F30"/>
    <w:rsid w:val="00C9383F"/>
    <w:rsid w:val="00CA27C5"/>
    <w:rsid w:val="00CB282A"/>
    <w:rsid w:val="00CD4C73"/>
    <w:rsid w:val="00D1240A"/>
    <w:rsid w:val="00D22414"/>
    <w:rsid w:val="00D23C31"/>
    <w:rsid w:val="00D326FC"/>
    <w:rsid w:val="00D54E94"/>
    <w:rsid w:val="00D66332"/>
    <w:rsid w:val="00DA039F"/>
    <w:rsid w:val="00DB2081"/>
    <w:rsid w:val="00E02052"/>
    <w:rsid w:val="00E077E3"/>
    <w:rsid w:val="00E142B3"/>
    <w:rsid w:val="00E20A35"/>
    <w:rsid w:val="00E525DC"/>
    <w:rsid w:val="00E569FA"/>
    <w:rsid w:val="00E63C04"/>
    <w:rsid w:val="00E729C1"/>
    <w:rsid w:val="00E770EF"/>
    <w:rsid w:val="00E821F4"/>
    <w:rsid w:val="00E869CD"/>
    <w:rsid w:val="00EA66E0"/>
    <w:rsid w:val="00EB0504"/>
    <w:rsid w:val="00EC16B9"/>
    <w:rsid w:val="00EE71CB"/>
    <w:rsid w:val="00EF1E22"/>
    <w:rsid w:val="00F01911"/>
    <w:rsid w:val="00F17AFB"/>
    <w:rsid w:val="00F561CD"/>
    <w:rsid w:val="00F62AA0"/>
    <w:rsid w:val="00F93303"/>
    <w:rsid w:val="00FA7BB2"/>
    <w:rsid w:val="00FC6A84"/>
    <w:rsid w:val="00FD0F69"/>
    <w:rsid w:val="00FD7B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4149F"/>
  <w15:chartTrackingRefBased/>
  <w15:docId w15:val="{9C4185E2-0B48-4921-8523-BA3E11063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5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366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3667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C50DF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187"/>
    <w:pPr>
      <w:ind w:left="720"/>
      <w:contextualSpacing/>
    </w:pPr>
  </w:style>
  <w:style w:type="paragraph" w:styleId="Header">
    <w:name w:val="header"/>
    <w:basedOn w:val="Normal"/>
    <w:link w:val="HeaderChar"/>
    <w:uiPriority w:val="99"/>
    <w:unhideWhenUsed/>
    <w:rsid w:val="006407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071F"/>
  </w:style>
  <w:style w:type="paragraph" w:styleId="Footer">
    <w:name w:val="footer"/>
    <w:basedOn w:val="Normal"/>
    <w:link w:val="FooterChar"/>
    <w:uiPriority w:val="99"/>
    <w:unhideWhenUsed/>
    <w:rsid w:val="00640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71F"/>
  </w:style>
  <w:style w:type="character" w:customStyle="1" w:styleId="Heading3Char">
    <w:name w:val="Heading 3 Char"/>
    <w:basedOn w:val="DefaultParagraphFont"/>
    <w:link w:val="Heading3"/>
    <w:uiPriority w:val="9"/>
    <w:rsid w:val="0023667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366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6678"/>
    <w:rPr>
      <w:b/>
      <w:bCs/>
    </w:rPr>
  </w:style>
  <w:style w:type="character" w:customStyle="1" w:styleId="Heading2Char">
    <w:name w:val="Heading 2 Char"/>
    <w:basedOn w:val="DefaultParagraphFont"/>
    <w:link w:val="Heading2"/>
    <w:uiPriority w:val="9"/>
    <w:semiHidden/>
    <w:rsid w:val="0023667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90B1C"/>
    <w:rPr>
      <w:color w:val="0000FF"/>
      <w:u w:val="single"/>
    </w:rPr>
  </w:style>
  <w:style w:type="character" w:styleId="UnresolvedMention">
    <w:name w:val="Unresolved Mention"/>
    <w:basedOn w:val="DefaultParagraphFont"/>
    <w:uiPriority w:val="99"/>
    <w:semiHidden/>
    <w:unhideWhenUsed/>
    <w:rsid w:val="00686CE3"/>
    <w:rPr>
      <w:color w:val="605E5C"/>
      <w:shd w:val="clear" w:color="auto" w:fill="E1DFDD"/>
    </w:rPr>
  </w:style>
  <w:style w:type="paragraph" w:customStyle="1" w:styleId="trt0xe">
    <w:name w:val="trt0xe"/>
    <w:basedOn w:val="Normal"/>
    <w:rsid w:val="00C50D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50DF3"/>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713EE6"/>
    <w:rPr>
      <w:color w:val="954F72" w:themeColor="followedHyperlink"/>
      <w:u w:val="single"/>
    </w:rPr>
  </w:style>
  <w:style w:type="character" w:customStyle="1" w:styleId="st">
    <w:name w:val="st"/>
    <w:basedOn w:val="DefaultParagraphFont"/>
    <w:rsid w:val="000B6C8E"/>
  </w:style>
  <w:style w:type="character" w:styleId="Emphasis">
    <w:name w:val="Emphasis"/>
    <w:basedOn w:val="DefaultParagraphFont"/>
    <w:uiPriority w:val="20"/>
    <w:qFormat/>
    <w:rsid w:val="000B6C8E"/>
    <w:rPr>
      <w:i/>
      <w:iCs/>
    </w:rPr>
  </w:style>
  <w:style w:type="character" w:customStyle="1" w:styleId="info-type">
    <w:name w:val="info-type"/>
    <w:basedOn w:val="DefaultParagraphFont"/>
    <w:rsid w:val="00FC6A84"/>
  </w:style>
  <w:style w:type="character" w:customStyle="1" w:styleId="externalref">
    <w:name w:val="externalref"/>
    <w:basedOn w:val="DefaultParagraphFont"/>
    <w:rsid w:val="004D6196"/>
  </w:style>
  <w:style w:type="character" w:customStyle="1" w:styleId="refsource">
    <w:name w:val="refsource"/>
    <w:basedOn w:val="DefaultParagraphFont"/>
    <w:rsid w:val="004D6196"/>
  </w:style>
  <w:style w:type="character" w:customStyle="1" w:styleId="Heading1Char">
    <w:name w:val="Heading 1 Char"/>
    <w:basedOn w:val="DefaultParagraphFont"/>
    <w:link w:val="Heading1"/>
    <w:uiPriority w:val="9"/>
    <w:rsid w:val="0029055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83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1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E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813929">
      <w:bodyDiv w:val="1"/>
      <w:marLeft w:val="0"/>
      <w:marRight w:val="0"/>
      <w:marTop w:val="0"/>
      <w:marBottom w:val="0"/>
      <w:divBdr>
        <w:top w:val="none" w:sz="0" w:space="0" w:color="auto"/>
        <w:left w:val="none" w:sz="0" w:space="0" w:color="auto"/>
        <w:bottom w:val="none" w:sz="0" w:space="0" w:color="auto"/>
        <w:right w:val="none" w:sz="0" w:space="0" w:color="auto"/>
      </w:divBdr>
    </w:div>
    <w:div w:id="315497196">
      <w:bodyDiv w:val="1"/>
      <w:marLeft w:val="0"/>
      <w:marRight w:val="0"/>
      <w:marTop w:val="0"/>
      <w:marBottom w:val="0"/>
      <w:divBdr>
        <w:top w:val="none" w:sz="0" w:space="0" w:color="auto"/>
        <w:left w:val="none" w:sz="0" w:space="0" w:color="auto"/>
        <w:bottom w:val="none" w:sz="0" w:space="0" w:color="auto"/>
        <w:right w:val="none" w:sz="0" w:space="0" w:color="auto"/>
      </w:divBdr>
    </w:div>
    <w:div w:id="470944660">
      <w:bodyDiv w:val="1"/>
      <w:marLeft w:val="0"/>
      <w:marRight w:val="0"/>
      <w:marTop w:val="0"/>
      <w:marBottom w:val="0"/>
      <w:divBdr>
        <w:top w:val="none" w:sz="0" w:space="0" w:color="auto"/>
        <w:left w:val="none" w:sz="0" w:space="0" w:color="auto"/>
        <w:bottom w:val="none" w:sz="0" w:space="0" w:color="auto"/>
        <w:right w:val="none" w:sz="0" w:space="0" w:color="auto"/>
      </w:divBdr>
      <w:divsChild>
        <w:div w:id="869682786">
          <w:marLeft w:val="547"/>
          <w:marRight w:val="0"/>
          <w:marTop w:val="200"/>
          <w:marBottom w:val="0"/>
          <w:divBdr>
            <w:top w:val="none" w:sz="0" w:space="0" w:color="auto"/>
            <w:left w:val="none" w:sz="0" w:space="0" w:color="auto"/>
            <w:bottom w:val="none" w:sz="0" w:space="0" w:color="auto"/>
            <w:right w:val="none" w:sz="0" w:space="0" w:color="auto"/>
          </w:divBdr>
        </w:div>
      </w:divsChild>
    </w:div>
    <w:div w:id="528035447">
      <w:bodyDiv w:val="1"/>
      <w:marLeft w:val="0"/>
      <w:marRight w:val="0"/>
      <w:marTop w:val="0"/>
      <w:marBottom w:val="0"/>
      <w:divBdr>
        <w:top w:val="none" w:sz="0" w:space="0" w:color="auto"/>
        <w:left w:val="none" w:sz="0" w:space="0" w:color="auto"/>
        <w:bottom w:val="none" w:sz="0" w:space="0" w:color="auto"/>
        <w:right w:val="none" w:sz="0" w:space="0" w:color="auto"/>
      </w:divBdr>
    </w:div>
    <w:div w:id="711616045">
      <w:bodyDiv w:val="1"/>
      <w:marLeft w:val="0"/>
      <w:marRight w:val="0"/>
      <w:marTop w:val="0"/>
      <w:marBottom w:val="0"/>
      <w:divBdr>
        <w:top w:val="none" w:sz="0" w:space="0" w:color="auto"/>
        <w:left w:val="none" w:sz="0" w:space="0" w:color="auto"/>
        <w:bottom w:val="none" w:sz="0" w:space="0" w:color="auto"/>
        <w:right w:val="none" w:sz="0" w:space="0" w:color="auto"/>
      </w:divBdr>
    </w:div>
    <w:div w:id="749808945">
      <w:bodyDiv w:val="1"/>
      <w:marLeft w:val="0"/>
      <w:marRight w:val="0"/>
      <w:marTop w:val="0"/>
      <w:marBottom w:val="0"/>
      <w:divBdr>
        <w:top w:val="none" w:sz="0" w:space="0" w:color="auto"/>
        <w:left w:val="none" w:sz="0" w:space="0" w:color="auto"/>
        <w:bottom w:val="none" w:sz="0" w:space="0" w:color="auto"/>
        <w:right w:val="none" w:sz="0" w:space="0" w:color="auto"/>
      </w:divBdr>
    </w:div>
    <w:div w:id="757866052">
      <w:bodyDiv w:val="1"/>
      <w:marLeft w:val="0"/>
      <w:marRight w:val="0"/>
      <w:marTop w:val="0"/>
      <w:marBottom w:val="0"/>
      <w:divBdr>
        <w:top w:val="none" w:sz="0" w:space="0" w:color="auto"/>
        <w:left w:val="none" w:sz="0" w:space="0" w:color="auto"/>
        <w:bottom w:val="none" w:sz="0" w:space="0" w:color="auto"/>
        <w:right w:val="none" w:sz="0" w:space="0" w:color="auto"/>
      </w:divBdr>
    </w:div>
    <w:div w:id="808589289">
      <w:bodyDiv w:val="1"/>
      <w:marLeft w:val="0"/>
      <w:marRight w:val="0"/>
      <w:marTop w:val="0"/>
      <w:marBottom w:val="0"/>
      <w:divBdr>
        <w:top w:val="none" w:sz="0" w:space="0" w:color="auto"/>
        <w:left w:val="none" w:sz="0" w:space="0" w:color="auto"/>
        <w:bottom w:val="none" w:sz="0" w:space="0" w:color="auto"/>
        <w:right w:val="none" w:sz="0" w:space="0" w:color="auto"/>
      </w:divBdr>
      <w:divsChild>
        <w:div w:id="245110830">
          <w:marLeft w:val="547"/>
          <w:marRight w:val="0"/>
          <w:marTop w:val="200"/>
          <w:marBottom w:val="0"/>
          <w:divBdr>
            <w:top w:val="none" w:sz="0" w:space="0" w:color="auto"/>
            <w:left w:val="none" w:sz="0" w:space="0" w:color="auto"/>
            <w:bottom w:val="none" w:sz="0" w:space="0" w:color="auto"/>
            <w:right w:val="none" w:sz="0" w:space="0" w:color="auto"/>
          </w:divBdr>
        </w:div>
      </w:divsChild>
    </w:div>
    <w:div w:id="1014579175">
      <w:bodyDiv w:val="1"/>
      <w:marLeft w:val="0"/>
      <w:marRight w:val="0"/>
      <w:marTop w:val="0"/>
      <w:marBottom w:val="0"/>
      <w:divBdr>
        <w:top w:val="none" w:sz="0" w:space="0" w:color="auto"/>
        <w:left w:val="none" w:sz="0" w:space="0" w:color="auto"/>
        <w:bottom w:val="none" w:sz="0" w:space="0" w:color="auto"/>
        <w:right w:val="none" w:sz="0" w:space="0" w:color="auto"/>
      </w:divBdr>
    </w:div>
    <w:div w:id="1297830007">
      <w:bodyDiv w:val="1"/>
      <w:marLeft w:val="0"/>
      <w:marRight w:val="0"/>
      <w:marTop w:val="0"/>
      <w:marBottom w:val="0"/>
      <w:divBdr>
        <w:top w:val="none" w:sz="0" w:space="0" w:color="auto"/>
        <w:left w:val="none" w:sz="0" w:space="0" w:color="auto"/>
        <w:bottom w:val="none" w:sz="0" w:space="0" w:color="auto"/>
        <w:right w:val="none" w:sz="0" w:space="0" w:color="auto"/>
      </w:divBdr>
      <w:divsChild>
        <w:div w:id="1910921801">
          <w:marLeft w:val="446"/>
          <w:marRight w:val="0"/>
          <w:marTop w:val="0"/>
          <w:marBottom w:val="0"/>
          <w:divBdr>
            <w:top w:val="none" w:sz="0" w:space="0" w:color="auto"/>
            <w:left w:val="none" w:sz="0" w:space="0" w:color="auto"/>
            <w:bottom w:val="none" w:sz="0" w:space="0" w:color="auto"/>
            <w:right w:val="none" w:sz="0" w:space="0" w:color="auto"/>
          </w:divBdr>
        </w:div>
        <w:div w:id="922450304">
          <w:marLeft w:val="446"/>
          <w:marRight w:val="0"/>
          <w:marTop w:val="0"/>
          <w:marBottom w:val="0"/>
          <w:divBdr>
            <w:top w:val="none" w:sz="0" w:space="0" w:color="auto"/>
            <w:left w:val="none" w:sz="0" w:space="0" w:color="auto"/>
            <w:bottom w:val="none" w:sz="0" w:space="0" w:color="auto"/>
            <w:right w:val="none" w:sz="0" w:space="0" w:color="auto"/>
          </w:divBdr>
        </w:div>
      </w:divsChild>
    </w:div>
    <w:div w:id="1297837239">
      <w:bodyDiv w:val="1"/>
      <w:marLeft w:val="0"/>
      <w:marRight w:val="0"/>
      <w:marTop w:val="0"/>
      <w:marBottom w:val="0"/>
      <w:divBdr>
        <w:top w:val="none" w:sz="0" w:space="0" w:color="auto"/>
        <w:left w:val="none" w:sz="0" w:space="0" w:color="auto"/>
        <w:bottom w:val="none" w:sz="0" w:space="0" w:color="auto"/>
        <w:right w:val="none" w:sz="0" w:space="0" w:color="auto"/>
      </w:divBdr>
    </w:div>
    <w:div w:id="1372149528">
      <w:bodyDiv w:val="1"/>
      <w:marLeft w:val="0"/>
      <w:marRight w:val="0"/>
      <w:marTop w:val="0"/>
      <w:marBottom w:val="0"/>
      <w:divBdr>
        <w:top w:val="none" w:sz="0" w:space="0" w:color="auto"/>
        <w:left w:val="none" w:sz="0" w:space="0" w:color="auto"/>
        <w:bottom w:val="none" w:sz="0" w:space="0" w:color="auto"/>
        <w:right w:val="none" w:sz="0" w:space="0" w:color="auto"/>
      </w:divBdr>
    </w:div>
    <w:div w:id="1414857219">
      <w:bodyDiv w:val="1"/>
      <w:marLeft w:val="0"/>
      <w:marRight w:val="0"/>
      <w:marTop w:val="0"/>
      <w:marBottom w:val="0"/>
      <w:divBdr>
        <w:top w:val="none" w:sz="0" w:space="0" w:color="auto"/>
        <w:left w:val="none" w:sz="0" w:space="0" w:color="auto"/>
        <w:bottom w:val="none" w:sz="0" w:space="0" w:color="auto"/>
        <w:right w:val="none" w:sz="0" w:space="0" w:color="auto"/>
      </w:divBdr>
      <w:divsChild>
        <w:div w:id="1285576240">
          <w:marLeft w:val="0"/>
          <w:marRight w:val="0"/>
          <w:marTop w:val="0"/>
          <w:marBottom w:val="225"/>
          <w:divBdr>
            <w:top w:val="none" w:sz="0" w:space="0" w:color="auto"/>
            <w:left w:val="none" w:sz="0" w:space="0" w:color="auto"/>
            <w:bottom w:val="none" w:sz="0" w:space="0" w:color="auto"/>
            <w:right w:val="none" w:sz="0" w:space="0" w:color="auto"/>
          </w:divBdr>
        </w:div>
      </w:divsChild>
    </w:div>
    <w:div w:id="1542327025">
      <w:bodyDiv w:val="1"/>
      <w:marLeft w:val="0"/>
      <w:marRight w:val="0"/>
      <w:marTop w:val="0"/>
      <w:marBottom w:val="0"/>
      <w:divBdr>
        <w:top w:val="none" w:sz="0" w:space="0" w:color="auto"/>
        <w:left w:val="none" w:sz="0" w:space="0" w:color="auto"/>
        <w:bottom w:val="none" w:sz="0" w:space="0" w:color="auto"/>
        <w:right w:val="none" w:sz="0" w:space="0" w:color="auto"/>
      </w:divBdr>
      <w:divsChild>
        <w:div w:id="1537349512">
          <w:marLeft w:val="547"/>
          <w:marRight w:val="0"/>
          <w:marTop w:val="200"/>
          <w:marBottom w:val="0"/>
          <w:divBdr>
            <w:top w:val="none" w:sz="0" w:space="0" w:color="auto"/>
            <w:left w:val="none" w:sz="0" w:space="0" w:color="auto"/>
            <w:bottom w:val="none" w:sz="0" w:space="0" w:color="auto"/>
            <w:right w:val="none" w:sz="0" w:space="0" w:color="auto"/>
          </w:divBdr>
        </w:div>
      </w:divsChild>
    </w:div>
    <w:div w:id="1620528093">
      <w:bodyDiv w:val="1"/>
      <w:marLeft w:val="0"/>
      <w:marRight w:val="0"/>
      <w:marTop w:val="0"/>
      <w:marBottom w:val="0"/>
      <w:divBdr>
        <w:top w:val="none" w:sz="0" w:space="0" w:color="auto"/>
        <w:left w:val="none" w:sz="0" w:space="0" w:color="auto"/>
        <w:bottom w:val="none" w:sz="0" w:space="0" w:color="auto"/>
        <w:right w:val="none" w:sz="0" w:space="0" w:color="auto"/>
      </w:divBdr>
    </w:div>
    <w:div w:id="1730692531">
      <w:bodyDiv w:val="1"/>
      <w:marLeft w:val="0"/>
      <w:marRight w:val="0"/>
      <w:marTop w:val="0"/>
      <w:marBottom w:val="0"/>
      <w:divBdr>
        <w:top w:val="none" w:sz="0" w:space="0" w:color="auto"/>
        <w:left w:val="none" w:sz="0" w:space="0" w:color="auto"/>
        <w:bottom w:val="none" w:sz="0" w:space="0" w:color="auto"/>
        <w:right w:val="none" w:sz="0" w:space="0" w:color="auto"/>
      </w:divBdr>
      <w:divsChild>
        <w:div w:id="1398745706">
          <w:marLeft w:val="0"/>
          <w:marRight w:val="0"/>
          <w:marTop w:val="0"/>
          <w:marBottom w:val="405"/>
          <w:divBdr>
            <w:top w:val="none" w:sz="0" w:space="0" w:color="auto"/>
            <w:left w:val="none" w:sz="0" w:space="0" w:color="auto"/>
            <w:bottom w:val="none" w:sz="0" w:space="0" w:color="auto"/>
            <w:right w:val="none" w:sz="0" w:space="0" w:color="auto"/>
          </w:divBdr>
          <w:divsChild>
            <w:div w:id="1392540232">
              <w:marLeft w:val="0"/>
              <w:marRight w:val="0"/>
              <w:marTop w:val="0"/>
              <w:marBottom w:val="0"/>
              <w:divBdr>
                <w:top w:val="none" w:sz="0" w:space="0" w:color="auto"/>
                <w:left w:val="none" w:sz="0" w:space="0" w:color="auto"/>
                <w:bottom w:val="none" w:sz="0" w:space="0" w:color="auto"/>
                <w:right w:val="none" w:sz="0" w:space="0" w:color="auto"/>
              </w:divBdr>
              <w:divsChild>
                <w:div w:id="1174105738">
                  <w:marLeft w:val="0"/>
                  <w:marRight w:val="0"/>
                  <w:marTop w:val="0"/>
                  <w:marBottom w:val="0"/>
                  <w:divBdr>
                    <w:top w:val="none" w:sz="0" w:space="0" w:color="auto"/>
                    <w:left w:val="none" w:sz="0" w:space="0" w:color="auto"/>
                    <w:bottom w:val="none" w:sz="0" w:space="0" w:color="auto"/>
                    <w:right w:val="none" w:sz="0" w:space="0" w:color="auto"/>
                  </w:divBdr>
                  <w:divsChild>
                    <w:div w:id="565606247">
                      <w:marLeft w:val="0"/>
                      <w:marRight w:val="0"/>
                      <w:marTop w:val="0"/>
                      <w:marBottom w:val="0"/>
                      <w:divBdr>
                        <w:top w:val="none" w:sz="0" w:space="0" w:color="auto"/>
                        <w:left w:val="none" w:sz="0" w:space="0" w:color="auto"/>
                        <w:bottom w:val="none" w:sz="0" w:space="0" w:color="auto"/>
                        <w:right w:val="none" w:sz="0" w:space="0" w:color="auto"/>
                      </w:divBdr>
                      <w:divsChild>
                        <w:div w:id="1800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947231">
      <w:bodyDiv w:val="1"/>
      <w:marLeft w:val="0"/>
      <w:marRight w:val="0"/>
      <w:marTop w:val="0"/>
      <w:marBottom w:val="0"/>
      <w:divBdr>
        <w:top w:val="none" w:sz="0" w:space="0" w:color="auto"/>
        <w:left w:val="none" w:sz="0" w:space="0" w:color="auto"/>
        <w:bottom w:val="none" w:sz="0" w:space="0" w:color="auto"/>
        <w:right w:val="none" w:sz="0" w:space="0" w:color="auto"/>
      </w:divBdr>
    </w:div>
    <w:div w:id="1840998406">
      <w:bodyDiv w:val="1"/>
      <w:marLeft w:val="0"/>
      <w:marRight w:val="0"/>
      <w:marTop w:val="0"/>
      <w:marBottom w:val="0"/>
      <w:divBdr>
        <w:top w:val="none" w:sz="0" w:space="0" w:color="auto"/>
        <w:left w:val="none" w:sz="0" w:space="0" w:color="auto"/>
        <w:bottom w:val="none" w:sz="0" w:space="0" w:color="auto"/>
        <w:right w:val="none" w:sz="0" w:space="0" w:color="auto"/>
      </w:divBdr>
    </w:div>
    <w:div w:id="1999307471">
      <w:bodyDiv w:val="1"/>
      <w:marLeft w:val="0"/>
      <w:marRight w:val="0"/>
      <w:marTop w:val="0"/>
      <w:marBottom w:val="0"/>
      <w:divBdr>
        <w:top w:val="none" w:sz="0" w:space="0" w:color="auto"/>
        <w:left w:val="none" w:sz="0" w:space="0" w:color="auto"/>
        <w:bottom w:val="none" w:sz="0" w:space="0" w:color="auto"/>
        <w:right w:val="none" w:sz="0" w:space="0" w:color="auto"/>
      </w:divBdr>
    </w:div>
    <w:div w:id="2130851195">
      <w:bodyDiv w:val="1"/>
      <w:marLeft w:val="0"/>
      <w:marRight w:val="0"/>
      <w:marTop w:val="0"/>
      <w:marBottom w:val="0"/>
      <w:divBdr>
        <w:top w:val="none" w:sz="0" w:space="0" w:color="auto"/>
        <w:left w:val="none" w:sz="0" w:space="0" w:color="auto"/>
        <w:bottom w:val="none" w:sz="0" w:space="0" w:color="auto"/>
        <w:right w:val="none" w:sz="0" w:space="0" w:color="auto"/>
      </w:divBdr>
      <w:divsChild>
        <w:div w:id="121014155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2897</Words>
  <Characters>16516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Blackstone</dc:creator>
  <cp:keywords/>
  <dc:description/>
  <cp:lastModifiedBy>Craig Blackstone</cp:lastModifiedBy>
  <cp:revision>3</cp:revision>
  <cp:lastPrinted>2019-11-22T02:21:00Z</cp:lastPrinted>
  <dcterms:created xsi:type="dcterms:W3CDTF">2019-11-25T14:11:00Z</dcterms:created>
  <dcterms:modified xsi:type="dcterms:W3CDTF">2019-11-25T20:16:00Z</dcterms:modified>
</cp:coreProperties>
</file>