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577AB7D3" w14:textId="5CA9FA3F" w:rsidR="00835E8A" w:rsidRDefault="00EF1BFC">
      <w:pPr>
        <w:rPr>
          <w:b/>
          <w:bCs/>
          <w:sz w:val="72"/>
          <w:szCs w:val="72"/>
          <w:lang w:val="en-US"/>
        </w:rPr>
      </w:pPr>
      <w:r>
        <w:rPr>
          <w:b/>
          <w:bCs/>
          <w:sz w:val="72"/>
          <w:szCs w:val="72"/>
          <w:lang w:val="en-US"/>
        </w:rPr>
        <w:t xml:space="preserve">  </w:t>
      </w:r>
      <w:r w:rsidR="00C329FE">
        <w:rPr>
          <w:b/>
          <w:bCs/>
          <w:sz w:val="72"/>
          <w:szCs w:val="72"/>
          <w:lang w:val="en-US"/>
        </w:rPr>
        <w:t xml:space="preserve">      </w:t>
      </w:r>
      <w:r>
        <w:rPr>
          <w:b/>
          <w:bCs/>
          <w:sz w:val="72"/>
          <w:szCs w:val="72"/>
          <w:lang w:val="en-US"/>
        </w:rPr>
        <w:t xml:space="preserve">  </w:t>
      </w:r>
      <w:r w:rsidR="00C329FE">
        <w:rPr>
          <w:b/>
          <w:bCs/>
          <w:noProof/>
          <w:sz w:val="72"/>
          <w:szCs w:val="72"/>
          <w:lang w:val="en-US"/>
        </w:rPr>
        <w:drawing>
          <wp:inline distT="0" distB="0" distL="0" distR="0" wp14:anchorId="7140D49E" wp14:editId="257225B4">
            <wp:extent cx="3514725" cy="1304925"/>
            <wp:effectExtent l="0" t="0" r="9525" b="9525"/>
            <wp:docPr id="6" name="Picture 6"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ownload.png"/>
                    <pic:cNvPicPr/>
                  </pic:nvPicPr>
                  <pic:blipFill>
                    <a:blip r:embed="rId8">
                      <a:extLst>
                        <a:ext uri="{28A0092B-C50C-407E-A947-70E740481C1C}">
                          <a14:useLocalDpi xmlns:a14="http://schemas.microsoft.com/office/drawing/2010/main" val="0"/>
                        </a:ext>
                      </a:extLst>
                    </a:blip>
                    <a:stretch>
                      <a:fillRect/>
                    </a:stretch>
                  </pic:blipFill>
                  <pic:spPr>
                    <a:xfrm>
                      <a:off x="0" y="0"/>
                      <a:ext cx="3514725" cy="1304925"/>
                    </a:xfrm>
                    <a:prstGeom prst="rect">
                      <a:avLst/>
                    </a:prstGeom>
                  </pic:spPr>
                </pic:pic>
              </a:graphicData>
            </a:graphic>
          </wp:inline>
        </w:drawing>
      </w:r>
    </w:p>
    <w:p w14:paraId="5B226F87" w14:textId="508CCF01" w:rsidR="00EF1BFC" w:rsidRDefault="00C329FE">
      <w:pPr>
        <w:rPr>
          <w:b/>
          <w:bCs/>
          <w:sz w:val="72"/>
          <w:szCs w:val="72"/>
          <w:lang w:val="en-US"/>
        </w:rPr>
      </w:pPr>
      <w:r>
        <w:rPr>
          <w:b/>
          <w:bCs/>
          <w:sz w:val="72"/>
          <w:szCs w:val="72"/>
          <w:lang w:val="en-US"/>
        </w:rPr>
        <w:t xml:space="preserve">            </w:t>
      </w:r>
      <w:r w:rsidR="00EF1BFC" w:rsidRPr="00EF1BFC">
        <w:rPr>
          <w:b/>
          <w:bCs/>
          <w:sz w:val="72"/>
          <w:szCs w:val="72"/>
          <w:lang w:val="en-US"/>
        </w:rPr>
        <w:t xml:space="preserve"> as a case study</w:t>
      </w:r>
    </w:p>
    <w:p w14:paraId="63ECF875" w14:textId="1504988B" w:rsidR="00EF1BFC" w:rsidRDefault="00EF1BFC">
      <w:pPr>
        <w:rPr>
          <w:b/>
          <w:bCs/>
          <w:sz w:val="72"/>
          <w:szCs w:val="72"/>
          <w:lang w:val="en-US"/>
        </w:rPr>
      </w:pPr>
    </w:p>
    <w:p w14:paraId="55D41911" w14:textId="77777777" w:rsidR="00835E8A" w:rsidRDefault="00835E8A" w:rsidP="00EF1BFC">
      <w:pPr>
        <w:spacing w:line="240" w:lineRule="auto"/>
        <w:rPr>
          <w:b/>
          <w:bCs/>
          <w:sz w:val="32"/>
          <w:szCs w:val="32"/>
          <w:lang w:val="en-US"/>
        </w:rPr>
      </w:pPr>
    </w:p>
    <w:p w14:paraId="5DCB2BD3" w14:textId="77777777" w:rsidR="00835E8A" w:rsidRDefault="00835E8A" w:rsidP="00EF1BFC">
      <w:pPr>
        <w:spacing w:line="240" w:lineRule="auto"/>
        <w:rPr>
          <w:b/>
          <w:bCs/>
          <w:sz w:val="32"/>
          <w:szCs w:val="32"/>
          <w:lang w:val="en-US"/>
        </w:rPr>
      </w:pPr>
    </w:p>
    <w:p w14:paraId="4F68EB45" w14:textId="77777777" w:rsidR="00835E8A" w:rsidRDefault="00835E8A" w:rsidP="00EF1BFC">
      <w:pPr>
        <w:spacing w:line="240" w:lineRule="auto"/>
        <w:rPr>
          <w:b/>
          <w:bCs/>
          <w:sz w:val="32"/>
          <w:szCs w:val="32"/>
          <w:lang w:val="en-US"/>
        </w:rPr>
      </w:pPr>
    </w:p>
    <w:p w14:paraId="06485838" w14:textId="77777777" w:rsidR="00835E8A" w:rsidRDefault="00835E8A" w:rsidP="00EF1BFC">
      <w:pPr>
        <w:spacing w:line="240" w:lineRule="auto"/>
        <w:rPr>
          <w:b/>
          <w:bCs/>
          <w:sz w:val="32"/>
          <w:szCs w:val="32"/>
          <w:lang w:val="en-US"/>
        </w:rPr>
      </w:pPr>
    </w:p>
    <w:p w14:paraId="11165335" w14:textId="77777777" w:rsidR="00835E8A" w:rsidRDefault="00835E8A" w:rsidP="00EF1BFC">
      <w:pPr>
        <w:spacing w:line="240" w:lineRule="auto"/>
        <w:rPr>
          <w:b/>
          <w:bCs/>
          <w:sz w:val="32"/>
          <w:szCs w:val="32"/>
          <w:lang w:val="en-US"/>
        </w:rPr>
      </w:pPr>
    </w:p>
    <w:p w14:paraId="6C5CBF85" w14:textId="206D02EF" w:rsidR="00EF1BFC" w:rsidRPr="00B3414A" w:rsidRDefault="00EF1BFC" w:rsidP="00EF1BFC">
      <w:pPr>
        <w:spacing w:line="240" w:lineRule="auto"/>
        <w:rPr>
          <w:b/>
          <w:bCs/>
          <w:sz w:val="32"/>
          <w:szCs w:val="32"/>
          <w:lang w:val="en-US"/>
        </w:rPr>
      </w:pPr>
      <w:r w:rsidRPr="00B3414A">
        <w:rPr>
          <w:b/>
          <w:bCs/>
          <w:sz w:val="32"/>
          <w:szCs w:val="32"/>
          <w:lang w:val="en-US"/>
        </w:rPr>
        <w:t>Lecture name: Husam Halmi</w:t>
      </w:r>
    </w:p>
    <w:p w14:paraId="34E0A1B5" w14:textId="794EDC8C" w:rsidR="00EF1BFC" w:rsidRPr="00B3414A" w:rsidRDefault="00EF1BFC" w:rsidP="00EF1BFC">
      <w:pPr>
        <w:spacing w:line="240" w:lineRule="auto"/>
        <w:rPr>
          <w:b/>
          <w:bCs/>
          <w:sz w:val="32"/>
          <w:szCs w:val="32"/>
          <w:lang w:val="en-US"/>
        </w:rPr>
      </w:pPr>
      <w:r w:rsidRPr="00B3414A">
        <w:rPr>
          <w:b/>
          <w:bCs/>
          <w:sz w:val="32"/>
          <w:szCs w:val="32"/>
          <w:lang w:val="en-US"/>
        </w:rPr>
        <w:t>Module: Introducing the Modern Workplace (LCBB4003)</w:t>
      </w:r>
    </w:p>
    <w:p w14:paraId="616FCE09" w14:textId="42E01AB7" w:rsidR="00EF1BFC" w:rsidRPr="00B3414A" w:rsidRDefault="00EF1BFC" w:rsidP="00EF1BFC">
      <w:pPr>
        <w:spacing w:line="240" w:lineRule="auto"/>
        <w:rPr>
          <w:b/>
          <w:bCs/>
          <w:sz w:val="32"/>
          <w:szCs w:val="32"/>
          <w:lang w:val="en-US"/>
        </w:rPr>
      </w:pPr>
      <w:r w:rsidRPr="00B3414A">
        <w:rPr>
          <w:b/>
          <w:bCs/>
          <w:sz w:val="32"/>
          <w:szCs w:val="32"/>
          <w:lang w:val="en-US"/>
        </w:rPr>
        <w:t>Student Names:</w:t>
      </w:r>
    </w:p>
    <w:p w14:paraId="185E9C89" w14:textId="25C2B942" w:rsidR="00EF1BFC" w:rsidRPr="00B3414A" w:rsidRDefault="00EF1BFC" w:rsidP="00EF1BFC">
      <w:pPr>
        <w:spacing w:line="240" w:lineRule="auto"/>
        <w:rPr>
          <w:b/>
          <w:bCs/>
          <w:sz w:val="32"/>
          <w:szCs w:val="32"/>
          <w:lang w:val="en-US"/>
        </w:rPr>
      </w:pPr>
      <w:r w:rsidRPr="00B3414A">
        <w:rPr>
          <w:b/>
          <w:bCs/>
          <w:sz w:val="32"/>
          <w:szCs w:val="32"/>
          <w:lang w:val="en-US"/>
        </w:rPr>
        <w:t>Background</w:t>
      </w:r>
      <w:r w:rsidR="00E57849">
        <w:rPr>
          <w:b/>
          <w:bCs/>
          <w:sz w:val="32"/>
          <w:szCs w:val="32"/>
          <w:lang w:val="en-US"/>
        </w:rPr>
        <w:t xml:space="preserve"> by</w:t>
      </w:r>
      <w:r w:rsidRPr="00B3414A">
        <w:rPr>
          <w:b/>
          <w:bCs/>
          <w:sz w:val="32"/>
          <w:szCs w:val="32"/>
          <w:lang w:val="en-US"/>
        </w:rPr>
        <w:t xml:space="preserve"> Denitsa Encheva (1813734)</w:t>
      </w:r>
    </w:p>
    <w:p w14:paraId="6619370B" w14:textId="42C30408" w:rsidR="00EF1BFC" w:rsidRPr="00B3414A" w:rsidRDefault="007C36CC" w:rsidP="00EF1BFC">
      <w:pPr>
        <w:spacing w:line="240" w:lineRule="auto"/>
        <w:rPr>
          <w:b/>
          <w:bCs/>
          <w:sz w:val="32"/>
          <w:szCs w:val="32"/>
          <w:lang w:val="en-US"/>
        </w:rPr>
      </w:pPr>
      <w:r w:rsidRPr="00B3414A">
        <w:rPr>
          <w:b/>
          <w:bCs/>
          <w:sz w:val="32"/>
          <w:szCs w:val="32"/>
          <w:lang w:val="en-US"/>
        </w:rPr>
        <w:t>Goals and Objectives</w:t>
      </w:r>
      <w:r w:rsidR="00E57849">
        <w:rPr>
          <w:b/>
          <w:bCs/>
          <w:sz w:val="32"/>
          <w:szCs w:val="32"/>
          <w:lang w:val="en-US"/>
        </w:rPr>
        <w:t xml:space="preserve"> by </w:t>
      </w:r>
      <w:r w:rsidRPr="00B3414A">
        <w:rPr>
          <w:b/>
          <w:bCs/>
          <w:sz w:val="32"/>
          <w:szCs w:val="32"/>
          <w:lang w:val="en-US"/>
        </w:rPr>
        <w:t>Bogdan Timis (1814118)</w:t>
      </w:r>
    </w:p>
    <w:p w14:paraId="6AB04F7E" w14:textId="2D668D40" w:rsidR="007C36CC" w:rsidRPr="00B3414A" w:rsidRDefault="007C36CC" w:rsidP="00EF1BFC">
      <w:pPr>
        <w:spacing w:line="240" w:lineRule="auto"/>
        <w:rPr>
          <w:b/>
          <w:bCs/>
          <w:sz w:val="32"/>
          <w:szCs w:val="32"/>
          <w:lang w:val="en-US"/>
        </w:rPr>
      </w:pPr>
      <w:r w:rsidRPr="00B3414A">
        <w:rPr>
          <w:b/>
          <w:bCs/>
          <w:sz w:val="32"/>
          <w:szCs w:val="32"/>
          <w:lang w:val="en-US"/>
        </w:rPr>
        <w:t xml:space="preserve">Leadership and Management </w:t>
      </w:r>
      <w:r w:rsidR="00B3414A" w:rsidRPr="00B3414A">
        <w:rPr>
          <w:b/>
          <w:bCs/>
          <w:sz w:val="32"/>
          <w:szCs w:val="32"/>
          <w:lang w:val="en-US"/>
        </w:rPr>
        <w:t>Behaviors</w:t>
      </w:r>
      <w:r w:rsidR="00E57849">
        <w:rPr>
          <w:b/>
          <w:bCs/>
          <w:sz w:val="32"/>
          <w:szCs w:val="32"/>
          <w:lang w:val="en-US"/>
        </w:rPr>
        <w:t xml:space="preserve"> by</w:t>
      </w:r>
      <w:r w:rsidRPr="00B3414A">
        <w:rPr>
          <w:b/>
          <w:bCs/>
          <w:sz w:val="32"/>
          <w:szCs w:val="32"/>
          <w:lang w:val="en-US"/>
        </w:rPr>
        <w:t xml:space="preserve"> Oana Eliescu (1809525)</w:t>
      </w:r>
    </w:p>
    <w:p w14:paraId="2D2E283D" w14:textId="1EFEFEB2" w:rsidR="007C36CC" w:rsidRPr="00B3414A" w:rsidRDefault="007C36CC" w:rsidP="00EF1BFC">
      <w:pPr>
        <w:spacing w:line="240" w:lineRule="auto"/>
        <w:rPr>
          <w:b/>
          <w:bCs/>
          <w:sz w:val="32"/>
          <w:szCs w:val="32"/>
          <w:lang w:val="en-US"/>
        </w:rPr>
      </w:pPr>
      <w:r w:rsidRPr="00B3414A">
        <w:rPr>
          <w:b/>
          <w:bCs/>
          <w:sz w:val="32"/>
          <w:szCs w:val="32"/>
          <w:lang w:val="en-US"/>
        </w:rPr>
        <w:t xml:space="preserve">Group and Team </w:t>
      </w:r>
      <w:r w:rsidR="00B3414A" w:rsidRPr="00B3414A">
        <w:rPr>
          <w:b/>
          <w:bCs/>
          <w:sz w:val="32"/>
          <w:szCs w:val="32"/>
          <w:lang w:val="en-US"/>
        </w:rPr>
        <w:t>Behaviors</w:t>
      </w:r>
      <w:r w:rsidR="00E57849">
        <w:rPr>
          <w:b/>
          <w:bCs/>
          <w:sz w:val="32"/>
          <w:szCs w:val="32"/>
          <w:lang w:val="en-US"/>
        </w:rPr>
        <w:t xml:space="preserve"> by</w:t>
      </w:r>
      <w:r w:rsidRPr="00B3414A">
        <w:rPr>
          <w:b/>
          <w:bCs/>
          <w:sz w:val="32"/>
          <w:szCs w:val="32"/>
          <w:lang w:val="en-US"/>
        </w:rPr>
        <w:t xml:space="preserve"> Nikoletta Dudas (1814105)</w:t>
      </w:r>
    </w:p>
    <w:p w14:paraId="5FA64C71" w14:textId="47ECD249" w:rsidR="00B3414A" w:rsidRPr="00B3414A" w:rsidRDefault="00B3414A" w:rsidP="00EF1BFC">
      <w:pPr>
        <w:spacing w:line="240" w:lineRule="auto"/>
        <w:rPr>
          <w:b/>
          <w:bCs/>
          <w:sz w:val="32"/>
          <w:szCs w:val="32"/>
          <w:lang w:val="en-US"/>
        </w:rPr>
      </w:pPr>
      <w:r w:rsidRPr="00B3414A">
        <w:rPr>
          <w:b/>
          <w:bCs/>
          <w:sz w:val="32"/>
          <w:szCs w:val="32"/>
          <w:lang w:val="en-US"/>
        </w:rPr>
        <w:t>Motivation and Perception</w:t>
      </w:r>
      <w:r w:rsidR="00E57849">
        <w:rPr>
          <w:b/>
          <w:bCs/>
          <w:sz w:val="32"/>
          <w:szCs w:val="32"/>
          <w:lang w:val="en-US"/>
        </w:rPr>
        <w:t xml:space="preserve"> by</w:t>
      </w:r>
      <w:r w:rsidRPr="00B3414A">
        <w:rPr>
          <w:b/>
          <w:bCs/>
          <w:sz w:val="32"/>
          <w:szCs w:val="32"/>
          <w:lang w:val="en-US"/>
        </w:rPr>
        <w:t xml:space="preserve"> Geanina Bojian (1811268)</w:t>
      </w:r>
    </w:p>
    <w:p w14:paraId="596BE6A1" w14:textId="77777777" w:rsidR="00E61664" w:rsidRDefault="00E61664" w:rsidP="00E61664">
      <w:pPr>
        <w:rPr>
          <w:highlight w:val="white"/>
        </w:rPr>
      </w:pPr>
    </w:p>
    <w:p w14:paraId="6C271BD3" w14:textId="21B8BAF8" w:rsidR="00E61664" w:rsidRDefault="00E61664" w:rsidP="00E61664">
      <w:pPr>
        <w:rPr>
          <w:highlight w:val="white"/>
        </w:rPr>
      </w:pPr>
    </w:p>
    <w:p w14:paraId="46E96FA5" w14:textId="046CE596" w:rsidR="00835E8A" w:rsidRDefault="00835E8A" w:rsidP="00E61664">
      <w:pPr>
        <w:rPr>
          <w:highlight w:val="white"/>
        </w:rPr>
      </w:pPr>
    </w:p>
    <w:p w14:paraId="60B05A65" w14:textId="6888C9A7" w:rsidR="00835E8A" w:rsidRDefault="00835E8A" w:rsidP="00E61664">
      <w:pPr>
        <w:rPr>
          <w:highlight w:val="white"/>
        </w:rPr>
      </w:pPr>
    </w:p>
    <w:p w14:paraId="62ACFA43" w14:textId="2109BA14" w:rsidR="00835E8A" w:rsidRDefault="00835E8A" w:rsidP="00E61664">
      <w:pPr>
        <w:rPr>
          <w:highlight w:val="white"/>
        </w:rPr>
      </w:pPr>
    </w:p>
    <w:p w14:paraId="487EE918" w14:textId="77777777" w:rsidR="00835E8A" w:rsidRDefault="00835E8A" w:rsidP="00E61664">
      <w:pPr>
        <w:rPr>
          <w:highlight w:val="white"/>
        </w:rPr>
      </w:pPr>
    </w:p>
    <w:sdt>
      <w:sdtPr>
        <w:id w:val="-210363221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0DE8FF1" w14:textId="180635EA" w:rsidR="0017679D" w:rsidRDefault="0017679D">
          <w:pPr>
            <w:pStyle w:val="TOCHeading"/>
          </w:pPr>
          <w:r>
            <w:t>Table of Contents</w:t>
          </w:r>
        </w:p>
        <w:p w14:paraId="6A378BBC" w14:textId="65A6528F" w:rsidR="0017679D" w:rsidRDefault="0017679D">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7366732" w:history="1">
            <w:r w:rsidRPr="009D6588">
              <w:rPr>
                <w:rStyle w:val="Hyperlink"/>
                <w:noProof/>
                <w:highlight w:val="white"/>
              </w:rPr>
              <w:t>-</w:t>
            </w:r>
            <w:r>
              <w:rPr>
                <w:rFonts w:eastAsiaTheme="minorEastAsia"/>
                <w:noProof/>
                <w:lang w:eastAsia="en-GB"/>
              </w:rPr>
              <w:tab/>
            </w:r>
            <w:r w:rsidRPr="009D6588">
              <w:rPr>
                <w:rStyle w:val="Hyperlink"/>
                <w:noProof/>
                <w:highlight w:val="white"/>
              </w:rPr>
              <w:t>Background:</w:t>
            </w:r>
            <w:r>
              <w:rPr>
                <w:noProof/>
                <w:webHidden/>
              </w:rPr>
              <w:tab/>
            </w:r>
            <w:r>
              <w:rPr>
                <w:noProof/>
                <w:webHidden/>
              </w:rPr>
              <w:fldChar w:fldCharType="begin"/>
            </w:r>
            <w:r>
              <w:rPr>
                <w:noProof/>
                <w:webHidden/>
              </w:rPr>
              <w:instrText xml:space="preserve"> PAGEREF _Toc17366732 \h </w:instrText>
            </w:r>
            <w:r>
              <w:rPr>
                <w:noProof/>
                <w:webHidden/>
              </w:rPr>
            </w:r>
            <w:r>
              <w:rPr>
                <w:noProof/>
                <w:webHidden/>
              </w:rPr>
              <w:fldChar w:fldCharType="separate"/>
            </w:r>
            <w:r>
              <w:rPr>
                <w:noProof/>
                <w:webHidden/>
              </w:rPr>
              <w:t>3</w:t>
            </w:r>
            <w:r>
              <w:rPr>
                <w:noProof/>
                <w:webHidden/>
              </w:rPr>
              <w:fldChar w:fldCharType="end"/>
            </w:r>
          </w:hyperlink>
        </w:p>
        <w:p w14:paraId="6FF896AB" w14:textId="590F189A" w:rsidR="0017679D" w:rsidRDefault="0017679D">
          <w:pPr>
            <w:pStyle w:val="TOC2"/>
            <w:tabs>
              <w:tab w:val="left" w:pos="660"/>
              <w:tab w:val="right" w:leader="dot" w:pos="9016"/>
            </w:tabs>
            <w:rPr>
              <w:rFonts w:eastAsiaTheme="minorEastAsia"/>
              <w:noProof/>
              <w:lang w:eastAsia="en-GB"/>
            </w:rPr>
          </w:pPr>
          <w:hyperlink w:anchor="_Toc17366733" w:history="1">
            <w:r w:rsidRPr="009D6588">
              <w:rPr>
                <w:rStyle w:val="Hyperlink"/>
                <w:rFonts w:ascii="Courier New" w:hAnsi="Courier New" w:cs="Courier New"/>
                <w:noProof/>
                <w:highlight w:val="white"/>
              </w:rPr>
              <w:t>o</w:t>
            </w:r>
            <w:r>
              <w:rPr>
                <w:rFonts w:eastAsiaTheme="minorEastAsia"/>
                <w:noProof/>
                <w:lang w:eastAsia="en-GB"/>
              </w:rPr>
              <w:tab/>
            </w:r>
            <w:r w:rsidRPr="009D6588">
              <w:rPr>
                <w:rStyle w:val="Hyperlink"/>
                <w:noProof/>
                <w:highlight w:val="white"/>
              </w:rPr>
              <w:t>Introduction</w:t>
            </w:r>
            <w:r>
              <w:rPr>
                <w:noProof/>
                <w:webHidden/>
              </w:rPr>
              <w:tab/>
            </w:r>
            <w:r>
              <w:rPr>
                <w:noProof/>
                <w:webHidden/>
              </w:rPr>
              <w:fldChar w:fldCharType="begin"/>
            </w:r>
            <w:r>
              <w:rPr>
                <w:noProof/>
                <w:webHidden/>
              </w:rPr>
              <w:instrText xml:space="preserve"> PAGEREF _Toc17366733 \h </w:instrText>
            </w:r>
            <w:r>
              <w:rPr>
                <w:noProof/>
                <w:webHidden/>
              </w:rPr>
            </w:r>
            <w:r>
              <w:rPr>
                <w:noProof/>
                <w:webHidden/>
              </w:rPr>
              <w:fldChar w:fldCharType="separate"/>
            </w:r>
            <w:r>
              <w:rPr>
                <w:noProof/>
                <w:webHidden/>
              </w:rPr>
              <w:t>3</w:t>
            </w:r>
            <w:r>
              <w:rPr>
                <w:noProof/>
                <w:webHidden/>
              </w:rPr>
              <w:fldChar w:fldCharType="end"/>
            </w:r>
          </w:hyperlink>
        </w:p>
        <w:p w14:paraId="2EB90320" w14:textId="455CA8AD" w:rsidR="0017679D" w:rsidRDefault="0017679D">
          <w:pPr>
            <w:pStyle w:val="TOC2"/>
            <w:tabs>
              <w:tab w:val="left" w:pos="660"/>
              <w:tab w:val="right" w:leader="dot" w:pos="9016"/>
            </w:tabs>
            <w:rPr>
              <w:rFonts w:eastAsiaTheme="minorEastAsia"/>
              <w:noProof/>
              <w:lang w:eastAsia="en-GB"/>
            </w:rPr>
          </w:pPr>
          <w:hyperlink w:anchor="_Toc17366734" w:history="1">
            <w:r w:rsidRPr="009D6588">
              <w:rPr>
                <w:rStyle w:val="Hyperlink"/>
                <w:rFonts w:ascii="Courier New" w:hAnsi="Courier New" w:cs="Courier New"/>
                <w:noProof/>
                <w:highlight w:val="white"/>
              </w:rPr>
              <w:t>o</w:t>
            </w:r>
            <w:r>
              <w:rPr>
                <w:rFonts w:eastAsiaTheme="minorEastAsia"/>
                <w:noProof/>
                <w:lang w:eastAsia="en-GB"/>
              </w:rPr>
              <w:tab/>
            </w:r>
            <w:r w:rsidRPr="009D6588">
              <w:rPr>
                <w:rStyle w:val="Hyperlink"/>
                <w:noProof/>
                <w:highlight w:val="white"/>
              </w:rPr>
              <w:t>Company Background:</w:t>
            </w:r>
            <w:r>
              <w:rPr>
                <w:noProof/>
                <w:webHidden/>
              </w:rPr>
              <w:tab/>
            </w:r>
            <w:r>
              <w:rPr>
                <w:noProof/>
                <w:webHidden/>
              </w:rPr>
              <w:fldChar w:fldCharType="begin"/>
            </w:r>
            <w:r>
              <w:rPr>
                <w:noProof/>
                <w:webHidden/>
              </w:rPr>
              <w:instrText xml:space="preserve"> PAGEREF _Toc17366734 \h </w:instrText>
            </w:r>
            <w:r>
              <w:rPr>
                <w:noProof/>
                <w:webHidden/>
              </w:rPr>
            </w:r>
            <w:r>
              <w:rPr>
                <w:noProof/>
                <w:webHidden/>
              </w:rPr>
              <w:fldChar w:fldCharType="separate"/>
            </w:r>
            <w:r>
              <w:rPr>
                <w:noProof/>
                <w:webHidden/>
              </w:rPr>
              <w:t>3</w:t>
            </w:r>
            <w:r>
              <w:rPr>
                <w:noProof/>
                <w:webHidden/>
              </w:rPr>
              <w:fldChar w:fldCharType="end"/>
            </w:r>
          </w:hyperlink>
        </w:p>
        <w:p w14:paraId="0AB9B6C6" w14:textId="6E329593" w:rsidR="0017679D" w:rsidRDefault="0017679D">
          <w:pPr>
            <w:pStyle w:val="TOC2"/>
            <w:tabs>
              <w:tab w:val="left" w:pos="660"/>
              <w:tab w:val="right" w:leader="dot" w:pos="9016"/>
            </w:tabs>
            <w:rPr>
              <w:rFonts w:eastAsiaTheme="minorEastAsia"/>
              <w:noProof/>
              <w:lang w:eastAsia="en-GB"/>
            </w:rPr>
          </w:pPr>
          <w:hyperlink w:anchor="_Toc17366735" w:history="1">
            <w:r w:rsidRPr="009D6588">
              <w:rPr>
                <w:rStyle w:val="Hyperlink"/>
                <w:rFonts w:ascii="Courier New" w:hAnsi="Courier New" w:cs="Courier New"/>
                <w:noProof/>
                <w:highlight w:val="white"/>
              </w:rPr>
              <w:t>o</w:t>
            </w:r>
            <w:r>
              <w:rPr>
                <w:rFonts w:eastAsiaTheme="minorEastAsia"/>
                <w:noProof/>
                <w:lang w:eastAsia="en-GB"/>
              </w:rPr>
              <w:tab/>
            </w:r>
            <w:r w:rsidRPr="009D6588">
              <w:rPr>
                <w:rStyle w:val="Hyperlink"/>
                <w:noProof/>
                <w:highlight w:val="white"/>
              </w:rPr>
              <w:t>Outline of Project</w:t>
            </w:r>
            <w:r>
              <w:rPr>
                <w:noProof/>
                <w:webHidden/>
              </w:rPr>
              <w:tab/>
            </w:r>
            <w:r>
              <w:rPr>
                <w:noProof/>
                <w:webHidden/>
              </w:rPr>
              <w:fldChar w:fldCharType="begin"/>
            </w:r>
            <w:r>
              <w:rPr>
                <w:noProof/>
                <w:webHidden/>
              </w:rPr>
              <w:instrText xml:space="preserve"> PAGEREF _Toc17366735 \h </w:instrText>
            </w:r>
            <w:r>
              <w:rPr>
                <w:noProof/>
                <w:webHidden/>
              </w:rPr>
            </w:r>
            <w:r>
              <w:rPr>
                <w:noProof/>
                <w:webHidden/>
              </w:rPr>
              <w:fldChar w:fldCharType="separate"/>
            </w:r>
            <w:r>
              <w:rPr>
                <w:noProof/>
                <w:webHidden/>
              </w:rPr>
              <w:t>4</w:t>
            </w:r>
            <w:r>
              <w:rPr>
                <w:noProof/>
                <w:webHidden/>
              </w:rPr>
              <w:fldChar w:fldCharType="end"/>
            </w:r>
          </w:hyperlink>
        </w:p>
        <w:p w14:paraId="11A57CBC" w14:textId="3043EF37" w:rsidR="0017679D" w:rsidRDefault="0017679D">
          <w:pPr>
            <w:pStyle w:val="TOC1"/>
            <w:tabs>
              <w:tab w:val="left" w:pos="440"/>
              <w:tab w:val="right" w:leader="dot" w:pos="9016"/>
            </w:tabs>
            <w:rPr>
              <w:rFonts w:eastAsiaTheme="minorEastAsia"/>
              <w:noProof/>
              <w:lang w:eastAsia="en-GB"/>
            </w:rPr>
          </w:pPr>
          <w:hyperlink w:anchor="_Toc17366736" w:history="1">
            <w:r w:rsidRPr="009D6588">
              <w:rPr>
                <w:rStyle w:val="Hyperlink"/>
                <w:noProof/>
                <w:highlight w:val="white"/>
              </w:rPr>
              <w:t>-</w:t>
            </w:r>
            <w:r>
              <w:rPr>
                <w:rFonts w:eastAsiaTheme="minorEastAsia"/>
                <w:noProof/>
                <w:lang w:eastAsia="en-GB"/>
              </w:rPr>
              <w:tab/>
            </w:r>
            <w:r w:rsidRPr="009D6588">
              <w:rPr>
                <w:rStyle w:val="Hyperlink"/>
                <w:noProof/>
                <w:highlight w:val="white"/>
              </w:rPr>
              <w:t>Goals and Objectives:</w:t>
            </w:r>
            <w:r>
              <w:rPr>
                <w:noProof/>
                <w:webHidden/>
              </w:rPr>
              <w:tab/>
            </w:r>
            <w:r>
              <w:rPr>
                <w:noProof/>
                <w:webHidden/>
              </w:rPr>
              <w:fldChar w:fldCharType="begin"/>
            </w:r>
            <w:r>
              <w:rPr>
                <w:noProof/>
                <w:webHidden/>
              </w:rPr>
              <w:instrText xml:space="preserve"> PAGEREF _Toc17366736 \h </w:instrText>
            </w:r>
            <w:r>
              <w:rPr>
                <w:noProof/>
                <w:webHidden/>
              </w:rPr>
            </w:r>
            <w:r>
              <w:rPr>
                <w:noProof/>
                <w:webHidden/>
              </w:rPr>
              <w:fldChar w:fldCharType="separate"/>
            </w:r>
            <w:r>
              <w:rPr>
                <w:noProof/>
                <w:webHidden/>
              </w:rPr>
              <w:t>7</w:t>
            </w:r>
            <w:r>
              <w:rPr>
                <w:noProof/>
                <w:webHidden/>
              </w:rPr>
              <w:fldChar w:fldCharType="end"/>
            </w:r>
          </w:hyperlink>
        </w:p>
        <w:p w14:paraId="14AEF19F" w14:textId="6F79BDEF" w:rsidR="0017679D" w:rsidRDefault="0017679D">
          <w:pPr>
            <w:pStyle w:val="TOC2"/>
            <w:tabs>
              <w:tab w:val="left" w:pos="660"/>
              <w:tab w:val="right" w:leader="dot" w:pos="9016"/>
            </w:tabs>
            <w:rPr>
              <w:rFonts w:eastAsiaTheme="minorEastAsia"/>
              <w:noProof/>
              <w:lang w:eastAsia="en-GB"/>
            </w:rPr>
          </w:pPr>
          <w:hyperlink w:anchor="_Toc17366737" w:history="1">
            <w:r w:rsidRPr="009D6588">
              <w:rPr>
                <w:rStyle w:val="Hyperlink"/>
                <w:rFonts w:ascii="Courier New" w:hAnsi="Courier New" w:cs="Courier New"/>
                <w:noProof/>
              </w:rPr>
              <w:t>o</w:t>
            </w:r>
            <w:r>
              <w:rPr>
                <w:rFonts w:eastAsiaTheme="minorEastAsia"/>
                <w:noProof/>
                <w:lang w:eastAsia="en-GB"/>
              </w:rPr>
              <w:tab/>
            </w:r>
            <w:r w:rsidRPr="009D6588">
              <w:rPr>
                <w:rStyle w:val="Hyperlink"/>
                <w:noProof/>
              </w:rPr>
              <w:t>Importance of the goals for an organisation</w:t>
            </w:r>
            <w:r>
              <w:rPr>
                <w:noProof/>
                <w:webHidden/>
              </w:rPr>
              <w:tab/>
            </w:r>
            <w:r>
              <w:rPr>
                <w:noProof/>
                <w:webHidden/>
              </w:rPr>
              <w:fldChar w:fldCharType="begin"/>
            </w:r>
            <w:r>
              <w:rPr>
                <w:noProof/>
                <w:webHidden/>
              </w:rPr>
              <w:instrText xml:space="preserve"> PAGEREF _Toc17366737 \h </w:instrText>
            </w:r>
            <w:r>
              <w:rPr>
                <w:noProof/>
                <w:webHidden/>
              </w:rPr>
            </w:r>
            <w:r>
              <w:rPr>
                <w:noProof/>
                <w:webHidden/>
              </w:rPr>
              <w:fldChar w:fldCharType="separate"/>
            </w:r>
            <w:r>
              <w:rPr>
                <w:noProof/>
                <w:webHidden/>
              </w:rPr>
              <w:t>11</w:t>
            </w:r>
            <w:r>
              <w:rPr>
                <w:noProof/>
                <w:webHidden/>
              </w:rPr>
              <w:fldChar w:fldCharType="end"/>
            </w:r>
          </w:hyperlink>
        </w:p>
        <w:p w14:paraId="16781284" w14:textId="247855AB" w:rsidR="0017679D" w:rsidRDefault="0017679D">
          <w:pPr>
            <w:pStyle w:val="TOC2"/>
            <w:tabs>
              <w:tab w:val="left" w:pos="660"/>
              <w:tab w:val="right" w:leader="dot" w:pos="9016"/>
            </w:tabs>
            <w:rPr>
              <w:rFonts w:eastAsiaTheme="minorEastAsia"/>
              <w:noProof/>
              <w:lang w:eastAsia="en-GB"/>
            </w:rPr>
          </w:pPr>
          <w:hyperlink w:anchor="_Toc17366738" w:history="1">
            <w:r w:rsidRPr="009D6588">
              <w:rPr>
                <w:rStyle w:val="Hyperlink"/>
                <w:rFonts w:ascii="Courier New" w:hAnsi="Courier New" w:cs="Courier New"/>
                <w:noProof/>
              </w:rPr>
              <w:t>o</w:t>
            </w:r>
            <w:r>
              <w:rPr>
                <w:rFonts w:eastAsiaTheme="minorEastAsia"/>
                <w:noProof/>
                <w:lang w:eastAsia="en-GB"/>
              </w:rPr>
              <w:tab/>
            </w:r>
            <w:r w:rsidRPr="009D6588">
              <w:rPr>
                <w:rStyle w:val="Hyperlink"/>
                <w:noProof/>
              </w:rPr>
              <w:t>SMART Model</w:t>
            </w:r>
            <w:r w:rsidRPr="009D6588">
              <w:rPr>
                <w:rStyle w:val="Hyperlink"/>
                <w:rFonts w:cstheme="minorHAnsi"/>
                <w:noProof/>
              </w:rPr>
              <w:t>:</w:t>
            </w:r>
            <w:r>
              <w:rPr>
                <w:noProof/>
                <w:webHidden/>
              </w:rPr>
              <w:tab/>
            </w:r>
            <w:r>
              <w:rPr>
                <w:noProof/>
                <w:webHidden/>
              </w:rPr>
              <w:fldChar w:fldCharType="begin"/>
            </w:r>
            <w:r>
              <w:rPr>
                <w:noProof/>
                <w:webHidden/>
              </w:rPr>
              <w:instrText xml:space="preserve"> PAGEREF _Toc17366738 \h </w:instrText>
            </w:r>
            <w:r>
              <w:rPr>
                <w:noProof/>
                <w:webHidden/>
              </w:rPr>
            </w:r>
            <w:r>
              <w:rPr>
                <w:noProof/>
                <w:webHidden/>
              </w:rPr>
              <w:fldChar w:fldCharType="separate"/>
            </w:r>
            <w:r>
              <w:rPr>
                <w:noProof/>
                <w:webHidden/>
              </w:rPr>
              <w:t>11</w:t>
            </w:r>
            <w:r>
              <w:rPr>
                <w:noProof/>
                <w:webHidden/>
              </w:rPr>
              <w:fldChar w:fldCharType="end"/>
            </w:r>
          </w:hyperlink>
        </w:p>
        <w:p w14:paraId="176B1CCF" w14:textId="10F61135" w:rsidR="0017679D" w:rsidRDefault="0017679D">
          <w:pPr>
            <w:pStyle w:val="TOC1"/>
            <w:tabs>
              <w:tab w:val="left" w:pos="440"/>
              <w:tab w:val="right" w:leader="dot" w:pos="9016"/>
            </w:tabs>
            <w:rPr>
              <w:rFonts w:eastAsiaTheme="minorEastAsia"/>
              <w:noProof/>
              <w:lang w:eastAsia="en-GB"/>
            </w:rPr>
          </w:pPr>
          <w:hyperlink w:anchor="_Toc17366739" w:history="1">
            <w:r w:rsidRPr="009D6588">
              <w:rPr>
                <w:rStyle w:val="Hyperlink"/>
                <w:noProof/>
              </w:rPr>
              <w:t>-</w:t>
            </w:r>
            <w:r>
              <w:rPr>
                <w:rFonts w:eastAsiaTheme="minorEastAsia"/>
                <w:noProof/>
                <w:lang w:eastAsia="en-GB"/>
              </w:rPr>
              <w:tab/>
            </w:r>
            <w:r w:rsidRPr="009D6588">
              <w:rPr>
                <w:rStyle w:val="Hyperlink"/>
                <w:rFonts w:eastAsia="Calibri"/>
                <w:noProof/>
              </w:rPr>
              <w:t>Leadership and Management Behaviours:</w:t>
            </w:r>
            <w:r>
              <w:rPr>
                <w:noProof/>
                <w:webHidden/>
              </w:rPr>
              <w:tab/>
            </w:r>
            <w:r>
              <w:rPr>
                <w:noProof/>
                <w:webHidden/>
              </w:rPr>
              <w:fldChar w:fldCharType="begin"/>
            </w:r>
            <w:r>
              <w:rPr>
                <w:noProof/>
                <w:webHidden/>
              </w:rPr>
              <w:instrText xml:space="preserve"> PAGEREF _Toc17366739 \h </w:instrText>
            </w:r>
            <w:r>
              <w:rPr>
                <w:noProof/>
                <w:webHidden/>
              </w:rPr>
            </w:r>
            <w:r>
              <w:rPr>
                <w:noProof/>
                <w:webHidden/>
              </w:rPr>
              <w:fldChar w:fldCharType="separate"/>
            </w:r>
            <w:r>
              <w:rPr>
                <w:noProof/>
                <w:webHidden/>
              </w:rPr>
              <w:t>12</w:t>
            </w:r>
            <w:r>
              <w:rPr>
                <w:noProof/>
                <w:webHidden/>
              </w:rPr>
              <w:fldChar w:fldCharType="end"/>
            </w:r>
          </w:hyperlink>
        </w:p>
        <w:p w14:paraId="033CF64A" w14:textId="2F25090F" w:rsidR="0017679D" w:rsidRDefault="0017679D">
          <w:pPr>
            <w:pStyle w:val="TOC2"/>
            <w:tabs>
              <w:tab w:val="left" w:pos="660"/>
              <w:tab w:val="right" w:leader="dot" w:pos="9016"/>
            </w:tabs>
            <w:rPr>
              <w:rFonts w:eastAsiaTheme="minorEastAsia"/>
              <w:noProof/>
              <w:lang w:eastAsia="en-GB"/>
            </w:rPr>
          </w:pPr>
          <w:hyperlink w:anchor="_Toc17366740" w:history="1">
            <w:r w:rsidRPr="009D6588">
              <w:rPr>
                <w:rStyle w:val="Hyperlink"/>
                <w:rFonts w:ascii="Courier New" w:eastAsia="Calibri" w:hAnsi="Courier New" w:cs="Courier New"/>
                <w:noProof/>
              </w:rPr>
              <w:t>o</w:t>
            </w:r>
            <w:r>
              <w:rPr>
                <w:rFonts w:eastAsiaTheme="minorEastAsia"/>
                <w:noProof/>
                <w:lang w:eastAsia="en-GB"/>
              </w:rPr>
              <w:tab/>
            </w:r>
            <w:r w:rsidRPr="009D6588">
              <w:rPr>
                <w:rStyle w:val="Hyperlink"/>
                <w:rFonts w:eastAsia="Calibri"/>
                <w:noProof/>
              </w:rPr>
              <w:t>Analysis of leadership style</w:t>
            </w:r>
            <w:r>
              <w:rPr>
                <w:noProof/>
                <w:webHidden/>
              </w:rPr>
              <w:tab/>
            </w:r>
            <w:r>
              <w:rPr>
                <w:noProof/>
                <w:webHidden/>
              </w:rPr>
              <w:fldChar w:fldCharType="begin"/>
            </w:r>
            <w:r>
              <w:rPr>
                <w:noProof/>
                <w:webHidden/>
              </w:rPr>
              <w:instrText xml:space="preserve"> PAGEREF _Toc17366740 \h </w:instrText>
            </w:r>
            <w:r>
              <w:rPr>
                <w:noProof/>
                <w:webHidden/>
              </w:rPr>
            </w:r>
            <w:r>
              <w:rPr>
                <w:noProof/>
                <w:webHidden/>
              </w:rPr>
              <w:fldChar w:fldCharType="separate"/>
            </w:r>
            <w:r>
              <w:rPr>
                <w:noProof/>
                <w:webHidden/>
              </w:rPr>
              <w:t>12</w:t>
            </w:r>
            <w:r>
              <w:rPr>
                <w:noProof/>
                <w:webHidden/>
              </w:rPr>
              <w:fldChar w:fldCharType="end"/>
            </w:r>
          </w:hyperlink>
        </w:p>
        <w:p w14:paraId="54C11421" w14:textId="40A12771" w:rsidR="0017679D" w:rsidRDefault="0017679D">
          <w:pPr>
            <w:pStyle w:val="TOC2"/>
            <w:tabs>
              <w:tab w:val="left" w:pos="660"/>
              <w:tab w:val="right" w:leader="dot" w:pos="9016"/>
            </w:tabs>
            <w:rPr>
              <w:rFonts w:eastAsiaTheme="minorEastAsia"/>
              <w:noProof/>
              <w:lang w:eastAsia="en-GB"/>
            </w:rPr>
          </w:pPr>
          <w:hyperlink w:anchor="_Toc17366741" w:history="1">
            <w:r w:rsidRPr="009D6588">
              <w:rPr>
                <w:rStyle w:val="Hyperlink"/>
                <w:rFonts w:ascii="Courier New" w:eastAsia="Calibri" w:hAnsi="Courier New" w:cs="Courier New"/>
                <w:noProof/>
              </w:rPr>
              <w:t>o</w:t>
            </w:r>
            <w:r>
              <w:rPr>
                <w:rFonts w:eastAsiaTheme="minorEastAsia"/>
                <w:noProof/>
                <w:lang w:eastAsia="en-GB"/>
              </w:rPr>
              <w:tab/>
            </w:r>
            <w:r w:rsidRPr="009D6588">
              <w:rPr>
                <w:rStyle w:val="Hyperlink"/>
                <w:rFonts w:eastAsia="Calibri"/>
                <w:noProof/>
              </w:rPr>
              <w:t>Advantages and Disadvantages</w:t>
            </w:r>
            <w:r>
              <w:rPr>
                <w:noProof/>
                <w:webHidden/>
              </w:rPr>
              <w:tab/>
            </w:r>
            <w:r>
              <w:rPr>
                <w:noProof/>
                <w:webHidden/>
              </w:rPr>
              <w:fldChar w:fldCharType="begin"/>
            </w:r>
            <w:r>
              <w:rPr>
                <w:noProof/>
                <w:webHidden/>
              </w:rPr>
              <w:instrText xml:space="preserve"> PAGEREF _Toc17366741 \h </w:instrText>
            </w:r>
            <w:r>
              <w:rPr>
                <w:noProof/>
                <w:webHidden/>
              </w:rPr>
            </w:r>
            <w:r>
              <w:rPr>
                <w:noProof/>
                <w:webHidden/>
              </w:rPr>
              <w:fldChar w:fldCharType="separate"/>
            </w:r>
            <w:r>
              <w:rPr>
                <w:noProof/>
                <w:webHidden/>
              </w:rPr>
              <w:t>14</w:t>
            </w:r>
            <w:r>
              <w:rPr>
                <w:noProof/>
                <w:webHidden/>
              </w:rPr>
              <w:fldChar w:fldCharType="end"/>
            </w:r>
          </w:hyperlink>
        </w:p>
        <w:p w14:paraId="0E2E0604" w14:textId="32791E33" w:rsidR="0017679D" w:rsidRDefault="0017679D">
          <w:pPr>
            <w:pStyle w:val="TOC1"/>
            <w:tabs>
              <w:tab w:val="left" w:pos="440"/>
              <w:tab w:val="right" w:leader="dot" w:pos="9016"/>
            </w:tabs>
            <w:rPr>
              <w:rFonts w:eastAsiaTheme="minorEastAsia"/>
              <w:noProof/>
              <w:lang w:eastAsia="en-GB"/>
            </w:rPr>
          </w:pPr>
          <w:hyperlink w:anchor="_Toc17366742" w:history="1">
            <w:r w:rsidRPr="009D6588">
              <w:rPr>
                <w:rStyle w:val="Hyperlink"/>
                <w:noProof/>
                <w:lang w:val="en-US"/>
              </w:rPr>
              <w:t>-</w:t>
            </w:r>
            <w:r>
              <w:rPr>
                <w:rFonts w:eastAsiaTheme="minorEastAsia"/>
                <w:noProof/>
                <w:lang w:eastAsia="en-GB"/>
              </w:rPr>
              <w:tab/>
            </w:r>
            <w:r w:rsidRPr="009D6588">
              <w:rPr>
                <w:rStyle w:val="Hyperlink"/>
                <w:noProof/>
                <w:lang w:val="en-US"/>
              </w:rPr>
              <w:t>Group and team behaviors:</w:t>
            </w:r>
            <w:r>
              <w:rPr>
                <w:noProof/>
                <w:webHidden/>
              </w:rPr>
              <w:tab/>
            </w:r>
            <w:r>
              <w:rPr>
                <w:noProof/>
                <w:webHidden/>
              </w:rPr>
              <w:fldChar w:fldCharType="begin"/>
            </w:r>
            <w:r>
              <w:rPr>
                <w:noProof/>
                <w:webHidden/>
              </w:rPr>
              <w:instrText xml:space="preserve"> PAGEREF _Toc17366742 \h </w:instrText>
            </w:r>
            <w:r>
              <w:rPr>
                <w:noProof/>
                <w:webHidden/>
              </w:rPr>
            </w:r>
            <w:r>
              <w:rPr>
                <w:noProof/>
                <w:webHidden/>
              </w:rPr>
              <w:fldChar w:fldCharType="separate"/>
            </w:r>
            <w:r>
              <w:rPr>
                <w:noProof/>
                <w:webHidden/>
              </w:rPr>
              <w:t>16</w:t>
            </w:r>
            <w:r>
              <w:rPr>
                <w:noProof/>
                <w:webHidden/>
              </w:rPr>
              <w:fldChar w:fldCharType="end"/>
            </w:r>
          </w:hyperlink>
        </w:p>
        <w:p w14:paraId="16A991A3" w14:textId="681B02DE" w:rsidR="0017679D" w:rsidRDefault="0017679D">
          <w:pPr>
            <w:pStyle w:val="TOC2"/>
            <w:tabs>
              <w:tab w:val="left" w:pos="660"/>
              <w:tab w:val="right" w:leader="dot" w:pos="9016"/>
            </w:tabs>
            <w:rPr>
              <w:rFonts w:eastAsiaTheme="minorEastAsia"/>
              <w:noProof/>
              <w:lang w:eastAsia="en-GB"/>
            </w:rPr>
          </w:pPr>
          <w:hyperlink w:anchor="_Toc17366743" w:history="1">
            <w:r w:rsidRPr="009D6588">
              <w:rPr>
                <w:rStyle w:val="Hyperlink"/>
                <w:rFonts w:ascii="Courier New" w:hAnsi="Courier New" w:cs="Courier New"/>
                <w:noProof/>
                <w:lang w:val="en-US"/>
              </w:rPr>
              <w:t>o</w:t>
            </w:r>
            <w:r>
              <w:rPr>
                <w:rFonts w:eastAsiaTheme="minorEastAsia"/>
                <w:noProof/>
                <w:lang w:eastAsia="en-GB"/>
              </w:rPr>
              <w:tab/>
            </w:r>
            <w:r w:rsidRPr="009D6588">
              <w:rPr>
                <w:rStyle w:val="Hyperlink"/>
                <w:noProof/>
                <w:lang w:val="en-US"/>
              </w:rPr>
              <w:t>Differences between Group and Team</w:t>
            </w:r>
            <w:r>
              <w:rPr>
                <w:noProof/>
                <w:webHidden/>
              </w:rPr>
              <w:tab/>
            </w:r>
            <w:r>
              <w:rPr>
                <w:noProof/>
                <w:webHidden/>
              </w:rPr>
              <w:fldChar w:fldCharType="begin"/>
            </w:r>
            <w:r>
              <w:rPr>
                <w:noProof/>
                <w:webHidden/>
              </w:rPr>
              <w:instrText xml:space="preserve"> PAGEREF _Toc17366743 \h </w:instrText>
            </w:r>
            <w:r>
              <w:rPr>
                <w:noProof/>
                <w:webHidden/>
              </w:rPr>
            </w:r>
            <w:r>
              <w:rPr>
                <w:noProof/>
                <w:webHidden/>
              </w:rPr>
              <w:fldChar w:fldCharType="separate"/>
            </w:r>
            <w:r>
              <w:rPr>
                <w:noProof/>
                <w:webHidden/>
              </w:rPr>
              <w:t>16</w:t>
            </w:r>
            <w:r>
              <w:rPr>
                <w:noProof/>
                <w:webHidden/>
              </w:rPr>
              <w:fldChar w:fldCharType="end"/>
            </w:r>
          </w:hyperlink>
        </w:p>
        <w:p w14:paraId="0244C6F3" w14:textId="0078B446" w:rsidR="0017679D" w:rsidRDefault="0017679D">
          <w:pPr>
            <w:pStyle w:val="TOC2"/>
            <w:tabs>
              <w:tab w:val="left" w:pos="660"/>
              <w:tab w:val="right" w:leader="dot" w:pos="9016"/>
            </w:tabs>
            <w:rPr>
              <w:rFonts w:eastAsiaTheme="minorEastAsia"/>
              <w:noProof/>
              <w:lang w:eastAsia="en-GB"/>
            </w:rPr>
          </w:pPr>
          <w:hyperlink w:anchor="_Toc17366744" w:history="1">
            <w:r w:rsidRPr="009D6588">
              <w:rPr>
                <w:rStyle w:val="Hyperlink"/>
                <w:rFonts w:ascii="Courier New" w:hAnsi="Courier New" w:cs="Courier New"/>
                <w:noProof/>
              </w:rPr>
              <w:t>o</w:t>
            </w:r>
            <w:r>
              <w:rPr>
                <w:rFonts w:eastAsiaTheme="minorEastAsia"/>
                <w:noProof/>
                <w:lang w:eastAsia="en-GB"/>
              </w:rPr>
              <w:tab/>
            </w:r>
            <w:r w:rsidRPr="009D6588">
              <w:rPr>
                <w:rStyle w:val="Hyperlink"/>
                <w:noProof/>
                <w:shd w:val="clear" w:color="auto" w:fill="FFFFFF"/>
              </w:rPr>
              <w:t>Effective Teamwork</w:t>
            </w:r>
            <w:r>
              <w:rPr>
                <w:noProof/>
                <w:webHidden/>
              </w:rPr>
              <w:tab/>
            </w:r>
            <w:r>
              <w:rPr>
                <w:noProof/>
                <w:webHidden/>
              </w:rPr>
              <w:fldChar w:fldCharType="begin"/>
            </w:r>
            <w:r>
              <w:rPr>
                <w:noProof/>
                <w:webHidden/>
              </w:rPr>
              <w:instrText xml:space="preserve"> PAGEREF _Toc17366744 \h </w:instrText>
            </w:r>
            <w:r>
              <w:rPr>
                <w:noProof/>
                <w:webHidden/>
              </w:rPr>
            </w:r>
            <w:r>
              <w:rPr>
                <w:noProof/>
                <w:webHidden/>
              </w:rPr>
              <w:fldChar w:fldCharType="separate"/>
            </w:r>
            <w:r>
              <w:rPr>
                <w:noProof/>
                <w:webHidden/>
              </w:rPr>
              <w:t>17</w:t>
            </w:r>
            <w:r>
              <w:rPr>
                <w:noProof/>
                <w:webHidden/>
              </w:rPr>
              <w:fldChar w:fldCharType="end"/>
            </w:r>
          </w:hyperlink>
        </w:p>
        <w:p w14:paraId="23911C9D" w14:textId="2B87D867" w:rsidR="0017679D" w:rsidRDefault="0017679D">
          <w:pPr>
            <w:pStyle w:val="TOC2"/>
            <w:tabs>
              <w:tab w:val="left" w:pos="660"/>
              <w:tab w:val="right" w:leader="dot" w:pos="9016"/>
            </w:tabs>
            <w:rPr>
              <w:rFonts w:eastAsiaTheme="minorEastAsia"/>
              <w:noProof/>
              <w:lang w:eastAsia="en-GB"/>
            </w:rPr>
          </w:pPr>
          <w:hyperlink w:anchor="_Toc17366745" w:history="1">
            <w:r w:rsidRPr="009D6588">
              <w:rPr>
                <w:rStyle w:val="Hyperlink"/>
                <w:rFonts w:ascii="Courier New" w:hAnsi="Courier New" w:cs="Courier New"/>
                <w:noProof/>
              </w:rPr>
              <w:t>o</w:t>
            </w:r>
            <w:r>
              <w:rPr>
                <w:rFonts w:eastAsiaTheme="minorEastAsia"/>
                <w:noProof/>
                <w:lang w:eastAsia="en-GB"/>
              </w:rPr>
              <w:tab/>
            </w:r>
            <w:r w:rsidRPr="009D6588">
              <w:rPr>
                <w:rStyle w:val="Hyperlink"/>
                <w:noProof/>
              </w:rPr>
              <w:t>Types of working team</w:t>
            </w:r>
            <w:r w:rsidRPr="009D6588">
              <w:rPr>
                <w:rStyle w:val="Hyperlink"/>
                <w:rFonts w:cstheme="minorHAnsi"/>
                <w:noProof/>
                <w:shd w:val="clear" w:color="auto" w:fill="FFFFFF"/>
              </w:rPr>
              <w:t>:</w:t>
            </w:r>
            <w:r>
              <w:rPr>
                <w:noProof/>
                <w:webHidden/>
              </w:rPr>
              <w:tab/>
            </w:r>
            <w:r>
              <w:rPr>
                <w:noProof/>
                <w:webHidden/>
              </w:rPr>
              <w:fldChar w:fldCharType="begin"/>
            </w:r>
            <w:r>
              <w:rPr>
                <w:noProof/>
                <w:webHidden/>
              </w:rPr>
              <w:instrText xml:space="preserve"> PAGEREF _Toc17366745 \h </w:instrText>
            </w:r>
            <w:r>
              <w:rPr>
                <w:noProof/>
                <w:webHidden/>
              </w:rPr>
            </w:r>
            <w:r>
              <w:rPr>
                <w:noProof/>
                <w:webHidden/>
              </w:rPr>
              <w:fldChar w:fldCharType="separate"/>
            </w:r>
            <w:r>
              <w:rPr>
                <w:noProof/>
                <w:webHidden/>
              </w:rPr>
              <w:t>19</w:t>
            </w:r>
            <w:r>
              <w:rPr>
                <w:noProof/>
                <w:webHidden/>
              </w:rPr>
              <w:fldChar w:fldCharType="end"/>
            </w:r>
          </w:hyperlink>
        </w:p>
        <w:p w14:paraId="11037FB1" w14:textId="475262B7" w:rsidR="0017679D" w:rsidRDefault="0017679D">
          <w:pPr>
            <w:pStyle w:val="TOC1"/>
            <w:tabs>
              <w:tab w:val="left" w:pos="440"/>
              <w:tab w:val="right" w:leader="dot" w:pos="9016"/>
            </w:tabs>
            <w:rPr>
              <w:rFonts w:eastAsiaTheme="minorEastAsia"/>
              <w:noProof/>
              <w:lang w:eastAsia="en-GB"/>
            </w:rPr>
          </w:pPr>
          <w:hyperlink w:anchor="_Toc17366746" w:history="1">
            <w:r w:rsidRPr="009D6588">
              <w:rPr>
                <w:rStyle w:val="Hyperlink"/>
                <w:noProof/>
              </w:rPr>
              <w:t>-</w:t>
            </w:r>
            <w:r>
              <w:rPr>
                <w:rFonts w:eastAsiaTheme="minorEastAsia"/>
                <w:noProof/>
                <w:lang w:eastAsia="en-GB"/>
              </w:rPr>
              <w:tab/>
            </w:r>
            <w:r w:rsidRPr="009D6588">
              <w:rPr>
                <w:rStyle w:val="Hyperlink"/>
                <w:noProof/>
              </w:rPr>
              <w:t>Motivation and Perception</w:t>
            </w:r>
            <w:r>
              <w:rPr>
                <w:noProof/>
                <w:webHidden/>
              </w:rPr>
              <w:tab/>
            </w:r>
            <w:r>
              <w:rPr>
                <w:noProof/>
                <w:webHidden/>
              </w:rPr>
              <w:fldChar w:fldCharType="begin"/>
            </w:r>
            <w:r>
              <w:rPr>
                <w:noProof/>
                <w:webHidden/>
              </w:rPr>
              <w:instrText xml:space="preserve"> PAGEREF _Toc17366746 \h </w:instrText>
            </w:r>
            <w:r>
              <w:rPr>
                <w:noProof/>
                <w:webHidden/>
              </w:rPr>
            </w:r>
            <w:r>
              <w:rPr>
                <w:noProof/>
                <w:webHidden/>
              </w:rPr>
              <w:fldChar w:fldCharType="separate"/>
            </w:r>
            <w:r>
              <w:rPr>
                <w:noProof/>
                <w:webHidden/>
              </w:rPr>
              <w:t>22</w:t>
            </w:r>
            <w:r>
              <w:rPr>
                <w:noProof/>
                <w:webHidden/>
              </w:rPr>
              <w:fldChar w:fldCharType="end"/>
            </w:r>
          </w:hyperlink>
        </w:p>
        <w:p w14:paraId="4E466CD0" w14:textId="608569D3" w:rsidR="0017679D" w:rsidRDefault="0017679D">
          <w:pPr>
            <w:pStyle w:val="TOC2"/>
            <w:tabs>
              <w:tab w:val="left" w:pos="660"/>
              <w:tab w:val="right" w:leader="dot" w:pos="9016"/>
            </w:tabs>
            <w:rPr>
              <w:rFonts w:eastAsiaTheme="minorEastAsia"/>
              <w:noProof/>
              <w:lang w:eastAsia="en-GB"/>
            </w:rPr>
          </w:pPr>
          <w:hyperlink w:anchor="_Toc17366747" w:history="1">
            <w:r w:rsidRPr="009D6588">
              <w:rPr>
                <w:rStyle w:val="Hyperlink"/>
                <w:rFonts w:ascii="Courier New" w:hAnsi="Courier New" w:cs="Courier New"/>
                <w:noProof/>
              </w:rPr>
              <w:t>o</w:t>
            </w:r>
            <w:r>
              <w:rPr>
                <w:rFonts w:eastAsiaTheme="minorEastAsia"/>
                <w:noProof/>
                <w:lang w:eastAsia="en-GB"/>
              </w:rPr>
              <w:tab/>
            </w:r>
            <w:r w:rsidRPr="009D6588">
              <w:rPr>
                <w:rStyle w:val="Hyperlink"/>
                <w:noProof/>
              </w:rPr>
              <w:t>Motivation</w:t>
            </w:r>
            <w:r>
              <w:rPr>
                <w:noProof/>
                <w:webHidden/>
              </w:rPr>
              <w:tab/>
            </w:r>
            <w:r>
              <w:rPr>
                <w:noProof/>
                <w:webHidden/>
              </w:rPr>
              <w:fldChar w:fldCharType="begin"/>
            </w:r>
            <w:r>
              <w:rPr>
                <w:noProof/>
                <w:webHidden/>
              </w:rPr>
              <w:instrText xml:space="preserve"> PAGEREF _Toc17366747 \h </w:instrText>
            </w:r>
            <w:r>
              <w:rPr>
                <w:noProof/>
                <w:webHidden/>
              </w:rPr>
            </w:r>
            <w:r>
              <w:rPr>
                <w:noProof/>
                <w:webHidden/>
              </w:rPr>
              <w:fldChar w:fldCharType="separate"/>
            </w:r>
            <w:r>
              <w:rPr>
                <w:noProof/>
                <w:webHidden/>
              </w:rPr>
              <w:t>22</w:t>
            </w:r>
            <w:r>
              <w:rPr>
                <w:noProof/>
                <w:webHidden/>
              </w:rPr>
              <w:fldChar w:fldCharType="end"/>
            </w:r>
          </w:hyperlink>
        </w:p>
        <w:p w14:paraId="7EC93449" w14:textId="33E86A99" w:rsidR="0017679D" w:rsidRDefault="0017679D">
          <w:pPr>
            <w:pStyle w:val="TOC2"/>
            <w:tabs>
              <w:tab w:val="left" w:pos="660"/>
              <w:tab w:val="right" w:leader="dot" w:pos="9016"/>
            </w:tabs>
            <w:rPr>
              <w:rFonts w:eastAsiaTheme="minorEastAsia"/>
              <w:noProof/>
              <w:lang w:eastAsia="en-GB"/>
            </w:rPr>
          </w:pPr>
          <w:hyperlink w:anchor="_Toc17366748" w:history="1">
            <w:r w:rsidRPr="009D6588">
              <w:rPr>
                <w:rStyle w:val="Hyperlink"/>
                <w:rFonts w:ascii="Courier New" w:hAnsi="Courier New" w:cs="Courier New"/>
                <w:noProof/>
              </w:rPr>
              <w:t>o</w:t>
            </w:r>
            <w:r>
              <w:rPr>
                <w:rFonts w:eastAsiaTheme="minorEastAsia"/>
                <w:noProof/>
                <w:lang w:eastAsia="en-GB"/>
              </w:rPr>
              <w:tab/>
            </w:r>
            <w:r w:rsidRPr="009D6588">
              <w:rPr>
                <w:rStyle w:val="Hyperlink"/>
                <w:noProof/>
              </w:rPr>
              <w:t>Importance of Motivation</w:t>
            </w:r>
            <w:r>
              <w:rPr>
                <w:noProof/>
                <w:webHidden/>
              </w:rPr>
              <w:tab/>
            </w:r>
            <w:r>
              <w:rPr>
                <w:noProof/>
                <w:webHidden/>
              </w:rPr>
              <w:fldChar w:fldCharType="begin"/>
            </w:r>
            <w:r>
              <w:rPr>
                <w:noProof/>
                <w:webHidden/>
              </w:rPr>
              <w:instrText xml:space="preserve"> PAGEREF _Toc17366748 \h </w:instrText>
            </w:r>
            <w:r>
              <w:rPr>
                <w:noProof/>
                <w:webHidden/>
              </w:rPr>
            </w:r>
            <w:r>
              <w:rPr>
                <w:noProof/>
                <w:webHidden/>
              </w:rPr>
              <w:fldChar w:fldCharType="separate"/>
            </w:r>
            <w:r>
              <w:rPr>
                <w:noProof/>
                <w:webHidden/>
              </w:rPr>
              <w:t>22</w:t>
            </w:r>
            <w:r>
              <w:rPr>
                <w:noProof/>
                <w:webHidden/>
              </w:rPr>
              <w:fldChar w:fldCharType="end"/>
            </w:r>
          </w:hyperlink>
        </w:p>
        <w:p w14:paraId="07E7D4BA" w14:textId="3554FB0B" w:rsidR="0017679D" w:rsidRDefault="0017679D">
          <w:pPr>
            <w:pStyle w:val="TOC2"/>
            <w:tabs>
              <w:tab w:val="left" w:pos="660"/>
              <w:tab w:val="right" w:leader="dot" w:pos="9016"/>
            </w:tabs>
            <w:rPr>
              <w:rFonts w:eastAsiaTheme="minorEastAsia"/>
              <w:noProof/>
              <w:lang w:eastAsia="en-GB"/>
            </w:rPr>
          </w:pPr>
          <w:hyperlink w:anchor="_Toc17366749" w:history="1">
            <w:r w:rsidRPr="009D6588">
              <w:rPr>
                <w:rStyle w:val="Hyperlink"/>
                <w:rFonts w:ascii="Courier New" w:hAnsi="Courier New" w:cs="Courier New"/>
                <w:noProof/>
              </w:rPr>
              <w:t>o</w:t>
            </w:r>
            <w:r>
              <w:rPr>
                <w:rFonts w:eastAsiaTheme="minorEastAsia"/>
                <w:noProof/>
                <w:lang w:eastAsia="en-GB"/>
              </w:rPr>
              <w:tab/>
            </w:r>
            <w:r w:rsidRPr="009D6588">
              <w:rPr>
                <w:rStyle w:val="Hyperlink"/>
                <w:noProof/>
              </w:rPr>
              <w:t>Perception</w:t>
            </w:r>
            <w:r>
              <w:rPr>
                <w:noProof/>
                <w:webHidden/>
              </w:rPr>
              <w:tab/>
            </w:r>
            <w:r>
              <w:rPr>
                <w:noProof/>
                <w:webHidden/>
              </w:rPr>
              <w:fldChar w:fldCharType="begin"/>
            </w:r>
            <w:r>
              <w:rPr>
                <w:noProof/>
                <w:webHidden/>
              </w:rPr>
              <w:instrText xml:space="preserve"> PAGEREF _Toc17366749 \h </w:instrText>
            </w:r>
            <w:r>
              <w:rPr>
                <w:noProof/>
                <w:webHidden/>
              </w:rPr>
            </w:r>
            <w:r>
              <w:rPr>
                <w:noProof/>
                <w:webHidden/>
              </w:rPr>
              <w:fldChar w:fldCharType="separate"/>
            </w:r>
            <w:r>
              <w:rPr>
                <w:noProof/>
                <w:webHidden/>
              </w:rPr>
              <w:t>24</w:t>
            </w:r>
            <w:r>
              <w:rPr>
                <w:noProof/>
                <w:webHidden/>
              </w:rPr>
              <w:fldChar w:fldCharType="end"/>
            </w:r>
          </w:hyperlink>
        </w:p>
        <w:bookmarkStart w:id="0" w:name="_GoBack"/>
        <w:p w14:paraId="63D88EF4" w14:textId="78251B7B" w:rsidR="0017679D" w:rsidRDefault="0017679D">
          <w:pPr>
            <w:pStyle w:val="TOC2"/>
            <w:tabs>
              <w:tab w:val="left" w:pos="660"/>
              <w:tab w:val="right" w:leader="dot" w:pos="9016"/>
            </w:tabs>
            <w:rPr>
              <w:rFonts w:eastAsiaTheme="minorEastAsia"/>
              <w:noProof/>
              <w:lang w:eastAsia="en-GB"/>
            </w:rPr>
          </w:pPr>
          <w:r w:rsidRPr="009D6588">
            <w:rPr>
              <w:rStyle w:val="Hyperlink"/>
              <w:noProof/>
            </w:rPr>
            <w:fldChar w:fldCharType="begin"/>
          </w:r>
          <w:r w:rsidRPr="009D6588">
            <w:rPr>
              <w:rStyle w:val="Hyperlink"/>
              <w:noProof/>
            </w:rPr>
            <w:instrText xml:space="preserve"> </w:instrText>
          </w:r>
          <w:r>
            <w:rPr>
              <w:noProof/>
            </w:rPr>
            <w:instrText>HYPERLINK \l "_Toc17366750"</w:instrText>
          </w:r>
          <w:r w:rsidRPr="009D6588">
            <w:rPr>
              <w:rStyle w:val="Hyperlink"/>
              <w:noProof/>
            </w:rPr>
            <w:instrText xml:space="preserve"> </w:instrText>
          </w:r>
          <w:r w:rsidRPr="009D6588">
            <w:rPr>
              <w:rStyle w:val="Hyperlink"/>
              <w:noProof/>
            </w:rPr>
          </w:r>
          <w:r w:rsidRPr="009D6588">
            <w:rPr>
              <w:rStyle w:val="Hyperlink"/>
              <w:noProof/>
            </w:rPr>
            <w:fldChar w:fldCharType="separate"/>
          </w:r>
          <w:r w:rsidRPr="009D6588">
            <w:rPr>
              <w:rStyle w:val="Hyperlink"/>
              <w:rFonts w:ascii="Courier New" w:hAnsi="Courier New" w:cs="Courier New"/>
              <w:noProof/>
            </w:rPr>
            <w:t>o</w:t>
          </w:r>
          <w:r>
            <w:rPr>
              <w:rFonts w:eastAsiaTheme="minorEastAsia"/>
              <w:noProof/>
              <w:lang w:eastAsia="en-GB"/>
            </w:rPr>
            <w:tab/>
          </w:r>
          <w:r w:rsidRPr="009D6588">
            <w:rPr>
              <w:rStyle w:val="Hyperlink"/>
              <w:noProof/>
            </w:rPr>
            <w:t>Importance of perception</w:t>
          </w:r>
          <w:r>
            <w:rPr>
              <w:noProof/>
              <w:webHidden/>
            </w:rPr>
            <w:tab/>
          </w:r>
          <w:r>
            <w:rPr>
              <w:noProof/>
              <w:webHidden/>
            </w:rPr>
            <w:fldChar w:fldCharType="begin"/>
          </w:r>
          <w:r>
            <w:rPr>
              <w:noProof/>
              <w:webHidden/>
            </w:rPr>
            <w:instrText xml:space="preserve"> PAGEREF _Toc17366750 \h </w:instrText>
          </w:r>
          <w:r>
            <w:rPr>
              <w:noProof/>
              <w:webHidden/>
            </w:rPr>
          </w:r>
          <w:r>
            <w:rPr>
              <w:noProof/>
              <w:webHidden/>
            </w:rPr>
            <w:fldChar w:fldCharType="separate"/>
          </w:r>
          <w:r>
            <w:rPr>
              <w:noProof/>
              <w:webHidden/>
            </w:rPr>
            <w:t>24</w:t>
          </w:r>
          <w:r>
            <w:rPr>
              <w:noProof/>
              <w:webHidden/>
            </w:rPr>
            <w:fldChar w:fldCharType="end"/>
          </w:r>
          <w:r w:rsidRPr="009D6588">
            <w:rPr>
              <w:rStyle w:val="Hyperlink"/>
              <w:noProof/>
            </w:rPr>
            <w:fldChar w:fldCharType="end"/>
          </w:r>
        </w:p>
        <w:bookmarkEnd w:id="0"/>
        <w:p w14:paraId="05F10701" w14:textId="7D4FD29B" w:rsidR="0017679D" w:rsidRDefault="0017679D">
          <w:pPr>
            <w:pStyle w:val="TOC1"/>
            <w:tabs>
              <w:tab w:val="left" w:pos="440"/>
              <w:tab w:val="right" w:leader="dot" w:pos="9016"/>
            </w:tabs>
            <w:rPr>
              <w:rFonts w:eastAsiaTheme="minorEastAsia"/>
              <w:noProof/>
              <w:lang w:eastAsia="en-GB"/>
            </w:rPr>
          </w:pPr>
          <w:r w:rsidRPr="009D6588">
            <w:rPr>
              <w:rStyle w:val="Hyperlink"/>
              <w:noProof/>
            </w:rPr>
            <w:fldChar w:fldCharType="begin"/>
          </w:r>
          <w:r w:rsidRPr="009D6588">
            <w:rPr>
              <w:rStyle w:val="Hyperlink"/>
              <w:noProof/>
            </w:rPr>
            <w:instrText xml:space="preserve"> </w:instrText>
          </w:r>
          <w:r>
            <w:rPr>
              <w:noProof/>
            </w:rPr>
            <w:instrText>HYPERLINK \l "_Toc17366751"</w:instrText>
          </w:r>
          <w:r w:rsidRPr="009D6588">
            <w:rPr>
              <w:rStyle w:val="Hyperlink"/>
              <w:noProof/>
            </w:rPr>
            <w:instrText xml:space="preserve"> </w:instrText>
          </w:r>
          <w:r w:rsidRPr="009D6588">
            <w:rPr>
              <w:rStyle w:val="Hyperlink"/>
              <w:noProof/>
            </w:rPr>
          </w:r>
          <w:r w:rsidRPr="009D6588">
            <w:rPr>
              <w:rStyle w:val="Hyperlink"/>
              <w:noProof/>
            </w:rPr>
            <w:fldChar w:fldCharType="separate"/>
          </w:r>
          <w:r w:rsidRPr="009D6588">
            <w:rPr>
              <w:rStyle w:val="Hyperlink"/>
              <w:noProof/>
            </w:rPr>
            <w:t>-</w:t>
          </w:r>
          <w:r>
            <w:rPr>
              <w:rFonts w:eastAsiaTheme="minorEastAsia"/>
              <w:noProof/>
              <w:lang w:eastAsia="en-GB"/>
            </w:rPr>
            <w:tab/>
          </w:r>
          <w:r w:rsidRPr="009D6588">
            <w:rPr>
              <w:rStyle w:val="Hyperlink"/>
              <w:noProof/>
            </w:rPr>
            <w:t>Conclusion</w:t>
          </w:r>
          <w:r>
            <w:rPr>
              <w:noProof/>
              <w:webHidden/>
            </w:rPr>
            <w:tab/>
          </w:r>
          <w:r>
            <w:rPr>
              <w:noProof/>
              <w:webHidden/>
            </w:rPr>
            <w:fldChar w:fldCharType="begin"/>
          </w:r>
          <w:r>
            <w:rPr>
              <w:noProof/>
              <w:webHidden/>
            </w:rPr>
            <w:instrText xml:space="preserve"> PAGEREF _Toc17366751 \h </w:instrText>
          </w:r>
          <w:r>
            <w:rPr>
              <w:noProof/>
              <w:webHidden/>
            </w:rPr>
          </w:r>
          <w:r>
            <w:rPr>
              <w:noProof/>
              <w:webHidden/>
            </w:rPr>
            <w:fldChar w:fldCharType="separate"/>
          </w:r>
          <w:r>
            <w:rPr>
              <w:noProof/>
              <w:webHidden/>
            </w:rPr>
            <w:t>25</w:t>
          </w:r>
          <w:r>
            <w:rPr>
              <w:noProof/>
              <w:webHidden/>
            </w:rPr>
            <w:fldChar w:fldCharType="end"/>
          </w:r>
          <w:r w:rsidRPr="009D6588">
            <w:rPr>
              <w:rStyle w:val="Hyperlink"/>
              <w:noProof/>
            </w:rPr>
            <w:fldChar w:fldCharType="end"/>
          </w:r>
        </w:p>
        <w:p w14:paraId="0AA6551C" w14:textId="593C3482" w:rsidR="0017679D" w:rsidRDefault="0017679D">
          <w:pPr>
            <w:pStyle w:val="TOC1"/>
            <w:tabs>
              <w:tab w:val="left" w:pos="440"/>
              <w:tab w:val="right" w:leader="dot" w:pos="9016"/>
            </w:tabs>
            <w:rPr>
              <w:rFonts w:eastAsiaTheme="minorEastAsia"/>
              <w:noProof/>
              <w:lang w:eastAsia="en-GB"/>
            </w:rPr>
          </w:pPr>
          <w:hyperlink w:anchor="_Toc17366752" w:history="1">
            <w:r w:rsidRPr="009D6588">
              <w:rPr>
                <w:rStyle w:val="Hyperlink"/>
                <w:noProof/>
              </w:rPr>
              <w:t>-</w:t>
            </w:r>
            <w:r>
              <w:rPr>
                <w:rFonts w:eastAsiaTheme="minorEastAsia"/>
                <w:noProof/>
                <w:lang w:eastAsia="en-GB"/>
              </w:rPr>
              <w:tab/>
            </w:r>
            <w:r w:rsidRPr="009D6588">
              <w:rPr>
                <w:rStyle w:val="Hyperlink"/>
                <w:noProof/>
              </w:rPr>
              <w:t>References:</w:t>
            </w:r>
            <w:r>
              <w:rPr>
                <w:noProof/>
                <w:webHidden/>
              </w:rPr>
              <w:tab/>
            </w:r>
            <w:r>
              <w:rPr>
                <w:noProof/>
                <w:webHidden/>
              </w:rPr>
              <w:fldChar w:fldCharType="begin"/>
            </w:r>
            <w:r>
              <w:rPr>
                <w:noProof/>
                <w:webHidden/>
              </w:rPr>
              <w:instrText xml:space="preserve"> PAGEREF _Toc17366752 \h </w:instrText>
            </w:r>
            <w:r>
              <w:rPr>
                <w:noProof/>
                <w:webHidden/>
              </w:rPr>
            </w:r>
            <w:r>
              <w:rPr>
                <w:noProof/>
                <w:webHidden/>
              </w:rPr>
              <w:fldChar w:fldCharType="separate"/>
            </w:r>
            <w:r>
              <w:rPr>
                <w:noProof/>
                <w:webHidden/>
              </w:rPr>
              <w:t>26</w:t>
            </w:r>
            <w:r>
              <w:rPr>
                <w:noProof/>
                <w:webHidden/>
              </w:rPr>
              <w:fldChar w:fldCharType="end"/>
            </w:r>
          </w:hyperlink>
        </w:p>
        <w:p w14:paraId="3544DC74" w14:textId="14338872" w:rsidR="0017679D" w:rsidRDefault="0017679D">
          <w:r>
            <w:rPr>
              <w:b/>
              <w:bCs/>
              <w:noProof/>
            </w:rPr>
            <w:fldChar w:fldCharType="end"/>
          </w:r>
        </w:p>
      </w:sdtContent>
    </w:sdt>
    <w:p w14:paraId="06805312" w14:textId="77777777" w:rsidR="00E61664" w:rsidRDefault="00E61664" w:rsidP="00E61664">
      <w:pPr>
        <w:rPr>
          <w:highlight w:val="white"/>
        </w:rPr>
      </w:pPr>
    </w:p>
    <w:p w14:paraId="7E41BF14" w14:textId="77777777" w:rsidR="00E61664" w:rsidRDefault="00E61664" w:rsidP="00E61664">
      <w:pPr>
        <w:rPr>
          <w:highlight w:val="white"/>
        </w:rPr>
      </w:pPr>
    </w:p>
    <w:p w14:paraId="7B425495" w14:textId="77777777" w:rsidR="00E61664" w:rsidRDefault="00E61664" w:rsidP="00E61664">
      <w:pPr>
        <w:rPr>
          <w:highlight w:val="white"/>
        </w:rPr>
      </w:pPr>
    </w:p>
    <w:p w14:paraId="20CCA336" w14:textId="77777777" w:rsidR="00E61664" w:rsidRDefault="00E61664" w:rsidP="00E61664">
      <w:pPr>
        <w:rPr>
          <w:highlight w:val="white"/>
        </w:rPr>
      </w:pPr>
    </w:p>
    <w:p w14:paraId="7C5B2683" w14:textId="77777777" w:rsidR="00E61664" w:rsidRDefault="00E61664" w:rsidP="00E61664">
      <w:pPr>
        <w:rPr>
          <w:highlight w:val="white"/>
        </w:rPr>
      </w:pPr>
    </w:p>
    <w:p w14:paraId="178A64E9" w14:textId="77777777" w:rsidR="00E61664" w:rsidRDefault="00E61664" w:rsidP="00E61664">
      <w:pPr>
        <w:rPr>
          <w:highlight w:val="white"/>
        </w:rPr>
      </w:pPr>
    </w:p>
    <w:p w14:paraId="52C3E49C" w14:textId="77777777" w:rsidR="00E61664" w:rsidRDefault="00E61664" w:rsidP="00E61664">
      <w:pPr>
        <w:rPr>
          <w:highlight w:val="white"/>
        </w:rPr>
      </w:pPr>
    </w:p>
    <w:p w14:paraId="11B0CA9D" w14:textId="77777777" w:rsidR="00E61664" w:rsidRDefault="00E61664" w:rsidP="00E61664">
      <w:pPr>
        <w:rPr>
          <w:highlight w:val="white"/>
        </w:rPr>
      </w:pPr>
    </w:p>
    <w:p w14:paraId="6773A431" w14:textId="77777777" w:rsidR="00E61664" w:rsidRDefault="00E61664" w:rsidP="00E61664">
      <w:pPr>
        <w:rPr>
          <w:highlight w:val="white"/>
        </w:rPr>
      </w:pPr>
    </w:p>
    <w:p w14:paraId="5D32C00C" w14:textId="6FD38E80" w:rsidR="00007B2D" w:rsidRPr="00BE49B9" w:rsidRDefault="00007B2D" w:rsidP="00BE49B9">
      <w:pPr>
        <w:pStyle w:val="Heading1"/>
        <w:rPr>
          <w:highlight w:val="white"/>
        </w:rPr>
      </w:pPr>
      <w:bookmarkStart w:id="1" w:name="_Toc17366732"/>
      <w:r w:rsidRPr="00BE49B9">
        <w:rPr>
          <w:highlight w:val="white"/>
        </w:rPr>
        <w:lastRenderedPageBreak/>
        <w:t>Background:</w:t>
      </w:r>
      <w:bookmarkEnd w:id="1"/>
    </w:p>
    <w:p w14:paraId="0D41FEA7" w14:textId="40000E56" w:rsidR="00E61664" w:rsidRPr="00A32729" w:rsidRDefault="00E61664" w:rsidP="00A32729">
      <w:pPr>
        <w:pStyle w:val="Heading2"/>
        <w:rPr>
          <w:highlight w:val="white"/>
        </w:rPr>
      </w:pPr>
      <w:bookmarkStart w:id="2" w:name="_Toc17366733"/>
      <w:r w:rsidRPr="00A32729">
        <w:rPr>
          <w:highlight w:val="white"/>
        </w:rPr>
        <w:t>Introduction</w:t>
      </w:r>
      <w:bookmarkEnd w:id="2"/>
    </w:p>
    <w:p w14:paraId="37D2FE59" w14:textId="77777777" w:rsidR="00E61664" w:rsidRPr="00A73FBB" w:rsidRDefault="00E61664" w:rsidP="00007B2D">
      <w:pPr>
        <w:pStyle w:val="Normal1"/>
        <w:spacing w:line="360" w:lineRule="auto"/>
        <w:jc w:val="both"/>
        <w:rPr>
          <w:rFonts w:asciiTheme="minorHAnsi" w:hAnsiTheme="minorHAnsi" w:cstheme="minorHAnsi"/>
          <w:sz w:val="28"/>
          <w:szCs w:val="28"/>
          <w:lang w:val="en-GB"/>
        </w:rPr>
      </w:pPr>
    </w:p>
    <w:p w14:paraId="34746038" w14:textId="77777777" w:rsidR="00E61664" w:rsidRPr="00A73FBB" w:rsidRDefault="00E61664" w:rsidP="00007B2D">
      <w:pPr>
        <w:pStyle w:val="Normal1"/>
        <w:spacing w:line="360" w:lineRule="auto"/>
        <w:jc w:val="both"/>
        <w:rPr>
          <w:rFonts w:asciiTheme="minorHAnsi" w:eastAsia="Times New Roman" w:hAnsiTheme="minorHAnsi" w:cstheme="minorHAnsi"/>
          <w:sz w:val="28"/>
          <w:szCs w:val="28"/>
          <w:highlight w:val="white"/>
          <w:lang w:val="en-GB"/>
        </w:rPr>
      </w:pPr>
      <w:r w:rsidRPr="00A73FBB">
        <w:rPr>
          <w:rFonts w:asciiTheme="minorHAnsi" w:eastAsia="Times New Roman" w:hAnsiTheme="minorHAnsi" w:cstheme="minorHAnsi"/>
          <w:sz w:val="28"/>
          <w:szCs w:val="28"/>
          <w:highlight w:val="white"/>
          <w:lang w:val="en-GB"/>
        </w:rPr>
        <w:t xml:space="preserve">In the modern day of </w:t>
      </w:r>
      <w:proofErr w:type="gramStart"/>
      <w:r w:rsidRPr="00A73FBB">
        <w:rPr>
          <w:rFonts w:asciiTheme="minorHAnsi" w:eastAsia="Times New Roman" w:hAnsiTheme="minorHAnsi" w:cstheme="minorHAnsi"/>
          <w:sz w:val="28"/>
          <w:szCs w:val="28"/>
          <w:highlight w:val="white"/>
          <w:lang w:val="en-GB"/>
        </w:rPr>
        <w:t>globalization</w:t>
      </w:r>
      <w:proofErr w:type="gramEnd"/>
      <w:r w:rsidRPr="00A73FBB">
        <w:rPr>
          <w:rFonts w:asciiTheme="minorHAnsi" w:eastAsia="Times New Roman" w:hAnsiTheme="minorHAnsi" w:cstheme="minorHAnsi"/>
          <w:sz w:val="28"/>
          <w:szCs w:val="28"/>
          <w:highlight w:val="white"/>
          <w:lang w:val="en-GB"/>
        </w:rPr>
        <w:t xml:space="preserve"> it is important for an organization to have effective workforce management strategy to minimize the threat of human resource related issues. This report highlights the workforce management strategy of Kellogg as mentioned in the provided case study. Along with that it evaluates the management theory used by Kellogg.</w:t>
      </w:r>
    </w:p>
    <w:p w14:paraId="6F9C0D8C" w14:textId="744E396B" w:rsidR="00E61664" w:rsidRPr="00C90506" w:rsidRDefault="00C90506" w:rsidP="00C90506">
      <w:pPr>
        <w:pStyle w:val="Heading2"/>
        <w:rPr>
          <w:highlight w:val="white"/>
        </w:rPr>
      </w:pPr>
      <w:bookmarkStart w:id="3" w:name="_Toc17366734"/>
      <w:r w:rsidRPr="00C90506">
        <w:rPr>
          <w:highlight w:val="white"/>
        </w:rPr>
        <w:t>Company Background:</w:t>
      </w:r>
      <w:bookmarkEnd w:id="3"/>
    </w:p>
    <w:p w14:paraId="50C09F75" w14:textId="77777777" w:rsidR="00E61664" w:rsidRPr="00A73FBB" w:rsidRDefault="00E61664" w:rsidP="00007B2D">
      <w:pPr>
        <w:pStyle w:val="Normal1"/>
        <w:spacing w:line="360" w:lineRule="auto"/>
        <w:jc w:val="both"/>
        <w:rPr>
          <w:rFonts w:asciiTheme="minorHAnsi" w:hAnsiTheme="minorHAnsi" w:cstheme="minorHAnsi"/>
          <w:sz w:val="28"/>
          <w:szCs w:val="28"/>
          <w:lang w:val="en-GB"/>
        </w:rPr>
      </w:pPr>
    </w:p>
    <w:p w14:paraId="08B21F0D" w14:textId="669FF4BD" w:rsidR="00E61664" w:rsidRPr="00A73FBB" w:rsidRDefault="00E61664" w:rsidP="00007B2D">
      <w:pPr>
        <w:pStyle w:val="Normal1"/>
        <w:spacing w:line="360" w:lineRule="auto"/>
        <w:jc w:val="both"/>
        <w:rPr>
          <w:rFonts w:asciiTheme="minorHAnsi" w:eastAsia="Times New Roman" w:hAnsiTheme="minorHAnsi" w:cstheme="minorHAnsi"/>
          <w:sz w:val="28"/>
          <w:szCs w:val="28"/>
          <w:highlight w:val="white"/>
          <w:lang w:val="en-GB"/>
        </w:rPr>
      </w:pPr>
      <w:r w:rsidRPr="00A73FBB">
        <w:rPr>
          <w:rFonts w:asciiTheme="minorHAnsi" w:eastAsia="Times New Roman" w:hAnsiTheme="minorHAnsi" w:cstheme="minorHAnsi"/>
          <w:sz w:val="28"/>
          <w:szCs w:val="28"/>
          <w:highlight w:val="white"/>
          <w:lang w:val="en-GB"/>
        </w:rPr>
        <w:t xml:space="preserve">As provided in the case study of Kellogg's their vision is to provide delicious and nutritious food to the people of the world. Their company purpose is to nourish families so that they can live a healthy and happy life. According to the provided case study this company was founded by W.K Kellogg. From 100 years this company is providing nutritious food to the families.  They manufacture products in 18 countries and their product is sold in 180 countries. Their purpose is to be committed to the customers and work efficiently to fulfil customer needs. The founder of this organization believes in working together.  Their first product was breakfast cereal which made it a renowned name in the households. The authorities of Kellogg make sure that this legacy continues further in future. Along with the customer dedicated company purpose and vision strategy this organization also believes in the wellbeing of the employees.  The company believes in learning from different sources and praise the innovation skills of the employees.  They make sure that the food produced by the company is safe and secure. Along with that they maintain effective working environment where employees can work efficiently. They use organic </w:t>
      </w:r>
      <w:r w:rsidRPr="00A73FBB">
        <w:rPr>
          <w:rFonts w:asciiTheme="minorHAnsi" w:eastAsia="Times New Roman" w:hAnsiTheme="minorHAnsi" w:cstheme="minorHAnsi"/>
          <w:sz w:val="28"/>
          <w:szCs w:val="28"/>
          <w:highlight w:val="white"/>
          <w:lang w:val="en-GB"/>
        </w:rPr>
        <w:lastRenderedPageBreak/>
        <w:t>vegetables, and which are of high quality. Their food variety ensures an effective diet chart for the people (kelloggs.co.uk.2019).</w:t>
      </w:r>
    </w:p>
    <w:p w14:paraId="345DFD81" w14:textId="77777777" w:rsidR="00E61664" w:rsidRPr="00A73FBB" w:rsidRDefault="00E61664" w:rsidP="00007B2D">
      <w:pPr>
        <w:pStyle w:val="Normal1"/>
        <w:spacing w:line="360" w:lineRule="auto"/>
        <w:jc w:val="both"/>
        <w:rPr>
          <w:rFonts w:asciiTheme="minorHAnsi" w:eastAsia="Times New Roman" w:hAnsiTheme="minorHAnsi" w:cstheme="minorHAnsi"/>
          <w:sz w:val="28"/>
          <w:szCs w:val="28"/>
          <w:highlight w:val="white"/>
          <w:lang w:val="en-GB"/>
        </w:rPr>
      </w:pPr>
    </w:p>
    <w:p w14:paraId="14D31828" w14:textId="7A0E69A2" w:rsidR="00E61664" w:rsidRPr="00A73FBB" w:rsidRDefault="00E61664" w:rsidP="00007B2D">
      <w:pPr>
        <w:pStyle w:val="Normal1"/>
        <w:spacing w:line="360" w:lineRule="auto"/>
        <w:jc w:val="both"/>
        <w:rPr>
          <w:rFonts w:asciiTheme="minorHAnsi" w:eastAsia="Times New Roman" w:hAnsiTheme="minorHAnsi" w:cstheme="minorHAnsi"/>
          <w:sz w:val="28"/>
          <w:szCs w:val="28"/>
          <w:highlight w:val="white"/>
          <w:lang w:val="en-GB"/>
        </w:rPr>
      </w:pPr>
      <w:r w:rsidRPr="00A73FBB">
        <w:rPr>
          <w:rFonts w:asciiTheme="minorHAnsi" w:eastAsia="Times New Roman" w:hAnsiTheme="minorHAnsi" w:cstheme="minorHAnsi"/>
          <w:sz w:val="28"/>
          <w:szCs w:val="28"/>
          <w:highlight w:val="white"/>
          <w:lang w:val="en-GB"/>
        </w:rPr>
        <w:t xml:space="preserve">In the workplace they promote respecting each other’s choice. Along with that they try to maintain an enthusiastic and motivational environment. The organization has various organizational roles including marketing, finance, information technology and sales. With their effective employee management </w:t>
      </w:r>
      <w:r w:rsidR="00007B2D" w:rsidRPr="00A73FBB">
        <w:rPr>
          <w:rFonts w:asciiTheme="minorHAnsi" w:eastAsia="Times New Roman" w:hAnsiTheme="minorHAnsi" w:cstheme="minorHAnsi"/>
          <w:sz w:val="28"/>
          <w:szCs w:val="28"/>
          <w:highlight w:val="white"/>
          <w:lang w:val="en-GB"/>
        </w:rPr>
        <w:t>policy,</w:t>
      </w:r>
      <w:r w:rsidRPr="00A73FBB">
        <w:rPr>
          <w:rFonts w:asciiTheme="minorHAnsi" w:eastAsia="Times New Roman" w:hAnsiTheme="minorHAnsi" w:cstheme="minorHAnsi"/>
          <w:sz w:val="28"/>
          <w:szCs w:val="28"/>
          <w:highlight w:val="white"/>
          <w:lang w:val="en-GB"/>
        </w:rPr>
        <w:t xml:space="preserve"> they have secured the place of one of the 100 best companies to work with in Sunday times. The organizational management of the mentioned company values each of employee’s decision and their way of working. They follow scientific management concept to organize the workflow. Along with that they use Maslow’s theory to maintain effective hierarchy structure.</w:t>
      </w:r>
    </w:p>
    <w:p w14:paraId="0152654A" w14:textId="03F476C3" w:rsidR="00E61664" w:rsidRPr="00A73FBB" w:rsidRDefault="00487809" w:rsidP="00A32729">
      <w:pPr>
        <w:pStyle w:val="Heading2"/>
        <w:rPr>
          <w:highlight w:val="white"/>
        </w:rPr>
      </w:pPr>
      <w:r>
        <w:rPr>
          <w:highlight w:val="white"/>
        </w:rPr>
        <w:t xml:space="preserve">  </w:t>
      </w:r>
      <w:bookmarkStart w:id="4" w:name="_Toc17366735"/>
      <w:r w:rsidR="005C3C7D">
        <w:rPr>
          <w:highlight w:val="white"/>
        </w:rPr>
        <w:t>Outline of Project</w:t>
      </w:r>
      <w:bookmarkEnd w:id="4"/>
    </w:p>
    <w:p w14:paraId="5104888C" w14:textId="77777777" w:rsidR="00E61664" w:rsidRPr="00A73FBB" w:rsidRDefault="00E61664" w:rsidP="00007B2D">
      <w:pPr>
        <w:pStyle w:val="Normal1"/>
        <w:spacing w:line="360" w:lineRule="auto"/>
        <w:jc w:val="both"/>
        <w:rPr>
          <w:rFonts w:asciiTheme="minorHAnsi" w:hAnsiTheme="minorHAnsi" w:cstheme="minorHAnsi"/>
          <w:sz w:val="28"/>
          <w:szCs w:val="28"/>
          <w:lang w:val="en-GB"/>
        </w:rPr>
      </w:pPr>
    </w:p>
    <w:p w14:paraId="35F73356" w14:textId="3BACA4F1" w:rsidR="00E61664" w:rsidRPr="00A73FBB" w:rsidRDefault="00E61664" w:rsidP="00007B2D">
      <w:pPr>
        <w:pStyle w:val="Normal1"/>
        <w:spacing w:line="360" w:lineRule="auto"/>
        <w:jc w:val="both"/>
        <w:rPr>
          <w:rFonts w:asciiTheme="minorHAnsi" w:eastAsia="Times New Roman" w:hAnsiTheme="minorHAnsi" w:cstheme="minorHAnsi"/>
          <w:sz w:val="28"/>
          <w:szCs w:val="28"/>
          <w:highlight w:val="white"/>
          <w:lang w:val="en-GB"/>
        </w:rPr>
      </w:pPr>
      <w:r w:rsidRPr="00A73FBB">
        <w:rPr>
          <w:rFonts w:asciiTheme="minorHAnsi" w:eastAsia="Times New Roman" w:hAnsiTheme="minorHAnsi" w:cstheme="minorHAnsi"/>
          <w:sz w:val="28"/>
          <w:szCs w:val="28"/>
          <w:highlight w:val="white"/>
          <w:lang w:val="en-GB"/>
        </w:rPr>
        <w:t>This project is focused on the organizational practices of Kellogg’s. In this context, it is aiming to consider the goals of the company along with its motivational and environmental practices. As mentioned in the case study, Kellogg’s is focused on the delight of the people and greater community through quality food. In this way they are also aimed to support the global families towards growth.</w:t>
      </w:r>
    </w:p>
    <w:p w14:paraId="67792C54" w14:textId="6940908F" w:rsidR="00E61664" w:rsidRPr="00A73FBB" w:rsidRDefault="00E61664" w:rsidP="00007B2D">
      <w:pPr>
        <w:pStyle w:val="Normal1"/>
        <w:spacing w:line="360" w:lineRule="auto"/>
        <w:jc w:val="both"/>
        <w:rPr>
          <w:rFonts w:asciiTheme="minorHAnsi" w:eastAsia="Times New Roman" w:hAnsiTheme="minorHAnsi" w:cstheme="minorHAnsi"/>
          <w:sz w:val="28"/>
          <w:szCs w:val="28"/>
          <w:highlight w:val="white"/>
          <w:lang w:val="en-GB"/>
        </w:rPr>
      </w:pPr>
      <w:r w:rsidRPr="00A73FBB">
        <w:rPr>
          <w:rFonts w:asciiTheme="minorHAnsi" w:eastAsia="Times New Roman" w:hAnsiTheme="minorHAnsi" w:cstheme="minorHAnsi"/>
          <w:sz w:val="28"/>
          <w:szCs w:val="28"/>
          <w:highlight w:val="white"/>
          <w:lang w:val="en-GB"/>
        </w:rPr>
        <w:t xml:space="preserve">It has been highlighted by </w:t>
      </w:r>
      <w:proofErr w:type="spellStart"/>
      <w:r w:rsidRPr="00A73FBB">
        <w:rPr>
          <w:rFonts w:asciiTheme="minorHAnsi" w:eastAsia="Times New Roman" w:hAnsiTheme="minorHAnsi" w:cstheme="minorHAnsi"/>
          <w:sz w:val="28"/>
          <w:szCs w:val="28"/>
          <w:highlight w:val="white"/>
          <w:lang w:val="en-GB"/>
        </w:rPr>
        <w:t>Roskes</w:t>
      </w:r>
      <w:proofErr w:type="spellEnd"/>
      <w:r w:rsidRPr="00A73FBB">
        <w:rPr>
          <w:rFonts w:asciiTheme="minorHAnsi" w:eastAsia="Times New Roman" w:hAnsiTheme="minorHAnsi" w:cstheme="minorHAnsi"/>
          <w:sz w:val="28"/>
          <w:szCs w:val="28"/>
          <w:highlight w:val="white"/>
          <w:lang w:val="en-GB"/>
        </w:rPr>
        <w:t xml:space="preserve"> (2015, p.197), that productivity as well as organisational environment is largely dependent upon the level of motivation of organisational workforce. This has been considered by Kellogg’s. While working over more than 180 nations with numerous organisational functions, it is very much important to maintain motivation level of the employees. In this context, they are focused on the practice of innovativeness, scientific management and hierarchical motivation as mentioned by Maslow. They are focused on the </w:t>
      </w:r>
      <w:r w:rsidRPr="00A73FBB">
        <w:rPr>
          <w:rFonts w:asciiTheme="minorHAnsi" w:eastAsia="Times New Roman" w:hAnsiTheme="minorHAnsi" w:cstheme="minorHAnsi"/>
          <w:sz w:val="28"/>
          <w:szCs w:val="28"/>
          <w:highlight w:val="white"/>
          <w:lang w:val="en-GB"/>
        </w:rPr>
        <w:lastRenderedPageBreak/>
        <w:t>quality of life led by their employees. In this context, management of Kellogg’s has introduced K-value which describes the quality of life and put an impact of organisational value. Such practice of K-value influences the company to consider the behaviour of their workforce.</w:t>
      </w:r>
    </w:p>
    <w:p w14:paraId="2EA6744C" w14:textId="77777777" w:rsidR="00E61664" w:rsidRPr="00A73FBB" w:rsidRDefault="00E61664" w:rsidP="00007B2D">
      <w:pPr>
        <w:pStyle w:val="Normal1"/>
        <w:spacing w:line="360" w:lineRule="auto"/>
        <w:jc w:val="both"/>
        <w:rPr>
          <w:rFonts w:asciiTheme="minorHAnsi" w:eastAsia="Times New Roman" w:hAnsiTheme="minorHAnsi" w:cstheme="minorHAnsi"/>
          <w:sz w:val="28"/>
          <w:szCs w:val="28"/>
          <w:highlight w:val="white"/>
          <w:lang w:val="en-GB"/>
        </w:rPr>
      </w:pPr>
    </w:p>
    <w:p w14:paraId="42C86306" w14:textId="77777777" w:rsidR="00E61664" w:rsidRPr="00A73FBB" w:rsidRDefault="00E61664" w:rsidP="00007B2D">
      <w:pPr>
        <w:pStyle w:val="Normal1"/>
        <w:spacing w:line="360" w:lineRule="auto"/>
        <w:jc w:val="both"/>
        <w:rPr>
          <w:rFonts w:asciiTheme="minorHAnsi" w:eastAsia="Times New Roman" w:hAnsiTheme="minorHAnsi" w:cstheme="minorHAnsi"/>
          <w:sz w:val="28"/>
          <w:szCs w:val="28"/>
          <w:highlight w:val="white"/>
          <w:lang w:val="en-GB"/>
        </w:rPr>
      </w:pPr>
      <w:r w:rsidRPr="00A73FBB">
        <w:rPr>
          <w:rFonts w:asciiTheme="minorHAnsi" w:eastAsia="Times New Roman" w:hAnsiTheme="minorHAnsi" w:cstheme="minorHAnsi"/>
          <w:sz w:val="28"/>
          <w:szCs w:val="28"/>
          <w:highlight w:val="white"/>
          <w:lang w:val="en-GB"/>
        </w:rPr>
        <w:t>As one of the top places for work, Kellogg’s has put emphasis on the decisions of their employees which has influenced the workplace environment of the organisation. This allows employees to be more engaged to implement personal decisions as well as continuous improvement. Positive approaches along with innovative practices have improved the workplace environment of Kellogg’s.</w:t>
      </w:r>
    </w:p>
    <w:p w14:paraId="1C8BA7BC" w14:textId="3104751D" w:rsidR="00E61664" w:rsidRPr="00A73FBB" w:rsidRDefault="00E61664" w:rsidP="00007B2D">
      <w:pPr>
        <w:pStyle w:val="Normal1"/>
        <w:spacing w:line="360" w:lineRule="auto"/>
        <w:jc w:val="both"/>
        <w:rPr>
          <w:rFonts w:asciiTheme="minorHAnsi" w:eastAsia="Times New Roman" w:hAnsiTheme="minorHAnsi" w:cstheme="minorHAnsi"/>
          <w:sz w:val="28"/>
          <w:szCs w:val="28"/>
          <w:highlight w:val="white"/>
          <w:lang w:val="en-GB"/>
        </w:rPr>
      </w:pPr>
      <w:r w:rsidRPr="00A73FBB">
        <w:rPr>
          <w:rFonts w:asciiTheme="minorHAnsi" w:eastAsia="Times New Roman" w:hAnsiTheme="minorHAnsi" w:cstheme="minorHAnsi"/>
          <w:sz w:val="28"/>
          <w:szCs w:val="28"/>
          <w:highlight w:val="white"/>
          <w:lang w:val="en-GB"/>
        </w:rPr>
        <w:t xml:space="preserve">Kellogg's follows scientific management concept to achieve high organizational productivity. As opined by </w:t>
      </w:r>
      <w:proofErr w:type="spellStart"/>
      <w:r w:rsidRPr="00A73FBB">
        <w:rPr>
          <w:rFonts w:asciiTheme="minorHAnsi" w:eastAsia="Times New Roman" w:hAnsiTheme="minorHAnsi" w:cstheme="minorHAnsi"/>
          <w:sz w:val="28"/>
          <w:szCs w:val="28"/>
          <w:highlight w:val="white"/>
          <w:lang w:val="en-GB"/>
        </w:rPr>
        <w:t>Hecklau</w:t>
      </w:r>
      <w:proofErr w:type="spellEnd"/>
      <w:r w:rsidRPr="00A73FBB">
        <w:rPr>
          <w:rFonts w:asciiTheme="minorHAnsi" w:eastAsia="Times New Roman" w:hAnsiTheme="minorHAnsi" w:cstheme="minorHAnsi"/>
          <w:sz w:val="28"/>
          <w:szCs w:val="28"/>
          <w:highlight w:val="white"/>
          <w:lang w:val="en-GB"/>
        </w:rPr>
        <w:t xml:space="preserve"> </w:t>
      </w:r>
      <w:r w:rsidRPr="00A73FBB">
        <w:rPr>
          <w:rFonts w:asciiTheme="minorHAnsi" w:eastAsia="Times New Roman" w:hAnsiTheme="minorHAnsi" w:cstheme="minorHAnsi"/>
          <w:i/>
          <w:sz w:val="28"/>
          <w:szCs w:val="28"/>
          <w:highlight w:val="white"/>
          <w:lang w:val="en-GB"/>
        </w:rPr>
        <w:t>et al</w:t>
      </w:r>
      <w:r w:rsidRPr="00A73FBB">
        <w:rPr>
          <w:rFonts w:asciiTheme="minorHAnsi" w:eastAsia="Times New Roman" w:hAnsiTheme="minorHAnsi" w:cstheme="minorHAnsi"/>
          <w:sz w:val="28"/>
          <w:szCs w:val="28"/>
          <w:highlight w:val="white"/>
          <w:lang w:val="en-GB"/>
        </w:rPr>
        <w:t xml:space="preserve">. (2016, p.5), scientific management concept </w:t>
      </w:r>
      <w:r w:rsidR="00007B2D" w:rsidRPr="00A73FBB">
        <w:rPr>
          <w:rFonts w:asciiTheme="minorHAnsi" w:eastAsia="Times New Roman" w:hAnsiTheme="minorHAnsi" w:cstheme="minorHAnsi"/>
          <w:sz w:val="28"/>
          <w:szCs w:val="28"/>
          <w:highlight w:val="white"/>
          <w:lang w:val="en-GB"/>
        </w:rPr>
        <w:t>helps</w:t>
      </w:r>
      <w:r w:rsidRPr="00A73FBB">
        <w:rPr>
          <w:rFonts w:asciiTheme="minorHAnsi" w:eastAsia="Times New Roman" w:hAnsiTheme="minorHAnsi" w:cstheme="minorHAnsi"/>
          <w:sz w:val="28"/>
          <w:szCs w:val="28"/>
          <w:highlight w:val="white"/>
          <w:lang w:val="en-GB"/>
        </w:rPr>
        <w:t xml:space="preserve"> to identify the emotional and psychological condition of employees. Each employee expects to get properly paid against their work.  As suggested by Van Rossum </w:t>
      </w:r>
      <w:r w:rsidRPr="00A73FBB">
        <w:rPr>
          <w:rFonts w:asciiTheme="minorHAnsi" w:eastAsia="Times New Roman" w:hAnsiTheme="minorHAnsi" w:cstheme="minorHAnsi"/>
          <w:i/>
          <w:sz w:val="28"/>
          <w:szCs w:val="28"/>
          <w:highlight w:val="white"/>
          <w:lang w:val="en-GB"/>
        </w:rPr>
        <w:t>et al</w:t>
      </w:r>
      <w:r w:rsidRPr="00A73FBB">
        <w:rPr>
          <w:rFonts w:asciiTheme="minorHAnsi" w:eastAsia="Times New Roman" w:hAnsiTheme="minorHAnsi" w:cstheme="minorHAnsi"/>
          <w:sz w:val="28"/>
          <w:szCs w:val="28"/>
          <w:highlight w:val="white"/>
          <w:lang w:val="en-GB"/>
        </w:rPr>
        <w:t xml:space="preserve">. (2016, p.477), the employees can be motivated by several ways through scientific management concept. In this context the Kellogg allows the employees to decide if they want extra holidays or extra payments. In this organizational management </w:t>
      </w:r>
      <w:r w:rsidR="00007B2D" w:rsidRPr="00A73FBB">
        <w:rPr>
          <w:rFonts w:asciiTheme="minorHAnsi" w:eastAsia="Times New Roman" w:hAnsiTheme="minorHAnsi" w:cstheme="minorHAnsi"/>
          <w:sz w:val="28"/>
          <w:szCs w:val="28"/>
          <w:highlight w:val="white"/>
          <w:lang w:val="en-GB"/>
        </w:rPr>
        <w:t>approach,</w:t>
      </w:r>
      <w:r w:rsidRPr="00A73FBB">
        <w:rPr>
          <w:rFonts w:asciiTheme="minorHAnsi" w:eastAsia="Times New Roman" w:hAnsiTheme="minorHAnsi" w:cstheme="minorHAnsi"/>
          <w:sz w:val="28"/>
          <w:szCs w:val="28"/>
          <w:highlight w:val="white"/>
          <w:lang w:val="en-GB"/>
        </w:rPr>
        <w:t xml:space="preserve"> an employee </w:t>
      </w:r>
      <w:proofErr w:type="gramStart"/>
      <w:r w:rsidRPr="00A73FBB">
        <w:rPr>
          <w:rFonts w:asciiTheme="minorHAnsi" w:eastAsia="Times New Roman" w:hAnsiTheme="minorHAnsi" w:cstheme="minorHAnsi"/>
          <w:sz w:val="28"/>
          <w:szCs w:val="28"/>
          <w:highlight w:val="white"/>
          <w:lang w:val="en-GB"/>
        </w:rPr>
        <w:t>is able to</w:t>
      </w:r>
      <w:proofErr w:type="gramEnd"/>
      <w:r w:rsidRPr="00A73FBB">
        <w:rPr>
          <w:rFonts w:asciiTheme="minorHAnsi" w:eastAsia="Times New Roman" w:hAnsiTheme="minorHAnsi" w:cstheme="minorHAnsi"/>
          <w:sz w:val="28"/>
          <w:szCs w:val="28"/>
          <w:highlight w:val="white"/>
          <w:lang w:val="en-GB"/>
        </w:rPr>
        <w:t xml:space="preserve"> choose what he or she needs the most.  Along with that this strategy works as a reward strategy for the organizational authorities. This reward strategy is effective to maintain motivation among the workforce and keep their enthusiasm levels high.  This scientific management also believes in divisional work. In this company, each division has a specific job thus it reduces work related depression among employees. Along with that dividing job increases the efficiency of the employees so that the production procedures become fast.</w:t>
      </w:r>
    </w:p>
    <w:p w14:paraId="34AEA6DF" w14:textId="77777777" w:rsidR="00E61664" w:rsidRPr="00A73FBB" w:rsidRDefault="00E61664" w:rsidP="00007B2D">
      <w:pPr>
        <w:spacing w:line="360" w:lineRule="auto"/>
        <w:jc w:val="both"/>
        <w:rPr>
          <w:rFonts w:eastAsia="Times New Roman" w:cstheme="minorHAnsi"/>
          <w:sz w:val="28"/>
          <w:szCs w:val="28"/>
          <w:highlight w:val="white"/>
        </w:rPr>
      </w:pPr>
      <w:r w:rsidRPr="00A73FBB">
        <w:rPr>
          <w:rFonts w:eastAsia="Times New Roman" w:cstheme="minorHAnsi"/>
          <w:noProof/>
          <w:sz w:val="28"/>
          <w:szCs w:val="28"/>
          <w:lang w:eastAsia="en-GB"/>
        </w:rPr>
        <w:lastRenderedPageBreak/>
        <w:drawing>
          <wp:inline distT="0" distB="0" distL="0" distR="0" wp14:anchorId="500AD6AC" wp14:editId="4ADA62D2">
            <wp:extent cx="5486400" cy="3200400"/>
            <wp:effectExtent l="19050" t="0" r="3810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B448F1B" w14:textId="77777777" w:rsidR="00E61664" w:rsidRPr="00A73FBB" w:rsidRDefault="00E61664" w:rsidP="00007B2D">
      <w:pPr>
        <w:spacing w:line="360" w:lineRule="auto"/>
        <w:jc w:val="both"/>
        <w:rPr>
          <w:rFonts w:eastAsia="Times New Roman" w:cstheme="minorHAnsi"/>
          <w:b/>
          <w:sz w:val="28"/>
          <w:szCs w:val="28"/>
          <w:highlight w:val="white"/>
        </w:rPr>
      </w:pPr>
      <w:r w:rsidRPr="00A73FBB">
        <w:rPr>
          <w:rFonts w:eastAsia="Times New Roman" w:cstheme="minorHAnsi"/>
          <w:b/>
          <w:sz w:val="28"/>
          <w:szCs w:val="28"/>
          <w:highlight w:val="white"/>
        </w:rPr>
        <w:t>Figure 1: Maslow’s Theory</w:t>
      </w:r>
    </w:p>
    <w:p w14:paraId="0032CD56" w14:textId="77777777" w:rsidR="00E61664" w:rsidRPr="00A73FBB" w:rsidRDefault="00E61664" w:rsidP="00007B2D">
      <w:pPr>
        <w:spacing w:line="360" w:lineRule="auto"/>
        <w:jc w:val="both"/>
        <w:rPr>
          <w:rFonts w:eastAsia="Times New Roman" w:cstheme="minorHAnsi"/>
          <w:sz w:val="28"/>
          <w:szCs w:val="28"/>
          <w:highlight w:val="white"/>
        </w:rPr>
      </w:pPr>
    </w:p>
    <w:p w14:paraId="37FC1D81" w14:textId="77777777" w:rsidR="00E61664" w:rsidRPr="00A73FBB" w:rsidRDefault="00E61664" w:rsidP="00007B2D">
      <w:pPr>
        <w:pStyle w:val="Normal1"/>
        <w:spacing w:line="360" w:lineRule="auto"/>
        <w:jc w:val="both"/>
        <w:rPr>
          <w:rFonts w:asciiTheme="minorHAnsi" w:eastAsia="Times New Roman" w:hAnsiTheme="minorHAnsi" w:cstheme="minorHAnsi"/>
          <w:sz w:val="28"/>
          <w:szCs w:val="28"/>
          <w:highlight w:val="white"/>
          <w:lang w:val="en-GB"/>
        </w:rPr>
      </w:pPr>
      <w:r w:rsidRPr="00A73FBB">
        <w:rPr>
          <w:rFonts w:asciiTheme="minorHAnsi" w:eastAsia="Times New Roman" w:hAnsiTheme="minorHAnsi" w:cstheme="minorHAnsi"/>
          <w:sz w:val="28"/>
          <w:szCs w:val="28"/>
          <w:highlight w:val="white"/>
          <w:lang w:val="en-GB"/>
        </w:rPr>
        <w:t>(Source: As stated by Najjar and Fares 2017, p.81)</w:t>
      </w:r>
    </w:p>
    <w:p w14:paraId="5E04BFB8" w14:textId="21FEBF1F" w:rsidR="00E61664" w:rsidRPr="00A73FBB" w:rsidRDefault="00E61664" w:rsidP="00007B2D">
      <w:pPr>
        <w:pStyle w:val="Normal1"/>
        <w:spacing w:line="360" w:lineRule="auto"/>
        <w:jc w:val="both"/>
        <w:rPr>
          <w:rFonts w:asciiTheme="minorHAnsi" w:eastAsia="Times New Roman" w:hAnsiTheme="minorHAnsi" w:cstheme="minorHAnsi"/>
          <w:sz w:val="28"/>
          <w:szCs w:val="28"/>
          <w:highlight w:val="white"/>
          <w:lang w:val="en-GB"/>
        </w:rPr>
      </w:pPr>
      <w:r w:rsidRPr="00A73FBB">
        <w:rPr>
          <w:rFonts w:asciiTheme="minorHAnsi" w:eastAsia="Times New Roman" w:hAnsiTheme="minorHAnsi" w:cstheme="minorHAnsi"/>
          <w:sz w:val="28"/>
          <w:szCs w:val="28"/>
          <w:highlight w:val="white"/>
          <w:lang w:val="en-GB"/>
        </w:rPr>
        <w:t xml:space="preserve">As stated by Najjar and Fares (2017, p.81), Maslow’s theory highlights the basic needs of the employees. When an organization becomes able to meet the physiological, social and safety needs of their employees their production increases. As suggested by Velmurugan and Sankar (2017, p.205), Maslow's theory helps to identify the necessary needs of the employees. According to the case study to meet the physiological needs of the employee the authorities of Kellogg maintain an effective salary structure so that employees become able to accommodate their basic needs. They also conduct beneficial programs and provide </w:t>
      </w:r>
      <w:r w:rsidR="00007B2D" w:rsidRPr="00A73FBB">
        <w:rPr>
          <w:rFonts w:asciiTheme="minorHAnsi" w:eastAsia="Times New Roman" w:hAnsiTheme="minorHAnsi" w:cstheme="minorHAnsi"/>
          <w:sz w:val="28"/>
          <w:szCs w:val="28"/>
          <w:highlight w:val="white"/>
          <w:lang w:val="en-GB"/>
        </w:rPr>
        <w:t>childcare</w:t>
      </w:r>
      <w:r w:rsidRPr="00A73FBB">
        <w:rPr>
          <w:rFonts w:asciiTheme="minorHAnsi" w:eastAsia="Times New Roman" w:hAnsiTheme="minorHAnsi" w:cstheme="minorHAnsi"/>
          <w:sz w:val="28"/>
          <w:szCs w:val="28"/>
          <w:highlight w:val="white"/>
          <w:lang w:val="en-GB"/>
        </w:rPr>
        <w:t xml:space="preserve"> vouchers and life insurance policies to make the employees feel secure. They provide flexible working hours to reduce work related stress among the employees. To maintain the employee’s social needs the mention organization conducts motivational programs to keep updated about their needs. Along with that Kellogg provides opportunities to identify </w:t>
      </w:r>
      <w:r w:rsidR="00007B2D" w:rsidRPr="00A73FBB">
        <w:rPr>
          <w:rFonts w:asciiTheme="minorHAnsi" w:eastAsia="Times New Roman" w:hAnsiTheme="minorHAnsi" w:cstheme="minorHAnsi"/>
          <w:sz w:val="28"/>
          <w:szCs w:val="28"/>
          <w:highlight w:val="white"/>
          <w:lang w:val="en-GB"/>
        </w:rPr>
        <w:t>self-</w:t>
      </w:r>
      <w:r w:rsidR="00007B2D" w:rsidRPr="00A73FBB">
        <w:rPr>
          <w:rFonts w:asciiTheme="minorHAnsi" w:eastAsia="Times New Roman" w:hAnsiTheme="minorHAnsi" w:cstheme="minorHAnsi"/>
          <w:sz w:val="28"/>
          <w:szCs w:val="28"/>
          <w:highlight w:val="white"/>
          <w:lang w:val="en-GB"/>
        </w:rPr>
        <w:lastRenderedPageBreak/>
        <w:t>capabilities</w:t>
      </w:r>
      <w:r w:rsidRPr="00A73FBB">
        <w:rPr>
          <w:rFonts w:asciiTheme="minorHAnsi" w:eastAsia="Times New Roman" w:hAnsiTheme="minorHAnsi" w:cstheme="minorHAnsi"/>
          <w:sz w:val="28"/>
          <w:szCs w:val="28"/>
          <w:highlight w:val="white"/>
          <w:lang w:val="en-GB"/>
        </w:rPr>
        <w:t xml:space="preserve">. As a </w:t>
      </w:r>
      <w:r w:rsidR="00007B2D" w:rsidRPr="00A73FBB">
        <w:rPr>
          <w:rFonts w:asciiTheme="minorHAnsi" w:eastAsia="Times New Roman" w:hAnsiTheme="minorHAnsi" w:cstheme="minorHAnsi"/>
          <w:sz w:val="28"/>
          <w:szCs w:val="28"/>
          <w:highlight w:val="white"/>
          <w:lang w:val="en-GB"/>
        </w:rPr>
        <w:t>result,</w:t>
      </w:r>
      <w:r w:rsidRPr="00A73FBB">
        <w:rPr>
          <w:rFonts w:asciiTheme="minorHAnsi" w:eastAsia="Times New Roman" w:hAnsiTheme="minorHAnsi" w:cstheme="minorHAnsi"/>
          <w:sz w:val="28"/>
          <w:szCs w:val="28"/>
          <w:highlight w:val="white"/>
          <w:lang w:val="en-GB"/>
        </w:rPr>
        <w:t xml:space="preserve"> the employees </w:t>
      </w:r>
      <w:r w:rsidR="00BE49B9" w:rsidRPr="00A73FBB">
        <w:rPr>
          <w:rFonts w:asciiTheme="minorHAnsi" w:eastAsia="Times New Roman" w:hAnsiTheme="minorHAnsi" w:cstheme="minorHAnsi"/>
          <w:sz w:val="28"/>
          <w:szCs w:val="28"/>
          <w:highlight w:val="white"/>
          <w:lang w:val="en-GB"/>
        </w:rPr>
        <w:t>can</w:t>
      </w:r>
      <w:r w:rsidRPr="00A73FBB">
        <w:rPr>
          <w:rFonts w:asciiTheme="minorHAnsi" w:eastAsia="Times New Roman" w:hAnsiTheme="minorHAnsi" w:cstheme="minorHAnsi"/>
          <w:sz w:val="28"/>
          <w:szCs w:val="28"/>
          <w:highlight w:val="white"/>
          <w:lang w:val="en-GB"/>
        </w:rPr>
        <w:t xml:space="preserve"> identify their skills and the areas they need to improve further.</w:t>
      </w:r>
    </w:p>
    <w:p w14:paraId="69EEC81B" w14:textId="6712C2EA" w:rsidR="00F06CB5" w:rsidRPr="00A73FBB" w:rsidRDefault="00F06CB5" w:rsidP="00007B2D">
      <w:pPr>
        <w:pStyle w:val="Normal1"/>
        <w:spacing w:line="360" w:lineRule="auto"/>
        <w:jc w:val="both"/>
        <w:rPr>
          <w:rFonts w:asciiTheme="minorHAnsi" w:eastAsia="Times New Roman" w:hAnsiTheme="minorHAnsi" w:cstheme="minorHAnsi"/>
          <w:sz w:val="28"/>
          <w:szCs w:val="28"/>
          <w:highlight w:val="white"/>
          <w:lang w:val="en-GB"/>
        </w:rPr>
      </w:pPr>
    </w:p>
    <w:p w14:paraId="3D276D66" w14:textId="2C9CA86A" w:rsidR="00F06CB5" w:rsidRPr="00A73FBB" w:rsidRDefault="00F06CB5" w:rsidP="00487809">
      <w:pPr>
        <w:pStyle w:val="Heading1"/>
        <w:rPr>
          <w:highlight w:val="white"/>
        </w:rPr>
      </w:pPr>
      <w:bookmarkStart w:id="5" w:name="_Toc17366736"/>
      <w:r w:rsidRPr="00A73FBB">
        <w:rPr>
          <w:highlight w:val="white"/>
        </w:rPr>
        <w:t>Goals and Objectives:</w:t>
      </w:r>
      <w:bookmarkEnd w:id="5"/>
    </w:p>
    <w:p w14:paraId="135278DF" w14:textId="77777777" w:rsidR="00F06CB5" w:rsidRPr="00A73FBB" w:rsidRDefault="00F06CB5" w:rsidP="00007B2D">
      <w:pPr>
        <w:spacing w:line="360" w:lineRule="auto"/>
        <w:jc w:val="both"/>
        <w:rPr>
          <w:rFonts w:cstheme="minorHAnsi"/>
          <w:sz w:val="28"/>
          <w:szCs w:val="28"/>
        </w:rPr>
      </w:pPr>
    </w:p>
    <w:p w14:paraId="3B7780BE" w14:textId="360E5E53" w:rsidR="00F06CB5" w:rsidRPr="00A73FBB" w:rsidRDefault="00F06CB5" w:rsidP="00007B2D">
      <w:pPr>
        <w:spacing w:line="360" w:lineRule="auto"/>
        <w:jc w:val="both"/>
        <w:rPr>
          <w:rFonts w:cstheme="minorHAnsi"/>
          <w:sz w:val="28"/>
          <w:szCs w:val="28"/>
        </w:rPr>
      </w:pPr>
      <w:r w:rsidRPr="00A73FBB">
        <w:rPr>
          <w:rFonts w:cstheme="minorHAnsi"/>
          <w:sz w:val="28"/>
          <w:szCs w:val="28"/>
        </w:rPr>
        <w:t>According to Mullins and Christy (2016) organisational goals represent</w:t>
      </w:r>
      <w:r w:rsidR="00785CE8">
        <w:rPr>
          <w:rFonts w:cstheme="minorHAnsi"/>
          <w:sz w:val="28"/>
          <w:szCs w:val="28"/>
        </w:rPr>
        <w:t xml:space="preserve"> </w:t>
      </w:r>
      <w:r w:rsidR="004E02EC">
        <w:rPr>
          <w:rFonts w:cstheme="minorHAnsi"/>
          <w:sz w:val="28"/>
          <w:szCs w:val="28"/>
        </w:rPr>
        <w:t xml:space="preserve">                        </w:t>
      </w:r>
      <w:r w:rsidRPr="00A73FBB">
        <w:rPr>
          <w:rFonts w:cstheme="minorHAnsi"/>
          <w:sz w:val="28"/>
          <w:szCs w:val="28"/>
        </w:rPr>
        <w:t xml:space="preserve">“ something that the organisation is striving to achieve, a future expectation, a desire future state and something towards which the activities of organisation are directed in an effort to attain this state” (Mullins and Christy, 2016, p.621). The Kellogg Company goals are clearly established in their annual Corporate Responsibility Report. In this report, the corporate work alongside the United Nations (U.N.) Sustainable Development Goals (SDGs) to attain their goals </w:t>
      </w:r>
      <w:r w:rsidRPr="00A73FBB">
        <w:rPr>
          <w:rFonts w:cstheme="minorHAnsi"/>
          <w:color w:val="000000"/>
          <w:sz w:val="28"/>
          <w:szCs w:val="28"/>
          <w:shd w:val="clear" w:color="auto" w:fill="FFFFFF"/>
        </w:rPr>
        <w:t>(Investor.kelloggs.com, 2019).</w:t>
      </w:r>
      <w:r w:rsidRPr="00A73FBB">
        <w:rPr>
          <w:rFonts w:cstheme="minorHAnsi"/>
          <w:sz w:val="28"/>
          <w:szCs w:val="28"/>
        </w:rPr>
        <w:t xml:space="preserve"> In addition, the company set their goals within the Food Processing Sector Standards and organisation as Global Report Initiative (GRI). The impact of critical maintenance problems as “climate change, human rights, governance and social well-being,”</w:t>
      </w:r>
      <w:r w:rsidRPr="00A73FBB">
        <w:rPr>
          <w:rFonts w:cstheme="minorHAnsi"/>
          <w:color w:val="000000"/>
          <w:sz w:val="28"/>
          <w:szCs w:val="28"/>
          <w:shd w:val="clear" w:color="auto" w:fill="FFFFFF"/>
        </w:rPr>
        <w:t xml:space="preserve"> are directed by GRI, helping businesses and governments to understand these issues and bring resolutions in the public interest (Globalreporting.org, 2019).</w:t>
      </w:r>
    </w:p>
    <w:p w14:paraId="7292DFBF" w14:textId="4D015CD8" w:rsidR="00F06CB5" w:rsidRPr="00A73FBB" w:rsidRDefault="00F06CB5" w:rsidP="00007B2D">
      <w:pPr>
        <w:spacing w:line="360" w:lineRule="auto"/>
        <w:jc w:val="both"/>
        <w:rPr>
          <w:rFonts w:cstheme="minorHAnsi"/>
          <w:sz w:val="28"/>
          <w:szCs w:val="28"/>
        </w:rPr>
      </w:pPr>
      <w:r w:rsidRPr="00A73FBB">
        <w:rPr>
          <w:rFonts w:cstheme="minorHAnsi"/>
          <w:sz w:val="28"/>
          <w:szCs w:val="28"/>
        </w:rPr>
        <w:t>Following the U.N. SDGs, the company identified six most important goals and eleven additional goals. Kellogg’s six priority goals to follow are:</w:t>
      </w:r>
    </w:p>
    <w:p w14:paraId="079EA3B7" w14:textId="77777777" w:rsidR="00F06CB5" w:rsidRPr="00A73FBB" w:rsidRDefault="00F06CB5" w:rsidP="00007B2D">
      <w:pPr>
        <w:pStyle w:val="ListParagraph"/>
        <w:numPr>
          <w:ilvl w:val="0"/>
          <w:numId w:val="1"/>
        </w:numPr>
        <w:spacing w:line="360" w:lineRule="auto"/>
        <w:jc w:val="both"/>
        <w:rPr>
          <w:rFonts w:cstheme="minorHAnsi"/>
          <w:sz w:val="28"/>
          <w:szCs w:val="28"/>
        </w:rPr>
      </w:pPr>
      <w:r w:rsidRPr="00A73FBB">
        <w:rPr>
          <w:rFonts w:cstheme="minorHAnsi"/>
          <w:sz w:val="28"/>
          <w:szCs w:val="28"/>
        </w:rPr>
        <w:t>Zero Hunger</w:t>
      </w:r>
    </w:p>
    <w:p w14:paraId="6BFB6ABC" w14:textId="77777777" w:rsidR="00F06CB5" w:rsidRPr="00A73FBB" w:rsidRDefault="00F06CB5" w:rsidP="00007B2D">
      <w:pPr>
        <w:pStyle w:val="ListParagraph"/>
        <w:numPr>
          <w:ilvl w:val="0"/>
          <w:numId w:val="1"/>
        </w:numPr>
        <w:spacing w:line="360" w:lineRule="auto"/>
        <w:jc w:val="both"/>
        <w:rPr>
          <w:rFonts w:cstheme="minorHAnsi"/>
          <w:sz w:val="28"/>
          <w:szCs w:val="28"/>
        </w:rPr>
      </w:pPr>
      <w:r w:rsidRPr="00A73FBB">
        <w:rPr>
          <w:rFonts w:cstheme="minorHAnsi"/>
          <w:sz w:val="28"/>
          <w:szCs w:val="28"/>
        </w:rPr>
        <w:t>Gender Equality</w:t>
      </w:r>
    </w:p>
    <w:p w14:paraId="273AA489" w14:textId="77777777" w:rsidR="00F06CB5" w:rsidRPr="00A73FBB" w:rsidRDefault="00F06CB5" w:rsidP="00007B2D">
      <w:pPr>
        <w:pStyle w:val="ListParagraph"/>
        <w:numPr>
          <w:ilvl w:val="0"/>
          <w:numId w:val="1"/>
        </w:numPr>
        <w:spacing w:line="360" w:lineRule="auto"/>
        <w:jc w:val="both"/>
        <w:rPr>
          <w:rFonts w:cstheme="minorHAnsi"/>
          <w:sz w:val="28"/>
          <w:szCs w:val="28"/>
        </w:rPr>
      </w:pPr>
      <w:r w:rsidRPr="00A73FBB">
        <w:rPr>
          <w:rFonts w:cstheme="minorHAnsi"/>
          <w:sz w:val="28"/>
          <w:szCs w:val="28"/>
        </w:rPr>
        <w:t>Responsible consumption and production</w:t>
      </w:r>
    </w:p>
    <w:p w14:paraId="0FC6E786" w14:textId="77777777" w:rsidR="00F06CB5" w:rsidRPr="00A73FBB" w:rsidRDefault="00F06CB5" w:rsidP="00007B2D">
      <w:pPr>
        <w:pStyle w:val="ListParagraph"/>
        <w:numPr>
          <w:ilvl w:val="0"/>
          <w:numId w:val="1"/>
        </w:numPr>
        <w:spacing w:line="360" w:lineRule="auto"/>
        <w:jc w:val="both"/>
        <w:rPr>
          <w:rFonts w:cstheme="minorHAnsi"/>
          <w:sz w:val="28"/>
          <w:szCs w:val="28"/>
        </w:rPr>
      </w:pPr>
      <w:r w:rsidRPr="00A73FBB">
        <w:rPr>
          <w:rFonts w:cstheme="minorHAnsi"/>
          <w:sz w:val="28"/>
          <w:szCs w:val="28"/>
        </w:rPr>
        <w:t>Climate action</w:t>
      </w:r>
    </w:p>
    <w:p w14:paraId="5CACCBA8" w14:textId="77777777" w:rsidR="00F06CB5" w:rsidRPr="00A73FBB" w:rsidRDefault="00F06CB5" w:rsidP="00007B2D">
      <w:pPr>
        <w:pStyle w:val="ListParagraph"/>
        <w:numPr>
          <w:ilvl w:val="0"/>
          <w:numId w:val="1"/>
        </w:numPr>
        <w:spacing w:line="360" w:lineRule="auto"/>
        <w:jc w:val="both"/>
        <w:rPr>
          <w:rFonts w:cstheme="minorHAnsi"/>
          <w:sz w:val="28"/>
          <w:szCs w:val="28"/>
        </w:rPr>
      </w:pPr>
      <w:r w:rsidRPr="00A73FBB">
        <w:rPr>
          <w:rFonts w:cstheme="minorHAnsi"/>
          <w:sz w:val="28"/>
          <w:szCs w:val="28"/>
        </w:rPr>
        <w:t>Life on land</w:t>
      </w:r>
    </w:p>
    <w:p w14:paraId="6C0DCCE9" w14:textId="77777777" w:rsidR="00F06CB5" w:rsidRPr="00A73FBB" w:rsidRDefault="00F06CB5" w:rsidP="00007B2D">
      <w:pPr>
        <w:pStyle w:val="ListParagraph"/>
        <w:numPr>
          <w:ilvl w:val="0"/>
          <w:numId w:val="1"/>
        </w:numPr>
        <w:spacing w:line="360" w:lineRule="auto"/>
        <w:jc w:val="both"/>
        <w:rPr>
          <w:rFonts w:cstheme="minorHAnsi"/>
          <w:sz w:val="28"/>
          <w:szCs w:val="28"/>
        </w:rPr>
      </w:pPr>
      <w:r w:rsidRPr="00A73FBB">
        <w:rPr>
          <w:rFonts w:cstheme="minorHAnsi"/>
          <w:sz w:val="28"/>
          <w:szCs w:val="28"/>
        </w:rPr>
        <w:t>Partnerships for the goals</w:t>
      </w:r>
    </w:p>
    <w:p w14:paraId="687B0186" w14:textId="4853B2B2" w:rsidR="00F06CB5" w:rsidRPr="00A73FBB" w:rsidRDefault="00F06CB5" w:rsidP="00007B2D">
      <w:pPr>
        <w:spacing w:line="360" w:lineRule="auto"/>
        <w:jc w:val="both"/>
        <w:rPr>
          <w:rFonts w:cstheme="minorHAnsi"/>
          <w:sz w:val="28"/>
          <w:szCs w:val="28"/>
        </w:rPr>
      </w:pPr>
      <w:r w:rsidRPr="00A73FBB">
        <w:rPr>
          <w:rFonts w:cstheme="minorHAnsi"/>
          <w:sz w:val="28"/>
          <w:szCs w:val="28"/>
        </w:rPr>
        <w:lastRenderedPageBreak/>
        <w:t>The company implement a strategy named “Heart and Soul” which bring their four most important responsibility goals: “nourishing with our foods, feeding people in need, nurturing our planet and living our founder’s values”</w:t>
      </w:r>
      <w:r w:rsidRPr="00A73FBB">
        <w:rPr>
          <w:rFonts w:cstheme="minorHAnsi"/>
          <w:color w:val="000000"/>
          <w:sz w:val="28"/>
          <w:szCs w:val="28"/>
          <w:shd w:val="clear" w:color="auto" w:fill="FFFFFF"/>
        </w:rPr>
        <w:t xml:space="preserve"> (Investor.kelloggs.com, 2019).</w:t>
      </w:r>
    </w:p>
    <w:p w14:paraId="51F66DAF" w14:textId="05170F45" w:rsidR="00F06CB5" w:rsidRPr="00A73FBB" w:rsidRDefault="00F06CB5" w:rsidP="00007B2D">
      <w:pPr>
        <w:spacing w:line="360" w:lineRule="auto"/>
        <w:jc w:val="both"/>
        <w:rPr>
          <w:rFonts w:cstheme="minorHAnsi"/>
          <w:sz w:val="28"/>
          <w:szCs w:val="28"/>
        </w:rPr>
      </w:pPr>
      <w:r w:rsidRPr="00A73FBB">
        <w:rPr>
          <w:rFonts w:cstheme="minorHAnsi"/>
          <w:noProof/>
          <w:sz w:val="28"/>
          <w:szCs w:val="28"/>
        </w:rPr>
        <w:drawing>
          <wp:inline distT="0" distB="0" distL="0" distR="0" wp14:anchorId="47379C64" wp14:editId="43433A0E">
            <wp:extent cx="5724525" cy="23526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2352675"/>
                    </a:xfrm>
                    <a:prstGeom prst="rect">
                      <a:avLst/>
                    </a:prstGeom>
                    <a:noFill/>
                    <a:ln>
                      <a:noFill/>
                    </a:ln>
                  </pic:spPr>
                </pic:pic>
              </a:graphicData>
            </a:graphic>
          </wp:inline>
        </w:drawing>
      </w:r>
    </w:p>
    <w:p w14:paraId="75DAC403" w14:textId="77777777" w:rsidR="00F06CB5" w:rsidRPr="00A73FBB" w:rsidRDefault="00F06CB5" w:rsidP="00007B2D">
      <w:pPr>
        <w:spacing w:line="360" w:lineRule="auto"/>
        <w:jc w:val="both"/>
        <w:rPr>
          <w:rFonts w:cstheme="minorHAnsi"/>
          <w:sz w:val="28"/>
          <w:szCs w:val="28"/>
        </w:rPr>
      </w:pPr>
    </w:p>
    <w:p w14:paraId="649EA771" w14:textId="77777777" w:rsidR="00F06CB5" w:rsidRPr="00A73FBB" w:rsidRDefault="00F06CB5" w:rsidP="00007B2D">
      <w:pPr>
        <w:spacing w:line="360" w:lineRule="auto"/>
        <w:jc w:val="both"/>
        <w:rPr>
          <w:rFonts w:cstheme="minorHAnsi"/>
          <w:sz w:val="28"/>
          <w:szCs w:val="28"/>
        </w:rPr>
      </w:pPr>
      <w:r w:rsidRPr="00A73FBB">
        <w:rPr>
          <w:rFonts w:cstheme="minorHAnsi"/>
          <w:sz w:val="28"/>
          <w:szCs w:val="28"/>
        </w:rPr>
        <w:t>The progress of Kellogg’s “Breakfast for Better Days” programme is published in Corporate Responsibility Report 2018 showing that the company:</w:t>
      </w:r>
    </w:p>
    <w:p w14:paraId="358A79BC" w14:textId="77777777" w:rsidR="00F06CB5" w:rsidRPr="00A73FBB" w:rsidRDefault="00F06CB5" w:rsidP="00007B2D">
      <w:pPr>
        <w:pStyle w:val="ListParagraph"/>
        <w:numPr>
          <w:ilvl w:val="0"/>
          <w:numId w:val="1"/>
        </w:numPr>
        <w:spacing w:line="360" w:lineRule="auto"/>
        <w:jc w:val="both"/>
        <w:rPr>
          <w:rFonts w:cstheme="minorHAnsi"/>
          <w:sz w:val="28"/>
          <w:szCs w:val="28"/>
        </w:rPr>
      </w:pPr>
      <w:r w:rsidRPr="00A73FBB">
        <w:rPr>
          <w:rFonts w:cstheme="minorHAnsi"/>
          <w:sz w:val="28"/>
          <w:szCs w:val="28"/>
        </w:rPr>
        <w:t>donating 1.1 billion servings of Food (44 percent of goal);</w:t>
      </w:r>
    </w:p>
    <w:p w14:paraId="1C6CF96A" w14:textId="77777777" w:rsidR="00F06CB5" w:rsidRPr="00A73FBB" w:rsidRDefault="00F06CB5" w:rsidP="00007B2D">
      <w:pPr>
        <w:pStyle w:val="ListParagraph"/>
        <w:numPr>
          <w:ilvl w:val="0"/>
          <w:numId w:val="1"/>
        </w:numPr>
        <w:spacing w:line="360" w:lineRule="auto"/>
        <w:jc w:val="both"/>
        <w:rPr>
          <w:rFonts w:cstheme="minorHAnsi"/>
          <w:sz w:val="28"/>
          <w:szCs w:val="28"/>
        </w:rPr>
      </w:pPr>
      <w:r w:rsidRPr="00A73FBB">
        <w:rPr>
          <w:rFonts w:cstheme="minorHAnsi"/>
          <w:sz w:val="28"/>
          <w:szCs w:val="28"/>
        </w:rPr>
        <w:t>get closer to 1.1 million children within the company nutrition, education and feeding programs (55 percent of goal);</w:t>
      </w:r>
    </w:p>
    <w:p w14:paraId="1BA9225D" w14:textId="77777777" w:rsidR="00F06CB5" w:rsidRPr="00A73FBB" w:rsidRDefault="00F06CB5" w:rsidP="00007B2D">
      <w:pPr>
        <w:pStyle w:val="ListParagraph"/>
        <w:numPr>
          <w:ilvl w:val="0"/>
          <w:numId w:val="1"/>
        </w:numPr>
        <w:spacing w:line="360" w:lineRule="auto"/>
        <w:jc w:val="both"/>
        <w:rPr>
          <w:rFonts w:cstheme="minorHAnsi"/>
          <w:sz w:val="28"/>
          <w:szCs w:val="28"/>
        </w:rPr>
      </w:pPr>
      <w:r w:rsidRPr="00A73FBB">
        <w:rPr>
          <w:rFonts w:cstheme="minorHAnsi"/>
          <w:sz w:val="28"/>
          <w:szCs w:val="28"/>
        </w:rPr>
        <w:t>sustain 322,000 farmers (64 percent of goal);</w:t>
      </w:r>
    </w:p>
    <w:p w14:paraId="42980EDF" w14:textId="77777777" w:rsidR="00F06CB5" w:rsidRPr="00A73FBB" w:rsidRDefault="00F06CB5" w:rsidP="00007B2D">
      <w:pPr>
        <w:pStyle w:val="ListParagraph"/>
        <w:numPr>
          <w:ilvl w:val="0"/>
          <w:numId w:val="1"/>
        </w:numPr>
        <w:spacing w:line="360" w:lineRule="auto"/>
        <w:jc w:val="both"/>
        <w:rPr>
          <w:rFonts w:cstheme="minorHAnsi"/>
          <w:sz w:val="28"/>
          <w:szCs w:val="28"/>
        </w:rPr>
      </w:pPr>
      <w:r w:rsidRPr="00A73FBB">
        <w:rPr>
          <w:rFonts w:cstheme="minorHAnsi"/>
          <w:sz w:val="28"/>
          <w:szCs w:val="28"/>
        </w:rPr>
        <w:t>settled 18100 volunteer days (40 percent of goal);</w:t>
      </w:r>
    </w:p>
    <w:p w14:paraId="5E7F469E" w14:textId="77777777" w:rsidR="00F06CB5" w:rsidRPr="00A73FBB" w:rsidRDefault="00F06CB5" w:rsidP="00007B2D">
      <w:pPr>
        <w:pStyle w:val="ListParagraph"/>
        <w:numPr>
          <w:ilvl w:val="0"/>
          <w:numId w:val="1"/>
        </w:numPr>
        <w:spacing w:line="360" w:lineRule="auto"/>
        <w:jc w:val="both"/>
        <w:rPr>
          <w:rFonts w:cstheme="minorHAnsi"/>
          <w:sz w:val="28"/>
          <w:szCs w:val="28"/>
        </w:rPr>
      </w:pPr>
      <w:r w:rsidRPr="00A73FBB">
        <w:rPr>
          <w:rFonts w:cstheme="minorHAnsi"/>
          <w:sz w:val="28"/>
          <w:szCs w:val="28"/>
        </w:rPr>
        <w:t xml:space="preserve">bring together 135,4 million people in food safety way </w:t>
      </w:r>
      <w:r w:rsidRPr="00A73FBB">
        <w:rPr>
          <w:rFonts w:cstheme="minorHAnsi"/>
          <w:color w:val="000000"/>
          <w:sz w:val="28"/>
          <w:szCs w:val="28"/>
          <w:shd w:val="clear" w:color="auto" w:fill="FFFFFF"/>
        </w:rPr>
        <w:t>(Investor.kelloggs.com, 2019).</w:t>
      </w:r>
    </w:p>
    <w:p w14:paraId="53C511C9" w14:textId="233C4E4E" w:rsidR="00F06CB5" w:rsidRPr="00A73FBB" w:rsidRDefault="00F06CB5" w:rsidP="00007B2D">
      <w:pPr>
        <w:spacing w:line="360" w:lineRule="auto"/>
        <w:jc w:val="both"/>
        <w:rPr>
          <w:rFonts w:cstheme="minorHAnsi"/>
          <w:sz w:val="28"/>
          <w:szCs w:val="28"/>
        </w:rPr>
      </w:pPr>
      <w:r w:rsidRPr="00A73FBB">
        <w:rPr>
          <w:rFonts w:cstheme="minorHAnsi"/>
          <w:sz w:val="28"/>
          <w:szCs w:val="28"/>
        </w:rPr>
        <w:t>The “Breakfast for better days” due date is 2025.</w:t>
      </w:r>
    </w:p>
    <w:p w14:paraId="6195E413" w14:textId="77777777" w:rsidR="004E02EC" w:rsidRDefault="004E02EC" w:rsidP="00007B2D">
      <w:pPr>
        <w:spacing w:line="360" w:lineRule="auto"/>
        <w:jc w:val="both"/>
        <w:rPr>
          <w:rFonts w:cstheme="minorHAnsi"/>
          <w:sz w:val="28"/>
          <w:szCs w:val="28"/>
        </w:rPr>
      </w:pPr>
    </w:p>
    <w:p w14:paraId="4A48258F" w14:textId="60456739" w:rsidR="00F06CB5" w:rsidRDefault="00F06CB5" w:rsidP="00007B2D">
      <w:pPr>
        <w:spacing w:line="360" w:lineRule="auto"/>
        <w:jc w:val="both"/>
        <w:rPr>
          <w:rFonts w:cstheme="minorHAnsi"/>
          <w:color w:val="000000"/>
          <w:sz w:val="28"/>
          <w:szCs w:val="28"/>
          <w:shd w:val="clear" w:color="auto" w:fill="FFFFFF"/>
        </w:rPr>
      </w:pPr>
      <w:r w:rsidRPr="00A73FBB">
        <w:rPr>
          <w:rFonts w:cstheme="minorHAnsi"/>
          <w:sz w:val="28"/>
          <w:szCs w:val="28"/>
        </w:rPr>
        <w:lastRenderedPageBreak/>
        <w:t xml:space="preserve">Within the company goals of “Nourishing with our Foods” Kellogg’s provide transparent aspects of food quality and safety. In 2018 Kellogg start a food quality and safety training and the company products are certified by the Global Food Safety Initiative (GFSI) </w:t>
      </w:r>
      <w:r w:rsidRPr="00A73FBB">
        <w:rPr>
          <w:rFonts w:cstheme="minorHAnsi"/>
          <w:color w:val="000000"/>
          <w:sz w:val="28"/>
          <w:szCs w:val="28"/>
          <w:shd w:val="clear" w:color="auto" w:fill="FFFFFF"/>
        </w:rPr>
        <w:t>(Investor.kelloggs.com, 2019).</w:t>
      </w:r>
    </w:p>
    <w:p w14:paraId="68E96B18" w14:textId="77777777" w:rsidR="00007B2D" w:rsidRPr="00A73FBB" w:rsidRDefault="00007B2D" w:rsidP="00007B2D">
      <w:pPr>
        <w:spacing w:line="360" w:lineRule="auto"/>
        <w:jc w:val="both"/>
        <w:rPr>
          <w:rFonts w:cstheme="minorHAnsi"/>
          <w:color w:val="000000"/>
          <w:sz w:val="28"/>
          <w:szCs w:val="28"/>
          <w:shd w:val="clear" w:color="auto" w:fill="FFFFFF"/>
        </w:rPr>
      </w:pPr>
    </w:p>
    <w:p w14:paraId="4CD5BB1C" w14:textId="5D550506" w:rsidR="00F06CB5" w:rsidRDefault="00F06CB5" w:rsidP="00007B2D">
      <w:pPr>
        <w:spacing w:line="360" w:lineRule="auto"/>
        <w:jc w:val="both"/>
        <w:rPr>
          <w:rStyle w:val="selectable"/>
          <w:rFonts w:cstheme="minorHAnsi"/>
          <w:color w:val="000000"/>
          <w:sz w:val="28"/>
          <w:szCs w:val="28"/>
        </w:rPr>
      </w:pPr>
      <w:r w:rsidRPr="00A73FBB">
        <w:rPr>
          <w:rFonts w:cstheme="minorHAnsi"/>
          <w:sz w:val="28"/>
          <w:szCs w:val="28"/>
        </w:rPr>
        <w:t xml:space="preserve">In 2018 the company embrace the “traffic light” labels in United Kingdom and Ireland. This decision of introducing the new label coming from consumers feedback to have the possibilities to choose healthy food </w:t>
      </w:r>
      <w:r w:rsidRPr="00A73FBB">
        <w:rPr>
          <w:rFonts w:cstheme="minorHAnsi"/>
          <w:color w:val="000000"/>
          <w:sz w:val="28"/>
          <w:szCs w:val="28"/>
          <w:shd w:val="clear" w:color="auto" w:fill="FFFFFF"/>
        </w:rPr>
        <w:t>(Investor.kelloggs.com, 2019).</w:t>
      </w:r>
      <w:r w:rsidRPr="00A73FBB">
        <w:rPr>
          <w:rFonts w:cstheme="minorHAnsi"/>
          <w:sz w:val="28"/>
          <w:szCs w:val="28"/>
        </w:rPr>
        <w:t xml:space="preserve"> Additionally, with this goal, in 2017, Kellogg’s made public their cuts in sugar of up to 40 per cent to some of their products: Coco Pops, Rice Krispies and Rice Krispies Multi-Grain Shapes </w:t>
      </w:r>
      <w:r w:rsidRPr="00A73FBB">
        <w:rPr>
          <w:rStyle w:val="selectable"/>
          <w:rFonts w:cstheme="minorHAnsi"/>
          <w:color w:val="000000"/>
          <w:sz w:val="28"/>
          <w:szCs w:val="28"/>
        </w:rPr>
        <w:t>(Kat Lay, 2017).</w:t>
      </w:r>
    </w:p>
    <w:p w14:paraId="21AE8F73" w14:textId="77777777" w:rsidR="00007B2D" w:rsidRPr="00A73FBB" w:rsidRDefault="00007B2D" w:rsidP="00007B2D">
      <w:pPr>
        <w:spacing w:line="360" w:lineRule="auto"/>
        <w:jc w:val="both"/>
        <w:rPr>
          <w:rStyle w:val="selectable"/>
          <w:rFonts w:cstheme="minorHAnsi"/>
          <w:sz w:val="28"/>
          <w:szCs w:val="28"/>
        </w:rPr>
      </w:pPr>
    </w:p>
    <w:p w14:paraId="3E780B0C" w14:textId="77777777" w:rsidR="00F06CB5" w:rsidRPr="00A73FBB" w:rsidRDefault="00F06CB5" w:rsidP="00007B2D">
      <w:pPr>
        <w:spacing w:line="360" w:lineRule="auto"/>
        <w:jc w:val="both"/>
        <w:rPr>
          <w:rStyle w:val="selectable"/>
          <w:rFonts w:cstheme="minorHAnsi"/>
          <w:color w:val="000000"/>
          <w:sz w:val="28"/>
          <w:szCs w:val="28"/>
        </w:rPr>
      </w:pPr>
      <w:r w:rsidRPr="00A73FBB">
        <w:rPr>
          <w:rStyle w:val="selectable"/>
          <w:rFonts w:cstheme="minorHAnsi"/>
          <w:color w:val="000000"/>
          <w:sz w:val="28"/>
          <w:szCs w:val="28"/>
        </w:rPr>
        <w:t xml:space="preserve">In the Company commitments along “Nurturing Our Planet” section it can be reminded important goals in different areas as “Conserving Natural Resources” and” Sourcing Responsibility” </w:t>
      </w:r>
      <w:r w:rsidRPr="00A73FBB">
        <w:rPr>
          <w:rFonts w:cstheme="minorHAnsi"/>
          <w:color w:val="000000"/>
          <w:sz w:val="28"/>
          <w:szCs w:val="28"/>
          <w:shd w:val="clear" w:color="auto" w:fill="FFFFFF"/>
        </w:rPr>
        <w:t>(Investor.kelloggs.com, 2019).</w:t>
      </w:r>
    </w:p>
    <w:p w14:paraId="1E4C9817" w14:textId="4DFB238A" w:rsidR="00F06CB5" w:rsidRPr="00A73FBB" w:rsidRDefault="00F06CB5" w:rsidP="00007B2D">
      <w:pPr>
        <w:spacing w:line="360" w:lineRule="auto"/>
        <w:jc w:val="both"/>
        <w:rPr>
          <w:rStyle w:val="selectable"/>
          <w:rFonts w:cstheme="minorHAnsi"/>
          <w:color w:val="000000"/>
          <w:sz w:val="28"/>
          <w:szCs w:val="28"/>
        </w:rPr>
      </w:pPr>
      <w:r w:rsidRPr="00A73FBB">
        <w:rPr>
          <w:rStyle w:val="selectable"/>
          <w:rFonts w:cstheme="minorHAnsi"/>
          <w:color w:val="000000"/>
          <w:sz w:val="28"/>
          <w:szCs w:val="28"/>
        </w:rPr>
        <w:t xml:space="preserve">During the World food day each 16 October of the year, Kellogg’s was involved in U.N. SDG 2 -Zero Hunger by 2030.  This global goal is part of the company objective to support the food banks on the planet </w:t>
      </w:r>
      <w:r w:rsidRPr="00A73FBB">
        <w:rPr>
          <w:rFonts w:cstheme="minorHAnsi"/>
          <w:color w:val="000000"/>
          <w:sz w:val="28"/>
          <w:szCs w:val="28"/>
          <w:shd w:val="clear" w:color="auto" w:fill="FFFFFF"/>
        </w:rPr>
        <w:t>(Investor.kelloggs.com, 2019).</w:t>
      </w:r>
    </w:p>
    <w:p w14:paraId="7B735DD4" w14:textId="7C73DDD9" w:rsidR="00F06CB5" w:rsidRDefault="00F06CB5" w:rsidP="00007B2D">
      <w:pPr>
        <w:spacing w:line="360" w:lineRule="auto"/>
        <w:jc w:val="both"/>
        <w:rPr>
          <w:rFonts w:cstheme="minorHAnsi"/>
          <w:color w:val="000000"/>
          <w:sz w:val="28"/>
          <w:szCs w:val="28"/>
          <w:shd w:val="clear" w:color="auto" w:fill="FFFFFF"/>
        </w:rPr>
      </w:pPr>
      <w:r w:rsidRPr="00A73FBB">
        <w:rPr>
          <w:rStyle w:val="selectable"/>
          <w:rFonts w:cstheme="minorHAnsi"/>
          <w:color w:val="000000"/>
          <w:sz w:val="28"/>
          <w:szCs w:val="28"/>
        </w:rPr>
        <w:t xml:space="preserve">Within the company Goal, “Nurturing our planet”, the findings affirmed the support the company give to the farmers, especially smallholders and women farmers. The total number of helps reaching 322,000 in the period 2016-2018 represent 64 per cent of the goal. Kellogg’s work together with the farmers and suppliers and assist them guiding with new technologies, skills and training to raise the quality and yields. This goal come along to the responsibility of the </w:t>
      </w:r>
      <w:r w:rsidRPr="00A73FBB">
        <w:rPr>
          <w:rStyle w:val="selectable"/>
          <w:rFonts w:cstheme="minorHAnsi"/>
          <w:color w:val="000000"/>
          <w:sz w:val="28"/>
          <w:szCs w:val="28"/>
        </w:rPr>
        <w:lastRenderedPageBreak/>
        <w:t xml:space="preserve">company to achieve the trustworthy source of raw ingredients </w:t>
      </w:r>
      <w:r w:rsidRPr="00A73FBB">
        <w:rPr>
          <w:rFonts w:cstheme="minorHAnsi"/>
          <w:color w:val="000000"/>
          <w:sz w:val="28"/>
          <w:szCs w:val="28"/>
          <w:shd w:val="clear" w:color="auto" w:fill="FFFFFF"/>
        </w:rPr>
        <w:t>(Investor.kelloggs.com, 2019).</w:t>
      </w:r>
    </w:p>
    <w:p w14:paraId="0412B922" w14:textId="77777777" w:rsidR="00007B2D" w:rsidRPr="00A73FBB" w:rsidRDefault="00007B2D" w:rsidP="00007B2D">
      <w:pPr>
        <w:spacing w:line="360" w:lineRule="auto"/>
        <w:jc w:val="both"/>
        <w:rPr>
          <w:rFonts w:cstheme="minorHAnsi"/>
          <w:sz w:val="28"/>
          <w:szCs w:val="28"/>
          <w:shd w:val="clear" w:color="auto" w:fill="FFFFFF"/>
        </w:rPr>
      </w:pPr>
    </w:p>
    <w:p w14:paraId="13E3860E" w14:textId="368F4CE9" w:rsidR="00F06CB5" w:rsidRPr="00A73FBB" w:rsidRDefault="00F06CB5" w:rsidP="00007B2D">
      <w:pPr>
        <w:spacing w:line="360" w:lineRule="auto"/>
        <w:jc w:val="both"/>
        <w:rPr>
          <w:rStyle w:val="selectable"/>
          <w:rFonts w:cstheme="minorHAnsi"/>
          <w:sz w:val="28"/>
          <w:szCs w:val="28"/>
        </w:rPr>
      </w:pPr>
      <w:r w:rsidRPr="00A73FBB">
        <w:rPr>
          <w:rFonts w:cstheme="minorHAnsi"/>
          <w:color w:val="000000"/>
          <w:sz w:val="28"/>
          <w:szCs w:val="28"/>
          <w:shd w:val="clear" w:color="auto" w:fill="FFFFFF"/>
        </w:rPr>
        <w:t xml:space="preserve">Kellogg’s defined a new environmental goal to improve the ecological sustainability of their packaging to be 100 per cent Reusable, Recyclable or Compostable by 2025. In this scope, the company make an experiment trying to recycle the Pringles package in United Kingdom true the posting method. The Pringle container it is a “nightmare”, said Recycling Association UK. The reply from Kellogg’s was that are working continuously to improve their packaging. </w:t>
      </w:r>
      <w:r w:rsidRPr="00A73FBB">
        <w:rPr>
          <w:rStyle w:val="Strong"/>
          <w:rFonts w:cstheme="minorHAnsi"/>
          <w:color w:val="666666"/>
          <w:sz w:val="28"/>
          <w:szCs w:val="28"/>
          <w:shd w:val="clear" w:color="auto" w:fill="FFFFFF"/>
        </w:rPr>
        <w:t> </w:t>
      </w:r>
      <w:r w:rsidRPr="00A73FBB">
        <w:rPr>
          <w:rStyle w:val="selectable"/>
          <w:rFonts w:cstheme="minorHAnsi"/>
          <w:color w:val="000000"/>
          <w:sz w:val="28"/>
          <w:szCs w:val="28"/>
          <w:shd w:val="clear" w:color="auto" w:fill="FFFFFF"/>
        </w:rPr>
        <w:t>(Ben Webster, 2018).</w:t>
      </w:r>
    </w:p>
    <w:p w14:paraId="1A9A7A44" w14:textId="77777777" w:rsidR="00F06CB5" w:rsidRPr="00A73FBB" w:rsidRDefault="00F06CB5" w:rsidP="00007B2D">
      <w:pPr>
        <w:spacing w:line="360" w:lineRule="auto"/>
        <w:jc w:val="both"/>
        <w:rPr>
          <w:rFonts w:cstheme="minorHAnsi"/>
          <w:sz w:val="28"/>
          <w:szCs w:val="28"/>
          <w:shd w:val="clear" w:color="auto" w:fill="FFFFFF"/>
        </w:rPr>
      </w:pPr>
      <w:r w:rsidRPr="00A73FBB">
        <w:rPr>
          <w:rFonts w:cstheme="minorHAnsi"/>
          <w:color w:val="000000"/>
          <w:sz w:val="28"/>
          <w:szCs w:val="28"/>
        </w:rPr>
        <w:t>In the company “Code of Ethics”, their commitments show the purpose to operate ethical and transparently.  To achieve this Kellogg’s Company put in place to all employees annual training looking at anti-</w:t>
      </w:r>
      <w:proofErr w:type="spellStart"/>
      <w:r w:rsidRPr="00A73FBB">
        <w:rPr>
          <w:rFonts w:cstheme="minorHAnsi"/>
          <w:color w:val="000000"/>
          <w:sz w:val="28"/>
          <w:szCs w:val="28"/>
        </w:rPr>
        <w:t>coruption</w:t>
      </w:r>
      <w:proofErr w:type="spellEnd"/>
      <w:r w:rsidRPr="00A73FBB">
        <w:rPr>
          <w:rFonts w:cstheme="minorHAnsi"/>
          <w:color w:val="000000"/>
          <w:sz w:val="28"/>
          <w:szCs w:val="28"/>
        </w:rPr>
        <w:t xml:space="preserve">, anti-competitive behaviour, data protection and human rights </w:t>
      </w:r>
      <w:r w:rsidRPr="00A73FBB">
        <w:rPr>
          <w:rFonts w:cstheme="minorHAnsi"/>
          <w:color w:val="000000"/>
          <w:sz w:val="28"/>
          <w:szCs w:val="28"/>
          <w:shd w:val="clear" w:color="auto" w:fill="FFFFFF"/>
        </w:rPr>
        <w:t>(Investor.kelloggs.com, 2019).</w:t>
      </w:r>
    </w:p>
    <w:p w14:paraId="33513881" w14:textId="77777777" w:rsidR="00F06CB5" w:rsidRPr="00A73FBB" w:rsidRDefault="00F06CB5" w:rsidP="00007B2D">
      <w:pPr>
        <w:spacing w:line="360" w:lineRule="auto"/>
        <w:jc w:val="both"/>
        <w:rPr>
          <w:rFonts w:cstheme="minorHAnsi"/>
          <w:color w:val="000000"/>
          <w:sz w:val="28"/>
          <w:szCs w:val="28"/>
          <w:shd w:val="clear" w:color="auto" w:fill="FFFFFF"/>
        </w:rPr>
      </w:pPr>
      <w:r w:rsidRPr="00A73FBB">
        <w:rPr>
          <w:rFonts w:cstheme="minorHAnsi"/>
          <w:color w:val="000000"/>
          <w:sz w:val="28"/>
          <w:szCs w:val="28"/>
        </w:rPr>
        <w:t xml:space="preserve">Protecting Human Rights is another important goal of the Kellogg’s Company and they are working with Global Human Rights Benchmark. The corporate was ranked 8 across all industries and 2 in the food and beverage sections </w:t>
      </w:r>
      <w:r w:rsidRPr="00A73FBB">
        <w:rPr>
          <w:rFonts w:cstheme="minorHAnsi"/>
          <w:color w:val="000000"/>
          <w:sz w:val="28"/>
          <w:szCs w:val="28"/>
          <w:shd w:val="clear" w:color="auto" w:fill="FFFFFF"/>
        </w:rPr>
        <w:t>(Investor.kelloggs.com, 2019). The company’s annual report show that are fulfilling all regulatory reporting requirements, including the United Kingdom Modern Slavery Act (Investor.kelloggs.com, 2019).</w:t>
      </w:r>
    </w:p>
    <w:p w14:paraId="4DF17060" w14:textId="77777777" w:rsidR="00F06CB5" w:rsidRPr="00A73FBB" w:rsidRDefault="00F06CB5" w:rsidP="00007B2D">
      <w:pPr>
        <w:spacing w:line="360" w:lineRule="auto"/>
        <w:jc w:val="both"/>
        <w:rPr>
          <w:rFonts w:cstheme="minorHAnsi"/>
          <w:color w:val="000000"/>
          <w:sz w:val="28"/>
          <w:szCs w:val="28"/>
          <w:shd w:val="clear" w:color="auto" w:fill="FFFFFF"/>
        </w:rPr>
      </w:pPr>
      <w:r w:rsidRPr="00A73FBB">
        <w:rPr>
          <w:rFonts w:cstheme="minorHAnsi"/>
          <w:color w:val="000000"/>
          <w:sz w:val="28"/>
          <w:szCs w:val="28"/>
          <w:shd w:val="clear" w:color="auto" w:fill="FFFFFF"/>
        </w:rPr>
        <w:t xml:space="preserve">The health and safety aims are known as the priority when it is coming to employees founded in the company’s “K values” (Investor.kelloggs.com, 2019). Over the last 5 years, 2014-2018, the company progress is shown in their “Total </w:t>
      </w:r>
      <w:r w:rsidRPr="00A73FBB">
        <w:rPr>
          <w:rFonts w:cstheme="minorHAnsi"/>
          <w:color w:val="000000"/>
          <w:sz w:val="28"/>
          <w:szCs w:val="28"/>
          <w:shd w:val="clear" w:color="auto" w:fill="FFFFFF"/>
        </w:rPr>
        <w:lastRenderedPageBreak/>
        <w:t>Recordable Incident Rate” and “Lost Time Incident Rate” (Investor.kelloggs.com, 2019).</w:t>
      </w:r>
    </w:p>
    <w:p w14:paraId="2CE33CEE" w14:textId="77777777" w:rsidR="00291DB8" w:rsidRDefault="00291DB8" w:rsidP="00007B2D">
      <w:pPr>
        <w:spacing w:line="360" w:lineRule="auto"/>
        <w:jc w:val="both"/>
        <w:rPr>
          <w:rFonts w:cstheme="minorHAnsi"/>
          <w:sz w:val="28"/>
          <w:szCs w:val="28"/>
        </w:rPr>
      </w:pPr>
    </w:p>
    <w:p w14:paraId="726B89A5" w14:textId="77777777" w:rsidR="00291DB8" w:rsidRDefault="00291DB8" w:rsidP="00007B2D">
      <w:pPr>
        <w:spacing w:line="360" w:lineRule="auto"/>
        <w:jc w:val="both"/>
        <w:rPr>
          <w:rFonts w:cstheme="minorHAnsi"/>
          <w:sz w:val="28"/>
          <w:szCs w:val="28"/>
        </w:rPr>
      </w:pPr>
    </w:p>
    <w:p w14:paraId="4270DF9A" w14:textId="51FE3C8A" w:rsidR="00F06CB5" w:rsidRPr="00D87499" w:rsidRDefault="00F06CB5" w:rsidP="00D87499">
      <w:pPr>
        <w:pStyle w:val="Heading2"/>
        <w:rPr>
          <w:rFonts w:cstheme="minorHAnsi"/>
          <w:sz w:val="28"/>
          <w:szCs w:val="28"/>
        </w:rPr>
      </w:pPr>
      <w:bookmarkStart w:id="6" w:name="_Toc17366737"/>
      <w:r w:rsidRPr="00D87499">
        <w:rPr>
          <w:rStyle w:val="Heading2Char"/>
          <w:u w:val="none"/>
        </w:rPr>
        <w:t>Importance of the goals for an organisation</w:t>
      </w:r>
      <w:bookmarkEnd w:id="6"/>
    </w:p>
    <w:p w14:paraId="7F3EF0C8" w14:textId="77777777" w:rsidR="00F06CB5" w:rsidRPr="00A73FBB" w:rsidRDefault="00F06CB5" w:rsidP="00007B2D">
      <w:pPr>
        <w:pStyle w:val="ListParagraph"/>
        <w:numPr>
          <w:ilvl w:val="0"/>
          <w:numId w:val="2"/>
        </w:numPr>
        <w:spacing w:line="360" w:lineRule="auto"/>
        <w:jc w:val="both"/>
        <w:rPr>
          <w:rFonts w:cstheme="minorHAnsi"/>
          <w:sz w:val="28"/>
          <w:szCs w:val="28"/>
        </w:rPr>
      </w:pPr>
      <w:r w:rsidRPr="00A73FBB">
        <w:rPr>
          <w:rFonts w:cstheme="minorHAnsi"/>
          <w:sz w:val="28"/>
          <w:szCs w:val="28"/>
        </w:rPr>
        <w:t>Appraisal the organisation performance and productiveness can been seen in the company revenue</w:t>
      </w:r>
    </w:p>
    <w:p w14:paraId="2CA820B1" w14:textId="77777777" w:rsidR="00F06CB5" w:rsidRPr="00A73FBB" w:rsidRDefault="00F06CB5" w:rsidP="00007B2D">
      <w:pPr>
        <w:pStyle w:val="ListParagraph"/>
        <w:numPr>
          <w:ilvl w:val="0"/>
          <w:numId w:val="2"/>
        </w:numPr>
        <w:spacing w:line="360" w:lineRule="auto"/>
        <w:jc w:val="both"/>
        <w:rPr>
          <w:rFonts w:cstheme="minorHAnsi"/>
          <w:sz w:val="28"/>
          <w:szCs w:val="28"/>
        </w:rPr>
      </w:pPr>
      <w:r w:rsidRPr="00A73FBB">
        <w:rPr>
          <w:rFonts w:cstheme="minorHAnsi"/>
          <w:sz w:val="28"/>
          <w:szCs w:val="28"/>
        </w:rPr>
        <w:t>Work motivation and performance success on individual members when the goals as work-life balance, salary, bonuses, growth are achieved – goal-setting theory (Mullins and Christy, 2016).</w:t>
      </w:r>
    </w:p>
    <w:p w14:paraId="48FAFFD7" w14:textId="77777777" w:rsidR="00F06CB5" w:rsidRPr="00A73FBB" w:rsidRDefault="00F06CB5" w:rsidP="00007B2D">
      <w:pPr>
        <w:pStyle w:val="ListParagraph"/>
        <w:numPr>
          <w:ilvl w:val="0"/>
          <w:numId w:val="2"/>
        </w:numPr>
        <w:spacing w:line="360" w:lineRule="auto"/>
        <w:jc w:val="both"/>
        <w:rPr>
          <w:rFonts w:cstheme="minorHAnsi"/>
          <w:sz w:val="28"/>
          <w:szCs w:val="28"/>
        </w:rPr>
      </w:pPr>
      <w:r w:rsidRPr="00A73FBB">
        <w:rPr>
          <w:rFonts w:cstheme="minorHAnsi"/>
          <w:sz w:val="28"/>
          <w:szCs w:val="28"/>
        </w:rPr>
        <w:t>Building company trust and image in stakeholders view</w:t>
      </w:r>
    </w:p>
    <w:p w14:paraId="6035B744" w14:textId="77777777" w:rsidR="00F06CB5" w:rsidRPr="00A73FBB" w:rsidRDefault="00F06CB5" w:rsidP="00007B2D">
      <w:pPr>
        <w:pStyle w:val="ListParagraph"/>
        <w:numPr>
          <w:ilvl w:val="0"/>
          <w:numId w:val="2"/>
        </w:numPr>
        <w:spacing w:line="360" w:lineRule="auto"/>
        <w:jc w:val="both"/>
        <w:rPr>
          <w:rFonts w:cstheme="minorHAnsi"/>
          <w:sz w:val="28"/>
          <w:szCs w:val="28"/>
        </w:rPr>
      </w:pPr>
      <w:r w:rsidRPr="00A73FBB">
        <w:rPr>
          <w:rFonts w:cstheme="minorHAnsi"/>
          <w:sz w:val="28"/>
          <w:szCs w:val="28"/>
        </w:rPr>
        <w:t>Living their values (kelloggcompany.com,2016).</w:t>
      </w:r>
    </w:p>
    <w:p w14:paraId="07C49595" w14:textId="74F98AD2" w:rsidR="00F06CB5" w:rsidRDefault="00F06CB5" w:rsidP="00007B2D">
      <w:pPr>
        <w:spacing w:line="360" w:lineRule="auto"/>
        <w:jc w:val="both"/>
        <w:rPr>
          <w:rFonts w:cstheme="minorHAnsi"/>
          <w:sz w:val="28"/>
          <w:szCs w:val="28"/>
        </w:rPr>
      </w:pPr>
      <w:r w:rsidRPr="00A73FBB">
        <w:rPr>
          <w:rFonts w:cstheme="minorHAnsi"/>
          <w:sz w:val="28"/>
          <w:szCs w:val="28"/>
        </w:rPr>
        <w:t>Objectives (organisational) Objectives set out the specific goals of the organisation, the aims to be achieved and desired end results.</w:t>
      </w:r>
    </w:p>
    <w:p w14:paraId="244F9FE4" w14:textId="185B3F45" w:rsidR="00291DB8" w:rsidRPr="00A73FBB" w:rsidRDefault="00291DB8" w:rsidP="005E6275">
      <w:pPr>
        <w:pStyle w:val="Heading2"/>
        <w:rPr>
          <w:rFonts w:cstheme="minorHAnsi"/>
          <w:sz w:val="28"/>
          <w:szCs w:val="28"/>
        </w:rPr>
      </w:pPr>
      <w:bookmarkStart w:id="7" w:name="_Toc17366738"/>
      <w:r w:rsidRPr="00291DB8">
        <w:rPr>
          <w:rStyle w:val="Heading2Char"/>
        </w:rPr>
        <w:t>SMART Model</w:t>
      </w:r>
      <w:r>
        <w:rPr>
          <w:rFonts w:cstheme="minorHAnsi"/>
          <w:sz w:val="28"/>
          <w:szCs w:val="28"/>
        </w:rPr>
        <w:t>:</w:t>
      </w:r>
      <w:bookmarkEnd w:id="7"/>
    </w:p>
    <w:p w14:paraId="1BAB1B7F" w14:textId="32865013" w:rsidR="00F06CB5" w:rsidRPr="00A73FBB" w:rsidRDefault="00F06CB5" w:rsidP="00007B2D">
      <w:pPr>
        <w:spacing w:line="360" w:lineRule="auto"/>
        <w:jc w:val="both"/>
        <w:rPr>
          <w:rFonts w:cstheme="minorHAnsi"/>
          <w:sz w:val="28"/>
          <w:szCs w:val="28"/>
        </w:rPr>
      </w:pPr>
      <w:r w:rsidRPr="00A73FBB">
        <w:rPr>
          <w:rFonts w:cstheme="minorHAnsi"/>
          <w:sz w:val="28"/>
          <w:szCs w:val="28"/>
        </w:rPr>
        <w:t>The good organisation objectives strategy and research is “SMART” (Mullins and Christy, 2016):</w:t>
      </w:r>
    </w:p>
    <w:p w14:paraId="0E4A8A9E" w14:textId="65BAC30A" w:rsidR="00F06CB5" w:rsidRPr="00A73FBB" w:rsidRDefault="00F06CB5" w:rsidP="00007B2D">
      <w:pPr>
        <w:pStyle w:val="ListParagraph"/>
        <w:numPr>
          <w:ilvl w:val="0"/>
          <w:numId w:val="2"/>
        </w:numPr>
        <w:spacing w:line="360" w:lineRule="auto"/>
        <w:jc w:val="both"/>
        <w:rPr>
          <w:rFonts w:cstheme="minorHAnsi"/>
          <w:sz w:val="28"/>
          <w:szCs w:val="28"/>
        </w:rPr>
      </w:pPr>
      <w:r w:rsidRPr="00A73FBB">
        <w:rPr>
          <w:rFonts w:cstheme="minorHAnsi"/>
          <w:b/>
          <w:bCs/>
          <w:sz w:val="28"/>
          <w:szCs w:val="28"/>
        </w:rPr>
        <w:t>S</w:t>
      </w:r>
      <w:r w:rsidRPr="00A73FBB">
        <w:rPr>
          <w:rFonts w:cstheme="minorHAnsi"/>
          <w:sz w:val="28"/>
          <w:szCs w:val="28"/>
        </w:rPr>
        <w:t>pecific</w:t>
      </w:r>
    </w:p>
    <w:p w14:paraId="5CB47AB5" w14:textId="77777777" w:rsidR="00F06CB5" w:rsidRPr="00A73FBB" w:rsidRDefault="00F06CB5" w:rsidP="00007B2D">
      <w:pPr>
        <w:pStyle w:val="ListParagraph"/>
        <w:numPr>
          <w:ilvl w:val="0"/>
          <w:numId w:val="2"/>
        </w:numPr>
        <w:spacing w:line="360" w:lineRule="auto"/>
        <w:jc w:val="both"/>
        <w:rPr>
          <w:rFonts w:cstheme="minorHAnsi"/>
          <w:sz w:val="28"/>
          <w:szCs w:val="28"/>
        </w:rPr>
      </w:pPr>
      <w:r w:rsidRPr="00A73FBB">
        <w:rPr>
          <w:rFonts w:cstheme="minorHAnsi"/>
          <w:b/>
          <w:bCs/>
          <w:sz w:val="28"/>
          <w:szCs w:val="28"/>
        </w:rPr>
        <w:t>M</w:t>
      </w:r>
      <w:r w:rsidRPr="00A73FBB">
        <w:rPr>
          <w:rFonts w:cstheme="minorHAnsi"/>
          <w:sz w:val="28"/>
          <w:szCs w:val="28"/>
        </w:rPr>
        <w:t>easurable</w:t>
      </w:r>
    </w:p>
    <w:p w14:paraId="12D44B25" w14:textId="77777777" w:rsidR="00F06CB5" w:rsidRPr="00A73FBB" w:rsidRDefault="00F06CB5" w:rsidP="00007B2D">
      <w:pPr>
        <w:pStyle w:val="ListParagraph"/>
        <w:numPr>
          <w:ilvl w:val="0"/>
          <w:numId w:val="2"/>
        </w:numPr>
        <w:spacing w:line="360" w:lineRule="auto"/>
        <w:jc w:val="both"/>
        <w:rPr>
          <w:rFonts w:cstheme="minorHAnsi"/>
          <w:sz w:val="28"/>
          <w:szCs w:val="28"/>
        </w:rPr>
      </w:pPr>
      <w:r w:rsidRPr="00A73FBB">
        <w:rPr>
          <w:rFonts w:cstheme="minorHAnsi"/>
          <w:b/>
          <w:bCs/>
          <w:sz w:val="28"/>
          <w:szCs w:val="28"/>
        </w:rPr>
        <w:t>A</w:t>
      </w:r>
      <w:r w:rsidRPr="00A73FBB">
        <w:rPr>
          <w:rFonts w:cstheme="minorHAnsi"/>
          <w:sz w:val="28"/>
          <w:szCs w:val="28"/>
        </w:rPr>
        <w:t>chievable</w:t>
      </w:r>
    </w:p>
    <w:p w14:paraId="755398AA" w14:textId="77777777" w:rsidR="00F06CB5" w:rsidRPr="00A73FBB" w:rsidRDefault="00F06CB5" w:rsidP="00007B2D">
      <w:pPr>
        <w:pStyle w:val="ListParagraph"/>
        <w:numPr>
          <w:ilvl w:val="0"/>
          <w:numId w:val="2"/>
        </w:numPr>
        <w:spacing w:line="360" w:lineRule="auto"/>
        <w:jc w:val="both"/>
        <w:rPr>
          <w:rFonts w:cstheme="minorHAnsi"/>
          <w:sz w:val="28"/>
          <w:szCs w:val="28"/>
        </w:rPr>
      </w:pPr>
      <w:r w:rsidRPr="00A73FBB">
        <w:rPr>
          <w:rFonts w:cstheme="minorHAnsi"/>
          <w:b/>
          <w:bCs/>
          <w:sz w:val="28"/>
          <w:szCs w:val="28"/>
        </w:rPr>
        <w:t>R</w:t>
      </w:r>
      <w:r w:rsidRPr="00A73FBB">
        <w:rPr>
          <w:rFonts w:cstheme="minorHAnsi"/>
          <w:sz w:val="28"/>
          <w:szCs w:val="28"/>
        </w:rPr>
        <w:t>ealistic</w:t>
      </w:r>
    </w:p>
    <w:p w14:paraId="2314A3E0" w14:textId="77777777" w:rsidR="00F06CB5" w:rsidRPr="00A73FBB" w:rsidRDefault="00F06CB5" w:rsidP="00007B2D">
      <w:pPr>
        <w:pStyle w:val="ListParagraph"/>
        <w:numPr>
          <w:ilvl w:val="0"/>
          <w:numId w:val="2"/>
        </w:numPr>
        <w:spacing w:line="360" w:lineRule="auto"/>
        <w:jc w:val="both"/>
        <w:rPr>
          <w:rFonts w:cstheme="minorHAnsi"/>
          <w:sz w:val="28"/>
          <w:szCs w:val="28"/>
        </w:rPr>
      </w:pPr>
      <w:r w:rsidRPr="00A73FBB">
        <w:rPr>
          <w:rFonts w:cstheme="minorHAnsi"/>
          <w:b/>
          <w:bCs/>
          <w:sz w:val="28"/>
          <w:szCs w:val="28"/>
        </w:rPr>
        <w:t>T</w:t>
      </w:r>
      <w:r w:rsidRPr="00A73FBB">
        <w:rPr>
          <w:rFonts w:cstheme="minorHAnsi"/>
          <w:sz w:val="28"/>
          <w:szCs w:val="28"/>
        </w:rPr>
        <w:t>imebound.</w:t>
      </w:r>
    </w:p>
    <w:p w14:paraId="69DF946D" w14:textId="48D9442E" w:rsidR="00F06CB5" w:rsidRPr="00A73FBB" w:rsidRDefault="00F06CB5" w:rsidP="00007B2D">
      <w:pPr>
        <w:spacing w:line="360" w:lineRule="auto"/>
        <w:jc w:val="both"/>
        <w:rPr>
          <w:rFonts w:cstheme="minorHAnsi"/>
          <w:sz w:val="28"/>
          <w:szCs w:val="28"/>
        </w:rPr>
      </w:pPr>
      <w:r w:rsidRPr="00A73FBB">
        <w:rPr>
          <w:rFonts w:cstheme="minorHAnsi"/>
          <w:sz w:val="28"/>
          <w:szCs w:val="28"/>
        </w:rPr>
        <w:t xml:space="preserve">The findings of the Kellogg company show the fact as all goals and objectives meeting the “SMART” method.  A good example can be founded when the company put in place $3 million pounds in Brexit (exiting of United Kingdom </w:t>
      </w:r>
      <w:r w:rsidRPr="00A73FBB">
        <w:rPr>
          <w:rFonts w:cstheme="minorHAnsi"/>
          <w:sz w:val="28"/>
          <w:szCs w:val="28"/>
        </w:rPr>
        <w:lastRenderedPageBreak/>
        <w:t>from European Union), impact in the corporate plans to prepare for delays in ports and departing (Sec.gov, 2019).</w:t>
      </w:r>
    </w:p>
    <w:p w14:paraId="414E0173" w14:textId="777BA4A6" w:rsidR="00F06CB5" w:rsidRPr="00A73FBB" w:rsidRDefault="00F06CB5" w:rsidP="00007B2D">
      <w:pPr>
        <w:spacing w:line="360" w:lineRule="auto"/>
        <w:jc w:val="both"/>
        <w:rPr>
          <w:rFonts w:cstheme="minorHAnsi"/>
          <w:sz w:val="28"/>
          <w:szCs w:val="28"/>
        </w:rPr>
      </w:pPr>
      <w:r w:rsidRPr="00A73FBB">
        <w:rPr>
          <w:rFonts w:cstheme="minorHAnsi"/>
          <w:sz w:val="28"/>
          <w:szCs w:val="28"/>
        </w:rPr>
        <w:t>The performance of the company and organisations can be understood through their awards, recognitions and income (Mullins and Christy,2016).</w:t>
      </w:r>
    </w:p>
    <w:p w14:paraId="3249A5DE" w14:textId="1319966D" w:rsidR="007E3F1A" w:rsidRDefault="007E3F1A" w:rsidP="00B35BB7">
      <w:pPr>
        <w:pStyle w:val="Heading1"/>
        <w:rPr>
          <w:rFonts w:eastAsia="Calibri"/>
        </w:rPr>
      </w:pPr>
      <w:bookmarkStart w:id="8" w:name="_Toc17366739"/>
      <w:r w:rsidRPr="00A73FBB">
        <w:rPr>
          <w:rFonts w:eastAsia="Calibri"/>
        </w:rPr>
        <w:t xml:space="preserve">Leadership and </w:t>
      </w:r>
      <w:r w:rsidR="00681D3D" w:rsidRPr="00A73FBB">
        <w:rPr>
          <w:rFonts w:eastAsia="Calibri"/>
        </w:rPr>
        <w:t>Management Behaviours:</w:t>
      </w:r>
      <w:bookmarkEnd w:id="8"/>
    </w:p>
    <w:p w14:paraId="57ACA15F" w14:textId="77777777" w:rsidR="00B35BB7" w:rsidRPr="00B35BB7" w:rsidRDefault="00B35BB7" w:rsidP="00B35BB7">
      <w:pPr>
        <w:rPr>
          <w:lang w:eastAsia="ar-SA"/>
        </w:rPr>
      </w:pPr>
    </w:p>
    <w:p w14:paraId="45910745" w14:textId="0C932DAE" w:rsidR="007E3F1A" w:rsidRPr="00B35BB7" w:rsidRDefault="007E3F1A" w:rsidP="00B35BB7">
      <w:pPr>
        <w:suppressAutoHyphens/>
        <w:spacing w:after="0" w:line="360" w:lineRule="auto"/>
        <w:jc w:val="both"/>
        <w:rPr>
          <w:rFonts w:eastAsia="Calibri" w:cstheme="minorHAnsi"/>
          <w:color w:val="000000"/>
          <w:sz w:val="28"/>
          <w:szCs w:val="28"/>
          <w:lang w:eastAsia="ar-SA"/>
        </w:rPr>
      </w:pPr>
      <w:r w:rsidRPr="007E3F1A">
        <w:rPr>
          <w:rFonts w:eastAsia="Calibri" w:cstheme="minorHAnsi"/>
          <w:color w:val="000000"/>
          <w:sz w:val="28"/>
          <w:szCs w:val="28"/>
          <w:lang w:eastAsia="ar-SA"/>
        </w:rPr>
        <w:t>Leadership can be defined as the process of leading a team in which various members are working for the accomplishment of a common goal. In order to complete all the tasks on time it is very important for leaders to make sure that they are guiding all the subordinates in appropriate manner (</w:t>
      </w:r>
      <w:proofErr w:type="spellStart"/>
      <w:r w:rsidRPr="007E3F1A">
        <w:rPr>
          <w:rFonts w:eastAsia="Calibri" w:cstheme="minorHAnsi"/>
          <w:color w:val="000000"/>
          <w:sz w:val="28"/>
          <w:szCs w:val="28"/>
          <w:lang w:eastAsia="ar-SA"/>
        </w:rPr>
        <w:t>Aritz</w:t>
      </w:r>
      <w:proofErr w:type="spellEnd"/>
      <w:r w:rsidRPr="007E3F1A">
        <w:rPr>
          <w:rFonts w:eastAsia="Calibri" w:cstheme="minorHAnsi"/>
          <w:color w:val="000000"/>
          <w:sz w:val="28"/>
          <w:szCs w:val="28"/>
          <w:lang w:eastAsia="ar-SA"/>
        </w:rPr>
        <w:t xml:space="preserve"> and Walker, 2014). Organisation which is selected for this report is Kellogg's which is a food manufacturing company and operating business all around the world. This assignment is based upon analysis of different leadership styles and suggestions regarding the ways in which improvements could be made in them are covered under this project.</w:t>
      </w:r>
      <w:bookmarkStart w:id="9" w:name="__RefHeading__10158_1117452098"/>
      <w:bookmarkEnd w:id="9"/>
    </w:p>
    <w:p w14:paraId="78F7FC1E" w14:textId="77777777" w:rsidR="00E57849" w:rsidRPr="00E57849" w:rsidRDefault="00E57849" w:rsidP="00E57849">
      <w:pPr>
        <w:rPr>
          <w:lang w:eastAsia="ar-SA"/>
        </w:rPr>
      </w:pPr>
    </w:p>
    <w:p w14:paraId="1A40B610" w14:textId="00A0B253" w:rsidR="00E57849" w:rsidRDefault="007E3F1A" w:rsidP="00B35BB7">
      <w:pPr>
        <w:pStyle w:val="Heading2"/>
        <w:rPr>
          <w:rFonts w:eastAsia="Calibri"/>
        </w:rPr>
      </w:pPr>
      <w:bookmarkStart w:id="10" w:name="__RefHeading__10160_1117452098"/>
      <w:bookmarkStart w:id="11" w:name="_Toc17366740"/>
      <w:bookmarkEnd w:id="10"/>
      <w:r w:rsidRPr="007E3F1A">
        <w:rPr>
          <w:rFonts w:eastAsia="Calibri"/>
        </w:rPr>
        <w:t>Analysis of leadership style</w:t>
      </w:r>
      <w:bookmarkEnd w:id="11"/>
    </w:p>
    <w:p w14:paraId="2FE5C7DC" w14:textId="77777777" w:rsidR="00B35BB7" w:rsidRPr="00B35BB7" w:rsidRDefault="00B35BB7" w:rsidP="00B35BB7">
      <w:pPr>
        <w:rPr>
          <w:lang w:eastAsia="ar-SA"/>
        </w:rPr>
      </w:pPr>
    </w:p>
    <w:p w14:paraId="4B1C439A" w14:textId="0188EDB7" w:rsidR="007E3F1A" w:rsidRPr="007E3F1A" w:rsidRDefault="007E3F1A" w:rsidP="00007B2D">
      <w:pPr>
        <w:suppressAutoHyphens/>
        <w:spacing w:after="0" w:line="360" w:lineRule="auto"/>
        <w:jc w:val="both"/>
        <w:rPr>
          <w:rFonts w:eastAsia="Calibri" w:cstheme="minorHAnsi"/>
          <w:b/>
          <w:bCs/>
          <w:color w:val="000000"/>
          <w:sz w:val="28"/>
          <w:szCs w:val="28"/>
          <w:lang w:eastAsia="ar-SA"/>
        </w:rPr>
      </w:pPr>
      <w:r w:rsidRPr="007E3F1A">
        <w:rPr>
          <w:rFonts w:eastAsia="Calibri" w:cstheme="minorHAnsi"/>
          <w:color w:val="000000"/>
          <w:sz w:val="28"/>
          <w:szCs w:val="28"/>
          <w:lang w:eastAsia="ar-SA"/>
        </w:rPr>
        <w:t xml:space="preserve">In order to make sure that the goals which are related to different tasks allotted to staff members are achieved or not it is very important for leaders to make sure that they are guiding employees properly. For this </w:t>
      </w:r>
      <w:r w:rsidR="00007B2D" w:rsidRPr="007E3F1A">
        <w:rPr>
          <w:rFonts w:eastAsia="Calibri" w:cstheme="minorHAnsi"/>
          <w:color w:val="000000"/>
          <w:sz w:val="28"/>
          <w:szCs w:val="28"/>
          <w:lang w:eastAsia="ar-SA"/>
        </w:rPr>
        <w:t>purpose,</w:t>
      </w:r>
      <w:r w:rsidRPr="007E3F1A">
        <w:rPr>
          <w:rFonts w:eastAsia="Calibri" w:cstheme="minorHAnsi"/>
          <w:color w:val="000000"/>
          <w:sz w:val="28"/>
          <w:szCs w:val="28"/>
          <w:lang w:eastAsia="ar-SA"/>
        </w:rPr>
        <w:t xml:space="preserve"> they are required to follow appropriate leadership style which can help them supervise all the subordinates effectively (Claxton and </w:t>
      </w:r>
      <w:proofErr w:type="spellStart"/>
      <w:r w:rsidRPr="007E3F1A">
        <w:rPr>
          <w:rFonts w:eastAsia="Calibri" w:cstheme="minorHAnsi"/>
          <w:color w:val="000000"/>
          <w:sz w:val="28"/>
          <w:szCs w:val="28"/>
          <w:lang w:eastAsia="ar-SA"/>
        </w:rPr>
        <w:t>Sarti</w:t>
      </w:r>
      <w:proofErr w:type="spellEnd"/>
      <w:r w:rsidRPr="007E3F1A">
        <w:rPr>
          <w:rFonts w:eastAsia="Calibri" w:cstheme="minorHAnsi"/>
          <w:color w:val="000000"/>
          <w:sz w:val="28"/>
          <w:szCs w:val="28"/>
          <w:lang w:eastAsia="ar-SA"/>
        </w:rPr>
        <w:t>, 2014). There are various types of it which could be adopted by the leaders in Kellogg's to attain long term business objectives. These are autocratic, democratic, laissez-faire etc. from all of them leaders in the organisation follow democratic leadership style. It is analysed below in detail:</w:t>
      </w:r>
    </w:p>
    <w:p w14:paraId="5D766106" w14:textId="77777777" w:rsidR="00E57849" w:rsidRDefault="007E3F1A" w:rsidP="00007B2D">
      <w:pPr>
        <w:suppressLineNumbers/>
        <w:suppressAutoHyphens/>
        <w:spacing w:before="120" w:after="120" w:line="360" w:lineRule="auto"/>
        <w:jc w:val="both"/>
        <w:rPr>
          <w:rFonts w:eastAsia="Calibri" w:cstheme="minorHAnsi"/>
          <w:i/>
          <w:iCs/>
          <w:color w:val="000000"/>
          <w:sz w:val="28"/>
          <w:szCs w:val="28"/>
          <w:lang w:eastAsia="ar-SA"/>
        </w:rPr>
      </w:pPr>
      <w:r w:rsidRPr="007E3F1A">
        <w:rPr>
          <w:rFonts w:eastAsia="Calibri" w:cstheme="minorHAnsi"/>
          <w:i/>
          <w:iCs/>
          <w:color w:val="000000"/>
          <w:sz w:val="28"/>
          <w:szCs w:val="28"/>
          <w:lang w:eastAsia="ar-SA"/>
        </w:rPr>
        <w:lastRenderedPageBreak/>
        <w:t xml:space="preserve">Democratic leadership: It is also called participative leadership because leaders ask the staff members to take part in decision making process and provide opinion on them so that highly effective strategies for future development could be formed. It is based upon free flow of ideas and collaboration because it can help to find best suitable ways to accomplish critical tasks easily (Herrmann and </w:t>
      </w:r>
      <w:proofErr w:type="spellStart"/>
      <w:r w:rsidRPr="007E3F1A">
        <w:rPr>
          <w:rFonts w:eastAsia="Calibri" w:cstheme="minorHAnsi"/>
          <w:i/>
          <w:iCs/>
          <w:color w:val="000000"/>
          <w:sz w:val="28"/>
          <w:szCs w:val="28"/>
          <w:lang w:eastAsia="ar-SA"/>
        </w:rPr>
        <w:t>Felfe</w:t>
      </w:r>
      <w:proofErr w:type="spellEnd"/>
      <w:r w:rsidRPr="007E3F1A">
        <w:rPr>
          <w:rFonts w:eastAsia="Calibri" w:cstheme="minorHAnsi"/>
          <w:i/>
          <w:iCs/>
          <w:color w:val="000000"/>
          <w:sz w:val="28"/>
          <w:szCs w:val="28"/>
          <w:lang w:eastAsia="ar-SA"/>
        </w:rPr>
        <w:t xml:space="preserve">, 2014). In order to reach all the business goals successfully with highly motivated staff members, Kellogg's uses this leadership style because it helps to </w:t>
      </w:r>
    </w:p>
    <w:p w14:paraId="21DEC630" w14:textId="77777777" w:rsidR="00E57849" w:rsidRDefault="00E57849" w:rsidP="00007B2D">
      <w:pPr>
        <w:suppressLineNumbers/>
        <w:suppressAutoHyphens/>
        <w:spacing w:before="120" w:after="120" w:line="360" w:lineRule="auto"/>
        <w:jc w:val="both"/>
        <w:rPr>
          <w:rFonts w:eastAsia="Calibri" w:cstheme="minorHAnsi"/>
          <w:i/>
          <w:iCs/>
          <w:color w:val="000000"/>
          <w:sz w:val="28"/>
          <w:szCs w:val="28"/>
          <w:lang w:eastAsia="ar-SA"/>
        </w:rPr>
      </w:pPr>
    </w:p>
    <w:p w14:paraId="165A55F2" w14:textId="217508C9" w:rsidR="007E3F1A" w:rsidRDefault="007E3F1A" w:rsidP="00007B2D">
      <w:pPr>
        <w:suppressLineNumbers/>
        <w:suppressAutoHyphens/>
        <w:spacing w:before="120" w:after="120" w:line="360" w:lineRule="auto"/>
        <w:jc w:val="both"/>
        <w:rPr>
          <w:rFonts w:eastAsia="Calibri" w:cstheme="minorHAnsi"/>
          <w:i/>
          <w:iCs/>
          <w:color w:val="000000"/>
          <w:sz w:val="28"/>
          <w:szCs w:val="28"/>
          <w:lang w:eastAsia="ar-SA"/>
        </w:rPr>
      </w:pPr>
      <w:r w:rsidRPr="007E3F1A">
        <w:rPr>
          <w:rFonts w:eastAsia="Calibri" w:cstheme="minorHAnsi"/>
          <w:i/>
          <w:iCs/>
          <w:color w:val="000000"/>
          <w:sz w:val="28"/>
          <w:szCs w:val="28"/>
          <w:lang w:eastAsia="ar-SA"/>
        </w:rPr>
        <w:t xml:space="preserve">provide opportunity to workers to share their ideas for improvement to leaders. With the help of </w:t>
      </w:r>
      <w:r w:rsidR="00007B2D" w:rsidRPr="007E3F1A">
        <w:rPr>
          <w:rFonts w:eastAsia="Calibri" w:cstheme="minorHAnsi"/>
          <w:i/>
          <w:iCs/>
          <w:color w:val="000000"/>
          <w:sz w:val="28"/>
          <w:szCs w:val="28"/>
          <w:lang w:eastAsia="ar-SA"/>
        </w:rPr>
        <w:t>its</w:t>
      </w:r>
      <w:r w:rsidRPr="007E3F1A">
        <w:rPr>
          <w:rFonts w:eastAsia="Calibri" w:cstheme="minorHAnsi"/>
          <w:i/>
          <w:iCs/>
          <w:color w:val="000000"/>
          <w:sz w:val="28"/>
          <w:szCs w:val="28"/>
          <w:lang w:eastAsia="ar-SA"/>
        </w:rPr>
        <w:t xml:space="preserve"> decisions could be made quickly which helps to execute the plans as soon as possible. It is also beneficial for the formulation of effective strategies. Morale of employees could be increased as they will have the right to take part in the process </w:t>
      </w:r>
      <w:r w:rsidR="00007B2D" w:rsidRPr="007E3F1A">
        <w:rPr>
          <w:rFonts w:eastAsia="Calibri" w:cstheme="minorHAnsi"/>
          <w:i/>
          <w:iCs/>
          <w:color w:val="000000"/>
          <w:sz w:val="28"/>
          <w:szCs w:val="28"/>
          <w:lang w:eastAsia="ar-SA"/>
        </w:rPr>
        <w:t>of forming</w:t>
      </w:r>
      <w:r w:rsidRPr="007E3F1A">
        <w:rPr>
          <w:rFonts w:eastAsia="Calibri" w:cstheme="minorHAnsi"/>
          <w:i/>
          <w:iCs/>
          <w:color w:val="000000"/>
          <w:sz w:val="28"/>
          <w:szCs w:val="28"/>
          <w:lang w:eastAsia="ar-SA"/>
        </w:rPr>
        <w:t xml:space="preserve"> decisions. It provides freedom to all the staff members to contribute in decision making process of organisation.</w:t>
      </w:r>
    </w:p>
    <w:p w14:paraId="74F3AE3B" w14:textId="43700000" w:rsidR="007E3F1A" w:rsidRDefault="007E3F1A" w:rsidP="00007B2D">
      <w:pPr>
        <w:suppressLineNumbers/>
        <w:suppressAutoHyphens/>
        <w:spacing w:before="120" w:after="120" w:line="360" w:lineRule="auto"/>
        <w:jc w:val="both"/>
        <w:rPr>
          <w:rFonts w:eastAsia="Calibri" w:cstheme="minorHAnsi"/>
          <w:i/>
          <w:iCs/>
          <w:color w:val="000000"/>
          <w:sz w:val="28"/>
          <w:szCs w:val="28"/>
          <w:lang w:eastAsia="ar-SA"/>
        </w:rPr>
      </w:pPr>
    </w:p>
    <w:p w14:paraId="3ABCCF80" w14:textId="77777777" w:rsidR="007E3F1A" w:rsidRPr="007E3F1A" w:rsidRDefault="007E3F1A" w:rsidP="00007B2D">
      <w:pPr>
        <w:suppressLineNumbers/>
        <w:suppressAutoHyphens/>
        <w:spacing w:before="120" w:after="120" w:line="360" w:lineRule="auto"/>
        <w:jc w:val="both"/>
        <w:rPr>
          <w:rFonts w:eastAsia="Calibri" w:cstheme="minorHAnsi"/>
          <w:i/>
          <w:iCs/>
          <w:color w:val="000000"/>
          <w:sz w:val="28"/>
          <w:szCs w:val="28"/>
          <w:lang w:eastAsia="ar-SA"/>
        </w:rPr>
      </w:pPr>
    </w:p>
    <w:p w14:paraId="0E06D6F3" w14:textId="1554CFDA" w:rsidR="00E57849" w:rsidRPr="00C329FE" w:rsidRDefault="007E3F1A" w:rsidP="00007B2D">
      <w:pPr>
        <w:suppressAutoHyphens/>
        <w:spacing w:after="0" w:line="360" w:lineRule="auto"/>
        <w:jc w:val="both"/>
        <w:rPr>
          <w:rFonts w:eastAsia="Calibri" w:cstheme="minorHAnsi"/>
          <w:color w:val="000000"/>
          <w:sz w:val="28"/>
          <w:szCs w:val="28"/>
          <w:lang w:eastAsia="ar-SA"/>
        </w:rPr>
      </w:pPr>
      <w:r w:rsidRPr="007E3F1A">
        <w:rPr>
          <w:rFonts w:eastAsia="Calibri" w:cstheme="minorHAnsi"/>
          <w:color w:val="000000"/>
          <w:sz w:val="28"/>
          <w:szCs w:val="28"/>
          <w:lang w:eastAsia="ar-SA"/>
        </w:rPr>
        <w:t>This style of leadership guide leaders in Kellogg's collaborate with staff members and create free flow of ideas so that highly effective decisions could be formulated for betterment of organisation. All the responsibilities are shared by leaders with all the subordinates in order to establish good relations with them so that their productivity can be enhanced. This style of leadership helps to install mutual respect among all the employees and managers who are involved in the process of formulating strategies. There are various advantages and disadvantages of it for Kellogg's which are discussed below</w:t>
      </w:r>
      <w:r w:rsidR="00081E4D">
        <w:rPr>
          <w:rFonts w:eastAsia="Calibri" w:cstheme="minorHAnsi"/>
          <w:color w:val="000000"/>
          <w:sz w:val="28"/>
          <w:szCs w:val="28"/>
          <w:lang w:eastAsia="ar-SA"/>
        </w:rPr>
        <w:t>:</w:t>
      </w:r>
    </w:p>
    <w:p w14:paraId="17BA75C9" w14:textId="77777777" w:rsidR="005E6275" w:rsidRDefault="005E6275" w:rsidP="00007B2D">
      <w:pPr>
        <w:suppressAutoHyphens/>
        <w:spacing w:after="0" w:line="360" w:lineRule="auto"/>
        <w:jc w:val="both"/>
        <w:rPr>
          <w:rStyle w:val="Heading2Char"/>
          <w:rFonts w:eastAsia="Calibri"/>
        </w:rPr>
      </w:pPr>
    </w:p>
    <w:p w14:paraId="68A40C30" w14:textId="77777777" w:rsidR="005E6275" w:rsidRDefault="005E6275" w:rsidP="00007B2D">
      <w:pPr>
        <w:suppressAutoHyphens/>
        <w:spacing w:after="0" w:line="360" w:lineRule="auto"/>
        <w:jc w:val="both"/>
        <w:rPr>
          <w:rStyle w:val="Heading2Char"/>
          <w:rFonts w:eastAsia="Calibri"/>
        </w:rPr>
      </w:pPr>
    </w:p>
    <w:p w14:paraId="00A281AB" w14:textId="21622BAD" w:rsidR="00E57849" w:rsidRPr="005E6275" w:rsidRDefault="002526CD" w:rsidP="005E6275">
      <w:pPr>
        <w:pStyle w:val="Heading2"/>
        <w:rPr>
          <w:rFonts w:eastAsia="Calibri" w:cstheme="minorHAnsi"/>
          <w:b/>
          <w:sz w:val="28"/>
          <w:szCs w:val="28"/>
        </w:rPr>
      </w:pPr>
      <w:bookmarkStart w:id="12" w:name="_Toc17366741"/>
      <w:r w:rsidRPr="005E6275">
        <w:rPr>
          <w:rStyle w:val="Heading2Char"/>
          <w:rFonts w:eastAsia="Calibri"/>
          <w:u w:val="none"/>
        </w:rPr>
        <w:lastRenderedPageBreak/>
        <w:t>Advantages and Disadvantage</w:t>
      </w:r>
      <w:r w:rsidR="005E6275" w:rsidRPr="005E6275">
        <w:rPr>
          <w:rStyle w:val="Heading2Char"/>
          <w:rFonts w:eastAsia="Calibri"/>
          <w:u w:val="none"/>
        </w:rPr>
        <w:t>s</w:t>
      </w:r>
      <w:bookmarkEnd w:id="12"/>
    </w:p>
    <w:p w14:paraId="5EC63FCF" w14:textId="768AC389" w:rsidR="00E57849" w:rsidRDefault="00E57849" w:rsidP="00007B2D">
      <w:pPr>
        <w:suppressAutoHyphens/>
        <w:spacing w:after="0" w:line="360" w:lineRule="auto"/>
        <w:jc w:val="both"/>
        <w:rPr>
          <w:rFonts w:eastAsia="Calibri" w:cstheme="minorHAnsi"/>
          <w:b/>
          <w:bCs/>
          <w:color w:val="000000"/>
          <w:sz w:val="28"/>
          <w:szCs w:val="28"/>
          <w:lang w:eastAsia="ar-SA"/>
        </w:rPr>
      </w:pPr>
    </w:p>
    <w:p w14:paraId="447C48B8" w14:textId="77777777" w:rsidR="00E57849" w:rsidRPr="007E3F1A" w:rsidRDefault="00E57849" w:rsidP="00007B2D">
      <w:pPr>
        <w:suppressAutoHyphens/>
        <w:spacing w:after="0" w:line="360" w:lineRule="auto"/>
        <w:jc w:val="both"/>
        <w:rPr>
          <w:rFonts w:eastAsia="Calibri" w:cstheme="minorHAnsi"/>
          <w:b/>
          <w:bCs/>
          <w:color w:val="000000"/>
          <w:sz w:val="28"/>
          <w:szCs w:val="28"/>
          <w:lang w:eastAsia="ar-SA"/>
        </w:rPr>
      </w:pP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4680"/>
        <w:gridCol w:w="4682"/>
      </w:tblGrid>
      <w:tr w:rsidR="007E3F1A" w:rsidRPr="007E3F1A" w14:paraId="7533FD5E" w14:textId="77777777" w:rsidTr="00827A3D">
        <w:tc>
          <w:tcPr>
            <w:tcW w:w="4680" w:type="dxa"/>
            <w:tcBorders>
              <w:top w:val="single" w:sz="1" w:space="0" w:color="000000"/>
              <w:left w:val="single" w:sz="1" w:space="0" w:color="000000"/>
              <w:bottom w:val="single" w:sz="1" w:space="0" w:color="000000"/>
            </w:tcBorders>
            <w:shd w:val="clear" w:color="auto" w:fill="auto"/>
          </w:tcPr>
          <w:p w14:paraId="6B70ACA6" w14:textId="77777777" w:rsidR="007E3F1A" w:rsidRPr="007E3F1A" w:rsidRDefault="007E3F1A" w:rsidP="00007B2D">
            <w:pPr>
              <w:suppressLineNumbers/>
              <w:suppressAutoHyphens/>
              <w:spacing w:after="0" w:line="360" w:lineRule="auto"/>
              <w:jc w:val="both"/>
              <w:rPr>
                <w:rFonts w:eastAsia="Calibri" w:cstheme="minorHAnsi"/>
                <w:b/>
                <w:bCs/>
                <w:color w:val="000000"/>
                <w:sz w:val="28"/>
                <w:szCs w:val="28"/>
                <w:lang w:eastAsia="ar-SA"/>
              </w:rPr>
            </w:pPr>
            <w:r w:rsidRPr="007E3F1A">
              <w:rPr>
                <w:rFonts w:eastAsia="Calibri" w:cstheme="minorHAnsi"/>
                <w:b/>
                <w:bCs/>
                <w:color w:val="000000"/>
                <w:sz w:val="28"/>
                <w:szCs w:val="28"/>
                <w:lang w:eastAsia="ar-SA"/>
              </w:rPr>
              <w:t>Advantages</w:t>
            </w:r>
          </w:p>
        </w:tc>
        <w:tc>
          <w:tcPr>
            <w:tcW w:w="4682" w:type="dxa"/>
            <w:tcBorders>
              <w:top w:val="single" w:sz="1" w:space="0" w:color="000000"/>
              <w:left w:val="single" w:sz="1" w:space="0" w:color="000000"/>
              <w:bottom w:val="single" w:sz="1" w:space="0" w:color="000000"/>
              <w:right w:val="single" w:sz="1" w:space="0" w:color="000000"/>
            </w:tcBorders>
            <w:shd w:val="clear" w:color="auto" w:fill="auto"/>
          </w:tcPr>
          <w:p w14:paraId="5C9C59F5" w14:textId="77777777" w:rsidR="007E3F1A" w:rsidRPr="007E3F1A" w:rsidRDefault="007E3F1A" w:rsidP="00007B2D">
            <w:pPr>
              <w:suppressLineNumbers/>
              <w:suppressAutoHyphens/>
              <w:spacing w:after="0" w:line="360" w:lineRule="auto"/>
              <w:jc w:val="both"/>
              <w:rPr>
                <w:rFonts w:eastAsia="Calibri" w:cstheme="minorHAnsi"/>
                <w:color w:val="000000"/>
                <w:sz w:val="28"/>
                <w:szCs w:val="28"/>
                <w:lang w:eastAsia="ar-SA"/>
              </w:rPr>
            </w:pPr>
            <w:r w:rsidRPr="007E3F1A">
              <w:rPr>
                <w:rFonts w:eastAsia="Calibri" w:cstheme="minorHAnsi"/>
                <w:b/>
                <w:bCs/>
                <w:color w:val="000000"/>
                <w:sz w:val="28"/>
                <w:szCs w:val="28"/>
                <w:lang w:eastAsia="ar-SA"/>
              </w:rPr>
              <w:t>Disadvantages</w:t>
            </w:r>
          </w:p>
        </w:tc>
      </w:tr>
      <w:tr w:rsidR="007E3F1A" w:rsidRPr="007E3F1A" w14:paraId="4863D87D" w14:textId="77777777" w:rsidTr="00827A3D">
        <w:tc>
          <w:tcPr>
            <w:tcW w:w="4680" w:type="dxa"/>
            <w:tcBorders>
              <w:left w:val="single" w:sz="1" w:space="0" w:color="000000"/>
              <w:bottom w:val="single" w:sz="1" w:space="0" w:color="000000"/>
            </w:tcBorders>
            <w:shd w:val="clear" w:color="auto" w:fill="auto"/>
          </w:tcPr>
          <w:p w14:paraId="668BF888" w14:textId="77777777" w:rsidR="007E3F1A" w:rsidRPr="007E3F1A" w:rsidRDefault="007E3F1A" w:rsidP="00007B2D">
            <w:pPr>
              <w:suppressLineNumbers/>
              <w:suppressAutoHyphens/>
              <w:spacing w:after="0" w:line="360" w:lineRule="auto"/>
              <w:jc w:val="both"/>
              <w:rPr>
                <w:rFonts w:eastAsia="Calibri" w:cstheme="minorHAnsi"/>
                <w:color w:val="000000"/>
                <w:sz w:val="28"/>
                <w:szCs w:val="28"/>
                <w:lang w:eastAsia="ar-SA"/>
              </w:rPr>
            </w:pPr>
            <w:r w:rsidRPr="007E3F1A">
              <w:rPr>
                <w:rFonts w:eastAsia="Calibri" w:cstheme="minorHAnsi"/>
                <w:color w:val="000000"/>
                <w:sz w:val="28"/>
                <w:szCs w:val="28"/>
                <w:lang w:eastAsia="ar-SA"/>
              </w:rPr>
              <w:t>With the help of democratic leadership style leaders can motivate staff members by allowing them to take part in decision making process.</w:t>
            </w:r>
          </w:p>
        </w:tc>
        <w:tc>
          <w:tcPr>
            <w:tcW w:w="4682" w:type="dxa"/>
            <w:tcBorders>
              <w:left w:val="single" w:sz="1" w:space="0" w:color="000000"/>
              <w:bottom w:val="single" w:sz="1" w:space="0" w:color="000000"/>
              <w:right w:val="single" w:sz="1" w:space="0" w:color="000000"/>
            </w:tcBorders>
            <w:shd w:val="clear" w:color="auto" w:fill="auto"/>
          </w:tcPr>
          <w:p w14:paraId="22CA5D23" w14:textId="77777777" w:rsidR="007E3F1A" w:rsidRPr="007E3F1A" w:rsidRDefault="007E3F1A" w:rsidP="00007B2D">
            <w:pPr>
              <w:suppressLineNumbers/>
              <w:suppressAutoHyphens/>
              <w:spacing w:after="0" w:line="360" w:lineRule="auto"/>
              <w:jc w:val="both"/>
              <w:rPr>
                <w:rFonts w:eastAsia="Calibri" w:cstheme="minorHAnsi"/>
                <w:color w:val="000000"/>
                <w:sz w:val="28"/>
                <w:szCs w:val="28"/>
                <w:lang w:eastAsia="ar-SA"/>
              </w:rPr>
            </w:pPr>
            <w:r w:rsidRPr="007E3F1A">
              <w:rPr>
                <w:rFonts w:eastAsia="Calibri" w:cstheme="minorHAnsi"/>
                <w:color w:val="000000"/>
                <w:sz w:val="28"/>
                <w:szCs w:val="28"/>
                <w:lang w:eastAsia="ar-SA"/>
              </w:rPr>
              <w:t>It takes very high time in decision making process because suggestions of all employees are analysed for selection of best of them.</w:t>
            </w:r>
          </w:p>
        </w:tc>
      </w:tr>
      <w:tr w:rsidR="007E3F1A" w:rsidRPr="007E3F1A" w14:paraId="494FAAD7" w14:textId="77777777" w:rsidTr="00827A3D">
        <w:tc>
          <w:tcPr>
            <w:tcW w:w="4680" w:type="dxa"/>
            <w:tcBorders>
              <w:left w:val="single" w:sz="1" w:space="0" w:color="000000"/>
              <w:bottom w:val="single" w:sz="1" w:space="0" w:color="000000"/>
            </w:tcBorders>
            <w:shd w:val="clear" w:color="auto" w:fill="auto"/>
          </w:tcPr>
          <w:p w14:paraId="397505E8" w14:textId="77777777" w:rsidR="007E3F1A" w:rsidRPr="007E3F1A" w:rsidRDefault="007E3F1A" w:rsidP="00007B2D">
            <w:pPr>
              <w:suppressLineNumbers/>
              <w:suppressAutoHyphens/>
              <w:spacing w:after="0" w:line="360" w:lineRule="auto"/>
              <w:jc w:val="both"/>
              <w:rPr>
                <w:rFonts w:eastAsia="Calibri" w:cstheme="minorHAnsi"/>
                <w:color w:val="000000"/>
                <w:sz w:val="28"/>
                <w:szCs w:val="28"/>
                <w:lang w:eastAsia="ar-SA"/>
              </w:rPr>
            </w:pPr>
            <w:r w:rsidRPr="007E3F1A">
              <w:rPr>
                <w:rFonts w:eastAsia="Calibri" w:cstheme="minorHAnsi"/>
                <w:color w:val="000000"/>
                <w:sz w:val="28"/>
                <w:szCs w:val="28"/>
                <w:lang w:eastAsia="ar-SA"/>
              </w:rPr>
              <w:t>It helps to find easy solutions for critical problems by asking employees to provide suggestions.</w:t>
            </w:r>
          </w:p>
        </w:tc>
        <w:tc>
          <w:tcPr>
            <w:tcW w:w="4682" w:type="dxa"/>
            <w:tcBorders>
              <w:left w:val="single" w:sz="1" w:space="0" w:color="000000"/>
              <w:bottom w:val="single" w:sz="1" w:space="0" w:color="000000"/>
              <w:right w:val="single" w:sz="1" w:space="0" w:color="000000"/>
            </w:tcBorders>
            <w:shd w:val="clear" w:color="auto" w:fill="auto"/>
          </w:tcPr>
          <w:p w14:paraId="59706E98" w14:textId="77777777" w:rsidR="007E3F1A" w:rsidRPr="007E3F1A" w:rsidRDefault="007E3F1A" w:rsidP="00007B2D">
            <w:pPr>
              <w:suppressLineNumbers/>
              <w:suppressAutoHyphens/>
              <w:spacing w:after="0" w:line="360" w:lineRule="auto"/>
              <w:jc w:val="both"/>
              <w:rPr>
                <w:rFonts w:eastAsia="Calibri" w:cstheme="minorHAnsi"/>
                <w:color w:val="000000"/>
                <w:sz w:val="28"/>
                <w:szCs w:val="28"/>
                <w:lang w:eastAsia="ar-SA"/>
              </w:rPr>
            </w:pPr>
            <w:r w:rsidRPr="007E3F1A">
              <w:rPr>
                <w:rFonts w:eastAsia="Calibri" w:cstheme="minorHAnsi"/>
                <w:color w:val="000000"/>
                <w:sz w:val="28"/>
                <w:szCs w:val="28"/>
                <w:lang w:eastAsia="ar-SA"/>
              </w:rPr>
              <w:t>Sometimes it may result in low motivation level when opinion of some employees is not considered for implementation (</w:t>
            </w:r>
            <w:r w:rsidRPr="007E3F1A">
              <w:rPr>
                <w:rFonts w:eastAsia="Calibri" w:cstheme="minorHAnsi"/>
                <w:i/>
                <w:iCs/>
                <w:color w:val="000000"/>
                <w:sz w:val="28"/>
                <w:szCs w:val="28"/>
                <w:lang w:eastAsia="ar-SA"/>
              </w:rPr>
              <w:t>Democratic leadership style,</w:t>
            </w:r>
            <w:r w:rsidRPr="007E3F1A">
              <w:rPr>
                <w:rFonts w:eastAsia="Calibri" w:cstheme="minorHAnsi"/>
                <w:color w:val="000000"/>
                <w:sz w:val="28"/>
                <w:szCs w:val="28"/>
                <w:lang w:eastAsia="ar-SA"/>
              </w:rPr>
              <w:t xml:space="preserve"> 2019).</w:t>
            </w:r>
          </w:p>
        </w:tc>
      </w:tr>
      <w:tr w:rsidR="007E3F1A" w:rsidRPr="007E3F1A" w14:paraId="0ECE9C6D" w14:textId="77777777" w:rsidTr="00827A3D">
        <w:tc>
          <w:tcPr>
            <w:tcW w:w="4680" w:type="dxa"/>
            <w:tcBorders>
              <w:left w:val="single" w:sz="1" w:space="0" w:color="000000"/>
              <w:bottom w:val="single" w:sz="1" w:space="0" w:color="000000"/>
            </w:tcBorders>
            <w:shd w:val="clear" w:color="auto" w:fill="auto"/>
          </w:tcPr>
          <w:p w14:paraId="1059C9FB" w14:textId="77777777" w:rsidR="007E3F1A" w:rsidRPr="007E3F1A" w:rsidRDefault="007E3F1A" w:rsidP="00007B2D">
            <w:pPr>
              <w:suppressLineNumbers/>
              <w:suppressAutoHyphens/>
              <w:spacing w:after="0" w:line="360" w:lineRule="auto"/>
              <w:jc w:val="both"/>
              <w:rPr>
                <w:rFonts w:eastAsia="Calibri" w:cstheme="minorHAnsi"/>
                <w:color w:val="000000"/>
                <w:sz w:val="28"/>
                <w:szCs w:val="28"/>
                <w:lang w:eastAsia="ar-SA"/>
              </w:rPr>
            </w:pPr>
            <w:r w:rsidRPr="007E3F1A">
              <w:rPr>
                <w:rFonts w:eastAsia="Calibri" w:cstheme="minorHAnsi"/>
                <w:color w:val="000000"/>
                <w:sz w:val="28"/>
                <w:szCs w:val="28"/>
                <w:lang w:eastAsia="ar-SA"/>
              </w:rPr>
              <w:t>It results in increased staff productivity because they get opportunity to provide their opinion on the strategies which are formulated by top level executives which improves their engagement level in operational activities.</w:t>
            </w:r>
          </w:p>
        </w:tc>
        <w:tc>
          <w:tcPr>
            <w:tcW w:w="4682" w:type="dxa"/>
            <w:tcBorders>
              <w:left w:val="single" w:sz="1" w:space="0" w:color="000000"/>
              <w:bottom w:val="single" w:sz="1" w:space="0" w:color="000000"/>
              <w:right w:val="single" w:sz="1" w:space="0" w:color="000000"/>
            </w:tcBorders>
            <w:shd w:val="clear" w:color="auto" w:fill="auto"/>
          </w:tcPr>
          <w:p w14:paraId="5FA66DC9" w14:textId="77777777" w:rsidR="007E3F1A" w:rsidRPr="007E3F1A" w:rsidRDefault="007E3F1A" w:rsidP="00007B2D">
            <w:pPr>
              <w:suppressLineNumbers/>
              <w:suppressAutoHyphens/>
              <w:spacing w:after="0" w:line="360" w:lineRule="auto"/>
              <w:jc w:val="both"/>
              <w:rPr>
                <w:rFonts w:eastAsia="Calibri" w:cstheme="minorHAnsi"/>
                <w:color w:val="000000"/>
                <w:sz w:val="28"/>
                <w:szCs w:val="28"/>
                <w:lang w:eastAsia="ar-SA"/>
              </w:rPr>
            </w:pPr>
            <w:r w:rsidRPr="007E3F1A">
              <w:rPr>
                <w:rFonts w:eastAsia="Calibri" w:cstheme="minorHAnsi"/>
                <w:color w:val="000000"/>
                <w:sz w:val="28"/>
                <w:szCs w:val="28"/>
                <w:lang w:eastAsia="ar-SA"/>
              </w:rPr>
              <w:t>It is not effective in the situation of business crisis because in this condition leaders are required to form quick decisions so that challenges could be dealt properly.</w:t>
            </w:r>
          </w:p>
        </w:tc>
      </w:tr>
      <w:tr w:rsidR="007E3F1A" w:rsidRPr="007E3F1A" w14:paraId="5B86217C" w14:textId="77777777" w:rsidTr="00827A3D">
        <w:tc>
          <w:tcPr>
            <w:tcW w:w="4680" w:type="dxa"/>
            <w:tcBorders>
              <w:left w:val="single" w:sz="1" w:space="0" w:color="000000"/>
              <w:bottom w:val="single" w:sz="1" w:space="0" w:color="000000"/>
            </w:tcBorders>
            <w:shd w:val="clear" w:color="auto" w:fill="auto"/>
          </w:tcPr>
          <w:p w14:paraId="2753C45C" w14:textId="77777777" w:rsidR="007E3F1A" w:rsidRPr="007E3F1A" w:rsidRDefault="007E3F1A" w:rsidP="00007B2D">
            <w:pPr>
              <w:suppressLineNumbers/>
              <w:suppressAutoHyphens/>
              <w:spacing w:after="0" w:line="360" w:lineRule="auto"/>
              <w:jc w:val="both"/>
              <w:rPr>
                <w:rFonts w:eastAsia="Calibri" w:cstheme="minorHAnsi"/>
                <w:color w:val="000000"/>
                <w:sz w:val="28"/>
                <w:szCs w:val="28"/>
                <w:lang w:eastAsia="ar-SA"/>
              </w:rPr>
            </w:pPr>
            <w:r w:rsidRPr="007E3F1A">
              <w:rPr>
                <w:rFonts w:eastAsia="Calibri" w:cstheme="minorHAnsi"/>
                <w:color w:val="000000"/>
                <w:sz w:val="28"/>
                <w:szCs w:val="28"/>
                <w:lang w:eastAsia="ar-SA"/>
              </w:rPr>
              <w:t>With the help of this style of leadership strong teams could be established by leaders because they allow team members to provide suggestion to form strategic decisions.</w:t>
            </w:r>
          </w:p>
        </w:tc>
        <w:tc>
          <w:tcPr>
            <w:tcW w:w="4682" w:type="dxa"/>
            <w:tcBorders>
              <w:left w:val="single" w:sz="1" w:space="0" w:color="000000"/>
              <w:bottom w:val="single" w:sz="1" w:space="0" w:color="000000"/>
              <w:right w:val="single" w:sz="1" w:space="0" w:color="000000"/>
            </w:tcBorders>
            <w:shd w:val="clear" w:color="auto" w:fill="auto"/>
          </w:tcPr>
          <w:p w14:paraId="53A0D131" w14:textId="3D4FA904" w:rsidR="007E3F1A" w:rsidRPr="007E3F1A" w:rsidRDefault="007E3F1A" w:rsidP="00007B2D">
            <w:pPr>
              <w:suppressLineNumbers/>
              <w:suppressAutoHyphens/>
              <w:spacing w:after="0" w:line="360" w:lineRule="auto"/>
              <w:jc w:val="both"/>
              <w:rPr>
                <w:rFonts w:eastAsia="Calibri" w:cstheme="minorHAnsi"/>
                <w:color w:val="000000"/>
                <w:sz w:val="28"/>
                <w:szCs w:val="28"/>
                <w:lang w:eastAsia="ar-SA"/>
              </w:rPr>
            </w:pPr>
            <w:r w:rsidRPr="007E3F1A">
              <w:rPr>
                <w:rFonts w:eastAsia="Calibri" w:cstheme="minorHAnsi"/>
                <w:color w:val="000000"/>
                <w:sz w:val="28"/>
                <w:szCs w:val="28"/>
                <w:lang w:eastAsia="ar-SA"/>
              </w:rPr>
              <w:t xml:space="preserve">Due to </w:t>
            </w:r>
            <w:r w:rsidR="00007B2D" w:rsidRPr="007E3F1A">
              <w:rPr>
                <w:rFonts w:eastAsia="Calibri" w:cstheme="minorHAnsi"/>
                <w:color w:val="000000"/>
                <w:sz w:val="28"/>
                <w:szCs w:val="28"/>
                <w:lang w:eastAsia="ar-SA"/>
              </w:rPr>
              <w:t>these conflicts</w:t>
            </w:r>
            <w:r w:rsidRPr="007E3F1A">
              <w:rPr>
                <w:rFonts w:eastAsia="Calibri" w:cstheme="minorHAnsi"/>
                <w:color w:val="000000"/>
                <w:sz w:val="28"/>
                <w:szCs w:val="28"/>
                <w:lang w:eastAsia="ar-SA"/>
              </w:rPr>
              <w:t xml:space="preserve"> may arise among team members when all of them won't get agreed on same decision.</w:t>
            </w:r>
          </w:p>
        </w:tc>
      </w:tr>
    </w:tbl>
    <w:p w14:paraId="2591677D" w14:textId="4ABE1F7E" w:rsidR="007E3F1A" w:rsidRPr="0073034B" w:rsidRDefault="007E3F1A" w:rsidP="0073034B">
      <w:pPr>
        <w:suppressAutoHyphens/>
        <w:spacing w:after="0" w:line="360" w:lineRule="auto"/>
        <w:jc w:val="both"/>
        <w:rPr>
          <w:rFonts w:eastAsia="Calibri" w:cstheme="minorHAnsi"/>
          <w:color w:val="000000"/>
          <w:sz w:val="28"/>
          <w:szCs w:val="28"/>
          <w:lang w:eastAsia="ar-SA"/>
        </w:rPr>
      </w:pPr>
      <w:r w:rsidRPr="007E3F1A">
        <w:rPr>
          <w:rFonts w:eastAsia="Calibri" w:cstheme="minorHAnsi"/>
          <w:color w:val="000000"/>
          <w:sz w:val="28"/>
          <w:szCs w:val="28"/>
          <w:lang w:eastAsia="ar-SA"/>
        </w:rPr>
        <w:t xml:space="preserve">From the above analysis it has been assessed that leaders in Kellogg's are following democratic style because it helps to motivate staff members and </w:t>
      </w:r>
      <w:r w:rsidRPr="007E3F1A">
        <w:rPr>
          <w:rFonts w:eastAsia="Calibri" w:cstheme="minorHAnsi"/>
          <w:color w:val="000000"/>
          <w:sz w:val="28"/>
          <w:szCs w:val="28"/>
          <w:lang w:eastAsia="ar-SA"/>
        </w:rPr>
        <w:lastRenderedPageBreak/>
        <w:t xml:space="preserve">increase their work quality. With the help of </w:t>
      </w:r>
      <w:proofErr w:type="gramStart"/>
      <w:r w:rsidRPr="007E3F1A">
        <w:rPr>
          <w:rFonts w:eastAsia="Calibri" w:cstheme="minorHAnsi"/>
          <w:color w:val="000000"/>
          <w:sz w:val="28"/>
          <w:szCs w:val="28"/>
          <w:lang w:eastAsia="ar-SA"/>
        </w:rPr>
        <w:t>it</w:t>
      </w:r>
      <w:proofErr w:type="gramEnd"/>
      <w:r w:rsidRPr="007E3F1A">
        <w:rPr>
          <w:rFonts w:eastAsia="Calibri" w:cstheme="minorHAnsi"/>
          <w:color w:val="000000"/>
          <w:sz w:val="28"/>
          <w:szCs w:val="28"/>
          <w:lang w:eastAsia="ar-SA"/>
        </w:rPr>
        <w:t xml:space="preserve"> effective strategies are formulated by top level executives by taking opinion of employees in to consideration (</w:t>
      </w:r>
      <w:proofErr w:type="spellStart"/>
      <w:r w:rsidRPr="007E3F1A">
        <w:rPr>
          <w:rFonts w:eastAsia="Calibri" w:cstheme="minorHAnsi"/>
          <w:color w:val="000000"/>
          <w:sz w:val="28"/>
          <w:szCs w:val="28"/>
          <w:lang w:eastAsia="ar-SA"/>
        </w:rPr>
        <w:t>Antonakis</w:t>
      </w:r>
      <w:proofErr w:type="spellEnd"/>
      <w:r w:rsidRPr="007E3F1A">
        <w:rPr>
          <w:rFonts w:eastAsia="Calibri" w:cstheme="minorHAnsi"/>
          <w:color w:val="000000"/>
          <w:sz w:val="28"/>
          <w:szCs w:val="28"/>
          <w:lang w:eastAsia="ar-SA"/>
        </w:rPr>
        <w:t xml:space="preserve"> and Day, 2017). There are several ways in which modifications could be made in it because sometimes it results in decreased moral of workers when their point of view is not considered in decision making. One of them is establishing good communication network so that efficient exchange of information could be done between leaders and employees. It helps to improve the relation and with the help of it all employees will be able to understand the reason behind the selection of the option. On the other </w:t>
      </w:r>
      <w:r w:rsidR="007A0698" w:rsidRPr="007E3F1A">
        <w:rPr>
          <w:rFonts w:eastAsia="Calibri" w:cstheme="minorHAnsi"/>
          <w:color w:val="000000"/>
          <w:sz w:val="28"/>
          <w:szCs w:val="28"/>
          <w:lang w:eastAsia="ar-SA"/>
        </w:rPr>
        <w:t>hand,</w:t>
      </w:r>
      <w:r w:rsidRPr="007E3F1A">
        <w:rPr>
          <w:rFonts w:eastAsia="Calibri" w:cstheme="minorHAnsi"/>
          <w:color w:val="000000"/>
          <w:sz w:val="28"/>
          <w:szCs w:val="28"/>
          <w:lang w:eastAsia="ar-SA"/>
        </w:rPr>
        <w:t xml:space="preserve"> there are various drawbacks of it because it may result in conflicts among staff members when all of them are not agree on same conclusion. Another disadvantage of it is that, it takes very long time to form a </w:t>
      </w:r>
      <w:r w:rsidR="007A0698" w:rsidRPr="007E3F1A">
        <w:rPr>
          <w:rFonts w:eastAsia="Calibri" w:cstheme="minorHAnsi"/>
          <w:color w:val="000000"/>
          <w:sz w:val="28"/>
          <w:szCs w:val="28"/>
          <w:lang w:eastAsia="ar-SA"/>
        </w:rPr>
        <w:t>decision</w:t>
      </w:r>
      <w:r w:rsidRPr="007E3F1A">
        <w:rPr>
          <w:rFonts w:eastAsia="Calibri" w:cstheme="minorHAnsi"/>
          <w:color w:val="000000"/>
          <w:sz w:val="28"/>
          <w:szCs w:val="28"/>
          <w:lang w:eastAsia="ar-SA"/>
        </w:rPr>
        <w:t xml:space="preserve"> as various suggestions are received from employees.</w:t>
      </w:r>
      <w:bookmarkStart w:id="13" w:name="__RefHeading__10162_1117452098"/>
      <w:bookmarkEnd w:id="13"/>
    </w:p>
    <w:p w14:paraId="563BDC82" w14:textId="53EBDD87" w:rsidR="007E3F1A" w:rsidRPr="00A73FBB" w:rsidRDefault="007E3F1A" w:rsidP="00007B2D">
      <w:pPr>
        <w:suppressAutoHyphens/>
        <w:spacing w:after="0" w:line="360" w:lineRule="auto"/>
        <w:jc w:val="both"/>
        <w:rPr>
          <w:rFonts w:eastAsia="Calibri" w:cstheme="minorHAnsi"/>
          <w:color w:val="000000"/>
          <w:sz w:val="28"/>
          <w:szCs w:val="28"/>
          <w:lang w:eastAsia="ar-SA"/>
        </w:rPr>
      </w:pPr>
      <w:r w:rsidRPr="007E3F1A">
        <w:rPr>
          <w:rFonts w:eastAsia="Calibri" w:cstheme="minorHAnsi"/>
          <w:color w:val="000000"/>
          <w:sz w:val="28"/>
          <w:szCs w:val="28"/>
          <w:lang w:eastAsia="ar-SA"/>
        </w:rPr>
        <w:t xml:space="preserve">From the above project </w:t>
      </w:r>
      <w:r w:rsidR="007A0698" w:rsidRPr="007E3F1A">
        <w:rPr>
          <w:rFonts w:eastAsia="Calibri" w:cstheme="minorHAnsi"/>
          <w:color w:val="000000"/>
          <w:sz w:val="28"/>
          <w:szCs w:val="28"/>
          <w:lang w:eastAsia="ar-SA"/>
        </w:rPr>
        <w:t>report,</w:t>
      </w:r>
      <w:r w:rsidRPr="007E3F1A">
        <w:rPr>
          <w:rFonts w:eastAsia="Calibri" w:cstheme="minorHAnsi"/>
          <w:color w:val="000000"/>
          <w:sz w:val="28"/>
          <w:szCs w:val="28"/>
          <w:lang w:eastAsia="ar-SA"/>
        </w:rPr>
        <w:t xml:space="preserve"> it has been concluded that for all leaders it is very important to follow appropriate style of leadership so that possibility of different issues such as decreased moral, motivation level, employee engagement etc. could be reduced. There are various types of leaderships such as autocratic, democratic and laissez-faire. While planning for </w:t>
      </w:r>
      <w:r w:rsidR="00786BE1" w:rsidRPr="007E3F1A">
        <w:rPr>
          <w:rFonts w:eastAsia="Calibri" w:cstheme="minorHAnsi"/>
          <w:color w:val="000000"/>
          <w:sz w:val="28"/>
          <w:szCs w:val="28"/>
          <w:lang w:eastAsia="ar-SA"/>
        </w:rPr>
        <w:t>a</w:t>
      </w:r>
      <w:r w:rsidR="00786BE1">
        <w:rPr>
          <w:rFonts w:eastAsia="Calibri" w:cstheme="minorHAnsi"/>
          <w:color w:val="000000"/>
          <w:sz w:val="28"/>
          <w:szCs w:val="28"/>
          <w:lang w:eastAsia="ar-SA"/>
        </w:rPr>
        <w:t>chievement</w:t>
      </w:r>
      <w:r w:rsidRPr="007E3F1A">
        <w:rPr>
          <w:rFonts w:eastAsia="Calibri" w:cstheme="minorHAnsi"/>
          <w:color w:val="000000"/>
          <w:sz w:val="28"/>
          <w:szCs w:val="28"/>
          <w:lang w:eastAsia="ar-SA"/>
        </w:rPr>
        <w:t xml:space="preserve"> of </w:t>
      </w:r>
      <w:r w:rsidR="007A0698" w:rsidRPr="007E3F1A">
        <w:rPr>
          <w:rFonts w:eastAsia="Calibri" w:cstheme="minorHAnsi"/>
          <w:color w:val="000000"/>
          <w:sz w:val="28"/>
          <w:szCs w:val="28"/>
          <w:lang w:eastAsia="ar-SA"/>
        </w:rPr>
        <w:t>long-term</w:t>
      </w:r>
      <w:r w:rsidRPr="007E3F1A">
        <w:rPr>
          <w:rFonts w:eastAsia="Calibri" w:cstheme="minorHAnsi"/>
          <w:color w:val="000000"/>
          <w:sz w:val="28"/>
          <w:szCs w:val="28"/>
          <w:lang w:eastAsia="ar-SA"/>
        </w:rPr>
        <w:t xml:space="preserve"> business goals it is vital for leaders to select best suitable from all of them. It can help to accomplish all the tasks successfully in a specific time limit. Democratic leadership is one of the effective </w:t>
      </w:r>
      <w:r w:rsidR="007A0698" w:rsidRPr="007E3F1A">
        <w:rPr>
          <w:rFonts w:eastAsia="Calibri" w:cstheme="minorHAnsi"/>
          <w:color w:val="000000"/>
          <w:sz w:val="28"/>
          <w:szCs w:val="28"/>
          <w:lang w:eastAsia="ar-SA"/>
        </w:rPr>
        <w:t>styles</w:t>
      </w:r>
      <w:r w:rsidRPr="007E3F1A">
        <w:rPr>
          <w:rFonts w:eastAsia="Calibri" w:cstheme="minorHAnsi"/>
          <w:color w:val="000000"/>
          <w:sz w:val="28"/>
          <w:szCs w:val="28"/>
          <w:lang w:eastAsia="ar-SA"/>
        </w:rPr>
        <w:t xml:space="preserve"> of leading which helps companies to achieve growth.</w:t>
      </w:r>
    </w:p>
    <w:p w14:paraId="545B61A9" w14:textId="50BE7A7E" w:rsidR="00681D3D" w:rsidRPr="00A73FBB" w:rsidRDefault="00681D3D" w:rsidP="00007B2D">
      <w:pPr>
        <w:suppressAutoHyphens/>
        <w:spacing w:after="0" w:line="360" w:lineRule="auto"/>
        <w:jc w:val="both"/>
        <w:rPr>
          <w:rFonts w:eastAsia="Calibri" w:cstheme="minorHAnsi"/>
          <w:color w:val="000000"/>
          <w:sz w:val="28"/>
          <w:szCs w:val="28"/>
          <w:lang w:eastAsia="ar-SA"/>
        </w:rPr>
      </w:pPr>
    </w:p>
    <w:p w14:paraId="4C5DBCC1" w14:textId="03285D2D" w:rsidR="00681D3D" w:rsidRDefault="00681D3D" w:rsidP="00487809">
      <w:pPr>
        <w:pStyle w:val="Heading1"/>
        <w:rPr>
          <w:lang w:val="en-US"/>
        </w:rPr>
      </w:pPr>
      <w:bookmarkStart w:id="14" w:name="_Toc17366742"/>
      <w:r w:rsidRPr="00681D3D">
        <w:rPr>
          <w:lang w:val="en-US"/>
        </w:rPr>
        <w:lastRenderedPageBreak/>
        <w:t>Group and team behaviors:</w:t>
      </w:r>
      <w:bookmarkEnd w:id="14"/>
    </w:p>
    <w:p w14:paraId="3E8B33EE" w14:textId="565239E3" w:rsidR="00CA43BC" w:rsidRPr="00CA43BC" w:rsidRDefault="00CA43BC" w:rsidP="00CA43BC">
      <w:pPr>
        <w:pStyle w:val="Heading2"/>
        <w:rPr>
          <w:lang w:val="en-US"/>
        </w:rPr>
      </w:pPr>
      <w:bookmarkStart w:id="15" w:name="_Toc17366743"/>
      <w:r>
        <w:rPr>
          <w:lang w:val="en-US"/>
        </w:rPr>
        <w:t>Differences between Group and Team</w:t>
      </w:r>
      <w:bookmarkEnd w:id="15"/>
    </w:p>
    <w:p w14:paraId="431F1540" w14:textId="7CE877A5" w:rsidR="00681D3D" w:rsidRPr="00681D3D" w:rsidRDefault="00681D3D" w:rsidP="00007B2D">
      <w:pPr>
        <w:spacing w:line="360" w:lineRule="auto"/>
        <w:jc w:val="both"/>
        <w:rPr>
          <w:rFonts w:cstheme="minorHAnsi"/>
          <w:sz w:val="28"/>
          <w:szCs w:val="28"/>
          <w:lang w:val="en-US"/>
        </w:rPr>
      </w:pPr>
      <w:r w:rsidRPr="00681D3D">
        <w:rPr>
          <w:rFonts w:cstheme="minorHAnsi"/>
          <w:sz w:val="28"/>
          <w:szCs w:val="28"/>
          <w:lang w:val="en-US"/>
        </w:rPr>
        <w:t>The most important thing is to understand the different between group and team. No matter how similar the two concepts is, the difference is great between them.</w:t>
      </w:r>
    </w:p>
    <w:p w14:paraId="1A7F09A0" w14:textId="77777777" w:rsidR="00681D3D" w:rsidRPr="00681D3D" w:rsidRDefault="00681D3D" w:rsidP="00007B2D">
      <w:pPr>
        <w:spacing w:line="360" w:lineRule="auto"/>
        <w:jc w:val="both"/>
        <w:rPr>
          <w:rFonts w:cstheme="minorHAnsi"/>
          <w:sz w:val="28"/>
          <w:szCs w:val="28"/>
          <w:lang w:val="en-US"/>
        </w:rPr>
      </w:pPr>
      <w:r w:rsidRPr="00681D3D">
        <w:rPr>
          <w:rFonts w:cstheme="minorHAnsi"/>
          <w:sz w:val="28"/>
          <w:szCs w:val="28"/>
          <w:lang w:val="en-US"/>
        </w:rPr>
        <w:t>The group is a number of individuals who works together in completing a task. The leader dominants and controls the group. The members in the groups are share information’s and resources with the other group members. In an organization the group are made on the basics experience, beliefs, or common interest. The groups can be formal and informal. The formal Groups are made by the organization management, to complete a task. For example, in the Kellogg’s company has a Kellogg’s Business/Employee Resources Group. These groups are working around the world innovative ways, to achieve the business goals on growth.</w:t>
      </w:r>
      <w:r w:rsidRPr="00681D3D">
        <w:rPr>
          <w:rFonts w:cstheme="minorHAnsi"/>
          <w:color w:val="000000"/>
          <w:sz w:val="28"/>
          <w:szCs w:val="28"/>
          <w:shd w:val="clear" w:color="auto" w:fill="FFFFFF"/>
        </w:rPr>
        <w:t xml:space="preserve"> (Kelloggcompany.com, 2019)</w:t>
      </w:r>
    </w:p>
    <w:p w14:paraId="16A0FCA5" w14:textId="7D42E7CE" w:rsidR="00681D3D" w:rsidRPr="00681D3D" w:rsidRDefault="00681D3D" w:rsidP="00007B2D">
      <w:pPr>
        <w:spacing w:line="360" w:lineRule="auto"/>
        <w:jc w:val="both"/>
        <w:rPr>
          <w:rFonts w:cstheme="minorHAnsi"/>
          <w:sz w:val="28"/>
          <w:szCs w:val="28"/>
          <w:lang w:val="en-US"/>
        </w:rPr>
      </w:pPr>
      <w:r w:rsidRPr="00681D3D">
        <w:rPr>
          <w:rFonts w:cstheme="minorHAnsi"/>
          <w:sz w:val="28"/>
          <w:szCs w:val="28"/>
          <w:lang w:val="en-US"/>
        </w:rPr>
        <w:t>The Informal Groups are social structures with connect people with naturally over a period of time. These groups determine how individuals relate with each other in workplace. The relationship is a friendly natural and this not bound by rules of business.</w:t>
      </w:r>
    </w:p>
    <w:p w14:paraId="3908FE4A" w14:textId="110B9756" w:rsidR="00681D3D" w:rsidRPr="00681D3D" w:rsidRDefault="00681D3D" w:rsidP="00007B2D">
      <w:pPr>
        <w:spacing w:line="360" w:lineRule="auto"/>
        <w:jc w:val="both"/>
        <w:rPr>
          <w:rFonts w:cstheme="minorHAnsi"/>
          <w:sz w:val="28"/>
          <w:szCs w:val="28"/>
          <w:lang w:val="en-US"/>
        </w:rPr>
      </w:pPr>
      <w:r w:rsidRPr="00681D3D">
        <w:rPr>
          <w:rFonts w:cstheme="minorHAnsi"/>
          <w:sz w:val="28"/>
          <w:szCs w:val="28"/>
          <w:lang w:val="en-US"/>
        </w:rPr>
        <w:t>The team is qualitatively different like the group. The team is a collection of peoples who coming together for a common goal that needs completion. The leadership is different as well, in the teams, it is shared or rotating. The Kellogg’s company manage as a team the different departments, like marketing, finance or Human Resources. (</w:t>
      </w:r>
      <w:r w:rsidRPr="00681D3D">
        <w:rPr>
          <w:rFonts w:cstheme="minorHAnsi"/>
          <w:color w:val="000000"/>
          <w:sz w:val="28"/>
          <w:szCs w:val="28"/>
          <w:shd w:val="clear" w:color="auto" w:fill="FFFFFF"/>
        </w:rPr>
        <w:t>Kelloggcareers.com, 2019)</w:t>
      </w:r>
    </w:p>
    <w:p w14:paraId="29102723" w14:textId="77777777" w:rsidR="00681D3D" w:rsidRPr="00681D3D" w:rsidRDefault="00681D3D" w:rsidP="00007B2D">
      <w:pPr>
        <w:spacing w:line="360" w:lineRule="auto"/>
        <w:jc w:val="both"/>
        <w:rPr>
          <w:rFonts w:cstheme="minorHAnsi"/>
          <w:sz w:val="28"/>
          <w:szCs w:val="28"/>
          <w:lang w:val="en-US"/>
        </w:rPr>
      </w:pPr>
      <w:r w:rsidRPr="00681D3D">
        <w:rPr>
          <w:rFonts w:cstheme="minorHAnsi"/>
          <w:noProof/>
          <w:sz w:val="28"/>
          <w:szCs w:val="28"/>
          <w:lang w:val="en-US"/>
        </w:rPr>
        <w:lastRenderedPageBreak/>
        <w:drawing>
          <wp:inline distT="0" distB="0" distL="0" distR="0" wp14:anchorId="083AB122" wp14:editId="4EAA178E">
            <wp:extent cx="4114800" cy="3641138"/>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am and group.png"/>
                    <pic:cNvPicPr/>
                  </pic:nvPicPr>
                  <pic:blipFill>
                    <a:blip r:embed="rId15">
                      <a:extLst>
                        <a:ext uri="{28A0092B-C50C-407E-A947-70E740481C1C}">
                          <a14:useLocalDpi xmlns:a14="http://schemas.microsoft.com/office/drawing/2010/main" val="0"/>
                        </a:ext>
                      </a:extLst>
                    </a:blip>
                    <a:stretch>
                      <a:fillRect/>
                    </a:stretch>
                  </pic:blipFill>
                  <pic:spPr>
                    <a:xfrm>
                      <a:off x="0" y="0"/>
                      <a:ext cx="4127817" cy="3652656"/>
                    </a:xfrm>
                    <a:prstGeom prst="rect">
                      <a:avLst/>
                    </a:prstGeom>
                  </pic:spPr>
                </pic:pic>
              </a:graphicData>
            </a:graphic>
          </wp:inline>
        </w:drawing>
      </w:r>
    </w:p>
    <w:p w14:paraId="6BBA43C7" w14:textId="04B972FF" w:rsidR="00681D3D" w:rsidRPr="00681D3D" w:rsidRDefault="00681D3D" w:rsidP="00007B2D">
      <w:pPr>
        <w:spacing w:line="360" w:lineRule="auto"/>
        <w:jc w:val="both"/>
        <w:rPr>
          <w:rFonts w:cstheme="minorHAnsi"/>
          <w:color w:val="000000"/>
          <w:sz w:val="28"/>
          <w:szCs w:val="28"/>
          <w:shd w:val="clear" w:color="auto" w:fill="FFFFFF"/>
        </w:rPr>
      </w:pPr>
      <w:r w:rsidRPr="00681D3D">
        <w:rPr>
          <w:rFonts w:cstheme="minorHAnsi"/>
          <w:color w:val="000000"/>
          <w:sz w:val="28"/>
          <w:szCs w:val="28"/>
          <w:shd w:val="clear" w:color="auto" w:fill="FFFFFF"/>
        </w:rPr>
        <w:t>(S, 2019)</w:t>
      </w:r>
    </w:p>
    <w:p w14:paraId="63C70FDE" w14:textId="6A94B61D" w:rsidR="00681D3D" w:rsidRPr="00681D3D" w:rsidRDefault="00CA43BC" w:rsidP="00CA43BC">
      <w:pPr>
        <w:pStyle w:val="Heading2"/>
        <w:rPr>
          <w:rFonts w:asciiTheme="minorHAnsi" w:hAnsiTheme="minorHAnsi"/>
          <w:shd w:val="clear" w:color="auto" w:fill="FFFFFF"/>
        </w:rPr>
      </w:pPr>
      <w:bookmarkStart w:id="16" w:name="_Toc17366744"/>
      <w:r>
        <w:rPr>
          <w:shd w:val="clear" w:color="auto" w:fill="FFFFFF"/>
        </w:rPr>
        <w:t>Effective Teamwork</w:t>
      </w:r>
      <w:bookmarkEnd w:id="16"/>
    </w:p>
    <w:p w14:paraId="66B8AB1C" w14:textId="77777777" w:rsidR="00681D3D" w:rsidRPr="00681D3D" w:rsidRDefault="00681D3D" w:rsidP="00007B2D">
      <w:pPr>
        <w:spacing w:line="360" w:lineRule="auto"/>
        <w:jc w:val="both"/>
        <w:rPr>
          <w:rFonts w:cstheme="minorHAnsi"/>
          <w:color w:val="000000"/>
          <w:sz w:val="28"/>
          <w:szCs w:val="28"/>
          <w:shd w:val="clear" w:color="auto" w:fill="FFFFFF"/>
        </w:rPr>
      </w:pPr>
      <w:r w:rsidRPr="00681D3D">
        <w:rPr>
          <w:rFonts w:cstheme="minorHAnsi"/>
          <w:color w:val="000000"/>
          <w:sz w:val="28"/>
          <w:szCs w:val="28"/>
          <w:shd w:val="clear" w:color="auto" w:fill="FFFFFF"/>
        </w:rPr>
        <w:t>The effective teamwork is essential to the success of any business. For this, the businesses are put great emphasis on the build the right team. “No matters how hard a group of people try to work together and create an effective team, without the right people for the job, the will inevitable fail.” (LMA, 2019)</w:t>
      </w:r>
    </w:p>
    <w:p w14:paraId="55894DDA" w14:textId="597D4F51" w:rsidR="00681D3D" w:rsidRPr="00681D3D" w:rsidRDefault="00681D3D" w:rsidP="00007B2D">
      <w:pPr>
        <w:spacing w:line="360" w:lineRule="auto"/>
        <w:jc w:val="both"/>
        <w:rPr>
          <w:rFonts w:cstheme="minorHAnsi"/>
          <w:color w:val="000000"/>
          <w:sz w:val="28"/>
          <w:szCs w:val="28"/>
          <w:shd w:val="clear" w:color="auto" w:fill="FFFFFF"/>
        </w:rPr>
      </w:pPr>
      <w:r w:rsidRPr="00681D3D">
        <w:rPr>
          <w:rFonts w:cstheme="minorHAnsi"/>
          <w:color w:val="000000"/>
          <w:sz w:val="28"/>
          <w:szCs w:val="28"/>
          <w:shd w:val="clear" w:color="auto" w:fill="FFFFFF"/>
        </w:rPr>
        <w:t>The effective Teams four key components are the context, Team composition, work design and process variables, however these not always easy to isolate clearly.</w:t>
      </w:r>
    </w:p>
    <w:p w14:paraId="0F7C87A1" w14:textId="77777777" w:rsidR="00681D3D" w:rsidRPr="00681D3D" w:rsidRDefault="00681D3D" w:rsidP="00007B2D">
      <w:pPr>
        <w:spacing w:line="360" w:lineRule="auto"/>
        <w:jc w:val="both"/>
        <w:rPr>
          <w:rFonts w:cstheme="minorHAnsi"/>
          <w:color w:val="000000"/>
          <w:sz w:val="28"/>
          <w:szCs w:val="28"/>
          <w:shd w:val="clear" w:color="auto" w:fill="FFFFFF"/>
        </w:rPr>
      </w:pPr>
      <w:r w:rsidRPr="00681D3D">
        <w:rPr>
          <w:rFonts w:cstheme="minorHAnsi"/>
          <w:b/>
          <w:bCs/>
          <w:color w:val="000000"/>
          <w:sz w:val="28"/>
          <w:szCs w:val="28"/>
          <w:shd w:val="clear" w:color="auto" w:fill="FFFFFF"/>
        </w:rPr>
        <w:t>Context</w:t>
      </w:r>
      <w:r w:rsidRPr="00681D3D">
        <w:rPr>
          <w:rFonts w:cstheme="minorHAnsi"/>
          <w:color w:val="000000"/>
          <w:sz w:val="28"/>
          <w:szCs w:val="28"/>
          <w:shd w:val="clear" w:color="auto" w:fill="FFFFFF"/>
        </w:rPr>
        <w:t>: This section lays down the rules, such as what the task will be and who is to do what, and not least the leadership is belonging to this part.</w:t>
      </w:r>
    </w:p>
    <w:p w14:paraId="376BE063" w14:textId="77777777" w:rsidR="00681D3D" w:rsidRPr="00681D3D" w:rsidRDefault="00681D3D" w:rsidP="00007B2D">
      <w:pPr>
        <w:spacing w:line="360" w:lineRule="auto"/>
        <w:jc w:val="both"/>
        <w:rPr>
          <w:rFonts w:cstheme="minorHAnsi"/>
          <w:color w:val="000000"/>
          <w:sz w:val="28"/>
          <w:szCs w:val="28"/>
          <w:shd w:val="clear" w:color="auto" w:fill="FFFFFF"/>
        </w:rPr>
      </w:pPr>
      <w:r w:rsidRPr="00681D3D">
        <w:rPr>
          <w:rFonts w:cstheme="minorHAnsi"/>
          <w:b/>
          <w:bCs/>
          <w:color w:val="000000"/>
          <w:sz w:val="28"/>
          <w:szCs w:val="28"/>
          <w:shd w:val="clear" w:color="auto" w:fill="FFFFFF"/>
        </w:rPr>
        <w:t>Team Composition</w:t>
      </w:r>
      <w:r w:rsidRPr="00681D3D">
        <w:rPr>
          <w:rFonts w:cstheme="minorHAnsi"/>
          <w:color w:val="000000"/>
          <w:sz w:val="28"/>
          <w:szCs w:val="28"/>
          <w:shd w:val="clear" w:color="auto" w:fill="FFFFFF"/>
        </w:rPr>
        <w:t xml:space="preserve">: Three different type of skills are required for a good effective team, these are the technical expertise, problem solving and decision-making ability. People should be selected for the team to ensure that all the </w:t>
      </w:r>
      <w:r w:rsidRPr="00681D3D">
        <w:rPr>
          <w:rFonts w:cstheme="minorHAnsi"/>
          <w:color w:val="000000"/>
          <w:sz w:val="28"/>
          <w:szCs w:val="28"/>
          <w:shd w:val="clear" w:color="auto" w:fill="FFFFFF"/>
        </w:rPr>
        <w:lastRenderedPageBreak/>
        <w:t>various role types are filed. For example, when the team is diverse in terms of age, gender, personality, education and experience, probably that is will perform more effectively. (</w:t>
      </w:r>
      <w:proofErr w:type="spellStart"/>
      <w:r w:rsidRPr="00681D3D">
        <w:rPr>
          <w:rFonts w:cstheme="minorHAnsi"/>
          <w:color w:val="000000"/>
          <w:sz w:val="28"/>
          <w:szCs w:val="28"/>
          <w:shd w:val="clear" w:color="auto" w:fill="FFFFFF"/>
        </w:rPr>
        <w:t>BusinessBlogs</w:t>
      </w:r>
      <w:proofErr w:type="spellEnd"/>
      <w:r w:rsidRPr="00681D3D">
        <w:rPr>
          <w:rFonts w:cstheme="minorHAnsi"/>
          <w:color w:val="000000"/>
          <w:sz w:val="28"/>
          <w:szCs w:val="28"/>
          <w:shd w:val="clear" w:color="auto" w:fill="FFFFFF"/>
        </w:rPr>
        <w:t xml:space="preserve"> Hub, 2019)</w:t>
      </w:r>
    </w:p>
    <w:p w14:paraId="408C18F2" w14:textId="77777777" w:rsidR="00681D3D" w:rsidRPr="00681D3D" w:rsidRDefault="00681D3D" w:rsidP="00007B2D">
      <w:pPr>
        <w:spacing w:line="360" w:lineRule="auto"/>
        <w:jc w:val="both"/>
        <w:rPr>
          <w:rFonts w:cstheme="minorHAnsi"/>
          <w:color w:val="000000"/>
          <w:sz w:val="28"/>
          <w:szCs w:val="28"/>
          <w:shd w:val="clear" w:color="auto" w:fill="FFFFFF"/>
        </w:rPr>
      </w:pPr>
      <w:r w:rsidRPr="00681D3D">
        <w:rPr>
          <w:rFonts w:cstheme="minorHAnsi"/>
          <w:b/>
          <w:bCs/>
          <w:color w:val="000000"/>
          <w:sz w:val="28"/>
          <w:szCs w:val="28"/>
          <w:shd w:val="clear" w:color="auto" w:fill="FFFFFF"/>
        </w:rPr>
        <w:t>Work Design</w:t>
      </w:r>
      <w:r w:rsidRPr="00681D3D">
        <w:rPr>
          <w:rFonts w:cstheme="minorHAnsi"/>
          <w:color w:val="000000"/>
          <w:sz w:val="28"/>
          <w:szCs w:val="28"/>
          <w:shd w:val="clear" w:color="auto" w:fill="FFFFFF"/>
        </w:rPr>
        <w:t>: The team needs to be working together and take the collective responsibility to complete the work. For example: deadlines.</w:t>
      </w:r>
    </w:p>
    <w:p w14:paraId="59A5D3BB" w14:textId="77777777" w:rsidR="00681D3D" w:rsidRPr="00681D3D" w:rsidRDefault="00681D3D" w:rsidP="00007B2D">
      <w:pPr>
        <w:spacing w:line="360" w:lineRule="auto"/>
        <w:jc w:val="both"/>
        <w:rPr>
          <w:rFonts w:cstheme="minorHAnsi"/>
          <w:color w:val="000000"/>
          <w:sz w:val="28"/>
          <w:szCs w:val="28"/>
          <w:shd w:val="clear" w:color="auto" w:fill="FFFFFF"/>
        </w:rPr>
      </w:pPr>
      <w:r w:rsidRPr="00681D3D">
        <w:rPr>
          <w:rFonts w:cstheme="minorHAnsi"/>
          <w:color w:val="000000"/>
          <w:sz w:val="28"/>
          <w:szCs w:val="28"/>
          <w:shd w:val="clear" w:color="auto" w:fill="FFFFFF"/>
        </w:rPr>
        <w:t>Process: That means, how we are doing the work.</w:t>
      </w:r>
    </w:p>
    <w:p w14:paraId="49B88247" w14:textId="77777777" w:rsidR="00681D3D" w:rsidRPr="00681D3D" w:rsidRDefault="00681D3D" w:rsidP="00007B2D">
      <w:pPr>
        <w:spacing w:line="360" w:lineRule="auto"/>
        <w:jc w:val="both"/>
        <w:rPr>
          <w:rFonts w:cstheme="minorHAnsi"/>
          <w:color w:val="000000"/>
          <w:sz w:val="28"/>
          <w:szCs w:val="28"/>
          <w:shd w:val="clear" w:color="auto" w:fill="FFFFFF"/>
        </w:rPr>
      </w:pPr>
      <w:r w:rsidRPr="00681D3D">
        <w:rPr>
          <w:rFonts w:cstheme="minorHAnsi"/>
          <w:noProof/>
          <w:color w:val="000000"/>
          <w:sz w:val="28"/>
          <w:szCs w:val="28"/>
          <w:shd w:val="clear" w:color="auto" w:fill="FFFFFF"/>
        </w:rPr>
        <w:drawing>
          <wp:inline distT="0" distB="0" distL="0" distR="0" wp14:anchorId="6E5670E2" wp14:editId="05358731">
            <wp:extent cx="3965586" cy="5038725"/>
            <wp:effectExtent l="0" t="0" r="0"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ffective team.png"/>
                    <pic:cNvPicPr/>
                  </pic:nvPicPr>
                  <pic:blipFill>
                    <a:blip r:embed="rId16">
                      <a:extLst>
                        <a:ext uri="{28A0092B-C50C-407E-A947-70E740481C1C}">
                          <a14:useLocalDpi xmlns:a14="http://schemas.microsoft.com/office/drawing/2010/main" val="0"/>
                        </a:ext>
                      </a:extLst>
                    </a:blip>
                    <a:stretch>
                      <a:fillRect/>
                    </a:stretch>
                  </pic:blipFill>
                  <pic:spPr>
                    <a:xfrm>
                      <a:off x="0" y="0"/>
                      <a:ext cx="3975208" cy="5050951"/>
                    </a:xfrm>
                    <a:prstGeom prst="rect">
                      <a:avLst/>
                    </a:prstGeom>
                  </pic:spPr>
                </pic:pic>
              </a:graphicData>
            </a:graphic>
          </wp:inline>
        </w:drawing>
      </w:r>
    </w:p>
    <w:p w14:paraId="466AB35C" w14:textId="3758B67C" w:rsidR="00681D3D" w:rsidRPr="00681D3D" w:rsidRDefault="00681D3D" w:rsidP="00007B2D">
      <w:pPr>
        <w:spacing w:line="360" w:lineRule="auto"/>
        <w:jc w:val="both"/>
        <w:rPr>
          <w:rFonts w:cstheme="minorHAnsi"/>
          <w:color w:val="000000"/>
          <w:sz w:val="28"/>
          <w:szCs w:val="28"/>
          <w:shd w:val="clear" w:color="auto" w:fill="FFFFFF"/>
        </w:rPr>
      </w:pPr>
      <w:r w:rsidRPr="00681D3D">
        <w:rPr>
          <w:rFonts w:cstheme="minorHAnsi"/>
          <w:color w:val="000000"/>
          <w:sz w:val="28"/>
          <w:szCs w:val="28"/>
          <w:shd w:val="clear" w:color="auto" w:fill="FFFFFF"/>
        </w:rPr>
        <w:t>(iEduNote.com, 2019)</w:t>
      </w:r>
    </w:p>
    <w:p w14:paraId="066FBAE6" w14:textId="77777777" w:rsidR="00681D3D" w:rsidRPr="00681D3D" w:rsidRDefault="00681D3D" w:rsidP="00007B2D">
      <w:pPr>
        <w:spacing w:line="360" w:lineRule="auto"/>
        <w:jc w:val="both"/>
        <w:rPr>
          <w:rFonts w:cstheme="minorHAnsi"/>
          <w:color w:val="000000"/>
          <w:sz w:val="28"/>
          <w:szCs w:val="28"/>
          <w:shd w:val="clear" w:color="auto" w:fill="FFFFFF"/>
        </w:rPr>
      </w:pPr>
    </w:p>
    <w:p w14:paraId="656B86F1" w14:textId="77777777" w:rsidR="00E43838" w:rsidRDefault="00E43838" w:rsidP="00007B2D">
      <w:pPr>
        <w:spacing w:line="360" w:lineRule="auto"/>
        <w:jc w:val="both"/>
        <w:rPr>
          <w:rFonts w:cstheme="minorHAnsi"/>
          <w:color w:val="000000"/>
          <w:sz w:val="28"/>
          <w:szCs w:val="28"/>
          <w:shd w:val="clear" w:color="auto" w:fill="FFFFFF"/>
        </w:rPr>
      </w:pPr>
    </w:p>
    <w:p w14:paraId="3F98EB9A" w14:textId="4F3D024C" w:rsidR="00E43838" w:rsidRDefault="00E43838" w:rsidP="00E43838">
      <w:pPr>
        <w:pStyle w:val="Heading2"/>
        <w:rPr>
          <w:rFonts w:cstheme="minorHAnsi"/>
          <w:sz w:val="28"/>
          <w:szCs w:val="28"/>
          <w:shd w:val="clear" w:color="auto" w:fill="FFFFFF"/>
        </w:rPr>
      </w:pPr>
      <w:bookmarkStart w:id="17" w:name="_Toc17366745"/>
      <w:r w:rsidRPr="00E43838">
        <w:rPr>
          <w:rStyle w:val="Heading2Char"/>
        </w:rPr>
        <w:lastRenderedPageBreak/>
        <w:t>Types of working team</w:t>
      </w:r>
      <w:r>
        <w:rPr>
          <w:rFonts w:cstheme="minorHAnsi"/>
          <w:sz w:val="28"/>
          <w:szCs w:val="28"/>
          <w:shd w:val="clear" w:color="auto" w:fill="FFFFFF"/>
        </w:rPr>
        <w:t>:</w:t>
      </w:r>
      <w:bookmarkEnd w:id="17"/>
    </w:p>
    <w:p w14:paraId="0761C14E" w14:textId="6924B0A0" w:rsidR="00681D3D" w:rsidRPr="00681D3D" w:rsidRDefault="00681D3D" w:rsidP="00007B2D">
      <w:pPr>
        <w:spacing w:line="360" w:lineRule="auto"/>
        <w:jc w:val="both"/>
        <w:rPr>
          <w:rFonts w:cstheme="minorHAnsi"/>
          <w:color w:val="000000"/>
          <w:sz w:val="28"/>
          <w:szCs w:val="28"/>
          <w:shd w:val="clear" w:color="auto" w:fill="FFFFFF"/>
        </w:rPr>
      </w:pPr>
      <w:r w:rsidRPr="00681D3D">
        <w:rPr>
          <w:rFonts w:cstheme="minorHAnsi"/>
          <w:color w:val="000000"/>
          <w:sz w:val="28"/>
          <w:szCs w:val="28"/>
          <w:shd w:val="clear" w:color="auto" w:fill="FFFFFF"/>
        </w:rPr>
        <w:t>The teams can do variety of things, the four most common types of work teams are: Problem Solving Teams, Self-managed Teams, Cross Functional Teams, Virtual Teams.</w:t>
      </w:r>
    </w:p>
    <w:p w14:paraId="4C418635" w14:textId="4D157488" w:rsidR="00681D3D" w:rsidRPr="00681D3D" w:rsidRDefault="00681D3D" w:rsidP="00007B2D">
      <w:pPr>
        <w:spacing w:line="360" w:lineRule="auto"/>
        <w:jc w:val="both"/>
        <w:rPr>
          <w:rFonts w:cstheme="minorHAnsi"/>
          <w:color w:val="000000"/>
          <w:sz w:val="28"/>
          <w:szCs w:val="28"/>
          <w:shd w:val="clear" w:color="auto" w:fill="FFFFFF"/>
        </w:rPr>
      </w:pPr>
      <w:r w:rsidRPr="00681D3D">
        <w:rPr>
          <w:rFonts w:cstheme="minorHAnsi"/>
          <w:b/>
          <w:bCs/>
          <w:color w:val="000000"/>
          <w:sz w:val="28"/>
          <w:szCs w:val="28"/>
          <w:shd w:val="clear" w:color="auto" w:fill="FFFFFF"/>
        </w:rPr>
        <w:t>Problem Solving Team</w:t>
      </w:r>
      <w:r w:rsidRPr="00681D3D">
        <w:rPr>
          <w:rFonts w:cstheme="minorHAnsi"/>
          <w:color w:val="000000"/>
          <w:sz w:val="28"/>
          <w:szCs w:val="28"/>
          <w:shd w:val="clear" w:color="auto" w:fill="FFFFFF"/>
        </w:rPr>
        <w:t>: This is a functional team; the members are coming from the same department to solve specific problems.</w:t>
      </w:r>
    </w:p>
    <w:p w14:paraId="08C673ED" w14:textId="728E02FC" w:rsidR="00681D3D" w:rsidRPr="00681D3D" w:rsidRDefault="00681D3D" w:rsidP="00007B2D">
      <w:pPr>
        <w:spacing w:line="360" w:lineRule="auto"/>
        <w:jc w:val="both"/>
        <w:rPr>
          <w:rFonts w:cstheme="minorHAnsi"/>
          <w:color w:val="000000"/>
          <w:sz w:val="28"/>
          <w:szCs w:val="28"/>
          <w:shd w:val="clear" w:color="auto" w:fill="FFFFFF"/>
        </w:rPr>
      </w:pPr>
      <w:r w:rsidRPr="00681D3D">
        <w:rPr>
          <w:rFonts w:cstheme="minorHAnsi"/>
          <w:b/>
          <w:bCs/>
          <w:color w:val="000000"/>
          <w:sz w:val="28"/>
          <w:szCs w:val="28"/>
          <w:shd w:val="clear" w:color="auto" w:fill="FFFFFF"/>
        </w:rPr>
        <w:t>Self-Managed Team</w:t>
      </w:r>
      <w:r w:rsidRPr="00681D3D">
        <w:rPr>
          <w:rFonts w:cstheme="minorHAnsi"/>
          <w:color w:val="000000"/>
          <w:sz w:val="28"/>
          <w:szCs w:val="28"/>
          <w:shd w:val="clear" w:color="auto" w:fill="FFFFFF"/>
        </w:rPr>
        <w:t>: This is a formal group of employees; they are operating without a manager. Their responsibilities are the make the job done, planning and scheduling work and acting on problem.</w:t>
      </w:r>
    </w:p>
    <w:p w14:paraId="405A0850" w14:textId="77777777" w:rsidR="00681D3D" w:rsidRPr="00681D3D" w:rsidRDefault="00681D3D" w:rsidP="00007B2D">
      <w:pPr>
        <w:spacing w:line="360" w:lineRule="auto"/>
        <w:jc w:val="both"/>
        <w:rPr>
          <w:rFonts w:cstheme="minorHAnsi"/>
          <w:color w:val="000000"/>
          <w:sz w:val="28"/>
          <w:szCs w:val="28"/>
          <w:shd w:val="clear" w:color="auto" w:fill="FFFFFF"/>
        </w:rPr>
      </w:pPr>
      <w:r w:rsidRPr="00681D3D">
        <w:rPr>
          <w:rFonts w:cstheme="minorHAnsi"/>
          <w:b/>
          <w:bCs/>
          <w:color w:val="000000"/>
          <w:sz w:val="28"/>
          <w:szCs w:val="28"/>
          <w:shd w:val="clear" w:color="auto" w:fill="FFFFFF"/>
        </w:rPr>
        <w:t>Cross-Functional Team</w:t>
      </w:r>
      <w:r w:rsidRPr="00681D3D">
        <w:rPr>
          <w:rFonts w:cstheme="minorHAnsi"/>
          <w:color w:val="000000"/>
          <w:sz w:val="28"/>
          <w:szCs w:val="28"/>
          <w:shd w:val="clear" w:color="auto" w:fill="FFFFFF"/>
        </w:rPr>
        <w:t>: This team is a group of people with different functional expertise working towards a common goal. It may include peoples from different departments, like finance, human resources, marketing and more. Typically, this team has members from all levels of an organisation.</w:t>
      </w:r>
    </w:p>
    <w:p w14:paraId="58FDCE43" w14:textId="530C662C" w:rsidR="00681D3D" w:rsidRPr="00681D3D" w:rsidRDefault="00681D3D" w:rsidP="00007B2D">
      <w:pPr>
        <w:spacing w:line="360" w:lineRule="auto"/>
        <w:jc w:val="both"/>
        <w:rPr>
          <w:rFonts w:cstheme="minorHAnsi"/>
          <w:color w:val="000000"/>
          <w:sz w:val="28"/>
          <w:szCs w:val="28"/>
          <w:shd w:val="clear" w:color="auto" w:fill="FFFFFF"/>
        </w:rPr>
      </w:pPr>
      <w:r w:rsidRPr="00681D3D">
        <w:rPr>
          <w:rFonts w:cstheme="minorHAnsi"/>
          <w:b/>
          <w:bCs/>
          <w:color w:val="000000"/>
          <w:sz w:val="28"/>
          <w:szCs w:val="28"/>
          <w:shd w:val="clear" w:color="auto" w:fill="FFFFFF"/>
        </w:rPr>
        <w:t>Virtual Team</w:t>
      </w:r>
      <w:r w:rsidRPr="00681D3D">
        <w:rPr>
          <w:rFonts w:cstheme="minorHAnsi"/>
          <w:color w:val="000000"/>
          <w:sz w:val="28"/>
          <w:szCs w:val="28"/>
          <w:shd w:val="clear" w:color="auto" w:fill="FFFFFF"/>
        </w:rPr>
        <w:t xml:space="preserve">: This is a virtual team, that is why we are also </w:t>
      </w:r>
      <w:r w:rsidR="00E57849" w:rsidRPr="00681D3D">
        <w:rPr>
          <w:rFonts w:cstheme="minorHAnsi"/>
          <w:color w:val="000000"/>
          <w:sz w:val="28"/>
          <w:szCs w:val="28"/>
          <w:shd w:val="clear" w:color="auto" w:fill="FFFFFF"/>
        </w:rPr>
        <w:t>known</w:t>
      </w:r>
      <w:r w:rsidRPr="00681D3D">
        <w:rPr>
          <w:rFonts w:cstheme="minorHAnsi"/>
          <w:color w:val="000000"/>
          <w:sz w:val="28"/>
          <w:szCs w:val="28"/>
          <w:shd w:val="clear" w:color="auto" w:fill="FFFFFF"/>
        </w:rPr>
        <w:t xml:space="preserve"> as a Geographical Dispersed Team (GDT) (Managementhelp.org, 2019). In this team the members are collaborate online. This team is can be more task oriented like the other teams, because the members haven’t known personally each other. The international companies, like the Kellogg’s, are operating often with this type of team. The team members from the different locations are can communicate on many ways, like e-mail, fax, videoconferences or online conferences.</w:t>
      </w:r>
    </w:p>
    <w:p w14:paraId="1BDEBB15" w14:textId="77777777" w:rsidR="00681D3D" w:rsidRPr="00681D3D" w:rsidRDefault="00681D3D" w:rsidP="00007B2D">
      <w:pPr>
        <w:spacing w:line="360" w:lineRule="auto"/>
        <w:jc w:val="both"/>
        <w:rPr>
          <w:rFonts w:cstheme="minorHAnsi"/>
          <w:color w:val="000000"/>
          <w:sz w:val="28"/>
          <w:szCs w:val="28"/>
          <w:shd w:val="clear" w:color="auto" w:fill="FFFFFF"/>
        </w:rPr>
      </w:pPr>
      <w:r w:rsidRPr="00681D3D">
        <w:rPr>
          <w:rFonts w:cstheme="minorHAnsi"/>
          <w:color w:val="000000"/>
          <w:sz w:val="28"/>
          <w:szCs w:val="28"/>
          <w:shd w:val="clear" w:color="auto" w:fill="FFFFFF"/>
        </w:rPr>
        <w:t>The Kellogg’s is characterized using virtual team, the reason for this, because of the company is international. This type of groups has more advantages and disadvantages.</w:t>
      </w:r>
    </w:p>
    <w:p w14:paraId="7B6AC113" w14:textId="77777777" w:rsidR="00487809" w:rsidRDefault="00487809" w:rsidP="00007B2D">
      <w:pPr>
        <w:spacing w:line="360" w:lineRule="auto"/>
        <w:jc w:val="both"/>
        <w:rPr>
          <w:rFonts w:cstheme="minorHAnsi"/>
          <w:color w:val="000000"/>
          <w:sz w:val="28"/>
          <w:szCs w:val="28"/>
          <w:shd w:val="clear" w:color="auto" w:fill="FFFFFF"/>
        </w:rPr>
      </w:pPr>
    </w:p>
    <w:p w14:paraId="7EB38E6F" w14:textId="77777777" w:rsidR="00487809" w:rsidRDefault="00487809" w:rsidP="00007B2D">
      <w:pPr>
        <w:spacing w:line="360" w:lineRule="auto"/>
        <w:jc w:val="both"/>
        <w:rPr>
          <w:rFonts w:cstheme="minorHAnsi"/>
          <w:color w:val="000000"/>
          <w:sz w:val="28"/>
          <w:szCs w:val="28"/>
          <w:shd w:val="clear" w:color="auto" w:fill="FFFFFF"/>
        </w:rPr>
      </w:pPr>
    </w:p>
    <w:p w14:paraId="4ABBC6D5" w14:textId="497DEB2A" w:rsidR="00681D3D" w:rsidRPr="00681D3D" w:rsidRDefault="00681D3D" w:rsidP="00007B2D">
      <w:pPr>
        <w:spacing w:line="360" w:lineRule="auto"/>
        <w:jc w:val="both"/>
        <w:rPr>
          <w:rFonts w:cstheme="minorHAnsi"/>
          <w:color w:val="000000"/>
          <w:sz w:val="28"/>
          <w:szCs w:val="28"/>
          <w:shd w:val="clear" w:color="auto" w:fill="FFFFFF"/>
        </w:rPr>
      </w:pPr>
      <w:r w:rsidRPr="00681D3D">
        <w:rPr>
          <w:rFonts w:cstheme="minorHAnsi"/>
          <w:color w:val="000000"/>
          <w:sz w:val="28"/>
          <w:szCs w:val="28"/>
          <w:shd w:val="clear" w:color="auto" w:fill="FFFFFF"/>
        </w:rPr>
        <w:t>Advantages of virtual team:</w:t>
      </w:r>
    </w:p>
    <w:p w14:paraId="20C7A7AE" w14:textId="77777777" w:rsidR="00681D3D" w:rsidRPr="00681D3D" w:rsidRDefault="00681D3D" w:rsidP="00007B2D">
      <w:pPr>
        <w:spacing w:line="360" w:lineRule="auto"/>
        <w:ind w:left="720"/>
        <w:contextualSpacing/>
        <w:jc w:val="both"/>
        <w:rPr>
          <w:rFonts w:cstheme="minorHAnsi"/>
          <w:color w:val="000000"/>
          <w:sz w:val="28"/>
          <w:szCs w:val="28"/>
          <w:shd w:val="clear" w:color="auto" w:fill="FFFFFF"/>
        </w:rPr>
      </w:pPr>
      <w:r w:rsidRPr="00681D3D">
        <w:rPr>
          <w:rFonts w:cstheme="minorHAnsi"/>
          <w:color w:val="000000"/>
          <w:sz w:val="28"/>
          <w:szCs w:val="28"/>
          <w:shd w:val="clear" w:color="auto" w:fill="FFFFFF"/>
        </w:rPr>
        <w:t xml:space="preserve">The biggest advantage is a </w:t>
      </w:r>
      <w:r w:rsidRPr="00681D3D">
        <w:rPr>
          <w:rFonts w:cstheme="minorHAnsi"/>
          <w:b/>
          <w:bCs/>
          <w:color w:val="000000"/>
          <w:sz w:val="28"/>
          <w:szCs w:val="28"/>
          <w:shd w:val="clear" w:color="auto" w:fill="FFFFFF"/>
        </w:rPr>
        <w:t>cost saving</w:t>
      </w:r>
      <w:r w:rsidRPr="00681D3D">
        <w:rPr>
          <w:rFonts w:cstheme="minorHAnsi"/>
          <w:color w:val="000000"/>
          <w:sz w:val="28"/>
          <w:szCs w:val="28"/>
          <w:shd w:val="clear" w:color="auto" w:fill="FFFFFF"/>
        </w:rPr>
        <w:t>, the company can save the different expenditures, for example the office rental or the executives travel.</w:t>
      </w:r>
    </w:p>
    <w:p w14:paraId="267890EF" w14:textId="77777777" w:rsidR="00681D3D" w:rsidRPr="00681D3D" w:rsidRDefault="00681D3D" w:rsidP="00007B2D">
      <w:pPr>
        <w:spacing w:line="360" w:lineRule="auto"/>
        <w:ind w:left="720"/>
        <w:contextualSpacing/>
        <w:jc w:val="both"/>
        <w:rPr>
          <w:rFonts w:cstheme="minorHAnsi"/>
          <w:color w:val="000000"/>
          <w:sz w:val="28"/>
          <w:szCs w:val="28"/>
          <w:shd w:val="clear" w:color="auto" w:fill="FFFFFF"/>
        </w:rPr>
      </w:pPr>
    </w:p>
    <w:p w14:paraId="7A5CE8AD" w14:textId="77777777" w:rsidR="00681D3D" w:rsidRPr="00681D3D" w:rsidRDefault="00681D3D" w:rsidP="00007B2D">
      <w:pPr>
        <w:spacing w:line="360" w:lineRule="auto"/>
        <w:ind w:left="720"/>
        <w:contextualSpacing/>
        <w:jc w:val="both"/>
        <w:rPr>
          <w:rFonts w:cstheme="minorHAnsi"/>
          <w:color w:val="000000"/>
          <w:sz w:val="28"/>
          <w:szCs w:val="28"/>
          <w:shd w:val="clear" w:color="auto" w:fill="FFFFFF"/>
        </w:rPr>
      </w:pPr>
      <w:r w:rsidRPr="00681D3D">
        <w:rPr>
          <w:rFonts w:cstheme="minorHAnsi"/>
          <w:b/>
          <w:bCs/>
          <w:color w:val="000000"/>
          <w:sz w:val="28"/>
          <w:szCs w:val="28"/>
          <w:shd w:val="clear" w:color="auto" w:fill="FFFFFF"/>
        </w:rPr>
        <w:t xml:space="preserve">Batter availability for talent.” </w:t>
      </w:r>
      <w:r w:rsidRPr="00681D3D">
        <w:rPr>
          <w:rFonts w:cstheme="minorHAnsi"/>
          <w:color w:val="000000"/>
          <w:sz w:val="28"/>
          <w:szCs w:val="28"/>
          <w:shd w:val="clear" w:color="auto" w:fill="FFFFFF"/>
        </w:rPr>
        <w:t>For the employer, the main advantage of the virtual team is that, they will be able to recruit peoples from all over the world.” (Eztalks.com, 2019) If the organisation operates only with the traditional offices, they can recruit only the peoples who live in the city or close, that means the talent of availability is very poor. Not least this can help for the business to enter a new country.</w:t>
      </w:r>
    </w:p>
    <w:p w14:paraId="59573C77" w14:textId="77777777" w:rsidR="00681D3D" w:rsidRPr="00681D3D" w:rsidRDefault="00681D3D" w:rsidP="00007B2D">
      <w:pPr>
        <w:spacing w:line="360" w:lineRule="auto"/>
        <w:ind w:left="720"/>
        <w:contextualSpacing/>
        <w:jc w:val="both"/>
        <w:rPr>
          <w:rFonts w:cstheme="minorHAnsi"/>
          <w:color w:val="000000"/>
          <w:sz w:val="28"/>
          <w:szCs w:val="28"/>
          <w:shd w:val="clear" w:color="auto" w:fill="FFFFFF"/>
        </w:rPr>
      </w:pPr>
    </w:p>
    <w:p w14:paraId="02B798BF" w14:textId="77777777" w:rsidR="00681D3D" w:rsidRPr="00681D3D" w:rsidRDefault="00681D3D" w:rsidP="00007B2D">
      <w:pPr>
        <w:spacing w:line="360" w:lineRule="auto"/>
        <w:ind w:left="720"/>
        <w:contextualSpacing/>
        <w:jc w:val="both"/>
        <w:rPr>
          <w:rFonts w:cstheme="minorHAnsi"/>
          <w:b/>
          <w:bCs/>
          <w:color w:val="000000"/>
          <w:sz w:val="28"/>
          <w:szCs w:val="28"/>
          <w:shd w:val="clear" w:color="auto" w:fill="FFFFFF"/>
        </w:rPr>
      </w:pPr>
      <w:r w:rsidRPr="00681D3D">
        <w:rPr>
          <w:rFonts w:cstheme="minorHAnsi"/>
          <w:b/>
          <w:bCs/>
          <w:color w:val="000000"/>
          <w:sz w:val="28"/>
          <w:szCs w:val="28"/>
          <w:shd w:val="clear" w:color="auto" w:fill="FFFFFF"/>
        </w:rPr>
        <w:t xml:space="preserve">Reduced time to Market- </w:t>
      </w:r>
      <w:r w:rsidRPr="00681D3D">
        <w:rPr>
          <w:rFonts w:cstheme="minorHAnsi"/>
          <w:color w:val="000000"/>
          <w:sz w:val="28"/>
          <w:szCs w:val="28"/>
          <w:shd w:val="clear" w:color="auto" w:fill="FFFFFF"/>
        </w:rPr>
        <w:t>If</w:t>
      </w:r>
      <w:r w:rsidRPr="00681D3D">
        <w:rPr>
          <w:rFonts w:cstheme="minorHAnsi"/>
          <w:b/>
          <w:bCs/>
          <w:color w:val="000000"/>
          <w:sz w:val="28"/>
          <w:szCs w:val="28"/>
          <w:shd w:val="clear" w:color="auto" w:fill="FFFFFF"/>
        </w:rPr>
        <w:t xml:space="preserve"> </w:t>
      </w:r>
      <w:r w:rsidRPr="00681D3D">
        <w:rPr>
          <w:rFonts w:cstheme="minorHAnsi"/>
          <w:color w:val="000000"/>
          <w:sz w:val="28"/>
          <w:szCs w:val="28"/>
          <w:shd w:val="clear" w:color="auto" w:fill="FFFFFF"/>
        </w:rPr>
        <w:t>company having a global team, the business can run 24/7. There could be different team working on the same project, so when one member is not available there will be another one somewhere else who would start work. This shorter the product development time and provide faster response time for the market changes.</w:t>
      </w:r>
    </w:p>
    <w:p w14:paraId="586B7FFF" w14:textId="77777777" w:rsidR="00681D3D" w:rsidRPr="00681D3D" w:rsidRDefault="00681D3D" w:rsidP="00007B2D">
      <w:pPr>
        <w:spacing w:line="360" w:lineRule="auto"/>
        <w:ind w:left="720"/>
        <w:contextualSpacing/>
        <w:jc w:val="both"/>
        <w:rPr>
          <w:rFonts w:cstheme="minorHAnsi"/>
          <w:b/>
          <w:bCs/>
          <w:color w:val="000000"/>
          <w:sz w:val="28"/>
          <w:szCs w:val="28"/>
          <w:shd w:val="clear" w:color="auto" w:fill="FFFFFF"/>
        </w:rPr>
      </w:pPr>
    </w:p>
    <w:p w14:paraId="2F1A44B7" w14:textId="135CEA95" w:rsidR="00681D3D" w:rsidRPr="00681D3D" w:rsidRDefault="00681D3D" w:rsidP="00007B2D">
      <w:pPr>
        <w:spacing w:line="360" w:lineRule="auto"/>
        <w:ind w:left="720"/>
        <w:contextualSpacing/>
        <w:jc w:val="both"/>
        <w:rPr>
          <w:rFonts w:cstheme="minorHAnsi"/>
          <w:color w:val="000000"/>
          <w:sz w:val="28"/>
          <w:szCs w:val="28"/>
          <w:shd w:val="clear" w:color="auto" w:fill="FFFFFF"/>
        </w:rPr>
      </w:pPr>
      <w:r w:rsidRPr="00681D3D">
        <w:rPr>
          <w:rFonts w:cstheme="minorHAnsi"/>
          <w:b/>
          <w:bCs/>
          <w:color w:val="000000"/>
          <w:sz w:val="28"/>
          <w:szCs w:val="28"/>
          <w:shd w:val="clear" w:color="auto" w:fill="FFFFFF"/>
        </w:rPr>
        <w:t xml:space="preserve">Productivity and higher product- </w:t>
      </w:r>
      <w:r w:rsidRPr="00681D3D">
        <w:rPr>
          <w:rFonts w:cstheme="minorHAnsi"/>
          <w:color w:val="000000"/>
          <w:sz w:val="28"/>
          <w:szCs w:val="28"/>
          <w:shd w:val="clear" w:color="auto" w:fill="FFFFFF"/>
        </w:rPr>
        <w:t xml:space="preserve">The member </w:t>
      </w:r>
      <w:r w:rsidR="007A0698" w:rsidRPr="00681D3D">
        <w:rPr>
          <w:rFonts w:cstheme="minorHAnsi"/>
          <w:color w:val="000000"/>
          <w:sz w:val="28"/>
          <w:szCs w:val="28"/>
          <w:shd w:val="clear" w:color="auto" w:fill="FFFFFF"/>
        </w:rPr>
        <w:t>cannot</w:t>
      </w:r>
      <w:r w:rsidRPr="00681D3D">
        <w:rPr>
          <w:rFonts w:cstheme="minorHAnsi"/>
          <w:color w:val="000000"/>
          <w:sz w:val="28"/>
          <w:szCs w:val="28"/>
          <w:shd w:val="clear" w:color="auto" w:fill="FFFFFF"/>
        </w:rPr>
        <w:t xml:space="preserve"> have to deal with the bureaucracy, which can slow down the work. And the team tent to have higher focus on the task.</w:t>
      </w:r>
    </w:p>
    <w:p w14:paraId="1DCADA41" w14:textId="77777777" w:rsidR="00681D3D" w:rsidRPr="00681D3D" w:rsidRDefault="00681D3D" w:rsidP="00007B2D">
      <w:pPr>
        <w:spacing w:line="360" w:lineRule="auto"/>
        <w:ind w:left="720"/>
        <w:contextualSpacing/>
        <w:jc w:val="both"/>
        <w:rPr>
          <w:rFonts w:cstheme="minorHAnsi"/>
          <w:color w:val="000000"/>
          <w:sz w:val="28"/>
          <w:szCs w:val="28"/>
          <w:shd w:val="clear" w:color="auto" w:fill="FFFFFF"/>
        </w:rPr>
      </w:pPr>
    </w:p>
    <w:p w14:paraId="0A23A4D1" w14:textId="77777777" w:rsidR="00681D3D" w:rsidRPr="00681D3D" w:rsidRDefault="00681D3D" w:rsidP="00007B2D">
      <w:pPr>
        <w:spacing w:line="360" w:lineRule="auto"/>
        <w:ind w:left="720"/>
        <w:contextualSpacing/>
        <w:jc w:val="both"/>
        <w:rPr>
          <w:rFonts w:cstheme="minorHAnsi"/>
          <w:color w:val="000000"/>
          <w:sz w:val="28"/>
          <w:szCs w:val="28"/>
          <w:shd w:val="clear" w:color="auto" w:fill="FFFFFF"/>
        </w:rPr>
      </w:pPr>
      <w:r w:rsidRPr="00681D3D">
        <w:rPr>
          <w:rFonts w:cstheme="minorHAnsi"/>
          <w:b/>
          <w:bCs/>
          <w:color w:val="000000"/>
          <w:sz w:val="28"/>
          <w:szCs w:val="28"/>
          <w:shd w:val="clear" w:color="auto" w:fill="FFFFFF"/>
        </w:rPr>
        <w:t xml:space="preserve">Benefits for the employees- </w:t>
      </w:r>
      <w:r w:rsidRPr="00681D3D">
        <w:rPr>
          <w:rFonts w:cstheme="minorHAnsi"/>
          <w:color w:val="000000"/>
          <w:sz w:val="28"/>
          <w:szCs w:val="28"/>
          <w:shd w:val="clear" w:color="auto" w:fill="FFFFFF"/>
        </w:rPr>
        <w:t>The employee who is belonging to the virtual group, can manage the good work-life balance, which is an important goal for the Kellogg’s company.</w:t>
      </w:r>
    </w:p>
    <w:p w14:paraId="1476980E" w14:textId="77777777" w:rsidR="00681D3D" w:rsidRPr="00681D3D" w:rsidRDefault="00681D3D" w:rsidP="00007B2D">
      <w:pPr>
        <w:spacing w:line="360" w:lineRule="auto"/>
        <w:ind w:left="720"/>
        <w:contextualSpacing/>
        <w:jc w:val="both"/>
        <w:rPr>
          <w:rFonts w:cstheme="minorHAnsi"/>
          <w:color w:val="000000"/>
          <w:sz w:val="28"/>
          <w:szCs w:val="28"/>
          <w:shd w:val="clear" w:color="auto" w:fill="FFFFFF"/>
        </w:rPr>
      </w:pPr>
    </w:p>
    <w:p w14:paraId="24B4186B" w14:textId="77777777" w:rsidR="00681D3D" w:rsidRPr="00681D3D" w:rsidRDefault="00681D3D" w:rsidP="00007B2D">
      <w:pPr>
        <w:spacing w:line="360" w:lineRule="auto"/>
        <w:ind w:left="720"/>
        <w:contextualSpacing/>
        <w:jc w:val="both"/>
        <w:rPr>
          <w:rFonts w:cstheme="minorHAnsi"/>
          <w:color w:val="000000"/>
          <w:sz w:val="28"/>
          <w:szCs w:val="28"/>
          <w:shd w:val="clear" w:color="auto" w:fill="FFFFFF"/>
        </w:rPr>
      </w:pPr>
    </w:p>
    <w:p w14:paraId="2C1997B7" w14:textId="77777777" w:rsidR="00681D3D" w:rsidRPr="00681D3D" w:rsidRDefault="00681D3D" w:rsidP="00007B2D">
      <w:pPr>
        <w:spacing w:line="360" w:lineRule="auto"/>
        <w:ind w:left="720"/>
        <w:contextualSpacing/>
        <w:jc w:val="both"/>
        <w:rPr>
          <w:rFonts w:cstheme="minorHAnsi"/>
          <w:color w:val="000000"/>
          <w:sz w:val="28"/>
          <w:szCs w:val="28"/>
          <w:shd w:val="clear" w:color="auto" w:fill="FFFFFF"/>
        </w:rPr>
      </w:pPr>
      <w:r w:rsidRPr="00681D3D">
        <w:rPr>
          <w:rFonts w:cstheme="minorHAnsi"/>
          <w:color w:val="000000"/>
          <w:sz w:val="28"/>
          <w:szCs w:val="28"/>
          <w:shd w:val="clear" w:color="auto" w:fill="FFFFFF"/>
        </w:rPr>
        <w:t>Disadvantages of virtual team:</w:t>
      </w:r>
    </w:p>
    <w:p w14:paraId="6CDE0EF6" w14:textId="615D87A4" w:rsidR="00681D3D" w:rsidRPr="00681D3D" w:rsidRDefault="00681D3D" w:rsidP="00007B2D">
      <w:pPr>
        <w:tabs>
          <w:tab w:val="left" w:pos="2415"/>
        </w:tabs>
        <w:spacing w:line="360" w:lineRule="auto"/>
        <w:ind w:left="720"/>
        <w:contextualSpacing/>
        <w:jc w:val="both"/>
        <w:rPr>
          <w:rFonts w:cstheme="minorHAnsi"/>
          <w:color w:val="000000"/>
          <w:sz w:val="28"/>
          <w:szCs w:val="28"/>
          <w:shd w:val="clear" w:color="auto" w:fill="FFFFFF"/>
        </w:rPr>
      </w:pPr>
    </w:p>
    <w:p w14:paraId="1DF0D826" w14:textId="77777777" w:rsidR="00681D3D" w:rsidRPr="00681D3D" w:rsidRDefault="00681D3D" w:rsidP="00007B2D">
      <w:pPr>
        <w:tabs>
          <w:tab w:val="left" w:pos="2415"/>
        </w:tabs>
        <w:spacing w:line="360" w:lineRule="auto"/>
        <w:ind w:left="720"/>
        <w:contextualSpacing/>
        <w:jc w:val="both"/>
        <w:rPr>
          <w:rFonts w:cstheme="minorHAnsi"/>
          <w:color w:val="000000"/>
          <w:sz w:val="28"/>
          <w:szCs w:val="28"/>
          <w:shd w:val="clear" w:color="auto" w:fill="FFFFFF"/>
        </w:rPr>
      </w:pPr>
      <w:r w:rsidRPr="00681D3D">
        <w:rPr>
          <w:rFonts w:cstheme="minorHAnsi"/>
          <w:b/>
          <w:bCs/>
          <w:color w:val="000000"/>
          <w:sz w:val="28"/>
          <w:szCs w:val="28"/>
          <w:shd w:val="clear" w:color="auto" w:fill="FFFFFF"/>
        </w:rPr>
        <w:t xml:space="preserve">Less control- </w:t>
      </w:r>
      <w:r w:rsidRPr="00681D3D">
        <w:rPr>
          <w:rFonts w:cstheme="minorHAnsi"/>
          <w:color w:val="000000"/>
          <w:sz w:val="28"/>
          <w:szCs w:val="28"/>
          <w:shd w:val="clear" w:color="auto" w:fill="FFFFFF"/>
        </w:rPr>
        <w:t>Unlike the traditional office, difficult to manage the employees in the virtual team.</w:t>
      </w:r>
    </w:p>
    <w:p w14:paraId="3BA0E91F" w14:textId="77777777" w:rsidR="00681D3D" w:rsidRPr="00681D3D" w:rsidRDefault="00681D3D" w:rsidP="00007B2D">
      <w:pPr>
        <w:tabs>
          <w:tab w:val="left" w:pos="2415"/>
        </w:tabs>
        <w:spacing w:line="360" w:lineRule="auto"/>
        <w:ind w:left="720"/>
        <w:contextualSpacing/>
        <w:jc w:val="both"/>
        <w:rPr>
          <w:rFonts w:cstheme="minorHAnsi"/>
          <w:color w:val="000000"/>
          <w:sz w:val="28"/>
          <w:szCs w:val="28"/>
          <w:shd w:val="clear" w:color="auto" w:fill="FFFFFF"/>
        </w:rPr>
      </w:pPr>
    </w:p>
    <w:p w14:paraId="271C1065" w14:textId="77777777" w:rsidR="00681D3D" w:rsidRPr="00681D3D" w:rsidRDefault="00681D3D" w:rsidP="00007B2D">
      <w:pPr>
        <w:tabs>
          <w:tab w:val="left" w:pos="2415"/>
        </w:tabs>
        <w:spacing w:line="360" w:lineRule="auto"/>
        <w:ind w:left="720"/>
        <w:contextualSpacing/>
        <w:jc w:val="both"/>
        <w:rPr>
          <w:rFonts w:cstheme="minorHAnsi"/>
          <w:color w:val="000000"/>
          <w:sz w:val="28"/>
          <w:szCs w:val="28"/>
          <w:shd w:val="clear" w:color="auto" w:fill="FFFFFF"/>
        </w:rPr>
      </w:pPr>
      <w:r w:rsidRPr="00681D3D">
        <w:rPr>
          <w:rFonts w:cstheme="minorHAnsi"/>
          <w:b/>
          <w:bCs/>
          <w:color w:val="000000"/>
          <w:sz w:val="28"/>
          <w:szCs w:val="28"/>
          <w:shd w:val="clear" w:color="auto" w:fill="FFFFFF"/>
        </w:rPr>
        <w:t xml:space="preserve">Cultural Conflict- </w:t>
      </w:r>
      <w:r w:rsidRPr="00681D3D">
        <w:rPr>
          <w:rFonts w:cstheme="minorHAnsi"/>
          <w:color w:val="000000"/>
          <w:sz w:val="28"/>
          <w:szCs w:val="28"/>
          <w:shd w:val="clear" w:color="auto" w:fill="FFFFFF"/>
        </w:rPr>
        <w:t>Usually, in the virtual teams the members are coming from all parts of the world, working together. In that case, the first problem can be the different language.” The cultural differences between the members of virtual teams gives rise to number of conflicts” (Managementstudyguide.com, 2019)</w:t>
      </w:r>
    </w:p>
    <w:p w14:paraId="7AADCD20" w14:textId="77777777" w:rsidR="00681D3D" w:rsidRPr="00681D3D" w:rsidRDefault="00681D3D" w:rsidP="00007B2D">
      <w:pPr>
        <w:tabs>
          <w:tab w:val="left" w:pos="2415"/>
        </w:tabs>
        <w:spacing w:line="360" w:lineRule="auto"/>
        <w:ind w:left="720"/>
        <w:contextualSpacing/>
        <w:jc w:val="both"/>
        <w:rPr>
          <w:rFonts w:cstheme="minorHAnsi"/>
          <w:color w:val="000000"/>
          <w:sz w:val="28"/>
          <w:szCs w:val="28"/>
          <w:shd w:val="clear" w:color="auto" w:fill="FFFFFF"/>
        </w:rPr>
      </w:pPr>
    </w:p>
    <w:p w14:paraId="78A34E0A" w14:textId="77777777" w:rsidR="00681D3D" w:rsidRPr="00681D3D" w:rsidRDefault="00681D3D" w:rsidP="00007B2D">
      <w:pPr>
        <w:tabs>
          <w:tab w:val="left" w:pos="2415"/>
        </w:tabs>
        <w:spacing w:line="360" w:lineRule="auto"/>
        <w:ind w:left="720"/>
        <w:contextualSpacing/>
        <w:jc w:val="both"/>
        <w:rPr>
          <w:rFonts w:cstheme="minorHAnsi"/>
          <w:color w:val="000000"/>
          <w:sz w:val="28"/>
          <w:szCs w:val="28"/>
          <w:shd w:val="clear" w:color="auto" w:fill="FFFFFF"/>
        </w:rPr>
      </w:pPr>
      <w:r w:rsidRPr="00681D3D">
        <w:rPr>
          <w:rFonts w:cstheme="minorHAnsi"/>
          <w:b/>
          <w:bCs/>
          <w:color w:val="000000"/>
          <w:sz w:val="28"/>
          <w:szCs w:val="28"/>
          <w:shd w:val="clear" w:color="auto" w:fill="FFFFFF"/>
        </w:rPr>
        <w:t>Human Factors</w:t>
      </w:r>
      <w:r w:rsidRPr="00681D3D">
        <w:rPr>
          <w:rFonts w:cstheme="minorHAnsi"/>
          <w:color w:val="000000"/>
          <w:sz w:val="28"/>
          <w:szCs w:val="28"/>
          <w:shd w:val="clear" w:color="auto" w:fill="FFFFFF"/>
        </w:rPr>
        <w:t>- In the case of virtual team the members do not have any face to face communication, there is a lack of trust and respect. This can affect the work. In that type of system all the members must be competent, if only one member not working properly, the project may fail.</w:t>
      </w:r>
    </w:p>
    <w:p w14:paraId="2BF5DAEF" w14:textId="77777777" w:rsidR="00681D3D" w:rsidRPr="00681D3D" w:rsidRDefault="00681D3D" w:rsidP="00007B2D">
      <w:pPr>
        <w:tabs>
          <w:tab w:val="left" w:pos="2415"/>
        </w:tabs>
        <w:spacing w:line="360" w:lineRule="auto"/>
        <w:ind w:left="720"/>
        <w:contextualSpacing/>
        <w:jc w:val="both"/>
        <w:rPr>
          <w:rFonts w:cstheme="minorHAnsi"/>
          <w:color w:val="000000"/>
          <w:sz w:val="28"/>
          <w:szCs w:val="28"/>
          <w:shd w:val="clear" w:color="auto" w:fill="FFFFFF"/>
        </w:rPr>
      </w:pPr>
    </w:p>
    <w:p w14:paraId="11DCBBB3" w14:textId="77777777" w:rsidR="00681D3D" w:rsidRPr="00681D3D" w:rsidRDefault="00681D3D" w:rsidP="00007B2D">
      <w:pPr>
        <w:tabs>
          <w:tab w:val="left" w:pos="2415"/>
        </w:tabs>
        <w:spacing w:line="360" w:lineRule="auto"/>
        <w:ind w:left="720"/>
        <w:contextualSpacing/>
        <w:jc w:val="both"/>
        <w:rPr>
          <w:rFonts w:cstheme="minorHAnsi"/>
          <w:color w:val="000000"/>
          <w:sz w:val="28"/>
          <w:szCs w:val="28"/>
          <w:shd w:val="clear" w:color="auto" w:fill="FFFFFF"/>
        </w:rPr>
      </w:pPr>
      <w:r w:rsidRPr="00681D3D">
        <w:rPr>
          <w:rFonts w:cstheme="minorHAnsi"/>
          <w:color w:val="000000"/>
          <w:sz w:val="28"/>
          <w:szCs w:val="28"/>
          <w:shd w:val="clear" w:color="auto" w:fill="FFFFFF"/>
        </w:rPr>
        <w:t>In the part above we talk about the advantages and disadvantages of virtual team. Organisation both big ones, like the Kellogg’s are reaping the benefits of virtual teams for some time now. The virtual team is a relevant new segment in the company’s operation, there are many new possibilities. But we can say confidently, the Kellogg’s is using that opportunity very well it is also world-class in this development.</w:t>
      </w:r>
    </w:p>
    <w:p w14:paraId="5C197055" w14:textId="77777777" w:rsidR="00681D3D" w:rsidRPr="00681D3D" w:rsidRDefault="00681D3D" w:rsidP="00007B2D">
      <w:pPr>
        <w:tabs>
          <w:tab w:val="left" w:pos="2415"/>
        </w:tabs>
        <w:spacing w:line="360" w:lineRule="auto"/>
        <w:ind w:left="720"/>
        <w:contextualSpacing/>
        <w:jc w:val="both"/>
        <w:rPr>
          <w:rFonts w:cstheme="minorHAnsi"/>
          <w:color w:val="000000"/>
          <w:sz w:val="28"/>
          <w:szCs w:val="28"/>
          <w:shd w:val="clear" w:color="auto" w:fill="FFFFFF"/>
        </w:rPr>
      </w:pPr>
    </w:p>
    <w:p w14:paraId="56F75075" w14:textId="77777777" w:rsidR="00681D3D" w:rsidRPr="00681D3D" w:rsidRDefault="00681D3D" w:rsidP="00007B2D">
      <w:pPr>
        <w:tabs>
          <w:tab w:val="left" w:pos="2415"/>
        </w:tabs>
        <w:spacing w:line="360" w:lineRule="auto"/>
        <w:ind w:left="720"/>
        <w:contextualSpacing/>
        <w:jc w:val="both"/>
        <w:rPr>
          <w:rFonts w:cstheme="minorHAnsi"/>
          <w:color w:val="000000"/>
          <w:sz w:val="28"/>
          <w:szCs w:val="28"/>
          <w:shd w:val="clear" w:color="auto" w:fill="FFFFFF"/>
        </w:rPr>
      </w:pPr>
    </w:p>
    <w:p w14:paraId="68D681B3" w14:textId="77777777" w:rsidR="00681D3D" w:rsidRPr="00681D3D" w:rsidRDefault="00681D3D" w:rsidP="00007B2D">
      <w:pPr>
        <w:tabs>
          <w:tab w:val="left" w:pos="2415"/>
        </w:tabs>
        <w:spacing w:line="360" w:lineRule="auto"/>
        <w:ind w:left="720"/>
        <w:contextualSpacing/>
        <w:jc w:val="both"/>
        <w:rPr>
          <w:rFonts w:cstheme="minorHAnsi"/>
          <w:color w:val="000000"/>
          <w:sz w:val="28"/>
          <w:szCs w:val="28"/>
          <w:shd w:val="clear" w:color="auto" w:fill="FFFFFF"/>
        </w:rPr>
      </w:pPr>
    </w:p>
    <w:p w14:paraId="0E9FD9D6" w14:textId="77777777" w:rsidR="007A0698" w:rsidRDefault="007A0698" w:rsidP="00007B2D">
      <w:pPr>
        <w:spacing w:line="360" w:lineRule="auto"/>
        <w:jc w:val="both"/>
        <w:rPr>
          <w:rFonts w:cstheme="minorHAnsi"/>
          <w:sz w:val="28"/>
          <w:szCs w:val="28"/>
        </w:rPr>
      </w:pPr>
    </w:p>
    <w:p w14:paraId="03EE77CC" w14:textId="77777777" w:rsidR="007A0698" w:rsidRDefault="007A0698" w:rsidP="00007B2D">
      <w:pPr>
        <w:spacing w:line="360" w:lineRule="auto"/>
        <w:jc w:val="both"/>
        <w:rPr>
          <w:rFonts w:cstheme="minorHAnsi"/>
          <w:sz w:val="28"/>
          <w:szCs w:val="28"/>
        </w:rPr>
      </w:pPr>
    </w:p>
    <w:p w14:paraId="209E903E" w14:textId="68BB0FCA" w:rsidR="000B310B" w:rsidRDefault="007A0698" w:rsidP="00A177B9">
      <w:pPr>
        <w:pStyle w:val="Heading1"/>
      </w:pPr>
      <w:bookmarkStart w:id="18" w:name="_Toc17366746"/>
      <w:r>
        <w:t>Motivation and Perception</w:t>
      </w:r>
      <w:bookmarkEnd w:id="18"/>
    </w:p>
    <w:p w14:paraId="6B59A34E" w14:textId="77777777" w:rsidR="00A177B9" w:rsidRPr="00A177B9" w:rsidRDefault="00A177B9" w:rsidP="00A177B9">
      <w:pPr>
        <w:rPr>
          <w:lang w:eastAsia="ar-SA"/>
        </w:rPr>
      </w:pPr>
    </w:p>
    <w:p w14:paraId="568999C3" w14:textId="63B1B052" w:rsidR="000B310B" w:rsidRDefault="000B310B" w:rsidP="00A177B9">
      <w:pPr>
        <w:spacing w:line="360" w:lineRule="auto"/>
        <w:jc w:val="both"/>
        <w:rPr>
          <w:rFonts w:eastAsia="Times New Roman" w:cstheme="minorHAnsi"/>
          <w:color w:val="000000"/>
          <w:sz w:val="28"/>
          <w:szCs w:val="28"/>
        </w:rPr>
      </w:pPr>
      <w:r w:rsidRPr="00A73FBB">
        <w:rPr>
          <w:rFonts w:eastAsia="Times New Roman" w:cstheme="minorHAnsi"/>
          <w:color w:val="000000"/>
          <w:sz w:val="28"/>
          <w:szCs w:val="28"/>
        </w:rPr>
        <w:t>Motivation and perception are two psychological elements that impact on decision making of human as well as on their behaviour. These are at the base of human selection and behaviour (</w:t>
      </w:r>
      <w:proofErr w:type="spellStart"/>
      <w:r w:rsidRPr="00A73FBB">
        <w:rPr>
          <w:rFonts w:eastAsia="Times New Roman" w:cstheme="minorHAnsi"/>
          <w:color w:val="222222"/>
          <w:sz w:val="28"/>
          <w:szCs w:val="28"/>
        </w:rPr>
        <w:t>Nencini</w:t>
      </w:r>
      <w:proofErr w:type="spellEnd"/>
      <w:r w:rsidRPr="00A73FBB">
        <w:rPr>
          <w:rFonts w:eastAsia="Times New Roman" w:cstheme="minorHAnsi"/>
          <w:color w:val="222222"/>
          <w:sz w:val="28"/>
          <w:szCs w:val="28"/>
        </w:rPr>
        <w:t xml:space="preserve">, </w:t>
      </w:r>
      <w:proofErr w:type="spellStart"/>
      <w:r w:rsidRPr="00A73FBB">
        <w:rPr>
          <w:rFonts w:eastAsia="Times New Roman" w:cstheme="minorHAnsi"/>
          <w:color w:val="222222"/>
          <w:sz w:val="28"/>
          <w:szCs w:val="28"/>
        </w:rPr>
        <w:t>Romaioli</w:t>
      </w:r>
      <w:proofErr w:type="spellEnd"/>
      <w:r w:rsidRPr="00A73FBB">
        <w:rPr>
          <w:rFonts w:eastAsia="Times New Roman" w:cstheme="minorHAnsi"/>
          <w:color w:val="222222"/>
          <w:sz w:val="28"/>
          <w:szCs w:val="28"/>
        </w:rPr>
        <w:t xml:space="preserve"> and </w:t>
      </w:r>
      <w:proofErr w:type="spellStart"/>
      <w:r w:rsidRPr="00A73FBB">
        <w:rPr>
          <w:rFonts w:eastAsia="Times New Roman" w:cstheme="minorHAnsi"/>
          <w:color w:val="222222"/>
          <w:sz w:val="28"/>
          <w:szCs w:val="28"/>
        </w:rPr>
        <w:t>Meneghini</w:t>
      </w:r>
      <w:proofErr w:type="spellEnd"/>
      <w:r w:rsidRPr="00A73FBB">
        <w:rPr>
          <w:rFonts w:eastAsia="Times New Roman" w:cstheme="minorHAnsi"/>
          <w:color w:val="222222"/>
          <w:sz w:val="28"/>
          <w:szCs w:val="28"/>
        </w:rPr>
        <w:t>, 2016</w:t>
      </w:r>
      <w:r w:rsidR="007A0698" w:rsidRPr="00A73FBB">
        <w:rPr>
          <w:rFonts w:eastAsia="Times New Roman" w:cstheme="minorHAnsi"/>
          <w:color w:val="222222"/>
          <w:sz w:val="28"/>
          <w:szCs w:val="28"/>
        </w:rPr>
        <w:t>).</w:t>
      </w:r>
      <w:r w:rsidRPr="00A73FBB">
        <w:rPr>
          <w:rFonts w:eastAsia="Times New Roman" w:cstheme="minorHAnsi"/>
          <w:color w:val="000000"/>
          <w:sz w:val="28"/>
          <w:szCs w:val="28"/>
        </w:rPr>
        <w:t xml:space="preserve"> The importance of both factors related to personal and social understanding them. Both are complex in nature and explanations for them have been created by numerous schools of idea. In any organisation both are playing essential role and provide benefits to employees as well as employer to increase performance level and gain more advantages.</w:t>
      </w:r>
    </w:p>
    <w:p w14:paraId="32C62E4E" w14:textId="41929E0E" w:rsidR="00A177B9" w:rsidRPr="00A177B9" w:rsidRDefault="00A177B9" w:rsidP="00A177B9">
      <w:pPr>
        <w:pStyle w:val="Heading2"/>
      </w:pPr>
      <w:bookmarkStart w:id="19" w:name="_Toc17366747"/>
      <w:r>
        <w:t>Motivation</w:t>
      </w:r>
      <w:bookmarkEnd w:id="19"/>
    </w:p>
    <w:p w14:paraId="77DCA222" w14:textId="1DD074E8" w:rsidR="000B310B" w:rsidRPr="00A73FBB" w:rsidRDefault="000B310B" w:rsidP="00007B2D">
      <w:pPr>
        <w:spacing w:line="360" w:lineRule="auto"/>
        <w:jc w:val="both"/>
        <w:rPr>
          <w:rFonts w:cstheme="minorHAnsi"/>
          <w:b/>
          <w:sz w:val="28"/>
          <w:szCs w:val="28"/>
        </w:rPr>
      </w:pPr>
      <w:r w:rsidRPr="00A73FBB">
        <w:rPr>
          <w:rFonts w:cstheme="minorHAnsi"/>
          <w:sz w:val="28"/>
          <w:szCs w:val="28"/>
        </w:rPr>
        <w:t>Motivation</w:t>
      </w:r>
      <w:r w:rsidRPr="00A73FBB">
        <w:rPr>
          <w:rFonts w:eastAsia="Times New Roman" w:cstheme="minorHAnsi"/>
          <w:b/>
          <w:color w:val="000000"/>
          <w:sz w:val="28"/>
          <w:szCs w:val="28"/>
        </w:rPr>
        <w:t xml:space="preserve"> </w:t>
      </w:r>
      <w:r w:rsidRPr="00A73FBB">
        <w:rPr>
          <w:rFonts w:eastAsia="Times New Roman" w:cstheme="minorHAnsi"/>
          <w:color w:val="000000"/>
          <w:sz w:val="28"/>
          <w:szCs w:val="28"/>
        </w:rPr>
        <w:t xml:space="preserve">– It is essential factor which motivate any individual to present their best performance and help to meet with organisational goals. A strong positive encouragement motivation will enable the improved results of staff </w:t>
      </w:r>
      <w:r w:rsidR="007A0698" w:rsidRPr="00A73FBB">
        <w:rPr>
          <w:rFonts w:eastAsia="Times New Roman" w:cstheme="minorHAnsi"/>
          <w:color w:val="000000"/>
          <w:sz w:val="28"/>
          <w:szCs w:val="28"/>
        </w:rPr>
        <w:t>members,</w:t>
      </w:r>
      <w:r w:rsidRPr="00A73FBB">
        <w:rPr>
          <w:rFonts w:eastAsia="Times New Roman" w:cstheme="minorHAnsi"/>
          <w:color w:val="000000"/>
          <w:sz w:val="28"/>
          <w:szCs w:val="28"/>
        </w:rPr>
        <w:t xml:space="preserve"> but a negative encouragement will reduce performance. In other words, </w:t>
      </w:r>
      <w:r w:rsidR="007A0698" w:rsidRPr="00A73FBB">
        <w:rPr>
          <w:rFonts w:eastAsia="Times New Roman" w:cstheme="minorHAnsi"/>
          <w:color w:val="000000"/>
          <w:sz w:val="28"/>
          <w:szCs w:val="28"/>
        </w:rPr>
        <w:t>it</w:t>
      </w:r>
      <w:r w:rsidRPr="00A73FBB">
        <w:rPr>
          <w:rFonts w:eastAsia="Times New Roman" w:cstheme="minorHAnsi"/>
          <w:color w:val="000000"/>
          <w:sz w:val="28"/>
          <w:szCs w:val="28"/>
        </w:rPr>
        <w:t xml:space="preserve"> is defined as key factor in personnel management is motivation. </w:t>
      </w:r>
      <w:r w:rsidRPr="00A73FBB">
        <w:rPr>
          <w:rFonts w:eastAsia="Times New Roman" w:cstheme="minorHAnsi"/>
          <w:color w:val="800000"/>
          <w:sz w:val="28"/>
          <w:szCs w:val="28"/>
        </w:rPr>
        <w:t>There are two types of theories in motivation which is used by individuals as well as in organization such as content and process theories.</w:t>
      </w:r>
    </w:p>
    <w:p w14:paraId="6644D973" w14:textId="77777777" w:rsidR="000B310B" w:rsidRPr="00A73FBB" w:rsidRDefault="000B310B" w:rsidP="00A177B9">
      <w:pPr>
        <w:pStyle w:val="Heading2"/>
      </w:pPr>
      <w:bookmarkStart w:id="20" w:name="_Toc17366748"/>
      <w:r w:rsidRPr="00A73FBB">
        <w:t>Importance of Motivation</w:t>
      </w:r>
      <w:bookmarkEnd w:id="20"/>
    </w:p>
    <w:p w14:paraId="7A570E94" w14:textId="05EAFE8E" w:rsidR="000B310B" w:rsidRPr="00A73FBB" w:rsidRDefault="000B310B" w:rsidP="00007B2D">
      <w:pPr>
        <w:numPr>
          <w:ilvl w:val="0"/>
          <w:numId w:val="4"/>
        </w:numPr>
        <w:spacing w:after="0" w:line="360" w:lineRule="auto"/>
        <w:ind w:hanging="360"/>
        <w:jc w:val="both"/>
        <w:rPr>
          <w:rFonts w:cstheme="minorHAnsi"/>
          <w:sz w:val="28"/>
          <w:szCs w:val="28"/>
        </w:rPr>
      </w:pPr>
      <w:r w:rsidRPr="00A73FBB">
        <w:rPr>
          <w:rFonts w:eastAsia="Times New Roman" w:cstheme="minorHAnsi"/>
          <w:color w:val="000000"/>
          <w:sz w:val="28"/>
          <w:szCs w:val="28"/>
        </w:rPr>
        <w:t xml:space="preserve">Improve Performance level – The term of motivation can help to increase performance level of employees in any organisation. The capability to do work and willingness both are </w:t>
      </w:r>
      <w:r w:rsidR="00872C5C">
        <w:rPr>
          <w:rFonts w:eastAsia="Times New Roman" w:cstheme="minorHAnsi"/>
          <w:color w:val="000000"/>
          <w:sz w:val="28"/>
          <w:szCs w:val="28"/>
        </w:rPr>
        <w:t>affected</w:t>
      </w:r>
      <w:r w:rsidRPr="00A73FBB">
        <w:rPr>
          <w:rFonts w:eastAsia="Times New Roman" w:cstheme="minorHAnsi"/>
          <w:color w:val="000000"/>
          <w:sz w:val="28"/>
          <w:szCs w:val="28"/>
        </w:rPr>
        <w:t xml:space="preserve"> by the efficiency of a person. It is getting through education as well as training. To do any work required to </w:t>
      </w:r>
      <w:r w:rsidRPr="00A73FBB">
        <w:rPr>
          <w:rFonts w:eastAsia="Times New Roman" w:cstheme="minorHAnsi"/>
          <w:color w:val="000000"/>
          <w:sz w:val="28"/>
          <w:szCs w:val="28"/>
        </w:rPr>
        <w:lastRenderedPageBreak/>
        <w:t xml:space="preserve">willingness in comparison to ability like an </w:t>
      </w:r>
      <w:r w:rsidR="007A0698" w:rsidRPr="00A73FBB">
        <w:rPr>
          <w:rFonts w:eastAsia="Times New Roman" w:cstheme="minorHAnsi"/>
          <w:color w:val="000000"/>
          <w:sz w:val="28"/>
          <w:szCs w:val="28"/>
        </w:rPr>
        <w:t>employee’s</w:t>
      </w:r>
      <w:r w:rsidRPr="00A73FBB">
        <w:rPr>
          <w:rFonts w:eastAsia="Times New Roman" w:cstheme="minorHAnsi"/>
          <w:color w:val="000000"/>
          <w:sz w:val="28"/>
          <w:szCs w:val="28"/>
        </w:rPr>
        <w:t xml:space="preserve"> effectively perform every task due to motivation and provide effective result.</w:t>
      </w:r>
    </w:p>
    <w:p w14:paraId="78D742FE" w14:textId="28B96FE7" w:rsidR="000B310B" w:rsidRPr="00A73FBB" w:rsidRDefault="000B310B" w:rsidP="00007B2D">
      <w:pPr>
        <w:numPr>
          <w:ilvl w:val="0"/>
          <w:numId w:val="4"/>
        </w:numPr>
        <w:spacing w:after="0" w:line="360" w:lineRule="auto"/>
        <w:ind w:hanging="360"/>
        <w:jc w:val="both"/>
        <w:rPr>
          <w:rFonts w:cstheme="minorHAnsi"/>
          <w:sz w:val="28"/>
          <w:szCs w:val="28"/>
        </w:rPr>
      </w:pPr>
      <w:r w:rsidRPr="00A73FBB">
        <w:rPr>
          <w:rFonts w:eastAsia="Times New Roman" w:cstheme="minorHAnsi"/>
          <w:color w:val="000000"/>
          <w:sz w:val="28"/>
          <w:szCs w:val="28"/>
        </w:rPr>
        <w:t xml:space="preserve">Helps to change negative or indifferent attitudes of staff members – In any organisation many staff members behave in rude and negative way. They always think negatively that doing more work will not bring any credit. This time a manager </w:t>
      </w:r>
      <w:r w:rsidR="00872C5C" w:rsidRPr="00A73FBB">
        <w:rPr>
          <w:rFonts w:eastAsia="Times New Roman" w:cstheme="minorHAnsi"/>
          <w:color w:val="000000"/>
          <w:sz w:val="28"/>
          <w:szCs w:val="28"/>
        </w:rPr>
        <w:t>applies</w:t>
      </w:r>
      <w:r w:rsidRPr="00A73FBB">
        <w:rPr>
          <w:rFonts w:eastAsia="Times New Roman" w:cstheme="minorHAnsi"/>
          <w:color w:val="000000"/>
          <w:sz w:val="28"/>
          <w:szCs w:val="28"/>
        </w:rPr>
        <w:t xml:space="preserve"> various types of techniques to change this attitude.</w:t>
      </w:r>
    </w:p>
    <w:p w14:paraId="7531F498" w14:textId="2BD31C64" w:rsidR="000B310B" w:rsidRPr="00A73FBB" w:rsidRDefault="000B310B" w:rsidP="00007B2D">
      <w:pPr>
        <w:numPr>
          <w:ilvl w:val="0"/>
          <w:numId w:val="4"/>
        </w:numPr>
        <w:spacing w:after="0" w:line="360" w:lineRule="auto"/>
        <w:ind w:hanging="360"/>
        <w:jc w:val="both"/>
        <w:rPr>
          <w:rFonts w:cstheme="minorHAnsi"/>
          <w:sz w:val="28"/>
          <w:szCs w:val="28"/>
        </w:rPr>
      </w:pPr>
      <w:r w:rsidRPr="00A73FBB">
        <w:rPr>
          <w:rFonts w:eastAsia="Times New Roman" w:cstheme="minorHAnsi"/>
          <w:color w:val="000000"/>
          <w:sz w:val="28"/>
          <w:szCs w:val="28"/>
        </w:rPr>
        <w:t xml:space="preserve">Reduction in Employee </w:t>
      </w:r>
      <w:r w:rsidR="00872C5C" w:rsidRPr="00A73FBB">
        <w:rPr>
          <w:rFonts w:eastAsia="Times New Roman" w:cstheme="minorHAnsi"/>
          <w:color w:val="000000"/>
          <w:sz w:val="28"/>
          <w:szCs w:val="28"/>
        </w:rPr>
        <w:t>turnover</w:t>
      </w:r>
      <w:r w:rsidRPr="00A73FBB">
        <w:rPr>
          <w:rFonts w:eastAsia="Times New Roman" w:cstheme="minorHAnsi"/>
          <w:color w:val="000000"/>
          <w:sz w:val="28"/>
          <w:szCs w:val="28"/>
        </w:rPr>
        <w:t xml:space="preserve"> – The image of a company is influenced by the employee turnover because it can show negative impact. It will create many problems for a </w:t>
      </w:r>
      <w:r w:rsidR="00872C5C" w:rsidRPr="00A73FBB">
        <w:rPr>
          <w:rFonts w:eastAsia="Times New Roman" w:cstheme="minorHAnsi"/>
          <w:color w:val="000000"/>
          <w:sz w:val="28"/>
          <w:szCs w:val="28"/>
        </w:rPr>
        <w:t>manager</w:t>
      </w:r>
      <w:r w:rsidRPr="00A73FBB">
        <w:rPr>
          <w:rFonts w:eastAsia="Times New Roman" w:cstheme="minorHAnsi"/>
          <w:color w:val="000000"/>
          <w:sz w:val="28"/>
          <w:szCs w:val="28"/>
        </w:rPr>
        <w:t>. For this give more time and go waste in repeated hiring staff members and provide them training regarding to work. With the help of motivation can save wastages and encourage of individuals for the reduce rate of turn over.</w:t>
      </w:r>
    </w:p>
    <w:p w14:paraId="188161D5" w14:textId="44911755" w:rsidR="000B310B" w:rsidRPr="00A73FBB" w:rsidRDefault="000B310B" w:rsidP="00007B2D">
      <w:pPr>
        <w:numPr>
          <w:ilvl w:val="0"/>
          <w:numId w:val="4"/>
        </w:numPr>
        <w:spacing w:after="0" w:line="360" w:lineRule="auto"/>
        <w:ind w:hanging="360"/>
        <w:jc w:val="both"/>
        <w:rPr>
          <w:rFonts w:cstheme="minorHAnsi"/>
          <w:sz w:val="28"/>
          <w:szCs w:val="28"/>
        </w:rPr>
      </w:pPr>
      <w:r w:rsidRPr="00A73FBB">
        <w:rPr>
          <w:rFonts w:eastAsia="Times New Roman" w:cstheme="minorHAnsi"/>
          <w:color w:val="000000"/>
          <w:sz w:val="28"/>
          <w:szCs w:val="28"/>
        </w:rPr>
        <w:t xml:space="preserve">Help to deduct absenteeism in the organisation – Most of the companies have rate of absenteeism is high. There are many </w:t>
      </w:r>
      <w:r w:rsidR="00872C5C" w:rsidRPr="00A73FBB">
        <w:rPr>
          <w:rFonts w:eastAsia="Times New Roman" w:cstheme="minorHAnsi"/>
          <w:color w:val="000000"/>
          <w:sz w:val="28"/>
          <w:szCs w:val="28"/>
        </w:rPr>
        <w:t>reasons</w:t>
      </w:r>
      <w:r w:rsidRPr="00A73FBB">
        <w:rPr>
          <w:rFonts w:eastAsia="Times New Roman" w:cstheme="minorHAnsi"/>
          <w:color w:val="000000"/>
          <w:sz w:val="28"/>
          <w:szCs w:val="28"/>
        </w:rPr>
        <w:t xml:space="preserve"> for absence of the employees such as no recognition, poor relations with colleagues and superiors, no monetary reward. A manager </w:t>
      </w:r>
      <w:r w:rsidR="00872C5C" w:rsidRPr="00A73FBB">
        <w:rPr>
          <w:rFonts w:eastAsia="Times New Roman" w:cstheme="minorHAnsi"/>
          <w:color w:val="000000"/>
          <w:sz w:val="28"/>
          <w:szCs w:val="28"/>
        </w:rPr>
        <w:t>deducts</w:t>
      </w:r>
      <w:r w:rsidRPr="00A73FBB">
        <w:rPr>
          <w:rFonts w:eastAsia="Times New Roman" w:cstheme="minorHAnsi"/>
          <w:color w:val="000000"/>
          <w:sz w:val="28"/>
          <w:szCs w:val="28"/>
        </w:rPr>
        <w:t xml:space="preserve"> all these deficiencies and encourage to staff members.</w:t>
      </w:r>
    </w:p>
    <w:p w14:paraId="3692F089" w14:textId="59DDB133" w:rsidR="000B310B" w:rsidRPr="00A73FBB" w:rsidRDefault="000B310B" w:rsidP="00007B2D">
      <w:pPr>
        <w:numPr>
          <w:ilvl w:val="0"/>
          <w:numId w:val="4"/>
        </w:numPr>
        <w:spacing w:after="0" w:line="360" w:lineRule="auto"/>
        <w:ind w:hanging="360"/>
        <w:jc w:val="both"/>
        <w:rPr>
          <w:rFonts w:cstheme="minorHAnsi"/>
          <w:sz w:val="28"/>
          <w:szCs w:val="28"/>
        </w:rPr>
      </w:pPr>
      <w:r w:rsidRPr="00A73FBB">
        <w:rPr>
          <w:rFonts w:eastAsia="Times New Roman" w:cstheme="minorHAnsi"/>
          <w:color w:val="000000"/>
          <w:sz w:val="28"/>
          <w:szCs w:val="28"/>
        </w:rPr>
        <w:t xml:space="preserve">Reduction in resistance to change – Due to new changes continue taking place in a company. Most of the staff members are not equipped to judge any changes in their normal day to day activities. It </w:t>
      </w:r>
      <w:r w:rsidR="00872C5C" w:rsidRPr="00A73FBB">
        <w:rPr>
          <w:rFonts w:eastAsia="Times New Roman" w:cstheme="minorHAnsi"/>
          <w:color w:val="000000"/>
          <w:sz w:val="28"/>
          <w:szCs w:val="28"/>
        </w:rPr>
        <w:t>became</w:t>
      </w:r>
      <w:r w:rsidRPr="00A73FBB">
        <w:rPr>
          <w:rFonts w:eastAsia="Times New Roman" w:cstheme="minorHAnsi"/>
          <w:color w:val="000000"/>
          <w:sz w:val="28"/>
          <w:szCs w:val="28"/>
        </w:rPr>
        <w:t xml:space="preserve"> important to carry out changes due to demands of time.</w:t>
      </w:r>
    </w:p>
    <w:p w14:paraId="3E228E89" w14:textId="7E2AF2A9" w:rsidR="000B310B" w:rsidRDefault="000B310B" w:rsidP="00007B2D">
      <w:pPr>
        <w:spacing w:line="360" w:lineRule="auto"/>
        <w:jc w:val="both"/>
        <w:rPr>
          <w:rFonts w:eastAsia="Times New Roman" w:cstheme="minorHAnsi"/>
          <w:color w:val="800000"/>
          <w:sz w:val="28"/>
          <w:szCs w:val="28"/>
        </w:rPr>
      </w:pPr>
      <w:r w:rsidRPr="00A73FBB">
        <w:rPr>
          <w:rFonts w:eastAsia="Times New Roman" w:cstheme="minorHAnsi"/>
          <w:color w:val="800000"/>
          <w:sz w:val="28"/>
          <w:szCs w:val="28"/>
        </w:rPr>
        <w:t>Therefore, Motivation plays essential role into individual and organisational life because it can help to any person to do difficult work easily. They can motivate regarding to their work and make effort to provide their best.</w:t>
      </w:r>
    </w:p>
    <w:p w14:paraId="693575B3" w14:textId="77777777" w:rsidR="00A177B9" w:rsidRDefault="00A177B9" w:rsidP="00007B2D">
      <w:pPr>
        <w:spacing w:line="360" w:lineRule="auto"/>
        <w:jc w:val="both"/>
        <w:rPr>
          <w:rFonts w:eastAsia="Times New Roman" w:cstheme="minorHAnsi"/>
          <w:color w:val="800000"/>
          <w:sz w:val="28"/>
          <w:szCs w:val="28"/>
        </w:rPr>
      </w:pPr>
    </w:p>
    <w:p w14:paraId="50AC3F8B" w14:textId="583E4DA4" w:rsidR="00A177B9" w:rsidRPr="00803A84" w:rsidRDefault="00A177B9" w:rsidP="00803A84">
      <w:pPr>
        <w:pStyle w:val="Heading2"/>
      </w:pPr>
      <w:bookmarkStart w:id="21" w:name="_Toc17366749"/>
      <w:r w:rsidRPr="00803A84">
        <w:lastRenderedPageBreak/>
        <w:t>Perception</w:t>
      </w:r>
      <w:bookmarkEnd w:id="21"/>
    </w:p>
    <w:p w14:paraId="4EC304A5" w14:textId="00334B58" w:rsidR="000B310B" w:rsidRPr="00A73FBB" w:rsidRDefault="000B310B" w:rsidP="00007B2D">
      <w:pPr>
        <w:spacing w:line="360" w:lineRule="auto"/>
        <w:jc w:val="both"/>
        <w:rPr>
          <w:rFonts w:cstheme="minorHAnsi"/>
          <w:b/>
          <w:sz w:val="28"/>
          <w:szCs w:val="28"/>
        </w:rPr>
      </w:pPr>
      <w:r w:rsidRPr="00A73FBB">
        <w:rPr>
          <w:rFonts w:cstheme="minorHAnsi"/>
          <w:sz w:val="28"/>
          <w:szCs w:val="28"/>
        </w:rPr>
        <w:t>Perception</w:t>
      </w:r>
      <w:r w:rsidRPr="00A73FBB">
        <w:rPr>
          <w:rFonts w:eastAsia="Times New Roman" w:cstheme="minorHAnsi"/>
          <w:color w:val="000000"/>
          <w:sz w:val="28"/>
          <w:szCs w:val="28"/>
        </w:rPr>
        <w:t xml:space="preserve"> – It is a procedure by which individuals interpret sensory impression into a coherent. The people regard, determination, retrieve and respond to different type of information as per the environment. It is based on the partial and unproved information, perception is equal with the actuality for most practical intent and direct human behaviour in general </w:t>
      </w:r>
      <w:r w:rsidRPr="00A73FBB">
        <w:rPr>
          <w:rFonts w:eastAsia="Times New Roman" w:cstheme="minorHAnsi"/>
          <w:color w:val="222222"/>
          <w:sz w:val="28"/>
          <w:szCs w:val="28"/>
        </w:rPr>
        <w:t>(Choi, Kim and Kang, 2017)</w:t>
      </w:r>
      <w:r w:rsidRPr="00A73FBB">
        <w:rPr>
          <w:rFonts w:eastAsia="Times New Roman" w:cstheme="minorHAnsi"/>
          <w:color w:val="000000"/>
          <w:sz w:val="28"/>
          <w:szCs w:val="28"/>
        </w:rPr>
        <w:t xml:space="preserve">. </w:t>
      </w:r>
      <w:r w:rsidRPr="00A73FBB">
        <w:rPr>
          <w:rFonts w:eastAsia="Times New Roman" w:cstheme="minorHAnsi"/>
          <w:color w:val="800000"/>
          <w:sz w:val="28"/>
          <w:szCs w:val="28"/>
        </w:rPr>
        <w:t xml:space="preserve">The perception </w:t>
      </w:r>
      <w:r w:rsidR="00872C5C" w:rsidRPr="00A73FBB">
        <w:rPr>
          <w:rFonts w:eastAsia="Times New Roman" w:cstheme="minorHAnsi"/>
          <w:color w:val="800000"/>
          <w:sz w:val="28"/>
          <w:szCs w:val="28"/>
        </w:rPr>
        <w:t>consists</w:t>
      </w:r>
      <w:r w:rsidRPr="00A73FBB">
        <w:rPr>
          <w:rFonts w:eastAsia="Times New Roman" w:cstheme="minorHAnsi"/>
          <w:color w:val="800000"/>
          <w:sz w:val="28"/>
          <w:szCs w:val="28"/>
        </w:rPr>
        <w:t xml:space="preserve"> of 5 senses like touch, sight, taste, smell and sound. It will help to understand perception, a set of sense including the capability to reduce changes in body position's and movements. It is not only </w:t>
      </w:r>
      <w:r w:rsidR="00872C5C" w:rsidRPr="00A73FBB">
        <w:rPr>
          <w:rFonts w:eastAsia="Times New Roman" w:cstheme="minorHAnsi"/>
          <w:color w:val="800000"/>
          <w:sz w:val="28"/>
          <w:szCs w:val="28"/>
        </w:rPr>
        <w:t>developed</w:t>
      </w:r>
      <w:r w:rsidRPr="00A73FBB">
        <w:rPr>
          <w:rFonts w:eastAsia="Times New Roman" w:cstheme="minorHAnsi"/>
          <w:color w:val="800000"/>
          <w:sz w:val="28"/>
          <w:szCs w:val="28"/>
        </w:rPr>
        <w:t xml:space="preserve"> experience of the world around us but also it allows to behave according to environment.</w:t>
      </w:r>
    </w:p>
    <w:p w14:paraId="2A9616D8" w14:textId="48A1A72F" w:rsidR="000B310B" w:rsidRPr="00A73FBB" w:rsidRDefault="000B310B" w:rsidP="00803A84">
      <w:pPr>
        <w:pStyle w:val="Heading2"/>
      </w:pPr>
      <w:bookmarkStart w:id="22" w:name="_Toc17366750"/>
      <w:r w:rsidRPr="00A73FBB">
        <w:t>Importance of perception</w:t>
      </w:r>
      <w:bookmarkEnd w:id="22"/>
    </w:p>
    <w:p w14:paraId="5AF71B55" w14:textId="5F8BF72F" w:rsidR="000B310B" w:rsidRPr="00A73FBB" w:rsidRDefault="000B310B" w:rsidP="00007B2D">
      <w:pPr>
        <w:numPr>
          <w:ilvl w:val="0"/>
          <w:numId w:val="5"/>
        </w:numPr>
        <w:spacing w:after="0" w:line="360" w:lineRule="auto"/>
        <w:ind w:hanging="360"/>
        <w:jc w:val="both"/>
        <w:rPr>
          <w:rFonts w:cstheme="minorHAnsi"/>
          <w:b/>
          <w:sz w:val="28"/>
          <w:szCs w:val="28"/>
        </w:rPr>
      </w:pPr>
      <w:r w:rsidRPr="00A73FBB">
        <w:rPr>
          <w:rFonts w:eastAsia="Times New Roman" w:cstheme="minorHAnsi"/>
          <w:b/>
          <w:color w:val="000000"/>
          <w:sz w:val="28"/>
          <w:szCs w:val="28"/>
        </w:rPr>
        <w:t>Identify problems</w:t>
      </w:r>
      <w:r w:rsidRPr="00A73FBB">
        <w:rPr>
          <w:rFonts w:eastAsia="Times New Roman" w:cstheme="minorHAnsi"/>
          <w:color w:val="000000"/>
          <w:sz w:val="28"/>
          <w:szCs w:val="28"/>
        </w:rPr>
        <w:t xml:space="preserve"> - It is very essential to understand of human activity because every person understand the world and approaches the life problems differently. It is mainly </w:t>
      </w:r>
      <w:r w:rsidR="00872C5C" w:rsidRPr="00A73FBB">
        <w:rPr>
          <w:rFonts w:eastAsia="Times New Roman" w:cstheme="minorHAnsi"/>
          <w:color w:val="000000"/>
          <w:sz w:val="28"/>
          <w:szCs w:val="28"/>
        </w:rPr>
        <w:t>connected</w:t>
      </w:r>
      <w:r w:rsidRPr="00A73FBB">
        <w:rPr>
          <w:rFonts w:eastAsia="Times New Roman" w:cstheme="minorHAnsi"/>
          <w:color w:val="000000"/>
          <w:sz w:val="28"/>
          <w:szCs w:val="28"/>
        </w:rPr>
        <w:t xml:space="preserve"> with our mind and influence to thinking. For example – when an individual purchase anything it is not because it is the best but take it as best.</w:t>
      </w:r>
    </w:p>
    <w:p w14:paraId="54E074ED" w14:textId="340F9D58" w:rsidR="000B310B" w:rsidRPr="00A73FBB" w:rsidRDefault="000B310B" w:rsidP="00007B2D">
      <w:pPr>
        <w:numPr>
          <w:ilvl w:val="0"/>
          <w:numId w:val="5"/>
        </w:numPr>
        <w:spacing w:after="0" w:line="360" w:lineRule="auto"/>
        <w:ind w:hanging="360"/>
        <w:jc w:val="both"/>
        <w:rPr>
          <w:rFonts w:cstheme="minorHAnsi"/>
          <w:b/>
          <w:sz w:val="28"/>
          <w:szCs w:val="28"/>
        </w:rPr>
      </w:pPr>
      <w:r w:rsidRPr="00A73FBB">
        <w:rPr>
          <w:rFonts w:eastAsia="Times New Roman" w:cstheme="minorHAnsi"/>
          <w:b/>
          <w:color w:val="000000"/>
          <w:sz w:val="28"/>
          <w:szCs w:val="28"/>
        </w:rPr>
        <w:t>Affects to needs</w:t>
      </w:r>
      <w:r w:rsidRPr="00A73FBB">
        <w:rPr>
          <w:rFonts w:eastAsia="Times New Roman" w:cstheme="minorHAnsi"/>
          <w:color w:val="000000"/>
          <w:sz w:val="28"/>
          <w:szCs w:val="28"/>
        </w:rPr>
        <w:t xml:space="preserve"> - Most of the people act according to their perception, the requirement of different people can be observed due to </w:t>
      </w:r>
      <w:r w:rsidR="00872C5C" w:rsidRPr="00A73FBB">
        <w:rPr>
          <w:rFonts w:eastAsia="Times New Roman" w:cstheme="minorHAnsi"/>
          <w:color w:val="000000"/>
          <w:sz w:val="28"/>
          <w:szCs w:val="28"/>
        </w:rPr>
        <w:t>thought</w:t>
      </w:r>
      <w:r w:rsidRPr="00A73FBB">
        <w:rPr>
          <w:rFonts w:eastAsia="Times New Roman" w:cstheme="minorHAnsi"/>
          <w:color w:val="000000"/>
          <w:sz w:val="28"/>
          <w:szCs w:val="28"/>
        </w:rPr>
        <w:t xml:space="preserve"> of people affect to needs. </w:t>
      </w:r>
      <w:r w:rsidRPr="00A73FBB">
        <w:rPr>
          <w:rFonts w:eastAsia="Times New Roman" w:cstheme="minorHAnsi"/>
          <w:color w:val="800000"/>
          <w:sz w:val="28"/>
          <w:szCs w:val="28"/>
        </w:rPr>
        <w:t xml:space="preserve">It is essential for the manager who wants to ignore issues when dealing with people and events in the work setting. As a </w:t>
      </w:r>
      <w:r w:rsidR="00872C5C" w:rsidRPr="00A73FBB">
        <w:rPr>
          <w:rFonts w:eastAsia="Times New Roman" w:cstheme="minorHAnsi"/>
          <w:color w:val="800000"/>
          <w:sz w:val="28"/>
          <w:szCs w:val="28"/>
        </w:rPr>
        <w:t>result,</w:t>
      </w:r>
      <w:r w:rsidRPr="00A73FBB">
        <w:rPr>
          <w:rFonts w:eastAsia="Times New Roman" w:cstheme="minorHAnsi"/>
          <w:color w:val="800000"/>
          <w:sz w:val="28"/>
          <w:szCs w:val="28"/>
        </w:rPr>
        <w:t xml:space="preserve"> it will affect to needs of a person and different types of person perceive the same situation in different manner. In respect to handle their subordinates in the company it is required the manager must understand their perception properly.</w:t>
      </w:r>
    </w:p>
    <w:p w14:paraId="41F29B43" w14:textId="7B601131" w:rsidR="000B310B" w:rsidRPr="00A73FBB" w:rsidRDefault="000B310B" w:rsidP="00007B2D">
      <w:pPr>
        <w:numPr>
          <w:ilvl w:val="0"/>
          <w:numId w:val="5"/>
        </w:numPr>
        <w:spacing w:after="0" w:line="360" w:lineRule="auto"/>
        <w:ind w:hanging="360"/>
        <w:jc w:val="both"/>
        <w:rPr>
          <w:rFonts w:cstheme="minorHAnsi"/>
          <w:b/>
          <w:sz w:val="28"/>
          <w:szCs w:val="28"/>
        </w:rPr>
      </w:pPr>
      <w:r w:rsidRPr="00A73FBB">
        <w:rPr>
          <w:rFonts w:eastAsia="Times New Roman" w:cstheme="minorHAnsi"/>
          <w:b/>
          <w:color w:val="000000"/>
          <w:sz w:val="28"/>
          <w:szCs w:val="28"/>
        </w:rPr>
        <w:t>Solve the issues</w:t>
      </w:r>
      <w:r w:rsidRPr="00A73FBB">
        <w:rPr>
          <w:rFonts w:eastAsia="Times New Roman" w:cstheme="minorHAnsi"/>
          <w:color w:val="000000"/>
          <w:sz w:val="28"/>
          <w:szCs w:val="28"/>
        </w:rPr>
        <w:t xml:space="preserve"> - Understanding is very crucial for the director who wishes to prevent taking risks in the job environment when interacting </w:t>
      </w:r>
      <w:r w:rsidRPr="00A73FBB">
        <w:rPr>
          <w:rFonts w:eastAsia="Times New Roman" w:cstheme="minorHAnsi"/>
          <w:color w:val="000000"/>
          <w:sz w:val="28"/>
          <w:szCs w:val="28"/>
        </w:rPr>
        <w:lastRenderedPageBreak/>
        <w:t>with individuals and occurrences. The reality that distinct individuals interpret that same condition separately complicates this issue. In reference to connect with the inferior efficiently, the managers must understand their perception properly.</w:t>
      </w:r>
    </w:p>
    <w:p w14:paraId="133B3A26" w14:textId="2F808109" w:rsidR="000B310B" w:rsidRPr="00A73FBB" w:rsidRDefault="000B310B" w:rsidP="00007B2D">
      <w:pPr>
        <w:numPr>
          <w:ilvl w:val="0"/>
          <w:numId w:val="5"/>
        </w:numPr>
        <w:spacing w:after="0" w:line="360" w:lineRule="auto"/>
        <w:ind w:hanging="360"/>
        <w:jc w:val="both"/>
        <w:rPr>
          <w:rFonts w:cstheme="minorHAnsi"/>
          <w:sz w:val="28"/>
          <w:szCs w:val="28"/>
        </w:rPr>
      </w:pPr>
      <w:r w:rsidRPr="00A73FBB">
        <w:rPr>
          <w:rFonts w:eastAsia="Times New Roman" w:cstheme="minorHAnsi"/>
          <w:b/>
          <w:color w:val="000000"/>
          <w:sz w:val="28"/>
          <w:szCs w:val="28"/>
        </w:rPr>
        <w:t>Interpersonal working relationship</w:t>
      </w:r>
      <w:r w:rsidRPr="00A73FBB">
        <w:rPr>
          <w:rFonts w:eastAsia="Times New Roman" w:cstheme="minorHAnsi"/>
          <w:color w:val="000000"/>
          <w:sz w:val="28"/>
          <w:szCs w:val="28"/>
        </w:rPr>
        <w:t xml:space="preserve"> – A company is engaging with different types of employees which carry out several results to integrated with behaviour. A manager wants to more efforts to attain correctly. Misperception track to strained relations and may even outcomes </w:t>
      </w:r>
      <w:r w:rsidRPr="00A73FBB">
        <w:rPr>
          <w:rFonts w:eastAsia="Times New Roman" w:cstheme="minorHAnsi"/>
          <w:color w:val="222222"/>
          <w:sz w:val="28"/>
          <w:szCs w:val="28"/>
        </w:rPr>
        <w:t>(Hou and Lynch, 2017.</w:t>
      </w:r>
      <w:r w:rsidRPr="00A73FBB">
        <w:rPr>
          <w:rFonts w:eastAsia="Times New Roman" w:cstheme="minorHAnsi"/>
          <w:color w:val="000000"/>
          <w:sz w:val="28"/>
          <w:szCs w:val="28"/>
        </w:rPr>
        <w:t>).</w:t>
      </w:r>
    </w:p>
    <w:p w14:paraId="24D0D3A8" w14:textId="046E6605" w:rsidR="00803A84" w:rsidRPr="009C731C" w:rsidRDefault="000B310B" w:rsidP="009C731C">
      <w:pPr>
        <w:spacing w:line="360" w:lineRule="auto"/>
        <w:jc w:val="both"/>
        <w:rPr>
          <w:rFonts w:eastAsia="Times New Roman" w:cstheme="minorHAnsi"/>
          <w:color w:val="000000"/>
          <w:sz w:val="28"/>
          <w:szCs w:val="28"/>
        </w:rPr>
      </w:pPr>
      <w:r w:rsidRPr="00A73FBB">
        <w:rPr>
          <w:rFonts w:eastAsia="Times New Roman" w:cstheme="minorHAnsi"/>
          <w:color w:val="000000"/>
          <w:sz w:val="28"/>
          <w:szCs w:val="28"/>
        </w:rPr>
        <w:t xml:space="preserve">Hence, it is very important to understand the human behaviour as well as their perception that is how they </w:t>
      </w:r>
      <w:r w:rsidR="00872C5C" w:rsidRPr="00A73FBB">
        <w:rPr>
          <w:rFonts w:eastAsia="Times New Roman" w:cstheme="minorHAnsi"/>
          <w:color w:val="000000"/>
          <w:sz w:val="28"/>
          <w:szCs w:val="28"/>
        </w:rPr>
        <w:t>are dealing</w:t>
      </w:r>
      <w:r w:rsidRPr="00A73FBB">
        <w:rPr>
          <w:rFonts w:eastAsia="Times New Roman" w:cstheme="minorHAnsi"/>
          <w:color w:val="000000"/>
          <w:sz w:val="28"/>
          <w:szCs w:val="28"/>
        </w:rPr>
        <w:t xml:space="preserve"> in various types of situation. The thinking of people based on the thoughts of what is reality and what is not. The world as it is perceived is the world that is essential for analysing the human activity.</w:t>
      </w:r>
    </w:p>
    <w:p w14:paraId="7FF44E5A" w14:textId="4CBB3500" w:rsidR="000B310B" w:rsidRDefault="000B310B" w:rsidP="00007B2D">
      <w:pPr>
        <w:spacing w:line="360" w:lineRule="auto"/>
        <w:jc w:val="both"/>
        <w:rPr>
          <w:rFonts w:eastAsia="Times New Roman" w:cstheme="minorHAnsi"/>
          <w:color w:val="000000"/>
          <w:sz w:val="28"/>
          <w:szCs w:val="28"/>
        </w:rPr>
      </w:pPr>
      <w:r w:rsidRPr="00A73FBB">
        <w:rPr>
          <w:rFonts w:eastAsia="Times New Roman" w:cstheme="minorHAnsi"/>
          <w:color w:val="000000"/>
          <w:sz w:val="28"/>
          <w:szCs w:val="28"/>
        </w:rPr>
        <w:t>As per the above discussion it is concluded that Motivation and perception both are important for any company as well as individual. They are helping into to understand the thoughts and behaviour of any person. Through these terms get appraisal as well as develop their performance in the organisation. It is beneficial to maintain relations in order to encourage people for their work and understand the perception of their clients.</w:t>
      </w:r>
    </w:p>
    <w:p w14:paraId="44ED3091" w14:textId="4A13C2B5" w:rsidR="00FB598C" w:rsidRDefault="00FB598C" w:rsidP="0017679D">
      <w:pPr>
        <w:pStyle w:val="Heading1"/>
        <w:rPr>
          <w:rFonts w:cstheme="minorHAnsi"/>
        </w:rPr>
      </w:pPr>
      <w:bookmarkStart w:id="23" w:name="_Toc17366751"/>
      <w:r w:rsidRPr="0017679D">
        <w:rPr>
          <w:rStyle w:val="Heading1Char"/>
        </w:rPr>
        <w:t>Conclusion</w:t>
      </w:r>
      <w:bookmarkEnd w:id="23"/>
    </w:p>
    <w:p w14:paraId="727BBB16" w14:textId="26D6FB27" w:rsidR="009C731C" w:rsidRPr="00A73FBB" w:rsidRDefault="009C731C" w:rsidP="00007B2D">
      <w:pPr>
        <w:spacing w:line="360" w:lineRule="auto"/>
        <w:jc w:val="both"/>
        <w:rPr>
          <w:rFonts w:eastAsia="Times New Roman" w:cstheme="minorHAnsi"/>
          <w:color w:val="000000"/>
          <w:sz w:val="28"/>
          <w:szCs w:val="28"/>
        </w:rPr>
      </w:pPr>
      <w:r>
        <w:rPr>
          <w:rFonts w:eastAsia="Times New Roman" w:cstheme="minorHAnsi"/>
          <w:color w:val="000000"/>
          <w:sz w:val="28"/>
          <w:szCs w:val="28"/>
        </w:rPr>
        <w:t>In this report we analyse and present the Kellogg’s Company. Towards the findings in different areas as Background, Goals an</w:t>
      </w:r>
      <w:r w:rsidR="006C18FD">
        <w:rPr>
          <w:rFonts w:eastAsia="Times New Roman" w:cstheme="minorHAnsi"/>
          <w:color w:val="000000"/>
          <w:sz w:val="28"/>
          <w:szCs w:val="28"/>
        </w:rPr>
        <w:t>d</w:t>
      </w:r>
      <w:r>
        <w:rPr>
          <w:rFonts w:eastAsia="Times New Roman" w:cstheme="minorHAnsi"/>
          <w:color w:val="000000"/>
          <w:sz w:val="28"/>
          <w:szCs w:val="28"/>
        </w:rPr>
        <w:t xml:space="preserve"> Objectives, </w:t>
      </w:r>
      <w:r w:rsidR="006C18FD">
        <w:rPr>
          <w:rFonts w:eastAsia="Times New Roman" w:cstheme="minorHAnsi"/>
          <w:color w:val="000000"/>
          <w:sz w:val="28"/>
          <w:szCs w:val="28"/>
        </w:rPr>
        <w:t xml:space="preserve">Leadership and Management Behaviours, Group and Team Behaviour and good affordable Motivation and Perception style process, we can conclude the wide size of the company , their clear view about the goals and objectives, well structured </w:t>
      </w:r>
      <w:r w:rsidR="006C18FD">
        <w:rPr>
          <w:rFonts w:eastAsia="Times New Roman" w:cstheme="minorHAnsi"/>
          <w:color w:val="000000"/>
          <w:sz w:val="28"/>
          <w:szCs w:val="28"/>
        </w:rPr>
        <w:lastRenderedPageBreak/>
        <w:t xml:space="preserve">leadership and management, </w:t>
      </w:r>
      <w:r w:rsidR="0006785D">
        <w:rPr>
          <w:rFonts w:eastAsia="Times New Roman" w:cstheme="minorHAnsi"/>
          <w:color w:val="000000"/>
          <w:sz w:val="28"/>
          <w:szCs w:val="28"/>
        </w:rPr>
        <w:t>effective team and group, and the importance of motivation and perception between the employees and leadership.</w:t>
      </w:r>
    </w:p>
    <w:p w14:paraId="6C486407" w14:textId="30323F8E" w:rsidR="000B310B" w:rsidRPr="00A73FBB" w:rsidRDefault="000B310B" w:rsidP="00007B2D">
      <w:pPr>
        <w:spacing w:line="360" w:lineRule="auto"/>
        <w:jc w:val="both"/>
        <w:rPr>
          <w:rFonts w:eastAsia="Times New Roman" w:cstheme="minorHAnsi"/>
          <w:color w:val="000000"/>
          <w:sz w:val="28"/>
          <w:szCs w:val="28"/>
        </w:rPr>
      </w:pPr>
    </w:p>
    <w:p w14:paraId="12BCEA5A" w14:textId="74774846" w:rsidR="000B310B" w:rsidRPr="00A73FBB" w:rsidRDefault="000B310B" w:rsidP="00007B2D">
      <w:pPr>
        <w:spacing w:line="360" w:lineRule="auto"/>
        <w:jc w:val="both"/>
        <w:rPr>
          <w:rFonts w:eastAsia="Times New Roman" w:cstheme="minorHAnsi"/>
          <w:color w:val="000000"/>
          <w:sz w:val="28"/>
          <w:szCs w:val="28"/>
        </w:rPr>
      </w:pPr>
    </w:p>
    <w:p w14:paraId="1F1C8D82" w14:textId="6F79BD54" w:rsidR="000B310B" w:rsidRPr="00E57849" w:rsidRDefault="000B310B" w:rsidP="00E57849">
      <w:pPr>
        <w:pStyle w:val="Heading1"/>
      </w:pPr>
      <w:bookmarkStart w:id="24" w:name="_Toc17366752"/>
      <w:r w:rsidRPr="00E57849">
        <w:t>References:</w:t>
      </w:r>
      <w:bookmarkEnd w:id="24"/>
    </w:p>
    <w:p w14:paraId="3FE9F3CA" w14:textId="77777777" w:rsidR="00827A3D" w:rsidRPr="00A73FBB" w:rsidRDefault="00827A3D" w:rsidP="00443A50">
      <w:pPr>
        <w:spacing w:line="240" w:lineRule="auto"/>
        <w:jc w:val="both"/>
        <w:rPr>
          <w:rFonts w:cstheme="minorHAnsi"/>
          <w:sz w:val="28"/>
          <w:szCs w:val="28"/>
        </w:rPr>
      </w:pPr>
    </w:p>
    <w:p w14:paraId="7C5D24AC" w14:textId="4AD5315A" w:rsidR="00827A3D" w:rsidRPr="00443A50" w:rsidRDefault="00827A3D" w:rsidP="00443A50">
      <w:pPr>
        <w:pStyle w:val="NoSpacing"/>
        <w:spacing w:line="360" w:lineRule="auto"/>
        <w:ind w:left="360"/>
        <w:jc w:val="both"/>
        <w:rPr>
          <w:rFonts w:cstheme="minorHAnsi"/>
          <w:sz w:val="28"/>
          <w:szCs w:val="28"/>
        </w:rPr>
      </w:pPr>
      <w:proofErr w:type="spellStart"/>
      <w:r w:rsidRPr="00975532">
        <w:rPr>
          <w:rFonts w:eastAsia="Calibri" w:cstheme="minorHAnsi"/>
          <w:color w:val="000000"/>
          <w:sz w:val="28"/>
          <w:szCs w:val="28"/>
          <w:lang w:eastAsia="ar-SA"/>
        </w:rPr>
        <w:t>Antonakis</w:t>
      </w:r>
      <w:proofErr w:type="spellEnd"/>
      <w:r w:rsidRPr="00975532">
        <w:rPr>
          <w:rFonts w:eastAsia="Calibri" w:cstheme="minorHAnsi"/>
          <w:color w:val="000000"/>
          <w:sz w:val="28"/>
          <w:szCs w:val="28"/>
          <w:lang w:eastAsia="ar-SA"/>
        </w:rPr>
        <w:t>, J. and Day, D. V. eds., 2017. </w:t>
      </w:r>
      <w:r w:rsidRPr="00975532">
        <w:rPr>
          <w:rFonts w:eastAsia="Calibri" w:cstheme="minorHAnsi"/>
          <w:i/>
          <w:color w:val="000000"/>
          <w:sz w:val="28"/>
          <w:szCs w:val="28"/>
          <w:lang w:eastAsia="ar-SA"/>
        </w:rPr>
        <w:t>The nature of leadership</w:t>
      </w:r>
      <w:r w:rsidRPr="00975532">
        <w:rPr>
          <w:rFonts w:eastAsia="Calibri" w:cstheme="minorHAnsi"/>
          <w:color w:val="000000"/>
          <w:sz w:val="28"/>
          <w:szCs w:val="28"/>
          <w:lang w:eastAsia="ar-SA"/>
        </w:rPr>
        <w:t>. Sage publications.</w:t>
      </w:r>
    </w:p>
    <w:p w14:paraId="1C54E122" w14:textId="77777777" w:rsidR="00827A3D" w:rsidRPr="00975532" w:rsidRDefault="00827A3D" w:rsidP="00443A50">
      <w:pPr>
        <w:suppressAutoHyphens/>
        <w:spacing w:after="0" w:line="360" w:lineRule="auto"/>
        <w:ind w:left="1215" w:hanging="855"/>
        <w:jc w:val="both"/>
        <w:rPr>
          <w:rFonts w:eastAsia="Calibri" w:cstheme="minorHAnsi"/>
          <w:color w:val="000000"/>
          <w:sz w:val="28"/>
          <w:szCs w:val="28"/>
          <w:lang w:eastAsia="ar-SA"/>
        </w:rPr>
      </w:pPr>
      <w:proofErr w:type="spellStart"/>
      <w:r w:rsidRPr="00975532">
        <w:rPr>
          <w:rFonts w:eastAsia="Calibri" w:cstheme="minorHAnsi"/>
          <w:color w:val="000000"/>
          <w:sz w:val="28"/>
          <w:szCs w:val="28"/>
          <w:lang w:eastAsia="ar-SA"/>
        </w:rPr>
        <w:t>Aritz</w:t>
      </w:r>
      <w:proofErr w:type="spellEnd"/>
      <w:r w:rsidRPr="00975532">
        <w:rPr>
          <w:rFonts w:eastAsia="Calibri" w:cstheme="minorHAnsi"/>
          <w:color w:val="000000"/>
          <w:sz w:val="28"/>
          <w:szCs w:val="28"/>
          <w:lang w:eastAsia="ar-SA"/>
        </w:rPr>
        <w:t>, J. and Walker, R. C., 2014. Leadership styles in multicultural groups: Americans and East Asians working together. </w:t>
      </w:r>
      <w:r w:rsidRPr="00975532">
        <w:rPr>
          <w:rFonts w:eastAsia="Calibri" w:cstheme="minorHAnsi"/>
          <w:i/>
          <w:color w:val="000000"/>
          <w:sz w:val="28"/>
          <w:szCs w:val="28"/>
          <w:lang w:eastAsia="ar-SA"/>
        </w:rPr>
        <w:t>International Journal of Business Communication</w:t>
      </w:r>
      <w:r w:rsidRPr="00975532">
        <w:rPr>
          <w:rFonts w:eastAsia="Calibri" w:cstheme="minorHAnsi"/>
          <w:color w:val="000000"/>
          <w:sz w:val="28"/>
          <w:szCs w:val="28"/>
          <w:lang w:eastAsia="ar-SA"/>
        </w:rPr>
        <w:t>. 51(1). pp.72-92.</w:t>
      </w:r>
    </w:p>
    <w:p w14:paraId="7F4D988F" w14:textId="77777777" w:rsidR="00827A3D" w:rsidRPr="00A73FBB" w:rsidRDefault="00827A3D" w:rsidP="00443A50">
      <w:pPr>
        <w:spacing w:line="360" w:lineRule="auto"/>
        <w:ind w:left="360"/>
        <w:jc w:val="both"/>
        <w:rPr>
          <w:rFonts w:cstheme="minorHAnsi"/>
          <w:sz w:val="28"/>
          <w:szCs w:val="28"/>
        </w:rPr>
      </w:pPr>
      <w:r w:rsidRPr="00A73FBB">
        <w:rPr>
          <w:rFonts w:cstheme="minorHAnsi"/>
          <w:color w:val="000000"/>
          <w:sz w:val="28"/>
          <w:szCs w:val="28"/>
          <w:shd w:val="clear" w:color="auto" w:fill="FFFFFF"/>
        </w:rPr>
        <w:t>Ben Webster, E. (2018). </w:t>
      </w:r>
      <w:r w:rsidRPr="00A73FBB">
        <w:rPr>
          <w:rFonts w:cstheme="minorHAnsi"/>
          <w:i/>
          <w:iCs/>
          <w:color w:val="000000"/>
          <w:sz w:val="28"/>
          <w:szCs w:val="28"/>
          <w:shd w:val="clear" w:color="auto" w:fill="FFFFFF"/>
        </w:rPr>
        <w:t>Recycling by post will not work, Pringles maker told</w:t>
      </w:r>
      <w:r w:rsidRPr="00A73FBB">
        <w:rPr>
          <w:rFonts w:cstheme="minorHAnsi"/>
          <w:color w:val="000000"/>
          <w:sz w:val="28"/>
          <w:szCs w:val="28"/>
          <w:shd w:val="clear" w:color="auto" w:fill="FFFFFF"/>
        </w:rPr>
        <w:t>. [online] Thetimes.co.uk. Available at: https://www.thetimes.co.uk/article/recycling-by-post-will-not-work-pringles-maker-told-82x305rfq [Accessed 18 Aug. 2019].</w:t>
      </w:r>
    </w:p>
    <w:p w14:paraId="5EE2A387" w14:textId="77777777" w:rsidR="00827A3D" w:rsidRPr="00A73FBB" w:rsidRDefault="00827A3D" w:rsidP="00443A50">
      <w:pPr>
        <w:spacing w:line="360" w:lineRule="auto"/>
        <w:ind w:left="1215" w:hanging="855"/>
        <w:jc w:val="both"/>
        <w:rPr>
          <w:rFonts w:cstheme="minorHAnsi"/>
          <w:color w:val="222222"/>
          <w:sz w:val="28"/>
          <w:szCs w:val="28"/>
        </w:rPr>
      </w:pPr>
      <w:r w:rsidRPr="00A73FBB">
        <w:rPr>
          <w:rFonts w:eastAsia="Times New Roman" w:cstheme="minorHAnsi"/>
          <w:color w:val="222222"/>
          <w:sz w:val="28"/>
          <w:szCs w:val="28"/>
        </w:rPr>
        <w:t xml:space="preserve">Bravo, J.C., </w:t>
      </w:r>
      <w:proofErr w:type="spellStart"/>
      <w:r w:rsidRPr="00A73FBB">
        <w:rPr>
          <w:rFonts w:eastAsia="Times New Roman" w:cstheme="minorHAnsi"/>
          <w:color w:val="222222"/>
          <w:sz w:val="28"/>
          <w:szCs w:val="28"/>
        </w:rPr>
        <w:t>Intriago</w:t>
      </w:r>
      <w:proofErr w:type="spellEnd"/>
      <w:r w:rsidRPr="00A73FBB">
        <w:rPr>
          <w:rFonts w:eastAsia="Times New Roman" w:cstheme="minorHAnsi"/>
          <w:color w:val="222222"/>
          <w:sz w:val="28"/>
          <w:szCs w:val="28"/>
        </w:rPr>
        <w:t xml:space="preserve">, E.A., </w:t>
      </w:r>
      <w:proofErr w:type="spellStart"/>
      <w:r w:rsidRPr="00A73FBB">
        <w:rPr>
          <w:rFonts w:eastAsia="Times New Roman" w:cstheme="minorHAnsi"/>
          <w:color w:val="222222"/>
          <w:sz w:val="28"/>
          <w:szCs w:val="28"/>
        </w:rPr>
        <w:t>HolguĆn</w:t>
      </w:r>
      <w:proofErr w:type="spellEnd"/>
      <w:r w:rsidRPr="00A73FBB">
        <w:rPr>
          <w:rFonts w:eastAsia="Times New Roman" w:cstheme="minorHAnsi"/>
          <w:color w:val="222222"/>
          <w:sz w:val="28"/>
          <w:szCs w:val="28"/>
        </w:rPr>
        <w:t xml:space="preserve">, J.V., Garzon, G.M. and </w:t>
      </w:r>
      <w:proofErr w:type="spellStart"/>
      <w:r w:rsidRPr="00A73FBB">
        <w:rPr>
          <w:rFonts w:eastAsia="Times New Roman" w:cstheme="minorHAnsi"/>
          <w:color w:val="222222"/>
          <w:sz w:val="28"/>
          <w:szCs w:val="28"/>
        </w:rPr>
        <w:t>Arcia</w:t>
      </w:r>
      <w:proofErr w:type="spellEnd"/>
      <w:r w:rsidRPr="00A73FBB">
        <w:rPr>
          <w:rFonts w:eastAsia="Times New Roman" w:cstheme="minorHAnsi"/>
          <w:color w:val="222222"/>
          <w:sz w:val="28"/>
          <w:szCs w:val="28"/>
        </w:rPr>
        <w:t>, L.O., 2017. Motivation and Autonomy in Learning English as Foreign Language: A Case Study of Ecuadorian College Students. </w:t>
      </w:r>
      <w:r w:rsidRPr="00A73FBB">
        <w:rPr>
          <w:rFonts w:eastAsia="Times New Roman" w:cstheme="minorHAnsi"/>
          <w:i/>
          <w:color w:val="222222"/>
          <w:sz w:val="28"/>
          <w:szCs w:val="28"/>
        </w:rPr>
        <w:t>English Language Teaching</w:t>
      </w:r>
      <w:r w:rsidRPr="00A73FBB">
        <w:rPr>
          <w:rFonts w:eastAsia="Times New Roman" w:cstheme="minorHAnsi"/>
          <w:color w:val="222222"/>
          <w:sz w:val="28"/>
          <w:szCs w:val="28"/>
        </w:rPr>
        <w:t>. 10(2). pp.100-113.</w:t>
      </w:r>
    </w:p>
    <w:p w14:paraId="37A85C5E" w14:textId="77777777" w:rsidR="00827A3D" w:rsidRPr="00975532" w:rsidRDefault="00827A3D" w:rsidP="00443A50">
      <w:pPr>
        <w:spacing w:line="360" w:lineRule="auto"/>
        <w:ind w:left="360"/>
        <w:jc w:val="both"/>
        <w:rPr>
          <w:rFonts w:cstheme="minorHAnsi"/>
          <w:sz w:val="28"/>
          <w:szCs w:val="28"/>
          <w:lang w:val="en-US"/>
        </w:rPr>
      </w:pPr>
      <w:proofErr w:type="spellStart"/>
      <w:r w:rsidRPr="00975532">
        <w:rPr>
          <w:rFonts w:cstheme="minorHAnsi"/>
          <w:color w:val="000000"/>
          <w:sz w:val="28"/>
          <w:szCs w:val="28"/>
          <w:shd w:val="clear" w:color="auto" w:fill="FFFFFF"/>
        </w:rPr>
        <w:t>BusinessBlogs</w:t>
      </w:r>
      <w:proofErr w:type="spellEnd"/>
      <w:r w:rsidRPr="00975532">
        <w:rPr>
          <w:rFonts w:cstheme="minorHAnsi"/>
          <w:color w:val="000000"/>
          <w:sz w:val="28"/>
          <w:szCs w:val="28"/>
          <w:shd w:val="clear" w:color="auto" w:fill="FFFFFF"/>
        </w:rPr>
        <w:t xml:space="preserve"> Hub. (2019). </w:t>
      </w:r>
      <w:r w:rsidRPr="00975532">
        <w:rPr>
          <w:rFonts w:cstheme="minorHAnsi"/>
          <w:i/>
          <w:iCs/>
          <w:color w:val="000000"/>
          <w:sz w:val="28"/>
          <w:szCs w:val="28"/>
          <w:shd w:val="clear" w:color="auto" w:fill="FFFFFF"/>
        </w:rPr>
        <w:t>Creating Effective Teams</w:t>
      </w:r>
      <w:r w:rsidRPr="00975532">
        <w:rPr>
          <w:rFonts w:cstheme="minorHAnsi"/>
          <w:color w:val="000000"/>
          <w:sz w:val="28"/>
          <w:szCs w:val="28"/>
          <w:shd w:val="clear" w:color="auto" w:fill="FFFFFF"/>
        </w:rPr>
        <w:t>. [online] Available at: https://www.businessblogshub.com/2012/11/creating-effective-teams/ [Accessed 14 Aug. 2019].</w:t>
      </w:r>
    </w:p>
    <w:p w14:paraId="50EC5252" w14:textId="77777777" w:rsidR="00827A3D" w:rsidRPr="00A73FBB" w:rsidRDefault="00827A3D" w:rsidP="00443A50">
      <w:pPr>
        <w:spacing w:line="360" w:lineRule="auto"/>
        <w:ind w:left="1215" w:hanging="855"/>
        <w:jc w:val="both"/>
        <w:rPr>
          <w:rFonts w:cstheme="minorHAnsi"/>
          <w:color w:val="222222"/>
          <w:sz w:val="28"/>
          <w:szCs w:val="28"/>
        </w:rPr>
      </w:pPr>
      <w:r w:rsidRPr="00A73FBB">
        <w:rPr>
          <w:rFonts w:eastAsia="Times New Roman" w:cstheme="minorHAnsi"/>
          <w:color w:val="222222"/>
          <w:sz w:val="28"/>
          <w:szCs w:val="28"/>
        </w:rPr>
        <w:t xml:space="preserve">Choi, S. B., Kim, K. and Kang, S. W., 2017. Effects of transformational and shared leadership styles on employees' perception of team </w:t>
      </w:r>
      <w:r w:rsidRPr="00A73FBB">
        <w:rPr>
          <w:rFonts w:eastAsia="Times New Roman" w:cstheme="minorHAnsi"/>
          <w:color w:val="222222"/>
          <w:sz w:val="28"/>
          <w:szCs w:val="28"/>
        </w:rPr>
        <w:lastRenderedPageBreak/>
        <w:t>effectiveness. </w:t>
      </w:r>
      <w:r w:rsidRPr="00A73FBB">
        <w:rPr>
          <w:rFonts w:eastAsia="Times New Roman" w:cstheme="minorHAnsi"/>
          <w:i/>
          <w:color w:val="222222"/>
          <w:sz w:val="28"/>
          <w:szCs w:val="28"/>
        </w:rPr>
        <w:t xml:space="preserve">Social </w:t>
      </w:r>
      <w:proofErr w:type="spellStart"/>
      <w:r w:rsidRPr="00A73FBB">
        <w:rPr>
          <w:rFonts w:eastAsia="Times New Roman" w:cstheme="minorHAnsi"/>
          <w:i/>
          <w:color w:val="222222"/>
          <w:sz w:val="28"/>
          <w:szCs w:val="28"/>
        </w:rPr>
        <w:t>Behavior</w:t>
      </w:r>
      <w:proofErr w:type="spellEnd"/>
      <w:r w:rsidRPr="00A73FBB">
        <w:rPr>
          <w:rFonts w:eastAsia="Times New Roman" w:cstheme="minorHAnsi"/>
          <w:i/>
          <w:color w:val="222222"/>
          <w:sz w:val="28"/>
          <w:szCs w:val="28"/>
        </w:rPr>
        <w:t xml:space="preserve"> and Personality: an international journal</w:t>
      </w:r>
      <w:r w:rsidRPr="00A73FBB">
        <w:rPr>
          <w:rFonts w:eastAsia="Times New Roman" w:cstheme="minorHAnsi"/>
          <w:color w:val="222222"/>
          <w:sz w:val="28"/>
          <w:szCs w:val="28"/>
        </w:rPr>
        <w:t>. 45(3). pp.377-386.</w:t>
      </w:r>
    </w:p>
    <w:p w14:paraId="151EFB45" w14:textId="77777777" w:rsidR="00827A3D" w:rsidRPr="00975532" w:rsidRDefault="00827A3D" w:rsidP="00443A50">
      <w:pPr>
        <w:suppressAutoHyphens/>
        <w:spacing w:after="0" w:line="360" w:lineRule="auto"/>
        <w:ind w:left="1215" w:hanging="855"/>
        <w:jc w:val="both"/>
        <w:rPr>
          <w:rFonts w:eastAsia="Calibri" w:cstheme="minorHAnsi"/>
          <w:color w:val="000000"/>
          <w:sz w:val="28"/>
          <w:szCs w:val="28"/>
          <w:lang w:eastAsia="ar-SA"/>
        </w:rPr>
      </w:pPr>
      <w:r w:rsidRPr="00975532">
        <w:rPr>
          <w:rFonts w:eastAsia="Calibri" w:cstheme="minorHAnsi"/>
          <w:color w:val="000000"/>
          <w:sz w:val="28"/>
          <w:szCs w:val="28"/>
          <w:lang w:eastAsia="ar-SA"/>
        </w:rPr>
        <w:t xml:space="preserve">Claxton, J. and </w:t>
      </w:r>
      <w:proofErr w:type="spellStart"/>
      <w:r w:rsidRPr="00975532">
        <w:rPr>
          <w:rFonts w:eastAsia="Calibri" w:cstheme="minorHAnsi"/>
          <w:color w:val="000000"/>
          <w:sz w:val="28"/>
          <w:szCs w:val="28"/>
          <w:lang w:eastAsia="ar-SA"/>
        </w:rPr>
        <w:t>Sarti</w:t>
      </w:r>
      <w:proofErr w:type="spellEnd"/>
      <w:r w:rsidRPr="00975532">
        <w:rPr>
          <w:rFonts w:eastAsia="Calibri" w:cstheme="minorHAnsi"/>
          <w:color w:val="000000"/>
          <w:sz w:val="28"/>
          <w:szCs w:val="28"/>
          <w:lang w:eastAsia="ar-SA"/>
        </w:rPr>
        <w:t>, D., 2014. Leadership styles to engage employees: evidence from human service organizations in Italy. </w:t>
      </w:r>
      <w:r w:rsidRPr="00975532">
        <w:rPr>
          <w:rFonts w:eastAsia="Calibri" w:cstheme="minorHAnsi"/>
          <w:i/>
          <w:color w:val="000000"/>
          <w:sz w:val="28"/>
          <w:szCs w:val="28"/>
          <w:lang w:eastAsia="ar-SA"/>
        </w:rPr>
        <w:t>Journal of Workplace Learning</w:t>
      </w:r>
      <w:r w:rsidRPr="00975532">
        <w:rPr>
          <w:rFonts w:eastAsia="Calibri" w:cstheme="minorHAnsi"/>
          <w:color w:val="000000"/>
          <w:sz w:val="28"/>
          <w:szCs w:val="28"/>
          <w:lang w:eastAsia="ar-SA"/>
        </w:rPr>
        <w:t>.</w:t>
      </w:r>
    </w:p>
    <w:p w14:paraId="609A339F" w14:textId="77777777" w:rsidR="00827A3D" w:rsidRPr="00975532" w:rsidRDefault="00827A3D" w:rsidP="00443A50">
      <w:pPr>
        <w:suppressAutoHyphens/>
        <w:spacing w:after="0" w:line="360" w:lineRule="auto"/>
        <w:ind w:left="360"/>
        <w:jc w:val="both"/>
        <w:rPr>
          <w:rFonts w:eastAsia="Calibri" w:cstheme="minorHAnsi"/>
          <w:color w:val="000000"/>
          <w:sz w:val="28"/>
          <w:szCs w:val="28"/>
          <w:lang w:eastAsia="ar-SA"/>
        </w:rPr>
      </w:pPr>
      <w:r w:rsidRPr="00975532">
        <w:rPr>
          <w:rFonts w:eastAsia="Calibri" w:cstheme="minorHAnsi"/>
          <w:i/>
          <w:iCs/>
          <w:color w:val="000000"/>
          <w:sz w:val="28"/>
          <w:szCs w:val="28"/>
          <w:lang w:eastAsia="ar-SA"/>
        </w:rPr>
        <w:t>Democratic leadership style.</w:t>
      </w:r>
      <w:r w:rsidRPr="00975532">
        <w:rPr>
          <w:rFonts w:eastAsia="Calibri" w:cstheme="minorHAnsi"/>
          <w:color w:val="000000"/>
          <w:sz w:val="28"/>
          <w:szCs w:val="28"/>
          <w:lang w:eastAsia="ar-SA"/>
        </w:rPr>
        <w:t xml:space="preserve"> 2019. [Online]. Available through:</w:t>
      </w:r>
      <w:r w:rsidRPr="00975532">
        <w:rPr>
          <w:rFonts w:eastAsia="Calibri" w:cstheme="minorHAnsi"/>
          <w:color w:val="000000"/>
          <w:sz w:val="28"/>
          <w:szCs w:val="28"/>
          <w:lang w:eastAsia="ar-SA"/>
        </w:rPr>
        <w:br/>
        <w:t>&lt;https://status.net/articles/democratic-leadership-participative-leadership/&gt;</w:t>
      </w:r>
    </w:p>
    <w:p w14:paraId="16BB4563" w14:textId="77777777" w:rsidR="00827A3D" w:rsidRPr="00975532" w:rsidRDefault="00827A3D" w:rsidP="00443A50">
      <w:pPr>
        <w:spacing w:line="360" w:lineRule="auto"/>
        <w:ind w:left="360"/>
        <w:jc w:val="both"/>
        <w:rPr>
          <w:rFonts w:cstheme="minorHAnsi"/>
          <w:color w:val="000000"/>
          <w:sz w:val="28"/>
          <w:szCs w:val="28"/>
          <w:shd w:val="clear" w:color="auto" w:fill="FFFFFF"/>
        </w:rPr>
      </w:pPr>
      <w:r w:rsidRPr="00975532">
        <w:rPr>
          <w:rFonts w:cstheme="minorHAnsi"/>
          <w:color w:val="000000"/>
          <w:sz w:val="28"/>
          <w:szCs w:val="28"/>
          <w:shd w:val="clear" w:color="auto" w:fill="FFFFFF"/>
        </w:rPr>
        <w:t>Eztalks.com. (2019). </w:t>
      </w:r>
      <w:r w:rsidRPr="00975532">
        <w:rPr>
          <w:rFonts w:cstheme="minorHAnsi"/>
          <w:i/>
          <w:iCs/>
          <w:color w:val="000000"/>
          <w:sz w:val="28"/>
          <w:szCs w:val="28"/>
          <w:shd w:val="clear" w:color="auto" w:fill="FFFFFF"/>
        </w:rPr>
        <w:t xml:space="preserve">Virtual Team Advantages and Disadvantages | </w:t>
      </w:r>
      <w:proofErr w:type="spellStart"/>
      <w:r w:rsidRPr="00975532">
        <w:rPr>
          <w:rFonts w:cstheme="minorHAnsi"/>
          <w:i/>
          <w:iCs/>
          <w:color w:val="000000"/>
          <w:sz w:val="28"/>
          <w:szCs w:val="28"/>
          <w:shd w:val="clear" w:color="auto" w:fill="FFFFFF"/>
        </w:rPr>
        <w:t>ezTalks</w:t>
      </w:r>
      <w:proofErr w:type="spellEnd"/>
      <w:r w:rsidRPr="00975532">
        <w:rPr>
          <w:rFonts w:cstheme="minorHAnsi"/>
          <w:color w:val="000000"/>
          <w:sz w:val="28"/>
          <w:szCs w:val="28"/>
          <w:shd w:val="clear" w:color="auto" w:fill="FFFFFF"/>
        </w:rPr>
        <w:t>. [online] Available at: https://www.eztalks.com/telecommuting/virtual-team-advantages-and-disadvantages.html [Accessed 14 Aug. 2019].</w:t>
      </w:r>
    </w:p>
    <w:p w14:paraId="2961ACA6" w14:textId="77777777" w:rsidR="00827A3D" w:rsidRPr="00A73FBB" w:rsidRDefault="00827A3D" w:rsidP="00443A50">
      <w:pPr>
        <w:spacing w:line="360" w:lineRule="auto"/>
        <w:ind w:left="360"/>
        <w:jc w:val="both"/>
        <w:rPr>
          <w:rFonts w:cstheme="minorHAnsi"/>
          <w:sz w:val="28"/>
          <w:szCs w:val="28"/>
          <w:shd w:val="clear" w:color="auto" w:fill="FFFFFF"/>
        </w:rPr>
      </w:pPr>
      <w:proofErr w:type="spellStart"/>
      <w:r w:rsidRPr="00A73FBB">
        <w:rPr>
          <w:rFonts w:cstheme="minorHAnsi"/>
          <w:sz w:val="28"/>
          <w:szCs w:val="28"/>
          <w:shd w:val="clear" w:color="auto" w:fill="FFFFFF"/>
        </w:rPr>
        <w:t>Hecklau</w:t>
      </w:r>
      <w:proofErr w:type="spellEnd"/>
      <w:r w:rsidRPr="00A73FBB">
        <w:rPr>
          <w:rFonts w:cstheme="minorHAnsi"/>
          <w:sz w:val="28"/>
          <w:szCs w:val="28"/>
          <w:shd w:val="clear" w:color="auto" w:fill="FFFFFF"/>
        </w:rPr>
        <w:t xml:space="preserve">, F., </w:t>
      </w:r>
      <w:proofErr w:type="spellStart"/>
      <w:r w:rsidRPr="00A73FBB">
        <w:rPr>
          <w:rFonts w:cstheme="minorHAnsi"/>
          <w:sz w:val="28"/>
          <w:szCs w:val="28"/>
          <w:shd w:val="clear" w:color="auto" w:fill="FFFFFF"/>
        </w:rPr>
        <w:t>Galeitzke</w:t>
      </w:r>
      <w:proofErr w:type="spellEnd"/>
      <w:r w:rsidRPr="00A73FBB">
        <w:rPr>
          <w:rFonts w:cstheme="minorHAnsi"/>
          <w:sz w:val="28"/>
          <w:szCs w:val="28"/>
          <w:shd w:val="clear" w:color="auto" w:fill="FFFFFF"/>
        </w:rPr>
        <w:t xml:space="preserve">, M., </w:t>
      </w:r>
      <w:proofErr w:type="spellStart"/>
      <w:r w:rsidRPr="00A73FBB">
        <w:rPr>
          <w:rFonts w:cstheme="minorHAnsi"/>
          <w:sz w:val="28"/>
          <w:szCs w:val="28"/>
          <w:shd w:val="clear" w:color="auto" w:fill="FFFFFF"/>
        </w:rPr>
        <w:t>Flachs</w:t>
      </w:r>
      <w:proofErr w:type="spellEnd"/>
      <w:r w:rsidRPr="00A73FBB">
        <w:rPr>
          <w:rFonts w:cstheme="minorHAnsi"/>
          <w:sz w:val="28"/>
          <w:szCs w:val="28"/>
          <w:shd w:val="clear" w:color="auto" w:fill="FFFFFF"/>
        </w:rPr>
        <w:t>, S. and Kohl, H., (2016). Holistic approach for human resource management in Industry 4.0. </w:t>
      </w:r>
      <w:r w:rsidRPr="00A73FBB">
        <w:rPr>
          <w:rFonts w:cstheme="minorHAnsi"/>
          <w:i/>
          <w:iCs/>
          <w:sz w:val="28"/>
          <w:szCs w:val="28"/>
          <w:shd w:val="clear" w:color="auto" w:fill="FFFFFF"/>
        </w:rPr>
        <w:t xml:space="preserve">Procedia </w:t>
      </w:r>
      <w:proofErr w:type="spellStart"/>
      <w:r w:rsidRPr="00A73FBB">
        <w:rPr>
          <w:rFonts w:cstheme="minorHAnsi"/>
          <w:i/>
          <w:iCs/>
          <w:sz w:val="28"/>
          <w:szCs w:val="28"/>
          <w:shd w:val="clear" w:color="auto" w:fill="FFFFFF"/>
        </w:rPr>
        <w:t>Cirp</w:t>
      </w:r>
      <w:proofErr w:type="spellEnd"/>
      <w:r w:rsidRPr="00A73FBB">
        <w:rPr>
          <w:rFonts w:cstheme="minorHAnsi"/>
          <w:sz w:val="28"/>
          <w:szCs w:val="28"/>
          <w:shd w:val="clear" w:color="auto" w:fill="FFFFFF"/>
        </w:rPr>
        <w:t>, </w:t>
      </w:r>
      <w:r w:rsidRPr="00A73FBB">
        <w:rPr>
          <w:rFonts w:cstheme="minorHAnsi"/>
          <w:i/>
          <w:iCs/>
          <w:sz w:val="28"/>
          <w:szCs w:val="28"/>
          <w:shd w:val="clear" w:color="auto" w:fill="FFFFFF"/>
        </w:rPr>
        <w:t>54</w:t>
      </w:r>
      <w:r w:rsidRPr="00A73FBB">
        <w:rPr>
          <w:rFonts w:cstheme="minorHAnsi"/>
          <w:sz w:val="28"/>
          <w:szCs w:val="28"/>
          <w:shd w:val="clear" w:color="auto" w:fill="FFFFFF"/>
        </w:rPr>
        <w:t>, pp.1-6.</w:t>
      </w:r>
    </w:p>
    <w:p w14:paraId="2329334C" w14:textId="77777777" w:rsidR="00827A3D" w:rsidRPr="00975532" w:rsidRDefault="00827A3D" w:rsidP="00443A50">
      <w:pPr>
        <w:suppressAutoHyphens/>
        <w:spacing w:after="0" w:line="360" w:lineRule="auto"/>
        <w:ind w:left="1215" w:hanging="855"/>
        <w:jc w:val="both"/>
        <w:rPr>
          <w:rFonts w:eastAsia="Calibri" w:cstheme="minorHAnsi"/>
          <w:color w:val="000000"/>
          <w:sz w:val="28"/>
          <w:szCs w:val="28"/>
          <w:u w:val="single"/>
          <w:lang w:eastAsia="ar-SA"/>
        </w:rPr>
      </w:pPr>
      <w:r w:rsidRPr="00975532">
        <w:rPr>
          <w:rFonts w:eastAsia="Calibri" w:cstheme="minorHAnsi"/>
          <w:color w:val="000000"/>
          <w:sz w:val="28"/>
          <w:szCs w:val="28"/>
          <w:lang w:eastAsia="ar-SA"/>
        </w:rPr>
        <w:t xml:space="preserve">Herrmann, D. and </w:t>
      </w:r>
      <w:proofErr w:type="spellStart"/>
      <w:r w:rsidRPr="00975532">
        <w:rPr>
          <w:rFonts w:eastAsia="Calibri" w:cstheme="minorHAnsi"/>
          <w:color w:val="000000"/>
          <w:sz w:val="28"/>
          <w:szCs w:val="28"/>
          <w:lang w:eastAsia="ar-SA"/>
        </w:rPr>
        <w:t>Felfe</w:t>
      </w:r>
      <w:proofErr w:type="spellEnd"/>
      <w:r w:rsidRPr="00975532">
        <w:rPr>
          <w:rFonts w:eastAsia="Calibri" w:cstheme="minorHAnsi"/>
          <w:color w:val="000000"/>
          <w:sz w:val="28"/>
          <w:szCs w:val="28"/>
          <w:lang w:eastAsia="ar-SA"/>
        </w:rPr>
        <w:t>, J., 2014. Effects of leadership style, creativity technique and personal initiative on employee creativity. </w:t>
      </w:r>
      <w:r w:rsidRPr="00975532">
        <w:rPr>
          <w:rFonts w:eastAsia="Calibri" w:cstheme="minorHAnsi"/>
          <w:i/>
          <w:color w:val="000000"/>
          <w:sz w:val="28"/>
          <w:szCs w:val="28"/>
          <w:lang w:eastAsia="ar-SA"/>
        </w:rPr>
        <w:t>British Journal of Management</w:t>
      </w:r>
      <w:r w:rsidRPr="00975532">
        <w:rPr>
          <w:rFonts w:eastAsia="Calibri" w:cstheme="minorHAnsi"/>
          <w:color w:val="000000"/>
          <w:sz w:val="28"/>
          <w:szCs w:val="28"/>
          <w:lang w:eastAsia="ar-SA"/>
        </w:rPr>
        <w:t>. 25(2). pp.209-227.</w:t>
      </w:r>
    </w:p>
    <w:p w14:paraId="7EA1C006" w14:textId="77777777" w:rsidR="00827A3D" w:rsidRPr="00A73FBB" w:rsidRDefault="00827A3D" w:rsidP="00443A50">
      <w:pPr>
        <w:spacing w:line="360" w:lineRule="auto"/>
        <w:ind w:left="1215" w:hanging="855"/>
        <w:jc w:val="both"/>
        <w:rPr>
          <w:rFonts w:cstheme="minorHAnsi"/>
          <w:color w:val="222222"/>
          <w:sz w:val="28"/>
          <w:szCs w:val="28"/>
        </w:rPr>
      </w:pPr>
      <w:r w:rsidRPr="00A73FBB">
        <w:rPr>
          <w:rFonts w:eastAsia="Times New Roman" w:cstheme="minorHAnsi"/>
          <w:color w:val="222222"/>
          <w:sz w:val="28"/>
          <w:szCs w:val="28"/>
        </w:rPr>
        <w:t xml:space="preserve">Hou, J. and Lynch, R., 2017. A correlative study of motivation for learning Chinese according to academic achievement and parental encouragement among grade four to grade six students at </w:t>
      </w:r>
      <w:proofErr w:type="spellStart"/>
      <w:r w:rsidRPr="00A73FBB">
        <w:rPr>
          <w:rFonts w:eastAsia="Times New Roman" w:cstheme="minorHAnsi"/>
          <w:color w:val="222222"/>
          <w:sz w:val="28"/>
          <w:szCs w:val="28"/>
        </w:rPr>
        <w:t>Ladprao</w:t>
      </w:r>
      <w:proofErr w:type="spellEnd"/>
      <w:r w:rsidRPr="00A73FBB">
        <w:rPr>
          <w:rFonts w:eastAsia="Times New Roman" w:cstheme="minorHAnsi"/>
          <w:color w:val="222222"/>
          <w:sz w:val="28"/>
          <w:szCs w:val="28"/>
        </w:rPr>
        <w:t xml:space="preserve"> Bilingual School (LBS), Bangkok, Thailand. </w:t>
      </w:r>
      <w:r w:rsidRPr="00A73FBB">
        <w:rPr>
          <w:rFonts w:eastAsia="Times New Roman" w:cstheme="minorHAnsi"/>
          <w:i/>
          <w:color w:val="222222"/>
          <w:sz w:val="28"/>
          <w:szCs w:val="28"/>
        </w:rPr>
        <w:t>Scholar: Human Sciences</w:t>
      </w:r>
      <w:r w:rsidRPr="00A73FBB">
        <w:rPr>
          <w:rFonts w:eastAsia="Times New Roman" w:cstheme="minorHAnsi"/>
          <w:color w:val="222222"/>
          <w:sz w:val="28"/>
          <w:szCs w:val="28"/>
        </w:rPr>
        <w:t>. 8(2).</w:t>
      </w:r>
    </w:p>
    <w:p w14:paraId="1E50A915" w14:textId="77777777" w:rsidR="00827A3D" w:rsidRPr="00975532" w:rsidRDefault="00827A3D" w:rsidP="00443A50">
      <w:pPr>
        <w:spacing w:line="360" w:lineRule="auto"/>
        <w:ind w:left="360"/>
        <w:jc w:val="both"/>
        <w:rPr>
          <w:rFonts w:cstheme="minorHAnsi"/>
          <w:color w:val="000000"/>
          <w:sz w:val="28"/>
          <w:szCs w:val="28"/>
          <w:shd w:val="clear" w:color="auto" w:fill="FFFFFF"/>
        </w:rPr>
      </w:pPr>
      <w:r w:rsidRPr="00975532">
        <w:rPr>
          <w:rFonts w:cstheme="minorHAnsi"/>
          <w:color w:val="000000"/>
          <w:sz w:val="28"/>
          <w:szCs w:val="28"/>
          <w:shd w:val="clear" w:color="auto" w:fill="FFFFFF"/>
        </w:rPr>
        <w:t>iEduNote.com. (2019). </w:t>
      </w:r>
      <w:r w:rsidRPr="00975532">
        <w:rPr>
          <w:rFonts w:cstheme="minorHAnsi"/>
          <w:i/>
          <w:iCs/>
          <w:color w:val="000000"/>
          <w:sz w:val="28"/>
          <w:szCs w:val="28"/>
          <w:shd w:val="clear" w:color="auto" w:fill="FFFFFF"/>
        </w:rPr>
        <w:t>Creating Effective Team: 4 Key Components of Effective Teams</w:t>
      </w:r>
      <w:r w:rsidRPr="00975532">
        <w:rPr>
          <w:rFonts w:cstheme="minorHAnsi"/>
          <w:color w:val="000000"/>
          <w:sz w:val="28"/>
          <w:szCs w:val="28"/>
          <w:shd w:val="clear" w:color="auto" w:fill="FFFFFF"/>
        </w:rPr>
        <w:t>. [online] Available at: https://iedunote.com/creating-effective-team [Accessed 14 Aug. 2019].</w:t>
      </w:r>
    </w:p>
    <w:p w14:paraId="17734AB2" w14:textId="77777777" w:rsidR="00827A3D" w:rsidRPr="00A73FBB" w:rsidRDefault="00827A3D" w:rsidP="00443A50">
      <w:pPr>
        <w:pStyle w:val="NormalWeb"/>
        <w:shd w:val="clear" w:color="auto" w:fill="FFFFFF"/>
        <w:spacing w:before="0" w:beforeAutospacing="0" w:after="0" w:afterAutospacing="0" w:line="360" w:lineRule="auto"/>
        <w:ind w:left="360" w:hanging="120"/>
        <w:jc w:val="both"/>
        <w:rPr>
          <w:rFonts w:asciiTheme="minorHAnsi" w:hAnsiTheme="minorHAnsi" w:cstheme="minorHAnsi"/>
          <w:color w:val="666666"/>
          <w:sz w:val="28"/>
          <w:szCs w:val="28"/>
        </w:rPr>
      </w:pPr>
      <w:r w:rsidRPr="00A73FBB">
        <w:rPr>
          <w:rFonts w:asciiTheme="minorHAnsi" w:hAnsiTheme="minorHAnsi" w:cstheme="minorHAnsi"/>
          <w:color w:val="000000"/>
          <w:sz w:val="28"/>
          <w:szCs w:val="28"/>
          <w:shd w:val="clear" w:color="auto" w:fill="FFFFFF"/>
        </w:rPr>
        <w:lastRenderedPageBreak/>
        <w:t>Investor.kelloggs.com. (2019). </w:t>
      </w:r>
      <w:r w:rsidRPr="00A73FBB">
        <w:rPr>
          <w:rFonts w:asciiTheme="minorHAnsi" w:hAnsiTheme="minorHAnsi" w:cstheme="minorHAnsi"/>
          <w:i/>
          <w:iCs/>
          <w:color w:val="000000"/>
          <w:sz w:val="28"/>
          <w:szCs w:val="28"/>
          <w:shd w:val="clear" w:color="auto" w:fill="FFFFFF"/>
        </w:rPr>
        <w:t>Kellogg's creating Better Days - 2018-2019 Corporate Responsibility Report</w:t>
      </w:r>
      <w:r w:rsidRPr="00A73FBB">
        <w:rPr>
          <w:rFonts w:asciiTheme="minorHAnsi" w:hAnsiTheme="minorHAnsi" w:cstheme="minorHAnsi"/>
          <w:color w:val="000000"/>
          <w:sz w:val="28"/>
          <w:szCs w:val="28"/>
          <w:shd w:val="clear" w:color="auto" w:fill="FFFFFF"/>
        </w:rPr>
        <w:t>. [online] Available at: https://investor.kelloggs.com/interactive/newlookandfeel/4133514/kellogg-company-cr-report-2018-19.pdf [Accessed 18 Aug. 2019].</w:t>
      </w:r>
    </w:p>
    <w:p w14:paraId="3D054DC1" w14:textId="77777777" w:rsidR="00827A3D" w:rsidRPr="00A73FBB" w:rsidRDefault="00827A3D" w:rsidP="00443A50">
      <w:pPr>
        <w:pStyle w:val="NormalWeb"/>
        <w:shd w:val="clear" w:color="auto" w:fill="FFFFFF"/>
        <w:spacing w:before="0" w:beforeAutospacing="0" w:after="0" w:afterAutospacing="0" w:line="360" w:lineRule="auto"/>
        <w:ind w:left="360" w:hanging="120"/>
        <w:jc w:val="both"/>
        <w:rPr>
          <w:rStyle w:val="selectable"/>
          <w:rFonts w:asciiTheme="minorHAnsi" w:hAnsiTheme="minorHAnsi" w:cstheme="minorHAnsi"/>
          <w:color w:val="666666"/>
          <w:sz w:val="28"/>
          <w:szCs w:val="28"/>
        </w:rPr>
      </w:pPr>
      <w:r w:rsidRPr="00A73FBB">
        <w:rPr>
          <w:rStyle w:val="selectable"/>
          <w:rFonts w:asciiTheme="minorHAnsi" w:hAnsiTheme="minorHAnsi" w:cstheme="minorHAnsi"/>
          <w:color w:val="000000"/>
          <w:sz w:val="28"/>
          <w:szCs w:val="28"/>
        </w:rPr>
        <w:t>James Dean, U. (2018). </w:t>
      </w:r>
      <w:r w:rsidRPr="00A73FBB">
        <w:rPr>
          <w:rStyle w:val="selectable"/>
          <w:rFonts w:asciiTheme="minorHAnsi" w:hAnsiTheme="minorHAnsi" w:cstheme="minorHAnsi"/>
          <w:i/>
          <w:iCs/>
          <w:color w:val="000000"/>
          <w:sz w:val="28"/>
          <w:szCs w:val="28"/>
        </w:rPr>
        <w:t>Ads crunch Kellogg’s share price</w:t>
      </w:r>
      <w:r w:rsidRPr="00A73FBB">
        <w:rPr>
          <w:rStyle w:val="selectable"/>
          <w:rFonts w:asciiTheme="minorHAnsi" w:hAnsiTheme="minorHAnsi" w:cstheme="minorHAnsi"/>
          <w:color w:val="000000"/>
          <w:sz w:val="28"/>
          <w:szCs w:val="28"/>
        </w:rPr>
        <w:t>. [online] Thetimes.co.uk. Available at: https://www.thetimes.co.uk/article/ads-crunch-kellogg-s-share-price-8tpqdds25 [Accessed 16 Aug. 2019].</w:t>
      </w:r>
    </w:p>
    <w:p w14:paraId="0F84BCB5" w14:textId="77777777" w:rsidR="00827A3D" w:rsidRPr="00A73FBB" w:rsidRDefault="00827A3D" w:rsidP="00443A50">
      <w:pPr>
        <w:pStyle w:val="NormalWeb"/>
        <w:shd w:val="clear" w:color="auto" w:fill="FFFFFF"/>
        <w:spacing w:before="0" w:beforeAutospacing="0" w:after="0" w:afterAutospacing="0" w:line="360" w:lineRule="auto"/>
        <w:ind w:left="360" w:hanging="120"/>
        <w:jc w:val="both"/>
        <w:rPr>
          <w:rFonts w:asciiTheme="minorHAnsi" w:hAnsiTheme="minorHAnsi" w:cstheme="minorHAnsi"/>
          <w:color w:val="666666"/>
          <w:sz w:val="28"/>
          <w:szCs w:val="28"/>
        </w:rPr>
      </w:pPr>
      <w:r w:rsidRPr="00A73FBB">
        <w:rPr>
          <w:rStyle w:val="selectable"/>
          <w:rFonts w:asciiTheme="minorHAnsi" w:hAnsiTheme="minorHAnsi" w:cstheme="minorHAnsi"/>
          <w:color w:val="000000"/>
          <w:sz w:val="28"/>
          <w:szCs w:val="28"/>
        </w:rPr>
        <w:t>Kat Lay, H. (2017). </w:t>
      </w:r>
      <w:r w:rsidRPr="00A73FBB">
        <w:rPr>
          <w:rStyle w:val="selectable"/>
          <w:rFonts w:asciiTheme="minorHAnsi" w:hAnsiTheme="minorHAnsi" w:cstheme="minorHAnsi"/>
          <w:i/>
          <w:iCs/>
          <w:color w:val="000000"/>
          <w:sz w:val="28"/>
          <w:szCs w:val="28"/>
        </w:rPr>
        <w:t>Kellogg’s to cut sugar in Coco Pops and Rice Krispies by up to 40%</w:t>
      </w:r>
      <w:r w:rsidRPr="00A73FBB">
        <w:rPr>
          <w:rStyle w:val="selectable"/>
          <w:rFonts w:asciiTheme="minorHAnsi" w:hAnsiTheme="minorHAnsi" w:cstheme="minorHAnsi"/>
          <w:color w:val="000000"/>
          <w:sz w:val="28"/>
          <w:szCs w:val="28"/>
        </w:rPr>
        <w:t>. [online] Thetimes.co.uk. Available at: https://www.thetimes.co.uk/article/kellogg-s-to-cut-sugar-in-cereals-by-up-to-40-ckbkv55tj [Accessed 18 Aug. 2019].</w:t>
      </w:r>
    </w:p>
    <w:p w14:paraId="72482C31" w14:textId="77777777" w:rsidR="00827A3D" w:rsidRPr="00975532" w:rsidRDefault="00827A3D" w:rsidP="00443A50">
      <w:pPr>
        <w:spacing w:line="360" w:lineRule="auto"/>
        <w:ind w:left="360"/>
        <w:jc w:val="both"/>
        <w:rPr>
          <w:rFonts w:cstheme="minorHAnsi"/>
          <w:color w:val="000000"/>
          <w:sz w:val="28"/>
          <w:szCs w:val="28"/>
          <w:shd w:val="clear" w:color="auto" w:fill="FFFFFF"/>
        </w:rPr>
      </w:pPr>
      <w:r w:rsidRPr="00975532">
        <w:rPr>
          <w:rFonts w:cstheme="minorHAnsi"/>
          <w:color w:val="000000"/>
          <w:sz w:val="28"/>
          <w:szCs w:val="28"/>
          <w:shd w:val="clear" w:color="auto" w:fill="FFFFFF"/>
        </w:rPr>
        <w:t>Kelloggcareers.com. (2019). [online] Available at: https://www.kelloggcareers.com/global/teams.html?_ga=2.184618089.1723318925.1565780390-857204111.1565013578 [Accessed 14 Aug. 2019].</w:t>
      </w:r>
    </w:p>
    <w:p w14:paraId="55D435BB" w14:textId="77777777" w:rsidR="00827A3D" w:rsidRPr="00975532" w:rsidRDefault="00827A3D" w:rsidP="00443A50">
      <w:pPr>
        <w:spacing w:line="360" w:lineRule="auto"/>
        <w:ind w:left="360"/>
        <w:jc w:val="both"/>
        <w:rPr>
          <w:rFonts w:cstheme="minorHAnsi"/>
          <w:sz w:val="28"/>
          <w:szCs w:val="28"/>
          <w:lang w:val="en-US"/>
        </w:rPr>
      </w:pPr>
      <w:r w:rsidRPr="00975532">
        <w:rPr>
          <w:rFonts w:cstheme="minorHAnsi"/>
          <w:color w:val="000000"/>
          <w:sz w:val="28"/>
          <w:szCs w:val="28"/>
          <w:shd w:val="clear" w:color="auto" w:fill="FFFFFF"/>
        </w:rPr>
        <w:t>Kelloggcompany.com. (2019). [online] Available at: https://www.kelloggcompany.com/en_US/employee-resource-groups.html [Accessed 14 Aug. 2019].</w:t>
      </w:r>
    </w:p>
    <w:p w14:paraId="491E305C" w14:textId="77777777" w:rsidR="00827A3D" w:rsidRPr="00A73FBB" w:rsidRDefault="00827A3D" w:rsidP="00443A50">
      <w:pPr>
        <w:spacing w:line="360" w:lineRule="auto"/>
        <w:ind w:left="360"/>
        <w:jc w:val="both"/>
        <w:rPr>
          <w:rFonts w:cstheme="minorHAnsi"/>
          <w:sz w:val="28"/>
          <w:szCs w:val="28"/>
        </w:rPr>
      </w:pPr>
      <w:r w:rsidRPr="00A73FBB">
        <w:rPr>
          <w:rFonts w:cstheme="minorHAnsi"/>
          <w:sz w:val="28"/>
          <w:szCs w:val="28"/>
        </w:rPr>
        <w:t xml:space="preserve">kelloggs.co.uk. (2019). Nourishing with our Foods. Available at : </w:t>
      </w:r>
      <w:hyperlink r:id="rId17" w:history="1">
        <w:r w:rsidRPr="00A73FBB">
          <w:rPr>
            <w:rStyle w:val="Hyperlink"/>
            <w:rFonts w:cstheme="minorHAnsi"/>
            <w:sz w:val="28"/>
            <w:szCs w:val="28"/>
          </w:rPr>
          <w:t>https://www.kelloggs.co.uk/en_GB/our-story/nourishing-with-our-foods.html</w:t>
        </w:r>
      </w:hyperlink>
      <w:r w:rsidRPr="00A73FBB">
        <w:rPr>
          <w:rFonts w:cstheme="minorHAnsi"/>
          <w:sz w:val="28"/>
          <w:szCs w:val="28"/>
        </w:rPr>
        <w:t>. [Accessed on: 27/7/2019]</w:t>
      </w:r>
    </w:p>
    <w:p w14:paraId="263202B4" w14:textId="77777777" w:rsidR="00827A3D" w:rsidRPr="00975532" w:rsidRDefault="00827A3D" w:rsidP="00443A50">
      <w:pPr>
        <w:spacing w:line="360" w:lineRule="auto"/>
        <w:ind w:left="360"/>
        <w:jc w:val="both"/>
        <w:rPr>
          <w:rFonts w:cstheme="minorHAnsi"/>
          <w:color w:val="000000"/>
          <w:sz w:val="28"/>
          <w:szCs w:val="28"/>
          <w:shd w:val="clear" w:color="auto" w:fill="FFFFFF"/>
        </w:rPr>
      </w:pPr>
      <w:r w:rsidRPr="00975532">
        <w:rPr>
          <w:rFonts w:cstheme="minorHAnsi"/>
          <w:color w:val="000000"/>
          <w:sz w:val="28"/>
          <w:szCs w:val="28"/>
          <w:shd w:val="clear" w:color="auto" w:fill="FFFFFF"/>
        </w:rPr>
        <w:t>LMA. (2019). </w:t>
      </w:r>
      <w:r w:rsidRPr="00975532">
        <w:rPr>
          <w:rFonts w:cstheme="minorHAnsi"/>
          <w:i/>
          <w:iCs/>
          <w:color w:val="000000"/>
          <w:sz w:val="28"/>
          <w:szCs w:val="28"/>
          <w:shd w:val="clear" w:color="auto" w:fill="FFFFFF"/>
        </w:rPr>
        <w:t>4 components of an effective team | Team development | LMA</w:t>
      </w:r>
      <w:r w:rsidRPr="00975532">
        <w:rPr>
          <w:rFonts w:cstheme="minorHAnsi"/>
          <w:color w:val="000000"/>
          <w:sz w:val="28"/>
          <w:szCs w:val="28"/>
          <w:shd w:val="clear" w:color="auto" w:fill="FFFFFF"/>
        </w:rPr>
        <w:t>. [online] Available at: https://leadershipmanagement.com.au/4-components-of-an-effective-team2/ [Accessed 14 Aug. 2019].</w:t>
      </w:r>
    </w:p>
    <w:p w14:paraId="679E7F97" w14:textId="77777777" w:rsidR="00827A3D" w:rsidRPr="00975532" w:rsidRDefault="00827A3D" w:rsidP="00443A50">
      <w:pPr>
        <w:spacing w:line="360" w:lineRule="auto"/>
        <w:ind w:left="360"/>
        <w:jc w:val="both"/>
        <w:rPr>
          <w:rFonts w:cstheme="minorHAnsi"/>
          <w:color w:val="000000"/>
          <w:sz w:val="28"/>
          <w:szCs w:val="28"/>
          <w:shd w:val="clear" w:color="auto" w:fill="FFFFFF"/>
        </w:rPr>
      </w:pPr>
      <w:r w:rsidRPr="00975532">
        <w:rPr>
          <w:rFonts w:cstheme="minorHAnsi"/>
          <w:color w:val="000000"/>
          <w:sz w:val="28"/>
          <w:szCs w:val="28"/>
          <w:shd w:val="clear" w:color="auto" w:fill="FFFFFF"/>
        </w:rPr>
        <w:t>Managementhelp.org. (2019). [online] Available at: https://managementhelp.org/groups/virtual/defined.pdf [Accessed 14 Aug. 2019].</w:t>
      </w:r>
    </w:p>
    <w:p w14:paraId="4691B9A5" w14:textId="77777777" w:rsidR="00827A3D" w:rsidRPr="00975532" w:rsidRDefault="00827A3D" w:rsidP="00443A50">
      <w:pPr>
        <w:spacing w:line="360" w:lineRule="auto"/>
        <w:ind w:left="360"/>
        <w:jc w:val="both"/>
        <w:rPr>
          <w:rFonts w:cstheme="minorHAnsi"/>
          <w:color w:val="000000"/>
          <w:sz w:val="28"/>
          <w:szCs w:val="28"/>
          <w:shd w:val="clear" w:color="auto" w:fill="FFFFFF"/>
        </w:rPr>
      </w:pPr>
      <w:r w:rsidRPr="00975532">
        <w:rPr>
          <w:rFonts w:cstheme="minorHAnsi"/>
          <w:color w:val="000000"/>
          <w:sz w:val="28"/>
          <w:szCs w:val="28"/>
          <w:shd w:val="clear" w:color="auto" w:fill="FFFFFF"/>
        </w:rPr>
        <w:lastRenderedPageBreak/>
        <w:t>Managementstudyguide.com. (2019). </w:t>
      </w:r>
      <w:r w:rsidRPr="00975532">
        <w:rPr>
          <w:rFonts w:cstheme="minorHAnsi"/>
          <w:i/>
          <w:iCs/>
          <w:color w:val="000000"/>
          <w:sz w:val="28"/>
          <w:szCs w:val="28"/>
          <w:shd w:val="clear" w:color="auto" w:fill="FFFFFF"/>
        </w:rPr>
        <w:t>Advantages and Disadvantages of Virtual Teams</w:t>
      </w:r>
      <w:r w:rsidRPr="00975532">
        <w:rPr>
          <w:rFonts w:cstheme="minorHAnsi"/>
          <w:color w:val="000000"/>
          <w:sz w:val="28"/>
          <w:szCs w:val="28"/>
          <w:shd w:val="clear" w:color="auto" w:fill="FFFFFF"/>
        </w:rPr>
        <w:t>. [online] Available at: https://www.managementstudyguide.com/virtual-teams-advantages-and-disadvantages.htm [Accessed 14 Aug. 2019].</w:t>
      </w:r>
    </w:p>
    <w:p w14:paraId="5F8BB719" w14:textId="77777777" w:rsidR="00827A3D" w:rsidRPr="00A73FBB" w:rsidRDefault="00827A3D" w:rsidP="00443A50">
      <w:pPr>
        <w:pStyle w:val="NormalWeb"/>
        <w:shd w:val="clear" w:color="auto" w:fill="FFFFFF"/>
        <w:spacing w:before="0" w:beforeAutospacing="0" w:after="0" w:afterAutospacing="0" w:line="360" w:lineRule="auto"/>
        <w:ind w:left="360"/>
        <w:jc w:val="both"/>
        <w:rPr>
          <w:rFonts w:asciiTheme="minorHAnsi" w:hAnsiTheme="minorHAnsi" w:cstheme="minorHAnsi"/>
          <w:sz w:val="28"/>
          <w:szCs w:val="28"/>
        </w:rPr>
      </w:pPr>
      <w:r w:rsidRPr="00A73FBB">
        <w:rPr>
          <w:rStyle w:val="selectable"/>
          <w:rFonts w:asciiTheme="minorHAnsi" w:hAnsiTheme="minorHAnsi" w:cstheme="minorHAnsi"/>
          <w:sz w:val="28"/>
          <w:szCs w:val="28"/>
        </w:rPr>
        <w:t>Mullins, L. and Christy, G. (2016). </w:t>
      </w:r>
      <w:r w:rsidRPr="00A73FBB">
        <w:rPr>
          <w:rStyle w:val="selectable"/>
          <w:rFonts w:asciiTheme="minorHAnsi" w:hAnsiTheme="minorHAnsi" w:cstheme="minorHAnsi"/>
          <w:i/>
          <w:iCs/>
          <w:sz w:val="28"/>
          <w:szCs w:val="28"/>
        </w:rPr>
        <w:t>Management and organisational behaviour</w:t>
      </w:r>
      <w:r w:rsidRPr="00A73FBB">
        <w:rPr>
          <w:rStyle w:val="selectable"/>
          <w:rFonts w:asciiTheme="minorHAnsi" w:hAnsiTheme="minorHAnsi" w:cstheme="minorHAnsi"/>
          <w:sz w:val="28"/>
          <w:szCs w:val="28"/>
        </w:rPr>
        <w:t>. 11th ed. Harlow, England: Pearson.</w:t>
      </w:r>
    </w:p>
    <w:p w14:paraId="0DFC10DA" w14:textId="77777777" w:rsidR="00827A3D" w:rsidRPr="00A73FBB" w:rsidRDefault="00827A3D" w:rsidP="00443A50">
      <w:pPr>
        <w:spacing w:line="360" w:lineRule="auto"/>
        <w:ind w:left="360"/>
        <w:jc w:val="both"/>
        <w:rPr>
          <w:rFonts w:cstheme="minorHAnsi"/>
          <w:sz w:val="28"/>
          <w:szCs w:val="28"/>
          <w:shd w:val="clear" w:color="auto" w:fill="FFFFFF"/>
        </w:rPr>
      </w:pPr>
      <w:r w:rsidRPr="00A73FBB">
        <w:rPr>
          <w:rFonts w:cstheme="minorHAnsi"/>
          <w:sz w:val="28"/>
          <w:szCs w:val="28"/>
          <w:shd w:val="clear" w:color="auto" w:fill="FFFFFF"/>
        </w:rPr>
        <w:t xml:space="preserve">Najjar, D. and Fares, P., (2017). Managerial motivational practices and motivational differences between blue-and white-collar employees: Application of </w:t>
      </w:r>
      <w:proofErr w:type="spellStart"/>
      <w:r w:rsidRPr="00A73FBB">
        <w:rPr>
          <w:rFonts w:cstheme="minorHAnsi"/>
          <w:sz w:val="28"/>
          <w:szCs w:val="28"/>
          <w:shd w:val="clear" w:color="auto" w:fill="FFFFFF"/>
        </w:rPr>
        <w:t>maslow's</w:t>
      </w:r>
      <w:proofErr w:type="spellEnd"/>
      <w:r w:rsidRPr="00A73FBB">
        <w:rPr>
          <w:rFonts w:cstheme="minorHAnsi"/>
          <w:sz w:val="28"/>
          <w:szCs w:val="28"/>
          <w:shd w:val="clear" w:color="auto" w:fill="FFFFFF"/>
        </w:rPr>
        <w:t xml:space="preserve"> theory. </w:t>
      </w:r>
      <w:r w:rsidRPr="00A73FBB">
        <w:rPr>
          <w:rFonts w:cstheme="minorHAnsi"/>
          <w:i/>
          <w:iCs/>
          <w:sz w:val="28"/>
          <w:szCs w:val="28"/>
          <w:shd w:val="clear" w:color="auto" w:fill="FFFFFF"/>
        </w:rPr>
        <w:t>International Journal of Innovation, Management and Technology</w:t>
      </w:r>
      <w:r w:rsidRPr="00A73FBB">
        <w:rPr>
          <w:rFonts w:cstheme="minorHAnsi"/>
          <w:sz w:val="28"/>
          <w:szCs w:val="28"/>
          <w:shd w:val="clear" w:color="auto" w:fill="FFFFFF"/>
        </w:rPr>
        <w:t>, </w:t>
      </w:r>
      <w:r w:rsidRPr="00A73FBB">
        <w:rPr>
          <w:rFonts w:cstheme="minorHAnsi"/>
          <w:i/>
          <w:iCs/>
          <w:sz w:val="28"/>
          <w:szCs w:val="28"/>
          <w:shd w:val="clear" w:color="auto" w:fill="FFFFFF"/>
        </w:rPr>
        <w:t>8</w:t>
      </w:r>
      <w:r w:rsidRPr="00A73FBB">
        <w:rPr>
          <w:rFonts w:cstheme="minorHAnsi"/>
          <w:sz w:val="28"/>
          <w:szCs w:val="28"/>
          <w:shd w:val="clear" w:color="auto" w:fill="FFFFFF"/>
        </w:rPr>
        <w:t>(2), p.81.</w:t>
      </w:r>
    </w:p>
    <w:p w14:paraId="1A1F3BB6" w14:textId="77777777" w:rsidR="00827A3D" w:rsidRPr="00A73FBB" w:rsidRDefault="00827A3D" w:rsidP="00443A50">
      <w:pPr>
        <w:spacing w:line="360" w:lineRule="auto"/>
        <w:ind w:left="1215" w:hanging="855"/>
        <w:jc w:val="both"/>
        <w:rPr>
          <w:rFonts w:cstheme="minorHAnsi"/>
          <w:color w:val="222222"/>
          <w:sz w:val="28"/>
          <w:szCs w:val="28"/>
        </w:rPr>
      </w:pPr>
      <w:proofErr w:type="spellStart"/>
      <w:r w:rsidRPr="00A73FBB">
        <w:rPr>
          <w:rFonts w:eastAsia="Times New Roman" w:cstheme="minorHAnsi"/>
          <w:color w:val="222222"/>
          <w:sz w:val="28"/>
          <w:szCs w:val="28"/>
        </w:rPr>
        <w:t>Nencini</w:t>
      </w:r>
      <w:proofErr w:type="spellEnd"/>
      <w:r w:rsidRPr="00A73FBB">
        <w:rPr>
          <w:rFonts w:eastAsia="Times New Roman" w:cstheme="minorHAnsi"/>
          <w:color w:val="222222"/>
          <w:sz w:val="28"/>
          <w:szCs w:val="28"/>
        </w:rPr>
        <w:t xml:space="preserve">, A., </w:t>
      </w:r>
      <w:proofErr w:type="spellStart"/>
      <w:r w:rsidRPr="00A73FBB">
        <w:rPr>
          <w:rFonts w:eastAsia="Times New Roman" w:cstheme="minorHAnsi"/>
          <w:color w:val="222222"/>
          <w:sz w:val="28"/>
          <w:szCs w:val="28"/>
        </w:rPr>
        <w:t>Romaioli</w:t>
      </w:r>
      <w:proofErr w:type="spellEnd"/>
      <w:r w:rsidRPr="00A73FBB">
        <w:rPr>
          <w:rFonts w:eastAsia="Times New Roman" w:cstheme="minorHAnsi"/>
          <w:color w:val="222222"/>
          <w:sz w:val="28"/>
          <w:szCs w:val="28"/>
        </w:rPr>
        <w:t xml:space="preserve">, D. and </w:t>
      </w:r>
      <w:proofErr w:type="spellStart"/>
      <w:r w:rsidRPr="00A73FBB">
        <w:rPr>
          <w:rFonts w:eastAsia="Times New Roman" w:cstheme="minorHAnsi"/>
          <w:color w:val="222222"/>
          <w:sz w:val="28"/>
          <w:szCs w:val="28"/>
        </w:rPr>
        <w:t>Meneghini</w:t>
      </w:r>
      <w:proofErr w:type="spellEnd"/>
      <w:r w:rsidRPr="00A73FBB">
        <w:rPr>
          <w:rFonts w:eastAsia="Times New Roman" w:cstheme="minorHAnsi"/>
          <w:color w:val="222222"/>
          <w:sz w:val="28"/>
          <w:szCs w:val="28"/>
        </w:rPr>
        <w:t>, A. M., 2016. Volunteer motivation and organizational climate: Factors that promote satisfaction and sustained volunteerism in NPOs. </w:t>
      </w:r>
      <w:r w:rsidRPr="00A73FBB">
        <w:rPr>
          <w:rFonts w:eastAsia="Times New Roman" w:cstheme="minorHAnsi"/>
          <w:i/>
          <w:color w:val="222222"/>
          <w:sz w:val="28"/>
          <w:szCs w:val="28"/>
        </w:rPr>
        <w:t xml:space="preserve">VOLUNTAS: International Journal of Voluntary and </w:t>
      </w:r>
      <w:proofErr w:type="spellStart"/>
      <w:r w:rsidRPr="00A73FBB">
        <w:rPr>
          <w:rFonts w:eastAsia="Times New Roman" w:cstheme="minorHAnsi"/>
          <w:i/>
          <w:color w:val="222222"/>
          <w:sz w:val="28"/>
          <w:szCs w:val="28"/>
        </w:rPr>
        <w:t>Nonprofit</w:t>
      </w:r>
      <w:proofErr w:type="spellEnd"/>
      <w:r w:rsidRPr="00A73FBB">
        <w:rPr>
          <w:rFonts w:eastAsia="Times New Roman" w:cstheme="minorHAnsi"/>
          <w:i/>
          <w:color w:val="222222"/>
          <w:sz w:val="28"/>
          <w:szCs w:val="28"/>
        </w:rPr>
        <w:t xml:space="preserve"> Organizations</w:t>
      </w:r>
      <w:r w:rsidRPr="00A73FBB">
        <w:rPr>
          <w:rFonts w:eastAsia="Times New Roman" w:cstheme="minorHAnsi"/>
          <w:color w:val="222222"/>
          <w:sz w:val="28"/>
          <w:szCs w:val="28"/>
        </w:rPr>
        <w:t>. 27(2). pp.618-639.</w:t>
      </w:r>
    </w:p>
    <w:p w14:paraId="3B4277A7" w14:textId="77777777" w:rsidR="00827A3D" w:rsidRPr="00A73FBB" w:rsidRDefault="00827A3D" w:rsidP="00443A50">
      <w:pPr>
        <w:spacing w:line="360" w:lineRule="auto"/>
        <w:ind w:left="360"/>
        <w:jc w:val="both"/>
        <w:rPr>
          <w:rFonts w:cstheme="minorHAnsi"/>
          <w:sz w:val="28"/>
          <w:szCs w:val="28"/>
          <w:shd w:val="clear" w:color="auto" w:fill="FFFFFF"/>
        </w:rPr>
      </w:pPr>
      <w:proofErr w:type="spellStart"/>
      <w:r w:rsidRPr="00A73FBB">
        <w:rPr>
          <w:rFonts w:cstheme="minorHAnsi"/>
          <w:sz w:val="28"/>
          <w:szCs w:val="28"/>
          <w:shd w:val="clear" w:color="auto" w:fill="FFFFFF"/>
        </w:rPr>
        <w:t>Roskes</w:t>
      </w:r>
      <w:proofErr w:type="spellEnd"/>
      <w:r w:rsidRPr="00A73FBB">
        <w:rPr>
          <w:rFonts w:cstheme="minorHAnsi"/>
          <w:sz w:val="28"/>
          <w:szCs w:val="28"/>
          <w:shd w:val="clear" w:color="auto" w:fill="FFFFFF"/>
        </w:rPr>
        <w:t>, M., (2015). Constraints that help or hinder creative performance: A motivational approach. </w:t>
      </w:r>
      <w:r w:rsidRPr="00A73FBB">
        <w:rPr>
          <w:rFonts w:cstheme="minorHAnsi"/>
          <w:i/>
          <w:iCs/>
          <w:sz w:val="28"/>
          <w:szCs w:val="28"/>
          <w:shd w:val="clear" w:color="auto" w:fill="FFFFFF"/>
        </w:rPr>
        <w:t>Creativity and Innovation Management</w:t>
      </w:r>
      <w:r w:rsidRPr="00A73FBB">
        <w:rPr>
          <w:rFonts w:cstheme="minorHAnsi"/>
          <w:sz w:val="28"/>
          <w:szCs w:val="28"/>
          <w:shd w:val="clear" w:color="auto" w:fill="FFFFFF"/>
        </w:rPr>
        <w:t>, </w:t>
      </w:r>
      <w:r w:rsidRPr="00A73FBB">
        <w:rPr>
          <w:rFonts w:cstheme="minorHAnsi"/>
          <w:i/>
          <w:iCs/>
          <w:sz w:val="28"/>
          <w:szCs w:val="28"/>
          <w:shd w:val="clear" w:color="auto" w:fill="FFFFFF"/>
        </w:rPr>
        <w:t>24</w:t>
      </w:r>
      <w:r w:rsidRPr="00A73FBB">
        <w:rPr>
          <w:rFonts w:cstheme="minorHAnsi"/>
          <w:sz w:val="28"/>
          <w:szCs w:val="28"/>
          <w:shd w:val="clear" w:color="auto" w:fill="FFFFFF"/>
        </w:rPr>
        <w:t>(2), pp.197-206.</w:t>
      </w:r>
    </w:p>
    <w:p w14:paraId="7FF526E4" w14:textId="77777777" w:rsidR="00827A3D" w:rsidRPr="00975532" w:rsidRDefault="00827A3D" w:rsidP="00443A50">
      <w:pPr>
        <w:spacing w:line="360" w:lineRule="auto"/>
        <w:ind w:left="360"/>
        <w:jc w:val="both"/>
        <w:rPr>
          <w:rFonts w:cstheme="minorHAnsi"/>
          <w:color w:val="000000"/>
          <w:sz w:val="28"/>
          <w:szCs w:val="28"/>
          <w:shd w:val="clear" w:color="auto" w:fill="FFFFFF"/>
        </w:rPr>
      </w:pPr>
      <w:r w:rsidRPr="00975532">
        <w:rPr>
          <w:rFonts w:cstheme="minorHAnsi"/>
          <w:color w:val="000000"/>
          <w:sz w:val="28"/>
          <w:szCs w:val="28"/>
          <w:shd w:val="clear" w:color="auto" w:fill="FFFFFF"/>
        </w:rPr>
        <w:t>S, S. (2019). </w:t>
      </w:r>
      <w:r w:rsidRPr="00975532">
        <w:rPr>
          <w:rFonts w:cstheme="minorHAnsi"/>
          <w:i/>
          <w:iCs/>
          <w:color w:val="000000"/>
          <w:sz w:val="28"/>
          <w:szCs w:val="28"/>
          <w:shd w:val="clear" w:color="auto" w:fill="FFFFFF"/>
        </w:rPr>
        <w:t>Difference Between Group and Team (with Examples, Similarities and Comparison Chart) - Key Differences</w:t>
      </w:r>
      <w:r w:rsidRPr="00975532">
        <w:rPr>
          <w:rFonts w:cstheme="minorHAnsi"/>
          <w:color w:val="000000"/>
          <w:sz w:val="28"/>
          <w:szCs w:val="28"/>
          <w:shd w:val="clear" w:color="auto" w:fill="FFFFFF"/>
        </w:rPr>
        <w:t>. [online] Key Differences. Available at: https://keydifferences.com/difference-between-group-and-team.html [Accessed 14 Aug. 2019].</w:t>
      </w:r>
    </w:p>
    <w:p w14:paraId="7AE2083D" w14:textId="77777777" w:rsidR="00827A3D" w:rsidRPr="00A73FBB" w:rsidRDefault="00827A3D" w:rsidP="00443A50">
      <w:pPr>
        <w:spacing w:line="360" w:lineRule="auto"/>
        <w:ind w:left="1215" w:hanging="855"/>
        <w:jc w:val="both"/>
        <w:rPr>
          <w:rFonts w:cstheme="minorHAnsi"/>
          <w:sz w:val="28"/>
          <w:szCs w:val="28"/>
        </w:rPr>
      </w:pPr>
      <w:proofErr w:type="spellStart"/>
      <w:r w:rsidRPr="00A73FBB">
        <w:rPr>
          <w:rFonts w:eastAsia="Times New Roman" w:cstheme="minorHAnsi"/>
          <w:color w:val="222222"/>
          <w:sz w:val="28"/>
          <w:szCs w:val="28"/>
        </w:rPr>
        <w:t>Schiefele</w:t>
      </w:r>
      <w:proofErr w:type="spellEnd"/>
      <w:r w:rsidRPr="00A73FBB">
        <w:rPr>
          <w:rFonts w:eastAsia="Times New Roman" w:cstheme="minorHAnsi"/>
          <w:color w:val="222222"/>
          <w:sz w:val="28"/>
          <w:szCs w:val="28"/>
        </w:rPr>
        <w:t>, U., 2017. Classroom management and mastery-oriented instruction as mediators of the effects of teacher motivation on student motivation. </w:t>
      </w:r>
      <w:r w:rsidRPr="00A73FBB">
        <w:rPr>
          <w:rFonts w:eastAsia="Times New Roman" w:cstheme="minorHAnsi"/>
          <w:i/>
          <w:color w:val="222222"/>
          <w:sz w:val="28"/>
          <w:szCs w:val="28"/>
        </w:rPr>
        <w:t>Teaching and teacher education</w:t>
      </w:r>
      <w:r w:rsidRPr="00A73FBB">
        <w:rPr>
          <w:rFonts w:eastAsia="Times New Roman" w:cstheme="minorHAnsi"/>
          <w:color w:val="222222"/>
          <w:sz w:val="28"/>
          <w:szCs w:val="28"/>
        </w:rPr>
        <w:t>. 64. pp.115-126.</w:t>
      </w:r>
    </w:p>
    <w:p w14:paraId="4C62FF79" w14:textId="77777777" w:rsidR="00827A3D" w:rsidRPr="00A73FBB" w:rsidRDefault="00827A3D" w:rsidP="00443A50">
      <w:pPr>
        <w:spacing w:line="360" w:lineRule="auto"/>
        <w:ind w:left="360"/>
        <w:jc w:val="both"/>
        <w:rPr>
          <w:rFonts w:cstheme="minorHAnsi"/>
          <w:sz w:val="28"/>
          <w:szCs w:val="28"/>
        </w:rPr>
      </w:pPr>
      <w:r w:rsidRPr="00A73FBB">
        <w:rPr>
          <w:rFonts w:cstheme="minorHAnsi"/>
          <w:color w:val="000000"/>
          <w:sz w:val="28"/>
          <w:szCs w:val="28"/>
          <w:shd w:val="clear" w:color="auto" w:fill="FFFFFF"/>
        </w:rPr>
        <w:lastRenderedPageBreak/>
        <w:t>Sec.gov. (2019). </w:t>
      </w:r>
      <w:r w:rsidRPr="00A73FBB">
        <w:rPr>
          <w:rFonts w:cstheme="minorHAnsi"/>
          <w:i/>
          <w:iCs/>
          <w:color w:val="000000"/>
          <w:sz w:val="28"/>
          <w:szCs w:val="28"/>
          <w:shd w:val="clear" w:color="auto" w:fill="FFFFFF"/>
        </w:rPr>
        <w:t>Kellogg's Annual Report FORM 10-K</w:t>
      </w:r>
      <w:r w:rsidRPr="00A73FBB">
        <w:rPr>
          <w:rFonts w:cstheme="minorHAnsi"/>
          <w:color w:val="000000"/>
          <w:sz w:val="28"/>
          <w:szCs w:val="28"/>
          <w:shd w:val="clear" w:color="auto" w:fill="FFFFFF"/>
        </w:rPr>
        <w:t>. [online] Available at: https://www.sec.gov/Archives/edgar/data/55067/000162828019001864/k-2018q410xk.htm [Accessed 15 Aug. 2019].</w:t>
      </w:r>
    </w:p>
    <w:p w14:paraId="0CEFB3C8" w14:textId="77777777" w:rsidR="00827A3D" w:rsidRPr="00A73FBB" w:rsidRDefault="00827A3D" w:rsidP="00443A50">
      <w:pPr>
        <w:spacing w:line="360" w:lineRule="auto"/>
        <w:ind w:left="360"/>
        <w:jc w:val="both"/>
        <w:rPr>
          <w:rFonts w:cstheme="minorHAnsi"/>
          <w:sz w:val="28"/>
          <w:szCs w:val="28"/>
        </w:rPr>
      </w:pPr>
      <w:r w:rsidRPr="00A73FBB">
        <w:rPr>
          <w:rFonts w:cstheme="minorHAnsi"/>
          <w:sz w:val="28"/>
          <w:szCs w:val="28"/>
          <w:shd w:val="clear" w:color="auto" w:fill="FFFFFF"/>
        </w:rPr>
        <w:t xml:space="preserve">Van Rossum, L., </w:t>
      </w:r>
      <w:proofErr w:type="spellStart"/>
      <w:r w:rsidRPr="00A73FBB">
        <w:rPr>
          <w:rFonts w:cstheme="minorHAnsi"/>
          <w:sz w:val="28"/>
          <w:szCs w:val="28"/>
          <w:shd w:val="clear" w:color="auto" w:fill="FFFFFF"/>
        </w:rPr>
        <w:t>Aij</w:t>
      </w:r>
      <w:proofErr w:type="spellEnd"/>
      <w:r w:rsidRPr="00A73FBB">
        <w:rPr>
          <w:rFonts w:cstheme="minorHAnsi"/>
          <w:sz w:val="28"/>
          <w:szCs w:val="28"/>
          <w:shd w:val="clear" w:color="auto" w:fill="FFFFFF"/>
        </w:rPr>
        <w:t xml:space="preserve">, K.H., Simons, F.E., van der </w:t>
      </w:r>
      <w:proofErr w:type="spellStart"/>
      <w:r w:rsidRPr="00A73FBB">
        <w:rPr>
          <w:rFonts w:cstheme="minorHAnsi"/>
          <w:sz w:val="28"/>
          <w:szCs w:val="28"/>
          <w:shd w:val="clear" w:color="auto" w:fill="FFFFFF"/>
        </w:rPr>
        <w:t>Eng</w:t>
      </w:r>
      <w:proofErr w:type="spellEnd"/>
      <w:r w:rsidRPr="00A73FBB">
        <w:rPr>
          <w:rFonts w:cstheme="minorHAnsi"/>
          <w:sz w:val="28"/>
          <w:szCs w:val="28"/>
          <w:shd w:val="clear" w:color="auto" w:fill="FFFFFF"/>
        </w:rPr>
        <w:t>, N. and ten Have, W.D., (2016). Lean healthcare from a change management perspective: the role of leadership and workforce flexibility in an operating theatre. </w:t>
      </w:r>
      <w:r w:rsidRPr="00A73FBB">
        <w:rPr>
          <w:rFonts w:cstheme="minorHAnsi"/>
          <w:i/>
          <w:iCs/>
          <w:sz w:val="28"/>
          <w:szCs w:val="28"/>
          <w:shd w:val="clear" w:color="auto" w:fill="FFFFFF"/>
        </w:rPr>
        <w:t>Journal of health organization and management</w:t>
      </w:r>
      <w:r w:rsidRPr="00A73FBB">
        <w:rPr>
          <w:rFonts w:cstheme="minorHAnsi"/>
          <w:sz w:val="28"/>
          <w:szCs w:val="28"/>
          <w:shd w:val="clear" w:color="auto" w:fill="FFFFFF"/>
        </w:rPr>
        <w:t>, </w:t>
      </w:r>
      <w:r w:rsidRPr="00A73FBB">
        <w:rPr>
          <w:rFonts w:cstheme="minorHAnsi"/>
          <w:i/>
          <w:iCs/>
          <w:sz w:val="28"/>
          <w:szCs w:val="28"/>
          <w:shd w:val="clear" w:color="auto" w:fill="FFFFFF"/>
        </w:rPr>
        <w:t>30</w:t>
      </w:r>
      <w:r w:rsidRPr="00A73FBB">
        <w:rPr>
          <w:rFonts w:cstheme="minorHAnsi"/>
          <w:sz w:val="28"/>
          <w:szCs w:val="28"/>
          <w:shd w:val="clear" w:color="auto" w:fill="FFFFFF"/>
        </w:rPr>
        <w:t>(3), pp.475-493.</w:t>
      </w:r>
    </w:p>
    <w:p w14:paraId="62D0A591" w14:textId="77777777" w:rsidR="00827A3D" w:rsidRPr="00A73FBB" w:rsidRDefault="00827A3D" w:rsidP="00443A50">
      <w:pPr>
        <w:spacing w:line="360" w:lineRule="auto"/>
        <w:ind w:left="360"/>
        <w:jc w:val="both"/>
        <w:rPr>
          <w:rFonts w:cstheme="minorHAnsi"/>
          <w:sz w:val="28"/>
          <w:szCs w:val="28"/>
        </w:rPr>
      </w:pPr>
      <w:r w:rsidRPr="00A73FBB">
        <w:rPr>
          <w:rFonts w:cstheme="minorHAnsi"/>
          <w:sz w:val="28"/>
          <w:szCs w:val="28"/>
          <w:shd w:val="clear" w:color="auto" w:fill="FFFFFF"/>
        </w:rPr>
        <w:t>Velmurugan, T.A. and Sankar, J.G., (2017). A Comparative Study on Motivation Theory with Maslow’s Hierarchy theory and Two-factor theory in Organization. </w:t>
      </w:r>
      <w:r w:rsidRPr="00A73FBB">
        <w:rPr>
          <w:rFonts w:cstheme="minorHAnsi"/>
          <w:i/>
          <w:iCs/>
          <w:sz w:val="28"/>
          <w:szCs w:val="28"/>
          <w:shd w:val="clear" w:color="auto" w:fill="FFFFFF"/>
        </w:rPr>
        <w:t>Indo-Iranian J Sci Res</w:t>
      </w:r>
      <w:r w:rsidRPr="00A73FBB">
        <w:rPr>
          <w:rFonts w:cstheme="minorHAnsi"/>
          <w:sz w:val="28"/>
          <w:szCs w:val="28"/>
          <w:shd w:val="clear" w:color="auto" w:fill="FFFFFF"/>
        </w:rPr>
        <w:t>, </w:t>
      </w:r>
      <w:r w:rsidRPr="00A73FBB">
        <w:rPr>
          <w:rFonts w:cstheme="minorHAnsi"/>
          <w:i/>
          <w:iCs/>
          <w:sz w:val="28"/>
          <w:szCs w:val="28"/>
          <w:shd w:val="clear" w:color="auto" w:fill="FFFFFF"/>
        </w:rPr>
        <w:t>1</w:t>
      </w:r>
      <w:r w:rsidRPr="00A73FBB">
        <w:rPr>
          <w:rFonts w:cstheme="minorHAnsi"/>
          <w:sz w:val="28"/>
          <w:szCs w:val="28"/>
          <w:shd w:val="clear" w:color="auto" w:fill="FFFFFF"/>
        </w:rPr>
        <w:t>(1), pp.204-208.</w:t>
      </w:r>
    </w:p>
    <w:p w14:paraId="366E1568" w14:textId="77777777" w:rsidR="00681D3D" w:rsidRPr="007E3F1A" w:rsidRDefault="00681D3D" w:rsidP="00443A50">
      <w:pPr>
        <w:suppressAutoHyphens/>
        <w:spacing w:after="0" w:line="360" w:lineRule="auto"/>
        <w:ind w:left="360"/>
        <w:jc w:val="both"/>
        <w:rPr>
          <w:rFonts w:eastAsia="Calibri" w:cstheme="minorHAnsi"/>
          <w:color w:val="000000"/>
          <w:sz w:val="28"/>
          <w:szCs w:val="28"/>
          <w:lang w:eastAsia="ar-SA"/>
        </w:rPr>
      </w:pPr>
    </w:p>
    <w:p w14:paraId="5D6862BF" w14:textId="77777777" w:rsidR="007E3F1A" w:rsidRPr="00A73FBB" w:rsidRDefault="007E3F1A" w:rsidP="00443A50">
      <w:pPr>
        <w:spacing w:line="360" w:lineRule="auto"/>
        <w:ind w:left="360"/>
        <w:jc w:val="both"/>
        <w:rPr>
          <w:rFonts w:cstheme="minorHAnsi"/>
          <w:sz w:val="28"/>
          <w:szCs w:val="28"/>
        </w:rPr>
      </w:pPr>
    </w:p>
    <w:sectPr w:rsidR="007E3F1A" w:rsidRPr="00A73FBB" w:rsidSect="002F5F17">
      <w:footerReference w:type="default" r:id="rId18"/>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98A6E9" w14:textId="77777777" w:rsidR="003E7BB9" w:rsidRDefault="003E7BB9" w:rsidP="00835E8A">
      <w:pPr>
        <w:spacing w:after="0" w:line="240" w:lineRule="auto"/>
      </w:pPr>
      <w:r>
        <w:separator/>
      </w:r>
    </w:p>
  </w:endnote>
  <w:endnote w:type="continuationSeparator" w:id="0">
    <w:p w14:paraId="31367984" w14:textId="77777777" w:rsidR="003E7BB9" w:rsidRDefault="003E7BB9" w:rsidP="00835E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6081184"/>
      <w:docPartObj>
        <w:docPartGallery w:val="Page Numbers (Bottom of Page)"/>
        <w:docPartUnique/>
      </w:docPartObj>
    </w:sdtPr>
    <w:sdtEndPr>
      <w:rPr>
        <w:color w:val="7F7F7F" w:themeColor="background1" w:themeShade="7F"/>
        <w:spacing w:val="60"/>
      </w:rPr>
    </w:sdtEndPr>
    <w:sdtContent>
      <w:p w14:paraId="4E958D90" w14:textId="65BD4EB0" w:rsidR="00835E8A" w:rsidRDefault="00835E8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07BD6C4" w14:textId="77777777" w:rsidR="00835E8A" w:rsidRDefault="00835E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5B3A64" w14:textId="77777777" w:rsidR="003E7BB9" w:rsidRDefault="003E7BB9" w:rsidP="00835E8A">
      <w:pPr>
        <w:spacing w:after="0" w:line="240" w:lineRule="auto"/>
      </w:pPr>
      <w:r>
        <w:separator/>
      </w:r>
    </w:p>
  </w:footnote>
  <w:footnote w:type="continuationSeparator" w:id="0">
    <w:p w14:paraId="176FAD70" w14:textId="77777777" w:rsidR="003E7BB9" w:rsidRDefault="003E7BB9" w:rsidP="00835E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2FC85405"/>
    <w:multiLevelType w:val="multilevel"/>
    <w:tmpl w:val="FBDA9064"/>
    <w:lvl w:ilvl="0">
      <w:start w:val="1"/>
      <w:numFmt w:val="bullet"/>
      <w:lvlText w:val="●"/>
      <w:lvlJc w:val="left"/>
      <w:pPr>
        <w:ind w:left="720" w:firstLine="360"/>
      </w:pPr>
      <w:rPr>
        <w:rFonts w:ascii="Arial" w:eastAsia="Arial" w:hAnsi="Arial" w:cs="Arial"/>
        <w:color w:val="000000"/>
        <w:highlight w:val="white"/>
        <w:vertAlign w:val="baseline"/>
      </w:rPr>
    </w:lvl>
    <w:lvl w:ilvl="1">
      <w:start w:val="1"/>
      <w:numFmt w:val="bullet"/>
      <w:lvlText w:val="◦"/>
      <w:lvlJc w:val="left"/>
      <w:pPr>
        <w:ind w:left="1080" w:firstLine="720"/>
      </w:pPr>
      <w:rPr>
        <w:rFonts w:ascii="Arial" w:eastAsia="Arial" w:hAnsi="Arial" w:cs="Arial"/>
        <w:vertAlign w:val="baseline"/>
      </w:rPr>
    </w:lvl>
    <w:lvl w:ilvl="2">
      <w:start w:val="1"/>
      <w:numFmt w:val="bullet"/>
      <w:lvlText w:val="▪"/>
      <w:lvlJc w:val="left"/>
      <w:pPr>
        <w:ind w:left="1440" w:firstLine="1080"/>
      </w:pPr>
      <w:rPr>
        <w:rFonts w:ascii="Arial" w:eastAsia="Arial" w:hAnsi="Arial" w:cs="Arial"/>
        <w:vertAlign w:val="baseline"/>
      </w:rPr>
    </w:lvl>
    <w:lvl w:ilvl="3">
      <w:start w:val="1"/>
      <w:numFmt w:val="bullet"/>
      <w:lvlText w:val="●"/>
      <w:lvlJc w:val="left"/>
      <w:pPr>
        <w:ind w:left="1800" w:firstLine="1440"/>
      </w:pPr>
      <w:rPr>
        <w:rFonts w:ascii="Arial" w:eastAsia="Arial" w:hAnsi="Arial" w:cs="Arial"/>
        <w:color w:val="000000"/>
        <w:highlight w:val="white"/>
        <w:vertAlign w:val="baseline"/>
      </w:rPr>
    </w:lvl>
    <w:lvl w:ilvl="4">
      <w:start w:val="1"/>
      <w:numFmt w:val="bullet"/>
      <w:lvlText w:val="◦"/>
      <w:lvlJc w:val="left"/>
      <w:pPr>
        <w:ind w:left="2160" w:firstLine="1800"/>
      </w:pPr>
      <w:rPr>
        <w:rFonts w:ascii="Arial" w:eastAsia="Arial" w:hAnsi="Arial" w:cs="Arial"/>
        <w:vertAlign w:val="baseline"/>
      </w:rPr>
    </w:lvl>
    <w:lvl w:ilvl="5">
      <w:start w:val="1"/>
      <w:numFmt w:val="bullet"/>
      <w:lvlText w:val="▪"/>
      <w:lvlJc w:val="left"/>
      <w:pPr>
        <w:ind w:left="2520" w:firstLine="2160"/>
      </w:pPr>
      <w:rPr>
        <w:rFonts w:ascii="Arial" w:eastAsia="Arial" w:hAnsi="Arial" w:cs="Arial"/>
        <w:vertAlign w:val="baseline"/>
      </w:rPr>
    </w:lvl>
    <w:lvl w:ilvl="6">
      <w:start w:val="1"/>
      <w:numFmt w:val="bullet"/>
      <w:lvlText w:val="●"/>
      <w:lvlJc w:val="left"/>
      <w:pPr>
        <w:ind w:left="2880" w:firstLine="2520"/>
      </w:pPr>
      <w:rPr>
        <w:rFonts w:ascii="Arial" w:eastAsia="Arial" w:hAnsi="Arial" w:cs="Arial"/>
        <w:color w:val="000000"/>
        <w:highlight w:val="white"/>
        <w:vertAlign w:val="baseline"/>
      </w:rPr>
    </w:lvl>
    <w:lvl w:ilvl="7">
      <w:start w:val="1"/>
      <w:numFmt w:val="bullet"/>
      <w:lvlText w:val="◦"/>
      <w:lvlJc w:val="left"/>
      <w:pPr>
        <w:ind w:left="3240" w:firstLine="2880"/>
      </w:pPr>
      <w:rPr>
        <w:rFonts w:ascii="Arial" w:eastAsia="Arial" w:hAnsi="Arial" w:cs="Arial"/>
        <w:vertAlign w:val="baseline"/>
      </w:rPr>
    </w:lvl>
    <w:lvl w:ilvl="8">
      <w:start w:val="1"/>
      <w:numFmt w:val="bullet"/>
      <w:lvlText w:val="▪"/>
      <w:lvlJc w:val="left"/>
      <w:pPr>
        <w:ind w:left="3600" w:firstLine="3240"/>
      </w:pPr>
      <w:rPr>
        <w:rFonts w:ascii="Arial" w:eastAsia="Arial" w:hAnsi="Arial" w:cs="Arial"/>
        <w:vertAlign w:val="baseline"/>
      </w:rPr>
    </w:lvl>
  </w:abstractNum>
  <w:abstractNum w:abstractNumId="2" w15:restartNumberingAfterBreak="0">
    <w:nsid w:val="4A252AF7"/>
    <w:multiLevelType w:val="hybridMultilevel"/>
    <w:tmpl w:val="2A929430"/>
    <w:lvl w:ilvl="0" w:tplc="11A435E0">
      <w:start w:val="5"/>
      <w:numFmt w:val="bullet"/>
      <w:lvlText w:val="-"/>
      <w:lvlJc w:val="left"/>
      <w:pPr>
        <w:ind w:left="480" w:hanging="360"/>
      </w:pPr>
      <w:rPr>
        <w:rFonts w:ascii="Times New Roman" w:eastAsiaTheme="minorHAnsi" w:hAnsi="Times New Roman" w:cs="Times New Roman" w:hint="default"/>
      </w:rPr>
    </w:lvl>
    <w:lvl w:ilvl="1" w:tplc="08090003">
      <w:start w:val="1"/>
      <w:numFmt w:val="bullet"/>
      <w:lvlText w:val="o"/>
      <w:lvlJc w:val="left"/>
      <w:pPr>
        <w:ind w:left="1200" w:hanging="360"/>
      </w:pPr>
      <w:rPr>
        <w:rFonts w:ascii="Courier New" w:hAnsi="Courier New" w:cs="Courier New" w:hint="default"/>
      </w:rPr>
    </w:lvl>
    <w:lvl w:ilvl="2" w:tplc="08090005">
      <w:start w:val="1"/>
      <w:numFmt w:val="bullet"/>
      <w:lvlText w:val=""/>
      <w:lvlJc w:val="left"/>
      <w:pPr>
        <w:ind w:left="1920" w:hanging="360"/>
      </w:pPr>
      <w:rPr>
        <w:rFonts w:ascii="Wingdings" w:hAnsi="Wingdings" w:hint="default"/>
      </w:rPr>
    </w:lvl>
    <w:lvl w:ilvl="3" w:tplc="08090001">
      <w:start w:val="1"/>
      <w:numFmt w:val="bullet"/>
      <w:lvlText w:val=""/>
      <w:lvlJc w:val="left"/>
      <w:pPr>
        <w:ind w:left="2640" w:hanging="360"/>
      </w:pPr>
      <w:rPr>
        <w:rFonts w:ascii="Symbol" w:hAnsi="Symbol" w:hint="default"/>
      </w:rPr>
    </w:lvl>
    <w:lvl w:ilvl="4" w:tplc="08090003">
      <w:start w:val="1"/>
      <w:numFmt w:val="bullet"/>
      <w:lvlText w:val="o"/>
      <w:lvlJc w:val="left"/>
      <w:pPr>
        <w:ind w:left="3360" w:hanging="360"/>
      </w:pPr>
      <w:rPr>
        <w:rFonts w:ascii="Courier New" w:hAnsi="Courier New" w:cs="Courier New" w:hint="default"/>
      </w:rPr>
    </w:lvl>
    <w:lvl w:ilvl="5" w:tplc="08090005">
      <w:start w:val="1"/>
      <w:numFmt w:val="bullet"/>
      <w:lvlText w:val=""/>
      <w:lvlJc w:val="left"/>
      <w:pPr>
        <w:ind w:left="4080" w:hanging="360"/>
      </w:pPr>
      <w:rPr>
        <w:rFonts w:ascii="Wingdings" w:hAnsi="Wingdings" w:hint="default"/>
      </w:rPr>
    </w:lvl>
    <w:lvl w:ilvl="6" w:tplc="08090001">
      <w:start w:val="1"/>
      <w:numFmt w:val="bullet"/>
      <w:lvlText w:val=""/>
      <w:lvlJc w:val="left"/>
      <w:pPr>
        <w:ind w:left="4800" w:hanging="360"/>
      </w:pPr>
      <w:rPr>
        <w:rFonts w:ascii="Symbol" w:hAnsi="Symbol" w:hint="default"/>
      </w:rPr>
    </w:lvl>
    <w:lvl w:ilvl="7" w:tplc="08090003">
      <w:start w:val="1"/>
      <w:numFmt w:val="bullet"/>
      <w:lvlText w:val="o"/>
      <w:lvlJc w:val="left"/>
      <w:pPr>
        <w:ind w:left="5520" w:hanging="360"/>
      </w:pPr>
      <w:rPr>
        <w:rFonts w:ascii="Courier New" w:hAnsi="Courier New" w:cs="Courier New" w:hint="default"/>
      </w:rPr>
    </w:lvl>
    <w:lvl w:ilvl="8" w:tplc="08090005">
      <w:start w:val="1"/>
      <w:numFmt w:val="bullet"/>
      <w:lvlText w:val=""/>
      <w:lvlJc w:val="left"/>
      <w:pPr>
        <w:ind w:left="6240" w:hanging="360"/>
      </w:pPr>
      <w:rPr>
        <w:rFonts w:ascii="Wingdings" w:hAnsi="Wingdings" w:hint="default"/>
      </w:rPr>
    </w:lvl>
  </w:abstractNum>
  <w:abstractNum w:abstractNumId="3" w15:restartNumberingAfterBreak="0">
    <w:nsid w:val="52787E36"/>
    <w:multiLevelType w:val="multilevel"/>
    <w:tmpl w:val="5B46FF9A"/>
    <w:lvl w:ilvl="0">
      <w:start w:val="1"/>
      <w:numFmt w:val="bullet"/>
      <w:lvlText w:val="●"/>
      <w:lvlJc w:val="left"/>
      <w:pPr>
        <w:ind w:left="720" w:firstLine="360"/>
      </w:pPr>
      <w:rPr>
        <w:rFonts w:ascii="Arial" w:eastAsia="Arial" w:hAnsi="Arial" w:cs="Arial"/>
        <w:color w:val="000000"/>
        <w:highlight w:val="white"/>
        <w:vertAlign w:val="baseline"/>
      </w:rPr>
    </w:lvl>
    <w:lvl w:ilvl="1">
      <w:start w:val="1"/>
      <w:numFmt w:val="bullet"/>
      <w:lvlText w:val="◦"/>
      <w:lvlJc w:val="left"/>
      <w:pPr>
        <w:ind w:left="1080" w:firstLine="720"/>
      </w:pPr>
      <w:rPr>
        <w:rFonts w:ascii="Arial" w:eastAsia="Arial" w:hAnsi="Arial" w:cs="Arial"/>
        <w:vertAlign w:val="baseline"/>
      </w:rPr>
    </w:lvl>
    <w:lvl w:ilvl="2">
      <w:start w:val="1"/>
      <w:numFmt w:val="bullet"/>
      <w:lvlText w:val="▪"/>
      <w:lvlJc w:val="left"/>
      <w:pPr>
        <w:ind w:left="1440" w:firstLine="1080"/>
      </w:pPr>
      <w:rPr>
        <w:rFonts w:ascii="Arial" w:eastAsia="Arial" w:hAnsi="Arial" w:cs="Arial"/>
        <w:vertAlign w:val="baseline"/>
      </w:rPr>
    </w:lvl>
    <w:lvl w:ilvl="3">
      <w:start w:val="1"/>
      <w:numFmt w:val="bullet"/>
      <w:lvlText w:val="●"/>
      <w:lvlJc w:val="left"/>
      <w:pPr>
        <w:ind w:left="1800" w:firstLine="1440"/>
      </w:pPr>
      <w:rPr>
        <w:rFonts w:ascii="Arial" w:eastAsia="Arial" w:hAnsi="Arial" w:cs="Arial"/>
        <w:color w:val="000000"/>
        <w:highlight w:val="white"/>
        <w:vertAlign w:val="baseline"/>
      </w:rPr>
    </w:lvl>
    <w:lvl w:ilvl="4">
      <w:start w:val="1"/>
      <w:numFmt w:val="bullet"/>
      <w:lvlText w:val="◦"/>
      <w:lvlJc w:val="left"/>
      <w:pPr>
        <w:ind w:left="2160" w:firstLine="1800"/>
      </w:pPr>
      <w:rPr>
        <w:rFonts w:ascii="Arial" w:eastAsia="Arial" w:hAnsi="Arial" w:cs="Arial"/>
        <w:vertAlign w:val="baseline"/>
      </w:rPr>
    </w:lvl>
    <w:lvl w:ilvl="5">
      <w:start w:val="1"/>
      <w:numFmt w:val="bullet"/>
      <w:lvlText w:val="▪"/>
      <w:lvlJc w:val="left"/>
      <w:pPr>
        <w:ind w:left="2520" w:firstLine="2160"/>
      </w:pPr>
      <w:rPr>
        <w:rFonts w:ascii="Arial" w:eastAsia="Arial" w:hAnsi="Arial" w:cs="Arial"/>
        <w:vertAlign w:val="baseline"/>
      </w:rPr>
    </w:lvl>
    <w:lvl w:ilvl="6">
      <w:start w:val="1"/>
      <w:numFmt w:val="bullet"/>
      <w:lvlText w:val="●"/>
      <w:lvlJc w:val="left"/>
      <w:pPr>
        <w:ind w:left="2880" w:firstLine="2520"/>
      </w:pPr>
      <w:rPr>
        <w:rFonts w:ascii="Arial" w:eastAsia="Arial" w:hAnsi="Arial" w:cs="Arial"/>
        <w:color w:val="000000"/>
        <w:highlight w:val="white"/>
        <w:vertAlign w:val="baseline"/>
      </w:rPr>
    </w:lvl>
    <w:lvl w:ilvl="7">
      <w:start w:val="1"/>
      <w:numFmt w:val="bullet"/>
      <w:lvlText w:val="◦"/>
      <w:lvlJc w:val="left"/>
      <w:pPr>
        <w:ind w:left="3240" w:firstLine="2880"/>
      </w:pPr>
      <w:rPr>
        <w:rFonts w:ascii="Arial" w:eastAsia="Arial" w:hAnsi="Arial" w:cs="Arial"/>
        <w:vertAlign w:val="baseline"/>
      </w:rPr>
    </w:lvl>
    <w:lvl w:ilvl="8">
      <w:start w:val="1"/>
      <w:numFmt w:val="bullet"/>
      <w:lvlText w:val="▪"/>
      <w:lvlJc w:val="left"/>
      <w:pPr>
        <w:ind w:left="3600" w:firstLine="3240"/>
      </w:pPr>
      <w:rPr>
        <w:rFonts w:ascii="Arial" w:eastAsia="Arial" w:hAnsi="Arial" w:cs="Arial"/>
        <w:vertAlign w:val="baseline"/>
      </w:rPr>
    </w:lvl>
  </w:abstractNum>
  <w:abstractNum w:abstractNumId="4" w15:restartNumberingAfterBreak="0">
    <w:nsid w:val="776E7E6B"/>
    <w:multiLevelType w:val="hybridMultilevel"/>
    <w:tmpl w:val="55E812C8"/>
    <w:lvl w:ilvl="0" w:tplc="7E28342E">
      <w:start w:val="5"/>
      <w:numFmt w:val="bullet"/>
      <w:pStyle w:val="Heading1"/>
      <w:lvlText w:val="-"/>
      <w:lvlJc w:val="left"/>
      <w:pPr>
        <w:ind w:left="720" w:hanging="360"/>
      </w:pPr>
      <w:rPr>
        <w:rFonts w:ascii="Times New Roman" w:eastAsiaTheme="minorHAnsi" w:hAnsi="Times New Roman" w:cs="Times New Roman" w:hint="default"/>
      </w:rPr>
    </w:lvl>
    <w:lvl w:ilvl="1" w:tplc="08090003">
      <w:start w:val="1"/>
      <w:numFmt w:val="bullet"/>
      <w:pStyle w:val="Heading2"/>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BFC"/>
    <w:rsid w:val="00007B2D"/>
    <w:rsid w:val="0006785D"/>
    <w:rsid w:val="00081E4D"/>
    <w:rsid w:val="000B310B"/>
    <w:rsid w:val="0017679D"/>
    <w:rsid w:val="002526CD"/>
    <w:rsid w:val="00291DB8"/>
    <w:rsid w:val="002F5F17"/>
    <w:rsid w:val="003E7BB9"/>
    <w:rsid w:val="00443A50"/>
    <w:rsid w:val="00456D30"/>
    <w:rsid w:val="00487809"/>
    <w:rsid w:val="004E02EC"/>
    <w:rsid w:val="005632D9"/>
    <w:rsid w:val="005C3C7D"/>
    <w:rsid w:val="005E6275"/>
    <w:rsid w:val="00681D3D"/>
    <w:rsid w:val="006C18FD"/>
    <w:rsid w:val="006D55EB"/>
    <w:rsid w:val="0073034B"/>
    <w:rsid w:val="00785CE8"/>
    <w:rsid w:val="00786BE1"/>
    <w:rsid w:val="007A0698"/>
    <w:rsid w:val="007C36CC"/>
    <w:rsid w:val="007E3F1A"/>
    <w:rsid w:val="00803A84"/>
    <w:rsid w:val="00827A3D"/>
    <w:rsid w:val="00835E8A"/>
    <w:rsid w:val="00872C5C"/>
    <w:rsid w:val="008C49D4"/>
    <w:rsid w:val="00975532"/>
    <w:rsid w:val="009C731C"/>
    <w:rsid w:val="00A177B9"/>
    <w:rsid w:val="00A32729"/>
    <w:rsid w:val="00A73FBB"/>
    <w:rsid w:val="00B3414A"/>
    <w:rsid w:val="00B35BB7"/>
    <w:rsid w:val="00BE49B9"/>
    <w:rsid w:val="00C329FE"/>
    <w:rsid w:val="00C90506"/>
    <w:rsid w:val="00CA43BC"/>
    <w:rsid w:val="00D0252E"/>
    <w:rsid w:val="00D27817"/>
    <w:rsid w:val="00D66BB5"/>
    <w:rsid w:val="00D87499"/>
    <w:rsid w:val="00E06FAF"/>
    <w:rsid w:val="00E43838"/>
    <w:rsid w:val="00E57849"/>
    <w:rsid w:val="00E61664"/>
    <w:rsid w:val="00EF1BFC"/>
    <w:rsid w:val="00F06CB5"/>
    <w:rsid w:val="00FA5560"/>
    <w:rsid w:val="00FB59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82E7D"/>
  <w15:chartTrackingRefBased/>
  <w15:docId w15:val="{F09D030D-AA0C-41B0-9759-3AF8DFBA5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F06CB5"/>
    <w:pPr>
      <w:keepNext/>
      <w:keepLines/>
      <w:numPr>
        <w:numId w:val="2"/>
      </w:numPr>
      <w:suppressAutoHyphens/>
      <w:spacing w:before="113" w:after="0" w:line="360" w:lineRule="auto"/>
      <w:jc w:val="both"/>
      <w:outlineLvl w:val="0"/>
    </w:pPr>
    <w:rPr>
      <w:rFonts w:ascii="Times New Roman" w:eastAsia="Times New Roman" w:hAnsi="Times New Roman" w:cs="Times New Roman"/>
      <w:b/>
      <w:bCs/>
      <w:color w:val="000000"/>
      <w:sz w:val="28"/>
      <w:szCs w:val="28"/>
      <w:lang w:eastAsia="ar-SA"/>
    </w:rPr>
  </w:style>
  <w:style w:type="paragraph" w:styleId="Heading2">
    <w:name w:val="heading 2"/>
    <w:basedOn w:val="Normal"/>
    <w:next w:val="Normal"/>
    <w:link w:val="Heading2Char"/>
    <w:unhideWhenUsed/>
    <w:qFormat/>
    <w:rsid w:val="00F06CB5"/>
    <w:pPr>
      <w:keepNext/>
      <w:keepLines/>
      <w:numPr>
        <w:ilvl w:val="1"/>
        <w:numId w:val="2"/>
      </w:numPr>
      <w:suppressAutoHyphens/>
      <w:spacing w:before="113" w:after="0" w:line="360" w:lineRule="auto"/>
      <w:jc w:val="both"/>
      <w:outlineLvl w:val="1"/>
    </w:pPr>
    <w:rPr>
      <w:rFonts w:ascii="Times New Roman" w:eastAsia="Times New Roman" w:hAnsi="Times New Roman" w:cs="Times New Roman"/>
      <w:bCs/>
      <w:color w:val="000000"/>
      <w:sz w:val="24"/>
      <w:szCs w:val="26"/>
      <w:u w:val="single"/>
      <w:lang w:eastAsia="ar-SA"/>
    </w:rPr>
  </w:style>
  <w:style w:type="paragraph" w:styleId="Heading3">
    <w:name w:val="heading 3"/>
    <w:basedOn w:val="Normal"/>
    <w:next w:val="Normal"/>
    <w:link w:val="Heading3Char"/>
    <w:uiPriority w:val="9"/>
    <w:unhideWhenUsed/>
    <w:qFormat/>
    <w:rsid w:val="00CA43B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61664"/>
    <w:pPr>
      <w:spacing w:after="0" w:line="276" w:lineRule="auto"/>
    </w:pPr>
    <w:rPr>
      <w:rFonts w:ascii="Arial" w:eastAsia="Arial" w:hAnsi="Arial" w:cs="Arial"/>
      <w:lang w:val="en-US"/>
    </w:rPr>
  </w:style>
  <w:style w:type="paragraph" w:styleId="ListParagraph">
    <w:name w:val="List Paragraph"/>
    <w:basedOn w:val="Normal"/>
    <w:uiPriority w:val="34"/>
    <w:qFormat/>
    <w:rsid w:val="00F06CB5"/>
    <w:pPr>
      <w:spacing w:line="256" w:lineRule="auto"/>
      <w:ind w:left="720"/>
      <w:contextualSpacing/>
    </w:pPr>
  </w:style>
  <w:style w:type="character" w:customStyle="1" w:styleId="selectable">
    <w:name w:val="selectable"/>
    <w:basedOn w:val="DefaultParagraphFont"/>
    <w:rsid w:val="00F06CB5"/>
  </w:style>
  <w:style w:type="character" w:styleId="Strong">
    <w:name w:val="Strong"/>
    <w:basedOn w:val="DefaultParagraphFont"/>
    <w:uiPriority w:val="22"/>
    <w:qFormat/>
    <w:rsid w:val="00F06CB5"/>
    <w:rPr>
      <w:b/>
      <w:bCs/>
    </w:rPr>
  </w:style>
  <w:style w:type="character" w:customStyle="1" w:styleId="Heading1Char">
    <w:name w:val="Heading 1 Char"/>
    <w:basedOn w:val="DefaultParagraphFont"/>
    <w:link w:val="Heading1"/>
    <w:rsid w:val="00F06CB5"/>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F06CB5"/>
    <w:rPr>
      <w:rFonts w:ascii="Times New Roman" w:eastAsia="Times New Roman" w:hAnsi="Times New Roman" w:cs="Times New Roman"/>
      <w:bCs/>
      <w:color w:val="000000"/>
      <w:sz w:val="24"/>
      <w:szCs w:val="26"/>
      <w:u w:val="single"/>
      <w:lang w:eastAsia="ar-SA"/>
    </w:rPr>
  </w:style>
  <w:style w:type="paragraph" w:customStyle="1" w:styleId="TableContents">
    <w:name w:val="Table Contents"/>
    <w:basedOn w:val="Normal"/>
    <w:rsid w:val="00F06CB5"/>
    <w:pPr>
      <w:suppressLineNumbers/>
      <w:suppressAutoHyphens/>
      <w:spacing w:after="0" w:line="360" w:lineRule="auto"/>
      <w:jc w:val="both"/>
    </w:pPr>
    <w:rPr>
      <w:rFonts w:ascii="Times New Roman" w:eastAsia="Calibri" w:hAnsi="Times New Roman" w:cs="Times New Roman"/>
      <w:color w:val="000000"/>
      <w:sz w:val="24"/>
      <w:lang w:eastAsia="ar-SA"/>
    </w:rPr>
  </w:style>
  <w:style w:type="character" w:styleId="Hyperlink">
    <w:name w:val="Hyperlink"/>
    <w:basedOn w:val="DefaultParagraphFont"/>
    <w:uiPriority w:val="99"/>
    <w:unhideWhenUsed/>
    <w:rsid w:val="000B310B"/>
    <w:rPr>
      <w:color w:val="0563C1" w:themeColor="hyperlink"/>
      <w:u w:val="single"/>
    </w:rPr>
  </w:style>
  <w:style w:type="paragraph" w:styleId="NormalWeb">
    <w:name w:val="Normal (Web)"/>
    <w:basedOn w:val="Normal"/>
    <w:uiPriority w:val="99"/>
    <w:semiHidden/>
    <w:unhideWhenUsed/>
    <w:rsid w:val="0097553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975532"/>
    <w:pPr>
      <w:spacing w:after="0" w:line="240" w:lineRule="auto"/>
    </w:pPr>
  </w:style>
  <w:style w:type="paragraph" w:styleId="IntenseQuote">
    <w:name w:val="Intense Quote"/>
    <w:basedOn w:val="Normal"/>
    <w:next w:val="Normal"/>
    <w:link w:val="IntenseQuoteChar"/>
    <w:uiPriority w:val="30"/>
    <w:qFormat/>
    <w:rsid w:val="00BE49B9"/>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E49B9"/>
    <w:rPr>
      <w:i/>
      <w:iCs/>
      <w:color w:val="4472C4" w:themeColor="accent1"/>
    </w:rPr>
  </w:style>
  <w:style w:type="character" w:styleId="SubtleReference">
    <w:name w:val="Subtle Reference"/>
    <w:basedOn w:val="DefaultParagraphFont"/>
    <w:uiPriority w:val="31"/>
    <w:qFormat/>
    <w:rsid w:val="00BE49B9"/>
    <w:rPr>
      <w:smallCaps/>
      <w:color w:val="5A5A5A" w:themeColor="text1" w:themeTint="A5"/>
    </w:rPr>
  </w:style>
  <w:style w:type="character" w:styleId="IntenseEmphasis">
    <w:name w:val="Intense Emphasis"/>
    <w:basedOn w:val="DefaultParagraphFont"/>
    <w:uiPriority w:val="21"/>
    <w:qFormat/>
    <w:rsid w:val="00BE49B9"/>
    <w:rPr>
      <w:i/>
      <w:iCs/>
      <w:color w:val="4472C4" w:themeColor="accent1"/>
    </w:rPr>
  </w:style>
  <w:style w:type="character" w:styleId="SubtleEmphasis">
    <w:name w:val="Subtle Emphasis"/>
    <w:basedOn w:val="DefaultParagraphFont"/>
    <w:uiPriority w:val="19"/>
    <w:qFormat/>
    <w:rsid w:val="00BE49B9"/>
    <w:rPr>
      <w:i/>
      <w:iCs/>
      <w:color w:val="404040" w:themeColor="text1" w:themeTint="BF"/>
    </w:rPr>
  </w:style>
  <w:style w:type="character" w:styleId="Emphasis">
    <w:name w:val="Emphasis"/>
    <w:basedOn w:val="DefaultParagraphFont"/>
    <w:uiPriority w:val="20"/>
    <w:qFormat/>
    <w:rsid w:val="00BE49B9"/>
    <w:rPr>
      <w:i/>
      <w:iCs/>
    </w:rPr>
  </w:style>
  <w:style w:type="character" w:customStyle="1" w:styleId="Heading3Char">
    <w:name w:val="Heading 3 Char"/>
    <w:basedOn w:val="DefaultParagraphFont"/>
    <w:link w:val="Heading3"/>
    <w:uiPriority w:val="9"/>
    <w:rsid w:val="00CA43BC"/>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827A3D"/>
    <w:pPr>
      <w:numPr>
        <w:numId w:val="0"/>
      </w:numPr>
      <w:suppressAutoHyphens w:val="0"/>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827A3D"/>
    <w:pPr>
      <w:spacing w:after="100"/>
    </w:pPr>
  </w:style>
  <w:style w:type="paragraph" w:styleId="TOC2">
    <w:name w:val="toc 2"/>
    <w:basedOn w:val="Normal"/>
    <w:next w:val="Normal"/>
    <w:autoRedefine/>
    <w:uiPriority w:val="39"/>
    <w:unhideWhenUsed/>
    <w:rsid w:val="00827A3D"/>
    <w:pPr>
      <w:spacing w:after="100"/>
      <w:ind w:left="220"/>
    </w:pPr>
  </w:style>
  <w:style w:type="paragraph" w:styleId="TOC3">
    <w:name w:val="toc 3"/>
    <w:basedOn w:val="Normal"/>
    <w:next w:val="Normal"/>
    <w:autoRedefine/>
    <w:uiPriority w:val="39"/>
    <w:unhideWhenUsed/>
    <w:rsid w:val="00827A3D"/>
    <w:pPr>
      <w:spacing w:after="100"/>
      <w:ind w:left="440"/>
    </w:pPr>
  </w:style>
  <w:style w:type="paragraph" w:styleId="Header">
    <w:name w:val="header"/>
    <w:basedOn w:val="Normal"/>
    <w:link w:val="HeaderChar"/>
    <w:uiPriority w:val="99"/>
    <w:unhideWhenUsed/>
    <w:rsid w:val="00835E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5E8A"/>
  </w:style>
  <w:style w:type="paragraph" w:styleId="Footer">
    <w:name w:val="footer"/>
    <w:basedOn w:val="Normal"/>
    <w:link w:val="FooterChar"/>
    <w:uiPriority w:val="99"/>
    <w:unhideWhenUsed/>
    <w:rsid w:val="00835E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5E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588173">
      <w:bodyDiv w:val="1"/>
      <w:marLeft w:val="0"/>
      <w:marRight w:val="0"/>
      <w:marTop w:val="0"/>
      <w:marBottom w:val="0"/>
      <w:divBdr>
        <w:top w:val="none" w:sz="0" w:space="0" w:color="auto"/>
        <w:left w:val="none" w:sz="0" w:space="0" w:color="auto"/>
        <w:bottom w:val="none" w:sz="0" w:space="0" w:color="auto"/>
        <w:right w:val="none" w:sz="0" w:space="0" w:color="auto"/>
      </w:divBdr>
    </w:div>
    <w:div w:id="317802964">
      <w:bodyDiv w:val="1"/>
      <w:marLeft w:val="0"/>
      <w:marRight w:val="0"/>
      <w:marTop w:val="0"/>
      <w:marBottom w:val="0"/>
      <w:divBdr>
        <w:top w:val="none" w:sz="0" w:space="0" w:color="auto"/>
        <w:left w:val="none" w:sz="0" w:space="0" w:color="auto"/>
        <w:bottom w:val="none" w:sz="0" w:space="0" w:color="auto"/>
        <w:right w:val="none" w:sz="0" w:space="0" w:color="auto"/>
      </w:divBdr>
    </w:div>
    <w:div w:id="457332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www.kelloggs.co.uk/en_GB/our-story/nourishing-with-our-foods.html"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Layout" Target="diagrams/layou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0F37433-F841-4B04-9884-247985C5E995}" type="doc">
      <dgm:prSet loTypeId="urn:microsoft.com/office/officeart/2005/8/layout/pyramid1" loCatId="pyramid" qsTypeId="urn:microsoft.com/office/officeart/2005/8/quickstyle/simple1" qsCatId="simple" csTypeId="urn:microsoft.com/office/officeart/2005/8/colors/colorful2" csCatId="colorful" phldr="1"/>
      <dgm:spPr/>
    </dgm:pt>
    <dgm:pt modelId="{EC6C75A6-7145-4048-9F56-02A63571757E}">
      <dgm:prSet phldrT="[Text]"/>
      <dgm:spPr/>
      <dgm:t>
        <a:bodyPr/>
        <a:lstStyle/>
        <a:p>
          <a:r>
            <a:rPr lang="en-US"/>
            <a:t>Physiological needs</a:t>
          </a:r>
        </a:p>
      </dgm:t>
    </dgm:pt>
    <dgm:pt modelId="{661B697E-2388-4725-9BC7-9F56F4700EA7}" type="parTrans" cxnId="{8F739DBB-1AE8-4803-92CA-98CD98B63597}">
      <dgm:prSet/>
      <dgm:spPr/>
      <dgm:t>
        <a:bodyPr/>
        <a:lstStyle/>
        <a:p>
          <a:endParaRPr lang="en-US"/>
        </a:p>
      </dgm:t>
    </dgm:pt>
    <dgm:pt modelId="{36F2CD3C-0E29-4558-A887-80AEA98D7F88}" type="sibTrans" cxnId="{8F739DBB-1AE8-4803-92CA-98CD98B63597}">
      <dgm:prSet/>
      <dgm:spPr/>
      <dgm:t>
        <a:bodyPr/>
        <a:lstStyle/>
        <a:p>
          <a:endParaRPr lang="en-US"/>
        </a:p>
      </dgm:t>
    </dgm:pt>
    <dgm:pt modelId="{141B16B3-E319-4F2F-ADF6-291241390DCA}">
      <dgm:prSet phldrT="[Text]"/>
      <dgm:spPr/>
      <dgm:t>
        <a:bodyPr/>
        <a:lstStyle/>
        <a:p>
          <a:r>
            <a:rPr lang="en-US"/>
            <a:t>Safety needs</a:t>
          </a:r>
        </a:p>
      </dgm:t>
    </dgm:pt>
    <dgm:pt modelId="{0319D947-441A-4A84-9E84-8CAC213C34D2}" type="parTrans" cxnId="{34F757E8-91DC-4CC3-BC84-2227DE156663}">
      <dgm:prSet/>
      <dgm:spPr/>
      <dgm:t>
        <a:bodyPr/>
        <a:lstStyle/>
        <a:p>
          <a:endParaRPr lang="en-US"/>
        </a:p>
      </dgm:t>
    </dgm:pt>
    <dgm:pt modelId="{2E2B84B3-445F-4A4F-B2EB-8D473DBA84A7}" type="sibTrans" cxnId="{34F757E8-91DC-4CC3-BC84-2227DE156663}">
      <dgm:prSet/>
      <dgm:spPr/>
      <dgm:t>
        <a:bodyPr/>
        <a:lstStyle/>
        <a:p>
          <a:endParaRPr lang="en-US"/>
        </a:p>
      </dgm:t>
    </dgm:pt>
    <dgm:pt modelId="{D42BC28E-CC8C-4C79-8CAA-D990014EAA54}">
      <dgm:prSet phldrT="[Text]"/>
      <dgm:spPr/>
      <dgm:t>
        <a:bodyPr/>
        <a:lstStyle/>
        <a:p>
          <a:r>
            <a:rPr lang="en-US"/>
            <a:t>Social  needs</a:t>
          </a:r>
        </a:p>
      </dgm:t>
    </dgm:pt>
    <dgm:pt modelId="{D6B88771-1CB8-4BE3-B252-D82F6AFCB446}" type="parTrans" cxnId="{E67A93BB-987C-4442-9FF8-52DA90DC857C}">
      <dgm:prSet/>
      <dgm:spPr/>
      <dgm:t>
        <a:bodyPr/>
        <a:lstStyle/>
        <a:p>
          <a:endParaRPr lang="en-US"/>
        </a:p>
      </dgm:t>
    </dgm:pt>
    <dgm:pt modelId="{E5EDBE24-492D-448A-AB28-2AACCAC5CFAD}" type="sibTrans" cxnId="{E67A93BB-987C-4442-9FF8-52DA90DC857C}">
      <dgm:prSet/>
      <dgm:spPr/>
      <dgm:t>
        <a:bodyPr/>
        <a:lstStyle/>
        <a:p>
          <a:endParaRPr lang="en-US"/>
        </a:p>
      </dgm:t>
    </dgm:pt>
    <dgm:pt modelId="{2BBBF568-A6B3-45C0-88C3-18F7055BD182}">
      <dgm:prSet phldrT="[Text]"/>
      <dgm:spPr/>
      <dgm:t>
        <a:bodyPr/>
        <a:lstStyle/>
        <a:p>
          <a:r>
            <a:rPr lang="en-US"/>
            <a:t>Self- Actualisation </a:t>
          </a:r>
        </a:p>
      </dgm:t>
    </dgm:pt>
    <dgm:pt modelId="{39F9D5B1-1EE3-49A2-97E7-0685C0D61124}" type="parTrans" cxnId="{E11E4DF9-3EF5-441B-8227-CA603A667936}">
      <dgm:prSet/>
      <dgm:spPr/>
      <dgm:t>
        <a:bodyPr/>
        <a:lstStyle/>
        <a:p>
          <a:endParaRPr lang="en-US"/>
        </a:p>
      </dgm:t>
    </dgm:pt>
    <dgm:pt modelId="{148499FD-14BC-4BF1-8D5F-F24581A630A3}" type="sibTrans" cxnId="{E11E4DF9-3EF5-441B-8227-CA603A667936}">
      <dgm:prSet/>
      <dgm:spPr/>
      <dgm:t>
        <a:bodyPr/>
        <a:lstStyle/>
        <a:p>
          <a:endParaRPr lang="en-US"/>
        </a:p>
      </dgm:t>
    </dgm:pt>
    <dgm:pt modelId="{0171968C-1CAC-49EA-84F4-63F33B0878A3}" type="pres">
      <dgm:prSet presAssocID="{40F37433-F841-4B04-9884-247985C5E995}" presName="Name0" presStyleCnt="0">
        <dgm:presLayoutVars>
          <dgm:dir/>
          <dgm:animLvl val="lvl"/>
          <dgm:resizeHandles val="exact"/>
        </dgm:presLayoutVars>
      </dgm:prSet>
      <dgm:spPr/>
    </dgm:pt>
    <dgm:pt modelId="{AA84ABE2-DC54-43C5-BC8F-D78CFFF288B0}" type="pres">
      <dgm:prSet presAssocID="{EC6C75A6-7145-4048-9F56-02A63571757E}" presName="Name8" presStyleCnt="0"/>
      <dgm:spPr/>
    </dgm:pt>
    <dgm:pt modelId="{947B7D2E-3956-42C4-9DDF-4599FB5C0D89}" type="pres">
      <dgm:prSet presAssocID="{EC6C75A6-7145-4048-9F56-02A63571757E}" presName="level" presStyleLbl="node1" presStyleIdx="0" presStyleCnt="4">
        <dgm:presLayoutVars>
          <dgm:chMax val="1"/>
          <dgm:bulletEnabled val="1"/>
        </dgm:presLayoutVars>
      </dgm:prSet>
      <dgm:spPr/>
    </dgm:pt>
    <dgm:pt modelId="{2A59CC8D-2815-484E-BC62-8F6802D9F365}" type="pres">
      <dgm:prSet presAssocID="{EC6C75A6-7145-4048-9F56-02A63571757E}" presName="levelTx" presStyleLbl="revTx" presStyleIdx="0" presStyleCnt="0">
        <dgm:presLayoutVars>
          <dgm:chMax val="1"/>
          <dgm:bulletEnabled val="1"/>
        </dgm:presLayoutVars>
      </dgm:prSet>
      <dgm:spPr/>
    </dgm:pt>
    <dgm:pt modelId="{FC99BCD0-90DC-426B-A07F-15EA51859D73}" type="pres">
      <dgm:prSet presAssocID="{141B16B3-E319-4F2F-ADF6-291241390DCA}" presName="Name8" presStyleCnt="0"/>
      <dgm:spPr/>
    </dgm:pt>
    <dgm:pt modelId="{6CF74200-B3B4-4B70-B346-58C83D6EFAE6}" type="pres">
      <dgm:prSet presAssocID="{141B16B3-E319-4F2F-ADF6-291241390DCA}" presName="level" presStyleLbl="node1" presStyleIdx="1" presStyleCnt="4">
        <dgm:presLayoutVars>
          <dgm:chMax val="1"/>
          <dgm:bulletEnabled val="1"/>
        </dgm:presLayoutVars>
      </dgm:prSet>
      <dgm:spPr/>
    </dgm:pt>
    <dgm:pt modelId="{836CE7E3-16A7-43C5-9212-4E6C859575BA}" type="pres">
      <dgm:prSet presAssocID="{141B16B3-E319-4F2F-ADF6-291241390DCA}" presName="levelTx" presStyleLbl="revTx" presStyleIdx="0" presStyleCnt="0">
        <dgm:presLayoutVars>
          <dgm:chMax val="1"/>
          <dgm:bulletEnabled val="1"/>
        </dgm:presLayoutVars>
      </dgm:prSet>
      <dgm:spPr/>
    </dgm:pt>
    <dgm:pt modelId="{07815874-B025-4F33-B809-3CB86E5FD286}" type="pres">
      <dgm:prSet presAssocID="{D42BC28E-CC8C-4C79-8CAA-D990014EAA54}" presName="Name8" presStyleCnt="0"/>
      <dgm:spPr/>
    </dgm:pt>
    <dgm:pt modelId="{B215001E-717A-4A42-A2E0-52448E318EB1}" type="pres">
      <dgm:prSet presAssocID="{D42BC28E-CC8C-4C79-8CAA-D990014EAA54}" presName="level" presStyleLbl="node1" presStyleIdx="2" presStyleCnt="4">
        <dgm:presLayoutVars>
          <dgm:chMax val="1"/>
          <dgm:bulletEnabled val="1"/>
        </dgm:presLayoutVars>
      </dgm:prSet>
      <dgm:spPr/>
    </dgm:pt>
    <dgm:pt modelId="{B99E5E2F-6FE5-4696-B665-ADBA6DA19879}" type="pres">
      <dgm:prSet presAssocID="{D42BC28E-CC8C-4C79-8CAA-D990014EAA54}" presName="levelTx" presStyleLbl="revTx" presStyleIdx="0" presStyleCnt="0">
        <dgm:presLayoutVars>
          <dgm:chMax val="1"/>
          <dgm:bulletEnabled val="1"/>
        </dgm:presLayoutVars>
      </dgm:prSet>
      <dgm:spPr/>
    </dgm:pt>
    <dgm:pt modelId="{C0126306-D3B8-4B26-A0FB-B83067123573}" type="pres">
      <dgm:prSet presAssocID="{2BBBF568-A6B3-45C0-88C3-18F7055BD182}" presName="Name8" presStyleCnt="0"/>
      <dgm:spPr/>
    </dgm:pt>
    <dgm:pt modelId="{4FAE117B-23F6-4998-8A82-686B6230CB3D}" type="pres">
      <dgm:prSet presAssocID="{2BBBF568-A6B3-45C0-88C3-18F7055BD182}" presName="level" presStyleLbl="node1" presStyleIdx="3" presStyleCnt="4">
        <dgm:presLayoutVars>
          <dgm:chMax val="1"/>
          <dgm:bulletEnabled val="1"/>
        </dgm:presLayoutVars>
      </dgm:prSet>
      <dgm:spPr/>
    </dgm:pt>
    <dgm:pt modelId="{DD7F951A-4F6D-49B4-92E8-B2B6B510C8B4}" type="pres">
      <dgm:prSet presAssocID="{2BBBF568-A6B3-45C0-88C3-18F7055BD182}" presName="levelTx" presStyleLbl="revTx" presStyleIdx="0" presStyleCnt="0">
        <dgm:presLayoutVars>
          <dgm:chMax val="1"/>
          <dgm:bulletEnabled val="1"/>
        </dgm:presLayoutVars>
      </dgm:prSet>
      <dgm:spPr/>
    </dgm:pt>
  </dgm:ptLst>
  <dgm:cxnLst>
    <dgm:cxn modelId="{8B56AE03-8344-42AF-B38C-F2B7EBC994F9}" type="presOf" srcId="{EC6C75A6-7145-4048-9F56-02A63571757E}" destId="{2A59CC8D-2815-484E-BC62-8F6802D9F365}" srcOrd="1" destOrd="0" presId="urn:microsoft.com/office/officeart/2005/8/layout/pyramid1"/>
    <dgm:cxn modelId="{5070AE3F-8D18-46FE-B4F2-805A70181DEA}" type="presOf" srcId="{141B16B3-E319-4F2F-ADF6-291241390DCA}" destId="{836CE7E3-16A7-43C5-9212-4E6C859575BA}" srcOrd="1" destOrd="0" presId="urn:microsoft.com/office/officeart/2005/8/layout/pyramid1"/>
    <dgm:cxn modelId="{7DD84366-E0C8-461E-AC72-9F041F757D24}" type="presOf" srcId="{141B16B3-E319-4F2F-ADF6-291241390DCA}" destId="{6CF74200-B3B4-4B70-B346-58C83D6EFAE6}" srcOrd="0" destOrd="0" presId="urn:microsoft.com/office/officeart/2005/8/layout/pyramid1"/>
    <dgm:cxn modelId="{31BAFB75-1276-4C7D-8A99-09DE80E68CE5}" type="presOf" srcId="{D42BC28E-CC8C-4C79-8CAA-D990014EAA54}" destId="{B99E5E2F-6FE5-4696-B665-ADBA6DA19879}" srcOrd="1" destOrd="0" presId="urn:microsoft.com/office/officeart/2005/8/layout/pyramid1"/>
    <dgm:cxn modelId="{2A555AA9-9A2F-48DE-93F0-F6CE7770E40F}" type="presOf" srcId="{2BBBF568-A6B3-45C0-88C3-18F7055BD182}" destId="{DD7F951A-4F6D-49B4-92E8-B2B6B510C8B4}" srcOrd="1" destOrd="0" presId="urn:microsoft.com/office/officeart/2005/8/layout/pyramid1"/>
    <dgm:cxn modelId="{A3706BAB-2369-448B-BA68-146D90473CCB}" type="presOf" srcId="{2BBBF568-A6B3-45C0-88C3-18F7055BD182}" destId="{4FAE117B-23F6-4998-8A82-686B6230CB3D}" srcOrd="0" destOrd="0" presId="urn:microsoft.com/office/officeart/2005/8/layout/pyramid1"/>
    <dgm:cxn modelId="{93F87CAB-3FFA-4571-B267-9E6A199AE9A9}" type="presOf" srcId="{40F37433-F841-4B04-9884-247985C5E995}" destId="{0171968C-1CAC-49EA-84F4-63F33B0878A3}" srcOrd="0" destOrd="0" presId="urn:microsoft.com/office/officeart/2005/8/layout/pyramid1"/>
    <dgm:cxn modelId="{7F6DC8BA-FE3D-485B-8504-4389529235ED}" type="presOf" srcId="{D42BC28E-CC8C-4C79-8CAA-D990014EAA54}" destId="{B215001E-717A-4A42-A2E0-52448E318EB1}" srcOrd="0" destOrd="0" presId="urn:microsoft.com/office/officeart/2005/8/layout/pyramid1"/>
    <dgm:cxn modelId="{E67A93BB-987C-4442-9FF8-52DA90DC857C}" srcId="{40F37433-F841-4B04-9884-247985C5E995}" destId="{D42BC28E-CC8C-4C79-8CAA-D990014EAA54}" srcOrd="2" destOrd="0" parTransId="{D6B88771-1CB8-4BE3-B252-D82F6AFCB446}" sibTransId="{E5EDBE24-492D-448A-AB28-2AACCAC5CFAD}"/>
    <dgm:cxn modelId="{8F739DBB-1AE8-4803-92CA-98CD98B63597}" srcId="{40F37433-F841-4B04-9884-247985C5E995}" destId="{EC6C75A6-7145-4048-9F56-02A63571757E}" srcOrd="0" destOrd="0" parTransId="{661B697E-2388-4725-9BC7-9F56F4700EA7}" sibTransId="{36F2CD3C-0E29-4558-A887-80AEA98D7F88}"/>
    <dgm:cxn modelId="{AF94ECCF-16AE-4839-8FAB-618DD87B219B}" type="presOf" srcId="{EC6C75A6-7145-4048-9F56-02A63571757E}" destId="{947B7D2E-3956-42C4-9DDF-4599FB5C0D89}" srcOrd="0" destOrd="0" presId="urn:microsoft.com/office/officeart/2005/8/layout/pyramid1"/>
    <dgm:cxn modelId="{34F757E8-91DC-4CC3-BC84-2227DE156663}" srcId="{40F37433-F841-4B04-9884-247985C5E995}" destId="{141B16B3-E319-4F2F-ADF6-291241390DCA}" srcOrd="1" destOrd="0" parTransId="{0319D947-441A-4A84-9E84-8CAC213C34D2}" sibTransId="{2E2B84B3-445F-4A4F-B2EB-8D473DBA84A7}"/>
    <dgm:cxn modelId="{E11E4DF9-3EF5-441B-8227-CA603A667936}" srcId="{40F37433-F841-4B04-9884-247985C5E995}" destId="{2BBBF568-A6B3-45C0-88C3-18F7055BD182}" srcOrd="3" destOrd="0" parTransId="{39F9D5B1-1EE3-49A2-97E7-0685C0D61124}" sibTransId="{148499FD-14BC-4BF1-8D5F-F24581A630A3}"/>
    <dgm:cxn modelId="{5D30A484-7191-4752-AAE9-0FFE3F23F1EC}" type="presParOf" srcId="{0171968C-1CAC-49EA-84F4-63F33B0878A3}" destId="{AA84ABE2-DC54-43C5-BC8F-D78CFFF288B0}" srcOrd="0" destOrd="0" presId="urn:microsoft.com/office/officeart/2005/8/layout/pyramid1"/>
    <dgm:cxn modelId="{EE01046C-5339-4668-B92C-6253D2809BEC}" type="presParOf" srcId="{AA84ABE2-DC54-43C5-BC8F-D78CFFF288B0}" destId="{947B7D2E-3956-42C4-9DDF-4599FB5C0D89}" srcOrd="0" destOrd="0" presId="urn:microsoft.com/office/officeart/2005/8/layout/pyramid1"/>
    <dgm:cxn modelId="{7D964592-5732-4741-8A2B-F5E328219146}" type="presParOf" srcId="{AA84ABE2-DC54-43C5-BC8F-D78CFFF288B0}" destId="{2A59CC8D-2815-484E-BC62-8F6802D9F365}" srcOrd="1" destOrd="0" presId="urn:microsoft.com/office/officeart/2005/8/layout/pyramid1"/>
    <dgm:cxn modelId="{0B4526B1-F0EC-4C4D-874F-BA9051389DA5}" type="presParOf" srcId="{0171968C-1CAC-49EA-84F4-63F33B0878A3}" destId="{FC99BCD0-90DC-426B-A07F-15EA51859D73}" srcOrd="1" destOrd="0" presId="urn:microsoft.com/office/officeart/2005/8/layout/pyramid1"/>
    <dgm:cxn modelId="{9281D99B-B281-4191-B27A-E315C16FB75D}" type="presParOf" srcId="{FC99BCD0-90DC-426B-A07F-15EA51859D73}" destId="{6CF74200-B3B4-4B70-B346-58C83D6EFAE6}" srcOrd="0" destOrd="0" presId="urn:microsoft.com/office/officeart/2005/8/layout/pyramid1"/>
    <dgm:cxn modelId="{47807282-B650-4A9B-94E4-1237D9CBE777}" type="presParOf" srcId="{FC99BCD0-90DC-426B-A07F-15EA51859D73}" destId="{836CE7E3-16A7-43C5-9212-4E6C859575BA}" srcOrd="1" destOrd="0" presId="urn:microsoft.com/office/officeart/2005/8/layout/pyramid1"/>
    <dgm:cxn modelId="{3316480C-2419-4832-94F9-6F154478AC0F}" type="presParOf" srcId="{0171968C-1CAC-49EA-84F4-63F33B0878A3}" destId="{07815874-B025-4F33-B809-3CB86E5FD286}" srcOrd="2" destOrd="0" presId="urn:microsoft.com/office/officeart/2005/8/layout/pyramid1"/>
    <dgm:cxn modelId="{737826F2-4B59-4470-9174-BF29DE1FAEE2}" type="presParOf" srcId="{07815874-B025-4F33-B809-3CB86E5FD286}" destId="{B215001E-717A-4A42-A2E0-52448E318EB1}" srcOrd="0" destOrd="0" presId="urn:microsoft.com/office/officeart/2005/8/layout/pyramid1"/>
    <dgm:cxn modelId="{A6DCB3D6-3F6D-4A41-BD5A-E0062988E8E0}" type="presParOf" srcId="{07815874-B025-4F33-B809-3CB86E5FD286}" destId="{B99E5E2F-6FE5-4696-B665-ADBA6DA19879}" srcOrd="1" destOrd="0" presId="urn:microsoft.com/office/officeart/2005/8/layout/pyramid1"/>
    <dgm:cxn modelId="{53937817-EE32-4FBB-98CE-1646364CB721}" type="presParOf" srcId="{0171968C-1CAC-49EA-84F4-63F33B0878A3}" destId="{C0126306-D3B8-4B26-A0FB-B83067123573}" srcOrd="3" destOrd="0" presId="urn:microsoft.com/office/officeart/2005/8/layout/pyramid1"/>
    <dgm:cxn modelId="{1C1444A9-A593-4793-A5B0-D14F2E9F22DB}" type="presParOf" srcId="{C0126306-D3B8-4B26-A0FB-B83067123573}" destId="{4FAE117B-23F6-4998-8A82-686B6230CB3D}" srcOrd="0" destOrd="0" presId="urn:microsoft.com/office/officeart/2005/8/layout/pyramid1"/>
    <dgm:cxn modelId="{69BEB5CA-F90A-48A0-973C-BC3AD85F9EF9}" type="presParOf" srcId="{C0126306-D3B8-4B26-A0FB-B83067123573}" destId="{DD7F951A-4F6D-49B4-92E8-B2B6B510C8B4}" srcOrd="1" destOrd="0" presId="urn:microsoft.com/office/officeart/2005/8/layout/pyramid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47B7D2E-3956-42C4-9DDF-4599FB5C0D89}">
      <dsp:nvSpPr>
        <dsp:cNvPr id="0" name=""/>
        <dsp:cNvSpPr/>
      </dsp:nvSpPr>
      <dsp:spPr>
        <a:xfrm>
          <a:off x="2057400" y="0"/>
          <a:ext cx="1371600" cy="800100"/>
        </a:xfrm>
        <a:prstGeom prst="trapezoid">
          <a:avLst>
            <a:gd name="adj" fmla="val 85714"/>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US" sz="2000" kern="1200"/>
            <a:t>Physiological needs</a:t>
          </a:r>
        </a:p>
      </dsp:txBody>
      <dsp:txXfrm>
        <a:off x="2057400" y="0"/>
        <a:ext cx="1371600" cy="800100"/>
      </dsp:txXfrm>
    </dsp:sp>
    <dsp:sp modelId="{6CF74200-B3B4-4B70-B346-58C83D6EFAE6}">
      <dsp:nvSpPr>
        <dsp:cNvPr id="0" name=""/>
        <dsp:cNvSpPr/>
      </dsp:nvSpPr>
      <dsp:spPr>
        <a:xfrm>
          <a:off x="1371600" y="800100"/>
          <a:ext cx="2743200" cy="800100"/>
        </a:xfrm>
        <a:prstGeom prst="trapezoid">
          <a:avLst>
            <a:gd name="adj" fmla="val 85714"/>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US" sz="2000" kern="1200"/>
            <a:t>Safety needs</a:t>
          </a:r>
        </a:p>
      </dsp:txBody>
      <dsp:txXfrm>
        <a:off x="1851660" y="800100"/>
        <a:ext cx="1783080" cy="800100"/>
      </dsp:txXfrm>
    </dsp:sp>
    <dsp:sp modelId="{B215001E-717A-4A42-A2E0-52448E318EB1}">
      <dsp:nvSpPr>
        <dsp:cNvPr id="0" name=""/>
        <dsp:cNvSpPr/>
      </dsp:nvSpPr>
      <dsp:spPr>
        <a:xfrm>
          <a:off x="685799" y="1600200"/>
          <a:ext cx="4114800" cy="800100"/>
        </a:xfrm>
        <a:prstGeom prst="trapezoid">
          <a:avLst>
            <a:gd name="adj" fmla="val 85714"/>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US" sz="2000" kern="1200"/>
            <a:t>Social  needs</a:t>
          </a:r>
        </a:p>
      </dsp:txBody>
      <dsp:txXfrm>
        <a:off x="1405889" y="1600200"/>
        <a:ext cx="2674620" cy="800100"/>
      </dsp:txXfrm>
    </dsp:sp>
    <dsp:sp modelId="{4FAE117B-23F6-4998-8A82-686B6230CB3D}">
      <dsp:nvSpPr>
        <dsp:cNvPr id="0" name=""/>
        <dsp:cNvSpPr/>
      </dsp:nvSpPr>
      <dsp:spPr>
        <a:xfrm>
          <a:off x="0" y="2400300"/>
          <a:ext cx="5486400" cy="800100"/>
        </a:xfrm>
        <a:prstGeom prst="trapezoid">
          <a:avLst>
            <a:gd name="adj" fmla="val 85714"/>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US" sz="2000" kern="1200"/>
            <a:t>Self- Actualisation </a:t>
          </a:r>
        </a:p>
      </dsp:txBody>
      <dsp:txXfrm>
        <a:off x="960119" y="2400300"/>
        <a:ext cx="3566160" cy="800100"/>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4B480E-2A7B-483D-BFA6-3E8B759A82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30</Pages>
  <Words>6100</Words>
  <Characters>34773</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Nikoletta Dudas</dc:creator>
  <cp:keywords/>
  <dc:description/>
  <cp:lastModifiedBy>Nikoletta Dudas</cp:lastModifiedBy>
  <cp:revision>8</cp:revision>
  <dcterms:created xsi:type="dcterms:W3CDTF">2019-08-20T14:08:00Z</dcterms:created>
  <dcterms:modified xsi:type="dcterms:W3CDTF">2019-08-22T10:45:00Z</dcterms:modified>
</cp:coreProperties>
</file>