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70165" w14:textId="3120BB84" w:rsidR="007D3CE7" w:rsidRPr="007D3CE7" w:rsidRDefault="007D3CE7" w:rsidP="00535CE3">
      <w:pPr>
        <w:jc w:val="center"/>
        <w:rPr>
          <w:b/>
          <w:bCs/>
          <w:sz w:val="32"/>
          <w:szCs w:val="32"/>
        </w:rPr>
      </w:pPr>
      <w:r w:rsidRPr="007D3CE7">
        <w:rPr>
          <w:rFonts w:hint="eastAsia"/>
          <w:b/>
          <w:bCs/>
          <w:sz w:val="32"/>
          <w:szCs w:val="32"/>
        </w:rPr>
        <w:t>U</w:t>
      </w:r>
      <w:r w:rsidRPr="007D3CE7">
        <w:rPr>
          <w:b/>
          <w:bCs/>
          <w:sz w:val="32"/>
          <w:szCs w:val="32"/>
        </w:rPr>
        <w:t xml:space="preserve">niversity of Wales trinity saint </w:t>
      </w:r>
      <w:r w:rsidRPr="007D3CE7">
        <w:rPr>
          <w:rFonts w:hint="eastAsia"/>
          <w:b/>
          <w:bCs/>
          <w:sz w:val="32"/>
          <w:szCs w:val="32"/>
        </w:rPr>
        <w:t>David</w:t>
      </w:r>
    </w:p>
    <w:p w14:paraId="57CD746E" w14:textId="4FC6773E" w:rsidR="007D3CE7" w:rsidRDefault="007D3CE7" w:rsidP="00535CE3">
      <w:pPr>
        <w:jc w:val="center"/>
        <w:rPr>
          <w:b/>
          <w:bCs/>
          <w:szCs w:val="2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4D4C093" wp14:editId="5BF86747">
            <wp:simplePos x="0" y="0"/>
            <wp:positionH relativeFrom="margin">
              <wp:align>right</wp:align>
            </wp:positionH>
            <wp:positionV relativeFrom="paragraph">
              <wp:posOffset>403860</wp:posOffset>
            </wp:positionV>
            <wp:extent cx="5731510" cy="2865755"/>
            <wp:effectExtent l="0" t="0" r="2540" b="0"/>
            <wp:wrapTight wrapText="bothSides">
              <wp:wrapPolygon edited="0">
                <wp:start x="0" y="0"/>
                <wp:lineTo x="0" y="21394"/>
                <wp:lineTo x="21538" y="21394"/>
                <wp:lineTo x="21538" y="0"/>
                <wp:lineTo x="0" y="0"/>
              </wp:wrapPolygon>
            </wp:wrapTight>
            <wp:docPr id="2" name="Picture 1" descr="University of Wales Hub: description, news and contact inf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iversity of Wales Hub: description, news and contact inf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/>
          <w:bCs/>
          <w:szCs w:val="22"/>
        </w:rPr>
        <w:t>W</w:t>
      </w:r>
      <w:r>
        <w:rPr>
          <w:b/>
          <w:bCs/>
          <w:szCs w:val="22"/>
        </w:rPr>
        <w:t xml:space="preserve">ales </w:t>
      </w:r>
      <w:r>
        <w:rPr>
          <w:rFonts w:hint="eastAsia"/>
          <w:b/>
          <w:bCs/>
          <w:szCs w:val="22"/>
        </w:rPr>
        <w:t>institute</w:t>
      </w:r>
      <w:r>
        <w:rPr>
          <w:b/>
          <w:bCs/>
          <w:szCs w:val="22"/>
        </w:rPr>
        <w:t xml:space="preserve"> of </w:t>
      </w:r>
      <w:r>
        <w:rPr>
          <w:rFonts w:hint="eastAsia"/>
          <w:b/>
          <w:bCs/>
          <w:szCs w:val="22"/>
        </w:rPr>
        <w:t>science</w:t>
      </w:r>
      <w:r>
        <w:rPr>
          <w:b/>
          <w:bCs/>
          <w:szCs w:val="22"/>
        </w:rPr>
        <w:t xml:space="preserve"> and art</w:t>
      </w:r>
    </w:p>
    <w:p w14:paraId="6E947405" w14:textId="625FE4ED" w:rsidR="00FA425D" w:rsidRDefault="003C2B54" w:rsidP="00BC4B83">
      <w:pPr>
        <w:jc w:val="center"/>
        <w:rPr>
          <w:b/>
          <w:bCs/>
          <w:i/>
          <w:iCs/>
          <w:sz w:val="48"/>
          <w:szCs w:val="48"/>
        </w:rPr>
      </w:pPr>
      <w:r>
        <w:rPr>
          <w:b/>
          <w:bCs/>
          <w:i/>
          <w:iCs/>
          <w:sz w:val="48"/>
          <w:szCs w:val="48"/>
        </w:rPr>
        <w:t xml:space="preserve">Potential and Kinetic </w:t>
      </w:r>
      <w:r w:rsidR="00FA425D">
        <w:rPr>
          <w:b/>
          <w:bCs/>
          <w:i/>
          <w:iCs/>
          <w:sz w:val="48"/>
          <w:szCs w:val="48"/>
        </w:rPr>
        <w:t>Energy in a Flywheel</w:t>
      </w:r>
    </w:p>
    <w:p w14:paraId="7A657F24" w14:textId="39B6A84E" w:rsidR="007D3CE7" w:rsidRPr="007D3CE7" w:rsidRDefault="00CF6A70" w:rsidP="00BC4B83">
      <w:pPr>
        <w:jc w:val="center"/>
        <w:rPr>
          <w:b/>
          <w:bCs/>
          <w:i/>
          <w:iCs/>
          <w:szCs w:val="22"/>
        </w:rPr>
      </w:pPr>
      <w:r>
        <w:rPr>
          <w:b/>
          <w:bCs/>
          <w:i/>
          <w:iCs/>
          <w:szCs w:val="22"/>
        </w:rPr>
        <w:t>Motor vehicle Eng</w:t>
      </w:r>
      <w:r w:rsidR="003024B9">
        <w:rPr>
          <w:b/>
          <w:bCs/>
          <w:i/>
          <w:iCs/>
          <w:szCs w:val="22"/>
        </w:rPr>
        <w:t>ineering Science (</w:t>
      </w:r>
      <w:r w:rsidR="00D122B4">
        <w:rPr>
          <w:b/>
          <w:bCs/>
          <w:i/>
          <w:iCs/>
          <w:szCs w:val="22"/>
        </w:rPr>
        <w:t>ACHA4036)</w:t>
      </w:r>
    </w:p>
    <w:p w14:paraId="22CB87FC" w14:textId="77777777" w:rsidR="007D3CE7" w:rsidRDefault="007D3CE7" w:rsidP="00BC4B83">
      <w:pPr>
        <w:jc w:val="center"/>
        <w:rPr>
          <w:b/>
          <w:bCs/>
          <w:szCs w:val="22"/>
        </w:rPr>
      </w:pPr>
    </w:p>
    <w:p w14:paraId="752C846B" w14:textId="77777777" w:rsidR="00717656" w:rsidRDefault="00717656" w:rsidP="00BC4B83">
      <w:pPr>
        <w:jc w:val="center"/>
        <w:rPr>
          <w:b/>
          <w:bCs/>
          <w:szCs w:val="22"/>
        </w:rPr>
      </w:pPr>
    </w:p>
    <w:p w14:paraId="47E0EDB7" w14:textId="77777777" w:rsidR="00717656" w:rsidRDefault="00717656" w:rsidP="00BC4B83">
      <w:pPr>
        <w:jc w:val="center"/>
        <w:rPr>
          <w:b/>
          <w:bCs/>
          <w:szCs w:val="22"/>
        </w:rPr>
      </w:pPr>
    </w:p>
    <w:p w14:paraId="1B0C4E3D" w14:textId="77777777" w:rsidR="00717656" w:rsidRPr="007D3CE7" w:rsidRDefault="00903AD6" w:rsidP="00BC4B83">
      <w:pPr>
        <w:jc w:val="center"/>
        <w:rPr>
          <w:szCs w:val="22"/>
        </w:rPr>
      </w:pPr>
      <w:r>
        <w:rPr>
          <w:szCs w:val="22"/>
        </w:rPr>
        <w:t>Gabriel Jenkins-Handy</w:t>
      </w:r>
    </w:p>
    <w:p w14:paraId="42223BF3" w14:textId="77777777" w:rsidR="00717656" w:rsidRPr="007D3CE7" w:rsidRDefault="00903AD6" w:rsidP="00BC4B83">
      <w:pPr>
        <w:jc w:val="center"/>
        <w:rPr>
          <w:szCs w:val="22"/>
        </w:rPr>
      </w:pPr>
      <w:r>
        <w:rPr>
          <w:szCs w:val="22"/>
        </w:rPr>
        <w:t>2501670</w:t>
      </w:r>
    </w:p>
    <w:p w14:paraId="36629F30" w14:textId="199DFD84" w:rsidR="00717656" w:rsidRDefault="00903AD6" w:rsidP="00BC4B83">
      <w:pPr>
        <w:jc w:val="center"/>
        <w:rPr>
          <w:szCs w:val="22"/>
        </w:rPr>
      </w:pPr>
      <w:r>
        <w:rPr>
          <w:szCs w:val="22"/>
        </w:rPr>
        <w:t>(0</w:t>
      </w:r>
      <w:r w:rsidR="00D122B4">
        <w:rPr>
          <w:szCs w:val="22"/>
        </w:rPr>
        <w:t>3</w:t>
      </w:r>
      <w:r>
        <w:rPr>
          <w:szCs w:val="22"/>
        </w:rPr>
        <w:t>/2026)</w:t>
      </w:r>
    </w:p>
    <w:p w14:paraId="0081B9FA" w14:textId="77777777" w:rsidR="00E648E0" w:rsidRDefault="00E648E0" w:rsidP="00BC4B83">
      <w:pPr>
        <w:jc w:val="center"/>
        <w:rPr>
          <w:szCs w:val="22"/>
        </w:rPr>
      </w:pPr>
    </w:p>
    <w:p w14:paraId="0BC84E84" w14:textId="77777777" w:rsidR="00E648E0" w:rsidRDefault="00E648E0" w:rsidP="00717656">
      <w:pPr>
        <w:rPr>
          <w:szCs w:val="22"/>
        </w:rPr>
        <w:sectPr w:rsidR="00E648E0" w:rsidSect="00AA5A25">
          <w:headerReference w:type="default" r:id="rId12"/>
          <w:footerReference w:type="default" r:id="rId13"/>
          <w:footerReference w:type="first" r:id="rId14"/>
          <w:pgSz w:w="11906" w:h="16838"/>
          <w:pgMar w:top="1440" w:right="1440" w:bottom="1440" w:left="1440" w:header="708" w:footer="708" w:gutter="0"/>
          <w:pgNumType w:fmt="lowerRoman" w:start="1"/>
          <w:cols w:space="708"/>
          <w:titlePg/>
          <w:docGrid w:linePitch="360"/>
        </w:sectPr>
      </w:pPr>
    </w:p>
    <w:p w14:paraId="1E78D541" w14:textId="77777777" w:rsidR="00E648E0" w:rsidRDefault="00E648E0" w:rsidP="000C5C44">
      <w:pPr>
        <w:pStyle w:val="Heading1"/>
        <w:numPr>
          <w:ilvl w:val="0"/>
          <w:numId w:val="0"/>
        </w:numPr>
        <w:ind w:left="432"/>
        <w:jc w:val="both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:lang w:val="en-GB" w:eastAsia="zh-CN"/>
          <w14:ligatures w14:val="standardContextual"/>
        </w:rPr>
        <w:id w:val="1034240356"/>
        <w:docPartObj>
          <w:docPartGallery w:val="Table of Contents"/>
          <w:docPartUnique/>
        </w:docPartObj>
      </w:sdtPr>
      <w:sdtEndPr>
        <w:rPr>
          <w:rFonts w:ascii="Times New Roman" w:hAnsi="Times New Roman"/>
          <w:b/>
          <w:bCs/>
          <w:noProof/>
          <w:sz w:val="22"/>
        </w:rPr>
      </w:sdtEndPr>
      <w:sdtContent>
        <w:p w14:paraId="1C99DF8B" w14:textId="77777777" w:rsidR="007460A6" w:rsidRDefault="007460A6">
          <w:pPr>
            <w:pStyle w:val="TOCHeading"/>
          </w:pPr>
          <w:r>
            <w:t>Contents</w:t>
          </w:r>
        </w:p>
        <w:p w14:paraId="746A1391" w14:textId="722AC989" w:rsidR="00643A66" w:rsidRDefault="007460A6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hAnsiTheme="minorHAnsi"/>
              <w:noProof/>
              <w:sz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5612446" w:history="1">
            <w:r w:rsidR="00643A66" w:rsidRPr="008B36E4">
              <w:rPr>
                <w:rStyle w:val="Hyperlink"/>
                <w:noProof/>
              </w:rPr>
              <w:t>1</w:t>
            </w:r>
            <w:r w:rsidR="00643A66">
              <w:rPr>
                <w:rFonts w:asciiTheme="minorHAnsi" w:hAnsiTheme="minorHAnsi"/>
                <w:noProof/>
                <w:sz w:val="24"/>
                <w:lang w:eastAsia="en-GB"/>
              </w:rPr>
              <w:tab/>
            </w:r>
            <w:r w:rsidR="00643A66" w:rsidRPr="008B36E4">
              <w:rPr>
                <w:rStyle w:val="Hyperlink"/>
                <w:noProof/>
              </w:rPr>
              <w:t>Introduction</w:t>
            </w:r>
            <w:r w:rsidR="00643A66">
              <w:rPr>
                <w:noProof/>
                <w:webHidden/>
              </w:rPr>
              <w:tab/>
            </w:r>
            <w:r w:rsidR="00643A66">
              <w:rPr>
                <w:noProof/>
                <w:webHidden/>
              </w:rPr>
              <w:fldChar w:fldCharType="begin"/>
            </w:r>
            <w:r w:rsidR="00643A66">
              <w:rPr>
                <w:noProof/>
                <w:webHidden/>
              </w:rPr>
              <w:instrText xml:space="preserve"> PAGEREF _Toc225612446 \h </w:instrText>
            </w:r>
            <w:r w:rsidR="00643A66">
              <w:rPr>
                <w:noProof/>
                <w:webHidden/>
              </w:rPr>
            </w:r>
            <w:r w:rsidR="00643A66">
              <w:rPr>
                <w:noProof/>
                <w:webHidden/>
              </w:rPr>
              <w:fldChar w:fldCharType="separate"/>
            </w:r>
            <w:r w:rsidR="00643A66">
              <w:rPr>
                <w:noProof/>
                <w:webHidden/>
              </w:rPr>
              <w:t>1</w:t>
            </w:r>
            <w:r w:rsidR="00643A66">
              <w:rPr>
                <w:noProof/>
                <w:webHidden/>
              </w:rPr>
              <w:fldChar w:fldCharType="end"/>
            </w:r>
          </w:hyperlink>
        </w:p>
        <w:p w14:paraId="247DA148" w14:textId="1DCC47CB" w:rsidR="00643A66" w:rsidRDefault="00643A66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hAnsiTheme="minorHAnsi"/>
              <w:noProof/>
              <w:sz w:val="24"/>
              <w:lang w:eastAsia="en-GB"/>
            </w:rPr>
          </w:pPr>
          <w:hyperlink w:anchor="_Toc225612447" w:history="1">
            <w:r w:rsidRPr="008B36E4">
              <w:rPr>
                <w:rStyle w:val="Hyperlink"/>
                <w:noProof/>
              </w:rPr>
              <w:t>2</w:t>
            </w:r>
            <w:r>
              <w:rPr>
                <w:rFonts w:asciiTheme="minorHAnsi" w:hAnsiTheme="minorHAnsi"/>
                <w:noProof/>
                <w:sz w:val="24"/>
                <w:lang w:eastAsia="en-GB"/>
              </w:rPr>
              <w:tab/>
            </w:r>
            <w:r w:rsidRPr="008B36E4">
              <w:rPr>
                <w:rStyle w:val="Hyperlink"/>
                <w:noProof/>
              </w:rPr>
              <w:t>Experimental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_Toc225612447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A10786" w14:textId="13F6A708" w:rsidR="00643A66" w:rsidRDefault="00643A66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hAnsiTheme="minorHAnsi"/>
              <w:noProof/>
              <w:sz w:val="24"/>
              <w:lang w:eastAsia="en-GB"/>
            </w:rPr>
          </w:pPr>
          <w:hyperlink w:anchor="_Toc225612448" w:history="1">
            <w:r w:rsidRPr="008B36E4">
              <w:rPr>
                <w:rStyle w:val="Hyperlink"/>
                <w:noProof/>
              </w:rPr>
              <w:t>2.1</w:t>
            </w:r>
            <w:r>
              <w:rPr>
                <w:rFonts w:asciiTheme="minorHAnsi" w:hAnsiTheme="minorHAnsi"/>
                <w:noProof/>
                <w:sz w:val="24"/>
                <w:lang w:eastAsia="en-GB"/>
              </w:rPr>
              <w:tab/>
            </w:r>
            <w:r w:rsidRPr="008B36E4">
              <w:rPr>
                <w:rStyle w:val="Hyperlink"/>
                <w:noProof/>
              </w:rPr>
              <w:t>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_Toc225612448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701543" w14:textId="318E83BB" w:rsidR="00643A66" w:rsidRDefault="00643A66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hAnsiTheme="minorHAnsi"/>
              <w:noProof/>
              <w:sz w:val="24"/>
              <w:lang w:eastAsia="en-GB"/>
            </w:rPr>
          </w:pPr>
          <w:hyperlink w:anchor="_Toc225612450" w:history="1">
            <w:r w:rsidRPr="008B36E4">
              <w:rPr>
                <w:rStyle w:val="Hyperlink"/>
                <w:noProof/>
              </w:rPr>
              <w:t>2.2</w:t>
            </w:r>
            <w:r>
              <w:rPr>
                <w:rFonts w:asciiTheme="minorHAnsi" w:hAnsiTheme="minorHAnsi"/>
                <w:noProof/>
                <w:sz w:val="24"/>
                <w:lang w:eastAsia="en-GB"/>
              </w:rPr>
              <w:tab/>
            </w:r>
            <w:r w:rsidRPr="008B36E4">
              <w:rPr>
                <w:rStyle w:val="Hyperlink"/>
                <w:noProof/>
              </w:rPr>
              <w:t>ES9 Kit Assembly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_Toc225612450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ECAAA6" w14:textId="6737D5E9" w:rsidR="00643A66" w:rsidRDefault="00643A66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hAnsiTheme="minorHAnsi"/>
              <w:noProof/>
              <w:sz w:val="24"/>
              <w:lang w:eastAsia="en-GB"/>
            </w:rPr>
          </w:pPr>
          <w:hyperlink w:anchor="_Toc225612451" w:history="1">
            <w:r w:rsidRPr="008B36E4">
              <w:rPr>
                <w:rStyle w:val="Hyperlink"/>
                <w:noProof/>
              </w:rPr>
              <w:t>2.3</w:t>
            </w:r>
            <w:r>
              <w:rPr>
                <w:rFonts w:asciiTheme="minorHAnsi" w:hAnsiTheme="minorHAnsi"/>
                <w:noProof/>
                <w:sz w:val="24"/>
                <w:lang w:eastAsia="en-GB"/>
              </w:rPr>
              <w:tab/>
            </w:r>
            <w:r w:rsidRPr="008B36E4">
              <w:rPr>
                <w:rStyle w:val="Hyperlink"/>
                <w:noProof/>
              </w:rPr>
              <w:t>Carrying out the experiment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_Toc225612451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5B46CB" w14:textId="422A0664" w:rsidR="00643A66" w:rsidRDefault="00643A66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hAnsiTheme="minorHAnsi"/>
              <w:noProof/>
              <w:sz w:val="24"/>
              <w:lang w:eastAsia="en-GB"/>
            </w:rPr>
          </w:pPr>
          <w:hyperlink w:anchor="_Toc225612452" w:history="1">
            <w:r w:rsidRPr="008B36E4">
              <w:rPr>
                <w:rStyle w:val="Hyperlink"/>
                <w:noProof/>
              </w:rPr>
              <w:t>3</w:t>
            </w:r>
            <w:r>
              <w:rPr>
                <w:rFonts w:asciiTheme="minorHAnsi" w:hAnsiTheme="minorHAnsi"/>
                <w:noProof/>
                <w:sz w:val="24"/>
                <w:lang w:eastAsia="en-GB"/>
              </w:rPr>
              <w:tab/>
            </w:r>
            <w:r w:rsidRPr="008B36E4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_Toc225612452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B7C531" w14:textId="070AD232" w:rsidR="00643A66" w:rsidRDefault="00643A66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hAnsiTheme="minorHAnsi"/>
              <w:noProof/>
              <w:sz w:val="24"/>
              <w:lang w:eastAsia="en-GB"/>
            </w:rPr>
          </w:pPr>
          <w:hyperlink w:anchor="_Toc225612453" w:history="1">
            <w:r w:rsidRPr="008B36E4">
              <w:rPr>
                <w:rStyle w:val="Hyperlink"/>
                <w:noProof/>
              </w:rPr>
              <w:t>4</w:t>
            </w:r>
            <w:r>
              <w:rPr>
                <w:rFonts w:asciiTheme="minorHAnsi" w:hAnsiTheme="minorHAnsi"/>
                <w:noProof/>
                <w:sz w:val="24"/>
                <w:lang w:eastAsia="en-GB"/>
              </w:rPr>
              <w:tab/>
            </w:r>
            <w:r w:rsidRPr="008B36E4">
              <w:rPr>
                <w:rStyle w:val="Hyperlink"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_Toc225612453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14D4C6" w14:textId="2532BE44" w:rsidR="00643A66" w:rsidRDefault="00643A66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hAnsiTheme="minorHAnsi"/>
              <w:noProof/>
              <w:sz w:val="24"/>
              <w:lang w:eastAsia="en-GB"/>
            </w:rPr>
          </w:pPr>
          <w:hyperlink w:anchor="_Toc225612454" w:history="1">
            <w:r w:rsidRPr="008B36E4">
              <w:rPr>
                <w:rStyle w:val="Hyperlink"/>
                <w:noProof/>
              </w:rPr>
              <w:t>4.1</w:t>
            </w:r>
            <w:r>
              <w:rPr>
                <w:rFonts w:asciiTheme="minorHAnsi" w:hAnsiTheme="minorHAnsi"/>
                <w:noProof/>
                <w:sz w:val="24"/>
                <w:lang w:eastAsia="en-GB"/>
              </w:rPr>
              <w:tab/>
            </w:r>
            <w:r w:rsidRPr="008B36E4">
              <w:rPr>
                <w:rStyle w:val="Hyperlink"/>
                <w:noProof/>
              </w:rPr>
              <w:t>Results and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_Toc225612454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337FF3" w14:textId="49870846" w:rsidR="00643A66" w:rsidRDefault="00643A66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hAnsiTheme="minorHAnsi"/>
              <w:noProof/>
              <w:sz w:val="24"/>
              <w:lang w:eastAsia="en-GB"/>
            </w:rPr>
          </w:pPr>
          <w:hyperlink w:anchor="_Toc225612455" w:history="1">
            <w:r w:rsidRPr="008B36E4">
              <w:rPr>
                <w:rStyle w:val="Hyperlink"/>
                <w:noProof/>
              </w:rPr>
              <w:t>4.2</w:t>
            </w:r>
            <w:r>
              <w:rPr>
                <w:rFonts w:asciiTheme="minorHAnsi" w:hAnsiTheme="minorHAnsi"/>
                <w:noProof/>
                <w:sz w:val="24"/>
                <w:lang w:eastAsia="en-GB"/>
              </w:rPr>
              <w:tab/>
            </w:r>
            <w:r w:rsidRPr="008B36E4">
              <w:rPr>
                <w:rStyle w:val="Hyperlink"/>
                <w:noProof/>
              </w:rPr>
              <w:t>Torque against angular acceleration graph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_Toc225612455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C08D2E" w14:textId="4D9149ED" w:rsidR="00643A66" w:rsidRDefault="00643A66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hAnsiTheme="minorHAnsi"/>
              <w:noProof/>
              <w:sz w:val="24"/>
              <w:lang w:eastAsia="en-GB"/>
            </w:rPr>
          </w:pPr>
          <w:hyperlink w:anchor="_Toc225612456" w:history="1">
            <w:r w:rsidRPr="008B36E4">
              <w:rPr>
                <w:rStyle w:val="Hyperlink"/>
                <w:noProof/>
              </w:rPr>
              <w:t>5</w:t>
            </w:r>
            <w:r>
              <w:rPr>
                <w:rFonts w:asciiTheme="minorHAnsi" w:hAnsiTheme="minorHAnsi"/>
                <w:noProof/>
                <w:sz w:val="24"/>
                <w:lang w:eastAsia="en-GB"/>
              </w:rPr>
              <w:tab/>
            </w:r>
            <w:r w:rsidRPr="008B36E4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_Toc225612456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F4F9DF" w14:textId="4D50C2C9" w:rsidR="00643A66" w:rsidRDefault="00643A66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hAnsiTheme="minorHAnsi"/>
              <w:noProof/>
              <w:sz w:val="24"/>
              <w:lang w:eastAsia="en-GB"/>
            </w:rPr>
          </w:pPr>
          <w:hyperlink w:anchor="_Toc225612457" w:history="1">
            <w:r w:rsidRPr="008B36E4">
              <w:rPr>
                <w:rStyle w:val="Hyperlink"/>
                <w:noProof/>
              </w:rPr>
              <w:t>6</w:t>
            </w:r>
            <w:r>
              <w:rPr>
                <w:rFonts w:asciiTheme="minorHAnsi" w:hAnsiTheme="minorHAnsi"/>
                <w:noProof/>
                <w:sz w:val="24"/>
                <w:lang w:eastAsia="en-GB"/>
              </w:rPr>
              <w:tab/>
            </w:r>
            <w:r w:rsidRPr="008B36E4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_Toc225612457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22C9E3" w14:textId="6E3BDC92" w:rsidR="00643A66" w:rsidRDefault="00643A66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hAnsiTheme="minorHAnsi"/>
              <w:noProof/>
              <w:sz w:val="24"/>
              <w:lang w:eastAsia="en-GB"/>
            </w:rPr>
          </w:pPr>
          <w:hyperlink w:anchor="_Toc225612458" w:history="1">
            <w:r w:rsidRPr="008B36E4">
              <w:rPr>
                <w:rStyle w:val="Hyperlink"/>
                <w:noProof/>
              </w:rPr>
              <w:t>7</w:t>
            </w:r>
            <w:r>
              <w:rPr>
                <w:rFonts w:asciiTheme="minorHAnsi" w:hAnsiTheme="minorHAnsi"/>
                <w:noProof/>
                <w:sz w:val="24"/>
                <w:lang w:eastAsia="en-GB"/>
              </w:rPr>
              <w:tab/>
            </w:r>
            <w:r w:rsidRPr="008B36E4">
              <w:rPr>
                <w:rStyle w:val="Hyperlink"/>
                <w:noProof/>
              </w:rPr>
              <w:t>Further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_Toc225612458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A7D630" w14:textId="05D01E11" w:rsidR="00643A66" w:rsidRDefault="00643A66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hAnsiTheme="minorHAnsi"/>
              <w:noProof/>
              <w:sz w:val="24"/>
              <w:lang w:eastAsia="en-GB"/>
            </w:rPr>
          </w:pPr>
          <w:hyperlink w:anchor="_Toc225612459" w:history="1">
            <w:r w:rsidRPr="008B36E4">
              <w:rPr>
                <w:rStyle w:val="Hyperlink"/>
                <w:noProof/>
              </w:rPr>
              <w:t>8</w:t>
            </w:r>
            <w:r>
              <w:rPr>
                <w:rFonts w:asciiTheme="minorHAnsi" w:hAnsiTheme="minorHAnsi"/>
                <w:noProof/>
                <w:sz w:val="24"/>
                <w:lang w:eastAsia="en-GB"/>
              </w:rPr>
              <w:tab/>
            </w:r>
            <w:r w:rsidRPr="008B36E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_Toc225612459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3DBB4E" w14:textId="70D0EFA3" w:rsidR="007460A6" w:rsidRDefault="007460A6">
          <w:r>
            <w:rPr>
              <w:b/>
              <w:bCs/>
              <w:noProof/>
            </w:rPr>
            <w:fldChar w:fldCharType="end"/>
          </w:r>
        </w:p>
      </w:sdtContent>
    </w:sdt>
    <w:p w14:paraId="45FBEF50" w14:textId="77777777" w:rsidR="000C5C44" w:rsidRDefault="000C5C44" w:rsidP="000C5C44"/>
    <w:p w14:paraId="65DED8BA" w14:textId="77777777" w:rsidR="00893087" w:rsidRDefault="00893087" w:rsidP="000C5C44"/>
    <w:p w14:paraId="3045BE5E" w14:textId="77777777" w:rsidR="00893087" w:rsidRDefault="00893087" w:rsidP="000C5C44"/>
    <w:p w14:paraId="276A2D72" w14:textId="2E73D317" w:rsidR="00AE25EA" w:rsidRDefault="00AE25EA">
      <w:pPr>
        <w:pStyle w:val="TableofFigures"/>
        <w:tabs>
          <w:tab w:val="right" w:leader="dot" w:pos="9016"/>
        </w:tabs>
        <w:rPr>
          <w:rFonts w:asciiTheme="minorHAnsi" w:hAnsiTheme="minorHAnsi"/>
          <w:noProof/>
          <w:sz w:val="24"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25624301" w:history="1">
        <w:r w:rsidRPr="00A91D56">
          <w:rPr>
            <w:rStyle w:val="Hyperlink"/>
            <w:noProof/>
          </w:rPr>
          <w:t>Figure 1: fully assembled ES9 Kit.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_Toc225624301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2F5E311A" w14:textId="448F505F" w:rsidR="00AE25EA" w:rsidRDefault="00AE25EA">
      <w:pPr>
        <w:pStyle w:val="TableofFigures"/>
        <w:tabs>
          <w:tab w:val="right" w:leader="dot" w:pos="9016"/>
        </w:tabs>
        <w:rPr>
          <w:rFonts w:asciiTheme="minorHAnsi" w:hAnsiTheme="minorHAnsi"/>
          <w:noProof/>
          <w:sz w:val="24"/>
          <w:lang w:eastAsia="en-GB"/>
        </w:rPr>
      </w:pPr>
      <w:hyperlink w:anchor="_Toc225624302" w:history="1">
        <w:r w:rsidRPr="00A91D56">
          <w:rPr>
            <w:rStyle w:val="Hyperlink"/>
            <w:noProof/>
          </w:rPr>
          <w:t>Figure 2: Torque against Angular Acceleration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_Toc225624302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E478A7B" w14:textId="4B8E7F3F" w:rsidR="00893087" w:rsidRPr="000C5C44" w:rsidRDefault="00AE25EA" w:rsidP="000C5C44">
      <w:pPr>
        <w:sectPr w:rsidR="00893087" w:rsidRPr="000C5C44" w:rsidSect="00B774C8">
          <w:footerReference w:type="first" r:id="rId15"/>
          <w:pgSz w:w="11906" w:h="16838"/>
          <w:pgMar w:top="1440" w:right="1440" w:bottom="1440" w:left="1440" w:header="708" w:footer="708" w:gutter="0"/>
          <w:pgNumType w:fmt="lowerRoman" w:start="1"/>
          <w:cols w:space="708"/>
          <w:titlePg/>
          <w:docGrid w:linePitch="360"/>
        </w:sectPr>
      </w:pPr>
      <w:r>
        <w:fldChar w:fldCharType="end"/>
      </w:r>
    </w:p>
    <w:p w14:paraId="79988724" w14:textId="77777777" w:rsidR="00071A05" w:rsidRDefault="0028060C" w:rsidP="000C5C44">
      <w:pPr>
        <w:pStyle w:val="Heading1"/>
      </w:pPr>
      <w:bookmarkStart w:id="0" w:name="_Toc225612446"/>
      <w:r>
        <w:rPr>
          <w:rFonts w:hint="eastAsia"/>
        </w:rPr>
        <w:lastRenderedPageBreak/>
        <w:t>I</w:t>
      </w:r>
      <w:r w:rsidR="000C5C44">
        <w:t>ntroduction</w:t>
      </w:r>
      <w:bookmarkEnd w:id="0"/>
    </w:p>
    <w:p w14:paraId="6B8576F2" w14:textId="3E309D8F" w:rsidR="0028060C" w:rsidRDefault="000008E5" w:rsidP="0028060C">
      <w:pPr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 </w:t>
      </w:r>
      <w:r w:rsidR="00314212">
        <w:rPr>
          <w:rFonts w:cs="Times New Roman"/>
          <w:szCs w:val="22"/>
        </w:rPr>
        <w:t xml:space="preserve">The Purpose of this report is to prove </w:t>
      </w:r>
      <w:r w:rsidR="00BB4BDF">
        <w:rPr>
          <w:rFonts w:cs="Times New Roman"/>
          <w:szCs w:val="22"/>
        </w:rPr>
        <w:t xml:space="preserve">the theory </w:t>
      </w:r>
      <w:r w:rsidR="008D0540">
        <w:rPr>
          <w:rFonts w:cs="Times New Roman"/>
          <w:szCs w:val="22"/>
        </w:rPr>
        <w:t>for energy in a flywheel</w:t>
      </w:r>
      <w:r w:rsidR="003A1348">
        <w:rPr>
          <w:rFonts w:cs="Times New Roman"/>
          <w:szCs w:val="22"/>
        </w:rPr>
        <w:t xml:space="preserve">. </w:t>
      </w:r>
      <w:r w:rsidR="005837BB">
        <w:rPr>
          <w:rFonts w:cs="Times New Roman"/>
          <w:szCs w:val="22"/>
        </w:rPr>
        <w:t xml:space="preserve">The data gathered </w:t>
      </w:r>
      <w:r w:rsidR="00754EE6">
        <w:rPr>
          <w:rFonts w:cs="Times New Roman"/>
          <w:szCs w:val="22"/>
        </w:rPr>
        <w:t>in</w:t>
      </w:r>
      <w:r w:rsidR="005837BB">
        <w:rPr>
          <w:rFonts w:cs="Times New Roman"/>
          <w:szCs w:val="22"/>
        </w:rPr>
        <w:t xml:space="preserve"> this report </w:t>
      </w:r>
      <w:r w:rsidR="00C51597">
        <w:rPr>
          <w:rFonts w:cs="Times New Roman"/>
          <w:szCs w:val="22"/>
        </w:rPr>
        <w:t>has been collected from a practical experiment using weights and a flywheel</w:t>
      </w:r>
      <w:r w:rsidR="00AA4262">
        <w:rPr>
          <w:rFonts w:cs="Times New Roman"/>
          <w:szCs w:val="22"/>
        </w:rPr>
        <w:t xml:space="preserve">. The data has then been put into an Excel </w:t>
      </w:r>
      <w:r w:rsidR="0033215A">
        <w:rPr>
          <w:rFonts w:cs="Times New Roman"/>
          <w:szCs w:val="22"/>
        </w:rPr>
        <w:t xml:space="preserve">spreadsheet to use provided formulae </w:t>
      </w:r>
      <w:r w:rsidR="00714200">
        <w:rPr>
          <w:rFonts w:cs="Times New Roman"/>
          <w:szCs w:val="22"/>
        </w:rPr>
        <w:t xml:space="preserve">to calculate the </w:t>
      </w:r>
      <w:r w:rsidR="00611121">
        <w:rPr>
          <w:rFonts w:cs="Times New Roman"/>
          <w:szCs w:val="22"/>
        </w:rPr>
        <w:t xml:space="preserve">different values. </w:t>
      </w:r>
      <w:r w:rsidR="00714200">
        <w:rPr>
          <w:rFonts w:cs="Times New Roman"/>
          <w:szCs w:val="22"/>
        </w:rPr>
        <w:t xml:space="preserve"> </w:t>
      </w:r>
    </w:p>
    <w:p w14:paraId="5660B068" w14:textId="2DD171D2" w:rsidR="00A029B0" w:rsidRPr="003020F6" w:rsidRDefault="00A029B0" w:rsidP="0028060C">
      <w:pPr>
        <w:rPr>
          <w:rFonts w:cs="Times New Roman"/>
          <w:szCs w:val="22"/>
        </w:rPr>
      </w:pPr>
      <w:r>
        <w:rPr>
          <w:rFonts w:cs="Times New Roman"/>
          <w:szCs w:val="22"/>
        </w:rPr>
        <w:t>Flywheels play an integral part in the automotive industry</w:t>
      </w:r>
      <w:r w:rsidR="003543B6">
        <w:rPr>
          <w:rFonts w:cs="Times New Roman"/>
          <w:szCs w:val="22"/>
        </w:rPr>
        <w:t>. They are used at the end of cran</w:t>
      </w:r>
      <w:r w:rsidR="0057116D">
        <w:rPr>
          <w:rFonts w:cs="Times New Roman"/>
          <w:szCs w:val="22"/>
        </w:rPr>
        <w:t>kshafts in engines and can also be found in some hybrid systems</w:t>
      </w:r>
      <w:r w:rsidR="00A93154">
        <w:rPr>
          <w:rFonts w:cs="Times New Roman"/>
          <w:szCs w:val="22"/>
        </w:rPr>
        <w:t xml:space="preserve"> (</w:t>
      </w:r>
      <w:r w:rsidR="008573C4" w:rsidRPr="008573C4">
        <w:rPr>
          <w:rFonts w:cs="Times New Roman"/>
          <w:szCs w:val="22"/>
        </w:rPr>
        <w:t>Śliwiński</w:t>
      </w:r>
      <w:r w:rsidR="00BF04AD">
        <w:rPr>
          <w:rFonts w:cs="Times New Roman"/>
          <w:szCs w:val="22"/>
        </w:rPr>
        <w:t>,</w:t>
      </w:r>
      <w:r w:rsidR="008573C4">
        <w:rPr>
          <w:rFonts w:cs="Times New Roman"/>
          <w:szCs w:val="22"/>
        </w:rPr>
        <w:t xml:space="preserve"> C</w:t>
      </w:r>
      <w:r w:rsidR="001A5D09">
        <w:rPr>
          <w:rFonts w:cs="Times New Roman"/>
          <w:szCs w:val="22"/>
        </w:rPr>
        <w:t>.</w:t>
      </w:r>
      <w:r w:rsidR="00BF04AD">
        <w:rPr>
          <w:rFonts w:cs="Times New Roman"/>
          <w:szCs w:val="22"/>
        </w:rPr>
        <w:t xml:space="preserve"> 2016).</w:t>
      </w:r>
      <w:r w:rsidR="00F94F4F">
        <w:rPr>
          <w:rFonts w:cs="Times New Roman"/>
          <w:szCs w:val="22"/>
        </w:rPr>
        <w:t xml:space="preserve"> </w:t>
      </w:r>
      <w:r w:rsidR="00A93154">
        <w:rPr>
          <w:rFonts w:cs="Times New Roman"/>
          <w:szCs w:val="22"/>
        </w:rPr>
        <w:t>These systems</w:t>
      </w:r>
      <w:r w:rsidR="00E04E94">
        <w:rPr>
          <w:rFonts w:cs="Times New Roman"/>
          <w:szCs w:val="22"/>
        </w:rPr>
        <w:t xml:space="preserve"> are still in an early development stage and have mostly just been seen in motorsports such as formula one.</w:t>
      </w:r>
    </w:p>
    <w:p w14:paraId="702025E7" w14:textId="77777777" w:rsidR="00852411" w:rsidRDefault="00852411" w:rsidP="0028060C"/>
    <w:p w14:paraId="6CF84314" w14:textId="77777777" w:rsidR="00852411" w:rsidRDefault="00852411" w:rsidP="0028060C"/>
    <w:p w14:paraId="211E5A1B" w14:textId="77777777" w:rsidR="00852411" w:rsidRDefault="00852411" w:rsidP="0028060C"/>
    <w:p w14:paraId="7C8E6686" w14:textId="77777777" w:rsidR="00852411" w:rsidRDefault="00852411" w:rsidP="0028060C"/>
    <w:p w14:paraId="6513779C" w14:textId="77777777" w:rsidR="00852411" w:rsidRDefault="00852411" w:rsidP="0028060C"/>
    <w:p w14:paraId="5ED1D430" w14:textId="77777777" w:rsidR="00852411" w:rsidRDefault="00852411" w:rsidP="0028060C"/>
    <w:p w14:paraId="75449171" w14:textId="77777777" w:rsidR="00852411" w:rsidRDefault="00852411" w:rsidP="0028060C"/>
    <w:p w14:paraId="468FC427" w14:textId="77777777" w:rsidR="00852411" w:rsidRDefault="00852411" w:rsidP="0028060C"/>
    <w:p w14:paraId="00932CFA" w14:textId="77777777" w:rsidR="00852411" w:rsidRDefault="00852411" w:rsidP="0028060C"/>
    <w:p w14:paraId="5CED6AE9" w14:textId="1B2B5E80" w:rsidR="00852411" w:rsidRDefault="00852411">
      <w:r>
        <w:br w:type="page"/>
      </w:r>
    </w:p>
    <w:p w14:paraId="69D51B3B" w14:textId="41B2AA5E" w:rsidR="00852411" w:rsidRDefault="00600E6F" w:rsidP="00600E6F">
      <w:pPr>
        <w:pStyle w:val="Heading1"/>
      </w:pPr>
      <w:bookmarkStart w:id="1" w:name="_Toc225612447"/>
      <w:r>
        <w:lastRenderedPageBreak/>
        <w:t>Experimental Procedure</w:t>
      </w:r>
      <w:bookmarkEnd w:id="1"/>
    </w:p>
    <w:p w14:paraId="3D8E51C9" w14:textId="23E71868" w:rsidR="000C522D" w:rsidRPr="000C522D" w:rsidRDefault="00023797" w:rsidP="000C522D">
      <w:pPr>
        <w:pStyle w:val="Heading2"/>
      </w:pPr>
      <w:bookmarkStart w:id="2" w:name="_Toc225612448"/>
      <w:r>
        <w:t>Equipment</w:t>
      </w:r>
      <w:bookmarkEnd w:id="2"/>
      <w:r>
        <w:t xml:space="preserve"> </w:t>
      </w:r>
    </w:p>
    <w:p w14:paraId="3D1831C6" w14:textId="376FFABC" w:rsidR="003A5A2D" w:rsidRDefault="00EC1F8C" w:rsidP="00C42EF6">
      <w:pPr>
        <w:rPr>
          <w:rFonts w:cs="Times New Roman"/>
          <w:szCs w:val="22"/>
        </w:rPr>
      </w:pPr>
      <w:r>
        <w:rPr>
          <w:rFonts w:cs="Times New Roman"/>
          <w:szCs w:val="22"/>
        </w:rPr>
        <w:t>The equipment used to conduct the experiment was</w:t>
      </w:r>
      <w:r w:rsidR="00AA7177">
        <w:rPr>
          <w:rFonts w:cs="Times New Roman"/>
          <w:szCs w:val="22"/>
        </w:rPr>
        <w:t xml:space="preserve"> </w:t>
      </w:r>
      <w:r w:rsidR="00C50DF1">
        <w:rPr>
          <w:rFonts w:cs="Times New Roman"/>
          <w:szCs w:val="22"/>
        </w:rPr>
        <w:t xml:space="preserve">the </w:t>
      </w:r>
      <w:r w:rsidR="00665BA9">
        <w:rPr>
          <w:rFonts w:cs="Times New Roman"/>
          <w:szCs w:val="22"/>
        </w:rPr>
        <w:t>Poten</w:t>
      </w:r>
      <w:r w:rsidR="00747809">
        <w:rPr>
          <w:rFonts w:cs="Times New Roman"/>
          <w:szCs w:val="22"/>
        </w:rPr>
        <w:t>tial and Kinetic Energy Kit ES9 provided by TecQuip</w:t>
      </w:r>
      <w:r w:rsidR="00525DAA">
        <w:rPr>
          <w:rFonts w:cs="Times New Roman"/>
          <w:szCs w:val="22"/>
        </w:rPr>
        <w:t>ment Ltd</w:t>
      </w:r>
      <w:r w:rsidR="00AA1382">
        <w:rPr>
          <w:rFonts w:cs="Times New Roman"/>
          <w:szCs w:val="22"/>
        </w:rPr>
        <w:t xml:space="preserve"> (2012)</w:t>
      </w:r>
      <w:r w:rsidR="005D0916">
        <w:rPr>
          <w:rFonts w:cs="Times New Roman"/>
          <w:szCs w:val="22"/>
        </w:rPr>
        <w:t xml:space="preserve">. </w:t>
      </w:r>
      <w:r w:rsidR="000054EF">
        <w:rPr>
          <w:rFonts w:cs="Times New Roman"/>
          <w:szCs w:val="22"/>
        </w:rPr>
        <w:t>The kit includes a flywheel connected to a shaft mounted in a bearing</w:t>
      </w:r>
      <w:r w:rsidR="0054236C">
        <w:rPr>
          <w:rFonts w:cs="Times New Roman"/>
          <w:szCs w:val="22"/>
        </w:rPr>
        <w:t xml:space="preserve">. The flywheel assembly can be mounted to a backing plate via </w:t>
      </w:r>
      <w:r w:rsidR="00D87B60">
        <w:rPr>
          <w:rFonts w:cs="Times New Roman"/>
          <w:szCs w:val="22"/>
        </w:rPr>
        <w:t>screws in the back</w:t>
      </w:r>
      <w:r w:rsidR="008D1DD5">
        <w:rPr>
          <w:rFonts w:cs="Times New Roman"/>
          <w:szCs w:val="22"/>
        </w:rPr>
        <w:t xml:space="preserve">. The kit also includes 10g weights and a weight holder with hook on one end </w:t>
      </w:r>
      <w:r w:rsidR="002F27D6">
        <w:rPr>
          <w:rFonts w:cs="Times New Roman"/>
          <w:szCs w:val="22"/>
        </w:rPr>
        <w:t xml:space="preserve">which weighs an additional 10g. </w:t>
      </w:r>
      <w:r w:rsidR="00B13952">
        <w:rPr>
          <w:rFonts w:cs="Times New Roman"/>
          <w:szCs w:val="22"/>
        </w:rPr>
        <w:t xml:space="preserve">a </w:t>
      </w:r>
      <w:r w:rsidR="008003EA">
        <w:rPr>
          <w:rFonts w:cs="Times New Roman"/>
          <w:szCs w:val="22"/>
        </w:rPr>
        <w:t xml:space="preserve">length of string and a </w:t>
      </w:r>
      <w:r w:rsidR="005A630C">
        <w:rPr>
          <w:rFonts w:cs="Times New Roman"/>
          <w:szCs w:val="22"/>
        </w:rPr>
        <w:t xml:space="preserve">magnetic 30cm </w:t>
      </w:r>
      <w:r w:rsidR="008003EA">
        <w:rPr>
          <w:rFonts w:cs="Times New Roman"/>
          <w:szCs w:val="22"/>
        </w:rPr>
        <w:t xml:space="preserve">ruler were also provided in the kit box. </w:t>
      </w:r>
    </w:p>
    <w:p w14:paraId="5D9384AE" w14:textId="60109301" w:rsidR="0015188C" w:rsidRDefault="003A5A2D" w:rsidP="00C42EF6">
      <w:pPr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The enclosed bearing has an </w:t>
      </w:r>
      <w:r w:rsidR="00DE6408">
        <w:rPr>
          <w:rFonts w:cs="Times New Roman"/>
          <w:szCs w:val="22"/>
        </w:rPr>
        <w:t>adjustable screw which can be adjusted for resistance</w:t>
      </w:r>
      <w:r w:rsidR="006D35C5">
        <w:rPr>
          <w:rFonts w:cs="Times New Roman"/>
          <w:szCs w:val="22"/>
        </w:rPr>
        <w:t>.</w:t>
      </w:r>
      <w:r w:rsidR="00DE6408">
        <w:rPr>
          <w:rFonts w:cs="Times New Roman"/>
          <w:szCs w:val="22"/>
        </w:rPr>
        <w:t xml:space="preserve"> </w:t>
      </w:r>
      <w:r w:rsidR="006D35C5">
        <w:rPr>
          <w:rFonts w:cs="Times New Roman"/>
          <w:szCs w:val="22"/>
        </w:rPr>
        <w:t>F</w:t>
      </w:r>
      <w:r w:rsidR="00DE6408">
        <w:rPr>
          <w:rFonts w:cs="Times New Roman"/>
          <w:szCs w:val="22"/>
        </w:rPr>
        <w:t>or the purposes of the</w:t>
      </w:r>
      <w:r w:rsidR="006D35C5">
        <w:rPr>
          <w:rFonts w:cs="Times New Roman"/>
          <w:szCs w:val="22"/>
        </w:rPr>
        <w:t xml:space="preserve"> conducted experiment, the resistance screw was removed. </w:t>
      </w:r>
      <w:r w:rsidR="00B3717E">
        <w:rPr>
          <w:rFonts w:cs="Times New Roman"/>
          <w:szCs w:val="22"/>
        </w:rPr>
        <w:t>Below (Fig.1)</w:t>
      </w:r>
      <w:r w:rsidR="00944EC8">
        <w:rPr>
          <w:rFonts w:cs="Times New Roman"/>
          <w:szCs w:val="22"/>
        </w:rPr>
        <w:t xml:space="preserve"> shows the fully assembled</w:t>
      </w:r>
      <w:r w:rsidR="00433EC5">
        <w:rPr>
          <w:rFonts w:cs="Times New Roman"/>
          <w:szCs w:val="22"/>
        </w:rPr>
        <w:t xml:space="preserve"> </w:t>
      </w:r>
      <w:r w:rsidR="00944EC8">
        <w:rPr>
          <w:rFonts w:cs="Times New Roman"/>
          <w:szCs w:val="22"/>
        </w:rPr>
        <w:t xml:space="preserve">kit. </w:t>
      </w:r>
      <w:r w:rsidR="00EE07EA">
        <w:rPr>
          <w:rFonts w:cs="Times New Roman"/>
          <w:szCs w:val="22"/>
        </w:rPr>
        <w:t xml:space="preserve"> </w:t>
      </w:r>
    </w:p>
    <w:p w14:paraId="2AF92491" w14:textId="77777777" w:rsidR="00B31780" w:rsidRDefault="00433EC5" w:rsidP="00B31780">
      <w:pPr>
        <w:pStyle w:val="Heading2"/>
        <w:numPr>
          <w:ilvl w:val="0"/>
          <w:numId w:val="0"/>
        </w:numPr>
        <w:ind w:left="576" w:hanging="576"/>
      </w:pPr>
      <w:bookmarkStart w:id="3" w:name="_Toc225612449"/>
      <w:r>
        <w:rPr>
          <w:rFonts w:cs="Times New Roman"/>
          <w:noProof/>
          <w:szCs w:val="22"/>
        </w:rPr>
        <w:drawing>
          <wp:inline distT="0" distB="0" distL="0" distR="0" wp14:anchorId="190A008C" wp14:editId="2FC3ABCA">
            <wp:extent cx="2943225" cy="3686175"/>
            <wp:effectExtent l="0" t="0" r="9525" b="9525"/>
            <wp:docPr id="18469700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6970089" name="Picture 1846970089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3"/>
    </w:p>
    <w:p w14:paraId="4E0D68C4" w14:textId="4AE300AB" w:rsidR="00EE07EA" w:rsidRDefault="00B31780" w:rsidP="00B31780">
      <w:pPr>
        <w:pStyle w:val="Caption"/>
      </w:pPr>
      <w:bookmarkStart w:id="4" w:name="_Toc225624301"/>
      <w:r>
        <w:t xml:space="preserve">Figure </w:t>
      </w:r>
      <w:fldSimple w:instr=" SEQ Figure \* ARABIC ">
        <w:r w:rsidR="00322532">
          <w:rPr>
            <w:noProof/>
          </w:rPr>
          <w:t>1</w:t>
        </w:r>
      </w:fldSimple>
      <w:r>
        <w:t>: fully assembled ES9</w:t>
      </w:r>
      <w:r w:rsidR="00893087">
        <w:t xml:space="preserve"> Kit.</w:t>
      </w:r>
      <w:bookmarkEnd w:id="4"/>
    </w:p>
    <w:p w14:paraId="4D057F03" w14:textId="77777777" w:rsidR="00EC2776" w:rsidRPr="00EC2776" w:rsidRDefault="00EC2776" w:rsidP="00EC2776"/>
    <w:p w14:paraId="35A53164" w14:textId="1E1ECC02" w:rsidR="00125268" w:rsidRPr="00125268" w:rsidRDefault="00125268" w:rsidP="00125268">
      <w:pPr>
        <w:rPr>
          <w:rFonts w:cs="Times New Roman"/>
          <w:szCs w:val="22"/>
        </w:rPr>
      </w:pPr>
    </w:p>
    <w:p w14:paraId="263D53E0" w14:textId="77777777" w:rsidR="00EE07EA" w:rsidRDefault="00EE07EA" w:rsidP="00C42EF6">
      <w:pPr>
        <w:rPr>
          <w:rFonts w:cs="Times New Roman"/>
          <w:szCs w:val="22"/>
        </w:rPr>
      </w:pPr>
    </w:p>
    <w:p w14:paraId="5064EF4D" w14:textId="23BA8048" w:rsidR="0015188C" w:rsidRDefault="007B6DF0" w:rsidP="00BC775F">
      <w:pPr>
        <w:pStyle w:val="Heading2"/>
      </w:pPr>
      <w:bookmarkStart w:id="5" w:name="_Toc225612450"/>
      <w:r>
        <w:lastRenderedPageBreak/>
        <w:t>ES9 Kit Assembly</w:t>
      </w:r>
      <w:bookmarkEnd w:id="5"/>
      <w:r>
        <w:t xml:space="preserve"> </w:t>
      </w:r>
    </w:p>
    <w:p w14:paraId="3023BF41" w14:textId="3C55E878" w:rsidR="007B6DF0" w:rsidRDefault="00FF616C" w:rsidP="007B6DF0">
      <w:r>
        <w:t xml:space="preserve">When presented with the ES9 kit, the assembly is crucial to gain accurate </w:t>
      </w:r>
      <w:r w:rsidR="00537233">
        <w:t xml:space="preserve">data when carrying out the experiment. </w:t>
      </w:r>
      <w:r w:rsidR="00B54699">
        <w:t xml:space="preserve">Screwing the flywheel and bearing assembly at the top of the backing plate, it gives the </w:t>
      </w:r>
      <w:r w:rsidR="00BA456E">
        <w:t xml:space="preserve">mass enough room to fall and rise without hitting the surface below. </w:t>
      </w:r>
      <w:r w:rsidR="007739BF">
        <w:t>Cutting the string to s</w:t>
      </w:r>
      <w:r w:rsidR="00F258B8">
        <w:t>ize and tying a loop at one end allows the weight hanger to attach</w:t>
      </w:r>
      <w:r w:rsidR="00A94BBB">
        <w:t xml:space="preserve">; if the string is too long the hanger will hit the surface below </w:t>
      </w:r>
      <w:r w:rsidR="00770C3B">
        <w:t xml:space="preserve">meaning no data can be gathered. </w:t>
      </w:r>
      <w:r w:rsidR="008A4A87">
        <w:t xml:space="preserve">With the hanger and string attached to the bearing assembly, the magnetic ruler can be placed </w:t>
      </w:r>
      <w:r w:rsidR="005A35D2">
        <w:t xml:space="preserve">on the backing plate with the lowest value (0cm) </w:t>
      </w:r>
      <w:r w:rsidR="002521FC">
        <w:t xml:space="preserve">being at the bottom at the exact same height as the weight </w:t>
      </w:r>
      <w:r w:rsidR="004844F4">
        <w:t xml:space="preserve">carrier at its lowest point of travel. </w:t>
      </w:r>
      <w:r w:rsidR="00A530B0">
        <w:t>This</w:t>
      </w:r>
      <w:r w:rsidR="004844F4">
        <w:t xml:space="preserve"> assures the </w:t>
      </w:r>
      <w:r w:rsidR="00A530B0">
        <w:t xml:space="preserve">height travelled </w:t>
      </w:r>
      <w:r w:rsidR="0007524C">
        <w:t>measurement can</w:t>
      </w:r>
      <w:r w:rsidR="00A530B0">
        <w:t xml:space="preserve"> be carried out accurately</w:t>
      </w:r>
      <w:r w:rsidR="0007524C">
        <w:t xml:space="preserve">. This can be seen in figure 1. </w:t>
      </w:r>
    </w:p>
    <w:p w14:paraId="6B93298A" w14:textId="47502F30" w:rsidR="0007524C" w:rsidRDefault="004E2895" w:rsidP="0007524C">
      <w:pPr>
        <w:pStyle w:val="Heading2"/>
      </w:pPr>
      <w:bookmarkStart w:id="6" w:name="_Toc225612451"/>
      <w:r>
        <w:t>Carrying out the experiment</w:t>
      </w:r>
      <w:bookmarkEnd w:id="6"/>
    </w:p>
    <w:p w14:paraId="4847682D" w14:textId="2A8B95F9" w:rsidR="00600E6F" w:rsidRDefault="005D4A65" w:rsidP="00C16CAA">
      <w:r>
        <w:t xml:space="preserve">The starting weight for the experiment </w:t>
      </w:r>
      <w:r w:rsidR="00C70920">
        <w:t xml:space="preserve">is 0.1kg. </w:t>
      </w:r>
      <w:r w:rsidR="005A0905">
        <w:t>Nine</w:t>
      </w:r>
      <w:r w:rsidR="00C70920">
        <w:t xml:space="preserve"> 10g weights must be added to </w:t>
      </w:r>
      <w:r w:rsidR="005A0905">
        <w:t>the</w:t>
      </w:r>
      <w:r w:rsidR="00C70920">
        <w:t xml:space="preserve"> </w:t>
      </w:r>
      <w:r w:rsidR="005A0905">
        <w:t>hanger</w:t>
      </w:r>
      <w:r w:rsidR="00C70920">
        <w:t xml:space="preserve"> </w:t>
      </w:r>
      <w:r w:rsidR="005A0905">
        <w:t xml:space="preserve">to achieve this. </w:t>
      </w:r>
      <w:r w:rsidR="002B6F5E">
        <w:t xml:space="preserve">The </w:t>
      </w:r>
      <w:r w:rsidR="00B63B74">
        <w:t xml:space="preserve">string </w:t>
      </w:r>
      <w:r w:rsidR="0089619F">
        <w:t>must</w:t>
      </w:r>
      <w:r w:rsidR="00B63B74">
        <w:t xml:space="preserve"> be wound up the shaft connected to </w:t>
      </w:r>
      <w:r w:rsidR="0064210D">
        <w:t>the</w:t>
      </w:r>
      <w:r w:rsidR="00B63B74">
        <w:t xml:space="preserve"> flywheel to a height of 0.28m </w:t>
      </w:r>
      <w:r w:rsidR="00E61E90">
        <w:t>(h</w:t>
      </w:r>
      <w:r w:rsidR="00E61E90">
        <w:rPr>
          <w:vertAlign w:val="subscript"/>
        </w:rPr>
        <w:t>1</w:t>
      </w:r>
      <w:r w:rsidR="00E61E90">
        <w:t xml:space="preserve">). </w:t>
      </w:r>
      <w:r w:rsidR="00BD6B24">
        <w:t xml:space="preserve">The time then can be measured for the mass to fall and then rise. The height the weight rises to after falling </w:t>
      </w:r>
      <w:r w:rsidR="00E0776D">
        <w:t xml:space="preserve">needs </w:t>
      </w:r>
      <w:r w:rsidR="0089619F">
        <w:t>to be</w:t>
      </w:r>
      <w:r w:rsidR="00E0776D">
        <w:t xml:space="preserve"> measured; this is h</w:t>
      </w:r>
      <w:r w:rsidR="00E0776D">
        <w:rPr>
          <w:vertAlign w:val="subscript"/>
        </w:rPr>
        <w:t>2</w:t>
      </w:r>
      <w:r w:rsidR="0089619F">
        <w:t>.</w:t>
      </w:r>
      <w:r w:rsidR="009914E2">
        <w:t xml:space="preserve"> The time it takes for the mass to </w:t>
      </w:r>
      <w:r w:rsidR="0008302F">
        <w:t>start at h</w:t>
      </w:r>
      <w:r w:rsidR="0008302F">
        <w:rPr>
          <w:vertAlign w:val="subscript"/>
        </w:rPr>
        <w:t>1</w:t>
      </w:r>
      <w:r w:rsidR="0008302F">
        <w:t xml:space="preserve"> and then reach h</w:t>
      </w:r>
      <w:r w:rsidR="0008302F">
        <w:rPr>
          <w:vertAlign w:val="subscript"/>
        </w:rPr>
        <w:t>2</w:t>
      </w:r>
      <w:r w:rsidR="0008302F">
        <w:t xml:space="preserve"> must be measured also. </w:t>
      </w:r>
      <w:r w:rsidR="00A6022C">
        <w:t xml:space="preserve">For this </w:t>
      </w:r>
      <w:r w:rsidR="0064210D">
        <w:t xml:space="preserve">report, each mass was recorded three times to improve accuracy. </w:t>
      </w:r>
      <w:r w:rsidR="00455ABB">
        <w:t>The</w:t>
      </w:r>
      <w:r w:rsidR="009D0D8F">
        <w:t xml:space="preserve"> experiment is repeated with increasing weight of 0.1kg </w:t>
      </w:r>
      <w:r w:rsidR="00212091">
        <w:t xml:space="preserve">each time. The data gathered in this report was capped at 0.5kg. </w:t>
      </w:r>
      <w:r w:rsidR="00600E6F">
        <w:br w:type="page"/>
      </w:r>
    </w:p>
    <w:p w14:paraId="6B66CE6A" w14:textId="4AE81B55" w:rsidR="00600E6F" w:rsidRDefault="00AE6A75" w:rsidP="00AE6A75">
      <w:pPr>
        <w:pStyle w:val="Heading1"/>
      </w:pPr>
      <w:bookmarkStart w:id="7" w:name="_Toc225612452"/>
      <w:r>
        <w:lastRenderedPageBreak/>
        <w:t>Results</w:t>
      </w:r>
      <w:bookmarkEnd w:id="7"/>
    </w:p>
    <w:p w14:paraId="46AE8B39" w14:textId="3F911DF2" w:rsidR="005047ED" w:rsidRPr="001B561C" w:rsidRDefault="003840BA" w:rsidP="00DF2BBA">
      <w:pPr>
        <w:rPr>
          <w:rFonts w:cs="Times New Roman"/>
          <w:szCs w:val="22"/>
        </w:rPr>
      </w:pPr>
      <w:r>
        <w:rPr>
          <w:rFonts w:cs="Times New Roman"/>
          <w:szCs w:val="22"/>
        </w:rPr>
        <w:t>In the table below is the raw data collected from the experiment</w:t>
      </w:r>
      <w:r w:rsidR="00513263">
        <w:rPr>
          <w:rFonts w:cs="Times New Roman"/>
          <w:szCs w:val="22"/>
        </w:rPr>
        <w:t>.</w:t>
      </w:r>
      <w:r w:rsidR="002A6AD8">
        <w:rPr>
          <w:rFonts w:cs="Times New Roman"/>
          <w:szCs w:val="22"/>
        </w:rPr>
        <w:t xml:space="preserve"> The average </w:t>
      </w:r>
      <w:r w:rsidR="00D22D78">
        <w:rPr>
          <w:rFonts w:cs="Times New Roman"/>
          <w:szCs w:val="22"/>
        </w:rPr>
        <w:t xml:space="preserve">for </w:t>
      </w:r>
      <w:r w:rsidR="00327208">
        <w:rPr>
          <w:rFonts w:cs="Times New Roman"/>
          <w:szCs w:val="22"/>
        </w:rPr>
        <w:t>H</w:t>
      </w:r>
      <w:r w:rsidR="00327208">
        <w:rPr>
          <w:rFonts w:cs="Times New Roman"/>
          <w:szCs w:val="22"/>
          <w:vertAlign w:val="subscript"/>
        </w:rPr>
        <w:t xml:space="preserve">2 </w:t>
      </w:r>
      <w:r w:rsidR="00327208">
        <w:rPr>
          <w:rFonts w:cs="Times New Roman"/>
          <w:szCs w:val="22"/>
        </w:rPr>
        <w:t>was</w:t>
      </w:r>
      <w:r w:rsidR="002A6AD8">
        <w:rPr>
          <w:rFonts w:cs="Times New Roman"/>
          <w:szCs w:val="22"/>
        </w:rPr>
        <w:t xml:space="preserve"> calculated using t</w:t>
      </w:r>
      <w:r w:rsidR="00162920">
        <w:rPr>
          <w:rFonts w:cs="Times New Roman"/>
          <w:szCs w:val="22"/>
        </w:rPr>
        <w:t xml:space="preserve">he equation, </w:t>
      </w:r>
      <m:oMath>
        <m:r>
          <w:rPr>
            <w:rFonts w:ascii="Cambria Math" w:hAnsi="Cambria Math" w:cs="Times New Roman"/>
            <w:szCs w:val="22"/>
          </w:rPr>
          <m:t>average=</m:t>
        </m:r>
        <m:f>
          <m:fPr>
            <m:ctrlPr>
              <w:rPr>
                <w:rFonts w:ascii="Cambria Math" w:hAnsi="Cambria Math" w:cs="Times New Roman"/>
                <w:i/>
                <w:szCs w:val="22"/>
              </w:rPr>
            </m:ctrlPr>
          </m:fPr>
          <m:num>
            <m:r>
              <w:rPr>
                <w:rFonts w:ascii="Cambria Math" w:hAnsi="Cambria Math" w:cs="Times New Roman"/>
                <w:szCs w:val="22"/>
              </w:rPr>
              <m:t>sume of the value</m:t>
            </m:r>
          </m:num>
          <m:den>
            <m:r>
              <w:rPr>
                <w:rFonts w:ascii="Cambria Math" w:hAnsi="Cambria Math" w:cs="Times New Roman"/>
                <w:szCs w:val="22"/>
              </w:rPr>
              <m:t>number of values</m:t>
            </m:r>
          </m:den>
        </m:f>
      </m:oMath>
      <w:r w:rsidR="00D10945">
        <w:rPr>
          <w:rFonts w:cs="Times New Roman"/>
          <w:szCs w:val="22"/>
        </w:rPr>
        <w:t xml:space="preserve"> </w:t>
      </w:r>
      <w:r w:rsidR="00D22D78">
        <w:rPr>
          <w:rFonts w:cs="Times New Roman"/>
          <w:szCs w:val="22"/>
        </w:rPr>
        <w:t>.</w:t>
      </w:r>
    </w:p>
    <w:p w14:paraId="777A0624" w14:textId="77777777" w:rsidR="001B561C" w:rsidRPr="001B561C" w:rsidRDefault="001B561C" w:rsidP="00DF2BBA">
      <w:pPr>
        <w:rPr>
          <w:rFonts w:cs="Times New Roman"/>
        </w:rPr>
      </w:pPr>
    </w:p>
    <w:p w14:paraId="56F5EEB1" w14:textId="2328AE66" w:rsidR="0015252F" w:rsidRDefault="0015252F" w:rsidP="0015252F">
      <w:pPr>
        <w:jc w:val="both"/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</w:p>
    <w:p w14:paraId="00E6757E" w14:textId="0EC6771C" w:rsidR="005D0AF1" w:rsidRDefault="005D0AF1" w:rsidP="005D0AF1">
      <w:pPr>
        <w:pStyle w:val="Caption"/>
        <w:keepNext/>
      </w:pPr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>: results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3"/>
        <w:gridCol w:w="1002"/>
        <w:gridCol w:w="1041"/>
        <w:gridCol w:w="1001"/>
        <w:gridCol w:w="1001"/>
        <w:gridCol w:w="1001"/>
        <w:gridCol w:w="1001"/>
        <w:gridCol w:w="1001"/>
        <w:gridCol w:w="945"/>
      </w:tblGrid>
      <w:tr w:rsidR="00A81483" w:rsidRPr="00111833" w14:paraId="4B5110CD" w14:textId="0B2DAB03" w:rsidTr="00A81483">
        <w:tc>
          <w:tcPr>
            <w:tcW w:w="1025" w:type="dxa"/>
          </w:tcPr>
          <w:p w14:paraId="087D2BCB" w14:textId="6C92442D" w:rsidR="00A81483" w:rsidRPr="00111833" w:rsidRDefault="00A81483" w:rsidP="00111833">
            <w:pPr>
              <w:rPr>
                <w:rFonts w:cs="Times New Roman"/>
                <w:szCs w:val="22"/>
              </w:rPr>
            </w:pPr>
            <w:r w:rsidRPr="00111833">
              <w:rPr>
                <w:rFonts w:cs="Times New Roman"/>
                <w:szCs w:val="22"/>
              </w:rPr>
              <w:t>Mass (kg)</w:t>
            </w:r>
          </w:p>
        </w:tc>
        <w:tc>
          <w:tcPr>
            <w:tcW w:w="1005" w:type="dxa"/>
          </w:tcPr>
          <w:p w14:paraId="4505C531" w14:textId="706D02A4" w:rsidR="00A81483" w:rsidRPr="00497178" w:rsidRDefault="00A81483" w:rsidP="00111833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H</w:t>
            </w:r>
            <w:r>
              <w:rPr>
                <w:rFonts w:cs="Times New Roman"/>
                <w:szCs w:val="22"/>
                <w:vertAlign w:val="subscript"/>
              </w:rPr>
              <w:t xml:space="preserve">1 </w:t>
            </w:r>
            <w:r>
              <w:rPr>
                <w:rFonts w:cs="Times New Roman"/>
                <w:szCs w:val="22"/>
              </w:rPr>
              <w:t>(m)</w:t>
            </w:r>
          </w:p>
        </w:tc>
        <w:tc>
          <w:tcPr>
            <w:tcW w:w="1043" w:type="dxa"/>
          </w:tcPr>
          <w:p w14:paraId="096AB65B" w14:textId="157A7DEB" w:rsidR="00A81483" w:rsidRPr="00497178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 w:rsidRPr="00614026">
              <w:rPr>
                <w:rFonts w:eastAsiaTheme="majorEastAsia" w:cs="Times New Roman"/>
                <w:color w:val="000000" w:themeColor="text1"/>
                <w:szCs w:val="22"/>
              </w:rPr>
              <w:t>H</w:t>
            </w:r>
            <w:r>
              <w:rPr>
                <w:rFonts w:eastAsiaTheme="majorEastAsia" w:cs="Times New Roman"/>
                <w:color w:val="000000" w:themeColor="text1"/>
                <w:szCs w:val="22"/>
                <w:vertAlign w:val="subscript"/>
              </w:rPr>
              <w:t>2</w:t>
            </w:r>
            <w:r>
              <w:rPr>
                <w:rFonts w:eastAsiaTheme="majorEastAsia" w:cs="Times New Roman"/>
                <w:color w:val="000000" w:themeColor="text1"/>
                <w:szCs w:val="22"/>
              </w:rPr>
              <w:t>(m)</w:t>
            </w:r>
          </w:p>
        </w:tc>
        <w:tc>
          <w:tcPr>
            <w:tcW w:w="1005" w:type="dxa"/>
          </w:tcPr>
          <w:p w14:paraId="5DE27475" w14:textId="283155BC" w:rsidR="00A81483" w:rsidRPr="00497178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H</w:t>
            </w:r>
            <w:r>
              <w:rPr>
                <w:rFonts w:eastAsiaTheme="majorEastAsia" w:cs="Times New Roman"/>
                <w:color w:val="000000" w:themeColor="text1"/>
                <w:szCs w:val="22"/>
                <w:vertAlign w:val="subscript"/>
              </w:rPr>
              <w:t xml:space="preserve">2 </w:t>
            </w:r>
            <w:r>
              <w:rPr>
                <w:rFonts w:eastAsiaTheme="majorEastAsia" w:cs="Times New Roman"/>
                <w:color w:val="000000" w:themeColor="text1"/>
                <w:szCs w:val="22"/>
              </w:rPr>
              <w:t>(m)</w:t>
            </w:r>
          </w:p>
        </w:tc>
        <w:tc>
          <w:tcPr>
            <w:tcW w:w="1005" w:type="dxa"/>
          </w:tcPr>
          <w:p w14:paraId="539A9D92" w14:textId="7DC84739" w:rsidR="00A81483" w:rsidRPr="00C768D3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H</w:t>
            </w:r>
            <w:r>
              <w:rPr>
                <w:rFonts w:eastAsiaTheme="majorEastAsia" w:cs="Times New Roman"/>
                <w:color w:val="000000" w:themeColor="text1"/>
                <w:szCs w:val="22"/>
                <w:vertAlign w:val="subscript"/>
              </w:rPr>
              <w:t xml:space="preserve">2 </w:t>
            </w:r>
            <w:r>
              <w:rPr>
                <w:rFonts w:eastAsiaTheme="majorEastAsia" w:cs="Times New Roman"/>
                <w:color w:val="000000" w:themeColor="text1"/>
                <w:szCs w:val="22"/>
              </w:rPr>
              <w:t>(m)</w:t>
            </w:r>
          </w:p>
        </w:tc>
        <w:tc>
          <w:tcPr>
            <w:tcW w:w="1005" w:type="dxa"/>
          </w:tcPr>
          <w:p w14:paraId="6D9BC78C" w14:textId="0FB92078" w:rsidR="00A81483" w:rsidRPr="002D5E9E" w:rsidRDefault="00A81483" w:rsidP="00111833">
            <w:pPr>
              <w:rPr>
                <w:rFonts w:eastAsiaTheme="majorEastAsia" w:cs="Times New Roman"/>
                <w:szCs w:val="22"/>
                <w:vertAlign w:val="subscript"/>
              </w:rPr>
            </w:pPr>
            <w:r>
              <w:rPr>
                <w:rFonts w:eastAsiaTheme="majorEastAsia" w:cs="Times New Roman"/>
                <w:szCs w:val="22"/>
              </w:rPr>
              <w:t>Tt (s)</w:t>
            </w:r>
          </w:p>
        </w:tc>
        <w:tc>
          <w:tcPr>
            <w:tcW w:w="1005" w:type="dxa"/>
          </w:tcPr>
          <w:p w14:paraId="0C433A14" w14:textId="3870BD13" w:rsidR="00A81483" w:rsidRPr="00E67EED" w:rsidRDefault="00A81483" w:rsidP="00111833">
            <w:pPr>
              <w:rPr>
                <w:rFonts w:eastAsiaTheme="majorEastAsia" w:cs="Times New Roman"/>
                <w:szCs w:val="22"/>
                <w:vertAlign w:val="subscript"/>
              </w:rPr>
            </w:pPr>
            <w:r>
              <w:rPr>
                <w:rFonts w:eastAsiaTheme="majorEastAsia" w:cs="Times New Roman"/>
                <w:szCs w:val="22"/>
              </w:rPr>
              <w:t>Tt (s)</w:t>
            </w:r>
          </w:p>
        </w:tc>
        <w:tc>
          <w:tcPr>
            <w:tcW w:w="1005" w:type="dxa"/>
          </w:tcPr>
          <w:p w14:paraId="0A17BA41" w14:textId="4C6B356D" w:rsidR="00A81483" w:rsidRPr="00E67EED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  <w:vertAlign w:val="subscript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Tt (s)</w:t>
            </w:r>
          </w:p>
        </w:tc>
        <w:tc>
          <w:tcPr>
            <w:tcW w:w="918" w:type="dxa"/>
          </w:tcPr>
          <w:p w14:paraId="72063D9F" w14:textId="2E3439AE" w:rsidR="00A81483" w:rsidRPr="003A4B7B" w:rsidRDefault="003A4B7B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H</w:t>
            </w:r>
            <w:r>
              <w:rPr>
                <w:rFonts w:eastAsiaTheme="majorEastAsia" w:cs="Times New Roman"/>
                <w:color w:val="000000" w:themeColor="text1"/>
                <w:szCs w:val="22"/>
                <w:vertAlign w:val="subscript"/>
              </w:rPr>
              <w:t xml:space="preserve">2 </w:t>
            </w:r>
            <w:r>
              <w:rPr>
                <w:rFonts w:eastAsiaTheme="majorEastAsia" w:cs="Times New Roman"/>
                <w:color w:val="000000" w:themeColor="text1"/>
                <w:szCs w:val="22"/>
              </w:rPr>
              <w:t>Average</w:t>
            </w:r>
            <w:r w:rsidR="00967F69">
              <w:rPr>
                <w:rFonts w:eastAsiaTheme="majorEastAsia" w:cs="Times New Roman"/>
                <w:color w:val="000000" w:themeColor="text1"/>
                <w:szCs w:val="22"/>
              </w:rPr>
              <w:t xml:space="preserve"> (m)</w:t>
            </w:r>
          </w:p>
        </w:tc>
      </w:tr>
      <w:tr w:rsidR="00A81483" w:rsidRPr="00365CFB" w14:paraId="42DEA9E8" w14:textId="3B8FAA04" w:rsidTr="00A81483">
        <w:tc>
          <w:tcPr>
            <w:tcW w:w="1025" w:type="dxa"/>
          </w:tcPr>
          <w:p w14:paraId="7FFE635B" w14:textId="62D692BA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0.1</w:t>
            </w:r>
          </w:p>
        </w:tc>
        <w:tc>
          <w:tcPr>
            <w:tcW w:w="1005" w:type="dxa"/>
          </w:tcPr>
          <w:p w14:paraId="5D36A6EC" w14:textId="37292EAD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0.28</w:t>
            </w:r>
          </w:p>
        </w:tc>
        <w:tc>
          <w:tcPr>
            <w:tcW w:w="1043" w:type="dxa"/>
          </w:tcPr>
          <w:p w14:paraId="14AE9829" w14:textId="6AA47DFE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24.7</w:t>
            </w:r>
          </w:p>
        </w:tc>
        <w:tc>
          <w:tcPr>
            <w:tcW w:w="1005" w:type="dxa"/>
          </w:tcPr>
          <w:p w14:paraId="09100A01" w14:textId="2F0A0ADD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24.6</w:t>
            </w:r>
          </w:p>
        </w:tc>
        <w:tc>
          <w:tcPr>
            <w:tcW w:w="1005" w:type="dxa"/>
          </w:tcPr>
          <w:p w14:paraId="475C892D" w14:textId="3DA5BAF2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24.8</w:t>
            </w:r>
          </w:p>
        </w:tc>
        <w:tc>
          <w:tcPr>
            <w:tcW w:w="1005" w:type="dxa"/>
          </w:tcPr>
          <w:p w14:paraId="440761C2" w14:textId="6CEAEADF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4.77</w:t>
            </w:r>
          </w:p>
        </w:tc>
        <w:tc>
          <w:tcPr>
            <w:tcW w:w="1005" w:type="dxa"/>
          </w:tcPr>
          <w:p w14:paraId="6A3E2438" w14:textId="7C4FDC45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4.19</w:t>
            </w:r>
          </w:p>
        </w:tc>
        <w:tc>
          <w:tcPr>
            <w:tcW w:w="1005" w:type="dxa"/>
          </w:tcPr>
          <w:p w14:paraId="6D0062E4" w14:textId="3500C721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4.19</w:t>
            </w:r>
          </w:p>
        </w:tc>
        <w:tc>
          <w:tcPr>
            <w:tcW w:w="918" w:type="dxa"/>
          </w:tcPr>
          <w:p w14:paraId="117A23D6" w14:textId="3AA883AC" w:rsidR="00A81483" w:rsidRDefault="00110369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24.7</w:t>
            </w:r>
          </w:p>
        </w:tc>
      </w:tr>
      <w:tr w:rsidR="00A81483" w:rsidRPr="00365CFB" w14:paraId="02C70B49" w14:textId="178EDED3" w:rsidTr="00A81483">
        <w:tc>
          <w:tcPr>
            <w:tcW w:w="1025" w:type="dxa"/>
          </w:tcPr>
          <w:p w14:paraId="73290477" w14:textId="231A18D5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0.2</w:t>
            </w:r>
          </w:p>
        </w:tc>
        <w:tc>
          <w:tcPr>
            <w:tcW w:w="1005" w:type="dxa"/>
          </w:tcPr>
          <w:p w14:paraId="079D4B9C" w14:textId="60FC81A7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0.28</w:t>
            </w:r>
          </w:p>
        </w:tc>
        <w:tc>
          <w:tcPr>
            <w:tcW w:w="1043" w:type="dxa"/>
          </w:tcPr>
          <w:p w14:paraId="386A553F" w14:textId="426C65F4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24.5</w:t>
            </w:r>
          </w:p>
        </w:tc>
        <w:tc>
          <w:tcPr>
            <w:tcW w:w="1005" w:type="dxa"/>
          </w:tcPr>
          <w:p w14:paraId="625526DB" w14:textId="371E4877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24.9</w:t>
            </w:r>
          </w:p>
        </w:tc>
        <w:tc>
          <w:tcPr>
            <w:tcW w:w="1005" w:type="dxa"/>
          </w:tcPr>
          <w:p w14:paraId="77C078A5" w14:textId="0CA052A9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24.6</w:t>
            </w:r>
          </w:p>
        </w:tc>
        <w:tc>
          <w:tcPr>
            <w:tcW w:w="1005" w:type="dxa"/>
            <w:shd w:val="clear" w:color="auto" w:fill="FFFFFF" w:themeFill="background1"/>
          </w:tcPr>
          <w:p w14:paraId="2DE15105" w14:textId="3A3CE242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2.5</w:t>
            </w:r>
          </w:p>
        </w:tc>
        <w:tc>
          <w:tcPr>
            <w:tcW w:w="1005" w:type="dxa"/>
          </w:tcPr>
          <w:p w14:paraId="37EE090E" w14:textId="06E0F449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2.99</w:t>
            </w:r>
          </w:p>
        </w:tc>
        <w:tc>
          <w:tcPr>
            <w:tcW w:w="1005" w:type="dxa"/>
          </w:tcPr>
          <w:p w14:paraId="41DE2891" w14:textId="1E515766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2.59</w:t>
            </w:r>
          </w:p>
        </w:tc>
        <w:tc>
          <w:tcPr>
            <w:tcW w:w="918" w:type="dxa"/>
          </w:tcPr>
          <w:p w14:paraId="5F06F8F3" w14:textId="0E62CE54" w:rsidR="00A81483" w:rsidRDefault="008B2087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24.67</w:t>
            </w:r>
          </w:p>
        </w:tc>
      </w:tr>
      <w:tr w:rsidR="00A81483" w:rsidRPr="00365CFB" w14:paraId="255A5B34" w14:textId="56A44E79" w:rsidTr="00A81483">
        <w:tc>
          <w:tcPr>
            <w:tcW w:w="1025" w:type="dxa"/>
          </w:tcPr>
          <w:p w14:paraId="2908A35F" w14:textId="6B0D622B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0.3</w:t>
            </w:r>
          </w:p>
        </w:tc>
        <w:tc>
          <w:tcPr>
            <w:tcW w:w="1005" w:type="dxa"/>
          </w:tcPr>
          <w:p w14:paraId="4B7041AA" w14:textId="06D08EC2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0.28</w:t>
            </w:r>
          </w:p>
        </w:tc>
        <w:tc>
          <w:tcPr>
            <w:tcW w:w="1043" w:type="dxa"/>
          </w:tcPr>
          <w:p w14:paraId="2C93F28C" w14:textId="54046A04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24.6</w:t>
            </w:r>
          </w:p>
        </w:tc>
        <w:tc>
          <w:tcPr>
            <w:tcW w:w="1005" w:type="dxa"/>
          </w:tcPr>
          <w:p w14:paraId="42CCABE4" w14:textId="51E7B133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24.6</w:t>
            </w:r>
          </w:p>
        </w:tc>
        <w:tc>
          <w:tcPr>
            <w:tcW w:w="1005" w:type="dxa"/>
          </w:tcPr>
          <w:p w14:paraId="40EB2B29" w14:textId="345106FF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24.6</w:t>
            </w:r>
          </w:p>
        </w:tc>
        <w:tc>
          <w:tcPr>
            <w:tcW w:w="1005" w:type="dxa"/>
          </w:tcPr>
          <w:p w14:paraId="18E39BDD" w14:textId="23A7E670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2.59</w:t>
            </w:r>
          </w:p>
        </w:tc>
        <w:tc>
          <w:tcPr>
            <w:tcW w:w="1005" w:type="dxa"/>
          </w:tcPr>
          <w:p w14:paraId="6EDF2A33" w14:textId="7C43E1A0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2.32</w:t>
            </w:r>
          </w:p>
        </w:tc>
        <w:tc>
          <w:tcPr>
            <w:tcW w:w="1005" w:type="dxa"/>
          </w:tcPr>
          <w:p w14:paraId="0262DA39" w14:textId="4CB2935C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2.27</w:t>
            </w:r>
          </w:p>
        </w:tc>
        <w:tc>
          <w:tcPr>
            <w:tcW w:w="918" w:type="dxa"/>
          </w:tcPr>
          <w:p w14:paraId="786369B2" w14:textId="264A5B31" w:rsidR="00A81483" w:rsidRDefault="00E94F6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24.6</w:t>
            </w:r>
          </w:p>
        </w:tc>
      </w:tr>
      <w:tr w:rsidR="00A81483" w:rsidRPr="00365CFB" w14:paraId="1DF300D0" w14:textId="5F440523" w:rsidTr="00A81483">
        <w:tc>
          <w:tcPr>
            <w:tcW w:w="1025" w:type="dxa"/>
          </w:tcPr>
          <w:p w14:paraId="1669B0F6" w14:textId="43363D05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0.4</w:t>
            </w:r>
          </w:p>
        </w:tc>
        <w:tc>
          <w:tcPr>
            <w:tcW w:w="1005" w:type="dxa"/>
          </w:tcPr>
          <w:p w14:paraId="6FB69A64" w14:textId="12B14305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0.28</w:t>
            </w:r>
          </w:p>
        </w:tc>
        <w:tc>
          <w:tcPr>
            <w:tcW w:w="1043" w:type="dxa"/>
          </w:tcPr>
          <w:p w14:paraId="4B4DE40A" w14:textId="4D6F9CA9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24.6</w:t>
            </w:r>
          </w:p>
        </w:tc>
        <w:tc>
          <w:tcPr>
            <w:tcW w:w="1005" w:type="dxa"/>
          </w:tcPr>
          <w:p w14:paraId="06323B43" w14:textId="3BA37F86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24</w:t>
            </w:r>
          </w:p>
        </w:tc>
        <w:tc>
          <w:tcPr>
            <w:tcW w:w="1005" w:type="dxa"/>
          </w:tcPr>
          <w:p w14:paraId="501834D5" w14:textId="7007FE67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24.1</w:t>
            </w:r>
          </w:p>
        </w:tc>
        <w:tc>
          <w:tcPr>
            <w:tcW w:w="1005" w:type="dxa"/>
          </w:tcPr>
          <w:p w14:paraId="4BAFB1C2" w14:textId="08FE2407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2.17</w:t>
            </w:r>
          </w:p>
        </w:tc>
        <w:tc>
          <w:tcPr>
            <w:tcW w:w="1005" w:type="dxa"/>
          </w:tcPr>
          <w:p w14:paraId="2E434C46" w14:textId="5B64F84C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2.1</w:t>
            </w:r>
          </w:p>
        </w:tc>
        <w:tc>
          <w:tcPr>
            <w:tcW w:w="1005" w:type="dxa"/>
          </w:tcPr>
          <w:p w14:paraId="66D1E960" w14:textId="49AFC87E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2.06</w:t>
            </w:r>
          </w:p>
        </w:tc>
        <w:tc>
          <w:tcPr>
            <w:tcW w:w="918" w:type="dxa"/>
          </w:tcPr>
          <w:p w14:paraId="4F85F2D8" w14:textId="188F666B" w:rsidR="00A81483" w:rsidRDefault="00306A9E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24.23</w:t>
            </w:r>
          </w:p>
        </w:tc>
      </w:tr>
      <w:tr w:rsidR="00A81483" w:rsidRPr="00365CFB" w14:paraId="6028AC53" w14:textId="43429484" w:rsidTr="00A81483">
        <w:tc>
          <w:tcPr>
            <w:tcW w:w="1025" w:type="dxa"/>
          </w:tcPr>
          <w:p w14:paraId="0E72E57C" w14:textId="4E3900F1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0.5</w:t>
            </w:r>
          </w:p>
        </w:tc>
        <w:tc>
          <w:tcPr>
            <w:tcW w:w="1005" w:type="dxa"/>
          </w:tcPr>
          <w:p w14:paraId="68DA892E" w14:textId="0C61B97C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0.28</w:t>
            </w:r>
          </w:p>
        </w:tc>
        <w:tc>
          <w:tcPr>
            <w:tcW w:w="1043" w:type="dxa"/>
          </w:tcPr>
          <w:p w14:paraId="22CDA053" w14:textId="0470DAA5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22.3</w:t>
            </w:r>
          </w:p>
        </w:tc>
        <w:tc>
          <w:tcPr>
            <w:tcW w:w="1005" w:type="dxa"/>
          </w:tcPr>
          <w:p w14:paraId="458C583C" w14:textId="5D9CD9E9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22.2</w:t>
            </w:r>
          </w:p>
        </w:tc>
        <w:tc>
          <w:tcPr>
            <w:tcW w:w="1005" w:type="dxa"/>
          </w:tcPr>
          <w:p w14:paraId="3421C599" w14:textId="343E1800" w:rsidR="00A81483" w:rsidRPr="00365CFB" w:rsidRDefault="00A81483" w:rsidP="00291F9E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22.4</w:t>
            </w:r>
          </w:p>
        </w:tc>
        <w:tc>
          <w:tcPr>
            <w:tcW w:w="1005" w:type="dxa"/>
          </w:tcPr>
          <w:p w14:paraId="0EA64338" w14:textId="0A8CDCCA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1.87</w:t>
            </w:r>
          </w:p>
        </w:tc>
        <w:tc>
          <w:tcPr>
            <w:tcW w:w="1005" w:type="dxa"/>
          </w:tcPr>
          <w:p w14:paraId="1B6D7D82" w14:textId="35AD48A3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1.92</w:t>
            </w:r>
          </w:p>
        </w:tc>
        <w:tc>
          <w:tcPr>
            <w:tcW w:w="1005" w:type="dxa"/>
          </w:tcPr>
          <w:p w14:paraId="5274A69D" w14:textId="691E3243" w:rsidR="00A81483" w:rsidRPr="00365CFB" w:rsidRDefault="00A81483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1.89</w:t>
            </w:r>
          </w:p>
        </w:tc>
        <w:tc>
          <w:tcPr>
            <w:tcW w:w="918" w:type="dxa"/>
          </w:tcPr>
          <w:p w14:paraId="6C486F61" w14:textId="63C83013" w:rsidR="00A81483" w:rsidRDefault="00061C40" w:rsidP="00111833">
            <w:pPr>
              <w:rPr>
                <w:rFonts w:eastAsiaTheme="majorEastAsia" w:cs="Times New Roman"/>
                <w:color w:val="000000" w:themeColor="text1"/>
                <w:szCs w:val="22"/>
              </w:rPr>
            </w:pPr>
            <w:r>
              <w:rPr>
                <w:rFonts w:eastAsiaTheme="majorEastAsia" w:cs="Times New Roman"/>
                <w:color w:val="000000" w:themeColor="text1"/>
                <w:szCs w:val="22"/>
              </w:rPr>
              <w:t>22.3</w:t>
            </w:r>
          </w:p>
        </w:tc>
      </w:tr>
    </w:tbl>
    <w:p w14:paraId="5B56B0F8" w14:textId="1CC7D87F" w:rsidR="00B31C4E" w:rsidRDefault="00B31C4E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</w:p>
    <w:p w14:paraId="39C95016" w14:textId="77777777" w:rsidR="00B31C4E" w:rsidRDefault="00B31C4E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  <w:br w:type="page"/>
      </w:r>
    </w:p>
    <w:p w14:paraId="705C3771" w14:textId="77777777" w:rsidR="0015252F" w:rsidRDefault="0015252F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</w:p>
    <w:p w14:paraId="045ACF9F" w14:textId="307388DF" w:rsidR="00AE6A75" w:rsidRDefault="007079F3" w:rsidP="002A6E8F">
      <w:pPr>
        <w:pStyle w:val="Heading1"/>
      </w:pPr>
      <w:bookmarkStart w:id="8" w:name="_Toc225612453"/>
      <w:r>
        <w:t>Analysis</w:t>
      </w:r>
      <w:bookmarkEnd w:id="8"/>
    </w:p>
    <w:p w14:paraId="141EE372" w14:textId="06F3C2BD" w:rsidR="00133038" w:rsidRDefault="00761169" w:rsidP="00133038">
      <w:pPr>
        <w:pStyle w:val="Heading2"/>
      </w:pPr>
      <w:bookmarkStart w:id="9" w:name="_Toc225612454"/>
      <w:r>
        <w:t>Results and calculations</w:t>
      </w:r>
      <w:bookmarkEnd w:id="9"/>
    </w:p>
    <w:p w14:paraId="6A704B57" w14:textId="1F37A276" w:rsidR="00133038" w:rsidRDefault="00DE2F3B" w:rsidP="00BA3907">
      <w:pPr>
        <w:ind w:left="720" w:hanging="720"/>
        <w:rPr>
          <w:rFonts w:cs="Times New Roman"/>
          <w:color w:val="000000" w:themeColor="text1"/>
        </w:rPr>
      </w:pPr>
      <w:r>
        <w:t xml:space="preserve">Using certain </w:t>
      </w:r>
      <w:r w:rsidR="00AB66D0">
        <w:t>equations,</w:t>
      </w:r>
      <w:r w:rsidR="001737D9">
        <w:t xml:space="preserve"> </w:t>
      </w:r>
      <w:r w:rsidR="00926DC9">
        <w:t>the table on Excel could be created.</w:t>
      </w:r>
      <w:r w:rsidR="003F3076">
        <w:t xml:space="preserve"> The first step in c</w:t>
      </w:r>
      <w:r w:rsidR="00F359BF">
        <w:t xml:space="preserve">alculating the data was converting all the measurements into base units as some of the </w:t>
      </w:r>
      <w:r w:rsidR="00AE76FC">
        <w:t>given measurements were in millimetres or centimetres</w:t>
      </w:r>
      <w:r w:rsidR="00C2275E">
        <w:t xml:space="preserve"> and the weights were in grams. </w:t>
      </w:r>
      <w:r w:rsidR="00966251">
        <w:t>T</w:t>
      </w:r>
      <w:r w:rsidR="00C2275E">
        <w:t>hese</w:t>
      </w:r>
      <w:r w:rsidR="00966251">
        <w:t xml:space="preserve"> measurements had to be changed to metres and kilograms.</w:t>
      </w:r>
      <w:r w:rsidR="00926DC9">
        <w:t xml:space="preserve"> </w:t>
      </w:r>
      <w:r w:rsidR="00E475A9">
        <w:t>Using the raw data that was gathered</w:t>
      </w:r>
      <w:r w:rsidR="002C0BBA">
        <w:t>, the initial parameters needed to be calculated.</w:t>
      </w:r>
      <w:r w:rsidR="001032D9">
        <w:t xml:space="preserve"> The first thing to calculate was </w:t>
      </w:r>
      <m:oMath>
        <m:r>
          <w:rPr>
            <w:rFonts w:ascii="Cambria Math" w:hAnsi="Cambria Math"/>
          </w:rPr>
          <m:t>mg</m:t>
        </m:r>
      </m:oMath>
      <w:r w:rsidR="001032D9">
        <w:t xml:space="preserve"> </w:t>
      </w:r>
      <w:r w:rsidR="00E7247E">
        <w:t>(</w:t>
      </w:r>
      <w:r w:rsidR="00501C3C">
        <w:t>M</w:t>
      </w:r>
      <w:r w:rsidR="00E7247E">
        <w:t xml:space="preserve">ass </w:t>
      </w:r>
      <w:r w:rsidR="00E7247E">
        <w:rPr>
          <w:rFonts w:cs="Times New Roman"/>
        </w:rPr>
        <w:t>×</w:t>
      </w:r>
      <w:r w:rsidR="00E7247E">
        <w:t xml:space="preserve"> Gravity</w:t>
      </w:r>
      <w:r w:rsidR="00501C3C">
        <w:t xml:space="preserve">), with gravity </w:t>
      </w:r>
      <w:r w:rsidR="00E16294">
        <w:t>having the</w:t>
      </w:r>
      <w:r w:rsidR="00430FBA">
        <w:t xml:space="preserve"> standard value of 9.81</w:t>
      </w:r>
      <w:r w:rsidR="00116492">
        <w:t>m/s</w:t>
      </w:r>
      <w:r w:rsidR="00116492">
        <w:rPr>
          <w:vertAlign w:val="superscript"/>
        </w:rPr>
        <w:t>2</w:t>
      </w:r>
      <w:r w:rsidR="00116492">
        <w:t xml:space="preserve">. </w:t>
      </w:r>
      <w:r w:rsidR="00C96F05">
        <w:t xml:space="preserve">After </w:t>
      </w:r>
      <m:oMath>
        <m:r>
          <w:rPr>
            <w:rFonts w:ascii="Cambria Math" w:hAnsi="Cambria Math"/>
          </w:rPr>
          <m:t>mg</m:t>
        </m:r>
      </m:oMath>
      <w:r w:rsidR="00DF1156">
        <w:t xml:space="preserve"> was calculated, the potential energy had</w:t>
      </w:r>
      <w:r w:rsidR="00C2176B">
        <w:t xml:space="preserve"> to be worked out using the equation </w:t>
      </w:r>
      <m:oMath>
        <m:r>
          <w:rPr>
            <w:rFonts w:ascii="Cambria Math" w:hAnsi="Cambria Math"/>
          </w:rPr>
          <m:t>PE=mg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="00884057">
        <w:t>, with h</w:t>
      </w:r>
      <w:r w:rsidR="00884057">
        <w:rPr>
          <w:vertAlign w:val="subscript"/>
        </w:rPr>
        <w:t xml:space="preserve">1 </w:t>
      </w:r>
      <w:r w:rsidR="00884057">
        <w:t xml:space="preserve">being the original height </w:t>
      </w:r>
      <w:r w:rsidR="0067624A">
        <w:t xml:space="preserve">(0.28m) </w:t>
      </w:r>
      <w:r w:rsidR="00C45095">
        <w:t>the next cal</w:t>
      </w:r>
      <w:r w:rsidR="00F41281">
        <w:t xml:space="preserve">culation that had to be done was </w:t>
      </w:r>
      <w:r w:rsidR="00210C08">
        <w:t xml:space="preserve">for the </w:t>
      </w:r>
      <m:oMath>
        <m:r>
          <w:rPr>
            <w:rFonts w:ascii="Cambria Math" w:hAnsi="Cambria Math"/>
          </w:rPr>
          <m:t>PE</m:t>
        </m:r>
      </m:oMath>
      <w:r w:rsidR="00210C08">
        <w:t xml:space="preserve"> loss, </w:t>
      </w:r>
      <w:r w:rsidR="00F85883">
        <w:t xml:space="preserve">using the equation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PE</m:t>
            </m:r>
          </m:e>
          <m:sub>
            <m:r>
              <w:rPr>
                <w:rFonts w:ascii="Cambria Math" w:hAnsi="Cambria Math"/>
              </w:rPr>
              <m:t>loss</m:t>
            </m:r>
          </m:sub>
        </m:sSub>
        <m:r>
          <w:rPr>
            <w:rFonts w:ascii="Cambria Math" w:hAnsi="Cambria Math"/>
          </w:rPr>
          <m:t>=mg(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F21F51">
        <w:t>), with h</w:t>
      </w:r>
      <w:r w:rsidR="00F21F51">
        <w:rPr>
          <w:vertAlign w:val="subscript"/>
        </w:rPr>
        <w:t>2</w:t>
      </w:r>
      <w:r w:rsidR="00F21F51">
        <w:t xml:space="preserve"> </w:t>
      </w:r>
      <w:r w:rsidR="004E4C44">
        <w:t xml:space="preserve">being </w:t>
      </w:r>
      <w:r w:rsidR="00BA3907">
        <w:t xml:space="preserve">the </w:t>
      </w:r>
      <w:r w:rsidR="00374543">
        <w:t xml:space="preserve">height after the mass had travelled a full cycle. </w:t>
      </w:r>
      <w:r w:rsidR="00B134FB">
        <w:t xml:space="preserve">After calculating </w:t>
      </w:r>
      <w:r w:rsidR="001E399F">
        <w:t>this,</w:t>
      </w:r>
      <w:r w:rsidR="005950C4">
        <w:t xml:space="preserve"> </w:t>
      </w:r>
      <w:proofErr w:type="spellStart"/>
      <w:r w:rsidR="001E399F">
        <w:t>the</w:t>
      </w:r>
      <w:proofErr w:type="spellEnd"/>
      <w:r w:rsidR="005950C4">
        <w:t xml:space="preserve"> </w:t>
      </w:r>
      <m:oMath>
        <m:r>
          <w:rPr>
            <w:rFonts w:ascii="Cambria Math" w:hAnsi="Cambria Math"/>
          </w:rPr>
          <m:t>PE</m:t>
        </m:r>
      </m:oMath>
      <w:r w:rsidR="00A2524E">
        <w:t xml:space="preserve"> loss</w:t>
      </w:r>
      <w:r w:rsidR="00B134FB">
        <w:t xml:space="preserve"> could then be used</w:t>
      </w:r>
      <w:r w:rsidR="009055D0">
        <w:t xml:space="preserve"> to calculate the </w:t>
      </w:r>
      <m:oMath>
        <m:r>
          <w:rPr>
            <w:rFonts w:ascii="Cambria Math" w:hAnsi="Cambria Math"/>
          </w:rPr>
          <m:t>PE</m:t>
        </m:r>
      </m:oMath>
      <w:r w:rsidR="009055D0">
        <w:t xml:space="preserve"> loss </w:t>
      </w:r>
      <w:r w:rsidR="000D3DDE">
        <w:t>adjusted value using the equation</w:t>
      </w:r>
      <w:r w:rsidR="00E91FBC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PE</m:t>
            </m:r>
          </m:e>
          <m:sub>
            <m:r>
              <w:rPr>
                <w:rFonts w:ascii="Cambria Math" w:hAnsi="Cambria Math"/>
              </w:rPr>
              <m:t>loss</m:t>
            </m:r>
          </m:sub>
        </m:sSub>
        <m:r>
          <w:rPr>
            <w:rFonts w:ascii="Cambria Math" w:hAnsi="Cambria Math"/>
          </w:rPr>
          <m:t>×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den>
        </m:f>
      </m:oMath>
      <w:r w:rsidR="000D3DDE">
        <w:t xml:space="preserve"> </w:t>
      </w:r>
      <w:r w:rsidR="002A06C0">
        <w:t xml:space="preserve">.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f</m:t>
            </m:r>
          </m:sub>
        </m:sSub>
        <m:r>
          <w:rPr>
            <w:rFonts w:ascii="Cambria Math" w:hAnsi="Cambria Math"/>
          </w:rPr>
          <m:t xml:space="preserve"> </m:t>
        </m:r>
      </m:oMath>
      <w:r w:rsidR="0061555C">
        <w:t xml:space="preserve">(falling time) </w:t>
      </w:r>
      <w:r w:rsidR="0039406B">
        <w:t xml:space="preserve">could then be calculated. This needed </w:t>
      </w:r>
      <w:r w:rsidR="00E2739C">
        <w:t>was to calculate the maximum acceleration (A</w:t>
      </w:r>
      <w:r w:rsidR="00E2739C">
        <w:rPr>
          <w:vertAlign w:val="subscript"/>
        </w:rPr>
        <w:t>max</w:t>
      </w:r>
      <w:r w:rsidR="00172DF1">
        <w:t xml:space="preserve">) of the mass. </w:t>
      </w:r>
      <w:r w:rsidR="001F7820">
        <w:t>To get a</w:t>
      </w:r>
      <w:r w:rsidR="00403F71">
        <w:t xml:space="preserve"> value for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f</m:t>
            </m:r>
          </m:sub>
        </m:sSub>
      </m:oMath>
      <w:r w:rsidR="00E7547B">
        <w:t xml:space="preserve">, the equation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f=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t</m:t>
                </m:r>
              </m:sub>
            </m:sSub>
            <m:r>
              <w:rPr>
                <w:rFonts w:ascii="Cambria Math" w:hAnsi="Cambria Math"/>
              </w:rPr>
              <m:t>×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sub>
                </m:sSub>
              </m:den>
            </m:f>
          </m:sub>
        </m:sSub>
      </m:oMath>
      <w:r w:rsidR="00DC41A8">
        <w:t xml:space="preserve"> had to be used. </w:t>
      </w:r>
      <w:r w:rsidR="009966CB">
        <w:t xml:space="preserve">When the </w:t>
      </w:r>
      <w:r w:rsidR="000E3059">
        <w:t>previous calculations were complete, they could be used</w:t>
      </w:r>
      <w:r w:rsidR="00F9694B">
        <w:t xml:space="preserve"> </w:t>
      </w:r>
      <w:r w:rsidR="000E3059">
        <w:t xml:space="preserve">to calculate acceleration. </w:t>
      </w:r>
      <w:r w:rsidR="009E54F7">
        <w:t>The equation used was</w:t>
      </w:r>
      <w:r w:rsidR="008F7219">
        <w:t xml:space="preserve"> </w:t>
      </w:r>
      <m:oMath>
        <m:r>
          <w:rPr>
            <w:rFonts w:ascii="Cambria Math" w:hAnsi="Cambria Math"/>
          </w:rPr>
          <m:t>a=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num>
          <m:den>
            <m:r>
              <w:rPr>
                <w:rFonts w:ascii="Cambria Math" w:hAnsi="Cambria Math"/>
              </w:rPr>
              <m:t>t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f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 w:rsidR="00A738D2">
        <w:t xml:space="preserve">. With acceleration calculated, </w:t>
      </w:r>
      <w:r w:rsidR="003322D3">
        <w:t>maximum velocity (V</w:t>
      </w:r>
      <w:r w:rsidR="003322D3">
        <w:rPr>
          <w:vertAlign w:val="subscript"/>
        </w:rPr>
        <w:t>max</w:t>
      </w:r>
      <w:r w:rsidR="003322D3">
        <w:t xml:space="preserve">) </w:t>
      </w:r>
      <w:r w:rsidR="00416637">
        <w:t xml:space="preserve">could be calculated using the equation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max</m:t>
            </m:r>
          </m:sub>
        </m:sSub>
        <m:r>
          <w:rPr>
            <w:rFonts w:ascii="Cambria Math" w:hAnsi="Cambria Math"/>
          </w:rPr>
          <m:t>=a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f</m:t>
            </m:r>
          </m:sub>
        </m:sSub>
      </m:oMath>
      <w:r w:rsidR="002F0181">
        <w:t>. The next part to calcu</w:t>
      </w:r>
      <w:r w:rsidR="00113643">
        <w:t>late was angular velocity (</w:t>
      </w:r>
      <m:oMath>
        <m:r>
          <w:rPr>
            <w:rFonts w:ascii="Cambria Math" w:hAnsi="Cambria Math"/>
          </w:rPr>
          <m:t>ω</m:t>
        </m:r>
      </m:oMath>
      <w:r w:rsidR="00113643">
        <w:rPr>
          <w:rFonts w:cs="Times New Roman"/>
        </w:rPr>
        <w:t>)</w:t>
      </w:r>
      <w:r w:rsidR="00082C27">
        <w:rPr>
          <w:rFonts w:cs="Times New Roman"/>
        </w:rPr>
        <w:t xml:space="preserve">, this was achieved </w:t>
      </w:r>
      <w:r w:rsidR="004320BE">
        <w:rPr>
          <w:rFonts w:cs="Times New Roman"/>
        </w:rPr>
        <w:t xml:space="preserve">by using the equation </w:t>
      </w:r>
      <m:oMath>
        <m:r>
          <w:rPr>
            <w:rFonts w:ascii="Cambria Math" w:hAnsi="Cambria Math" w:cs="Times New Roman"/>
          </w:rPr>
          <m:t>c.ω=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2πv</m:t>
            </m:r>
          </m:num>
          <m:den>
            <m:r>
              <w:rPr>
                <w:rFonts w:ascii="Cambria Math" w:hAnsi="Cambria Math" w:cs="Times New Roman"/>
              </w:rPr>
              <m:t>c</m:t>
            </m:r>
          </m:den>
        </m:f>
      </m:oMath>
      <w:r w:rsidR="00A43189">
        <w:rPr>
          <w:rFonts w:cs="Times New Roman"/>
        </w:rPr>
        <w:t>, this equation shows converting the linear velocity</w:t>
      </w:r>
      <w:r w:rsidR="000B5608">
        <w:rPr>
          <w:rFonts w:cs="Times New Roman"/>
        </w:rPr>
        <w:t xml:space="preserve"> using the circumference </w:t>
      </w:r>
      <w:r w:rsidR="00513BC0">
        <w:rPr>
          <w:rFonts w:cs="Times New Roman"/>
        </w:rPr>
        <w:t xml:space="preserve">of the pully. </w:t>
      </w:r>
      <w:r w:rsidR="00973C4E">
        <w:rPr>
          <w:rFonts w:cs="Times New Roman"/>
        </w:rPr>
        <w:t>The given force act</w:t>
      </w:r>
      <w:r w:rsidR="00A23319">
        <w:rPr>
          <w:rFonts w:cs="Times New Roman"/>
        </w:rPr>
        <w:t>ing</w:t>
      </w:r>
      <w:r w:rsidR="00973C4E">
        <w:rPr>
          <w:rFonts w:cs="Times New Roman"/>
        </w:rPr>
        <w:t xml:space="preserve"> upon the string connecting the weights to the flywheel</w:t>
      </w:r>
      <w:r w:rsidR="00594B1F">
        <w:rPr>
          <w:rFonts w:cs="Times New Roman"/>
        </w:rPr>
        <w:t xml:space="preserve"> is equal to the difference between </w:t>
      </w:r>
      <w:r w:rsidR="00217514">
        <w:rPr>
          <w:rFonts w:cs="Times New Roman"/>
        </w:rPr>
        <w:t>gravity (9.81m/s</w:t>
      </w:r>
      <w:r w:rsidR="00217514">
        <w:rPr>
          <w:rFonts w:cs="Times New Roman"/>
          <w:vertAlign w:val="superscript"/>
        </w:rPr>
        <w:t>2</w:t>
      </w:r>
      <w:r w:rsidR="00217514">
        <w:rPr>
          <w:rFonts w:cs="Times New Roman"/>
        </w:rPr>
        <w:t xml:space="preserve">) </w:t>
      </w:r>
      <w:r w:rsidR="007C485D">
        <w:rPr>
          <w:rFonts w:cs="Times New Roman"/>
        </w:rPr>
        <w:t xml:space="preserve">acting on the mass </w:t>
      </w:r>
      <m:oMath>
        <m:r>
          <w:rPr>
            <w:rFonts w:ascii="Cambria Math" w:hAnsi="Cambria Math" w:cs="Times New Roman"/>
          </w:rPr>
          <m:t>(mg)</m:t>
        </m:r>
      </m:oMath>
      <w:r w:rsidR="007C485D">
        <w:rPr>
          <w:rFonts w:cs="Times New Roman"/>
        </w:rPr>
        <w:t xml:space="preserve"> </w:t>
      </w:r>
      <w:r w:rsidR="000829CB">
        <w:rPr>
          <w:rFonts w:cs="Times New Roman"/>
        </w:rPr>
        <w:t xml:space="preserve">and the acceleration of the mass </w:t>
      </w:r>
      <m:oMath>
        <m:r>
          <w:rPr>
            <w:rFonts w:ascii="Cambria Math" w:hAnsi="Cambria Math" w:cs="Times New Roman"/>
          </w:rPr>
          <m:t>(ma)</m:t>
        </m:r>
      </m:oMath>
      <w:r w:rsidR="008A0B7B">
        <w:rPr>
          <w:rFonts w:cs="Times New Roman"/>
        </w:rPr>
        <w:t xml:space="preserve">; </w:t>
      </w:r>
      <m:oMath>
        <m:r>
          <w:rPr>
            <w:rFonts w:ascii="Cambria Math" w:hAnsi="Cambria Math" w:cs="Times New Roman"/>
          </w:rPr>
          <m:t>F=mg-ma</m:t>
        </m:r>
      </m:oMath>
      <w:r w:rsidR="00BC5D01">
        <w:rPr>
          <w:rFonts w:cs="Times New Roman"/>
        </w:rPr>
        <w:t xml:space="preserve">. </w:t>
      </w:r>
      <w:r w:rsidR="007B76C9">
        <w:rPr>
          <w:rFonts w:cs="Times New Roman"/>
        </w:rPr>
        <w:t>For these calculations it is assumed that the string doesn’t stretch</w:t>
      </w:r>
      <w:r w:rsidR="00F2228B">
        <w:rPr>
          <w:rFonts w:cs="Times New Roman"/>
        </w:rPr>
        <w:t xml:space="preserve">, torque is force </w:t>
      </w:r>
      <w:r w:rsidR="009B7D03">
        <w:rPr>
          <w:rFonts w:cs="Times New Roman"/>
        </w:rPr>
        <w:t>times the radius of the pully</w:t>
      </w:r>
      <w:r w:rsidR="0056583C">
        <w:rPr>
          <w:rFonts w:cs="Times New Roman"/>
        </w:rPr>
        <w:t xml:space="preserve">; </w:t>
      </w:r>
      <m:oMath>
        <m:r>
          <w:rPr>
            <w:rFonts w:ascii="Cambria Math" w:hAnsi="Cambria Math" w:cs="Times New Roman"/>
          </w:rPr>
          <m:t>T=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mg-ma</m:t>
            </m:r>
          </m:e>
        </m:d>
        <m:r>
          <w:rPr>
            <w:rFonts w:ascii="Cambria Math" w:hAnsi="Cambria Math" w:cs="Times New Roman"/>
          </w:rPr>
          <m:t>r</m:t>
        </m:r>
      </m:oMath>
      <w:r w:rsidR="00F13080">
        <w:rPr>
          <w:rFonts w:cs="Times New Roman"/>
        </w:rPr>
        <w:t xml:space="preserve">. With this complete, </w:t>
      </w:r>
      <w:r w:rsidR="003C060F">
        <w:rPr>
          <w:rFonts w:cs="Times New Roman"/>
        </w:rPr>
        <w:t xml:space="preserve">angular acceleration can then be calculated using </w:t>
      </w:r>
      <m:oMath>
        <m:r>
          <w:rPr>
            <w:rFonts w:ascii="Cambria Math" w:hAnsi="Cambria Math" w:cs="Times New Roman"/>
          </w:rPr>
          <m:t>a=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a</m:t>
            </m:r>
          </m:num>
          <m:den>
            <m:r>
              <w:rPr>
                <w:rFonts w:ascii="Cambria Math" w:hAnsi="Cambria Math" w:cs="Times New Roman"/>
              </w:rPr>
              <m:t>r</m:t>
            </m:r>
          </m:den>
        </m:f>
      </m:oMath>
      <w:r w:rsidR="007E448A">
        <w:rPr>
          <w:rFonts w:cs="Times New Roman"/>
        </w:rPr>
        <w:t xml:space="preserve">. </w:t>
      </w:r>
      <w:r w:rsidR="00E638C0">
        <w:rPr>
          <w:rFonts w:cs="Times New Roman"/>
        </w:rPr>
        <w:t xml:space="preserve">All the values logged for these calculations can be found on the Excel </w:t>
      </w:r>
      <w:r w:rsidR="003E1C47">
        <w:rPr>
          <w:rFonts w:cs="Times New Roman"/>
        </w:rPr>
        <w:t>spreadsheet</w:t>
      </w:r>
      <w:r w:rsidR="001E5BD2">
        <w:rPr>
          <w:rFonts w:cs="Times New Roman"/>
        </w:rPr>
        <w:t>.</w:t>
      </w:r>
    </w:p>
    <w:p w14:paraId="313FEDB0" w14:textId="2C87F7A6" w:rsidR="00763775" w:rsidRDefault="00E36A30" w:rsidP="00763775">
      <w:pPr>
        <w:pStyle w:val="Heading2"/>
      </w:pPr>
      <w:bookmarkStart w:id="10" w:name="_Toc225612455"/>
      <w:r>
        <w:t xml:space="preserve">Torque against </w:t>
      </w:r>
      <w:r w:rsidR="00015047">
        <w:t>angular acceleration graph</w:t>
      </w:r>
      <w:bookmarkEnd w:id="10"/>
      <w:r w:rsidR="00015047">
        <w:t xml:space="preserve"> </w:t>
      </w:r>
    </w:p>
    <w:p w14:paraId="32C3DB03" w14:textId="430A72B3" w:rsidR="00015047" w:rsidRPr="00015047" w:rsidRDefault="00B94105" w:rsidP="00015047">
      <w:r>
        <w:t>Because the fly</w:t>
      </w:r>
      <w:r w:rsidR="008F0D72">
        <w:t xml:space="preserve">wheel was moving, the torque </w:t>
      </w:r>
      <w:r w:rsidR="009D1F20">
        <w:t xml:space="preserve">was equal to the angular acceleration </w:t>
      </w:r>
      <w:r w:rsidR="00D565CF">
        <w:t xml:space="preserve">time. </w:t>
      </w:r>
      <w:r w:rsidR="00DF6DB1">
        <w:t xml:space="preserve">The equation for the </w:t>
      </w:r>
      <w:r w:rsidR="00F4334D">
        <w:t xml:space="preserve">moment of inertia </w:t>
      </w:r>
      <w:r w:rsidR="00217D8C">
        <w:t xml:space="preserve">in the flywheel is </w:t>
      </w:r>
      <m:oMath>
        <m:r>
          <w:rPr>
            <w:rFonts w:ascii="Cambria Math" w:hAnsi="Cambria Math"/>
          </w:rPr>
          <m:t>T=Ia</m:t>
        </m:r>
      </m:oMath>
      <w:r w:rsidR="00585767">
        <w:t xml:space="preserve">, using this equation, the previous equations can be </w:t>
      </w:r>
      <w:r w:rsidR="00585767">
        <w:lastRenderedPageBreak/>
        <w:t xml:space="preserve">substituted in </w:t>
      </w:r>
      <w:r w:rsidR="00EC42A1">
        <w:t xml:space="preserve">creating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mg-ma</m:t>
            </m:r>
          </m:e>
        </m:d>
        <m:r>
          <w:rPr>
            <w:rFonts w:ascii="Cambria Math" w:hAnsi="Cambria Math"/>
          </w:rPr>
          <m:t>r=I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a</m:t>
            </m:r>
          </m:num>
          <m:den>
            <m:r>
              <w:rPr>
                <w:rFonts w:ascii="Cambria Math" w:hAnsi="Cambria Math"/>
              </w:rPr>
              <m:t>r</m:t>
            </m:r>
          </m:den>
        </m:f>
      </m:oMath>
      <w:r w:rsidR="00FD5693">
        <w:t xml:space="preserve">. </w:t>
      </w:r>
      <w:r w:rsidR="005A55E3">
        <w:t xml:space="preserve">From these calculations a graph could be made </w:t>
      </w:r>
      <w:r w:rsidR="004A6618">
        <w:t>showing torque against angular acce</w:t>
      </w:r>
      <w:r w:rsidR="00C1579B">
        <w:t>leration (</w:t>
      </w:r>
      <w:r w:rsidR="00CC7646">
        <w:t xml:space="preserve">Fig.2) </w:t>
      </w:r>
      <w:r w:rsidR="00BE25B0">
        <w:t>which gave a reliable average</w:t>
      </w:r>
      <w:r w:rsidR="00E118F9">
        <w:t xml:space="preserve"> for </w:t>
      </w:r>
      <m:oMath>
        <m:r>
          <w:rPr>
            <w:rFonts w:ascii="Cambria Math" w:hAnsi="Cambria Math"/>
          </w:rPr>
          <m:t>I</m:t>
        </m:r>
      </m:oMath>
      <w:r w:rsidR="00BE25B0">
        <w:t xml:space="preserve"> </w:t>
      </w:r>
      <w:r w:rsidR="00C87738">
        <w:t xml:space="preserve">based on the data </w:t>
      </w:r>
      <w:r w:rsidR="00322532">
        <w:t xml:space="preserve">gathered. </w:t>
      </w:r>
    </w:p>
    <w:p w14:paraId="300125BC" w14:textId="77777777" w:rsidR="00322532" w:rsidRDefault="00322532" w:rsidP="00322532">
      <w:pPr>
        <w:keepNext/>
      </w:pPr>
      <w:r>
        <w:rPr>
          <w:noProof/>
        </w:rPr>
        <w:drawing>
          <wp:inline distT="0" distB="0" distL="0" distR="0" wp14:anchorId="7F6BE7AA" wp14:editId="69A37032">
            <wp:extent cx="4542155" cy="2828925"/>
            <wp:effectExtent l="0" t="0" r="0" b="9525"/>
            <wp:docPr id="82122675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2155" cy="2828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1165E7" w14:textId="486AC645" w:rsidR="00322532" w:rsidRDefault="00322532" w:rsidP="00322532">
      <w:pPr>
        <w:pStyle w:val="Caption"/>
      </w:pPr>
      <w:bookmarkStart w:id="11" w:name="_Toc225624302"/>
      <w:r>
        <w:t xml:space="preserve">Figure </w:t>
      </w:r>
      <w:fldSimple w:instr=" SEQ Figure \* ARABIC ">
        <w:r>
          <w:rPr>
            <w:noProof/>
          </w:rPr>
          <w:t>2</w:t>
        </w:r>
      </w:fldSimple>
      <w:r>
        <w:t>: Torque against Angular Acceleration</w:t>
      </w:r>
      <w:bookmarkEnd w:id="11"/>
    </w:p>
    <w:p w14:paraId="5896B20A" w14:textId="47C37235" w:rsidR="007079F3" w:rsidRDefault="007079F3" w:rsidP="0074495B">
      <w:r>
        <w:br w:type="page"/>
      </w:r>
    </w:p>
    <w:p w14:paraId="314F332D" w14:textId="32E277AA" w:rsidR="007079F3" w:rsidRDefault="009961D0" w:rsidP="009961D0">
      <w:pPr>
        <w:pStyle w:val="Heading1"/>
      </w:pPr>
      <w:bookmarkStart w:id="12" w:name="_Toc225612456"/>
      <w:r>
        <w:lastRenderedPageBreak/>
        <w:t>Conclusion</w:t>
      </w:r>
      <w:bookmarkEnd w:id="12"/>
      <w:r>
        <w:t xml:space="preserve"> </w:t>
      </w:r>
    </w:p>
    <w:p w14:paraId="7FACDFF4" w14:textId="1E2D2969" w:rsidR="00496AB0" w:rsidRDefault="00EE0528" w:rsidP="00EE4143">
      <w:r>
        <w:t xml:space="preserve">The purpose of this experiment was to prove the </w:t>
      </w:r>
      <w:r w:rsidR="00E25910">
        <w:t xml:space="preserve">theory behind energy stored in a flywheel and to </w:t>
      </w:r>
      <w:r w:rsidR="002C2E78">
        <w:t xml:space="preserve">use kinetic energy calculations </w:t>
      </w:r>
      <w:r w:rsidR="00BB72A1">
        <w:t xml:space="preserve">to find the moment of inertia </w:t>
      </w:r>
      <w:r w:rsidR="006D6FE3">
        <w:t>“</w:t>
      </w:r>
      <m:oMath>
        <m:r>
          <w:rPr>
            <w:rFonts w:ascii="Cambria Math" w:hAnsi="Cambria Math"/>
          </w:rPr>
          <m:t>I</m:t>
        </m:r>
      </m:oMath>
      <w:r w:rsidR="006D6FE3">
        <w:t>”</w:t>
      </w:r>
      <w:r w:rsidR="0039351D">
        <w:t xml:space="preserve">. </w:t>
      </w:r>
      <w:r w:rsidR="00F2515C">
        <w:t xml:space="preserve"> However, there is a difference between the </w:t>
      </w:r>
      <w:r w:rsidR="00545068">
        <w:t xml:space="preserve">nominal inertia value </w:t>
      </w:r>
      <m:oMath>
        <m:r>
          <w:rPr>
            <w:rFonts w:ascii="Cambria Math" w:hAnsi="Cambria Math"/>
          </w:rPr>
          <m:t>(4.696×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-4</m:t>
            </m:r>
          </m:sup>
        </m:sSup>
        <m:r>
          <w:rPr>
            <w:rFonts w:ascii="Cambria Math" w:hAnsi="Cambria Math"/>
          </w:rPr>
          <m:t>kg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)</m:t>
        </m:r>
      </m:oMath>
      <w:r w:rsidR="004921F9">
        <w:t xml:space="preserve"> and the calculated inertia value </w:t>
      </w:r>
      <w:r w:rsidR="00B17A42">
        <w:t xml:space="preserve">being </w:t>
      </w:r>
      <m:oMath>
        <m:r>
          <w:rPr>
            <w:rFonts w:ascii="Cambria Math" w:hAnsi="Cambria Math"/>
          </w:rPr>
          <m:t>3.72×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-4</m:t>
            </m:r>
          </m:sup>
        </m:sSup>
        <m:r>
          <w:rPr>
            <w:rFonts w:ascii="Cambria Math" w:hAnsi="Cambria Math"/>
          </w:rPr>
          <m:t>kg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1E4109">
        <w:t xml:space="preserve">. This is roughly a </w:t>
      </w:r>
      <w:r w:rsidR="00883176">
        <w:t xml:space="preserve">23.2% difference. </w:t>
      </w:r>
      <w:r w:rsidR="0040438C">
        <w:t xml:space="preserve"> </w:t>
      </w:r>
      <w:r w:rsidR="006112EF">
        <w:t>Wit</w:t>
      </w:r>
      <w:r w:rsidR="00571F6E">
        <w:t xml:space="preserve">h all the variables </w:t>
      </w:r>
      <w:r w:rsidR="00656A8D">
        <w:t>considered</w:t>
      </w:r>
      <w:r w:rsidR="003E78A3">
        <w:t xml:space="preserve"> when collecting the data, </w:t>
      </w:r>
      <w:r w:rsidR="003F0845">
        <w:t xml:space="preserve">things such as human error or drag in the </w:t>
      </w:r>
      <w:r w:rsidR="00E04306">
        <w:t>bearing</w:t>
      </w:r>
      <w:r w:rsidR="003F0845">
        <w:t xml:space="preserve">, </w:t>
      </w:r>
      <w:r w:rsidR="00102FFA">
        <w:t xml:space="preserve">a 23.2% difference </w:t>
      </w:r>
      <w:r w:rsidR="00446D1A">
        <w:t>proves moderate correlation between the</w:t>
      </w:r>
      <w:r w:rsidR="00571F6E">
        <w:t xml:space="preserve"> </w:t>
      </w:r>
      <w:r w:rsidR="00656A8D">
        <w:t xml:space="preserve">nominal value and the </w:t>
      </w:r>
      <w:r w:rsidR="00541965">
        <w:t>calculated or “experimental” value</w:t>
      </w:r>
      <w:r w:rsidR="007A548E">
        <w:t xml:space="preserve">s for inertia. </w:t>
      </w:r>
    </w:p>
    <w:p w14:paraId="561B88FE" w14:textId="2C444417" w:rsidR="00077C74" w:rsidRDefault="008621FD" w:rsidP="00EE4143">
      <w:r>
        <w:t xml:space="preserve">As seen in the data collected, </w:t>
      </w:r>
      <w:r w:rsidR="00FF3F51">
        <w:t xml:space="preserve">the kinetic energy calculated using </w:t>
      </w:r>
      <m:oMath>
        <m:r>
          <w:rPr>
            <w:rFonts w:ascii="Cambria Math" w:hAnsi="Cambria Math"/>
          </w:rPr>
          <m:t>PE+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PE</m:t>
            </m:r>
          </m:e>
          <m:sub>
            <m:r>
              <w:rPr>
                <w:rFonts w:ascii="Cambria Math" w:hAnsi="Cambria Math"/>
              </w:rPr>
              <m:t>loss</m:t>
            </m:r>
          </m:sub>
        </m:sSub>
      </m:oMath>
      <w:r w:rsidR="00FE0788">
        <w:t xml:space="preserve"> Adjusted </w:t>
      </w:r>
      <w:r w:rsidR="007A6207">
        <w:t>and the kinetic energy using the calculated inertia have similar values</w:t>
      </w:r>
      <w:r w:rsidR="00117BEC">
        <w:t>. However, these values do not perfectly match</w:t>
      </w:r>
      <w:r w:rsidR="003A688F">
        <w:t xml:space="preserve">, this can be attributed to </w:t>
      </w:r>
      <w:r w:rsidR="00E12F19">
        <w:t>variables not considered in the calculations such as elasticity in the string or</w:t>
      </w:r>
      <w:r w:rsidR="00130ABD">
        <w:t xml:space="preserve"> drag </w:t>
      </w:r>
      <w:r w:rsidR="00A40B46">
        <w:t>from</w:t>
      </w:r>
      <w:r w:rsidR="00130ABD">
        <w:t xml:space="preserve"> the bearing</w:t>
      </w:r>
      <w:r w:rsidR="006238AE">
        <w:t xml:space="preserve"> </w:t>
      </w:r>
      <w:r w:rsidR="00E571CF">
        <w:rPr>
          <w:color w:val="000000" w:themeColor="text1"/>
        </w:rPr>
        <w:t>(Suh, N.P</w:t>
      </w:r>
      <w:r w:rsidR="006E6AE8">
        <w:rPr>
          <w:color w:val="000000" w:themeColor="text1"/>
        </w:rPr>
        <w:t>., Et, Al</w:t>
      </w:r>
      <w:r w:rsidR="00376E4B">
        <w:rPr>
          <w:color w:val="000000" w:themeColor="text1"/>
        </w:rPr>
        <w:t>. 1994)</w:t>
      </w:r>
      <w:r w:rsidR="00A119CC">
        <w:t xml:space="preserve">. </w:t>
      </w:r>
      <w:proofErr w:type="gramStart"/>
      <w:r w:rsidR="00A119CC">
        <w:t>Both of these</w:t>
      </w:r>
      <w:proofErr w:type="gramEnd"/>
      <w:r w:rsidR="00A119CC">
        <w:t xml:space="preserve"> variables </w:t>
      </w:r>
      <w:r w:rsidR="00DE7076">
        <w:t>can hinder kinetic energy</w:t>
      </w:r>
      <w:r w:rsidR="00D212C0">
        <w:t xml:space="preserve">. While air resistance could </w:t>
      </w:r>
      <w:r w:rsidR="00023E60">
        <w:t xml:space="preserve">also hinder the results if not accounted for, the experiment was </w:t>
      </w:r>
      <w:r w:rsidR="00A96CAE">
        <w:t xml:space="preserve">completed at a small scale and in a controlled lab with no wind pushing up against the mass. </w:t>
      </w:r>
    </w:p>
    <w:p w14:paraId="558C5429" w14:textId="77777777" w:rsidR="006C43EE" w:rsidRDefault="00077C74" w:rsidP="00EE4143">
      <w:r>
        <w:t>The results obtain</w:t>
      </w:r>
      <w:r w:rsidR="00625690">
        <w:t xml:space="preserve">ed through this experiment also support the theory </w:t>
      </w:r>
      <w:r w:rsidR="004D360F">
        <w:t xml:space="preserve">for potential </w:t>
      </w:r>
      <w:r w:rsidR="00B761A6">
        <w:t>energy;</w:t>
      </w:r>
      <w:r w:rsidR="0070324E">
        <w:t xml:space="preserve"> this can be seen through the </w:t>
      </w:r>
      <w:r w:rsidR="00F37365">
        <w:t>gathered data</w:t>
      </w:r>
      <w:r w:rsidR="003501C4">
        <w:t>.</w:t>
      </w:r>
      <w:r w:rsidR="00F37365">
        <w:t xml:space="preserve"> </w:t>
      </w:r>
      <w:r w:rsidR="003501C4">
        <w:t>A</w:t>
      </w:r>
      <w:r w:rsidR="00F37365">
        <w:t>s the mass increased, the</w:t>
      </w:r>
      <w:r w:rsidR="003501C4">
        <w:t xml:space="preserve"> value for potential energy also increased</w:t>
      </w:r>
      <w:r w:rsidR="00324D35">
        <w:t xml:space="preserve">, therefore </w:t>
      </w:r>
      <w:r w:rsidR="008D2D2C">
        <w:t xml:space="preserve">showing the equation </w:t>
      </w:r>
      <m:oMath>
        <m:r>
          <w:rPr>
            <w:rFonts w:ascii="Cambria Math" w:hAnsi="Cambria Math"/>
          </w:rPr>
          <m:t>PE=mgh</m:t>
        </m:r>
      </m:oMath>
      <w:r w:rsidR="008D2D2C">
        <w:t xml:space="preserve"> to be correct.</w:t>
      </w:r>
      <w:r w:rsidR="00CF3651">
        <w:t xml:space="preserve"> However, the</w:t>
      </w:r>
      <w:r w:rsidR="00E842AB">
        <w:t xml:space="preserve"> added mass increases the frictional </w:t>
      </w:r>
      <w:r w:rsidR="00CF3651">
        <w:t>losses</w:t>
      </w:r>
      <w:r w:rsidR="00E842AB">
        <w:t xml:space="preserve"> in the bearing which </w:t>
      </w:r>
      <w:r w:rsidR="0000776F">
        <w:t xml:space="preserve">explains why the values for </w:t>
      </w:r>
      <m:oMath>
        <m:r>
          <w:rPr>
            <w:rFonts w:ascii="Cambria Math" w:hAnsi="Cambria Math"/>
          </w:rPr>
          <m:t>PE</m:t>
        </m:r>
      </m:oMath>
      <w:r w:rsidR="0000776F">
        <w:t xml:space="preserve"> and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PE</m:t>
            </m:r>
          </m:e>
          <m:sub>
            <m:r>
              <w:rPr>
                <w:rFonts w:ascii="Cambria Math" w:hAnsi="Cambria Math"/>
              </w:rPr>
              <m:t xml:space="preserve">loss </m:t>
            </m:r>
          </m:sub>
        </m:sSub>
      </m:oMath>
      <w:r w:rsidR="00CF3651">
        <w:t xml:space="preserve">Adjusted are slightly different with the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PE</m:t>
            </m:r>
          </m:e>
          <m:sub>
            <m:r>
              <w:rPr>
                <w:rFonts w:ascii="Cambria Math" w:hAnsi="Cambria Math"/>
              </w:rPr>
              <m:t>loss</m:t>
            </m:r>
          </m:sub>
        </m:sSub>
      </m:oMath>
      <w:r w:rsidR="006C73E2">
        <w:t xml:space="preserve"> Adjusted value being </w:t>
      </w:r>
      <w:r w:rsidR="00B761A6">
        <w:t>slightly</w:t>
      </w:r>
      <w:r w:rsidR="006C73E2">
        <w:t xml:space="preserve"> lower than the initial </w:t>
      </w:r>
      <m:oMath>
        <m:r>
          <w:rPr>
            <w:rFonts w:ascii="Cambria Math" w:hAnsi="Cambria Math"/>
          </w:rPr>
          <m:t>PE</m:t>
        </m:r>
      </m:oMath>
      <w:r w:rsidR="00B761A6">
        <w:t xml:space="preserve"> value. </w:t>
      </w:r>
    </w:p>
    <w:p w14:paraId="13BC5B68" w14:textId="05E00D54" w:rsidR="009961D0" w:rsidRDefault="006C43EE" w:rsidP="00EE4143">
      <w:r>
        <w:t xml:space="preserve">Overall, </w:t>
      </w:r>
      <w:r w:rsidR="002562E4">
        <w:t xml:space="preserve">the experiment succeeded in proving the theory of </w:t>
      </w:r>
      <w:r w:rsidR="00A04ED8">
        <w:t>energy stored in a flywheel</w:t>
      </w:r>
      <w:r w:rsidR="002018CD">
        <w:t xml:space="preserve"> by showing the transfer </w:t>
      </w:r>
      <w:r w:rsidR="006F75A5">
        <w:t>from</w:t>
      </w:r>
      <w:r w:rsidR="002018CD">
        <w:t xml:space="preserve"> potential energy to kinetic energy</w:t>
      </w:r>
      <w:r w:rsidR="00726022">
        <w:t xml:space="preserve">. </w:t>
      </w:r>
      <w:r w:rsidR="009961D0">
        <w:br w:type="page"/>
      </w:r>
    </w:p>
    <w:p w14:paraId="1E2B20C6" w14:textId="1FB452CF" w:rsidR="009961D0" w:rsidRDefault="009961D0" w:rsidP="00A91684">
      <w:pPr>
        <w:pStyle w:val="Heading1"/>
      </w:pPr>
      <w:bookmarkStart w:id="13" w:name="_Toc225612457"/>
      <w:r>
        <w:lastRenderedPageBreak/>
        <w:t>Evaluation</w:t>
      </w:r>
      <w:bookmarkEnd w:id="13"/>
    </w:p>
    <w:p w14:paraId="602FA1FC" w14:textId="77777777" w:rsidR="004C6291" w:rsidRDefault="00435848">
      <w:r>
        <w:t xml:space="preserve">To minimise errors, </w:t>
      </w:r>
      <w:r w:rsidR="00655F23">
        <w:t>each time the measurements were taken</w:t>
      </w:r>
      <w:r w:rsidR="00367272">
        <w:t xml:space="preserve">, there was always at least </w:t>
      </w:r>
      <w:r w:rsidR="007E05AF">
        <w:t>four</w:t>
      </w:r>
      <w:r w:rsidR="00367272">
        <w:t xml:space="preserve"> people watching/conducting the experiment. </w:t>
      </w:r>
      <w:r w:rsidR="00E434BE">
        <w:t xml:space="preserve">Two people would take </w:t>
      </w:r>
      <w:r w:rsidR="00EA276F">
        <w:t>times;</w:t>
      </w:r>
      <w:r w:rsidR="003306BD">
        <w:t xml:space="preserve"> a third person would oper</w:t>
      </w:r>
      <w:r w:rsidR="00EA276F">
        <w:t>ate the experiment with a fourth person saying when to release the weight and start the clock</w:t>
      </w:r>
      <w:r w:rsidR="007E05AF">
        <w:t xml:space="preserve">. </w:t>
      </w:r>
      <w:r w:rsidR="00710DF8">
        <w:t xml:space="preserve">The experiment was also filmed in slow motion </w:t>
      </w:r>
      <w:r w:rsidR="00C813B3">
        <w:t>to</w:t>
      </w:r>
      <w:r w:rsidR="00710DF8">
        <w:t xml:space="preserve"> </w:t>
      </w:r>
      <w:r w:rsidR="00C813B3">
        <w:t>capture</w:t>
      </w:r>
      <w:r w:rsidR="00710DF8">
        <w:t xml:space="preserve"> more accurate times however due to only having </w:t>
      </w:r>
      <w:r w:rsidR="00C813B3">
        <w:t>a phone camera, the videos taken proved to be useless.</w:t>
      </w:r>
      <w:r w:rsidR="00E93A42">
        <w:t xml:space="preserve"> Each </w:t>
      </w:r>
      <w:r w:rsidR="00897C4C">
        <w:t xml:space="preserve">weight </w:t>
      </w:r>
      <w:r w:rsidR="0026540C">
        <w:t xml:space="preserve">had the experiment conducted three times to gain the most accurate data. </w:t>
      </w:r>
    </w:p>
    <w:p w14:paraId="1A553313" w14:textId="1E663C7B" w:rsidR="00A91684" w:rsidRDefault="00A91684">
      <w:r>
        <w:br w:type="page"/>
      </w:r>
    </w:p>
    <w:p w14:paraId="5F62E9EB" w14:textId="00404C9C" w:rsidR="00A91684" w:rsidRDefault="00A91684" w:rsidP="00A91684">
      <w:pPr>
        <w:pStyle w:val="Heading1"/>
      </w:pPr>
      <w:bookmarkStart w:id="14" w:name="_Toc225612458"/>
      <w:r>
        <w:lastRenderedPageBreak/>
        <w:t>Further Work</w:t>
      </w:r>
      <w:bookmarkEnd w:id="14"/>
    </w:p>
    <w:p w14:paraId="653B33E7" w14:textId="3E3B322D" w:rsidR="001452B7" w:rsidRDefault="00AD0092">
      <w:r>
        <w:t xml:space="preserve">If the experiment was to be repeated on an </w:t>
      </w:r>
      <w:r w:rsidR="008D6F5E">
        <w:t xml:space="preserve">unlimited budget with more time being dedicated to it, </w:t>
      </w:r>
      <w:r w:rsidR="00DD0F6B">
        <w:t xml:space="preserve">the key areas to improve would </w:t>
      </w:r>
      <w:proofErr w:type="gramStart"/>
      <w:r w:rsidR="00DD0F6B">
        <w:t>be:</w:t>
      </w:r>
      <w:proofErr w:type="gramEnd"/>
      <w:r w:rsidR="00DD0F6B">
        <w:t xml:space="preserve"> the string, </w:t>
      </w:r>
      <w:r w:rsidR="002E4787">
        <w:t>the</w:t>
      </w:r>
      <w:r w:rsidR="00DD0F6B">
        <w:t xml:space="preserve"> bearing</w:t>
      </w:r>
      <w:r w:rsidR="00E34CC9">
        <w:t>, the</w:t>
      </w:r>
      <w:r w:rsidR="00DD0F6B">
        <w:t xml:space="preserve"> </w:t>
      </w:r>
      <w:r w:rsidR="002E4787">
        <w:t>measuring equipment</w:t>
      </w:r>
      <w:r w:rsidR="0034249C">
        <w:t xml:space="preserve"> and reduction of horizontal movement of the mass. </w:t>
      </w:r>
    </w:p>
    <w:p w14:paraId="54F2295E" w14:textId="1BFA1D1A" w:rsidR="00ED1C1C" w:rsidRDefault="00A65B77">
      <w:r>
        <w:t xml:space="preserve">For the timing equipment, the best and easiest solution would be to use a high-speed camera, this would mean the experiment could just be filmed and then </w:t>
      </w:r>
      <w:r w:rsidR="00464CFA">
        <w:t xml:space="preserve">by going over each frame </w:t>
      </w:r>
      <w:r w:rsidR="006801EA">
        <w:t>retrospectively, a precise time for the mass to hit h</w:t>
      </w:r>
      <w:r w:rsidR="006801EA">
        <w:rPr>
          <w:vertAlign w:val="subscript"/>
        </w:rPr>
        <w:t>2</w:t>
      </w:r>
      <w:r w:rsidR="00EB336B">
        <w:t xml:space="preserve"> could be found and a precise </w:t>
      </w:r>
      <w:r w:rsidR="002147A2">
        <w:t xml:space="preserve">height could be taken. </w:t>
      </w:r>
    </w:p>
    <w:p w14:paraId="1394086C" w14:textId="2950CDF6" w:rsidR="001452B7" w:rsidRDefault="00ED1C1C">
      <w:r>
        <w:t xml:space="preserve">With more budget an </w:t>
      </w:r>
      <w:r w:rsidR="009A4971">
        <w:t>ultra-low</w:t>
      </w:r>
      <w:r>
        <w:t xml:space="preserve"> </w:t>
      </w:r>
      <w:r w:rsidR="009A4971">
        <w:t xml:space="preserve">friction bearing could be </w:t>
      </w:r>
      <w:r w:rsidR="001452B7">
        <w:t>used,</w:t>
      </w:r>
      <w:r w:rsidR="009A4971">
        <w:t xml:space="preserve"> or a zero-friction bearing could be developed</w:t>
      </w:r>
      <w:r w:rsidR="00814AAB">
        <w:t xml:space="preserve"> which would remove any inconsistencies due to drag. </w:t>
      </w:r>
    </w:p>
    <w:p w14:paraId="322D62ED" w14:textId="1C803099" w:rsidR="00A91684" w:rsidRDefault="009A4971">
      <w:r>
        <w:t xml:space="preserve"> </w:t>
      </w:r>
      <w:r w:rsidR="001D7BF4">
        <w:t xml:space="preserve">The string having slight elasticity caused </w:t>
      </w:r>
      <w:r w:rsidR="00917DAA">
        <w:t>slight inaccuracy in some of the measurements espe</w:t>
      </w:r>
      <w:r w:rsidR="000576CC">
        <w:t xml:space="preserve">cially when comparing calculated values to the initial values, if this elasticity could be reduced there would be a further improvement </w:t>
      </w:r>
      <w:r w:rsidR="003F7029">
        <w:t>in continuity between values.</w:t>
      </w:r>
      <w:r w:rsidR="00373E9C">
        <w:t xml:space="preserve"> In addition to this, a system to reduce the horizontal motion of the mass as it </w:t>
      </w:r>
      <w:r w:rsidR="00E362CB">
        <w:t xml:space="preserve">travels </w:t>
      </w:r>
      <w:r w:rsidR="0026518A">
        <w:t xml:space="preserve">would improve the values of both kinetic and potential energy as some energy </w:t>
      </w:r>
      <w:r w:rsidR="005F3131">
        <w:t>will be used for swing</w:t>
      </w:r>
      <w:r w:rsidR="00E362CB">
        <w:t>ing</w:t>
      </w:r>
      <w:r w:rsidR="005F3131">
        <w:t xml:space="preserve"> horizontally</w:t>
      </w:r>
      <w:r w:rsidR="00E362CB">
        <w:t>.</w:t>
      </w:r>
      <w:r w:rsidR="00A91684">
        <w:br w:type="page"/>
      </w:r>
    </w:p>
    <w:p w14:paraId="6D0099CF" w14:textId="0578184D" w:rsidR="00A91684" w:rsidRDefault="002159E2" w:rsidP="002159E2">
      <w:pPr>
        <w:pStyle w:val="Heading1"/>
      </w:pPr>
      <w:bookmarkStart w:id="15" w:name="_Toc225612459"/>
      <w:r>
        <w:lastRenderedPageBreak/>
        <w:t>References</w:t>
      </w:r>
      <w:bookmarkEnd w:id="15"/>
    </w:p>
    <w:p w14:paraId="171011F0" w14:textId="77777777" w:rsidR="009E1242" w:rsidRDefault="009E1242" w:rsidP="009E1242">
      <w:pPr>
        <w:pStyle w:val="NormalWeb"/>
        <w:spacing w:before="0" w:beforeAutospacing="0" w:after="240" w:afterAutospacing="0"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Potential and Kinetic Energy </w:t>
      </w:r>
      <w:proofErr w:type="gramStart"/>
      <w:r>
        <w:rPr>
          <w:sz w:val="22"/>
          <w:szCs w:val="22"/>
        </w:rPr>
        <w:t>Kit .</w:t>
      </w:r>
      <w:proofErr w:type="gramEnd"/>
      <w:r>
        <w:rPr>
          <w:sz w:val="22"/>
          <w:szCs w:val="22"/>
        </w:rPr>
        <w:t xml:space="preserve"> (2012). </w:t>
      </w:r>
      <w:r>
        <w:rPr>
          <w:i/>
          <w:iCs/>
          <w:sz w:val="22"/>
          <w:szCs w:val="22"/>
        </w:rPr>
        <w:t>TecQuipment Ltd</w:t>
      </w:r>
      <w:r>
        <w:rPr>
          <w:sz w:val="22"/>
          <w:szCs w:val="22"/>
        </w:rPr>
        <w:t>, ES9.</w:t>
      </w:r>
    </w:p>
    <w:p w14:paraId="5E8CD736" w14:textId="0D78AF0C" w:rsidR="009E1242" w:rsidRDefault="009E1242" w:rsidP="009E1242">
      <w:pPr>
        <w:pStyle w:val="NormalWeb"/>
        <w:spacing w:before="0" w:beforeAutospacing="0" w:after="240" w:afterAutospacing="0"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Śliwiński, C. (2016). Kinetic Energy Recovery Systems in Motor Vehicles. </w:t>
      </w:r>
      <w:r>
        <w:rPr>
          <w:i/>
          <w:iCs/>
          <w:sz w:val="22"/>
          <w:szCs w:val="22"/>
        </w:rPr>
        <w:t>IOP Conference Series: Materials Science and Engineering</w:t>
      </w:r>
      <w:r>
        <w:rPr>
          <w:sz w:val="22"/>
          <w:szCs w:val="22"/>
        </w:rPr>
        <w:t>, 148, p.012056</w:t>
      </w:r>
      <w:hyperlink r:id="rId18" w:history="1">
        <w:r w:rsidRPr="0081539C">
          <w:rPr>
            <w:rStyle w:val="Hyperlink"/>
            <w:sz w:val="22"/>
            <w:szCs w:val="22"/>
          </w:rPr>
          <w:t xml:space="preserve">. </w:t>
        </w:r>
        <w:proofErr w:type="spellStart"/>
        <w:proofErr w:type="gramStart"/>
        <w:r w:rsidRPr="0081539C">
          <w:rPr>
            <w:rStyle w:val="Hyperlink"/>
            <w:sz w:val="22"/>
            <w:szCs w:val="22"/>
          </w:rPr>
          <w:t>doi:https</w:t>
        </w:r>
        <w:proofErr w:type="spellEnd"/>
        <w:r w:rsidRPr="0081539C">
          <w:rPr>
            <w:rStyle w:val="Hyperlink"/>
            <w:sz w:val="22"/>
            <w:szCs w:val="22"/>
          </w:rPr>
          <w:t>://doi.org/10.1088/1757-899x/148/1/012056</w:t>
        </w:r>
        <w:proofErr w:type="gramEnd"/>
        <w:r w:rsidRPr="0081539C">
          <w:rPr>
            <w:rStyle w:val="Hyperlink"/>
            <w:sz w:val="22"/>
            <w:szCs w:val="22"/>
          </w:rPr>
          <w:t>.</w:t>
        </w:r>
      </w:hyperlink>
      <w:r w:rsidR="0081539C">
        <w:rPr>
          <w:sz w:val="22"/>
          <w:szCs w:val="22"/>
        </w:rPr>
        <w:t xml:space="preserve"> </w:t>
      </w:r>
    </w:p>
    <w:p w14:paraId="5C292734" w14:textId="0B9D01C9" w:rsidR="009E1242" w:rsidRDefault="009E1242" w:rsidP="009E1242">
      <w:pPr>
        <w:pStyle w:val="NormalWeb"/>
        <w:spacing w:before="0" w:beforeAutospacing="0" w:after="240" w:afterAutospacing="0"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Suh, N.P., Mosleh, M. and Howard, P.S. (1994). Control of Friction. </w:t>
      </w:r>
      <w:r>
        <w:rPr>
          <w:i/>
          <w:iCs/>
          <w:sz w:val="22"/>
          <w:szCs w:val="22"/>
        </w:rPr>
        <w:t>Wear</w:t>
      </w:r>
      <w:r>
        <w:rPr>
          <w:sz w:val="22"/>
          <w:szCs w:val="22"/>
        </w:rPr>
        <w:t xml:space="preserve">, 175(1-2), pp.151–158. </w:t>
      </w:r>
      <w:proofErr w:type="spellStart"/>
      <w:r w:rsidR="0081539C">
        <w:rPr>
          <w:sz w:val="22"/>
          <w:szCs w:val="22"/>
        </w:rPr>
        <w:t>doi</w:t>
      </w:r>
      <w:proofErr w:type="spellEnd"/>
      <w:hyperlink r:id="rId19" w:history="1">
        <w:r w:rsidR="0081539C" w:rsidRPr="00BC4B83">
          <w:rPr>
            <w:rStyle w:val="Hyperlink"/>
            <w:sz w:val="22"/>
            <w:szCs w:val="22"/>
          </w:rPr>
          <w:t>: https://doi.org/10.1016/0043-1648(94)90178-3</w:t>
        </w:r>
        <w:r w:rsidRPr="00BC4B83">
          <w:rPr>
            <w:rStyle w:val="Hyperlink"/>
            <w:sz w:val="22"/>
            <w:szCs w:val="22"/>
          </w:rPr>
          <w:t>.</w:t>
        </w:r>
      </w:hyperlink>
      <w:r w:rsidR="0081539C">
        <w:rPr>
          <w:sz w:val="22"/>
          <w:szCs w:val="22"/>
        </w:rPr>
        <w:t xml:space="preserve"> </w:t>
      </w:r>
    </w:p>
    <w:p w14:paraId="783D56CF" w14:textId="77777777" w:rsidR="00CB1D1D" w:rsidRPr="00CB1D1D" w:rsidRDefault="00CB1D1D" w:rsidP="00CB1D1D"/>
    <w:sectPr w:rsidR="00CB1D1D" w:rsidRPr="00CB1D1D" w:rsidSect="0028060C">
      <w:headerReference w:type="default" r:id="rId20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854EA" w14:textId="77777777" w:rsidR="007E7F73" w:rsidRDefault="007E7F73" w:rsidP="00285C0A">
      <w:pPr>
        <w:spacing w:after="0" w:line="240" w:lineRule="auto"/>
      </w:pPr>
      <w:r>
        <w:separator/>
      </w:r>
    </w:p>
  </w:endnote>
  <w:endnote w:type="continuationSeparator" w:id="0">
    <w:p w14:paraId="2B59BCAD" w14:textId="77777777" w:rsidR="007E7F73" w:rsidRDefault="007E7F73" w:rsidP="00285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27950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C65C07" w14:textId="77777777" w:rsidR="00D11385" w:rsidRDefault="00D11385">
        <w:pPr>
          <w:pStyle w:val="Footer"/>
          <w:jc w:val="right"/>
        </w:pPr>
      </w:p>
      <w:p w14:paraId="21C54BCA" w14:textId="77777777" w:rsidR="00D11385" w:rsidRDefault="00D1138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F956A8" w14:textId="77777777" w:rsidR="00285C0A" w:rsidRDefault="00285C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ED5AD" w14:textId="77777777" w:rsidR="00BF214C" w:rsidRDefault="00BF214C" w:rsidP="00D11385">
    <w:pPr>
      <w:pStyle w:val="Footer"/>
      <w:jc w:val="both"/>
    </w:pPr>
  </w:p>
  <w:p w14:paraId="7C87F63B" w14:textId="77777777" w:rsidR="00AA5A25" w:rsidRDefault="00AA5A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026713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88B467" w14:textId="77777777" w:rsidR="00352857" w:rsidRDefault="0035285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17DB9C5" w14:textId="77777777" w:rsidR="006B7C0B" w:rsidRDefault="006B7C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D10D0" w14:textId="77777777" w:rsidR="007E7F73" w:rsidRDefault="007E7F73" w:rsidP="00285C0A">
      <w:pPr>
        <w:spacing w:after="0" w:line="240" w:lineRule="auto"/>
      </w:pPr>
      <w:r>
        <w:separator/>
      </w:r>
    </w:p>
  </w:footnote>
  <w:footnote w:type="continuationSeparator" w:id="0">
    <w:p w14:paraId="74997CBA" w14:textId="77777777" w:rsidR="007E7F73" w:rsidRDefault="007E7F73" w:rsidP="00285C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186F893" w14:paraId="2F2443B9" w14:textId="77777777" w:rsidTr="5186F893">
      <w:trPr>
        <w:trHeight w:val="300"/>
      </w:trPr>
      <w:tc>
        <w:tcPr>
          <w:tcW w:w="3005" w:type="dxa"/>
        </w:tcPr>
        <w:p w14:paraId="46FEF460" w14:textId="77777777" w:rsidR="5186F893" w:rsidRDefault="5186F893" w:rsidP="5186F893">
          <w:pPr>
            <w:pStyle w:val="Header"/>
            <w:ind w:left="-115"/>
          </w:pPr>
        </w:p>
      </w:tc>
      <w:tc>
        <w:tcPr>
          <w:tcW w:w="3005" w:type="dxa"/>
        </w:tcPr>
        <w:p w14:paraId="3DF1F10D" w14:textId="77777777" w:rsidR="5186F893" w:rsidRDefault="5186F893" w:rsidP="5186F893">
          <w:pPr>
            <w:pStyle w:val="Header"/>
          </w:pPr>
        </w:p>
      </w:tc>
      <w:tc>
        <w:tcPr>
          <w:tcW w:w="3005" w:type="dxa"/>
        </w:tcPr>
        <w:p w14:paraId="05B941F7" w14:textId="77777777" w:rsidR="5186F893" w:rsidRDefault="5186F893" w:rsidP="5186F893">
          <w:pPr>
            <w:pStyle w:val="Header"/>
            <w:ind w:right="-115"/>
            <w:jc w:val="right"/>
          </w:pPr>
        </w:p>
      </w:tc>
    </w:tr>
  </w:tbl>
  <w:p w14:paraId="1D46E361" w14:textId="77777777" w:rsidR="5186F893" w:rsidRDefault="5186F893" w:rsidP="5186F8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186F893" w14:paraId="3986585A" w14:textId="77777777" w:rsidTr="5186F893">
      <w:trPr>
        <w:trHeight w:val="300"/>
      </w:trPr>
      <w:tc>
        <w:tcPr>
          <w:tcW w:w="3005" w:type="dxa"/>
        </w:tcPr>
        <w:p w14:paraId="7898636F" w14:textId="77777777" w:rsidR="5186F893" w:rsidRDefault="5186F893" w:rsidP="5186F893">
          <w:pPr>
            <w:pStyle w:val="Header"/>
            <w:ind w:left="-115"/>
          </w:pPr>
        </w:p>
      </w:tc>
      <w:tc>
        <w:tcPr>
          <w:tcW w:w="3005" w:type="dxa"/>
        </w:tcPr>
        <w:p w14:paraId="092B7FC1" w14:textId="77777777" w:rsidR="5186F893" w:rsidRDefault="5186F893" w:rsidP="5186F893">
          <w:pPr>
            <w:pStyle w:val="Header"/>
          </w:pPr>
        </w:p>
      </w:tc>
      <w:tc>
        <w:tcPr>
          <w:tcW w:w="3005" w:type="dxa"/>
        </w:tcPr>
        <w:p w14:paraId="64D0CE47" w14:textId="77777777" w:rsidR="5186F893" w:rsidRDefault="5186F893" w:rsidP="5186F893">
          <w:pPr>
            <w:pStyle w:val="Header"/>
            <w:ind w:right="-115"/>
            <w:jc w:val="right"/>
          </w:pPr>
        </w:p>
      </w:tc>
    </w:tr>
  </w:tbl>
  <w:p w14:paraId="71F85760" w14:textId="77777777" w:rsidR="5186F893" w:rsidRDefault="5186F893" w:rsidP="5186F8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2B49A0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977758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256"/>
    <w:rsid w:val="000008E5"/>
    <w:rsid w:val="000054EF"/>
    <w:rsid w:val="0000776F"/>
    <w:rsid w:val="00015047"/>
    <w:rsid w:val="00023797"/>
    <w:rsid w:val="00023E60"/>
    <w:rsid w:val="000426D8"/>
    <w:rsid w:val="00046197"/>
    <w:rsid w:val="0004678C"/>
    <w:rsid w:val="00055A19"/>
    <w:rsid w:val="000576CC"/>
    <w:rsid w:val="00060B66"/>
    <w:rsid w:val="00061C40"/>
    <w:rsid w:val="00066F3E"/>
    <w:rsid w:val="00066FA8"/>
    <w:rsid w:val="00071A05"/>
    <w:rsid w:val="0007524C"/>
    <w:rsid w:val="00077C74"/>
    <w:rsid w:val="000829CB"/>
    <w:rsid w:val="00082C27"/>
    <w:rsid w:val="0008302F"/>
    <w:rsid w:val="000A4776"/>
    <w:rsid w:val="000A6E1A"/>
    <w:rsid w:val="000B5608"/>
    <w:rsid w:val="000C522D"/>
    <w:rsid w:val="000C5C44"/>
    <w:rsid w:val="000D3DDE"/>
    <w:rsid w:val="000E3059"/>
    <w:rsid w:val="000E3FB3"/>
    <w:rsid w:val="00102FFA"/>
    <w:rsid w:val="001032D9"/>
    <w:rsid w:val="00110369"/>
    <w:rsid w:val="00111833"/>
    <w:rsid w:val="00113643"/>
    <w:rsid w:val="00116492"/>
    <w:rsid w:val="00117BEC"/>
    <w:rsid w:val="00123052"/>
    <w:rsid w:val="00125268"/>
    <w:rsid w:val="00130ABD"/>
    <w:rsid w:val="00133038"/>
    <w:rsid w:val="00134CF6"/>
    <w:rsid w:val="00143C1F"/>
    <w:rsid w:val="001452B7"/>
    <w:rsid w:val="0015188C"/>
    <w:rsid w:val="0015252F"/>
    <w:rsid w:val="00160990"/>
    <w:rsid w:val="00162920"/>
    <w:rsid w:val="00170BBF"/>
    <w:rsid w:val="00172DF1"/>
    <w:rsid w:val="001737D9"/>
    <w:rsid w:val="00174EBF"/>
    <w:rsid w:val="00174FC4"/>
    <w:rsid w:val="00184C78"/>
    <w:rsid w:val="001A5D09"/>
    <w:rsid w:val="001B561C"/>
    <w:rsid w:val="001B7EF8"/>
    <w:rsid w:val="001C382C"/>
    <w:rsid w:val="001D7BF4"/>
    <w:rsid w:val="001E31D3"/>
    <w:rsid w:val="001E399F"/>
    <w:rsid w:val="001E4109"/>
    <w:rsid w:val="001E5BD2"/>
    <w:rsid w:val="001F0506"/>
    <w:rsid w:val="001F7820"/>
    <w:rsid w:val="002018CD"/>
    <w:rsid w:val="00205955"/>
    <w:rsid w:val="002106F5"/>
    <w:rsid w:val="00210847"/>
    <w:rsid w:val="00210C08"/>
    <w:rsid w:val="00212091"/>
    <w:rsid w:val="002147A2"/>
    <w:rsid w:val="002159E2"/>
    <w:rsid w:val="00217514"/>
    <w:rsid w:val="00217D8C"/>
    <w:rsid w:val="002221CC"/>
    <w:rsid w:val="00232BFB"/>
    <w:rsid w:val="002521FC"/>
    <w:rsid w:val="002562E4"/>
    <w:rsid w:val="0026518A"/>
    <w:rsid w:val="0026540C"/>
    <w:rsid w:val="002762C6"/>
    <w:rsid w:val="0028060C"/>
    <w:rsid w:val="002809A0"/>
    <w:rsid w:val="00285C0A"/>
    <w:rsid w:val="0029045A"/>
    <w:rsid w:val="00291F9E"/>
    <w:rsid w:val="002A06C0"/>
    <w:rsid w:val="002A6AD8"/>
    <w:rsid w:val="002A6E8F"/>
    <w:rsid w:val="002B6A3A"/>
    <w:rsid w:val="002B6F5E"/>
    <w:rsid w:val="002C0BBA"/>
    <w:rsid w:val="002C2E78"/>
    <w:rsid w:val="002C716A"/>
    <w:rsid w:val="002D26DE"/>
    <w:rsid w:val="002D5E9E"/>
    <w:rsid w:val="002E4787"/>
    <w:rsid w:val="002E4CB8"/>
    <w:rsid w:val="002F0181"/>
    <w:rsid w:val="002F27D6"/>
    <w:rsid w:val="003020F6"/>
    <w:rsid w:val="003024B9"/>
    <w:rsid w:val="003034D3"/>
    <w:rsid w:val="00306A9E"/>
    <w:rsid w:val="00314212"/>
    <w:rsid w:val="00322532"/>
    <w:rsid w:val="00324D35"/>
    <w:rsid w:val="00327208"/>
    <w:rsid w:val="003306BD"/>
    <w:rsid w:val="0033215A"/>
    <w:rsid w:val="003322D3"/>
    <w:rsid w:val="00336C26"/>
    <w:rsid w:val="00340EB5"/>
    <w:rsid w:val="0034249C"/>
    <w:rsid w:val="00345938"/>
    <w:rsid w:val="003501C4"/>
    <w:rsid w:val="00352857"/>
    <w:rsid w:val="003543B6"/>
    <w:rsid w:val="00365CFB"/>
    <w:rsid w:val="00367272"/>
    <w:rsid w:val="0037127F"/>
    <w:rsid w:val="00373E9C"/>
    <w:rsid w:val="00374543"/>
    <w:rsid w:val="00376E4B"/>
    <w:rsid w:val="003840BA"/>
    <w:rsid w:val="00387A30"/>
    <w:rsid w:val="0039351D"/>
    <w:rsid w:val="0039406B"/>
    <w:rsid w:val="003973DC"/>
    <w:rsid w:val="003978D8"/>
    <w:rsid w:val="003A09EC"/>
    <w:rsid w:val="003A1348"/>
    <w:rsid w:val="003A3EBA"/>
    <w:rsid w:val="003A4B7B"/>
    <w:rsid w:val="003A5A2D"/>
    <w:rsid w:val="003A688F"/>
    <w:rsid w:val="003A7A1B"/>
    <w:rsid w:val="003C060F"/>
    <w:rsid w:val="003C2B54"/>
    <w:rsid w:val="003E1ACC"/>
    <w:rsid w:val="003E1C47"/>
    <w:rsid w:val="003E2827"/>
    <w:rsid w:val="003E642D"/>
    <w:rsid w:val="003E78A3"/>
    <w:rsid w:val="003F0845"/>
    <w:rsid w:val="003F3076"/>
    <w:rsid w:val="003F7029"/>
    <w:rsid w:val="00403F71"/>
    <w:rsid w:val="0040438C"/>
    <w:rsid w:val="00416637"/>
    <w:rsid w:val="00430FBA"/>
    <w:rsid w:val="004320BE"/>
    <w:rsid w:val="00433EC5"/>
    <w:rsid w:val="0043415D"/>
    <w:rsid w:val="00435848"/>
    <w:rsid w:val="00443D32"/>
    <w:rsid w:val="00446D1A"/>
    <w:rsid w:val="00455ABB"/>
    <w:rsid w:val="00464CFA"/>
    <w:rsid w:val="00482F3A"/>
    <w:rsid w:val="004844F4"/>
    <w:rsid w:val="0048612F"/>
    <w:rsid w:val="004921F9"/>
    <w:rsid w:val="00495D9D"/>
    <w:rsid w:val="00496AB0"/>
    <w:rsid w:val="00497178"/>
    <w:rsid w:val="004A6618"/>
    <w:rsid w:val="004B49CC"/>
    <w:rsid w:val="004C6291"/>
    <w:rsid w:val="004C6ACC"/>
    <w:rsid w:val="004D360F"/>
    <w:rsid w:val="004E2895"/>
    <w:rsid w:val="004E4C44"/>
    <w:rsid w:val="004F0626"/>
    <w:rsid w:val="004F5C96"/>
    <w:rsid w:val="00501C3C"/>
    <w:rsid w:val="00503CF7"/>
    <w:rsid w:val="005047ED"/>
    <w:rsid w:val="00513263"/>
    <w:rsid w:val="00513BC0"/>
    <w:rsid w:val="00515D19"/>
    <w:rsid w:val="00525DAA"/>
    <w:rsid w:val="005335B2"/>
    <w:rsid w:val="00535CE3"/>
    <w:rsid w:val="00537233"/>
    <w:rsid w:val="00541965"/>
    <w:rsid w:val="0054236C"/>
    <w:rsid w:val="00543CCA"/>
    <w:rsid w:val="00545068"/>
    <w:rsid w:val="005536E1"/>
    <w:rsid w:val="0056583C"/>
    <w:rsid w:val="005706A9"/>
    <w:rsid w:val="0057116D"/>
    <w:rsid w:val="00571F6E"/>
    <w:rsid w:val="005837BB"/>
    <w:rsid w:val="00585767"/>
    <w:rsid w:val="00591FCD"/>
    <w:rsid w:val="00592254"/>
    <w:rsid w:val="00594B1F"/>
    <w:rsid w:val="005950C4"/>
    <w:rsid w:val="00596244"/>
    <w:rsid w:val="005A0905"/>
    <w:rsid w:val="005A35D2"/>
    <w:rsid w:val="005A55E3"/>
    <w:rsid w:val="005A630C"/>
    <w:rsid w:val="005B3E0B"/>
    <w:rsid w:val="005B4921"/>
    <w:rsid w:val="005D0916"/>
    <w:rsid w:val="005D0AF1"/>
    <w:rsid w:val="005D4A65"/>
    <w:rsid w:val="005D7800"/>
    <w:rsid w:val="005E64D8"/>
    <w:rsid w:val="005F0CC2"/>
    <w:rsid w:val="005F3131"/>
    <w:rsid w:val="00600E6F"/>
    <w:rsid w:val="00611121"/>
    <w:rsid w:val="006112EF"/>
    <w:rsid w:val="00614026"/>
    <w:rsid w:val="006152C8"/>
    <w:rsid w:val="0061555C"/>
    <w:rsid w:val="00623834"/>
    <w:rsid w:val="006238AE"/>
    <w:rsid w:val="00625690"/>
    <w:rsid w:val="00641358"/>
    <w:rsid w:val="0064210D"/>
    <w:rsid w:val="0064386C"/>
    <w:rsid w:val="00643A66"/>
    <w:rsid w:val="0065020C"/>
    <w:rsid w:val="00655F23"/>
    <w:rsid w:val="00656212"/>
    <w:rsid w:val="00656A8D"/>
    <w:rsid w:val="00662578"/>
    <w:rsid w:val="00665BA9"/>
    <w:rsid w:val="006661D3"/>
    <w:rsid w:val="0067624A"/>
    <w:rsid w:val="006801EA"/>
    <w:rsid w:val="006A526B"/>
    <w:rsid w:val="006A57B6"/>
    <w:rsid w:val="006B7C0B"/>
    <w:rsid w:val="006C2363"/>
    <w:rsid w:val="006C43EE"/>
    <w:rsid w:val="006C73E2"/>
    <w:rsid w:val="006D35C5"/>
    <w:rsid w:val="006D6FE3"/>
    <w:rsid w:val="006E6AE8"/>
    <w:rsid w:val="006F75A5"/>
    <w:rsid w:val="0070324E"/>
    <w:rsid w:val="0070601B"/>
    <w:rsid w:val="007079F3"/>
    <w:rsid w:val="00710DF8"/>
    <w:rsid w:val="007129E4"/>
    <w:rsid w:val="00714200"/>
    <w:rsid w:val="00717656"/>
    <w:rsid w:val="00726022"/>
    <w:rsid w:val="0074495B"/>
    <w:rsid w:val="007460A6"/>
    <w:rsid w:val="00747809"/>
    <w:rsid w:val="00752256"/>
    <w:rsid w:val="00754EE6"/>
    <w:rsid w:val="00761169"/>
    <w:rsid w:val="00763775"/>
    <w:rsid w:val="0076411D"/>
    <w:rsid w:val="00770109"/>
    <w:rsid w:val="00770C3B"/>
    <w:rsid w:val="007739BF"/>
    <w:rsid w:val="00782D08"/>
    <w:rsid w:val="00786F87"/>
    <w:rsid w:val="00797F95"/>
    <w:rsid w:val="007A548E"/>
    <w:rsid w:val="007A6207"/>
    <w:rsid w:val="007B6DF0"/>
    <w:rsid w:val="007B76C9"/>
    <w:rsid w:val="007C485D"/>
    <w:rsid w:val="007C6C8E"/>
    <w:rsid w:val="007D3CE7"/>
    <w:rsid w:val="007E05AF"/>
    <w:rsid w:val="007E448A"/>
    <w:rsid w:val="007E7F73"/>
    <w:rsid w:val="008003EA"/>
    <w:rsid w:val="00807400"/>
    <w:rsid w:val="00813EC9"/>
    <w:rsid w:val="00814AAB"/>
    <w:rsid w:val="0081539C"/>
    <w:rsid w:val="00830F3A"/>
    <w:rsid w:val="00835929"/>
    <w:rsid w:val="00852411"/>
    <w:rsid w:val="008573C4"/>
    <w:rsid w:val="0085774D"/>
    <w:rsid w:val="0086064C"/>
    <w:rsid w:val="008621FD"/>
    <w:rsid w:val="008668D8"/>
    <w:rsid w:val="00883176"/>
    <w:rsid w:val="00884057"/>
    <w:rsid w:val="00893087"/>
    <w:rsid w:val="0089619F"/>
    <w:rsid w:val="00897C4C"/>
    <w:rsid w:val="008A0B7B"/>
    <w:rsid w:val="008A36B1"/>
    <w:rsid w:val="008A4A87"/>
    <w:rsid w:val="008B2087"/>
    <w:rsid w:val="008B5FC3"/>
    <w:rsid w:val="008D0540"/>
    <w:rsid w:val="008D1DD5"/>
    <w:rsid w:val="008D2D2C"/>
    <w:rsid w:val="008D5C7D"/>
    <w:rsid w:val="008D6F5E"/>
    <w:rsid w:val="008F0B0B"/>
    <w:rsid w:val="008F0D72"/>
    <w:rsid w:val="008F7219"/>
    <w:rsid w:val="00903AD6"/>
    <w:rsid w:val="009055D0"/>
    <w:rsid w:val="009105E8"/>
    <w:rsid w:val="00917DAA"/>
    <w:rsid w:val="00926122"/>
    <w:rsid w:val="00926DC9"/>
    <w:rsid w:val="009313E3"/>
    <w:rsid w:val="00932AB4"/>
    <w:rsid w:val="00933C1C"/>
    <w:rsid w:val="00944EC8"/>
    <w:rsid w:val="00945959"/>
    <w:rsid w:val="0095092C"/>
    <w:rsid w:val="00957953"/>
    <w:rsid w:val="00960008"/>
    <w:rsid w:val="0096516C"/>
    <w:rsid w:val="00966251"/>
    <w:rsid w:val="00967F69"/>
    <w:rsid w:val="00970D38"/>
    <w:rsid w:val="00973C4E"/>
    <w:rsid w:val="00984DC8"/>
    <w:rsid w:val="00990AB6"/>
    <w:rsid w:val="009914E2"/>
    <w:rsid w:val="009961D0"/>
    <w:rsid w:val="009966CB"/>
    <w:rsid w:val="009A4971"/>
    <w:rsid w:val="009B7D03"/>
    <w:rsid w:val="009D0D8F"/>
    <w:rsid w:val="009D1F20"/>
    <w:rsid w:val="009D3FD6"/>
    <w:rsid w:val="009E0E6E"/>
    <w:rsid w:val="009E1242"/>
    <w:rsid w:val="009E2EC9"/>
    <w:rsid w:val="009E54F7"/>
    <w:rsid w:val="009F7FD4"/>
    <w:rsid w:val="00A029B0"/>
    <w:rsid w:val="00A041B7"/>
    <w:rsid w:val="00A04ED8"/>
    <w:rsid w:val="00A119CC"/>
    <w:rsid w:val="00A15502"/>
    <w:rsid w:val="00A22F14"/>
    <w:rsid w:val="00A23319"/>
    <w:rsid w:val="00A2524E"/>
    <w:rsid w:val="00A40B46"/>
    <w:rsid w:val="00A43189"/>
    <w:rsid w:val="00A4632A"/>
    <w:rsid w:val="00A530B0"/>
    <w:rsid w:val="00A6022C"/>
    <w:rsid w:val="00A65B77"/>
    <w:rsid w:val="00A700A2"/>
    <w:rsid w:val="00A738D2"/>
    <w:rsid w:val="00A76EF9"/>
    <w:rsid w:val="00A81483"/>
    <w:rsid w:val="00A91684"/>
    <w:rsid w:val="00A93154"/>
    <w:rsid w:val="00A94BBB"/>
    <w:rsid w:val="00A96CAE"/>
    <w:rsid w:val="00AA00E8"/>
    <w:rsid w:val="00AA06C4"/>
    <w:rsid w:val="00AA1382"/>
    <w:rsid w:val="00AA4262"/>
    <w:rsid w:val="00AA5A25"/>
    <w:rsid w:val="00AA7177"/>
    <w:rsid w:val="00AB27CD"/>
    <w:rsid w:val="00AB3014"/>
    <w:rsid w:val="00AB4D85"/>
    <w:rsid w:val="00AB66D0"/>
    <w:rsid w:val="00AD0092"/>
    <w:rsid w:val="00AE25EA"/>
    <w:rsid w:val="00AE6A75"/>
    <w:rsid w:val="00AE76FC"/>
    <w:rsid w:val="00B134FB"/>
    <w:rsid w:val="00B13952"/>
    <w:rsid w:val="00B168CE"/>
    <w:rsid w:val="00B17A42"/>
    <w:rsid w:val="00B2517E"/>
    <w:rsid w:val="00B31780"/>
    <w:rsid w:val="00B31C4E"/>
    <w:rsid w:val="00B3339E"/>
    <w:rsid w:val="00B3717E"/>
    <w:rsid w:val="00B45054"/>
    <w:rsid w:val="00B54699"/>
    <w:rsid w:val="00B570B6"/>
    <w:rsid w:val="00B63B74"/>
    <w:rsid w:val="00B761A6"/>
    <w:rsid w:val="00B76225"/>
    <w:rsid w:val="00B774C8"/>
    <w:rsid w:val="00B94105"/>
    <w:rsid w:val="00BA3907"/>
    <w:rsid w:val="00BA3F60"/>
    <w:rsid w:val="00BA456E"/>
    <w:rsid w:val="00BA4F5F"/>
    <w:rsid w:val="00BB4BDF"/>
    <w:rsid w:val="00BB72A1"/>
    <w:rsid w:val="00BC2AF0"/>
    <w:rsid w:val="00BC4B83"/>
    <w:rsid w:val="00BC5D01"/>
    <w:rsid w:val="00BC775F"/>
    <w:rsid w:val="00BD6B24"/>
    <w:rsid w:val="00BE25B0"/>
    <w:rsid w:val="00BF04AD"/>
    <w:rsid w:val="00BF214C"/>
    <w:rsid w:val="00BF5319"/>
    <w:rsid w:val="00C1579B"/>
    <w:rsid w:val="00C16CAA"/>
    <w:rsid w:val="00C2176B"/>
    <w:rsid w:val="00C2275E"/>
    <w:rsid w:val="00C32909"/>
    <w:rsid w:val="00C42EF6"/>
    <w:rsid w:val="00C45095"/>
    <w:rsid w:val="00C50DF1"/>
    <w:rsid w:val="00C51597"/>
    <w:rsid w:val="00C6094F"/>
    <w:rsid w:val="00C6579F"/>
    <w:rsid w:val="00C70920"/>
    <w:rsid w:val="00C752D2"/>
    <w:rsid w:val="00C768D3"/>
    <w:rsid w:val="00C813B3"/>
    <w:rsid w:val="00C84FF1"/>
    <w:rsid w:val="00C87738"/>
    <w:rsid w:val="00C95AE4"/>
    <w:rsid w:val="00C96F05"/>
    <w:rsid w:val="00CA41F0"/>
    <w:rsid w:val="00CB1D1D"/>
    <w:rsid w:val="00CB3E06"/>
    <w:rsid w:val="00CB547D"/>
    <w:rsid w:val="00CB6480"/>
    <w:rsid w:val="00CC50F7"/>
    <w:rsid w:val="00CC7646"/>
    <w:rsid w:val="00CF2DFB"/>
    <w:rsid w:val="00CF3651"/>
    <w:rsid w:val="00CF6A70"/>
    <w:rsid w:val="00D10945"/>
    <w:rsid w:val="00D11385"/>
    <w:rsid w:val="00D122B4"/>
    <w:rsid w:val="00D212C0"/>
    <w:rsid w:val="00D22D78"/>
    <w:rsid w:val="00D356CA"/>
    <w:rsid w:val="00D40F3B"/>
    <w:rsid w:val="00D46E33"/>
    <w:rsid w:val="00D565CF"/>
    <w:rsid w:val="00D56A67"/>
    <w:rsid w:val="00D766F5"/>
    <w:rsid w:val="00D87B60"/>
    <w:rsid w:val="00DA5952"/>
    <w:rsid w:val="00DB4FD4"/>
    <w:rsid w:val="00DC41A8"/>
    <w:rsid w:val="00DD0F6B"/>
    <w:rsid w:val="00DE2F3B"/>
    <w:rsid w:val="00DE6408"/>
    <w:rsid w:val="00DE7076"/>
    <w:rsid w:val="00DF1156"/>
    <w:rsid w:val="00DF2BBA"/>
    <w:rsid w:val="00DF6DB1"/>
    <w:rsid w:val="00E04306"/>
    <w:rsid w:val="00E04E94"/>
    <w:rsid w:val="00E0776D"/>
    <w:rsid w:val="00E118F9"/>
    <w:rsid w:val="00E12F19"/>
    <w:rsid w:val="00E16294"/>
    <w:rsid w:val="00E25910"/>
    <w:rsid w:val="00E2739C"/>
    <w:rsid w:val="00E34CC9"/>
    <w:rsid w:val="00E358BC"/>
    <w:rsid w:val="00E362CB"/>
    <w:rsid w:val="00E36A30"/>
    <w:rsid w:val="00E434BE"/>
    <w:rsid w:val="00E475A9"/>
    <w:rsid w:val="00E571CF"/>
    <w:rsid w:val="00E61E90"/>
    <w:rsid w:val="00E638C0"/>
    <w:rsid w:val="00E648E0"/>
    <w:rsid w:val="00E660CD"/>
    <w:rsid w:val="00E67EED"/>
    <w:rsid w:val="00E67F5D"/>
    <w:rsid w:val="00E7247E"/>
    <w:rsid w:val="00E730C3"/>
    <w:rsid w:val="00E73E3C"/>
    <w:rsid w:val="00E7547B"/>
    <w:rsid w:val="00E842AB"/>
    <w:rsid w:val="00E91FBC"/>
    <w:rsid w:val="00E93A42"/>
    <w:rsid w:val="00E94F63"/>
    <w:rsid w:val="00EA276F"/>
    <w:rsid w:val="00EA4AB5"/>
    <w:rsid w:val="00EA4EC0"/>
    <w:rsid w:val="00EA5C12"/>
    <w:rsid w:val="00EB336B"/>
    <w:rsid w:val="00EB3C07"/>
    <w:rsid w:val="00EB4ED0"/>
    <w:rsid w:val="00EB6BA2"/>
    <w:rsid w:val="00EC1F8C"/>
    <w:rsid w:val="00EC2776"/>
    <w:rsid w:val="00EC42A1"/>
    <w:rsid w:val="00EC797A"/>
    <w:rsid w:val="00ED1C1C"/>
    <w:rsid w:val="00EE0528"/>
    <w:rsid w:val="00EE07EA"/>
    <w:rsid w:val="00EE4143"/>
    <w:rsid w:val="00F00B14"/>
    <w:rsid w:val="00F13080"/>
    <w:rsid w:val="00F21F51"/>
    <w:rsid w:val="00F2228B"/>
    <w:rsid w:val="00F2502C"/>
    <w:rsid w:val="00F2515C"/>
    <w:rsid w:val="00F258B8"/>
    <w:rsid w:val="00F26EEE"/>
    <w:rsid w:val="00F30669"/>
    <w:rsid w:val="00F333D0"/>
    <w:rsid w:val="00F359BF"/>
    <w:rsid w:val="00F37365"/>
    <w:rsid w:val="00F41281"/>
    <w:rsid w:val="00F4334D"/>
    <w:rsid w:val="00F85883"/>
    <w:rsid w:val="00F935BF"/>
    <w:rsid w:val="00F94F4F"/>
    <w:rsid w:val="00F9694B"/>
    <w:rsid w:val="00F97C16"/>
    <w:rsid w:val="00FA425D"/>
    <w:rsid w:val="00FC0044"/>
    <w:rsid w:val="00FC076F"/>
    <w:rsid w:val="00FC08EF"/>
    <w:rsid w:val="00FC36F7"/>
    <w:rsid w:val="00FD5693"/>
    <w:rsid w:val="00FE0788"/>
    <w:rsid w:val="00FF3F51"/>
    <w:rsid w:val="00FF616C"/>
    <w:rsid w:val="5186F893"/>
    <w:rsid w:val="6D97D38D"/>
    <w:rsid w:val="7D1D4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68D117"/>
  <w15:chartTrackingRefBased/>
  <w15:docId w15:val="{5008B3CB-7210-4C6F-8297-C3CE1A51B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360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306"/>
    <w:pPr>
      <w:jc w:val="left"/>
    </w:pPr>
    <w:rPr>
      <w:rFonts w:ascii="Times New Roman" w:hAnsi="Times New Roman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3CE7"/>
    <w:pPr>
      <w:keepNext/>
      <w:keepLines/>
      <w:numPr>
        <w:numId w:val="1"/>
      </w:numPr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D3CE7"/>
    <w:pPr>
      <w:keepNext/>
      <w:keepLines/>
      <w:numPr>
        <w:ilvl w:val="1"/>
        <w:numId w:val="1"/>
      </w:numPr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3CE7"/>
    <w:pPr>
      <w:keepNext/>
      <w:keepLines/>
      <w:numPr>
        <w:ilvl w:val="2"/>
        <w:numId w:val="1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3CE7"/>
    <w:pPr>
      <w:keepNext/>
      <w:keepLines/>
      <w:numPr>
        <w:ilvl w:val="3"/>
        <w:numId w:val="1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3CE7"/>
    <w:pPr>
      <w:keepNext/>
      <w:keepLines/>
      <w:numPr>
        <w:ilvl w:val="4"/>
        <w:numId w:val="1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3CE7"/>
    <w:pPr>
      <w:keepNext/>
      <w:keepLines/>
      <w:numPr>
        <w:ilvl w:val="5"/>
        <w:numId w:val="1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3CE7"/>
    <w:pPr>
      <w:keepNext/>
      <w:keepLines/>
      <w:numPr>
        <w:ilvl w:val="6"/>
        <w:numId w:val="1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3CE7"/>
    <w:pPr>
      <w:keepNext/>
      <w:keepLines/>
      <w:numPr>
        <w:ilvl w:val="7"/>
        <w:numId w:val="1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3CE7"/>
    <w:pPr>
      <w:keepNext/>
      <w:keepLines/>
      <w:numPr>
        <w:ilvl w:val="8"/>
        <w:numId w:val="1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3C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D3C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3C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3C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3C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3C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3C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3C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3C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3C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3C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3C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3C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3CE7"/>
    <w:pPr>
      <w:spacing w:before="16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3C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3C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3C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3C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3C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3CE7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285C0A"/>
    <w:pPr>
      <w:numPr>
        <w:numId w:val="0"/>
      </w:num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85C0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85C0A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85C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5C0A"/>
  </w:style>
  <w:style w:type="paragraph" w:styleId="Footer">
    <w:name w:val="footer"/>
    <w:basedOn w:val="Normal"/>
    <w:link w:val="FooterChar"/>
    <w:uiPriority w:val="99"/>
    <w:unhideWhenUsed/>
    <w:rsid w:val="00285C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5C0A"/>
  </w:style>
  <w:style w:type="table" w:styleId="TableGrid">
    <w:name w:val="Table Grid"/>
    <w:basedOn w:val="TableNormal"/>
    <w:uiPriority w:val="39"/>
    <w:rsid w:val="002C71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2C716A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143C1F"/>
    <w:pPr>
      <w:spacing w:after="0"/>
    </w:pPr>
  </w:style>
  <w:style w:type="paragraph" w:styleId="NoSpacing">
    <w:name w:val="No Spacing"/>
    <w:uiPriority w:val="1"/>
    <w:qFormat/>
    <w:rsid w:val="002A6E8F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232BFB"/>
    <w:rPr>
      <w:color w:val="666666"/>
    </w:rPr>
  </w:style>
  <w:style w:type="paragraph" w:styleId="TOC2">
    <w:name w:val="toc 2"/>
    <w:basedOn w:val="Normal"/>
    <w:next w:val="Normal"/>
    <w:autoRedefine/>
    <w:uiPriority w:val="39"/>
    <w:unhideWhenUsed/>
    <w:rsid w:val="00BC775F"/>
    <w:pPr>
      <w:spacing w:after="100"/>
      <w:ind w:left="220"/>
    </w:pPr>
  </w:style>
  <w:style w:type="paragraph" w:styleId="NormalWeb">
    <w:name w:val="Normal (Web)"/>
    <w:basedOn w:val="Normal"/>
    <w:uiPriority w:val="99"/>
    <w:semiHidden/>
    <w:unhideWhenUsed/>
    <w:rsid w:val="00CB1D1D"/>
    <w:pPr>
      <w:spacing w:before="100" w:beforeAutospacing="1" w:after="100" w:afterAutospacing="1" w:line="240" w:lineRule="auto"/>
    </w:pPr>
    <w:rPr>
      <w:rFonts w:eastAsia="Times New Roman" w:cs="Times New Roman"/>
      <w:kern w:val="0"/>
      <w:sz w:val="24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8153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yperlink" Target=".%20doi:https:/doi.org/10.1088/1757-899x/148/1/012056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hyperlink" Target=":%20https:/doi.org/10.1016/0043-1648(94)90178-3.%20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8" ma:contentTypeDescription="Create a new document." ma:contentTypeScope="" ma:versionID="3c96046cf262df87845be229151da5cf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f72a0721f99d9f2eeab9db662c70f37e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B242C9-1E99-442C-9480-6CAC48F4FCF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924EA9-839A-4FB3-8A0B-C2F001CDD3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C2774D-8256-4749-815C-E1CBC6FA6A8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89EC3D-E894-4321-AF69-0A317EE61C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12</Pages>
  <Words>1985</Words>
  <Characters>9930</Characters>
  <Application>Microsoft Office Word</Application>
  <DocSecurity>0</DocSecurity>
  <Lines>268</Lines>
  <Paragraphs>154</Paragraphs>
  <ScaleCrop>false</ScaleCrop>
  <Company/>
  <LinksUpToDate>false</LinksUpToDate>
  <CharactersWithSpaces>11761</CharactersWithSpaces>
  <SharedDoc>false</SharedDoc>
  <HLinks>
    <vt:vector size="6" baseType="variant">
      <vt:variant>
        <vt:i4>1966128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_Toc211706393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gabe jenkins handy</dc:creator>
  <cp:keywords/>
  <dc:description/>
  <cp:lastModifiedBy>Gabriel Jenkins-Handy (2501670)</cp:lastModifiedBy>
  <cp:revision>449</cp:revision>
  <dcterms:created xsi:type="dcterms:W3CDTF">2026-03-11T13:12:00Z</dcterms:created>
  <dcterms:modified xsi:type="dcterms:W3CDTF">2026-03-28T22:30:00Z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