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37DAD5F" w14:textId="77777777" w:rsidR="00875C7A" w:rsidRDefault="00875C7A">
      <w:pPr>
        <w:rPr>
          <w:b/>
          <w:sz w:val="28"/>
          <w:szCs w:val="28"/>
        </w:rPr>
      </w:pPr>
    </w:p>
    <w:p w14:paraId="5770CFBB" w14:textId="77777777" w:rsidR="00875C7A" w:rsidRDefault="00875C7A">
      <w:pPr>
        <w:rPr>
          <w:b/>
          <w:sz w:val="28"/>
          <w:szCs w:val="28"/>
        </w:rPr>
      </w:pPr>
    </w:p>
    <w:p w14:paraId="1DDE17F2" w14:textId="77777777" w:rsidR="00875C7A" w:rsidRDefault="00875C7A">
      <w:pPr>
        <w:rPr>
          <w:b/>
          <w:sz w:val="28"/>
          <w:szCs w:val="28"/>
        </w:rPr>
      </w:pPr>
    </w:p>
    <w:p w14:paraId="6C495EAD" w14:textId="77777777" w:rsidR="00875C7A" w:rsidRDefault="00875C7A">
      <w:pPr>
        <w:rPr>
          <w:b/>
          <w:sz w:val="28"/>
          <w:szCs w:val="28"/>
        </w:rPr>
      </w:pPr>
    </w:p>
    <w:p w14:paraId="55C202CA" w14:textId="77777777" w:rsidR="00875C7A" w:rsidRDefault="00875C7A">
      <w:pPr>
        <w:rPr>
          <w:b/>
          <w:sz w:val="28"/>
          <w:szCs w:val="28"/>
        </w:rPr>
      </w:pPr>
    </w:p>
    <w:p w14:paraId="0EF1E79D" w14:textId="77777777" w:rsidR="00875C7A" w:rsidRDefault="00875C7A">
      <w:pPr>
        <w:rPr>
          <w:b/>
          <w:sz w:val="28"/>
          <w:szCs w:val="28"/>
        </w:rPr>
      </w:pPr>
    </w:p>
    <w:p w14:paraId="714F188C" w14:textId="77777777" w:rsidR="00875C7A" w:rsidRDefault="00875C7A">
      <w:pPr>
        <w:rPr>
          <w:b/>
          <w:sz w:val="28"/>
          <w:szCs w:val="28"/>
        </w:rPr>
      </w:pPr>
    </w:p>
    <w:p w14:paraId="026D9AA4" w14:textId="77777777" w:rsidR="00875C7A" w:rsidRDefault="00B4108A">
      <w:pPr>
        <w:rPr>
          <w:b/>
          <w:sz w:val="28"/>
          <w:szCs w:val="28"/>
        </w:rPr>
      </w:pPr>
      <w:r>
        <w:rPr>
          <w:b/>
          <w:sz w:val="28"/>
          <w:szCs w:val="28"/>
        </w:rPr>
        <w:t xml:space="preserve">Student Name: </w:t>
      </w:r>
      <w:proofErr w:type="spellStart"/>
      <w:r>
        <w:rPr>
          <w:b/>
          <w:sz w:val="28"/>
          <w:szCs w:val="28"/>
        </w:rPr>
        <w:t>Vasile</w:t>
      </w:r>
      <w:proofErr w:type="spellEnd"/>
      <w:r>
        <w:rPr>
          <w:b/>
          <w:sz w:val="28"/>
          <w:szCs w:val="28"/>
        </w:rPr>
        <w:t xml:space="preserve"> Robert Gore</w:t>
      </w:r>
    </w:p>
    <w:p w14:paraId="41D228B8" w14:textId="77777777" w:rsidR="00875C7A" w:rsidRDefault="00B4108A">
      <w:pPr>
        <w:rPr>
          <w:b/>
          <w:sz w:val="28"/>
          <w:szCs w:val="28"/>
        </w:rPr>
      </w:pPr>
      <w:r>
        <w:rPr>
          <w:b/>
          <w:sz w:val="28"/>
          <w:szCs w:val="28"/>
        </w:rPr>
        <w:t>Student ID: 1915927</w:t>
      </w:r>
    </w:p>
    <w:p w14:paraId="3670FBF4" w14:textId="77777777" w:rsidR="00875C7A" w:rsidRDefault="00B4108A">
      <w:pPr>
        <w:rPr>
          <w:b/>
          <w:sz w:val="28"/>
          <w:szCs w:val="28"/>
        </w:rPr>
      </w:pPr>
      <w:r>
        <w:rPr>
          <w:b/>
          <w:sz w:val="28"/>
          <w:szCs w:val="28"/>
        </w:rPr>
        <w:t xml:space="preserve">Teacher Name: </w:t>
      </w:r>
      <w:proofErr w:type="spellStart"/>
      <w:r>
        <w:rPr>
          <w:b/>
          <w:sz w:val="28"/>
          <w:szCs w:val="28"/>
        </w:rPr>
        <w:t>Dr.</w:t>
      </w:r>
      <w:proofErr w:type="spellEnd"/>
      <w:r>
        <w:rPr>
          <w:b/>
          <w:sz w:val="28"/>
          <w:szCs w:val="28"/>
        </w:rPr>
        <w:t xml:space="preserve"> </w:t>
      </w:r>
      <w:proofErr w:type="spellStart"/>
      <w:r>
        <w:rPr>
          <w:b/>
          <w:sz w:val="28"/>
          <w:szCs w:val="28"/>
        </w:rPr>
        <w:t>Emad</w:t>
      </w:r>
      <w:proofErr w:type="spellEnd"/>
      <w:r>
        <w:rPr>
          <w:b/>
          <w:sz w:val="28"/>
          <w:szCs w:val="28"/>
        </w:rPr>
        <w:t xml:space="preserve"> </w:t>
      </w:r>
      <w:proofErr w:type="spellStart"/>
      <w:r>
        <w:rPr>
          <w:b/>
          <w:sz w:val="28"/>
          <w:szCs w:val="28"/>
        </w:rPr>
        <w:t>Elkhashen</w:t>
      </w:r>
      <w:proofErr w:type="spellEnd"/>
    </w:p>
    <w:p w14:paraId="277E99B5" w14:textId="77777777" w:rsidR="00875C7A" w:rsidRDefault="00B4108A">
      <w:pPr>
        <w:rPr>
          <w:b/>
          <w:sz w:val="28"/>
          <w:szCs w:val="28"/>
        </w:rPr>
      </w:pPr>
      <w:r>
        <w:rPr>
          <w:b/>
          <w:sz w:val="28"/>
          <w:szCs w:val="28"/>
        </w:rPr>
        <w:t xml:space="preserve">Module Name: Accounting Fundamentals </w:t>
      </w:r>
    </w:p>
    <w:p w14:paraId="3EDB74F8" w14:textId="51CDB3E2" w:rsidR="00875C7A" w:rsidRDefault="00B4108A">
      <w:pPr>
        <w:rPr>
          <w:b/>
          <w:sz w:val="28"/>
          <w:szCs w:val="28"/>
        </w:rPr>
      </w:pPr>
      <w:r>
        <w:rPr>
          <w:b/>
          <w:sz w:val="28"/>
          <w:szCs w:val="28"/>
        </w:rPr>
        <w:t>Assignment title: Accounting Fundamentals Assessment 2</w:t>
      </w:r>
    </w:p>
    <w:p w14:paraId="5B7AD39F" w14:textId="12155188" w:rsidR="00877989" w:rsidRDefault="00877989">
      <w:pPr>
        <w:rPr>
          <w:b/>
          <w:sz w:val="28"/>
          <w:szCs w:val="28"/>
        </w:rPr>
      </w:pPr>
    </w:p>
    <w:p w14:paraId="56E58EEB" w14:textId="3FA8B645" w:rsidR="00877989" w:rsidRDefault="00877989">
      <w:pPr>
        <w:rPr>
          <w:b/>
          <w:sz w:val="28"/>
          <w:szCs w:val="28"/>
        </w:rPr>
      </w:pPr>
    </w:p>
    <w:p w14:paraId="46655A4B" w14:textId="3945D84C" w:rsidR="00877989" w:rsidRDefault="00877989">
      <w:pPr>
        <w:rPr>
          <w:b/>
          <w:sz w:val="28"/>
          <w:szCs w:val="28"/>
        </w:rPr>
      </w:pPr>
    </w:p>
    <w:p w14:paraId="4787A869" w14:textId="3A54A4F4" w:rsidR="00877989" w:rsidRDefault="00877989">
      <w:pPr>
        <w:rPr>
          <w:b/>
          <w:sz w:val="28"/>
          <w:szCs w:val="28"/>
        </w:rPr>
      </w:pPr>
    </w:p>
    <w:p w14:paraId="5C48F231" w14:textId="75801B90" w:rsidR="00877989" w:rsidRDefault="00877989">
      <w:pPr>
        <w:rPr>
          <w:b/>
          <w:sz w:val="28"/>
          <w:szCs w:val="28"/>
        </w:rPr>
      </w:pPr>
    </w:p>
    <w:p w14:paraId="4EAE5461" w14:textId="77777777" w:rsidR="00877989" w:rsidRDefault="00877989">
      <w:pPr>
        <w:rPr>
          <w:b/>
          <w:sz w:val="28"/>
          <w:szCs w:val="28"/>
        </w:rPr>
      </w:pPr>
    </w:p>
    <w:p w14:paraId="6C62F94D" w14:textId="77777777" w:rsidR="00006FE1" w:rsidRPr="00006FE1" w:rsidRDefault="00006FE1" w:rsidP="00006FE1">
      <w:pPr>
        <w:rPr>
          <w:b/>
          <w:sz w:val="28"/>
          <w:szCs w:val="28"/>
        </w:rPr>
      </w:pPr>
      <w:r w:rsidRPr="00006FE1">
        <w:rPr>
          <w:b/>
          <w:sz w:val="28"/>
          <w:szCs w:val="28"/>
        </w:rPr>
        <w:t xml:space="preserve">“In submitting this work, I affirm that my work adheres to the scholarly and </w:t>
      </w:r>
    </w:p>
    <w:p w14:paraId="2C02FEBA" w14:textId="77777777" w:rsidR="00006FE1" w:rsidRPr="00006FE1" w:rsidRDefault="00006FE1" w:rsidP="00006FE1">
      <w:pPr>
        <w:rPr>
          <w:b/>
          <w:sz w:val="28"/>
          <w:szCs w:val="28"/>
        </w:rPr>
      </w:pPr>
      <w:r w:rsidRPr="00006FE1">
        <w:rPr>
          <w:b/>
          <w:sz w:val="28"/>
          <w:szCs w:val="28"/>
        </w:rPr>
        <w:t xml:space="preserve">intellectual standards of honesty and integrity. I affirm that this work is my work only </w:t>
      </w:r>
    </w:p>
    <w:p w14:paraId="09F2F3E0" w14:textId="77777777" w:rsidR="00006FE1" w:rsidRPr="00006FE1" w:rsidRDefault="00006FE1" w:rsidP="00006FE1">
      <w:pPr>
        <w:rPr>
          <w:b/>
          <w:sz w:val="28"/>
          <w:szCs w:val="28"/>
        </w:rPr>
      </w:pPr>
      <w:r w:rsidRPr="00006FE1">
        <w:rPr>
          <w:b/>
          <w:sz w:val="28"/>
          <w:szCs w:val="28"/>
        </w:rPr>
        <w:t xml:space="preserve">and that in the preparation of this work I have not consulted any person. I affirm that </w:t>
      </w:r>
    </w:p>
    <w:p w14:paraId="488284BB" w14:textId="77777777" w:rsidR="00006FE1" w:rsidRPr="00006FE1" w:rsidRDefault="00006FE1" w:rsidP="00006FE1">
      <w:pPr>
        <w:rPr>
          <w:b/>
          <w:sz w:val="28"/>
          <w:szCs w:val="28"/>
        </w:rPr>
      </w:pPr>
      <w:r w:rsidRPr="00006FE1">
        <w:rPr>
          <w:b/>
          <w:sz w:val="28"/>
          <w:szCs w:val="28"/>
        </w:rPr>
        <w:t xml:space="preserve">I have not plagiarised or misrepresented the ideas or language of someone else as </w:t>
      </w:r>
    </w:p>
    <w:p w14:paraId="522AE827" w14:textId="77777777" w:rsidR="00006FE1" w:rsidRPr="00006FE1" w:rsidRDefault="00006FE1" w:rsidP="00006FE1">
      <w:pPr>
        <w:rPr>
          <w:b/>
          <w:sz w:val="28"/>
          <w:szCs w:val="28"/>
        </w:rPr>
      </w:pPr>
      <w:r w:rsidRPr="00006FE1">
        <w:rPr>
          <w:b/>
          <w:sz w:val="28"/>
          <w:szCs w:val="28"/>
        </w:rPr>
        <w:t xml:space="preserve">my own and that I have fully and accurately attributed any ideas or text of others to </w:t>
      </w:r>
    </w:p>
    <w:p w14:paraId="51D4439C" w14:textId="5319016D" w:rsidR="00875C7A" w:rsidRDefault="00006FE1">
      <w:pPr>
        <w:rPr>
          <w:b/>
          <w:sz w:val="28"/>
          <w:szCs w:val="28"/>
        </w:rPr>
      </w:pPr>
      <w:r w:rsidRPr="00006FE1">
        <w:rPr>
          <w:b/>
          <w:sz w:val="28"/>
          <w:szCs w:val="28"/>
        </w:rPr>
        <w:t>the sources and documented each source”.</w:t>
      </w:r>
    </w:p>
    <w:p w14:paraId="57329F39" w14:textId="77777777" w:rsidR="00875C7A" w:rsidRDefault="00875C7A">
      <w:pPr>
        <w:rPr>
          <w:b/>
          <w:sz w:val="28"/>
          <w:szCs w:val="28"/>
        </w:rPr>
      </w:pPr>
    </w:p>
    <w:p w14:paraId="4C132898" w14:textId="77777777" w:rsidR="00875C7A" w:rsidRDefault="00875C7A">
      <w:pPr>
        <w:rPr>
          <w:b/>
          <w:sz w:val="28"/>
          <w:szCs w:val="28"/>
        </w:rPr>
      </w:pPr>
    </w:p>
    <w:p w14:paraId="160935B9" w14:textId="77777777" w:rsidR="00875C7A" w:rsidRDefault="00875C7A">
      <w:pPr>
        <w:rPr>
          <w:b/>
          <w:sz w:val="28"/>
          <w:szCs w:val="28"/>
        </w:rPr>
      </w:pPr>
    </w:p>
    <w:p w14:paraId="7A5EC043" w14:textId="77777777" w:rsidR="00875C7A" w:rsidRDefault="00875C7A">
      <w:pPr>
        <w:rPr>
          <w:b/>
          <w:sz w:val="28"/>
          <w:szCs w:val="28"/>
        </w:rPr>
      </w:pPr>
    </w:p>
    <w:p w14:paraId="2002C42D" w14:textId="77777777" w:rsidR="00875C7A" w:rsidRDefault="00875C7A">
      <w:pPr>
        <w:rPr>
          <w:b/>
          <w:sz w:val="28"/>
          <w:szCs w:val="28"/>
        </w:rPr>
      </w:pPr>
    </w:p>
    <w:p w14:paraId="252CB350" w14:textId="77777777" w:rsidR="00875C7A" w:rsidRDefault="00875C7A">
      <w:pPr>
        <w:rPr>
          <w:b/>
          <w:sz w:val="28"/>
          <w:szCs w:val="28"/>
        </w:rPr>
      </w:pPr>
    </w:p>
    <w:p w14:paraId="3EE7CA0C" w14:textId="77777777" w:rsidR="00875C7A" w:rsidRDefault="00875C7A">
      <w:pPr>
        <w:rPr>
          <w:b/>
          <w:sz w:val="28"/>
          <w:szCs w:val="28"/>
        </w:rPr>
      </w:pPr>
    </w:p>
    <w:p w14:paraId="5D3EFADC" w14:textId="77777777" w:rsidR="00875C7A" w:rsidRDefault="00875C7A">
      <w:pPr>
        <w:rPr>
          <w:b/>
          <w:sz w:val="28"/>
          <w:szCs w:val="28"/>
        </w:rPr>
      </w:pPr>
    </w:p>
    <w:p w14:paraId="542AB538" w14:textId="77777777" w:rsidR="00875C7A" w:rsidRDefault="00875C7A">
      <w:pPr>
        <w:rPr>
          <w:b/>
          <w:sz w:val="28"/>
          <w:szCs w:val="28"/>
        </w:rPr>
      </w:pPr>
    </w:p>
    <w:p w14:paraId="05770362" w14:textId="77777777" w:rsidR="00875C7A" w:rsidRDefault="00875C7A">
      <w:pPr>
        <w:rPr>
          <w:b/>
          <w:sz w:val="28"/>
          <w:szCs w:val="28"/>
        </w:rPr>
      </w:pPr>
    </w:p>
    <w:p w14:paraId="41C97881" w14:textId="77777777" w:rsidR="00875C7A" w:rsidRDefault="00B4108A">
      <w:pPr>
        <w:rPr>
          <w:b/>
          <w:sz w:val="28"/>
          <w:szCs w:val="28"/>
        </w:rPr>
      </w:pPr>
      <w:r>
        <w:rPr>
          <w:b/>
          <w:sz w:val="28"/>
          <w:szCs w:val="28"/>
        </w:rPr>
        <w:t xml:space="preserve">Answers </w:t>
      </w:r>
    </w:p>
    <w:p w14:paraId="6920C5A7" w14:textId="77777777" w:rsidR="00875C7A" w:rsidRDefault="00B4108A">
      <w:pPr>
        <w:rPr>
          <w:b/>
          <w:sz w:val="28"/>
          <w:szCs w:val="28"/>
        </w:rPr>
      </w:pPr>
      <w:r>
        <w:rPr>
          <w:b/>
          <w:sz w:val="28"/>
          <w:szCs w:val="28"/>
        </w:rPr>
        <w:t xml:space="preserve">Question 1 </w:t>
      </w:r>
    </w:p>
    <w:p w14:paraId="294B7AE0" w14:textId="77777777" w:rsidR="00875C7A" w:rsidRDefault="00B4108A">
      <w:pPr>
        <w:numPr>
          <w:ilvl w:val="0"/>
          <w:numId w:val="2"/>
        </w:numPr>
        <w:pBdr>
          <w:top w:val="nil"/>
          <w:left w:val="nil"/>
          <w:bottom w:val="nil"/>
          <w:right w:val="nil"/>
          <w:between w:val="nil"/>
        </w:pBdr>
        <w:spacing w:after="0"/>
        <w:rPr>
          <w:color w:val="000000"/>
          <w:sz w:val="28"/>
          <w:szCs w:val="28"/>
        </w:rPr>
      </w:pPr>
      <w:r>
        <w:rPr>
          <w:color w:val="000000"/>
          <w:sz w:val="28"/>
          <w:szCs w:val="28"/>
        </w:rPr>
        <w:t>Break-even point in units =</w:t>
      </w:r>
      <w:r>
        <w:rPr>
          <w:b/>
          <w:color w:val="000000"/>
          <w:sz w:val="28"/>
          <w:szCs w:val="28"/>
        </w:rPr>
        <w:t xml:space="preserve"> 80,000</w:t>
      </w:r>
      <w:r>
        <w:rPr>
          <w:color w:val="000000"/>
          <w:sz w:val="28"/>
          <w:szCs w:val="28"/>
        </w:rPr>
        <w:t xml:space="preserve"> units </w:t>
      </w:r>
    </w:p>
    <w:p w14:paraId="4FB5A9BB" w14:textId="77777777" w:rsidR="00875C7A" w:rsidRDefault="00B4108A">
      <w:pPr>
        <w:pBdr>
          <w:top w:val="nil"/>
          <w:left w:val="nil"/>
          <w:bottom w:val="nil"/>
          <w:right w:val="nil"/>
          <w:between w:val="nil"/>
        </w:pBdr>
        <w:ind w:left="720"/>
        <w:rPr>
          <w:color w:val="000000"/>
          <w:sz w:val="28"/>
          <w:szCs w:val="28"/>
        </w:rPr>
      </w:pPr>
      <w:r>
        <w:rPr>
          <w:color w:val="000000"/>
          <w:sz w:val="28"/>
          <w:szCs w:val="28"/>
        </w:rPr>
        <w:t>Break-even point in revenue =</w:t>
      </w:r>
      <w:r>
        <w:rPr>
          <w:b/>
          <w:color w:val="000000"/>
          <w:sz w:val="28"/>
          <w:szCs w:val="28"/>
        </w:rPr>
        <w:t xml:space="preserve"> £ 460,000</w:t>
      </w:r>
    </w:p>
    <w:p w14:paraId="073D5A48" w14:textId="77777777" w:rsidR="00875C7A" w:rsidRDefault="00B4108A">
      <w:pPr>
        <w:rPr>
          <w:sz w:val="28"/>
          <w:szCs w:val="28"/>
        </w:rPr>
      </w:pPr>
      <w:r>
        <w:rPr>
          <w:sz w:val="28"/>
          <w:szCs w:val="28"/>
        </w:rPr>
        <w:t>BEP unit - Calculated as follow: £180,000/ (£ 5.75 - £3.</w:t>
      </w:r>
      <w:proofErr w:type="gramStart"/>
      <w:r>
        <w:rPr>
          <w:sz w:val="28"/>
          <w:szCs w:val="28"/>
        </w:rPr>
        <w:t>5 )</w:t>
      </w:r>
      <w:proofErr w:type="gramEnd"/>
      <w:r>
        <w:rPr>
          <w:sz w:val="28"/>
          <w:szCs w:val="28"/>
        </w:rPr>
        <w:t xml:space="preserve"> =</w:t>
      </w:r>
      <w:r>
        <w:rPr>
          <w:b/>
          <w:sz w:val="28"/>
          <w:szCs w:val="28"/>
        </w:rPr>
        <w:t xml:space="preserve"> </w:t>
      </w:r>
      <w:r>
        <w:rPr>
          <w:sz w:val="28"/>
          <w:szCs w:val="28"/>
        </w:rPr>
        <w:t xml:space="preserve">80,000 units, where £180,000 is fixed costs, £5.75 sale price and £ 3.5 variable cost per unit </w:t>
      </w:r>
    </w:p>
    <w:p w14:paraId="57BD2C7C" w14:textId="77777777" w:rsidR="00875C7A" w:rsidRDefault="00B4108A">
      <w:pPr>
        <w:rPr>
          <w:b/>
          <w:sz w:val="28"/>
          <w:szCs w:val="28"/>
        </w:rPr>
      </w:pPr>
      <w:r>
        <w:rPr>
          <w:sz w:val="28"/>
          <w:szCs w:val="28"/>
        </w:rPr>
        <w:t>BEP Revenue – 80</w:t>
      </w:r>
      <w:r>
        <w:rPr>
          <w:sz w:val="28"/>
          <w:szCs w:val="28"/>
        </w:rPr>
        <w:t>,000 x 5.75 = £ 460,000</w:t>
      </w:r>
      <w:r>
        <w:rPr>
          <w:b/>
          <w:sz w:val="28"/>
          <w:szCs w:val="28"/>
        </w:rPr>
        <w:t xml:space="preserve"> </w:t>
      </w:r>
    </w:p>
    <w:p w14:paraId="0F6070F5" w14:textId="77777777" w:rsidR="00875C7A" w:rsidRDefault="00B4108A">
      <w:pPr>
        <w:rPr>
          <w:sz w:val="28"/>
          <w:szCs w:val="28"/>
        </w:rPr>
      </w:pPr>
      <w:r>
        <w:rPr>
          <w:sz w:val="28"/>
          <w:szCs w:val="28"/>
        </w:rPr>
        <w:t xml:space="preserve">In order to reach Break-even point, Solent Ltd need to sell 80,000 units and £460,000 in revenue </w:t>
      </w:r>
    </w:p>
    <w:p w14:paraId="01DA2DAA" w14:textId="77777777" w:rsidR="00875C7A" w:rsidRDefault="00B4108A">
      <w:pPr>
        <w:numPr>
          <w:ilvl w:val="0"/>
          <w:numId w:val="2"/>
        </w:numPr>
        <w:pBdr>
          <w:top w:val="nil"/>
          <w:left w:val="nil"/>
          <w:bottom w:val="nil"/>
          <w:right w:val="nil"/>
          <w:between w:val="nil"/>
        </w:pBdr>
        <w:rPr>
          <w:color w:val="000000"/>
          <w:sz w:val="28"/>
          <w:szCs w:val="28"/>
        </w:rPr>
      </w:pPr>
      <w:r>
        <w:rPr>
          <w:color w:val="000000"/>
          <w:sz w:val="28"/>
          <w:szCs w:val="28"/>
        </w:rPr>
        <w:t>Profit made on 90,000 units sold is</w:t>
      </w:r>
      <w:r>
        <w:rPr>
          <w:b/>
          <w:color w:val="000000"/>
          <w:sz w:val="28"/>
          <w:szCs w:val="28"/>
        </w:rPr>
        <w:t xml:space="preserve"> £22,500</w:t>
      </w:r>
    </w:p>
    <w:p w14:paraId="2A169140" w14:textId="77777777" w:rsidR="00875C7A" w:rsidRDefault="00B4108A">
      <w:pPr>
        <w:rPr>
          <w:sz w:val="28"/>
          <w:szCs w:val="28"/>
        </w:rPr>
      </w:pPr>
      <w:r>
        <w:rPr>
          <w:sz w:val="28"/>
          <w:szCs w:val="28"/>
        </w:rPr>
        <w:t xml:space="preserve"> 90,000 sold – BEP units 80,000= 10,000 units sold over BEP.</w:t>
      </w:r>
    </w:p>
    <w:p w14:paraId="3ECF0A76" w14:textId="77777777" w:rsidR="00875C7A" w:rsidRDefault="00B4108A">
      <w:pPr>
        <w:rPr>
          <w:sz w:val="28"/>
          <w:szCs w:val="28"/>
        </w:rPr>
      </w:pPr>
      <w:proofErr w:type="gramStart"/>
      <w:r>
        <w:rPr>
          <w:sz w:val="28"/>
          <w:szCs w:val="28"/>
        </w:rPr>
        <w:t>Profit :</w:t>
      </w:r>
      <w:proofErr w:type="gramEnd"/>
      <w:r>
        <w:rPr>
          <w:sz w:val="28"/>
          <w:szCs w:val="28"/>
        </w:rPr>
        <w:t xml:space="preserve"> 10,000 * (£5.75- £ </w:t>
      </w:r>
      <w:r>
        <w:rPr>
          <w:sz w:val="28"/>
          <w:szCs w:val="28"/>
        </w:rPr>
        <w:t>3.5) = £22,500 where 10,000 is units sold over BEP , £5.75 is selling price and £ 3.5 Variable costs per unit.</w:t>
      </w:r>
    </w:p>
    <w:p w14:paraId="27D122EA" w14:textId="77777777" w:rsidR="00875C7A" w:rsidRDefault="00B4108A">
      <w:pPr>
        <w:numPr>
          <w:ilvl w:val="0"/>
          <w:numId w:val="2"/>
        </w:numPr>
        <w:pBdr>
          <w:top w:val="nil"/>
          <w:left w:val="nil"/>
          <w:bottom w:val="nil"/>
          <w:right w:val="nil"/>
          <w:between w:val="nil"/>
        </w:pBdr>
        <w:rPr>
          <w:b/>
          <w:color w:val="000000"/>
          <w:sz w:val="28"/>
          <w:szCs w:val="28"/>
        </w:rPr>
      </w:pPr>
      <w:r>
        <w:rPr>
          <w:color w:val="000000"/>
          <w:sz w:val="28"/>
          <w:szCs w:val="28"/>
        </w:rPr>
        <w:t xml:space="preserve">New profit figure for improved product = </w:t>
      </w:r>
      <w:r>
        <w:rPr>
          <w:b/>
          <w:color w:val="000000"/>
          <w:sz w:val="28"/>
          <w:szCs w:val="28"/>
        </w:rPr>
        <w:t>£ 24,851.5</w:t>
      </w:r>
    </w:p>
    <w:p w14:paraId="1D3540E1" w14:textId="77777777" w:rsidR="00875C7A" w:rsidRDefault="00B4108A">
      <w:pPr>
        <w:rPr>
          <w:sz w:val="28"/>
          <w:szCs w:val="28"/>
        </w:rPr>
      </w:pPr>
      <w:r>
        <w:rPr>
          <w:sz w:val="28"/>
          <w:szCs w:val="28"/>
        </w:rPr>
        <w:t>New fixed cost: £180,000+£ 12,500 = £ 192,500</w:t>
      </w:r>
    </w:p>
    <w:p w14:paraId="1F06B15C" w14:textId="77777777" w:rsidR="00875C7A" w:rsidRDefault="00B4108A">
      <w:pPr>
        <w:rPr>
          <w:sz w:val="28"/>
          <w:szCs w:val="28"/>
        </w:rPr>
      </w:pPr>
      <w:r>
        <w:rPr>
          <w:sz w:val="28"/>
          <w:szCs w:val="28"/>
        </w:rPr>
        <w:t xml:space="preserve">New Variable </w:t>
      </w:r>
      <w:proofErr w:type="gramStart"/>
      <w:r>
        <w:rPr>
          <w:sz w:val="28"/>
          <w:szCs w:val="28"/>
        </w:rPr>
        <w:t>costs :</w:t>
      </w:r>
      <w:proofErr w:type="gramEnd"/>
      <w:r>
        <w:rPr>
          <w:sz w:val="28"/>
          <w:szCs w:val="28"/>
        </w:rPr>
        <w:t xml:space="preserve">            </w:t>
      </w:r>
    </w:p>
    <w:tbl>
      <w:tblPr>
        <w:tblStyle w:val="a"/>
        <w:tblW w:w="9360" w:type="dxa"/>
        <w:tblInd w:w="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875C7A" w14:paraId="67D83C4D" w14:textId="77777777">
        <w:tc>
          <w:tcPr>
            <w:tcW w:w="4680" w:type="dxa"/>
            <w:shd w:val="clear" w:color="auto" w:fill="auto"/>
            <w:tcMar>
              <w:top w:w="100" w:type="dxa"/>
              <w:left w:w="100" w:type="dxa"/>
              <w:bottom w:w="100" w:type="dxa"/>
              <w:right w:w="100" w:type="dxa"/>
            </w:tcMar>
          </w:tcPr>
          <w:p w14:paraId="5ECEE40C" w14:textId="77777777" w:rsidR="00875C7A" w:rsidRDefault="00B4108A">
            <w:pPr>
              <w:widowControl w:val="0"/>
              <w:pBdr>
                <w:top w:val="nil"/>
                <w:left w:val="nil"/>
                <w:bottom w:val="nil"/>
                <w:right w:val="nil"/>
                <w:between w:val="nil"/>
              </w:pBdr>
              <w:spacing w:after="0" w:line="240" w:lineRule="auto"/>
              <w:rPr>
                <w:sz w:val="28"/>
                <w:szCs w:val="28"/>
              </w:rPr>
            </w:pPr>
            <w:r>
              <w:rPr>
                <w:sz w:val="28"/>
                <w:szCs w:val="28"/>
              </w:rPr>
              <w:t xml:space="preserve">Other direct costs </w:t>
            </w:r>
          </w:p>
        </w:tc>
        <w:tc>
          <w:tcPr>
            <w:tcW w:w="4680" w:type="dxa"/>
            <w:shd w:val="clear" w:color="auto" w:fill="auto"/>
            <w:tcMar>
              <w:top w:w="100" w:type="dxa"/>
              <w:left w:w="100" w:type="dxa"/>
              <w:bottom w:w="100" w:type="dxa"/>
              <w:right w:w="100" w:type="dxa"/>
            </w:tcMar>
          </w:tcPr>
          <w:p w14:paraId="420F8118" w14:textId="77777777" w:rsidR="00875C7A" w:rsidRDefault="00B4108A">
            <w:pPr>
              <w:widowControl w:val="0"/>
              <w:pBdr>
                <w:top w:val="nil"/>
                <w:left w:val="nil"/>
                <w:bottom w:val="nil"/>
                <w:right w:val="nil"/>
                <w:between w:val="nil"/>
              </w:pBdr>
              <w:spacing w:after="0" w:line="240" w:lineRule="auto"/>
              <w:rPr>
                <w:sz w:val="28"/>
                <w:szCs w:val="28"/>
              </w:rPr>
            </w:pPr>
            <w:r>
              <w:rPr>
                <w:sz w:val="28"/>
                <w:szCs w:val="28"/>
              </w:rPr>
              <w:t>£ 0.40</w:t>
            </w:r>
          </w:p>
        </w:tc>
      </w:tr>
      <w:tr w:rsidR="00875C7A" w14:paraId="52CEFD48" w14:textId="77777777">
        <w:tc>
          <w:tcPr>
            <w:tcW w:w="4680" w:type="dxa"/>
            <w:shd w:val="clear" w:color="auto" w:fill="auto"/>
            <w:tcMar>
              <w:top w:w="100" w:type="dxa"/>
              <w:left w:w="100" w:type="dxa"/>
              <w:bottom w:w="100" w:type="dxa"/>
              <w:right w:w="100" w:type="dxa"/>
            </w:tcMar>
          </w:tcPr>
          <w:p w14:paraId="6D8E33DB" w14:textId="77777777" w:rsidR="00875C7A" w:rsidRDefault="00B4108A">
            <w:pPr>
              <w:widowControl w:val="0"/>
              <w:pBdr>
                <w:top w:val="nil"/>
                <w:left w:val="nil"/>
                <w:bottom w:val="nil"/>
                <w:right w:val="nil"/>
                <w:between w:val="nil"/>
              </w:pBdr>
              <w:spacing w:after="0" w:line="240" w:lineRule="auto"/>
              <w:rPr>
                <w:sz w:val="28"/>
                <w:szCs w:val="28"/>
              </w:rPr>
            </w:pPr>
            <w:r>
              <w:rPr>
                <w:sz w:val="28"/>
                <w:szCs w:val="28"/>
              </w:rPr>
              <w:t xml:space="preserve">New Material cost </w:t>
            </w:r>
          </w:p>
        </w:tc>
        <w:tc>
          <w:tcPr>
            <w:tcW w:w="4680" w:type="dxa"/>
            <w:shd w:val="clear" w:color="auto" w:fill="auto"/>
            <w:tcMar>
              <w:top w:w="100" w:type="dxa"/>
              <w:left w:w="100" w:type="dxa"/>
              <w:bottom w:w="100" w:type="dxa"/>
              <w:right w:w="100" w:type="dxa"/>
            </w:tcMar>
          </w:tcPr>
          <w:p w14:paraId="03684941" w14:textId="77777777" w:rsidR="00875C7A" w:rsidRDefault="00B4108A">
            <w:pPr>
              <w:widowControl w:val="0"/>
              <w:pBdr>
                <w:top w:val="nil"/>
                <w:left w:val="nil"/>
                <w:bottom w:val="nil"/>
                <w:right w:val="nil"/>
                <w:between w:val="nil"/>
              </w:pBdr>
              <w:spacing w:after="0" w:line="240" w:lineRule="auto"/>
              <w:rPr>
                <w:sz w:val="28"/>
                <w:szCs w:val="28"/>
              </w:rPr>
            </w:pPr>
            <w:r>
              <w:rPr>
                <w:sz w:val="28"/>
                <w:szCs w:val="28"/>
              </w:rPr>
              <w:t>(£ 1.75 + £0.</w:t>
            </w:r>
            <w:proofErr w:type="gramStart"/>
            <w:r>
              <w:rPr>
                <w:sz w:val="28"/>
                <w:szCs w:val="28"/>
              </w:rPr>
              <w:t>15)=</w:t>
            </w:r>
            <w:proofErr w:type="gramEnd"/>
            <w:r>
              <w:rPr>
                <w:sz w:val="28"/>
                <w:szCs w:val="28"/>
              </w:rPr>
              <w:t xml:space="preserve"> £ 1.90</w:t>
            </w:r>
          </w:p>
        </w:tc>
      </w:tr>
      <w:tr w:rsidR="00875C7A" w14:paraId="4A0D1584" w14:textId="77777777">
        <w:tc>
          <w:tcPr>
            <w:tcW w:w="4680" w:type="dxa"/>
            <w:shd w:val="clear" w:color="auto" w:fill="auto"/>
            <w:tcMar>
              <w:top w:w="100" w:type="dxa"/>
              <w:left w:w="100" w:type="dxa"/>
              <w:bottom w:w="100" w:type="dxa"/>
              <w:right w:w="100" w:type="dxa"/>
            </w:tcMar>
          </w:tcPr>
          <w:p w14:paraId="69D7959C" w14:textId="77777777" w:rsidR="00875C7A" w:rsidRDefault="00B4108A">
            <w:pPr>
              <w:widowControl w:val="0"/>
              <w:pBdr>
                <w:top w:val="nil"/>
                <w:left w:val="nil"/>
                <w:bottom w:val="nil"/>
                <w:right w:val="nil"/>
                <w:between w:val="nil"/>
              </w:pBdr>
              <w:spacing w:after="0" w:line="240" w:lineRule="auto"/>
              <w:rPr>
                <w:sz w:val="28"/>
                <w:szCs w:val="28"/>
              </w:rPr>
            </w:pPr>
            <w:r>
              <w:rPr>
                <w:sz w:val="28"/>
                <w:szCs w:val="28"/>
              </w:rPr>
              <w:t xml:space="preserve">New labour cost </w:t>
            </w:r>
          </w:p>
        </w:tc>
        <w:tc>
          <w:tcPr>
            <w:tcW w:w="4680" w:type="dxa"/>
            <w:shd w:val="clear" w:color="auto" w:fill="auto"/>
            <w:tcMar>
              <w:top w:w="100" w:type="dxa"/>
              <w:left w:w="100" w:type="dxa"/>
              <w:bottom w:w="100" w:type="dxa"/>
              <w:right w:w="100" w:type="dxa"/>
            </w:tcMar>
          </w:tcPr>
          <w:p w14:paraId="0E937570" w14:textId="77777777" w:rsidR="00875C7A" w:rsidRDefault="00B4108A">
            <w:pPr>
              <w:widowControl w:val="0"/>
              <w:pBdr>
                <w:top w:val="nil"/>
                <w:left w:val="nil"/>
                <w:bottom w:val="nil"/>
                <w:right w:val="nil"/>
                <w:between w:val="nil"/>
              </w:pBdr>
              <w:spacing w:after="0" w:line="240" w:lineRule="auto"/>
              <w:rPr>
                <w:sz w:val="28"/>
                <w:szCs w:val="28"/>
              </w:rPr>
            </w:pPr>
            <w:r>
              <w:rPr>
                <w:sz w:val="28"/>
                <w:szCs w:val="28"/>
              </w:rPr>
              <w:t xml:space="preserve">(£ 1.35 + £ </w:t>
            </w:r>
            <w:proofErr w:type="gramStart"/>
            <w:r>
              <w:rPr>
                <w:sz w:val="28"/>
                <w:szCs w:val="28"/>
              </w:rPr>
              <w:t>0.05 )</w:t>
            </w:r>
            <w:proofErr w:type="gramEnd"/>
            <w:r>
              <w:rPr>
                <w:sz w:val="28"/>
                <w:szCs w:val="28"/>
              </w:rPr>
              <w:t xml:space="preserve"> = £ 1.40</w:t>
            </w:r>
          </w:p>
        </w:tc>
      </w:tr>
    </w:tbl>
    <w:p w14:paraId="72FF3BE5" w14:textId="77777777" w:rsidR="00875C7A" w:rsidRDefault="00875C7A">
      <w:pPr>
        <w:rPr>
          <w:sz w:val="28"/>
          <w:szCs w:val="28"/>
        </w:rPr>
      </w:pPr>
    </w:p>
    <w:p w14:paraId="44A9C351" w14:textId="77777777" w:rsidR="00875C7A" w:rsidRDefault="00B4108A">
      <w:pPr>
        <w:rPr>
          <w:sz w:val="28"/>
          <w:szCs w:val="28"/>
        </w:rPr>
      </w:pPr>
      <w:r>
        <w:rPr>
          <w:sz w:val="28"/>
          <w:szCs w:val="28"/>
        </w:rPr>
        <w:t xml:space="preserve">New Selling </w:t>
      </w:r>
      <w:proofErr w:type="gramStart"/>
      <w:r>
        <w:rPr>
          <w:sz w:val="28"/>
          <w:szCs w:val="28"/>
        </w:rPr>
        <w:t>price :</w:t>
      </w:r>
      <w:proofErr w:type="gramEnd"/>
      <w:r>
        <w:rPr>
          <w:sz w:val="28"/>
          <w:szCs w:val="28"/>
        </w:rPr>
        <w:t xml:space="preserve"> £ 5.75+£0.25 = £ 6</w:t>
      </w:r>
    </w:p>
    <w:p w14:paraId="3FB6CF78" w14:textId="77777777" w:rsidR="00875C7A" w:rsidRDefault="00B4108A">
      <w:pPr>
        <w:rPr>
          <w:sz w:val="28"/>
          <w:szCs w:val="28"/>
        </w:rPr>
      </w:pPr>
      <w:r>
        <w:rPr>
          <w:sz w:val="28"/>
          <w:szCs w:val="28"/>
        </w:rPr>
        <w:t xml:space="preserve">New units </w:t>
      </w:r>
      <w:proofErr w:type="gramStart"/>
      <w:r>
        <w:rPr>
          <w:sz w:val="28"/>
          <w:szCs w:val="28"/>
        </w:rPr>
        <w:t>sold :</w:t>
      </w:r>
      <w:proofErr w:type="gramEnd"/>
      <w:r>
        <w:rPr>
          <w:sz w:val="28"/>
          <w:szCs w:val="28"/>
        </w:rPr>
        <w:t xml:space="preserve"> 90,000+ 5% = 94,500 units sold </w:t>
      </w:r>
    </w:p>
    <w:p w14:paraId="63420EA6" w14:textId="77777777" w:rsidR="00875C7A" w:rsidRDefault="00B4108A">
      <w:pPr>
        <w:rPr>
          <w:sz w:val="28"/>
          <w:szCs w:val="28"/>
        </w:rPr>
      </w:pPr>
      <w:r>
        <w:rPr>
          <w:sz w:val="28"/>
          <w:szCs w:val="28"/>
        </w:rPr>
        <w:t xml:space="preserve">BEP </w:t>
      </w:r>
      <w:proofErr w:type="gramStart"/>
      <w:r>
        <w:rPr>
          <w:sz w:val="28"/>
          <w:szCs w:val="28"/>
        </w:rPr>
        <w:t>units :</w:t>
      </w:r>
      <w:proofErr w:type="gramEnd"/>
      <w:r>
        <w:rPr>
          <w:sz w:val="28"/>
          <w:szCs w:val="28"/>
        </w:rPr>
        <w:t xml:space="preserve"> £192,500 / (£ 6 - £ 3.7) = 83,695 units , where £192,500 is new fixed cost , £ 6 is new selling price and £ 3.7 is new variable cost</w:t>
      </w:r>
    </w:p>
    <w:p w14:paraId="7838F142" w14:textId="77777777" w:rsidR="00875C7A" w:rsidRDefault="00B4108A">
      <w:pPr>
        <w:rPr>
          <w:sz w:val="28"/>
          <w:szCs w:val="28"/>
        </w:rPr>
      </w:pPr>
      <w:r>
        <w:rPr>
          <w:sz w:val="28"/>
          <w:szCs w:val="28"/>
        </w:rPr>
        <w:t>BEP revenue: 83,695 * 6 =£ 502,170</w:t>
      </w:r>
    </w:p>
    <w:p w14:paraId="3B8C73F4" w14:textId="77777777" w:rsidR="00875C7A" w:rsidRDefault="00B4108A">
      <w:pPr>
        <w:rPr>
          <w:sz w:val="28"/>
          <w:szCs w:val="28"/>
        </w:rPr>
      </w:pPr>
      <w:proofErr w:type="gramStart"/>
      <w:r>
        <w:rPr>
          <w:sz w:val="28"/>
          <w:szCs w:val="28"/>
        </w:rPr>
        <w:t>Profit :</w:t>
      </w:r>
      <w:proofErr w:type="gramEnd"/>
      <w:r>
        <w:rPr>
          <w:sz w:val="28"/>
          <w:szCs w:val="28"/>
        </w:rPr>
        <w:t xml:space="preserve"> 94,500- 83695 = 10,805 units sold over BEP , therefore 10,805 *(£6-£3.7)= 24,851.5</w:t>
      </w:r>
    </w:p>
    <w:p w14:paraId="16491E9A" w14:textId="77777777" w:rsidR="00875C7A" w:rsidRDefault="00B4108A">
      <w:pPr>
        <w:rPr>
          <w:sz w:val="28"/>
          <w:szCs w:val="28"/>
        </w:rPr>
      </w:pPr>
      <w:r>
        <w:rPr>
          <w:sz w:val="28"/>
          <w:szCs w:val="28"/>
        </w:rPr>
        <w:t>d) Break- even analysis is used to understand the amount of revenue needed to cover total costs, it is used to calculate the point where all costs are covered but n</w:t>
      </w:r>
      <w:r>
        <w:rPr>
          <w:sz w:val="28"/>
          <w:szCs w:val="28"/>
        </w:rPr>
        <w:t xml:space="preserve">o profits </w:t>
      </w:r>
      <w:proofErr w:type="gramStart"/>
      <w:r>
        <w:rPr>
          <w:sz w:val="28"/>
          <w:szCs w:val="28"/>
        </w:rPr>
        <w:t>made.(</w:t>
      </w:r>
      <w:proofErr w:type="gramEnd"/>
      <w:r>
        <w:rPr>
          <w:sz w:val="28"/>
          <w:szCs w:val="28"/>
        </w:rPr>
        <w:t xml:space="preserve"> Wood’s ,2008)</w:t>
      </w:r>
    </w:p>
    <w:p w14:paraId="0E27ADF3" w14:textId="77777777" w:rsidR="00875C7A" w:rsidRDefault="00B4108A">
      <w:pPr>
        <w:rPr>
          <w:sz w:val="28"/>
          <w:szCs w:val="28"/>
        </w:rPr>
      </w:pPr>
      <w:r>
        <w:rPr>
          <w:sz w:val="28"/>
          <w:szCs w:val="28"/>
        </w:rPr>
        <w:t xml:space="preserve">Limitation of Break-even analysis includes the assumption that all costs can </w:t>
      </w:r>
      <w:proofErr w:type="gramStart"/>
      <w:r>
        <w:rPr>
          <w:sz w:val="28"/>
          <w:szCs w:val="28"/>
        </w:rPr>
        <w:t>be  divided</w:t>
      </w:r>
      <w:proofErr w:type="gramEnd"/>
      <w:r>
        <w:rPr>
          <w:sz w:val="28"/>
          <w:szCs w:val="28"/>
        </w:rPr>
        <w:t xml:space="preserve"> clearly between fixed and variable when in reality cannot always achieve clear division, as an example, commissions paid on increased sa</w:t>
      </w:r>
      <w:r>
        <w:rPr>
          <w:sz w:val="28"/>
          <w:szCs w:val="28"/>
        </w:rPr>
        <w:t xml:space="preserve">le percentage that can also be considered Semi-variable. Break-even analysis cannot foresee market changes, inflation or changes in variable costs due to material loss, unexpected occurrence such as labour sick pay or unplanned increase in material costs. </w:t>
      </w:r>
      <w:r>
        <w:rPr>
          <w:sz w:val="28"/>
          <w:szCs w:val="28"/>
        </w:rPr>
        <w:t xml:space="preserve">For example, in the technology market the sale price can change drastically because of competitors, if a new cheaper product is released on the market from competition, a company might need to change selling price and therefore affect Break-even point and </w:t>
      </w:r>
      <w:r>
        <w:rPr>
          <w:sz w:val="28"/>
          <w:szCs w:val="28"/>
        </w:rPr>
        <w:t xml:space="preserve">make the previous calculations irrelevant to the current situation. Break - even analysis cannot predict unexpected situations and is based on current facts, it is an important tool to consider but not the only one to look at when trying to make decisions </w:t>
      </w:r>
      <w:r>
        <w:rPr>
          <w:sz w:val="28"/>
          <w:szCs w:val="28"/>
        </w:rPr>
        <w:t xml:space="preserve">on planning future operations and </w:t>
      </w:r>
      <w:proofErr w:type="gramStart"/>
      <w:r>
        <w:rPr>
          <w:sz w:val="28"/>
          <w:szCs w:val="28"/>
        </w:rPr>
        <w:t>investments.(</w:t>
      </w:r>
      <w:proofErr w:type="gramEnd"/>
      <w:r>
        <w:rPr>
          <w:sz w:val="28"/>
          <w:szCs w:val="28"/>
        </w:rPr>
        <w:t xml:space="preserve"> RMIT University, 2017)</w:t>
      </w:r>
    </w:p>
    <w:p w14:paraId="2348F901" w14:textId="77777777" w:rsidR="00875C7A" w:rsidRDefault="00B4108A">
      <w:pPr>
        <w:rPr>
          <w:sz w:val="28"/>
          <w:szCs w:val="28"/>
        </w:rPr>
      </w:pPr>
      <w:r>
        <w:rPr>
          <w:sz w:val="28"/>
          <w:szCs w:val="28"/>
        </w:rPr>
        <w:t xml:space="preserve">Question 2 </w:t>
      </w:r>
    </w:p>
    <w:p w14:paraId="418557E8" w14:textId="77777777" w:rsidR="00875C7A" w:rsidRDefault="00B4108A">
      <w:pPr>
        <w:numPr>
          <w:ilvl w:val="0"/>
          <w:numId w:val="1"/>
        </w:numPr>
        <w:spacing w:after="0"/>
        <w:rPr>
          <w:sz w:val="28"/>
          <w:szCs w:val="28"/>
        </w:rPr>
      </w:pPr>
      <w:r>
        <w:rPr>
          <w:sz w:val="28"/>
          <w:szCs w:val="28"/>
        </w:rPr>
        <w:t>Management accounting is supporting a company's management in taking future decisions, plan and control. To make business decisions managers need relevant and structured fin</w:t>
      </w:r>
      <w:r>
        <w:rPr>
          <w:sz w:val="28"/>
          <w:szCs w:val="28"/>
        </w:rPr>
        <w:t>ancial and economic information. In comparison, Management accounting can develop within the company and has no strict principles, Financial accounting needs to follow Generally Accepted Accounting Principles (GAAP) which means that financial accounting is</w:t>
      </w:r>
      <w:r>
        <w:rPr>
          <w:sz w:val="28"/>
          <w:szCs w:val="28"/>
        </w:rPr>
        <w:t xml:space="preserve"> limited and can only be based on past facts. Even if the companies are not required by the law to have management accounting, without a </w:t>
      </w:r>
      <w:proofErr w:type="gramStart"/>
      <w:r>
        <w:rPr>
          <w:sz w:val="28"/>
          <w:szCs w:val="28"/>
        </w:rPr>
        <w:t>sophisticated management accounting system businesses</w:t>
      </w:r>
      <w:proofErr w:type="gramEnd"/>
      <w:r>
        <w:rPr>
          <w:sz w:val="28"/>
          <w:szCs w:val="28"/>
        </w:rPr>
        <w:t xml:space="preserve"> cannot make important future decisions. If Financial accounting o</w:t>
      </w:r>
      <w:r>
        <w:rPr>
          <w:sz w:val="28"/>
          <w:szCs w:val="28"/>
        </w:rPr>
        <w:t>nly analyses past performances and based mostly on numbers, Management accounting is crucial for planning, control and decision making that implies considering possible future activities, costs or business environment, it is more detailed and can provide d</w:t>
      </w:r>
      <w:r>
        <w:rPr>
          <w:sz w:val="28"/>
          <w:szCs w:val="28"/>
        </w:rPr>
        <w:t xml:space="preserve">ata that is tailored to specific users as well as products </w:t>
      </w:r>
      <w:proofErr w:type="gramStart"/>
      <w:r>
        <w:rPr>
          <w:sz w:val="28"/>
          <w:szCs w:val="28"/>
        </w:rPr>
        <w:t>type.(</w:t>
      </w:r>
      <w:proofErr w:type="gramEnd"/>
      <w:r>
        <w:rPr>
          <w:sz w:val="28"/>
          <w:szCs w:val="28"/>
        </w:rPr>
        <w:t xml:space="preserve"> Caplan,2012)</w:t>
      </w:r>
    </w:p>
    <w:p w14:paraId="338A3021" w14:textId="77777777" w:rsidR="00875C7A" w:rsidRDefault="00B4108A">
      <w:pPr>
        <w:numPr>
          <w:ilvl w:val="0"/>
          <w:numId w:val="1"/>
        </w:numPr>
        <w:rPr>
          <w:sz w:val="28"/>
          <w:szCs w:val="28"/>
        </w:rPr>
      </w:pPr>
      <w:r>
        <w:rPr>
          <w:sz w:val="28"/>
          <w:szCs w:val="28"/>
        </w:rPr>
        <w:t>In management accounting we will use different tools and techniques that can help managers to understand what decisions and how to plan future actions. Such tools include Financ</w:t>
      </w:r>
      <w:r>
        <w:rPr>
          <w:sz w:val="28"/>
          <w:szCs w:val="28"/>
        </w:rPr>
        <w:t xml:space="preserve">ial planning, where the main objective is profit, every organisation needs to aim for profit and therefore plan its finance very carefully. Another useful tool is cost accounting, this allows managers to understand the historical price data and compare it </w:t>
      </w:r>
      <w:r>
        <w:rPr>
          <w:sz w:val="28"/>
          <w:szCs w:val="28"/>
        </w:rPr>
        <w:t xml:space="preserve">with possible future costs either for product, process or </w:t>
      </w:r>
      <w:proofErr w:type="spellStart"/>
      <w:r>
        <w:rPr>
          <w:sz w:val="28"/>
          <w:szCs w:val="28"/>
        </w:rPr>
        <w:t>departament</w:t>
      </w:r>
      <w:proofErr w:type="spellEnd"/>
      <w:r>
        <w:rPr>
          <w:sz w:val="28"/>
          <w:szCs w:val="28"/>
        </w:rPr>
        <w:t xml:space="preserve">. Budgeting and budgetary controls, the purpose of budgeting is converting plans into funds or budget allowed, future financial needs are accordingly arranged into a specific order so it </w:t>
      </w:r>
      <w:r>
        <w:rPr>
          <w:sz w:val="28"/>
          <w:szCs w:val="28"/>
        </w:rPr>
        <w:t>can draw a certain direction of the business plans.</w:t>
      </w:r>
    </w:p>
    <w:p w14:paraId="57653B74" w14:textId="77777777" w:rsidR="00875C7A" w:rsidRDefault="00B4108A">
      <w:pPr>
        <w:ind w:left="720"/>
        <w:rPr>
          <w:sz w:val="28"/>
          <w:szCs w:val="28"/>
        </w:rPr>
      </w:pPr>
      <w:r>
        <w:rPr>
          <w:sz w:val="28"/>
          <w:szCs w:val="28"/>
        </w:rPr>
        <w:t xml:space="preserve">Other relevant tools for management accounting are based on Financial accounting information ( Ratio analysis , analysis of financial statements ) or future </w:t>
      </w:r>
      <w:proofErr w:type="spellStart"/>
      <w:r>
        <w:rPr>
          <w:sz w:val="28"/>
          <w:szCs w:val="28"/>
        </w:rPr>
        <w:t>informations</w:t>
      </w:r>
      <w:proofErr w:type="spellEnd"/>
      <w:r>
        <w:rPr>
          <w:sz w:val="28"/>
          <w:szCs w:val="28"/>
        </w:rPr>
        <w:t xml:space="preserve"> such as business forecast or proje</w:t>
      </w:r>
      <w:r>
        <w:rPr>
          <w:sz w:val="28"/>
          <w:szCs w:val="28"/>
        </w:rPr>
        <w:t>ct evaluation but as previously mentioned, decisions, planning and control need to be based on more than one analysis from management accounting as well as financial accounting reports.( Wood’s,2008)</w:t>
      </w:r>
    </w:p>
    <w:p w14:paraId="61A6A655" w14:textId="77777777" w:rsidR="00875C7A" w:rsidRDefault="00875C7A">
      <w:pPr>
        <w:ind w:left="720"/>
        <w:rPr>
          <w:sz w:val="28"/>
          <w:szCs w:val="28"/>
        </w:rPr>
      </w:pPr>
    </w:p>
    <w:p w14:paraId="5147F8DF" w14:textId="77777777" w:rsidR="00875C7A" w:rsidRDefault="00875C7A">
      <w:pPr>
        <w:ind w:left="720"/>
        <w:rPr>
          <w:sz w:val="28"/>
          <w:szCs w:val="28"/>
        </w:rPr>
      </w:pPr>
    </w:p>
    <w:p w14:paraId="512375BA" w14:textId="77777777" w:rsidR="00875C7A" w:rsidRDefault="00875C7A">
      <w:pPr>
        <w:ind w:left="720"/>
        <w:rPr>
          <w:sz w:val="28"/>
          <w:szCs w:val="28"/>
        </w:rPr>
      </w:pPr>
    </w:p>
    <w:p w14:paraId="58683DEE" w14:textId="77777777" w:rsidR="00875C7A" w:rsidRDefault="00875C7A">
      <w:pPr>
        <w:ind w:left="720"/>
        <w:rPr>
          <w:sz w:val="28"/>
          <w:szCs w:val="28"/>
        </w:rPr>
      </w:pPr>
    </w:p>
    <w:p w14:paraId="321CB9BD" w14:textId="77777777" w:rsidR="00875C7A" w:rsidRDefault="00875C7A">
      <w:pPr>
        <w:ind w:left="720"/>
        <w:rPr>
          <w:sz w:val="28"/>
          <w:szCs w:val="28"/>
        </w:rPr>
      </w:pPr>
    </w:p>
    <w:p w14:paraId="130E5F2E" w14:textId="77777777" w:rsidR="00875C7A" w:rsidRDefault="00875C7A">
      <w:pPr>
        <w:ind w:left="720"/>
        <w:rPr>
          <w:sz w:val="28"/>
          <w:szCs w:val="28"/>
        </w:rPr>
      </w:pPr>
    </w:p>
    <w:p w14:paraId="2966212F" w14:textId="77777777" w:rsidR="00875C7A" w:rsidRDefault="00875C7A">
      <w:pPr>
        <w:ind w:left="720"/>
        <w:rPr>
          <w:sz w:val="28"/>
          <w:szCs w:val="28"/>
        </w:rPr>
      </w:pPr>
    </w:p>
    <w:p w14:paraId="4E13C7C3" w14:textId="77777777" w:rsidR="00875C7A" w:rsidRDefault="00875C7A">
      <w:pPr>
        <w:ind w:left="720"/>
        <w:rPr>
          <w:sz w:val="28"/>
          <w:szCs w:val="28"/>
        </w:rPr>
      </w:pPr>
    </w:p>
    <w:p w14:paraId="67E36CD0" w14:textId="77777777" w:rsidR="00875C7A" w:rsidRDefault="00875C7A">
      <w:pPr>
        <w:ind w:left="720"/>
        <w:rPr>
          <w:sz w:val="28"/>
          <w:szCs w:val="28"/>
        </w:rPr>
      </w:pPr>
    </w:p>
    <w:p w14:paraId="1AD253C3" w14:textId="77777777" w:rsidR="00875C7A" w:rsidRDefault="00875C7A">
      <w:pPr>
        <w:ind w:left="720"/>
        <w:rPr>
          <w:sz w:val="28"/>
          <w:szCs w:val="28"/>
        </w:rPr>
      </w:pPr>
    </w:p>
    <w:p w14:paraId="11E41E68" w14:textId="77777777" w:rsidR="00875C7A" w:rsidRDefault="00875C7A">
      <w:pPr>
        <w:ind w:left="720"/>
        <w:rPr>
          <w:sz w:val="28"/>
          <w:szCs w:val="28"/>
        </w:rPr>
      </w:pPr>
    </w:p>
    <w:p w14:paraId="776F48F4" w14:textId="77777777" w:rsidR="00875C7A" w:rsidRDefault="00B4108A">
      <w:pPr>
        <w:ind w:left="720"/>
        <w:rPr>
          <w:sz w:val="28"/>
          <w:szCs w:val="28"/>
        </w:rPr>
      </w:pPr>
      <w:r>
        <w:rPr>
          <w:sz w:val="28"/>
          <w:szCs w:val="28"/>
        </w:rPr>
        <w:t xml:space="preserve">References </w:t>
      </w:r>
    </w:p>
    <w:p w14:paraId="034EBC4B" w14:textId="77777777" w:rsidR="00875C7A" w:rsidRDefault="00875C7A">
      <w:pPr>
        <w:ind w:left="720"/>
        <w:rPr>
          <w:sz w:val="28"/>
          <w:szCs w:val="28"/>
        </w:rPr>
      </w:pPr>
    </w:p>
    <w:p w14:paraId="7E9A4243" w14:textId="77777777" w:rsidR="00875C7A" w:rsidRDefault="00B4108A">
      <w:pPr>
        <w:numPr>
          <w:ilvl w:val="0"/>
          <w:numId w:val="3"/>
        </w:numPr>
        <w:spacing w:after="0"/>
        <w:rPr>
          <w:sz w:val="28"/>
          <w:szCs w:val="28"/>
        </w:rPr>
      </w:pPr>
      <w:r>
        <w:rPr>
          <w:sz w:val="28"/>
          <w:szCs w:val="28"/>
        </w:rPr>
        <w:t xml:space="preserve">Dennis Caplan,( </w:t>
      </w:r>
      <w:proofErr w:type="spellStart"/>
      <w:r>
        <w:rPr>
          <w:sz w:val="28"/>
          <w:szCs w:val="28"/>
        </w:rPr>
        <w:t>november</w:t>
      </w:r>
      <w:proofErr w:type="spellEnd"/>
      <w:r>
        <w:rPr>
          <w:sz w:val="28"/>
          <w:szCs w:val="28"/>
        </w:rPr>
        <w:t xml:space="preserve"> 2012) M</w:t>
      </w:r>
      <w:r>
        <w:rPr>
          <w:sz w:val="28"/>
          <w:szCs w:val="28"/>
        </w:rPr>
        <w:t>anagement accounting concepts and techniques. University of Albany</w:t>
      </w:r>
    </w:p>
    <w:p w14:paraId="7EED0D4F" w14:textId="77777777" w:rsidR="00875C7A" w:rsidRDefault="00B4108A">
      <w:pPr>
        <w:numPr>
          <w:ilvl w:val="0"/>
          <w:numId w:val="3"/>
        </w:numPr>
        <w:spacing w:after="0"/>
        <w:rPr>
          <w:sz w:val="28"/>
          <w:szCs w:val="28"/>
        </w:rPr>
      </w:pPr>
      <w:r>
        <w:rPr>
          <w:sz w:val="28"/>
          <w:szCs w:val="28"/>
        </w:rPr>
        <w:t xml:space="preserve">RMIT University ,( 2017) Limitation to break-even analysis, Available at : </w:t>
      </w:r>
      <w:hyperlink r:id="rId5">
        <w:r>
          <w:rPr>
            <w:color w:val="1155CC"/>
            <w:sz w:val="28"/>
            <w:szCs w:val="28"/>
            <w:u w:val="single"/>
          </w:rPr>
          <w:t>https://www.futurelearn.com/courses/online-business-success-pricing/3/steps/196552?utm_campaign</w:t>
        </w:r>
      </w:hyperlink>
      <w:r>
        <w:rPr>
          <w:sz w:val="28"/>
          <w:szCs w:val="28"/>
        </w:rPr>
        <w:t>. Accessed on [ 06.09.2020]</w:t>
      </w:r>
    </w:p>
    <w:p w14:paraId="6724821D" w14:textId="77777777" w:rsidR="00875C7A" w:rsidRDefault="00B4108A">
      <w:pPr>
        <w:numPr>
          <w:ilvl w:val="0"/>
          <w:numId w:val="3"/>
        </w:numPr>
        <w:rPr>
          <w:sz w:val="28"/>
          <w:szCs w:val="28"/>
        </w:rPr>
      </w:pPr>
      <w:r>
        <w:rPr>
          <w:sz w:val="28"/>
          <w:szCs w:val="28"/>
        </w:rPr>
        <w:t xml:space="preserve">Frank Wood and Alan Sangster (2008) </w:t>
      </w:r>
      <w:proofErr w:type="spellStart"/>
      <w:r>
        <w:rPr>
          <w:sz w:val="28"/>
          <w:szCs w:val="28"/>
        </w:rPr>
        <w:t>Bussines</w:t>
      </w:r>
      <w:proofErr w:type="spellEnd"/>
      <w:r>
        <w:rPr>
          <w:sz w:val="28"/>
          <w:szCs w:val="28"/>
        </w:rPr>
        <w:t xml:space="preserve"> Accounting 1, 11th edition, An introduction to Management Accounting , p 655-661</w:t>
      </w:r>
    </w:p>
    <w:p w14:paraId="7EA07A75" w14:textId="77777777" w:rsidR="00875C7A" w:rsidRDefault="00875C7A">
      <w:pPr>
        <w:rPr>
          <w:sz w:val="28"/>
          <w:szCs w:val="28"/>
        </w:rPr>
      </w:pPr>
    </w:p>
    <w:p w14:paraId="6D86D83B" w14:textId="77777777" w:rsidR="00875C7A" w:rsidRDefault="00875C7A">
      <w:pPr>
        <w:rPr>
          <w:b/>
          <w:sz w:val="28"/>
          <w:szCs w:val="28"/>
        </w:rPr>
      </w:pPr>
    </w:p>
    <w:p w14:paraId="692247D7" w14:textId="77777777" w:rsidR="00875C7A" w:rsidRDefault="00875C7A">
      <w:pPr>
        <w:rPr>
          <w:b/>
          <w:sz w:val="28"/>
          <w:szCs w:val="28"/>
        </w:rPr>
      </w:pPr>
    </w:p>
    <w:p w14:paraId="632AFF69" w14:textId="77777777" w:rsidR="00875C7A" w:rsidRDefault="00875C7A">
      <w:pPr>
        <w:rPr>
          <w:b/>
          <w:sz w:val="28"/>
          <w:szCs w:val="28"/>
        </w:rPr>
      </w:pPr>
    </w:p>
    <w:p w14:paraId="0395461A" w14:textId="77777777" w:rsidR="00875C7A" w:rsidRDefault="00875C7A"/>
    <w:sectPr w:rsidR="00875C7A">
      <w:pgSz w:w="12240" w:h="15840"/>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Georgia">
    <w:panose1 w:val="02040502050405020303"/>
    <w:charset w:val="00"/>
    <w:family w:val="auto"/>
    <w:pitch w:val="default"/>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29760AF"/>
    <w:multiLevelType w:val="multilevel"/>
    <w:tmpl w:val="FFFFFFFF"/>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1" w15:restartNumberingAfterBreak="0">
    <w:nsid w:val="43A24F22"/>
    <w:multiLevelType w:val="multilevel"/>
    <w:tmpl w:val="FFFFFFFF"/>
    <w:lvl w:ilvl="0">
      <w:start w:val="1"/>
      <w:numFmt w:val="decimal"/>
      <w:lvlText w:val="%1."/>
      <w:lvlJc w:val="left"/>
      <w:pPr>
        <w:ind w:left="1440" w:hanging="360"/>
      </w:pPr>
      <w:rPr>
        <w:u w:val="none"/>
      </w:rPr>
    </w:lvl>
    <w:lvl w:ilvl="1">
      <w:start w:val="1"/>
      <w:numFmt w:val="lowerLetter"/>
      <w:lvlText w:val="%2."/>
      <w:lvlJc w:val="left"/>
      <w:pPr>
        <w:ind w:left="2160" w:hanging="360"/>
      </w:pPr>
      <w:rPr>
        <w:u w:val="none"/>
      </w:rPr>
    </w:lvl>
    <w:lvl w:ilvl="2">
      <w:start w:val="1"/>
      <w:numFmt w:val="lowerRoman"/>
      <w:lvlText w:val="%3."/>
      <w:lvlJc w:val="right"/>
      <w:pPr>
        <w:ind w:left="2880" w:hanging="360"/>
      </w:pPr>
      <w:rPr>
        <w:u w:val="none"/>
      </w:rPr>
    </w:lvl>
    <w:lvl w:ilvl="3">
      <w:start w:val="1"/>
      <w:numFmt w:val="decimal"/>
      <w:lvlText w:val="%4."/>
      <w:lvlJc w:val="left"/>
      <w:pPr>
        <w:ind w:left="3600" w:hanging="360"/>
      </w:pPr>
      <w:rPr>
        <w:u w:val="none"/>
      </w:rPr>
    </w:lvl>
    <w:lvl w:ilvl="4">
      <w:start w:val="1"/>
      <w:numFmt w:val="lowerLetter"/>
      <w:lvlText w:val="%5."/>
      <w:lvlJc w:val="left"/>
      <w:pPr>
        <w:ind w:left="4320" w:hanging="360"/>
      </w:pPr>
      <w:rPr>
        <w:u w:val="none"/>
      </w:rPr>
    </w:lvl>
    <w:lvl w:ilvl="5">
      <w:start w:val="1"/>
      <w:numFmt w:val="lowerRoman"/>
      <w:lvlText w:val="%6."/>
      <w:lvlJc w:val="right"/>
      <w:pPr>
        <w:ind w:left="5040" w:hanging="360"/>
      </w:pPr>
      <w:rPr>
        <w:u w:val="none"/>
      </w:rPr>
    </w:lvl>
    <w:lvl w:ilvl="6">
      <w:start w:val="1"/>
      <w:numFmt w:val="decimal"/>
      <w:lvlText w:val="%7."/>
      <w:lvlJc w:val="left"/>
      <w:pPr>
        <w:ind w:left="5760" w:hanging="360"/>
      </w:pPr>
      <w:rPr>
        <w:u w:val="none"/>
      </w:rPr>
    </w:lvl>
    <w:lvl w:ilvl="7">
      <w:start w:val="1"/>
      <w:numFmt w:val="lowerLetter"/>
      <w:lvlText w:val="%8."/>
      <w:lvlJc w:val="left"/>
      <w:pPr>
        <w:ind w:left="6480" w:hanging="360"/>
      </w:pPr>
      <w:rPr>
        <w:u w:val="none"/>
      </w:rPr>
    </w:lvl>
    <w:lvl w:ilvl="8">
      <w:start w:val="1"/>
      <w:numFmt w:val="lowerRoman"/>
      <w:lvlText w:val="%9."/>
      <w:lvlJc w:val="right"/>
      <w:pPr>
        <w:ind w:left="7200" w:hanging="360"/>
      </w:pPr>
      <w:rPr>
        <w:u w:val="none"/>
      </w:rPr>
    </w:lvl>
  </w:abstractNum>
  <w:abstractNum w:abstractNumId="2" w15:restartNumberingAfterBreak="0">
    <w:nsid w:val="5B2C63BE"/>
    <w:multiLevelType w:val="multilevel"/>
    <w:tmpl w:val="FFFFFFFF"/>
    <w:lvl w:ilvl="0">
      <w:start w:val="1"/>
      <w:numFmt w:val="lowerLetter"/>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40"/>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75C7A"/>
    <w:rsid w:val="00006FE1"/>
    <w:rsid w:val="00054623"/>
    <w:rsid w:val="00875C7A"/>
    <w:rsid w:val="008779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57B0C03"/>
  <w15:docId w15:val="{56A9CC05-92F7-354C-A4BF-D117FD9707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Calibr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3" Type="http://schemas.openxmlformats.org/officeDocument/2006/relationships/settings" Target="settings.xml" /><Relationship Id="rId7"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fontTable" Target="fontTable.xml" /><Relationship Id="rId5" Type="http://schemas.openxmlformats.org/officeDocument/2006/relationships/hyperlink" Target="https://www.futurelearn.com/courses/online-business-success-pricing/3/steps/196552?utm_campaign" TargetMode="Externa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884</Words>
  <Characters>5044</Characters>
  <Application>Microsoft Office Word</Application>
  <DocSecurity>0</DocSecurity>
  <Lines>42</Lines>
  <Paragraphs>11</Paragraphs>
  <ScaleCrop>false</ScaleCrop>
  <Company/>
  <LinksUpToDate>false</LinksUpToDate>
  <CharactersWithSpaces>5917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vasile gore</cp:lastModifiedBy>
  <cp:revision>2</cp:revision>
  <dcterms:created xsi:type="dcterms:W3CDTF">2020-09-06T14:43:00Z</dcterms:created>
  <dcterms:modified xsi:type="dcterms:W3CDTF">2020-09-06T14:43:00Z</dcterms:modified>
</cp:coreProperties>
</file>