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2E0DEA66" w14:textId="3DCCB3EB" w:rsidR="0023678A" w:rsidRPr="0023678A" w:rsidRDefault="0023678A" w:rsidP="00CE3687">
      <w:pPr>
        <w:rPr>
          <w:rFonts w:cstheme="minorHAnsi"/>
          <w:b/>
          <w:bCs/>
          <w:color w:val="FF0000"/>
          <w:sz w:val="56"/>
          <w:szCs w:val="56"/>
        </w:rPr>
      </w:pP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9240B08" w:rsidR="0023678A" w:rsidRPr="00CE3687" w:rsidRDefault="00CE3687" w:rsidP="0023678A">
      <w:pPr>
        <w:jc w:val="center"/>
        <w:rPr>
          <w:rFonts w:cstheme="minorHAnsi"/>
          <w:b/>
          <w:bCs/>
          <w:sz w:val="48"/>
          <w:szCs w:val="48"/>
        </w:rPr>
      </w:pPr>
      <w:r w:rsidRPr="00CE3687">
        <w:rPr>
          <w:rFonts w:cstheme="minorHAnsi"/>
          <w:b/>
          <w:bCs/>
          <w:sz w:val="48"/>
          <w:szCs w:val="48"/>
        </w:rPr>
        <w:t xml:space="preserve">Academic </w:t>
      </w:r>
      <w:r>
        <w:rPr>
          <w:rFonts w:cstheme="minorHAnsi"/>
          <w:b/>
          <w:bCs/>
          <w:sz w:val="48"/>
          <w:szCs w:val="48"/>
        </w:rPr>
        <w:t>S</w:t>
      </w:r>
      <w:r w:rsidRPr="00CE3687">
        <w:rPr>
          <w:rFonts w:cstheme="minorHAnsi"/>
          <w:b/>
          <w:bCs/>
          <w:sz w:val="48"/>
          <w:szCs w:val="48"/>
        </w:rPr>
        <w:t>kill</w:t>
      </w:r>
      <w:r>
        <w:rPr>
          <w:rFonts w:cstheme="minorHAnsi"/>
          <w:b/>
          <w:bCs/>
          <w:sz w:val="48"/>
          <w:szCs w:val="48"/>
        </w:rPr>
        <w:t>s</w:t>
      </w:r>
      <w:r w:rsidRPr="00CE3687">
        <w:rPr>
          <w:rFonts w:cstheme="minorHAnsi"/>
          <w:b/>
          <w:bCs/>
          <w:sz w:val="48"/>
          <w:szCs w:val="48"/>
        </w:rPr>
        <w:t xml:space="preserve"> Reflective</w:t>
      </w:r>
      <w:r w:rsidR="0023678A" w:rsidRPr="00CE3687">
        <w:rPr>
          <w:rFonts w:cstheme="minorHAnsi"/>
          <w:b/>
          <w:bCs/>
          <w:sz w:val="48"/>
          <w:szCs w:val="48"/>
        </w:rPr>
        <w:t xml:space="preserve"> </w:t>
      </w:r>
      <w:r>
        <w:rPr>
          <w:rFonts w:cstheme="minorHAnsi"/>
          <w:b/>
          <w:bCs/>
          <w:sz w:val="48"/>
          <w:szCs w:val="48"/>
        </w:rPr>
        <w:t>R</w:t>
      </w:r>
      <w:r w:rsidR="0023678A" w:rsidRPr="00CE3687">
        <w:rPr>
          <w:rFonts w:cstheme="minorHAnsi"/>
          <w:b/>
          <w:bCs/>
          <w:sz w:val="48"/>
          <w:szCs w:val="48"/>
        </w:rPr>
        <w:t xml:space="preserve">eport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3D4D7367" w:rsidR="0023678A" w:rsidRPr="0023678A" w:rsidRDefault="0023678A" w:rsidP="0023678A">
      <w:pPr>
        <w:rPr>
          <w:rFonts w:cstheme="minorHAnsi"/>
          <w:sz w:val="36"/>
          <w:szCs w:val="36"/>
        </w:rPr>
      </w:pPr>
      <w:r w:rsidRPr="0023678A">
        <w:rPr>
          <w:rFonts w:cstheme="minorHAnsi"/>
          <w:sz w:val="36"/>
          <w:szCs w:val="36"/>
        </w:rPr>
        <w:t xml:space="preserve">Student Name: </w:t>
      </w:r>
      <w:r w:rsidR="002E5DB7">
        <w:rPr>
          <w:rFonts w:cstheme="minorHAnsi"/>
          <w:sz w:val="36"/>
          <w:szCs w:val="36"/>
        </w:rPr>
        <w:t xml:space="preserve">Md Yousuf </w:t>
      </w:r>
    </w:p>
    <w:p w14:paraId="07A342AA" w14:textId="14810F80" w:rsidR="0023678A" w:rsidRPr="0023678A" w:rsidRDefault="0023678A" w:rsidP="0023678A">
      <w:pPr>
        <w:rPr>
          <w:rFonts w:cstheme="minorHAnsi"/>
          <w:sz w:val="36"/>
          <w:szCs w:val="36"/>
        </w:rPr>
      </w:pPr>
      <w:r w:rsidRPr="0023678A">
        <w:rPr>
          <w:rFonts w:cstheme="minorHAnsi"/>
          <w:sz w:val="36"/>
          <w:szCs w:val="36"/>
        </w:rPr>
        <w:t>Student ID:</w:t>
      </w:r>
      <w:r w:rsidR="002E5DB7">
        <w:rPr>
          <w:rFonts w:cstheme="minorHAnsi"/>
          <w:sz w:val="36"/>
          <w:szCs w:val="36"/>
        </w:rPr>
        <w:t xml:space="preserve"> 2430447</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1FA2D9FA" w:rsidR="0023678A" w:rsidRPr="0023678A" w:rsidRDefault="0023678A" w:rsidP="0023678A">
      <w:pPr>
        <w:rPr>
          <w:rFonts w:cstheme="minorHAnsi"/>
          <w:sz w:val="36"/>
          <w:szCs w:val="36"/>
        </w:rPr>
      </w:pPr>
      <w:r w:rsidRPr="0023678A">
        <w:rPr>
          <w:rFonts w:cstheme="minorHAnsi"/>
          <w:sz w:val="36"/>
          <w:szCs w:val="36"/>
        </w:rPr>
        <w:t>Lecturer:</w:t>
      </w:r>
      <w:r w:rsidR="002E5DB7">
        <w:rPr>
          <w:rFonts w:cstheme="minorHAnsi"/>
          <w:sz w:val="36"/>
          <w:szCs w:val="36"/>
        </w:rPr>
        <w:t xml:space="preserve"> Thomas </w:t>
      </w:r>
      <w:proofErr w:type="spellStart"/>
      <w:r w:rsidR="002E5DB7">
        <w:rPr>
          <w:rFonts w:cstheme="minorHAnsi"/>
          <w:sz w:val="36"/>
          <w:szCs w:val="36"/>
        </w:rPr>
        <w:t>Adayemi</w:t>
      </w:r>
      <w:proofErr w:type="spellEnd"/>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cstheme="minorHAnsi"/>
          <w:sz w:val="28"/>
          <w:szCs w:val="28"/>
        </w:rPr>
        <w:id w:val="624402484"/>
        <w:docPartObj>
          <w:docPartGallery w:val="Table of Contents"/>
          <w:docPartUnique/>
        </w:docPartObj>
      </w:sdtPr>
      <w:sdtEndPr/>
      <w:sdtContent>
        <w:p w14:paraId="46B2E773" w14:textId="055FD472"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866009D" w14:textId="050791C7" w:rsidR="0023678A" w:rsidRPr="00A83AF3" w:rsidRDefault="001F6705" w:rsidP="0023678A">
          <w:pPr>
            <w:pStyle w:val="TOC1"/>
            <w:shd w:val="clear" w:color="auto" w:fill="FFFFFF" w:themeFill="background1"/>
            <w:rPr>
              <w:rFonts w:cstheme="minorHAnsi"/>
              <w:noProof/>
              <w:sz w:val="32"/>
              <w:szCs w:val="32"/>
            </w:rPr>
          </w:pPr>
          <w:hyperlink w:anchor="_Toc194656418" w:history="1">
            <w:r w:rsidR="0023678A" w:rsidRPr="00A83AF3">
              <w:rPr>
                <w:rStyle w:val="Hyperlink"/>
                <w:rFonts w:cstheme="minorHAnsi"/>
                <w:noProof/>
                <w:sz w:val="28"/>
                <w:szCs w:val="28"/>
              </w:rPr>
              <w:t>2 Description of Experiences</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_Toc194656418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C327F12" w14:textId="03A8A69A" w:rsidR="0023678A" w:rsidRPr="00A83AF3" w:rsidRDefault="001F6705" w:rsidP="0023678A">
          <w:pPr>
            <w:pStyle w:val="TOC1"/>
            <w:shd w:val="clear" w:color="auto" w:fill="FFFFFF" w:themeFill="background1"/>
            <w:rPr>
              <w:rFonts w:cstheme="minorHAnsi"/>
              <w:noProof/>
              <w:sz w:val="32"/>
              <w:szCs w:val="32"/>
            </w:rPr>
          </w:pPr>
          <w:hyperlink w:anchor="_Toc194656419" w:history="1">
            <w:r w:rsidR="0023678A" w:rsidRPr="00A83AF3">
              <w:rPr>
                <w:rStyle w:val="Hyperlink"/>
                <w:rFonts w:cstheme="minorHAnsi"/>
                <w:noProof/>
                <w:sz w:val="28"/>
                <w:szCs w:val="28"/>
              </w:rPr>
              <w:t>3 Personal Reflection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_Toc194656419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1841AEEE" w14:textId="01CFAB39" w:rsidR="0023678A" w:rsidRPr="00A83AF3" w:rsidRDefault="001F6705" w:rsidP="0023678A">
          <w:pPr>
            <w:pStyle w:val="TOC1"/>
            <w:shd w:val="clear" w:color="auto" w:fill="FFFFFF" w:themeFill="background1"/>
            <w:rPr>
              <w:rFonts w:cstheme="minorHAnsi"/>
              <w:noProof/>
              <w:sz w:val="32"/>
              <w:szCs w:val="32"/>
            </w:rPr>
          </w:pPr>
          <w:hyperlink w:anchor="_Toc194656420" w:history="1">
            <w:r w:rsidR="0023678A" w:rsidRPr="00A83AF3">
              <w:rPr>
                <w:rStyle w:val="Hyperlink"/>
                <w:rFonts w:cstheme="minorHAnsi"/>
                <w:noProof/>
                <w:sz w:val="28"/>
                <w:szCs w:val="28"/>
              </w:rPr>
              <w:t>3.1 Evaluation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_Toc194656420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2AE0AEB0" w14:textId="69B937DA" w:rsidR="0023678A" w:rsidRPr="00A83AF3" w:rsidRDefault="001F6705" w:rsidP="0023678A">
          <w:pPr>
            <w:pStyle w:val="TOC1"/>
            <w:shd w:val="clear" w:color="auto" w:fill="FFFFFF" w:themeFill="background1"/>
            <w:rPr>
              <w:rFonts w:cstheme="minorHAnsi"/>
              <w:noProof/>
              <w:sz w:val="32"/>
              <w:szCs w:val="32"/>
            </w:rPr>
          </w:pPr>
          <w:hyperlink w:anchor="_Toc194656421" w:history="1">
            <w:r w:rsidR="0023678A" w:rsidRPr="00A83AF3">
              <w:rPr>
                <w:rStyle w:val="Hyperlink"/>
                <w:rFonts w:cstheme="minorHAnsi"/>
                <w:noProof/>
                <w:sz w:val="28"/>
                <w:szCs w:val="28"/>
              </w:rPr>
              <w:t>3.2 Analysis</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_Toc194656421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4</w:t>
            </w:r>
            <w:r w:rsidR="0023678A" w:rsidRPr="00A83AF3">
              <w:rPr>
                <w:rFonts w:cstheme="minorHAnsi"/>
                <w:noProof/>
                <w:webHidden/>
                <w:sz w:val="28"/>
                <w:szCs w:val="28"/>
              </w:rPr>
              <w:fldChar w:fldCharType="end"/>
            </w:r>
          </w:hyperlink>
        </w:p>
        <w:p w14:paraId="089A61B2" w14:textId="08F7616E" w:rsidR="0023678A" w:rsidRPr="00A83AF3" w:rsidRDefault="001F6705" w:rsidP="0023678A">
          <w:pPr>
            <w:pStyle w:val="TOC1"/>
            <w:shd w:val="clear" w:color="auto" w:fill="FFFFFF" w:themeFill="background1"/>
            <w:rPr>
              <w:rFonts w:cstheme="minorHAnsi"/>
              <w:noProof/>
              <w:sz w:val="32"/>
              <w:szCs w:val="32"/>
            </w:rPr>
          </w:pPr>
          <w:hyperlink w:anchor="_Toc194656422" w:history="1">
            <w:r w:rsidR="0023678A" w:rsidRPr="00A83AF3">
              <w:rPr>
                <w:rStyle w:val="Hyperlink"/>
                <w:rFonts w:cstheme="minorHAnsi"/>
                <w:noProof/>
                <w:sz w:val="28"/>
                <w:szCs w:val="28"/>
              </w:rPr>
              <w:t>4 Conclusion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_Toc194656422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4</w:t>
            </w:r>
            <w:r w:rsidR="0023678A" w:rsidRPr="00A83AF3">
              <w:rPr>
                <w:rFonts w:cstheme="minorHAnsi"/>
                <w:noProof/>
                <w:webHidden/>
                <w:sz w:val="28"/>
                <w:szCs w:val="28"/>
              </w:rPr>
              <w:fldChar w:fldCharType="end"/>
            </w:r>
          </w:hyperlink>
        </w:p>
        <w:p w14:paraId="25A28F48" w14:textId="5872605D" w:rsidR="0023678A" w:rsidRPr="00A83AF3" w:rsidRDefault="001F6705" w:rsidP="0023678A">
          <w:pPr>
            <w:pStyle w:val="TOC1"/>
            <w:shd w:val="clear" w:color="auto" w:fill="FFFFFF" w:themeFill="background1"/>
            <w:rPr>
              <w:rFonts w:cstheme="minorHAnsi"/>
              <w:noProof/>
              <w:sz w:val="32"/>
              <w:szCs w:val="32"/>
            </w:rPr>
          </w:pPr>
          <w:hyperlink w:anchor="_Toc194656423" w:history="1">
            <w:r w:rsidR="0023678A" w:rsidRPr="00A83AF3">
              <w:rPr>
                <w:rStyle w:val="Hyperlink"/>
                <w:rFonts w:cstheme="minorHAnsi"/>
                <w:noProof/>
                <w:sz w:val="28"/>
                <w:szCs w:val="28"/>
              </w:rPr>
              <w:t>5 References</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_Toc194656423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5</w:t>
            </w:r>
            <w:r w:rsidR="0023678A" w:rsidRPr="00A83AF3">
              <w:rPr>
                <w:rFonts w:cstheme="minorHAnsi"/>
                <w:noProof/>
                <w:webHidden/>
                <w:sz w:val="28"/>
                <w:szCs w:val="28"/>
              </w:rPr>
              <w:fldChar w:fldCharType="end"/>
            </w:r>
          </w:hyperlink>
        </w:p>
        <w:p w14:paraId="2EBDE9B5" w14:textId="685F77AC" w:rsidR="2FFEC2F7" w:rsidRPr="00A83AF3" w:rsidRDefault="2FFEC2F7" w:rsidP="0023678A">
          <w:pPr>
            <w:pStyle w:val="TOC1"/>
            <w:shd w:val="clear" w:color="auto" w:fill="FFFFFF" w:themeFill="background1"/>
            <w:rPr>
              <w:rStyle w:val="Hyperlink"/>
              <w:rFonts w:cstheme="minorHAnsi"/>
              <w:sz w:val="32"/>
              <w:szCs w:val="32"/>
            </w:rPr>
          </w:pPr>
          <w:r w:rsidRPr="00A83AF3">
            <w:rPr>
              <w:rFonts w:cstheme="minorHAnsi"/>
              <w:sz w:val="28"/>
              <w:szCs w:val="28"/>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1CCA6421" w14:textId="53FD3B37" w:rsidR="0023678A" w:rsidRPr="0023678A" w:rsidRDefault="0023678A" w:rsidP="00CE3687">
      <w:pPr>
        <w:rPr>
          <w:rFonts w:cstheme="minorHAnsi"/>
          <w:color w:val="FF0000"/>
          <w:sz w:val="32"/>
          <w:szCs w:val="32"/>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77777777" w:rsidR="00ED5964" w:rsidRPr="0023678A" w:rsidRDefault="00ED5964" w:rsidP="00ED5964">
      <w:pPr>
        <w:jc w:val="both"/>
        <w:rPr>
          <w:rFonts w:cstheme="minorHAnsi"/>
          <w:b/>
          <w:bCs/>
          <w:sz w:val="28"/>
          <w:szCs w:val="28"/>
        </w:rPr>
      </w:pPr>
    </w:p>
    <w:p w14:paraId="65621D63" w14:textId="021A03FB" w:rsidR="00ED5964" w:rsidRPr="0023678A" w:rsidRDefault="6BFD0F98" w:rsidP="2FFEC2F7">
      <w:pPr>
        <w:pStyle w:val="Heading1"/>
        <w:rPr>
          <w:rFonts w:asciiTheme="minorHAnsi" w:hAnsiTheme="minorHAnsi" w:cstheme="minorHAnsi"/>
          <w:b/>
          <w:bCs/>
          <w:sz w:val="28"/>
          <w:szCs w:val="28"/>
        </w:rPr>
      </w:pPr>
      <w:bookmarkStart w:id="0" w:name="_Toc375805020"/>
      <w:bookmarkStart w:id="1" w:name="_Toc194656417"/>
      <w:r w:rsidRPr="0023678A">
        <w:rPr>
          <w:rFonts w:asciiTheme="minorHAnsi" w:hAnsiTheme="minorHAnsi" w:cstheme="minorHAnsi"/>
        </w:rPr>
        <w:t xml:space="preserve">1 </w:t>
      </w:r>
      <w:r w:rsidR="00ED5964" w:rsidRPr="0023678A">
        <w:rPr>
          <w:rFonts w:asciiTheme="minorHAnsi" w:hAnsiTheme="minorHAnsi" w:cstheme="minorHAnsi"/>
        </w:rPr>
        <w:t>Introduction</w:t>
      </w:r>
      <w:bookmarkEnd w:id="0"/>
      <w:bookmarkEnd w:id="1"/>
      <w:r w:rsidR="00ED5964" w:rsidRPr="0023678A">
        <w:rPr>
          <w:rFonts w:asciiTheme="minorHAnsi" w:hAnsiTheme="minorHAnsi" w:cstheme="minorHAnsi"/>
        </w:rPr>
        <w:t xml:space="preserve"> </w:t>
      </w:r>
    </w:p>
    <w:p w14:paraId="591F759A" w14:textId="163AA2C2" w:rsidR="0023678A" w:rsidRPr="0023678A" w:rsidRDefault="00454EB5" w:rsidP="2FFEC2F7">
      <w:pPr>
        <w:jc w:val="both"/>
        <w:rPr>
          <w:rFonts w:cstheme="minorHAnsi"/>
          <w:sz w:val="28"/>
          <w:szCs w:val="28"/>
        </w:rPr>
      </w:pPr>
      <w:r w:rsidRPr="00454EB5">
        <w:rPr>
          <w:rFonts w:cstheme="minorHAnsi"/>
          <w:sz w:val="28"/>
          <w:szCs w:val="28"/>
        </w:rPr>
        <w:t>I have used a variety of learning strategies during the course to develop critical thinking skills, including note-taking, academic writing and referencing. My growth in intellectual skills during my time in higher education is examined in this reflective report. The purpose of this report is to assess the use of these skills in my academic work, as well as the difficulties I have encountered and the steps I have taken to address them. I have been able to better understand my skills by reflecting on my progress and identifying areas for improvement. Ultimately, this reflection will lead to my ongoing development, both academically and personally.</w:t>
      </w:r>
    </w:p>
    <w:p w14:paraId="25CE1FC6" w14:textId="2394A776" w:rsidR="0B734A7B" w:rsidRPr="0023678A" w:rsidRDefault="1311D6B9" w:rsidP="2FFEC2F7">
      <w:pPr>
        <w:pStyle w:val="Heading1"/>
        <w:jc w:val="both"/>
        <w:rPr>
          <w:rFonts w:asciiTheme="minorHAnsi" w:hAnsiTheme="minorHAnsi" w:cstheme="minorHAnsi"/>
        </w:rPr>
      </w:pPr>
      <w:bookmarkStart w:id="2" w:name="_Toc194656418"/>
      <w:r w:rsidRPr="0023678A">
        <w:rPr>
          <w:rFonts w:asciiTheme="minorHAnsi" w:hAnsiTheme="minorHAnsi" w:cstheme="minorHAnsi"/>
        </w:rPr>
        <w:t xml:space="preserve">2 </w:t>
      </w:r>
      <w:r w:rsidR="7EE85B68" w:rsidRPr="0023678A">
        <w:rPr>
          <w:rFonts w:asciiTheme="minorHAnsi" w:hAnsiTheme="minorHAnsi" w:cstheme="minorHAnsi"/>
        </w:rPr>
        <w:t>Description of Experiences</w:t>
      </w:r>
      <w:bookmarkEnd w:id="2"/>
      <w:r w:rsidR="75516B3E" w:rsidRPr="0023678A">
        <w:rPr>
          <w:rFonts w:asciiTheme="minorHAnsi" w:hAnsiTheme="minorHAnsi" w:cstheme="minorHAnsi"/>
        </w:rPr>
        <w:t xml:space="preserve"> </w:t>
      </w:r>
    </w:p>
    <w:p w14:paraId="1770842C" w14:textId="5931D51F" w:rsidR="002E2157" w:rsidRPr="002E5DB7" w:rsidRDefault="002E2157" w:rsidP="002E5DB7">
      <w:pPr>
        <w:jc w:val="both"/>
        <w:rPr>
          <w:rFonts w:eastAsia="Arial" w:cstheme="minorHAnsi"/>
          <w:sz w:val="28"/>
          <w:szCs w:val="28"/>
        </w:rPr>
      </w:pPr>
      <w:bookmarkStart w:id="3" w:name="_Toc194656419"/>
      <w:r w:rsidRPr="002E2157">
        <w:rPr>
          <w:rFonts w:cstheme="minorHAnsi"/>
          <w:sz w:val="28"/>
          <w:szCs w:val="28"/>
        </w:rPr>
        <w:t xml:space="preserve">One of the first skills I learnt was note-taking, which means writing down key ideas to help me understand and remember information. Taking notes helps students stay focused and study well. We practised taking notes while listening to short videos and during live lectures. One activity that helped me was when we had to take notes from a video during class and then share them with my classmates. How to </w:t>
      </w:r>
      <w:r>
        <w:rPr>
          <w:rFonts w:cstheme="minorHAnsi"/>
          <w:sz w:val="28"/>
          <w:szCs w:val="28"/>
        </w:rPr>
        <w:t>t</w:t>
      </w:r>
      <w:r w:rsidRPr="002E2157">
        <w:rPr>
          <w:rFonts w:cstheme="minorHAnsi"/>
          <w:sz w:val="28"/>
          <w:szCs w:val="28"/>
        </w:rPr>
        <w:t xml:space="preserve">ake </w:t>
      </w:r>
      <w:r>
        <w:rPr>
          <w:rFonts w:cstheme="minorHAnsi"/>
          <w:sz w:val="28"/>
          <w:szCs w:val="28"/>
        </w:rPr>
        <w:t>n</w:t>
      </w:r>
      <w:r w:rsidRPr="002E2157">
        <w:rPr>
          <w:rFonts w:cstheme="minorHAnsi"/>
          <w:sz w:val="28"/>
          <w:szCs w:val="28"/>
        </w:rPr>
        <w:t>otes showed me different ways to take clear notes.</w:t>
      </w:r>
    </w:p>
    <w:p w14:paraId="08A667D6" w14:textId="77777777" w:rsidR="005E70BE" w:rsidRDefault="002E2157" w:rsidP="2FFEC2F7">
      <w:pPr>
        <w:pStyle w:val="Heading1"/>
        <w:rPr>
          <w:rFonts w:asciiTheme="minorHAnsi" w:hAnsiTheme="minorHAnsi" w:cstheme="minorHAnsi"/>
          <w:color w:val="auto"/>
          <w:sz w:val="28"/>
          <w:szCs w:val="28"/>
        </w:rPr>
      </w:pPr>
      <w:r w:rsidRPr="002E2157">
        <w:rPr>
          <w:rFonts w:asciiTheme="minorHAnsi" w:hAnsiTheme="minorHAnsi" w:cstheme="minorHAnsi"/>
          <w:color w:val="auto"/>
          <w:sz w:val="28"/>
          <w:szCs w:val="28"/>
        </w:rPr>
        <w:t>Then referencing is an important skill, and we focused on that skill. It is a special method used to show where you got your information from and to avoid plagiarism. At first, 1 person had difficulty remembering the correct format for in-text citations and reference lists. The class activity involved correcting incorrect references, which really helped me realise my mistakes.</w:t>
      </w:r>
    </w:p>
    <w:p w14:paraId="554983AE" w14:textId="3E5DCA73" w:rsidR="002E2157" w:rsidRPr="002E2157" w:rsidRDefault="002E2157" w:rsidP="2FFEC2F7">
      <w:pPr>
        <w:pStyle w:val="Heading1"/>
        <w:rPr>
          <w:rFonts w:asciiTheme="minorHAnsi" w:hAnsiTheme="minorHAnsi" w:cstheme="minorHAnsi"/>
          <w:color w:val="auto"/>
          <w:sz w:val="28"/>
          <w:szCs w:val="28"/>
        </w:rPr>
      </w:pPr>
      <w:r w:rsidRPr="002E2157">
        <w:rPr>
          <w:rFonts w:asciiTheme="minorHAnsi" w:hAnsiTheme="minorHAnsi" w:cstheme="minorHAnsi"/>
          <w:color w:val="auto"/>
          <w:sz w:val="28"/>
          <w:szCs w:val="28"/>
        </w:rPr>
        <w:t xml:space="preserve">Finally, we worked on academic writing, which means writing in a formal and organised way. We learnt how to use topic sentences and how to write clear paragraphs, avoiding informal language. Feedback during writing tasks helped me improve my structure and </w:t>
      </w:r>
      <w:r w:rsidR="00B3224A" w:rsidRPr="002E2157">
        <w:rPr>
          <w:rFonts w:asciiTheme="minorHAnsi" w:hAnsiTheme="minorHAnsi" w:cstheme="minorHAnsi"/>
          <w:color w:val="auto"/>
          <w:sz w:val="28"/>
          <w:szCs w:val="28"/>
        </w:rPr>
        <w:t>vocabulary.</w:t>
      </w:r>
      <w:r w:rsidR="00B3224A" w:rsidRPr="0063646D">
        <w:rPr>
          <w:rFonts w:asciiTheme="minorHAnsi" w:hAnsiTheme="minorHAnsi" w:cstheme="minorHAnsi"/>
          <w:color w:val="auto"/>
          <w:sz w:val="28"/>
          <w:szCs w:val="28"/>
        </w:rPr>
        <w:t xml:space="preserve"> Our</w:t>
      </w:r>
      <w:r w:rsidR="0063646D" w:rsidRPr="0063646D">
        <w:rPr>
          <w:rFonts w:asciiTheme="minorHAnsi" w:hAnsiTheme="minorHAnsi" w:cstheme="minorHAnsi"/>
          <w:color w:val="auto"/>
          <w:sz w:val="28"/>
          <w:szCs w:val="28"/>
        </w:rPr>
        <w:t xml:space="preserve"> class had two tests called Task 1 and Task 2. These topics were related to the test, which helped us understand a lot before taking the test.</w:t>
      </w:r>
    </w:p>
    <w:p w14:paraId="1452FC71" w14:textId="3E51702F" w:rsidR="28A56864" w:rsidRPr="0023678A" w:rsidRDefault="28A56864" w:rsidP="2FFEC2F7">
      <w:pPr>
        <w:pStyle w:val="Heading1"/>
        <w:rPr>
          <w:rFonts w:asciiTheme="minorHAnsi" w:hAnsiTheme="minorHAnsi" w:cstheme="minorHAnsi"/>
        </w:rPr>
      </w:pPr>
      <w:r w:rsidRPr="0023678A">
        <w:rPr>
          <w:rFonts w:asciiTheme="minorHAnsi" w:hAnsiTheme="minorHAnsi" w:cstheme="minorHAnsi"/>
        </w:rPr>
        <w:t>3 Personal Reflection</w:t>
      </w:r>
      <w:bookmarkEnd w:id="3"/>
    </w:p>
    <w:p w14:paraId="634E06CB" w14:textId="5433418D" w:rsidR="0DCA1DB3" w:rsidRPr="0023678A" w:rsidRDefault="0DCA1DB3" w:rsidP="2FFEC2F7">
      <w:pPr>
        <w:pStyle w:val="Heading1"/>
        <w:rPr>
          <w:rFonts w:asciiTheme="minorHAnsi" w:hAnsiTheme="minorHAnsi" w:cstheme="minorHAnsi"/>
        </w:rPr>
      </w:pPr>
      <w:bookmarkStart w:id="4" w:name="_Toc194656420"/>
      <w:r w:rsidRPr="0023678A">
        <w:rPr>
          <w:rFonts w:asciiTheme="minorHAnsi" w:hAnsiTheme="minorHAnsi" w:cstheme="minorHAnsi"/>
        </w:rPr>
        <w:t>3</w:t>
      </w:r>
      <w:r w:rsidR="3B01E923" w:rsidRPr="0023678A">
        <w:rPr>
          <w:rFonts w:asciiTheme="minorHAnsi" w:hAnsiTheme="minorHAnsi" w:cstheme="minorHAnsi"/>
        </w:rPr>
        <w:t>.1</w:t>
      </w:r>
      <w:r w:rsidRPr="0023678A">
        <w:rPr>
          <w:rFonts w:asciiTheme="minorHAnsi" w:hAnsiTheme="minorHAnsi" w:cstheme="minorHAnsi"/>
        </w:rPr>
        <w:t xml:space="preserve"> </w:t>
      </w:r>
      <w:r w:rsidR="6F199904" w:rsidRPr="0023678A">
        <w:rPr>
          <w:rFonts w:asciiTheme="minorHAnsi" w:hAnsiTheme="minorHAnsi" w:cstheme="minorHAnsi"/>
        </w:rPr>
        <w:t>Evaluation</w:t>
      </w:r>
      <w:bookmarkEnd w:id="4"/>
      <w:r w:rsidR="4D49F72B" w:rsidRPr="0023678A">
        <w:rPr>
          <w:rFonts w:asciiTheme="minorHAnsi" w:hAnsiTheme="minorHAnsi" w:cstheme="minorHAnsi"/>
        </w:rPr>
        <w:t xml:space="preserve"> </w:t>
      </w:r>
    </w:p>
    <w:p w14:paraId="4E8B43D9" w14:textId="77777777" w:rsidR="007450FE" w:rsidRDefault="007450FE" w:rsidP="007450FE">
      <w:pPr>
        <w:jc w:val="both"/>
        <w:rPr>
          <w:rFonts w:cstheme="minorHAnsi"/>
          <w:sz w:val="28"/>
          <w:szCs w:val="28"/>
        </w:rPr>
      </w:pPr>
      <w:r w:rsidRPr="007450FE">
        <w:rPr>
          <w:rFonts w:cstheme="minorHAnsi"/>
          <w:sz w:val="28"/>
          <w:szCs w:val="28"/>
        </w:rPr>
        <w:t xml:space="preserve">Each topic was quite challenging in terms of understanding as well as in terms of proper assessment. One of the many topics that was well done was taking notes </w:t>
      </w:r>
      <w:r w:rsidRPr="007450FE">
        <w:rPr>
          <w:rFonts w:cstheme="minorHAnsi"/>
          <w:sz w:val="28"/>
          <w:szCs w:val="28"/>
        </w:rPr>
        <w:lastRenderedPageBreak/>
        <w:t>of class activities, such as summarising important points from various short videos and how to organise my notes effectively using bullet points. Later on, this helped me to clearly understand and remember the topics better. Many times, I found that my notes were too short, and I missed out on many important topics. Due to all these reasons, it became difficult to fully cover the topics, and some of my classmates realised that my notes needed to have a balance of sufficient detail and brevity to be helpful.</w:t>
      </w:r>
    </w:p>
    <w:p w14:paraId="025EF672" w14:textId="097A1478" w:rsidR="56F68CEA" w:rsidRPr="0023678A" w:rsidRDefault="007450FE" w:rsidP="007450FE">
      <w:pPr>
        <w:jc w:val="both"/>
        <w:rPr>
          <w:rFonts w:cstheme="minorHAnsi"/>
          <w:sz w:val="28"/>
          <w:szCs w:val="28"/>
        </w:rPr>
      </w:pPr>
      <w:r w:rsidRPr="007450FE">
        <w:rPr>
          <w:rFonts w:cstheme="minorHAnsi"/>
          <w:sz w:val="28"/>
          <w:szCs w:val="28"/>
        </w:rPr>
        <w:t xml:space="preserve">Referencing was a bit of a difficult topic that I had a hard time understanding at first. In the beginning, it was difficult for me to remember the order of the citations in theory, especially when writing a lot at once. Initially, I often made mistakes in my initial attempts, which made me worry a lot while doing assignments. When I was able to evaluate myself properly through constant practice in the classroom and without the help of online tools, the topics gradually became easier for me. Since then, I have felt very comfortable with it. Initially, using academic </w:t>
      </w:r>
      <w:r w:rsidR="00B3224A" w:rsidRPr="007450FE">
        <w:rPr>
          <w:rFonts w:cstheme="minorHAnsi"/>
          <w:sz w:val="28"/>
          <w:szCs w:val="28"/>
        </w:rPr>
        <w:t>vocabulary</w:t>
      </w:r>
      <w:r w:rsidRPr="007450FE">
        <w:rPr>
          <w:rFonts w:cstheme="minorHAnsi"/>
          <w:sz w:val="28"/>
          <w:szCs w:val="28"/>
        </w:rPr>
        <w:t xml:space="preserve"> to structure paragraphs seemed quite a challenge to me. I received good feedback from the teacher and classmates in the classroom during discussions, which really helped me improve my writing skills, which has improved my writing considerably.</w:t>
      </w:r>
    </w:p>
    <w:p w14:paraId="218F8FCB" w14:textId="61FC018D" w:rsidR="359AA28F" w:rsidRPr="0023678A" w:rsidRDefault="359AA28F" w:rsidP="2FFEC2F7">
      <w:pPr>
        <w:pStyle w:val="Heading1"/>
        <w:rPr>
          <w:rFonts w:asciiTheme="minorHAnsi" w:hAnsiTheme="minorHAnsi" w:cstheme="minorHAnsi"/>
        </w:rPr>
      </w:pPr>
      <w:bookmarkStart w:id="5" w:name="_Toc194656421"/>
      <w:r w:rsidRPr="0023678A">
        <w:rPr>
          <w:rFonts w:asciiTheme="minorHAnsi" w:hAnsiTheme="minorHAnsi" w:cstheme="minorHAnsi"/>
        </w:rPr>
        <w:t>3.2 Analysis</w:t>
      </w:r>
      <w:bookmarkEnd w:id="5"/>
    </w:p>
    <w:p w14:paraId="5058FC4C" w14:textId="6B8D2BAF" w:rsidR="00382CD0" w:rsidRDefault="002E5DB7" w:rsidP="2FFEC2F7">
      <w:pPr>
        <w:jc w:val="both"/>
        <w:rPr>
          <w:rFonts w:cstheme="minorHAnsi"/>
          <w:sz w:val="28"/>
          <w:szCs w:val="28"/>
        </w:rPr>
      </w:pPr>
      <w:r w:rsidRPr="002E5DB7">
        <w:rPr>
          <w:rFonts w:cstheme="minorHAnsi"/>
          <w:sz w:val="28"/>
          <w:szCs w:val="28"/>
        </w:rPr>
        <w:t>Note-taking, referencing, and academic writing are fundamental skills in higher education that collectively support academic success. Each of these skills serves a purpose, yet the three research writing processes are interconnected. Their effective and appropriate use contributes substantially to significantly improving academic performance, whereas deficiencies in any area hinder clarity, credibility, and academic integrity. Note-taking is essential for recording and organising information from lectures, speeches, or discussions, as well as short videos. When done correctly, it encourages better comprehension and active participation and helps retain specific memories. Structured methods such as the Cornell System or mind mapping can help students better organise information in meaningful ways. One downside of students’ passive or unorganised note-taking is that they become disorganised due to their inability to create complete notes. This can create challenges when preparing assignments or during revision</w:t>
      </w:r>
      <w:r w:rsidR="00B3224A">
        <w:rPr>
          <w:rFonts w:cstheme="minorHAnsi"/>
          <w:sz w:val="28"/>
          <w:szCs w:val="28"/>
        </w:rPr>
        <w:t>,</w:t>
      </w:r>
      <w:r w:rsidRPr="002E5DB7">
        <w:rPr>
          <w:rFonts w:cstheme="minorHAnsi"/>
          <w:sz w:val="28"/>
          <w:szCs w:val="28"/>
        </w:rPr>
        <w:t xml:space="preserve"> as misunderstandings can arise if necessary details are missing. Referencing plays a critical role in academic integrity and intellectual clarity. Students agree with the work of others and support their own arguments with reliable evidence, citing sources accurately.</w:t>
      </w:r>
    </w:p>
    <w:p w14:paraId="31282244" w14:textId="36CA5522" w:rsidR="3FD2E15B" w:rsidRPr="0023678A" w:rsidRDefault="002E5DB7" w:rsidP="2FFEC2F7">
      <w:pPr>
        <w:jc w:val="both"/>
        <w:rPr>
          <w:rFonts w:cstheme="minorHAnsi"/>
          <w:sz w:val="28"/>
          <w:szCs w:val="28"/>
        </w:rPr>
      </w:pPr>
      <w:r w:rsidRPr="002E5DB7">
        <w:rPr>
          <w:rFonts w:cstheme="minorHAnsi"/>
          <w:sz w:val="28"/>
          <w:szCs w:val="28"/>
        </w:rPr>
        <w:lastRenderedPageBreak/>
        <w:t>The positive impact of referencing lies in its ability to reinforce and connect students to the larger academic conversation. Referencing can be complex and time-consuming, and when working with multiple citation styles like Harvard, it is a major disadvantage. Some students struggle with the required consistency and accuracy, which can lead to plagiarism</w:t>
      </w:r>
      <w:r w:rsidR="00B3224A">
        <w:rPr>
          <w:rFonts w:cstheme="minorHAnsi"/>
          <w:sz w:val="28"/>
          <w:szCs w:val="28"/>
        </w:rPr>
        <w:t xml:space="preserve"> </w:t>
      </w:r>
      <w:r w:rsidRPr="002E5DB7">
        <w:rPr>
          <w:rFonts w:cstheme="minorHAnsi"/>
          <w:sz w:val="28"/>
          <w:szCs w:val="28"/>
        </w:rPr>
        <w:t>even unintentionally. Academic writing is a medium through which students analyse their ideas and express the results of their research. Its strength lies in its ability to encourage well-thought-out thinking through structured reasoning and clear articulation. A well-written academic paper demonstrates critical objectivity, thought, and evidence-based reasoning. However, rigid structure, formal tone, and expectations of originality often make academic writing quite challenging for students. Some common problems include poor organisation, weak thesis statements, and lack of coherence between ideas. Additionally, grammatical errors or limited strong references can affect clarity and professionalism. While note-taking, referencing, and academic writing are essential components of success, each skill comes with its own strengths and challenges. Developing these skills requires practice time and guidance. Universities should support students through feedback, workshops, and organisations that enhance these core academic skills. By mastering citation destruction and improving writing techniques, students can become more confident, independent, and self-directed learners, preparing themselves not only for academic excellence but also for future professional demands.</w:t>
      </w:r>
    </w:p>
    <w:p w14:paraId="06AAD7B5" w14:textId="77777777" w:rsidR="0023678A" w:rsidRPr="0023678A" w:rsidRDefault="0023678A" w:rsidP="2FFEC2F7">
      <w:pPr>
        <w:jc w:val="both"/>
        <w:rPr>
          <w:rFonts w:cstheme="minorHAnsi"/>
          <w:sz w:val="28"/>
          <w:szCs w:val="28"/>
        </w:rPr>
      </w:pPr>
    </w:p>
    <w:p w14:paraId="217408C8" w14:textId="165E0BA4" w:rsidR="35020848" w:rsidRPr="0023678A" w:rsidRDefault="4BD6752F" w:rsidP="2FFEC2F7">
      <w:pPr>
        <w:pStyle w:val="Heading1"/>
        <w:rPr>
          <w:rFonts w:asciiTheme="minorHAnsi" w:hAnsiTheme="minorHAnsi" w:cstheme="minorHAnsi"/>
          <w:sz w:val="28"/>
          <w:szCs w:val="28"/>
        </w:rPr>
      </w:pPr>
      <w:bookmarkStart w:id="6" w:name="_Toc194656422"/>
      <w:r w:rsidRPr="0023678A">
        <w:rPr>
          <w:rFonts w:asciiTheme="minorHAnsi" w:hAnsiTheme="minorHAnsi" w:cstheme="minorHAnsi"/>
        </w:rPr>
        <w:t>4</w:t>
      </w:r>
      <w:r w:rsidR="2944917E" w:rsidRPr="0023678A">
        <w:rPr>
          <w:rFonts w:asciiTheme="minorHAnsi" w:hAnsiTheme="minorHAnsi" w:cstheme="minorHAnsi"/>
        </w:rPr>
        <w:t xml:space="preserve"> </w:t>
      </w:r>
      <w:r w:rsidR="71E9B972" w:rsidRPr="0023678A">
        <w:rPr>
          <w:rFonts w:asciiTheme="minorHAnsi" w:hAnsiTheme="minorHAnsi" w:cstheme="minorHAnsi"/>
        </w:rPr>
        <w:t>Conclusion</w:t>
      </w:r>
      <w:bookmarkEnd w:id="6"/>
      <w:r w:rsidR="71E9B972" w:rsidRPr="0023678A">
        <w:rPr>
          <w:rFonts w:asciiTheme="minorHAnsi" w:hAnsiTheme="minorHAnsi" w:cstheme="minorHAnsi"/>
        </w:rPr>
        <w:t xml:space="preserve"> </w:t>
      </w:r>
    </w:p>
    <w:p w14:paraId="079D5CBB" w14:textId="6107FE69" w:rsidR="0023678A" w:rsidRPr="0023678A" w:rsidRDefault="002E5DB7" w:rsidP="2FFEC2F7">
      <w:pPr>
        <w:jc w:val="both"/>
        <w:rPr>
          <w:rFonts w:eastAsia="Arial" w:cstheme="minorHAnsi"/>
          <w:sz w:val="28"/>
          <w:szCs w:val="28"/>
        </w:rPr>
      </w:pPr>
      <w:r w:rsidRPr="002E5DB7">
        <w:rPr>
          <w:rFonts w:eastAsia="Arial" w:cstheme="minorHAnsi"/>
          <w:sz w:val="28"/>
          <w:szCs w:val="28"/>
        </w:rPr>
        <w:t>In conclusion, I feel more able to organise information and cite sources correctly when writing in a formal academic style. This academic skills module has been very useful for my development as a university student. Through activities focused on note-taking, Harvard referencing and academic writing, I have gained more confidence in myself and a much better understanding of the skills required. I have tried my best to promote enough discussion and explanation. I have also supported these with some examples. I not only hope but also believe, any reader, after going through my presentation will have no difficulty or doubt for supporting my ways of thought fully.</w:t>
      </w:r>
    </w:p>
    <w:p w14:paraId="21D23B22" w14:textId="46DFC4FF" w:rsidR="35020848" w:rsidRPr="0023678A" w:rsidRDefault="35020848" w:rsidP="2FFEC2F7">
      <w:pPr>
        <w:jc w:val="both"/>
        <w:rPr>
          <w:rFonts w:cstheme="minorHAnsi"/>
          <w:sz w:val="28"/>
          <w:szCs w:val="28"/>
        </w:rPr>
      </w:pPr>
    </w:p>
    <w:p w14:paraId="7BA1EE7E" w14:textId="77777777" w:rsidR="0023678A" w:rsidRPr="0023678A" w:rsidRDefault="0023678A" w:rsidP="2FFEC2F7">
      <w:pPr>
        <w:jc w:val="both"/>
        <w:rPr>
          <w:rFonts w:cstheme="minorHAnsi"/>
          <w:sz w:val="28"/>
          <w:szCs w:val="28"/>
        </w:rPr>
      </w:pPr>
    </w:p>
    <w:p w14:paraId="7AC2EE9E" w14:textId="57745CBC" w:rsidR="35020848" w:rsidRPr="0023678A" w:rsidRDefault="35020848" w:rsidP="6A580246">
      <w:pPr>
        <w:jc w:val="both"/>
        <w:rPr>
          <w:rFonts w:cstheme="minorHAnsi"/>
          <w:sz w:val="28"/>
          <w:szCs w:val="28"/>
        </w:rPr>
      </w:pPr>
    </w:p>
    <w:p w14:paraId="7998863B" w14:textId="14A45B06" w:rsidR="2FF9C752" w:rsidRPr="0023678A" w:rsidRDefault="521E06AF" w:rsidP="08667478">
      <w:pPr>
        <w:pStyle w:val="Heading1"/>
        <w:rPr>
          <w:rFonts w:asciiTheme="minorHAnsi" w:hAnsiTheme="minorHAnsi" w:cstheme="minorHAnsi"/>
          <w:b/>
          <w:bCs/>
          <w:sz w:val="28"/>
          <w:szCs w:val="28"/>
        </w:rPr>
      </w:pPr>
      <w:bookmarkStart w:id="7" w:name="_Toc642091982"/>
      <w:bookmarkStart w:id="8" w:name="_Toc194656423"/>
      <w:r w:rsidRPr="0023678A">
        <w:rPr>
          <w:rFonts w:asciiTheme="minorHAnsi" w:hAnsiTheme="minorHAnsi" w:cstheme="minorHAnsi"/>
        </w:rPr>
        <w:t>5</w:t>
      </w:r>
      <w:r w:rsidR="7F702431" w:rsidRPr="0023678A">
        <w:rPr>
          <w:rFonts w:asciiTheme="minorHAnsi" w:hAnsiTheme="minorHAnsi" w:cstheme="minorHAnsi"/>
        </w:rPr>
        <w:t xml:space="preserve"> </w:t>
      </w:r>
      <w:r w:rsidR="2FF9C752" w:rsidRPr="0023678A">
        <w:rPr>
          <w:rFonts w:asciiTheme="minorHAnsi" w:hAnsiTheme="minorHAnsi" w:cstheme="minorHAnsi"/>
        </w:rPr>
        <w:t>References</w:t>
      </w:r>
      <w:bookmarkEnd w:id="7"/>
      <w:bookmarkEnd w:id="8"/>
      <w:r w:rsidR="2FF9C752" w:rsidRPr="0023678A">
        <w:rPr>
          <w:rFonts w:asciiTheme="minorHAnsi" w:hAnsiTheme="minorHAnsi" w:cstheme="minorHAnsi"/>
        </w:rPr>
        <w:t xml:space="preserve"> </w:t>
      </w:r>
    </w:p>
    <w:p w14:paraId="1B849666" w14:textId="48B5440A" w:rsidR="3C337B36" w:rsidRPr="0023678A" w:rsidRDefault="3C337B36" w:rsidP="3C337B36">
      <w:pPr>
        <w:jc w:val="both"/>
        <w:rPr>
          <w:rFonts w:cstheme="minorHAnsi"/>
          <w:b/>
          <w:bCs/>
          <w:sz w:val="28"/>
          <w:szCs w:val="28"/>
        </w:rPr>
      </w:pPr>
    </w:p>
    <w:p w14:paraId="3A74FF5D" w14:textId="77777777" w:rsidR="002E5DB7" w:rsidRPr="002E5DB7" w:rsidRDefault="002E5DB7" w:rsidP="002E5DB7">
      <w:pPr>
        <w:pStyle w:val="NormalWeb"/>
        <w:rPr>
          <w:rFonts w:asciiTheme="minorHAnsi" w:hAnsiTheme="minorHAnsi" w:cstheme="minorHAnsi"/>
          <w:color w:val="000000"/>
          <w:sz w:val="28"/>
          <w:szCs w:val="28"/>
        </w:rPr>
      </w:pPr>
      <w:r w:rsidRPr="002E5DB7">
        <w:rPr>
          <w:rFonts w:asciiTheme="minorHAnsi" w:hAnsiTheme="minorHAnsi" w:cstheme="minorHAnsi"/>
          <w:color w:val="000000"/>
          <w:sz w:val="28"/>
          <w:szCs w:val="28"/>
        </w:rPr>
        <w:t xml:space="preserve">• Bailey, S. (2018). Academic writing: A handbook for international students (5th ed.). Routledge. </w:t>
      </w:r>
    </w:p>
    <w:p w14:paraId="357569A1" w14:textId="77777777" w:rsidR="002E5DB7" w:rsidRPr="002E5DB7" w:rsidRDefault="002E5DB7" w:rsidP="002E5DB7">
      <w:pPr>
        <w:pStyle w:val="NormalWeb"/>
        <w:rPr>
          <w:rFonts w:asciiTheme="minorHAnsi" w:hAnsiTheme="minorHAnsi" w:cstheme="minorHAnsi"/>
          <w:color w:val="000000"/>
          <w:sz w:val="28"/>
          <w:szCs w:val="28"/>
        </w:rPr>
      </w:pPr>
      <w:r w:rsidRPr="002E5DB7">
        <w:rPr>
          <w:rFonts w:asciiTheme="minorHAnsi" w:hAnsiTheme="minorHAnsi" w:cstheme="minorHAnsi"/>
          <w:color w:val="000000"/>
          <w:sz w:val="28"/>
          <w:szCs w:val="28"/>
        </w:rPr>
        <w:t xml:space="preserve">• Fry, H., </w:t>
      </w:r>
      <w:proofErr w:type="spellStart"/>
      <w:r w:rsidRPr="002E5DB7">
        <w:rPr>
          <w:rFonts w:asciiTheme="minorHAnsi" w:hAnsiTheme="minorHAnsi" w:cstheme="minorHAnsi"/>
          <w:color w:val="000000"/>
          <w:sz w:val="28"/>
          <w:szCs w:val="28"/>
        </w:rPr>
        <w:t>Ketteridge</w:t>
      </w:r>
      <w:proofErr w:type="spellEnd"/>
      <w:r w:rsidRPr="002E5DB7">
        <w:rPr>
          <w:rFonts w:asciiTheme="minorHAnsi" w:hAnsiTheme="minorHAnsi" w:cstheme="minorHAnsi"/>
          <w:color w:val="000000"/>
          <w:sz w:val="28"/>
          <w:szCs w:val="28"/>
        </w:rPr>
        <w:t xml:space="preserve">, S., &amp; Marshall, </w:t>
      </w:r>
      <w:bookmarkStart w:id="9" w:name="_GoBack"/>
      <w:bookmarkEnd w:id="9"/>
      <w:r w:rsidRPr="002E5DB7">
        <w:rPr>
          <w:rFonts w:asciiTheme="minorHAnsi" w:hAnsiTheme="minorHAnsi" w:cstheme="minorHAnsi"/>
          <w:color w:val="000000"/>
          <w:sz w:val="28"/>
          <w:szCs w:val="28"/>
        </w:rPr>
        <w:t xml:space="preserve">S. (2009). A handbook for teaching and learning in higher education: Enhancing academic practice (3rd ed.). Routledge. </w:t>
      </w:r>
    </w:p>
    <w:p w14:paraId="5E00EB8D" w14:textId="74620CF8" w:rsidR="0023678A" w:rsidRPr="0023678A" w:rsidRDefault="002E5DB7" w:rsidP="002E5DB7">
      <w:pPr>
        <w:pStyle w:val="NormalWeb"/>
        <w:rPr>
          <w:rFonts w:asciiTheme="minorHAnsi" w:hAnsiTheme="minorHAnsi" w:cstheme="minorHAnsi"/>
          <w:color w:val="000000"/>
          <w:sz w:val="28"/>
          <w:szCs w:val="28"/>
        </w:rPr>
      </w:pPr>
      <w:r w:rsidRPr="002E5DB7">
        <w:rPr>
          <w:rFonts w:asciiTheme="minorHAnsi" w:hAnsiTheme="minorHAnsi" w:cstheme="minorHAnsi"/>
          <w:color w:val="000000"/>
          <w:sz w:val="28"/>
          <w:szCs w:val="28"/>
        </w:rPr>
        <w:t>• Neville, C. (2010). The complete guide to referencing and avoiding plagiarism (2nd ed.). Open University Press.</w:t>
      </w:r>
    </w:p>
    <w:sectPr w:rsidR="0023678A" w:rsidRPr="00236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C26C6" w14:textId="77777777" w:rsidR="001F6705" w:rsidRDefault="001F6705" w:rsidP="000D2D48">
      <w:pPr>
        <w:spacing w:after="0" w:line="240" w:lineRule="auto"/>
      </w:pPr>
      <w:r>
        <w:separator/>
      </w:r>
    </w:p>
  </w:endnote>
  <w:endnote w:type="continuationSeparator" w:id="0">
    <w:p w14:paraId="58E8FC92" w14:textId="77777777" w:rsidR="001F6705" w:rsidRDefault="001F6705"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10F209" w14:textId="77777777" w:rsidR="001F6705" w:rsidRDefault="001F6705" w:rsidP="000D2D48">
      <w:pPr>
        <w:spacing w:after="0" w:line="240" w:lineRule="auto"/>
      </w:pPr>
      <w:r>
        <w:separator/>
      </w:r>
    </w:p>
  </w:footnote>
  <w:footnote w:type="continuationSeparator" w:id="0">
    <w:p w14:paraId="55BA13AE" w14:textId="77777777" w:rsidR="001F6705" w:rsidRDefault="001F6705"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abstractNumId w:val="9"/>
  </w:num>
  <w:num w:numId="2">
    <w:abstractNumId w:val="12"/>
  </w:num>
  <w:num w:numId="3">
    <w:abstractNumId w:val="1"/>
  </w:num>
  <w:num w:numId="4">
    <w:abstractNumId w:val="2"/>
  </w:num>
  <w:num w:numId="5">
    <w:abstractNumId w:val="4"/>
  </w:num>
  <w:num w:numId="6">
    <w:abstractNumId w:val="0"/>
  </w:num>
  <w:num w:numId="7">
    <w:abstractNumId w:val="5"/>
  </w:num>
  <w:num w:numId="8">
    <w:abstractNumId w:val="10"/>
  </w:num>
  <w:num w:numId="9">
    <w:abstractNumId w:val="7"/>
  </w:num>
  <w:num w:numId="10">
    <w:abstractNumId w:val="8"/>
  </w:num>
  <w:num w:numId="11">
    <w:abstractNumId w:val="1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7377B"/>
    <w:rsid w:val="000D2D48"/>
    <w:rsid w:val="00157CD2"/>
    <w:rsid w:val="001F6705"/>
    <w:rsid w:val="0023678A"/>
    <w:rsid w:val="002C26E3"/>
    <w:rsid w:val="002E2157"/>
    <w:rsid w:val="002E2580"/>
    <w:rsid w:val="002E5DB7"/>
    <w:rsid w:val="003261F1"/>
    <w:rsid w:val="00382CD0"/>
    <w:rsid w:val="003C38D0"/>
    <w:rsid w:val="003F61A5"/>
    <w:rsid w:val="00454EB5"/>
    <w:rsid w:val="005E70BE"/>
    <w:rsid w:val="00612DEA"/>
    <w:rsid w:val="0063646D"/>
    <w:rsid w:val="006A5CFC"/>
    <w:rsid w:val="007450FE"/>
    <w:rsid w:val="00812716"/>
    <w:rsid w:val="009C722E"/>
    <w:rsid w:val="009D2C60"/>
    <w:rsid w:val="009F5CE6"/>
    <w:rsid w:val="00A507C5"/>
    <w:rsid w:val="00A83AF3"/>
    <w:rsid w:val="00AA699A"/>
    <w:rsid w:val="00AF688F"/>
    <w:rsid w:val="00B1067E"/>
    <w:rsid w:val="00B3224A"/>
    <w:rsid w:val="00C22F16"/>
    <w:rsid w:val="00CC682A"/>
    <w:rsid w:val="00CE3687"/>
    <w:rsid w:val="00D61434"/>
    <w:rsid w:val="00DC1499"/>
    <w:rsid w:val="00E067A8"/>
    <w:rsid w:val="00E272F5"/>
    <w:rsid w:val="00E602AF"/>
    <w:rsid w:val="00ED5964"/>
    <w:rsid w:val="00F122A2"/>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1</Pages>
  <Words>1241</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MRPHONE</cp:lastModifiedBy>
  <cp:revision>11</cp:revision>
  <dcterms:created xsi:type="dcterms:W3CDTF">2025-04-04T09:51:00Z</dcterms:created>
  <dcterms:modified xsi:type="dcterms:W3CDTF">2025-04-20T12:07:00Z</dcterms:modified>
</cp:coreProperties>
</file>