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2B69D" w14:textId="77777777" w:rsidR="007E1ED3" w:rsidRDefault="007E1ED3" w:rsidP="006C430F">
      <w:pPr>
        <w:pStyle w:val="Heading1"/>
        <w:jc w:val="center"/>
      </w:pPr>
    </w:p>
    <w:p w14:paraId="57544DCC" w14:textId="77777777" w:rsidR="006C430F" w:rsidRDefault="006C430F" w:rsidP="006C430F">
      <w:pPr>
        <w:rPr>
          <w:lang w:val="en-GB"/>
        </w:rPr>
      </w:pPr>
    </w:p>
    <w:p w14:paraId="58395DC2" w14:textId="77777777" w:rsidR="006C430F" w:rsidRDefault="006C430F" w:rsidP="006C430F">
      <w:pPr>
        <w:rPr>
          <w:lang w:val="en-GB"/>
        </w:rPr>
      </w:pPr>
    </w:p>
    <w:p w14:paraId="2BCEB35E" w14:textId="77777777" w:rsidR="006C430F" w:rsidRDefault="006C430F" w:rsidP="006C430F">
      <w:pPr>
        <w:rPr>
          <w:lang w:val="en-GB"/>
        </w:rPr>
      </w:pPr>
    </w:p>
    <w:p w14:paraId="33C3F976" w14:textId="77777777" w:rsidR="006C430F" w:rsidRDefault="006C430F" w:rsidP="00673CAA">
      <w:pPr>
        <w:pStyle w:val="Heading1"/>
        <w:jc w:val="center"/>
      </w:pPr>
    </w:p>
    <w:p w14:paraId="0519285B" w14:textId="77777777" w:rsidR="004031BF" w:rsidRDefault="004031BF" w:rsidP="004031BF">
      <w:pPr>
        <w:rPr>
          <w:lang w:val="en-GB"/>
        </w:rPr>
      </w:pPr>
    </w:p>
    <w:p w14:paraId="312DD9E4" w14:textId="77777777" w:rsidR="004031BF" w:rsidRDefault="004031BF" w:rsidP="004031BF">
      <w:pPr>
        <w:rPr>
          <w:lang w:val="en-GB"/>
        </w:rPr>
      </w:pPr>
    </w:p>
    <w:p w14:paraId="470CC776" w14:textId="77777777" w:rsidR="004031BF" w:rsidRDefault="004031BF" w:rsidP="004031BF">
      <w:pPr>
        <w:rPr>
          <w:lang w:val="en-GB"/>
        </w:rPr>
      </w:pPr>
    </w:p>
    <w:p w14:paraId="504CC638" w14:textId="77777777" w:rsidR="004031BF" w:rsidRDefault="004031BF" w:rsidP="004031BF">
      <w:pPr>
        <w:rPr>
          <w:lang w:val="en-GB"/>
        </w:rPr>
      </w:pPr>
    </w:p>
    <w:p w14:paraId="2C5D2FB5" w14:textId="77777777" w:rsidR="004031BF" w:rsidRDefault="004031BF" w:rsidP="004031BF">
      <w:pPr>
        <w:rPr>
          <w:lang w:val="en-GB"/>
        </w:rPr>
      </w:pPr>
    </w:p>
    <w:p w14:paraId="0DFBF2AC" w14:textId="77777777" w:rsidR="004031BF" w:rsidRDefault="004031BF" w:rsidP="004031BF">
      <w:pPr>
        <w:rPr>
          <w:lang w:val="en-GB"/>
        </w:rPr>
      </w:pPr>
    </w:p>
    <w:p w14:paraId="159961A4" w14:textId="77777777" w:rsidR="004031BF" w:rsidRPr="004031BF" w:rsidRDefault="004031BF" w:rsidP="004031BF">
      <w:pPr>
        <w:rPr>
          <w:lang w:val="en-GB"/>
        </w:rPr>
      </w:pPr>
    </w:p>
    <w:p w14:paraId="4A23E7FB" w14:textId="77777777" w:rsidR="00F6538E" w:rsidRDefault="00F6538E" w:rsidP="00F6538E"/>
    <w:p w14:paraId="5E876FCF" w14:textId="77777777" w:rsidR="00F6538E" w:rsidRDefault="00F6538E" w:rsidP="00F6538E">
      <w:pPr>
        <w:jc w:val="center"/>
      </w:pPr>
      <w:r>
        <w:rPr>
          <w:noProof/>
        </w:rPr>
        <w:drawing>
          <wp:anchor distT="0" distB="0" distL="114300" distR="114300" simplePos="0" relativeHeight="251659264" behindDoc="0" locked="0" layoutInCell="1" allowOverlap="1" wp14:anchorId="4866512F" wp14:editId="1845640C">
            <wp:simplePos x="0" y="0"/>
            <wp:positionH relativeFrom="column">
              <wp:posOffset>-180975</wp:posOffset>
            </wp:positionH>
            <wp:positionV relativeFrom="paragraph">
              <wp:posOffset>38100</wp:posOffset>
            </wp:positionV>
            <wp:extent cx="3362325" cy="168116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0CD93A0F" w14:textId="77777777" w:rsidR="00F6538E" w:rsidRDefault="00F6538E" w:rsidP="00F6538E">
      <w:pPr>
        <w:jc w:val="center"/>
      </w:pPr>
    </w:p>
    <w:p w14:paraId="04950D79" w14:textId="77777777" w:rsidR="00F6538E" w:rsidRDefault="00F6538E" w:rsidP="00F6538E">
      <w:pPr>
        <w:jc w:val="center"/>
      </w:pPr>
    </w:p>
    <w:p w14:paraId="65327B06" w14:textId="77777777" w:rsidR="00F6538E" w:rsidRDefault="00F6538E" w:rsidP="00F6538E">
      <w:pPr>
        <w:jc w:val="center"/>
      </w:pPr>
    </w:p>
    <w:p w14:paraId="5CA68B7D" w14:textId="77777777" w:rsidR="00F6538E" w:rsidRDefault="00F6538E" w:rsidP="00F6538E">
      <w:pPr>
        <w:jc w:val="center"/>
      </w:pPr>
    </w:p>
    <w:p w14:paraId="7C423357" w14:textId="77777777" w:rsidR="00F6538E" w:rsidRDefault="00F6538E" w:rsidP="00F6538E">
      <w:pPr>
        <w:jc w:val="center"/>
      </w:pPr>
    </w:p>
    <w:p w14:paraId="12B89741" w14:textId="77777777" w:rsidR="00F6538E" w:rsidRDefault="00F6538E" w:rsidP="00F6538E">
      <w:pPr>
        <w:jc w:val="center"/>
      </w:pPr>
    </w:p>
    <w:p w14:paraId="4E8F5BD3" w14:textId="77777777" w:rsidR="00F6538E" w:rsidRDefault="00F6538E" w:rsidP="00F6538E">
      <w:pPr>
        <w:jc w:val="center"/>
      </w:pPr>
    </w:p>
    <w:p w14:paraId="6CC284DE" w14:textId="77777777" w:rsidR="00F6538E" w:rsidRDefault="00F6538E" w:rsidP="00F6538E">
      <w:pPr>
        <w:jc w:val="center"/>
      </w:pPr>
    </w:p>
    <w:p w14:paraId="7D7022F8" w14:textId="77777777" w:rsidR="00F6538E" w:rsidRDefault="00F6538E" w:rsidP="00F6538E">
      <w:pPr>
        <w:jc w:val="center"/>
      </w:pPr>
    </w:p>
    <w:p w14:paraId="51FA7AB4" w14:textId="77777777" w:rsidR="00F6538E" w:rsidRPr="00E367FA" w:rsidRDefault="00F6538E" w:rsidP="00F6538E">
      <w:pPr>
        <w:jc w:val="center"/>
        <w:rPr>
          <w:rFonts w:ascii="Arial" w:hAnsi="Arial" w:cs="Arial"/>
          <w:b/>
          <w:sz w:val="48"/>
          <w:szCs w:val="48"/>
        </w:rPr>
      </w:pPr>
      <w:r w:rsidRPr="00E367FA">
        <w:rPr>
          <w:rFonts w:ascii="Arial" w:hAnsi="Arial" w:cs="Arial"/>
          <w:b/>
          <w:sz w:val="48"/>
          <w:szCs w:val="48"/>
        </w:rPr>
        <w:t xml:space="preserve">Assessment </w:t>
      </w:r>
      <w:r>
        <w:rPr>
          <w:rFonts w:ascii="Arial" w:hAnsi="Arial" w:cs="Arial"/>
          <w:b/>
          <w:sz w:val="48"/>
          <w:szCs w:val="48"/>
        </w:rPr>
        <w:t>2</w:t>
      </w:r>
    </w:p>
    <w:p w14:paraId="114239EA" w14:textId="77777777" w:rsidR="00F6538E" w:rsidRPr="00E367FA" w:rsidRDefault="00F6538E" w:rsidP="00F6538E">
      <w:pPr>
        <w:jc w:val="center"/>
        <w:rPr>
          <w:rFonts w:ascii="Arial" w:hAnsi="Arial" w:cs="Arial"/>
          <w:b/>
        </w:rPr>
      </w:pPr>
    </w:p>
    <w:p w14:paraId="34B4766A" w14:textId="77777777" w:rsidR="00F6538E" w:rsidRPr="00E367FA" w:rsidRDefault="00F6538E" w:rsidP="00F6538E">
      <w:pPr>
        <w:jc w:val="center"/>
        <w:rPr>
          <w:rFonts w:ascii="Arial" w:hAnsi="Arial" w:cs="Arial"/>
          <w:b/>
        </w:rPr>
      </w:pPr>
    </w:p>
    <w:p w14:paraId="0A2F8106" w14:textId="77777777" w:rsidR="00F6538E" w:rsidRPr="00E367FA" w:rsidRDefault="00F6538E" w:rsidP="00F6538E">
      <w:pPr>
        <w:jc w:val="center"/>
        <w:rPr>
          <w:rFonts w:ascii="Arial" w:hAnsi="Arial" w:cs="Arial"/>
          <w:b/>
        </w:rPr>
      </w:pPr>
    </w:p>
    <w:p w14:paraId="5B7585B7" w14:textId="77777777" w:rsidR="00F6538E" w:rsidRPr="00E367FA" w:rsidRDefault="00F6538E" w:rsidP="00F6538E">
      <w:pPr>
        <w:jc w:val="center"/>
        <w:rPr>
          <w:rFonts w:ascii="Arial" w:hAnsi="Arial" w:cs="Arial"/>
          <w:b/>
        </w:rPr>
      </w:pPr>
    </w:p>
    <w:p w14:paraId="4697A2B5" w14:textId="77777777" w:rsidR="00F6538E" w:rsidRPr="00E367FA" w:rsidRDefault="00F6538E" w:rsidP="00F6538E">
      <w:pPr>
        <w:jc w:val="center"/>
        <w:rPr>
          <w:rFonts w:ascii="Arial" w:hAnsi="Arial" w:cs="Arial"/>
          <w:b/>
        </w:rPr>
      </w:pPr>
    </w:p>
    <w:p w14:paraId="4249E2CE" w14:textId="7CC27DD5" w:rsidR="00F6538E" w:rsidRPr="00E367FA" w:rsidRDefault="00F6538E" w:rsidP="00F6538E">
      <w:pPr>
        <w:jc w:val="center"/>
        <w:rPr>
          <w:rFonts w:ascii="Arial" w:hAnsi="Arial" w:cs="Arial"/>
          <w:b/>
          <w:sz w:val="40"/>
          <w:szCs w:val="40"/>
        </w:rPr>
      </w:pPr>
      <w:r w:rsidRPr="00E367FA">
        <w:rPr>
          <w:rFonts w:ascii="Arial" w:hAnsi="Arial" w:cs="Arial"/>
          <w:b/>
          <w:sz w:val="40"/>
          <w:szCs w:val="40"/>
        </w:rPr>
        <w:t>Student name:​</w:t>
      </w:r>
      <w:r w:rsidR="00057C4D">
        <w:rPr>
          <w:rFonts w:ascii="Arial" w:hAnsi="Arial" w:cs="Arial"/>
          <w:b/>
          <w:sz w:val="40"/>
          <w:szCs w:val="40"/>
        </w:rPr>
        <w:t xml:space="preserve"> Winnie </w:t>
      </w:r>
      <w:proofErr w:type="spellStart"/>
      <w:r w:rsidR="00057C4D">
        <w:rPr>
          <w:rFonts w:ascii="Arial" w:hAnsi="Arial" w:cs="Arial"/>
          <w:b/>
          <w:sz w:val="40"/>
          <w:szCs w:val="40"/>
        </w:rPr>
        <w:t>Nzaramba</w:t>
      </w:r>
      <w:proofErr w:type="spellEnd"/>
    </w:p>
    <w:p w14:paraId="278EC5A4" w14:textId="4C625495" w:rsidR="00F6538E" w:rsidRPr="00E367FA" w:rsidRDefault="00F6538E" w:rsidP="00F6538E">
      <w:pPr>
        <w:jc w:val="center"/>
        <w:rPr>
          <w:rFonts w:ascii="Arial" w:hAnsi="Arial" w:cs="Arial"/>
          <w:b/>
          <w:sz w:val="40"/>
          <w:szCs w:val="40"/>
        </w:rPr>
      </w:pPr>
      <w:r w:rsidRPr="00E367FA">
        <w:rPr>
          <w:rFonts w:ascii="Arial" w:hAnsi="Arial" w:cs="Arial"/>
          <w:b/>
          <w:sz w:val="40"/>
          <w:szCs w:val="40"/>
        </w:rPr>
        <w:t>Student ID: ​</w:t>
      </w:r>
      <w:r w:rsidR="00057C4D">
        <w:rPr>
          <w:rFonts w:ascii="Arial" w:hAnsi="Arial" w:cs="Arial"/>
          <w:b/>
          <w:sz w:val="40"/>
          <w:szCs w:val="40"/>
        </w:rPr>
        <w:t>2014619</w:t>
      </w:r>
    </w:p>
    <w:p w14:paraId="2B40DF06" w14:textId="77777777" w:rsidR="00F6538E" w:rsidRPr="00E367FA" w:rsidRDefault="00F6538E" w:rsidP="00F6538E">
      <w:pPr>
        <w:jc w:val="center"/>
        <w:rPr>
          <w:rFonts w:ascii="Arial" w:hAnsi="Arial" w:cs="Arial"/>
          <w:b/>
          <w:sz w:val="40"/>
          <w:szCs w:val="40"/>
        </w:rPr>
      </w:pPr>
      <w:r w:rsidRPr="00E367FA">
        <w:rPr>
          <w:rFonts w:ascii="Arial" w:hAnsi="Arial" w:cs="Arial"/>
          <w:b/>
          <w:sz w:val="40"/>
          <w:szCs w:val="40"/>
        </w:rPr>
        <w:t>Module name: Mental Disorders and Psychopathology​</w:t>
      </w:r>
    </w:p>
    <w:p w14:paraId="72B8B6BA" w14:textId="77777777" w:rsidR="00F6538E" w:rsidRPr="00E367FA" w:rsidRDefault="00F6538E" w:rsidP="00F6538E">
      <w:pPr>
        <w:jc w:val="center"/>
        <w:rPr>
          <w:rFonts w:ascii="Arial" w:hAnsi="Arial" w:cs="Arial"/>
          <w:b/>
          <w:sz w:val="40"/>
          <w:szCs w:val="40"/>
        </w:rPr>
      </w:pPr>
      <w:r w:rsidRPr="00E367FA">
        <w:rPr>
          <w:rFonts w:ascii="Arial" w:hAnsi="Arial" w:cs="Arial"/>
          <w:b/>
          <w:sz w:val="40"/>
          <w:szCs w:val="40"/>
        </w:rPr>
        <w:t>Module code: BMHP6006</w:t>
      </w:r>
    </w:p>
    <w:p w14:paraId="3346FDB3" w14:textId="77777777" w:rsidR="00F6538E" w:rsidRPr="00E367FA" w:rsidRDefault="00F6538E" w:rsidP="00F6538E">
      <w:pPr>
        <w:jc w:val="center"/>
        <w:rPr>
          <w:rFonts w:ascii="Arial" w:hAnsi="Arial" w:cs="Arial"/>
          <w:b/>
          <w:sz w:val="40"/>
          <w:szCs w:val="40"/>
        </w:rPr>
      </w:pPr>
      <w:r w:rsidRPr="00E367FA">
        <w:rPr>
          <w:rFonts w:ascii="Arial" w:hAnsi="Arial" w:cs="Arial"/>
          <w:b/>
          <w:sz w:val="40"/>
          <w:szCs w:val="40"/>
        </w:rPr>
        <w:t>Lecturer name: Bianca Sanfilippo ​</w:t>
      </w:r>
    </w:p>
    <w:p w14:paraId="457F86E1" w14:textId="456DA1BD" w:rsidR="00F6538E" w:rsidRDefault="00F6538E" w:rsidP="00F6538E">
      <w:pPr>
        <w:jc w:val="center"/>
        <w:rPr>
          <w:rFonts w:ascii="Arial" w:hAnsi="Arial" w:cs="Arial"/>
          <w:b/>
          <w:sz w:val="40"/>
          <w:szCs w:val="40"/>
        </w:rPr>
      </w:pPr>
      <w:r w:rsidRPr="00E367FA">
        <w:rPr>
          <w:rFonts w:ascii="Arial" w:hAnsi="Arial" w:cs="Arial"/>
          <w:b/>
          <w:sz w:val="40"/>
          <w:szCs w:val="40"/>
        </w:rPr>
        <w:t>Date:</w:t>
      </w:r>
      <w:r>
        <w:rPr>
          <w:rFonts w:ascii="Arial" w:hAnsi="Arial" w:cs="Arial"/>
          <w:b/>
          <w:sz w:val="40"/>
          <w:szCs w:val="40"/>
        </w:rPr>
        <w:t xml:space="preserve"> 05/01/2023</w:t>
      </w:r>
    </w:p>
    <w:p w14:paraId="516995EC" w14:textId="77777777" w:rsidR="006C430F" w:rsidRDefault="006C430F">
      <w:pPr>
        <w:rPr>
          <w:rFonts w:eastAsia="Times New Roman"/>
        </w:rPr>
      </w:pPr>
    </w:p>
    <w:p w14:paraId="5AA9550D" w14:textId="77777777" w:rsidR="00E86FD3" w:rsidRDefault="00E86FD3">
      <w:pPr>
        <w:rPr>
          <w:lang w:val="en-GB"/>
        </w:rPr>
      </w:pPr>
    </w:p>
    <w:p w14:paraId="2D30B727" w14:textId="77777777" w:rsidR="006C430F" w:rsidRDefault="006C430F">
      <w:pPr>
        <w:rPr>
          <w:lang w:val="en-GB"/>
        </w:rPr>
      </w:pPr>
    </w:p>
    <w:p w14:paraId="40EF2E6E" w14:textId="77777777" w:rsidR="006C430F" w:rsidRDefault="006C430F">
      <w:pPr>
        <w:rPr>
          <w:lang w:val="en-GB"/>
        </w:rPr>
      </w:pPr>
    </w:p>
    <w:p w14:paraId="32D514F1" w14:textId="77777777" w:rsidR="006C430F" w:rsidRDefault="006C430F">
      <w:pPr>
        <w:rPr>
          <w:lang w:val="en-GB"/>
        </w:rPr>
      </w:pPr>
    </w:p>
    <w:p w14:paraId="3391395E" w14:textId="77777777" w:rsidR="006C430F" w:rsidRDefault="006C430F">
      <w:pPr>
        <w:rPr>
          <w:lang w:val="en-GB"/>
        </w:rPr>
      </w:pPr>
    </w:p>
    <w:sdt>
      <w:sdtPr>
        <w:rPr>
          <w:rFonts w:ascii="Times New Roman" w:eastAsiaTheme="minorHAnsi" w:hAnsi="Times New Roman" w:cs="Times New Roman"/>
          <w:b w:val="0"/>
          <w:bCs w:val="0"/>
          <w:color w:val="auto"/>
          <w:sz w:val="24"/>
          <w:szCs w:val="24"/>
          <w:lang w:val="en-US"/>
        </w:rPr>
        <w:id w:val="1991206941"/>
        <w:docPartObj>
          <w:docPartGallery w:val="Table of Contents"/>
          <w:docPartUnique/>
        </w:docPartObj>
      </w:sdtPr>
      <w:sdtEndPr>
        <w:rPr>
          <w:noProof/>
        </w:rPr>
      </w:sdtEndPr>
      <w:sdtContent>
        <w:p w14:paraId="65B419AB" w14:textId="403B3B1F" w:rsidR="004A464E" w:rsidRDefault="004A464E">
          <w:pPr>
            <w:pStyle w:val="TOCHeading"/>
          </w:pPr>
          <w:r>
            <w:t>Table of Contents</w:t>
          </w:r>
        </w:p>
        <w:p w14:paraId="12111DA0" w14:textId="77777777" w:rsidR="004A464E" w:rsidRPr="004A464E" w:rsidRDefault="004A464E">
          <w:pPr>
            <w:pStyle w:val="TOC1"/>
            <w:tabs>
              <w:tab w:val="right" w:pos="9010"/>
            </w:tabs>
            <w:rPr>
              <w:rFonts w:eastAsiaTheme="minorEastAsia" w:cstheme="minorBidi"/>
              <w:b w:val="0"/>
              <w:bCs w:val="0"/>
              <w:caps w:val="0"/>
              <w:noProof/>
              <w:sz w:val="16"/>
              <w:szCs w:val="16"/>
              <w:u w:val="none"/>
            </w:rPr>
          </w:pPr>
          <w:r w:rsidRPr="004A464E">
            <w:rPr>
              <w:b w:val="0"/>
              <w:bCs w:val="0"/>
              <w:sz w:val="16"/>
              <w:szCs w:val="16"/>
            </w:rPr>
            <w:fldChar w:fldCharType="begin"/>
          </w:r>
          <w:r w:rsidRPr="004A464E">
            <w:rPr>
              <w:sz w:val="16"/>
              <w:szCs w:val="16"/>
            </w:rPr>
            <w:instrText xml:space="preserve"> TOC \o "1-3" \h \z \u </w:instrText>
          </w:r>
          <w:r w:rsidRPr="004A464E">
            <w:rPr>
              <w:b w:val="0"/>
              <w:bCs w:val="0"/>
              <w:sz w:val="16"/>
              <w:szCs w:val="16"/>
            </w:rPr>
            <w:fldChar w:fldCharType="separate"/>
          </w:r>
          <w:hyperlink w:anchor="_Toc123854396" w:history="1">
            <w:r w:rsidRPr="004A464E">
              <w:rPr>
                <w:rStyle w:val="Hyperlink"/>
                <w:noProof/>
                <w:sz w:val="16"/>
                <w:szCs w:val="16"/>
              </w:rPr>
              <w:t>Introduction</w:t>
            </w:r>
            <w:r w:rsidRPr="004A464E">
              <w:rPr>
                <w:noProof/>
                <w:webHidden/>
                <w:sz w:val="16"/>
                <w:szCs w:val="16"/>
              </w:rPr>
              <w:tab/>
            </w:r>
            <w:r w:rsidRPr="004A464E">
              <w:rPr>
                <w:noProof/>
                <w:webHidden/>
                <w:sz w:val="16"/>
                <w:szCs w:val="16"/>
              </w:rPr>
              <w:fldChar w:fldCharType="begin"/>
            </w:r>
            <w:r w:rsidRPr="004A464E">
              <w:rPr>
                <w:noProof/>
                <w:webHidden/>
                <w:sz w:val="16"/>
                <w:szCs w:val="16"/>
              </w:rPr>
              <w:instrText xml:space="preserve"> PAGEREF _Toc123854396 \h </w:instrText>
            </w:r>
            <w:r w:rsidRPr="004A464E">
              <w:rPr>
                <w:noProof/>
                <w:webHidden/>
                <w:sz w:val="16"/>
                <w:szCs w:val="16"/>
              </w:rPr>
            </w:r>
            <w:r w:rsidRPr="004A464E">
              <w:rPr>
                <w:noProof/>
                <w:webHidden/>
                <w:sz w:val="16"/>
                <w:szCs w:val="16"/>
              </w:rPr>
              <w:fldChar w:fldCharType="separate"/>
            </w:r>
            <w:r w:rsidRPr="004A464E">
              <w:rPr>
                <w:noProof/>
                <w:webHidden/>
                <w:sz w:val="16"/>
                <w:szCs w:val="16"/>
              </w:rPr>
              <w:t>4</w:t>
            </w:r>
            <w:r w:rsidRPr="004A464E">
              <w:rPr>
                <w:noProof/>
                <w:webHidden/>
                <w:sz w:val="16"/>
                <w:szCs w:val="16"/>
              </w:rPr>
              <w:fldChar w:fldCharType="end"/>
            </w:r>
          </w:hyperlink>
        </w:p>
        <w:p w14:paraId="35AA400B"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397" w:history="1">
            <w:r w:rsidR="004A464E" w:rsidRPr="004A464E">
              <w:rPr>
                <w:rStyle w:val="Hyperlink"/>
                <w:noProof/>
                <w:sz w:val="16"/>
                <w:szCs w:val="16"/>
              </w:rPr>
              <w:t>Main body</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_Toc123854397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5</w:t>
            </w:r>
            <w:r w:rsidR="004A464E" w:rsidRPr="004A464E">
              <w:rPr>
                <w:noProof/>
                <w:webHidden/>
                <w:sz w:val="16"/>
                <w:szCs w:val="16"/>
              </w:rPr>
              <w:fldChar w:fldCharType="end"/>
            </w:r>
          </w:hyperlink>
        </w:p>
        <w:p w14:paraId="5F67B352"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398" w:history="1">
            <w:r w:rsidR="004A464E" w:rsidRPr="004A464E">
              <w:rPr>
                <w:rStyle w:val="Hyperlink"/>
                <w:noProof/>
                <w:sz w:val="16"/>
                <w:szCs w:val="16"/>
              </w:rPr>
              <w:t>General Anxiety Disorder</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_Toc123854398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5</w:t>
            </w:r>
            <w:r w:rsidR="004A464E" w:rsidRPr="004A464E">
              <w:rPr>
                <w:noProof/>
                <w:webHidden/>
                <w:sz w:val="16"/>
                <w:szCs w:val="16"/>
              </w:rPr>
              <w:fldChar w:fldCharType="end"/>
            </w:r>
          </w:hyperlink>
        </w:p>
        <w:p w14:paraId="28573C03"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399" w:history="1">
            <w:r w:rsidR="004A464E" w:rsidRPr="004A464E">
              <w:rPr>
                <w:rStyle w:val="Hyperlink"/>
                <w:noProof/>
                <w:sz w:val="16"/>
                <w:szCs w:val="16"/>
              </w:rPr>
              <w:t>Classification of GAD within ICD-10</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_Toc123854399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5</w:t>
            </w:r>
            <w:r w:rsidR="004A464E" w:rsidRPr="004A464E">
              <w:rPr>
                <w:noProof/>
                <w:webHidden/>
                <w:sz w:val="16"/>
                <w:szCs w:val="16"/>
              </w:rPr>
              <w:fldChar w:fldCharType="end"/>
            </w:r>
          </w:hyperlink>
        </w:p>
        <w:p w14:paraId="35A61628"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00" w:history="1">
            <w:r w:rsidR="004A464E" w:rsidRPr="004A464E">
              <w:rPr>
                <w:rStyle w:val="Hyperlink"/>
                <w:noProof/>
                <w:sz w:val="16"/>
                <w:szCs w:val="16"/>
              </w:rPr>
              <w:t>GAD data in the UK</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_Toc123854400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5</w:t>
            </w:r>
            <w:r w:rsidR="004A464E" w:rsidRPr="004A464E">
              <w:rPr>
                <w:noProof/>
                <w:webHidden/>
                <w:sz w:val="16"/>
                <w:szCs w:val="16"/>
              </w:rPr>
              <w:fldChar w:fldCharType="end"/>
            </w:r>
          </w:hyperlink>
        </w:p>
        <w:p w14:paraId="3FACD8EB"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01" w:history="1">
            <w:r w:rsidR="004A464E" w:rsidRPr="004A464E">
              <w:rPr>
                <w:rStyle w:val="Hyperlink"/>
                <w:noProof/>
                <w:sz w:val="16"/>
                <w:szCs w:val="16"/>
              </w:rPr>
              <w:t>Cause of Anxiety</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_Toc123854401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6</w:t>
            </w:r>
            <w:r w:rsidR="004A464E" w:rsidRPr="004A464E">
              <w:rPr>
                <w:noProof/>
                <w:webHidden/>
                <w:sz w:val="16"/>
                <w:szCs w:val="16"/>
              </w:rPr>
              <w:fldChar w:fldCharType="end"/>
            </w:r>
          </w:hyperlink>
        </w:p>
        <w:p w14:paraId="650A87C9"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02" w:history="1">
            <w:r w:rsidR="004A464E" w:rsidRPr="004A464E">
              <w:rPr>
                <w:rStyle w:val="Hyperlink"/>
                <w:noProof/>
                <w:sz w:val="16"/>
                <w:szCs w:val="16"/>
              </w:rPr>
              <w:t>Symptoms and signs</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_Toc123854402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6</w:t>
            </w:r>
            <w:r w:rsidR="004A464E" w:rsidRPr="004A464E">
              <w:rPr>
                <w:noProof/>
                <w:webHidden/>
                <w:sz w:val="16"/>
                <w:szCs w:val="16"/>
              </w:rPr>
              <w:fldChar w:fldCharType="end"/>
            </w:r>
          </w:hyperlink>
        </w:p>
        <w:p w14:paraId="600810BF"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03" w:history="1">
            <w:r w:rsidR="004A464E" w:rsidRPr="004A464E">
              <w:rPr>
                <w:rStyle w:val="Hyperlink"/>
                <w:noProof/>
                <w:sz w:val="16"/>
                <w:szCs w:val="16"/>
              </w:rPr>
              <w:t>Diagnosis of GAD</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_Toc123854403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7</w:t>
            </w:r>
            <w:r w:rsidR="004A464E" w:rsidRPr="004A464E">
              <w:rPr>
                <w:noProof/>
                <w:webHidden/>
                <w:sz w:val="16"/>
                <w:szCs w:val="16"/>
              </w:rPr>
              <w:fldChar w:fldCharType="end"/>
            </w:r>
          </w:hyperlink>
        </w:p>
        <w:p w14:paraId="30774A5A"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04" w:history="1">
            <w:r w:rsidR="004A464E" w:rsidRPr="004A464E">
              <w:rPr>
                <w:rStyle w:val="Hyperlink"/>
                <w:noProof/>
                <w:sz w:val="16"/>
                <w:szCs w:val="16"/>
              </w:rPr>
              <w:t>Treatments</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_Toc123854404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7</w:t>
            </w:r>
            <w:r w:rsidR="004A464E" w:rsidRPr="004A464E">
              <w:rPr>
                <w:noProof/>
                <w:webHidden/>
                <w:sz w:val="16"/>
                <w:szCs w:val="16"/>
              </w:rPr>
              <w:fldChar w:fldCharType="end"/>
            </w:r>
          </w:hyperlink>
        </w:p>
        <w:p w14:paraId="6B6C25CD"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05" w:history="1">
            <w:r w:rsidR="004A464E" w:rsidRPr="004A464E">
              <w:rPr>
                <w:rStyle w:val="Hyperlink"/>
                <w:noProof/>
                <w:sz w:val="16"/>
                <w:szCs w:val="16"/>
              </w:rPr>
              <w:t>Measurement of rehabilitation</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_Toc123854405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7</w:t>
            </w:r>
            <w:r w:rsidR="004A464E" w:rsidRPr="004A464E">
              <w:rPr>
                <w:noProof/>
                <w:webHidden/>
                <w:sz w:val="16"/>
                <w:szCs w:val="16"/>
              </w:rPr>
              <w:fldChar w:fldCharType="end"/>
            </w:r>
          </w:hyperlink>
        </w:p>
        <w:p w14:paraId="2EF311C6"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06" w:history="1">
            <w:r w:rsidR="004A464E" w:rsidRPr="004A464E">
              <w:rPr>
                <w:rStyle w:val="Hyperlink"/>
                <w:noProof/>
                <w:sz w:val="16"/>
                <w:szCs w:val="16"/>
              </w:rPr>
              <w:t>Recommendations for improvement</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_Toc123854406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8</w:t>
            </w:r>
            <w:r w:rsidR="004A464E" w:rsidRPr="004A464E">
              <w:rPr>
                <w:noProof/>
                <w:webHidden/>
                <w:sz w:val="16"/>
                <w:szCs w:val="16"/>
              </w:rPr>
              <w:fldChar w:fldCharType="end"/>
            </w:r>
          </w:hyperlink>
        </w:p>
        <w:p w14:paraId="3DFDACC6"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07" w:history="1">
            <w:r w:rsidR="004A464E" w:rsidRPr="004A464E">
              <w:rPr>
                <w:rStyle w:val="Hyperlink"/>
                <w:noProof/>
                <w:sz w:val="16"/>
                <w:szCs w:val="16"/>
              </w:rPr>
              <w:t>Principle of care for people with GAD</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_Toc123854407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8</w:t>
            </w:r>
            <w:r w:rsidR="004A464E" w:rsidRPr="004A464E">
              <w:rPr>
                <w:noProof/>
                <w:webHidden/>
                <w:sz w:val="16"/>
                <w:szCs w:val="16"/>
              </w:rPr>
              <w:fldChar w:fldCharType="end"/>
            </w:r>
          </w:hyperlink>
        </w:p>
        <w:p w14:paraId="47DA0B96"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08" w:history="1">
            <w:r w:rsidR="004A464E" w:rsidRPr="004A464E">
              <w:rPr>
                <w:rStyle w:val="Hyperlink"/>
                <w:noProof/>
                <w:sz w:val="16"/>
                <w:szCs w:val="16"/>
              </w:rPr>
              <w:t>Schizophrenia</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_Toc123854408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8</w:t>
            </w:r>
            <w:r w:rsidR="004A464E" w:rsidRPr="004A464E">
              <w:rPr>
                <w:noProof/>
                <w:webHidden/>
                <w:sz w:val="16"/>
                <w:szCs w:val="16"/>
              </w:rPr>
              <w:fldChar w:fldCharType="end"/>
            </w:r>
          </w:hyperlink>
        </w:p>
        <w:p w14:paraId="12FB434D"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09" w:history="1">
            <w:r w:rsidR="004A464E" w:rsidRPr="004A464E">
              <w:rPr>
                <w:rStyle w:val="Hyperlink"/>
                <w:noProof/>
                <w:sz w:val="16"/>
                <w:szCs w:val="16"/>
              </w:rPr>
              <w:t>Classification</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_Toc123854409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9</w:t>
            </w:r>
            <w:r w:rsidR="004A464E" w:rsidRPr="004A464E">
              <w:rPr>
                <w:noProof/>
                <w:webHidden/>
                <w:sz w:val="16"/>
                <w:szCs w:val="16"/>
              </w:rPr>
              <w:fldChar w:fldCharType="end"/>
            </w:r>
          </w:hyperlink>
        </w:p>
        <w:p w14:paraId="4C51913A"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10" w:history="1">
            <w:r w:rsidR="004A464E" w:rsidRPr="004A464E">
              <w:rPr>
                <w:rStyle w:val="Hyperlink"/>
                <w:noProof/>
                <w:sz w:val="16"/>
                <w:szCs w:val="16"/>
              </w:rPr>
              <w:t>Cause</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_Toc123854410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9</w:t>
            </w:r>
            <w:r w:rsidR="004A464E" w:rsidRPr="004A464E">
              <w:rPr>
                <w:noProof/>
                <w:webHidden/>
                <w:sz w:val="16"/>
                <w:szCs w:val="16"/>
              </w:rPr>
              <w:fldChar w:fldCharType="end"/>
            </w:r>
          </w:hyperlink>
        </w:p>
        <w:p w14:paraId="703D3702"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11" w:history="1">
            <w:r w:rsidR="004A464E" w:rsidRPr="004A464E">
              <w:rPr>
                <w:rStyle w:val="Hyperlink"/>
                <w:rFonts w:eastAsia="Times New Roman"/>
                <w:noProof/>
                <w:sz w:val="16"/>
                <w:szCs w:val="16"/>
              </w:rPr>
              <w:t>Signs/symptoms</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_Toc123854411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9</w:t>
            </w:r>
            <w:r w:rsidR="004A464E" w:rsidRPr="004A464E">
              <w:rPr>
                <w:noProof/>
                <w:webHidden/>
                <w:sz w:val="16"/>
                <w:szCs w:val="16"/>
              </w:rPr>
              <w:fldChar w:fldCharType="end"/>
            </w:r>
          </w:hyperlink>
        </w:p>
        <w:p w14:paraId="777438DE"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12" w:history="1">
            <w:r w:rsidR="004A464E" w:rsidRPr="004A464E">
              <w:rPr>
                <w:rStyle w:val="Hyperlink"/>
                <w:noProof/>
                <w:sz w:val="16"/>
                <w:szCs w:val="16"/>
              </w:rPr>
              <w:t>Diagnosis</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_Toc123854412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9</w:t>
            </w:r>
            <w:r w:rsidR="004A464E" w:rsidRPr="004A464E">
              <w:rPr>
                <w:noProof/>
                <w:webHidden/>
                <w:sz w:val="16"/>
                <w:szCs w:val="16"/>
              </w:rPr>
              <w:fldChar w:fldCharType="end"/>
            </w:r>
          </w:hyperlink>
        </w:p>
        <w:p w14:paraId="40B68147"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13" w:history="1">
            <w:r w:rsidR="004A464E" w:rsidRPr="004A464E">
              <w:rPr>
                <w:rStyle w:val="Hyperlink"/>
                <w:noProof/>
                <w:sz w:val="16"/>
                <w:szCs w:val="16"/>
              </w:rPr>
              <w:t>Current treatments</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_Toc123854413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9</w:t>
            </w:r>
            <w:r w:rsidR="004A464E" w:rsidRPr="004A464E">
              <w:rPr>
                <w:noProof/>
                <w:webHidden/>
                <w:sz w:val="16"/>
                <w:szCs w:val="16"/>
              </w:rPr>
              <w:fldChar w:fldCharType="end"/>
            </w:r>
          </w:hyperlink>
        </w:p>
        <w:p w14:paraId="348A5889"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14" w:history="1">
            <w:r w:rsidR="004A464E" w:rsidRPr="004A464E">
              <w:rPr>
                <w:rStyle w:val="Hyperlink"/>
                <w:noProof/>
                <w:sz w:val="16"/>
                <w:szCs w:val="16"/>
              </w:rPr>
              <w:t>Measurement of rehabilitation</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_Toc123854414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10</w:t>
            </w:r>
            <w:r w:rsidR="004A464E" w:rsidRPr="004A464E">
              <w:rPr>
                <w:noProof/>
                <w:webHidden/>
                <w:sz w:val="16"/>
                <w:szCs w:val="16"/>
              </w:rPr>
              <w:fldChar w:fldCharType="end"/>
            </w:r>
          </w:hyperlink>
        </w:p>
        <w:p w14:paraId="3A734E25"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15" w:history="1">
            <w:r w:rsidR="004A464E" w:rsidRPr="004A464E">
              <w:rPr>
                <w:rStyle w:val="Hyperlink"/>
                <w:noProof/>
                <w:sz w:val="16"/>
                <w:szCs w:val="16"/>
              </w:rPr>
              <w:t>Guidance and principle of care</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_Toc123854415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10</w:t>
            </w:r>
            <w:r w:rsidR="004A464E" w:rsidRPr="004A464E">
              <w:rPr>
                <w:noProof/>
                <w:webHidden/>
                <w:sz w:val="16"/>
                <w:szCs w:val="16"/>
              </w:rPr>
              <w:fldChar w:fldCharType="end"/>
            </w:r>
          </w:hyperlink>
        </w:p>
        <w:p w14:paraId="7489BB21"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16" w:history="1">
            <w:r w:rsidR="004A464E" w:rsidRPr="004A464E">
              <w:rPr>
                <w:rStyle w:val="Hyperlink"/>
                <w:noProof/>
                <w:sz w:val="16"/>
                <w:szCs w:val="16"/>
              </w:rPr>
              <w:t>Recommendations for improvements</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_Toc123854416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10</w:t>
            </w:r>
            <w:r w:rsidR="004A464E" w:rsidRPr="004A464E">
              <w:rPr>
                <w:noProof/>
                <w:webHidden/>
                <w:sz w:val="16"/>
                <w:szCs w:val="16"/>
              </w:rPr>
              <w:fldChar w:fldCharType="end"/>
            </w:r>
          </w:hyperlink>
        </w:p>
        <w:p w14:paraId="62DCCB16"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17" w:history="1">
            <w:r w:rsidR="004A464E" w:rsidRPr="004A464E">
              <w:rPr>
                <w:rStyle w:val="Hyperlink"/>
                <w:noProof/>
                <w:sz w:val="16"/>
                <w:szCs w:val="16"/>
              </w:rPr>
              <w:t>Autism</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_Toc123854417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10</w:t>
            </w:r>
            <w:r w:rsidR="004A464E" w:rsidRPr="004A464E">
              <w:rPr>
                <w:noProof/>
                <w:webHidden/>
                <w:sz w:val="16"/>
                <w:szCs w:val="16"/>
              </w:rPr>
              <w:fldChar w:fldCharType="end"/>
            </w:r>
          </w:hyperlink>
        </w:p>
        <w:p w14:paraId="4B67ECA0"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18" w:history="1">
            <w:r w:rsidR="004A464E" w:rsidRPr="004A464E">
              <w:rPr>
                <w:rStyle w:val="Hyperlink"/>
                <w:noProof/>
                <w:sz w:val="16"/>
                <w:szCs w:val="16"/>
              </w:rPr>
              <w:t>Data related percentage</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_Toc123854418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11</w:t>
            </w:r>
            <w:r w:rsidR="004A464E" w:rsidRPr="004A464E">
              <w:rPr>
                <w:noProof/>
                <w:webHidden/>
                <w:sz w:val="16"/>
                <w:szCs w:val="16"/>
              </w:rPr>
              <w:fldChar w:fldCharType="end"/>
            </w:r>
          </w:hyperlink>
        </w:p>
        <w:p w14:paraId="6CED8399"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19" w:history="1">
            <w:r w:rsidR="004A464E" w:rsidRPr="004A464E">
              <w:rPr>
                <w:rStyle w:val="Hyperlink"/>
                <w:noProof/>
                <w:sz w:val="16"/>
                <w:szCs w:val="16"/>
              </w:rPr>
              <w:t>Cause of autism</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_Toc123854419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11</w:t>
            </w:r>
            <w:r w:rsidR="004A464E" w:rsidRPr="004A464E">
              <w:rPr>
                <w:noProof/>
                <w:webHidden/>
                <w:sz w:val="16"/>
                <w:szCs w:val="16"/>
              </w:rPr>
              <w:fldChar w:fldCharType="end"/>
            </w:r>
          </w:hyperlink>
        </w:p>
        <w:p w14:paraId="6EDE7DBD"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20" w:history="1">
            <w:r w:rsidR="004A464E" w:rsidRPr="004A464E">
              <w:rPr>
                <w:rStyle w:val="Hyperlink"/>
                <w:noProof/>
                <w:sz w:val="16"/>
                <w:szCs w:val="16"/>
              </w:rPr>
              <w:t>Signs and symptoms</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_Toc123854420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11</w:t>
            </w:r>
            <w:r w:rsidR="004A464E" w:rsidRPr="004A464E">
              <w:rPr>
                <w:noProof/>
                <w:webHidden/>
                <w:sz w:val="16"/>
                <w:szCs w:val="16"/>
              </w:rPr>
              <w:fldChar w:fldCharType="end"/>
            </w:r>
          </w:hyperlink>
        </w:p>
        <w:p w14:paraId="688AB0EC"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21" w:history="1">
            <w:r w:rsidR="004A464E" w:rsidRPr="004A464E">
              <w:rPr>
                <w:rStyle w:val="Hyperlink"/>
                <w:noProof/>
                <w:sz w:val="16"/>
                <w:szCs w:val="16"/>
              </w:rPr>
              <w:t>Diagnosis</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_Toc123854421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12</w:t>
            </w:r>
            <w:r w:rsidR="004A464E" w:rsidRPr="004A464E">
              <w:rPr>
                <w:noProof/>
                <w:webHidden/>
                <w:sz w:val="16"/>
                <w:szCs w:val="16"/>
              </w:rPr>
              <w:fldChar w:fldCharType="end"/>
            </w:r>
          </w:hyperlink>
        </w:p>
        <w:p w14:paraId="2BB231EA"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22" w:history="1">
            <w:r w:rsidR="004A464E" w:rsidRPr="004A464E">
              <w:rPr>
                <w:rStyle w:val="Hyperlink"/>
                <w:noProof/>
                <w:sz w:val="16"/>
                <w:szCs w:val="16"/>
              </w:rPr>
              <w:t>Current treatments</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_Toc123854422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12</w:t>
            </w:r>
            <w:r w:rsidR="004A464E" w:rsidRPr="004A464E">
              <w:rPr>
                <w:noProof/>
                <w:webHidden/>
                <w:sz w:val="16"/>
                <w:szCs w:val="16"/>
              </w:rPr>
              <w:fldChar w:fldCharType="end"/>
            </w:r>
          </w:hyperlink>
        </w:p>
        <w:p w14:paraId="6E31B23A"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23" w:history="1">
            <w:r w:rsidR="004A464E" w:rsidRPr="004A464E">
              <w:rPr>
                <w:rStyle w:val="Hyperlink"/>
                <w:noProof/>
                <w:sz w:val="16"/>
                <w:szCs w:val="16"/>
              </w:rPr>
              <w:t>Measurement of rehabilitation</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_Toc123854423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12</w:t>
            </w:r>
            <w:r w:rsidR="004A464E" w:rsidRPr="004A464E">
              <w:rPr>
                <w:noProof/>
                <w:webHidden/>
                <w:sz w:val="16"/>
                <w:szCs w:val="16"/>
              </w:rPr>
              <w:fldChar w:fldCharType="end"/>
            </w:r>
          </w:hyperlink>
        </w:p>
        <w:p w14:paraId="038F3B35"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24" w:history="1">
            <w:r w:rsidR="004A464E" w:rsidRPr="004A464E">
              <w:rPr>
                <w:rStyle w:val="Hyperlink"/>
                <w:noProof/>
                <w:sz w:val="16"/>
                <w:szCs w:val="16"/>
              </w:rPr>
              <w:t>Recommendations for improvement</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_Toc123854424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12</w:t>
            </w:r>
            <w:r w:rsidR="004A464E" w:rsidRPr="004A464E">
              <w:rPr>
                <w:noProof/>
                <w:webHidden/>
                <w:sz w:val="16"/>
                <w:szCs w:val="16"/>
              </w:rPr>
              <w:fldChar w:fldCharType="end"/>
            </w:r>
          </w:hyperlink>
        </w:p>
        <w:p w14:paraId="28DF1588"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25" w:history="1">
            <w:r w:rsidR="004A464E" w:rsidRPr="004A464E">
              <w:rPr>
                <w:rStyle w:val="Hyperlink"/>
                <w:noProof/>
                <w:sz w:val="16"/>
                <w:szCs w:val="16"/>
              </w:rPr>
              <w:t>Conclusion</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_Toc123854425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12</w:t>
            </w:r>
            <w:r w:rsidR="004A464E" w:rsidRPr="004A464E">
              <w:rPr>
                <w:noProof/>
                <w:webHidden/>
                <w:sz w:val="16"/>
                <w:szCs w:val="16"/>
              </w:rPr>
              <w:fldChar w:fldCharType="end"/>
            </w:r>
          </w:hyperlink>
        </w:p>
        <w:p w14:paraId="1149BB81" w14:textId="77777777" w:rsidR="004A464E" w:rsidRPr="004A464E" w:rsidRDefault="00000000">
          <w:pPr>
            <w:pStyle w:val="TOC1"/>
            <w:tabs>
              <w:tab w:val="right" w:pos="9010"/>
            </w:tabs>
            <w:rPr>
              <w:rFonts w:eastAsiaTheme="minorEastAsia" w:cstheme="minorBidi"/>
              <w:b w:val="0"/>
              <w:bCs w:val="0"/>
              <w:caps w:val="0"/>
              <w:noProof/>
              <w:sz w:val="16"/>
              <w:szCs w:val="16"/>
              <w:u w:val="none"/>
            </w:rPr>
          </w:pPr>
          <w:hyperlink w:anchor="_Toc123854426" w:history="1">
            <w:r w:rsidR="004A464E" w:rsidRPr="004A464E">
              <w:rPr>
                <w:rStyle w:val="Hyperlink"/>
                <w:noProof/>
                <w:sz w:val="16"/>
                <w:szCs w:val="16"/>
              </w:rPr>
              <w:t>References and Bibliography</w:t>
            </w:r>
            <w:r w:rsidR="004A464E" w:rsidRPr="004A464E">
              <w:rPr>
                <w:noProof/>
                <w:webHidden/>
                <w:sz w:val="16"/>
                <w:szCs w:val="16"/>
              </w:rPr>
              <w:tab/>
            </w:r>
            <w:r w:rsidR="004A464E" w:rsidRPr="004A464E">
              <w:rPr>
                <w:noProof/>
                <w:webHidden/>
                <w:sz w:val="16"/>
                <w:szCs w:val="16"/>
              </w:rPr>
              <w:fldChar w:fldCharType="begin"/>
            </w:r>
            <w:r w:rsidR="004A464E" w:rsidRPr="004A464E">
              <w:rPr>
                <w:noProof/>
                <w:webHidden/>
                <w:sz w:val="16"/>
                <w:szCs w:val="16"/>
              </w:rPr>
              <w:instrText xml:space="preserve"> PAGEREF _Toc123854426 \h </w:instrText>
            </w:r>
            <w:r w:rsidR="004A464E" w:rsidRPr="004A464E">
              <w:rPr>
                <w:noProof/>
                <w:webHidden/>
                <w:sz w:val="16"/>
                <w:szCs w:val="16"/>
              </w:rPr>
            </w:r>
            <w:r w:rsidR="004A464E" w:rsidRPr="004A464E">
              <w:rPr>
                <w:noProof/>
                <w:webHidden/>
                <w:sz w:val="16"/>
                <w:szCs w:val="16"/>
              </w:rPr>
              <w:fldChar w:fldCharType="separate"/>
            </w:r>
            <w:r w:rsidR="004A464E" w:rsidRPr="004A464E">
              <w:rPr>
                <w:noProof/>
                <w:webHidden/>
                <w:sz w:val="16"/>
                <w:szCs w:val="16"/>
              </w:rPr>
              <w:t>13</w:t>
            </w:r>
            <w:r w:rsidR="004A464E" w:rsidRPr="004A464E">
              <w:rPr>
                <w:noProof/>
                <w:webHidden/>
                <w:sz w:val="16"/>
                <w:szCs w:val="16"/>
              </w:rPr>
              <w:fldChar w:fldCharType="end"/>
            </w:r>
          </w:hyperlink>
        </w:p>
        <w:p w14:paraId="26D81550" w14:textId="3BA62A65" w:rsidR="002A5578" w:rsidRPr="004A464E" w:rsidRDefault="004A464E" w:rsidP="002A5578">
          <w:r w:rsidRPr="004A464E">
            <w:rPr>
              <w:b/>
              <w:bCs/>
              <w:noProof/>
              <w:sz w:val="16"/>
              <w:szCs w:val="16"/>
            </w:rPr>
            <w:lastRenderedPageBreak/>
            <w:fldChar w:fldCharType="end"/>
          </w:r>
        </w:p>
      </w:sdtContent>
    </w:sdt>
    <w:p w14:paraId="4AB66372" w14:textId="77777777" w:rsidR="002A5578" w:rsidRPr="002A5578" w:rsidRDefault="002A5578" w:rsidP="002A5578">
      <w:pPr>
        <w:spacing w:line="360" w:lineRule="auto"/>
        <w:jc w:val="both"/>
        <w:rPr>
          <w:rFonts w:ascii="Arial" w:hAnsi="Arial" w:cs="Arial"/>
          <w:sz w:val="22"/>
          <w:szCs w:val="22"/>
          <w:lang w:val="en-GB"/>
        </w:rPr>
      </w:pPr>
    </w:p>
    <w:p w14:paraId="5211EDE5" w14:textId="1064778E" w:rsidR="002A5578" w:rsidRPr="002A5578" w:rsidRDefault="002A5578" w:rsidP="004A464E">
      <w:pPr>
        <w:pStyle w:val="Heading1"/>
      </w:pPr>
      <w:bookmarkStart w:id="0" w:name="_Toc123854396"/>
      <w:r w:rsidRPr="002A5578">
        <w:t>Introduction</w:t>
      </w:r>
      <w:bookmarkEnd w:id="0"/>
      <w:r w:rsidRPr="002A5578">
        <w:t xml:space="preserve"> </w:t>
      </w:r>
    </w:p>
    <w:p w14:paraId="794B408C" w14:textId="77777777" w:rsidR="002A5578" w:rsidRPr="002A5578" w:rsidRDefault="002A5578" w:rsidP="002A5578">
      <w:pPr>
        <w:spacing w:line="360" w:lineRule="auto"/>
        <w:jc w:val="both"/>
        <w:rPr>
          <w:rFonts w:ascii="Arial" w:hAnsi="Arial" w:cs="Arial"/>
          <w:sz w:val="22"/>
          <w:szCs w:val="22"/>
          <w:lang w:val="en-GB"/>
        </w:rPr>
      </w:pPr>
    </w:p>
    <w:p w14:paraId="56F84361" w14:textId="35BC14CC" w:rsidR="002A5578" w:rsidRDefault="002A5578" w:rsidP="002A5578">
      <w:pPr>
        <w:spacing w:line="360" w:lineRule="auto"/>
        <w:jc w:val="both"/>
        <w:rPr>
          <w:rFonts w:ascii="Arial" w:hAnsi="Arial" w:cs="Arial"/>
          <w:sz w:val="22"/>
          <w:szCs w:val="22"/>
          <w:lang w:val="en-GB"/>
        </w:rPr>
      </w:pPr>
      <w:r w:rsidRPr="002A5578">
        <w:rPr>
          <w:rFonts w:ascii="Arial" w:hAnsi="Arial" w:cs="Arial"/>
          <w:sz w:val="22"/>
          <w:szCs w:val="22"/>
          <w:lang w:val="en-GB"/>
        </w:rPr>
        <w:t>This study is based on mental disorders and psychopathology where issues related to general anxiety, schizophrenia and autism will be scrutinised</w:t>
      </w:r>
      <w:r w:rsidR="00F6538E">
        <w:rPr>
          <w:rFonts w:ascii="Arial" w:hAnsi="Arial" w:cs="Arial"/>
          <w:sz w:val="22"/>
          <w:szCs w:val="22"/>
          <w:lang w:val="en-GB"/>
        </w:rPr>
        <w:t xml:space="preserve"> from the ICD-10</w:t>
      </w:r>
      <w:r w:rsidRPr="002A5578">
        <w:rPr>
          <w:rFonts w:ascii="Arial" w:hAnsi="Arial" w:cs="Arial"/>
          <w:sz w:val="22"/>
          <w:szCs w:val="22"/>
          <w:lang w:val="en-GB"/>
        </w:rPr>
        <w:t xml:space="preserve">. To </w:t>
      </w:r>
      <w:r w:rsidR="00F6538E">
        <w:rPr>
          <w:rFonts w:ascii="Arial" w:hAnsi="Arial" w:cs="Arial"/>
          <w:sz w:val="22"/>
          <w:szCs w:val="22"/>
          <w:lang w:val="en-GB"/>
        </w:rPr>
        <w:t xml:space="preserve">carry out </w:t>
      </w:r>
      <w:r w:rsidRPr="002A5578">
        <w:rPr>
          <w:rFonts w:ascii="Arial" w:hAnsi="Arial" w:cs="Arial"/>
          <w:sz w:val="22"/>
          <w:szCs w:val="22"/>
          <w:lang w:val="en-GB"/>
        </w:rPr>
        <w:t xml:space="preserve">critical analysis hitherto, the field of study will examine the classification, diagnosis, treatment and measurement of rehabilitation based on each health-related issue will be executed. Data related percentages and causes, sign and symptoms, next step to get support will be discussed within the report followed by recommendations on each segment to ensure further improvements. All the data gathered here hence will be supported by adequate reference to avoid collusion. </w:t>
      </w:r>
    </w:p>
    <w:p w14:paraId="63488789" w14:textId="77777777" w:rsidR="002A5578" w:rsidRDefault="002A5578" w:rsidP="002A5578">
      <w:pPr>
        <w:spacing w:line="360" w:lineRule="auto"/>
        <w:jc w:val="both"/>
        <w:rPr>
          <w:rFonts w:ascii="Arial" w:hAnsi="Arial" w:cs="Arial"/>
          <w:sz w:val="22"/>
          <w:szCs w:val="22"/>
          <w:lang w:val="en-GB"/>
        </w:rPr>
      </w:pPr>
    </w:p>
    <w:p w14:paraId="70847659" w14:textId="77777777" w:rsidR="002A5578" w:rsidRDefault="002A5578" w:rsidP="002A5578">
      <w:pPr>
        <w:spacing w:line="360" w:lineRule="auto"/>
        <w:jc w:val="both"/>
        <w:rPr>
          <w:rFonts w:ascii="Arial" w:hAnsi="Arial" w:cs="Arial"/>
          <w:sz w:val="22"/>
          <w:szCs w:val="22"/>
          <w:lang w:val="en-GB"/>
        </w:rPr>
      </w:pPr>
    </w:p>
    <w:p w14:paraId="24BD1D89" w14:textId="77777777" w:rsidR="002A5578" w:rsidRDefault="002A5578" w:rsidP="002A5578">
      <w:pPr>
        <w:spacing w:line="360" w:lineRule="auto"/>
        <w:jc w:val="both"/>
        <w:rPr>
          <w:rFonts w:ascii="Arial" w:hAnsi="Arial" w:cs="Arial"/>
          <w:sz w:val="22"/>
          <w:szCs w:val="22"/>
          <w:lang w:val="en-GB"/>
        </w:rPr>
      </w:pPr>
    </w:p>
    <w:p w14:paraId="0622C526" w14:textId="77777777" w:rsidR="002A5578" w:rsidRDefault="002A5578" w:rsidP="002A5578">
      <w:pPr>
        <w:spacing w:line="360" w:lineRule="auto"/>
        <w:jc w:val="both"/>
        <w:rPr>
          <w:rFonts w:ascii="Arial" w:hAnsi="Arial" w:cs="Arial"/>
          <w:sz w:val="22"/>
          <w:szCs w:val="22"/>
          <w:lang w:val="en-GB"/>
        </w:rPr>
      </w:pPr>
    </w:p>
    <w:p w14:paraId="7EF1F501" w14:textId="77777777" w:rsidR="002A5578" w:rsidRDefault="002A5578" w:rsidP="002A5578">
      <w:pPr>
        <w:spacing w:line="360" w:lineRule="auto"/>
        <w:jc w:val="both"/>
        <w:rPr>
          <w:rFonts w:ascii="Arial" w:hAnsi="Arial" w:cs="Arial"/>
          <w:sz w:val="22"/>
          <w:szCs w:val="22"/>
          <w:lang w:val="en-GB"/>
        </w:rPr>
      </w:pPr>
    </w:p>
    <w:p w14:paraId="23511C07" w14:textId="77777777" w:rsidR="002A5578" w:rsidRDefault="002A5578" w:rsidP="002A5578">
      <w:pPr>
        <w:spacing w:line="360" w:lineRule="auto"/>
        <w:jc w:val="both"/>
        <w:rPr>
          <w:rFonts w:ascii="Arial" w:hAnsi="Arial" w:cs="Arial"/>
          <w:sz w:val="22"/>
          <w:szCs w:val="22"/>
          <w:lang w:val="en-GB"/>
        </w:rPr>
      </w:pPr>
    </w:p>
    <w:p w14:paraId="79AD0B56" w14:textId="77777777" w:rsidR="002A5578" w:rsidRDefault="002A5578" w:rsidP="002A5578">
      <w:pPr>
        <w:spacing w:line="360" w:lineRule="auto"/>
        <w:jc w:val="both"/>
        <w:rPr>
          <w:rFonts w:ascii="Arial" w:hAnsi="Arial" w:cs="Arial"/>
          <w:sz w:val="22"/>
          <w:szCs w:val="22"/>
          <w:lang w:val="en-GB"/>
        </w:rPr>
      </w:pPr>
    </w:p>
    <w:p w14:paraId="7E98D76D" w14:textId="77777777" w:rsidR="002A5578" w:rsidRDefault="002A5578" w:rsidP="002A5578">
      <w:pPr>
        <w:spacing w:line="360" w:lineRule="auto"/>
        <w:jc w:val="both"/>
        <w:rPr>
          <w:rFonts w:ascii="Arial" w:hAnsi="Arial" w:cs="Arial"/>
          <w:sz w:val="22"/>
          <w:szCs w:val="22"/>
          <w:lang w:val="en-GB"/>
        </w:rPr>
      </w:pPr>
    </w:p>
    <w:p w14:paraId="488D7419" w14:textId="77777777" w:rsidR="002A5578" w:rsidRDefault="002A5578" w:rsidP="002A5578">
      <w:pPr>
        <w:spacing w:line="360" w:lineRule="auto"/>
        <w:jc w:val="both"/>
        <w:rPr>
          <w:rFonts w:ascii="Arial" w:hAnsi="Arial" w:cs="Arial"/>
          <w:sz w:val="22"/>
          <w:szCs w:val="22"/>
          <w:lang w:val="en-GB"/>
        </w:rPr>
      </w:pPr>
    </w:p>
    <w:p w14:paraId="75ABB487" w14:textId="77777777" w:rsidR="002A5578" w:rsidRDefault="002A5578" w:rsidP="002A5578">
      <w:pPr>
        <w:spacing w:line="360" w:lineRule="auto"/>
        <w:jc w:val="both"/>
        <w:rPr>
          <w:rFonts w:ascii="Arial" w:hAnsi="Arial" w:cs="Arial"/>
          <w:sz w:val="22"/>
          <w:szCs w:val="22"/>
          <w:lang w:val="en-GB"/>
        </w:rPr>
      </w:pPr>
    </w:p>
    <w:p w14:paraId="573989E4" w14:textId="77777777" w:rsidR="002A5578" w:rsidRPr="004A464E" w:rsidRDefault="002A5578" w:rsidP="004A464E">
      <w:pPr>
        <w:spacing w:line="360" w:lineRule="auto"/>
        <w:jc w:val="both"/>
        <w:rPr>
          <w:rFonts w:ascii="Arial" w:hAnsi="Arial" w:cs="Arial"/>
          <w:sz w:val="22"/>
          <w:szCs w:val="22"/>
          <w:lang w:val="en-GB"/>
        </w:rPr>
      </w:pPr>
    </w:p>
    <w:p w14:paraId="556BCA91" w14:textId="77777777" w:rsidR="002A5578" w:rsidRPr="004A464E" w:rsidRDefault="002A5578" w:rsidP="004A464E">
      <w:pPr>
        <w:spacing w:line="360" w:lineRule="auto"/>
        <w:jc w:val="both"/>
        <w:rPr>
          <w:rFonts w:ascii="Arial" w:hAnsi="Arial" w:cs="Arial"/>
          <w:sz w:val="22"/>
          <w:szCs w:val="22"/>
          <w:lang w:val="en-GB"/>
        </w:rPr>
      </w:pPr>
    </w:p>
    <w:p w14:paraId="2346F53E" w14:textId="77777777" w:rsidR="002A5578" w:rsidRPr="004A464E" w:rsidRDefault="002A5578" w:rsidP="004A464E">
      <w:pPr>
        <w:spacing w:line="360" w:lineRule="auto"/>
        <w:jc w:val="both"/>
        <w:rPr>
          <w:rFonts w:ascii="Arial" w:hAnsi="Arial" w:cs="Arial"/>
          <w:sz w:val="22"/>
          <w:szCs w:val="22"/>
          <w:lang w:val="en-GB"/>
        </w:rPr>
      </w:pPr>
    </w:p>
    <w:p w14:paraId="743B19D2" w14:textId="77777777" w:rsidR="002A5578" w:rsidRPr="004A464E" w:rsidRDefault="002A5578" w:rsidP="004A464E">
      <w:pPr>
        <w:spacing w:line="360" w:lineRule="auto"/>
        <w:jc w:val="both"/>
        <w:rPr>
          <w:rFonts w:ascii="Arial" w:hAnsi="Arial" w:cs="Arial"/>
          <w:sz w:val="22"/>
          <w:szCs w:val="22"/>
          <w:lang w:val="en-GB"/>
        </w:rPr>
      </w:pPr>
    </w:p>
    <w:p w14:paraId="1A5A8660" w14:textId="77777777" w:rsidR="002A5578" w:rsidRPr="004A464E" w:rsidRDefault="002A5578" w:rsidP="004A464E">
      <w:pPr>
        <w:spacing w:line="360" w:lineRule="auto"/>
        <w:jc w:val="both"/>
        <w:rPr>
          <w:rFonts w:ascii="Arial" w:hAnsi="Arial" w:cs="Arial"/>
          <w:sz w:val="22"/>
          <w:szCs w:val="22"/>
          <w:lang w:val="en-GB"/>
        </w:rPr>
      </w:pPr>
    </w:p>
    <w:p w14:paraId="1DE1D8BC" w14:textId="77777777" w:rsidR="002A5578" w:rsidRPr="004A464E" w:rsidRDefault="002A5578" w:rsidP="004A464E">
      <w:pPr>
        <w:spacing w:line="360" w:lineRule="auto"/>
        <w:jc w:val="both"/>
        <w:rPr>
          <w:rFonts w:ascii="Arial" w:hAnsi="Arial" w:cs="Arial"/>
          <w:sz w:val="22"/>
          <w:szCs w:val="22"/>
          <w:lang w:val="en-GB"/>
        </w:rPr>
      </w:pPr>
    </w:p>
    <w:p w14:paraId="7C445F30" w14:textId="77777777" w:rsidR="002A5578" w:rsidRPr="004A464E" w:rsidRDefault="002A5578" w:rsidP="004A464E">
      <w:pPr>
        <w:spacing w:line="360" w:lineRule="auto"/>
        <w:jc w:val="both"/>
        <w:rPr>
          <w:rFonts w:ascii="Arial" w:hAnsi="Arial" w:cs="Arial"/>
          <w:sz w:val="22"/>
          <w:szCs w:val="22"/>
          <w:lang w:val="en-GB"/>
        </w:rPr>
      </w:pPr>
    </w:p>
    <w:p w14:paraId="6604ABCC" w14:textId="77777777" w:rsidR="002A5578" w:rsidRPr="004A464E" w:rsidRDefault="002A5578" w:rsidP="004A464E">
      <w:pPr>
        <w:spacing w:line="360" w:lineRule="auto"/>
        <w:jc w:val="both"/>
        <w:rPr>
          <w:rFonts w:ascii="Arial" w:hAnsi="Arial" w:cs="Arial"/>
          <w:sz w:val="22"/>
          <w:szCs w:val="22"/>
          <w:lang w:val="en-GB"/>
        </w:rPr>
      </w:pPr>
    </w:p>
    <w:p w14:paraId="5C3F9895" w14:textId="77777777" w:rsidR="002A5578" w:rsidRPr="004A464E" w:rsidRDefault="002A5578" w:rsidP="004A464E">
      <w:pPr>
        <w:spacing w:line="360" w:lineRule="auto"/>
        <w:jc w:val="both"/>
        <w:rPr>
          <w:rFonts w:ascii="Arial" w:hAnsi="Arial" w:cs="Arial"/>
          <w:sz w:val="22"/>
          <w:szCs w:val="22"/>
          <w:lang w:val="en-GB"/>
        </w:rPr>
      </w:pPr>
    </w:p>
    <w:p w14:paraId="0ECD866A" w14:textId="77777777" w:rsidR="002A5578" w:rsidRPr="004A464E" w:rsidRDefault="002A5578" w:rsidP="004A464E">
      <w:pPr>
        <w:spacing w:line="360" w:lineRule="auto"/>
        <w:jc w:val="both"/>
        <w:rPr>
          <w:rFonts w:ascii="Arial" w:hAnsi="Arial" w:cs="Arial"/>
          <w:sz w:val="22"/>
          <w:szCs w:val="22"/>
          <w:lang w:val="en-GB"/>
        </w:rPr>
      </w:pPr>
    </w:p>
    <w:p w14:paraId="7DAA54C4" w14:textId="77777777" w:rsidR="002A5578" w:rsidRPr="004A464E" w:rsidRDefault="002A5578" w:rsidP="004A464E">
      <w:pPr>
        <w:spacing w:line="360" w:lineRule="auto"/>
        <w:jc w:val="both"/>
        <w:rPr>
          <w:rFonts w:ascii="Arial" w:hAnsi="Arial" w:cs="Arial"/>
          <w:sz w:val="22"/>
          <w:szCs w:val="22"/>
          <w:lang w:val="en-GB"/>
        </w:rPr>
      </w:pPr>
    </w:p>
    <w:p w14:paraId="0A82CF41" w14:textId="77777777" w:rsidR="002A5578" w:rsidRPr="004A464E" w:rsidRDefault="002A5578" w:rsidP="004A464E">
      <w:pPr>
        <w:spacing w:line="360" w:lineRule="auto"/>
        <w:jc w:val="both"/>
        <w:rPr>
          <w:rFonts w:ascii="Arial" w:hAnsi="Arial" w:cs="Arial"/>
          <w:sz w:val="22"/>
          <w:szCs w:val="22"/>
          <w:lang w:val="en-GB"/>
        </w:rPr>
      </w:pPr>
    </w:p>
    <w:p w14:paraId="2A063D32" w14:textId="77777777" w:rsidR="002A5578" w:rsidRPr="004A464E" w:rsidRDefault="002A5578" w:rsidP="004A464E">
      <w:pPr>
        <w:spacing w:line="360" w:lineRule="auto"/>
        <w:jc w:val="both"/>
        <w:rPr>
          <w:rFonts w:ascii="Arial" w:hAnsi="Arial" w:cs="Arial"/>
          <w:sz w:val="22"/>
          <w:szCs w:val="22"/>
          <w:lang w:val="en-GB"/>
        </w:rPr>
      </w:pPr>
    </w:p>
    <w:p w14:paraId="3F5F28B6" w14:textId="3C3ABFFD" w:rsidR="00C70DBA" w:rsidRPr="004A464E" w:rsidRDefault="002A5578" w:rsidP="004A464E">
      <w:pPr>
        <w:pStyle w:val="Heading1"/>
      </w:pPr>
      <w:bookmarkStart w:id="1" w:name="_Toc123854397"/>
      <w:r w:rsidRPr="004A464E">
        <w:lastRenderedPageBreak/>
        <w:t>Main body</w:t>
      </w:r>
      <w:bookmarkEnd w:id="1"/>
      <w:r w:rsidRPr="004A464E">
        <w:t xml:space="preserve"> </w:t>
      </w:r>
    </w:p>
    <w:p w14:paraId="620717C1" w14:textId="01A344A3" w:rsidR="002A5578" w:rsidRDefault="00F6538E" w:rsidP="004A464E">
      <w:pPr>
        <w:pStyle w:val="Heading1"/>
      </w:pPr>
      <w:bookmarkStart w:id="2" w:name="_Toc123854398"/>
      <w:r w:rsidRPr="004A464E">
        <w:t xml:space="preserve">General Anxiety </w:t>
      </w:r>
      <w:r w:rsidR="00CC29AB" w:rsidRPr="004A464E">
        <w:t>Disorder</w:t>
      </w:r>
      <w:bookmarkEnd w:id="2"/>
      <w:r w:rsidR="00CC29AB" w:rsidRPr="004A464E">
        <w:t xml:space="preserve"> </w:t>
      </w:r>
    </w:p>
    <w:p w14:paraId="5861D525" w14:textId="77777777" w:rsidR="004A464E" w:rsidRPr="004A464E" w:rsidRDefault="004A464E" w:rsidP="004A464E">
      <w:pPr>
        <w:rPr>
          <w:lang w:val="en-GB"/>
        </w:rPr>
      </w:pPr>
    </w:p>
    <w:p w14:paraId="2B1C1FDB" w14:textId="34E414B1" w:rsidR="002A5578" w:rsidRPr="004A464E" w:rsidRDefault="00CC29AB" w:rsidP="004A464E">
      <w:pPr>
        <w:spacing w:line="360" w:lineRule="auto"/>
        <w:jc w:val="both"/>
        <w:rPr>
          <w:rFonts w:ascii="Arial" w:hAnsi="Arial" w:cs="Arial"/>
          <w:sz w:val="22"/>
          <w:szCs w:val="22"/>
          <w:lang w:val="en-GB"/>
        </w:rPr>
      </w:pPr>
      <w:r w:rsidRPr="004A464E">
        <w:rPr>
          <w:rFonts w:ascii="Arial" w:hAnsi="Arial" w:cs="Arial"/>
          <w:sz w:val="22"/>
          <w:szCs w:val="22"/>
          <w:lang w:val="en-GB"/>
        </w:rPr>
        <w:t>As per NHS (2021) General Anxiety Disorder (GAD) consider as an issue of f</w:t>
      </w:r>
      <w:r w:rsidR="00F208D0" w:rsidRPr="004A464E">
        <w:rPr>
          <w:rFonts w:ascii="Arial" w:hAnsi="Arial" w:cs="Arial"/>
          <w:sz w:val="22"/>
          <w:szCs w:val="22"/>
          <w:lang w:val="en-GB"/>
        </w:rPr>
        <w:t>eeling constant stress, extreme</w:t>
      </w:r>
      <w:r w:rsidRPr="004A464E">
        <w:rPr>
          <w:rFonts w:ascii="Arial" w:hAnsi="Arial" w:cs="Arial"/>
          <w:sz w:val="22"/>
          <w:szCs w:val="22"/>
          <w:lang w:val="en-GB"/>
        </w:rPr>
        <w:t xml:space="preserve"> fear and </w:t>
      </w:r>
      <w:r w:rsidR="00F208D0" w:rsidRPr="004A464E">
        <w:rPr>
          <w:rFonts w:ascii="Arial" w:hAnsi="Arial" w:cs="Arial"/>
          <w:sz w:val="22"/>
          <w:szCs w:val="22"/>
          <w:lang w:val="en-GB"/>
        </w:rPr>
        <w:t>panic</w:t>
      </w:r>
      <w:r w:rsidRPr="004A464E">
        <w:rPr>
          <w:rFonts w:ascii="Arial" w:hAnsi="Arial" w:cs="Arial"/>
          <w:sz w:val="22"/>
          <w:szCs w:val="22"/>
          <w:lang w:val="en-GB"/>
        </w:rPr>
        <w:t xml:space="preserve"> that could have detrimental impact over an </w:t>
      </w:r>
      <w:r w:rsidR="00F208D0" w:rsidRPr="004A464E">
        <w:rPr>
          <w:rFonts w:ascii="Arial" w:hAnsi="Arial" w:cs="Arial"/>
          <w:sz w:val="22"/>
          <w:szCs w:val="22"/>
          <w:lang w:val="en-GB"/>
        </w:rPr>
        <w:t>individual’s</w:t>
      </w:r>
      <w:r w:rsidRPr="004A464E">
        <w:rPr>
          <w:rFonts w:ascii="Arial" w:hAnsi="Arial" w:cs="Arial"/>
          <w:sz w:val="22"/>
          <w:szCs w:val="22"/>
          <w:lang w:val="en-GB"/>
        </w:rPr>
        <w:t xml:space="preserve"> daily life, affecting mental and physical wellbeing. </w:t>
      </w:r>
      <w:r w:rsidR="00F208D0" w:rsidRPr="004A464E">
        <w:rPr>
          <w:rFonts w:ascii="Arial" w:hAnsi="Arial" w:cs="Arial"/>
          <w:sz w:val="22"/>
          <w:szCs w:val="22"/>
          <w:lang w:val="en-GB"/>
        </w:rPr>
        <w:t xml:space="preserve">Further, GAD is a long-term condition which cause individual anxious about numerous situation instead of one event. Individual with GAD feel anxious most of the time and struggle to remember the last time they are being peaceful (NHS, 2018). </w:t>
      </w:r>
    </w:p>
    <w:p w14:paraId="7D436D83" w14:textId="0DFF0DD4" w:rsidR="00F208D0" w:rsidRPr="004A464E" w:rsidRDefault="00F208D0" w:rsidP="004A464E">
      <w:pPr>
        <w:pStyle w:val="Heading1"/>
      </w:pPr>
      <w:bookmarkStart w:id="3" w:name="_Toc123854399"/>
      <w:r w:rsidRPr="004A464E">
        <w:t>Classification of GAD within ICD-10</w:t>
      </w:r>
      <w:bookmarkEnd w:id="3"/>
      <w:r w:rsidRPr="004A464E">
        <w:t xml:space="preserve"> </w:t>
      </w:r>
    </w:p>
    <w:p w14:paraId="26BA2C89" w14:textId="77777777" w:rsidR="00F92FB4" w:rsidRPr="004A464E" w:rsidRDefault="00F92FB4" w:rsidP="004A464E">
      <w:pPr>
        <w:spacing w:line="360" w:lineRule="auto"/>
        <w:jc w:val="both"/>
        <w:rPr>
          <w:rFonts w:ascii="Arial" w:hAnsi="Arial" w:cs="Arial"/>
          <w:sz w:val="22"/>
          <w:szCs w:val="22"/>
          <w:lang w:val="en-GB"/>
        </w:rPr>
      </w:pPr>
    </w:p>
    <w:p w14:paraId="458C3C2A" w14:textId="2A0693D0" w:rsidR="002F02CD" w:rsidRPr="00057C4D" w:rsidRDefault="00F208D0" w:rsidP="004A464E">
      <w:pPr>
        <w:spacing w:line="360" w:lineRule="auto"/>
        <w:jc w:val="both"/>
        <w:rPr>
          <w:rFonts w:ascii="Arial" w:hAnsi="Arial" w:cs="Arial"/>
          <w:b/>
          <w:sz w:val="22"/>
          <w:szCs w:val="22"/>
          <w:lang w:val="en-GB"/>
        </w:rPr>
      </w:pPr>
      <w:r w:rsidRPr="004A464E">
        <w:rPr>
          <w:rFonts w:ascii="Arial" w:hAnsi="Arial" w:cs="Arial"/>
          <w:sz w:val="22"/>
          <w:szCs w:val="22"/>
          <w:lang w:val="en-GB"/>
        </w:rPr>
        <w:t xml:space="preserve">GAD is classified within F40-F48 Neurotic, stress related and somatoform disorder also F41.1 is billable ICD-10-CM which can be used to suggest diagnosis for reimbursement purpose. </w:t>
      </w:r>
      <w:r w:rsidR="007F74FE" w:rsidRPr="004A464E">
        <w:rPr>
          <w:rFonts w:ascii="Arial" w:hAnsi="Arial" w:cs="Arial"/>
          <w:sz w:val="22"/>
          <w:szCs w:val="22"/>
          <w:lang w:val="en-GB"/>
        </w:rPr>
        <w:t xml:space="preserve">GAD is under F41.1 </w:t>
      </w:r>
      <w:r w:rsidR="002F02CD" w:rsidRPr="004A464E">
        <w:rPr>
          <w:rFonts w:ascii="Arial" w:hAnsi="Arial" w:cs="Arial"/>
          <w:sz w:val="22"/>
          <w:szCs w:val="22"/>
          <w:lang w:val="en-GB"/>
        </w:rPr>
        <w:t>and t</w:t>
      </w:r>
      <w:r w:rsidRPr="004A464E">
        <w:rPr>
          <w:rFonts w:ascii="Arial" w:hAnsi="Arial" w:cs="Arial"/>
          <w:sz w:val="22"/>
          <w:szCs w:val="22"/>
          <w:lang w:val="en-GB"/>
        </w:rPr>
        <w:t xml:space="preserve">he </w:t>
      </w:r>
      <w:r w:rsidR="002F02CD" w:rsidRPr="004A464E">
        <w:rPr>
          <w:rFonts w:ascii="Arial" w:hAnsi="Arial" w:cs="Arial"/>
          <w:sz w:val="22"/>
          <w:szCs w:val="22"/>
          <w:lang w:val="en-GB"/>
        </w:rPr>
        <w:t xml:space="preserve">2023 edition of ICD-10-CM, F41.1 </w:t>
      </w:r>
      <w:r w:rsidR="007F74FE" w:rsidRPr="004A464E">
        <w:rPr>
          <w:rFonts w:ascii="Arial" w:hAnsi="Arial" w:cs="Arial"/>
          <w:sz w:val="22"/>
          <w:szCs w:val="22"/>
          <w:lang w:val="en-GB"/>
        </w:rPr>
        <w:t>was effective on October 1, 2022</w:t>
      </w:r>
      <w:r w:rsidR="002F02CD" w:rsidRPr="004A464E">
        <w:rPr>
          <w:rFonts w:ascii="Arial" w:hAnsi="Arial" w:cs="Arial"/>
          <w:sz w:val="22"/>
          <w:szCs w:val="22"/>
          <w:lang w:val="en-GB"/>
        </w:rPr>
        <w:t xml:space="preserve"> (ICD10DATA.com, 2022). </w:t>
      </w:r>
      <w:r w:rsidR="00F92FB4" w:rsidRPr="004A464E">
        <w:rPr>
          <w:rFonts w:ascii="Arial" w:hAnsi="Arial" w:cs="Arial"/>
          <w:sz w:val="22"/>
          <w:szCs w:val="22"/>
          <w:lang w:val="en-GB"/>
        </w:rPr>
        <w:t xml:space="preserve">More women in compare to men are impacted by it and GAD condition </w:t>
      </w:r>
      <w:r w:rsidR="00057C4D">
        <w:rPr>
          <w:rFonts w:ascii="Arial" w:hAnsi="Arial" w:cs="Arial"/>
          <w:sz w:val="22"/>
          <w:szCs w:val="22"/>
          <w:lang w:val="en-GB"/>
        </w:rPr>
        <w:t>is common in people aged 35-55 (</w:t>
      </w:r>
      <w:proofErr w:type="spellStart"/>
      <w:r w:rsidR="00057C4D">
        <w:rPr>
          <w:rFonts w:ascii="Arial" w:hAnsi="Arial" w:cs="Arial"/>
          <w:sz w:val="22"/>
          <w:szCs w:val="22"/>
          <w:lang w:val="en-GB"/>
        </w:rPr>
        <w:t>Rokach</w:t>
      </w:r>
      <w:proofErr w:type="spellEnd"/>
      <w:r w:rsidR="00057C4D">
        <w:rPr>
          <w:rFonts w:ascii="Arial" w:hAnsi="Arial" w:cs="Arial"/>
          <w:sz w:val="22"/>
          <w:szCs w:val="22"/>
          <w:lang w:val="en-GB"/>
        </w:rPr>
        <w:t>, 2021).</w:t>
      </w:r>
    </w:p>
    <w:p w14:paraId="2FECF6B8" w14:textId="30C1B40E" w:rsidR="002F02CD" w:rsidRPr="004A464E" w:rsidRDefault="002F02CD" w:rsidP="004A464E">
      <w:pPr>
        <w:pStyle w:val="Heading1"/>
      </w:pPr>
      <w:bookmarkStart w:id="4" w:name="_Toc123854400"/>
      <w:r w:rsidRPr="004A464E">
        <w:t>GAD data in the UK</w:t>
      </w:r>
      <w:bookmarkEnd w:id="4"/>
      <w:r w:rsidRPr="004A464E">
        <w:t xml:space="preserve"> </w:t>
      </w:r>
    </w:p>
    <w:p w14:paraId="70FEE507" w14:textId="77777777" w:rsidR="002A5578" w:rsidRPr="004A464E" w:rsidRDefault="002A5578" w:rsidP="004A464E">
      <w:pPr>
        <w:spacing w:line="360" w:lineRule="auto"/>
        <w:jc w:val="both"/>
        <w:rPr>
          <w:rFonts w:ascii="Arial" w:hAnsi="Arial" w:cs="Arial"/>
          <w:sz w:val="22"/>
          <w:szCs w:val="22"/>
          <w:lang w:val="en-GB"/>
        </w:rPr>
      </w:pPr>
    </w:p>
    <w:p w14:paraId="47B754B4" w14:textId="293DD7CD" w:rsidR="002A5578" w:rsidRPr="004A464E" w:rsidRDefault="002F02CD"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5.9% of overall adult within the UK experienced </w:t>
      </w:r>
      <w:r w:rsidR="00F92FB4" w:rsidRPr="004A464E">
        <w:rPr>
          <w:rFonts w:ascii="Arial" w:hAnsi="Arial" w:cs="Arial"/>
          <w:sz w:val="22"/>
          <w:szCs w:val="22"/>
          <w:lang w:val="en-GB"/>
        </w:rPr>
        <w:t xml:space="preserve">GAD and 6 out of 100 people diagnosed with GAD and currently over 8m people within the UK experiencing it. unfortunately, less </w:t>
      </w:r>
      <w:r w:rsidR="000259CF" w:rsidRPr="004A464E">
        <w:rPr>
          <w:rFonts w:ascii="Arial" w:hAnsi="Arial" w:cs="Arial"/>
          <w:sz w:val="22"/>
          <w:szCs w:val="22"/>
          <w:lang w:val="en-GB"/>
        </w:rPr>
        <w:t>than</w:t>
      </w:r>
      <w:r w:rsidR="00F92FB4" w:rsidRPr="004A464E">
        <w:rPr>
          <w:rFonts w:ascii="Arial" w:hAnsi="Arial" w:cs="Arial"/>
          <w:sz w:val="22"/>
          <w:szCs w:val="22"/>
          <w:lang w:val="en-GB"/>
        </w:rPr>
        <w:t xml:space="preserve"> h</w:t>
      </w:r>
      <w:r w:rsidR="00057C4D">
        <w:rPr>
          <w:rFonts w:ascii="Arial" w:hAnsi="Arial" w:cs="Arial"/>
          <w:sz w:val="22"/>
          <w:szCs w:val="22"/>
          <w:lang w:val="en-GB"/>
        </w:rPr>
        <w:t>alf of it can access treatment (</w:t>
      </w:r>
      <w:proofErr w:type="spellStart"/>
      <w:r w:rsidR="00057C4D">
        <w:rPr>
          <w:rFonts w:ascii="Arial" w:hAnsi="Arial" w:cs="Arial"/>
          <w:sz w:val="22"/>
          <w:szCs w:val="22"/>
          <w:lang w:val="en-GB"/>
        </w:rPr>
        <w:t>Rokach</w:t>
      </w:r>
      <w:proofErr w:type="spellEnd"/>
      <w:r w:rsidR="00057C4D">
        <w:rPr>
          <w:rFonts w:ascii="Arial" w:hAnsi="Arial" w:cs="Arial"/>
          <w:sz w:val="22"/>
          <w:szCs w:val="22"/>
          <w:lang w:val="en-GB"/>
        </w:rPr>
        <w:t xml:space="preserve">, 2021). </w:t>
      </w:r>
    </w:p>
    <w:p w14:paraId="3500066D" w14:textId="77777777" w:rsidR="00F92FB4" w:rsidRPr="004A464E" w:rsidRDefault="00F92FB4" w:rsidP="004A464E">
      <w:pPr>
        <w:spacing w:line="360" w:lineRule="auto"/>
        <w:jc w:val="both"/>
        <w:rPr>
          <w:rFonts w:ascii="Arial" w:hAnsi="Arial" w:cs="Arial"/>
          <w:sz w:val="22"/>
          <w:szCs w:val="22"/>
          <w:lang w:val="en-GB"/>
        </w:rPr>
      </w:pPr>
    </w:p>
    <w:p w14:paraId="5D035318" w14:textId="6397B534" w:rsidR="00F92FB4" w:rsidRPr="004A464E" w:rsidRDefault="00F92FB4" w:rsidP="004A464E">
      <w:pPr>
        <w:spacing w:line="360" w:lineRule="auto"/>
        <w:ind w:left="2160"/>
        <w:jc w:val="both"/>
        <w:rPr>
          <w:rFonts w:ascii="Arial" w:hAnsi="Arial" w:cs="Arial"/>
          <w:sz w:val="22"/>
          <w:szCs w:val="22"/>
          <w:lang w:val="en-GB"/>
        </w:rPr>
      </w:pPr>
      <w:r w:rsidRPr="004A464E">
        <w:rPr>
          <w:rFonts w:ascii="Arial" w:hAnsi="Arial" w:cs="Arial"/>
          <w:noProof/>
          <w:sz w:val="22"/>
          <w:szCs w:val="22"/>
        </w:rPr>
        <w:drawing>
          <wp:inline distT="0" distB="0" distL="0" distR="0" wp14:anchorId="4E0F84E6" wp14:editId="6CAC92BC">
            <wp:extent cx="3395772" cy="2436332"/>
            <wp:effectExtent l="0" t="0" r="8255" b="254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6940" cy="2451519"/>
                    </a:xfrm>
                    <a:prstGeom prst="rect">
                      <a:avLst/>
                    </a:prstGeom>
                    <a:noFill/>
                    <a:ln>
                      <a:noFill/>
                    </a:ln>
                  </pic:spPr>
                </pic:pic>
              </a:graphicData>
            </a:graphic>
          </wp:inline>
        </w:drawing>
      </w:r>
    </w:p>
    <w:p w14:paraId="33861994" w14:textId="14EC39E3" w:rsidR="00F92FB4" w:rsidRDefault="00F92FB4" w:rsidP="004A464E">
      <w:pPr>
        <w:spacing w:line="360" w:lineRule="auto"/>
        <w:ind w:left="2160"/>
        <w:jc w:val="both"/>
        <w:rPr>
          <w:rFonts w:ascii="Arial" w:hAnsi="Arial" w:cs="Arial"/>
          <w:sz w:val="22"/>
          <w:szCs w:val="22"/>
          <w:lang w:val="en-GB"/>
        </w:rPr>
      </w:pPr>
      <w:r w:rsidRPr="004A464E">
        <w:rPr>
          <w:rFonts w:ascii="Arial" w:hAnsi="Arial" w:cs="Arial"/>
          <w:sz w:val="22"/>
          <w:szCs w:val="22"/>
          <w:lang w:val="en-GB"/>
        </w:rPr>
        <w:t xml:space="preserve">     Source: Anxiety in UK percentage 2020 by LFS</w:t>
      </w:r>
    </w:p>
    <w:p w14:paraId="59616C66" w14:textId="77777777" w:rsidR="00057C4D" w:rsidRPr="004A464E" w:rsidRDefault="00057C4D" w:rsidP="004A464E">
      <w:pPr>
        <w:spacing w:line="360" w:lineRule="auto"/>
        <w:ind w:left="2160"/>
        <w:jc w:val="both"/>
        <w:rPr>
          <w:rFonts w:ascii="Arial" w:hAnsi="Arial" w:cs="Arial"/>
          <w:sz w:val="22"/>
          <w:szCs w:val="22"/>
          <w:lang w:val="en-GB"/>
        </w:rPr>
      </w:pPr>
    </w:p>
    <w:p w14:paraId="354BA3FF" w14:textId="71C72EFC" w:rsidR="00F92FB4" w:rsidRPr="004A464E" w:rsidRDefault="00F92FB4" w:rsidP="004A464E">
      <w:pPr>
        <w:spacing w:line="360" w:lineRule="auto"/>
        <w:jc w:val="both"/>
        <w:rPr>
          <w:rFonts w:ascii="Arial" w:hAnsi="Arial" w:cs="Arial"/>
          <w:sz w:val="22"/>
          <w:szCs w:val="22"/>
          <w:lang w:val="en-GB"/>
        </w:rPr>
      </w:pPr>
      <w:r w:rsidRPr="004A464E">
        <w:rPr>
          <w:rFonts w:ascii="Arial" w:hAnsi="Arial" w:cs="Arial"/>
          <w:sz w:val="22"/>
          <w:szCs w:val="22"/>
          <w:lang w:val="en-GB"/>
        </w:rPr>
        <w:lastRenderedPageBreak/>
        <w:t xml:space="preserve">An estimated 602,00 employees are affected by GAD each year and as per the Workplace Health Report (2022) 585 employees experience anxiety, 34% of them aged 25-34 and 625 of it are female where only 9% overall seek mental health support (Pinder, 2022). </w:t>
      </w:r>
    </w:p>
    <w:p w14:paraId="5AD8B08B" w14:textId="77777777" w:rsidR="00CE34CB" w:rsidRPr="004A464E" w:rsidRDefault="00CE34CB" w:rsidP="004A464E">
      <w:pPr>
        <w:spacing w:line="360" w:lineRule="auto"/>
        <w:jc w:val="both"/>
        <w:rPr>
          <w:rFonts w:ascii="Arial" w:hAnsi="Arial" w:cs="Arial"/>
          <w:sz w:val="22"/>
          <w:szCs w:val="22"/>
          <w:lang w:val="en-GB"/>
        </w:rPr>
      </w:pPr>
    </w:p>
    <w:p w14:paraId="45F9AD52" w14:textId="07E41689" w:rsidR="00CE34CB" w:rsidRPr="004A464E" w:rsidRDefault="00CE34CB" w:rsidP="004A464E">
      <w:pPr>
        <w:pStyle w:val="Heading1"/>
      </w:pPr>
      <w:bookmarkStart w:id="5" w:name="_Toc123854401"/>
      <w:r w:rsidRPr="004A464E">
        <w:t>Cause of Anxiety</w:t>
      </w:r>
      <w:bookmarkEnd w:id="5"/>
      <w:r w:rsidRPr="004A464E">
        <w:t xml:space="preserve"> </w:t>
      </w:r>
    </w:p>
    <w:p w14:paraId="167B010D" w14:textId="77777777" w:rsidR="00CE34CB" w:rsidRPr="004A464E" w:rsidRDefault="00CE34CB" w:rsidP="004A464E">
      <w:pPr>
        <w:spacing w:line="360" w:lineRule="auto"/>
        <w:jc w:val="both"/>
        <w:rPr>
          <w:rFonts w:ascii="Arial" w:hAnsi="Arial" w:cs="Arial"/>
          <w:sz w:val="22"/>
          <w:szCs w:val="22"/>
          <w:lang w:val="en-GB"/>
        </w:rPr>
      </w:pPr>
    </w:p>
    <w:p w14:paraId="54412BD5" w14:textId="4FECE965" w:rsidR="00CE34CB" w:rsidRPr="004A464E" w:rsidRDefault="00CE34CB"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There are several cause and risk factor GSD which incorporates genetic and environmental aspects simultaneously such as, family history, prolonged or recent exposure towards stressful situation including family and personal illness, high use of tobacco and caffeine, bullying or child abuse, particulate health related condition such as heart arrhythmias or thyroid problem. As per the evidence, GAD can be triggered via experiencing certain activation within the area of the brain lined with mental activities and introspective thought while an individual encounter situation that cause them to worry (Carey, 2021). </w:t>
      </w:r>
    </w:p>
    <w:p w14:paraId="2BB4098E" w14:textId="77777777" w:rsidR="00BE1E46" w:rsidRPr="004A464E" w:rsidRDefault="00BE1E46" w:rsidP="004A464E">
      <w:pPr>
        <w:spacing w:line="360" w:lineRule="auto"/>
        <w:jc w:val="both"/>
        <w:rPr>
          <w:rFonts w:ascii="Arial" w:hAnsi="Arial" w:cs="Arial"/>
          <w:sz w:val="22"/>
          <w:szCs w:val="22"/>
          <w:lang w:val="en-GB"/>
        </w:rPr>
      </w:pPr>
    </w:p>
    <w:p w14:paraId="34DF5365" w14:textId="6914BEB0" w:rsidR="00BE1E46" w:rsidRPr="004A464E" w:rsidRDefault="00BE1E46" w:rsidP="004A464E">
      <w:pPr>
        <w:pStyle w:val="Heading1"/>
      </w:pPr>
      <w:bookmarkStart w:id="6" w:name="_Toc123854402"/>
      <w:r w:rsidRPr="004A464E">
        <w:t>Symptoms and signs</w:t>
      </w:r>
      <w:bookmarkEnd w:id="6"/>
      <w:r w:rsidRPr="004A464E">
        <w:t xml:space="preserve"> </w:t>
      </w:r>
    </w:p>
    <w:p w14:paraId="0B22C1D6" w14:textId="77777777" w:rsidR="00BE1E46" w:rsidRPr="004A464E" w:rsidRDefault="00BE1E46" w:rsidP="004A464E">
      <w:pPr>
        <w:spacing w:line="360" w:lineRule="auto"/>
        <w:jc w:val="both"/>
        <w:rPr>
          <w:rFonts w:ascii="Arial" w:hAnsi="Arial" w:cs="Arial"/>
          <w:sz w:val="22"/>
          <w:szCs w:val="22"/>
          <w:lang w:val="en-GB"/>
        </w:rPr>
      </w:pPr>
    </w:p>
    <w:p w14:paraId="434BDB92" w14:textId="51FE3F40" w:rsidR="00BE1E46" w:rsidRPr="004A464E" w:rsidRDefault="00BE1E46"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As per NHS (2021) GAD can impact an individual both mentally and physically however, how severe GAD could be </w:t>
      </w:r>
      <w:r w:rsidR="00E148BD" w:rsidRPr="004A464E">
        <w:rPr>
          <w:rFonts w:ascii="Arial" w:hAnsi="Arial" w:cs="Arial"/>
          <w:sz w:val="22"/>
          <w:szCs w:val="22"/>
          <w:lang w:val="en-GB"/>
        </w:rPr>
        <w:t>varying</w:t>
      </w:r>
      <w:r w:rsidRPr="004A464E">
        <w:rPr>
          <w:rFonts w:ascii="Arial" w:hAnsi="Arial" w:cs="Arial"/>
          <w:sz w:val="22"/>
          <w:szCs w:val="22"/>
          <w:lang w:val="en-GB"/>
        </w:rPr>
        <w:t xml:space="preserve"> individual to individual, some may encounter less while some may encounter higher. When it comes to the psychological symptoms it can change the behaviour of an </w:t>
      </w:r>
      <w:r w:rsidR="00763DC1" w:rsidRPr="004A464E">
        <w:rPr>
          <w:rFonts w:ascii="Arial" w:hAnsi="Arial" w:cs="Arial"/>
          <w:sz w:val="22"/>
          <w:szCs w:val="22"/>
          <w:lang w:val="en-GB"/>
        </w:rPr>
        <w:t>individual</w:t>
      </w:r>
      <w:r w:rsidRPr="004A464E">
        <w:rPr>
          <w:rFonts w:ascii="Arial" w:hAnsi="Arial" w:cs="Arial"/>
          <w:sz w:val="22"/>
          <w:szCs w:val="22"/>
          <w:lang w:val="en-GB"/>
        </w:rPr>
        <w:t xml:space="preserve"> in regard to how they feel and think about surroundings </w:t>
      </w:r>
      <w:r w:rsidR="00763DC1" w:rsidRPr="004A464E">
        <w:rPr>
          <w:rFonts w:ascii="Arial" w:hAnsi="Arial" w:cs="Arial"/>
          <w:sz w:val="22"/>
          <w:szCs w:val="22"/>
          <w:lang w:val="en-GB"/>
        </w:rPr>
        <w:t>such as</w:t>
      </w:r>
      <w:r w:rsidRPr="004A464E">
        <w:rPr>
          <w:rFonts w:ascii="Arial" w:hAnsi="Arial" w:cs="Arial"/>
          <w:sz w:val="22"/>
          <w:szCs w:val="22"/>
          <w:lang w:val="en-GB"/>
        </w:rPr>
        <w:t xml:space="preserve"> restlessness, sense of fear, feeling constantly on edge, difficulties concentrating, irritability which may result in sign like one to withdraw </w:t>
      </w:r>
      <w:r w:rsidR="00763DC1" w:rsidRPr="004A464E">
        <w:rPr>
          <w:rFonts w:ascii="Arial" w:hAnsi="Arial" w:cs="Arial"/>
          <w:sz w:val="22"/>
          <w:szCs w:val="22"/>
          <w:lang w:val="en-GB"/>
        </w:rPr>
        <w:t xml:space="preserve">from social contact, losing interest of VFF, finding it hard to go to work, taking time off sick, increased poor self-esteem. </w:t>
      </w:r>
      <w:r w:rsidR="00E148BD" w:rsidRPr="004A464E">
        <w:rPr>
          <w:rFonts w:ascii="Arial" w:hAnsi="Arial" w:cs="Arial"/>
          <w:sz w:val="22"/>
          <w:szCs w:val="22"/>
          <w:lang w:val="en-GB"/>
        </w:rPr>
        <w:t xml:space="preserve">On the other hand, when it comes to physical symptom of GAD its incorporate tiredness, dizziness, irregular heartbeat, tension, muscle aches, shaking, trembling, sweating, breath shortness, stomach ache, headache, difficulty falling in sleep (NHS, 2021). </w:t>
      </w:r>
    </w:p>
    <w:p w14:paraId="7B4ED0DB" w14:textId="77777777" w:rsidR="00F92FB4" w:rsidRPr="004A464E" w:rsidRDefault="00F92FB4" w:rsidP="004A464E">
      <w:pPr>
        <w:pStyle w:val="Heading1"/>
      </w:pPr>
    </w:p>
    <w:p w14:paraId="6A64B2A5" w14:textId="04D19776" w:rsidR="00E148BD" w:rsidRPr="004A464E" w:rsidRDefault="00E148BD" w:rsidP="004A464E">
      <w:pPr>
        <w:pStyle w:val="Heading1"/>
      </w:pPr>
      <w:bookmarkStart w:id="7" w:name="_Toc123854403"/>
      <w:r w:rsidRPr="004A464E">
        <w:t>Diagnosis of GAD</w:t>
      </w:r>
      <w:bookmarkEnd w:id="7"/>
      <w:r w:rsidRPr="004A464E">
        <w:t xml:space="preserve"> </w:t>
      </w:r>
    </w:p>
    <w:p w14:paraId="4039CF46" w14:textId="77777777" w:rsidR="00E148BD" w:rsidRPr="004A464E" w:rsidRDefault="00E148BD" w:rsidP="004A464E">
      <w:pPr>
        <w:spacing w:line="360" w:lineRule="auto"/>
        <w:jc w:val="both"/>
        <w:rPr>
          <w:rFonts w:ascii="Arial" w:hAnsi="Arial" w:cs="Arial"/>
          <w:sz w:val="22"/>
          <w:szCs w:val="22"/>
          <w:lang w:val="en-GB"/>
        </w:rPr>
      </w:pPr>
    </w:p>
    <w:p w14:paraId="77AC33F9" w14:textId="7875809F" w:rsidR="00E148BD" w:rsidRPr="004A464E" w:rsidRDefault="00E148BD"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GAD is something that could be hard to diagnosis and in some case, it can also be difficult to distinguish if individual hold other mental condition like depression. More likely an individual can be diagnosed of GAD if they hold the symptoms for 6 months or more. To help one with the diagnosis, GP might carry out physical examination </w:t>
      </w:r>
      <w:r w:rsidR="00512FE1" w:rsidRPr="004A464E">
        <w:rPr>
          <w:rFonts w:ascii="Arial" w:hAnsi="Arial" w:cs="Arial"/>
          <w:sz w:val="22"/>
          <w:szCs w:val="22"/>
          <w:lang w:val="en-GB"/>
        </w:rPr>
        <w:t xml:space="preserve">or blood test in order to rule out </w:t>
      </w:r>
      <w:r w:rsidR="00512FE1" w:rsidRPr="004A464E">
        <w:rPr>
          <w:rFonts w:ascii="Arial" w:hAnsi="Arial" w:cs="Arial"/>
          <w:sz w:val="22"/>
          <w:szCs w:val="22"/>
          <w:lang w:val="en-GB"/>
        </w:rPr>
        <w:lastRenderedPageBreak/>
        <w:t xml:space="preserve">different condition which cause one these symptoms like, anaemia, hyperthyroidism. Further to ease the </w:t>
      </w:r>
      <w:r w:rsidR="000F3B36" w:rsidRPr="004A464E">
        <w:rPr>
          <w:rFonts w:ascii="Arial" w:hAnsi="Arial" w:cs="Arial"/>
          <w:sz w:val="22"/>
          <w:szCs w:val="22"/>
          <w:lang w:val="en-GB"/>
        </w:rPr>
        <w:t>process</w:t>
      </w:r>
      <w:r w:rsidR="00512FE1" w:rsidRPr="004A464E">
        <w:rPr>
          <w:rFonts w:ascii="Arial" w:hAnsi="Arial" w:cs="Arial"/>
          <w:sz w:val="22"/>
          <w:szCs w:val="22"/>
          <w:lang w:val="en-GB"/>
        </w:rPr>
        <w:t xml:space="preserve"> set of question can be </w:t>
      </w:r>
      <w:r w:rsidR="005F5F7D" w:rsidRPr="004A464E">
        <w:rPr>
          <w:rFonts w:ascii="Arial" w:hAnsi="Arial" w:cs="Arial"/>
          <w:sz w:val="22"/>
          <w:szCs w:val="22"/>
          <w:lang w:val="en-GB"/>
        </w:rPr>
        <w:t>filled by patients (NHS, 2018</w:t>
      </w:r>
      <w:r w:rsidR="00512FE1" w:rsidRPr="004A464E">
        <w:rPr>
          <w:rFonts w:ascii="Arial" w:hAnsi="Arial" w:cs="Arial"/>
          <w:sz w:val="22"/>
          <w:szCs w:val="22"/>
          <w:lang w:val="en-GB"/>
        </w:rPr>
        <w:t xml:space="preserve">). </w:t>
      </w:r>
    </w:p>
    <w:p w14:paraId="044DE4A3" w14:textId="77777777" w:rsidR="005F5F7D" w:rsidRPr="004A464E" w:rsidRDefault="005F5F7D" w:rsidP="004A464E">
      <w:pPr>
        <w:pStyle w:val="Heading1"/>
      </w:pPr>
    </w:p>
    <w:p w14:paraId="3B490088" w14:textId="76145AE9" w:rsidR="005F5F7D" w:rsidRPr="004A464E" w:rsidRDefault="005F5F7D" w:rsidP="004A464E">
      <w:pPr>
        <w:pStyle w:val="Heading1"/>
      </w:pPr>
      <w:bookmarkStart w:id="8" w:name="_Toc123854404"/>
      <w:r w:rsidRPr="004A464E">
        <w:t>Treatments</w:t>
      </w:r>
      <w:bookmarkEnd w:id="8"/>
      <w:r w:rsidRPr="004A464E">
        <w:t xml:space="preserve"> </w:t>
      </w:r>
    </w:p>
    <w:p w14:paraId="765474C7" w14:textId="77777777" w:rsidR="005F5F7D" w:rsidRPr="004A464E" w:rsidRDefault="005F5F7D" w:rsidP="004A464E">
      <w:pPr>
        <w:spacing w:line="360" w:lineRule="auto"/>
        <w:jc w:val="both"/>
        <w:rPr>
          <w:rFonts w:ascii="Arial" w:hAnsi="Arial" w:cs="Arial"/>
          <w:sz w:val="22"/>
          <w:szCs w:val="22"/>
          <w:lang w:val="en-GB"/>
        </w:rPr>
      </w:pPr>
    </w:p>
    <w:p w14:paraId="5E5C346E" w14:textId="5EA9D19C" w:rsidR="001A516A" w:rsidRDefault="005F5F7D" w:rsidP="00057C4D">
      <w:pPr>
        <w:spacing w:line="360" w:lineRule="auto"/>
        <w:jc w:val="both"/>
        <w:rPr>
          <w:rFonts w:ascii="Arial" w:hAnsi="Arial" w:cs="Arial"/>
          <w:sz w:val="22"/>
          <w:szCs w:val="22"/>
          <w:lang w:val="en-GB"/>
        </w:rPr>
      </w:pPr>
      <w:r w:rsidRPr="004A464E">
        <w:rPr>
          <w:rFonts w:ascii="Arial" w:hAnsi="Arial" w:cs="Arial"/>
          <w:sz w:val="22"/>
          <w:szCs w:val="22"/>
          <w:lang w:val="en-GB"/>
        </w:rPr>
        <w:t>If one have GAD, the</w:t>
      </w:r>
      <w:r w:rsidR="00376027" w:rsidRPr="004A464E">
        <w:rPr>
          <w:rFonts w:ascii="Arial" w:hAnsi="Arial" w:cs="Arial"/>
          <w:sz w:val="22"/>
          <w:szCs w:val="22"/>
          <w:lang w:val="en-GB"/>
        </w:rPr>
        <w:t>n</w:t>
      </w:r>
      <w:r w:rsidRPr="004A464E">
        <w:rPr>
          <w:rFonts w:ascii="Arial" w:hAnsi="Arial" w:cs="Arial"/>
          <w:sz w:val="22"/>
          <w:szCs w:val="22"/>
          <w:lang w:val="en-GB"/>
        </w:rPr>
        <w:t xml:space="preserve"> it </w:t>
      </w:r>
      <w:r w:rsidR="00376027" w:rsidRPr="004A464E">
        <w:rPr>
          <w:rFonts w:ascii="Arial" w:hAnsi="Arial" w:cs="Arial"/>
          <w:sz w:val="22"/>
          <w:szCs w:val="22"/>
          <w:lang w:val="en-GB"/>
        </w:rPr>
        <w:t xml:space="preserve">is </w:t>
      </w:r>
      <w:r w:rsidRPr="004A464E">
        <w:rPr>
          <w:rFonts w:ascii="Arial" w:hAnsi="Arial" w:cs="Arial"/>
          <w:sz w:val="22"/>
          <w:szCs w:val="22"/>
          <w:lang w:val="en-GB"/>
        </w:rPr>
        <w:t xml:space="preserve">advisable </w:t>
      </w:r>
      <w:r w:rsidR="00376027" w:rsidRPr="004A464E">
        <w:rPr>
          <w:rFonts w:ascii="Arial" w:hAnsi="Arial" w:cs="Arial"/>
          <w:sz w:val="22"/>
          <w:szCs w:val="22"/>
          <w:lang w:val="en-GB"/>
        </w:rPr>
        <w:t>to take</w:t>
      </w:r>
      <w:r w:rsidRPr="004A464E">
        <w:rPr>
          <w:rFonts w:ascii="Arial" w:hAnsi="Arial" w:cs="Arial"/>
          <w:sz w:val="22"/>
          <w:szCs w:val="22"/>
          <w:lang w:val="en-GB"/>
        </w:rPr>
        <w:t xml:space="preserve"> psychological treatment in prior to </w:t>
      </w:r>
      <w:r w:rsidR="00376027" w:rsidRPr="004A464E">
        <w:rPr>
          <w:rFonts w:ascii="Arial" w:hAnsi="Arial" w:cs="Arial"/>
          <w:sz w:val="22"/>
          <w:szCs w:val="22"/>
          <w:lang w:val="en-GB"/>
        </w:rPr>
        <w:t>prescribed</w:t>
      </w:r>
      <w:r w:rsidRPr="004A464E">
        <w:rPr>
          <w:rFonts w:ascii="Arial" w:hAnsi="Arial" w:cs="Arial"/>
          <w:sz w:val="22"/>
          <w:szCs w:val="22"/>
          <w:lang w:val="en-GB"/>
        </w:rPr>
        <w:t xml:space="preserve"> medication. Further individual also get </w:t>
      </w:r>
      <w:r w:rsidR="00376027" w:rsidRPr="004A464E">
        <w:rPr>
          <w:rFonts w:ascii="Arial" w:hAnsi="Arial" w:cs="Arial"/>
          <w:sz w:val="22"/>
          <w:szCs w:val="22"/>
          <w:lang w:val="en-GB"/>
        </w:rPr>
        <w:t>psychological</w:t>
      </w:r>
      <w:r w:rsidRPr="004A464E">
        <w:rPr>
          <w:rFonts w:ascii="Arial" w:hAnsi="Arial" w:cs="Arial"/>
          <w:sz w:val="22"/>
          <w:szCs w:val="22"/>
          <w:lang w:val="en-GB"/>
        </w:rPr>
        <w:t xml:space="preserve"> </w:t>
      </w:r>
      <w:r w:rsidR="00376027" w:rsidRPr="004A464E">
        <w:rPr>
          <w:rFonts w:ascii="Arial" w:hAnsi="Arial" w:cs="Arial"/>
          <w:sz w:val="22"/>
          <w:szCs w:val="22"/>
          <w:lang w:val="en-GB"/>
        </w:rPr>
        <w:t>therapies such as CBT</w:t>
      </w:r>
      <w:r w:rsidRPr="004A464E">
        <w:rPr>
          <w:rFonts w:ascii="Arial" w:hAnsi="Arial" w:cs="Arial"/>
          <w:sz w:val="22"/>
          <w:szCs w:val="22"/>
          <w:lang w:val="en-GB"/>
        </w:rPr>
        <w:t xml:space="preserve"> as well as applied relaxation in NHS. Individual can also be </w:t>
      </w:r>
      <w:r w:rsidR="00376027" w:rsidRPr="004A464E">
        <w:rPr>
          <w:rFonts w:ascii="Arial" w:hAnsi="Arial" w:cs="Arial"/>
          <w:sz w:val="22"/>
          <w:szCs w:val="22"/>
          <w:lang w:val="en-GB"/>
        </w:rPr>
        <w:t>referred</w:t>
      </w:r>
      <w:r w:rsidRPr="004A464E">
        <w:rPr>
          <w:rFonts w:ascii="Arial" w:hAnsi="Arial" w:cs="Arial"/>
          <w:sz w:val="22"/>
          <w:szCs w:val="22"/>
          <w:lang w:val="en-GB"/>
        </w:rPr>
        <w:t xml:space="preserve"> to NHS psychological therapies services without </w:t>
      </w:r>
      <w:r w:rsidR="00376027" w:rsidRPr="004A464E">
        <w:rPr>
          <w:rFonts w:ascii="Arial" w:hAnsi="Arial" w:cs="Arial"/>
          <w:sz w:val="22"/>
          <w:szCs w:val="22"/>
          <w:lang w:val="en-GB"/>
        </w:rPr>
        <w:t>having</w:t>
      </w:r>
      <w:r w:rsidRPr="004A464E">
        <w:rPr>
          <w:rFonts w:ascii="Arial" w:hAnsi="Arial" w:cs="Arial"/>
          <w:sz w:val="22"/>
          <w:szCs w:val="22"/>
          <w:lang w:val="en-GB"/>
        </w:rPr>
        <w:t xml:space="preserve"> referral from a GP, further, a </w:t>
      </w:r>
      <w:r w:rsidR="00376027" w:rsidRPr="004A464E">
        <w:rPr>
          <w:rFonts w:ascii="Arial" w:hAnsi="Arial" w:cs="Arial"/>
          <w:sz w:val="22"/>
          <w:szCs w:val="22"/>
          <w:lang w:val="en-GB"/>
        </w:rPr>
        <w:t>self-help</w:t>
      </w:r>
      <w:r w:rsidRPr="004A464E">
        <w:rPr>
          <w:rFonts w:ascii="Arial" w:hAnsi="Arial" w:cs="Arial"/>
          <w:sz w:val="22"/>
          <w:szCs w:val="22"/>
          <w:lang w:val="en-GB"/>
        </w:rPr>
        <w:t xml:space="preserve"> can also be allocated as part </w:t>
      </w:r>
      <w:r w:rsidR="00376027" w:rsidRPr="004A464E">
        <w:rPr>
          <w:rFonts w:ascii="Arial" w:hAnsi="Arial" w:cs="Arial"/>
          <w:sz w:val="22"/>
          <w:szCs w:val="22"/>
          <w:lang w:val="en-GB"/>
        </w:rPr>
        <w:t>of</w:t>
      </w:r>
      <w:r w:rsidRPr="004A464E">
        <w:rPr>
          <w:rFonts w:ascii="Arial" w:hAnsi="Arial" w:cs="Arial"/>
          <w:sz w:val="22"/>
          <w:szCs w:val="22"/>
          <w:lang w:val="en-GB"/>
        </w:rPr>
        <w:t xml:space="preserve"> the treatment where patients can help themselves through CBT work book/computer, fill up workbook with the help of </w:t>
      </w:r>
      <w:r w:rsidR="00376027" w:rsidRPr="004A464E">
        <w:rPr>
          <w:rFonts w:ascii="Arial" w:hAnsi="Arial" w:cs="Arial"/>
          <w:sz w:val="22"/>
          <w:szCs w:val="22"/>
          <w:lang w:val="en-GB"/>
        </w:rPr>
        <w:t>therapist</w:t>
      </w:r>
      <w:r w:rsidRPr="004A464E">
        <w:rPr>
          <w:rFonts w:ascii="Arial" w:hAnsi="Arial" w:cs="Arial"/>
          <w:sz w:val="22"/>
          <w:szCs w:val="22"/>
          <w:lang w:val="en-GB"/>
        </w:rPr>
        <w:t xml:space="preserve"> </w:t>
      </w:r>
      <w:r w:rsidR="00376027" w:rsidRPr="004A464E">
        <w:rPr>
          <w:rFonts w:ascii="Arial" w:hAnsi="Arial" w:cs="Arial"/>
          <w:sz w:val="22"/>
          <w:szCs w:val="22"/>
          <w:lang w:val="en-GB"/>
        </w:rPr>
        <w:t>and</w:t>
      </w:r>
      <w:r w:rsidRPr="004A464E">
        <w:rPr>
          <w:rFonts w:ascii="Arial" w:hAnsi="Arial" w:cs="Arial"/>
          <w:sz w:val="22"/>
          <w:szCs w:val="22"/>
          <w:lang w:val="en-GB"/>
        </w:rPr>
        <w:t xml:space="preserve"> can engage in group course with similar patients to </w:t>
      </w:r>
      <w:r w:rsidR="00376027" w:rsidRPr="004A464E">
        <w:rPr>
          <w:rFonts w:ascii="Arial" w:hAnsi="Arial" w:cs="Arial"/>
          <w:sz w:val="22"/>
          <w:szCs w:val="22"/>
          <w:lang w:val="en-GB"/>
        </w:rPr>
        <w:t>meet</w:t>
      </w:r>
      <w:r w:rsidRPr="004A464E">
        <w:rPr>
          <w:rFonts w:ascii="Arial" w:hAnsi="Arial" w:cs="Arial"/>
          <w:sz w:val="22"/>
          <w:szCs w:val="22"/>
          <w:lang w:val="en-GB"/>
        </w:rPr>
        <w:t xml:space="preserve"> the therapist in weekly basis to learn how to tackle the GAD. </w:t>
      </w:r>
      <w:r w:rsidR="00376027" w:rsidRPr="004A464E">
        <w:rPr>
          <w:rFonts w:ascii="Arial" w:hAnsi="Arial" w:cs="Arial"/>
          <w:sz w:val="22"/>
          <w:szCs w:val="22"/>
          <w:lang w:val="en-GB"/>
        </w:rPr>
        <w:t xml:space="preserve">Another form of treatment is applied relaxation, which focuses on the muscle in a specific way during situation which cause anxiety, here the process required to taught via a therapist which includes, how to relax muscle, how to relax muscle during the situation which makes patient anxious. Along with CBT, applied relation therapy is treatment that need patient to meet therapist with 1 hour session each week for 3-4 months. </w:t>
      </w:r>
      <w:r w:rsidR="001A516A" w:rsidRPr="004A464E">
        <w:rPr>
          <w:rFonts w:ascii="Arial" w:hAnsi="Arial" w:cs="Arial"/>
          <w:sz w:val="22"/>
          <w:szCs w:val="22"/>
          <w:lang w:val="en-GB"/>
        </w:rPr>
        <w:t xml:space="preserve">As part of the treatment medication is also effective where to treat the GAD different medication can be given. Medication usually relied on the length of treatment, possible side effect and whether its suitable for you or not. Medication can be taken every 2-4 weeks for first 3 months (NHS, 2021). </w:t>
      </w:r>
    </w:p>
    <w:p w14:paraId="33DB3FCA" w14:textId="77777777" w:rsidR="00057C4D" w:rsidRDefault="00057C4D" w:rsidP="00057C4D">
      <w:pPr>
        <w:spacing w:line="360" w:lineRule="auto"/>
        <w:jc w:val="both"/>
        <w:rPr>
          <w:rFonts w:ascii="Arial" w:hAnsi="Arial" w:cs="Arial"/>
          <w:sz w:val="22"/>
          <w:szCs w:val="22"/>
          <w:lang w:val="en-GB"/>
        </w:rPr>
      </w:pPr>
    </w:p>
    <w:p w14:paraId="0098B927" w14:textId="77777777" w:rsidR="00057C4D" w:rsidRPr="00057C4D" w:rsidRDefault="00057C4D" w:rsidP="00057C4D">
      <w:pPr>
        <w:spacing w:line="360" w:lineRule="auto"/>
        <w:jc w:val="both"/>
        <w:rPr>
          <w:rFonts w:ascii="Arial" w:hAnsi="Arial" w:cs="Arial"/>
          <w:sz w:val="22"/>
          <w:szCs w:val="22"/>
          <w:lang w:val="en-GB"/>
        </w:rPr>
      </w:pPr>
    </w:p>
    <w:p w14:paraId="4F735648" w14:textId="38FD0958" w:rsidR="001A516A" w:rsidRPr="004A464E" w:rsidRDefault="001A516A" w:rsidP="004A464E">
      <w:pPr>
        <w:pStyle w:val="Heading1"/>
      </w:pPr>
      <w:bookmarkStart w:id="9" w:name="_Toc123854405"/>
      <w:r w:rsidRPr="004A464E">
        <w:t>Measurement of rehabilitation</w:t>
      </w:r>
      <w:bookmarkEnd w:id="9"/>
    </w:p>
    <w:p w14:paraId="15C6EFA7" w14:textId="77777777" w:rsidR="001A516A" w:rsidRPr="004A464E" w:rsidRDefault="001A516A" w:rsidP="004A464E">
      <w:pPr>
        <w:spacing w:line="360" w:lineRule="auto"/>
        <w:jc w:val="both"/>
        <w:rPr>
          <w:rFonts w:ascii="Arial" w:hAnsi="Arial" w:cs="Arial"/>
          <w:sz w:val="22"/>
          <w:szCs w:val="22"/>
          <w:lang w:val="en-GB"/>
        </w:rPr>
      </w:pPr>
    </w:p>
    <w:p w14:paraId="0BE493F7" w14:textId="44FB964B" w:rsidR="001A516A" w:rsidRPr="004A464E" w:rsidRDefault="001A516A" w:rsidP="004A464E">
      <w:pPr>
        <w:spacing w:line="360" w:lineRule="auto"/>
        <w:jc w:val="both"/>
        <w:rPr>
          <w:rFonts w:ascii="Arial" w:hAnsi="Arial" w:cs="Arial"/>
          <w:sz w:val="22"/>
          <w:szCs w:val="22"/>
          <w:lang w:val="en-GB"/>
        </w:rPr>
      </w:pPr>
      <w:r w:rsidRPr="004A464E">
        <w:rPr>
          <w:rFonts w:ascii="Arial" w:hAnsi="Arial" w:cs="Arial"/>
          <w:sz w:val="22"/>
          <w:szCs w:val="22"/>
          <w:lang w:val="en-GB"/>
        </w:rPr>
        <w:t>To assess the overall effectiveness of treatment of GAD, it’s important to know the measurement of the rehabilitation. Reason being, if treatment is not approp</w:t>
      </w:r>
      <w:r w:rsidR="00BF7BB6" w:rsidRPr="004A464E">
        <w:rPr>
          <w:rFonts w:ascii="Arial" w:hAnsi="Arial" w:cs="Arial"/>
          <w:sz w:val="22"/>
          <w:szCs w:val="22"/>
          <w:lang w:val="en-GB"/>
        </w:rPr>
        <w:t xml:space="preserve">riate, then it could be changed. One of the effective rehabilitation process of GAD is Anxiety Disorder Questionnaire which is consider as a tool that measure the anxiety level over period of two weeks. The score based GAD questionnaire includes question about anxiety, controlling the anxiety, worrying on things, trouble relaxing, restlessness, feeling afraid and so on. This set of questions used as a screening tool as well as severity measure for an individual. Later, the score is calculated via assigning scores of 0,1,2,3 within response categories on not at all, more than half the days, several days and nearly every day (Patient, 2019). </w:t>
      </w:r>
    </w:p>
    <w:p w14:paraId="4C42C173" w14:textId="77777777" w:rsidR="00BF7BB6" w:rsidRPr="004A464E" w:rsidRDefault="00BF7BB6" w:rsidP="004A464E">
      <w:pPr>
        <w:spacing w:line="360" w:lineRule="auto"/>
        <w:jc w:val="both"/>
        <w:rPr>
          <w:rFonts w:ascii="Arial" w:hAnsi="Arial" w:cs="Arial"/>
          <w:sz w:val="22"/>
          <w:szCs w:val="22"/>
          <w:lang w:val="en-GB"/>
        </w:rPr>
      </w:pPr>
    </w:p>
    <w:p w14:paraId="38042761" w14:textId="59C539E4" w:rsidR="00BF7BB6" w:rsidRDefault="00BF7BB6" w:rsidP="004A464E">
      <w:pPr>
        <w:pStyle w:val="Heading1"/>
      </w:pPr>
      <w:bookmarkStart w:id="10" w:name="_Toc123854406"/>
      <w:r w:rsidRPr="004A464E">
        <w:lastRenderedPageBreak/>
        <w:t>Recommendations for improvement</w:t>
      </w:r>
      <w:bookmarkEnd w:id="10"/>
      <w:r w:rsidRPr="004A464E">
        <w:t xml:space="preserve"> </w:t>
      </w:r>
    </w:p>
    <w:p w14:paraId="376112F2" w14:textId="77777777" w:rsidR="00057C4D" w:rsidRPr="00057C4D" w:rsidRDefault="00057C4D" w:rsidP="00057C4D">
      <w:pPr>
        <w:rPr>
          <w:lang w:val="en-GB"/>
        </w:rPr>
      </w:pPr>
    </w:p>
    <w:p w14:paraId="7E4AC341" w14:textId="0FF598E0" w:rsidR="00BF7BB6" w:rsidRPr="004A464E" w:rsidRDefault="00BF7BB6" w:rsidP="004A464E">
      <w:pPr>
        <w:spacing w:line="360" w:lineRule="auto"/>
        <w:jc w:val="both"/>
        <w:rPr>
          <w:rFonts w:ascii="Arial" w:hAnsi="Arial" w:cs="Arial"/>
          <w:sz w:val="22"/>
          <w:szCs w:val="22"/>
          <w:lang w:val="en-GB"/>
        </w:rPr>
      </w:pPr>
      <w:r w:rsidRPr="004A464E">
        <w:rPr>
          <w:rFonts w:ascii="Arial" w:hAnsi="Arial" w:cs="Arial"/>
          <w:sz w:val="22"/>
          <w:szCs w:val="22"/>
          <w:lang w:val="en-GB"/>
        </w:rPr>
        <w:t>GAD can be treated and improved through lots of alternative treatments such as massage and body work, yoga, medication and relaxation strategies, aromatherapy, acupuncture, herbs supplements, diet changes, spiritual practices and so on. These all form of therapies consider as complimentary therapy specially yoga was on to</w:t>
      </w:r>
      <w:r w:rsidR="00057C4D">
        <w:rPr>
          <w:rFonts w:ascii="Arial" w:hAnsi="Arial" w:cs="Arial"/>
          <w:sz w:val="22"/>
          <w:szCs w:val="22"/>
          <w:lang w:val="en-GB"/>
        </w:rPr>
        <w:t xml:space="preserve"> minimize the anxiety in women (</w:t>
      </w:r>
      <w:proofErr w:type="spellStart"/>
      <w:r w:rsidR="00057C4D">
        <w:rPr>
          <w:rFonts w:ascii="Arial" w:hAnsi="Arial" w:cs="Arial"/>
          <w:sz w:val="22"/>
          <w:szCs w:val="22"/>
          <w:lang w:val="en-GB"/>
        </w:rPr>
        <w:t>Rokach</w:t>
      </w:r>
      <w:proofErr w:type="spellEnd"/>
      <w:r w:rsidR="00057C4D">
        <w:rPr>
          <w:rFonts w:ascii="Arial" w:hAnsi="Arial" w:cs="Arial"/>
          <w:sz w:val="22"/>
          <w:szCs w:val="22"/>
          <w:lang w:val="en-GB"/>
        </w:rPr>
        <w:t>, 2021).</w:t>
      </w:r>
    </w:p>
    <w:p w14:paraId="5F30F742" w14:textId="77777777" w:rsidR="00BF7BB6" w:rsidRPr="004A464E" w:rsidRDefault="00BF7BB6" w:rsidP="004A464E">
      <w:pPr>
        <w:pStyle w:val="Heading1"/>
      </w:pPr>
    </w:p>
    <w:p w14:paraId="748A7BCF" w14:textId="05AF41C0" w:rsidR="00BF7BB6" w:rsidRPr="004A464E" w:rsidRDefault="00BF7BB6" w:rsidP="004A464E">
      <w:pPr>
        <w:pStyle w:val="Heading1"/>
      </w:pPr>
      <w:bookmarkStart w:id="11" w:name="_Toc123854407"/>
      <w:r w:rsidRPr="004A464E">
        <w:t>Principle of care for people with GAD</w:t>
      </w:r>
      <w:bookmarkEnd w:id="11"/>
    </w:p>
    <w:p w14:paraId="4B174751" w14:textId="77777777" w:rsidR="00C70DBA" w:rsidRPr="004A464E" w:rsidRDefault="00C70DBA" w:rsidP="004A464E">
      <w:pPr>
        <w:spacing w:line="360" w:lineRule="auto"/>
        <w:jc w:val="both"/>
        <w:rPr>
          <w:rFonts w:ascii="Arial" w:hAnsi="Arial" w:cs="Arial"/>
          <w:sz w:val="22"/>
          <w:szCs w:val="22"/>
          <w:lang w:val="en-GB"/>
        </w:rPr>
      </w:pPr>
    </w:p>
    <w:p w14:paraId="5717DA2C" w14:textId="0FE0B6AA" w:rsidR="00C70DBA" w:rsidRPr="004A464E" w:rsidRDefault="00C70DBA"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Principle of care towards people of GAD include, build relationship, engaging, explore treatment options, ensure discussion, offer information, ensure comprehensive written information, offer independent interpreters, follow stepped care model which ensure focus on the intervention and nature of the intervention (NICE, 2020). </w:t>
      </w:r>
    </w:p>
    <w:p w14:paraId="7FBCB66C" w14:textId="77777777" w:rsidR="00BF7BB6" w:rsidRPr="004A464E" w:rsidRDefault="00BF7BB6" w:rsidP="004A464E">
      <w:pPr>
        <w:spacing w:line="360" w:lineRule="auto"/>
        <w:jc w:val="both"/>
        <w:rPr>
          <w:rFonts w:ascii="Arial" w:hAnsi="Arial" w:cs="Arial"/>
          <w:sz w:val="22"/>
          <w:szCs w:val="22"/>
          <w:lang w:val="en-GB"/>
        </w:rPr>
      </w:pPr>
    </w:p>
    <w:p w14:paraId="2F7A279C" w14:textId="470D7A24" w:rsidR="00BF7BB6" w:rsidRPr="004A464E" w:rsidRDefault="00C70DBA" w:rsidP="004A464E">
      <w:pPr>
        <w:pStyle w:val="Heading1"/>
      </w:pPr>
      <w:bookmarkStart w:id="12" w:name="_Toc123854408"/>
      <w:r w:rsidRPr="004A464E">
        <w:t>Schizophrenia</w:t>
      </w:r>
      <w:bookmarkEnd w:id="12"/>
    </w:p>
    <w:p w14:paraId="45AE0CEA" w14:textId="77777777" w:rsidR="00350F1A" w:rsidRPr="004A464E" w:rsidRDefault="00350F1A" w:rsidP="004A464E">
      <w:pPr>
        <w:spacing w:line="360" w:lineRule="auto"/>
        <w:jc w:val="both"/>
        <w:rPr>
          <w:rFonts w:ascii="Arial" w:hAnsi="Arial" w:cs="Arial"/>
          <w:sz w:val="22"/>
          <w:szCs w:val="22"/>
          <w:lang w:val="en-GB"/>
        </w:rPr>
      </w:pPr>
    </w:p>
    <w:p w14:paraId="50F3F527" w14:textId="42D4C7B8" w:rsidR="00C70DBA" w:rsidRPr="004A464E" w:rsidRDefault="00C70DBA" w:rsidP="004A464E">
      <w:pPr>
        <w:spacing w:line="360" w:lineRule="auto"/>
        <w:jc w:val="both"/>
        <w:rPr>
          <w:rFonts w:ascii="Arial" w:hAnsi="Arial" w:cs="Arial"/>
          <w:sz w:val="22"/>
          <w:szCs w:val="22"/>
          <w:lang w:val="en-GB"/>
        </w:rPr>
      </w:pPr>
      <w:r w:rsidRPr="004A464E">
        <w:rPr>
          <w:rFonts w:ascii="Arial" w:hAnsi="Arial" w:cs="Arial"/>
          <w:sz w:val="22"/>
          <w:szCs w:val="22"/>
          <w:lang w:val="en-GB"/>
        </w:rPr>
        <w:t>Schizophrenia is a mental disorder that characterised via hallucinations, delusions, disorganised thought process speech as well as behaviour. It also considers as long term me</w:t>
      </w:r>
      <w:r w:rsidR="00057C4D">
        <w:rPr>
          <w:rFonts w:ascii="Arial" w:hAnsi="Arial" w:cs="Arial"/>
          <w:sz w:val="22"/>
          <w:szCs w:val="22"/>
          <w:lang w:val="en-GB"/>
        </w:rPr>
        <w:t>ntal health condition (Pollock, 2022</w:t>
      </w:r>
      <w:r w:rsidRPr="004A464E">
        <w:rPr>
          <w:rFonts w:ascii="Arial" w:hAnsi="Arial" w:cs="Arial"/>
          <w:sz w:val="22"/>
          <w:szCs w:val="22"/>
          <w:lang w:val="en-GB"/>
        </w:rPr>
        <w:t xml:space="preserve">). Schizophrenia affects approx. 24m people worldwide which is almost 1 in every 300 people globally and the rate is 1 in every 222 people among adults (WHO, 2022). </w:t>
      </w:r>
      <w:r w:rsidR="007A6E68" w:rsidRPr="004A464E">
        <w:rPr>
          <w:rFonts w:ascii="Arial" w:hAnsi="Arial" w:cs="Arial"/>
          <w:sz w:val="22"/>
          <w:szCs w:val="22"/>
          <w:lang w:val="en-GB"/>
        </w:rPr>
        <w:t xml:space="preserve">When it comes to the data related to Schizophrenia within the UK </w:t>
      </w:r>
      <w:r w:rsidR="00350F1A" w:rsidRPr="004A464E">
        <w:rPr>
          <w:rFonts w:ascii="Arial" w:hAnsi="Arial" w:cs="Arial"/>
          <w:sz w:val="22"/>
          <w:szCs w:val="22"/>
          <w:lang w:val="en-GB"/>
        </w:rPr>
        <w:t xml:space="preserve">one in every 100 people go through Schizophrenia and approx. 220,000 </w:t>
      </w:r>
      <w:proofErr w:type="gramStart"/>
      <w:r w:rsidR="00350F1A" w:rsidRPr="004A464E">
        <w:rPr>
          <w:rFonts w:ascii="Arial" w:hAnsi="Arial" w:cs="Arial"/>
          <w:sz w:val="22"/>
          <w:szCs w:val="22"/>
          <w:lang w:val="en-GB"/>
        </w:rPr>
        <w:t>individual</w:t>
      </w:r>
      <w:proofErr w:type="gramEnd"/>
      <w:r w:rsidR="00350F1A" w:rsidRPr="004A464E">
        <w:rPr>
          <w:rFonts w:ascii="Arial" w:hAnsi="Arial" w:cs="Arial"/>
          <w:sz w:val="22"/>
          <w:szCs w:val="22"/>
          <w:lang w:val="en-GB"/>
        </w:rPr>
        <w:t xml:space="preserve"> has been treated by Schizophrenia in the UK by NHS. It strikes people in early twenties and late teens and it caused by adversity in childhood. Around 25% of Schizophrenia patient recover fully where modern medication is highly effective (NHS, 2021). </w:t>
      </w:r>
    </w:p>
    <w:p w14:paraId="4C66DA23" w14:textId="77777777" w:rsidR="00350F1A" w:rsidRPr="004A464E" w:rsidRDefault="00350F1A" w:rsidP="004A464E">
      <w:pPr>
        <w:spacing w:line="360" w:lineRule="auto"/>
        <w:jc w:val="both"/>
        <w:rPr>
          <w:rFonts w:ascii="Arial" w:hAnsi="Arial" w:cs="Arial"/>
          <w:sz w:val="22"/>
          <w:szCs w:val="22"/>
          <w:lang w:val="en-GB"/>
        </w:rPr>
      </w:pPr>
    </w:p>
    <w:p w14:paraId="20CB42C3" w14:textId="55491432" w:rsidR="00350F1A" w:rsidRDefault="00350F1A" w:rsidP="004A464E">
      <w:pPr>
        <w:pStyle w:val="Heading1"/>
      </w:pPr>
      <w:bookmarkStart w:id="13" w:name="_Toc123854409"/>
      <w:r w:rsidRPr="004A464E">
        <w:t>Classification</w:t>
      </w:r>
      <w:bookmarkEnd w:id="13"/>
      <w:r w:rsidRPr="004A464E">
        <w:t xml:space="preserve"> </w:t>
      </w:r>
    </w:p>
    <w:p w14:paraId="268909FA" w14:textId="77777777" w:rsidR="004A464E" w:rsidRPr="004A464E" w:rsidRDefault="004A464E" w:rsidP="004A464E">
      <w:pPr>
        <w:rPr>
          <w:lang w:val="en-GB"/>
        </w:rPr>
      </w:pPr>
    </w:p>
    <w:p w14:paraId="341F9DA1" w14:textId="421E6050" w:rsidR="00A43514" w:rsidRPr="004A464E" w:rsidRDefault="00350F1A" w:rsidP="004A464E">
      <w:pPr>
        <w:spacing w:line="360" w:lineRule="auto"/>
        <w:jc w:val="both"/>
        <w:rPr>
          <w:rFonts w:ascii="Arial" w:hAnsi="Arial" w:cs="Arial"/>
          <w:sz w:val="22"/>
          <w:szCs w:val="22"/>
          <w:lang w:val="en-GB"/>
        </w:rPr>
      </w:pPr>
      <w:r w:rsidRPr="004A464E">
        <w:rPr>
          <w:rFonts w:ascii="Arial" w:hAnsi="Arial" w:cs="Arial"/>
          <w:sz w:val="22"/>
          <w:szCs w:val="22"/>
          <w:lang w:val="en-GB"/>
        </w:rPr>
        <w:t>Schizophrenia within the ICD 10 is classified as Schizotypal as well as delusional disorder F20-F29 which indicates it is a characteristic think</w:t>
      </w:r>
      <w:r w:rsidR="00A43514" w:rsidRPr="004A464E">
        <w:rPr>
          <w:rFonts w:ascii="Arial" w:hAnsi="Arial" w:cs="Arial"/>
          <w:sz w:val="22"/>
          <w:szCs w:val="22"/>
          <w:lang w:val="en-GB"/>
        </w:rPr>
        <w:t xml:space="preserve">ing distortions and perception (ICD, 2021). </w:t>
      </w:r>
    </w:p>
    <w:p w14:paraId="2261B149" w14:textId="77777777" w:rsidR="00A43514" w:rsidRPr="004A464E" w:rsidRDefault="00A43514" w:rsidP="004A464E">
      <w:pPr>
        <w:spacing w:line="360" w:lineRule="auto"/>
        <w:jc w:val="both"/>
        <w:rPr>
          <w:rFonts w:ascii="Arial" w:hAnsi="Arial" w:cs="Arial"/>
          <w:sz w:val="22"/>
          <w:szCs w:val="22"/>
          <w:lang w:val="en-GB"/>
        </w:rPr>
      </w:pPr>
    </w:p>
    <w:p w14:paraId="3BEEEEDF" w14:textId="1BC7268B" w:rsidR="00A43514" w:rsidRPr="004A464E" w:rsidRDefault="00A43514" w:rsidP="004A464E">
      <w:pPr>
        <w:pStyle w:val="Heading1"/>
      </w:pPr>
      <w:bookmarkStart w:id="14" w:name="_Toc123854410"/>
      <w:r w:rsidRPr="004A464E">
        <w:t>Cause</w:t>
      </w:r>
      <w:bookmarkEnd w:id="14"/>
    </w:p>
    <w:p w14:paraId="7FA8A47B" w14:textId="77777777" w:rsidR="002812B3" w:rsidRPr="004A464E" w:rsidRDefault="002812B3" w:rsidP="004A464E">
      <w:pPr>
        <w:spacing w:line="360" w:lineRule="auto"/>
        <w:jc w:val="both"/>
        <w:rPr>
          <w:rFonts w:ascii="Arial" w:hAnsi="Arial" w:cs="Arial"/>
          <w:sz w:val="22"/>
          <w:szCs w:val="22"/>
          <w:lang w:val="en-GB"/>
        </w:rPr>
      </w:pPr>
    </w:p>
    <w:p w14:paraId="18DAF74B" w14:textId="2DEE8B2F" w:rsidR="00A43514" w:rsidRPr="004A464E" w:rsidRDefault="00A43514" w:rsidP="004A464E">
      <w:pPr>
        <w:spacing w:line="360" w:lineRule="auto"/>
        <w:jc w:val="both"/>
        <w:rPr>
          <w:rFonts w:ascii="Arial" w:hAnsi="Arial" w:cs="Arial"/>
          <w:sz w:val="22"/>
          <w:szCs w:val="22"/>
          <w:lang w:val="en-GB"/>
        </w:rPr>
      </w:pPr>
      <w:r w:rsidRPr="004A464E">
        <w:rPr>
          <w:rFonts w:ascii="Arial" w:hAnsi="Arial" w:cs="Arial"/>
          <w:sz w:val="22"/>
          <w:szCs w:val="22"/>
          <w:lang w:val="en-GB"/>
        </w:rPr>
        <w:lastRenderedPageBreak/>
        <w:t xml:space="preserve">When it comes to the cause of Schizophrenia there are several aspects which contributes to it however, the real cause of it is not fully understood. Some of the identified cause of it is brain chemistry which includes, abnormal functioning of neurotransmitters, heredity; which took place due to genetic reason, abnormality in brain such as shrinkage and circuitry dysfunction and finally complications in birth and pregnancy (NHS, 2021). </w:t>
      </w:r>
    </w:p>
    <w:p w14:paraId="406F4AE0" w14:textId="28FBA2D7" w:rsidR="00F92FB4" w:rsidRPr="004A464E" w:rsidRDefault="00A43514" w:rsidP="004A464E">
      <w:pPr>
        <w:pStyle w:val="Heading1"/>
        <w:rPr>
          <w:rFonts w:eastAsia="Times New Roman"/>
        </w:rPr>
      </w:pPr>
      <w:bookmarkStart w:id="15" w:name="_Toc123854411"/>
      <w:r w:rsidRPr="004A464E">
        <w:rPr>
          <w:rFonts w:eastAsia="Times New Roman"/>
        </w:rPr>
        <w:t>Signs/symptoms</w:t>
      </w:r>
      <w:bookmarkEnd w:id="15"/>
      <w:r w:rsidRPr="004A464E">
        <w:rPr>
          <w:rFonts w:eastAsia="Times New Roman"/>
        </w:rPr>
        <w:t xml:space="preserve"> </w:t>
      </w:r>
    </w:p>
    <w:p w14:paraId="45640409" w14:textId="77777777" w:rsidR="00A43514" w:rsidRPr="004A464E" w:rsidRDefault="00A43514" w:rsidP="004A464E">
      <w:pPr>
        <w:spacing w:line="360" w:lineRule="auto"/>
        <w:jc w:val="both"/>
        <w:rPr>
          <w:rFonts w:ascii="Arial" w:eastAsia="Times New Roman" w:hAnsi="Arial" w:cs="Arial"/>
          <w:sz w:val="22"/>
          <w:szCs w:val="22"/>
        </w:rPr>
      </w:pPr>
    </w:p>
    <w:p w14:paraId="58A2D637" w14:textId="6B70C0E4" w:rsidR="00A43514" w:rsidRPr="004A464E" w:rsidRDefault="00A43514" w:rsidP="004A464E">
      <w:pPr>
        <w:spacing w:line="360" w:lineRule="auto"/>
        <w:jc w:val="both"/>
        <w:rPr>
          <w:rFonts w:ascii="Arial" w:hAnsi="Arial" w:cs="Arial"/>
          <w:sz w:val="22"/>
          <w:szCs w:val="22"/>
          <w:lang w:val="en-GB"/>
        </w:rPr>
      </w:pPr>
      <w:r w:rsidRPr="004A464E">
        <w:rPr>
          <w:rFonts w:ascii="Arial" w:eastAsia="Times New Roman" w:hAnsi="Arial" w:cs="Arial"/>
          <w:sz w:val="22"/>
          <w:szCs w:val="22"/>
        </w:rPr>
        <w:t xml:space="preserve">As per the signs and symptoms </w:t>
      </w:r>
      <w:r w:rsidRPr="004A464E">
        <w:rPr>
          <w:rFonts w:ascii="Arial" w:hAnsi="Arial" w:cs="Arial"/>
          <w:sz w:val="22"/>
          <w:szCs w:val="22"/>
          <w:lang w:val="en-GB"/>
        </w:rPr>
        <w:t xml:space="preserve">Schizophrenia can change how a person behaves and thinks and this overall condition take place very slowly where the first sign is hard to identify at young age. The classification of symptoms classified into positive and negative where positive symptom includes changes if thoughts such as delusions or hallucination whereas negative symptoms is the situation where an individual withdraw from the surroundings as well as take no interests in daily interactions and seems flat and emotionless (NHS, 2021). </w:t>
      </w:r>
    </w:p>
    <w:p w14:paraId="7F5B44F1" w14:textId="77777777" w:rsidR="00A43514" w:rsidRPr="004A464E" w:rsidRDefault="00A43514" w:rsidP="004A464E">
      <w:pPr>
        <w:spacing w:line="360" w:lineRule="auto"/>
        <w:jc w:val="both"/>
        <w:rPr>
          <w:rFonts w:ascii="Arial" w:hAnsi="Arial" w:cs="Arial"/>
          <w:sz w:val="22"/>
          <w:szCs w:val="22"/>
          <w:lang w:val="en-GB"/>
        </w:rPr>
      </w:pPr>
    </w:p>
    <w:p w14:paraId="5FA4E808" w14:textId="77D05265" w:rsidR="00A43514" w:rsidRPr="004A464E" w:rsidRDefault="00A43514" w:rsidP="004A464E">
      <w:pPr>
        <w:pStyle w:val="Heading1"/>
      </w:pPr>
      <w:bookmarkStart w:id="16" w:name="_Toc123854412"/>
      <w:r w:rsidRPr="004A464E">
        <w:t>Diagnosis</w:t>
      </w:r>
      <w:bookmarkEnd w:id="16"/>
    </w:p>
    <w:p w14:paraId="546668D3" w14:textId="77777777" w:rsidR="00A43514" w:rsidRPr="004A464E" w:rsidRDefault="00A43514" w:rsidP="004A464E">
      <w:pPr>
        <w:spacing w:line="360" w:lineRule="auto"/>
        <w:jc w:val="both"/>
        <w:rPr>
          <w:rFonts w:ascii="Arial" w:hAnsi="Arial" w:cs="Arial"/>
          <w:sz w:val="22"/>
          <w:szCs w:val="22"/>
          <w:lang w:val="en-GB"/>
        </w:rPr>
      </w:pPr>
    </w:p>
    <w:p w14:paraId="2FB311C0" w14:textId="2E9FF6D4" w:rsidR="00A43514" w:rsidRPr="004A464E" w:rsidRDefault="00A43514"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There </w:t>
      </w:r>
      <w:r w:rsidR="002812B3" w:rsidRPr="004A464E">
        <w:rPr>
          <w:rFonts w:ascii="Arial" w:hAnsi="Arial" w:cs="Arial"/>
          <w:sz w:val="22"/>
          <w:szCs w:val="22"/>
          <w:lang w:val="en-GB"/>
        </w:rPr>
        <w:t>is</w:t>
      </w:r>
      <w:r w:rsidRPr="004A464E">
        <w:rPr>
          <w:rFonts w:ascii="Arial" w:hAnsi="Arial" w:cs="Arial"/>
          <w:sz w:val="22"/>
          <w:szCs w:val="22"/>
          <w:lang w:val="en-GB"/>
        </w:rPr>
        <w:t xml:space="preserve"> no single test for Schizophrenia and it can be diagnosed via the </w:t>
      </w:r>
      <w:r w:rsidR="002812B3" w:rsidRPr="004A464E">
        <w:rPr>
          <w:rFonts w:ascii="Arial" w:hAnsi="Arial" w:cs="Arial"/>
          <w:sz w:val="22"/>
          <w:szCs w:val="22"/>
          <w:lang w:val="en-GB"/>
        </w:rPr>
        <w:t>specialist</w:t>
      </w:r>
      <w:r w:rsidRPr="004A464E">
        <w:rPr>
          <w:rFonts w:ascii="Arial" w:hAnsi="Arial" w:cs="Arial"/>
          <w:sz w:val="22"/>
          <w:szCs w:val="22"/>
          <w:lang w:val="en-GB"/>
        </w:rPr>
        <w:t xml:space="preserve"> team </w:t>
      </w:r>
      <w:r w:rsidR="002812B3" w:rsidRPr="004A464E">
        <w:rPr>
          <w:rFonts w:ascii="Arial" w:hAnsi="Arial" w:cs="Arial"/>
          <w:sz w:val="22"/>
          <w:szCs w:val="22"/>
          <w:lang w:val="en-GB"/>
        </w:rPr>
        <w:t>within mental health department. The specialist team in GP first assess the situation to identify the cause later community mental health team will get involve based on bipolar disorder and schizoaffective disorder (NHS, 2021).</w:t>
      </w:r>
    </w:p>
    <w:p w14:paraId="2B8B5706" w14:textId="77777777" w:rsidR="002812B3" w:rsidRPr="004A464E" w:rsidRDefault="002812B3" w:rsidP="004A464E">
      <w:pPr>
        <w:spacing w:line="360" w:lineRule="auto"/>
        <w:jc w:val="both"/>
        <w:rPr>
          <w:rFonts w:ascii="Arial" w:hAnsi="Arial" w:cs="Arial"/>
          <w:sz w:val="22"/>
          <w:szCs w:val="22"/>
          <w:lang w:val="en-GB"/>
        </w:rPr>
      </w:pPr>
    </w:p>
    <w:p w14:paraId="7FD680A6" w14:textId="36202A98" w:rsidR="002812B3" w:rsidRPr="004A464E" w:rsidRDefault="002812B3" w:rsidP="004A464E">
      <w:pPr>
        <w:pStyle w:val="Heading1"/>
      </w:pPr>
      <w:bookmarkStart w:id="17" w:name="_Toc123854413"/>
      <w:r w:rsidRPr="004A464E">
        <w:t>Current treatments</w:t>
      </w:r>
      <w:bookmarkEnd w:id="17"/>
    </w:p>
    <w:p w14:paraId="17892C6D" w14:textId="77777777" w:rsidR="0000673C" w:rsidRPr="004A464E" w:rsidRDefault="0000673C" w:rsidP="004A464E">
      <w:pPr>
        <w:spacing w:line="360" w:lineRule="auto"/>
        <w:jc w:val="both"/>
        <w:rPr>
          <w:rFonts w:ascii="Arial" w:hAnsi="Arial" w:cs="Arial"/>
          <w:sz w:val="22"/>
          <w:szCs w:val="22"/>
          <w:lang w:val="en-GB"/>
        </w:rPr>
      </w:pPr>
    </w:p>
    <w:p w14:paraId="7D9A7F81" w14:textId="463FC584" w:rsidR="002812B3" w:rsidRPr="004A464E" w:rsidRDefault="002812B3" w:rsidP="004A464E">
      <w:pPr>
        <w:spacing w:line="360" w:lineRule="auto"/>
        <w:jc w:val="both"/>
        <w:rPr>
          <w:rFonts w:ascii="Arial" w:hAnsi="Arial" w:cs="Arial"/>
          <w:sz w:val="22"/>
          <w:szCs w:val="22"/>
          <w:lang w:val="en-GB"/>
        </w:rPr>
      </w:pPr>
      <w:r w:rsidRPr="004A464E">
        <w:rPr>
          <w:rFonts w:ascii="Arial" w:hAnsi="Arial" w:cs="Arial"/>
          <w:sz w:val="22"/>
          <w:szCs w:val="22"/>
          <w:lang w:val="en-GB"/>
        </w:rPr>
        <w:t>Schizophrenia can be treated with tailored combination of medicine and talking therapy and most of the patient treated via CMHTS who come up with assessment, care plan</w:t>
      </w:r>
      <w:r w:rsidR="0000673C" w:rsidRPr="004A464E">
        <w:rPr>
          <w:rFonts w:ascii="Arial" w:hAnsi="Arial" w:cs="Arial"/>
          <w:sz w:val="22"/>
          <w:szCs w:val="22"/>
          <w:lang w:val="en-GB"/>
        </w:rPr>
        <w:t>, key carer appointed</w:t>
      </w:r>
      <w:r w:rsidRPr="004A464E">
        <w:rPr>
          <w:rFonts w:ascii="Arial" w:hAnsi="Arial" w:cs="Arial"/>
          <w:sz w:val="22"/>
          <w:szCs w:val="22"/>
          <w:lang w:val="en-GB"/>
        </w:rPr>
        <w:t xml:space="preserve"> and reviews. </w:t>
      </w:r>
      <w:r w:rsidR="0000673C" w:rsidRPr="004A464E">
        <w:rPr>
          <w:rFonts w:ascii="Arial" w:hAnsi="Arial" w:cs="Arial"/>
          <w:sz w:val="22"/>
          <w:szCs w:val="22"/>
          <w:lang w:val="en-GB"/>
        </w:rPr>
        <w:t xml:space="preserve">For serious patients, acute episode is required and for home treatment CRT is needed. Moreover, antipsychotics is something that are usually recommended as part of the initial treatment for acute Schizophrenia episode. As part of the psychological treatment individual may get CBT, family therapy, arts therapy (NHS, 2019). </w:t>
      </w:r>
    </w:p>
    <w:p w14:paraId="16BC166E" w14:textId="77777777" w:rsidR="0000673C" w:rsidRPr="004A464E" w:rsidRDefault="0000673C" w:rsidP="004A464E">
      <w:pPr>
        <w:spacing w:line="360" w:lineRule="auto"/>
        <w:jc w:val="both"/>
        <w:rPr>
          <w:rFonts w:ascii="Arial" w:hAnsi="Arial" w:cs="Arial"/>
          <w:sz w:val="22"/>
          <w:szCs w:val="22"/>
          <w:lang w:val="en-GB"/>
        </w:rPr>
      </w:pPr>
    </w:p>
    <w:p w14:paraId="48B53C6C" w14:textId="753198E1" w:rsidR="0000673C" w:rsidRPr="004A464E" w:rsidRDefault="0000673C" w:rsidP="004A464E">
      <w:pPr>
        <w:pStyle w:val="Heading1"/>
      </w:pPr>
      <w:bookmarkStart w:id="18" w:name="_Toc123854414"/>
      <w:r w:rsidRPr="004A464E">
        <w:t>Measurement of rehabilitation</w:t>
      </w:r>
      <w:bookmarkEnd w:id="18"/>
      <w:r w:rsidRPr="004A464E">
        <w:t xml:space="preserve"> </w:t>
      </w:r>
    </w:p>
    <w:p w14:paraId="0AC2D4BF" w14:textId="77777777" w:rsidR="0000673C" w:rsidRPr="004A464E" w:rsidRDefault="0000673C" w:rsidP="004A464E">
      <w:pPr>
        <w:spacing w:line="360" w:lineRule="auto"/>
        <w:jc w:val="both"/>
        <w:rPr>
          <w:rFonts w:ascii="Arial" w:hAnsi="Arial" w:cs="Arial"/>
          <w:sz w:val="22"/>
          <w:szCs w:val="22"/>
          <w:lang w:val="en-GB"/>
        </w:rPr>
      </w:pPr>
    </w:p>
    <w:p w14:paraId="6F68512A" w14:textId="4D04CAA0" w:rsidR="0000673C" w:rsidRPr="004A464E" w:rsidRDefault="0000673C" w:rsidP="004A464E">
      <w:pPr>
        <w:spacing w:line="360" w:lineRule="auto"/>
        <w:jc w:val="both"/>
        <w:rPr>
          <w:rFonts w:ascii="Arial" w:hAnsi="Arial" w:cs="Arial"/>
          <w:sz w:val="22"/>
          <w:szCs w:val="22"/>
          <w:lang w:val="en-GB"/>
        </w:rPr>
      </w:pPr>
      <w:r w:rsidRPr="004A464E">
        <w:rPr>
          <w:rFonts w:ascii="Arial" w:hAnsi="Arial" w:cs="Arial"/>
          <w:sz w:val="22"/>
          <w:szCs w:val="22"/>
          <w:lang w:val="en-GB"/>
        </w:rPr>
        <w:t>With the condition of Schizophrenia, measure of the quality care and treatment is highly effective to manage and control complication life suicide and self-harm, drug abuse, self-</w:t>
      </w:r>
      <w:r w:rsidRPr="004A464E">
        <w:rPr>
          <w:rFonts w:ascii="Arial" w:hAnsi="Arial" w:cs="Arial"/>
          <w:sz w:val="22"/>
          <w:szCs w:val="22"/>
          <w:lang w:val="en-GB"/>
        </w:rPr>
        <w:lastRenderedPageBreak/>
        <w:t xml:space="preserve">neglect. With the help of </w:t>
      </w:r>
      <w:r w:rsidR="00241D45" w:rsidRPr="004A464E">
        <w:rPr>
          <w:rFonts w:ascii="Arial" w:hAnsi="Arial" w:cs="Arial"/>
          <w:sz w:val="22"/>
          <w:szCs w:val="22"/>
          <w:lang w:val="en-GB"/>
        </w:rPr>
        <w:t>quality indicator rehabilitation care quality care for Schizophrenia can be ensured and managed the condition (</w:t>
      </w:r>
      <w:proofErr w:type="spellStart"/>
      <w:r w:rsidR="00241D45" w:rsidRPr="004A464E">
        <w:rPr>
          <w:rFonts w:ascii="Arial" w:hAnsi="Arial" w:cs="Arial"/>
          <w:sz w:val="22"/>
          <w:szCs w:val="22"/>
          <w:lang w:val="en-GB"/>
        </w:rPr>
        <w:t>Quirc</w:t>
      </w:r>
      <w:proofErr w:type="spellEnd"/>
      <w:r w:rsidR="00241D45" w:rsidRPr="004A464E">
        <w:rPr>
          <w:rFonts w:ascii="Arial" w:hAnsi="Arial" w:cs="Arial"/>
          <w:sz w:val="22"/>
          <w:szCs w:val="22"/>
          <w:lang w:val="en-GB"/>
        </w:rPr>
        <w:t xml:space="preserve">, 2022). </w:t>
      </w:r>
    </w:p>
    <w:p w14:paraId="64018DB9" w14:textId="77777777" w:rsidR="002812B3" w:rsidRPr="004A464E" w:rsidRDefault="002812B3" w:rsidP="004A464E">
      <w:pPr>
        <w:spacing w:line="360" w:lineRule="auto"/>
        <w:jc w:val="both"/>
        <w:rPr>
          <w:rFonts w:ascii="Arial" w:hAnsi="Arial" w:cs="Arial"/>
          <w:sz w:val="22"/>
          <w:szCs w:val="22"/>
          <w:lang w:val="en-GB"/>
        </w:rPr>
      </w:pPr>
    </w:p>
    <w:p w14:paraId="050F7ECC" w14:textId="0E1EE89B" w:rsidR="0000673C" w:rsidRPr="004A464E" w:rsidRDefault="00241D45" w:rsidP="004A464E">
      <w:pPr>
        <w:pStyle w:val="Heading1"/>
      </w:pPr>
      <w:bookmarkStart w:id="19" w:name="_Toc123854415"/>
      <w:r w:rsidRPr="004A464E">
        <w:t>Guidance and principle of care</w:t>
      </w:r>
      <w:bookmarkEnd w:id="19"/>
    </w:p>
    <w:p w14:paraId="6FCE5840" w14:textId="77777777" w:rsidR="00241D45" w:rsidRPr="004A464E" w:rsidRDefault="00241D45" w:rsidP="004A464E">
      <w:pPr>
        <w:spacing w:line="360" w:lineRule="auto"/>
        <w:jc w:val="both"/>
        <w:rPr>
          <w:rFonts w:ascii="Arial" w:hAnsi="Arial" w:cs="Arial"/>
          <w:sz w:val="22"/>
          <w:szCs w:val="22"/>
          <w:lang w:val="en-GB"/>
        </w:rPr>
      </w:pPr>
    </w:p>
    <w:p w14:paraId="52CE3F73" w14:textId="54D0F831" w:rsidR="00241D45" w:rsidRPr="004A464E" w:rsidRDefault="00241D45"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When it comes to the guidance and principle of care, as per NICE (2022) it ensured managing and recognising psychosis in adults, improved care via early treatment and recognition, focus on long term recovery, checking the co-existing health problems. </w:t>
      </w:r>
    </w:p>
    <w:p w14:paraId="0DF5F48A" w14:textId="77777777" w:rsidR="00A43514" w:rsidRPr="004A464E" w:rsidRDefault="00A43514" w:rsidP="004A464E">
      <w:pPr>
        <w:spacing w:line="360" w:lineRule="auto"/>
        <w:jc w:val="both"/>
        <w:rPr>
          <w:rFonts w:ascii="Arial" w:hAnsi="Arial" w:cs="Arial"/>
          <w:sz w:val="22"/>
          <w:szCs w:val="22"/>
          <w:lang w:val="en-GB"/>
        </w:rPr>
      </w:pPr>
    </w:p>
    <w:p w14:paraId="7377F5E0" w14:textId="7D466CD9" w:rsidR="00241D45" w:rsidRPr="004A464E" w:rsidRDefault="00241D45" w:rsidP="004A464E">
      <w:pPr>
        <w:pStyle w:val="Heading1"/>
      </w:pPr>
      <w:bookmarkStart w:id="20" w:name="_Toc123854416"/>
      <w:r w:rsidRPr="004A464E">
        <w:t>Recommendations for improvements</w:t>
      </w:r>
      <w:bookmarkEnd w:id="20"/>
      <w:r w:rsidRPr="004A464E">
        <w:t xml:space="preserve"> </w:t>
      </w:r>
    </w:p>
    <w:p w14:paraId="5DF43948" w14:textId="77777777" w:rsidR="00241D45" w:rsidRPr="004A464E" w:rsidRDefault="00241D45" w:rsidP="004A464E">
      <w:pPr>
        <w:spacing w:line="360" w:lineRule="auto"/>
        <w:jc w:val="both"/>
        <w:rPr>
          <w:rFonts w:ascii="Arial" w:hAnsi="Arial" w:cs="Arial"/>
          <w:sz w:val="22"/>
          <w:szCs w:val="22"/>
          <w:lang w:val="en-GB"/>
        </w:rPr>
      </w:pPr>
    </w:p>
    <w:p w14:paraId="11CABE0A" w14:textId="24FC144D" w:rsidR="00241D45" w:rsidRPr="004A464E" w:rsidRDefault="00241D45"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New recommendations for improvements on Schizophrenia includes, care across all phases, preventing the psychosis, first episode of psychosis, subsequent acute episode of schizophrenia, referral in crisis, promoting recovery as well as ensure future care (NICE, 2022). </w:t>
      </w:r>
    </w:p>
    <w:p w14:paraId="64397A0D" w14:textId="77777777" w:rsidR="00A22119" w:rsidRPr="004A464E" w:rsidRDefault="00A22119" w:rsidP="004A464E">
      <w:pPr>
        <w:pStyle w:val="Heading1"/>
      </w:pPr>
    </w:p>
    <w:p w14:paraId="0C0C3AD0" w14:textId="410ACCB7" w:rsidR="00A22119" w:rsidRPr="004A464E" w:rsidRDefault="00A22119" w:rsidP="004A464E">
      <w:pPr>
        <w:pStyle w:val="Heading1"/>
      </w:pPr>
      <w:bookmarkStart w:id="21" w:name="_Toc123854417"/>
      <w:r w:rsidRPr="004A464E">
        <w:t>Autism</w:t>
      </w:r>
      <w:bookmarkEnd w:id="21"/>
      <w:r w:rsidRPr="004A464E">
        <w:t xml:space="preserve"> </w:t>
      </w:r>
    </w:p>
    <w:p w14:paraId="5D0EE037" w14:textId="77777777" w:rsidR="00A22119" w:rsidRPr="004A464E" w:rsidRDefault="00A22119" w:rsidP="004A464E">
      <w:pPr>
        <w:spacing w:line="360" w:lineRule="auto"/>
        <w:jc w:val="both"/>
        <w:rPr>
          <w:rFonts w:ascii="Arial" w:hAnsi="Arial" w:cs="Arial"/>
          <w:sz w:val="22"/>
          <w:szCs w:val="22"/>
          <w:lang w:val="en-GB"/>
        </w:rPr>
      </w:pPr>
    </w:p>
    <w:p w14:paraId="1EBC9738" w14:textId="76AFEBB4" w:rsidR="00A22119" w:rsidRPr="004A464E" w:rsidRDefault="00A22119"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Autism consider as a neurodevelopmental condition of variables severity with the lifelong impacts which can be recognised through the early stage of childhood as well as briefly secretaries via difficulties with social communication and interaction as well as via repetitive and restricted pattern of behaviour </w:t>
      </w:r>
      <w:r w:rsidR="00057C4D">
        <w:rPr>
          <w:rFonts w:ascii="Arial" w:hAnsi="Arial" w:cs="Arial"/>
          <w:sz w:val="22"/>
          <w:szCs w:val="22"/>
          <w:lang w:val="en-GB"/>
        </w:rPr>
        <w:t>and thought (Francis et al, 2022</w:t>
      </w:r>
      <w:r w:rsidRPr="004A464E">
        <w:rPr>
          <w:rFonts w:ascii="Arial" w:hAnsi="Arial" w:cs="Arial"/>
          <w:sz w:val="22"/>
          <w:szCs w:val="22"/>
          <w:lang w:val="en-GB"/>
        </w:rPr>
        <w:t xml:space="preserve">). The classification of autism is, F80-F89 disorder of psychological development in ICD, 2010. </w:t>
      </w:r>
    </w:p>
    <w:p w14:paraId="5E4978D6" w14:textId="77777777" w:rsidR="00A22119" w:rsidRPr="004A464E" w:rsidRDefault="00A22119" w:rsidP="004A464E">
      <w:pPr>
        <w:spacing w:line="360" w:lineRule="auto"/>
        <w:jc w:val="both"/>
        <w:rPr>
          <w:rFonts w:ascii="Arial" w:hAnsi="Arial" w:cs="Arial"/>
          <w:sz w:val="22"/>
          <w:szCs w:val="22"/>
          <w:lang w:val="en-GB"/>
        </w:rPr>
      </w:pPr>
    </w:p>
    <w:p w14:paraId="43AD87C7" w14:textId="5FDDC0F0" w:rsidR="00A22119" w:rsidRPr="004A464E" w:rsidRDefault="00A22119" w:rsidP="004A464E">
      <w:pPr>
        <w:pStyle w:val="Heading1"/>
      </w:pPr>
      <w:bookmarkStart w:id="22" w:name="_Toc123854418"/>
      <w:r w:rsidRPr="004A464E">
        <w:t>Data related percentage</w:t>
      </w:r>
      <w:bookmarkEnd w:id="22"/>
      <w:r w:rsidRPr="004A464E">
        <w:t xml:space="preserve"> </w:t>
      </w:r>
    </w:p>
    <w:p w14:paraId="593FAAE0" w14:textId="77777777" w:rsidR="00A22119" w:rsidRPr="004A464E" w:rsidRDefault="00A22119" w:rsidP="004A464E">
      <w:pPr>
        <w:spacing w:line="360" w:lineRule="auto"/>
        <w:jc w:val="both"/>
        <w:rPr>
          <w:rFonts w:ascii="Arial" w:hAnsi="Arial" w:cs="Arial"/>
          <w:sz w:val="22"/>
          <w:szCs w:val="22"/>
          <w:lang w:val="en-GB"/>
        </w:rPr>
      </w:pPr>
    </w:p>
    <w:p w14:paraId="7A8B3E98" w14:textId="78FA2E8C" w:rsidR="00A22119" w:rsidRPr="004A464E" w:rsidRDefault="00A22119"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As per the data, one in every 100 people globally has autism, the estimation illustrates the average figure (WHO, 2022). Within the UK, 1% of adult population holds autism spectrum disorders (Autism Society, 2022). </w:t>
      </w:r>
    </w:p>
    <w:p w14:paraId="4C38FB3A" w14:textId="77777777" w:rsidR="00A22119" w:rsidRDefault="00A22119" w:rsidP="004A464E">
      <w:pPr>
        <w:spacing w:line="360" w:lineRule="auto"/>
        <w:jc w:val="both"/>
        <w:rPr>
          <w:rFonts w:ascii="Arial" w:hAnsi="Arial" w:cs="Arial"/>
          <w:sz w:val="22"/>
          <w:szCs w:val="22"/>
          <w:lang w:val="en-GB"/>
        </w:rPr>
      </w:pPr>
    </w:p>
    <w:p w14:paraId="09B2FED4" w14:textId="77777777" w:rsidR="00057C4D" w:rsidRDefault="00057C4D" w:rsidP="004A464E">
      <w:pPr>
        <w:spacing w:line="360" w:lineRule="auto"/>
        <w:jc w:val="both"/>
        <w:rPr>
          <w:rFonts w:ascii="Arial" w:hAnsi="Arial" w:cs="Arial"/>
          <w:sz w:val="22"/>
          <w:szCs w:val="22"/>
          <w:lang w:val="en-GB"/>
        </w:rPr>
      </w:pPr>
    </w:p>
    <w:p w14:paraId="32E6BABF" w14:textId="77777777" w:rsidR="00057C4D" w:rsidRPr="004A464E" w:rsidRDefault="00057C4D" w:rsidP="004A464E">
      <w:pPr>
        <w:spacing w:line="360" w:lineRule="auto"/>
        <w:jc w:val="both"/>
        <w:rPr>
          <w:rFonts w:ascii="Arial" w:hAnsi="Arial" w:cs="Arial"/>
          <w:sz w:val="22"/>
          <w:szCs w:val="22"/>
          <w:lang w:val="en-GB"/>
        </w:rPr>
      </w:pPr>
    </w:p>
    <w:p w14:paraId="565C70DB" w14:textId="473374DF" w:rsidR="00A22119" w:rsidRPr="004A464E" w:rsidRDefault="001448DD" w:rsidP="004A464E">
      <w:pPr>
        <w:pStyle w:val="Heading1"/>
      </w:pPr>
      <w:bookmarkStart w:id="23" w:name="_Toc123854419"/>
      <w:r w:rsidRPr="004A464E">
        <w:lastRenderedPageBreak/>
        <w:t>Cause of autism</w:t>
      </w:r>
      <w:bookmarkEnd w:id="23"/>
      <w:r w:rsidRPr="004A464E">
        <w:t xml:space="preserve"> </w:t>
      </w:r>
    </w:p>
    <w:p w14:paraId="1C176D93" w14:textId="77777777" w:rsidR="001448DD" w:rsidRPr="004A464E" w:rsidRDefault="001448DD" w:rsidP="004A464E">
      <w:pPr>
        <w:spacing w:line="360" w:lineRule="auto"/>
        <w:jc w:val="both"/>
        <w:rPr>
          <w:rFonts w:ascii="Arial" w:hAnsi="Arial" w:cs="Arial"/>
          <w:sz w:val="22"/>
          <w:szCs w:val="22"/>
          <w:lang w:val="en-GB"/>
        </w:rPr>
      </w:pPr>
    </w:p>
    <w:p w14:paraId="49D35CB8" w14:textId="4FD71FD3" w:rsidR="001448DD" w:rsidRPr="004A464E" w:rsidRDefault="001448DD"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As per the evidence, the cause of autism is genetic where multiple genes are responsible however it is something that not caused via emotional deprivations (Autism Society, 2022). </w:t>
      </w:r>
    </w:p>
    <w:p w14:paraId="73324BD8" w14:textId="77777777" w:rsidR="001448DD" w:rsidRPr="004A464E" w:rsidRDefault="001448DD" w:rsidP="004A464E">
      <w:pPr>
        <w:spacing w:line="360" w:lineRule="auto"/>
        <w:jc w:val="both"/>
        <w:rPr>
          <w:rFonts w:ascii="Arial" w:hAnsi="Arial" w:cs="Arial"/>
          <w:sz w:val="22"/>
          <w:szCs w:val="22"/>
          <w:lang w:val="en-GB"/>
        </w:rPr>
      </w:pPr>
    </w:p>
    <w:p w14:paraId="6B94914E" w14:textId="77777777" w:rsidR="001448DD" w:rsidRPr="004A464E" w:rsidRDefault="001448DD" w:rsidP="004A464E">
      <w:pPr>
        <w:spacing w:line="360" w:lineRule="auto"/>
        <w:jc w:val="both"/>
        <w:rPr>
          <w:rFonts w:ascii="Arial" w:hAnsi="Arial" w:cs="Arial"/>
          <w:sz w:val="22"/>
          <w:szCs w:val="22"/>
          <w:lang w:val="en-GB"/>
        </w:rPr>
      </w:pPr>
    </w:p>
    <w:p w14:paraId="0AECB9B2" w14:textId="77777777" w:rsidR="001448DD" w:rsidRPr="004A464E" w:rsidRDefault="001448DD" w:rsidP="004A464E">
      <w:pPr>
        <w:spacing w:line="360" w:lineRule="auto"/>
        <w:jc w:val="both"/>
        <w:rPr>
          <w:rFonts w:ascii="Arial" w:hAnsi="Arial" w:cs="Arial"/>
          <w:sz w:val="22"/>
          <w:szCs w:val="22"/>
          <w:lang w:val="en-GB"/>
        </w:rPr>
      </w:pPr>
    </w:p>
    <w:p w14:paraId="369CA58D" w14:textId="77777777" w:rsidR="001448DD" w:rsidRPr="004A464E" w:rsidRDefault="001448DD" w:rsidP="004A464E">
      <w:pPr>
        <w:spacing w:line="360" w:lineRule="auto"/>
        <w:jc w:val="both"/>
        <w:rPr>
          <w:rFonts w:ascii="Arial" w:hAnsi="Arial" w:cs="Arial"/>
          <w:sz w:val="22"/>
          <w:szCs w:val="22"/>
          <w:lang w:val="en-GB"/>
        </w:rPr>
      </w:pPr>
    </w:p>
    <w:p w14:paraId="5AF4DD62" w14:textId="2D4F6040" w:rsidR="001448DD" w:rsidRPr="004A464E" w:rsidRDefault="001448DD" w:rsidP="004A464E">
      <w:pPr>
        <w:spacing w:line="360" w:lineRule="auto"/>
        <w:ind w:left="1440"/>
        <w:jc w:val="both"/>
        <w:rPr>
          <w:rFonts w:ascii="Arial" w:eastAsia="Times New Roman" w:hAnsi="Arial" w:cs="Arial"/>
          <w:sz w:val="22"/>
          <w:szCs w:val="22"/>
        </w:rPr>
      </w:pPr>
      <w:r w:rsidRPr="004A464E">
        <w:rPr>
          <w:rFonts w:ascii="Arial" w:eastAsia="Times New Roman" w:hAnsi="Arial" w:cs="Arial"/>
          <w:noProof/>
          <w:sz w:val="22"/>
          <w:szCs w:val="22"/>
        </w:rPr>
        <w:drawing>
          <wp:inline distT="0" distB="0" distL="0" distR="0" wp14:anchorId="7ED560F0" wp14:editId="74FCF57E">
            <wp:extent cx="4166235" cy="2288540"/>
            <wp:effectExtent l="0" t="0" r="0" b="0"/>
            <wp:docPr id="2" name="Picture 2" descr="mage result for cause of autism. Size: 213 x 160. Source: kidscooperat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cause of autism. Size: 213 x 160. Source: kidscooperate.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66235" cy="2288540"/>
                    </a:xfrm>
                    <a:prstGeom prst="rect">
                      <a:avLst/>
                    </a:prstGeom>
                    <a:noFill/>
                    <a:ln>
                      <a:noFill/>
                    </a:ln>
                  </pic:spPr>
                </pic:pic>
              </a:graphicData>
            </a:graphic>
          </wp:inline>
        </w:drawing>
      </w:r>
    </w:p>
    <w:p w14:paraId="3287DB6E" w14:textId="77777777" w:rsidR="001448DD" w:rsidRPr="004A464E" w:rsidRDefault="001448DD" w:rsidP="004A464E">
      <w:pPr>
        <w:spacing w:line="360" w:lineRule="auto"/>
        <w:jc w:val="both"/>
        <w:rPr>
          <w:rFonts w:ascii="Arial" w:hAnsi="Arial" w:cs="Arial"/>
          <w:sz w:val="22"/>
          <w:szCs w:val="22"/>
          <w:lang w:val="en-GB"/>
        </w:rPr>
      </w:pPr>
    </w:p>
    <w:p w14:paraId="20F9D032" w14:textId="149F658B" w:rsidR="001448DD" w:rsidRPr="004A464E" w:rsidRDefault="001448DD"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                                                       Source: (Autism Society, 2022).</w:t>
      </w:r>
    </w:p>
    <w:p w14:paraId="3D9756A5" w14:textId="77777777" w:rsidR="001448DD" w:rsidRPr="004A464E" w:rsidRDefault="001448DD" w:rsidP="004A464E">
      <w:pPr>
        <w:pStyle w:val="Heading1"/>
      </w:pPr>
    </w:p>
    <w:p w14:paraId="3769A039" w14:textId="07513071" w:rsidR="002A5578" w:rsidRPr="004A464E" w:rsidRDefault="001448DD" w:rsidP="004A464E">
      <w:pPr>
        <w:pStyle w:val="Heading1"/>
      </w:pPr>
      <w:bookmarkStart w:id="24" w:name="_Toc123854420"/>
      <w:r w:rsidRPr="004A464E">
        <w:t>Signs and symptoms</w:t>
      </w:r>
      <w:bookmarkEnd w:id="24"/>
    </w:p>
    <w:p w14:paraId="2A7FE3C1" w14:textId="77777777" w:rsidR="001448DD" w:rsidRPr="004A464E" w:rsidRDefault="001448DD" w:rsidP="004A464E">
      <w:pPr>
        <w:spacing w:line="360" w:lineRule="auto"/>
        <w:jc w:val="both"/>
        <w:rPr>
          <w:rFonts w:ascii="Arial" w:hAnsi="Arial" w:cs="Arial"/>
          <w:sz w:val="22"/>
          <w:szCs w:val="22"/>
          <w:lang w:val="en-GB"/>
        </w:rPr>
      </w:pPr>
    </w:p>
    <w:p w14:paraId="3E259A04" w14:textId="35897DDA" w:rsidR="00F208D0" w:rsidRPr="004A464E" w:rsidRDefault="001448DD"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When it comes to the sign and symptom of autism in children it includes, not responding to names, not smiling, not responding, getting highly upset, not talking, repeating same phase etc. and when it comes to adult it includes getting very anxious, struggling to make friends, seeming blunt, taking things literally, failing to understand the social rules, having keen interest, noticing small details etc. (NHS, 2019). </w:t>
      </w:r>
    </w:p>
    <w:p w14:paraId="76ADD801" w14:textId="77777777" w:rsidR="001448DD" w:rsidRPr="004A464E" w:rsidRDefault="001448DD" w:rsidP="004A464E">
      <w:pPr>
        <w:spacing w:line="360" w:lineRule="auto"/>
        <w:jc w:val="both"/>
        <w:rPr>
          <w:rFonts w:ascii="Arial" w:hAnsi="Arial" w:cs="Arial"/>
          <w:sz w:val="22"/>
          <w:szCs w:val="22"/>
          <w:lang w:val="en-GB"/>
        </w:rPr>
      </w:pPr>
    </w:p>
    <w:p w14:paraId="064486F8" w14:textId="0DFA7B17" w:rsidR="001448DD" w:rsidRPr="004A464E" w:rsidRDefault="001448DD" w:rsidP="004A464E">
      <w:pPr>
        <w:pStyle w:val="Heading1"/>
      </w:pPr>
      <w:bookmarkStart w:id="25" w:name="_Toc123854421"/>
      <w:r w:rsidRPr="004A464E">
        <w:t>Diagnosis</w:t>
      </w:r>
      <w:bookmarkEnd w:id="25"/>
      <w:r w:rsidRPr="004A464E">
        <w:t xml:space="preserve"> </w:t>
      </w:r>
    </w:p>
    <w:p w14:paraId="43926D9C" w14:textId="775663C5" w:rsidR="00F208D0" w:rsidRPr="004A464E" w:rsidRDefault="00F208D0" w:rsidP="004A464E">
      <w:pPr>
        <w:spacing w:line="360" w:lineRule="auto"/>
        <w:jc w:val="both"/>
        <w:rPr>
          <w:rFonts w:ascii="Arial" w:hAnsi="Arial" w:cs="Arial"/>
          <w:sz w:val="22"/>
          <w:szCs w:val="22"/>
          <w:lang w:val="en-GB"/>
        </w:rPr>
      </w:pPr>
    </w:p>
    <w:p w14:paraId="483E6BFC" w14:textId="4094FAD5" w:rsidR="001448DD" w:rsidRPr="004A464E" w:rsidRDefault="001448DD"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As far as diagnosis is concern, after identifying the sign, next stage is to talk to specialist regarding it such as GP or health visitor as well as other health professionals to carry out the autism assessment. Autism assessment is effective where a specialist will be delegated to identify whether the individual is autistic or not. Through the assessment </w:t>
      </w:r>
      <w:r w:rsidR="00A405BA" w:rsidRPr="004A464E">
        <w:rPr>
          <w:rFonts w:ascii="Arial" w:hAnsi="Arial" w:cs="Arial"/>
          <w:sz w:val="22"/>
          <w:szCs w:val="22"/>
          <w:lang w:val="en-GB"/>
        </w:rPr>
        <w:t xml:space="preserve">how the individual or </w:t>
      </w:r>
      <w:r w:rsidR="00A405BA" w:rsidRPr="004A464E">
        <w:rPr>
          <w:rFonts w:ascii="Arial" w:hAnsi="Arial" w:cs="Arial"/>
          <w:sz w:val="22"/>
          <w:szCs w:val="22"/>
          <w:lang w:val="en-GB"/>
        </w:rPr>
        <w:lastRenderedPageBreak/>
        <w:t xml:space="preserve">child interact will be scrutinised as well as specialist will also be get in touch with friends and family member of that individual to dig more information. This assessment is varies based on age of the individual where different professional get involved. For child assessment team may </w:t>
      </w:r>
      <w:proofErr w:type="gramStart"/>
      <w:r w:rsidR="00A405BA" w:rsidRPr="004A464E">
        <w:rPr>
          <w:rFonts w:ascii="Arial" w:hAnsi="Arial" w:cs="Arial"/>
          <w:sz w:val="22"/>
          <w:szCs w:val="22"/>
          <w:lang w:val="en-GB"/>
        </w:rPr>
        <w:t>look into</w:t>
      </w:r>
      <w:proofErr w:type="gramEnd"/>
      <w:r w:rsidR="00A405BA" w:rsidRPr="004A464E">
        <w:rPr>
          <w:rFonts w:ascii="Arial" w:hAnsi="Arial" w:cs="Arial"/>
          <w:sz w:val="22"/>
          <w:szCs w:val="22"/>
          <w:lang w:val="en-GB"/>
        </w:rPr>
        <w:t xml:space="preserve">, child’s development, </w:t>
      </w:r>
      <w:proofErr w:type="spellStart"/>
      <w:r w:rsidR="00A405BA" w:rsidRPr="004A464E">
        <w:rPr>
          <w:rFonts w:ascii="Arial" w:hAnsi="Arial" w:cs="Arial"/>
          <w:sz w:val="22"/>
          <w:szCs w:val="22"/>
          <w:lang w:val="en-GB"/>
        </w:rPr>
        <w:t>interections</w:t>
      </w:r>
      <w:proofErr w:type="spellEnd"/>
      <w:r w:rsidR="00A405BA" w:rsidRPr="004A464E">
        <w:rPr>
          <w:rFonts w:ascii="Arial" w:hAnsi="Arial" w:cs="Arial"/>
          <w:sz w:val="22"/>
          <w:szCs w:val="22"/>
          <w:lang w:val="en-GB"/>
        </w:rPr>
        <w:t xml:space="preserve"> etc. for adult “the </w:t>
      </w:r>
      <w:proofErr w:type="spellStart"/>
      <w:r w:rsidR="00A405BA" w:rsidRPr="004A464E">
        <w:rPr>
          <w:rFonts w:ascii="Arial" w:hAnsi="Arial" w:cs="Arial"/>
          <w:sz w:val="22"/>
          <w:szCs w:val="22"/>
          <w:lang w:val="en-GB"/>
        </w:rPr>
        <w:t>authism</w:t>
      </w:r>
      <w:proofErr w:type="spellEnd"/>
      <w:r w:rsidR="00A405BA" w:rsidRPr="004A464E">
        <w:rPr>
          <w:rFonts w:ascii="Arial" w:hAnsi="Arial" w:cs="Arial"/>
          <w:sz w:val="22"/>
          <w:szCs w:val="22"/>
          <w:lang w:val="en-GB"/>
        </w:rPr>
        <w:t xml:space="preserve"> diagnostic interview” will be carried out (NHS, 2019). </w:t>
      </w:r>
    </w:p>
    <w:p w14:paraId="2E67A66E" w14:textId="77777777" w:rsidR="00A405BA" w:rsidRPr="004A464E" w:rsidRDefault="00A405BA" w:rsidP="004A464E">
      <w:pPr>
        <w:spacing w:line="360" w:lineRule="auto"/>
        <w:jc w:val="both"/>
        <w:rPr>
          <w:rFonts w:ascii="Arial" w:hAnsi="Arial" w:cs="Arial"/>
          <w:sz w:val="22"/>
          <w:szCs w:val="22"/>
          <w:lang w:val="en-GB"/>
        </w:rPr>
      </w:pPr>
    </w:p>
    <w:p w14:paraId="596896C3" w14:textId="1C6C97A6" w:rsidR="00A405BA" w:rsidRPr="004A464E" w:rsidRDefault="00A405BA" w:rsidP="004A464E">
      <w:pPr>
        <w:pStyle w:val="Heading1"/>
      </w:pPr>
      <w:bookmarkStart w:id="26" w:name="_Toc123854422"/>
      <w:r w:rsidRPr="004A464E">
        <w:t>Current treatments</w:t>
      </w:r>
      <w:bookmarkEnd w:id="26"/>
      <w:r w:rsidRPr="004A464E">
        <w:t xml:space="preserve"> </w:t>
      </w:r>
    </w:p>
    <w:p w14:paraId="0D0288DC" w14:textId="292F8F88" w:rsidR="00A405BA" w:rsidRPr="004A464E" w:rsidRDefault="00A405BA" w:rsidP="004A464E">
      <w:pPr>
        <w:spacing w:line="360" w:lineRule="auto"/>
        <w:jc w:val="both"/>
        <w:rPr>
          <w:rFonts w:ascii="Arial" w:hAnsi="Arial" w:cs="Arial"/>
          <w:sz w:val="22"/>
          <w:szCs w:val="22"/>
          <w:lang w:val="en-GB"/>
        </w:rPr>
      </w:pPr>
    </w:p>
    <w:p w14:paraId="20A20D0E" w14:textId="0B096EB9" w:rsidR="00A405BA" w:rsidRPr="004A464E" w:rsidRDefault="00A405BA"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When it comes to the treatment it includes, behavioural management therapy, CBT, early intervention, school based therapies, medication treatments, occupation therapies etc (NHS, 2019). </w:t>
      </w:r>
    </w:p>
    <w:p w14:paraId="5734599B" w14:textId="77777777" w:rsidR="00A405BA" w:rsidRPr="004A464E" w:rsidRDefault="00A405BA" w:rsidP="004A464E">
      <w:pPr>
        <w:pStyle w:val="Heading1"/>
      </w:pPr>
    </w:p>
    <w:p w14:paraId="3DB17326" w14:textId="77777777" w:rsidR="00A405BA" w:rsidRPr="004A464E" w:rsidRDefault="00A405BA" w:rsidP="004A464E">
      <w:pPr>
        <w:pStyle w:val="Heading1"/>
      </w:pPr>
      <w:bookmarkStart w:id="27" w:name="_Toc123854423"/>
      <w:r w:rsidRPr="004A464E">
        <w:t>Measurement of rehabilitation</w:t>
      </w:r>
      <w:bookmarkEnd w:id="27"/>
    </w:p>
    <w:p w14:paraId="70B5B600" w14:textId="77777777" w:rsidR="00A405BA" w:rsidRPr="004A464E" w:rsidRDefault="00A405BA" w:rsidP="004A464E">
      <w:pPr>
        <w:spacing w:line="360" w:lineRule="auto"/>
        <w:jc w:val="both"/>
        <w:rPr>
          <w:rFonts w:ascii="Arial" w:hAnsi="Arial" w:cs="Arial"/>
          <w:sz w:val="22"/>
          <w:szCs w:val="22"/>
          <w:lang w:val="en-GB"/>
        </w:rPr>
      </w:pPr>
    </w:p>
    <w:p w14:paraId="0E5E7AD6" w14:textId="38921613" w:rsidR="00A405BA" w:rsidRPr="004A464E" w:rsidRDefault="00A405BA"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Measurement of rehabilitation for autism for children include childhood autism rating scale and observation which is also known as ADOS- autism diagnostic observation schedule that focus on social </w:t>
      </w:r>
      <w:r w:rsidR="004A464E" w:rsidRPr="004A464E">
        <w:rPr>
          <w:rFonts w:ascii="Arial" w:hAnsi="Arial" w:cs="Arial"/>
          <w:sz w:val="22"/>
          <w:szCs w:val="22"/>
          <w:lang w:val="en-GB"/>
        </w:rPr>
        <w:t>communication deficit (NHS, 2019).</w:t>
      </w:r>
    </w:p>
    <w:p w14:paraId="6F10A770" w14:textId="77777777" w:rsidR="004A464E" w:rsidRPr="004A464E" w:rsidRDefault="004A464E" w:rsidP="004A464E">
      <w:pPr>
        <w:spacing w:line="360" w:lineRule="auto"/>
        <w:jc w:val="both"/>
        <w:rPr>
          <w:rFonts w:ascii="Arial" w:hAnsi="Arial" w:cs="Arial"/>
          <w:sz w:val="22"/>
          <w:szCs w:val="22"/>
          <w:lang w:val="en-GB"/>
        </w:rPr>
      </w:pPr>
    </w:p>
    <w:p w14:paraId="6CF4643A" w14:textId="4D167878" w:rsidR="004A464E" w:rsidRPr="004A464E" w:rsidRDefault="004A464E" w:rsidP="004A464E">
      <w:pPr>
        <w:pStyle w:val="Heading1"/>
      </w:pPr>
      <w:bookmarkStart w:id="28" w:name="_Toc123854424"/>
      <w:r w:rsidRPr="004A464E">
        <w:t>Recommendations for improvement</w:t>
      </w:r>
      <w:bookmarkEnd w:id="28"/>
      <w:r w:rsidRPr="004A464E">
        <w:t xml:space="preserve"> </w:t>
      </w:r>
    </w:p>
    <w:p w14:paraId="1EE2B610" w14:textId="77777777" w:rsidR="004A464E" w:rsidRPr="004A464E" w:rsidRDefault="004A464E" w:rsidP="004A464E">
      <w:pPr>
        <w:spacing w:line="360" w:lineRule="auto"/>
        <w:jc w:val="both"/>
        <w:rPr>
          <w:rFonts w:ascii="Arial" w:hAnsi="Arial" w:cs="Arial"/>
          <w:sz w:val="22"/>
          <w:szCs w:val="22"/>
          <w:lang w:val="en-GB"/>
        </w:rPr>
      </w:pPr>
    </w:p>
    <w:p w14:paraId="4899BDE3" w14:textId="4B101E49" w:rsidR="004A464E" w:rsidRPr="004A464E" w:rsidRDefault="004A464E"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Complementary therapy is highly effective such as yoga that helps autistic individual behavioural changes (NHS, 2019). </w:t>
      </w:r>
    </w:p>
    <w:p w14:paraId="4466B082" w14:textId="77777777" w:rsidR="004A464E" w:rsidRDefault="004A464E" w:rsidP="004A464E">
      <w:pPr>
        <w:pStyle w:val="Heading1"/>
      </w:pPr>
    </w:p>
    <w:p w14:paraId="33E47545" w14:textId="77777777" w:rsidR="00057C4D" w:rsidRDefault="00057C4D" w:rsidP="00057C4D">
      <w:pPr>
        <w:rPr>
          <w:lang w:val="en-GB"/>
        </w:rPr>
      </w:pPr>
    </w:p>
    <w:p w14:paraId="5E73B9EC" w14:textId="77777777" w:rsidR="00057C4D" w:rsidRDefault="00057C4D" w:rsidP="00057C4D">
      <w:pPr>
        <w:rPr>
          <w:lang w:val="en-GB"/>
        </w:rPr>
      </w:pPr>
    </w:p>
    <w:p w14:paraId="18B0751E" w14:textId="77777777" w:rsidR="00057C4D" w:rsidRDefault="00057C4D" w:rsidP="00057C4D">
      <w:pPr>
        <w:rPr>
          <w:lang w:val="en-GB"/>
        </w:rPr>
      </w:pPr>
    </w:p>
    <w:p w14:paraId="4489C655" w14:textId="77777777" w:rsidR="00057C4D" w:rsidRDefault="00057C4D" w:rsidP="00057C4D">
      <w:pPr>
        <w:rPr>
          <w:lang w:val="en-GB"/>
        </w:rPr>
      </w:pPr>
    </w:p>
    <w:p w14:paraId="748A7AD3" w14:textId="77777777" w:rsidR="00057C4D" w:rsidRDefault="00057C4D" w:rsidP="00057C4D">
      <w:pPr>
        <w:rPr>
          <w:lang w:val="en-GB"/>
        </w:rPr>
      </w:pPr>
    </w:p>
    <w:p w14:paraId="7F96E995" w14:textId="77777777" w:rsidR="00057C4D" w:rsidRDefault="00057C4D" w:rsidP="00057C4D">
      <w:pPr>
        <w:rPr>
          <w:lang w:val="en-GB"/>
        </w:rPr>
      </w:pPr>
    </w:p>
    <w:p w14:paraId="5B8BFFEC" w14:textId="77777777" w:rsidR="00057C4D" w:rsidRDefault="00057C4D" w:rsidP="00057C4D">
      <w:pPr>
        <w:rPr>
          <w:lang w:val="en-GB"/>
        </w:rPr>
      </w:pPr>
    </w:p>
    <w:p w14:paraId="24E5F83F" w14:textId="77777777" w:rsidR="00057C4D" w:rsidRDefault="00057C4D" w:rsidP="00057C4D">
      <w:pPr>
        <w:rPr>
          <w:lang w:val="en-GB"/>
        </w:rPr>
      </w:pPr>
    </w:p>
    <w:p w14:paraId="257157DD" w14:textId="77777777" w:rsidR="00057C4D" w:rsidRDefault="00057C4D" w:rsidP="00057C4D">
      <w:pPr>
        <w:rPr>
          <w:lang w:val="en-GB"/>
        </w:rPr>
      </w:pPr>
    </w:p>
    <w:p w14:paraId="08447E00" w14:textId="77777777" w:rsidR="00057C4D" w:rsidRDefault="00057C4D" w:rsidP="00057C4D">
      <w:pPr>
        <w:rPr>
          <w:lang w:val="en-GB"/>
        </w:rPr>
      </w:pPr>
    </w:p>
    <w:p w14:paraId="46A268C4" w14:textId="77777777" w:rsidR="00057C4D" w:rsidRDefault="00057C4D" w:rsidP="00057C4D">
      <w:pPr>
        <w:rPr>
          <w:lang w:val="en-GB"/>
        </w:rPr>
      </w:pPr>
    </w:p>
    <w:p w14:paraId="5F9A0BD5" w14:textId="77777777" w:rsidR="00057C4D" w:rsidRDefault="00057C4D" w:rsidP="00057C4D">
      <w:pPr>
        <w:rPr>
          <w:lang w:val="en-GB"/>
        </w:rPr>
      </w:pPr>
    </w:p>
    <w:p w14:paraId="33C4C20C" w14:textId="77777777" w:rsidR="00057C4D" w:rsidRPr="00057C4D" w:rsidRDefault="00057C4D" w:rsidP="00057C4D">
      <w:pPr>
        <w:rPr>
          <w:lang w:val="en-GB"/>
        </w:rPr>
      </w:pPr>
    </w:p>
    <w:p w14:paraId="328E4AD6" w14:textId="3A927015" w:rsidR="004A464E" w:rsidRPr="004A464E" w:rsidRDefault="004A464E" w:rsidP="004A464E">
      <w:pPr>
        <w:pStyle w:val="Heading1"/>
      </w:pPr>
      <w:bookmarkStart w:id="29" w:name="_Toc123854425"/>
      <w:r w:rsidRPr="004A464E">
        <w:lastRenderedPageBreak/>
        <w:t>Conclusion</w:t>
      </w:r>
      <w:bookmarkEnd w:id="29"/>
      <w:r w:rsidRPr="004A464E">
        <w:t xml:space="preserve"> </w:t>
      </w:r>
    </w:p>
    <w:p w14:paraId="6BD3FADC" w14:textId="77777777" w:rsidR="004A464E" w:rsidRPr="004A464E" w:rsidRDefault="004A464E" w:rsidP="004A464E">
      <w:pPr>
        <w:spacing w:line="360" w:lineRule="auto"/>
        <w:jc w:val="both"/>
        <w:rPr>
          <w:rFonts w:ascii="Arial" w:hAnsi="Arial" w:cs="Arial"/>
          <w:sz w:val="22"/>
          <w:szCs w:val="22"/>
          <w:lang w:val="en-GB"/>
        </w:rPr>
      </w:pPr>
    </w:p>
    <w:p w14:paraId="0EC935DF" w14:textId="5896FFE9" w:rsidR="00F208D0" w:rsidRDefault="004A464E"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This study was based on mental disorders and psychopathology where issues related to general anxiety, schizophrenia and autism has been scrutinised from the ICD-10 with the help of various data and discussion. To carry out critical analysis hitherto, the field of study has examined the classification, diagnosis, treatment and measurement of rehabilitation based on each health-related issue will be executed. Data related percentages and causes, sign and symptoms, next step to get support has also been discussed within the report followed by recommendations on each segment to ensure further improvements. </w:t>
      </w:r>
    </w:p>
    <w:p w14:paraId="1E550DC5" w14:textId="77777777" w:rsidR="00057C4D" w:rsidRDefault="00057C4D" w:rsidP="004A464E">
      <w:pPr>
        <w:spacing w:line="360" w:lineRule="auto"/>
        <w:jc w:val="both"/>
        <w:rPr>
          <w:rFonts w:ascii="Arial" w:hAnsi="Arial" w:cs="Arial"/>
          <w:sz w:val="22"/>
          <w:szCs w:val="22"/>
          <w:lang w:val="en-GB"/>
        </w:rPr>
      </w:pPr>
    </w:p>
    <w:p w14:paraId="2D192890" w14:textId="77777777" w:rsidR="00057C4D" w:rsidRDefault="00057C4D" w:rsidP="004A464E">
      <w:pPr>
        <w:spacing w:line="360" w:lineRule="auto"/>
        <w:jc w:val="both"/>
        <w:rPr>
          <w:rFonts w:ascii="Arial" w:hAnsi="Arial" w:cs="Arial"/>
          <w:sz w:val="22"/>
          <w:szCs w:val="22"/>
          <w:lang w:val="en-GB"/>
        </w:rPr>
      </w:pPr>
    </w:p>
    <w:p w14:paraId="3935ED3C" w14:textId="77777777" w:rsidR="00057C4D" w:rsidRDefault="00057C4D" w:rsidP="004A464E">
      <w:pPr>
        <w:spacing w:line="360" w:lineRule="auto"/>
        <w:jc w:val="both"/>
        <w:rPr>
          <w:rFonts w:ascii="Arial" w:hAnsi="Arial" w:cs="Arial"/>
          <w:sz w:val="22"/>
          <w:szCs w:val="22"/>
          <w:lang w:val="en-GB"/>
        </w:rPr>
      </w:pPr>
    </w:p>
    <w:p w14:paraId="64DAF73A" w14:textId="77777777" w:rsidR="00057C4D" w:rsidRDefault="00057C4D" w:rsidP="004A464E">
      <w:pPr>
        <w:spacing w:line="360" w:lineRule="auto"/>
        <w:jc w:val="both"/>
        <w:rPr>
          <w:rFonts w:ascii="Arial" w:hAnsi="Arial" w:cs="Arial"/>
          <w:sz w:val="22"/>
          <w:szCs w:val="22"/>
          <w:lang w:val="en-GB"/>
        </w:rPr>
      </w:pPr>
    </w:p>
    <w:p w14:paraId="3F4B6382" w14:textId="77777777" w:rsidR="00057C4D" w:rsidRDefault="00057C4D" w:rsidP="004A464E">
      <w:pPr>
        <w:spacing w:line="360" w:lineRule="auto"/>
        <w:jc w:val="both"/>
        <w:rPr>
          <w:rFonts w:ascii="Arial" w:hAnsi="Arial" w:cs="Arial"/>
          <w:sz w:val="22"/>
          <w:szCs w:val="22"/>
          <w:lang w:val="en-GB"/>
        </w:rPr>
      </w:pPr>
    </w:p>
    <w:p w14:paraId="4A353A3B" w14:textId="77777777" w:rsidR="00057C4D" w:rsidRDefault="00057C4D" w:rsidP="004A464E">
      <w:pPr>
        <w:spacing w:line="360" w:lineRule="auto"/>
        <w:jc w:val="both"/>
        <w:rPr>
          <w:rFonts w:ascii="Arial" w:hAnsi="Arial" w:cs="Arial"/>
          <w:sz w:val="22"/>
          <w:szCs w:val="22"/>
          <w:lang w:val="en-GB"/>
        </w:rPr>
      </w:pPr>
    </w:p>
    <w:p w14:paraId="7707D8A0" w14:textId="77777777" w:rsidR="00057C4D" w:rsidRDefault="00057C4D" w:rsidP="004A464E">
      <w:pPr>
        <w:spacing w:line="360" w:lineRule="auto"/>
        <w:jc w:val="both"/>
        <w:rPr>
          <w:rFonts w:ascii="Arial" w:hAnsi="Arial" w:cs="Arial"/>
          <w:sz w:val="22"/>
          <w:szCs w:val="22"/>
          <w:lang w:val="en-GB"/>
        </w:rPr>
      </w:pPr>
    </w:p>
    <w:p w14:paraId="030E613F" w14:textId="77777777" w:rsidR="00057C4D" w:rsidRDefault="00057C4D" w:rsidP="004A464E">
      <w:pPr>
        <w:spacing w:line="360" w:lineRule="auto"/>
        <w:jc w:val="both"/>
        <w:rPr>
          <w:rFonts w:ascii="Arial" w:hAnsi="Arial" w:cs="Arial"/>
          <w:sz w:val="22"/>
          <w:szCs w:val="22"/>
          <w:lang w:val="en-GB"/>
        </w:rPr>
      </w:pPr>
    </w:p>
    <w:p w14:paraId="59B56FBF" w14:textId="77777777" w:rsidR="00057C4D" w:rsidRDefault="00057C4D" w:rsidP="004A464E">
      <w:pPr>
        <w:spacing w:line="360" w:lineRule="auto"/>
        <w:jc w:val="both"/>
        <w:rPr>
          <w:rFonts w:ascii="Arial" w:hAnsi="Arial" w:cs="Arial"/>
          <w:sz w:val="22"/>
          <w:szCs w:val="22"/>
          <w:lang w:val="en-GB"/>
        </w:rPr>
      </w:pPr>
    </w:p>
    <w:p w14:paraId="208CE5A2" w14:textId="77777777" w:rsidR="00057C4D" w:rsidRDefault="00057C4D" w:rsidP="004A464E">
      <w:pPr>
        <w:spacing w:line="360" w:lineRule="auto"/>
        <w:jc w:val="both"/>
        <w:rPr>
          <w:rFonts w:ascii="Arial" w:hAnsi="Arial" w:cs="Arial"/>
          <w:sz w:val="22"/>
          <w:szCs w:val="22"/>
          <w:lang w:val="en-GB"/>
        </w:rPr>
      </w:pPr>
    </w:p>
    <w:p w14:paraId="585229E7" w14:textId="77777777" w:rsidR="00057C4D" w:rsidRDefault="00057C4D" w:rsidP="004A464E">
      <w:pPr>
        <w:spacing w:line="360" w:lineRule="auto"/>
        <w:jc w:val="both"/>
        <w:rPr>
          <w:rFonts w:ascii="Arial" w:hAnsi="Arial" w:cs="Arial"/>
          <w:sz w:val="22"/>
          <w:szCs w:val="22"/>
          <w:lang w:val="en-GB"/>
        </w:rPr>
      </w:pPr>
    </w:p>
    <w:p w14:paraId="631E69A5" w14:textId="77777777" w:rsidR="00057C4D" w:rsidRDefault="00057C4D" w:rsidP="004A464E">
      <w:pPr>
        <w:spacing w:line="360" w:lineRule="auto"/>
        <w:jc w:val="both"/>
        <w:rPr>
          <w:rFonts w:ascii="Arial" w:hAnsi="Arial" w:cs="Arial"/>
          <w:sz w:val="22"/>
          <w:szCs w:val="22"/>
          <w:lang w:val="en-GB"/>
        </w:rPr>
      </w:pPr>
    </w:p>
    <w:p w14:paraId="20C7B9E8" w14:textId="77777777" w:rsidR="00057C4D" w:rsidRDefault="00057C4D" w:rsidP="004A464E">
      <w:pPr>
        <w:spacing w:line="360" w:lineRule="auto"/>
        <w:jc w:val="both"/>
        <w:rPr>
          <w:rFonts w:ascii="Arial" w:hAnsi="Arial" w:cs="Arial"/>
          <w:sz w:val="22"/>
          <w:szCs w:val="22"/>
          <w:lang w:val="en-GB"/>
        </w:rPr>
      </w:pPr>
    </w:p>
    <w:p w14:paraId="2933C064" w14:textId="77777777" w:rsidR="00057C4D" w:rsidRDefault="00057C4D" w:rsidP="004A464E">
      <w:pPr>
        <w:spacing w:line="360" w:lineRule="auto"/>
        <w:jc w:val="both"/>
        <w:rPr>
          <w:rFonts w:ascii="Arial" w:hAnsi="Arial" w:cs="Arial"/>
          <w:sz w:val="22"/>
          <w:szCs w:val="22"/>
          <w:lang w:val="en-GB"/>
        </w:rPr>
      </w:pPr>
    </w:p>
    <w:p w14:paraId="41687E44" w14:textId="77777777" w:rsidR="00057C4D" w:rsidRDefault="00057C4D" w:rsidP="004A464E">
      <w:pPr>
        <w:spacing w:line="360" w:lineRule="auto"/>
        <w:jc w:val="both"/>
        <w:rPr>
          <w:rFonts w:ascii="Arial" w:hAnsi="Arial" w:cs="Arial"/>
          <w:sz w:val="22"/>
          <w:szCs w:val="22"/>
          <w:lang w:val="en-GB"/>
        </w:rPr>
      </w:pPr>
    </w:p>
    <w:p w14:paraId="60C0CA8C" w14:textId="77777777" w:rsidR="00057C4D" w:rsidRDefault="00057C4D" w:rsidP="004A464E">
      <w:pPr>
        <w:spacing w:line="360" w:lineRule="auto"/>
        <w:jc w:val="both"/>
        <w:rPr>
          <w:rFonts w:ascii="Arial" w:hAnsi="Arial" w:cs="Arial"/>
          <w:sz w:val="22"/>
          <w:szCs w:val="22"/>
          <w:lang w:val="en-GB"/>
        </w:rPr>
      </w:pPr>
    </w:p>
    <w:p w14:paraId="5F274083" w14:textId="77777777" w:rsidR="00057C4D" w:rsidRDefault="00057C4D" w:rsidP="004A464E">
      <w:pPr>
        <w:spacing w:line="360" w:lineRule="auto"/>
        <w:jc w:val="both"/>
        <w:rPr>
          <w:rFonts w:ascii="Arial" w:hAnsi="Arial" w:cs="Arial"/>
          <w:sz w:val="22"/>
          <w:szCs w:val="22"/>
          <w:lang w:val="en-GB"/>
        </w:rPr>
      </w:pPr>
    </w:p>
    <w:p w14:paraId="7FE2D1C1" w14:textId="77777777" w:rsidR="00057C4D" w:rsidRDefault="00057C4D" w:rsidP="004A464E">
      <w:pPr>
        <w:spacing w:line="360" w:lineRule="auto"/>
        <w:jc w:val="both"/>
        <w:rPr>
          <w:rFonts w:ascii="Arial" w:hAnsi="Arial" w:cs="Arial"/>
          <w:sz w:val="22"/>
          <w:szCs w:val="22"/>
          <w:lang w:val="en-GB"/>
        </w:rPr>
      </w:pPr>
    </w:p>
    <w:p w14:paraId="3B95D618" w14:textId="77777777" w:rsidR="00057C4D" w:rsidRDefault="00057C4D" w:rsidP="004A464E">
      <w:pPr>
        <w:spacing w:line="360" w:lineRule="auto"/>
        <w:jc w:val="both"/>
        <w:rPr>
          <w:rFonts w:ascii="Arial" w:hAnsi="Arial" w:cs="Arial"/>
          <w:sz w:val="22"/>
          <w:szCs w:val="22"/>
          <w:lang w:val="en-GB"/>
        </w:rPr>
      </w:pPr>
    </w:p>
    <w:p w14:paraId="7E432FA8" w14:textId="77777777" w:rsidR="00057C4D" w:rsidRDefault="00057C4D" w:rsidP="004A464E">
      <w:pPr>
        <w:spacing w:line="360" w:lineRule="auto"/>
        <w:jc w:val="both"/>
        <w:rPr>
          <w:rFonts w:ascii="Arial" w:hAnsi="Arial" w:cs="Arial"/>
          <w:sz w:val="22"/>
          <w:szCs w:val="22"/>
          <w:lang w:val="en-GB"/>
        </w:rPr>
      </w:pPr>
    </w:p>
    <w:p w14:paraId="7288312C" w14:textId="77777777" w:rsidR="00057C4D" w:rsidRDefault="00057C4D" w:rsidP="004A464E">
      <w:pPr>
        <w:spacing w:line="360" w:lineRule="auto"/>
        <w:jc w:val="both"/>
        <w:rPr>
          <w:rFonts w:ascii="Arial" w:hAnsi="Arial" w:cs="Arial"/>
          <w:sz w:val="22"/>
          <w:szCs w:val="22"/>
          <w:lang w:val="en-GB"/>
        </w:rPr>
      </w:pPr>
    </w:p>
    <w:p w14:paraId="6DD3499C" w14:textId="77777777" w:rsidR="00057C4D" w:rsidRDefault="00057C4D" w:rsidP="004A464E">
      <w:pPr>
        <w:spacing w:line="360" w:lineRule="auto"/>
        <w:jc w:val="both"/>
        <w:rPr>
          <w:rFonts w:ascii="Arial" w:hAnsi="Arial" w:cs="Arial"/>
          <w:sz w:val="22"/>
          <w:szCs w:val="22"/>
          <w:lang w:val="en-GB"/>
        </w:rPr>
      </w:pPr>
    </w:p>
    <w:p w14:paraId="5DBBE3C6" w14:textId="77777777" w:rsidR="00057C4D" w:rsidRDefault="00057C4D" w:rsidP="004A464E">
      <w:pPr>
        <w:spacing w:line="360" w:lineRule="auto"/>
        <w:jc w:val="both"/>
        <w:rPr>
          <w:rFonts w:ascii="Arial" w:hAnsi="Arial" w:cs="Arial"/>
          <w:sz w:val="22"/>
          <w:szCs w:val="22"/>
          <w:lang w:val="en-GB"/>
        </w:rPr>
      </w:pPr>
    </w:p>
    <w:p w14:paraId="0C1E17BF" w14:textId="77777777" w:rsidR="00057C4D" w:rsidRDefault="00057C4D" w:rsidP="004A464E">
      <w:pPr>
        <w:spacing w:line="360" w:lineRule="auto"/>
        <w:jc w:val="both"/>
        <w:rPr>
          <w:rFonts w:ascii="Arial" w:hAnsi="Arial" w:cs="Arial"/>
          <w:sz w:val="22"/>
          <w:szCs w:val="22"/>
          <w:lang w:val="en-GB"/>
        </w:rPr>
      </w:pPr>
    </w:p>
    <w:p w14:paraId="7981B4AE" w14:textId="77777777" w:rsidR="00057C4D" w:rsidRDefault="00057C4D" w:rsidP="004A464E">
      <w:pPr>
        <w:spacing w:line="360" w:lineRule="auto"/>
        <w:jc w:val="both"/>
        <w:rPr>
          <w:rFonts w:ascii="Arial" w:hAnsi="Arial" w:cs="Arial"/>
          <w:sz w:val="22"/>
          <w:szCs w:val="22"/>
          <w:lang w:val="en-GB"/>
        </w:rPr>
      </w:pPr>
    </w:p>
    <w:p w14:paraId="7FFD5D2F" w14:textId="77777777" w:rsidR="00057C4D" w:rsidRPr="004A464E" w:rsidRDefault="00057C4D" w:rsidP="004A464E">
      <w:pPr>
        <w:spacing w:line="360" w:lineRule="auto"/>
        <w:jc w:val="both"/>
        <w:rPr>
          <w:rFonts w:ascii="Arial" w:hAnsi="Arial" w:cs="Arial"/>
          <w:sz w:val="22"/>
          <w:szCs w:val="22"/>
          <w:lang w:val="en-GB"/>
        </w:rPr>
      </w:pPr>
    </w:p>
    <w:p w14:paraId="582476CA" w14:textId="45596FA1" w:rsidR="00F208D0" w:rsidRPr="004A464E" w:rsidRDefault="00F208D0" w:rsidP="004A464E">
      <w:pPr>
        <w:pStyle w:val="Heading1"/>
      </w:pPr>
      <w:bookmarkStart w:id="30" w:name="_Toc123854426"/>
      <w:r w:rsidRPr="004A464E">
        <w:lastRenderedPageBreak/>
        <w:t>References and Bibliography</w:t>
      </w:r>
      <w:bookmarkEnd w:id="30"/>
      <w:r w:rsidRPr="004A464E">
        <w:t xml:space="preserve"> </w:t>
      </w:r>
    </w:p>
    <w:p w14:paraId="0BF00CC5" w14:textId="77777777" w:rsidR="00A84B07" w:rsidRPr="004A464E" w:rsidRDefault="00A84B07" w:rsidP="004A464E">
      <w:pPr>
        <w:spacing w:line="360" w:lineRule="auto"/>
        <w:jc w:val="both"/>
        <w:rPr>
          <w:rFonts w:ascii="Arial" w:hAnsi="Arial" w:cs="Arial"/>
          <w:sz w:val="22"/>
          <w:szCs w:val="22"/>
          <w:lang w:val="en-GB"/>
        </w:rPr>
      </w:pPr>
    </w:p>
    <w:p w14:paraId="1326A2FB" w14:textId="647B507C" w:rsidR="00A84B07" w:rsidRPr="004A464E" w:rsidRDefault="00A84B07"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Autism Society. (2022). Facts and Statistics. [online] Available at: </w:t>
      </w:r>
      <w:hyperlink r:id="rId11" w:anchor=":~:text=1%20percent%20of%20the%20adult%20population%20of%20the" w:history="1">
        <w:r w:rsidRPr="004A464E">
          <w:rPr>
            <w:rStyle w:val="Hyperlink"/>
            <w:rFonts w:ascii="Arial" w:hAnsi="Arial" w:cs="Arial"/>
            <w:sz w:val="22"/>
            <w:szCs w:val="22"/>
            <w:lang w:val="en-GB"/>
          </w:rPr>
          <w:t>https://www.autism-society.org/what-is/facts-and-statistics/#:~:text=1%20percent%20of%20the%20adult%20population%20of%20the</w:t>
        </w:r>
      </w:hyperlink>
      <w:r w:rsidRPr="004A464E">
        <w:rPr>
          <w:rFonts w:ascii="Arial" w:hAnsi="Arial" w:cs="Arial"/>
          <w:sz w:val="22"/>
          <w:szCs w:val="22"/>
          <w:lang w:val="en-GB"/>
        </w:rPr>
        <w:t>. Accessed 01/01/2023.</w:t>
      </w:r>
    </w:p>
    <w:p w14:paraId="4EC2B7EF" w14:textId="77777777" w:rsidR="00CE34CB" w:rsidRPr="004A464E" w:rsidRDefault="00CE34CB" w:rsidP="004A464E">
      <w:pPr>
        <w:spacing w:line="360" w:lineRule="auto"/>
        <w:jc w:val="both"/>
        <w:rPr>
          <w:rFonts w:ascii="Arial" w:hAnsi="Arial" w:cs="Arial"/>
          <w:sz w:val="22"/>
          <w:szCs w:val="22"/>
          <w:lang w:val="en-GB"/>
        </w:rPr>
      </w:pPr>
    </w:p>
    <w:p w14:paraId="1F172969" w14:textId="69CB9DAE" w:rsidR="00CE34CB" w:rsidRDefault="00CE34CB"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Carey, E. (2021). Generalized Anxiety Disorder (GAD): Symptoms and More. [online] Healthline. Available at: </w:t>
      </w:r>
      <w:hyperlink r:id="rId12" w:anchor="causes-and-risk-factors" w:history="1">
        <w:r w:rsidR="00A84B07" w:rsidRPr="004A464E">
          <w:rPr>
            <w:rStyle w:val="Hyperlink"/>
            <w:rFonts w:ascii="Arial" w:hAnsi="Arial" w:cs="Arial"/>
            <w:sz w:val="22"/>
            <w:szCs w:val="22"/>
            <w:lang w:val="en-GB"/>
          </w:rPr>
          <w:t>https://www.healthline.com/health/anxiety/generalized-anxiety-disorder#causes-and-risk-factors</w:t>
        </w:r>
      </w:hyperlink>
      <w:r w:rsidR="00A84B07" w:rsidRPr="004A464E">
        <w:rPr>
          <w:rFonts w:ascii="Arial" w:hAnsi="Arial" w:cs="Arial"/>
          <w:sz w:val="22"/>
          <w:szCs w:val="22"/>
          <w:lang w:val="en-GB"/>
        </w:rPr>
        <w:t>. Accessed 01/01/2023.</w:t>
      </w:r>
    </w:p>
    <w:p w14:paraId="55F25B97" w14:textId="77777777" w:rsidR="00057C4D" w:rsidRDefault="00057C4D" w:rsidP="004A464E">
      <w:pPr>
        <w:spacing w:line="360" w:lineRule="auto"/>
        <w:jc w:val="both"/>
        <w:rPr>
          <w:rFonts w:ascii="Arial" w:hAnsi="Arial" w:cs="Arial"/>
          <w:sz w:val="22"/>
          <w:szCs w:val="22"/>
          <w:lang w:val="en-GB"/>
        </w:rPr>
      </w:pPr>
    </w:p>
    <w:p w14:paraId="4DB08BCB" w14:textId="23157840" w:rsidR="00057C4D" w:rsidRPr="004A464E" w:rsidRDefault="00057C4D" w:rsidP="004A464E">
      <w:pPr>
        <w:spacing w:line="360" w:lineRule="auto"/>
        <w:jc w:val="both"/>
        <w:rPr>
          <w:rFonts w:ascii="Arial" w:hAnsi="Arial" w:cs="Arial"/>
          <w:sz w:val="22"/>
          <w:szCs w:val="22"/>
          <w:lang w:val="en-GB"/>
        </w:rPr>
      </w:pPr>
      <w:r w:rsidRPr="00057C4D">
        <w:rPr>
          <w:rFonts w:ascii="Arial" w:hAnsi="Arial" w:cs="Arial"/>
          <w:sz w:val="22"/>
          <w:szCs w:val="22"/>
          <w:lang w:val="en-GB"/>
        </w:rPr>
        <w:t xml:space="preserve">Francis, G., Deniz, E., Torgerson, C. and </w:t>
      </w:r>
      <w:proofErr w:type="spellStart"/>
      <w:r w:rsidRPr="00057C4D">
        <w:rPr>
          <w:rFonts w:ascii="Arial" w:hAnsi="Arial" w:cs="Arial"/>
          <w:sz w:val="22"/>
          <w:szCs w:val="22"/>
          <w:lang w:val="en-GB"/>
        </w:rPr>
        <w:t>Toseeb</w:t>
      </w:r>
      <w:proofErr w:type="spellEnd"/>
      <w:r w:rsidRPr="00057C4D">
        <w:rPr>
          <w:rFonts w:ascii="Arial" w:hAnsi="Arial" w:cs="Arial"/>
          <w:sz w:val="22"/>
          <w:szCs w:val="22"/>
          <w:lang w:val="en-GB"/>
        </w:rPr>
        <w:t xml:space="preserve">, U. (2022). Play-based interventions for mental health: A systematic review and meta-analysis focused on children and adolescents with autism spectrum disorder and developmental language disorder. Autism &amp; Developmental Language Impairments, 7, p.239694152110731. </w:t>
      </w:r>
    </w:p>
    <w:p w14:paraId="2BF73282" w14:textId="77777777" w:rsidR="00F208D0" w:rsidRPr="004A464E" w:rsidRDefault="00F208D0" w:rsidP="004A464E">
      <w:pPr>
        <w:spacing w:line="360" w:lineRule="auto"/>
        <w:jc w:val="both"/>
        <w:rPr>
          <w:rFonts w:ascii="Arial" w:hAnsi="Arial" w:cs="Arial"/>
          <w:sz w:val="22"/>
          <w:szCs w:val="22"/>
          <w:lang w:val="en-GB"/>
        </w:rPr>
      </w:pPr>
    </w:p>
    <w:p w14:paraId="131C5B7E" w14:textId="7FCAA2D5" w:rsidR="00F208D0" w:rsidRPr="004A464E" w:rsidRDefault="00F208D0"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NHS (2018). Overview - Generalised Anxiety Disorder in Adults. [online] nhs.uk. Available at: </w:t>
      </w:r>
      <w:hyperlink r:id="rId13" w:history="1">
        <w:r w:rsidRPr="004A464E">
          <w:rPr>
            <w:rStyle w:val="Hyperlink"/>
            <w:rFonts w:ascii="Arial" w:hAnsi="Arial" w:cs="Arial"/>
            <w:sz w:val="22"/>
            <w:szCs w:val="22"/>
            <w:lang w:val="en-GB"/>
          </w:rPr>
          <w:t>https://www.nhs.uk/mental-health/conditions/generalised-anxiety-disorder/overview/</w:t>
        </w:r>
      </w:hyperlink>
      <w:r w:rsidRPr="004A464E">
        <w:rPr>
          <w:rFonts w:ascii="Arial" w:hAnsi="Arial" w:cs="Arial"/>
          <w:sz w:val="22"/>
          <w:szCs w:val="22"/>
          <w:lang w:val="en-GB"/>
        </w:rPr>
        <w:t xml:space="preserve">. Accessed 01/01/2023. </w:t>
      </w:r>
    </w:p>
    <w:p w14:paraId="6DB79490" w14:textId="77777777" w:rsidR="00F208D0" w:rsidRPr="004A464E" w:rsidRDefault="00F208D0" w:rsidP="004A464E">
      <w:pPr>
        <w:spacing w:line="360" w:lineRule="auto"/>
        <w:jc w:val="both"/>
        <w:rPr>
          <w:rFonts w:ascii="Arial" w:hAnsi="Arial" w:cs="Arial"/>
          <w:sz w:val="22"/>
          <w:szCs w:val="22"/>
          <w:lang w:val="en-GB"/>
        </w:rPr>
      </w:pPr>
    </w:p>
    <w:p w14:paraId="4FEAEF81" w14:textId="648B4ED3" w:rsidR="00F208D0" w:rsidRPr="004A464E" w:rsidRDefault="002F02CD"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www.icd10data.com. (n.d.). 2023 ICD-10-CM Diagnosis Code F41.1: Generalized anxiety disorder. [online] Available at: </w:t>
      </w:r>
      <w:hyperlink r:id="rId14" w:anchor=":~:text=Generalized%20anxiety%20disorder%201%20F41.1%20is%20a%20billable%2Fspecific" w:history="1">
        <w:r w:rsidRPr="004A464E">
          <w:rPr>
            <w:rStyle w:val="Hyperlink"/>
            <w:rFonts w:ascii="Arial" w:hAnsi="Arial" w:cs="Arial"/>
            <w:sz w:val="22"/>
            <w:szCs w:val="22"/>
            <w:lang w:val="en-GB"/>
          </w:rPr>
          <w:t>https://www.icd10data.com/ICD10CM/Codes/F01-F99/F40-F48/F41/F41.1#:~:text=Generalized%20anxiety%20disorder%201%20F41.1%20is%20a%20billable%2Fspecific</w:t>
        </w:r>
      </w:hyperlink>
      <w:r w:rsidRPr="004A464E">
        <w:rPr>
          <w:rFonts w:ascii="Arial" w:hAnsi="Arial" w:cs="Arial"/>
          <w:sz w:val="22"/>
          <w:szCs w:val="22"/>
          <w:lang w:val="en-GB"/>
        </w:rPr>
        <w:t xml:space="preserve">. Accessed 01/01/2023.   </w:t>
      </w:r>
    </w:p>
    <w:p w14:paraId="089839A9" w14:textId="77777777" w:rsidR="00F92FB4" w:rsidRPr="004A464E" w:rsidRDefault="00F92FB4" w:rsidP="004A464E">
      <w:pPr>
        <w:spacing w:line="360" w:lineRule="auto"/>
        <w:jc w:val="both"/>
        <w:rPr>
          <w:rFonts w:ascii="Arial" w:hAnsi="Arial" w:cs="Arial"/>
          <w:sz w:val="22"/>
          <w:szCs w:val="22"/>
          <w:lang w:val="en-GB"/>
        </w:rPr>
      </w:pPr>
    </w:p>
    <w:p w14:paraId="52E8CA68" w14:textId="1913258C" w:rsidR="00F92FB4" w:rsidRPr="004A464E" w:rsidRDefault="00F92FB4"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Pindar, J. (2022). Anxiety Statistics UK | 2022 Data. [online] Champion Health. Available at: </w:t>
      </w:r>
      <w:hyperlink r:id="rId15" w:history="1">
        <w:r w:rsidR="00E148BD" w:rsidRPr="004A464E">
          <w:rPr>
            <w:rStyle w:val="Hyperlink"/>
            <w:rFonts w:ascii="Arial" w:hAnsi="Arial" w:cs="Arial"/>
            <w:sz w:val="22"/>
            <w:szCs w:val="22"/>
            <w:lang w:val="en-GB"/>
          </w:rPr>
          <w:t>https://championhealth.co.uk/insights/anxiety-statistics/</w:t>
        </w:r>
      </w:hyperlink>
      <w:r w:rsidRPr="004A464E">
        <w:rPr>
          <w:rFonts w:ascii="Arial" w:hAnsi="Arial" w:cs="Arial"/>
          <w:sz w:val="22"/>
          <w:szCs w:val="22"/>
          <w:lang w:val="en-GB"/>
        </w:rPr>
        <w:t>.</w:t>
      </w:r>
      <w:r w:rsidR="00E148BD" w:rsidRPr="004A464E">
        <w:rPr>
          <w:rFonts w:ascii="Arial" w:hAnsi="Arial" w:cs="Arial"/>
          <w:sz w:val="22"/>
          <w:szCs w:val="22"/>
          <w:lang w:val="en-GB"/>
        </w:rPr>
        <w:t xml:space="preserve"> Accessed 01/01/2023.   </w:t>
      </w:r>
    </w:p>
    <w:p w14:paraId="02C18EB8" w14:textId="77777777" w:rsidR="00BF7BB6" w:rsidRPr="004A464E" w:rsidRDefault="00BF7BB6" w:rsidP="004A464E">
      <w:pPr>
        <w:spacing w:line="360" w:lineRule="auto"/>
        <w:jc w:val="both"/>
        <w:rPr>
          <w:rFonts w:ascii="Arial" w:hAnsi="Arial" w:cs="Arial"/>
          <w:sz w:val="22"/>
          <w:szCs w:val="22"/>
          <w:lang w:val="en-GB"/>
        </w:rPr>
      </w:pPr>
    </w:p>
    <w:p w14:paraId="568CE9A8" w14:textId="668515B3" w:rsidR="00BF7BB6" w:rsidRDefault="00BF7BB6"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patient (2019). GAD7 Anxiety Test Questionnaire. [online] Patient.info. Available at: </w:t>
      </w:r>
      <w:hyperlink r:id="rId16" w:history="1">
        <w:r w:rsidRPr="004A464E">
          <w:rPr>
            <w:rStyle w:val="Hyperlink"/>
            <w:rFonts w:ascii="Arial" w:hAnsi="Arial" w:cs="Arial"/>
            <w:sz w:val="22"/>
            <w:szCs w:val="22"/>
            <w:lang w:val="en-GB"/>
          </w:rPr>
          <w:t>https://patient.info/doctor/generalised-anxiety-disorder-assessment-gad-7</w:t>
        </w:r>
      </w:hyperlink>
      <w:r w:rsidRPr="004A464E">
        <w:rPr>
          <w:rFonts w:ascii="Arial" w:hAnsi="Arial" w:cs="Arial"/>
          <w:sz w:val="22"/>
          <w:szCs w:val="22"/>
          <w:lang w:val="en-GB"/>
        </w:rPr>
        <w:t xml:space="preserve">. Accessed 01/01/2023.   </w:t>
      </w:r>
    </w:p>
    <w:p w14:paraId="77FEA94B" w14:textId="77777777" w:rsidR="00057C4D" w:rsidRDefault="00057C4D" w:rsidP="004A464E">
      <w:pPr>
        <w:spacing w:line="360" w:lineRule="auto"/>
        <w:jc w:val="both"/>
        <w:rPr>
          <w:rFonts w:ascii="Arial" w:hAnsi="Arial" w:cs="Arial"/>
          <w:sz w:val="22"/>
          <w:szCs w:val="22"/>
          <w:lang w:val="en-GB"/>
        </w:rPr>
      </w:pPr>
    </w:p>
    <w:p w14:paraId="7FB19F13" w14:textId="2C7DDA60" w:rsidR="00057C4D" w:rsidRDefault="00057C4D" w:rsidP="004A464E">
      <w:pPr>
        <w:spacing w:line="360" w:lineRule="auto"/>
        <w:jc w:val="both"/>
        <w:rPr>
          <w:rFonts w:ascii="Arial" w:hAnsi="Arial" w:cs="Arial"/>
          <w:sz w:val="22"/>
          <w:szCs w:val="22"/>
          <w:lang w:val="en-GB"/>
        </w:rPr>
      </w:pPr>
      <w:r w:rsidRPr="00057C4D">
        <w:rPr>
          <w:rFonts w:ascii="Arial" w:hAnsi="Arial" w:cs="Arial"/>
          <w:sz w:val="22"/>
          <w:szCs w:val="22"/>
          <w:lang w:val="en-GB"/>
        </w:rPr>
        <w:t>Pollock, M. (2022). Every case of bipolar disorder is different. Mental Health Weekly, 32(16), pp.5–6. doi:10.1002/mhw.33194.</w:t>
      </w:r>
    </w:p>
    <w:p w14:paraId="5BF69341" w14:textId="77777777" w:rsidR="00057C4D" w:rsidRDefault="00057C4D" w:rsidP="004A464E">
      <w:pPr>
        <w:spacing w:line="360" w:lineRule="auto"/>
        <w:jc w:val="both"/>
        <w:rPr>
          <w:rFonts w:ascii="Arial" w:hAnsi="Arial" w:cs="Arial"/>
          <w:sz w:val="22"/>
          <w:szCs w:val="22"/>
          <w:lang w:val="en-GB"/>
        </w:rPr>
      </w:pPr>
    </w:p>
    <w:p w14:paraId="1D7C0233" w14:textId="16E77E02" w:rsidR="00057C4D" w:rsidRPr="004A464E" w:rsidRDefault="00057C4D" w:rsidP="004A464E">
      <w:pPr>
        <w:spacing w:line="360" w:lineRule="auto"/>
        <w:jc w:val="both"/>
        <w:rPr>
          <w:rFonts w:ascii="Arial" w:hAnsi="Arial" w:cs="Arial"/>
          <w:sz w:val="22"/>
          <w:szCs w:val="22"/>
          <w:lang w:val="en-GB"/>
        </w:rPr>
      </w:pPr>
      <w:proofErr w:type="spellStart"/>
      <w:r w:rsidRPr="00057C4D">
        <w:rPr>
          <w:rFonts w:ascii="Arial" w:hAnsi="Arial" w:cs="Arial"/>
          <w:sz w:val="22"/>
          <w:szCs w:val="22"/>
          <w:lang w:val="en-GB"/>
        </w:rPr>
        <w:t>Rokach</w:t>
      </w:r>
      <w:proofErr w:type="spellEnd"/>
      <w:r w:rsidRPr="00057C4D">
        <w:rPr>
          <w:rFonts w:ascii="Arial" w:hAnsi="Arial" w:cs="Arial"/>
          <w:sz w:val="22"/>
          <w:szCs w:val="22"/>
          <w:lang w:val="en-GB"/>
        </w:rPr>
        <w:t>, A. (2021). Mental health and psychopathology. London: Routledge.</w:t>
      </w:r>
    </w:p>
    <w:p w14:paraId="696D7F01" w14:textId="77777777" w:rsidR="00E148BD" w:rsidRPr="004A464E" w:rsidRDefault="00E148BD" w:rsidP="004A464E">
      <w:pPr>
        <w:spacing w:line="360" w:lineRule="auto"/>
        <w:jc w:val="both"/>
        <w:rPr>
          <w:rFonts w:ascii="Arial" w:hAnsi="Arial" w:cs="Arial"/>
          <w:sz w:val="22"/>
          <w:szCs w:val="22"/>
          <w:lang w:val="en-GB"/>
        </w:rPr>
      </w:pPr>
    </w:p>
    <w:p w14:paraId="024A850D" w14:textId="67CD0682" w:rsidR="00E148BD" w:rsidRPr="004A464E" w:rsidRDefault="00E148BD" w:rsidP="004A464E">
      <w:pPr>
        <w:spacing w:line="360" w:lineRule="auto"/>
        <w:jc w:val="both"/>
        <w:rPr>
          <w:rFonts w:ascii="Arial" w:hAnsi="Arial" w:cs="Arial"/>
          <w:sz w:val="22"/>
          <w:szCs w:val="22"/>
          <w:lang w:val="en-GB"/>
        </w:rPr>
      </w:pPr>
      <w:r w:rsidRPr="004A464E">
        <w:rPr>
          <w:rFonts w:ascii="Arial" w:hAnsi="Arial" w:cs="Arial"/>
          <w:sz w:val="22"/>
          <w:szCs w:val="22"/>
          <w:lang w:val="en-GB"/>
        </w:rPr>
        <w:lastRenderedPageBreak/>
        <w:t xml:space="preserve">NHS (2021). Symptoms - Generalised anxiety disorder in adults. [online] nhs.uk. Available at: </w:t>
      </w:r>
      <w:hyperlink r:id="rId17" w:history="1">
        <w:r w:rsidRPr="004A464E">
          <w:rPr>
            <w:rStyle w:val="Hyperlink"/>
            <w:rFonts w:ascii="Arial" w:hAnsi="Arial" w:cs="Arial"/>
            <w:sz w:val="22"/>
            <w:szCs w:val="22"/>
            <w:lang w:val="en-GB"/>
          </w:rPr>
          <w:t>https://www.nhs.uk/mental-health/conditions/generalised-anxiety-disorder/symptoms/</w:t>
        </w:r>
      </w:hyperlink>
      <w:r w:rsidRPr="004A464E">
        <w:rPr>
          <w:rFonts w:ascii="Arial" w:hAnsi="Arial" w:cs="Arial"/>
          <w:sz w:val="22"/>
          <w:szCs w:val="22"/>
          <w:lang w:val="en-GB"/>
        </w:rPr>
        <w:t xml:space="preserve">. Accessed 01/01/2023.   </w:t>
      </w:r>
    </w:p>
    <w:p w14:paraId="24C6FCA9" w14:textId="77777777" w:rsidR="00E148BD" w:rsidRPr="004A464E" w:rsidRDefault="00E148BD" w:rsidP="004A464E">
      <w:pPr>
        <w:spacing w:line="360" w:lineRule="auto"/>
        <w:jc w:val="both"/>
        <w:rPr>
          <w:rFonts w:ascii="Arial" w:hAnsi="Arial" w:cs="Arial"/>
          <w:sz w:val="22"/>
          <w:szCs w:val="22"/>
          <w:lang w:val="en-GB"/>
        </w:rPr>
      </w:pPr>
    </w:p>
    <w:p w14:paraId="226D53AF" w14:textId="5BB9DC86" w:rsidR="005F5F7D" w:rsidRPr="004A464E" w:rsidRDefault="005F5F7D"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NHS (2018). Treatment - Generalised anxiety disorder in adults. [online] nhs.uk. Available at: </w:t>
      </w:r>
      <w:hyperlink r:id="rId18" w:history="1">
        <w:r w:rsidRPr="004A464E">
          <w:rPr>
            <w:rStyle w:val="Hyperlink"/>
            <w:rFonts w:ascii="Arial" w:hAnsi="Arial" w:cs="Arial"/>
            <w:sz w:val="22"/>
            <w:szCs w:val="22"/>
            <w:lang w:val="en-GB"/>
          </w:rPr>
          <w:t>https://www.nhs.uk/mental-health/conditions/generalised-anxiety-disorder/treatment/</w:t>
        </w:r>
      </w:hyperlink>
      <w:r w:rsidRPr="004A464E">
        <w:rPr>
          <w:rFonts w:ascii="Arial" w:hAnsi="Arial" w:cs="Arial"/>
          <w:sz w:val="22"/>
          <w:szCs w:val="22"/>
          <w:lang w:val="en-GB"/>
        </w:rPr>
        <w:t xml:space="preserve">. Accessed 01/01/2023.   </w:t>
      </w:r>
    </w:p>
    <w:p w14:paraId="3ACC57D2" w14:textId="77777777" w:rsidR="00C70DBA" w:rsidRPr="004A464E" w:rsidRDefault="00C70DBA" w:rsidP="004A464E">
      <w:pPr>
        <w:spacing w:line="360" w:lineRule="auto"/>
        <w:jc w:val="both"/>
        <w:rPr>
          <w:rFonts w:ascii="Arial" w:hAnsi="Arial" w:cs="Arial"/>
          <w:sz w:val="22"/>
          <w:szCs w:val="22"/>
          <w:lang w:val="en-GB"/>
        </w:rPr>
      </w:pPr>
    </w:p>
    <w:p w14:paraId="4C51F8BE" w14:textId="79D41887" w:rsidR="00C70DBA" w:rsidRPr="004A464E" w:rsidRDefault="00C70DBA"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NICE (2020). Recommendations | Generalised anxiety disorder and panic disorder in adults: management | Guidance | NICE. [online] www.nice.org.uk. Available at: </w:t>
      </w:r>
      <w:hyperlink r:id="rId19" w:anchor="principles-of-care-for-people-with-generalised-anxiety-disorder-gad" w:history="1">
        <w:r w:rsidRPr="004A464E">
          <w:rPr>
            <w:rStyle w:val="Hyperlink"/>
            <w:rFonts w:ascii="Arial" w:hAnsi="Arial" w:cs="Arial"/>
            <w:sz w:val="22"/>
            <w:szCs w:val="22"/>
            <w:lang w:val="en-GB"/>
          </w:rPr>
          <w:t>https://www.nice.org.uk/guidance/cg113/chapter/Recommendations#principles-of-care-for-people-with-generalised-anxiety-disorder-gad</w:t>
        </w:r>
      </w:hyperlink>
      <w:r w:rsidRPr="004A464E">
        <w:rPr>
          <w:rFonts w:ascii="Arial" w:hAnsi="Arial" w:cs="Arial"/>
          <w:sz w:val="22"/>
          <w:szCs w:val="22"/>
          <w:lang w:val="en-GB"/>
        </w:rPr>
        <w:t xml:space="preserve">. Accessed 01/01/2023.   </w:t>
      </w:r>
    </w:p>
    <w:p w14:paraId="4E573BA7" w14:textId="77777777" w:rsidR="00C70DBA" w:rsidRPr="004A464E" w:rsidRDefault="00C70DBA" w:rsidP="004A464E">
      <w:pPr>
        <w:spacing w:line="360" w:lineRule="auto"/>
        <w:jc w:val="both"/>
        <w:rPr>
          <w:rFonts w:ascii="Arial" w:hAnsi="Arial" w:cs="Arial"/>
          <w:sz w:val="22"/>
          <w:szCs w:val="22"/>
          <w:lang w:val="en-GB"/>
        </w:rPr>
      </w:pPr>
    </w:p>
    <w:p w14:paraId="052837D6" w14:textId="77777777" w:rsidR="00C70DBA" w:rsidRPr="004A464E" w:rsidRDefault="00C70DBA"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NHS (2019). Overview - Schizophrenia. [online] nhs.uk. Available at: </w:t>
      </w:r>
      <w:hyperlink r:id="rId20" w:history="1">
        <w:r w:rsidRPr="004A464E">
          <w:rPr>
            <w:rStyle w:val="Hyperlink"/>
            <w:rFonts w:ascii="Arial" w:hAnsi="Arial" w:cs="Arial"/>
            <w:sz w:val="22"/>
            <w:szCs w:val="22"/>
            <w:lang w:val="en-GB"/>
          </w:rPr>
          <w:t>https://www.nhs.uk/mental-health/conditions/schizophrenia/overview/</w:t>
        </w:r>
      </w:hyperlink>
      <w:r w:rsidRPr="004A464E">
        <w:rPr>
          <w:rFonts w:ascii="Arial" w:hAnsi="Arial" w:cs="Arial"/>
          <w:sz w:val="22"/>
          <w:szCs w:val="22"/>
          <w:lang w:val="en-GB"/>
        </w:rPr>
        <w:t xml:space="preserve">.  Accessed 02/01/2023.  </w:t>
      </w:r>
    </w:p>
    <w:p w14:paraId="047A126A" w14:textId="77777777" w:rsidR="0000673C" w:rsidRPr="004A464E" w:rsidRDefault="0000673C" w:rsidP="004A464E">
      <w:pPr>
        <w:spacing w:line="360" w:lineRule="auto"/>
        <w:jc w:val="both"/>
        <w:rPr>
          <w:rFonts w:ascii="Arial" w:hAnsi="Arial" w:cs="Arial"/>
          <w:sz w:val="22"/>
          <w:szCs w:val="22"/>
          <w:lang w:val="en-GB"/>
        </w:rPr>
      </w:pPr>
    </w:p>
    <w:p w14:paraId="5A21248E" w14:textId="3848040F" w:rsidR="0000673C" w:rsidRPr="004A464E" w:rsidRDefault="0000673C"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NHS (2019). Treatment - Schizophrenia. [online] nhs.uk. Available at: </w:t>
      </w:r>
      <w:hyperlink r:id="rId21" w:history="1">
        <w:r w:rsidRPr="004A464E">
          <w:rPr>
            <w:rStyle w:val="Hyperlink"/>
            <w:rFonts w:ascii="Arial" w:hAnsi="Arial" w:cs="Arial"/>
            <w:sz w:val="22"/>
            <w:szCs w:val="22"/>
            <w:lang w:val="en-GB"/>
          </w:rPr>
          <w:t>https://www.nhs.uk/mental-health/conditions/schizophrenia/treatment/</w:t>
        </w:r>
      </w:hyperlink>
      <w:r w:rsidRPr="004A464E">
        <w:rPr>
          <w:rFonts w:ascii="Arial" w:hAnsi="Arial" w:cs="Arial"/>
          <w:sz w:val="22"/>
          <w:szCs w:val="22"/>
          <w:lang w:val="en-GB"/>
        </w:rPr>
        <w:t xml:space="preserve">. Accessed 02/01/2023.  </w:t>
      </w:r>
    </w:p>
    <w:p w14:paraId="5A1C7108" w14:textId="77777777" w:rsidR="00241D45" w:rsidRPr="004A464E" w:rsidRDefault="00241D45" w:rsidP="004A464E">
      <w:pPr>
        <w:spacing w:line="360" w:lineRule="auto"/>
        <w:jc w:val="both"/>
        <w:rPr>
          <w:rFonts w:ascii="Arial" w:hAnsi="Arial" w:cs="Arial"/>
          <w:sz w:val="22"/>
          <w:szCs w:val="22"/>
          <w:lang w:val="en-GB"/>
        </w:rPr>
      </w:pPr>
    </w:p>
    <w:p w14:paraId="10291B66" w14:textId="304889AA" w:rsidR="00241D45" w:rsidRPr="004A464E" w:rsidRDefault="00241D45"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NICE (2014). Overview | Psychosis and schizophrenia in adults: prevention and management | Guidance | NICE. [online] Nice.org.uk. Available at: </w:t>
      </w:r>
      <w:hyperlink r:id="rId22" w:history="1">
        <w:r w:rsidRPr="004A464E">
          <w:rPr>
            <w:rStyle w:val="Hyperlink"/>
            <w:rFonts w:ascii="Arial" w:hAnsi="Arial" w:cs="Arial"/>
            <w:sz w:val="22"/>
            <w:szCs w:val="22"/>
            <w:lang w:val="en-GB"/>
          </w:rPr>
          <w:t>https://www.nice.org.uk/guidance/cg178</w:t>
        </w:r>
      </w:hyperlink>
      <w:r w:rsidRPr="004A464E">
        <w:rPr>
          <w:rFonts w:ascii="Arial" w:hAnsi="Arial" w:cs="Arial"/>
          <w:sz w:val="22"/>
          <w:szCs w:val="22"/>
          <w:lang w:val="en-GB"/>
        </w:rPr>
        <w:t xml:space="preserve">. Accessed 02/01/2023.  </w:t>
      </w:r>
    </w:p>
    <w:p w14:paraId="7F21EB80" w14:textId="77777777" w:rsidR="00A22119" w:rsidRPr="004A464E" w:rsidRDefault="00A22119" w:rsidP="004A464E">
      <w:pPr>
        <w:spacing w:line="360" w:lineRule="auto"/>
        <w:jc w:val="both"/>
        <w:rPr>
          <w:rFonts w:ascii="Arial" w:hAnsi="Arial" w:cs="Arial"/>
          <w:sz w:val="22"/>
          <w:szCs w:val="22"/>
          <w:lang w:val="en-GB"/>
        </w:rPr>
      </w:pPr>
    </w:p>
    <w:p w14:paraId="64550691" w14:textId="2043FAD8" w:rsidR="00C70DBA" w:rsidRPr="004A464E" w:rsidRDefault="00A22119"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NHS (2019). What Is autism? [online] NHS. Available at: </w:t>
      </w:r>
      <w:hyperlink r:id="rId23" w:history="1">
        <w:r w:rsidRPr="004A464E">
          <w:rPr>
            <w:rStyle w:val="Hyperlink"/>
            <w:rFonts w:ascii="Arial" w:hAnsi="Arial" w:cs="Arial"/>
            <w:sz w:val="22"/>
            <w:szCs w:val="22"/>
            <w:lang w:val="en-GB"/>
          </w:rPr>
          <w:t>https://www.nhs.uk/conditions/autism/what-is-autism/</w:t>
        </w:r>
      </w:hyperlink>
      <w:r w:rsidRPr="004A464E">
        <w:rPr>
          <w:rFonts w:ascii="Arial" w:hAnsi="Arial" w:cs="Arial"/>
          <w:sz w:val="22"/>
          <w:szCs w:val="22"/>
          <w:lang w:val="en-GB"/>
        </w:rPr>
        <w:t xml:space="preserve">. Accessed 02/01/2023.  </w:t>
      </w:r>
    </w:p>
    <w:p w14:paraId="7752C4FE" w14:textId="77777777" w:rsidR="00A22119" w:rsidRPr="004A464E" w:rsidRDefault="00A22119" w:rsidP="004A464E">
      <w:pPr>
        <w:spacing w:line="360" w:lineRule="auto"/>
        <w:jc w:val="both"/>
        <w:rPr>
          <w:rFonts w:ascii="Arial" w:hAnsi="Arial" w:cs="Arial"/>
          <w:sz w:val="22"/>
          <w:szCs w:val="22"/>
          <w:lang w:val="en-GB"/>
        </w:rPr>
      </w:pPr>
    </w:p>
    <w:p w14:paraId="4BDE4AF2" w14:textId="7F9F54EE" w:rsidR="00241D45" w:rsidRPr="004A464E" w:rsidRDefault="00241D45"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quirc.eu. (n.d.). </w:t>
      </w:r>
      <w:proofErr w:type="gramStart"/>
      <w:r w:rsidRPr="004A464E">
        <w:rPr>
          <w:rFonts w:ascii="Arial" w:hAnsi="Arial" w:cs="Arial"/>
          <w:sz w:val="22"/>
          <w:szCs w:val="22"/>
          <w:lang w:val="en-GB"/>
        </w:rPr>
        <w:t>UCL :</w:t>
      </w:r>
      <w:proofErr w:type="gramEnd"/>
      <w:r w:rsidRPr="004A464E">
        <w:rPr>
          <w:rFonts w:ascii="Arial" w:hAnsi="Arial" w:cs="Arial"/>
          <w:sz w:val="22"/>
          <w:szCs w:val="22"/>
          <w:lang w:val="en-GB"/>
        </w:rPr>
        <w:t xml:space="preserve"> QUIRC-SA. [online] Available at: </w:t>
      </w:r>
      <w:hyperlink r:id="rId24" w:history="1">
        <w:r w:rsidRPr="004A464E">
          <w:rPr>
            <w:rStyle w:val="Hyperlink"/>
            <w:rFonts w:ascii="Arial" w:hAnsi="Arial" w:cs="Arial"/>
            <w:sz w:val="22"/>
            <w:szCs w:val="22"/>
            <w:lang w:val="en-GB"/>
          </w:rPr>
          <w:t>https://quirc.eu/quirc-sa/</w:t>
        </w:r>
      </w:hyperlink>
      <w:r w:rsidRPr="004A464E">
        <w:rPr>
          <w:rFonts w:ascii="Arial" w:hAnsi="Arial" w:cs="Arial"/>
          <w:sz w:val="22"/>
          <w:szCs w:val="22"/>
          <w:lang w:val="en-GB"/>
        </w:rPr>
        <w:t xml:space="preserve">. Accessed 02/01/2023.  </w:t>
      </w:r>
    </w:p>
    <w:p w14:paraId="1AC04DAC" w14:textId="77777777" w:rsidR="00241D45" w:rsidRPr="004A464E" w:rsidRDefault="00241D45" w:rsidP="004A464E">
      <w:pPr>
        <w:spacing w:line="360" w:lineRule="auto"/>
        <w:jc w:val="both"/>
        <w:rPr>
          <w:rFonts w:ascii="Arial" w:hAnsi="Arial" w:cs="Arial"/>
          <w:sz w:val="22"/>
          <w:szCs w:val="22"/>
          <w:lang w:val="en-GB"/>
        </w:rPr>
      </w:pPr>
    </w:p>
    <w:p w14:paraId="0398652A" w14:textId="3A627CDE" w:rsidR="00C70DBA" w:rsidRPr="004A464E" w:rsidRDefault="00C70DBA"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World Health Organization (2022). Schizophrenia. [online] Who.int. Available at: </w:t>
      </w:r>
      <w:hyperlink r:id="rId25" w:history="1">
        <w:r w:rsidRPr="004A464E">
          <w:rPr>
            <w:rStyle w:val="Hyperlink"/>
            <w:rFonts w:ascii="Arial" w:hAnsi="Arial" w:cs="Arial"/>
            <w:sz w:val="22"/>
            <w:szCs w:val="22"/>
            <w:lang w:val="en-GB"/>
          </w:rPr>
          <w:t>https://www.who.int/news-room/fact-sheets/detail/schizophrenia</w:t>
        </w:r>
      </w:hyperlink>
      <w:r w:rsidRPr="004A464E">
        <w:rPr>
          <w:rFonts w:ascii="Arial" w:hAnsi="Arial" w:cs="Arial"/>
          <w:sz w:val="22"/>
          <w:szCs w:val="22"/>
          <w:lang w:val="en-GB"/>
        </w:rPr>
        <w:t xml:space="preserve">.  Accessed 02/01/2023.  </w:t>
      </w:r>
    </w:p>
    <w:p w14:paraId="5BD017E4" w14:textId="77777777" w:rsidR="00A22119" w:rsidRPr="004A464E" w:rsidRDefault="00A22119" w:rsidP="004A464E">
      <w:pPr>
        <w:spacing w:line="360" w:lineRule="auto"/>
        <w:jc w:val="both"/>
        <w:rPr>
          <w:rFonts w:ascii="Arial" w:hAnsi="Arial" w:cs="Arial"/>
          <w:sz w:val="22"/>
          <w:szCs w:val="22"/>
          <w:lang w:val="en-GB"/>
        </w:rPr>
      </w:pPr>
    </w:p>
    <w:p w14:paraId="59315D6B" w14:textId="641FDABA" w:rsidR="00A22119" w:rsidRDefault="00A22119" w:rsidP="004A464E">
      <w:pPr>
        <w:spacing w:line="360" w:lineRule="auto"/>
        <w:jc w:val="both"/>
        <w:rPr>
          <w:rFonts w:ascii="Arial" w:hAnsi="Arial" w:cs="Arial"/>
          <w:sz w:val="22"/>
          <w:szCs w:val="22"/>
          <w:lang w:val="en-GB"/>
        </w:rPr>
      </w:pPr>
      <w:r w:rsidRPr="004A464E">
        <w:rPr>
          <w:rFonts w:ascii="Arial" w:hAnsi="Arial" w:cs="Arial"/>
          <w:sz w:val="22"/>
          <w:szCs w:val="22"/>
          <w:lang w:val="en-GB"/>
        </w:rPr>
        <w:t xml:space="preserve">World Health Organization (2022). Autism spectrum disorders. [online] Who.int. Available at: </w:t>
      </w:r>
      <w:hyperlink r:id="rId26" w:history="1">
        <w:r w:rsidRPr="004A464E">
          <w:rPr>
            <w:rStyle w:val="Hyperlink"/>
            <w:rFonts w:ascii="Arial" w:hAnsi="Arial" w:cs="Arial"/>
            <w:sz w:val="22"/>
            <w:szCs w:val="22"/>
            <w:lang w:val="en-GB"/>
          </w:rPr>
          <w:t>https://www.who.int/news-room/fact-sheets/detail/autism-spectrum-disorders</w:t>
        </w:r>
      </w:hyperlink>
      <w:r w:rsidRPr="004A464E">
        <w:rPr>
          <w:rFonts w:ascii="Arial" w:hAnsi="Arial" w:cs="Arial"/>
          <w:sz w:val="22"/>
          <w:szCs w:val="22"/>
          <w:lang w:val="en-GB"/>
        </w:rPr>
        <w:t xml:space="preserve">. Accessed 02/01/2023.  </w:t>
      </w:r>
    </w:p>
    <w:p w14:paraId="35ECDC85" w14:textId="1A308DEE" w:rsidR="00057C4D" w:rsidRDefault="00057C4D" w:rsidP="004A464E">
      <w:pPr>
        <w:spacing w:line="360" w:lineRule="auto"/>
        <w:jc w:val="both"/>
        <w:rPr>
          <w:rFonts w:ascii="Arial" w:hAnsi="Arial" w:cs="Arial"/>
          <w:sz w:val="22"/>
          <w:szCs w:val="22"/>
          <w:lang w:val="en-GB"/>
        </w:rPr>
      </w:pPr>
      <w:proofErr w:type="spellStart"/>
      <w:r w:rsidRPr="00057C4D">
        <w:rPr>
          <w:rFonts w:ascii="Arial" w:hAnsi="Arial" w:cs="Arial"/>
          <w:sz w:val="22"/>
          <w:szCs w:val="22"/>
          <w:lang w:val="en-GB"/>
        </w:rPr>
        <w:lastRenderedPageBreak/>
        <w:t>Wojtynkiewicz</w:t>
      </w:r>
      <w:proofErr w:type="spellEnd"/>
      <w:r w:rsidRPr="00057C4D">
        <w:rPr>
          <w:rFonts w:ascii="Arial" w:hAnsi="Arial" w:cs="Arial"/>
          <w:sz w:val="22"/>
          <w:szCs w:val="22"/>
          <w:lang w:val="en-GB"/>
        </w:rPr>
        <w:t xml:space="preserve">, E. and </w:t>
      </w:r>
      <w:proofErr w:type="spellStart"/>
      <w:r w:rsidRPr="00057C4D">
        <w:rPr>
          <w:rFonts w:ascii="Arial" w:hAnsi="Arial" w:cs="Arial"/>
          <w:sz w:val="22"/>
          <w:szCs w:val="22"/>
          <w:lang w:val="en-GB"/>
        </w:rPr>
        <w:t>Sekowski</w:t>
      </w:r>
      <w:proofErr w:type="spellEnd"/>
      <w:r w:rsidRPr="00057C4D">
        <w:rPr>
          <w:rFonts w:ascii="Arial" w:hAnsi="Arial" w:cs="Arial"/>
          <w:sz w:val="22"/>
          <w:szCs w:val="22"/>
          <w:lang w:val="en-GB"/>
        </w:rPr>
        <w:t xml:space="preserve">, M. (2022). Relations between attachment, identity and borderline personality disorder symptom severity in male inpatients with alcohol use disorder. Personality and Mental Health. </w:t>
      </w:r>
    </w:p>
    <w:p w14:paraId="53C197C3" w14:textId="77777777" w:rsidR="00057C4D" w:rsidRDefault="00057C4D" w:rsidP="004A464E">
      <w:pPr>
        <w:spacing w:line="360" w:lineRule="auto"/>
        <w:jc w:val="both"/>
        <w:rPr>
          <w:rFonts w:ascii="Arial" w:hAnsi="Arial" w:cs="Arial"/>
          <w:sz w:val="22"/>
          <w:szCs w:val="22"/>
          <w:lang w:val="en-GB"/>
        </w:rPr>
      </w:pPr>
    </w:p>
    <w:p w14:paraId="44E7E570" w14:textId="35F1D12B" w:rsidR="00057C4D" w:rsidRDefault="00057C4D" w:rsidP="004A464E">
      <w:pPr>
        <w:spacing w:line="360" w:lineRule="auto"/>
        <w:jc w:val="both"/>
        <w:rPr>
          <w:rFonts w:ascii="Arial" w:hAnsi="Arial" w:cs="Arial"/>
          <w:sz w:val="22"/>
          <w:szCs w:val="22"/>
          <w:lang w:val="en-GB"/>
        </w:rPr>
      </w:pPr>
      <w:r w:rsidRPr="00057C4D">
        <w:rPr>
          <w:rFonts w:ascii="Arial" w:hAnsi="Arial" w:cs="Arial"/>
          <w:sz w:val="22"/>
          <w:szCs w:val="22"/>
          <w:lang w:val="en-GB"/>
        </w:rPr>
        <w:t xml:space="preserve">World Health Organization and World Health Organization. Mental Health Evidence </w:t>
      </w:r>
      <w:proofErr w:type="gramStart"/>
      <w:r w:rsidRPr="00057C4D">
        <w:rPr>
          <w:rFonts w:ascii="Arial" w:hAnsi="Arial" w:cs="Arial"/>
          <w:sz w:val="22"/>
          <w:szCs w:val="22"/>
          <w:lang w:val="en-GB"/>
        </w:rPr>
        <w:t>And</w:t>
      </w:r>
      <w:proofErr w:type="gramEnd"/>
      <w:r w:rsidRPr="00057C4D">
        <w:rPr>
          <w:rFonts w:ascii="Arial" w:hAnsi="Arial" w:cs="Arial"/>
          <w:sz w:val="22"/>
          <w:szCs w:val="22"/>
          <w:lang w:val="en-GB"/>
        </w:rPr>
        <w:t xml:space="preserve"> Research Team (2018). Mental health atlas 2017. Geneva, Switzerland: World Health Organization.</w:t>
      </w:r>
      <w:r>
        <w:rPr>
          <w:rFonts w:ascii="Arial" w:hAnsi="Arial" w:cs="Arial"/>
          <w:sz w:val="22"/>
          <w:szCs w:val="22"/>
          <w:lang w:val="en-GB"/>
        </w:rPr>
        <w:t xml:space="preserve"> </w:t>
      </w:r>
    </w:p>
    <w:p w14:paraId="64A14713" w14:textId="77777777" w:rsidR="00057C4D" w:rsidRPr="004A464E" w:rsidRDefault="00057C4D" w:rsidP="004A464E">
      <w:pPr>
        <w:spacing w:line="360" w:lineRule="auto"/>
        <w:jc w:val="both"/>
        <w:rPr>
          <w:rFonts w:ascii="Arial" w:hAnsi="Arial" w:cs="Arial"/>
          <w:sz w:val="22"/>
          <w:szCs w:val="22"/>
          <w:lang w:val="en-GB"/>
        </w:rPr>
      </w:pPr>
    </w:p>
    <w:sectPr w:rsidR="00057C4D" w:rsidRPr="004A464E" w:rsidSect="008B2A0A">
      <w:footerReference w:type="default" r:id="rId2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6014F" w14:textId="77777777" w:rsidR="00877B26" w:rsidRDefault="00877B26" w:rsidP="006C430F">
      <w:r>
        <w:separator/>
      </w:r>
    </w:p>
  </w:endnote>
  <w:endnote w:type="continuationSeparator" w:id="0">
    <w:p w14:paraId="03D8C2B2" w14:textId="77777777" w:rsidR="00877B26" w:rsidRDefault="00877B26" w:rsidP="006C4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4CC6C" w14:textId="7FF6BC65" w:rsidR="00241D45" w:rsidRDefault="00241D45">
    <w:pPr>
      <w:pStyle w:val="Footer"/>
    </w:pPr>
    <w:r>
      <w:rPr>
        <w:noProof/>
        <w:color w:val="4472C4" w:themeColor="accent1"/>
      </w:rPr>
      <mc:AlternateContent>
        <mc:Choice Requires="wps">
          <w:drawing>
            <wp:anchor distT="0" distB="0" distL="114300" distR="114300" simplePos="0" relativeHeight="251659264" behindDoc="0" locked="0" layoutInCell="1" allowOverlap="1" wp14:anchorId="55C39BD8" wp14:editId="4C3E8DD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mv="urn:schemas-microsoft-com:mac:vml" xmlns:mo="http://schemas.microsoft.com/office/mac/office/2008/main">
          <w:pict>
            <v:rect w14:anchorId="1A1A5B90"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" filled="f" strokecolor="#747070 [1614]" strokeweight="1.25pt">
              <w10:wrap anchorx="page" anchory="page"/>
            </v:rect>
          </w:pict>
        </mc:Fallback>
      </mc:AlternateContent>
    </w:r>
    <w:r>
      <w:rPr>
        <w:color w:val="4472C4" w:themeColor="accent1"/>
      </w:rPr>
      <w:t xml:space="preserve">Mental disorders and psychopathology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sidR="00057C4D" w:rsidRPr="00057C4D">
      <w:rPr>
        <w:rFonts w:asciiTheme="majorHAnsi" w:eastAsiaTheme="majorEastAsia" w:hAnsiTheme="majorHAnsi" w:cstheme="majorBidi"/>
        <w:noProof/>
        <w:color w:val="4472C4" w:themeColor="accent1"/>
        <w:sz w:val="20"/>
        <w:szCs w:val="20"/>
      </w:rPr>
      <w:t>1</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0B96E" w14:textId="77777777" w:rsidR="00877B26" w:rsidRDefault="00877B26" w:rsidP="006C430F">
      <w:r>
        <w:separator/>
      </w:r>
    </w:p>
  </w:footnote>
  <w:footnote w:type="continuationSeparator" w:id="0">
    <w:p w14:paraId="6ED89018" w14:textId="77777777" w:rsidR="00877B26" w:rsidRDefault="00877B26" w:rsidP="006C43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0E4C"/>
    <w:multiLevelType w:val="multilevel"/>
    <w:tmpl w:val="5AEA3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320ABB"/>
    <w:multiLevelType w:val="hybridMultilevel"/>
    <w:tmpl w:val="DD7C5E98"/>
    <w:lvl w:ilvl="0" w:tplc="C16CF6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A5BC0"/>
    <w:multiLevelType w:val="hybridMultilevel"/>
    <w:tmpl w:val="31E46F74"/>
    <w:lvl w:ilvl="0" w:tplc="53345622">
      <w:start w:val="1"/>
      <w:numFmt w:val="bullet"/>
      <w:lvlText w:val="•"/>
      <w:lvlJc w:val="left"/>
      <w:pPr>
        <w:tabs>
          <w:tab w:val="num" w:pos="720"/>
        </w:tabs>
        <w:ind w:left="720" w:hanging="360"/>
      </w:pPr>
      <w:rPr>
        <w:rFonts w:ascii="Arial" w:hAnsi="Arial" w:hint="default"/>
      </w:rPr>
    </w:lvl>
    <w:lvl w:ilvl="1" w:tplc="BCCC515A" w:tentative="1">
      <w:start w:val="1"/>
      <w:numFmt w:val="bullet"/>
      <w:lvlText w:val="•"/>
      <w:lvlJc w:val="left"/>
      <w:pPr>
        <w:tabs>
          <w:tab w:val="num" w:pos="1440"/>
        </w:tabs>
        <w:ind w:left="1440" w:hanging="360"/>
      </w:pPr>
      <w:rPr>
        <w:rFonts w:ascii="Arial" w:hAnsi="Arial" w:hint="default"/>
      </w:rPr>
    </w:lvl>
    <w:lvl w:ilvl="2" w:tplc="3EBE83F0" w:tentative="1">
      <w:start w:val="1"/>
      <w:numFmt w:val="bullet"/>
      <w:lvlText w:val="•"/>
      <w:lvlJc w:val="left"/>
      <w:pPr>
        <w:tabs>
          <w:tab w:val="num" w:pos="2160"/>
        </w:tabs>
        <w:ind w:left="2160" w:hanging="360"/>
      </w:pPr>
      <w:rPr>
        <w:rFonts w:ascii="Arial" w:hAnsi="Arial" w:hint="default"/>
      </w:rPr>
    </w:lvl>
    <w:lvl w:ilvl="3" w:tplc="EE48DC16" w:tentative="1">
      <w:start w:val="1"/>
      <w:numFmt w:val="bullet"/>
      <w:lvlText w:val="•"/>
      <w:lvlJc w:val="left"/>
      <w:pPr>
        <w:tabs>
          <w:tab w:val="num" w:pos="2880"/>
        </w:tabs>
        <w:ind w:left="2880" w:hanging="360"/>
      </w:pPr>
      <w:rPr>
        <w:rFonts w:ascii="Arial" w:hAnsi="Arial" w:hint="default"/>
      </w:rPr>
    </w:lvl>
    <w:lvl w:ilvl="4" w:tplc="CBDC43C6" w:tentative="1">
      <w:start w:val="1"/>
      <w:numFmt w:val="bullet"/>
      <w:lvlText w:val="•"/>
      <w:lvlJc w:val="left"/>
      <w:pPr>
        <w:tabs>
          <w:tab w:val="num" w:pos="3600"/>
        </w:tabs>
        <w:ind w:left="3600" w:hanging="360"/>
      </w:pPr>
      <w:rPr>
        <w:rFonts w:ascii="Arial" w:hAnsi="Arial" w:hint="default"/>
      </w:rPr>
    </w:lvl>
    <w:lvl w:ilvl="5" w:tplc="86F6F3EC" w:tentative="1">
      <w:start w:val="1"/>
      <w:numFmt w:val="bullet"/>
      <w:lvlText w:val="•"/>
      <w:lvlJc w:val="left"/>
      <w:pPr>
        <w:tabs>
          <w:tab w:val="num" w:pos="4320"/>
        </w:tabs>
        <w:ind w:left="4320" w:hanging="360"/>
      </w:pPr>
      <w:rPr>
        <w:rFonts w:ascii="Arial" w:hAnsi="Arial" w:hint="default"/>
      </w:rPr>
    </w:lvl>
    <w:lvl w:ilvl="6" w:tplc="51B60C94" w:tentative="1">
      <w:start w:val="1"/>
      <w:numFmt w:val="bullet"/>
      <w:lvlText w:val="•"/>
      <w:lvlJc w:val="left"/>
      <w:pPr>
        <w:tabs>
          <w:tab w:val="num" w:pos="5040"/>
        </w:tabs>
        <w:ind w:left="5040" w:hanging="360"/>
      </w:pPr>
      <w:rPr>
        <w:rFonts w:ascii="Arial" w:hAnsi="Arial" w:hint="default"/>
      </w:rPr>
    </w:lvl>
    <w:lvl w:ilvl="7" w:tplc="F56E03DA" w:tentative="1">
      <w:start w:val="1"/>
      <w:numFmt w:val="bullet"/>
      <w:lvlText w:val="•"/>
      <w:lvlJc w:val="left"/>
      <w:pPr>
        <w:tabs>
          <w:tab w:val="num" w:pos="5760"/>
        </w:tabs>
        <w:ind w:left="5760" w:hanging="360"/>
      </w:pPr>
      <w:rPr>
        <w:rFonts w:ascii="Arial" w:hAnsi="Arial" w:hint="default"/>
      </w:rPr>
    </w:lvl>
    <w:lvl w:ilvl="8" w:tplc="1E643DE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F43F18"/>
    <w:multiLevelType w:val="hybridMultilevel"/>
    <w:tmpl w:val="5F966212"/>
    <w:lvl w:ilvl="0" w:tplc="B9965358">
      <w:start w:val="1"/>
      <w:numFmt w:val="bullet"/>
      <w:lvlText w:val="•"/>
      <w:lvlJc w:val="left"/>
      <w:pPr>
        <w:tabs>
          <w:tab w:val="num" w:pos="720"/>
        </w:tabs>
        <w:ind w:left="720" w:hanging="360"/>
      </w:pPr>
      <w:rPr>
        <w:rFonts w:ascii="Arial" w:hAnsi="Arial" w:hint="default"/>
      </w:rPr>
    </w:lvl>
    <w:lvl w:ilvl="1" w:tplc="CDCEE430" w:tentative="1">
      <w:start w:val="1"/>
      <w:numFmt w:val="bullet"/>
      <w:lvlText w:val="•"/>
      <w:lvlJc w:val="left"/>
      <w:pPr>
        <w:tabs>
          <w:tab w:val="num" w:pos="1440"/>
        </w:tabs>
        <w:ind w:left="1440" w:hanging="360"/>
      </w:pPr>
      <w:rPr>
        <w:rFonts w:ascii="Arial" w:hAnsi="Arial" w:hint="default"/>
      </w:rPr>
    </w:lvl>
    <w:lvl w:ilvl="2" w:tplc="AACC06A0" w:tentative="1">
      <w:start w:val="1"/>
      <w:numFmt w:val="bullet"/>
      <w:lvlText w:val="•"/>
      <w:lvlJc w:val="left"/>
      <w:pPr>
        <w:tabs>
          <w:tab w:val="num" w:pos="2160"/>
        </w:tabs>
        <w:ind w:left="2160" w:hanging="360"/>
      </w:pPr>
      <w:rPr>
        <w:rFonts w:ascii="Arial" w:hAnsi="Arial" w:hint="default"/>
      </w:rPr>
    </w:lvl>
    <w:lvl w:ilvl="3" w:tplc="61520ECE" w:tentative="1">
      <w:start w:val="1"/>
      <w:numFmt w:val="bullet"/>
      <w:lvlText w:val="•"/>
      <w:lvlJc w:val="left"/>
      <w:pPr>
        <w:tabs>
          <w:tab w:val="num" w:pos="2880"/>
        </w:tabs>
        <w:ind w:left="2880" w:hanging="360"/>
      </w:pPr>
      <w:rPr>
        <w:rFonts w:ascii="Arial" w:hAnsi="Arial" w:hint="default"/>
      </w:rPr>
    </w:lvl>
    <w:lvl w:ilvl="4" w:tplc="700E3F66" w:tentative="1">
      <w:start w:val="1"/>
      <w:numFmt w:val="bullet"/>
      <w:lvlText w:val="•"/>
      <w:lvlJc w:val="left"/>
      <w:pPr>
        <w:tabs>
          <w:tab w:val="num" w:pos="3600"/>
        </w:tabs>
        <w:ind w:left="3600" w:hanging="360"/>
      </w:pPr>
      <w:rPr>
        <w:rFonts w:ascii="Arial" w:hAnsi="Arial" w:hint="default"/>
      </w:rPr>
    </w:lvl>
    <w:lvl w:ilvl="5" w:tplc="783C082C" w:tentative="1">
      <w:start w:val="1"/>
      <w:numFmt w:val="bullet"/>
      <w:lvlText w:val="•"/>
      <w:lvlJc w:val="left"/>
      <w:pPr>
        <w:tabs>
          <w:tab w:val="num" w:pos="4320"/>
        </w:tabs>
        <w:ind w:left="4320" w:hanging="360"/>
      </w:pPr>
      <w:rPr>
        <w:rFonts w:ascii="Arial" w:hAnsi="Arial" w:hint="default"/>
      </w:rPr>
    </w:lvl>
    <w:lvl w:ilvl="6" w:tplc="D07CC1F2" w:tentative="1">
      <w:start w:val="1"/>
      <w:numFmt w:val="bullet"/>
      <w:lvlText w:val="•"/>
      <w:lvlJc w:val="left"/>
      <w:pPr>
        <w:tabs>
          <w:tab w:val="num" w:pos="5040"/>
        </w:tabs>
        <w:ind w:left="5040" w:hanging="360"/>
      </w:pPr>
      <w:rPr>
        <w:rFonts w:ascii="Arial" w:hAnsi="Arial" w:hint="default"/>
      </w:rPr>
    </w:lvl>
    <w:lvl w:ilvl="7" w:tplc="1688A69C" w:tentative="1">
      <w:start w:val="1"/>
      <w:numFmt w:val="bullet"/>
      <w:lvlText w:val="•"/>
      <w:lvlJc w:val="left"/>
      <w:pPr>
        <w:tabs>
          <w:tab w:val="num" w:pos="5760"/>
        </w:tabs>
        <w:ind w:left="5760" w:hanging="360"/>
      </w:pPr>
      <w:rPr>
        <w:rFonts w:ascii="Arial" w:hAnsi="Arial" w:hint="default"/>
      </w:rPr>
    </w:lvl>
    <w:lvl w:ilvl="8" w:tplc="20CEFC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BE3C38"/>
    <w:multiLevelType w:val="hybridMultilevel"/>
    <w:tmpl w:val="E074710E"/>
    <w:lvl w:ilvl="0" w:tplc="9496E21A">
      <w:start w:val="1"/>
      <w:numFmt w:val="bullet"/>
      <w:lvlText w:val="•"/>
      <w:lvlJc w:val="left"/>
      <w:pPr>
        <w:tabs>
          <w:tab w:val="num" w:pos="720"/>
        </w:tabs>
        <w:ind w:left="720" w:hanging="360"/>
      </w:pPr>
      <w:rPr>
        <w:rFonts w:ascii="Arial" w:hAnsi="Arial" w:hint="default"/>
      </w:rPr>
    </w:lvl>
    <w:lvl w:ilvl="1" w:tplc="90C677C8" w:tentative="1">
      <w:start w:val="1"/>
      <w:numFmt w:val="bullet"/>
      <w:lvlText w:val="•"/>
      <w:lvlJc w:val="left"/>
      <w:pPr>
        <w:tabs>
          <w:tab w:val="num" w:pos="1440"/>
        </w:tabs>
        <w:ind w:left="1440" w:hanging="360"/>
      </w:pPr>
      <w:rPr>
        <w:rFonts w:ascii="Arial" w:hAnsi="Arial" w:hint="default"/>
      </w:rPr>
    </w:lvl>
    <w:lvl w:ilvl="2" w:tplc="D112170C" w:tentative="1">
      <w:start w:val="1"/>
      <w:numFmt w:val="bullet"/>
      <w:lvlText w:val="•"/>
      <w:lvlJc w:val="left"/>
      <w:pPr>
        <w:tabs>
          <w:tab w:val="num" w:pos="2160"/>
        </w:tabs>
        <w:ind w:left="2160" w:hanging="360"/>
      </w:pPr>
      <w:rPr>
        <w:rFonts w:ascii="Arial" w:hAnsi="Arial" w:hint="default"/>
      </w:rPr>
    </w:lvl>
    <w:lvl w:ilvl="3" w:tplc="80523CF2" w:tentative="1">
      <w:start w:val="1"/>
      <w:numFmt w:val="bullet"/>
      <w:lvlText w:val="•"/>
      <w:lvlJc w:val="left"/>
      <w:pPr>
        <w:tabs>
          <w:tab w:val="num" w:pos="2880"/>
        </w:tabs>
        <w:ind w:left="2880" w:hanging="360"/>
      </w:pPr>
      <w:rPr>
        <w:rFonts w:ascii="Arial" w:hAnsi="Arial" w:hint="default"/>
      </w:rPr>
    </w:lvl>
    <w:lvl w:ilvl="4" w:tplc="6A524660" w:tentative="1">
      <w:start w:val="1"/>
      <w:numFmt w:val="bullet"/>
      <w:lvlText w:val="•"/>
      <w:lvlJc w:val="left"/>
      <w:pPr>
        <w:tabs>
          <w:tab w:val="num" w:pos="3600"/>
        </w:tabs>
        <w:ind w:left="3600" w:hanging="360"/>
      </w:pPr>
      <w:rPr>
        <w:rFonts w:ascii="Arial" w:hAnsi="Arial" w:hint="default"/>
      </w:rPr>
    </w:lvl>
    <w:lvl w:ilvl="5" w:tplc="404879B2" w:tentative="1">
      <w:start w:val="1"/>
      <w:numFmt w:val="bullet"/>
      <w:lvlText w:val="•"/>
      <w:lvlJc w:val="left"/>
      <w:pPr>
        <w:tabs>
          <w:tab w:val="num" w:pos="4320"/>
        </w:tabs>
        <w:ind w:left="4320" w:hanging="360"/>
      </w:pPr>
      <w:rPr>
        <w:rFonts w:ascii="Arial" w:hAnsi="Arial" w:hint="default"/>
      </w:rPr>
    </w:lvl>
    <w:lvl w:ilvl="6" w:tplc="3932C1C0" w:tentative="1">
      <w:start w:val="1"/>
      <w:numFmt w:val="bullet"/>
      <w:lvlText w:val="•"/>
      <w:lvlJc w:val="left"/>
      <w:pPr>
        <w:tabs>
          <w:tab w:val="num" w:pos="5040"/>
        </w:tabs>
        <w:ind w:left="5040" w:hanging="360"/>
      </w:pPr>
      <w:rPr>
        <w:rFonts w:ascii="Arial" w:hAnsi="Arial" w:hint="default"/>
      </w:rPr>
    </w:lvl>
    <w:lvl w:ilvl="7" w:tplc="94563A52" w:tentative="1">
      <w:start w:val="1"/>
      <w:numFmt w:val="bullet"/>
      <w:lvlText w:val="•"/>
      <w:lvlJc w:val="left"/>
      <w:pPr>
        <w:tabs>
          <w:tab w:val="num" w:pos="5760"/>
        </w:tabs>
        <w:ind w:left="5760" w:hanging="360"/>
      </w:pPr>
      <w:rPr>
        <w:rFonts w:ascii="Arial" w:hAnsi="Arial" w:hint="default"/>
      </w:rPr>
    </w:lvl>
    <w:lvl w:ilvl="8" w:tplc="E3887E3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5D961F7"/>
    <w:multiLevelType w:val="multilevel"/>
    <w:tmpl w:val="0846D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956DD3"/>
    <w:multiLevelType w:val="multilevel"/>
    <w:tmpl w:val="F8B8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CA1E88"/>
    <w:multiLevelType w:val="multilevel"/>
    <w:tmpl w:val="DEDAE3E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2644A7"/>
    <w:multiLevelType w:val="multilevel"/>
    <w:tmpl w:val="06AA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C6876"/>
    <w:multiLevelType w:val="hybridMultilevel"/>
    <w:tmpl w:val="68CE0D64"/>
    <w:lvl w:ilvl="0" w:tplc="167CDDF6">
      <w:start w:val="1"/>
      <w:numFmt w:val="bullet"/>
      <w:lvlText w:val="•"/>
      <w:lvlJc w:val="left"/>
      <w:pPr>
        <w:tabs>
          <w:tab w:val="num" w:pos="720"/>
        </w:tabs>
        <w:ind w:left="720" w:hanging="360"/>
      </w:pPr>
      <w:rPr>
        <w:rFonts w:ascii="Arial" w:hAnsi="Arial" w:hint="default"/>
      </w:rPr>
    </w:lvl>
    <w:lvl w:ilvl="1" w:tplc="ADBEC05A" w:tentative="1">
      <w:start w:val="1"/>
      <w:numFmt w:val="bullet"/>
      <w:lvlText w:val="•"/>
      <w:lvlJc w:val="left"/>
      <w:pPr>
        <w:tabs>
          <w:tab w:val="num" w:pos="1440"/>
        </w:tabs>
        <w:ind w:left="1440" w:hanging="360"/>
      </w:pPr>
      <w:rPr>
        <w:rFonts w:ascii="Arial" w:hAnsi="Arial" w:hint="default"/>
      </w:rPr>
    </w:lvl>
    <w:lvl w:ilvl="2" w:tplc="E196EACE" w:tentative="1">
      <w:start w:val="1"/>
      <w:numFmt w:val="bullet"/>
      <w:lvlText w:val="•"/>
      <w:lvlJc w:val="left"/>
      <w:pPr>
        <w:tabs>
          <w:tab w:val="num" w:pos="2160"/>
        </w:tabs>
        <w:ind w:left="2160" w:hanging="360"/>
      </w:pPr>
      <w:rPr>
        <w:rFonts w:ascii="Arial" w:hAnsi="Arial" w:hint="default"/>
      </w:rPr>
    </w:lvl>
    <w:lvl w:ilvl="3" w:tplc="9044E55A" w:tentative="1">
      <w:start w:val="1"/>
      <w:numFmt w:val="bullet"/>
      <w:lvlText w:val="•"/>
      <w:lvlJc w:val="left"/>
      <w:pPr>
        <w:tabs>
          <w:tab w:val="num" w:pos="2880"/>
        </w:tabs>
        <w:ind w:left="2880" w:hanging="360"/>
      </w:pPr>
      <w:rPr>
        <w:rFonts w:ascii="Arial" w:hAnsi="Arial" w:hint="default"/>
      </w:rPr>
    </w:lvl>
    <w:lvl w:ilvl="4" w:tplc="5F36FF3C" w:tentative="1">
      <w:start w:val="1"/>
      <w:numFmt w:val="bullet"/>
      <w:lvlText w:val="•"/>
      <w:lvlJc w:val="left"/>
      <w:pPr>
        <w:tabs>
          <w:tab w:val="num" w:pos="3600"/>
        </w:tabs>
        <w:ind w:left="3600" w:hanging="360"/>
      </w:pPr>
      <w:rPr>
        <w:rFonts w:ascii="Arial" w:hAnsi="Arial" w:hint="default"/>
      </w:rPr>
    </w:lvl>
    <w:lvl w:ilvl="5" w:tplc="6826EAEA" w:tentative="1">
      <w:start w:val="1"/>
      <w:numFmt w:val="bullet"/>
      <w:lvlText w:val="•"/>
      <w:lvlJc w:val="left"/>
      <w:pPr>
        <w:tabs>
          <w:tab w:val="num" w:pos="4320"/>
        </w:tabs>
        <w:ind w:left="4320" w:hanging="360"/>
      </w:pPr>
      <w:rPr>
        <w:rFonts w:ascii="Arial" w:hAnsi="Arial" w:hint="default"/>
      </w:rPr>
    </w:lvl>
    <w:lvl w:ilvl="6" w:tplc="A5A09B20" w:tentative="1">
      <w:start w:val="1"/>
      <w:numFmt w:val="bullet"/>
      <w:lvlText w:val="•"/>
      <w:lvlJc w:val="left"/>
      <w:pPr>
        <w:tabs>
          <w:tab w:val="num" w:pos="5040"/>
        </w:tabs>
        <w:ind w:left="5040" w:hanging="360"/>
      </w:pPr>
      <w:rPr>
        <w:rFonts w:ascii="Arial" w:hAnsi="Arial" w:hint="default"/>
      </w:rPr>
    </w:lvl>
    <w:lvl w:ilvl="7" w:tplc="8B022F9E" w:tentative="1">
      <w:start w:val="1"/>
      <w:numFmt w:val="bullet"/>
      <w:lvlText w:val="•"/>
      <w:lvlJc w:val="left"/>
      <w:pPr>
        <w:tabs>
          <w:tab w:val="num" w:pos="5760"/>
        </w:tabs>
        <w:ind w:left="5760" w:hanging="360"/>
      </w:pPr>
      <w:rPr>
        <w:rFonts w:ascii="Arial" w:hAnsi="Arial" w:hint="default"/>
      </w:rPr>
    </w:lvl>
    <w:lvl w:ilvl="8" w:tplc="0C30022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2815A21"/>
    <w:multiLevelType w:val="hybridMultilevel"/>
    <w:tmpl w:val="6CFA1EDC"/>
    <w:lvl w:ilvl="0" w:tplc="D9A8C32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AC6021"/>
    <w:multiLevelType w:val="hybridMultilevel"/>
    <w:tmpl w:val="56B2854A"/>
    <w:lvl w:ilvl="0" w:tplc="D7881720">
      <w:start w:val="1"/>
      <w:numFmt w:val="bullet"/>
      <w:lvlText w:val="•"/>
      <w:lvlJc w:val="left"/>
      <w:pPr>
        <w:tabs>
          <w:tab w:val="num" w:pos="720"/>
        </w:tabs>
        <w:ind w:left="720" w:hanging="360"/>
      </w:pPr>
      <w:rPr>
        <w:rFonts w:ascii="Arial" w:hAnsi="Arial" w:hint="default"/>
      </w:rPr>
    </w:lvl>
    <w:lvl w:ilvl="1" w:tplc="699AD6FE" w:tentative="1">
      <w:start w:val="1"/>
      <w:numFmt w:val="bullet"/>
      <w:lvlText w:val="•"/>
      <w:lvlJc w:val="left"/>
      <w:pPr>
        <w:tabs>
          <w:tab w:val="num" w:pos="1440"/>
        </w:tabs>
        <w:ind w:left="1440" w:hanging="360"/>
      </w:pPr>
      <w:rPr>
        <w:rFonts w:ascii="Arial" w:hAnsi="Arial" w:hint="default"/>
      </w:rPr>
    </w:lvl>
    <w:lvl w:ilvl="2" w:tplc="91166528" w:tentative="1">
      <w:start w:val="1"/>
      <w:numFmt w:val="bullet"/>
      <w:lvlText w:val="•"/>
      <w:lvlJc w:val="left"/>
      <w:pPr>
        <w:tabs>
          <w:tab w:val="num" w:pos="2160"/>
        </w:tabs>
        <w:ind w:left="2160" w:hanging="360"/>
      </w:pPr>
      <w:rPr>
        <w:rFonts w:ascii="Arial" w:hAnsi="Arial" w:hint="default"/>
      </w:rPr>
    </w:lvl>
    <w:lvl w:ilvl="3" w:tplc="452AD1BC" w:tentative="1">
      <w:start w:val="1"/>
      <w:numFmt w:val="bullet"/>
      <w:lvlText w:val="•"/>
      <w:lvlJc w:val="left"/>
      <w:pPr>
        <w:tabs>
          <w:tab w:val="num" w:pos="2880"/>
        </w:tabs>
        <w:ind w:left="2880" w:hanging="360"/>
      </w:pPr>
      <w:rPr>
        <w:rFonts w:ascii="Arial" w:hAnsi="Arial" w:hint="default"/>
      </w:rPr>
    </w:lvl>
    <w:lvl w:ilvl="4" w:tplc="C97AFD98" w:tentative="1">
      <w:start w:val="1"/>
      <w:numFmt w:val="bullet"/>
      <w:lvlText w:val="•"/>
      <w:lvlJc w:val="left"/>
      <w:pPr>
        <w:tabs>
          <w:tab w:val="num" w:pos="3600"/>
        </w:tabs>
        <w:ind w:left="3600" w:hanging="360"/>
      </w:pPr>
      <w:rPr>
        <w:rFonts w:ascii="Arial" w:hAnsi="Arial" w:hint="default"/>
      </w:rPr>
    </w:lvl>
    <w:lvl w:ilvl="5" w:tplc="39B067A0" w:tentative="1">
      <w:start w:val="1"/>
      <w:numFmt w:val="bullet"/>
      <w:lvlText w:val="•"/>
      <w:lvlJc w:val="left"/>
      <w:pPr>
        <w:tabs>
          <w:tab w:val="num" w:pos="4320"/>
        </w:tabs>
        <w:ind w:left="4320" w:hanging="360"/>
      </w:pPr>
      <w:rPr>
        <w:rFonts w:ascii="Arial" w:hAnsi="Arial" w:hint="default"/>
      </w:rPr>
    </w:lvl>
    <w:lvl w:ilvl="6" w:tplc="FB0474C8" w:tentative="1">
      <w:start w:val="1"/>
      <w:numFmt w:val="bullet"/>
      <w:lvlText w:val="•"/>
      <w:lvlJc w:val="left"/>
      <w:pPr>
        <w:tabs>
          <w:tab w:val="num" w:pos="5040"/>
        </w:tabs>
        <w:ind w:left="5040" w:hanging="360"/>
      </w:pPr>
      <w:rPr>
        <w:rFonts w:ascii="Arial" w:hAnsi="Arial" w:hint="default"/>
      </w:rPr>
    </w:lvl>
    <w:lvl w:ilvl="7" w:tplc="84985196" w:tentative="1">
      <w:start w:val="1"/>
      <w:numFmt w:val="bullet"/>
      <w:lvlText w:val="•"/>
      <w:lvlJc w:val="left"/>
      <w:pPr>
        <w:tabs>
          <w:tab w:val="num" w:pos="5760"/>
        </w:tabs>
        <w:ind w:left="5760" w:hanging="360"/>
      </w:pPr>
      <w:rPr>
        <w:rFonts w:ascii="Arial" w:hAnsi="Arial" w:hint="default"/>
      </w:rPr>
    </w:lvl>
    <w:lvl w:ilvl="8" w:tplc="6FEA072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7BC21AA"/>
    <w:multiLevelType w:val="hybridMultilevel"/>
    <w:tmpl w:val="4D9E378A"/>
    <w:lvl w:ilvl="0" w:tplc="17EE66D4">
      <w:start w:val="1"/>
      <w:numFmt w:val="bullet"/>
      <w:lvlText w:val="•"/>
      <w:lvlJc w:val="left"/>
      <w:pPr>
        <w:tabs>
          <w:tab w:val="num" w:pos="720"/>
        </w:tabs>
        <w:ind w:left="720" w:hanging="360"/>
      </w:pPr>
      <w:rPr>
        <w:rFonts w:ascii="Arial" w:hAnsi="Arial" w:hint="default"/>
      </w:rPr>
    </w:lvl>
    <w:lvl w:ilvl="1" w:tplc="5344AB2A" w:tentative="1">
      <w:start w:val="1"/>
      <w:numFmt w:val="bullet"/>
      <w:lvlText w:val="•"/>
      <w:lvlJc w:val="left"/>
      <w:pPr>
        <w:tabs>
          <w:tab w:val="num" w:pos="1440"/>
        </w:tabs>
        <w:ind w:left="1440" w:hanging="360"/>
      </w:pPr>
      <w:rPr>
        <w:rFonts w:ascii="Arial" w:hAnsi="Arial" w:hint="default"/>
      </w:rPr>
    </w:lvl>
    <w:lvl w:ilvl="2" w:tplc="F906E3F6" w:tentative="1">
      <w:start w:val="1"/>
      <w:numFmt w:val="bullet"/>
      <w:lvlText w:val="•"/>
      <w:lvlJc w:val="left"/>
      <w:pPr>
        <w:tabs>
          <w:tab w:val="num" w:pos="2160"/>
        </w:tabs>
        <w:ind w:left="2160" w:hanging="360"/>
      </w:pPr>
      <w:rPr>
        <w:rFonts w:ascii="Arial" w:hAnsi="Arial" w:hint="default"/>
      </w:rPr>
    </w:lvl>
    <w:lvl w:ilvl="3" w:tplc="1518AC22" w:tentative="1">
      <w:start w:val="1"/>
      <w:numFmt w:val="bullet"/>
      <w:lvlText w:val="•"/>
      <w:lvlJc w:val="left"/>
      <w:pPr>
        <w:tabs>
          <w:tab w:val="num" w:pos="2880"/>
        </w:tabs>
        <w:ind w:left="2880" w:hanging="360"/>
      </w:pPr>
      <w:rPr>
        <w:rFonts w:ascii="Arial" w:hAnsi="Arial" w:hint="default"/>
      </w:rPr>
    </w:lvl>
    <w:lvl w:ilvl="4" w:tplc="262A6B6E" w:tentative="1">
      <w:start w:val="1"/>
      <w:numFmt w:val="bullet"/>
      <w:lvlText w:val="•"/>
      <w:lvlJc w:val="left"/>
      <w:pPr>
        <w:tabs>
          <w:tab w:val="num" w:pos="3600"/>
        </w:tabs>
        <w:ind w:left="3600" w:hanging="360"/>
      </w:pPr>
      <w:rPr>
        <w:rFonts w:ascii="Arial" w:hAnsi="Arial" w:hint="default"/>
      </w:rPr>
    </w:lvl>
    <w:lvl w:ilvl="5" w:tplc="C2B8A26C" w:tentative="1">
      <w:start w:val="1"/>
      <w:numFmt w:val="bullet"/>
      <w:lvlText w:val="•"/>
      <w:lvlJc w:val="left"/>
      <w:pPr>
        <w:tabs>
          <w:tab w:val="num" w:pos="4320"/>
        </w:tabs>
        <w:ind w:left="4320" w:hanging="360"/>
      </w:pPr>
      <w:rPr>
        <w:rFonts w:ascii="Arial" w:hAnsi="Arial" w:hint="default"/>
      </w:rPr>
    </w:lvl>
    <w:lvl w:ilvl="6" w:tplc="8570816E" w:tentative="1">
      <w:start w:val="1"/>
      <w:numFmt w:val="bullet"/>
      <w:lvlText w:val="•"/>
      <w:lvlJc w:val="left"/>
      <w:pPr>
        <w:tabs>
          <w:tab w:val="num" w:pos="5040"/>
        </w:tabs>
        <w:ind w:left="5040" w:hanging="360"/>
      </w:pPr>
      <w:rPr>
        <w:rFonts w:ascii="Arial" w:hAnsi="Arial" w:hint="default"/>
      </w:rPr>
    </w:lvl>
    <w:lvl w:ilvl="7" w:tplc="C9C29F86" w:tentative="1">
      <w:start w:val="1"/>
      <w:numFmt w:val="bullet"/>
      <w:lvlText w:val="•"/>
      <w:lvlJc w:val="left"/>
      <w:pPr>
        <w:tabs>
          <w:tab w:val="num" w:pos="5760"/>
        </w:tabs>
        <w:ind w:left="5760" w:hanging="360"/>
      </w:pPr>
      <w:rPr>
        <w:rFonts w:ascii="Arial" w:hAnsi="Arial" w:hint="default"/>
      </w:rPr>
    </w:lvl>
    <w:lvl w:ilvl="8" w:tplc="46ACAD2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14" w15:restartNumberingAfterBreak="0">
    <w:nsid w:val="2C127333"/>
    <w:multiLevelType w:val="hybridMultilevel"/>
    <w:tmpl w:val="6A745A72"/>
    <w:lvl w:ilvl="0" w:tplc="5094AE88">
      <w:start w:val="1"/>
      <w:numFmt w:val="bullet"/>
      <w:lvlText w:val="•"/>
      <w:lvlJc w:val="left"/>
      <w:pPr>
        <w:tabs>
          <w:tab w:val="num" w:pos="720"/>
        </w:tabs>
        <w:ind w:left="720" w:hanging="360"/>
      </w:pPr>
      <w:rPr>
        <w:rFonts w:ascii="Arial" w:hAnsi="Arial" w:hint="default"/>
      </w:rPr>
    </w:lvl>
    <w:lvl w:ilvl="1" w:tplc="37D42D86" w:tentative="1">
      <w:start w:val="1"/>
      <w:numFmt w:val="bullet"/>
      <w:lvlText w:val="•"/>
      <w:lvlJc w:val="left"/>
      <w:pPr>
        <w:tabs>
          <w:tab w:val="num" w:pos="1440"/>
        </w:tabs>
        <w:ind w:left="1440" w:hanging="360"/>
      </w:pPr>
      <w:rPr>
        <w:rFonts w:ascii="Arial" w:hAnsi="Arial" w:hint="default"/>
      </w:rPr>
    </w:lvl>
    <w:lvl w:ilvl="2" w:tplc="EA729B56" w:tentative="1">
      <w:start w:val="1"/>
      <w:numFmt w:val="bullet"/>
      <w:lvlText w:val="•"/>
      <w:lvlJc w:val="left"/>
      <w:pPr>
        <w:tabs>
          <w:tab w:val="num" w:pos="2160"/>
        </w:tabs>
        <w:ind w:left="2160" w:hanging="360"/>
      </w:pPr>
      <w:rPr>
        <w:rFonts w:ascii="Arial" w:hAnsi="Arial" w:hint="default"/>
      </w:rPr>
    </w:lvl>
    <w:lvl w:ilvl="3" w:tplc="971A63A0" w:tentative="1">
      <w:start w:val="1"/>
      <w:numFmt w:val="bullet"/>
      <w:lvlText w:val="•"/>
      <w:lvlJc w:val="left"/>
      <w:pPr>
        <w:tabs>
          <w:tab w:val="num" w:pos="2880"/>
        </w:tabs>
        <w:ind w:left="2880" w:hanging="360"/>
      </w:pPr>
      <w:rPr>
        <w:rFonts w:ascii="Arial" w:hAnsi="Arial" w:hint="default"/>
      </w:rPr>
    </w:lvl>
    <w:lvl w:ilvl="4" w:tplc="79DA2582" w:tentative="1">
      <w:start w:val="1"/>
      <w:numFmt w:val="bullet"/>
      <w:lvlText w:val="•"/>
      <w:lvlJc w:val="left"/>
      <w:pPr>
        <w:tabs>
          <w:tab w:val="num" w:pos="3600"/>
        </w:tabs>
        <w:ind w:left="3600" w:hanging="360"/>
      </w:pPr>
      <w:rPr>
        <w:rFonts w:ascii="Arial" w:hAnsi="Arial" w:hint="default"/>
      </w:rPr>
    </w:lvl>
    <w:lvl w:ilvl="5" w:tplc="4532DF1C" w:tentative="1">
      <w:start w:val="1"/>
      <w:numFmt w:val="bullet"/>
      <w:lvlText w:val="•"/>
      <w:lvlJc w:val="left"/>
      <w:pPr>
        <w:tabs>
          <w:tab w:val="num" w:pos="4320"/>
        </w:tabs>
        <w:ind w:left="4320" w:hanging="360"/>
      </w:pPr>
      <w:rPr>
        <w:rFonts w:ascii="Arial" w:hAnsi="Arial" w:hint="default"/>
      </w:rPr>
    </w:lvl>
    <w:lvl w:ilvl="6" w:tplc="D7C43314" w:tentative="1">
      <w:start w:val="1"/>
      <w:numFmt w:val="bullet"/>
      <w:lvlText w:val="•"/>
      <w:lvlJc w:val="left"/>
      <w:pPr>
        <w:tabs>
          <w:tab w:val="num" w:pos="5040"/>
        </w:tabs>
        <w:ind w:left="5040" w:hanging="360"/>
      </w:pPr>
      <w:rPr>
        <w:rFonts w:ascii="Arial" w:hAnsi="Arial" w:hint="default"/>
      </w:rPr>
    </w:lvl>
    <w:lvl w:ilvl="7" w:tplc="0AF474FE" w:tentative="1">
      <w:start w:val="1"/>
      <w:numFmt w:val="bullet"/>
      <w:lvlText w:val="•"/>
      <w:lvlJc w:val="left"/>
      <w:pPr>
        <w:tabs>
          <w:tab w:val="num" w:pos="5760"/>
        </w:tabs>
        <w:ind w:left="5760" w:hanging="360"/>
      </w:pPr>
      <w:rPr>
        <w:rFonts w:ascii="Arial" w:hAnsi="Arial" w:hint="default"/>
      </w:rPr>
    </w:lvl>
    <w:lvl w:ilvl="8" w:tplc="A7C6C64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C8479FC"/>
    <w:multiLevelType w:val="hybridMultilevel"/>
    <w:tmpl w:val="FFEA4D40"/>
    <w:lvl w:ilvl="0" w:tplc="24B8F888">
      <w:start w:val="1"/>
      <w:numFmt w:val="bullet"/>
      <w:lvlText w:val="•"/>
      <w:lvlJc w:val="left"/>
      <w:pPr>
        <w:tabs>
          <w:tab w:val="num" w:pos="720"/>
        </w:tabs>
        <w:ind w:left="720" w:hanging="360"/>
      </w:pPr>
      <w:rPr>
        <w:rFonts w:ascii="Arial" w:hAnsi="Arial" w:hint="default"/>
      </w:rPr>
    </w:lvl>
    <w:lvl w:ilvl="1" w:tplc="44B414C2" w:tentative="1">
      <w:start w:val="1"/>
      <w:numFmt w:val="bullet"/>
      <w:lvlText w:val="•"/>
      <w:lvlJc w:val="left"/>
      <w:pPr>
        <w:tabs>
          <w:tab w:val="num" w:pos="1440"/>
        </w:tabs>
        <w:ind w:left="1440" w:hanging="360"/>
      </w:pPr>
      <w:rPr>
        <w:rFonts w:ascii="Arial" w:hAnsi="Arial" w:hint="default"/>
      </w:rPr>
    </w:lvl>
    <w:lvl w:ilvl="2" w:tplc="99CC9210" w:tentative="1">
      <w:start w:val="1"/>
      <w:numFmt w:val="bullet"/>
      <w:lvlText w:val="•"/>
      <w:lvlJc w:val="left"/>
      <w:pPr>
        <w:tabs>
          <w:tab w:val="num" w:pos="2160"/>
        </w:tabs>
        <w:ind w:left="2160" w:hanging="360"/>
      </w:pPr>
      <w:rPr>
        <w:rFonts w:ascii="Arial" w:hAnsi="Arial" w:hint="default"/>
      </w:rPr>
    </w:lvl>
    <w:lvl w:ilvl="3" w:tplc="FF447C74" w:tentative="1">
      <w:start w:val="1"/>
      <w:numFmt w:val="bullet"/>
      <w:lvlText w:val="•"/>
      <w:lvlJc w:val="left"/>
      <w:pPr>
        <w:tabs>
          <w:tab w:val="num" w:pos="2880"/>
        </w:tabs>
        <w:ind w:left="2880" w:hanging="360"/>
      </w:pPr>
      <w:rPr>
        <w:rFonts w:ascii="Arial" w:hAnsi="Arial" w:hint="default"/>
      </w:rPr>
    </w:lvl>
    <w:lvl w:ilvl="4" w:tplc="D9F655AA" w:tentative="1">
      <w:start w:val="1"/>
      <w:numFmt w:val="bullet"/>
      <w:lvlText w:val="•"/>
      <w:lvlJc w:val="left"/>
      <w:pPr>
        <w:tabs>
          <w:tab w:val="num" w:pos="3600"/>
        </w:tabs>
        <w:ind w:left="3600" w:hanging="360"/>
      </w:pPr>
      <w:rPr>
        <w:rFonts w:ascii="Arial" w:hAnsi="Arial" w:hint="default"/>
      </w:rPr>
    </w:lvl>
    <w:lvl w:ilvl="5" w:tplc="C786F75E" w:tentative="1">
      <w:start w:val="1"/>
      <w:numFmt w:val="bullet"/>
      <w:lvlText w:val="•"/>
      <w:lvlJc w:val="left"/>
      <w:pPr>
        <w:tabs>
          <w:tab w:val="num" w:pos="4320"/>
        </w:tabs>
        <w:ind w:left="4320" w:hanging="360"/>
      </w:pPr>
      <w:rPr>
        <w:rFonts w:ascii="Arial" w:hAnsi="Arial" w:hint="default"/>
      </w:rPr>
    </w:lvl>
    <w:lvl w:ilvl="6" w:tplc="842AC3A0" w:tentative="1">
      <w:start w:val="1"/>
      <w:numFmt w:val="bullet"/>
      <w:lvlText w:val="•"/>
      <w:lvlJc w:val="left"/>
      <w:pPr>
        <w:tabs>
          <w:tab w:val="num" w:pos="5040"/>
        </w:tabs>
        <w:ind w:left="5040" w:hanging="360"/>
      </w:pPr>
      <w:rPr>
        <w:rFonts w:ascii="Arial" w:hAnsi="Arial" w:hint="default"/>
      </w:rPr>
    </w:lvl>
    <w:lvl w:ilvl="7" w:tplc="86D4F3A0" w:tentative="1">
      <w:start w:val="1"/>
      <w:numFmt w:val="bullet"/>
      <w:lvlText w:val="•"/>
      <w:lvlJc w:val="left"/>
      <w:pPr>
        <w:tabs>
          <w:tab w:val="num" w:pos="5760"/>
        </w:tabs>
        <w:ind w:left="5760" w:hanging="360"/>
      </w:pPr>
      <w:rPr>
        <w:rFonts w:ascii="Arial" w:hAnsi="Arial" w:hint="default"/>
      </w:rPr>
    </w:lvl>
    <w:lvl w:ilvl="8" w:tplc="CDEE9A6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CC8376F"/>
    <w:multiLevelType w:val="multilevel"/>
    <w:tmpl w:val="C180D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E635AD"/>
    <w:multiLevelType w:val="multilevel"/>
    <w:tmpl w:val="F782EB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8E6787"/>
    <w:multiLevelType w:val="hybridMultilevel"/>
    <w:tmpl w:val="D766E24A"/>
    <w:lvl w:ilvl="0" w:tplc="F1C6CEFE">
      <w:start w:val="1"/>
      <w:numFmt w:val="bullet"/>
      <w:lvlText w:val="•"/>
      <w:lvlJc w:val="left"/>
      <w:pPr>
        <w:tabs>
          <w:tab w:val="num" w:pos="720"/>
        </w:tabs>
        <w:ind w:left="720" w:hanging="360"/>
      </w:pPr>
      <w:rPr>
        <w:rFonts w:ascii="Arial" w:hAnsi="Arial" w:hint="default"/>
      </w:rPr>
    </w:lvl>
    <w:lvl w:ilvl="1" w:tplc="746A74C6" w:tentative="1">
      <w:start w:val="1"/>
      <w:numFmt w:val="bullet"/>
      <w:lvlText w:val="•"/>
      <w:lvlJc w:val="left"/>
      <w:pPr>
        <w:tabs>
          <w:tab w:val="num" w:pos="1440"/>
        </w:tabs>
        <w:ind w:left="1440" w:hanging="360"/>
      </w:pPr>
      <w:rPr>
        <w:rFonts w:ascii="Arial" w:hAnsi="Arial" w:hint="default"/>
      </w:rPr>
    </w:lvl>
    <w:lvl w:ilvl="2" w:tplc="5B0A1C96" w:tentative="1">
      <w:start w:val="1"/>
      <w:numFmt w:val="bullet"/>
      <w:lvlText w:val="•"/>
      <w:lvlJc w:val="left"/>
      <w:pPr>
        <w:tabs>
          <w:tab w:val="num" w:pos="2160"/>
        </w:tabs>
        <w:ind w:left="2160" w:hanging="360"/>
      </w:pPr>
      <w:rPr>
        <w:rFonts w:ascii="Arial" w:hAnsi="Arial" w:hint="default"/>
      </w:rPr>
    </w:lvl>
    <w:lvl w:ilvl="3" w:tplc="1C624A20" w:tentative="1">
      <w:start w:val="1"/>
      <w:numFmt w:val="bullet"/>
      <w:lvlText w:val="•"/>
      <w:lvlJc w:val="left"/>
      <w:pPr>
        <w:tabs>
          <w:tab w:val="num" w:pos="2880"/>
        </w:tabs>
        <w:ind w:left="2880" w:hanging="360"/>
      </w:pPr>
      <w:rPr>
        <w:rFonts w:ascii="Arial" w:hAnsi="Arial" w:hint="default"/>
      </w:rPr>
    </w:lvl>
    <w:lvl w:ilvl="4" w:tplc="377CFD08" w:tentative="1">
      <w:start w:val="1"/>
      <w:numFmt w:val="bullet"/>
      <w:lvlText w:val="•"/>
      <w:lvlJc w:val="left"/>
      <w:pPr>
        <w:tabs>
          <w:tab w:val="num" w:pos="3600"/>
        </w:tabs>
        <w:ind w:left="3600" w:hanging="360"/>
      </w:pPr>
      <w:rPr>
        <w:rFonts w:ascii="Arial" w:hAnsi="Arial" w:hint="default"/>
      </w:rPr>
    </w:lvl>
    <w:lvl w:ilvl="5" w:tplc="B08C8064" w:tentative="1">
      <w:start w:val="1"/>
      <w:numFmt w:val="bullet"/>
      <w:lvlText w:val="•"/>
      <w:lvlJc w:val="left"/>
      <w:pPr>
        <w:tabs>
          <w:tab w:val="num" w:pos="4320"/>
        </w:tabs>
        <w:ind w:left="4320" w:hanging="360"/>
      </w:pPr>
      <w:rPr>
        <w:rFonts w:ascii="Arial" w:hAnsi="Arial" w:hint="default"/>
      </w:rPr>
    </w:lvl>
    <w:lvl w:ilvl="6" w:tplc="0E427DE4" w:tentative="1">
      <w:start w:val="1"/>
      <w:numFmt w:val="bullet"/>
      <w:lvlText w:val="•"/>
      <w:lvlJc w:val="left"/>
      <w:pPr>
        <w:tabs>
          <w:tab w:val="num" w:pos="5040"/>
        </w:tabs>
        <w:ind w:left="5040" w:hanging="360"/>
      </w:pPr>
      <w:rPr>
        <w:rFonts w:ascii="Arial" w:hAnsi="Arial" w:hint="default"/>
      </w:rPr>
    </w:lvl>
    <w:lvl w:ilvl="7" w:tplc="FAE60D6A" w:tentative="1">
      <w:start w:val="1"/>
      <w:numFmt w:val="bullet"/>
      <w:lvlText w:val="•"/>
      <w:lvlJc w:val="left"/>
      <w:pPr>
        <w:tabs>
          <w:tab w:val="num" w:pos="5760"/>
        </w:tabs>
        <w:ind w:left="5760" w:hanging="360"/>
      </w:pPr>
      <w:rPr>
        <w:rFonts w:ascii="Arial" w:hAnsi="Arial" w:hint="default"/>
      </w:rPr>
    </w:lvl>
    <w:lvl w:ilvl="8" w:tplc="0BF0353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7F15953"/>
    <w:multiLevelType w:val="multilevel"/>
    <w:tmpl w:val="2068A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D454E4"/>
    <w:multiLevelType w:val="multilevel"/>
    <w:tmpl w:val="E6E20D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19159E"/>
    <w:multiLevelType w:val="multilevel"/>
    <w:tmpl w:val="26144B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1F6B16"/>
    <w:multiLevelType w:val="multilevel"/>
    <w:tmpl w:val="F9EC9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7A1B88"/>
    <w:multiLevelType w:val="multilevel"/>
    <w:tmpl w:val="DC4C08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FC0322"/>
    <w:multiLevelType w:val="multilevel"/>
    <w:tmpl w:val="B14C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033486"/>
    <w:multiLevelType w:val="hybridMultilevel"/>
    <w:tmpl w:val="8D0CAE96"/>
    <w:lvl w:ilvl="0" w:tplc="4E72CB7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6B6EF2"/>
    <w:multiLevelType w:val="hybridMultilevel"/>
    <w:tmpl w:val="07C8F066"/>
    <w:lvl w:ilvl="0" w:tplc="2C02B3FC">
      <w:start w:val="1"/>
      <w:numFmt w:val="bullet"/>
      <w:lvlText w:val="•"/>
      <w:lvlJc w:val="left"/>
      <w:pPr>
        <w:tabs>
          <w:tab w:val="num" w:pos="720"/>
        </w:tabs>
        <w:ind w:left="720" w:hanging="360"/>
      </w:pPr>
      <w:rPr>
        <w:rFonts w:ascii="Arial" w:hAnsi="Arial" w:hint="default"/>
      </w:rPr>
    </w:lvl>
    <w:lvl w:ilvl="1" w:tplc="6CEE434A" w:tentative="1">
      <w:start w:val="1"/>
      <w:numFmt w:val="bullet"/>
      <w:lvlText w:val="•"/>
      <w:lvlJc w:val="left"/>
      <w:pPr>
        <w:tabs>
          <w:tab w:val="num" w:pos="1440"/>
        </w:tabs>
        <w:ind w:left="1440" w:hanging="360"/>
      </w:pPr>
      <w:rPr>
        <w:rFonts w:ascii="Arial" w:hAnsi="Arial" w:hint="default"/>
      </w:rPr>
    </w:lvl>
    <w:lvl w:ilvl="2" w:tplc="F62EFF70" w:tentative="1">
      <w:start w:val="1"/>
      <w:numFmt w:val="bullet"/>
      <w:lvlText w:val="•"/>
      <w:lvlJc w:val="left"/>
      <w:pPr>
        <w:tabs>
          <w:tab w:val="num" w:pos="2160"/>
        </w:tabs>
        <w:ind w:left="2160" w:hanging="360"/>
      </w:pPr>
      <w:rPr>
        <w:rFonts w:ascii="Arial" w:hAnsi="Arial" w:hint="default"/>
      </w:rPr>
    </w:lvl>
    <w:lvl w:ilvl="3" w:tplc="29029F10" w:tentative="1">
      <w:start w:val="1"/>
      <w:numFmt w:val="bullet"/>
      <w:lvlText w:val="•"/>
      <w:lvlJc w:val="left"/>
      <w:pPr>
        <w:tabs>
          <w:tab w:val="num" w:pos="2880"/>
        </w:tabs>
        <w:ind w:left="2880" w:hanging="360"/>
      </w:pPr>
      <w:rPr>
        <w:rFonts w:ascii="Arial" w:hAnsi="Arial" w:hint="default"/>
      </w:rPr>
    </w:lvl>
    <w:lvl w:ilvl="4" w:tplc="9FA282B2" w:tentative="1">
      <w:start w:val="1"/>
      <w:numFmt w:val="bullet"/>
      <w:lvlText w:val="•"/>
      <w:lvlJc w:val="left"/>
      <w:pPr>
        <w:tabs>
          <w:tab w:val="num" w:pos="3600"/>
        </w:tabs>
        <w:ind w:left="3600" w:hanging="360"/>
      </w:pPr>
      <w:rPr>
        <w:rFonts w:ascii="Arial" w:hAnsi="Arial" w:hint="default"/>
      </w:rPr>
    </w:lvl>
    <w:lvl w:ilvl="5" w:tplc="707A6BEC" w:tentative="1">
      <w:start w:val="1"/>
      <w:numFmt w:val="bullet"/>
      <w:lvlText w:val="•"/>
      <w:lvlJc w:val="left"/>
      <w:pPr>
        <w:tabs>
          <w:tab w:val="num" w:pos="4320"/>
        </w:tabs>
        <w:ind w:left="4320" w:hanging="360"/>
      </w:pPr>
      <w:rPr>
        <w:rFonts w:ascii="Arial" w:hAnsi="Arial" w:hint="default"/>
      </w:rPr>
    </w:lvl>
    <w:lvl w:ilvl="6" w:tplc="C47ED16A" w:tentative="1">
      <w:start w:val="1"/>
      <w:numFmt w:val="bullet"/>
      <w:lvlText w:val="•"/>
      <w:lvlJc w:val="left"/>
      <w:pPr>
        <w:tabs>
          <w:tab w:val="num" w:pos="5040"/>
        </w:tabs>
        <w:ind w:left="5040" w:hanging="360"/>
      </w:pPr>
      <w:rPr>
        <w:rFonts w:ascii="Arial" w:hAnsi="Arial" w:hint="default"/>
      </w:rPr>
    </w:lvl>
    <w:lvl w:ilvl="7" w:tplc="5C5A697C" w:tentative="1">
      <w:start w:val="1"/>
      <w:numFmt w:val="bullet"/>
      <w:lvlText w:val="•"/>
      <w:lvlJc w:val="left"/>
      <w:pPr>
        <w:tabs>
          <w:tab w:val="num" w:pos="5760"/>
        </w:tabs>
        <w:ind w:left="5760" w:hanging="360"/>
      </w:pPr>
      <w:rPr>
        <w:rFonts w:ascii="Arial" w:hAnsi="Arial" w:hint="default"/>
      </w:rPr>
    </w:lvl>
    <w:lvl w:ilvl="8" w:tplc="1CC63B9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6C505B9"/>
    <w:multiLevelType w:val="hybridMultilevel"/>
    <w:tmpl w:val="54EC4326"/>
    <w:lvl w:ilvl="0" w:tplc="8116B206">
      <w:start w:val="1"/>
      <w:numFmt w:val="bullet"/>
      <w:lvlText w:val="•"/>
      <w:lvlJc w:val="left"/>
      <w:pPr>
        <w:tabs>
          <w:tab w:val="num" w:pos="720"/>
        </w:tabs>
        <w:ind w:left="720" w:hanging="360"/>
      </w:pPr>
      <w:rPr>
        <w:rFonts w:ascii="Arial" w:hAnsi="Arial" w:hint="default"/>
      </w:rPr>
    </w:lvl>
    <w:lvl w:ilvl="1" w:tplc="06CC10C6" w:tentative="1">
      <w:start w:val="1"/>
      <w:numFmt w:val="bullet"/>
      <w:lvlText w:val="•"/>
      <w:lvlJc w:val="left"/>
      <w:pPr>
        <w:tabs>
          <w:tab w:val="num" w:pos="1440"/>
        </w:tabs>
        <w:ind w:left="1440" w:hanging="360"/>
      </w:pPr>
      <w:rPr>
        <w:rFonts w:ascii="Arial" w:hAnsi="Arial" w:hint="default"/>
      </w:rPr>
    </w:lvl>
    <w:lvl w:ilvl="2" w:tplc="D812E6BC" w:tentative="1">
      <w:start w:val="1"/>
      <w:numFmt w:val="bullet"/>
      <w:lvlText w:val="•"/>
      <w:lvlJc w:val="left"/>
      <w:pPr>
        <w:tabs>
          <w:tab w:val="num" w:pos="2160"/>
        </w:tabs>
        <w:ind w:left="2160" w:hanging="360"/>
      </w:pPr>
      <w:rPr>
        <w:rFonts w:ascii="Arial" w:hAnsi="Arial" w:hint="default"/>
      </w:rPr>
    </w:lvl>
    <w:lvl w:ilvl="3" w:tplc="4E626CD8" w:tentative="1">
      <w:start w:val="1"/>
      <w:numFmt w:val="bullet"/>
      <w:lvlText w:val="•"/>
      <w:lvlJc w:val="left"/>
      <w:pPr>
        <w:tabs>
          <w:tab w:val="num" w:pos="2880"/>
        </w:tabs>
        <w:ind w:left="2880" w:hanging="360"/>
      </w:pPr>
      <w:rPr>
        <w:rFonts w:ascii="Arial" w:hAnsi="Arial" w:hint="default"/>
      </w:rPr>
    </w:lvl>
    <w:lvl w:ilvl="4" w:tplc="0CB83810" w:tentative="1">
      <w:start w:val="1"/>
      <w:numFmt w:val="bullet"/>
      <w:lvlText w:val="•"/>
      <w:lvlJc w:val="left"/>
      <w:pPr>
        <w:tabs>
          <w:tab w:val="num" w:pos="3600"/>
        </w:tabs>
        <w:ind w:left="3600" w:hanging="360"/>
      </w:pPr>
      <w:rPr>
        <w:rFonts w:ascii="Arial" w:hAnsi="Arial" w:hint="default"/>
      </w:rPr>
    </w:lvl>
    <w:lvl w:ilvl="5" w:tplc="36A4A8FA" w:tentative="1">
      <w:start w:val="1"/>
      <w:numFmt w:val="bullet"/>
      <w:lvlText w:val="•"/>
      <w:lvlJc w:val="left"/>
      <w:pPr>
        <w:tabs>
          <w:tab w:val="num" w:pos="4320"/>
        </w:tabs>
        <w:ind w:left="4320" w:hanging="360"/>
      </w:pPr>
      <w:rPr>
        <w:rFonts w:ascii="Arial" w:hAnsi="Arial" w:hint="default"/>
      </w:rPr>
    </w:lvl>
    <w:lvl w:ilvl="6" w:tplc="181C479A" w:tentative="1">
      <w:start w:val="1"/>
      <w:numFmt w:val="bullet"/>
      <w:lvlText w:val="•"/>
      <w:lvlJc w:val="left"/>
      <w:pPr>
        <w:tabs>
          <w:tab w:val="num" w:pos="5040"/>
        </w:tabs>
        <w:ind w:left="5040" w:hanging="360"/>
      </w:pPr>
      <w:rPr>
        <w:rFonts w:ascii="Arial" w:hAnsi="Arial" w:hint="default"/>
      </w:rPr>
    </w:lvl>
    <w:lvl w:ilvl="7" w:tplc="6AB4ECFA" w:tentative="1">
      <w:start w:val="1"/>
      <w:numFmt w:val="bullet"/>
      <w:lvlText w:val="•"/>
      <w:lvlJc w:val="left"/>
      <w:pPr>
        <w:tabs>
          <w:tab w:val="num" w:pos="5760"/>
        </w:tabs>
        <w:ind w:left="5760" w:hanging="360"/>
      </w:pPr>
      <w:rPr>
        <w:rFonts w:ascii="Arial" w:hAnsi="Arial" w:hint="default"/>
      </w:rPr>
    </w:lvl>
    <w:lvl w:ilvl="8" w:tplc="F5D8F2B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A397C89"/>
    <w:multiLevelType w:val="multilevel"/>
    <w:tmpl w:val="AE8241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B5732E"/>
    <w:multiLevelType w:val="multilevel"/>
    <w:tmpl w:val="0EFA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DB5D33"/>
    <w:multiLevelType w:val="multilevel"/>
    <w:tmpl w:val="6952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4F237D"/>
    <w:multiLevelType w:val="hybridMultilevel"/>
    <w:tmpl w:val="795ACCCE"/>
    <w:lvl w:ilvl="0" w:tplc="77E4DD46">
      <w:start w:val="1"/>
      <w:numFmt w:val="bullet"/>
      <w:lvlText w:val="•"/>
      <w:lvlJc w:val="left"/>
      <w:pPr>
        <w:tabs>
          <w:tab w:val="num" w:pos="720"/>
        </w:tabs>
        <w:ind w:left="720" w:hanging="360"/>
      </w:pPr>
      <w:rPr>
        <w:rFonts w:ascii="Arial" w:hAnsi="Arial" w:hint="default"/>
      </w:rPr>
    </w:lvl>
    <w:lvl w:ilvl="1" w:tplc="7B5E5438" w:tentative="1">
      <w:start w:val="1"/>
      <w:numFmt w:val="bullet"/>
      <w:lvlText w:val="•"/>
      <w:lvlJc w:val="left"/>
      <w:pPr>
        <w:tabs>
          <w:tab w:val="num" w:pos="1440"/>
        </w:tabs>
        <w:ind w:left="1440" w:hanging="360"/>
      </w:pPr>
      <w:rPr>
        <w:rFonts w:ascii="Arial" w:hAnsi="Arial" w:hint="default"/>
      </w:rPr>
    </w:lvl>
    <w:lvl w:ilvl="2" w:tplc="5DF2805C" w:tentative="1">
      <w:start w:val="1"/>
      <w:numFmt w:val="bullet"/>
      <w:lvlText w:val="•"/>
      <w:lvlJc w:val="left"/>
      <w:pPr>
        <w:tabs>
          <w:tab w:val="num" w:pos="2160"/>
        </w:tabs>
        <w:ind w:left="2160" w:hanging="360"/>
      </w:pPr>
      <w:rPr>
        <w:rFonts w:ascii="Arial" w:hAnsi="Arial" w:hint="default"/>
      </w:rPr>
    </w:lvl>
    <w:lvl w:ilvl="3" w:tplc="DCF4FF22" w:tentative="1">
      <w:start w:val="1"/>
      <w:numFmt w:val="bullet"/>
      <w:lvlText w:val="•"/>
      <w:lvlJc w:val="left"/>
      <w:pPr>
        <w:tabs>
          <w:tab w:val="num" w:pos="2880"/>
        </w:tabs>
        <w:ind w:left="2880" w:hanging="360"/>
      </w:pPr>
      <w:rPr>
        <w:rFonts w:ascii="Arial" w:hAnsi="Arial" w:hint="default"/>
      </w:rPr>
    </w:lvl>
    <w:lvl w:ilvl="4" w:tplc="585A0BEE" w:tentative="1">
      <w:start w:val="1"/>
      <w:numFmt w:val="bullet"/>
      <w:lvlText w:val="•"/>
      <w:lvlJc w:val="left"/>
      <w:pPr>
        <w:tabs>
          <w:tab w:val="num" w:pos="3600"/>
        </w:tabs>
        <w:ind w:left="3600" w:hanging="360"/>
      </w:pPr>
      <w:rPr>
        <w:rFonts w:ascii="Arial" w:hAnsi="Arial" w:hint="default"/>
      </w:rPr>
    </w:lvl>
    <w:lvl w:ilvl="5" w:tplc="0D1C70F0" w:tentative="1">
      <w:start w:val="1"/>
      <w:numFmt w:val="bullet"/>
      <w:lvlText w:val="•"/>
      <w:lvlJc w:val="left"/>
      <w:pPr>
        <w:tabs>
          <w:tab w:val="num" w:pos="4320"/>
        </w:tabs>
        <w:ind w:left="4320" w:hanging="360"/>
      </w:pPr>
      <w:rPr>
        <w:rFonts w:ascii="Arial" w:hAnsi="Arial" w:hint="default"/>
      </w:rPr>
    </w:lvl>
    <w:lvl w:ilvl="6" w:tplc="0E9E486E" w:tentative="1">
      <w:start w:val="1"/>
      <w:numFmt w:val="bullet"/>
      <w:lvlText w:val="•"/>
      <w:lvlJc w:val="left"/>
      <w:pPr>
        <w:tabs>
          <w:tab w:val="num" w:pos="5040"/>
        </w:tabs>
        <w:ind w:left="5040" w:hanging="360"/>
      </w:pPr>
      <w:rPr>
        <w:rFonts w:ascii="Arial" w:hAnsi="Arial" w:hint="default"/>
      </w:rPr>
    </w:lvl>
    <w:lvl w:ilvl="7" w:tplc="28EAEA98" w:tentative="1">
      <w:start w:val="1"/>
      <w:numFmt w:val="bullet"/>
      <w:lvlText w:val="•"/>
      <w:lvlJc w:val="left"/>
      <w:pPr>
        <w:tabs>
          <w:tab w:val="num" w:pos="5760"/>
        </w:tabs>
        <w:ind w:left="5760" w:hanging="360"/>
      </w:pPr>
      <w:rPr>
        <w:rFonts w:ascii="Arial" w:hAnsi="Arial" w:hint="default"/>
      </w:rPr>
    </w:lvl>
    <w:lvl w:ilvl="8" w:tplc="6AA00A4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ADD7C8E"/>
    <w:multiLevelType w:val="multilevel"/>
    <w:tmpl w:val="72E2B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86283D"/>
    <w:multiLevelType w:val="multilevel"/>
    <w:tmpl w:val="ACDE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DED76E6"/>
    <w:multiLevelType w:val="multilevel"/>
    <w:tmpl w:val="5524D1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BB4FC8"/>
    <w:multiLevelType w:val="multilevel"/>
    <w:tmpl w:val="CF14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856171"/>
    <w:multiLevelType w:val="hybridMultilevel"/>
    <w:tmpl w:val="F77C0376"/>
    <w:lvl w:ilvl="0" w:tplc="37E22FDE">
      <w:start w:val="1"/>
      <w:numFmt w:val="bullet"/>
      <w:lvlText w:val="•"/>
      <w:lvlJc w:val="left"/>
      <w:pPr>
        <w:tabs>
          <w:tab w:val="num" w:pos="720"/>
        </w:tabs>
        <w:ind w:left="720" w:hanging="360"/>
      </w:pPr>
      <w:rPr>
        <w:rFonts w:ascii="Arial" w:hAnsi="Arial" w:hint="default"/>
      </w:rPr>
    </w:lvl>
    <w:lvl w:ilvl="1" w:tplc="9E9EC150" w:tentative="1">
      <w:start w:val="1"/>
      <w:numFmt w:val="bullet"/>
      <w:lvlText w:val="•"/>
      <w:lvlJc w:val="left"/>
      <w:pPr>
        <w:tabs>
          <w:tab w:val="num" w:pos="1440"/>
        </w:tabs>
        <w:ind w:left="1440" w:hanging="360"/>
      </w:pPr>
      <w:rPr>
        <w:rFonts w:ascii="Arial" w:hAnsi="Arial" w:hint="default"/>
      </w:rPr>
    </w:lvl>
    <w:lvl w:ilvl="2" w:tplc="92CE5870" w:tentative="1">
      <w:start w:val="1"/>
      <w:numFmt w:val="bullet"/>
      <w:lvlText w:val="•"/>
      <w:lvlJc w:val="left"/>
      <w:pPr>
        <w:tabs>
          <w:tab w:val="num" w:pos="2160"/>
        </w:tabs>
        <w:ind w:left="2160" w:hanging="360"/>
      </w:pPr>
      <w:rPr>
        <w:rFonts w:ascii="Arial" w:hAnsi="Arial" w:hint="default"/>
      </w:rPr>
    </w:lvl>
    <w:lvl w:ilvl="3" w:tplc="2CD2C314" w:tentative="1">
      <w:start w:val="1"/>
      <w:numFmt w:val="bullet"/>
      <w:lvlText w:val="•"/>
      <w:lvlJc w:val="left"/>
      <w:pPr>
        <w:tabs>
          <w:tab w:val="num" w:pos="2880"/>
        </w:tabs>
        <w:ind w:left="2880" w:hanging="360"/>
      </w:pPr>
      <w:rPr>
        <w:rFonts w:ascii="Arial" w:hAnsi="Arial" w:hint="default"/>
      </w:rPr>
    </w:lvl>
    <w:lvl w:ilvl="4" w:tplc="55285552" w:tentative="1">
      <w:start w:val="1"/>
      <w:numFmt w:val="bullet"/>
      <w:lvlText w:val="•"/>
      <w:lvlJc w:val="left"/>
      <w:pPr>
        <w:tabs>
          <w:tab w:val="num" w:pos="3600"/>
        </w:tabs>
        <w:ind w:left="3600" w:hanging="360"/>
      </w:pPr>
      <w:rPr>
        <w:rFonts w:ascii="Arial" w:hAnsi="Arial" w:hint="default"/>
      </w:rPr>
    </w:lvl>
    <w:lvl w:ilvl="5" w:tplc="971C82E4" w:tentative="1">
      <w:start w:val="1"/>
      <w:numFmt w:val="bullet"/>
      <w:lvlText w:val="•"/>
      <w:lvlJc w:val="left"/>
      <w:pPr>
        <w:tabs>
          <w:tab w:val="num" w:pos="4320"/>
        </w:tabs>
        <w:ind w:left="4320" w:hanging="360"/>
      </w:pPr>
      <w:rPr>
        <w:rFonts w:ascii="Arial" w:hAnsi="Arial" w:hint="default"/>
      </w:rPr>
    </w:lvl>
    <w:lvl w:ilvl="6" w:tplc="F31630A6" w:tentative="1">
      <w:start w:val="1"/>
      <w:numFmt w:val="bullet"/>
      <w:lvlText w:val="•"/>
      <w:lvlJc w:val="left"/>
      <w:pPr>
        <w:tabs>
          <w:tab w:val="num" w:pos="5040"/>
        </w:tabs>
        <w:ind w:left="5040" w:hanging="360"/>
      </w:pPr>
      <w:rPr>
        <w:rFonts w:ascii="Arial" w:hAnsi="Arial" w:hint="default"/>
      </w:rPr>
    </w:lvl>
    <w:lvl w:ilvl="7" w:tplc="9BAA63E4" w:tentative="1">
      <w:start w:val="1"/>
      <w:numFmt w:val="bullet"/>
      <w:lvlText w:val="•"/>
      <w:lvlJc w:val="left"/>
      <w:pPr>
        <w:tabs>
          <w:tab w:val="num" w:pos="5760"/>
        </w:tabs>
        <w:ind w:left="5760" w:hanging="360"/>
      </w:pPr>
      <w:rPr>
        <w:rFonts w:ascii="Arial" w:hAnsi="Arial" w:hint="default"/>
      </w:rPr>
    </w:lvl>
    <w:lvl w:ilvl="8" w:tplc="8A50B796"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117404B"/>
    <w:multiLevelType w:val="multilevel"/>
    <w:tmpl w:val="73BA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CF3664"/>
    <w:multiLevelType w:val="multilevel"/>
    <w:tmpl w:val="B1720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0379EC"/>
    <w:multiLevelType w:val="hybridMultilevel"/>
    <w:tmpl w:val="E6F86F74"/>
    <w:lvl w:ilvl="0" w:tplc="60AE682C">
      <w:start w:val="6"/>
      <w:numFmt w:val="bullet"/>
      <w:lvlText w:val="-"/>
      <w:lvlJc w:val="left"/>
      <w:pPr>
        <w:ind w:left="720" w:hanging="360"/>
      </w:pPr>
      <w:rPr>
        <w:rFonts w:ascii="Arial" w:eastAsia="Times New Roman" w:hAnsi="Arial" w:cs="Aria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B44B4E"/>
    <w:multiLevelType w:val="multilevel"/>
    <w:tmpl w:val="5D92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7347122">
    <w:abstractNumId w:val="16"/>
  </w:num>
  <w:num w:numId="2" w16cid:durableId="113986019">
    <w:abstractNumId w:val="11"/>
  </w:num>
  <w:num w:numId="3" w16cid:durableId="52897340">
    <w:abstractNumId w:val="18"/>
  </w:num>
  <w:num w:numId="4" w16cid:durableId="1233928598">
    <w:abstractNumId w:val="2"/>
  </w:num>
  <w:num w:numId="5" w16cid:durableId="1686981683">
    <w:abstractNumId w:val="27"/>
  </w:num>
  <w:num w:numId="6" w16cid:durableId="1138453340">
    <w:abstractNumId w:val="14"/>
  </w:num>
  <w:num w:numId="7" w16cid:durableId="1537546065">
    <w:abstractNumId w:val="5"/>
  </w:num>
  <w:num w:numId="8" w16cid:durableId="2014646704">
    <w:abstractNumId w:val="29"/>
  </w:num>
  <w:num w:numId="9" w16cid:durableId="671302149">
    <w:abstractNumId w:val="19"/>
  </w:num>
  <w:num w:numId="10" w16cid:durableId="1485508248">
    <w:abstractNumId w:val="8"/>
  </w:num>
  <w:num w:numId="11" w16cid:durableId="1454667353">
    <w:abstractNumId w:val="6"/>
  </w:num>
  <w:num w:numId="12" w16cid:durableId="487983455">
    <w:abstractNumId w:val="25"/>
  </w:num>
  <w:num w:numId="13" w16cid:durableId="916206550">
    <w:abstractNumId w:val="3"/>
  </w:num>
  <w:num w:numId="14" w16cid:durableId="1391271516">
    <w:abstractNumId w:val="12"/>
  </w:num>
  <w:num w:numId="15" w16cid:durableId="1839953230">
    <w:abstractNumId w:val="4"/>
  </w:num>
  <w:num w:numId="16" w16cid:durableId="4524369">
    <w:abstractNumId w:val="31"/>
  </w:num>
  <w:num w:numId="17" w16cid:durableId="651829400">
    <w:abstractNumId w:val="30"/>
  </w:num>
  <w:num w:numId="18" w16cid:durableId="1508981973">
    <w:abstractNumId w:val="0"/>
  </w:num>
  <w:num w:numId="19" w16cid:durableId="2039773537">
    <w:abstractNumId w:val="24"/>
  </w:num>
  <w:num w:numId="20" w16cid:durableId="1112819970">
    <w:abstractNumId w:val="10"/>
  </w:num>
  <w:num w:numId="21" w16cid:durableId="1799103072">
    <w:abstractNumId w:val="32"/>
  </w:num>
  <w:num w:numId="22" w16cid:durableId="476844105">
    <w:abstractNumId w:val="38"/>
  </w:num>
  <w:num w:numId="23" w16cid:durableId="1259800474">
    <w:abstractNumId w:val="41"/>
  </w:num>
  <w:num w:numId="24" w16cid:durableId="1385717743">
    <w:abstractNumId w:val="22"/>
  </w:num>
  <w:num w:numId="25" w16cid:durableId="996108469">
    <w:abstractNumId w:val="35"/>
  </w:num>
  <w:num w:numId="26" w16cid:durableId="257635786">
    <w:abstractNumId w:val="1"/>
  </w:num>
  <w:num w:numId="27" w16cid:durableId="451637716">
    <w:abstractNumId w:val="15"/>
  </w:num>
  <w:num w:numId="28" w16cid:durableId="1460563658">
    <w:abstractNumId w:val="26"/>
  </w:num>
  <w:num w:numId="29" w16cid:durableId="318537655">
    <w:abstractNumId w:val="37"/>
  </w:num>
  <w:num w:numId="30" w16cid:durableId="197740282">
    <w:abstractNumId w:val="9"/>
  </w:num>
  <w:num w:numId="31" w16cid:durableId="29186603">
    <w:abstractNumId w:val="7"/>
  </w:num>
  <w:num w:numId="32" w16cid:durableId="908148449">
    <w:abstractNumId w:val="34"/>
  </w:num>
  <w:num w:numId="33" w16cid:durableId="626816363">
    <w:abstractNumId w:val="20"/>
  </w:num>
  <w:num w:numId="34" w16cid:durableId="1802527917">
    <w:abstractNumId w:val="21"/>
  </w:num>
  <w:num w:numId="35" w16cid:durableId="1314871881">
    <w:abstractNumId w:val="28"/>
  </w:num>
  <w:num w:numId="36" w16cid:durableId="1533615186">
    <w:abstractNumId w:val="17"/>
  </w:num>
  <w:num w:numId="37" w16cid:durableId="1763604159">
    <w:abstractNumId w:val="23"/>
  </w:num>
  <w:num w:numId="38" w16cid:durableId="852107676">
    <w:abstractNumId w:val="40"/>
  </w:num>
  <w:num w:numId="39" w16cid:durableId="449085031">
    <w:abstractNumId w:val="39"/>
  </w:num>
  <w:num w:numId="40" w16cid:durableId="381638894">
    <w:abstractNumId w:val="33"/>
  </w:num>
  <w:num w:numId="41" w16cid:durableId="74669323">
    <w:abstractNumId w:val="13"/>
  </w:num>
  <w:num w:numId="42" w16cid:durableId="172944887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56E"/>
    <w:rsid w:val="0000609D"/>
    <w:rsid w:val="0000673C"/>
    <w:rsid w:val="00013B7F"/>
    <w:rsid w:val="0001519F"/>
    <w:rsid w:val="000211DA"/>
    <w:rsid w:val="000259CF"/>
    <w:rsid w:val="00026149"/>
    <w:rsid w:val="000367C1"/>
    <w:rsid w:val="00051DC3"/>
    <w:rsid w:val="00057C4D"/>
    <w:rsid w:val="00075895"/>
    <w:rsid w:val="00094184"/>
    <w:rsid w:val="000950BA"/>
    <w:rsid w:val="000A6CD2"/>
    <w:rsid w:val="000F3B36"/>
    <w:rsid w:val="00114308"/>
    <w:rsid w:val="00116ED2"/>
    <w:rsid w:val="001448DD"/>
    <w:rsid w:val="00153D85"/>
    <w:rsid w:val="00170A61"/>
    <w:rsid w:val="00186787"/>
    <w:rsid w:val="00191898"/>
    <w:rsid w:val="001A28DF"/>
    <w:rsid w:val="001A516A"/>
    <w:rsid w:val="001A63AD"/>
    <w:rsid w:val="001B72DA"/>
    <w:rsid w:val="001C7089"/>
    <w:rsid w:val="001C7242"/>
    <w:rsid w:val="001D38A1"/>
    <w:rsid w:val="001F18CC"/>
    <w:rsid w:val="00201FCC"/>
    <w:rsid w:val="00205258"/>
    <w:rsid w:val="00241D45"/>
    <w:rsid w:val="00254775"/>
    <w:rsid w:val="0026118E"/>
    <w:rsid w:val="002812B3"/>
    <w:rsid w:val="0028388D"/>
    <w:rsid w:val="00290EE3"/>
    <w:rsid w:val="002A4C76"/>
    <w:rsid w:val="002A5578"/>
    <w:rsid w:val="002C2D61"/>
    <w:rsid w:val="002C74B1"/>
    <w:rsid w:val="002F02CD"/>
    <w:rsid w:val="002F11D6"/>
    <w:rsid w:val="00350F1A"/>
    <w:rsid w:val="00355CEF"/>
    <w:rsid w:val="00362E88"/>
    <w:rsid w:val="00365646"/>
    <w:rsid w:val="00376027"/>
    <w:rsid w:val="003848E1"/>
    <w:rsid w:val="003A3A9B"/>
    <w:rsid w:val="003C4E3B"/>
    <w:rsid w:val="003D7825"/>
    <w:rsid w:val="003E103F"/>
    <w:rsid w:val="003F0170"/>
    <w:rsid w:val="003F55FA"/>
    <w:rsid w:val="004031BF"/>
    <w:rsid w:val="0043214E"/>
    <w:rsid w:val="00443224"/>
    <w:rsid w:val="004537EC"/>
    <w:rsid w:val="004554C8"/>
    <w:rsid w:val="0045656E"/>
    <w:rsid w:val="0046454B"/>
    <w:rsid w:val="004841C0"/>
    <w:rsid w:val="00485EF4"/>
    <w:rsid w:val="00486B86"/>
    <w:rsid w:val="00490174"/>
    <w:rsid w:val="004916DB"/>
    <w:rsid w:val="004932E2"/>
    <w:rsid w:val="004A464E"/>
    <w:rsid w:val="004A78D1"/>
    <w:rsid w:val="004A7B39"/>
    <w:rsid w:val="004E5CDA"/>
    <w:rsid w:val="005010D8"/>
    <w:rsid w:val="00505D64"/>
    <w:rsid w:val="00512FE1"/>
    <w:rsid w:val="00514FC4"/>
    <w:rsid w:val="005177BA"/>
    <w:rsid w:val="00523646"/>
    <w:rsid w:val="00556333"/>
    <w:rsid w:val="005B1289"/>
    <w:rsid w:val="005F0D5F"/>
    <w:rsid w:val="005F5F7D"/>
    <w:rsid w:val="006069CD"/>
    <w:rsid w:val="00614C04"/>
    <w:rsid w:val="00624E89"/>
    <w:rsid w:val="006308EB"/>
    <w:rsid w:val="00631B3D"/>
    <w:rsid w:val="00636DCB"/>
    <w:rsid w:val="0065350C"/>
    <w:rsid w:val="00671D7F"/>
    <w:rsid w:val="00673CAA"/>
    <w:rsid w:val="006A55BD"/>
    <w:rsid w:val="006C430F"/>
    <w:rsid w:val="006E6E59"/>
    <w:rsid w:val="006F48A3"/>
    <w:rsid w:val="006F54C1"/>
    <w:rsid w:val="00731853"/>
    <w:rsid w:val="00755F63"/>
    <w:rsid w:val="007563E8"/>
    <w:rsid w:val="007606E8"/>
    <w:rsid w:val="00763DC1"/>
    <w:rsid w:val="00781BFC"/>
    <w:rsid w:val="007A36A1"/>
    <w:rsid w:val="007A6E68"/>
    <w:rsid w:val="007B5793"/>
    <w:rsid w:val="007C4686"/>
    <w:rsid w:val="007D1A76"/>
    <w:rsid w:val="007D2625"/>
    <w:rsid w:val="007D58A4"/>
    <w:rsid w:val="007D61FC"/>
    <w:rsid w:val="007E1ED3"/>
    <w:rsid w:val="007F41A1"/>
    <w:rsid w:val="007F74FE"/>
    <w:rsid w:val="00801F22"/>
    <w:rsid w:val="0080224A"/>
    <w:rsid w:val="00806AAC"/>
    <w:rsid w:val="00824FAF"/>
    <w:rsid w:val="00827CA9"/>
    <w:rsid w:val="008379F0"/>
    <w:rsid w:val="00842068"/>
    <w:rsid w:val="00852BC7"/>
    <w:rsid w:val="00855D94"/>
    <w:rsid w:val="008649C6"/>
    <w:rsid w:val="00877B26"/>
    <w:rsid w:val="0089400B"/>
    <w:rsid w:val="008B2A0A"/>
    <w:rsid w:val="008C1700"/>
    <w:rsid w:val="008D033F"/>
    <w:rsid w:val="008F6C71"/>
    <w:rsid w:val="00900F7D"/>
    <w:rsid w:val="0090710D"/>
    <w:rsid w:val="00925315"/>
    <w:rsid w:val="00942EBA"/>
    <w:rsid w:val="0095174E"/>
    <w:rsid w:val="0097426B"/>
    <w:rsid w:val="009A1AA4"/>
    <w:rsid w:val="009D7763"/>
    <w:rsid w:val="00A0766E"/>
    <w:rsid w:val="00A1470B"/>
    <w:rsid w:val="00A22119"/>
    <w:rsid w:val="00A405BA"/>
    <w:rsid w:val="00A43514"/>
    <w:rsid w:val="00A84B07"/>
    <w:rsid w:val="00A86440"/>
    <w:rsid w:val="00A86807"/>
    <w:rsid w:val="00B03158"/>
    <w:rsid w:val="00B057CC"/>
    <w:rsid w:val="00B10C00"/>
    <w:rsid w:val="00B12D36"/>
    <w:rsid w:val="00B26802"/>
    <w:rsid w:val="00B41393"/>
    <w:rsid w:val="00B42559"/>
    <w:rsid w:val="00B549EB"/>
    <w:rsid w:val="00B77792"/>
    <w:rsid w:val="00B8006C"/>
    <w:rsid w:val="00B96FEF"/>
    <w:rsid w:val="00BE1E46"/>
    <w:rsid w:val="00BF7139"/>
    <w:rsid w:val="00BF7BB6"/>
    <w:rsid w:val="00C05A3D"/>
    <w:rsid w:val="00C2012F"/>
    <w:rsid w:val="00C255CF"/>
    <w:rsid w:val="00C34BDE"/>
    <w:rsid w:val="00C53E8E"/>
    <w:rsid w:val="00C70DBA"/>
    <w:rsid w:val="00C91C95"/>
    <w:rsid w:val="00CA3583"/>
    <w:rsid w:val="00CA78C3"/>
    <w:rsid w:val="00CC29AB"/>
    <w:rsid w:val="00CC66A4"/>
    <w:rsid w:val="00CE34CB"/>
    <w:rsid w:val="00CF140F"/>
    <w:rsid w:val="00D05C2D"/>
    <w:rsid w:val="00D13613"/>
    <w:rsid w:val="00D14359"/>
    <w:rsid w:val="00D20354"/>
    <w:rsid w:val="00D32A7F"/>
    <w:rsid w:val="00D35CC7"/>
    <w:rsid w:val="00D576B7"/>
    <w:rsid w:val="00D74AB9"/>
    <w:rsid w:val="00DB456C"/>
    <w:rsid w:val="00DC2CF4"/>
    <w:rsid w:val="00DD7BD2"/>
    <w:rsid w:val="00E0254E"/>
    <w:rsid w:val="00E148BD"/>
    <w:rsid w:val="00E17BB0"/>
    <w:rsid w:val="00E31696"/>
    <w:rsid w:val="00E4016D"/>
    <w:rsid w:val="00E550E1"/>
    <w:rsid w:val="00E55ACD"/>
    <w:rsid w:val="00E61533"/>
    <w:rsid w:val="00E82E4E"/>
    <w:rsid w:val="00E86FD3"/>
    <w:rsid w:val="00E9434B"/>
    <w:rsid w:val="00ED6299"/>
    <w:rsid w:val="00EE3676"/>
    <w:rsid w:val="00F058F3"/>
    <w:rsid w:val="00F16ADF"/>
    <w:rsid w:val="00F17281"/>
    <w:rsid w:val="00F208D0"/>
    <w:rsid w:val="00F31E41"/>
    <w:rsid w:val="00F322B5"/>
    <w:rsid w:val="00F6538E"/>
    <w:rsid w:val="00F66EC4"/>
    <w:rsid w:val="00F7078B"/>
    <w:rsid w:val="00F71E8B"/>
    <w:rsid w:val="00F83E3F"/>
    <w:rsid w:val="00F87A30"/>
    <w:rsid w:val="00F92FB4"/>
    <w:rsid w:val="00FC6FAE"/>
    <w:rsid w:val="00FD4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55DB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448DD"/>
    <w:rPr>
      <w:rFonts w:ascii="Times New Roman" w:hAnsi="Times New Roman" w:cs="Times New Roman"/>
    </w:rPr>
  </w:style>
  <w:style w:type="paragraph" w:styleId="Heading1">
    <w:name w:val="heading 1"/>
    <w:basedOn w:val="Normal"/>
    <w:next w:val="Normal"/>
    <w:link w:val="Heading1Char"/>
    <w:uiPriority w:val="9"/>
    <w:qFormat/>
    <w:rsid w:val="00CA78C3"/>
    <w:pPr>
      <w:keepNext/>
      <w:keepLines/>
      <w:spacing w:before="240" w:line="360" w:lineRule="auto"/>
      <w:jc w:val="both"/>
      <w:outlineLvl w:val="0"/>
    </w:pPr>
    <w:rPr>
      <w:rFonts w:ascii="Arial" w:eastAsiaTheme="majorEastAsia" w:hAnsi="Arial" w:cs="Arial"/>
      <w:color w:val="2F5496" w:themeColor="accent1" w:themeShade="BF"/>
      <w:sz w:val="22"/>
      <w:szCs w:val="22"/>
      <w:lang w:val="en-GB"/>
    </w:rPr>
  </w:style>
  <w:style w:type="paragraph" w:styleId="Heading2">
    <w:name w:val="heading 2"/>
    <w:basedOn w:val="Normal"/>
    <w:next w:val="Normal"/>
    <w:link w:val="Heading2Char"/>
    <w:uiPriority w:val="9"/>
    <w:unhideWhenUsed/>
    <w:qFormat/>
    <w:rsid w:val="00CA78C3"/>
    <w:pPr>
      <w:keepNext/>
      <w:keepLines/>
      <w:spacing w:before="40"/>
      <w:outlineLvl w:val="1"/>
    </w:pPr>
    <w:rPr>
      <w:rFonts w:asciiTheme="majorHAnsi" w:eastAsia="Times New Roman"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169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486B86"/>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58A4"/>
    <w:pPr>
      <w:spacing w:before="100" w:beforeAutospacing="1" w:after="100" w:afterAutospacing="1"/>
    </w:pPr>
  </w:style>
  <w:style w:type="character" w:customStyle="1" w:styleId="Heading1Char">
    <w:name w:val="Heading 1 Char"/>
    <w:basedOn w:val="DefaultParagraphFont"/>
    <w:link w:val="Heading1"/>
    <w:uiPriority w:val="9"/>
    <w:rsid w:val="00CA78C3"/>
    <w:rPr>
      <w:rFonts w:ascii="Arial" w:eastAsiaTheme="majorEastAsia" w:hAnsi="Arial" w:cs="Arial"/>
      <w:color w:val="2F5496" w:themeColor="accent1" w:themeShade="BF"/>
      <w:sz w:val="22"/>
      <w:szCs w:val="22"/>
      <w:lang w:val="en-GB"/>
    </w:rPr>
  </w:style>
  <w:style w:type="paragraph" w:styleId="Header">
    <w:name w:val="header"/>
    <w:basedOn w:val="Normal"/>
    <w:link w:val="HeaderChar"/>
    <w:uiPriority w:val="99"/>
    <w:unhideWhenUsed/>
    <w:rsid w:val="006C430F"/>
    <w:pPr>
      <w:tabs>
        <w:tab w:val="center" w:pos="4513"/>
        <w:tab w:val="right" w:pos="9026"/>
      </w:tabs>
    </w:pPr>
  </w:style>
  <w:style w:type="character" w:customStyle="1" w:styleId="HeaderChar">
    <w:name w:val="Header Char"/>
    <w:basedOn w:val="DefaultParagraphFont"/>
    <w:link w:val="Header"/>
    <w:uiPriority w:val="99"/>
    <w:rsid w:val="006C430F"/>
  </w:style>
  <w:style w:type="paragraph" w:styleId="Footer">
    <w:name w:val="footer"/>
    <w:basedOn w:val="Normal"/>
    <w:link w:val="FooterChar"/>
    <w:uiPriority w:val="99"/>
    <w:unhideWhenUsed/>
    <w:rsid w:val="006C430F"/>
    <w:pPr>
      <w:tabs>
        <w:tab w:val="center" w:pos="4513"/>
        <w:tab w:val="right" w:pos="9026"/>
      </w:tabs>
    </w:pPr>
  </w:style>
  <w:style w:type="character" w:customStyle="1" w:styleId="FooterChar">
    <w:name w:val="Footer Char"/>
    <w:basedOn w:val="DefaultParagraphFont"/>
    <w:link w:val="Footer"/>
    <w:uiPriority w:val="99"/>
    <w:rsid w:val="006C430F"/>
  </w:style>
  <w:style w:type="character" w:styleId="Hyperlink">
    <w:name w:val="Hyperlink"/>
    <w:basedOn w:val="DefaultParagraphFont"/>
    <w:uiPriority w:val="99"/>
    <w:unhideWhenUsed/>
    <w:rsid w:val="00C2012F"/>
    <w:rPr>
      <w:color w:val="0000FF"/>
      <w:u w:val="single"/>
    </w:rPr>
  </w:style>
  <w:style w:type="character" w:customStyle="1" w:styleId="entry-date">
    <w:name w:val="entry-date"/>
    <w:basedOn w:val="DefaultParagraphFont"/>
    <w:rsid w:val="00614C04"/>
  </w:style>
  <w:style w:type="character" w:customStyle="1" w:styleId="author">
    <w:name w:val="author"/>
    <w:basedOn w:val="DefaultParagraphFont"/>
    <w:rsid w:val="00614C04"/>
  </w:style>
  <w:style w:type="character" w:customStyle="1" w:styleId="tags-links">
    <w:name w:val="tags-links"/>
    <w:basedOn w:val="DefaultParagraphFont"/>
    <w:rsid w:val="00614C04"/>
  </w:style>
  <w:style w:type="character" w:customStyle="1" w:styleId="comments-link">
    <w:name w:val="comments-link"/>
    <w:basedOn w:val="DefaultParagraphFont"/>
    <w:rsid w:val="00614C04"/>
  </w:style>
  <w:style w:type="character" w:styleId="Strong">
    <w:name w:val="Strong"/>
    <w:basedOn w:val="DefaultParagraphFont"/>
    <w:uiPriority w:val="22"/>
    <w:qFormat/>
    <w:rsid w:val="00614C04"/>
    <w:rPr>
      <w:b/>
      <w:bCs/>
    </w:rPr>
  </w:style>
  <w:style w:type="character" w:styleId="Emphasis">
    <w:name w:val="Emphasis"/>
    <w:basedOn w:val="DefaultParagraphFont"/>
    <w:uiPriority w:val="20"/>
    <w:qFormat/>
    <w:rsid w:val="00614C04"/>
    <w:rPr>
      <w:i/>
      <w:iCs/>
    </w:rPr>
  </w:style>
  <w:style w:type="table" w:styleId="TableGrid">
    <w:name w:val="Table Grid"/>
    <w:basedOn w:val="TableNormal"/>
    <w:uiPriority w:val="39"/>
    <w:rsid w:val="003D78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31696"/>
    <w:rPr>
      <w:rFonts w:asciiTheme="majorHAnsi" w:eastAsiaTheme="majorEastAsia" w:hAnsiTheme="majorHAnsi" w:cstheme="majorBidi"/>
      <w:color w:val="1F3763" w:themeColor="accent1" w:themeShade="7F"/>
    </w:rPr>
  </w:style>
  <w:style w:type="paragraph" w:customStyle="1" w:styleId="contentsubheader">
    <w:name w:val="contentsubheader"/>
    <w:basedOn w:val="Normal"/>
    <w:rsid w:val="0090710D"/>
    <w:pPr>
      <w:spacing w:before="100" w:beforeAutospacing="1" w:after="100" w:afterAutospacing="1"/>
    </w:pPr>
  </w:style>
  <w:style w:type="paragraph" w:styleId="ListParagraph">
    <w:name w:val="List Paragraph"/>
    <w:basedOn w:val="Normal"/>
    <w:uiPriority w:val="34"/>
    <w:qFormat/>
    <w:rsid w:val="00DC2CF4"/>
    <w:pPr>
      <w:ind w:left="720"/>
      <w:contextualSpacing/>
    </w:pPr>
  </w:style>
  <w:style w:type="paragraph" w:styleId="TOCHeading">
    <w:name w:val="TOC Heading"/>
    <w:basedOn w:val="Heading1"/>
    <w:next w:val="Normal"/>
    <w:uiPriority w:val="39"/>
    <w:unhideWhenUsed/>
    <w:qFormat/>
    <w:rsid w:val="00631B3D"/>
    <w:pPr>
      <w:spacing w:before="480" w:line="276" w:lineRule="auto"/>
      <w:outlineLvl w:val="9"/>
    </w:pPr>
    <w:rPr>
      <w:b/>
      <w:bCs/>
      <w:sz w:val="28"/>
      <w:szCs w:val="28"/>
    </w:rPr>
  </w:style>
  <w:style w:type="paragraph" w:styleId="TOC1">
    <w:name w:val="toc 1"/>
    <w:basedOn w:val="Normal"/>
    <w:next w:val="Normal"/>
    <w:autoRedefine/>
    <w:uiPriority w:val="39"/>
    <w:unhideWhenUsed/>
    <w:rsid w:val="00631B3D"/>
    <w:pPr>
      <w:spacing w:before="240" w:after="120"/>
    </w:pPr>
    <w:rPr>
      <w:rFonts w:asciiTheme="minorHAnsi" w:hAnsiTheme="minorHAnsi"/>
      <w:b/>
      <w:bCs/>
      <w:caps/>
      <w:sz w:val="22"/>
      <w:szCs w:val="22"/>
      <w:u w:val="single"/>
    </w:rPr>
  </w:style>
  <w:style w:type="paragraph" w:styleId="TOC2">
    <w:name w:val="toc 2"/>
    <w:basedOn w:val="Normal"/>
    <w:next w:val="Normal"/>
    <w:autoRedefine/>
    <w:uiPriority w:val="39"/>
    <w:unhideWhenUsed/>
    <w:rsid w:val="00631B3D"/>
    <w:rPr>
      <w:rFonts w:asciiTheme="minorHAnsi" w:hAnsiTheme="minorHAnsi"/>
      <w:b/>
      <w:bCs/>
      <w:smallCaps/>
      <w:sz w:val="22"/>
      <w:szCs w:val="22"/>
    </w:rPr>
  </w:style>
  <w:style w:type="paragraph" w:styleId="TOC3">
    <w:name w:val="toc 3"/>
    <w:basedOn w:val="Normal"/>
    <w:next w:val="Normal"/>
    <w:autoRedefine/>
    <w:uiPriority w:val="39"/>
    <w:semiHidden/>
    <w:unhideWhenUsed/>
    <w:rsid w:val="00631B3D"/>
    <w:rPr>
      <w:rFonts w:asciiTheme="minorHAnsi" w:hAnsiTheme="minorHAnsi"/>
      <w:smallCaps/>
      <w:sz w:val="22"/>
      <w:szCs w:val="22"/>
    </w:rPr>
  </w:style>
  <w:style w:type="paragraph" w:styleId="TOC4">
    <w:name w:val="toc 4"/>
    <w:basedOn w:val="Normal"/>
    <w:next w:val="Normal"/>
    <w:autoRedefine/>
    <w:uiPriority w:val="39"/>
    <w:semiHidden/>
    <w:unhideWhenUsed/>
    <w:rsid w:val="00631B3D"/>
    <w:rPr>
      <w:rFonts w:asciiTheme="minorHAnsi" w:hAnsiTheme="minorHAnsi"/>
      <w:sz w:val="22"/>
      <w:szCs w:val="22"/>
    </w:rPr>
  </w:style>
  <w:style w:type="paragraph" w:styleId="TOC5">
    <w:name w:val="toc 5"/>
    <w:basedOn w:val="Normal"/>
    <w:next w:val="Normal"/>
    <w:autoRedefine/>
    <w:uiPriority w:val="39"/>
    <w:semiHidden/>
    <w:unhideWhenUsed/>
    <w:rsid w:val="00631B3D"/>
    <w:rPr>
      <w:rFonts w:asciiTheme="minorHAnsi" w:hAnsiTheme="minorHAnsi"/>
      <w:sz w:val="22"/>
      <w:szCs w:val="22"/>
    </w:rPr>
  </w:style>
  <w:style w:type="paragraph" w:styleId="TOC6">
    <w:name w:val="toc 6"/>
    <w:basedOn w:val="Normal"/>
    <w:next w:val="Normal"/>
    <w:autoRedefine/>
    <w:uiPriority w:val="39"/>
    <w:semiHidden/>
    <w:unhideWhenUsed/>
    <w:rsid w:val="00631B3D"/>
    <w:rPr>
      <w:rFonts w:asciiTheme="minorHAnsi" w:hAnsiTheme="minorHAnsi"/>
      <w:sz w:val="22"/>
      <w:szCs w:val="22"/>
    </w:rPr>
  </w:style>
  <w:style w:type="paragraph" w:styleId="TOC7">
    <w:name w:val="toc 7"/>
    <w:basedOn w:val="Normal"/>
    <w:next w:val="Normal"/>
    <w:autoRedefine/>
    <w:uiPriority w:val="39"/>
    <w:semiHidden/>
    <w:unhideWhenUsed/>
    <w:rsid w:val="00631B3D"/>
    <w:rPr>
      <w:rFonts w:asciiTheme="minorHAnsi" w:hAnsiTheme="minorHAnsi"/>
      <w:sz w:val="22"/>
      <w:szCs w:val="22"/>
    </w:rPr>
  </w:style>
  <w:style w:type="paragraph" w:styleId="TOC8">
    <w:name w:val="toc 8"/>
    <w:basedOn w:val="Normal"/>
    <w:next w:val="Normal"/>
    <w:autoRedefine/>
    <w:uiPriority w:val="39"/>
    <w:semiHidden/>
    <w:unhideWhenUsed/>
    <w:rsid w:val="00631B3D"/>
    <w:rPr>
      <w:rFonts w:asciiTheme="minorHAnsi" w:hAnsiTheme="minorHAnsi"/>
      <w:sz w:val="22"/>
      <w:szCs w:val="22"/>
    </w:rPr>
  </w:style>
  <w:style w:type="paragraph" w:styleId="TOC9">
    <w:name w:val="toc 9"/>
    <w:basedOn w:val="Normal"/>
    <w:next w:val="Normal"/>
    <w:autoRedefine/>
    <w:uiPriority w:val="39"/>
    <w:semiHidden/>
    <w:unhideWhenUsed/>
    <w:rsid w:val="00631B3D"/>
    <w:rPr>
      <w:rFonts w:asciiTheme="minorHAnsi" w:hAnsiTheme="minorHAnsi"/>
      <w:sz w:val="22"/>
      <w:szCs w:val="22"/>
    </w:rPr>
  </w:style>
  <w:style w:type="character" w:customStyle="1" w:styleId="Heading2Char">
    <w:name w:val="Heading 2 Char"/>
    <w:basedOn w:val="DefaultParagraphFont"/>
    <w:link w:val="Heading2"/>
    <w:uiPriority w:val="9"/>
    <w:rsid w:val="00CA78C3"/>
    <w:rPr>
      <w:rFonts w:asciiTheme="majorHAnsi" w:eastAsia="Times New Roman"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486B86"/>
    <w:rPr>
      <w:rFonts w:ascii="Times New Roman" w:hAnsi="Times New Roman" w:cs="Times New Roman"/>
      <w:b/>
      <w:bCs/>
    </w:rPr>
  </w:style>
  <w:style w:type="paragraph" w:customStyle="1" w:styleId="p">
    <w:name w:val="p"/>
    <w:basedOn w:val="Normal"/>
    <w:rsid w:val="00B12D36"/>
    <w:pPr>
      <w:spacing w:before="100" w:beforeAutospacing="1" w:after="100" w:afterAutospacing="1"/>
    </w:pPr>
  </w:style>
  <w:style w:type="paragraph" w:customStyle="1" w:styleId="comp">
    <w:name w:val="comp"/>
    <w:basedOn w:val="Normal"/>
    <w:rsid w:val="00186787"/>
    <w:pPr>
      <w:spacing w:before="100" w:beforeAutospacing="1" w:after="100" w:afterAutospacing="1"/>
    </w:pPr>
  </w:style>
  <w:style w:type="character" w:customStyle="1" w:styleId="identifier">
    <w:name w:val="identifier"/>
    <w:basedOn w:val="DefaultParagraphFont"/>
    <w:rsid w:val="00F208D0"/>
  </w:style>
  <w:style w:type="character" w:styleId="FollowedHyperlink">
    <w:name w:val="FollowedHyperlink"/>
    <w:basedOn w:val="DefaultParagraphFont"/>
    <w:uiPriority w:val="99"/>
    <w:semiHidden/>
    <w:unhideWhenUsed/>
    <w:rsid w:val="00241D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9487">
      <w:bodyDiv w:val="1"/>
      <w:marLeft w:val="0"/>
      <w:marRight w:val="0"/>
      <w:marTop w:val="0"/>
      <w:marBottom w:val="0"/>
      <w:divBdr>
        <w:top w:val="none" w:sz="0" w:space="0" w:color="auto"/>
        <w:left w:val="none" w:sz="0" w:space="0" w:color="auto"/>
        <w:bottom w:val="none" w:sz="0" w:space="0" w:color="auto"/>
        <w:right w:val="none" w:sz="0" w:space="0" w:color="auto"/>
      </w:divBdr>
    </w:div>
    <w:div w:id="86929301">
      <w:bodyDiv w:val="1"/>
      <w:marLeft w:val="0"/>
      <w:marRight w:val="0"/>
      <w:marTop w:val="0"/>
      <w:marBottom w:val="0"/>
      <w:divBdr>
        <w:top w:val="none" w:sz="0" w:space="0" w:color="auto"/>
        <w:left w:val="none" w:sz="0" w:space="0" w:color="auto"/>
        <w:bottom w:val="none" w:sz="0" w:space="0" w:color="auto"/>
        <w:right w:val="none" w:sz="0" w:space="0" w:color="auto"/>
      </w:divBdr>
      <w:divsChild>
        <w:div w:id="1910339939">
          <w:marLeft w:val="0"/>
          <w:marRight w:val="0"/>
          <w:marTop w:val="0"/>
          <w:marBottom w:val="150"/>
          <w:divBdr>
            <w:top w:val="none" w:sz="0" w:space="0" w:color="auto"/>
            <w:left w:val="none" w:sz="0" w:space="0" w:color="auto"/>
            <w:bottom w:val="none" w:sz="0" w:space="0" w:color="auto"/>
            <w:right w:val="none" w:sz="0" w:space="0" w:color="auto"/>
          </w:divBdr>
        </w:div>
      </w:divsChild>
    </w:div>
    <w:div w:id="87968952">
      <w:bodyDiv w:val="1"/>
      <w:marLeft w:val="0"/>
      <w:marRight w:val="0"/>
      <w:marTop w:val="0"/>
      <w:marBottom w:val="0"/>
      <w:divBdr>
        <w:top w:val="none" w:sz="0" w:space="0" w:color="auto"/>
        <w:left w:val="none" w:sz="0" w:space="0" w:color="auto"/>
        <w:bottom w:val="none" w:sz="0" w:space="0" w:color="auto"/>
        <w:right w:val="none" w:sz="0" w:space="0" w:color="auto"/>
      </w:divBdr>
    </w:div>
    <w:div w:id="103575624">
      <w:bodyDiv w:val="1"/>
      <w:marLeft w:val="0"/>
      <w:marRight w:val="0"/>
      <w:marTop w:val="0"/>
      <w:marBottom w:val="0"/>
      <w:divBdr>
        <w:top w:val="none" w:sz="0" w:space="0" w:color="auto"/>
        <w:left w:val="none" w:sz="0" w:space="0" w:color="auto"/>
        <w:bottom w:val="none" w:sz="0" w:space="0" w:color="auto"/>
        <w:right w:val="none" w:sz="0" w:space="0" w:color="auto"/>
      </w:divBdr>
      <w:divsChild>
        <w:div w:id="1522358172">
          <w:marLeft w:val="0"/>
          <w:marRight w:val="0"/>
          <w:marTop w:val="400"/>
          <w:marBottom w:val="400"/>
          <w:divBdr>
            <w:top w:val="none" w:sz="0" w:space="0" w:color="auto"/>
            <w:left w:val="none" w:sz="0" w:space="0" w:color="auto"/>
            <w:bottom w:val="none" w:sz="0" w:space="0" w:color="auto"/>
            <w:right w:val="none" w:sz="0" w:space="0" w:color="auto"/>
          </w:divBdr>
        </w:div>
        <w:div w:id="779759236">
          <w:marLeft w:val="0"/>
          <w:marRight w:val="0"/>
          <w:marTop w:val="400"/>
          <w:marBottom w:val="400"/>
          <w:divBdr>
            <w:top w:val="none" w:sz="0" w:space="0" w:color="auto"/>
            <w:left w:val="none" w:sz="0" w:space="0" w:color="auto"/>
            <w:bottom w:val="none" w:sz="0" w:space="0" w:color="auto"/>
            <w:right w:val="none" w:sz="0" w:space="0" w:color="auto"/>
          </w:divBdr>
        </w:div>
      </w:divsChild>
    </w:div>
    <w:div w:id="111169377">
      <w:bodyDiv w:val="1"/>
      <w:marLeft w:val="0"/>
      <w:marRight w:val="0"/>
      <w:marTop w:val="0"/>
      <w:marBottom w:val="0"/>
      <w:divBdr>
        <w:top w:val="none" w:sz="0" w:space="0" w:color="auto"/>
        <w:left w:val="none" w:sz="0" w:space="0" w:color="auto"/>
        <w:bottom w:val="none" w:sz="0" w:space="0" w:color="auto"/>
        <w:right w:val="none" w:sz="0" w:space="0" w:color="auto"/>
      </w:divBdr>
      <w:divsChild>
        <w:div w:id="1230657292">
          <w:marLeft w:val="0"/>
          <w:marRight w:val="0"/>
          <w:marTop w:val="0"/>
          <w:marBottom w:val="150"/>
          <w:divBdr>
            <w:top w:val="none" w:sz="0" w:space="0" w:color="auto"/>
            <w:left w:val="none" w:sz="0" w:space="0" w:color="auto"/>
            <w:bottom w:val="none" w:sz="0" w:space="0" w:color="auto"/>
            <w:right w:val="none" w:sz="0" w:space="0" w:color="auto"/>
          </w:divBdr>
        </w:div>
      </w:divsChild>
    </w:div>
    <w:div w:id="127430631">
      <w:bodyDiv w:val="1"/>
      <w:marLeft w:val="0"/>
      <w:marRight w:val="0"/>
      <w:marTop w:val="0"/>
      <w:marBottom w:val="0"/>
      <w:divBdr>
        <w:top w:val="none" w:sz="0" w:space="0" w:color="auto"/>
        <w:left w:val="none" w:sz="0" w:space="0" w:color="auto"/>
        <w:bottom w:val="none" w:sz="0" w:space="0" w:color="auto"/>
        <w:right w:val="none" w:sz="0" w:space="0" w:color="auto"/>
      </w:divBdr>
      <w:divsChild>
        <w:div w:id="115754169">
          <w:marLeft w:val="0"/>
          <w:marRight w:val="0"/>
          <w:marTop w:val="0"/>
          <w:marBottom w:val="160"/>
          <w:divBdr>
            <w:top w:val="none" w:sz="0" w:space="0" w:color="auto"/>
            <w:left w:val="none" w:sz="0" w:space="0" w:color="auto"/>
            <w:bottom w:val="none" w:sz="0" w:space="0" w:color="auto"/>
            <w:right w:val="none" w:sz="0" w:space="0" w:color="auto"/>
          </w:divBdr>
        </w:div>
      </w:divsChild>
    </w:div>
    <w:div w:id="135609162">
      <w:bodyDiv w:val="1"/>
      <w:marLeft w:val="0"/>
      <w:marRight w:val="0"/>
      <w:marTop w:val="0"/>
      <w:marBottom w:val="0"/>
      <w:divBdr>
        <w:top w:val="none" w:sz="0" w:space="0" w:color="auto"/>
        <w:left w:val="none" w:sz="0" w:space="0" w:color="auto"/>
        <w:bottom w:val="none" w:sz="0" w:space="0" w:color="auto"/>
        <w:right w:val="none" w:sz="0" w:space="0" w:color="auto"/>
      </w:divBdr>
    </w:div>
    <w:div w:id="140922876">
      <w:bodyDiv w:val="1"/>
      <w:marLeft w:val="0"/>
      <w:marRight w:val="0"/>
      <w:marTop w:val="0"/>
      <w:marBottom w:val="0"/>
      <w:divBdr>
        <w:top w:val="none" w:sz="0" w:space="0" w:color="auto"/>
        <w:left w:val="none" w:sz="0" w:space="0" w:color="auto"/>
        <w:bottom w:val="none" w:sz="0" w:space="0" w:color="auto"/>
        <w:right w:val="none" w:sz="0" w:space="0" w:color="auto"/>
      </w:divBdr>
      <w:divsChild>
        <w:div w:id="1767916235">
          <w:marLeft w:val="0"/>
          <w:marRight w:val="0"/>
          <w:marTop w:val="0"/>
          <w:marBottom w:val="150"/>
          <w:divBdr>
            <w:top w:val="none" w:sz="0" w:space="0" w:color="auto"/>
            <w:left w:val="none" w:sz="0" w:space="0" w:color="auto"/>
            <w:bottom w:val="none" w:sz="0" w:space="0" w:color="auto"/>
            <w:right w:val="none" w:sz="0" w:space="0" w:color="auto"/>
          </w:divBdr>
        </w:div>
      </w:divsChild>
    </w:div>
    <w:div w:id="149444568">
      <w:bodyDiv w:val="1"/>
      <w:marLeft w:val="0"/>
      <w:marRight w:val="0"/>
      <w:marTop w:val="0"/>
      <w:marBottom w:val="0"/>
      <w:divBdr>
        <w:top w:val="none" w:sz="0" w:space="0" w:color="auto"/>
        <w:left w:val="none" w:sz="0" w:space="0" w:color="auto"/>
        <w:bottom w:val="none" w:sz="0" w:space="0" w:color="auto"/>
        <w:right w:val="none" w:sz="0" w:space="0" w:color="auto"/>
      </w:divBdr>
      <w:divsChild>
        <w:div w:id="1274096476">
          <w:marLeft w:val="0"/>
          <w:marRight w:val="0"/>
          <w:marTop w:val="0"/>
          <w:marBottom w:val="150"/>
          <w:divBdr>
            <w:top w:val="none" w:sz="0" w:space="0" w:color="auto"/>
            <w:left w:val="none" w:sz="0" w:space="0" w:color="auto"/>
            <w:bottom w:val="none" w:sz="0" w:space="0" w:color="auto"/>
            <w:right w:val="none" w:sz="0" w:space="0" w:color="auto"/>
          </w:divBdr>
        </w:div>
      </w:divsChild>
    </w:div>
    <w:div w:id="209340716">
      <w:bodyDiv w:val="1"/>
      <w:marLeft w:val="0"/>
      <w:marRight w:val="0"/>
      <w:marTop w:val="0"/>
      <w:marBottom w:val="0"/>
      <w:divBdr>
        <w:top w:val="none" w:sz="0" w:space="0" w:color="auto"/>
        <w:left w:val="none" w:sz="0" w:space="0" w:color="auto"/>
        <w:bottom w:val="none" w:sz="0" w:space="0" w:color="auto"/>
        <w:right w:val="none" w:sz="0" w:space="0" w:color="auto"/>
      </w:divBdr>
    </w:div>
    <w:div w:id="212741502">
      <w:bodyDiv w:val="1"/>
      <w:marLeft w:val="0"/>
      <w:marRight w:val="0"/>
      <w:marTop w:val="0"/>
      <w:marBottom w:val="0"/>
      <w:divBdr>
        <w:top w:val="none" w:sz="0" w:space="0" w:color="auto"/>
        <w:left w:val="none" w:sz="0" w:space="0" w:color="auto"/>
        <w:bottom w:val="none" w:sz="0" w:space="0" w:color="auto"/>
        <w:right w:val="none" w:sz="0" w:space="0" w:color="auto"/>
      </w:divBdr>
    </w:div>
    <w:div w:id="213006595">
      <w:bodyDiv w:val="1"/>
      <w:marLeft w:val="0"/>
      <w:marRight w:val="0"/>
      <w:marTop w:val="0"/>
      <w:marBottom w:val="0"/>
      <w:divBdr>
        <w:top w:val="none" w:sz="0" w:space="0" w:color="auto"/>
        <w:left w:val="none" w:sz="0" w:space="0" w:color="auto"/>
        <w:bottom w:val="none" w:sz="0" w:space="0" w:color="auto"/>
        <w:right w:val="none" w:sz="0" w:space="0" w:color="auto"/>
      </w:divBdr>
    </w:div>
    <w:div w:id="217519888">
      <w:bodyDiv w:val="1"/>
      <w:marLeft w:val="0"/>
      <w:marRight w:val="0"/>
      <w:marTop w:val="0"/>
      <w:marBottom w:val="0"/>
      <w:divBdr>
        <w:top w:val="none" w:sz="0" w:space="0" w:color="auto"/>
        <w:left w:val="none" w:sz="0" w:space="0" w:color="auto"/>
        <w:bottom w:val="none" w:sz="0" w:space="0" w:color="auto"/>
        <w:right w:val="none" w:sz="0" w:space="0" w:color="auto"/>
      </w:divBdr>
      <w:divsChild>
        <w:div w:id="789780492">
          <w:marLeft w:val="0"/>
          <w:marRight w:val="0"/>
          <w:marTop w:val="0"/>
          <w:marBottom w:val="150"/>
          <w:divBdr>
            <w:top w:val="none" w:sz="0" w:space="0" w:color="auto"/>
            <w:left w:val="none" w:sz="0" w:space="0" w:color="auto"/>
            <w:bottom w:val="none" w:sz="0" w:space="0" w:color="auto"/>
            <w:right w:val="none" w:sz="0" w:space="0" w:color="auto"/>
          </w:divBdr>
        </w:div>
      </w:divsChild>
    </w:div>
    <w:div w:id="228536729">
      <w:bodyDiv w:val="1"/>
      <w:marLeft w:val="0"/>
      <w:marRight w:val="0"/>
      <w:marTop w:val="0"/>
      <w:marBottom w:val="0"/>
      <w:divBdr>
        <w:top w:val="none" w:sz="0" w:space="0" w:color="auto"/>
        <w:left w:val="none" w:sz="0" w:space="0" w:color="auto"/>
        <w:bottom w:val="none" w:sz="0" w:space="0" w:color="auto"/>
        <w:right w:val="none" w:sz="0" w:space="0" w:color="auto"/>
      </w:divBdr>
      <w:divsChild>
        <w:div w:id="103233108">
          <w:marLeft w:val="0"/>
          <w:marRight w:val="0"/>
          <w:marTop w:val="0"/>
          <w:marBottom w:val="0"/>
          <w:divBdr>
            <w:top w:val="none" w:sz="0" w:space="0" w:color="auto"/>
            <w:left w:val="none" w:sz="0" w:space="0" w:color="auto"/>
            <w:bottom w:val="none" w:sz="0" w:space="0" w:color="auto"/>
            <w:right w:val="none" w:sz="0" w:space="0" w:color="auto"/>
          </w:divBdr>
          <w:divsChild>
            <w:div w:id="374354908">
              <w:marLeft w:val="0"/>
              <w:marRight w:val="0"/>
              <w:marTop w:val="0"/>
              <w:marBottom w:val="0"/>
              <w:divBdr>
                <w:top w:val="none" w:sz="0" w:space="0" w:color="auto"/>
                <w:left w:val="none" w:sz="0" w:space="0" w:color="auto"/>
                <w:bottom w:val="none" w:sz="0" w:space="0" w:color="auto"/>
                <w:right w:val="none" w:sz="0" w:space="0" w:color="auto"/>
              </w:divBdr>
              <w:divsChild>
                <w:div w:id="573122476">
                  <w:marLeft w:val="0"/>
                  <w:marRight w:val="0"/>
                  <w:marTop w:val="0"/>
                  <w:marBottom w:val="0"/>
                  <w:divBdr>
                    <w:top w:val="none" w:sz="0" w:space="0" w:color="auto"/>
                    <w:left w:val="none" w:sz="0" w:space="0" w:color="auto"/>
                    <w:bottom w:val="none" w:sz="0" w:space="0" w:color="auto"/>
                    <w:right w:val="none" w:sz="0" w:space="0" w:color="auto"/>
                  </w:divBdr>
                  <w:divsChild>
                    <w:div w:id="79286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33454">
          <w:marLeft w:val="0"/>
          <w:marRight w:val="0"/>
          <w:marTop w:val="0"/>
          <w:marBottom w:val="0"/>
          <w:divBdr>
            <w:top w:val="none" w:sz="0" w:space="0" w:color="auto"/>
            <w:left w:val="none" w:sz="0" w:space="0" w:color="auto"/>
            <w:bottom w:val="none" w:sz="0" w:space="0" w:color="auto"/>
            <w:right w:val="none" w:sz="0" w:space="0" w:color="auto"/>
          </w:divBdr>
          <w:divsChild>
            <w:div w:id="673144115">
              <w:marLeft w:val="0"/>
              <w:marRight w:val="0"/>
              <w:marTop w:val="0"/>
              <w:marBottom w:val="0"/>
              <w:divBdr>
                <w:top w:val="none" w:sz="0" w:space="0" w:color="auto"/>
                <w:left w:val="none" w:sz="0" w:space="0" w:color="auto"/>
                <w:bottom w:val="none" w:sz="0" w:space="0" w:color="auto"/>
                <w:right w:val="none" w:sz="0" w:space="0" w:color="auto"/>
              </w:divBdr>
              <w:divsChild>
                <w:div w:id="1716657869">
                  <w:marLeft w:val="0"/>
                  <w:marRight w:val="0"/>
                  <w:marTop w:val="0"/>
                  <w:marBottom w:val="0"/>
                  <w:divBdr>
                    <w:top w:val="none" w:sz="0" w:space="0" w:color="auto"/>
                    <w:left w:val="none" w:sz="0" w:space="0" w:color="auto"/>
                    <w:bottom w:val="none" w:sz="0" w:space="0" w:color="auto"/>
                    <w:right w:val="none" w:sz="0" w:space="0" w:color="auto"/>
                  </w:divBdr>
                  <w:divsChild>
                    <w:div w:id="1099182860">
                      <w:marLeft w:val="0"/>
                      <w:marRight w:val="0"/>
                      <w:marTop w:val="0"/>
                      <w:marBottom w:val="0"/>
                      <w:divBdr>
                        <w:top w:val="none" w:sz="0" w:space="0" w:color="auto"/>
                        <w:left w:val="none" w:sz="0" w:space="0" w:color="auto"/>
                        <w:bottom w:val="none" w:sz="0" w:space="0" w:color="auto"/>
                        <w:right w:val="none" w:sz="0" w:space="0" w:color="auto"/>
                      </w:divBdr>
                      <w:divsChild>
                        <w:div w:id="100559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8753437">
      <w:bodyDiv w:val="1"/>
      <w:marLeft w:val="0"/>
      <w:marRight w:val="0"/>
      <w:marTop w:val="0"/>
      <w:marBottom w:val="0"/>
      <w:divBdr>
        <w:top w:val="none" w:sz="0" w:space="0" w:color="auto"/>
        <w:left w:val="none" w:sz="0" w:space="0" w:color="auto"/>
        <w:bottom w:val="none" w:sz="0" w:space="0" w:color="auto"/>
        <w:right w:val="none" w:sz="0" w:space="0" w:color="auto"/>
      </w:divBdr>
      <w:divsChild>
        <w:div w:id="622930900">
          <w:marLeft w:val="446"/>
          <w:marRight w:val="0"/>
          <w:marTop w:val="115"/>
          <w:marBottom w:val="120"/>
          <w:divBdr>
            <w:top w:val="none" w:sz="0" w:space="0" w:color="auto"/>
            <w:left w:val="none" w:sz="0" w:space="0" w:color="auto"/>
            <w:bottom w:val="none" w:sz="0" w:space="0" w:color="auto"/>
            <w:right w:val="none" w:sz="0" w:space="0" w:color="auto"/>
          </w:divBdr>
        </w:div>
        <w:div w:id="268970191">
          <w:marLeft w:val="446"/>
          <w:marRight w:val="0"/>
          <w:marTop w:val="115"/>
          <w:marBottom w:val="120"/>
          <w:divBdr>
            <w:top w:val="none" w:sz="0" w:space="0" w:color="auto"/>
            <w:left w:val="none" w:sz="0" w:space="0" w:color="auto"/>
            <w:bottom w:val="none" w:sz="0" w:space="0" w:color="auto"/>
            <w:right w:val="none" w:sz="0" w:space="0" w:color="auto"/>
          </w:divBdr>
        </w:div>
      </w:divsChild>
    </w:div>
    <w:div w:id="295183483">
      <w:bodyDiv w:val="1"/>
      <w:marLeft w:val="0"/>
      <w:marRight w:val="0"/>
      <w:marTop w:val="0"/>
      <w:marBottom w:val="0"/>
      <w:divBdr>
        <w:top w:val="none" w:sz="0" w:space="0" w:color="auto"/>
        <w:left w:val="none" w:sz="0" w:space="0" w:color="auto"/>
        <w:bottom w:val="none" w:sz="0" w:space="0" w:color="auto"/>
        <w:right w:val="none" w:sz="0" w:space="0" w:color="auto"/>
      </w:divBdr>
      <w:divsChild>
        <w:div w:id="1837181495">
          <w:marLeft w:val="0"/>
          <w:marRight w:val="0"/>
          <w:marTop w:val="0"/>
          <w:marBottom w:val="160"/>
          <w:divBdr>
            <w:top w:val="none" w:sz="0" w:space="0" w:color="auto"/>
            <w:left w:val="none" w:sz="0" w:space="0" w:color="auto"/>
            <w:bottom w:val="none" w:sz="0" w:space="0" w:color="auto"/>
            <w:right w:val="none" w:sz="0" w:space="0" w:color="auto"/>
          </w:divBdr>
        </w:div>
      </w:divsChild>
    </w:div>
    <w:div w:id="314800292">
      <w:bodyDiv w:val="1"/>
      <w:marLeft w:val="0"/>
      <w:marRight w:val="0"/>
      <w:marTop w:val="0"/>
      <w:marBottom w:val="0"/>
      <w:divBdr>
        <w:top w:val="none" w:sz="0" w:space="0" w:color="auto"/>
        <w:left w:val="none" w:sz="0" w:space="0" w:color="auto"/>
        <w:bottom w:val="none" w:sz="0" w:space="0" w:color="auto"/>
        <w:right w:val="none" w:sz="0" w:space="0" w:color="auto"/>
      </w:divBdr>
    </w:div>
    <w:div w:id="362100351">
      <w:bodyDiv w:val="1"/>
      <w:marLeft w:val="0"/>
      <w:marRight w:val="0"/>
      <w:marTop w:val="0"/>
      <w:marBottom w:val="0"/>
      <w:divBdr>
        <w:top w:val="none" w:sz="0" w:space="0" w:color="auto"/>
        <w:left w:val="none" w:sz="0" w:space="0" w:color="auto"/>
        <w:bottom w:val="none" w:sz="0" w:space="0" w:color="auto"/>
        <w:right w:val="none" w:sz="0" w:space="0" w:color="auto"/>
      </w:divBdr>
      <w:divsChild>
        <w:div w:id="1789886413">
          <w:marLeft w:val="0"/>
          <w:marRight w:val="0"/>
          <w:marTop w:val="0"/>
          <w:marBottom w:val="150"/>
          <w:divBdr>
            <w:top w:val="none" w:sz="0" w:space="0" w:color="auto"/>
            <w:left w:val="none" w:sz="0" w:space="0" w:color="auto"/>
            <w:bottom w:val="none" w:sz="0" w:space="0" w:color="auto"/>
            <w:right w:val="none" w:sz="0" w:space="0" w:color="auto"/>
          </w:divBdr>
        </w:div>
      </w:divsChild>
    </w:div>
    <w:div w:id="368725689">
      <w:bodyDiv w:val="1"/>
      <w:marLeft w:val="0"/>
      <w:marRight w:val="0"/>
      <w:marTop w:val="0"/>
      <w:marBottom w:val="0"/>
      <w:divBdr>
        <w:top w:val="none" w:sz="0" w:space="0" w:color="auto"/>
        <w:left w:val="none" w:sz="0" w:space="0" w:color="auto"/>
        <w:bottom w:val="none" w:sz="0" w:space="0" w:color="auto"/>
        <w:right w:val="none" w:sz="0" w:space="0" w:color="auto"/>
      </w:divBdr>
      <w:divsChild>
        <w:div w:id="1972176470">
          <w:marLeft w:val="0"/>
          <w:marRight w:val="0"/>
          <w:marTop w:val="0"/>
          <w:marBottom w:val="150"/>
          <w:divBdr>
            <w:top w:val="none" w:sz="0" w:space="0" w:color="auto"/>
            <w:left w:val="none" w:sz="0" w:space="0" w:color="auto"/>
            <w:bottom w:val="none" w:sz="0" w:space="0" w:color="auto"/>
            <w:right w:val="none" w:sz="0" w:space="0" w:color="auto"/>
          </w:divBdr>
        </w:div>
      </w:divsChild>
    </w:div>
    <w:div w:id="380249030">
      <w:bodyDiv w:val="1"/>
      <w:marLeft w:val="0"/>
      <w:marRight w:val="0"/>
      <w:marTop w:val="0"/>
      <w:marBottom w:val="0"/>
      <w:divBdr>
        <w:top w:val="none" w:sz="0" w:space="0" w:color="auto"/>
        <w:left w:val="none" w:sz="0" w:space="0" w:color="auto"/>
        <w:bottom w:val="none" w:sz="0" w:space="0" w:color="auto"/>
        <w:right w:val="none" w:sz="0" w:space="0" w:color="auto"/>
      </w:divBdr>
    </w:div>
    <w:div w:id="381951936">
      <w:bodyDiv w:val="1"/>
      <w:marLeft w:val="0"/>
      <w:marRight w:val="0"/>
      <w:marTop w:val="0"/>
      <w:marBottom w:val="0"/>
      <w:divBdr>
        <w:top w:val="none" w:sz="0" w:space="0" w:color="auto"/>
        <w:left w:val="none" w:sz="0" w:space="0" w:color="auto"/>
        <w:bottom w:val="none" w:sz="0" w:space="0" w:color="auto"/>
        <w:right w:val="none" w:sz="0" w:space="0" w:color="auto"/>
      </w:divBdr>
      <w:divsChild>
        <w:div w:id="1404567899">
          <w:marLeft w:val="0"/>
          <w:marRight w:val="0"/>
          <w:marTop w:val="0"/>
          <w:marBottom w:val="150"/>
          <w:divBdr>
            <w:top w:val="none" w:sz="0" w:space="0" w:color="auto"/>
            <w:left w:val="none" w:sz="0" w:space="0" w:color="auto"/>
            <w:bottom w:val="none" w:sz="0" w:space="0" w:color="auto"/>
            <w:right w:val="none" w:sz="0" w:space="0" w:color="auto"/>
          </w:divBdr>
        </w:div>
      </w:divsChild>
    </w:div>
    <w:div w:id="392898794">
      <w:bodyDiv w:val="1"/>
      <w:marLeft w:val="0"/>
      <w:marRight w:val="0"/>
      <w:marTop w:val="0"/>
      <w:marBottom w:val="0"/>
      <w:divBdr>
        <w:top w:val="none" w:sz="0" w:space="0" w:color="auto"/>
        <w:left w:val="none" w:sz="0" w:space="0" w:color="auto"/>
        <w:bottom w:val="none" w:sz="0" w:space="0" w:color="auto"/>
        <w:right w:val="none" w:sz="0" w:space="0" w:color="auto"/>
      </w:divBdr>
      <w:divsChild>
        <w:div w:id="1178545349">
          <w:marLeft w:val="0"/>
          <w:marRight w:val="0"/>
          <w:marTop w:val="0"/>
          <w:marBottom w:val="750"/>
          <w:divBdr>
            <w:top w:val="none" w:sz="0" w:space="0" w:color="auto"/>
            <w:left w:val="none" w:sz="0" w:space="0" w:color="auto"/>
            <w:bottom w:val="none" w:sz="0" w:space="0" w:color="auto"/>
            <w:right w:val="none" w:sz="0" w:space="0" w:color="auto"/>
          </w:divBdr>
          <w:divsChild>
            <w:div w:id="368532001">
              <w:marLeft w:val="0"/>
              <w:marRight w:val="0"/>
              <w:marTop w:val="0"/>
              <w:marBottom w:val="0"/>
              <w:divBdr>
                <w:top w:val="none" w:sz="0" w:space="0" w:color="auto"/>
                <w:left w:val="none" w:sz="0" w:space="0" w:color="auto"/>
                <w:bottom w:val="none" w:sz="0" w:space="0" w:color="auto"/>
                <w:right w:val="none" w:sz="0" w:space="0" w:color="auto"/>
              </w:divBdr>
              <w:divsChild>
                <w:div w:id="88494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299656">
      <w:bodyDiv w:val="1"/>
      <w:marLeft w:val="0"/>
      <w:marRight w:val="0"/>
      <w:marTop w:val="0"/>
      <w:marBottom w:val="0"/>
      <w:divBdr>
        <w:top w:val="none" w:sz="0" w:space="0" w:color="auto"/>
        <w:left w:val="none" w:sz="0" w:space="0" w:color="auto"/>
        <w:bottom w:val="none" w:sz="0" w:space="0" w:color="auto"/>
        <w:right w:val="none" w:sz="0" w:space="0" w:color="auto"/>
      </w:divBdr>
    </w:div>
    <w:div w:id="531311684">
      <w:bodyDiv w:val="1"/>
      <w:marLeft w:val="0"/>
      <w:marRight w:val="0"/>
      <w:marTop w:val="0"/>
      <w:marBottom w:val="0"/>
      <w:divBdr>
        <w:top w:val="none" w:sz="0" w:space="0" w:color="auto"/>
        <w:left w:val="none" w:sz="0" w:space="0" w:color="auto"/>
        <w:bottom w:val="none" w:sz="0" w:space="0" w:color="auto"/>
        <w:right w:val="none" w:sz="0" w:space="0" w:color="auto"/>
      </w:divBdr>
    </w:div>
    <w:div w:id="547883236">
      <w:bodyDiv w:val="1"/>
      <w:marLeft w:val="0"/>
      <w:marRight w:val="0"/>
      <w:marTop w:val="0"/>
      <w:marBottom w:val="0"/>
      <w:divBdr>
        <w:top w:val="none" w:sz="0" w:space="0" w:color="auto"/>
        <w:left w:val="none" w:sz="0" w:space="0" w:color="auto"/>
        <w:bottom w:val="none" w:sz="0" w:space="0" w:color="auto"/>
        <w:right w:val="none" w:sz="0" w:space="0" w:color="auto"/>
      </w:divBdr>
      <w:divsChild>
        <w:div w:id="37314898">
          <w:marLeft w:val="360"/>
          <w:marRight w:val="0"/>
          <w:marTop w:val="200"/>
          <w:marBottom w:val="0"/>
          <w:divBdr>
            <w:top w:val="none" w:sz="0" w:space="0" w:color="auto"/>
            <w:left w:val="none" w:sz="0" w:space="0" w:color="auto"/>
            <w:bottom w:val="none" w:sz="0" w:space="0" w:color="auto"/>
            <w:right w:val="none" w:sz="0" w:space="0" w:color="auto"/>
          </w:divBdr>
        </w:div>
        <w:div w:id="882055928">
          <w:marLeft w:val="360"/>
          <w:marRight w:val="0"/>
          <w:marTop w:val="200"/>
          <w:marBottom w:val="0"/>
          <w:divBdr>
            <w:top w:val="none" w:sz="0" w:space="0" w:color="auto"/>
            <w:left w:val="none" w:sz="0" w:space="0" w:color="auto"/>
            <w:bottom w:val="none" w:sz="0" w:space="0" w:color="auto"/>
            <w:right w:val="none" w:sz="0" w:space="0" w:color="auto"/>
          </w:divBdr>
        </w:div>
        <w:div w:id="1449350260">
          <w:marLeft w:val="360"/>
          <w:marRight w:val="0"/>
          <w:marTop w:val="200"/>
          <w:marBottom w:val="0"/>
          <w:divBdr>
            <w:top w:val="none" w:sz="0" w:space="0" w:color="auto"/>
            <w:left w:val="none" w:sz="0" w:space="0" w:color="auto"/>
            <w:bottom w:val="none" w:sz="0" w:space="0" w:color="auto"/>
            <w:right w:val="none" w:sz="0" w:space="0" w:color="auto"/>
          </w:divBdr>
        </w:div>
        <w:div w:id="1516652515">
          <w:marLeft w:val="360"/>
          <w:marRight w:val="0"/>
          <w:marTop w:val="200"/>
          <w:marBottom w:val="0"/>
          <w:divBdr>
            <w:top w:val="none" w:sz="0" w:space="0" w:color="auto"/>
            <w:left w:val="none" w:sz="0" w:space="0" w:color="auto"/>
            <w:bottom w:val="none" w:sz="0" w:space="0" w:color="auto"/>
            <w:right w:val="none" w:sz="0" w:space="0" w:color="auto"/>
          </w:divBdr>
        </w:div>
        <w:div w:id="604700757">
          <w:marLeft w:val="360"/>
          <w:marRight w:val="0"/>
          <w:marTop w:val="200"/>
          <w:marBottom w:val="0"/>
          <w:divBdr>
            <w:top w:val="none" w:sz="0" w:space="0" w:color="auto"/>
            <w:left w:val="none" w:sz="0" w:space="0" w:color="auto"/>
            <w:bottom w:val="none" w:sz="0" w:space="0" w:color="auto"/>
            <w:right w:val="none" w:sz="0" w:space="0" w:color="auto"/>
          </w:divBdr>
        </w:div>
        <w:div w:id="1721317520">
          <w:marLeft w:val="360"/>
          <w:marRight w:val="0"/>
          <w:marTop w:val="200"/>
          <w:marBottom w:val="0"/>
          <w:divBdr>
            <w:top w:val="none" w:sz="0" w:space="0" w:color="auto"/>
            <w:left w:val="none" w:sz="0" w:space="0" w:color="auto"/>
            <w:bottom w:val="none" w:sz="0" w:space="0" w:color="auto"/>
            <w:right w:val="none" w:sz="0" w:space="0" w:color="auto"/>
          </w:divBdr>
        </w:div>
        <w:div w:id="452330524">
          <w:marLeft w:val="360"/>
          <w:marRight w:val="0"/>
          <w:marTop w:val="200"/>
          <w:marBottom w:val="0"/>
          <w:divBdr>
            <w:top w:val="none" w:sz="0" w:space="0" w:color="auto"/>
            <w:left w:val="none" w:sz="0" w:space="0" w:color="auto"/>
            <w:bottom w:val="none" w:sz="0" w:space="0" w:color="auto"/>
            <w:right w:val="none" w:sz="0" w:space="0" w:color="auto"/>
          </w:divBdr>
        </w:div>
        <w:div w:id="1652635255">
          <w:marLeft w:val="360"/>
          <w:marRight w:val="0"/>
          <w:marTop w:val="200"/>
          <w:marBottom w:val="0"/>
          <w:divBdr>
            <w:top w:val="none" w:sz="0" w:space="0" w:color="auto"/>
            <w:left w:val="none" w:sz="0" w:space="0" w:color="auto"/>
            <w:bottom w:val="none" w:sz="0" w:space="0" w:color="auto"/>
            <w:right w:val="none" w:sz="0" w:space="0" w:color="auto"/>
          </w:divBdr>
        </w:div>
        <w:div w:id="1781874000">
          <w:marLeft w:val="360"/>
          <w:marRight w:val="0"/>
          <w:marTop w:val="200"/>
          <w:marBottom w:val="0"/>
          <w:divBdr>
            <w:top w:val="none" w:sz="0" w:space="0" w:color="auto"/>
            <w:left w:val="none" w:sz="0" w:space="0" w:color="auto"/>
            <w:bottom w:val="none" w:sz="0" w:space="0" w:color="auto"/>
            <w:right w:val="none" w:sz="0" w:space="0" w:color="auto"/>
          </w:divBdr>
        </w:div>
        <w:div w:id="1518495765">
          <w:marLeft w:val="360"/>
          <w:marRight w:val="0"/>
          <w:marTop w:val="200"/>
          <w:marBottom w:val="0"/>
          <w:divBdr>
            <w:top w:val="none" w:sz="0" w:space="0" w:color="auto"/>
            <w:left w:val="none" w:sz="0" w:space="0" w:color="auto"/>
            <w:bottom w:val="none" w:sz="0" w:space="0" w:color="auto"/>
            <w:right w:val="none" w:sz="0" w:space="0" w:color="auto"/>
          </w:divBdr>
        </w:div>
      </w:divsChild>
    </w:div>
    <w:div w:id="591671294">
      <w:bodyDiv w:val="1"/>
      <w:marLeft w:val="0"/>
      <w:marRight w:val="0"/>
      <w:marTop w:val="0"/>
      <w:marBottom w:val="0"/>
      <w:divBdr>
        <w:top w:val="none" w:sz="0" w:space="0" w:color="auto"/>
        <w:left w:val="none" w:sz="0" w:space="0" w:color="auto"/>
        <w:bottom w:val="none" w:sz="0" w:space="0" w:color="auto"/>
        <w:right w:val="none" w:sz="0" w:space="0" w:color="auto"/>
      </w:divBdr>
      <w:divsChild>
        <w:div w:id="1238443241">
          <w:marLeft w:val="0"/>
          <w:marRight w:val="0"/>
          <w:marTop w:val="0"/>
          <w:marBottom w:val="150"/>
          <w:divBdr>
            <w:top w:val="none" w:sz="0" w:space="0" w:color="auto"/>
            <w:left w:val="none" w:sz="0" w:space="0" w:color="auto"/>
            <w:bottom w:val="none" w:sz="0" w:space="0" w:color="auto"/>
            <w:right w:val="none" w:sz="0" w:space="0" w:color="auto"/>
          </w:divBdr>
        </w:div>
      </w:divsChild>
    </w:div>
    <w:div w:id="603850781">
      <w:bodyDiv w:val="1"/>
      <w:marLeft w:val="0"/>
      <w:marRight w:val="0"/>
      <w:marTop w:val="0"/>
      <w:marBottom w:val="0"/>
      <w:divBdr>
        <w:top w:val="none" w:sz="0" w:space="0" w:color="auto"/>
        <w:left w:val="none" w:sz="0" w:space="0" w:color="auto"/>
        <w:bottom w:val="none" w:sz="0" w:space="0" w:color="auto"/>
        <w:right w:val="none" w:sz="0" w:space="0" w:color="auto"/>
      </w:divBdr>
    </w:div>
    <w:div w:id="614144360">
      <w:bodyDiv w:val="1"/>
      <w:marLeft w:val="0"/>
      <w:marRight w:val="0"/>
      <w:marTop w:val="0"/>
      <w:marBottom w:val="0"/>
      <w:divBdr>
        <w:top w:val="none" w:sz="0" w:space="0" w:color="auto"/>
        <w:left w:val="none" w:sz="0" w:space="0" w:color="auto"/>
        <w:bottom w:val="none" w:sz="0" w:space="0" w:color="auto"/>
        <w:right w:val="none" w:sz="0" w:space="0" w:color="auto"/>
      </w:divBdr>
    </w:div>
    <w:div w:id="624307978">
      <w:bodyDiv w:val="1"/>
      <w:marLeft w:val="0"/>
      <w:marRight w:val="0"/>
      <w:marTop w:val="0"/>
      <w:marBottom w:val="0"/>
      <w:divBdr>
        <w:top w:val="none" w:sz="0" w:space="0" w:color="auto"/>
        <w:left w:val="none" w:sz="0" w:space="0" w:color="auto"/>
        <w:bottom w:val="none" w:sz="0" w:space="0" w:color="auto"/>
        <w:right w:val="none" w:sz="0" w:space="0" w:color="auto"/>
      </w:divBdr>
    </w:div>
    <w:div w:id="671034717">
      <w:bodyDiv w:val="1"/>
      <w:marLeft w:val="0"/>
      <w:marRight w:val="0"/>
      <w:marTop w:val="0"/>
      <w:marBottom w:val="0"/>
      <w:divBdr>
        <w:top w:val="none" w:sz="0" w:space="0" w:color="auto"/>
        <w:left w:val="none" w:sz="0" w:space="0" w:color="auto"/>
        <w:bottom w:val="none" w:sz="0" w:space="0" w:color="auto"/>
        <w:right w:val="none" w:sz="0" w:space="0" w:color="auto"/>
      </w:divBdr>
    </w:div>
    <w:div w:id="673457616">
      <w:bodyDiv w:val="1"/>
      <w:marLeft w:val="0"/>
      <w:marRight w:val="0"/>
      <w:marTop w:val="0"/>
      <w:marBottom w:val="0"/>
      <w:divBdr>
        <w:top w:val="none" w:sz="0" w:space="0" w:color="auto"/>
        <w:left w:val="none" w:sz="0" w:space="0" w:color="auto"/>
        <w:bottom w:val="none" w:sz="0" w:space="0" w:color="auto"/>
        <w:right w:val="none" w:sz="0" w:space="0" w:color="auto"/>
      </w:divBdr>
    </w:div>
    <w:div w:id="709306291">
      <w:bodyDiv w:val="1"/>
      <w:marLeft w:val="0"/>
      <w:marRight w:val="0"/>
      <w:marTop w:val="0"/>
      <w:marBottom w:val="0"/>
      <w:divBdr>
        <w:top w:val="none" w:sz="0" w:space="0" w:color="auto"/>
        <w:left w:val="none" w:sz="0" w:space="0" w:color="auto"/>
        <w:bottom w:val="none" w:sz="0" w:space="0" w:color="auto"/>
        <w:right w:val="none" w:sz="0" w:space="0" w:color="auto"/>
      </w:divBdr>
    </w:div>
    <w:div w:id="719287713">
      <w:bodyDiv w:val="1"/>
      <w:marLeft w:val="0"/>
      <w:marRight w:val="0"/>
      <w:marTop w:val="0"/>
      <w:marBottom w:val="0"/>
      <w:divBdr>
        <w:top w:val="none" w:sz="0" w:space="0" w:color="auto"/>
        <w:left w:val="none" w:sz="0" w:space="0" w:color="auto"/>
        <w:bottom w:val="none" w:sz="0" w:space="0" w:color="auto"/>
        <w:right w:val="none" w:sz="0" w:space="0" w:color="auto"/>
      </w:divBdr>
    </w:div>
    <w:div w:id="726488513">
      <w:bodyDiv w:val="1"/>
      <w:marLeft w:val="0"/>
      <w:marRight w:val="0"/>
      <w:marTop w:val="0"/>
      <w:marBottom w:val="0"/>
      <w:divBdr>
        <w:top w:val="none" w:sz="0" w:space="0" w:color="auto"/>
        <w:left w:val="none" w:sz="0" w:space="0" w:color="auto"/>
        <w:bottom w:val="none" w:sz="0" w:space="0" w:color="auto"/>
        <w:right w:val="none" w:sz="0" w:space="0" w:color="auto"/>
      </w:divBdr>
    </w:div>
    <w:div w:id="756709481">
      <w:bodyDiv w:val="1"/>
      <w:marLeft w:val="0"/>
      <w:marRight w:val="0"/>
      <w:marTop w:val="0"/>
      <w:marBottom w:val="0"/>
      <w:divBdr>
        <w:top w:val="none" w:sz="0" w:space="0" w:color="auto"/>
        <w:left w:val="none" w:sz="0" w:space="0" w:color="auto"/>
        <w:bottom w:val="none" w:sz="0" w:space="0" w:color="auto"/>
        <w:right w:val="none" w:sz="0" w:space="0" w:color="auto"/>
      </w:divBdr>
    </w:div>
    <w:div w:id="794327508">
      <w:bodyDiv w:val="1"/>
      <w:marLeft w:val="0"/>
      <w:marRight w:val="0"/>
      <w:marTop w:val="0"/>
      <w:marBottom w:val="0"/>
      <w:divBdr>
        <w:top w:val="none" w:sz="0" w:space="0" w:color="auto"/>
        <w:left w:val="none" w:sz="0" w:space="0" w:color="auto"/>
        <w:bottom w:val="none" w:sz="0" w:space="0" w:color="auto"/>
        <w:right w:val="none" w:sz="0" w:space="0" w:color="auto"/>
      </w:divBdr>
      <w:divsChild>
        <w:div w:id="2055225722">
          <w:marLeft w:val="446"/>
          <w:marRight w:val="0"/>
          <w:marTop w:val="125"/>
          <w:marBottom w:val="120"/>
          <w:divBdr>
            <w:top w:val="none" w:sz="0" w:space="0" w:color="auto"/>
            <w:left w:val="none" w:sz="0" w:space="0" w:color="auto"/>
            <w:bottom w:val="none" w:sz="0" w:space="0" w:color="auto"/>
            <w:right w:val="none" w:sz="0" w:space="0" w:color="auto"/>
          </w:divBdr>
        </w:div>
        <w:div w:id="558903728">
          <w:marLeft w:val="446"/>
          <w:marRight w:val="0"/>
          <w:marTop w:val="125"/>
          <w:marBottom w:val="120"/>
          <w:divBdr>
            <w:top w:val="none" w:sz="0" w:space="0" w:color="auto"/>
            <w:left w:val="none" w:sz="0" w:space="0" w:color="auto"/>
            <w:bottom w:val="none" w:sz="0" w:space="0" w:color="auto"/>
            <w:right w:val="none" w:sz="0" w:space="0" w:color="auto"/>
          </w:divBdr>
        </w:div>
        <w:div w:id="2000497952">
          <w:marLeft w:val="446"/>
          <w:marRight w:val="0"/>
          <w:marTop w:val="125"/>
          <w:marBottom w:val="120"/>
          <w:divBdr>
            <w:top w:val="none" w:sz="0" w:space="0" w:color="auto"/>
            <w:left w:val="none" w:sz="0" w:space="0" w:color="auto"/>
            <w:bottom w:val="none" w:sz="0" w:space="0" w:color="auto"/>
            <w:right w:val="none" w:sz="0" w:space="0" w:color="auto"/>
          </w:divBdr>
        </w:div>
      </w:divsChild>
    </w:div>
    <w:div w:id="817771322">
      <w:bodyDiv w:val="1"/>
      <w:marLeft w:val="0"/>
      <w:marRight w:val="0"/>
      <w:marTop w:val="0"/>
      <w:marBottom w:val="0"/>
      <w:divBdr>
        <w:top w:val="none" w:sz="0" w:space="0" w:color="auto"/>
        <w:left w:val="none" w:sz="0" w:space="0" w:color="auto"/>
        <w:bottom w:val="none" w:sz="0" w:space="0" w:color="auto"/>
        <w:right w:val="none" w:sz="0" w:space="0" w:color="auto"/>
      </w:divBdr>
    </w:div>
    <w:div w:id="823737561">
      <w:bodyDiv w:val="1"/>
      <w:marLeft w:val="0"/>
      <w:marRight w:val="0"/>
      <w:marTop w:val="0"/>
      <w:marBottom w:val="0"/>
      <w:divBdr>
        <w:top w:val="none" w:sz="0" w:space="0" w:color="auto"/>
        <w:left w:val="none" w:sz="0" w:space="0" w:color="auto"/>
        <w:bottom w:val="none" w:sz="0" w:space="0" w:color="auto"/>
        <w:right w:val="none" w:sz="0" w:space="0" w:color="auto"/>
      </w:divBdr>
    </w:div>
    <w:div w:id="850068368">
      <w:bodyDiv w:val="1"/>
      <w:marLeft w:val="0"/>
      <w:marRight w:val="0"/>
      <w:marTop w:val="0"/>
      <w:marBottom w:val="0"/>
      <w:divBdr>
        <w:top w:val="none" w:sz="0" w:space="0" w:color="auto"/>
        <w:left w:val="none" w:sz="0" w:space="0" w:color="auto"/>
        <w:bottom w:val="none" w:sz="0" w:space="0" w:color="auto"/>
        <w:right w:val="none" w:sz="0" w:space="0" w:color="auto"/>
      </w:divBdr>
    </w:div>
    <w:div w:id="852767698">
      <w:bodyDiv w:val="1"/>
      <w:marLeft w:val="0"/>
      <w:marRight w:val="0"/>
      <w:marTop w:val="0"/>
      <w:marBottom w:val="0"/>
      <w:divBdr>
        <w:top w:val="none" w:sz="0" w:space="0" w:color="auto"/>
        <w:left w:val="none" w:sz="0" w:space="0" w:color="auto"/>
        <w:bottom w:val="none" w:sz="0" w:space="0" w:color="auto"/>
        <w:right w:val="none" w:sz="0" w:space="0" w:color="auto"/>
      </w:divBdr>
    </w:div>
    <w:div w:id="886338482">
      <w:bodyDiv w:val="1"/>
      <w:marLeft w:val="0"/>
      <w:marRight w:val="0"/>
      <w:marTop w:val="0"/>
      <w:marBottom w:val="0"/>
      <w:divBdr>
        <w:top w:val="none" w:sz="0" w:space="0" w:color="auto"/>
        <w:left w:val="none" w:sz="0" w:space="0" w:color="auto"/>
        <w:bottom w:val="none" w:sz="0" w:space="0" w:color="auto"/>
        <w:right w:val="none" w:sz="0" w:space="0" w:color="auto"/>
      </w:divBdr>
    </w:div>
    <w:div w:id="909073807">
      <w:bodyDiv w:val="1"/>
      <w:marLeft w:val="0"/>
      <w:marRight w:val="0"/>
      <w:marTop w:val="0"/>
      <w:marBottom w:val="0"/>
      <w:divBdr>
        <w:top w:val="none" w:sz="0" w:space="0" w:color="auto"/>
        <w:left w:val="none" w:sz="0" w:space="0" w:color="auto"/>
        <w:bottom w:val="none" w:sz="0" w:space="0" w:color="auto"/>
        <w:right w:val="none" w:sz="0" w:space="0" w:color="auto"/>
      </w:divBdr>
    </w:div>
    <w:div w:id="915898365">
      <w:bodyDiv w:val="1"/>
      <w:marLeft w:val="0"/>
      <w:marRight w:val="0"/>
      <w:marTop w:val="0"/>
      <w:marBottom w:val="0"/>
      <w:divBdr>
        <w:top w:val="none" w:sz="0" w:space="0" w:color="auto"/>
        <w:left w:val="none" w:sz="0" w:space="0" w:color="auto"/>
        <w:bottom w:val="none" w:sz="0" w:space="0" w:color="auto"/>
        <w:right w:val="none" w:sz="0" w:space="0" w:color="auto"/>
      </w:divBdr>
    </w:div>
    <w:div w:id="943683090">
      <w:bodyDiv w:val="1"/>
      <w:marLeft w:val="0"/>
      <w:marRight w:val="0"/>
      <w:marTop w:val="0"/>
      <w:marBottom w:val="0"/>
      <w:divBdr>
        <w:top w:val="none" w:sz="0" w:space="0" w:color="auto"/>
        <w:left w:val="none" w:sz="0" w:space="0" w:color="auto"/>
        <w:bottom w:val="none" w:sz="0" w:space="0" w:color="auto"/>
        <w:right w:val="none" w:sz="0" w:space="0" w:color="auto"/>
      </w:divBdr>
      <w:divsChild>
        <w:div w:id="95711938">
          <w:marLeft w:val="0"/>
          <w:marRight w:val="0"/>
          <w:marTop w:val="0"/>
          <w:marBottom w:val="150"/>
          <w:divBdr>
            <w:top w:val="none" w:sz="0" w:space="0" w:color="auto"/>
            <w:left w:val="none" w:sz="0" w:space="0" w:color="auto"/>
            <w:bottom w:val="none" w:sz="0" w:space="0" w:color="auto"/>
            <w:right w:val="none" w:sz="0" w:space="0" w:color="auto"/>
          </w:divBdr>
        </w:div>
      </w:divsChild>
    </w:div>
    <w:div w:id="945815856">
      <w:bodyDiv w:val="1"/>
      <w:marLeft w:val="0"/>
      <w:marRight w:val="0"/>
      <w:marTop w:val="0"/>
      <w:marBottom w:val="0"/>
      <w:divBdr>
        <w:top w:val="none" w:sz="0" w:space="0" w:color="auto"/>
        <w:left w:val="none" w:sz="0" w:space="0" w:color="auto"/>
        <w:bottom w:val="none" w:sz="0" w:space="0" w:color="auto"/>
        <w:right w:val="none" w:sz="0" w:space="0" w:color="auto"/>
      </w:divBdr>
    </w:div>
    <w:div w:id="957759146">
      <w:bodyDiv w:val="1"/>
      <w:marLeft w:val="0"/>
      <w:marRight w:val="0"/>
      <w:marTop w:val="0"/>
      <w:marBottom w:val="0"/>
      <w:divBdr>
        <w:top w:val="none" w:sz="0" w:space="0" w:color="auto"/>
        <w:left w:val="none" w:sz="0" w:space="0" w:color="auto"/>
        <w:bottom w:val="none" w:sz="0" w:space="0" w:color="auto"/>
        <w:right w:val="none" w:sz="0" w:space="0" w:color="auto"/>
      </w:divBdr>
      <w:divsChild>
        <w:div w:id="456994762">
          <w:marLeft w:val="547"/>
          <w:marRight w:val="0"/>
          <w:marTop w:val="200"/>
          <w:marBottom w:val="0"/>
          <w:divBdr>
            <w:top w:val="none" w:sz="0" w:space="0" w:color="auto"/>
            <w:left w:val="none" w:sz="0" w:space="0" w:color="auto"/>
            <w:bottom w:val="none" w:sz="0" w:space="0" w:color="auto"/>
            <w:right w:val="none" w:sz="0" w:space="0" w:color="auto"/>
          </w:divBdr>
        </w:div>
        <w:div w:id="421682909">
          <w:marLeft w:val="547"/>
          <w:marRight w:val="0"/>
          <w:marTop w:val="200"/>
          <w:marBottom w:val="0"/>
          <w:divBdr>
            <w:top w:val="none" w:sz="0" w:space="0" w:color="auto"/>
            <w:left w:val="none" w:sz="0" w:space="0" w:color="auto"/>
            <w:bottom w:val="none" w:sz="0" w:space="0" w:color="auto"/>
            <w:right w:val="none" w:sz="0" w:space="0" w:color="auto"/>
          </w:divBdr>
        </w:div>
        <w:div w:id="769935895">
          <w:marLeft w:val="547"/>
          <w:marRight w:val="0"/>
          <w:marTop w:val="200"/>
          <w:marBottom w:val="0"/>
          <w:divBdr>
            <w:top w:val="none" w:sz="0" w:space="0" w:color="auto"/>
            <w:left w:val="none" w:sz="0" w:space="0" w:color="auto"/>
            <w:bottom w:val="none" w:sz="0" w:space="0" w:color="auto"/>
            <w:right w:val="none" w:sz="0" w:space="0" w:color="auto"/>
          </w:divBdr>
        </w:div>
        <w:div w:id="860313080">
          <w:marLeft w:val="547"/>
          <w:marRight w:val="0"/>
          <w:marTop w:val="200"/>
          <w:marBottom w:val="0"/>
          <w:divBdr>
            <w:top w:val="none" w:sz="0" w:space="0" w:color="auto"/>
            <w:left w:val="none" w:sz="0" w:space="0" w:color="auto"/>
            <w:bottom w:val="none" w:sz="0" w:space="0" w:color="auto"/>
            <w:right w:val="none" w:sz="0" w:space="0" w:color="auto"/>
          </w:divBdr>
        </w:div>
        <w:div w:id="1576352430">
          <w:marLeft w:val="547"/>
          <w:marRight w:val="0"/>
          <w:marTop w:val="200"/>
          <w:marBottom w:val="0"/>
          <w:divBdr>
            <w:top w:val="none" w:sz="0" w:space="0" w:color="auto"/>
            <w:left w:val="none" w:sz="0" w:space="0" w:color="auto"/>
            <w:bottom w:val="none" w:sz="0" w:space="0" w:color="auto"/>
            <w:right w:val="none" w:sz="0" w:space="0" w:color="auto"/>
          </w:divBdr>
        </w:div>
      </w:divsChild>
    </w:div>
    <w:div w:id="971448687">
      <w:bodyDiv w:val="1"/>
      <w:marLeft w:val="0"/>
      <w:marRight w:val="0"/>
      <w:marTop w:val="0"/>
      <w:marBottom w:val="0"/>
      <w:divBdr>
        <w:top w:val="none" w:sz="0" w:space="0" w:color="auto"/>
        <w:left w:val="none" w:sz="0" w:space="0" w:color="auto"/>
        <w:bottom w:val="none" w:sz="0" w:space="0" w:color="auto"/>
        <w:right w:val="none" w:sz="0" w:space="0" w:color="auto"/>
      </w:divBdr>
    </w:div>
    <w:div w:id="977153287">
      <w:bodyDiv w:val="1"/>
      <w:marLeft w:val="0"/>
      <w:marRight w:val="0"/>
      <w:marTop w:val="0"/>
      <w:marBottom w:val="0"/>
      <w:divBdr>
        <w:top w:val="none" w:sz="0" w:space="0" w:color="auto"/>
        <w:left w:val="none" w:sz="0" w:space="0" w:color="auto"/>
        <w:bottom w:val="none" w:sz="0" w:space="0" w:color="auto"/>
        <w:right w:val="none" w:sz="0" w:space="0" w:color="auto"/>
      </w:divBdr>
    </w:div>
    <w:div w:id="977226336">
      <w:bodyDiv w:val="1"/>
      <w:marLeft w:val="0"/>
      <w:marRight w:val="0"/>
      <w:marTop w:val="0"/>
      <w:marBottom w:val="0"/>
      <w:divBdr>
        <w:top w:val="none" w:sz="0" w:space="0" w:color="auto"/>
        <w:left w:val="none" w:sz="0" w:space="0" w:color="auto"/>
        <w:bottom w:val="none" w:sz="0" w:space="0" w:color="auto"/>
        <w:right w:val="none" w:sz="0" w:space="0" w:color="auto"/>
      </w:divBdr>
      <w:divsChild>
        <w:div w:id="542133917">
          <w:marLeft w:val="0"/>
          <w:marRight w:val="0"/>
          <w:marTop w:val="0"/>
          <w:marBottom w:val="0"/>
          <w:divBdr>
            <w:top w:val="none" w:sz="0" w:space="0" w:color="auto"/>
            <w:left w:val="none" w:sz="0" w:space="0" w:color="auto"/>
            <w:bottom w:val="none" w:sz="0" w:space="0" w:color="auto"/>
            <w:right w:val="none" w:sz="0" w:space="0" w:color="auto"/>
          </w:divBdr>
          <w:divsChild>
            <w:div w:id="769277033">
              <w:marLeft w:val="0"/>
              <w:marRight w:val="0"/>
              <w:marTop w:val="0"/>
              <w:marBottom w:val="0"/>
              <w:divBdr>
                <w:top w:val="none" w:sz="0" w:space="0" w:color="auto"/>
                <w:left w:val="none" w:sz="0" w:space="0" w:color="auto"/>
                <w:bottom w:val="none" w:sz="0" w:space="0" w:color="auto"/>
                <w:right w:val="none" w:sz="0" w:space="0" w:color="auto"/>
              </w:divBdr>
              <w:divsChild>
                <w:div w:id="200581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143316">
          <w:marLeft w:val="0"/>
          <w:marRight w:val="0"/>
          <w:marTop w:val="0"/>
          <w:marBottom w:val="0"/>
          <w:divBdr>
            <w:top w:val="none" w:sz="0" w:space="0" w:color="auto"/>
            <w:left w:val="none" w:sz="0" w:space="0" w:color="auto"/>
            <w:bottom w:val="none" w:sz="0" w:space="0" w:color="auto"/>
            <w:right w:val="none" w:sz="0" w:space="0" w:color="auto"/>
          </w:divBdr>
          <w:divsChild>
            <w:div w:id="513418459">
              <w:marLeft w:val="0"/>
              <w:marRight w:val="0"/>
              <w:marTop w:val="0"/>
              <w:marBottom w:val="0"/>
              <w:divBdr>
                <w:top w:val="none" w:sz="0" w:space="0" w:color="auto"/>
                <w:left w:val="none" w:sz="0" w:space="0" w:color="auto"/>
                <w:bottom w:val="none" w:sz="0" w:space="0" w:color="auto"/>
                <w:right w:val="none" w:sz="0" w:space="0" w:color="auto"/>
              </w:divBdr>
              <w:divsChild>
                <w:div w:id="1676611182">
                  <w:marLeft w:val="0"/>
                  <w:marRight w:val="0"/>
                  <w:marTop w:val="0"/>
                  <w:marBottom w:val="0"/>
                  <w:divBdr>
                    <w:top w:val="none" w:sz="0" w:space="0" w:color="auto"/>
                    <w:left w:val="none" w:sz="0" w:space="0" w:color="auto"/>
                    <w:bottom w:val="none" w:sz="0" w:space="0" w:color="auto"/>
                    <w:right w:val="none" w:sz="0" w:space="0" w:color="auto"/>
                  </w:divBdr>
                  <w:divsChild>
                    <w:div w:id="1494833496">
                      <w:marLeft w:val="0"/>
                      <w:marRight w:val="0"/>
                      <w:marTop w:val="0"/>
                      <w:marBottom w:val="0"/>
                      <w:divBdr>
                        <w:top w:val="none" w:sz="0" w:space="0" w:color="auto"/>
                        <w:left w:val="none" w:sz="0" w:space="0" w:color="auto"/>
                        <w:bottom w:val="none" w:sz="0" w:space="0" w:color="auto"/>
                        <w:right w:val="none" w:sz="0" w:space="0" w:color="auto"/>
                      </w:divBdr>
                      <w:divsChild>
                        <w:div w:id="230120260">
                          <w:marLeft w:val="0"/>
                          <w:marRight w:val="0"/>
                          <w:marTop w:val="0"/>
                          <w:marBottom w:val="0"/>
                          <w:divBdr>
                            <w:top w:val="none" w:sz="0" w:space="0" w:color="auto"/>
                            <w:left w:val="none" w:sz="0" w:space="0" w:color="auto"/>
                            <w:bottom w:val="none" w:sz="0" w:space="0" w:color="auto"/>
                            <w:right w:val="none" w:sz="0" w:space="0" w:color="auto"/>
                          </w:divBdr>
                          <w:divsChild>
                            <w:div w:id="115565222">
                              <w:marLeft w:val="0"/>
                              <w:marRight w:val="0"/>
                              <w:marTop w:val="0"/>
                              <w:marBottom w:val="0"/>
                              <w:divBdr>
                                <w:top w:val="none" w:sz="0" w:space="0" w:color="auto"/>
                                <w:left w:val="none" w:sz="0" w:space="0" w:color="auto"/>
                                <w:bottom w:val="none" w:sz="0" w:space="0" w:color="auto"/>
                                <w:right w:val="none" w:sz="0" w:space="0" w:color="auto"/>
                              </w:divBdr>
                              <w:divsChild>
                                <w:div w:id="177983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506641">
                      <w:marLeft w:val="0"/>
                      <w:marRight w:val="0"/>
                      <w:marTop w:val="0"/>
                      <w:marBottom w:val="0"/>
                      <w:divBdr>
                        <w:top w:val="none" w:sz="0" w:space="0" w:color="auto"/>
                        <w:left w:val="none" w:sz="0" w:space="0" w:color="auto"/>
                        <w:bottom w:val="none" w:sz="0" w:space="0" w:color="auto"/>
                        <w:right w:val="none" w:sz="0" w:space="0" w:color="auto"/>
                      </w:divBdr>
                      <w:divsChild>
                        <w:div w:id="1542673219">
                          <w:marLeft w:val="0"/>
                          <w:marRight w:val="0"/>
                          <w:marTop w:val="0"/>
                          <w:marBottom w:val="0"/>
                          <w:divBdr>
                            <w:top w:val="none" w:sz="0" w:space="0" w:color="auto"/>
                            <w:left w:val="none" w:sz="0" w:space="0" w:color="auto"/>
                            <w:bottom w:val="none" w:sz="0" w:space="0" w:color="auto"/>
                            <w:right w:val="none" w:sz="0" w:space="0" w:color="auto"/>
                          </w:divBdr>
                          <w:divsChild>
                            <w:div w:id="39933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536102">
                      <w:marLeft w:val="0"/>
                      <w:marRight w:val="0"/>
                      <w:marTop w:val="0"/>
                      <w:marBottom w:val="0"/>
                      <w:divBdr>
                        <w:top w:val="none" w:sz="0" w:space="0" w:color="auto"/>
                        <w:left w:val="none" w:sz="0" w:space="0" w:color="auto"/>
                        <w:bottom w:val="none" w:sz="0" w:space="0" w:color="auto"/>
                        <w:right w:val="none" w:sz="0" w:space="0" w:color="auto"/>
                      </w:divBdr>
                      <w:divsChild>
                        <w:div w:id="928738100">
                          <w:marLeft w:val="0"/>
                          <w:marRight w:val="0"/>
                          <w:marTop w:val="0"/>
                          <w:marBottom w:val="0"/>
                          <w:divBdr>
                            <w:top w:val="none" w:sz="0" w:space="0" w:color="auto"/>
                            <w:left w:val="none" w:sz="0" w:space="0" w:color="auto"/>
                            <w:bottom w:val="none" w:sz="0" w:space="0" w:color="auto"/>
                            <w:right w:val="none" w:sz="0" w:space="0" w:color="auto"/>
                          </w:divBdr>
                          <w:divsChild>
                            <w:div w:id="1139954985">
                              <w:marLeft w:val="0"/>
                              <w:marRight w:val="0"/>
                              <w:marTop w:val="0"/>
                              <w:marBottom w:val="0"/>
                              <w:divBdr>
                                <w:top w:val="none" w:sz="0" w:space="0" w:color="auto"/>
                                <w:left w:val="none" w:sz="0" w:space="0" w:color="auto"/>
                                <w:bottom w:val="none" w:sz="0" w:space="0" w:color="auto"/>
                                <w:right w:val="none" w:sz="0" w:space="0" w:color="auto"/>
                              </w:divBdr>
                              <w:divsChild>
                                <w:div w:id="172487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640826">
                      <w:marLeft w:val="0"/>
                      <w:marRight w:val="0"/>
                      <w:marTop w:val="0"/>
                      <w:marBottom w:val="0"/>
                      <w:divBdr>
                        <w:top w:val="none" w:sz="0" w:space="0" w:color="auto"/>
                        <w:left w:val="none" w:sz="0" w:space="0" w:color="auto"/>
                        <w:bottom w:val="none" w:sz="0" w:space="0" w:color="auto"/>
                        <w:right w:val="none" w:sz="0" w:space="0" w:color="auto"/>
                      </w:divBdr>
                      <w:divsChild>
                        <w:div w:id="1729917268">
                          <w:marLeft w:val="0"/>
                          <w:marRight w:val="0"/>
                          <w:marTop w:val="0"/>
                          <w:marBottom w:val="0"/>
                          <w:divBdr>
                            <w:top w:val="none" w:sz="0" w:space="0" w:color="auto"/>
                            <w:left w:val="none" w:sz="0" w:space="0" w:color="auto"/>
                            <w:bottom w:val="none" w:sz="0" w:space="0" w:color="auto"/>
                            <w:right w:val="none" w:sz="0" w:space="0" w:color="auto"/>
                          </w:divBdr>
                          <w:divsChild>
                            <w:div w:id="143956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010113">
                      <w:marLeft w:val="0"/>
                      <w:marRight w:val="0"/>
                      <w:marTop w:val="0"/>
                      <w:marBottom w:val="0"/>
                      <w:divBdr>
                        <w:top w:val="none" w:sz="0" w:space="0" w:color="auto"/>
                        <w:left w:val="none" w:sz="0" w:space="0" w:color="auto"/>
                        <w:bottom w:val="none" w:sz="0" w:space="0" w:color="auto"/>
                        <w:right w:val="none" w:sz="0" w:space="0" w:color="auto"/>
                      </w:divBdr>
                      <w:divsChild>
                        <w:div w:id="317999209">
                          <w:marLeft w:val="0"/>
                          <w:marRight w:val="0"/>
                          <w:marTop w:val="0"/>
                          <w:marBottom w:val="0"/>
                          <w:divBdr>
                            <w:top w:val="none" w:sz="0" w:space="0" w:color="auto"/>
                            <w:left w:val="none" w:sz="0" w:space="0" w:color="auto"/>
                            <w:bottom w:val="none" w:sz="0" w:space="0" w:color="auto"/>
                            <w:right w:val="none" w:sz="0" w:space="0" w:color="auto"/>
                          </w:divBdr>
                          <w:divsChild>
                            <w:div w:id="2106606774">
                              <w:marLeft w:val="0"/>
                              <w:marRight w:val="0"/>
                              <w:marTop w:val="0"/>
                              <w:marBottom w:val="0"/>
                              <w:divBdr>
                                <w:top w:val="none" w:sz="0" w:space="0" w:color="auto"/>
                                <w:left w:val="none" w:sz="0" w:space="0" w:color="auto"/>
                                <w:bottom w:val="none" w:sz="0" w:space="0" w:color="auto"/>
                                <w:right w:val="none" w:sz="0" w:space="0" w:color="auto"/>
                              </w:divBdr>
                              <w:divsChild>
                                <w:div w:id="166084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229053">
                      <w:marLeft w:val="0"/>
                      <w:marRight w:val="0"/>
                      <w:marTop w:val="0"/>
                      <w:marBottom w:val="0"/>
                      <w:divBdr>
                        <w:top w:val="none" w:sz="0" w:space="0" w:color="auto"/>
                        <w:left w:val="none" w:sz="0" w:space="0" w:color="auto"/>
                        <w:bottom w:val="none" w:sz="0" w:space="0" w:color="auto"/>
                        <w:right w:val="none" w:sz="0" w:space="0" w:color="auto"/>
                      </w:divBdr>
                      <w:divsChild>
                        <w:div w:id="174538599">
                          <w:marLeft w:val="0"/>
                          <w:marRight w:val="0"/>
                          <w:marTop w:val="0"/>
                          <w:marBottom w:val="0"/>
                          <w:divBdr>
                            <w:top w:val="none" w:sz="0" w:space="0" w:color="auto"/>
                            <w:left w:val="none" w:sz="0" w:space="0" w:color="auto"/>
                            <w:bottom w:val="none" w:sz="0" w:space="0" w:color="auto"/>
                            <w:right w:val="none" w:sz="0" w:space="0" w:color="auto"/>
                          </w:divBdr>
                          <w:divsChild>
                            <w:div w:id="214376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2382">
                      <w:marLeft w:val="0"/>
                      <w:marRight w:val="0"/>
                      <w:marTop w:val="0"/>
                      <w:marBottom w:val="0"/>
                      <w:divBdr>
                        <w:top w:val="none" w:sz="0" w:space="0" w:color="auto"/>
                        <w:left w:val="none" w:sz="0" w:space="0" w:color="auto"/>
                        <w:bottom w:val="none" w:sz="0" w:space="0" w:color="auto"/>
                        <w:right w:val="none" w:sz="0" w:space="0" w:color="auto"/>
                      </w:divBdr>
                      <w:divsChild>
                        <w:div w:id="1361514964">
                          <w:marLeft w:val="0"/>
                          <w:marRight w:val="0"/>
                          <w:marTop w:val="0"/>
                          <w:marBottom w:val="0"/>
                          <w:divBdr>
                            <w:top w:val="none" w:sz="0" w:space="0" w:color="auto"/>
                            <w:left w:val="none" w:sz="0" w:space="0" w:color="auto"/>
                            <w:bottom w:val="none" w:sz="0" w:space="0" w:color="auto"/>
                            <w:right w:val="none" w:sz="0" w:space="0" w:color="auto"/>
                          </w:divBdr>
                          <w:divsChild>
                            <w:div w:id="611860243">
                              <w:marLeft w:val="0"/>
                              <w:marRight w:val="0"/>
                              <w:marTop w:val="0"/>
                              <w:marBottom w:val="0"/>
                              <w:divBdr>
                                <w:top w:val="none" w:sz="0" w:space="0" w:color="auto"/>
                                <w:left w:val="none" w:sz="0" w:space="0" w:color="auto"/>
                                <w:bottom w:val="none" w:sz="0" w:space="0" w:color="auto"/>
                                <w:right w:val="none" w:sz="0" w:space="0" w:color="auto"/>
                              </w:divBdr>
                              <w:divsChild>
                                <w:div w:id="24203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28229">
                      <w:marLeft w:val="0"/>
                      <w:marRight w:val="0"/>
                      <w:marTop w:val="0"/>
                      <w:marBottom w:val="0"/>
                      <w:divBdr>
                        <w:top w:val="none" w:sz="0" w:space="0" w:color="auto"/>
                        <w:left w:val="none" w:sz="0" w:space="0" w:color="auto"/>
                        <w:bottom w:val="none" w:sz="0" w:space="0" w:color="auto"/>
                        <w:right w:val="none" w:sz="0" w:space="0" w:color="auto"/>
                      </w:divBdr>
                      <w:divsChild>
                        <w:div w:id="1267154749">
                          <w:marLeft w:val="0"/>
                          <w:marRight w:val="0"/>
                          <w:marTop w:val="0"/>
                          <w:marBottom w:val="0"/>
                          <w:divBdr>
                            <w:top w:val="none" w:sz="0" w:space="0" w:color="auto"/>
                            <w:left w:val="none" w:sz="0" w:space="0" w:color="auto"/>
                            <w:bottom w:val="none" w:sz="0" w:space="0" w:color="auto"/>
                            <w:right w:val="none" w:sz="0" w:space="0" w:color="auto"/>
                          </w:divBdr>
                          <w:divsChild>
                            <w:div w:id="74908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4169349">
      <w:bodyDiv w:val="1"/>
      <w:marLeft w:val="0"/>
      <w:marRight w:val="0"/>
      <w:marTop w:val="0"/>
      <w:marBottom w:val="0"/>
      <w:divBdr>
        <w:top w:val="none" w:sz="0" w:space="0" w:color="auto"/>
        <w:left w:val="none" w:sz="0" w:space="0" w:color="auto"/>
        <w:bottom w:val="none" w:sz="0" w:space="0" w:color="auto"/>
        <w:right w:val="none" w:sz="0" w:space="0" w:color="auto"/>
      </w:divBdr>
    </w:div>
    <w:div w:id="1004556477">
      <w:bodyDiv w:val="1"/>
      <w:marLeft w:val="0"/>
      <w:marRight w:val="0"/>
      <w:marTop w:val="0"/>
      <w:marBottom w:val="0"/>
      <w:divBdr>
        <w:top w:val="none" w:sz="0" w:space="0" w:color="auto"/>
        <w:left w:val="none" w:sz="0" w:space="0" w:color="auto"/>
        <w:bottom w:val="none" w:sz="0" w:space="0" w:color="auto"/>
        <w:right w:val="none" w:sz="0" w:space="0" w:color="auto"/>
      </w:divBdr>
    </w:div>
    <w:div w:id="1007050694">
      <w:bodyDiv w:val="1"/>
      <w:marLeft w:val="0"/>
      <w:marRight w:val="0"/>
      <w:marTop w:val="0"/>
      <w:marBottom w:val="0"/>
      <w:divBdr>
        <w:top w:val="none" w:sz="0" w:space="0" w:color="auto"/>
        <w:left w:val="none" w:sz="0" w:space="0" w:color="auto"/>
        <w:bottom w:val="none" w:sz="0" w:space="0" w:color="auto"/>
        <w:right w:val="none" w:sz="0" w:space="0" w:color="auto"/>
      </w:divBdr>
    </w:div>
    <w:div w:id="1048070405">
      <w:bodyDiv w:val="1"/>
      <w:marLeft w:val="0"/>
      <w:marRight w:val="0"/>
      <w:marTop w:val="0"/>
      <w:marBottom w:val="0"/>
      <w:divBdr>
        <w:top w:val="none" w:sz="0" w:space="0" w:color="auto"/>
        <w:left w:val="none" w:sz="0" w:space="0" w:color="auto"/>
        <w:bottom w:val="none" w:sz="0" w:space="0" w:color="auto"/>
        <w:right w:val="none" w:sz="0" w:space="0" w:color="auto"/>
      </w:divBdr>
      <w:divsChild>
        <w:div w:id="1615625772">
          <w:marLeft w:val="446"/>
          <w:marRight w:val="0"/>
          <w:marTop w:val="115"/>
          <w:marBottom w:val="120"/>
          <w:divBdr>
            <w:top w:val="none" w:sz="0" w:space="0" w:color="auto"/>
            <w:left w:val="none" w:sz="0" w:space="0" w:color="auto"/>
            <w:bottom w:val="none" w:sz="0" w:space="0" w:color="auto"/>
            <w:right w:val="none" w:sz="0" w:space="0" w:color="auto"/>
          </w:divBdr>
        </w:div>
        <w:div w:id="914778512">
          <w:marLeft w:val="446"/>
          <w:marRight w:val="0"/>
          <w:marTop w:val="115"/>
          <w:marBottom w:val="120"/>
          <w:divBdr>
            <w:top w:val="none" w:sz="0" w:space="0" w:color="auto"/>
            <w:left w:val="none" w:sz="0" w:space="0" w:color="auto"/>
            <w:bottom w:val="none" w:sz="0" w:space="0" w:color="auto"/>
            <w:right w:val="none" w:sz="0" w:space="0" w:color="auto"/>
          </w:divBdr>
        </w:div>
        <w:div w:id="347757371">
          <w:marLeft w:val="446"/>
          <w:marRight w:val="0"/>
          <w:marTop w:val="115"/>
          <w:marBottom w:val="120"/>
          <w:divBdr>
            <w:top w:val="none" w:sz="0" w:space="0" w:color="auto"/>
            <w:left w:val="none" w:sz="0" w:space="0" w:color="auto"/>
            <w:bottom w:val="none" w:sz="0" w:space="0" w:color="auto"/>
            <w:right w:val="none" w:sz="0" w:space="0" w:color="auto"/>
          </w:divBdr>
        </w:div>
        <w:div w:id="1166361603">
          <w:marLeft w:val="446"/>
          <w:marRight w:val="0"/>
          <w:marTop w:val="115"/>
          <w:marBottom w:val="120"/>
          <w:divBdr>
            <w:top w:val="none" w:sz="0" w:space="0" w:color="auto"/>
            <w:left w:val="none" w:sz="0" w:space="0" w:color="auto"/>
            <w:bottom w:val="none" w:sz="0" w:space="0" w:color="auto"/>
            <w:right w:val="none" w:sz="0" w:space="0" w:color="auto"/>
          </w:divBdr>
        </w:div>
      </w:divsChild>
    </w:div>
    <w:div w:id="1051155352">
      <w:bodyDiv w:val="1"/>
      <w:marLeft w:val="0"/>
      <w:marRight w:val="0"/>
      <w:marTop w:val="0"/>
      <w:marBottom w:val="0"/>
      <w:divBdr>
        <w:top w:val="none" w:sz="0" w:space="0" w:color="auto"/>
        <w:left w:val="none" w:sz="0" w:space="0" w:color="auto"/>
        <w:bottom w:val="none" w:sz="0" w:space="0" w:color="auto"/>
        <w:right w:val="none" w:sz="0" w:space="0" w:color="auto"/>
      </w:divBdr>
    </w:div>
    <w:div w:id="1062293710">
      <w:bodyDiv w:val="1"/>
      <w:marLeft w:val="0"/>
      <w:marRight w:val="0"/>
      <w:marTop w:val="0"/>
      <w:marBottom w:val="0"/>
      <w:divBdr>
        <w:top w:val="none" w:sz="0" w:space="0" w:color="auto"/>
        <w:left w:val="none" w:sz="0" w:space="0" w:color="auto"/>
        <w:bottom w:val="none" w:sz="0" w:space="0" w:color="auto"/>
        <w:right w:val="none" w:sz="0" w:space="0" w:color="auto"/>
      </w:divBdr>
      <w:divsChild>
        <w:div w:id="2050761629">
          <w:marLeft w:val="0"/>
          <w:marRight w:val="0"/>
          <w:marTop w:val="0"/>
          <w:marBottom w:val="160"/>
          <w:divBdr>
            <w:top w:val="none" w:sz="0" w:space="0" w:color="auto"/>
            <w:left w:val="none" w:sz="0" w:space="0" w:color="auto"/>
            <w:bottom w:val="none" w:sz="0" w:space="0" w:color="auto"/>
            <w:right w:val="none" w:sz="0" w:space="0" w:color="auto"/>
          </w:divBdr>
        </w:div>
      </w:divsChild>
    </w:div>
    <w:div w:id="1063217922">
      <w:bodyDiv w:val="1"/>
      <w:marLeft w:val="0"/>
      <w:marRight w:val="0"/>
      <w:marTop w:val="0"/>
      <w:marBottom w:val="0"/>
      <w:divBdr>
        <w:top w:val="none" w:sz="0" w:space="0" w:color="auto"/>
        <w:left w:val="none" w:sz="0" w:space="0" w:color="auto"/>
        <w:bottom w:val="none" w:sz="0" w:space="0" w:color="auto"/>
        <w:right w:val="none" w:sz="0" w:space="0" w:color="auto"/>
      </w:divBdr>
      <w:divsChild>
        <w:div w:id="84495464">
          <w:marLeft w:val="0"/>
          <w:marRight w:val="0"/>
          <w:marTop w:val="0"/>
          <w:marBottom w:val="150"/>
          <w:divBdr>
            <w:top w:val="none" w:sz="0" w:space="0" w:color="auto"/>
            <w:left w:val="none" w:sz="0" w:space="0" w:color="auto"/>
            <w:bottom w:val="none" w:sz="0" w:space="0" w:color="auto"/>
            <w:right w:val="none" w:sz="0" w:space="0" w:color="auto"/>
          </w:divBdr>
        </w:div>
      </w:divsChild>
    </w:div>
    <w:div w:id="1088386135">
      <w:bodyDiv w:val="1"/>
      <w:marLeft w:val="0"/>
      <w:marRight w:val="0"/>
      <w:marTop w:val="0"/>
      <w:marBottom w:val="0"/>
      <w:divBdr>
        <w:top w:val="none" w:sz="0" w:space="0" w:color="auto"/>
        <w:left w:val="none" w:sz="0" w:space="0" w:color="auto"/>
        <w:bottom w:val="none" w:sz="0" w:space="0" w:color="auto"/>
        <w:right w:val="none" w:sz="0" w:space="0" w:color="auto"/>
      </w:divBdr>
    </w:div>
    <w:div w:id="1128356746">
      <w:bodyDiv w:val="1"/>
      <w:marLeft w:val="0"/>
      <w:marRight w:val="0"/>
      <w:marTop w:val="0"/>
      <w:marBottom w:val="0"/>
      <w:divBdr>
        <w:top w:val="none" w:sz="0" w:space="0" w:color="auto"/>
        <w:left w:val="none" w:sz="0" w:space="0" w:color="auto"/>
        <w:bottom w:val="none" w:sz="0" w:space="0" w:color="auto"/>
        <w:right w:val="none" w:sz="0" w:space="0" w:color="auto"/>
      </w:divBdr>
      <w:divsChild>
        <w:div w:id="1360934286">
          <w:marLeft w:val="446"/>
          <w:marRight w:val="0"/>
          <w:marTop w:val="115"/>
          <w:marBottom w:val="120"/>
          <w:divBdr>
            <w:top w:val="none" w:sz="0" w:space="0" w:color="auto"/>
            <w:left w:val="none" w:sz="0" w:space="0" w:color="auto"/>
            <w:bottom w:val="none" w:sz="0" w:space="0" w:color="auto"/>
            <w:right w:val="none" w:sz="0" w:space="0" w:color="auto"/>
          </w:divBdr>
        </w:div>
        <w:div w:id="140460732">
          <w:marLeft w:val="446"/>
          <w:marRight w:val="0"/>
          <w:marTop w:val="115"/>
          <w:marBottom w:val="120"/>
          <w:divBdr>
            <w:top w:val="none" w:sz="0" w:space="0" w:color="auto"/>
            <w:left w:val="none" w:sz="0" w:space="0" w:color="auto"/>
            <w:bottom w:val="none" w:sz="0" w:space="0" w:color="auto"/>
            <w:right w:val="none" w:sz="0" w:space="0" w:color="auto"/>
          </w:divBdr>
        </w:div>
      </w:divsChild>
    </w:div>
    <w:div w:id="1150563609">
      <w:bodyDiv w:val="1"/>
      <w:marLeft w:val="0"/>
      <w:marRight w:val="0"/>
      <w:marTop w:val="0"/>
      <w:marBottom w:val="0"/>
      <w:divBdr>
        <w:top w:val="none" w:sz="0" w:space="0" w:color="auto"/>
        <w:left w:val="none" w:sz="0" w:space="0" w:color="auto"/>
        <w:bottom w:val="none" w:sz="0" w:space="0" w:color="auto"/>
        <w:right w:val="none" w:sz="0" w:space="0" w:color="auto"/>
      </w:divBdr>
      <w:divsChild>
        <w:div w:id="313798820">
          <w:marLeft w:val="360"/>
          <w:marRight w:val="0"/>
          <w:marTop w:val="200"/>
          <w:marBottom w:val="0"/>
          <w:divBdr>
            <w:top w:val="none" w:sz="0" w:space="0" w:color="auto"/>
            <w:left w:val="none" w:sz="0" w:space="0" w:color="auto"/>
            <w:bottom w:val="none" w:sz="0" w:space="0" w:color="auto"/>
            <w:right w:val="none" w:sz="0" w:space="0" w:color="auto"/>
          </w:divBdr>
        </w:div>
        <w:div w:id="505947096">
          <w:marLeft w:val="360"/>
          <w:marRight w:val="0"/>
          <w:marTop w:val="200"/>
          <w:marBottom w:val="0"/>
          <w:divBdr>
            <w:top w:val="none" w:sz="0" w:space="0" w:color="auto"/>
            <w:left w:val="none" w:sz="0" w:space="0" w:color="auto"/>
            <w:bottom w:val="none" w:sz="0" w:space="0" w:color="auto"/>
            <w:right w:val="none" w:sz="0" w:space="0" w:color="auto"/>
          </w:divBdr>
        </w:div>
        <w:div w:id="1851292650">
          <w:marLeft w:val="360"/>
          <w:marRight w:val="0"/>
          <w:marTop w:val="200"/>
          <w:marBottom w:val="0"/>
          <w:divBdr>
            <w:top w:val="none" w:sz="0" w:space="0" w:color="auto"/>
            <w:left w:val="none" w:sz="0" w:space="0" w:color="auto"/>
            <w:bottom w:val="none" w:sz="0" w:space="0" w:color="auto"/>
            <w:right w:val="none" w:sz="0" w:space="0" w:color="auto"/>
          </w:divBdr>
        </w:div>
        <w:div w:id="1108936186">
          <w:marLeft w:val="360"/>
          <w:marRight w:val="0"/>
          <w:marTop w:val="200"/>
          <w:marBottom w:val="0"/>
          <w:divBdr>
            <w:top w:val="none" w:sz="0" w:space="0" w:color="auto"/>
            <w:left w:val="none" w:sz="0" w:space="0" w:color="auto"/>
            <w:bottom w:val="none" w:sz="0" w:space="0" w:color="auto"/>
            <w:right w:val="none" w:sz="0" w:space="0" w:color="auto"/>
          </w:divBdr>
        </w:div>
        <w:div w:id="384107917">
          <w:marLeft w:val="360"/>
          <w:marRight w:val="0"/>
          <w:marTop w:val="200"/>
          <w:marBottom w:val="0"/>
          <w:divBdr>
            <w:top w:val="none" w:sz="0" w:space="0" w:color="auto"/>
            <w:left w:val="none" w:sz="0" w:space="0" w:color="auto"/>
            <w:bottom w:val="none" w:sz="0" w:space="0" w:color="auto"/>
            <w:right w:val="none" w:sz="0" w:space="0" w:color="auto"/>
          </w:divBdr>
        </w:div>
        <w:div w:id="137653392">
          <w:marLeft w:val="360"/>
          <w:marRight w:val="0"/>
          <w:marTop w:val="200"/>
          <w:marBottom w:val="0"/>
          <w:divBdr>
            <w:top w:val="none" w:sz="0" w:space="0" w:color="auto"/>
            <w:left w:val="none" w:sz="0" w:space="0" w:color="auto"/>
            <w:bottom w:val="none" w:sz="0" w:space="0" w:color="auto"/>
            <w:right w:val="none" w:sz="0" w:space="0" w:color="auto"/>
          </w:divBdr>
        </w:div>
        <w:div w:id="1955018954">
          <w:marLeft w:val="360"/>
          <w:marRight w:val="0"/>
          <w:marTop w:val="200"/>
          <w:marBottom w:val="0"/>
          <w:divBdr>
            <w:top w:val="none" w:sz="0" w:space="0" w:color="auto"/>
            <w:left w:val="none" w:sz="0" w:space="0" w:color="auto"/>
            <w:bottom w:val="none" w:sz="0" w:space="0" w:color="auto"/>
            <w:right w:val="none" w:sz="0" w:space="0" w:color="auto"/>
          </w:divBdr>
        </w:div>
      </w:divsChild>
    </w:div>
    <w:div w:id="1173183871">
      <w:bodyDiv w:val="1"/>
      <w:marLeft w:val="0"/>
      <w:marRight w:val="0"/>
      <w:marTop w:val="0"/>
      <w:marBottom w:val="0"/>
      <w:divBdr>
        <w:top w:val="none" w:sz="0" w:space="0" w:color="auto"/>
        <w:left w:val="none" w:sz="0" w:space="0" w:color="auto"/>
        <w:bottom w:val="none" w:sz="0" w:space="0" w:color="auto"/>
        <w:right w:val="none" w:sz="0" w:space="0" w:color="auto"/>
      </w:divBdr>
      <w:divsChild>
        <w:div w:id="833767314">
          <w:marLeft w:val="0"/>
          <w:marRight w:val="0"/>
          <w:marTop w:val="0"/>
          <w:marBottom w:val="150"/>
          <w:divBdr>
            <w:top w:val="none" w:sz="0" w:space="0" w:color="auto"/>
            <w:left w:val="none" w:sz="0" w:space="0" w:color="auto"/>
            <w:bottom w:val="none" w:sz="0" w:space="0" w:color="auto"/>
            <w:right w:val="none" w:sz="0" w:space="0" w:color="auto"/>
          </w:divBdr>
        </w:div>
      </w:divsChild>
    </w:div>
    <w:div w:id="1178235438">
      <w:bodyDiv w:val="1"/>
      <w:marLeft w:val="0"/>
      <w:marRight w:val="0"/>
      <w:marTop w:val="0"/>
      <w:marBottom w:val="0"/>
      <w:divBdr>
        <w:top w:val="none" w:sz="0" w:space="0" w:color="auto"/>
        <w:left w:val="none" w:sz="0" w:space="0" w:color="auto"/>
        <w:bottom w:val="none" w:sz="0" w:space="0" w:color="auto"/>
        <w:right w:val="none" w:sz="0" w:space="0" w:color="auto"/>
      </w:divBdr>
    </w:div>
    <w:div w:id="1187645643">
      <w:bodyDiv w:val="1"/>
      <w:marLeft w:val="0"/>
      <w:marRight w:val="0"/>
      <w:marTop w:val="0"/>
      <w:marBottom w:val="0"/>
      <w:divBdr>
        <w:top w:val="none" w:sz="0" w:space="0" w:color="auto"/>
        <w:left w:val="none" w:sz="0" w:space="0" w:color="auto"/>
        <w:bottom w:val="none" w:sz="0" w:space="0" w:color="auto"/>
        <w:right w:val="none" w:sz="0" w:space="0" w:color="auto"/>
      </w:divBdr>
      <w:divsChild>
        <w:div w:id="550044674">
          <w:marLeft w:val="0"/>
          <w:marRight w:val="0"/>
          <w:marTop w:val="0"/>
          <w:marBottom w:val="150"/>
          <w:divBdr>
            <w:top w:val="none" w:sz="0" w:space="0" w:color="auto"/>
            <w:left w:val="none" w:sz="0" w:space="0" w:color="auto"/>
            <w:bottom w:val="none" w:sz="0" w:space="0" w:color="auto"/>
            <w:right w:val="none" w:sz="0" w:space="0" w:color="auto"/>
          </w:divBdr>
        </w:div>
      </w:divsChild>
    </w:div>
    <w:div w:id="1192956763">
      <w:bodyDiv w:val="1"/>
      <w:marLeft w:val="0"/>
      <w:marRight w:val="0"/>
      <w:marTop w:val="0"/>
      <w:marBottom w:val="0"/>
      <w:divBdr>
        <w:top w:val="none" w:sz="0" w:space="0" w:color="auto"/>
        <w:left w:val="none" w:sz="0" w:space="0" w:color="auto"/>
        <w:bottom w:val="none" w:sz="0" w:space="0" w:color="auto"/>
        <w:right w:val="none" w:sz="0" w:space="0" w:color="auto"/>
      </w:divBdr>
      <w:divsChild>
        <w:div w:id="1709179594">
          <w:marLeft w:val="446"/>
          <w:marRight w:val="0"/>
          <w:marTop w:val="115"/>
          <w:marBottom w:val="120"/>
          <w:divBdr>
            <w:top w:val="none" w:sz="0" w:space="0" w:color="auto"/>
            <w:left w:val="none" w:sz="0" w:space="0" w:color="auto"/>
            <w:bottom w:val="none" w:sz="0" w:space="0" w:color="auto"/>
            <w:right w:val="none" w:sz="0" w:space="0" w:color="auto"/>
          </w:divBdr>
        </w:div>
        <w:div w:id="1218663339">
          <w:marLeft w:val="446"/>
          <w:marRight w:val="0"/>
          <w:marTop w:val="115"/>
          <w:marBottom w:val="120"/>
          <w:divBdr>
            <w:top w:val="none" w:sz="0" w:space="0" w:color="auto"/>
            <w:left w:val="none" w:sz="0" w:space="0" w:color="auto"/>
            <w:bottom w:val="none" w:sz="0" w:space="0" w:color="auto"/>
            <w:right w:val="none" w:sz="0" w:space="0" w:color="auto"/>
          </w:divBdr>
        </w:div>
        <w:div w:id="1669018639">
          <w:marLeft w:val="446"/>
          <w:marRight w:val="0"/>
          <w:marTop w:val="115"/>
          <w:marBottom w:val="120"/>
          <w:divBdr>
            <w:top w:val="none" w:sz="0" w:space="0" w:color="auto"/>
            <w:left w:val="none" w:sz="0" w:space="0" w:color="auto"/>
            <w:bottom w:val="none" w:sz="0" w:space="0" w:color="auto"/>
            <w:right w:val="none" w:sz="0" w:space="0" w:color="auto"/>
          </w:divBdr>
        </w:div>
      </w:divsChild>
    </w:div>
    <w:div w:id="1195730882">
      <w:bodyDiv w:val="1"/>
      <w:marLeft w:val="0"/>
      <w:marRight w:val="0"/>
      <w:marTop w:val="0"/>
      <w:marBottom w:val="0"/>
      <w:divBdr>
        <w:top w:val="none" w:sz="0" w:space="0" w:color="auto"/>
        <w:left w:val="none" w:sz="0" w:space="0" w:color="auto"/>
        <w:bottom w:val="none" w:sz="0" w:space="0" w:color="auto"/>
        <w:right w:val="none" w:sz="0" w:space="0" w:color="auto"/>
      </w:divBdr>
      <w:divsChild>
        <w:div w:id="947393442">
          <w:marLeft w:val="0"/>
          <w:marRight w:val="0"/>
          <w:marTop w:val="0"/>
          <w:marBottom w:val="150"/>
          <w:divBdr>
            <w:top w:val="none" w:sz="0" w:space="0" w:color="auto"/>
            <w:left w:val="none" w:sz="0" w:space="0" w:color="auto"/>
            <w:bottom w:val="none" w:sz="0" w:space="0" w:color="auto"/>
            <w:right w:val="none" w:sz="0" w:space="0" w:color="auto"/>
          </w:divBdr>
        </w:div>
      </w:divsChild>
    </w:div>
    <w:div w:id="1227111376">
      <w:bodyDiv w:val="1"/>
      <w:marLeft w:val="0"/>
      <w:marRight w:val="0"/>
      <w:marTop w:val="0"/>
      <w:marBottom w:val="0"/>
      <w:divBdr>
        <w:top w:val="none" w:sz="0" w:space="0" w:color="auto"/>
        <w:left w:val="none" w:sz="0" w:space="0" w:color="auto"/>
        <w:bottom w:val="none" w:sz="0" w:space="0" w:color="auto"/>
        <w:right w:val="none" w:sz="0" w:space="0" w:color="auto"/>
      </w:divBdr>
    </w:div>
    <w:div w:id="1251740629">
      <w:bodyDiv w:val="1"/>
      <w:marLeft w:val="0"/>
      <w:marRight w:val="0"/>
      <w:marTop w:val="0"/>
      <w:marBottom w:val="0"/>
      <w:divBdr>
        <w:top w:val="none" w:sz="0" w:space="0" w:color="auto"/>
        <w:left w:val="none" w:sz="0" w:space="0" w:color="auto"/>
        <w:bottom w:val="none" w:sz="0" w:space="0" w:color="auto"/>
        <w:right w:val="none" w:sz="0" w:space="0" w:color="auto"/>
      </w:divBdr>
      <w:divsChild>
        <w:div w:id="612639672">
          <w:marLeft w:val="0"/>
          <w:marRight w:val="0"/>
          <w:marTop w:val="0"/>
          <w:marBottom w:val="300"/>
          <w:divBdr>
            <w:top w:val="none" w:sz="0" w:space="0" w:color="auto"/>
            <w:left w:val="none" w:sz="0" w:space="0" w:color="auto"/>
            <w:bottom w:val="none" w:sz="0" w:space="0" w:color="auto"/>
            <w:right w:val="none" w:sz="0" w:space="0" w:color="auto"/>
          </w:divBdr>
        </w:div>
      </w:divsChild>
    </w:div>
    <w:div w:id="1360887184">
      <w:bodyDiv w:val="1"/>
      <w:marLeft w:val="0"/>
      <w:marRight w:val="0"/>
      <w:marTop w:val="0"/>
      <w:marBottom w:val="0"/>
      <w:divBdr>
        <w:top w:val="none" w:sz="0" w:space="0" w:color="auto"/>
        <w:left w:val="none" w:sz="0" w:space="0" w:color="auto"/>
        <w:bottom w:val="none" w:sz="0" w:space="0" w:color="auto"/>
        <w:right w:val="none" w:sz="0" w:space="0" w:color="auto"/>
      </w:divBdr>
    </w:div>
    <w:div w:id="1449005390">
      <w:bodyDiv w:val="1"/>
      <w:marLeft w:val="0"/>
      <w:marRight w:val="0"/>
      <w:marTop w:val="0"/>
      <w:marBottom w:val="0"/>
      <w:divBdr>
        <w:top w:val="none" w:sz="0" w:space="0" w:color="auto"/>
        <w:left w:val="none" w:sz="0" w:space="0" w:color="auto"/>
        <w:bottom w:val="none" w:sz="0" w:space="0" w:color="auto"/>
        <w:right w:val="none" w:sz="0" w:space="0" w:color="auto"/>
      </w:divBdr>
    </w:div>
    <w:div w:id="1480421448">
      <w:bodyDiv w:val="1"/>
      <w:marLeft w:val="0"/>
      <w:marRight w:val="0"/>
      <w:marTop w:val="0"/>
      <w:marBottom w:val="0"/>
      <w:divBdr>
        <w:top w:val="none" w:sz="0" w:space="0" w:color="auto"/>
        <w:left w:val="none" w:sz="0" w:space="0" w:color="auto"/>
        <w:bottom w:val="none" w:sz="0" w:space="0" w:color="auto"/>
        <w:right w:val="none" w:sz="0" w:space="0" w:color="auto"/>
      </w:divBdr>
      <w:divsChild>
        <w:div w:id="966157865">
          <w:marLeft w:val="0"/>
          <w:marRight w:val="0"/>
          <w:marTop w:val="0"/>
          <w:marBottom w:val="150"/>
          <w:divBdr>
            <w:top w:val="none" w:sz="0" w:space="0" w:color="auto"/>
            <w:left w:val="none" w:sz="0" w:space="0" w:color="auto"/>
            <w:bottom w:val="none" w:sz="0" w:space="0" w:color="auto"/>
            <w:right w:val="none" w:sz="0" w:space="0" w:color="auto"/>
          </w:divBdr>
        </w:div>
      </w:divsChild>
    </w:div>
    <w:div w:id="1486124127">
      <w:bodyDiv w:val="1"/>
      <w:marLeft w:val="0"/>
      <w:marRight w:val="0"/>
      <w:marTop w:val="0"/>
      <w:marBottom w:val="0"/>
      <w:divBdr>
        <w:top w:val="none" w:sz="0" w:space="0" w:color="auto"/>
        <w:left w:val="none" w:sz="0" w:space="0" w:color="auto"/>
        <w:bottom w:val="none" w:sz="0" w:space="0" w:color="auto"/>
        <w:right w:val="none" w:sz="0" w:space="0" w:color="auto"/>
      </w:divBdr>
      <w:divsChild>
        <w:div w:id="2089812504">
          <w:marLeft w:val="0"/>
          <w:marRight w:val="0"/>
          <w:marTop w:val="0"/>
          <w:marBottom w:val="160"/>
          <w:divBdr>
            <w:top w:val="none" w:sz="0" w:space="0" w:color="auto"/>
            <w:left w:val="none" w:sz="0" w:space="0" w:color="auto"/>
            <w:bottom w:val="none" w:sz="0" w:space="0" w:color="auto"/>
            <w:right w:val="none" w:sz="0" w:space="0" w:color="auto"/>
          </w:divBdr>
        </w:div>
      </w:divsChild>
    </w:div>
    <w:div w:id="1510412606">
      <w:bodyDiv w:val="1"/>
      <w:marLeft w:val="0"/>
      <w:marRight w:val="0"/>
      <w:marTop w:val="0"/>
      <w:marBottom w:val="0"/>
      <w:divBdr>
        <w:top w:val="none" w:sz="0" w:space="0" w:color="auto"/>
        <w:left w:val="none" w:sz="0" w:space="0" w:color="auto"/>
        <w:bottom w:val="none" w:sz="0" w:space="0" w:color="auto"/>
        <w:right w:val="none" w:sz="0" w:space="0" w:color="auto"/>
      </w:divBdr>
    </w:div>
    <w:div w:id="1575698173">
      <w:bodyDiv w:val="1"/>
      <w:marLeft w:val="0"/>
      <w:marRight w:val="0"/>
      <w:marTop w:val="0"/>
      <w:marBottom w:val="0"/>
      <w:divBdr>
        <w:top w:val="none" w:sz="0" w:space="0" w:color="auto"/>
        <w:left w:val="none" w:sz="0" w:space="0" w:color="auto"/>
        <w:bottom w:val="none" w:sz="0" w:space="0" w:color="auto"/>
        <w:right w:val="none" w:sz="0" w:space="0" w:color="auto"/>
      </w:divBdr>
    </w:div>
    <w:div w:id="1581064331">
      <w:bodyDiv w:val="1"/>
      <w:marLeft w:val="0"/>
      <w:marRight w:val="0"/>
      <w:marTop w:val="0"/>
      <w:marBottom w:val="0"/>
      <w:divBdr>
        <w:top w:val="none" w:sz="0" w:space="0" w:color="auto"/>
        <w:left w:val="none" w:sz="0" w:space="0" w:color="auto"/>
        <w:bottom w:val="none" w:sz="0" w:space="0" w:color="auto"/>
        <w:right w:val="none" w:sz="0" w:space="0" w:color="auto"/>
      </w:divBdr>
    </w:div>
    <w:div w:id="1581526387">
      <w:bodyDiv w:val="1"/>
      <w:marLeft w:val="0"/>
      <w:marRight w:val="0"/>
      <w:marTop w:val="0"/>
      <w:marBottom w:val="0"/>
      <w:divBdr>
        <w:top w:val="none" w:sz="0" w:space="0" w:color="auto"/>
        <w:left w:val="none" w:sz="0" w:space="0" w:color="auto"/>
        <w:bottom w:val="none" w:sz="0" w:space="0" w:color="auto"/>
        <w:right w:val="none" w:sz="0" w:space="0" w:color="auto"/>
      </w:divBdr>
    </w:div>
    <w:div w:id="1620915433">
      <w:bodyDiv w:val="1"/>
      <w:marLeft w:val="0"/>
      <w:marRight w:val="0"/>
      <w:marTop w:val="0"/>
      <w:marBottom w:val="0"/>
      <w:divBdr>
        <w:top w:val="none" w:sz="0" w:space="0" w:color="auto"/>
        <w:left w:val="none" w:sz="0" w:space="0" w:color="auto"/>
        <w:bottom w:val="none" w:sz="0" w:space="0" w:color="auto"/>
        <w:right w:val="none" w:sz="0" w:space="0" w:color="auto"/>
      </w:divBdr>
      <w:divsChild>
        <w:div w:id="995962928">
          <w:marLeft w:val="360"/>
          <w:marRight w:val="0"/>
          <w:marTop w:val="200"/>
          <w:marBottom w:val="0"/>
          <w:divBdr>
            <w:top w:val="none" w:sz="0" w:space="0" w:color="auto"/>
            <w:left w:val="none" w:sz="0" w:space="0" w:color="auto"/>
            <w:bottom w:val="none" w:sz="0" w:space="0" w:color="auto"/>
            <w:right w:val="none" w:sz="0" w:space="0" w:color="auto"/>
          </w:divBdr>
        </w:div>
        <w:div w:id="292367612">
          <w:marLeft w:val="360"/>
          <w:marRight w:val="0"/>
          <w:marTop w:val="200"/>
          <w:marBottom w:val="0"/>
          <w:divBdr>
            <w:top w:val="none" w:sz="0" w:space="0" w:color="auto"/>
            <w:left w:val="none" w:sz="0" w:space="0" w:color="auto"/>
            <w:bottom w:val="none" w:sz="0" w:space="0" w:color="auto"/>
            <w:right w:val="none" w:sz="0" w:space="0" w:color="auto"/>
          </w:divBdr>
        </w:div>
        <w:div w:id="1991713733">
          <w:marLeft w:val="360"/>
          <w:marRight w:val="0"/>
          <w:marTop w:val="200"/>
          <w:marBottom w:val="0"/>
          <w:divBdr>
            <w:top w:val="none" w:sz="0" w:space="0" w:color="auto"/>
            <w:left w:val="none" w:sz="0" w:space="0" w:color="auto"/>
            <w:bottom w:val="none" w:sz="0" w:space="0" w:color="auto"/>
            <w:right w:val="none" w:sz="0" w:space="0" w:color="auto"/>
          </w:divBdr>
        </w:div>
        <w:div w:id="1454322900">
          <w:marLeft w:val="360"/>
          <w:marRight w:val="0"/>
          <w:marTop w:val="200"/>
          <w:marBottom w:val="0"/>
          <w:divBdr>
            <w:top w:val="none" w:sz="0" w:space="0" w:color="auto"/>
            <w:left w:val="none" w:sz="0" w:space="0" w:color="auto"/>
            <w:bottom w:val="none" w:sz="0" w:space="0" w:color="auto"/>
            <w:right w:val="none" w:sz="0" w:space="0" w:color="auto"/>
          </w:divBdr>
        </w:div>
        <w:div w:id="968825549">
          <w:marLeft w:val="360"/>
          <w:marRight w:val="0"/>
          <w:marTop w:val="200"/>
          <w:marBottom w:val="0"/>
          <w:divBdr>
            <w:top w:val="none" w:sz="0" w:space="0" w:color="auto"/>
            <w:left w:val="none" w:sz="0" w:space="0" w:color="auto"/>
            <w:bottom w:val="none" w:sz="0" w:space="0" w:color="auto"/>
            <w:right w:val="none" w:sz="0" w:space="0" w:color="auto"/>
          </w:divBdr>
        </w:div>
        <w:div w:id="335812728">
          <w:marLeft w:val="360"/>
          <w:marRight w:val="0"/>
          <w:marTop w:val="200"/>
          <w:marBottom w:val="0"/>
          <w:divBdr>
            <w:top w:val="none" w:sz="0" w:space="0" w:color="auto"/>
            <w:left w:val="none" w:sz="0" w:space="0" w:color="auto"/>
            <w:bottom w:val="none" w:sz="0" w:space="0" w:color="auto"/>
            <w:right w:val="none" w:sz="0" w:space="0" w:color="auto"/>
          </w:divBdr>
        </w:div>
        <w:div w:id="1022631954">
          <w:marLeft w:val="360"/>
          <w:marRight w:val="0"/>
          <w:marTop w:val="200"/>
          <w:marBottom w:val="0"/>
          <w:divBdr>
            <w:top w:val="none" w:sz="0" w:space="0" w:color="auto"/>
            <w:left w:val="none" w:sz="0" w:space="0" w:color="auto"/>
            <w:bottom w:val="none" w:sz="0" w:space="0" w:color="auto"/>
            <w:right w:val="none" w:sz="0" w:space="0" w:color="auto"/>
          </w:divBdr>
        </w:div>
        <w:div w:id="958024906">
          <w:marLeft w:val="360"/>
          <w:marRight w:val="0"/>
          <w:marTop w:val="200"/>
          <w:marBottom w:val="0"/>
          <w:divBdr>
            <w:top w:val="none" w:sz="0" w:space="0" w:color="auto"/>
            <w:left w:val="none" w:sz="0" w:space="0" w:color="auto"/>
            <w:bottom w:val="none" w:sz="0" w:space="0" w:color="auto"/>
            <w:right w:val="none" w:sz="0" w:space="0" w:color="auto"/>
          </w:divBdr>
        </w:div>
        <w:div w:id="1157261265">
          <w:marLeft w:val="360"/>
          <w:marRight w:val="0"/>
          <w:marTop w:val="200"/>
          <w:marBottom w:val="0"/>
          <w:divBdr>
            <w:top w:val="none" w:sz="0" w:space="0" w:color="auto"/>
            <w:left w:val="none" w:sz="0" w:space="0" w:color="auto"/>
            <w:bottom w:val="none" w:sz="0" w:space="0" w:color="auto"/>
            <w:right w:val="none" w:sz="0" w:space="0" w:color="auto"/>
          </w:divBdr>
        </w:div>
      </w:divsChild>
    </w:div>
    <w:div w:id="1653289954">
      <w:bodyDiv w:val="1"/>
      <w:marLeft w:val="0"/>
      <w:marRight w:val="0"/>
      <w:marTop w:val="0"/>
      <w:marBottom w:val="0"/>
      <w:divBdr>
        <w:top w:val="none" w:sz="0" w:space="0" w:color="auto"/>
        <w:left w:val="none" w:sz="0" w:space="0" w:color="auto"/>
        <w:bottom w:val="none" w:sz="0" w:space="0" w:color="auto"/>
        <w:right w:val="none" w:sz="0" w:space="0" w:color="auto"/>
      </w:divBdr>
    </w:div>
    <w:div w:id="1654720958">
      <w:bodyDiv w:val="1"/>
      <w:marLeft w:val="0"/>
      <w:marRight w:val="0"/>
      <w:marTop w:val="0"/>
      <w:marBottom w:val="0"/>
      <w:divBdr>
        <w:top w:val="none" w:sz="0" w:space="0" w:color="auto"/>
        <w:left w:val="none" w:sz="0" w:space="0" w:color="auto"/>
        <w:bottom w:val="none" w:sz="0" w:space="0" w:color="auto"/>
        <w:right w:val="none" w:sz="0" w:space="0" w:color="auto"/>
      </w:divBdr>
      <w:divsChild>
        <w:div w:id="1149201598">
          <w:marLeft w:val="0"/>
          <w:marRight w:val="0"/>
          <w:marTop w:val="0"/>
          <w:marBottom w:val="150"/>
          <w:divBdr>
            <w:top w:val="none" w:sz="0" w:space="0" w:color="auto"/>
            <w:left w:val="none" w:sz="0" w:space="0" w:color="auto"/>
            <w:bottom w:val="none" w:sz="0" w:space="0" w:color="auto"/>
            <w:right w:val="none" w:sz="0" w:space="0" w:color="auto"/>
          </w:divBdr>
        </w:div>
      </w:divsChild>
    </w:div>
    <w:div w:id="1718775433">
      <w:bodyDiv w:val="1"/>
      <w:marLeft w:val="0"/>
      <w:marRight w:val="0"/>
      <w:marTop w:val="0"/>
      <w:marBottom w:val="0"/>
      <w:divBdr>
        <w:top w:val="none" w:sz="0" w:space="0" w:color="auto"/>
        <w:left w:val="none" w:sz="0" w:space="0" w:color="auto"/>
        <w:bottom w:val="none" w:sz="0" w:space="0" w:color="auto"/>
        <w:right w:val="none" w:sz="0" w:space="0" w:color="auto"/>
      </w:divBdr>
      <w:divsChild>
        <w:div w:id="1503009366">
          <w:marLeft w:val="0"/>
          <w:marRight w:val="0"/>
          <w:marTop w:val="510"/>
          <w:marBottom w:val="0"/>
          <w:divBdr>
            <w:top w:val="none" w:sz="0" w:space="0" w:color="auto"/>
            <w:left w:val="none" w:sz="0" w:space="0" w:color="auto"/>
            <w:bottom w:val="none" w:sz="0" w:space="0" w:color="auto"/>
            <w:right w:val="none" w:sz="0" w:space="0" w:color="auto"/>
          </w:divBdr>
          <w:divsChild>
            <w:div w:id="168678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143027">
      <w:bodyDiv w:val="1"/>
      <w:marLeft w:val="0"/>
      <w:marRight w:val="0"/>
      <w:marTop w:val="0"/>
      <w:marBottom w:val="0"/>
      <w:divBdr>
        <w:top w:val="none" w:sz="0" w:space="0" w:color="auto"/>
        <w:left w:val="none" w:sz="0" w:space="0" w:color="auto"/>
        <w:bottom w:val="none" w:sz="0" w:space="0" w:color="auto"/>
        <w:right w:val="none" w:sz="0" w:space="0" w:color="auto"/>
      </w:divBdr>
      <w:divsChild>
        <w:div w:id="87772331">
          <w:marLeft w:val="0"/>
          <w:marRight w:val="0"/>
          <w:marTop w:val="0"/>
          <w:marBottom w:val="150"/>
          <w:divBdr>
            <w:top w:val="none" w:sz="0" w:space="0" w:color="auto"/>
            <w:left w:val="none" w:sz="0" w:space="0" w:color="auto"/>
            <w:bottom w:val="none" w:sz="0" w:space="0" w:color="auto"/>
            <w:right w:val="none" w:sz="0" w:space="0" w:color="auto"/>
          </w:divBdr>
        </w:div>
      </w:divsChild>
    </w:div>
    <w:div w:id="1749376846">
      <w:bodyDiv w:val="1"/>
      <w:marLeft w:val="0"/>
      <w:marRight w:val="0"/>
      <w:marTop w:val="0"/>
      <w:marBottom w:val="0"/>
      <w:divBdr>
        <w:top w:val="none" w:sz="0" w:space="0" w:color="auto"/>
        <w:left w:val="none" w:sz="0" w:space="0" w:color="auto"/>
        <w:bottom w:val="none" w:sz="0" w:space="0" w:color="auto"/>
        <w:right w:val="none" w:sz="0" w:space="0" w:color="auto"/>
      </w:divBdr>
    </w:div>
    <w:div w:id="1864126668">
      <w:bodyDiv w:val="1"/>
      <w:marLeft w:val="0"/>
      <w:marRight w:val="0"/>
      <w:marTop w:val="0"/>
      <w:marBottom w:val="0"/>
      <w:divBdr>
        <w:top w:val="none" w:sz="0" w:space="0" w:color="auto"/>
        <w:left w:val="none" w:sz="0" w:space="0" w:color="auto"/>
        <w:bottom w:val="none" w:sz="0" w:space="0" w:color="auto"/>
        <w:right w:val="none" w:sz="0" w:space="0" w:color="auto"/>
      </w:divBdr>
    </w:div>
    <w:div w:id="1869440669">
      <w:bodyDiv w:val="1"/>
      <w:marLeft w:val="0"/>
      <w:marRight w:val="0"/>
      <w:marTop w:val="0"/>
      <w:marBottom w:val="0"/>
      <w:divBdr>
        <w:top w:val="none" w:sz="0" w:space="0" w:color="auto"/>
        <w:left w:val="none" w:sz="0" w:space="0" w:color="auto"/>
        <w:bottom w:val="none" w:sz="0" w:space="0" w:color="auto"/>
        <w:right w:val="none" w:sz="0" w:space="0" w:color="auto"/>
      </w:divBdr>
    </w:div>
    <w:div w:id="1870338435">
      <w:bodyDiv w:val="1"/>
      <w:marLeft w:val="0"/>
      <w:marRight w:val="0"/>
      <w:marTop w:val="0"/>
      <w:marBottom w:val="0"/>
      <w:divBdr>
        <w:top w:val="none" w:sz="0" w:space="0" w:color="auto"/>
        <w:left w:val="none" w:sz="0" w:space="0" w:color="auto"/>
        <w:bottom w:val="none" w:sz="0" w:space="0" w:color="auto"/>
        <w:right w:val="none" w:sz="0" w:space="0" w:color="auto"/>
      </w:divBdr>
      <w:divsChild>
        <w:div w:id="760567797">
          <w:marLeft w:val="0"/>
          <w:marRight w:val="0"/>
          <w:marTop w:val="0"/>
          <w:marBottom w:val="150"/>
          <w:divBdr>
            <w:top w:val="none" w:sz="0" w:space="0" w:color="auto"/>
            <w:left w:val="none" w:sz="0" w:space="0" w:color="auto"/>
            <w:bottom w:val="none" w:sz="0" w:space="0" w:color="auto"/>
            <w:right w:val="none" w:sz="0" w:space="0" w:color="auto"/>
          </w:divBdr>
        </w:div>
      </w:divsChild>
    </w:div>
    <w:div w:id="1874272251">
      <w:bodyDiv w:val="1"/>
      <w:marLeft w:val="0"/>
      <w:marRight w:val="0"/>
      <w:marTop w:val="0"/>
      <w:marBottom w:val="0"/>
      <w:divBdr>
        <w:top w:val="none" w:sz="0" w:space="0" w:color="auto"/>
        <w:left w:val="none" w:sz="0" w:space="0" w:color="auto"/>
        <w:bottom w:val="none" w:sz="0" w:space="0" w:color="auto"/>
        <w:right w:val="none" w:sz="0" w:space="0" w:color="auto"/>
      </w:divBdr>
    </w:div>
    <w:div w:id="1922911723">
      <w:bodyDiv w:val="1"/>
      <w:marLeft w:val="0"/>
      <w:marRight w:val="0"/>
      <w:marTop w:val="0"/>
      <w:marBottom w:val="0"/>
      <w:divBdr>
        <w:top w:val="none" w:sz="0" w:space="0" w:color="auto"/>
        <w:left w:val="none" w:sz="0" w:space="0" w:color="auto"/>
        <w:bottom w:val="none" w:sz="0" w:space="0" w:color="auto"/>
        <w:right w:val="none" w:sz="0" w:space="0" w:color="auto"/>
      </w:divBdr>
    </w:div>
    <w:div w:id="1928465561">
      <w:bodyDiv w:val="1"/>
      <w:marLeft w:val="0"/>
      <w:marRight w:val="0"/>
      <w:marTop w:val="0"/>
      <w:marBottom w:val="0"/>
      <w:divBdr>
        <w:top w:val="none" w:sz="0" w:space="0" w:color="auto"/>
        <w:left w:val="none" w:sz="0" w:space="0" w:color="auto"/>
        <w:bottom w:val="none" w:sz="0" w:space="0" w:color="auto"/>
        <w:right w:val="none" w:sz="0" w:space="0" w:color="auto"/>
      </w:divBdr>
    </w:div>
    <w:div w:id="1947038786">
      <w:bodyDiv w:val="1"/>
      <w:marLeft w:val="0"/>
      <w:marRight w:val="0"/>
      <w:marTop w:val="0"/>
      <w:marBottom w:val="0"/>
      <w:divBdr>
        <w:top w:val="none" w:sz="0" w:space="0" w:color="auto"/>
        <w:left w:val="none" w:sz="0" w:space="0" w:color="auto"/>
        <w:bottom w:val="none" w:sz="0" w:space="0" w:color="auto"/>
        <w:right w:val="none" w:sz="0" w:space="0" w:color="auto"/>
      </w:divBdr>
    </w:div>
    <w:div w:id="1995792285">
      <w:bodyDiv w:val="1"/>
      <w:marLeft w:val="0"/>
      <w:marRight w:val="0"/>
      <w:marTop w:val="0"/>
      <w:marBottom w:val="0"/>
      <w:divBdr>
        <w:top w:val="none" w:sz="0" w:space="0" w:color="auto"/>
        <w:left w:val="none" w:sz="0" w:space="0" w:color="auto"/>
        <w:bottom w:val="none" w:sz="0" w:space="0" w:color="auto"/>
        <w:right w:val="none" w:sz="0" w:space="0" w:color="auto"/>
      </w:divBdr>
      <w:divsChild>
        <w:div w:id="930545784">
          <w:marLeft w:val="0"/>
          <w:marRight w:val="0"/>
          <w:marTop w:val="0"/>
          <w:marBottom w:val="150"/>
          <w:divBdr>
            <w:top w:val="none" w:sz="0" w:space="0" w:color="auto"/>
            <w:left w:val="none" w:sz="0" w:space="0" w:color="auto"/>
            <w:bottom w:val="none" w:sz="0" w:space="0" w:color="auto"/>
            <w:right w:val="none" w:sz="0" w:space="0" w:color="auto"/>
          </w:divBdr>
        </w:div>
      </w:divsChild>
    </w:div>
    <w:div w:id="1999460860">
      <w:bodyDiv w:val="1"/>
      <w:marLeft w:val="0"/>
      <w:marRight w:val="0"/>
      <w:marTop w:val="0"/>
      <w:marBottom w:val="0"/>
      <w:divBdr>
        <w:top w:val="none" w:sz="0" w:space="0" w:color="auto"/>
        <w:left w:val="none" w:sz="0" w:space="0" w:color="auto"/>
        <w:bottom w:val="none" w:sz="0" w:space="0" w:color="auto"/>
        <w:right w:val="none" w:sz="0" w:space="0" w:color="auto"/>
      </w:divBdr>
    </w:div>
    <w:div w:id="2005618889">
      <w:bodyDiv w:val="1"/>
      <w:marLeft w:val="0"/>
      <w:marRight w:val="0"/>
      <w:marTop w:val="0"/>
      <w:marBottom w:val="0"/>
      <w:divBdr>
        <w:top w:val="none" w:sz="0" w:space="0" w:color="auto"/>
        <w:left w:val="none" w:sz="0" w:space="0" w:color="auto"/>
        <w:bottom w:val="none" w:sz="0" w:space="0" w:color="auto"/>
        <w:right w:val="none" w:sz="0" w:space="0" w:color="auto"/>
      </w:divBdr>
    </w:div>
    <w:div w:id="2090735363">
      <w:bodyDiv w:val="1"/>
      <w:marLeft w:val="0"/>
      <w:marRight w:val="0"/>
      <w:marTop w:val="0"/>
      <w:marBottom w:val="0"/>
      <w:divBdr>
        <w:top w:val="none" w:sz="0" w:space="0" w:color="auto"/>
        <w:left w:val="none" w:sz="0" w:space="0" w:color="auto"/>
        <w:bottom w:val="none" w:sz="0" w:space="0" w:color="auto"/>
        <w:right w:val="none" w:sz="0" w:space="0" w:color="auto"/>
      </w:divBdr>
      <w:divsChild>
        <w:div w:id="450518322">
          <w:marLeft w:val="0"/>
          <w:marRight w:val="0"/>
          <w:marTop w:val="0"/>
          <w:marBottom w:val="150"/>
          <w:divBdr>
            <w:top w:val="none" w:sz="0" w:space="0" w:color="auto"/>
            <w:left w:val="none" w:sz="0" w:space="0" w:color="auto"/>
            <w:bottom w:val="none" w:sz="0" w:space="0" w:color="auto"/>
            <w:right w:val="none" w:sz="0" w:space="0" w:color="auto"/>
          </w:divBdr>
        </w:div>
      </w:divsChild>
    </w:div>
    <w:div w:id="21339416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mental-health/conditions/generalised-anxiety-disorder/overview/" TargetMode="External"/><Relationship Id="rId18" Type="http://schemas.openxmlformats.org/officeDocument/2006/relationships/hyperlink" Target="https://www.nhs.uk/mental-health/conditions/generalised-anxiety-disorder/treatment/" TargetMode="External"/><Relationship Id="rId26" Type="http://schemas.openxmlformats.org/officeDocument/2006/relationships/hyperlink" Target="https://www.who.int/news-room/fact-sheets/detail/autism-spectrum-disorders" TargetMode="External"/><Relationship Id="rId3" Type="http://schemas.openxmlformats.org/officeDocument/2006/relationships/styles" Target="styles.xml"/><Relationship Id="rId21" Type="http://schemas.openxmlformats.org/officeDocument/2006/relationships/hyperlink" Target="https://www.nhs.uk/mental-health/conditions/schizophrenia/treatment/" TargetMode="External"/><Relationship Id="rId7" Type="http://schemas.openxmlformats.org/officeDocument/2006/relationships/endnotes" Target="endnotes.xml"/><Relationship Id="rId12" Type="http://schemas.openxmlformats.org/officeDocument/2006/relationships/hyperlink" Target="https://www.healthline.com/health/anxiety/generalized-anxiety-disorder" TargetMode="External"/><Relationship Id="rId17" Type="http://schemas.openxmlformats.org/officeDocument/2006/relationships/hyperlink" Target="https://www.nhs.uk/mental-health/conditions/generalised-anxiety-disorder/symptoms/" TargetMode="External"/><Relationship Id="rId25" Type="http://schemas.openxmlformats.org/officeDocument/2006/relationships/hyperlink" Target="https://www.who.int/news-room/fact-sheets/detail/schizophrenia" TargetMode="External"/><Relationship Id="rId2" Type="http://schemas.openxmlformats.org/officeDocument/2006/relationships/numbering" Target="numbering.xml"/><Relationship Id="rId16" Type="http://schemas.openxmlformats.org/officeDocument/2006/relationships/hyperlink" Target="https://patient.info/doctor/generalised-anxiety-disorder-assessment-gad-7" TargetMode="External"/><Relationship Id="rId20" Type="http://schemas.openxmlformats.org/officeDocument/2006/relationships/hyperlink" Target="https://www.nhs.uk/mental-health/conditions/schizophrenia/overview/"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utism-society.org/what-is/facts-and-statistics/" TargetMode="External"/><Relationship Id="rId24" Type="http://schemas.openxmlformats.org/officeDocument/2006/relationships/hyperlink" Target="https://quirc.eu/quirc-sa/" TargetMode="External"/><Relationship Id="rId5" Type="http://schemas.openxmlformats.org/officeDocument/2006/relationships/webSettings" Target="webSettings.xml"/><Relationship Id="rId15" Type="http://schemas.openxmlformats.org/officeDocument/2006/relationships/hyperlink" Target="https://championhealth.co.uk/insights/anxiety-statistics/" TargetMode="External"/><Relationship Id="rId23" Type="http://schemas.openxmlformats.org/officeDocument/2006/relationships/hyperlink" Target="https://www.nhs.uk/conditions/autism/what-is-autism/"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nice.org.uk/guidance/cg113/chapter/Recommendat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cd10data.com/ICD10CM/Codes/F01-F99/F40-F48/F41/F41.1" TargetMode="External"/><Relationship Id="rId22" Type="http://schemas.openxmlformats.org/officeDocument/2006/relationships/hyperlink" Target="https://www.nice.org.uk/guidance/cg178"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F790AE7-BD97-C14D-B1C3-BE976F541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3461</Words>
  <Characters>19730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shakillanansu@gmail.com</cp:lastModifiedBy>
  <cp:revision>2</cp:revision>
  <dcterms:created xsi:type="dcterms:W3CDTF">2023-01-05T23:55:00Z</dcterms:created>
  <dcterms:modified xsi:type="dcterms:W3CDTF">2023-01-05T23:55:00Z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8b162712ca33e7306b48503e66887ab3842f0c0ade91d2450f25a24ebb0ee42f</vt:lpwstr>
  </property>
</Properties>
</file>