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79764663"/>
        <w:docPartObj>
          <w:docPartGallery w:val="Cover Pages"/>
          <w:docPartUnique/>
        </w:docPartObj>
      </w:sdtPr>
      <w:sdtEndPr>
        <w:rPr>
          <w:bCs/>
          <w:sz w:val="36"/>
          <w:szCs w:val="36"/>
        </w:rPr>
      </w:sdtEndPr>
      <w:sdtContent>
        <w:p w14:paraId="0F1974DD" w14:textId="7DB42CBD" w:rsidR="009437BB" w:rsidRDefault="009437BB">
          <w:r>
            <w:rPr>
              <w:noProof/>
            </w:rPr>
            <mc:AlternateContent>
              <mc:Choice Requires="wpg">
                <w:drawing>
                  <wp:anchor distT="0" distB="0" distL="114300" distR="114300" simplePos="0" relativeHeight="251662336" behindDoc="0" locked="0" layoutInCell="1" allowOverlap="1" wp14:anchorId="5EA4EDBE" wp14:editId="784179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84B79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08E2328" wp14:editId="62B48BF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AD0EE3" w14:textId="3EBF640C" w:rsidR="009437BB" w:rsidRDefault="009437B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08E2328"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8AD0EE3" w14:textId="3EBF640C" w:rsidR="009437BB" w:rsidRDefault="009437BB">
                          <w:pPr>
                            <w:pStyle w:val="NoSpacing"/>
                            <w:jc w:val="right"/>
                            <w:rPr>
                              <w:color w:val="595959" w:themeColor="text1" w:themeTint="A6"/>
                              <w:sz w:val="20"/>
                              <w:szCs w:val="20"/>
                            </w:rPr>
                          </w:pPr>
                        </w:p>
                      </w:txbxContent>
                    </v:textbox>
                    <w10:wrap type="square" anchorx="page" anchory="page"/>
                  </v:shape>
                </w:pict>
              </mc:Fallback>
            </mc:AlternateContent>
          </w:r>
        </w:p>
        <w:p w14:paraId="13342136" w14:textId="3E167D35" w:rsidR="009437BB" w:rsidRDefault="00B11E22">
          <w:pPr>
            <w:spacing w:line="259" w:lineRule="auto"/>
            <w:jc w:val="left"/>
            <w:rPr>
              <w:b/>
              <w:bCs/>
              <w:sz w:val="36"/>
              <w:szCs w:val="36"/>
              <w:u w:val="single"/>
            </w:rPr>
          </w:pPr>
          <w:r>
            <w:rPr>
              <w:noProof/>
            </w:rPr>
            <mc:AlternateContent>
              <mc:Choice Requires="wps">
                <w:drawing>
                  <wp:anchor distT="0" distB="0" distL="114300" distR="114300" simplePos="0" relativeHeight="251659264" behindDoc="0" locked="0" layoutInCell="1" allowOverlap="1" wp14:anchorId="1C4B4077" wp14:editId="7FCE3EF4">
                    <wp:simplePos x="0" y="0"/>
                    <wp:positionH relativeFrom="margin">
                      <wp:align>center</wp:align>
                    </wp:positionH>
                    <wp:positionV relativeFrom="page">
                      <wp:posOffset>2445385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9E89D" w14:textId="77777777" w:rsidR="009437BB" w:rsidRPr="009437BB" w:rsidRDefault="009437BB" w:rsidP="009437BB">
                                <w:pPr>
                                  <w:pStyle w:val="Title"/>
                                  <w:rPr>
                                    <w:sz w:val="56"/>
                                    <w:u w:val="none"/>
                                  </w:rPr>
                                </w:pPr>
                                <w:r w:rsidRPr="009437BB">
                                  <w:rPr>
                                    <w:sz w:val="56"/>
                                    <w:u w:val="none"/>
                                  </w:rPr>
                                  <w:t>Exploring the Significance of Sustainability</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A868B57" w14:textId="6D169CE0" w:rsidR="009437BB" w:rsidRDefault="009437B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C4B4077" id="_x0000_t202" coordsize="21600,21600" o:spt="202" path="m,l,21600r21600,l21600,xe">
                    <v:stroke joinstyle="miter"/>
                    <v:path gradientshapeok="t" o:connecttype="rect"/>
                  </v:shapetype>
                  <v:shape id="Text Box 163" o:spid="_x0000_s1027" type="#_x0000_t202" style="position:absolute;margin-left:0;margin-top:192.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" filled="f" stroked="f" strokeweight=".5pt">
                    <v:textbox inset="126pt,0,54pt,0">
                      <w:txbxContent>
                        <w:p w14:paraId="7069E89D" w14:textId="77777777" w:rsidR="009437BB" w:rsidRPr="009437BB" w:rsidRDefault="009437BB" w:rsidP="009437BB">
                          <w:pPr>
                            <w:pStyle w:val="Title"/>
                            <w:rPr>
                              <w:sz w:val="56"/>
                              <w:u w:val="none"/>
                            </w:rPr>
                          </w:pPr>
                          <w:r w:rsidRPr="009437BB">
                            <w:rPr>
                              <w:sz w:val="56"/>
                              <w:u w:val="none"/>
                            </w:rPr>
                            <w:t>Exploring the Significance of Sustainability</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A868B57" w14:textId="6D169CE0" w:rsidR="009437BB" w:rsidRDefault="009437B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9437BB">
            <w:rPr>
              <w:noProof/>
            </w:rPr>
            <mc:AlternateContent>
              <mc:Choice Requires="wps">
                <w:drawing>
                  <wp:anchor distT="0" distB="0" distL="114300" distR="114300" simplePos="0" relativeHeight="251660288" behindDoc="0" locked="0" layoutInCell="1" allowOverlap="1" wp14:anchorId="02D937AF" wp14:editId="11DD465E">
                    <wp:simplePos x="0" y="0"/>
                    <wp:positionH relativeFrom="page">
                      <wp:align>right</wp:align>
                    </wp:positionH>
                    <wp:positionV relativeFrom="margin">
                      <wp:posOffset>4084320</wp:posOffset>
                    </wp:positionV>
                    <wp:extent cx="7551420" cy="4693920"/>
                    <wp:effectExtent l="0" t="0" r="0" b="11430"/>
                    <wp:wrapSquare wrapText="bothSides"/>
                    <wp:docPr id="152" name="Text Box 159"/>
                    <wp:cNvGraphicFramePr/>
                    <a:graphic xmlns:a="http://schemas.openxmlformats.org/drawingml/2006/main">
                      <a:graphicData uri="http://schemas.microsoft.com/office/word/2010/wordprocessingShape">
                        <wps:wsp>
                          <wps:cNvSpPr txBox="1"/>
                          <wps:spPr>
                            <a:xfrm>
                              <a:off x="0" y="0"/>
                              <a:ext cx="7551420" cy="4693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2ADD96" w14:textId="77777777" w:rsidR="009437BB" w:rsidRPr="00876838" w:rsidRDefault="009437BB" w:rsidP="009437BB">
                                <w:pPr>
                                  <w:rPr>
                                    <w:b/>
                                    <w:bCs/>
                                    <w:sz w:val="36"/>
                                    <w:szCs w:val="36"/>
                                  </w:rPr>
                                </w:pPr>
                                <w:r w:rsidRPr="009437BB">
                                  <w:rPr>
                                    <w:b/>
                                    <w:bCs/>
                                    <w:sz w:val="36"/>
                                    <w:szCs w:val="36"/>
                                    <w:u w:val="single"/>
                                  </w:rPr>
                                  <w:t xml:space="preserve">Student </w:t>
                                </w:r>
                                <w:proofErr w:type="spellStart"/>
                                <w:proofErr w:type="gramStart"/>
                                <w:r w:rsidRPr="009437BB">
                                  <w:rPr>
                                    <w:b/>
                                    <w:bCs/>
                                    <w:sz w:val="36"/>
                                    <w:szCs w:val="36"/>
                                    <w:u w:val="single"/>
                                  </w:rPr>
                                  <w:t>Name</w:t>
                                </w:r>
                                <w:r w:rsidRPr="00876838">
                                  <w:rPr>
                                    <w:b/>
                                    <w:bCs/>
                                    <w:sz w:val="36"/>
                                    <w:szCs w:val="36"/>
                                  </w:rPr>
                                  <w:t>:</w:t>
                                </w:r>
                                <w:r>
                                  <w:rPr>
                                    <w:b/>
                                    <w:bCs/>
                                    <w:sz w:val="36"/>
                                    <w:szCs w:val="36"/>
                                  </w:rPr>
                                  <w:t>Andreea</w:t>
                                </w:r>
                                <w:proofErr w:type="spellEnd"/>
                                <w:proofErr w:type="gramEnd"/>
                                <w:r>
                                  <w:rPr>
                                    <w:b/>
                                    <w:bCs/>
                                    <w:sz w:val="36"/>
                                    <w:szCs w:val="36"/>
                                  </w:rPr>
                                  <w:t xml:space="preserve"> </w:t>
                                </w:r>
                                <w:proofErr w:type="spellStart"/>
                                <w:r>
                                  <w:rPr>
                                    <w:b/>
                                    <w:bCs/>
                                    <w:sz w:val="36"/>
                                    <w:szCs w:val="36"/>
                                  </w:rPr>
                                  <w:t>Boscornea</w:t>
                                </w:r>
                                <w:proofErr w:type="spellEnd"/>
                              </w:p>
                              <w:p w14:paraId="7483A412" w14:textId="77777777" w:rsidR="009437BB" w:rsidRDefault="009437BB" w:rsidP="009437BB">
                                <w:pPr>
                                  <w:rPr>
                                    <w:b/>
                                    <w:bCs/>
                                    <w:sz w:val="36"/>
                                    <w:szCs w:val="36"/>
                                  </w:rPr>
                                </w:pPr>
                                <w:r w:rsidRPr="009437BB">
                                  <w:rPr>
                                    <w:b/>
                                    <w:bCs/>
                                    <w:sz w:val="36"/>
                                    <w:szCs w:val="36"/>
                                    <w:u w:val="single"/>
                                  </w:rPr>
                                  <w:t>Student</w:t>
                                </w:r>
                                <w:r w:rsidRPr="00876838">
                                  <w:rPr>
                                    <w:b/>
                                    <w:bCs/>
                                    <w:sz w:val="36"/>
                                    <w:szCs w:val="36"/>
                                  </w:rPr>
                                  <w:t xml:space="preserve"> ID:</w:t>
                                </w:r>
                                <w:r>
                                  <w:rPr>
                                    <w:b/>
                                    <w:bCs/>
                                    <w:sz w:val="36"/>
                                    <w:szCs w:val="36"/>
                                  </w:rPr>
                                  <w:t>2122612</w:t>
                                </w:r>
                              </w:p>
                              <w:p w14:paraId="20EB053A" w14:textId="77777777" w:rsidR="009437BB" w:rsidRDefault="009437BB" w:rsidP="009437BB">
                                <w:pPr>
                                  <w:rPr>
                                    <w:b/>
                                    <w:bCs/>
                                    <w:sz w:val="36"/>
                                    <w:szCs w:val="36"/>
                                  </w:rPr>
                                </w:pPr>
                                <w:r w:rsidRPr="009437BB">
                                  <w:rPr>
                                    <w:b/>
                                    <w:bCs/>
                                    <w:sz w:val="36"/>
                                    <w:szCs w:val="36"/>
                                    <w:u w:val="single"/>
                                  </w:rPr>
                                  <w:t>Module</w:t>
                                </w:r>
                                <w:r>
                                  <w:rPr>
                                    <w:b/>
                                    <w:bCs/>
                                    <w:sz w:val="36"/>
                                    <w:szCs w:val="36"/>
                                  </w:rPr>
                                  <w:t xml:space="preserve">: Contemporary Themes in the hotel and hospitality Sector </w:t>
                                </w:r>
                              </w:p>
                              <w:p w14:paraId="6AF1C1E2" w14:textId="58110B4A" w:rsidR="009437BB" w:rsidRPr="009437BB" w:rsidRDefault="009437BB" w:rsidP="009437BB">
                                <w:pPr>
                                  <w:rPr>
                                    <w:b/>
                                    <w:bCs/>
                                    <w:sz w:val="36"/>
                                    <w:szCs w:val="36"/>
                                  </w:rPr>
                                </w:pPr>
                                <w:r w:rsidRPr="009437BB">
                                  <w:rPr>
                                    <w:b/>
                                    <w:bCs/>
                                    <w:sz w:val="36"/>
                                    <w:szCs w:val="36"/>
                                    <w:u w:val="single"/>
                                  </w:rPr>
                                  <w:t>Lecturer</w:t>
                                </w:r>
                                <w:r>
                                  <w:rPr>
                                    <w:b/>
                                    <w:bCs/>
                                    <w:sz w:val="36"/>
                                    <w:szCs w:val="36"/>
                                  </w:rPr>
                                  <w:t>: </w:t>
                                </w:r>
                                <w:proofErr w:type="spellStart"/>
                                <w:proofErr w:type="gramStart"/>
                                <w:r>
                                  <w:rPr>
                                    <w:b/>
                                    <w:bCs/>
                                    <w:sz w:val="36"/>
                                    <w:szCs w:val="36"/>
                                  </w:rPr>
                                  <w:t>Dr.Ernest</w:t>
                                </w:r>
                                <w:proofErr w:type="spellEnd"/>
                                <w:proofErr w:type="gramEnd"/>
                                <w:r>
                                  <w:rPr>
                                    <w:b/>
                                    <w:bCs/>
                                    <w:sz w:val="36"/>
                                    <w:szCs w:val="36"/>
                                  </w:rPr>
                                  <w:t xml:space="preserve"> </w:t>
                                </w:r>
                                <w:proofErr w:type="spellStart"/>
                                <w:r>
                                  <w:rPr>
                                    <w:b/>
                                    <w:bCs/>
                                    <w:sz w:val="36"/>
                                    <w:szCs w:val="36"/>
                                  </w:rPr>
                                  <w:t>Balutie</w:t>
                                </w:r>
                                <w:proofErr w:type="spellEnd"/>
                                <w:r>
                                  <w:rPr>
                                    <w:b/>
                                    <w:bCs/>
                                    <w:sz w:val="36"/>
                                    <w:szCs w:val="36"/>
                                  </w:rPr>
                                  <w:t xml:space="preserve"> </w:t>
                                </w:r>
                                <w:proofErr w:type="spellStart"/>
                                <w:r>
                                  <w:rPr>
                                    <w:b/>
                                    <w:bCs/>
                                    <w:sz w:val="36"/>
                                    <w:szCs w:val="36"/>
                                  </w:rPr>
                                  <w:t>Wavei</w:t>
                                </w:r>
                                <w:proofErr w:type="spellEnd"/>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2D937AF" id="Text Box 159" o:spid="_x0000_s1028" type="#_x0000_t202" style="position:absolute;margin-left:543.4pt;margin-top:321.6pt;width:594.6pt;height:369.6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" filled="f" stroked="f" strokeweight=".5pt">
                    <v:textbox inset="126pt,0,54pt,0">
                      <w:txbxContent>
                        <w:p w14:paraId="512ADD96" w14:textId="77777777" w:rsidR="009437BB" w:rsidRPr="00876838" w:rsidRDefault="009437BB" w:rsidP="009437BB">
                          <w:pPr>
                            <w:rPr>
                              <w:b/>
                              <w:bCs/>
                              <w:sz w:val="36"/>
                              <w:szCs w:val="36"/>
                            </w:rPr>
                          </w:pPr>
                          <w:r w:rsidRPr="009437BB">
                            <w:rPr>
                              <w:b/>
                              <w:bCs/>
                              <w:sz w:val="36"/>
                              <w:szCs w:val="36"/>
                              <w:u w:val="single"/>
                            </w:rPr>
                            <w:t xml:space="preserve">Student </w:t>
                          </w:r>
                          <w:proofErr w:type="spellStart"/>
                          <w:proofErr w:type="gramStart"/>
                          <w:r w:rsidRPr="009437BB">
                            <w:rPr>
                              <w:b/>
                              <w:bCs/>
                              <w:sz w:val="36"/>
                              <w:szCs w:val="36"/>
                              <w:u w:val="single"/>
                            </w:rPr>
                            <w:t>Name</w:t>
                          </w:r>
                          <w:r w:rsidRPr="00876838">
                            <w:rPr>
                              <w:b/>
                              <w:bCs/>
                              <w:sz w:val="36"/>
                              <w:szCs w:val="36"/>
                            </w:rPr>
                            <w:t>:</w:t>
                          </w:r>
                          <w:r>
                            <w:rPr>
                              <w:b/>
                              <w:bCs/>
                              <w:sz w:val="36"/>
                              <w:szCs w:val="36"/>
                            </w:rPr>
                            <w:t>Andreea</w:t>
                          </w:r>
                          <w:proofErr w:type="spellEnd"/>
                          <w:proofErr w:type="gramEnd"/>
                          <w:r>
                            <w:rPr>
                              <w:b/>
                              <w:bCs/>
                              <w:sz w:val="36"/>
                              <w:szCs w:val="36"/>
                            </w:rPr>
                            <w:t xml:space="preserve"> </w:t>
                          </w:r>
                          <w:proofErr w:type="spellStart"/>
                          <w:r>
                            <w:rPr>
                              <w:b/>
                              <w:bCs/>
                              <w:sz w:val="36"/>
                              <w:szCs w:val="36"/>
                            </w:rPr>
                            <w:t>Boscornea</w:t>
                          </w:r>
                          <w:proofErr w:type="spellEnd"/>
                        </w:p>
                        <w:p w14:paraId="7483A412" w14:textId="77777777" w:rsidR="009437BB" w:rsidRDefault="009437BB" w:rsidP="009437BB">
                          <w:pPr>
                            <w:rPr>
                              <w:b/>
                              <w:bCs/>
                              <w:sz w:val="36"/>
                              <w:szCs w:val="36"/>
                            </w:rPr>
                          </w:pPr>
                          <w:r w:rsidRPr="009437BB">
                            <w:rPr>
                              <w:b/>
                              <w:bCs/>
                              <w:sz w:val="36"/>
                              <w:szCs w:val="36"/>
                              <w:u w:val="single"/>
                            </w:rPr>
                            <w:t>Student</w:t>
                          </w:r>
                          <w:r w:rsidRPr="00876838">
                            <w:rPr>
                              <w:b/>
                              <w:bCs/>
                              <w:sz w:val="36"/>
                              <w:szCs w:val="36"/>
                            </w:rPr>
                            <w:t xml:space="preserve"> ID:</w:t>
                          </w:r>
                          <w:r>
                            <w:rPr>
                              <w:b/>
                              <w:bCs/>
                              <w:sz w:val="36"/>
                              <w:szCs w:val="36"/>
                            </w:rPr>
                            <w:t>2122612</w:t>
                          </w:r>
                        </w:p>
                        <w:p w14:paraId="20EB053A" w14:textId="77777777" w:rsidR="009437BB" w:rsidRDefault="009437BB" w:rsidP="009437BB">
                          <w:pPr>
                            <w:rPr>
                              <w:b/>
                              <w:bCs/>
                              <w:sz w:val="36"/>
                              <w:szCs w:val="36"/>
                            </w:rPr>
                          </w:pPr>
                          <w:r w:rsidRPr="009437BB">
                            <w:rPr>
                              <w:b/>
                              <w:bCs/>
                              <w:sz w:val="36"/>
                              <w:szCs w:val="36"/>
                              <w:u w:val="single"/>
                            </w:rPr>
                            <w:t>Module</w:t>
                          </w:r>
                          <w:r>
                            <w:rPr>
                              <w:b/>
                              <w:bCs/>
                              <w:sz w:val="36"/>
                              <w:szCs w:val="36"/>
                            </w:rPr>
                            <w:t xml:space="preserve">: Contemporary Themes in the hotel and hospitality Sector </w:t>
                          </w:r>
                        </w:p>
                        <w:p w14:paraId="6AF1C1E2" w14:textId="58110B4A" w:rsidR="009437BB" w:rsidRPr="009437BB" w:rsidRDefault="009437BB" w:rsidP="009437BB">
                          <w:pPr>
                            <w:rPr>
                              <w:b/>
                              <w:bCs/>
                              <w:sz w:val="36"/>
                              <w:szCs w:val="36"/>
                            </w:rPr>
                          </w:pPr>
                          <w:r w:rsidRPr="009437BB">
                            <w:rPr>
                              <w:b/>
                              <w:bCs/>
                              <w:sz w:val="36"/>
                              <w:szCs w:val="36"/>
                              <w:u w:val="single"/>
                            </w:rPr>
                            <w:t>Lecturer</w:t>
                          </w:r>
                          <w:r>
                            <w:rPr>
                              <w:b/>
                              <w:bCs/>
                              <w:sz w:val="36"/>
                              <w:szCs w:val="36"/>
                            </w:rPr>
                            <w:t>: </w:t>
                          </w:r>
                          <w:proofErr w:type="spellStart"/>
                          <w:proofErr w:type="gramStart"/>
                          <w:r>
                            <w:rPr>
                              <w:b/>
                              <w:bCs/>
                              <w:sz w:val="36"/>
                              <w:szCs w:val="36"/>
                            </w:rPr>
                            <w:t>Dr.Ernest</w:t>
                          </w:r>
                          <w:proofErr w:type="spellEnd"/>
                          <w:proofErr w:type="gramEnd"/>
                          <w:r>
                            <w:rPr>
                              <w:b/>
                              <w:bCs/>
                              <w:sz w:val="36"/>
                              <w:szCs w:val="36"/>
                            </w:rPr>
                            <w:t xml:space="preserve"> </w:t>
                          </w:r>
                          <w:proofErr w:type="spellStart"/>
                          <w:r>
                            <w:rPr>
                              <w:b/>
                              <w:bCs/>
                              <w:sz w:val="36"/>
                              <w:szCs w:val="36"/>
                            </w:rPr>
                            <w:t>Balutie</w:t>
                          </w:r>
                          <w:proofErr w:type="spellEnd"/>
                          <w:r>
                            <w:rPr>
                              <w:b/>
                              <w:bCs/>
                              <w:sz w:val="36"/>
                              <w:szCs w:val="36"/>
                            </w:rPr>
                            <w:t xml:space="preserve"> </w:t>
                          </w:r>
                          <w:proofErr w:type="spellStart"/>
                          <w:r>
                            <w:rPr>
                              <w:b/>
                              <w:bCs/>
                              <w:sz w:val="36"/>
                              <w:szCs w:val="36"/>
                            </w:rPr>
                            <w:t>Wavei</w:t>
                          </w:r>
                          <w:proofErr w:type="spellEnd"/>
                        </w:p>
                      </w:txbxContent>
                    </v:textbox>
                    <w10:wrap type="square" anchorx="page" anchory="margin"/>
                  </v:shape>
                </w:pict>
              </mc:Fallback>
            </mc:AlternateContent>
          </w:r>
          <w:r w:rsidR="009437BB">
            <w:rPr>
              <w:bCs/>
              <w:sz w:val="36"/>
              <w:szCs w:val="36"/>
            </w:rPr>
            <w:br w:type="page"/>
          </w:r>
        </w:p>
      </w:sdtContent>
    </w:sdt>
    <w:p w14:paraId="0FE9821D" w14:textId="2AC93312" w:rsidR="00086410" w:rsidRPr="0014394E" w:rsidRDefault="00086410" w:rsidP="0014394E">
      <w:pPr>
        <w:rPr>
          <w:b/>
          <w:bCs/>
          <w:color w:val="000000" w:themeColor="text1"/>
          <w:sz w:val="32"/>
          <w:szCs w:val="32"/>
        </w:rPr>
      </w:pPr>
      <w:bookmarkStart w:id="0" w:name="_Toc180344205"/>
      <w:r w:rsidRPr="0014394E">
        <w:rPr>
          <w:b/>
          <w:bCs/>
          <w:sz w:val="32"/>
          <w:szCs w:val="32"/>
        </w:rPr>
        <w:lastRenderedPageBreak/>
        <w:t>Abstract</w:t>
      </w:r>
      <w:bookmarkEnd w:id="0"/>
    </w:p>
    <w:p w14:paraId="669C97A8" w14:textId="0A3CC4C8" w:rsidR="00187FC7" w:rsidRDefault="00187FC7" w:rsidP="00187FC7">
      <w:r>
        <w:t>Sustainability is an emerging issue of significance in hotel and hospitality industries and organi</w:t>
      </w:r>
      <w:r w:rsidR="00062694">
        <w:t>s</w:t>
      </w:r>
      <w:r>
        <w:t>ations. This paper shall</w:t>
      </w:r>
      <w:r w:rsidR="00062694">
        <w:t>,</w:t>
      </w:r>
      <w:r>
        <w:t xml:space="preserve"> therefore</w:t>
      </w:r>
      <w:r w:rsidR="00062694">
        <w:t>,</w:t>
      </w:r>
      <w:r>
        <w:t xml:space="preserve"> examine the steps that the hospitality industry is taking towards implementin</w:t>
      </w:r>
      <w:r w:rsidR="00062694">
        <w:t>g</w:t>
      </w:r>
      <w:r>
        <w:t xml:space="preserve"> sustainability</w:t>
      </w:r>
      <w:r w:rsidR="00062694">
        <w:t>,</w:t>
      </w:r>
      <w:r>
        <w:t xml:space="preserve"> especially in the United Kingdom. Hospitality companies have gained increased use of integrated energy management systems and equipment like smart thermostats and LED lighting and direct renewable energy systems to cut carbon footprint. Efforts to reduce waste, </w:t>
      </w:r>
      <w:r w:rsidR="00062694">
        <w:t>such</w:t>
      </w:r>
      <w:r>
        <w:t xml:space="preserve"> a</w:t>
      </w:r>
      <w:r w:rsidR="00062694">
        <w:t>s</w:t>
      </w:r>
      <w:r>
        <w:t xml:space="preserve"> the prohibition of </w:t>
      </w:r>
      <w:r w:rsidR="00B11E22">
        <w:t>using plastic</w:t>
      </w:r>
      <w:r>
        <w:t xml:space="preserve"> in producin</w:t>
      </w:r>
      <w:r w:rsidR="00B11E22">
        <w:t>g</w:t>
      </w:r>
      <w:r>
        <w:t xml:space="preserve"> products that are used for a short time and </w:t>
      </w:r>
      <w:r w:rsidR="00062694">
        <w:t xml:space="preserve">the </w:t>
      </w:r>
      <w:r>
        <w:t>promotion of recycling</w:t>
      </w:r>
      <w:r w:rsidR="00062694">
        <w:t>,</w:t>
      </w:r>
      <w:r>
        <w:t xml:space="preserve"> are also emerging</w:t>
      </w:r>
      <w:r w:rsidR="009437BB">
        <w:t>. These initiatives reduc</w:t>
      </w:r>
      <w:r w:rsidR="00603351">
        <w:t>e</w:t>
      </w:r>
      <w:r w:rsidR="009437BB">
        <w:t xml:space="preserve"> the industry's negative environment</w:t>
      </w:r>
      <w:r w:rsidR="0044732C">
        <w:t>al impact</w:t>
      </w:r>
      <w:r w:rsidR="009437BB">
        <w:t xml:space="preserve"> a</w:t>
      </w:r>
      <w:r w:rsidR="00B11E22">
        <w:t>nd</w:t>
      </w:r>
      <w:r w:rsidR="009437BB">
        <w:t xml:space="preserve"> inspir</w:t>
      </w:r>
      <w:r w:rsidR="00603351">
        <w:t>e</w:t>
      </w:r>
      <w:r w:rsidR="009437BB">
        <w:t xml:space="preserve"> hope for a more sustainable future</w:t>
      </w:r>
      <w:r>
        <w:t>. In addition, Recycling and reusing grey water and us</w:t>
      </w:r>
      <w:r w:rsidR="00062694">
        <w:t>ing</w:t>
      </w:r>
      <w:r>
        <w:t xml:space="preserve"> low</w:t>
      </w:r>
      <w:r w:rsidR="00062694">
        <w:t>-</w:t>
      </w:r>
      <w:r>
        <w:t>flow fittings are</w:t>
      </w:r>
      <w:r w:rsidR="00062694">
        <w:t xml:space="preserve"> also</w:t>
      </w:r>
      <w:r>
        <w:t xml:space="preserve"> contributing to water conservation</w:t>
      </w:r>
      <w:r w:rsidR="0044732C">
        <w:t xml:space="preserve">, painting a promising picture for the </w:t>
      </w:r>
      <w:r w:rsidR="00B11E22">
        <w:t>ind</w:t>
      </w:r>
      <w:r w:rsidR="0044732C">
        <w:t>u</w:t>
      </w:r>
      <w:r w:rsidR="00B11E22">
        <w:t>s</w:t>
      </w:r>
      <w:r w:rsidR="0044732C">
        <w:t>tr</w:t>
      </w:r>
      <w:r w:rsidR="00B11E22">
        <w:t>y's</w:t>
      </w:r>
      <w:r w:rsidR="0044732C">
        <w:t xml:space="preserve"> f</w:t>
      </w:r>
      <w:r w:rsidR="00B11E22">
        <w:t>u</w:t>
      </w:r>
      <w:r w:rsidR="0044732C">
        <w:t>tur</w:t>
      </w:r>
      <w:r w:rsidR="00B11E22">
        <w:t>e</w:t>
      </w:r>
      <w:r>
        <w:t>.</w:t>
      </w:r>
    </w:p>
    <w:p w14:paraId="2072FF05" w14:textId="22D54824" w:rsidR="00187FC7" w:rsidRDefault="00187FC7" w:rsidP="00187FC7">
      <w:r>
        <w:t>The study uses the sustainability frameworks of the Triple Bottom Line (TBL), the Circular Economy (CE), a</w:t>
      </w:r>
      <w:r w:rsidR="00062694">
        <w:t>nd</w:t>
      </w:r>
      <w:r>
        <w:t xml:space="preserve"> Corporate Social Responsibility (CSR)</w:t>
      </w:r>
      <w:r w:rsidR="00062694" w:rsidRPr="00062694">
        <w:t xml:space="preserve"> to inform sustainable development in the sector. It also discusses the hotel industry in the UK concerning the PESTEL analysis to understand how </w:t>
      </w:r>
      <w:r w:rsidR="00B11E22" w:rsidRPr="00062694">
        <w:t>several</w:t>
      </w:r>
      <w:r w:rsidR="00062694" w:rsidRPr="00062694">
        <w:t xml:space="preserve"> factors, </w:t>
      </w:r>
      <w:r w:rsidR="00B11E22" w:rsidRPr="00062694">
        <w:t>such as</w:t>
      </w:r>
      <w:r w:rsidR="00062694" w:rsidRPr="00062694">
        <w:t xml:space="preserve"> political, economic, social, technological, environmental, and legal, influence</w:t>
      </w:r>
      <w:r>
        <w:t xml:space="preserve"> sustainability. It identifies the UK’s Net Zero Strategy, consumer desire for sustainable hotels, and the development of </w:t>
      </w:r>
      <w:r w:rsidR="00062694">
        <w:t>intelligen</w:t>
      </w:r>
      <w:r>
        <w:t xml:space="preserve">t solutions as the </w:t>
      </w:r>
      <w:r w:rsidR="00062694">
        <w:t>pri</w:t>
      </w:r>
      <w:r>
        <w:t>ma</w:t>
      </w:r>
      <w:r w:rsidR="00062694">
        <w:t>ry</w:t>
      </w:r>
      <w:r>
        <w:t xml:space="preserve"> motivations for sustainability.</w:t>
      </w:r>
    </w:p>
    <w:p w14:paraId="55844B5E" w14:textId="463B306D" w:rsidR="00086410" w:rsidRPr="00086410" w:rsidRDefault="00187FC7" w:rsidP="00187FC7">
      <w:r>
        <w:t>However, some problems should be solved, main</w:t>
      </w:r>
      <w:r w:rsidR="00062694">
        <w:t>ly</w:t>
      </w:r>
      <w:r>
        <w:t xml:space="preserve"> </w:t>
      </w:r>
      <w:r w:rsidR="00337B7E" w:rsidRPr="00337B7E">
        <w:t>SMEs' financial and technological constraints </w:t>
      </w:r>
      <w:r>
        <w:t xml:space="preserve">that hinder them from implementing sustainable measures. The </w:t>
      </w:r>
      <w:r w:rsidR="00062694">
        <w:t xml:space="preserve">report's </w:t>
      </w:r>
      <w:r>
        <w:t>last section outlines some policy measures, includ</w:t>
      </w:r>
      <w:r w:rsidR="00062694">
        <w:t>ing</w:t>
      </w:r>
      <w:r>
        <w:t xml:space="preserve"> improving the </w:t>
      </w:r>
      <w:r w:rsidR="00062694">
        <w:t xml:space="preserve">country's </w:t>
      </w:r>
      <w:r>
        <w:t xml:space="preserve">legal systems, encouraging green certifications, and offering incentives for </w:t>
      </w:r>
      <w:r w:rsidR="00062694">
        <w:t>the </w:t>
      </w:r>
      <w:r>
        <w:t xml:space="preserve">broader use of sustainable programs. </w:t>
      </w:r>
      <w:r w:rsidR="009437BB" w:rsidRPr="009437BB">
        <w:t>As academic peers and professionals in the field, your role in promoting and implementing these measures is crucial. </w:t>
      </w:r>
      <w:r>
        <w:t xml:space="preserve">Finally, </w:t>
      </w:r>
      <w:r w:rsidR="00062694">
        <w:t>the </w:t>
      </w:r>
      <w:r>
        <w:t xml:space="preserve">sustainability move is not only </w:t>
      </w:r>
      <w:r w:rsidR="00062694" w:rsidRPr="00062694">
        <w:t>a</w:t>
      </w:r>
      <w:r w:rsidR="0044732C">
        <w:t>n</w:t>
      </w:r>
      <w:r w:rsidR="00062694" w:rsidRPr="00062694">
        <w:t xml:space="preserve"> ethical imperative but also an imperative of business</w:t>
      </w:r>
      <w:r w:rsidR="00603351">
        <w:t>. It</w:t>
      </w:r>
      <w:r w:rsidR="0044732C">
        <w:t xml:space="preserve"> i</w:t>
      </w:r>
      <w:r w:rsidR="00603351">
        <w:t>s a call to action</w:t>
      </w:r>
      <w:r w:rsidR="00062694" w:rsidRPr="00062694">
        <w:t xml:space="preserve"> for the </w:t>
      </w:r>
      <w:r>
        <w:t>better future of the hotel and hospitality industry</w:t>
      </w:r>
      <w:r w:rsidR="00603351">
        <w:t>, emphasizing the urgency and importance of these issues</w:t>
      </w:r>
      <w:r w:rsidR="00086410" w:rsidRPr="00086410">
        <w:t>.</w:t>
      </w:r>
      <w:r w:rsidR="00B11E22">
        <w:t> </w:t>
      </w:r>
      <w:r w:rsidR="0044732C" w:rsidRPr="0044732C">
        <w:t>The time to act is now, and your contribution is vital.</w:t>
      </w:r>
    </w:p>
    <w:p w14:paraId="4F4C3821" w14:textId="77777777" w:rsidR="00086410" w:rsidRDefault="00086410" w:rsidP="00086410">
      <w:r>
        <w:br w:type="page"/>
      </w:r>
    </w:p>
    <w:p w14:paraId="3A1221CE" w14:textId="77777777" w:rsidR="002B1C30" w:rsidRPr="002B1C30" w:rsidRDefault="002B1C30" w:rsidP="00425370">
      <w:pPr>
        <w:pStyle w:val="Heading1"/>
      </w:pPr>
      <w:bookmarkStart w:id="1" w:name="_Toc180344206"/>
      <w:r w:rsidRPr="002B1C30">
        <w:lastRenderedPageBreak/>
        <w:t>Introduction</w:t>
      </w:r>
      <w:bookmarkEnd w:id="1"/>
    </w:p>
    <w:p w14:paraId="64A7B12D" w14:textId="4E8FE8A6" w:rsidR="002B1C30" w:rsidRDefault="00187FC7" w:rsidP="002B1C30">
      <w:r w:rsidRPr="00187FC7">
        <w:t>Environmental responsibility</w:t>
      </w:r>
      <w:r w:rsidR="00062694" w:rsidRPr="00062694">
        <w:t>, or the lack thereof, has now zoomed into the hotel and hospitality business as a central subject, given the increasing global turbulence on the effects of a</w:t>
      </w:r>
      <w:r w:rsidR="00062694">
        <w:t>d</w:t>
      </w:r>
      <w:r w:rsidR="00062694" w:rsidRPr="00062694">
        <w:t>ve</w:t>
      </w:r>
      <w:r w:rsidR="00062694">
        <w:t>rse</w:t>
      </w:r>
      <w:r w:rsidR="00062694" w:rsidRPr="00062694">
        <w:t xml:space="preserve"> </w:t>
      </w:r>
      <w:r w:rsidRPr="00187FC7">
        <w:t>environment</w:t>
      </w:r>
      <w:r w:rsidR="00062694">
        <w:t>al impacts</w:t>
      </w:r>
      <w:r w:rsidRPr="00187FC7">
        <w:t xml:space="preserve">. </w:t>
      </w:r>
      <w:r w:rsidR="00062694">
        <w:t>A</w:t>
      </w:r>
      <w:r w:rsidRPr="00187FC7">
        <w:t xml:space="preserve">s </w:t>
      </w:r>
      <w:r w:rsidR="00337B7E">
        <w:t>tourism </w:t>
      </w:r>
      <w:r w:rsidRPr="00187FC7">
        <w:t xml:space="preserve">develops, </w:t>
      </w:r>
      <w:r w:rsidR="00062694">
        <w:t xml:space="preserve">the hospitality industry </w:t>
      </w:r>
      <w:r w:rsidRPr="00187FC7">
        <w:t xml:space="preserve">receives more attention to environmental concerns </w:t>
      </w:r>
      <w:r w:rsidR="00062694">
        <w:t>r</w:t>
      </w:r>
      <w:r w:rsidRPr="00187FC7">
        <w:t>e</w:t>
      </w:r>
      <w:r w:rsidR="00062694">
        <w:t>ga</w:t>
      </w:r>
      <w:r w:rsidRPr="00187FC7">
        <w:t>r</w:t>
      </w:r>
      <w:r w:rsidR="00062694">
        <w:t>ding</w:t>
      </w:r>
      <w:r w:rsidRPr="00187FC7">
        <w:t xml:space="preserve"> energy, water, waste</w:t>
      </w:r>
      <w:r w:rsidR="00062694">
        <w:t>,</w:t>
      </w:r>
      <w:r w:rsidRPr="00187FC7">
        <w:t xml:space="preserve"> </w:t>
      </w:r>
      <w:r w:rsidR="00062694">
        <w:t>and</w:t>
      </w:r>
      <w:r w:rsidRPr="00187FC7">
        <w:t xml:space="preserve"> carbon footprints. Based on a UNEP study on sustainable tourism, energy use in tourist accommodation and transport account</w:t>
      </w:r>
      <w:r w:rsidR="00062694">
        <w:t>s</w:t>
      </w:r>
      <w:r w:rsidRPr="00187FC7">
        <w:t xml:space="preserve"> for a</w:t>
      </w:r>
      <w:r w:rsidR="00062694">
        <w:t>n</w:t>
      </w:r>
      <w:r w:rsidRPr="00187FC7">
        <w:t xml:space="preserve"> 8</w:t>
      </w:r>
      <w:r w:rsidR="00062694">
        <w:t>%</w:t>
      </w:r>
      <w:r w:rsidRPr="00187FC7">
        <w:t xml:space="preserve"> contribution to global carbon emissions, </w:t>
      </w:r>
      <w:r w:rsidR="00062694">
        <w:t>S</w:t>
      </w:r>
      <w:r w:rsidRPr="00187FC7">
        <w:t>ustainable</w:t>
      </w:r>
      <w:r w:rsidR="00062694">
        <w:t xml:space="preserve"> T</w:t>
      </w:r>
      <w:r w:rsidRPr="00187FC7">
        <w:t>ravel, 2019.). This has led to pressures for sustainability to minimi</w:t>
      </w:r>
      <w:r w:rsidR="00062694">
        <w:t>s</w:t>
      </w:r>
      <w:r w:rsidRPr="00187FC7">
        <w:t>e the negative impacts of the industry in the ecosystem while at the same time keeping costs down and competitive</w:t>
      </w:r>
      <w:r w:rsidR="002B1C30" w:rsidRPr="002B1C30">
        <w:t>.</w:t>
      </w:r>
    </w:p>
    <w:p w14:paraId="10450748" w14:textId="07F3A081" w:rsidR="0072185E" w:rsidRPr="0072185E" w:rsidRDefault="0072185E" w:rsidP="0072185E">
      <w:pPr>
        <w:keepNext/>
        <w:jc w:val="center"/>
      </w:pPr>
    </w:p>
    <w:p w14:paraId="671723D0" w14:textId="4CD6A414" w:rsidR="0072185E" w:rsidRPr="00603351" w:rsidRDefault="0072185E" w:rsidP="00603351">
      <w:pPr>
        <w:pStyle w:val="Caption"/>
        <w:rPr>
          <w:b w:val="0"/>
        </w:rPr>
      </w:pPr>
    </w:p>
    <w:p w14:paraId="7DC5C1CB" w14:textId="61A9C02A" w:rsidR="002B1C30" w:rsidRPr="002B1C30" w:rsidRDefault="00187FC7" w:rsidP="002B1C30">
      <w:r w:rsidRPr="00187FC7">
        <w:t>As a result, hotels have employed energy</w:t>
      </w:r>
      <w:r w:rsidR="00062694">
        <w:t>-</w:t>
      </w:r>
      <w:r w:rsidRPr="00187FC7">
        <w:t>efficient technologies like LED lighting, smart thermostat</w:t>
      </w:r>
      <w:r w:rsidR="00062694">
        <w:t>s</w:t>
      </w:r>
      <w:r w:rsidRPr="00187FC7">
        <w:t>, renewable energy technologies like solar lighting and heating and Geothermal systems. Other hotel corporations and franchises</w:t>
      </w:r>
      <w:r w:rsidR="00337B7E">
        <w:t>,</w:t>
      </w:r>
      <w:r w:rsidRPr="00187FC7">
        <w:t xml:space="preserve"> such as Marriott </w:t>
      </w:r>
      <w:r w:rsidR="00337B7E">
        <w:t>I</w:t>
      </w:r>
      <w:r w:rsidRPr="00187FC7">
        <w:t>nternational</w:t>
      </w:r>
      <w:r w:rsidR="00337B7E">
        <w:t>,</w:t>
      </w:r>
      <w:r w:rsidRPr="00187FC7">
        <w:t xml:space="preserve"> have brought forward their waste reduction strategies accompanied by hardcore targets to attain 45 per</w:t>
      </w:r>
      <w:r w:rsidR="00337B7E">
        <w:t xml:space="preserve"> </w:t>
      </w:r>
      <w:r w:rsidRPr="00187FC7">
        <w:t>cent landfill waste by 2025 (Marriott Careers, 2024). Moreover, there are new trends, such as the increased desire of the consumers to find environmentally friendly facilities. Although this is a</w:t>
      </w:r>
      <w:r w:rsidR="00337B7E">
        <w:t>n</w:t>
      </w:r>
      <w:r w:rsidRPr="00187FC7">
        <w:t xml:space="preserve"> </w:t>
      </w:r>
      <w:r w:rsidR="00337B7E">
        <w:t>excellent</w:t>
      </w:r>
      <w:r w:rsidRPr="00187FC7">
        <w:t xml:space="preserve"> attitude to </w:t>
      </w:r>
      <w:r w:rsidR="00337B7E" w:rsidRPr="00337B7E">
        <w:t>the environment and society, it is potentially strategic in the long run since the business environment is continuously </w:t>
      </w:r>
      <w:r w:rsidRPr="00187FC7">
        <w:t>regulated</w:t>
      </w:r>
      <w:r w:rsidR="00337B7E">
        <w:t>,</w:t>
      </w:r>
      <w:r w:rsidRPr="00187FC7">
        <w:t xml:space="preserve"> a</w:t>
      </w:r>
      <w:r w:rsidR="00337B7E">
        <w:t>nd</w:t>
      </w:r>
      <w:r w:rsidRPr="00187FC7">
        <w:t xml:space="preserve"> the market is becoming more conscious of </w:t>
      </w:r>
      <w:r w:rsidR="00337B7E">
        <w:t>i</w:t>
      </w:r>
      <w:r w:rsidRPr="00187FC7">
        <w:t>t</w:t>
      </w:r>
      <w:r w:rsidR="00337B7E">
        <w:t>s</w:t>
      </w:r>
      <w:r w:rsidRPr="00187FC7">
        <w:t xml:space="preserve"> consequences</w:t>
      </w:r>
      <w:r w:rsidR="002B1C30" w:rsidRPr="002B1C30">
        <w:t>.</w:t>
      </w:r>
    </w:p>
    <w:p w14:paraId="26A883C8" w14:textId="2E136532" w:rsidR="002B1C30" w:rsidRPr="00776E67" w:rsidRDefault="002B1C30" w:rsidP="00776E67">
      <w:pPr>
        <w:pStyle w:val="Heading1"/>
      </w:pPr>
      <w:r>
        <w:br w:type="page"/>
      </w:r>
      <w:bookmarkStart w:id="2" w:name="_Toc180344207"/>
      <w:r w:rsidRPr="002B1C30">
        <w:lastRenderedPageBreak/>
        <w:t xml:space="preserve">Literature Review: Sustainability in </w:t>
      </w:r>
      <w:r w:rsidR="00337B7E">
        <w:t>the </w:t>
      </w:r>
      <w:r w:rsidRPr="002B1C30">
        <w:t>Hotel and Hospitality Sector</w:t>
      </w:r>
      <w:bookmarkEnd w:id="2"/>
    </w:p>
    <w:p w14:paraId="5A176780" w14:textId="5C786EBB" w:rsidR="00187FC7" w:rsidRDefault="0044732C" w:rsidP="00187FC7">
      <w:r>
        <w:t>S</w:t>
      </w:r>
      <w:r w:rsidR="00062694">
        <w:t>ev</w:t>
      </w:r>
      <w:r w:rsidR="00187FC7">
        <w:t>er</w:t>
      </w:r>
      <w:r w:rsidR="00062694">
        <w:t>al</w:t>
      </w:r>
      <w:r w:rsidR="00187FC7">
        <w:t xml:space="preserve"> theories help manage sustainable development</w:t>
      </w:r>
      <w:r w:rsidR="00062694">
        <w:t xml:space="preserve"> in tourism</w:t>
      </w:r>
      <w:r w:rsidR="00187FC7">
        <w:t xml:space="preserve">. As </w:t>
      </w:r>
      <w:r w:rsidR="00062694">
        <w:t>Zaharia and Zaharia (2021) pointed out, </w:t>
      </w:r>
      <w:proofErr w:type="gramStart"/>
      <w:r w:rsidR="00187FC7">
        <w:t>One</w:t>
      </w:r>
      <w:proofErr w:type="gramEnd"/>
      <w:r w:rsidR="00187FC7">
        <w:t xml:space="preserve"> of the most well-known models is the Triple Bottom Line (TBL) model</w:t>
      </w:r>
      <w:r w:rsidR="00062694">
        <w:t>,</w:t>
      </w:r>
      <w:r w:rsidR="00187FC7">
        <w:t xml:space="preserve"> </w:t>
      </w:r>
      <w:r w:rsidR="00062694">
        <w:t>w</w:t>
      </w:r>
      <w:r w:rsidR="00187FC7">
        <w:t>h</w:t>
      </w:r>
      <w:r w:rsidR="00062694">
        <w:t>ich</w:t>
      </w:r>
      <w:r w:rsidR="00187FC7">
        <w:t xml:space="preserve"> looks at the economic, environmental and social outcomes. </w:t>
      </w:r>
      <w:r w:rsidR="009437BB">
        <w:t xml:space="preserve">In the </w:t>
      </w:r>
      <w:r w:rsidR="00B11E22">
        <w:t>circumstances</w:t>
      </w:r>
      <w:r w:rsidR="009437BB">
        <w:t xml:space="preserve"> of the hotel and hospitality industry, t</w:t>
      </w:r>
      <w:r w:rsidR="00187FC7">
        <w:t xml:space="preserve">his framework </w:t>
      </w:r>
      <w:r w:rsidR="009437BB">
        <w:t>i</w:t>
      </w:r>
      <w:r w:rsidR="00187FC7">
        <w:t xml:space="preserve">s </w:t>
      </w:r>
      <w:r w:rsidR="009437BB">
        <w:t>s</w:t>
      </w:r>
      <w:r w:rsidR="00187FC7">
        <w:t>i</w:t>
      </w:r>
      <w:r w:rsidR="009437BB">
        <w:t>gnifican</w:t>
      </w:r>
      <w:r w:rsidR="00187FC7">
        <w:t xml:space="preserve">t </w:t>
      </w:r>
      <w:r w:rsidR="009437BB">
        <w:t>a</w:t>
      </w:r>
      <w:r w:rsidR="00187FC7">
        <w:t xml:space="preserve">s </w:t>
      </w:r>
      <w:r w:rsidR="009437BB">
        <w:t>i</w:t>
      </w:r>
      <w:r w:rsidR="00187FC7">
        <w:t>t shift</w:t>
      </w:r>
      <w:r w:rsidR="009437BB">
        <w:t>s</w:t>
      </w:r>
      <w:r w:rsidR="00187FC7">
        <w:t xml:space="preserve"> the focus of business and </w:t>
      </w:r>
      <w:proofErr w:type="gramStart"/>
      <w:r w:rsidR="00187FC7">
        <w:t>policy-making</w:t>
      </w:r>
      <w:proofErr w:type="gramEnd"/>
      <w:r w:rsidR="00187FC7">
        <w:t xml:space="preserve"> from mere profit</w:t>
      </w:r>
      <w:r w:rsidR="00062694">
        <w:t>-</w:t>
      </w:r>
      <w:r w:rsidR="00187FC7">
        <w:t>making to the</w:t>
      </w:r>
      <w:r w:rsidR="00062694">
        <w:t>ir</w:t>
      </w:r>
      <w:r w:rsidR="00187FC7">
        <w:t xml:space="preserve"> impacts on communities and ecosystems, the sustainable impacts</w:t>
      </w:r>
      <w:r>
        <w:t>,</w:t>
      </w:r>
      <w:r w:rsidR="00187FC7">
        <w:t xml:space="preserve"> hence the name. Korhonen et al. (2018) said that </w:t>
      </w:r>
      <w:proofErr w:type="gramStart"/>
      <w:r w:rsidR="00187FC7">
        <w:t>Another</w:t>
      </w:r>
      <w:proofErr w:type="gramEnd"/>
      <w:r w:rsidR="00187FC7">
        <w:t xml:space="preserve"> </w:t>
      </w:r>
      <w:r w:rsidR="00062694">
        <w:t>esse</w:t>
      </w:r>
      <w:r w:rsidR="00187FC7">
        <w:t>nt</w:t>
      </w:r>
      <w:r w:rsidR="00062694">
        <w:t>ial</w:t>
      </w:r>
      <w:r w:rsidR="00187FC7">
        <w:t xml:space="preserve"> framework is the CE, which revolves around reducin</w:t>
      </w:r>
      <w:r w:rsidR="00062694">
        <w:t>g</w:t>
      </w:r>
      <w:r w:rsidR="00187FC7">
        <w:t xml:space="preserve"> waste and maximisin</w:t>
      </w:r>
      <w:r w:rsidR="00062694">
        <w:t>g</w:t>
      </w:r>
      <w:r w:rsidR="00187FC7">
        <w:t xml:space="preserve"> resource use. It encourages sustainable lifestyle changes in production and consumption, recycling, reusing and refurbishing industries</w:t>
      </w:r>
      <w:r w:rsidR="00062694">
        <w:t>,</w:t>
      </w:r>
      <w:r w:rsidR="00187FC7">
        <w:t xml:space="preserve"> including tourism. This model is different from the linear economy model and can also be helpful for tourism by decreasing the impact of this industry on the environment. Another important model is Corporate Social Responsibility (CSR). It emphasi</w:t>
      </w:r>
      <w:r w:rsidR="00062694">
        <w:t>s</w:t>
      </w:r>
      <w:r w:rsidR="00187FC7">
        <w:t>es that firms should positive</w:t>
      </w:r>
      <w:r w:rsidR="00062694">
        <w:t>ly</w:t>
      </w:r>
      <w:r w:rsidR="00187FC7">
        <w:t xml:space="preserve"> </w:t>
      </w:r>
      <w:r w:rsidR="00062694">
        <w:t>a</w:t>
      </w:r>
      <w:r w:rsidR="00187FC7">
        <w:t>ffect society and the social world rather than presenting the detrimental effects observed by Fatima and Elbanna (2023). In tourism</w:t>
      </w:r>
      <w:r w:rsidR="00062694">
        <w:t>,</w:t>
      </w:r>
      <w:r w:rsidR="00187FC7">
        <w:t xml:space="preserve"> CSR entails</w:t>
      </w:r>
      <w:r w:rsidR="00062694">
        <w:t xml:space="preserve"> the</w:t>
      </w:r>
      <w:r w:rsidR="00187FC7">
        <w:t xml:space="preserve"> provision of ethical standards that involve the local community, labo</w:t>
      </w:r>
      <w:r w:rsidR="00062694">
        <w:t>u</w:t>
      </w:r>
      <w:r w:rsidR="00187FC7">
        <w:t>r conditions and environment in the tourism sector</w:t>
      </w:r>
      <w:r w:rsidR="00062694">
        <w:t>,</w:t>
      </w:r>
      <w:r w:rsidR="00187FC7">
        <w:t xml:space="preserve"> thereby making the </w:t>
      </w:r>
      <w:r w:rsidR="00062694">
        <w:t>indu</w:t>
      </w:r>
      <w:r w:rsidR="00187FC7">
        <w:t>str</w:t>
      </w:r>
      <w:r w:rsidR="00062694">
        <w:t>y</w:t>
      </w:r>
      <w:r w:rsidR="00187FC7">
        <w:t xml:space="preserve"> more responsible.</w:t>
      </w:r>
    </w:p>
    <w:p w14:paraId="4EEA7211" w14:textId="5EF9195A" w:rsidR="00187FC7" w:rsidRDefault="00187FC7" w:rsidP="00187FC7">
      <w:r>
        <w:t xml:space="preserve">Sustainability is fast emerging as the new pillar of innovation in the hotel and hospitality industry. </w:t>
      </w:r>
      <w:r w:rsidR="00062694">
        <w:t>E</w:t>
      </w:r>
      <w:r>
        <w:t xml:space="preserve">nergy efficiency has been </w:t>
      </w:r>
      <w:r w:rsidR="00062694">
        <w:t>ex</w:t>
      </w:r>
      <w:r>
        <w:t>cit</w:t>
      </w:r>
      <w:r w:rsidR="00062694">
        <w:t>ing</w:t>
      </w:r>
      <w:r>
        <w:t xml:space="preserve"> since hotels are among the most energy</w:t>
      </w:r>
      <w:r w:rsidR="00062694">
        <w:t>-</w:t>
      </w:r>
      <w:r>
        <w:t>consuming facilities. As highlighted by Pereira et al. (2021), Literature reveals that about 75 % of a hotel’s carbon footprint result</w:t>
      </w:r>
      <w:r w:rsidR="00062694">
        <w:t>s</w:t>
      </w:r>
      <w:r>
        <w:t xml:space="preserve"> </w:t>
      </w:r>
      <w:r w:rsidR="00062694">
        <w:t>fr</w:t>
      </w:r>
      <w:r>
        <w:t>o</w:t>
      </w:r>
      <w:r w:rsidR="00062694">
        <w:t>m</w:t>
      </w:r>
      <w:r>
        <w:t xml:space="preserve"> inefficient energy use. </w:t>
      </w:r>
      <w:r w:rsidR="009437BB">
        <w:t>D</w:t>
      </w:r>
      <w:r>
        <w:t xml:space="preserve">ue to the integration of </w:t>
      </w:r>
      <w:r w:rsidR="00062694">
        <w:t>intelligen</w:t>
      </w:r>
      <w:r>
        <w:t xml:space="preserve">t technologies such as </w:t>
      </w:r>
      <w:r w:rsidR="00062694">
        <w:t>b</w:t>
      </w:r>
      <w:r>
        <w:t>r</w:t>
      </w:r>
      <w:r w:rsidR="00062694">
        <w:t>igh</w:t>
      </w:r>
      <w:r>
        <w:t>t lighting and climate control</w:t>
      </w:r>
      <w:r w:rsidR="00062694">
        <w:t>,</w:t>
      </w:r>
      <w:r>
        <w:t xml:space="preserve"> Korean hotels have been able to save on energy consumption</w:t>
      </w:r>
      <w:r w:rsidR="00062694">
        <w:t>,</w:t>
      </w:r>
      <w:r>
        <w:t xml:space="preserve"> and guests</w:t>
      </w:r>
      <w:r w:rsidR="00062694">
        <w:t>'</w:t>
      </w:r>
      <w:r>
        <w:t xml:space="preserve"> comfort has not been compromised. Such innovations ali</w:t>
      </w:r>
      <w:r w:rsidR="00062694">
        <w:t>g</w:t>
      </w:r>
      <w:r>
        <w:t>n with</w:t>
      </w:r>
      <w:r w:rsidR="00062694" w:rsidRPr="00062694">
        <w:t xml:space="preserve"> the Tourism Agenda 2030</w:t>
      </w:r>
      <w:r w:rsidR="00062694">
        <w:t>'s general objectives</w:t>
      </w:r>
      <w:r w:rsidR="00062694" w:rsidRPr="00062694">
        <w:t>, which point to energy efficiency a</w:t>
      </w:r>
      <w:r w:rsidR="00062694">
        <w:t>nd</w:t>
      </w:r>
      <w:r w:rsidR="00062694" w:rsidRPr="00062694">
        <w:t xml:space="preserve"> </w:t>
      </w:r>
      <w:r>
        <w:t>integratin</w:t>
      </w:r>
      <w:r w:rsidR="00337B7E">
        <w:t>g</w:t>
      </w:r>
      <w:r>
        <w:t xml:space="preserve"> renewable energy as some of the most important ways of delivering sustainable tourism in the future</w:t>
      </w:r>
      <w:r w:rsidR="009437BB">
        <w:t>. This</w:t>
      </w:r>
      <w:r>
        <w:t xml:space="preserve"> </w:t>
      </w:r>
      <w:r w:rsidR="009437BB">
        <w:t>innovation</w:t>
      </w:r>
      <w:r w:rsidR="00603351">
        <w:t xml:space="preserve"> potential</w:t>
      </w:r>
      <w:r w:rsidR="009437BB">
        <w:t xml:space="preserve"> should excite and motivat</w:t>
      </w:r>
      <w:r>
        <w:t xml:space="preserve">e </w:t>
      </w:r>
      <w:r w:rsidR="009437BB">
        <w:t>us</w:t>
      </w:r>
      <w:r>
        <w:t xml:space="preserve"> all</w:t>
      </w:r>
      <w:r w:rsidR="009437BB">
        <w:t xml:space="preserve"> in</w:t>
      </w:r>
      <w:r>
        <w:t xml:space="preserve"> </w:t>
      </w:r>
      <w:r w:rsidR="009437BB">
        <w:t>the industry</w:t>
      </w:r>
      <w:r>
        <w:t>.</w:t>
      </w:r>
    </w:p>
    <w:p w14:paraId="1326C47B" w14:textId="4547001F" w:rsidR="00187FC7" w:rsidRDefault="00187FC7" w:rsidP="00187FC7">
      <w:r>
        <w:t>The second subject is waste management. Thus, the branch of the hotel industry</w:t>
      </w:r>
      <w:r w:rsidR="00062694">
        <w:t>,</w:t>
      </w:r>
      <w:r>
        <w:t xml:space="preserve"> due to </w:t>
      </w:r>
      <w:r w:rsidR="00062694">
        <w:t>the</w:t>
      </w:r>
      <w:r>
        <w:t xml:space="preserve"> large number of operations carried out</w:t>
      </w:r>
      <w:r w:rsidR="00062694">
        <w:t>,</w:t>
      </w:r>
      <w:r>
        <w:t xml:space="preserve"> generates a large </w:t>
      </w:r>
      <w:r w:rsidR="00062694">
        <w:t>a</w:t>
      </w:r>
      <w:r>
        <w:t>m</w:t>
      </w:r>
      <w:r w:rsidR="00062694">
        <w:t>ount</w:t>
      </w:r>
      <w:r>
        <w:t xml:space="preserve"> of waste products</w:t>
      </w:r>
      <w:r w:rsidR="00062694">
        <w:t>,</w:t>
      </w:r>
      <w:r>
        <w:t xml:space="preserve"> which are single-plastic products, food, and water. Large hotel chains, </w:t>
      </w:r>
      <w:r w:rsidR="00062694">
        <w:t>such as </w:t>
      </w:r>
      <w:r>
        <w:t>Accor and Marriott</w:t>
      </w:r>
      <w:r w:rsidR="00062694">
        <w:t>,</w:t>
      </w:r>
      <w:r>
        <w:t xml:space="preserve"> have ban</w:t>
      </w:r>
      <w:r w:rsidR="00062694">
        <w:t>ned</w:t>
      </w:r>
      <w:r>
        <w:t xml:space="preserve"> single-use plastics while establishing bottle and recycling programs (Costa </w:t>
      </w:r>
      <w:r w:rsidR="00062694">
        <w:t>&amp;</w:t>
      </w:r>
      <w:r>
        <w:t xml:space="preserve"> Costa, 2022). Moreover, these companies are gaining membership cards like the Green Globe and </w:t>
      </w:r>
      <w:r>
        <w:lastRenderedPageBreak/>
        <w:t>Green Key, which certif</w:t>
      </w:r>
      <w:r w:rsidR="00062694">
        <w:t>y</w:t>
      </w:r>
      <w:r>
        <w:t xml:space="preserve"> their sustainability. This movement aligns with environmental objectives </w:t>
      </w:r>
      <w:r w:rsidR="00062694">
        <w:t>a</w:t>
      </w:r>
      <w:r>
        <w:t>nd satisfie</w:t>
      </w:r>
      <w:r w:rsidR="00062694">
        <w:t>s</w:t>
      </w:r>
      <w:r>
        <w:t xml:space="preserve"> increasing customer expectations</w:t>
      </w:r>
      <w:r w:rsidR="00062694">
        <w:t>;</w:t>
      </w:r>
      <w:r>
        <w:t xml:space="preserve"> 65% said they w</w:t>
      </w:r>
      <w:r w:rsidR="00062694">
        <w:t>ou</w:t>
      </w:r>
      <w:r>
        <w:t>l</w:t>
      </w:r>
      <w:r w:rsidR="00062694">
        <w:t>d only</w:t>
      </w:r>
      <w:r>
        <w:t xml:space="preserve"> book at an eco-certified hotel (</w:t>
      </w:r>
      <w:proofErr w:type="spellStart"/>
      <w:r>
        <w:t>Canarytechnologies</w:t>
      </w:r>
      <w:proofErr w:type="spellEnd"/>
      <w:r>
        <w:t xml:space="preserve">, 2023). </w:t>
      </w:r>
    </w:p>
    <w:p w14:paraId="27764AF5" w14:textId="42BD2C4A" w:rsidR="002B1C30" w:rsidRPr="002B1C30" w:rsidRDefault="00187FC7" w:rsidP="00187FC7">
      <w:r>
        <w:t>Water preservation is also a concern o</w:t>
      </w:r>
      <w:r w:rsidR="00062694">
        <w:t>f</w:t>
      </w:r>
      <w:r>
        <w:t xml:space="preserve"> sustainability initiatives in the hospitality industry. Research has established that hotels can save about 30% of water by employing conservation fixtures, appropriate irrigation, and water recycling technologies</w:t>
      </w:r>
      <w:r w:rsidR="00337B7E">
        <w:t>, as</w:t>
      </w:r>
      <w:r>
        <w:t xml:space="preserve"> Oliveira et al. (2024)</w:t>
      </w:r>
      <w:r w:rsidR="00337B7E">
        <w:t xml:space="preserve"> observed</w:t>
      </w:r>
      <w:r>
        <w:t xml:space="preserve">. For instance, </w:t>
      </w:r>
      <w:r w:rsidR="00337B7E">
        <w:t xml:space="preserve">many environmentally friendly resorts have effectively applied </w:t>
      </w:r>
      <w:r>
        <w:t>efficient water use</w:t>
      </w:r>
      <w:r w:rsidR="00337B7E">
        <w:t>, such as</w:t>
      </w:r>
      <w:r>
        <w:t xml:space="preserve"> low-flow fixtures, new grey water recycling systems</w:t>
      </w:r>
      <w:r w:rsidR="00337B7E">
        <w:t>,</w:t>
      </w:r>
      <w:r>
        <w:t xml:space="preserve"> and water-efficient landscaping. For example, detailed measures in </w:t>
      </w:r>
      <w:r w:rsidR="00B11E22">
        <w:t>the study case</w:t>
      </w:r>
      <w:r>
        <w:t xml:space="preserve"> of a</w:t>
      </w:r>
      <w:r w:rsidR="00B11E22">
        <w:t>n</w:t>
      </w:r>
      <w:r>
        <w:t xml:space="preserve"> </w:t>
      </w:r>
      <w:r w:rsidR="00B11E22">
        <w:t>indulgence</w:t>
      </w:r>
      <w:r>
        <w:t xml:space="preserve"> hotel in </w:t>
      </w:r>
      <w:proofErr w:type="spellStart"/>
      <w:r>
        <w:t>Arrábida</w:t>
      </w:r>
      <w:proofErr w:type="spellEnd"/>
      <w:r>
        <w:t xml:space="preserve"> Natural Park show that it dramatically cuts operating costs while saving natural resources and serves as an example for the broader hotel industry </w:t>
      </w:r>
      <w:r w:rsidR="00662E52">
        <w:t>(</w:t>
      </w:r>
      <w:r w:rsidR="00662E52" w:rsidRPr="009F2A3E">
        <w:t xml:space="preserve">Cooper </w:t>
      </w:r>
      <w:r w:rsidR="00062694">
        <w:t>&amp;</w:t>
      </w:r>
      <w:r w:rsidR="00662E52" w:rsidRPr="009F2A3E">
        <w:t xml:space="preserve"> Hall,</w:t>
      </w:r>
      <w:r w:rsidR="00662E52">
        <w:t xml:space="preserve"> </w:t>
      </w:r>
      <w:r w:rsidR="00662E52" w:rsidRPr="009F2A3E">
        <w:t>2022</w:t>
      </w:r>
      <w:r w:rsidR="00662E52">
        <w:t>)</w:t>
      </w:r>
      <w:r w:rsidR="00E72658">
        <w:t>.</w:t>
      </w:r>
    </w:p>
    <w:p w14:paraId="1A9CDBCA" w14:textId="12F85C7B" w:rsidR="00D80AC3" w:rsidRDefault="00337B7E" w:rsidP="00D80AC3">
      <w:r>
        <w:t>Social sustainability is a</w:t>
      </w:r>
      <w:r w:rsidR="00D80AC3">
        <w:t xml:space="preserve">nother form </w:t>
      </w:r>
      <w:r w:rsidR="00603351">
        <w:t>that is not so often considered but is </w:t>
      </w:r>
      <w:r w:rsidR="00062694">
        <w:t>esse</w:t>
      </w:r>
      <w:r w:rsidR="00D80AC3">
        <w:t>nt</w:t>
      </w:r>
      <w:r w:rsidR="00062694">
        <w:t>ial</w:t>
      </w:r>
      <w:r w:rsidR="00D80AC3">
        <w:t xml:space="preserve"> in running a sustainable hotel. This includes a company’s commitment to its staff</w:t>
      </w:r>
      <w:r w:rsidR="00062694">
        <w:t>'s</w:t>
      </w:r>
      <w:r w:rsidR="00D80AC3">
        <w:t xml:space="preserve"> </w:t>
      </w:r>
      <w:r w:rsidR="00062694">
        <w:t>he</w:t>
      </w:r>
      <w:r w:rsidR="00D80AC3">
        <w:t>a</w:t>
      </w:r>
      <w:r w:rsidR="00062694">
        <w:t>lth,</w:t>
      </w:r>
      <w:r w:rsidR="00D80AC3">
        <w:t xml:space="preserve"> the support of local communities, and the encouragement of decent work (</w:t>
      </w:r>
      <w:proofErr w:type="spellStart"/>
      <w:r w:rsidR="00D80AC3">
        <w:t>Gowreesunkar</w:t>
      </w:r>
      <w:proofErr w:type="spellEnd"/>
      <w:r w:rsidR="00D80AC3">
        <w:t xml:space="preserve"> et al., 2021). Sustainable hotel operations have promoted the training and involvement of the employees in social responsibility to prop up an organi</w:t>
      </w:r>
      <w:r w:rsidR="009437BB">
        <w:t>s</w:t>
      </w:r>
      <w:r w:rsidR="00D80AC3">
        <w:t>ational culture that embraces sustainability. For example, luxury hotels have implemented community welfare programs that help local businesses and charities</w:t>
      </w:r>
      <w:r>
        <w:t>,</w:t>
      </w:r>
      <w:r w:rsidR="00D80AC3">
        <w:t xml:space="preserve"> as Ford and Sturman (2019) pointed out th</w:t>
      </w:r>
      <w:r>
        <w:t>os</w:t>
      </w:r>
      <w:r w:rsidR="00D80AC3">
        <w:t>e</w:t>
      </w:r>
      <w:r>
        <w:t xml:space="preserve"> programs'</w:t>
      </w:r>
      <w:r w:rsidR="00D80AC3">
        <w:t xml:space="preserve"> social and environmental values. </w:t>
      </w:r>
    </w:p>
    <w:p w14:paraId="59E62A1F" w14:textId="3DD36C0C" w:rsidR="002B1C30" w:rsidRPr="002B1C30" w:rsidRDefault="00D80AC3" w:rsidP="00D80AC3">
      <w:r>
        <w:t xml:space="preserve">As for the limitation, it was discovered that </w:t>
      </w:r>
      <w:r w:rsidR="009437BB">
        <w:t>al</w:t>
      </w:r>
      <w:r>
        <w:t>though most hotels have embraced sustainability, there are still some robust issues, especially a</w:t>
      </w:r>
      <w:r w:rsidR="009437BB">
        <w:t>bou</w:t>
      </w:r>
      <w:r>
        <w:t>t the initial costs and low consciousness among small business</w:t>
      </w:r>
      <w:r w:rsidR="00062694">
        <w:t>es</w:t>
      </w:r>
      <w:r>
        <w:t xml:space="preserve">. A study noted that green human resource management (GHRM) faces challenges </w:t>
      </w:r>
      <w:r w:rsidR="00062694">
        <w:t>du</w:t>
      </w:r>
      <w:r>
        <w:t xml:space="preserve">e </w:t>
      </w:r>
      <w:r w:rsidR="00062694">
        <w:t>t</w:t>
      </w:r>
      <w:r>
        <w:t>o a lack of training and awareness for extending sustainability in the industry</w:t>
      </w:r>
      <w:r w:rsidR="00062694">
        <w:t>, as</w:t>
      </w:r>
      <w:r>
        <w:t xml:space="preserve"> Susanto et al. (2022)</w:t>
      </w:r>
      <w:r w:rsidR="00062694">
        <w:t xml:space="preserve"> mentioned</w:t>
      </w:r>
      <w:r>
        <w:t>. Nevertheless, the advantages of sustainability are evident</w:t>
      </w:r>
      <w:r w:rsidR="00337B7E">
        <w:t>,</w:t>
      </w:r>
      <w:r>
        <w:t xml:space="preserve"> ranging from cost saving</w:t>
      </w:r>
      <w:r w:rsidR="00337B7E">
        <w:t>s</w:t>
      </w:r>
      <w:r>
        <w:t xml:space="preserve"> to increased customer satisfaction </w:t>
      </w:r>
      <w:r w:rsidR="005D3849">
        <w:t>(</w:t>
      </w:r>
      <w:r w:rsidR="005D3849" w:rsidRPr="009F2A3E">
        <w:t>Tribe, 2009</w:t>
      </w:r>
      <w:r w:rsidR="005D3849">
        <w:t>)</w:t>
      </w:r>
      <w:r w:rsidR="002B1C30" w:rsidRPr="002B1C30">
        <w:t>.</w:t>
      </w:r>
    </w:p>
    <w:p w14:paraId="6DEABB08" w14:textId="77777777" w:rsidR="002B1C30" w:rsidRDefault="002B1C30">
      <w:pPr>
        <w:spacing w:line="259" w:lineRule="auto"/>
        <w:jc w:val="left"/>
      </w:pPr>
      <w:r>
        <w:br w:type="page"/>
      </w:r>
    </w:p>
    <w:p w14:paraId="61160CFA" w14:textId="77777777" w:rsidR="002B1C30" w:rsidRPr="002B1C30" w:rsidRDefault="002B1C30" w:rsidP="00425370">
      <w:pPr>
        <w:pStyle w:val="Heading1"/>
      </w:pPr>
      <w:bookmarkStart w:id="3" w:name="_Toc180344208"/>
      <w:r w:rsidRPr="002B1C30">
        <w:lastRenderedPageBreak/>
        <w:t>PESTEL Analysis of Sustainability in the UK Hotel and Hospitality Sector</w:t>
      </w:r>
      <w:bookmarkEnd w:id="3"/>
    </w:p>
    <w:p w14:paraId="25FCC264" w14:textId="334B1185" w:rsidR="002B1C30" w:rsidRDefault="00D80AC3" w:rsidP="002B1C30">
      <w:r w:rsidRPr="00D80AC3">
        <w:t>PESTEL analysis is a strategic tool that helps assess an industry</w:t>
      </w:r>
      <w:r w:rsidR="00337B7E">
        <w:t>'s impact</w:t>
      </w:r>
      <w:r w:rsidRPr="00D80AC3">
        <w:t xml:space="preserve"> by examining its </w:t>
      </w:r>
      <w:r w:rsidR="00B11E22" w:rsidRPr="00D80AC3">
        <w:t>peripheral</w:t>
      </w:r>
      <w:r w:rsidRPr="00D80AC3">
        <w:t xml:space="preserve"> environment i</w:t>
      </w:r>
      <w:r w:rsidR="00337B7E">
        <w:t>n</w:t>
      </w:r>
      <w:r w:rsidRPr="00D80AC3">
        <w:t xml:space="preserve"> </w:t>
      </w:r>
      <w:r w:rsidR="00337B7E">
        <w:t>t</w:t>
      </w:r>
      <w:r w:rsidRPr="00D80AC3">
        <w:t>er</w:t>
      </w:r>
      <w:r w:rsidR="00337B7E">
        <w:t>m</w:t>
      </w:r>
      <w:r w:rsidRPr="00D80AC3">
        <w:t>s o</w:t>
      </w:r>
      <w:r w:rsidR="00337B7E">
        <w:t>f</w:t>
      </w:r>
      <w:r w:rsidRPr="00D80AC3">
        <w:t xml:space="preserve"> Political, </w:t>
      </w:r>
      <w:r w:rsidR="00337B7E">
        <w:t>E</w:t>
      </w:r>
      <w:r w:rsidRPr="00D80AC3">
        <w:t>conomic, Social, Technological, Environmental</w:t>
      </w:r>
      <w:r w:rsidR="00337B7E">
        <w:t>,</w:t>
      </w:r>
      <w:r w:rsidRPr="00D80AC3">
        <w:t xml:space="preserve"> and Legal factors. To demonstrate the usefulness of this framework, its use in exploring and understanding the role of the outlined factors in determining sustainability in the UK hotel and hospitality sector is described</w:t>
      </w:r>
      <w:r w:rsidR="002B1C30" w:rsidRPr="002B1C30">
        <w:t xml:space="preserve">. </w:t>
      </w:r>
    </w:p>
    <w:p w14:paraId="10EC1C8E" w14:textId="77777777" w:rsidR="002B1C30" w:rsidRPr="002B1C30" w:rsidRDefault="002B1C30" w:rsidP="002B1C30">
      <w:pPr>
        <w:rPr>
          <w:b/>
          <w:bCs/>
        </w:rPr>
      </w:pPr>
      <w:r w:rsidRPr="002B1C30">
        <w:rPr>
          <w:b/>
          <w:bCs/>
        </w:rPr>
        <w:t>Political Factors</w:t>
      </w:r>
    </w:p>
    <w:p w14:paraId="776DCBB5" w14:textId="5EB330B2" w:rsidR="00D80AC3" w:rsidRDefault="00D80AC3" w:rsidP="00D80AC3">
      <w:r>
        <w:t xml:space="preserve">The </w:t>
      </w:r>
      <w:r w:rsidR="00B11E22">
        <w:t xml:space="preserve">UK's </w:t>
      </w:r>
      <w:r>
        <w:t xml:space="preserve">political environment plays a critical </w:t>
      </w:r>
      <w:r w:rsidR="00B11E22">
        <w:t>role</w:t>
      </w:r>
      <w:r>
        <w:t xml:space="preserve"> in determining the sustainability plans of the hospitality sector. Currently, the authorities focus on sustainability, although the most significant effort has been made in the Net Zero Strategy</w:t>
      </w:r>
      <w:r w:rsidR="00337B7E">
        <w:t>,</w:t>
      </w:r>
      <w:r>
        <w:t xml:space="preserve"> </w:t>
      </w:r>
      <w:r w:rsidR="00337B7E">
        <w:t>wh</w:t>
      </w:r>
      <w:r>
        <w:t>i</w:t>
      </w:r>
      <w:r w:rsidR="00337B7E">
        <w:t>ch</w:t>
      </w:r>
      <w:r>
        <w:t xml:space="preserve"> is to decrease CO2 emissions by 78% by 2035. Th</w:t>
      </w:r>
      <w:r w:rsidR="00337B7E">
        <w:t>e UK government</w:t>
      </w:r>
      <w:r>
        <w:t xml:space="preserve"> beckons industries</w:t>
      </w:r>
      <w:r w:rsidR="00337B7E">
        <w:t>,</w:t>
      </w:r>
      <w:r>
        <w:t xml:space="preserve"> including the hospitality industry</w:t>
      </w:r>
      <w:r w:rsidR="00337B7E">
        <w:t>, through government policies and measures,</w:t>
      </w:r>
      <w:r>
        <w:t xml:space="preserve"> to embrace environmental</w:t>
      </w:r>
      <w:r w:rsidR="00337B7E">
        <w:t>ly</w:t>
      </w:r>
      <w:r>
        <w:t xml:space="preserve"> friendly practices through the Green Homes Grant and Climate Change Levy (CCL)</w:t>
      </w:r>
      <w:r w:rsidR="00337B7E">
        <w:t>,</w:t>
      </w:r>
      <w:r>
        <w:t xml:space="preserve"> which encourage energy conservation (Gov, 2021). In addition, the UK signed some treaties</w:t>
      </w:r>
      <w:r w:rsidR="00337B7E">
        <w:t>,</w:t>
      </w:r>
      <w:r>
        <w:t xml:space="preserve"> such as</w:t>
      </w:r>
      <w:r w:rsidR="00337B7E">
        <w:t xml:space="preserve"> the</w:t>
      </w:r>
      <w:r>
        <w:t xml:space="preserve"> Paris Climate Agreement, which </w:t>
      </w:r>
      <w:r w:rsidR="00337B7E">
        <w:t>put</w:t>
      </w:r>
      <w:r>
        <w:t xml:space="preserve">s pressure on the regulation of hotels on their </w:t>
      </w:r>
      <w:r w:rsidR="00337B7E">
        <w:t xml:space="preserve">carbon </w:t>
      </w:r>
      <w:r>
        <w:t>emission.</w:t>
      </w:r>
    </w:p>
    <w:p w14:paraId="7E69F17C" w14:textId="153EA6B3" w:rsidR="002B1C30" w:rsidRPr="002B1C30" w:rsidRDefault="00D80AC3" w:rsidP="00D80AC3">
      <w:r>
        <w:t>UK hotels are gradually incorporating renewable energy into their operations and sustainable construction to respond to these policies. For example, Whitbread, the group company operating premier inn</w:t>
      </w:r>
      <w:r w:rsidR="00337B7E">
        <w:t>s,</w:t>
      </w:r>
      <w:r>
        <w:t xml:space="preserve"> has installed solar panels, efficient lighting, and water harvesting mainly in newly constructed hotels (Anderson, 2023). </w:t>
      </w:r>
      <w:r w:rsidR="009437BB">
        <w:t>However, t</w:t>
      </w:r>
      <w:r>
        <w:t xml:space="preserve">here is also a downside to the political environment. The legal constraints affecting the SMEs in the hospitality industry </w:t>
      </w:r>
      <w:r w:rsidR="009437BB">
        <w:t>m</w:t>
      </w:r>
      <w:r>
        <w:t>a</w:t>
      </w:r>
      <w:r w:rsidR="009437BB">
        <w:t>k</w:t>
      </w:r>
      <w:r>
        <w:t xml:space="preserve">e implementing the regulation </w:t>
      </w:r>
      <w:r w:rsidR="009437BB">
        <w:t xml:space="preserve">challenging </w:t>
      </w:r>
      <w:r>
        <w:t>due to the</w:t>
      </w:r>
      <w:r w:rsidR="009437BB">
        <w:t>ir</w:t>
      </w:r>
      <w:r>
        <w:t xml:space="preserve"> limited financial and technical capacity</w:t>
      </w:r>
      <w:r w:rsidR="002B1C30" w:rsidRPr="002B1C30">
        <w:t>.</w:t>
      </w:r>
    </w:p>
    <w:p w14:paraId="41620D1F" w14:textId="77777777" w:rsidR="002B1C30" w:rsidRPr="002B1C30" w:rsidRDefault="002B1C30" w:rsidP="002B1C30">
      <w:pPr>
        <w:rPr>
          <w:b/>
          <w:bCs/>
        </w:rPr>
      </w:pPr>
      <w:r w:rsidRPr="002B1C30">
        <w:rPr>
          <w:b/>
          <w:bCs/>
        </w:rPr>
        <w:t>Economic Factors</w:t>
      </w:r>
    </w:p>
    <w:p w14:paraId="76B7FE5E" w14:textId="7F0926AF" w:rsidR="00D80AC3" w:rsidRDefault="00D80AC3" w:rsidP="00D80AC3">
      <w:r>
        <w:t>Sustainability is not only a product of political will but also economics. The physical arrangement of the hotels and the social responsibilities that accrue to them ha</w:t>
      </w:r>
      <w:r w:rsidR="0044732C">
        <w:t>ve</w:t>
      </w:r>
      <w:r>
        <w:t xml:space="preserve"> led to the economic sustainability of hotels becoming anchored on the effectiveness of green performance. The Energy Saving Trust argues that energy expenses constitute up to 6% of hotel expenses. These expenses may include food and beverage, laundry, heating, lighting, power</w:t>
      </w:r>
      <w:r w:rsidR="00337B7E">
        <w:t>,</w:t>
      </w:r>
      <w:r>
        <w:t xml:space="preserve"> and other related expenses</w:t>
      </w:r>
      <w:r w:rsidR="00337B7E">
        <w:t>.</w:t>
      </w:r>
      <w:r w:rsidR="00337B7E" w:rsidRPr="00337B7E">
        <w:t xml:space="preserve"> </w:t>
      </w:r>
      <w:r w:rsidR="00337B7E">
        <w:t>T</w:t>
      </w:r>
      <w:r w:rsidR="00337B7E" w:rsidRPr="00337B7E">
        <w:t>hrough energy-efficient technologies, hotels can cut these costs and improve </w:t>
      </w:r>
      <w:r>
        <w:t xml:space="preserve">their revenues. For instance, IHG revealed that the “Green Engage” initiative has </w:t>
      </w:r>
      <w:r>
        <w:lastRenderedPageBreak/>
        <w:t>effective</w:t>
      </w:r>
      <w:r w:rsidR="00337B7E">
        <w:t>ly</w:t>
      </w:r>
      <w:r>
        <w:t xml:space="preserve"> cut energy expense</w:t>
      </w:r>
      <w:r w:rsidR="00337B7E">
        <w:t>s</w:t>
      </w:r>
      <w:r>
        <w:t xml:space="preserve"> per hotel, which amounts to millions in the annual report (IHG PLC, 2024).</w:t>
      </w:r>
    </w:p>
    <w:p w14:paraId="735CEBD3" w14:textId="3B181426" w:rsidR="002B1C30" w:rsidRPr="002B1C30" w:rsidRDefault="00337B7E" w:rsidP="00D80AC3">
      <w:r>
        <w:t>However,</w:t>
      </w:r>
      <w:r w:rsidR="00D80AC3">
        <w:t xml:space="preserve"> the costs associated with implementing sustainable practices as a business can be extremely high</w:t>
      </w:r>
      <w:r>
        <w:t>,</w:t>
      </w:r>
      <w:r w:rsidR="00D80AC3">
        <w:t xml:space="preserve"> especially </w:t>
      </w:r>
      <w:r>
        <w:t>at</w:t>
      </w:r>
      <w:r w:rsidR="00D80AC3">
        <w:t xml:space="preserve"> the onset. Bringing old buildings up to current sustainability</w:t>
      </w:r>
      <w:r>
        <w:t xml:space="preserve"> standards</w:t>
      </w:r>
      <w:r w:rsidR="00D80AC3">
        <w:t xml:space="preserve"> involves considerable expense, and not all hotels can absorb this kind of loss at the outset. However, long-term savings and consumers’ demand for environment</w:t>
      </w:r>
      <w:r>
        <w:t>-</w:t>
      </w:r>
      <w:r w:rsidR="00D80AC3">
        <w:t>friendly hotels are persuasive enough to encourage hotels to invest in such initiatives. A World Travel &amp; Tourism Council</w:t>
      </w:r>
      <w:r>
        <w:t xml:space="preserve"> survey</w:t>
      </w:r>
      <w:r w:rsidR="00D80AC3">
        <w:t xml:space="preserve"> predicted that 60% of travellers are willing to pay a premium for sustainable accommodation, making sustainability a viable long</w:t>
      </w:r>
      <w:r>
        <w:t>-</w:t>
      </w:r>
      <w:r w:rsidR="00D80AC3">
        <w:t xml:space="preserve">term economic model </w:t>
      </w:r>
      <w:r w:rsidR="00C23D9F">
        <w:t>(</w:t>
      </w:r>
      <w:proofErr w:type="spellStart"/>
      <w:r w:rsidR="00C23D9F" w:rsidRPr="004B16F8">
        <w:t>W</w:t>
      </w:r>
      <w:r w:rsidR="00C23D9F">
        <w:t>ttc</w:t>
      </w:r>
      <w:proofErr w:type="spellEnd"/>
      <w:r w:rsidR="00C23D9F">
        <w:t xml:space="preserve">, </w:t>
      </w:r>
      <w:r w:rsidR="00C23D9F" w:rsidRPr="004B16F8">
        <w:t>2019)</w:t>
      </w:r>
      <w:r w:rsidR="002B1C30" w:rsidRPr="002B1C30">
        <w:t>.</w:t>
      </w:r>
    </w:p>
    <w:p w14:paraId="4ECFF78F" w14:textId="77777777" w:rsidR="002B1C30" w:rsidRPr="002B1C30" w:rsidRDefault="002B1C30" w:rsidP="002B1C30">
      <w:pPr>
        <w:rPr>
          <w:b/>
          <w:bCs/>
        </w:rPr>
      </w:pPr>
      <w:r w:rsidRPr="002B1C30">
        <w:rPr>
          <w:b/>
          <w:bCs/>
        </w:rPr>
        <w:t>Social Factors</w:t>
      </w:r>
    </w:p>
    <w:p w14:paraId="5CD2E08E" w14:textId="7EE6C561" w:rsidR="00187FC7" w:rsidRDefault="00187FC7" w:rsidP="00187FC7">
      <w:r>
        <w:t>One of the biggest influencers of sustainability in the hospitality industry is the behaviour of consumers. It was also found that there is an increasing concern among UK consumers for environment</w:t>
      </w:r>
      <w:r w:rsidR="00337B7E">
        <w:t>ally</w:t>
      </w:r>
      <w:r>
        <w:t xml:space="preserve"> friendly travel alternatives. The same survey conducted by Booking.com showed that 81% of travellers world</w:t>
      </w:r>
      <w:r w:rsidR="00337B7E">
        <w:t>wide,</w:t>
      </w:r>
      <w:r>
        <w:t xml:space="preserve"> including those in the UK</w:t>
      </w:r>
      <w:r w:rsidR="00337B7E">
        <w:t>,</w:t>
      </w:r>
      <w:r>
        <w:t xml:space="preserve"> prefer environmentally friendly accommodations</w:t>
      </w:r>
      <w:r w:rsidR="00337B7E">
        <w:t>;</w:t>
      </w:r>
      <w:r>
        <w:t xml:space="preserve"> this trend is revolutioni</w:t>
      </w:r>
      <w:r w:rsidR="009437BB">
        <w:t>s</w:t>
      </w:r>
      <w:r>
        <w:t>ing the hotel industry (Chan, 2022). The new generation people</w:t>
      </w:r>
      <w:r w:rsidR="00337B7E">
        <w:t>,</w:t>
      </w:r>
      <w:r>
        <w:t xml:space="preserve"> especially the millennials and Gen Z</w:t>
      </w:r>
      <w:r w:rsidR="00337B7E">
        <w:t>,</w:t>
      </w:r>
      <w:r>
        <w:t xml:space="preserve"> are more conscious </w:t>
      </w:r>
      <w:r w:rsidR="00337B7E">
        <w:t>of</w:t>
      </w:r>
      <w:r>
        <w:t xml:space="preserve"> their choices when it comes to hotels and are willing to pay for environmentally friendly hotels, thus the so-called sustainability race of the hotels.</w:t>
      </w:r>
    </w:p>
    <w:p w14:paraId="43DAADE1" w14:textId="0150B5D6" w:rsidR="002B1C30" w:rsidRPr="002B1C30" w:rsidRDefault="00187FC7" w:rsidP="00187FC7">
      <w:r>
        <w:t>Hotel industries now striv</w:t>
      </w:r>
      <w:r w:rsidR="009437BB">
        <w:t>e</w:t>
      </w:r>
      <w:r>
        <w:t xml:space="preserve"> to market environmentally friendly products to capture these consumers. For instance, The Zetter Hotel in London has adopted the following measures</w:t>
      </w:r>
      <w:r w:rsidR="00337B7E">
        <w:t>: a </w:t>
      </w:r>
      <w:r>
        <w:t>borehole that extracts water from the ground</w:t>
      </w:r>
      <w:r w:rsidR="00337B7E">
        <w:t>,</w:t>
      </w:r>
      <w:r>
        <w:t xml:space="preserve"> cutting down its water usage. </w:t>
      </w:r>
      <w:r w:rsidR="00337B7E">
        <w:t>Sev</w:t>
      </w:r>
      <w:r>
        <w:t>er</w:t>
      </w:r>
      <w:r w:rsidR="00337B7E">
        <w:t>al</w:t>
      </w:r>
      <w:r>
        <w:t xml:space="preserve"> hotels are going a step further and practising CSR</w:t>
      </w:r>
      <w:r w:rsidR="00337B7E">
        <w:t>,</w:t>
      </w:r>
      <w:r>
        <w:t xml:space="preserve"> where hotels are sourcing locally, cutting down on their food wastage and ensuring high labour standards (Fatima </w:t>
      </w:r>
      <w:r w:rsidR="00337B7E">
        <w:t>&amp;</w:t>
      </w:r>
      <w:r>
        <w:t xml:space="preserve"> Elbanna, 2023). However, the ability of hotels to meet these social needs can be limited, especially where owners and operators of smaller hotels </w:t>
      </w:r>
      <w:r w:rsidR="00337B7E">
        <w:t>can</w:t>
      </w:r>
      <w:r>
        <w:t>not put in place elaborate sustainability initiatives</w:t>
      </w:r>
      <w:r w:rsidR="002B1C30" w:rsidRPr="002B1C30">
        <w:t>.</w:t>
      </w:r>
    </w:p>
    <w:p w14:paraId="374D61BD" w14:textId="77777777" w:rsidR="002B1C30" w:rsidRPr="002B1C30" w:rsidRDefault="002B1C30" w:rsidP="002B1C30">
      <w:pPr>
        <w:rPr>
          <w:b/>
          <w:bCs/>
        </w:rPr>
      </w:pPr>
      <w:r w:rsidRPr="002B1C30">
        <w:rPr>
          <w:b/>
          <w:bCs/>
        </w:rPr>
        <w:t>Technological Factors</w:t>
      </w:r>
    </w:p>
    <w:p w14:paraId="7B3D17E7" w14:textId="273CD3FB" w:rsidR="00187FC7" w:rsidRDefault="00187FC7" w:rsidP="00187FC7">
      <w:r>
        <w:t xml:space="preserve">The improvement of technology is indispensable for achieving sustainability in the context of hospitality. The latest trend in the UK is the so-called </w:t>
      </w:r>
      <w:r w:rsidR="00337B7E">
        <w:t>intelligen</w:t>
      </w:r>
      <w:r>
        <w:t xml:space="preserve">t hotels that employ digital technologies to increase resource productivity. Energy conservation is another area where more hotels fit smart thermostats, motion sensors and automatic energy regulation systems. </w:t>
      </w:r>
      <w:r>
        <w:lastRenderedPageBreak/>
        <w:t xml:space="preserve">According to Emerald Insight, it was established that energy consumption in </w:t>
      </w:r>
      <w:r w:rsidR="00337B7E">
        <w:t>intelligen</w:t>
      </w:r>
      <w:r>
        <w:t>t hotels is lower by 30% when compared to standard hotels (</w:t>
      </w:r>
      <w:r w:rsidR="00337B7E">
        <w:t>E</w:t>
      </w:r>
      <w:r>
        <w:t>merald, 2023).</w:t>
      </w:r>
    </w:p>
    <w:p w14:paraId="7D43AFFA" w14:textId="2074AE42" w:rsidR="002B1C30" w:rsidRPr="002B1C30" w:rsidRDefault="00187FC7" w:rsidP="00187FC7">
      <w:r>
        <w:t>Furthermore, it enables the reporting of the hotel’s sustainability performances online and in real-time</w:t>
      </w:r>
      <w:r w:rsidR="00337B7E">
        <w:t>,</w:t>
      </w:r>
      <w:r>
        <w:t xml:space="preserve"> which creates </w:t>
      </w:r>
      <w:r w:rsidR="00337B7E">
        <w:t xml:space="preserve">a </w:t>
      </w:r>
      <w:r>
        <w:t>way o</w:t>
      </w:r>
      <w:r w:rsidR="00337B7E">
        <w:t>f</w:t>
      </w:r>
      <w:r>
        <w:t xml:space="preserve"> reaching out to customers who are conscious o</w:t>
      </w:r>
      <w:r w:rsidR="00337B7E">
        <w:t>f</w:t>
      </w:r>
      <w:r>
        <w:t xml:space="preserve"> their environment</w:t>
      </w:r>
      <w:r w:rsidR="00337B7E">
        <w:t>al impacts</w:t>
      </w:r>
      <w:r>
        <w:t xml:space="preserve">. For example, Hilton’s </w:t>
      </w:r>
      <w:proofErr w:type="spellStart"/>
      <w:r>
        <w:t>LightStay</w:t>
      </w:r>
      <w:proofErr w:type="spellEnd"/>
      <w:r>
        <w:t xml:space="preserve"> indicates actual time water, energy, and waste metrics to assist hotels </w:t>
      </w:r>
      <w:r w:rsidR="009437BB">
        <w:t xml:space="preserve">in </w:t>
      </w:r>
      <w:r>
        <w:t>decreas</w:t>
      </w:r>
      <w:r w:rsidR="009437BB">
        <w:t>ing</w:t>
      </w:r>
      <w:r>
        <w:t xml:space="preserve"> their effects on the environment (Zientara et al., 2020). </w:t>
      </w:r>
      <w:r w:rsidR="00337B7E">
        <w:t>However,</w:t>
      </w:r>
      <w:r>
        <w:t xml:space="preserve"> challenges aris</w:t>
      </w:r>
      <w:r w:rsidR="00337B7E">
        <w:t>e</w:t>
      </w:r>
      <w:r>
        <w:t xml:space="preserve"> from the technological side</w:t>
      </w:r>
      <w:r w:rsidR="00337B7E">
        <w:t>,</w:t>
      </w:r>
      <w:r>
        <w:t xml:space="preserve"> especially for the small independent hotels </w:t>
      </w:r>
      <w:r w:rsidR="00337B7E">
        <w:t xml:space="preserve">that may be unable </w:t>
      </w:r>
      <w:r>
        <w:t>to invest in some of th</w:t>
      </w:r>
      <w:r w:rsidR="00337B7E">
        <w:t>e</w:t>
      </w:r>
      <w:r>
        <w:t>s</w:t>
      </w:r>
      <w:r w:rsidR="00337B7E">
        <w:t>e</w:t>
      </w:r>
      <w:r>
        <w:t xml:space="preserve"> systems. One drawback is the high technology integration</w:t>
      </w:r>
      <w:r w:rsidR="00337B7E">
        <w:t xml:space="preserve"> costs</w:t>
      </w:r>
      <w:r>
        <w:t xml:space="preserve">, especially as most are </w:t>
      </w:r>
      <w:r w:rsidR="009437BB">
        <w:t>rel</w:t>
      </w:r>
      <w:r>
        <w:t>a</w:t>
      </w:r>
      <w:r w:rsidR="009437BB">
        <w:t>t</w:t>
      </w:r>
      <w:r>
        <w:t>i</w:t>
      </w:r>
      <w:r w:rsidR="009437BB">
        <w:t>ve</w:t>
      </w:r>
      <w:r>
        <w:t>ly new restaurants with legacy systems</w:t>
      </w:r>
      <w:r w:rsidR="002B1C30" w:rsidRPr="002B1C30">
        <w:t>.</w:t>
      </w:r>
    </w:p>
    <w:p w14:paraId="28C2F891" w14:textId="77777777" w:rsidR="002B1C30" w:rsidRPr="002B1C30" w:rsidRDefault="002B1C30" w:rsidP="002B1C30">
      <w:pPr>
        <w:rPr>
          <w:b/>
          <w:bCs/>
        </w:rPr>
      </w:pPr>
      <w:r w:rsidRPr="002B1C30">
        <w:rPr>
          <w:b/>
          <w:bCs/>
        </w:rPr>
        <w:t>Environmental Factors</w:t>
      </w:r>
    </w:p>
    <w:p w14:paraId="5AC69822" w14:textId="4590269F" w:rsidR="002B1C30" w:rsidRPr="002B1C30" w:rsidRDefault="00187FC7" w:rsidP="002B1C30">
      <w:r w:rsidRPr="00187FC7">
        <w:t xml:space="preserve">Industry factors are the most straightforward in influencing sustainability in the hospitality industry. The UK hotel industry, </w:t>
      </w:r>
      <w:proofErr w:type="gramStart"/>
      <w:r w:rsidRPr="00187FC7">
        <w:t>similar to</w:t>
      </w:r>
      <w:proofErr w:type="gramEnd"/>
      <w:r w:rsidRPr="00187FC7">
        <w:t xml:space="preserve"> the international hotel industry, impacts Greenhouse gas emissions, water consumption, </w:t>
      </w:r>
      <w:r w:rsidR="00337B7E">
        <w:t xml:space="preserve">and </w:t>
      </w:r>
      <w:r w:rsidRPr="00187FC7">
        <w:t>energy consumption. As awareness of the effects on the environment rises</w:t>
      </w:r>
      <w:r w:rsidR="00337B7E">
        <w:t>,</w:t>
      </w:r>
      <w:r w:rsidRPr="00187FC7">
        <w:t xml:space="preserve"> there is pressure to implement practices that minimi</w:t>
      </w:r>
      <w:r w:rsidR="009437BB">
        <w:t>s</w:t>
      </w:r>
      <w:r w:rsidRPr="00187FC7">
        <w:t>e the effects. The Carbon Trust has predicted that UK hotels could reduce energy use by over £300 million per annum through energy management alone, therefore underlining the importance of pursuing green</w:t>
      </w:r>
      <w:r w:rsidR="002B1C30" w:rsidRPr="002B1C30">
        <w:t>.</w:t>
      </w:r>
    </w:p>
    <w:p w14:paraId="07AB817E" w14:textId="4C39C677" w:rsidR="00D80AC3" w:rsidRDefault="00D80AC3" w:rsidP="00D80AC3">
      <w:r w:rsidRPr="00D80AC3">
        <w:t xml:space="preserve">As a result, hotels have developed the following environmental strategies. For example, The Savoy Hotel in London has set a goal that the company should have zero carbon emissions by the year 2050. The hotel has installed energy-efficient technologies and uses renewable power suppliers for electricity (100%) (The Savoy London, 2018). In addition, measures like greywater recycling are being adopted due to the increased emphasis on </w:t>
      </w:r>
      <w:r w:rsidR="00337B7E">
        <w:t xml:space="preserve">water </w:t>
      </w:r>
      <w:r w:rsidRPr="00D80AC3">
        <w:t>use by luxury hotel</w:t>
      </w:r>
      <w:r w:rsidR="00337B7E">
        <w:t>s</w:t>
      </w:r>
      <w:r w:rsidRPr="00D80AC3">
        <w:t xml:space="preserve"> where utili</w:t>
      </w:r>
      <w:r w:rsidR="00337B7E">
        <w:t>s</w:t>
      </w:r>
      <w:r w:rsidRPr="00D80AC3">
        <w:t>ation is high. However, improv</w:t>
      </w:r>
      <w:r w:rsidR="00337B7E">
        <w:t>i</w:t>
      </w:r>
      <w:r w:rsidRPr="00D80AC3">
        <w:t>n</w:t>
      </w:r>
      <w:r w:rsidR="00337B7E">
        <w:t>g</w:t>
      </w:r>
      <w:r w:rsidRPr="00D80AC3">
        <w:t xml:space="preserve"> the hospitality</w:t>
      </w:r>
      <w:r w:rsidR="00337B7E">
        <w:t xml:space="preserve"> e</w:t>
      </w:r>
      <w:r w:rsidR="00603351">
        <w:t>nvi</w:t>
      </w:r>
      <w:r w:rsidR="00337B7E">
        <w:t>r</w:t>
      </w:r>
      <w:r w:rsidR="00603351">
        <w:t>onm</w:t>
      </w:r>
      <w:r w:rsidR="00337B7E">
        <w:t>e</w:t>
      </w:r>
      <w:r w:rsidR="00603351">
        <w:t>nt</w:t>
      </w:r>
      <w:r w:rsidRPr="00D80AC3">
        <w:t xml:space="preserve"> is still a pressing problem, and the difficulties related to it, including food waste and water deficiency, remain acute in the sector</w:t>
      </w:r>
      <w:r>
        <w:t>.</w:t>
      </w:r>
    </w:p>
    <w:p w14:paraId="59936609" w14:textId="77777777" w:rsidR="00D80AC3" w:rsidRPr="00D80AC3" w:rsidRDefault="00D80AC3" w:rsidP="00D80AC3">
      <w:pPr>
        <w:rPr>
          <w:b/>
          <w:bCs/>
        </w:rPr>
      </w:pPr>
      <w:r w:rsidRPr="00D80AC3">
        <w:rPr>
          <w:b/>
          <w:bCs/>
        </w:rPr>
        <w:t>Legal Factors</w:t>
      </w:r>
    </w:p>
    <w:p w14:paraId="06BE4801" w14:textId="0D1EC205" w:rsidR="00D80AC3" w:rsidRDefault="00D80AC3" w:rsidP="00D80AC3">
      <w:r>
        <w:t>Currently, sustainability is well protected legally in the UK hospitality industry due to the numerous regulations available to tackle the effects of sustainability. Some of them include</w:t>
      </w:r>
      <w:r w:rsidR="00337B7E" w:rsidRPr="00337B7E">
        <w:t> the Environmental Protection Act of 1990</w:t>
      </w:r>
      <w:r w:rsidR="00337B7E">
        <w:t>,</w:t>
      </w:r>
      <w:r w:rsidR="00337B7E" w:rsidRPr="00337B7E">
        <w:t xml:space="preserve"> which deals with </w:t>
      </w:r>
      <w:r w:rsidR="00337B7E">
        <w:t>was</w:t>
      </w:r>
      <w:r w:rsidR="00337B7E" w:rsidRPr="00337B7E">
        <w:t xml:space="preserve">te disposal and its management, and the Climate Change Act of 2008, which also has standards for reducing greenhouse gas </w:t>
      </w:r>
      <w:r w:rsidR="00337B7E" w:rsidRPr="00337B7E">
        <w:lastRenderedPageBreak/>
        <w:t>emission</w:t>
      </w:r>
      <w:r w:rsidR="00337B7E">
        <w:t>s</w:t>
      </w:r>
      <w:r w:rsidR="00337B7E" w:rsidRPr="00337B7E">
        <w:t>, which is</w:t>
      </w:r>
      <w:r>
        <w:t xml:space="preserve"> </w:t>
      </w:r>
      <w:proofErr w:type="gramStart"/>
      <w:r w:rsidR="00337B7E">
        <w:t>pret</w:t>
      </w:r>
      <w:r>
        <w:t>t</w:t>
      </w:r>
      <w:r w:rsidR="00337B7E">
        <w:t>y</w:t>
      </w:r>
      <w:r>
        <w:t xml:space="preserve"> legal</w:t>
      </w:r>
      <w:proofErr w:type="gramEnd"/>
      <w:r>
        <w:t xml:space="preserve"> (</w:t>
      </w:r>
      <w:proofErr w:type="spellStart"/>
      <w:r>
        <w:t>lse</w:t>
      </w:r>
      <w:proofErr w:type="spellEnd"/>
      <w:r>
        <w:t>.</w:t>
      </w:r>
      <w:r w:rsidR="00337B7E">
        <w:t> </w:t>
      </w:r>
      <w:r>
        <w:t>ac, 2024). Furthermore, the UK government has recently implemented Minimum Energy Efficiency Standards (MEES), which impose energy efficiency standards</w:t>
      </w:r>
      <w:r w:rsidR="0044732C">
        <w:t> that are </w:t>
      </w:r>
      <w:r>
        <w:t>to be followed by commercial buildings</w:t>
      </w:r>
      <w:r w:rsidR="00337B7E">
        <w:t>,</w:t>
      </w:r>
      <w:r>
        <w:t xml:space="preserve"> including hotels; otherwise, they will be penali</w:t>
      </w:r>
      <w:r w:rsidR="00337B7E">
        <w:t>s</w:t>
      </w:r>
      <w:r>
        <w:t>ed.</w:t>
      </w:r>
    </w:p>
    <w:p w14:paraId="538B6E19" w14:textId="3B29F6C5" w:rsidR="002B1C30" w:rsidRPr="002B1C30" w:rsidRDefault="00D80AC3" w:rsidP="00D80AC3">
      <w:r>
        <w:t xml:space="preserve">The requirements of the laws have been the </w:t>
      </w:r>
      <w:r w:rsidR="00337B7E">
        <w:t>pri</w:t>
      </w:r>
      <w:r>
        <w:t>mar</w:t>
      </w:r>
      <w:r w:rsidR="00337B7E">
        <w:t>y</w:t>
      </w:r>
      <w:r>
        <w:t xml:space="preserve"> driver that has made hotel establishments embrace sustainability. For instance, Premier Inn has worked hard </w:t>
      </w:r>
      <w:r w:rsidR="00337B7E">
        <w:t>to</w:t>
      </w:r>
      <w:r>
        <w:t xml:space="preserve"> enhanc</w:t>
      </w:r>
      <w:r w:rsidR="00337B7E">
        <w:t xml:space="preserve">e </w:t>
      </w:r>
      <w:r>
        <w:t>i</w:t>
      </w:r>
      <w:r w:rsidR="00337B7E">
        <w:t>ts hotels'</w:t>
      </w:r>
      <w:r>
        <w:t xml:space="preserve"> energy standards; it has followed MEES by upgrading many of its older buildings with energy-efficient equipment. However, there is a disadvantage of cost in that it may be expensive for some small hotels to meet these legal provisions without adequate capital investment </w:t>
      </w:r>
      <w:r w:rsidR="00F002CC">
        <w:t>(</w:t>
      </w:r>
      <w:r w:rsidR="00F002CC" w:rsidRPr="009F2A3E">
        <w:t xml:space="preserve">Conrady </w:t>
      </w:r>
      <w:r w:rsidR="00337B7E">
        <w:t>&amp;</w:t>
      </w:r>
      <w:r w:rsidR="00F002CC" w:rsidRPr="009F2A3E">
        <w:t xml:space="preserve"> Buck, 2012</w:t>
      </w:r>
      <w:r w:rsidR="00F002CC">
        <w:t>)</w:t>
      </w:r>
      <w:r w:rsidR="002B1C30" w:rsidRPr="002B1C30">
        <w:t>.</w:t>
      </w:r>
    </w:p>
    <w:p w14:paraId="270B84A8" w14:textId="77777777" w:rsidR="002B1C30" w:rsidRPr="002B1C30" w:rsidRDefault="002B1C30" w:rsidP="002B1C30">
      <w:pPr>
        <w:spacing w:line="259" w:lineRule="auto"/>
        <w:jc w:val="left"/>
      </w:pPr>
      <w:r>
        <w:br w:type="page"/>
      </w:r>
    </w:p>
    <w:p w14:paraId="7FECF71F" w14:textId="77777777" w:rsidR="00D1431E" w:rsidRPr="00D1431E" w:rsidRDefault="00D1431E" w:rsidP="00425370">
      <w:pPr>
        <w:pStyle w:val="Heading1"/>
      </w:pPr>
      <w:bookmarkStart w:id="4" w:name="_Toc180344209"/>
      <w:r w:rsidRPr="00D1431E">
        <w:lastRenderedPageBreak/>
        <w:t>Future Policy and Management Options for Sustainability in the Hotel Industry</w:t>
      </w:r>
      <w:bookmarkEnd w:id="4"/>
    </w:p>
    <w:p w14:paraId="40D15526" w14:textId="13F917A2" w:rsidR="00D1431E" w:rsidRPr="00D1431E" w:rsidRDefault="00FF29DA" w:rsidP="00D1431E">
      <w:r w:rsidRPr="00FF29DA">
        <w:t xml:space="preserve">Due to </w:t>
      </w:r>
      <w:r w:rsidR="00B11E22">
        <w:t>the </w:t>
      </w:r>
      <w:r w:rsidR="00B11E22" w:rsidRPr="00FF29DA">
        <w:t>increasing</w:t>
      </w:r>
      <w:r w:rsidRPr="00FF29DA">
        <w:t xml:space="preserve"> </w:t>
      </w:r>
      <w:r w:rsidR="00B11E22" w:rsidRPr="00FF29DA">
        <w:t>outcomes</w:t>
      </w:r>
      <w:r w:rsidRPr="00FF29DA">
        <w:t xml:space="preserve"> of climate change and the rising demand of consumers for green products, the hotel and hospitality industry in the UK must develop better policies and management strategies to support sustainability. Building on the analysis provided earlier, the following recommendations can enhance the sector's ability to meet future challenges</w:t>
      </w:r>
      <w:r w:rsidR="00D1431E" w:rsidRPr="00D1431E">
        <w:t>:</w:t>
      </w:r>
    </w:p>
    <w:p w14:paraId="39BC7A6E" w14:textId="68802EA5" w:rsidR="00CD6131" w:rsidRPr="00CD6131" w:rsidRDefault="00D1431E" w:rsidP="00FF29DA">
      <w:pPr>
        <w:pStyle w:val="ListParagraph"/>
        <w:numPr>
          <w:ilvl w:val="0"/>
          <w:numId w:val="4"/>
        </w:numPr>
      </w:pPr>
      <w:r w:rsidRPr="00FF29DA">
        <w:rPr>
          <w:b/>
          <w:bCs/>
        </w:rPr>
        <w:t>Strengthen Regulatory Frameworks and Incentives:</w:t>
      </w:r>
      <w:r w:rsidRPr="00D1431E">
        <w:t xml:space="preserve"> </w:t>
      </w:r>
      <w:r w:rsidR="00FF29DA" w:rsidRPr="00FF29DA">
        <w:t xml:space="preserve">There is significant potential for the UK government to drive sustainability forward more effectively </w:t>
      </w:r>
      <w:r w:rsidR="00337B7E">
        <w:t>by</w:t>
      </w:r>
      <w:r w:rsidR="00FF29DA" w:rsidRPr="00FF29DA">
        <w:t xml:space="preserve"> us</w:t>
      </w:r>
      <w:r w:rsidR="00337B7E">
        <w:t>ing</w:t>
      </w:r>
      <w:r w:rsidR="00FF29DA" w:rsidRPr="00FF29DA">
        <w:t xml:space="preserve"> even str</w:t>
      </w:r>
      <w:r w:rsidR="009437BB">
        <w:t>ict</w:t>
      </w:r>
      <w:r w:rsidR="00FF29DA" w:rsidRPr="00FF29DA">
        <w:t>er rules and regulations and appl</w:t>
      </w:r>
      <w:r w:rsidR="00337B7E">
        <w:t>y</w:t>
      </w:r>
      <w:r w:rsidR="00FF29DA" w:rsidRPr="00FF29DA">
        <w:t>in</w:t>
      </w:r>
      <w:r w:rsidR="00337B7E">
        <w:t>g</w:t>
      </w:r>
      <w:r w:rsidR="00FF29DA" w:rsidRPr="00FF29DA">
        <w:t xml:space="preserve"> appropriate incentives. MEES</w:t>
      </w:r>
      <w:r w:rsidR="00337B7E">
        <w:t>,</w:t>
      </w:r>
      <w:r w:rsidR="00FF29DA" w:rsidRPr="00FF29DA">
        <w:t xml:space="preserve"> for example</w:t>
      </w:r>
      <w:r w:rsidR="00337B7E">
        <w:t>,</w:t>
      </w:r>
      <w:r w:rsidR="00FF29DA" w:rsidRPr="00FF29DA">
        <w:t xml:space="preserve"> should be upgraded</w:t>
      </w:r>
      <w:r w:rsidR="00337B7E">
        <w:t>,</w:t>
      </w:r>
      <w:r w:rsidR="00FF29DA" w:rsidRPr="00FF29DA">
        <w:t xml:space="preserve"> and more stringent measures should be i</w:t>
      </w:r>
      <w:r w:rsidR="00337B7E">
        <w:t>m</w:t>
      </w:r>
      <w:r w:rsidR="00FF29DA" w:rsidRPr="00FF29DA">
        <w:t>pl</w:t>
      </w:r>
      <w:r w:rsidR="00337B7E">
        <w:t>ement</w:t>
      </w:r>
      <w:r w:rsidR="00FF29DA" w:rsidRPr="00FF29DA">
        <w:t>e</w:t>
      </w:r>
      <w:r w:rsidR="00337B7E">
        <w:t>d</w:t>
      </w:r>
      <w:r w:rsidR="00FF29DA" w:rsidRPr="00FF29DA">
        <w:t xml:space="preserve"> than those already in place. Further, </w:t>
      </w:r>
      <w:r w:rsidR="00337B7E">
        <w:t>sm</w:t>
      </w:r>
      <w:r w:rsidR="00FF29DA" w:rsidRPr="00FF29DA">
        <w:t>a</w:t>
      </w:r>
      <w:r w:rsidR="00337B7E">
        <w:t>ll</w:t>
      </w:r>
      <w:r w:rsidR="00FF29DA" w:rsidRPr="00FF29DA">
        <w:t xml:space="preserve"> </w:t>
      </w:r>
      <w:r w:rsidR="00337B7E">
        <w:t xml:space="preserve">and </w:t>
      </w:r>
      <w:r w:rsidR="00FF29DA" w:rsidRPr="00FF29DA">
        <w:t>m</w:t>
      </w:r>
      <w:r w:rsidR="00337B7E">
        <w:t>ed</w:t>
      </w:r>
      <w:r w:rsidR="00FF29DA" w:rsidRPr="00FF29DA">
        <w:t>iu</w:t>
      </w:r>
      <w:r w:rsidR="00337B7E">
        <w:t>m-</w:t>
      </w:r>
      <w:r w:rsidR="00FF29DA" w:rsidRPr="00FF29DA">
        <w:t>si</w:t>
      </w:r>
      <w:r w:rsidR="00337B7E">
        <w:t>ze</w:t>
      </w:r>
      <w:r w:rsidR="00FF29DA" w:rsidRPr="00FF29DA">
        <w:t>d</w:t>
      </w:r>
      <w:r w:rsidR="00337B7E">
        <w:t xml:space="preserve"> hot</w:t>
      </w:r>
      <w:r w:rsidR="00FF29DA" w:rsidRPr="00FF29DA">
        <w:t>e</w:t>
      </w:r>
      <w:r w:rsidR="00337B7E">
        <w:t>l</w:t>
      </w:r>
      <w:r w:rsidR="00FF29DA" w:rsidRPr="00FF29DA">
        <w:t>s should be offered t</w:t>
      </w:r>
      <w:r w:rsidR="00337B7E">
        <w:t>ax</w:t>
      </w:r>
      <w:r w:rsidR="00FF29DA" w:rsidRPr="00FF29DA">
        <w:t xml:space="preserve"> </w:t>
      </w:r>
      <w:r w:rsidR="00337B7E">
        <w:t>exe</w:t>
      </w:r>
      <w:r w:rsidR="00FF29DA" w:rsidRPr="00FF29DA">
        <w:t>m</w:t>
      </w:r>
      <w:r w:rsidR="00337B7E">
        <w:t>ptions</w:t>
      </w:r>
      <w:r w:rsidR="00FF29DA" w:rsidRPr="00FF29DA">
        <w:t xml:space="preserve"> </w:t>
      </w:r>
      <w:r w:rsidR="00337B7E">
        <w:t>or</w:t>
      </w:r>
      <w:r w:rsidR="00FF29DA" w:rsidRPr="00FF29DA">
        <w:t xml:space="preserve"> </w:t>
      </w:r>
      <w:r w:rsidR="00337B7E">
        <w:t>s</w:t>
      </w:r>
      <w:r w:rsidR="00FF29DA" w:rsidRPr="00FF29DA">
        <w:t>u</w:t>
      </w:r>
      <w:r w:rsidR="00337B7E">
        <w:t>b</w:t>
      </w:r>
      <w:r w:rsidR="00FF29DA" w:rsidRPr="00FF29DA">
        <w:t>si</w:t>
      </w:r>
      <w:r w:rsidR="00337B7E">
        <w:t>di</w:t>
      </w:r>
      <w:r w:rsidR="00FF29DA" w:rsidRPr="00FF29DA">
        <w:t>e</w:t>
      </w:r>
      <w:r w:rsidR="00337B7E">
        <w:t>s</w:t>
      </w:r>
      <w:r w:rsidR="00FF29DA" w:rsidRPr="00FF29DA">
        <w:t xml:space="preserve"> to adopt energy efficiency measures. These financial supports can help reduce the initial financial cost of the change to sustainable operations, which is a challenge for small business</w:t>
      </w:r>
      <w:r w:rsidR="00337B7E">
        <w:t>es</w:t>
      </w:r>
      <w:r w:rsidRPr="00D1431E">
        <w:t xml:space="preserve"> </w:t>
      </w:r>
      <w:r w:rsidR="00CD6131">
        <w:t>(</w:t>
      </w:r>
      <w:r w:rsidR="00CD6131" w:rsidRPr="00FF29DA">
        <w:rPr>
          <w:lang w:val="en-US"/>
        </w:rPr>
        <w:t>French, 2019</w:t>
      </w:r>
      <w:r w:rsidR="00CD6131">
        <w:t>)</w:t>
      </w:r>
      <w:r w:rsidR="00CD6131" w:rsidRPr="00FF29DA">
        <w:rPr>
          <w:lang w:val="en-US"/>
        </w:rPr>
        <w:t xml:space="preserve">. </w:t>
      </w:r>
    </w:p>
    <w:p w14:paraId="0EB1AFD2" w14:textId="09CCFBC3" w:rsidR="00605C6D" w:rsidRDefault="00D1431E" w:rsidP="00FF29DA">
      <w:pPr>
        <w:pStyle w:val="ListParagraph"/>
        <w:numPr>
          <w:ilvl w:val="0"/>
          <w:numId w:val="4"/>
        </w:numPr>
      </w:pPr>
      <w:r w:rsidRPr="00FF29DA">
        <w:rPr>
          <w:b/>
          <w:bCs/>
        </w:rPr>
        <w:t>Adopt Circular Economy Practices:</w:t>
      </w:r>
      <w:r w:rsidRPr="00D1431E">
        <w:t xml:space="preserve"> </w:t>
      </w:r>
      <w:r w:rsidR="00337B7E">
        <w:t>F</w:t>
      </w:r>
      <w:r w:rsidR="00D80AC3" w:rsidRPr="00D80AC3">
        <w:t xml:space="preserve">uture policies should </w:t>
      </w:r>
      <w:r w:rsidR="00B11E22" w:rsidRPr="00D80AC3">
        <w:t>market</w:t>
      </w:r>
      <w:r w:rsidR="00D80AC3" w:rsidRPr="00D80AC3">
        <w:t xml:space="preserve"> </w:t>
      </w:r>
      <w:r w:rsidR="00B11E22">
        <w:t>the adoption of </w:t>
      </w:r>
      <w:r w:rsidR="00D80AC3" w:rsidRPr="00D80AC3">
        <w:t>circular economy principles in hotels. This could include required recycling quotas</w:t>
      </w:r>
      <w:r w:rsidR="00337B7E">
        <w:t>,</w:t>
      </w:r>
      <w:r w:rsidR="00D80AC3" w:rsidRPr="00D80AC3">
        <w:t xml:space="preserve"> </w:t>
      </w:r>
      <w:r w:rsidR="00337B7E">
        <w:t>such as</w:t>
      </w:r>
      <w:r w:rsidR="00D80AC3" w:rsidRPr="00D80AC3">
        <w:t xml:space="preserve"> food waste</w:t>
      </w:r>
      <w:r w:rsidR="00337B7E">
        <w:t>,</w:t>
      </w:r>
      <w:r w:rsidR="00D80AC3" w:rsidRPr="00D80AC3">
        <w:t xml:space="preserve"> composting</w:t>
      </w:r>
      <w:r w:rsidR="00337B7E">
        <w:t>,</w:t>
      </w:r>
      <w:r w:rsidR="00D80AC3" w:rsidRPr="00D80AC3">
        <w:t xml:space="preserve"> or providing food donations to the local food bank. The use and procurement of recyclable or biodegradable products</w:t>
      </w:r>
      <w:r w:rsidR="00337B7E">
        <w:t>,</w:t>
      </w:r>
      <w:r w:rsidR="00D80AC3" w:rsidRPr="00D80AC3">
        <w:t xml:space="preserve"> especially in areas that generate high waste</w:t>
      </w:r>
      <w:r w:rsidR="00337B7E">
        <w:t>,</w:t>
      </w:r>
      <w:r w:rsidR="00D80AC3" w:rsidRPr="00D80AC3">
        <w:t xml:space="preserve"> such as toiletries and single-use plastics</w:t>
      </w:r>
      <w:r w:rsidR="00337B7E">
        <w:t>,</w:t>
      </w:r>
      <w:r w:rsidR="00D80AC3" w:rsidRPr="00D80AC3">
        <w:t xml:space="preserve"> will also go a</w:t>
      </w:r>
      <w:r w:rsidR="00337B7E">
        <w:t xml:space="preserve"> </w:t>
      </w:r>
      <w:r w:rsidR="00D80AC3" w:rsidRPr="00D80AC3">
        <w:t>long way in helping the environment (Korhonen et al., 2018). Introducing circularity into procurement policies will enable organisations to avoid wastage</w:t>
      </w:r>
      <w:r w:rsidR="00337B7E">
        <w:t>,</w:t>
      </w:r>
      <w:r w:rsidR="00D80AC3" w:rsidRPr="00D80AC3">
        <w:t xml:space="preserve"> cut</w:t>
      </w:r>
      <w:r w:rsidR="00337B7E">
        <w:t>ti</w:t>
      </w:r>
      <w:r w:rsidR="00D80AC3" w:rsidRPr="00D80AC3">
        <w:t>n</w:t>
      </w:r>
      <w:r w:rsidR="00337B7E">
        <w:t>g</w:t>
      </w:r>
      <w:r w:rsidR="00D80AC3" w:rsidRPr="00D80AC3">
        <w:t xml:space="preserve"> their overhead costs and environmental impact</w:t>
      </w:r>
      <w:r w:rsidRPr="00D1431E">
        <w:t>.</w:t>
      </w:r>
    </w:p>
    <w:p w14:paraId="51B2C74E" w14:textId="2AF6248C" w:rsidR="00D1431E" w:rsidRPr="00D1431E" w:rsidRDefault="00D1431E" w:rsidP="00FF29DA">
      <w:pPr>
        <w:pStyle w:val="ListParagraph"/>
        <w:numPr>
          <w:ilvl w:val="0"/>
          <w:numId w:val="4"/>
        </w:numPr>
      </w:pPr>
      <w:r w:rsidRPr="00FF29DA">
        <w:rPr>
          <w:b/>
          <w:bCs/>
        </w:rPr>
        <w:t>Promote Green Certifications and Consumer Awareness:</w:t>
      </w:r>
      <w:r w:rsidRPr="00D1431E">
        <w:t xml:space="preserve"> Green certifications </w:t>
      </w:r>
      <w:r w:rsidR="00B11E22">
        <w:t xml:space="preserve">like </w:t>
      </w:r>
      <w:r w:rsidRPr="00FF29DA">
        <w:rPr>
          <w:b/>
          <w:bCs/>
        </w:rPr>
        <w:t>Green Globe</w:t>
      </w:r>
      <w:r w:rsidRPr="00D1431E">
        <w:t xml:space="preserve"> and </w:t>
      </w:r>
      <w:r w:rsidRPr="00FF29DA">
        <w:rPr>
          <w:b/>
          <w:bCs/>
        </w:rPr>
        <w:t>Green Key</w:t>
      </w:r>
      <w:r w:rsidRPr="00D1431E">
        <w:t xml:space="preserve"> </w:t>
      </w:r>
      <w:r w:rsidR="00B11E22" w:rsidRPr="00D1431E">
        <w:t>must</w:t>
      </w:r>
      <w:r w:rsidRPr="00D1431E">
        <w:t xml:space="preserve"> be widely adopted across the UK hotel sector. These certifications validate the sustainability efforts of hotels a</w:t>
      </w:r>
      <w:r w:rsidR="00337B7E">
        <w:t>nd</w:t>
      </w:r>
      <w:r w:rsidRPr="00D1431E">
        <w:t xml:space="preserve"> help attract eco-conscious consumers. A national campaign that raises awareness about sustainable accommodations and encourages tourists to choose certified hotels could also promote industry-wide sustainability. 65% of consumers are now more likely to choose hotels with eco-labels </w:t>
      </w:r>
      <w:r w:rsidR="00343A40">
        <w:t>(</w:t>
      </w:r>
      <w:r w:rsidR="00343A40" w:rsidRPr="00B079D5">
        <w:t>Canarytechnologies</w:t>
      </w:r>
      <w:r w:rsidR="00343A40">
        <w:t xml:space="preserve">, </w:t>
      </w:r>
      <w:r w:rsidR="00343A40" w:rsidRPr="00B079D5">
        <w:t>2023). </w:t>
      </w:r>
      <w:r w:rsidRPr="00D1431E">
        <w:t>promoting certifications will align with market demands and further drive sustainability.</w:t>
      </w:r>
    </w:p>
    <w:p w14:paraId="5294E822" w14:textId="0EE12C86" w:rsidR="00D1431E" w:rsidRPr="00D1431E" w:rsidRDefault="00D1431E" w:rsidP="00FF29DA">
      <w:pPr>
        <w:pStyle w:val="ListParagraph"/>
        <w:numPr>
          <w:ilvl w:val="0"/>
          <w:numId w:val="4"/>
        </w:numPr>
      </w:pPr>
      <w:r w:rsidRPr="00FF29DA">
        <w:rPr>
          <w:b/>
          <w:bCs/>
        </w:rPr>
        <w:lastRenderedPageBreak/>
        <w:t>Technological Integration for Resource Efficiency:</w:t>
      </w:r>
      <w:r w:rsidRPr="00D1431E">
        <w:t xml:space="preserve"> Hotels should continue to invest in </w:t>
      </w:r>
      <w:r w:rsidR="00337B7E">
        <w:rPr>
          <w:b/>
          <w:bCs/>
        </w:rPr>
        <w:t>innov</w:t>
      </w:r>
      <w:r w:rsidRPr="00FF29DA">
        <w:rPr>
          <w:b/>
          <w:bCs/>
        </w:rPr>
        <w:t>at</w:t>
      </w:r>
      <w:r w:rsidR="00337B7E">
        <w:rPr>
          <w:b/>
          <w:bCs/>
        </w:rPr>
        <w:t>ive</w:t>
      </w:r>
      <w:r w:rsidRPr="00FF29DA">
        <w:rPr>
          <w:b/>
          <w:bCs/>
        </w:rPr>
        <w:t xml:space="preserve"> technologies</w:t>
      </w:r>
      <w:r w:rsidRPr="00D1431E">
        <w:t xml:space="preserve"> that improve energy and water efficiency. Real-time energy management systems, IoT devices for monitoring water usage, and AI-driven waste management solutions can help optimi</w:t>
      </w:r>
      <w:r w:rsidR="009437BB">
        <w:t>s</w:t>
      </w:r>
      <w:r w:rsidRPr="00D1431E">
        <w:t xml:space="preserve">e resource use and reduce waste </w:t>
      </w:r>
      <w:r w:rsidR="007D1BE1">
        <w:t>(</w:t>
      </w:r>
      <w:r w:rsidR="007D1BE1" w:rsidRPr="00FF29DA">
        <w:rPr>
          <w:lang w:val="en-US"/>
        </w:rPr>
        <w:t xml:space="preserve">Casais </w:t>
      </w:r>
      <w:r w:rsidR="00337B7E">
        <w:rPr>
          <w:lang w:val="en-US"/>
        </w:rPr>
        <w:t>&amp;</w:t>
      </w:r>
      <w:r w:rsidR="007D1BE1" w:rsidRPr="00FF29DA">
        <w:rPr>
          <w:lang w:val="en-US"/>
        </w:rPr>
        <w:t xml:space="preserve"> Ferreira, 2023</w:t>
      </w:r>
      <w:r w:rsidR="007D1BE1">
        <w:t>)</w:t>
      </w:r>
      <w:r w:rsidR="007D1BE1" w:rsidRPr="00FF29DA">
        <w:rPr>
          <w:lang w:val="en-US"/>
        </w:rPr>
        <w:t xml:space="preserve">. </w:t>
      </w:r>
      <w:r w:rsidRPr="00D1431E">
        <w:t>Future policies could encourage hotels to adopt these technologies by providing subsidies or low-interest loans for tech upgrades, especially for older properties that are not energy-efficient.</w:t>
      </w:r>
    </w:p>
    <w:p w14:paraId="359A304D" w14:textId="77777777" w:rsidR="00D1431E" w:rsidRDefault="00D1431E" w:rsidP="00D1431E">
      <w:r>
        <w:br w:type="page"/>
      </w:r>
    </w:p>
    <w:p w14:paraId="773BCC8A" w14:textId="77777777" w:rsidR="00D1431E" w:rsidRPr="00D1431E" w:rsidRDefault="00D1431E" w:rsidP="0075006E">
      <w:pPr>
        <w:pStyle w:val="Heading1"/>
      </w:pPr>
      <w:bookmarkStart w:id="5" w:name="_Toc180344210"/>
      <w:r w:rsidRPr="00D1431E">
        <w:lastRenderedPageBreak/>
        <w:t>Conclusion</w:t>
      </w:r>
      <w:bookmarkEnd w:id="5"/>
    </w:p>
    <w:p w14:paraId="4C22D0C7" w14:textId="5796FD5A" w:rsidR="00D1431E" w:rsidRPr="00D1431E" w:rsidRDefault="00D1431E" w:rsidP="00D1431E">
      <w:r>
        <w:t>In conclusion, s</w:t>
      </w:r>
      <w:r w:rsidRPr="00D1431E">
        <w:t>ustainability is a critical theme for the UK hotel and hospitality sector, driven by political, economic, social, and environmental factors. The PESTEL analysis highlights how government regulations, consumer demand, and technological advancements encourag</w:t>
      </w:r>
      <w:r w:rsidR="00337B7E">
        <w:t>e</w:t>
      </w:r>
      <w:r w:rsidRPr="00D1431E">
        <w:t xml:space="preserve"> hotels to adopt sustainable practices. </w:t>
      </w:r>
      <w:r w:rsidR="00D80AC3" w:rsidRPr="00D80AC3">
        <w:t>However, some issues are still concern</w:t>
      </w:r>
      <w:r w:rsidR="00337B7E">
        <w:t>ing,</w:t>
      </w:r>
      <w:r w:rsidR="00D80AC3" w:rsidRPr="00D80AC3">
        <w:t xml:space="preserve"> </w:t>
      </w:r>
      <w:r w:rsidR="00B11E22" w:rsidRPr="00D80AC3">
        <w:t>particularly</w:t>
      </w:r>
      <w:r w:rsidR="00D80AC3" w:rsidRPr="00D80AC3">
        <w:t xml:space="preserve"> </w:t>
      </w:r>
      <w:r w:rsidR="00337B7E">
        <w:t>f</w:t>
      </w:r>
      <w:r w:rsidR="00D80AC3" w:rsidRPr="00D80AC3">
        <w:t>o</w:t>
      </w:r>
      <w:r w:rsidR="00337B7E">
        <w:t>r</w:t>
      </w:r>
      <w:r w:rsidR="00D80AC3" w:rsidRPr="00D80AC3">
        <w:t xml:space="preserve"> emerging </w:t>
      </w:r>
      <w:r w:rsidR="00B11E22" w:rsidRPr="00D80AC3">
        <w:t>participants</w:t>
      </w:r>
      <w:r w:rsidR="00D80AC3" w:rsidRPr="00D80AC3">
        <w:t xml:space="preserve"> w</w:t>
      </w:r>
      <w:r w:rsidR="00B11E22">
        <w:t>ith a deficit in </w:t>
      </w:r>
      <w:r w:rsidR="00337B7E">
        <w:t>the </w:t>
      </w:r>
      <w:r w:rsidR="00D80AC3" w:rsidRPr="00D80AC3">
        <w:t xml:space="preserve">capital and technology to invest. The future policies should include increased measures, financial incentives, and the stressing of green certification to improve sustainability. </w:t>
      </w:r>
      <w:r w:rsidR="00337B7E" w:rsidRPr="00337B7E">
        <w:t xml:space="preserve">For hotels to be sustainable, they </w:t>
      </w:r>
      <w:r w:rsidR="00337B7E">
        <w:t>mus</w:t>
      </w:r>
      <w:r w:rsidR="00337B7E" w:rsidRPr="00337B7E">
        <w:t>t keep </w:t>
      </w:r>
      <w:r w:rsidR="00D80AC3" w:rsidRPr="00D80AC3">
        <w:t xml:space="preserve">increasing their use of </w:t>
      </w:r>
      <w:r w:rsidR="009437BB">
        <w:t>intelligen</w:t>
      </w:r>
      <w:r w:rsidR="00D80AC3" w:rsidRPr="00D80AC3">
        <w:t>t technologies, reduce consumption of resources, and promote sustainability through people. In other words, using these and similar measures, the hospitality sector serves consumers better, minimi</w:t>
      </w:r>
      <w:r w:rsidR="00337B7E">
        <w:t>s</w:t>
      </w:r>
      <w:r w:rsidR="00D80AC3" w:rsidRPr="00D80AC3">
        <w:t xml:space="preserve">es its negative </w:t>
      </w:r>
      <w:r w:rsidR="00B11E22" w:rsidRPr="00D80AC3">
        <w:t>effect</w:t>
      </w:r>
      <w:r w:rsidR="00D80AC3" w:rsidRPr="00D80AC3">
        <w:t xml:space="preserve"> on the environment, and increases profitability sustainably. Sustainability is not just a moral imperative but a business imperative and a need for the </w:t>
      </w:r>
      <w:r w:rsidR="00337B7E">
        <w:t xml:space="preserve">sector's </w:t>
      </w:r>
      <w:r w:rsidR="00D80AC3" w:rsidRPr="00D80AC3">
        <w:t>future</w:t>
      </w:r>
      <w:r w:rsidR="00D80AC3">
        <w:t>.</w:t>
      </w:r>
    </w:p>
    <w:p w14:paraId="6EB04BDD" w14:textId="77777777" w:rsidR="00D1431E" w:rsidRDefault="00D1431E" w:rsidP="00D1431E">
      <w:r>
        <w:br w:type="page"/>
      </w:r>
    </w:p>
    <w:p w14:paraId="7C5B5ADD" w14:textId="77777777" w:rsidR="002B1C30" w:rsidRDefault="002B1C30" w:rsidP="0075006E">
      <w:pPr>
        <w:pStyle w:val="Heading1"/>
      </w:pPr>
      <w:bookmarkStart w:id="6" w:name="_Toc180344211"/>
      <w:r w:rsidRPr="002B1C30">
        <w:lastRenderedPageBreak/>
        <w:t>References</w:t>
      </w:r>
      <w:bookmarkEnd w:id="6"/>
    </w:p>
    <w:p w14:paraId="57B9BA9B" w14:textId="43EBB947" w:rsidR="00DA6003" w:rsidRPr="004B16F8" w:rsidRDefault="009437BB" w:rsidP="00EC70DE">
      <w:pPr>
        <w:spacing w:before="240" w:after="0"/>
      </w:pPr>
      <w:bookmarkStart w:id="7" w:name="_Hlk180341962"/>
      <w:r>
        <w:t>1.</w:t>
      </w:r>
      <w:r w:rsidR="00DA6003" w:rsidRPr="004B16F8">
        <w:t>Anderson, J. (2023). </w:t>
      </w:r>
      <w:bookmarkEnd w:id="7"/>
      <w:r w:rsidR="00337B7E">
        <w:rPr>
          <w:i/>
          <w:iCs/>
        </w:rPr>
        <w:t>The f</w:t>
      </w:r>
      <w:r w:rsidR="00DA6003" w:rsidRPr="004B16F8">
        <w:rPr>
          <w:i/>
          <w:iCs/>
        </w:rPr>
        <w:t>irst all-electric Premier Inn hotel powered entirely by renewables opens in Swindon - Whitbread PLC</w:t>
      </w:r>
      <w:r w:rsidR="00DA6003" w:rsidRPr="004B16F8">
        <w:t xml:space="preserve">. [online] Whitbread PLC. Available at: </w:t>
      </w:r>
      <w:hyperlink r:id="rId10" w:history="1">
        <w:r w:rsidR="00DA6003" w:rsidRPr="004B16F8">
          <w:rPr>
            <w:rStyle w:val="Hyperlink"/>
          </w:rPr>
          <w:t>https://www.whitbread.co.uk/first-all-electric-premier-inn-hotel-powered-entirely-by-renewables-opens-in-swindon/</w:t>
        </w:r>
      </w:hyperlink>
      <w:r w:rsidR="00DA6003">
        <w:t xml:space="preserve"> </w:t>
      </w:r>
      <w:r w:rsidR="00DA6003" w:rsidRPr="004B16F8">
        <w:t xml:space="preserve"> [Accessed 20 Oct. 2024].</w:t>
      </w:r>
    </w:p>
    <w:p w14:paraId="0B38C2EC" w14:textId="261402EE" w:rsidR="00DA6003" w:rsidRPr="00B079D5" w:rsidRDefault="00603351" w:rsidP="00EC70DE">
      <w:pPr>
        <w:spacing w:before="240" w:after="0"/>
      </w:pPr>
      <w:r>
        <w:t>2.</w:t>
      </w:r>
      <w:r w:rsidR="00DA6003" w:rsidRPr="00B079D5">
        <w:t>Canarytechnologies.com. (2023). </w:t>
      </w:r>
      <w:r w:rsidR="00DA6003" w:rsidRPr="00B079D5">
        <w:rPr>
          <w:i/>
          <w:iCs/>
        </w:rPr>
        <w:t>Green Hotel Guide: Sustainability Tips, Trends and More</w:t>
      </w:r>
      <w:r w:rsidR="00DA6003" w:rsidRPr="00B079D5">
        <w:t xml:space="preserve">. [online] Available at: </w:t>
      </w:r>
      <w:hyperlink r:id="rId11" w:anchor=":~:text=Guests%20appreciate%20transparency%20about%20a,Booking.com's%20Sustainable%20Travel%20Report" w:history="1">
        <w:r w:rsidR="00DA6003" w:rsidRPr="00B079D5">
          <w:rPr>
            <w:rStyle w:val="Hyperlink"/>
          </w:rPr>
          <w:t>https://www.canarytechnologies.com/hotel-terminology/green-hotels#:~:text=Guests%20appreciate%20transparency%20about%20a,Booking.com's%20Sustainable%20Travel%20Report</w:t>
        </w:r>
      </w:hyperlink>
      <w:r w:rsidR="00DA6003" w:rsidRPr="00B079D5">
        <w:t>.</w:t>
      </w:r>
      <w:r w:rsidR="00DA6003">
        <w:t xml:space="preserve"> </w:t>
      </w:r>
      <w:r w:rsidR="00DA6003" w:rsidRPr="00B079D5">
        <w:t xml:space="preserve"> [Accessed 20 Oct. 2024].</w:t>
      </w:r>
    </w:p>
    <w:p w14:paraId="1B9A9FD1" w14:textId="56E7B402" w:rsidR="00DA6003" w:rsidRPr="00EF0D89" w:rsidRDefault="00603351" w:rsidP="00EC70DE">
      <w:pPr>
        <w:spacing w:before="240" w:after="0"/>
      </w:pPr>
      <w:bookmarkStart w:id="8" w:name="_Hlk180343479"/>
      <w:r>
        <w:rPr>
          <w:lang w:val="en-US"/>
        </w:rPr>
        <w:t>3.</w:t>
      </w:r>
      <w:r w:rsidR="00DA6003" w:rsidRPr="00EF0D89">
        <w:rPr>
          <w:lang w:val="en-US"/>
        </w:rPr>
        <w:t xml:space="preserve">Casais, B. and Ferreira, L., </w:t>
      </w:r>
      <w:r w:rsidR="00DA6003">
        <w:t>(</w:t>
      </w:r>
      <w:r w:rsidR="00DA6003" w:rsidRPr="00EF0D89">
        <w:rPr>
          <w:lang w:val="en-US"/>
        </w:rPr>
        <w:t>2023</w:t>
      </w:r>
      <w:r w:rsidR="00DA6003">
        <w:t>)</w:t>
      </w:r>
      <w:r w:rsidR="00DA6003" w:rsidRPr="00EF0D89">
        <w:rPr>
          <w:lang w:val="en-US"/>
        </w:rPr>
        <w:t xml:space="preserve">. </w:t>
      </w:r>
      <w:bookmarkEnd w:id="8"/>
      <w:r w:rsidR="00DA6003" w:rsidRPr="00EF0D89">
        <w:rPr>
          <w:lang w:val="en-US"/>
        </w:rPr>
        <w:t>Smart and sustainable hotels: tourism agenda 2030 perspective article. </w:t>
      </w:r>
      <w:r w:rsidR="00DA6003" w:rsidRPr="00EF0D89">
        <w:rPr>
          <w:i/>
          <w:iCs/>
          <w:lang w:val="en-US"/>
        </w:rPr>
        <w:t>Tourism Review</w:t>
      </w:r>
      <w:r w:rsidR="00DA6003" w:rsidRPr="00EF0D89">
        <w:rPr>
          <w:lang w:val="en-US"/>
        </w:rPr>
        <w:t>, </w:t>
      </w:r>
      <w:r w:rsidR="00DA6003" w:rsidRPr="00EF0D89">
        <w:rPr>
          <w:i/>
          <w:iCs/>
          <w:lang w:val="en-US"/>
        </w:rPr>
        <w:t>78</w:t>
      </w:r>
      <w:r w:rsidR="00DA6003" w:rsidRPr="00EF0D89">
        <w:rPr>
          <w:lang w:val="en-US"/>
        </w:rPr>
        <w:t>(2), pp.344-351.</w:t>
      </w:r>
      <w:r w:rsidR="00DA6003" w:rsidRPr="00EF0D89">
        <w:t xml:space="preserve"> [online] 78(2), pp.344–351. doi:https://doi.org/10.1108//TR.</w:t>
      </w:r>
    </w:p>
    <w:p w14:paraId="15F1E4BA" w14:textId="72E4E305" w:rsidR="00DA6003" w:rsidRPr="004B16F8" w:rsidRDefault="00603351" w:rsidP="00EC70DE">
      <w:pPr>
        <w:spacing w:before="240" w:after="0"/>
      </w:pPr>
      <w:bookmarkStart w:id="9" w:name="_Hlk180342386"/>
      <w:r>
        <w:t>4. </w:t>
      </w:r>
      <w:r w:rsidR="00DA6003" w:rsidRPr="004B16F8">
        <w:t>Chan, T. (2022). </w:t>
      </w:r>
      <w:bookmarkEnd w:id="9"/>
      <w:r w:rsidR="00DA6003" w:rsidRPr="004B16F8">
        <w:rPr>
          <w:i/>
          <w:iCs/>
        </w:rPr>
        <w:t>Booking.com 2022 Sustainable Travel Report</w:t>
      </w:r>
      <w:r w:rsidR="00DA6003" w:rsidRPr="004B16F8">
        <w:t xml:space="preserve">. [online] GSTC. Available at: </w:t>
      </w:r>
      <w:hyperlink r:id="rId12" w:anchor=":~:text=With%2081%25%20of%20travelers%20confirming,make%20more%20sustainable%20travel%20choices" w:history="1">
        <w:r w:rsidR="00DA6003" w:rsidRPr="004B16F8">
          <w:rPr>
            <w:rStyle w:val="Hyperlink"/>
          </w:rPr>
          <w:t>https://www.gstcouncil.org/booking-com-2022-sustainable-travel-report/#:~:text=With%2081%25%20of%20travelers%20confirming,make%20more%20sustainable%20travel%20choices</w:t>
        </w:r>
      </w:hyperlink>
      <w:r w:rsidR="00DA6003" w:rsidRPr="004B16F8">
        <w:t>.</w:t>
      </w:r>
      <w:r w:rsidR="00DA6003">
        <w:t xml:space="preserve"> </w:t>
      </w:r>
      <w:r w:rsidR="00DA6003" w:rsidRPr="004B16F8">
        <w:t xml:space="preserve"> [Accessed 20 Oct. 2024].</w:t>
      </w:r>
    </w:p>
    <w:p w14:paraId="7BE07834" w14:textId="51E62EC7" w:rsidR="00DA6003" w:rsidRDefault="00603351" w:rsidP="00EC70DE">
      <w:pPr>
        <w:spacing w:before="240"/>
      </w:pPr>
      <w:r>
        <w:t>5. </w:t>
      </w:r>
      <w:r w:rsidR="00DA6003" w:rsidRPr="009F2A3E">
        <w:t xml:space="preserve">Conrady, R. and Buck, M. eds., </w:t>
      </w:r>
      <w:r w:rsidR="00DA6003">
        <w:t>(</w:t>
      </w:r>
      <w:r w:rsidR="00DA6003" w:rsidRPr="009F2A3E">
        <w:t>2012</w:t>
      </w:r>
      <w:r w:rsidR="00DA6003">
        <w:t>)</w:t>
      </w:r>
      <w:r w:rsidR="00DA6003" w:rsidRPr="009F2A3E">
        <w:t>. </w:t>
      </w:r>
      <w:r w:rsidR="00DA6003" w:rsidRPr="009F2A3E">
        <w:rPr>
          <w:i/>
          <w:iCs/>
        </w:rPr>
        <w:t>Trends and issues in global tourism 2012</w:t>
      </w:r>
      <w:r w:rsidR="00DA6003" w:rsidRPr="009F2A3E">
        <w:t>. Springer Science &amp; Business Media.</w:t>
      </w:r>
    </w:p>
    <w:p w14:paraId="6D704B6A" w14:textId="069D5ACB" w:rsidR="00DA6003" w:rsidRDefault="00603351" w:rsidP="00EC70DE">
      <w:pPr>
        <w:spacing w:before="240"/>
      </w:pPr>
      <w:r>
        <w:t>6. </w:t>
      </w:r>
      <w:r w:rsidR="00DA6003" w:rsidRPr="009F2A3E">
        <w:t xml:space="preserve">Cooper, C. and Hall, C.M., </w:t>
      </w:r>
      <w:r w:rsidR="00DA6003">
        <w:t>(</w:t>
      </w:r>
      <w:r w:rsidR="00DA6003" w:rsidRPr="009F2A3E">
        <w:t>2022</w:t>
      </w:r>
      <w:r w:rsidR="00DA6003">
        <w:t>)</w:t>
      </w:r>
      <w:r w:rsidR="00DA6003" w:rsidRPr="009F2A3E">
        <w:t>. Contemporary tourism: An international approach.</w:t>
      </w:r>
    </w:p>
    <w:p w14:paraId="080A0A56" w14:textId="403BE422" w:rsidR="00DA6003" w:rsidRDefault="00603351" w:rsidP="00EC70DE">
      <w:pPr>
        <w:spacing w:before="240"/>
      </w:pPr>
      <w:bookmarkStart w:id="10" w:name="_Hlk180343129"/>
      <w:r>
        <w:t>7.</w:t>
      </w:r>
      <w:r w:rsidR="00DA6003" w:rsidRPr="009F2A3E">
        <w:t xml:space="preserve">Costa, V. and Costa, C., </w:t>
      </w:r>
      <w:r w:rsidR="00DA6003">
        <w:t>(</w:t>
      </w:r>
      <w:r w:rsidR="00DA6003" w:rsidRPr="009F2A3E">
        <w:t>2022</w:t>
      </w:r>
      <w:r w:rsidR="00DA6003">
        <w:t>)</w:t>
      </w:r>
      <w:r w:rsidR="00DA6003" w:rsidRPr="009F2A3E">
        <w:t xml:space="preserve">. </w:t>
      </w:r>
      <w:bookmarkEnd w:id="10"/>
      <w:r w:rsidR="00DA6003" w:rsidRPr="009F2A3E">
        <w:t>Challenges in Times of Crisis and Pandemics in the Hospitality Industry: A Systematic Literature Review. </w:t>
      </w:r>
      <w:r w:rsidR="00DA6003" w:rsidRPr="009F2A3E">
        <w:rPr>
          <w:i/>
          <w:iCs/>
        </w:rPr>
        <w:t>Sustainability and Competitiveness in the Hospitality Industry</w:t>
      </w:r>
      <w:r w:rsidR="00DA6003" w:rsidRPr="009F2A3E">
        <w:t>, pp.1-22.</w:t>
      </w:r>
    </w:p>
    <w:p w14:paraId="043B3D38" w14:textId="5EDBE095" w:rsidR="00DA6003" w:rsidRPr="00ED3A86" w:rsidRDefault="00603351" w:rsidP="00EC70DE">
      <w:pPr>
        <w:spacing w:before="240" w:after="0"/>
      </w:pPr>
      <w:bookmarkStart w:id="11" w:name="_Hlk180342545"/>
      <w:r>
        <w:t>8.</w:t>
      </w:r>
      <w:r w:rsidR="00DA6003" w:rsidRPr="00ED3A86">
        <w:t xml:space="preserve">emerald.com (2023). </w:t>
      </w:r>
      <w:bookmarkEnd w:id="11"/>
      <w:r w:rsidR="00DA6003" w:rsidRPr="00ED3A86">
        <w:t xml:space="preserve">Exploring the criteria for a green and </w:t>
      </w:r>
      <w:r w:rsidR="009437BB">
        <w:t>intelligen</w:t>
      </w:r>
      <w:r w:rsidR="00DA6003" w:rsidRPr="00ED3A86">
        <w:t>t hotel: insights from hotel managers’ perspectives | Emerald Insight. </w:t>
      </w:r>
      <w:r w:rsidR="00DA6003" w:rsidRPr="00ED3A86">
        <w:rPr>
          <w:i/>
          <w:iCs/>
        </w:rPr>
        <w:t>Journal of Hospitality and Tourism Insights</w:t>
      </w:r>
      <w:r w:rsidR="00DA6003" w:rsidRPr="00ED3A86">
        <w:t xml:space="preserve">, [online] ahead-of-print(ahead-of-print), p.-. </w:t>
      </w:r>
      <w:proofErr w:type="spellStart"/>
      <w:proofErr w:type="gramStart"/>
      <w:r w:rsidR="009437BB">
        <w:t>D</w:t>
      </w:r>
      <w:r w:rsidR="00DA6003" w:rsidRPr="00ED3A86">
        <w:t>oi:https</w:t>
      </w:r>
      <w:proofErr w:type="spellEnd"/>
      <w:r w:rsidR="00DA6003" w:rsidRPr="00ED3A86">
        <w:t>://doi.org/10.1108//JHTI</w:t>
      </w:r>
      <w:proofErr w:type="gramEnd"/>
      <w:r w:rsidR="00DA6003" w:rsidRPr="00ED3A86">
        <w:t>.</w:t>
      </w:r>
    </w:p>
    <w:p w14:paraId="6FA834C1" w14:textId="1E6F0E5F" w:rsidR="00DA6003" w:rsidRPr="0057324E" w:rsidRDefault="00603351" w:rsidP="00EC70DE">
      <w:pPr>
        <w:spacing w:before="240" w:after="0"/>
      </w:pPr>
      <w:r>
        <w:rPr>
          <w:lang w:val="en-US"/>
        </w:rPr>
        <w:t>9.</w:t>
      </w:r>
      <w:r w:rsidR="00DA6003" w:rsidRPr="0057324E">
        <w:rPr>
          <w:lang w:val="en-US"/>
        </w:rPr>
        <w:t xml:space="preserve">Fatima, T. and Elbanna, S., </w:t>
      </w:r>
      <w:r w:rsidR="00DA6003">
        <w:t>(</w:t>
      </w:r>
      <w:r w:rsidR="00DA6003" w:rsidRPr="0057324E">
        <w:rPr>
          <w:lang w:val="en-US"/>
        </w:rPr>
        <w:t>2023</w:t>
      </w:r>
      <w:r w:rsidR="00DA6003">
        <w:t>)</w:t>
      </w:r>
      <w:r w:rsidR="00DA6003" w:rsidRPr="0057324E">
        <w:rPr>
          <w:lang w:val="en-US"/>
        </w:rPr>
        <w:t>. Corporate social responsibility (CSR) implementation: A review and a research agenda towards an integrative framework. </w:t>
      </w:r>
      <w:r w:rsidR="00DA6003" w:rsidRPr="0057324E">
        <w:rPr>
          <w:i/>
          <w:iCs/>
          <w:lang w:val="en-US"/>
        </w:rPr>
        <w:t xml:space="preserve">Journal of Business </w:t>
      </w:r>
      <w:proofErr w:type="gramStart"/>
      <w:r>
        <w:rPr>
          <w:i/>
          <w:iCs/>
          <w:lang w:val="en-US"/>
        </w:rPr>
        <w:lastRenderedPageBreak/>
        <w:t>10.</w:t>
      </w:r>
      <w:r w:rsidR="00DA6003" w:rsidRPr="0057324E">
        <w:rPr>
          <w:i/>
          <w:iCs/>
          <w:lang w:val="en-US"/>
        </w:rPr>
        <w:t>Ethics</w:t>
      </w:r>
      <w:proofErr w:type="gramEnd"/>
      <w:r w:rsidR="00DA6003" w:rsidRPr="0057324E">
        <w:rPr>
          <w:lang w:val="en-US"/>
        </w:rPr>
        <w:t>, </w:t>
      </w:r>
      <w:r w:rsidR="00DA6003" w:rsidRPr="0057324E">
        <w:rPr>
          <w:i/>
          <w:iCs/>
          <w:lang w:val="en-US"/>
        </w:rPr>
        <w:t>183</w:t>
      </w:r>
      <w:r w:rsidR="00DA6003" w:rsidRPr="0057324E">
        <w:rPr>
          <w:lang w:val="en-US"/>
        </w:rPr>
        <w:t>(1), pp.105-121.</w:t>
      </w:r>
      <w:r w:rsidR="00DA6003">
        <w:t xml:space="preserve"> </w:t>
      </w:r>
      <w:r w:rsidR="00DA6003" w:rsidRPr="0057324E">
        <w:t>[online] 183(1), pp.105–121. doi:https://doi.org/10.1007/s10551-022-05047-8.</w:t>
      </w:r>
    </w:p>
    <w:p w14:paraId="22FCBEC9" w14:textId="607E92BF" w:rsidR="00DA6003" w:rsidRDefault="00603351" w:rsidP="00EC70DE">
      <w:pPr>
        <w:spacing w:before="240"/>
      </w:pPr>
      <w:r>
        <w:t>11.</w:t>
      </w:r>
      <w:r w:rsidR="00DA6003" w:rsidRPr="009F2A3E">
        <w:t xml:space="preserve">Ford, R.C. and Sturman, M.C., </w:t>
      </w:r>
      <w:r w:rsidR="00DA6003">
        <w:t>(</w:t>
      </w:r>
      <w:r w:rsidR="00DA6003" w:rsidRPr="009F2A3E">
        <w:t>2019</w:t>
      </w:r>
      <w:r w:rsidR="00DA6003">
        <w:t>)</w:t>
      </w:r>
      <w:r w:rsidR="00DA6003" w:rsidRPr="009F2A3E">
        <w:t>. </w:t>
      </w:r>
      <w:r w:rsidR="00DA6003" w:rsidRPr="009F2A3E">
        <w:rPr>
          <w:i/>
          <w:iCs/>
        </w:rPr>
        <w:t>Managing hospitality organi</w:t>
      </w:r>
      <w:r w:rsidR="00337B7E">
        <w:rPr>
          <w:i/>
          <w:iCs/>
        </w:rPr>
        <w:t>s</w:t>
      </w:r>
      <w:r w:rsidR="00DA6003" w:rsidRPr="009F2A3E">
        <w:rPr>
          <w:i/>
          <w:iCs/>
        </w:rPr>
        <w:t>ations: Achieving excellence in the guest experience</w:t>
      </w:r>
      <w:r w:rsidR="00DA6003" w:rsidRPr="009F2A3E">
        <w:t>. SAGE Publications.</w:t>
      </w:r>
    </w:p>
    <w:p w14:paraId="552FE36F" w14:textId="5DB0D0B2" w:rsidR="00DA6003" w:rsidRPr="00EF0D89" w:rsidRDefault="00603351" w:rsidP="00EC70DE">
      <w:pPr>
        <w:spacing w:before="240" w:after="0"/>
      </w:pPr>
      <w:bookmarkStart w:id="12" w:name="_Hlk180343255"/>
      <w:r>
        <w:rPr>
          <w:lang w:val="en-US"/>
        </w:rPr>
        <w:t>12. </w:t>
      </w:r>
      <w:r w:rsidR="00DA6003" w:rsidRPr="00EF0D89">
        <w:rPr>
          <w:lang w:val="en-US"/>
        </w:rPr>
        <w:t xml:space="preserve">French, N., </w:t>
      </w:r>
      <w:r w:rsidR="00DA6003">
        <w:t>(</w:t>
      </w:r>
      <w:r w:rsidR="00DA6003" w:rsidRPr="00EF0D89">
        <w:rPr>
          <w:lang w:val="en-US"/>
        </w:rPr>
        <w:t>2019</w:t>
      </w:r>
      <w:r w:rsidR="00DA6003">
        <w:t>)</w:t>
      </w:r>
      <w:r w:rsidR="00DA6003" w:rsidRPr="00EF0D89">
        <w:rPr>
          <w:lang w:val="en-US"/>
        </w:rPr>
        <w:t xml:space="preserve">. </w:t>
      </w:r>
      <w:bookmarkEnd w:id="12"/>
      <w:r w:rsidR="00DA6003" w:rsidRPr="00EF0D89">
        <w:rPr>
          <w:lang w:val="en-US"/>
        </w:rPr>
        <w:t>The impact of Minimum Energy Efficiency Standards on the UK investment market: one year on. </w:t>
      </w:r>
      <w:r w:rsidR="00DA6003" w:rsidRPr="00EF0D89">
        <w:rPr>
          <w:i/>
          <w:iCs/>
          <w:lang w:val="en-US"/>
        </w:rPr>
        <w:t>Journal of Property Investment &amp; Finance</w:t>
      </w:r>
      <w:r w:rsidR="00DA6003" w:rsidRPr="00EF0D89">
        <w:rPr>
          <w:lang w:val="en-US"/>
        </w:rPr>
        <w:t>, </w:t>
      </w:r>
      <w:r w:rsidR="00DA6003" w:rsidRPr="00EF0D89">
        <w:rPr>
          <w:i/>
          <w:iCs/>
          <w:lang w:val="en-US"/>
        </w:rPr>
        <w:t>37</w:t>
      </w:r>
      <w:r w:rsidR="00DA6003" w:rsidRPr="00EF0D89">
        <w:rPr>
          <w:lang w:val="en-US"/>
        </w:rPr>
        <w:t>(4), 416</w:t>
      </w:r>
      <w:r w:rsidR="00337B7E">
        <w:rPr>
          <w:lang w:val="en-US"/>
        </w:rPr>
        <w:t>–</w:t>
      </w:r>
      <w:r w:rsidR="00DA6003" w:rsidRPr="00EF0D89">
        <w:rPr>
          <w:lang w:val="en-US"/>
        </w:rPr>
        <w:t>423.</w:t>
      </w:r>
      <w:r w:rsidR="00DA6003">
        <w:t xml:space="preserve"> </w:t>
      </w:r>
      <w:r w:rsidR="00DA6003" w:rsidRPr="00EF0D89">
        <w:t>[online] 37(4), pp.416–423. doi:https://doi.org/10.1108//JPIF.</w:t>
      </w:r>
    </w:p>
    <w:p w14:paraId="2934FEEE" w14:textId="63432A48" w:rsidR="00DA6003" w:rsidRPr="004B16F8" w:rsidRDefault="00603351" w:rsidP="00EC70DE">
      <w:pPr>
        <w:spacing w:before="240" w:after="0"/>
        <w:rPr>
          <w:rFonts w:cs="Arial"/>
        </w:rPr>
      </w:pPr>
      <w:bookmarkStart w:id="13" w:name="_Hlk180341881"/>
      <w:r>
        <w:t>13. </w:t>
      </w:r>
      <w:r w:rsidR="00DA6003">
        <w:t>Gov.</w:t>
      </w:r>
      <w:r w:rsidR="00337B7E">
        <w:t> </w:t>
      </w:r>
      <w:proofErr w:type="spellStart"/>
      <w:r w:rsidR="00DA6003">
        <w:t>uk</w:t>
      </w:r>
      <w:proofErr w:type="spellEnd"/>
      <w:r w:rsidR="00DA6003" w:rsidRPr="004B16F8">
        <w:rPr>
          <w:rFonts w:cs="Arial"/>
        </w:rPr>
        <w:t xml:space="preserve"> (2021). </w:t>
      </w:r>
      <w:bookmarkEnd w:id="13"/>
      <w:r w:rsidR="00DA6003" w:rsidRPr="004B16F8">
        <w:rPr>
          <w:rFonts w:cs="Arial"/>
          <w:i/>
          <w:iCs/>
        </w:rPr>
        <w:t>UK enshrines new target in law to slash emissions by 78% by 2035</w:t>
      </w:r>
      <w:r w:rsidR="00DA6003" w:rsidRPr="004B16F8">
        <w:rPr>
          <w:rFonts w:cs="Arial"/>
        </w:rPr>
        <w:t xml:space="preserve">. [online] GOV.UK. Available at: </w:t>
      </w:r>
      <w:hyperlink r:id="rId13" w:anchor=":~:text=The%20UK%20government%20will%20set,today%20(Tuesday%2020%20April)" w:history="1">
        <w:r w:rsidR="00DA6003" w:rsidRPr="005751BF">
          <w:rPr>
            <w:rStyle w:val="Hyperlink"/>
          </w:rPr>
          <w:t>https://www.gov.uk/government/news/uk-enshrines-new-target-in-law-to-slash-emissions-by-78-by-2035#:~:text=The%20UK%20government%20will%20set,today%20(Tuesday%2020%20April)</w:t>
        </w:r>
      </w:hyperlink>
      <w:r w:rsidR="00DA6003" w:rsidRPr="004B16F8">
        <w:rPr>
          <w:rFonts w:cs="Arial"/>
        </w:rPr>
        <w:t>.</w:t>
      </w:r>
      <w:r w:rsidR="00DA6003">
        <w:t xml:space="preserve"> </w:t>
      </w:r>
      <w:r w:rsidR="00DA6003" w:rsidRPr="004B16F8">
        <w:rPr>
          <w:rFonts w:cs="Arial"/>
        </w:rPr>
        <w:t xml:space="preserve"> [Accessed 20 Oct. 2024].</w:t>
      </w:r>
    </w:p>
    <w:p w14:paraId="7124AF9F" w14:textId="1B98333A" w:rsidR="00DA6003" w:rsidRDefault="00603351" w:rsidP="00EC70DE">
      <w:pPr>
        <w:spacing w:before="240"/>
      </w:pPr>
      <w:bookmarkStart w:id="14" w:name="_Hlk180343192"/>
      <w:r>
        <w:t>14.</w:t>
      </w:r>
      <w:r w:rsidR="00DA6003" w:rsidRPr="009F2A3E">
        <w:t>Gowreesunkar</w:t>
      </w:r>
      <w:bookmarkEnd w:id="14"/>
      <w:r w:rsidR="00DA6003" w:rsidRPr="009F2A3E">
        <w:t xml:space="preserve">, V.G., Maingi, S.W., Roy, H. and Micera, R. eds., </w:t>
      </w:r>
      <w:r w:rsidR="00DA6003">
        <w:t>(</w:t>
      </w:r>
      <w:r w:rsidR="00DA6003" w:rsidRPr="009F2A3E">
        <w:t>2021</w:t>
      </w:r>
      <w:r w:rsidR="00DA6003">
        <w:t>)</w:t>
      </w:r>
      <w:r w:rsidR="00DA6003" w:rsidRPr="009F2A3E">
        <w:t>. </w:t>
      </w:r>
      <w:r w:rsidR="00DA6003" w:rsidRPr="009F2A3E">
        <w:rPr>
          <w:i/>
          <w:iCs/>
        </w:rPr>
        <w:t>Tourism destination management in a post-pandemic context: Global issues and destination management solutions</w:t>
      </w:r>
      <w:r w:rsidR="00DA6003" w:rsidRPr="009F2A3E">
        <w:t>. Emerald Publishing Limited.</w:t>
      </w:r>
    </w:p>
    <w:p w14:paraId="27726BB0" w14:textId="22BA0265" w:rsidR="00DA6003" w:rsidRPr="004B16F8" w:rsidRDefault="00603351" w:rsidP="00EC70DE">
      <w:pPr>
        <w:spacing w:before="240" w:after="0"/>
      </w:pPr>
      <w:bookmarkStart w:id="15" w:name="_Hlk180342061"/>
      <w:r>
        <w:t>14. </w:t>
      </w:r>
      <w:r w:rsidR="00DA6003">
        <w:t>IHG</w:t>
      </w:r>
      <w:r w:rsidR="00DA6003" w:rsidRPr="004B16F8">
        <w:t xml:space="preserve"> PLC. (2024). </w:t>
      </w:r>
      <w:bookmarkEnd w:id="15"/>
      <w:r w:rsidR="00DA6003" w:rsidRPr="004B16F8">
        <w:rPr>
          <w:i/>
          <w:iCs/>
        </w:rPr>
        <w:t>IHG’s Green Engage® Program Advances Water Conservation Efforts in California</w:t>
      </w:r>
      <w:r w:rsidR="00DA6003" w:rsidRPr="004B16F8">
        <w:t xml:space="preserve">. [online] Available at: </w:t>
      </w:r>
      <w:hyperlink r:id="rId14" w:anchor=":~:text=The%20IHG%20Green%20Engage%20Green%20Solutions%20under,rainwater%20harvesting%20and%20treatments%20and%20native%20plants" w:history="1">
        <w:r w:rsidR="00DA6003" w:rsidRPr="004B16F8">
          <w:rPr>
            <w:rStyle w:val="Hyperlink"/>
          </w:rPr>
          <w:t>https://www.ihgplc.com/en/news-and-media/news-releases/2014/ihgs-green-engage-program-advances-water-conservation-efforts-in-california#:~:text=The%20IHG%20Green%20Engage%20Green%20Solutions%20under,rainwater%20harvesting%20and%20treatments%20and%20native%20plants</w:t>
        </w:r>
      </w:hyperlink>
      <w:r w:rsidR="00DA6003" w:rsidRPr="004B16F8">
        <w:t>.</w:t>
      </w:r>
      <w:r w:rsidR="00DA6003">
        <w:t xml:space="preserve"> </w:t>
      </w:r>
      <w:r w:rsidR="00DA6003" w:rsidRPr="004B16F8">
        <w:t xml:space="preserve"> [Accessed 20 Oct. 2024].</w:t>
      </w:r>
    </w:p>
    <w:p w14:paraId="6B99FB67" w14:textId="3B4C3D8C" w:rsidR="00DA6003" w:rsidRPr="0057324E" w:rsidRDefault="00603351" w:rsidP="00EC70DE">
      <w:pPr>
        <w:spacing w:before="240" w:after="0"/>
      </w:pPr>
      <w:r>
        <w:rPr>
          <w:lang w:val="en-US"/>
        </w:rPr>
        <w:t>16.</w:t>
      </w:r>
      <w:r w:rsidR="00DA6003" w:rsidRPr="0057324E">
        <w:rPr>
          <w:lang w:val="en-US"/>
        </w:rPr>
        <w:t xml:space="preserve">Korhonen, J., Honkasalo, A. and Seppälä, J., </w:t>
      </w:r>
      <w:r w:rsidR="00DA6003">
        <w:t>(</w:t>
      </w:r>
      <w:r w:rsidR="00DA6003" w:rsidRPr="0057324E">
        <w:rPr>
          <w:lang w:val="en-US"/>
        </w:rPr>
        <w:t>2018</w:t>
      </w:r>
      <w:r w:rsidR="00DA6003">
        <w:t>)</w:t>
      </w:r>
      <w:r w:rsidR="00DA6003" w:rsidRPr="0057324E">
        <w:rPr>
          <w:lang w:val="en-US"/>
        </w:rPr>
        <w:t>. Circular economy: the concept and its limitations. </w:t>
      </w:r>
      <w:r w:rsidR="00DA6003" w:rsidRPr="0057324E">
        <w:rPr>
          <w:i/>
          <w:iCs/>
          <w:lang w:val="en-US"/>
        </w:rPr>
        <w:t>Ecological economics</w:t>
      </w:r>
      <w:r w:rsidR="00DA6003" w:rsidRPr="0057324E">
        <w:rPr>
          <w:lang w:val="en-US"/>
        </w:rPr>
        <w:t>, </w:t>
      </w:r>
      <w:r w:rsidR="00DA6003" w:rsidRPr="0057324E">
        <w:rPr>
          <w:i/>
          <w:iCs/>
          <w:lang w:val="en-US"/>
        </w:rPr>
        <w:t>143</w:t>
      </w:r>
      <w:r w:rsidR="00DA6003" w:rsidRPr="0057324E">
        <w:rPr>
          <w:lang w:val="en-US"/>
        </w:rPr>
        <w:t>, pp.37-46.</w:t>
      </w:r>
      <w:r w:rsidR="00DA6003">
        <w:t xml:space="preserve"> </w:t>
      </w:r>
      <w:r w:rsidR="00DA6003" w:rsidRPr="0057324E">
        <w:t xml:space="preserve">[online] 143, pp.37–46. </w:t>
      </w:r>
      <w:r w:rsidR="00337B7E" w:rsidRPr="0057324E">
        <w:t>D</w:t>
      </w:r>
      <w:r w:rsidR="00DA6003" w:rsidRPr="0057324E">
        <w:t>oi</w:t>
      </w:r>
      <w:r w:rsidR="00337B7E">
        <w:t> </w:t>
      </w:r>
      <w:r w:rsidR="00DA6003" w:rsidRPr="0057324E">
        <w:t>https://doi.org/10.1016/j.ecolecon.2017.06.041.</w:t>
      </w:r>
    </w:p>
    <w:p w14:paraId="0D4E8EAA" w14:textId="417752D2" w:rsidR="00DA6003" w:rsidRPr="002B1C30" w:rsidRDefault="00603351" w:rsidP="002B1C30">
      <w:r>
        <w:t>17.</w:t>
      </w:r>
      <w:r w:rsidR="00DA6003" w:rsidRPr="0072185E">
        <w:t xml:space="preserve">Legrand, W., Chen, J.S. and Laeis, G.C., </w:t>
      </w:r>
      <w:r w:rsidR="00DA6003">
        <w:t>(</w:t>
      </w:r>
      <w:r w:rsidR="00DA6003" w:rsidRPr="0072185E">
        <w:t>2022</w:t>
      </w:r>
      <w:r w:rsidR="00DA6003">
        <w:t>)</w:t>
      </w:r>
      <w:r w:rsidR="00DA6003" w:rsidRPr="0072185E">
        <w:t>. </w:t>
      </w:r>
      <w:r w:rsidR="00DA6003" w:rsidRPr="0072185E">
        <w:rPr>
          <w:i/>
          <w:iCs/>
        </w:rPr>
        <w:t>Sustainability in the hospitality industry: Principles of sustainable operations</w:t>
      </w:r>
      <w:r w:rsidR="00DA6003" w:rsidRPr="0072185E">
        <w:t>. Routledge.</w:t>
      </w:r>
    </w:p>
    <w:p w14:paraId="19C3C722" w14:textId="7332CDC3" w:rsidR="00DA6003" w:rsidRPr="00ED3A86" w:rsidRDefault="00603351" w:rsidP="00EC70DE">
      <w:pPr>
        <w:spacing w:before="240" w:after="0"/>
      </w:pPr>
      <w:bookmarkStart w:id="16" w:name="_Hlk180342973"/>
      <w:r>
        <w:t>18.</w:t>
      </w:r>
      <w:r w:rsidR="009437BB">
        <w:t>L</w:t>
      </w:r>
      <w:r w:rsidR="00DA6003" w:rsidRPr="00ED3A86">
        <w:t>se.ac.uk (2024). </w:t>
      </w:r>
      <w:bookmarkEnd w:id="16"/>
      <w:r w:rsidR="00DA6003" w:rsidRPr="00ED3A86">
        <w:rPr>
          <w:i/>
          <w:iCs/>
        </w:rPr>
        <w:t>What is the 2008 Climate Change Act? - Grantham Research Institute on climate change and the environment</w:t>
      </w:r>
      <w:r w:rsidR="00DA6003" w:rsidRPr="00ED3A86">
        <w:t xml:space="preserve">. [online] Grantham Research Institute on climate change </w:t>
      </w:r>
      <w:r w:rsidR="00DA6003" w:rsidRPr="00ED3A86">
        <w:lastRenderedPageBreak/>
        <w:t xml:space="preserve">and the environment. Available at: </w:t>
      </w:r>
      <w:hyperlink r:id="rId15" w:history="1">
        <w:r w:rsidR="00DA6003" w:rsidRPr="00ED3A86">
          <w:rPr>
            <w:rStyle w:val="Hyperlink"/>
          </w:rPr>
          <w:t>https://www.lse.ac.uk/granthaminstitute/explainers/what-is-the-2008-climate-change-act/</w:t>
        </w:r>
      </w:hyperlink>
      <w:r w:rsidR="00DA6003">
        <w:t xml:space="preserve"> </w:t>
      </w:r>
      <w:r w:rsidR="00DA6003" w:rsidRPr="00ED3A86">
        <w:t xml:space="preserve"> [Accessed 20 Oct. 2024].</w:t>
      </w:r>
    </w:p>
    <w:p w14:paraId="06BB1FBF" w14:textId="54FAA84B" w:rsidR="00DA6003" w:rsidRPr="00AD7E26" w:rsidRDefault="00603351" w:rsidP="00EC70DE">
      <w:pPr>
        <w:spacing w:before="240" w:after="0"/>
      </w:pPr>
      <w:r>
        <w:t>19. </w:t>
      </w:r>
      <w:r w:rsidR="00DA6003" w:rsidRPr="00AD7E26">
        <w:t>Maddison (2024). </w:t>
      </w:r>
      <w:r w:rsidR="00DA6003" w:rsidRPr="00AD7E26">
        <w:rPr>
          <w:i/>
          <w:iCs/>
        </w:rPr>
        <w:t>The Hidden Cost of Hotel Waste: Impact on Profits &amp; Environment</w:t>
      </w:r>
      <w:r w:rsidR="00DA6003" w:rsidRPr="00AD7E26">
        <w:t xml:space="preserve">. [online] Waste Management Services | Recycling | WasteManaged. Available at: </w:t>
      </w:r>
      <w:hyperlink r:id="rId16" w:anchor=":~:text=It%20has%20been%20estimated%20that,water%20consumption%2C%20and%20waste%20generation" w:history="1">
        <w:r w:rsidR="00DA6003" w:rsidRPr="00AD7E26">
          <w:rPr>
            <w:rStyle w:val="Hyperlink"/>
          </w:rPr>
          <w:t>https://www.wastemanaged.co.uk/our-news/hotel/the-hidden-cost-of-hotel-waste-impact-on-profits-environment/#:~:text=It%20has%20been%20estimated%20that,water%20consumption%2C%20and%20waste%20generation</w:t>
        </w:r>
      </w:hyperlink>
      <w:r w:rsidR="00DA6003" w:rsidRPr="00AD7E26">
        <w:t>.</w:t>
      </w:r>
      <w:r w:rsidR="00DA6003">
        <w:t xml:space="preserve"> </w:t>
      </w:r>
      <w:r w:rsidR="00DA6003" w:rsidRPr="00AD7E26">
        <w:t xml:space="preserve"> [Accessed 20 Oct. 2024].</w:t>
      </w:r>
    </w:p>
    <w:p w14:paraId="53BDA54C" w14:textId="2F1729A7" w:rsidR="00DA6003" w:rsidRPr="0057324E" w:rsidRDefault="00603351" w:rsidP="00EC70DE">
      <w:pPr>
        <w:spacing w:before="240" w:after="0"/>
      </w:pPr>
      <w:r>
        <w:t>20. </w:t>
      </w:r>
      <w:r w:rsidR="00DA6003" w:rsidRPr="0057324E">
        <w:t>Marriott Careers. (2024). </w:t>
      </w:r>
      <w:r w:rsidR="00DA6003" w:rsidRPr="0057324E">
        <w:rPr>
          <w:i/>
          <w:iCs/>
        </w:rPr>
        <w:t>How Associates Lead Sustainability at Marriott Hotels</w:t>
      </w:r>
      <w:r w:rsidR="00DA6003" w:rsidRPr="0057324E">
        <w:t xml:space="preserve">. [online] Available at: </w:t>
      </w:r>
      <w:hyperlink r:id="rId17" w:anchor=":~:text=Beyond%20fighting%20food%20waste%2C%20Marriott,their%20communities%2C%20and%20the%20planet" w:history="1">
        <w:r w:rsidR="00DA6003" w:rsidRPr="0057324E">
          <w:rPr>
            <w:rStyle w:val="Hyperlink"/>
          </w:rPr>
          <w:t>https://careers.marriott.com/blog/sustainability-stories/#:~:text=Beyond%20fighting%20food%20waste%2C%20Marriott,their%20communities%2C%20and%20the%20planet</w:t>
        </w:r>
      </w:hyperlink>
      <w:r w:rsidR="00DA6003" w:rsidRPr="0057324E">
        <w:t>.</w:t>
      </w:r>
      <w:r w:rsidR="00DA6003">
        <w:t xml:space="preserve"> </w:t>
      </w:r>
      <w:r w:rsidR="00DA6003" w:rsidRPr="0057324E">
        <w:t xml:space="preserve"> [Accessed 20 Oct. 2024].</w:t>
      </w:r>
    </w:p>
    <w:p w14:paraId="2D7B3651" w14:textId="149A9B99" w:rsidR="00DA6003" w:rsidRPr="00EF0D89" w:rsidRDefault="00603351" w:rsidP="00EC70DE">
      <w:pPr>
        <w:spacing w:before="240" w:after="0"/>
      </w:pPr>
      <w:r>
        <w:rPr>
          <w:lang w:val="en-US"/>
        </w:rPr>
        <w:t>21.</w:t>
      </w:r>
      <w:r w:rsidR="00DA6003" w:rsidRPr="00EF0D89">
        <w:rPr>
          <w:lang w:val="en-US"/>
        </w:rPr>
        <w:t xml:space="preserve">Mzembe, A.N., Lindgreen, A., Idemudia, U. and Melissen, F., </w:t>
      </w:r>
      <w:r w:rsidR="00DA6003">
        <w:t>(</w:t>
      </w:r>
      <w:r w:rsidR="00DA6003" w:rsidRPr="00EF0D89">
        <w:rPr>
          <w:lang w:val="en-US"/>
        </w:rPr>
        <w:t>2020</w:t>
      </w:r>
      <w:r w:rsidR="00DA6003">
        <w:t>)</w:t>
      </w:r>
      <w:r w:rsidR="00DA6003" w:rsidRPr="00EF0D89">
        <w:rPr>
          <w:lang w:val="en-US"/>
        </w:rPr>
        <w:t>. A club perspective of sustainability certification schemes in the tourism and hospitality industry. </w:t>
      </w:r>
      <w:r w:rsidR="00DA6003" w:rsidRPr="00EF0D89">
        <w:rPr>
          <w:i/>
          <w:iCs/>
          <w:lang w:val="en-US"/>
        </w:rPr>
        <w:t>Journal of Sustainable Tourism</w:t>
      </w:r>
      <w:r w:rsidR="00DA6003" w:rsidRPr="00EF0D89">
        <w:rPr>
          <w:lang w:val="en-US"/>
        </w:rPr>
        <w:t>, </w:t>
      </w:r>
      <w:r w:rsidR="00DA6003" w:rsidRPr="00EF0D89">
        <w:rPr>
          <w:i/>
          <w:iCs/>
          <w:lang w:val="en-US"/>
        </w:rPr>
        <w:t>28</w:t>
      </w:r>
      <w:r w:rsidR="00DA6003" w:rsidRPr="00EF0D89">
        <w:rPr>
          <w:lang w:val="en-US"/>
        </w:rPr>
        <w:t>(9), pp.1332-1350.</w:t>
      </w:r>
      <w:r w:rsidR="00DA6003">
        <w:t xml:space="preserve"> </w:t>
      </w:r>
      <w:r w:rsidR="00DA6003" w:rsidRPr="00EF0D89">
        <w:t xml:space="preserve">[online] </w:t>
      </w:r>
      <w:proofErr w:type="spellStart"/>
      <w:r w:rsidR="00DA6003" w:rsidRPr="00EF0D89">
        <w:t>doi</w:t>
      </w:r>
      <w:proofErr w:type="spellEnd"/>
      <w:r w:rsidR="00337B7E">
        <w:t> </w:t>
      </w:r>
      <w:r w:rsidR="00DA6003" w:rsidRPr="00EF0D89">
        <w:t>https://doi.org/10.1080//09669582.2020.1737092.</w:t>
      </w:r>
    </w:p>
    <w:p w14:paraId="6ADF95DE" w14:textId="742108F8" w:rsidR="00DA6003" w:rsidRPr="00B079D5" w:rsidRDefault="00603351" w:rsidP="00EC70DE">
      <w:pPr>
        <w:spacing w:before="240" w:after="0"/>
      </w:pPr>
      <w:r>
        <w:rPr>
          <w:lang w:val="en-US"/>
        </w:rPr>
        <w:t>22.</w:t>
      </w:r>
      <w:r w:rsidR="00DA6003" w:rsidRPr="00B079D5">
        <w:rPr>
          <w:lang w:val="en-US"/>
        </w:rPr>
        <w:t xml:space="preserve">Oliveira, M., Silva, S. and Silva, C., </w:t>
      </w:r>
      <w:r w:rsidR="00DA6003">
        <w:t>(</w:t>
      </w:r>
      <w:r w:rsidR="00DA6003" w:rsidRPr="00B079D5">
        <w:rPr>
          <w:lang w:val="en-US"/>
        </w:rPr>
        <w:t>2024</w:t>
      </w:r>
      <w:r w:rsidR="00DA6003">
        <w:t>)</w:t>
      </w:r>
      <w:r w:rsidR="00DA6003" w:rsidRPr="00B079D5">
        <w:rPr>
          <w:lang w:val="en-US"/>
        </w:rPr>
        <w:t>. Improving environmental sustainability in Hospitality and Tourism: the key strategies. In </w:t>
      </w:r>
      <w:r w:rsidR="00DA6003" w:rsidRPr="00B079D5">
        <w:rPr>
          <w:i/>
          <w:iCs/>
          <w:lang w:val="en-US"/>
        </w:rPr>
        <w:t>Proceedings of the 7th International Conference on Tourism Research</w:t>
      </w:r>
      <w:r w:rsidR="00DA6003" w:rsidRPr="00B079D5">
        <w:rPr>
          <w:lang w:val="en-US"/>
        </w:rPr>
        <w:t> (Vol. 7, No. 1, pp. 306-313). Academic Conferences International Limited.</w:t>
      </w:r>
      <w:r w:rsidR="00DA6003">
        <w:t xml:space="preserve"> </w:t>
      </w:r>
      <w:r w:rsidR="00DA6003" w:rsidRPr="00B079D5">
        <w:t>[online] 7(1), pp.306–313. doi:https://doi.org/10.34190/ictr.7.1.2129.</w:t>
      </w:r>
    </w:p>
    <w:p w14:paraId="1E855AB0" w14:textId="77777777" w:rsidR="00DA6003" w:rsidRDefault="00DA6003">
      <w:r w:rsidRPr="0082371C">
        <w:t xml:space="preserve">Pan, W., Chen, L. and Zhan, W., </w:t>
      </w:r>
      <w:r>
        <w:t>(</w:t>
      </w:r>
      <w:r w:rsidRPr="0082371C">
        <w:t>2019</w:t>
      </w:r>
      <w:r>
        <w:t>)</w:t>
      </w:r>
      <w:r w:rsidRPr="0082371C">
        <w:t>. PESTEL analysis of construction productivity enhancement strategies: A case study of three economies. </w:t>
      </w:r>
      <w:r w:rsidRPr="0082371C">
        <w:rPr>
          <w:i/>
          <w:iCs/>
        </w:rPr>
        <w:t>Journal of Management in Engineering</w:t>
      </w:r>
      <w:r w:rsidRPr="0082371C">
        <w:t>, </w:t>
      </w:r>
      <w:r w:rsidRPr="0082371C">
        <w:rPr>
          <w:i/>
          <w:iCs/>
        </w:rPr>
        <w:t>35</w:t>
      </w:r>
      <w:r w:rsidRPr="0082371C">
        <w:t>(1), p.05018013.</w:t>
      </w:r>
    </w:p>
    <w:p w14:paraId="7CF4E148" w14:textId="1851FC11" w:rsidR="00DA6003" w:rsidRPr="00AD7E26" w:rsidRDefault="00603351" w:rsidP="00EC70DE">
      <w:pPr>
        <w:spacing w:before="240" w:after="0"/>
      </w:pPr>
      <w:r>
        <w:rPr>
          <w:lang w:val="en-US"/>
        </w:rPr>
        <w:t>23.</w:t>
      </w:r>
      <w:r w:rsidR="00DA6003" w:rsidRPr="00AD7E26">
        <w:rPr>
          <w:lang w:val="en-US"/>
        </w:rPr>
        <w:t xml:space="preserve">Pereira, V., Silva, G.M. and Dias, Á., </w:t>
      </w:r>
      <w:r w:rsidR="00DA6003">
        <w:t>(</w:t>
      </w:r>
      <w:r w:rsidR="00DA6003" w:rsidRPr="00AD7E26">
        <w:rPr>
          <w:lang w:val="en-US"/>
        </w:rPr>
        <w:t>2021</w:t>
      </w:r>
      <w:r w:rsidR="00DA6003">
        <w:t>)</w:t>
      </w:r>
      <w:r w:rsidR="00DA6003" w:rsidRPr="00AD7E26">
        <w:rPr>
          <w:lang w:val="en-US"/>
        </w:rPr>
        <w:t xml:space="preserve">. Sustainability practices in hospitality: </w:t>
      </w:r>
      <w:r w:rsidR="00337B7E">
        <w:rPr>
          <w:lang w:val="en-US"/>
        </w:rPr>
        <w:t>A c</w:t>
      </w:r>
      <w:r w:rsidR="00DA6003" w:rsidRPr="00AD7E26">
        <w:rPr>
          <w:lang w:val="en-US"/>
        </w:rPr>
        <w:t>ase study of a luxury hotel in Arrábida Natural Park. </w:t>
      </w:r>
      <w:r w:rsidR="00DA6003" w:rsidRPr="00AD7E26">
        <w:rPr>
          <w:i/>
          <w:iCs/>
          <w:lang w:val="en-US"/>
        </w:rPr>
        <w:t>Sustainability</w:t>
      </w:r>
      <w:r w:rsidR="00DA6003" w:rsidRPr="00AD7E26">
        <w:rPr>
          <w:lang w:val="en-US"/>
        </w:rPr>
        <w:t>, </w:t>
      </w:r>
      <w:r w:rsidR="00DA6003" w:rsidRPr="00AD7E26">
        <w:rPr>
          <w:i/>
          <w:iCs/>
          <w:lang w:val="en-US"/>
        </w:rPr>
        <w:t>13</w:t>
      </w:r>
      <w:r w:rsidR="00DA6003" w:rsidRPr="00AD7E26">
        <w:rPr>
          <w:lang w:val="en-US"/>
        </w:rPr>
        <w:t>(6), p.3164.</w:t>
      </w:r>
      <w:r w:rsidR="00DA6003">
        <w:t xml:space="preserve"> </w:t>
      </w:r>
      <w:r w:rsidR="00DA6003" w:rsidRPr="00AD7E26">
        <w:t>[online] 13(6), p.3164. doi:https://doi.org/10.3390/su13063164.</w:t>
      </w:r>
    </w:p>
    <w:p w14:paraId="59739512" w14:textId="382C404F" w:rsidR="00DA6003" w:rsidRPr="00B079D5" w:rsidRDefault="00603351" w:rsidP="00EC70DE">
      <w:pPr>
        <w:spacing w:before="240" w:after="0"/>
      </w:pPr>
      <w:r>
        <w:rPr>
          <w:lang w:val="en-US"/>
        </w:rPr>
        <w:t>24.</w:t>
      </w:r>
      <w:r w:rsidR="00DA6003" w:rsidRPr="00B079D5">
        <w:rPr>
          <w:lang w:val="en-US"/>
        </w:rPr>
        <w:t xml:space="preserve">Susanto, E., Rofaida, R. and Senen, S.H., </w:t>
      </w:r>
      <w:r w:rsidR="00DA6003">
        <w:t>(</w:t>
      </w:r>
      <w:r w:rsidR="00DA6003" w:rsidRPr="00B079D5">
        <w:rPr>
          <w:lang w:val="en-US"/>
        </w:rPr>
        <w:t>2022</w:t>
      </w:r>
      <w:r w:rsidR="00DA6003">
        <w:t>)</w:t>
      </w:r>
      <w:r w:rsidR="00DA6003" w:rsidRPr="00B079D5">
        <w:rPr>
          <w:lang w:val="en-US"/>
        </w:rPr>
        <w:t>. Green human resources management in hospitality industries: a systematic literature review. </w:t>
      </w:r>
      <w:r w:rsidR="00DA6003" w:rsidRPr="00B079D5">
        <w:rPr>
          <w:i/>
          <w:iCs/>
          <w:lang w:val="en-US"/>
        </w:rPr>
        <w:t>European Journal of Human Resource Management Studies</w:t>
      </w:r>
      <w:r w:rsidR="00DA6003" w:rsidRPr="00B079D5">
        <w:rPr>
          <w:lang w:val="en-US"/>
        </w:rPr>
        <w:t>, </w:t>
      </w:r>
      <w:r w:rsidR="00DA6003" w:rsidRPr="00B079D5">
        <w:rPr>
          <w:i/>
          <w:iCs/>
          <w:lang w:val="en-US"/>
        </w:rPr>
        <w:t>5</w:t>
      </w:r>
      <w:r w:rsidR="00DA6003" w:rsidRPr="00B079D5">
        <w:rPr>
          <w:lang w:val="en-US"/>
        </w:rPr>
        <w:t>(4).</w:t>
      </w:r>
      <w:r w:rsidR="00DA6003">
        <w:t xml:space="preserve"> </w:t>
      </w:r>
      <w:r w:rsidR="00DA6003" w:rsidRPr="00B079D5">
        <w:t xml:space="preserve">[online] 5(4). </w:t>
      </w:r>
      <w:r w:rsidR="00337B7E" w:rsidRPr="00B079D5">
        <w:t>D</w:t>
      </w:r>
      <w:r w:rsidR="00DA6003" w:rsidRPr="00B079D5">
        <w:t>oi</w:t>
      </w:r>
      <w:r w:rsidR="00337B7E">
        <w:t> </w:t>
      </w:r>
      <w:r w:rsidR="00DA6003" w:rsidRPr="00B079D5">
        <w:t>https://doi.org/10.46827/ejhrms.v5i4.1212.</w:t>
      </w:r>
    </w:p>
    <w:p w14:paraId="422AAE94" w14:textId="77777777" w:rsidR="00DA6003" w:rsidRPr="0057324E" w:rsidRDefault="00DA6003" w:rsidP="00EC70DE">
      <w:pPr>
        <w:spacing w:before="240" w:after="0"/>
      </w:pPr>
      <w:r w:rsidRPr="0057324E">
        <w:lastRenderedPageBreak/>
        <w:t>sustainabletravel.org (2019). </w:t>
      </w:r>
      <w:r w:rsidRPr="0057324E">
        <w:rPr>
          <w:i/>
          <w:iCs/>
        </w:rPr>
        <w:t>Carbon Footprint of Tourism</w:t>
      </w:r>
      <w:r w:rsidRPr="0057324E">
        <w:t xml:space="preserve">. [online] Sustainable Travel International. Available at: </w:t>
      </w:r>
      <w:hyperlink r:id="rId18" w:anchor=":~:text=Tourism%20is%20responsible%20for%20roughly,the%20top%20of%20the%20list" w:history="1">
        <w:r w:rsidRPr="0057324E">
          <w:rPr>
            <w:rStyle w:val="Hyperlink"/>
          </w:rPr>
          <w:t>https://sustainabletravel.org/issues/carbon-footprint-tourism/#:~:text=Tourism%20is%20responsible%20for%20roughly,the%20top%20of%20the%20list</w:t>
        </w:r>
      </w:hyperlink>
      <w:r w:rsidRPr="0057324E">
        <w:t>.</w:t>
      </w:r>
      <w:r>
        <w:t xml:space="preserve"> </w:t>
      </w:r>
      <w:r w:rsidRPr="0057324E">
        <w:t xml:space="preserve"> [Accessed 20 Oct. 2024].</w:t>
      </w:r>
    </w:p>
    <w:p w14:paraId="7A7831D6" w14:textId="26A5AE6E" w:rsidR="00DA6003" w:rsidRPr="00ED3A86" w:rsidRDefault="00603351" w:rsidP="00EC70DE">
      <w:pPr>
        <w:spacing w:before="240" w:after="0"/>
      </w:pPr>
      <w:bookmarkStart w:id="17" w:name="_Hlk180342794"/>
      <w:r>
        <w:t>25. </w:t>
      </w:r>
      <w:r w:rsidR="00DA6003" w:rsidRPr="00ED3A86">
        <w:t>The Savoy London. (2018). </w:t>
      </w:r>
      <w:bookmarkEnd w:id="17"/>
      <w:r w:rsidR="00DA6003" w:rsidRPr="00ED3A86">
        <w:rPr>
          <w:i/>
          <w:iCs/>
        </w:rPr>
        <w:t>Sustainability Initiatives | The Savoy</w:t>
      </w:r>
      <w:r w:rsidR="00DA6003" w:rsidRPr="00ED3A86">
        <w:t xml:space="preserve">. [online] Available at: </w:t>
      </w:r>
      <w:hyperlink r:id="rId19" w:history="1">
        <w:r w:rsidR="00DA6003" w:rsidRPr="00ED3A86">
          <w:rPr>
            <w:rStyle w:val="Hyperlink"/>
          </w:rPr>
          <w:t>https://www.thesavoylondon.com/about-us/sustainability-initiatives/</w:t>
        </w:r>
      </w:hyperlink>
      <w:r w:rsidR="00DA6003">
        <w:t xml:space="preserve"> </w:t>
      </w:r>
      <w:r w:rsidR="00DA6003" w:rsidRPr="00ED3A86">
        <w:t xml:space="preserve"> [Accessed 20 Oct. 2024].</w:t>
      </w:r>
    </w:p>
    <w:p w14:paraId="701CE948" w14:textId="3D2185BB" w:rsidR="00DA6003" w:rsidRDefault="00603351" w:rsidP="00EC70DE">
      <w:pPr>
        <w:spacing w:before="240"/>
      </w:pPr>
      <w:bookmarkStart w:id="18" w:name="_Hlk180343105"/>
      <w:r>
        <w:t>26. </w:t>
      </w:r>
      <w:r w:rsidR="00DA6003" w:rsidRPr="009F2A3E">
        <w:t xml:space="preserve">Tribe, J. ed., </w:t>
      </w:r>
      <w:r w:rsidR="00DA6003">
        <w:t>(</w:t>
      </w:r>
      <w:r w:rsidR="00DA6003" w:rsidRPr="009F2A3E">
        <w:t>2009</w:t>
      </w:r>
      <w:r w:rsidR="00DA6003">
        <w:t>)</w:t>
      </w:r>
      <w:r w:rsidR="00DA6003" w:rsidRPr="009F2A3E">
        <w:t>. </w:t>
      </w:r>
      <w:bookmarkEnd w:id="18"/>
      <w:r w:rsidR="00DA6003" w:rsidRPr="009F2A3E">
        <w:rPr>
          <w:i/>
          <w:iCs/>
        </w:rPr>
        <w:t>Philosophical issues in tourism</w:t>
      </w:r>
      <w:r w:rsidR="00DA6003" w:rsidRPr="009F2A3E">
        <w:t> (Vol. 37). Bristol: Channel view publications.</w:t>
      </w:r>
    </w:p>
    <w:p w14:paraId="202E69D1" w14:textId="4A14339F" w:rsidR="00DA6003" w:rsidRPr="004B16F8" w:rsidRDefault="00603351" w:rsidP="00EC70DE">
      <w:pPr>
        <w:spacing w:before="240" w:after="0"/>
      </w:pPr>
      <w:bookmarkStart w:id="19" w:name="_Hlk180342314"/>
      <w:r>
        <w:t>27. </w:t>
      </w:r>
      <w:proofErr w:type="spellStart"/>
      <w:r w:rsidR="00DA6003" w:rsidRPr="004B16F8">
        <w:t>W</w:t>
      </w:r>
      <w:r w:rsidR="00DA6003">
        <w:t>ttc</w:t>
      </w:r>
      <w:proofErr w:type="spellEnd"/>
      <w:r w:rsidR="00DA6003">
        <w:t xml:space="preserve"> </w:t>
      </w:r>
      <w:r w:rsidR="00DA6003" w:rsidRPr="004B16F8">
        <w:t>(2019). </w:t>
      </w:r>
      <w:bookmarkEnd w:id="19"/>
      <w:r w:rsidR="00DA6003" w:rsidRPr="004B16F8">
        <w:rPr>
          <w:i/>
          <w:iCs/>
        </w:rPr>
        <w:t>news-article</w:t>
      </w:r>
      <w:r w:rsidR="00DA6003" w:rsidRPr="004B16F8">
        <w:t xml:space="preserve">. [online] Wttc.org. Available at: </w:t>
      </w:r>
      <w:hyperlink r:id="rId20" w:history="1">
        <w:r w:rsidR="00DA6003" w:rsidRPr="004B16F8">
          <w:rPr>
            <w:rStyle w:val="Hyperlink"/>
          </w:rPr>
          <w:t>https://wttc.org/news-article/wttc-and-tripcom-group-global-traveller-report-reveals-shift-towards-sustainable-travel</w:t>
        </w:r>
      </w:hyperlink>
      <w:r w:rsidR="00DA6003">
        <w:t xml:space="preserve"> </w:t>
      </w:r>
      <w:r w:rsidR="00DA6003" w:rsidRPr="004B16F8">
        <w:t xml:space="preserve"> [Accessed 20 Oct. 2024].</w:t>
      </w:r>
    </w:p>
    <w:p w14:paraId="2F9E37BD" w14:textId="603C7E58" w:rsidR="00DA6003" w:rsidRPr="006579F6" w:rsidRDefault="00603351" w:rsidP="00EC70DE">
      <w:pPr>
        <w:spacing w:before="240" w:after="0"/>
      </w:pPr>
      <w:r>
        <w:rPr>
          <w:lang w:val="en-US"/>
        </w:rPr>
        <w:t>28.</w:t>
      </w:r>
      <w:r w:rsidR="00DA6003" w:rsidRPr="006579F6">
        <w:rPr>
          <w:lang w:val="en-US"/>
        </w:rPr>
        <w:t xml:space="preserve">Zaharia, R.M. and Zaharia, R., </w:t>
      </w:r>
      <w:r w:rsidR="00DA6003">
        <w:t>(</w:t>
      </w:r>
      <w:r w:rsidR="00DA6003" w:rsidRPr="006579F6">
        <w:rPr>
          <w:lang w:val="en-US"/>
        </w:rPr>
        <w:t>2021</w:t>
      </w:r>
      <w:r w:rsidR="00DA6003">
        <w:t>)</w:t>
      </w:r>
      <w:r w:rsidR="00DA6003" w:rsidRPr="006579F6">
        <w:rPr>
          <w:lang w:val="en-US"/>
        </w:rPr>
        <w:t>. Triple bottom line. </w:t>
      </w:r>
      <w:r w:rsidR="00DA6003" w:rsidRPr="006579F6">
        <w:rPr>
          <w:i/>
          <w:iCs/>
          <w:lang w:val="en-US"/>
        </w:rPr>
        <w:t>The Palgrave Handbook of Corporate Social Responsibility</w:t>
      </w:r>
      <w:r w:rsidR="00DA6003" w:rsidRPr="006579F6">
        <w:rPr>
          <w:lang w:val="en-US"/>
        </w:rPr>
        <w:t>, pp.75-101.</w:t>
      </w:r>
      <w:r w:rsidR="00DA6003">
        <w:t xml:space="preserve"> </w:t>
      </w:r>
      <w:r w:rsidR="00DA6003" w:rsidRPr="006579F6">
        <w:t>[online] pp.75–101. doi:https://doi.org/10.1007/978-3-030-42465-7_2.</w:t>
      </w:r>
    </w:p>
    <w:p w14:paraId="63CD2C11" w14:textId="3D866E87" w:rsidR="00DA6003" w:rsidRPr="00ED3A86" w:rsidRDefault="00603351" w:rsidP="00EC70DE">
      <w:pPr>
        <w:spacing w:before="240" w:after="0"/>
      </w:pPr>
      <w:bookmarkStart w:id="20" w:name="_Hlk180342697"/>
      <w:r>
        <w:rPr>
          <w:lang w:val="en-US"/>
        </w:rPr>
        <w:t>29.</w:t>
      </w:r>
      <w:r w:rsidR="00DA6003" w:rsidRPr="00ED3A86">
        <w:rPr>
          <w:lang w:val="en-US"/>
        </w:rPr>
        <w:t>Zientara</w:t>
      </w:r>
      <w:bookmarkEnd w:id="20"/>
      <w:r w:rsidR="00DA6003" w:rsidRPr="00ED3A86">
        <w:rPr>
          <w:lang w:val="en-US"/>
        </w:rPr>
        <w:t xml:space="preserve">, P., Bohdanowicz-Godfrey, P., Whitely, C. and Maciejewski, G., </w:t>
      </w:r>
      <w:r w:rsidR="00DA6003">
        <w:t>(</w:t>
      </w:r>
      <w:r w:rsidR="00DA6003" w:rsidRPr="00ED3A86">
        <w:rPr>
          <w:lang w:val="en-US"/>
        </w:rPr>
        <w:t>2020</w:t>
      </w:r>
      <w:r w:rsidR="00DA6003">
        <w:t>)</w:t>
      </w:r>
      <w:r w:rsidR="00DA6003" w:rsidRPr="00ED3A86">
        <w:rPr>
          <w:lang w:val="en-US"/>
        </w:rPr>
        <w:t>. A case study of LightStay (2010–2017)—Hilton’s corporate responsibility management system. </w:t>
      </w:r>
      <w:r w:rsidR="00DA6003" w:rsidRPr="00ED3A86">
        <w:rPr>
          <w:i/>
          <w:iCs/>
          <w:lang w:val="en-US"/>
        </w:rPr>
        <w:t>Energies</w:t>
      </w:r>
      <w:r w:rsidR="00DA6003" w:rsidRPr="00ED3A86">
        <w:rPr>
          <w:lang w:val="en-US"/>
        </w:rPr>
        <w:t>, </w:t>
      </w:r>
      <w:r w:rsidR="00DA6003" w:rsidRPr="00ED3A86">
        <w:rPr>
          <w:i/>
          <w:iCs/>
          <w:lang w:val="en-US"/>
        </w:rPr>
        <w:t>13</w:t>
      </w:r>
      <w:r w:rsidR="00DA6003" w:rsidRPr="00ED3A86">
        <w:rPr>
          <w:lang w:val="en-US"/>
        </w:rPr>
        <w:t>(9), p.2303.</w:t>
      </w:r>
      <w:r w:rsidR="00DA6003">
        <w:t xml:space="preserve"> </w:t>
      </w:r>
      <w:r w:rsidR="00DA6003" w:rsidRPr="00ED3A86">
        <w:t>[online] 13(9), pp.2303–2303. doi:https://doi.org/10.3390/en13092303.</w:t>
      </w:r>
    </w:p>
    <w:sectPr w:rsidR="00DA6003" w:rsidRPr="00ED3A86" w:rsidSect="009437B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70130F" w14:textId="77777777" w:rsidR="008A4DF7" w:rsidRDefault="008A4DF7" w:rsidP="001A3ACA">
      <w:pPr>
        <w:spacing w:after="0" w:line="240" w:lineRule="auto"/>
      </w:pPr>
      <w:r>
        <w:separator/>
      </w:r>
    </w:p>
  </w:endnote>
  <w:endnote w:type="continuationSeparator" w:id="0">
    <w:p w14:paraId="7C5ECA6F" w14:textId="77777777" w:rsidR="008A4DF7" w:rsidRDefault="008A4DF7" w:rsidP="001A3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8355496"/>
      <w:docPartObj>
        <w:docPartGallery w:val="Page Numbers (Bottom of Page)"/>
        <w:docPartUnique/>
      </w:docPartObj>
    </w:sdtPr>
    <w:sdtEndPr>
      <w:rPr>
        <w:noProof/>
      </w:rPr>
    </w:sdtEndPr>
    <w:sdtContent>
      <w:p w14:paraId="746E459F" w14:textId="77777777" w:rsidR="001A3ACA" w:rsidRDefault="001A3A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71ED48" w14:textId="77777777" w:rsidR="001A3ACA" w:rsidRDefault="001A3A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5E303E" w14:textId="77777777" w:rsidR="008A4DF7" w:rsidRDefault="008A4DF7" w:rsidP="001A3ACA">
      <w:pPr>
        <w:spacing w:after="0" w:line="240" w:lineRule="auto"/>
      </w:pPr>
      <w:r>
        <w:separator/>
      </w:r>
    </w:p>
  </w:footnote>
  <w:footnote w:type="continuationSeparator" w:id="0">
    <w:p w14:paraId="41FC1255" w14:textId="77777777" w:rsidR="008A4DF7" w:rsidRDefault="008A4DF7" w:rsidP="001A3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340696"/>
    <w:multiLevelType w:val="multilevel"/>
    <w:tmpl w:val="9A425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911588"/>
    <w:multiLevelType w:val="multilevel"/>
    <w:tmpl w:val="5E36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8736C7"/>
    <w:multiLevelType w:val="hybridMultilevel"/>
    <w:tmpl w:val="55DAD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9225E2"/>
    <w:multiLevelType w:val="multilevel"/>
    <w:tmpl w:val="00DEB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425164">
    <w:abstractNumId w:val="1"/>
  </w:num>
  <w:num w:numId="2" w16cid:durableId="270405017">
    <w:abstractNumId w:val="3"/>
  </w:num>
  <w:num w:numId="3" w16cid:durableId="896547254">
    <w:abstractNumId w:val="0"/>
  </w:num>
  <w:num w:numId="4" w16cid:durableId="401374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C30"/>
    <w:rsid w:val="00023E3A"/>
    <w:rsid w:val="00031D1F"/>
    <w:rsid w:val="00062694"/>
    <w:rsid w:val="000766B7"/>
    <w:rsid w:val="00086410"/>
    <w:rsid w:val="000C2A32"/>
    <w:rsid w:val="0014394E"/>
    <w:rsid w:val="00187FC7"/>
    <w:rsid w:val="00191FEA"/>
    <w:rsid w:val="001A3ACA"/>
    <w:rsid w:val="002575EC"/>
    <w:rsid w:val="00266839"/>
    <w:rsid w:val="00290142"/>
    <w:rsid w:val="002B1C30"/>
    <w:rsid w:val="0031435E"/>
    <w:rsid w:val="00320B70"/>
    <w:rsid w:val="00337B7E"/>
    <w:rsid w:val="00343A40"/>
    <w:rsid w:val="00387924"/>
    <w:rsid w:val="003C5CA4"/>
    <w:rsid w:val="003E0370"/>
    <w:rsid w:val="00425370"/>
    <w:rsid w:val="004307FE"/>
    <w:rsid w:val="0044732C"/>
    <w:rsid w:val="0047170E"/>
    <w:rsid w:val="004770D2"/>
    <w:rsid w:val="004844A9"/>
    <w:rsid w:val="004847E6"/>
    <w:rsid w:val="005D3849"/>
    <w:rsid w:val="005D4FE1"/>
    <w:rsid w:val="00603351"/>
    <w:rsid w:val="00605C6D"/>
    <w:rsid w:val="00662E52"/>
    <w:rsid w:val="006B4F98"/>
    <w:rsid w:val="006F7202"/>
    <w:rsid w:val="0072185E"/>
    <w:rsid w:val="007261A9"/>
    <w:rsid w:val="0075006E"/>
    <w:rsid w:val="00750F34"/>
    <w:rsid w:val="00776E67"/>
    <w:rsid w:val="007D1BE1"/>
    <w:rsid w:val="007D4FA3"/>
    <w:rsid w:val="007E695A"/>
    <w:rsid w:val="007F4951"/>
    <w:rsid w:val="00804134"/>
    <w:rsid w:val="0082371C"/>
    <w:rsid w:val="00872E44"/>
    <w:rsid w:val="00876838"/>
    <w:rsid w:val="00886494"/>
    <w:rsid w:val="00897661"/>
    <w:rsid w:val="008A4DF7"/>
    <w:rsid w:val="008C7641"/>
    <w:rsid w:val="0093751C"/>
    <w:rsid w:val="009437BB"/>
    <w:rsid w:val="00976AE6"/>
    <w:rsid w:val="009C17F0"/>
    <w:rsid w:val="009C702A"/>
    <w:rsid w:val="00A118BF"/>
    <w:rsid w:val="00AB209E"/>
    <w:rsid w:val="00B11E22"/>
    <w:rsid w:val="00B45566"/>
    <w:rsid w:val="00C23D9F"/>
    <w:rsid w:val="00CA4AA5"/>
    <w:rsid w:val="00CD6131"/>
    <w:rsid w:val="00CF0A44"/>
    <w:rsid w:val="00D1431E"/>
    <w:rsid w:val="00D35DAC"/>
    <w:rsid w:val="00D446BC"/>
    <w:rsid w:val="00D80AC3"/>
    <w:rsid w:val="00DA6003"/>
    <w:rsid w:val="00DD18C5"/>
    <w:rsid w:val="00DE66BA"/>
    <w:rsid w:val="00E3472D"/>
    <w:rsid w:val="00E44121"/>
    <w:rsid w:val="00E711F6"/>
    <w:rsid w:val="00E72658"/>
    <w:rsid w:val="00E759C6"/>
    <w:rsid w:val="00EA6871"/>
    <w:rsid w:val="00EC70DE"/>
    <w:rsid w:val="00ED78B0"/>
    <w:rsid w:val="00F002CC"/>
    <w:rsid w:val="00F17921"/>
    <w:rsid w:val="00F6012A"/>
    <w:rsid w:val="00F835EE"/>
    <w:rsid w:val="00FC15F2"/>
    <w:rsid w:val="00FF29DA"/>
    <w:rsid w:val="00FF62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59FB7"/>
  <w15:chartTrackingRefBased/>
  <w15:docId w15:val="{B67077F6-B477-4135-976C-D4E06BE86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6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66B7"/>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766B7"/>
    <w:pPr>
      <w:keepNext/>
      <w:keepLines/>
      <w:outlineLvl w:val="1"/>
    </w:pPr>
    <w:rPr>
      <w:rFonts w:eastAsiaTheme="majorEastAsia" w:cstheme="majorBidi"/>
      <w:b/>
      <w:color w:val="000000" w:themeColor="tex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6B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766B7"/>
    <w:rPr>
      <w:rFonts w:ascii="Times New Roman" w:eastAsiaTheme="majorEastAsia" w:hAnsi="Times New Roman" w:cstheme="majorBidi"/>
      <w:b/>
      <w:color w:val="000000" w:themeColor="text1"/>
      <w:sz w:val="28"/>
      <w:szCs w:val="26"/>
      <w:u w:val="single"/>
    </w:rPr>
  </w:style>
  <w:style w:type="paragraph" w:styleId="Title">
    <w:name w:val="Title"/>
    <w:basedOn w:val="Normal"/>
    <w:next w:val="Normal"/>
    <w:link w:val="TitleChar"/>
    <w:uiPriority w:val="10"/>
    <w:qFormat/>
    <w:rsid w:val="000766B7"/>
    <w:pPr>
      <w:spacing w:after="0"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0766B7"/>
    <w:rPr>
      <w:rFonts w:ascii="Times New Roman" w:eastAsiaTheme="majorEastAsia" w:hAnsi="Times New Roman" w:cstheme="majorBidi"/>
      <w:b/>
      <w:spacing w:val="-10"/>
      <w:kern w:val="28"/>
      <w:sz w:val="40"/>
      <w:szCs w:val="56"/>
      <w:u w:val="single"/>
    </w:rPr>
  </w:style>
  <w:style w:type="paragraph" w:styleId="Subtitle">
    <w:name w:val="Subtitle"/>
    <w:basedOn w:val="Normal"/>
    <w:next w:val="Normal"/>
    <w:link w:val="SubtitleChar"/>
    <w:uiPriority w:val="11"/>
    <w:qFormat/>
    <w:rsid w:val="000766B7"/>
    <w:pPr>
      <w:numPr>
        <w:ilvl w:val="1"/>
      </w:numPr>
    </w:pPr>
    <w:rPr>
      <w:rFonts w:eastAsiaTheme="minorEastAsia"/>
      <w:b/>
      <w:i/>
      <w:color w:val="000000" w:themeColor="text1"/>
      <w:spacing w:val="15"/>
      <w:sz w:val="32"/>
    </w:rPr>
  </w:style>
  <w:style w:type="character" w:customStyle="1" w:styleId="SubtitleChar">
    <w:name w:val="Subtitle Char"/>
    <w:basedOn w:val="DefaultParagraphFont"/>
    <w:link w:val="Subtitle"/>
    <w:uiPriority w:val="11"/>
    <w:rsid w:val="000766B7"/>
    <w:rPr>
      <w:rFonts w:ascii="Times New Roman" w:eastAsiaTheme="minorEastAsia" w:hAnsi="Times New Roman"/>
      <w:b/>
      <w:i/>
      <w:color w:val="000000" w:themeColor="text1"/>
      <w:spacing w:val="15"/>
      <w:sz w:val="32"/>
    </w:rPr>
  </w:style>
  <w:style w:type="paragraph" w:styleId="TOCHeading">
    <w:name w:val="TOC Heading"/>
    <w:basedOn w:val="Heading1"/>
    <w:next w:val="Normal"/>
    <w:uiPriority w:val="39"/>
    <w:unhideWhenUsed/>
    <w:qFormat/>
    <w:rsid w:val="00031D1F"/>
    <w:pPr>
      <w:spacing w:after="240"/>
      <w:outlineLvl w:val="9"/>
    </w:pPr>
    <w:rPr>
      <w:kern w:val="0"/>
      <w:lang w:val="en-US"/>
    </w:rPr>
  </w:style>
  <w:style w:type="paragraph" w:styleId="ListParagraph">
    <w:name w:val="List Paragraph"/>
    <w:basedOn w:val="Normal"/>
    <w:uiPriority w:val="34"/>
    <w:qFormat/>
    <w:rsid w:val="007261A9"/>
    <w:pPr>
      <w:ind w:left="720"/>
    </w:pPr>
  </w:style>
  <w:style w:type="paragraph" w:styleId="Caption">
    <w:name w:val="caption"/>
    <w:basedOn w:val="Normal"/>
    <w:next w:val="Normal"/>
    <w:uiPriority w:val="35"/>
    <w:unhideWhenUsed/>
    <w:qFormat/>
    <w:rsid w:val="00FF621A"/>
    <w:pPr>
      <w:spacing w:after="200" w:line="240" w:lineRule="auto"/>
    </w:pPr>
    <w:rPr>
      <w:b/>
      <w:i/>
      <w:iCs/>
      <w:color w:val="000000" w:themeColor="text1"/>
      <w:szCs w:val="18"/>
      <w:lang w:val="en-GB"/>
    </w:rPr>
  </w:style>
  <w:style w:type="character" w:styleId="Hyperlink">
    <w:name w:val="Hyperlink"/>
    <w:basedOn w:val="DefaultParagraphFont"/>
    <w:uiPriority w:val="99"/>
    <w:unhideWhenUsed/>
    <w:rsid w:val="00EC70DE"/>
    <w:rPr>
      <w:color w:val="0563C1" w:themeColor="hyperlink"/>
      <w:u w:val="single"/>
    </w:rPr>
  </w:style>
  <w:style w:type="paragraph" w:styleId="Header">
    <w:name w:val="header"/>
    <w:basedOn w:val="Normal"/>
    <w:link w:val="HeaderChar"/>
    <w:uiPriority w:val="99"/>
    <w:unhideWhenUsed/>
    <w:rsid w:val="001A3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ACA"/>
    <w:rPr>
      <w:rFonts w:ascii="Times New Roman" w:hAnsi="Times New Roman"/>
      <w:sz w:val="24"/>
    </w:rPr>
  </w:style>
  <w:style w:type="paragraph" w:styleId="Footer">
    <w:name w:val="footer"/>
    <w:basedOn w:val="Normal"/>
    <w:link w:val="FooterChar"/>
    <w:uiPriority w:val="99"/>
    <w:unhideWhenUsed/>
    <w:rsid w:val="001A3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ACA"/>
    <w:rPr>
      <w:rFonts w:ascii="Times New Roman" w:hAnsi="Times New Roman"/>
      <w:sz w:val="24"/>
    </w:rPr>
  </w:style>
  <w:style w:type="paragraph" w:styleId="TOC1">
    <w:name w:val="toc 1"/>
    <w:basedOn w:val="Normal"/>
    <w:next w:val="Normal"/>
    <w:autoRedefine/>
    <w:uiPriority w:val="39"/>
    <w:unhideWhenUsed/>
    <w:rsid w:val="001A3ACA"/>
    <w:pPr>
      <w:spacing w:after="100"/>
    </w:pPr>
  </w:style>
  <w:style w:type="paragraph" w:styleId="TableofFigures">
    <w:name w:val="table of figures"/>
    <w:basedOn w:val="Normal"/>
    <w:next w:val="Normal"/>
    <w:uiPriority w:val="99"/>
    <w:unhideWhenUsed/>
    <w:rsid w:val="008C7641"/>
    <w:pPr>
      <w:spacing w:after="0"/>
    </w:pPr>
  </w:style>
  <w:style w:type="paragraph" w:styleId="NoSpacing">
    <w:name w:val="No Spacing"/>
    <w:link w:val="NoSpacingChar"/>
    <w:uiPriority w:val="1"/>
    <w:qFormat/>
    <w:rsid w:val="009437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37B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4641">
      <w:bodyDiv w:val="1"/>
      <w:marLeft w:val="0"/>
      <w:marRight w:val="0"/>
      <w:marTop w:val="0"/>
      <w:marBottom w:val="0"/>
      <w:divBdr>
        <w:top w:val="none" w:sz="0" w:space="0" w:color="auto"/>
        <w:left w:val="none" w:sz="0" w:space="0" w:color="auto"/>
        <w:bottom w:val="none" w:sz="0" w:space="0" w:color="auto"/>
        <w:right w:val="none" w:sz="0" w:space="0" w:color="auto"/>
      </w:divBdr>
    </w:div>
    <w:div w:id="186676852">
      <w:bodyDiv w:val="1"/>
      <w:marLeft w:val="0"/>
      <w:marRight w:val="0"/>
      <w:marTop w:val="0"/>
      <w:marBottom w:val="0"/>
      <w:divBdr>
        <w:top w:val="none" w:sz="0" w:space="0" w:color="auto"/>
        <w:left w:val="none" w:sz="0" w:space="0" w:color="auto"/>
        <w:bottom w:val="none" w:sz="0" w:space="0" w:color="auto"/>
        <w:right w:val="none" w:sz="0" w:space="0" w:color="auto"/>
      </w:divBdr>
    </w:div>
    <w:div w:id="250967413">
      <w:bodyDiv w:val="1"/>
      <w:marLeft w:val="0"/>
      <w:marRight w:val="0"/>
      <w:marTop w:val="0"/>
      <w:marBottom w:val="0"/>
      <w:divBdr>
        <w:top w:val="none" w:sz="0" w:space="0" w:color="auto"/>
        <w:left w:val="none" w:sz="0" w:space="0" w:color="auto"/>
        <w:bottom w:val="none" w:sz="0" w:space="0" w:color="auto"/>
        <w:right w:val="none" w:sz="0" w:space="0" w:color="auto"/>
      </w:divBdr>
    </w:div>
    <w:div w:id="331839918">
      <w:bodyDiv w:val="1"/>
      <w:marLeft w:val="0"/>
      <w:marRight w:val="0"/>
      <w:marTop w:val="0"/>
      <w:marBottom w:val="0"/>
      <w:divBdr>
        <w:top w:val="none" w:sz="0" w:space="0" w:color="auto"/>
        <w:left w:val="none" w:sz="0" w:space="0" w:color="auto"/>
        <w:bottom w:val="none" w:sz="0" w:space="0" w:color="auto"/>
        <w:right w:val="none" w:sz="0" w:space="0" w:color="auto"/>
      </w:divBdr>
    </w:div>
    <w:div w:id="343019946">
      <w:bodyDiv w:val="1"/>
      <w:marLeft w:val="0"/>
      <w:marRight w:val="0"/>
      <w:marTop w:val="0"/>
      <w:marBottom w:val="0"/>
      <w:divBdr>
        <w:top w:val="none" w:sz="0" w:space="0" w:color="auto"/>
        <w:left w:val="none" w:sz="0" w:space="0" w:color="auto"/>
        <w:bottom w:val="none" w:sz="0" w:space="0" w:color="auto"/>
        <w:right w:val="none" w:sz="0" w:space="0" w:color="auto"/>
      </w:divBdr>
    </w:div>
    <w:div w:id="372076399">
      <w:bodyDiv w:val="1"/>
      <w:marLeft w:val="0"/>
      <w:marRight w:val="0"/>
      <w:marTop w:val="0"/>
      <w:marBottom w:val="0"/>
      <w:divBdr>
        <w:top w:val="none" w:sz="0" w:space="0" w:color="auto"/>
        <w:left w:val="none" w:sz="0" w:space="0" w:color="auto"/>
        <w:bottom w:val="none" w:sz="0" w:space="0" w:color="auto"/>
        <w:right w:val="none" w:sz="0" w:space="0" w:color="auto"/>
      </w:divBdr>
    </w:div>
    <w:div w:id="465782747">
      <w:bodyDiv w:val="1"/>
      <w:marLeft w:val="0"/>
      <w:marRight w:val="0"/>
      <w:marTop w:val="0"/>
      <w:marBottom w:val="0"/>
      <w:divBdr>
        <w:top w:val="none" w:sz="0" w:space="0" w:color="auto"/>
        <w:left w:val="none" w:sz="0" w:space="0" w:color="auto"/>
        <w:bottom w:val="none" w:sz="0" w:space="0" w:color="auto"/>
        <w:right w:val="none" w:sz="0" w:space="0" w:color="auto"/>
      </w:divBdr>
      <w:divsChild>
        <w:div w:id="1069770443">
          <w:marLeft w:val="0"/>
          <w:marRight w:val="0"/>
          <w:marTop w:val="0"/>
          <w:marBottom w:val="0"/>
          <w:divBdr>
            <w:top w:val="none" w:sz="0" w:space="0" w:color="auto"/>
            <w:left w:val="none" w:sz="0" w:space="0" w:color="auto"/>
            <w:bottom w:val="none" w:sz="0" w:space="0" w:color="auto"/>
            <w:right w:val="none" w:sz="0" w:space="0" w:color="auto"/>
          </w:divBdr>
          <w:divsChild>
            <w:div w:id="870842633">
              <w:marLeft w:val="0"/>
              <w:marRight w:val="0"/>
              <w:marTop w:val="0"/>
              <w:marBottom w:val="0"/>
              <w:divBdr>
                <w:top w:val="none" w:sz="0" w:space="0" w:color="auto"/>
                <w:left w:val="none" w:sz="0" w:space="0" w:color="auto"/>
                <w:bottom w:val="none" w:sz="0" w:space="0" w:color="auto"/>
                <w:right w:val="none" w:sz="0" w:space="0" w:color="auto"/>
              </w:divBdr>
              <w:divsChild>
                <w:div w:id="1547063173">
                  <w:marLeft w:val="0"/>
                  <w:marRight w:val="0"/>
                  <w:marTop w:val="0"/>
                  <w:marBottom w:val="0"/>
                  <w:divBdr>
                    <w:top w:val="none" w:sz="0" w:space="0" w:color="auto"/>
                    <w:left w:val="none" w:sz="0" w:space="0" w:color="auto"/>
                    <w:bottom w:val="none" w:sz="0" w:space="0" w:color="auto"/>
                    <w:right w:val="none" w:sz="0" w:space="0" w:color="auto"/>
                  </w:divBdr>
                  <w:divsChild>
                    <w:div w:id="1595287650">
                      <w:marLeft w:val="0"/>
                      <w:marRight w:val="0"/>
                      <w:marTop w:val="0"/>
                      <w:marBottom w:val="0"/>
                      <w:divBdr>
                        <w:top w:val="none" w:sz="0" w:space="0" w:color="auto"/>
                        <w:left w:val="none" w:sz="0" w:space="0" w:color="auto"/>
                        <w:bottom w:val="none" w:sz="0" w:space="0" w:color="auto"/>
                        <w:right w:val="none" w:sz="0" w:space="0" w:color="auto"/>
                      </w:divBdr>
                      <w:divsChild>
                        <w:div w:id="1192305739">
                          <w:marLeft w:val="0"/>
                          <w:marRight w:val="0"/>
                          <w:marTop w:val="0"/>
                          <w:marBottom w:val="0"/>
                          <w:divBdr>
                            <w:top w:val="none" w:sz="0" w:space="0" w:color="auto"/>
                            <w:left w:val="none" w:sz="0" w:space="0" w:color="auto"/>
                            <w:bottom w:val="none" w:sz="0" w:space="0" w:color="auto"/>
                            <w:right w:val="none" w:sz="0" w:space="0" w:color="auto"/>
                          </w:divBdr>
                          <w:divsChild>
                            <w:div w:id="145491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902566">
      <w:bodyDiv w:val="1"/>
      <w:marLeft w:val="0"/>
      <w:marRight w:val="0"/>
      <w:marTop w:val="0"/>
      <w:marBottom w:val="0"/>
      <w:divBdr>
        <w:top w:val="none" w:sz="0" w:space="0" w:color="auto"/>
        <w:left w:val="none" w:sz="0" w:space="0" w:color="auto"/>
        <w:bottom w:val="none" w:sz="0" w:space="0" w:color="auto"/>
        <w:right w:val="none" w:sz="0" w:space="0" w:color="auto"/>
      </w:divBdr>
    </w:div>
    <w:div w:id="654530297">
      <w:bodyDiv w:val="1"/>
      <w:marLeft w:val="0"/>
      <w:marRight w:val="0"/>
      <w:marTop w:val="0"/>
      <w:marBottom w:val="0"/>
      <w:divBdr>
        <w:top w:val="none" w:sz="0" w:space="0" w:color="auto"/>
        <w:left w:val="none" w:sz="0" w:space="0" w:color="auto"/>
        <w:bottom w:val="none" w:sz="0" w:space="0" w:color="auto"/>
        <w:right w:val="none" w:sz="0" w:space="0" w:color="auto"/>
      </w:divBdr>
    </w:div>
    <w:div w:id="730347787">
      <w:bodyDiv w:val="1"/>
      <w:marLeft w:val="0"/>
      <w:marRight w:val="0"/>
      <w:marTop w:val="0"/>
      <w:marBottom w:val="0"/>
      <w:divBdr>
        <w:top w:val="none" w:sz="0" w:space="0" w:color="auto"/>
        <w:left w:val="none" w:sz="0" w:space="0" w:color="auto"/>
        <w:bottom w:val="none" w:sz="0" w:space="0" w:color="auto"/>
        <w:right w:val="none" w:sz="0" w:space="0" w:color="auto"/>
      </w:divBdr>
    </w:div>
    <w:div w:id="869299823">
      <w:bodyDiv w:val="1"/>
      <w:marLeft w:val="0"/>
      <w:marRight w:val="0"/>
      <w:marTop w:val="0"/>
      <w:marBottom w:val="0"/>
      <w:divBdr>
        <w:top w:val="none" w:sz="0" w:space="0" w:color="auto"/>
        <w:left w:val="none" w:sz="0" w:space="0" w:color="auto"/>
        <w:bottom w:val="none" w:sz="0" w:space="0" w:color="auto"/>
        <w:right w:val="none" w:sz="0" w:space="0" w:color="auto"/>
      </w:divBdr>
    </w:div>
    <w:div w:id="898058922">
      <w:bodyDiv w:val="1"/>
      <w:marLeft w:val="0"/>
      <w:marRight w:val="0"/>
      <w:marTop w:val="0"/>
      <w:marBottom w:val="0"/>
      <w:divBdr>
        <w:top w:val="none" w:sz="0" w:space="0" w:color="auto"/>
        <w:left w:val="none" w:sz="0" w:space="0" w:color="auto"/>
        <w:bottom w:val="none" w:sz="0" w:space="0" w:color="auto"/>
        <w:right w:val="none" w:sz="0" w:space="0" w:color="auto"/>
      </w:divBdr>
      <w:divsChild>
        <w:div w:id="457649754">
          <w:marLeft w:val="0"/>
          <w:marRight w:val="0"/>
          <w:marTop w:val="0"/>
          <w:marBottom w:val="0"/>
          <w:divBdr>
            <w:top w:val="none" w:sz="0" w:space="0" w:color="auto"/>
            <w:left w:val="none" w:sz="0" w:space="0" w:color="auto"/>
            <w:bottom w:val="none" w:sz="0" w:space="0" w:color="auto"/>
            <w:right w:val="none" w:sz="0" w:space="0" w:color="auto"/>
          </w:divBdr>
          <w:divsChild>
            <w:div w:id="1106271629">
              <w:marLeft w:val="0"/>
              <w:marRight w:val="0"/>
              <w:marTop w:val="0"/>
              <w:marBottom w:val="0"/>
              <w:divBdr>
                <w:top w:val="none" w:sz="0" w:space="0" w:color="auto"/>
                <w:left w:val="none" w:sz="0" w:space="0" w:color="auto"/>
                <w:bottom w:val="none" w:sz="0" w:space="0" w:color="auto"/>
                <w:right w:val="none" w:sz="0" w:space="0" w:color="auto"/>
              </w:divBdr>
              <w:divsChild>
                <w:div w:id="1413307664">
                  <w:marLeft w:val="0"/>
                  <w:marRight w:val="0"/>
                  <w:marTop w:val="0"/>
                  <w:marBottom w:val="0"/>
                  <w:divBdr>
                    <w:top w:val="none" w:sz="0" w:space="0" w:color="auto"/>
                    <w:left w:val="none" w:sz="0" w:space="0" w:color="auto"/>
                    <w:bottom w:val="none" w:sz="0" w:space="0" w:color="auto"/>
                    <w:right w:val="none" w:sz="0" w:space="0" w:color="auto"/>
                  </w:divBdr>
                  <w:divsChild>
                    <w:div w:id="182131149">
                      <w:marLeft w:val="0"/>
                      <w:marRight w:val="0"/>
                      <w:marTop w:val="0"/>
                      <w:marBottom w:val="0"/>
                      <w:divBdr>
                        <w:top w:val="none" w:sz="0" w:space="0" w:color="auto"/>
                        <w:left w:val="none" w:sz="0" w:space="0" w:color="auto"/>
                        <w:bottom w:val="none" w:sz="0" w:space="0" w:color="auto"/>
                        <w:right w:val="none" w:sz="0" w:space="0" w:color="auto"/>
                      </w:divBdr>
                      <w:divsChild>
                        <w:div w:id="469447400">
                          <w:marLeft w:val="0"/>
                          <w:marRight w:val="0"/>
                          <w:marTop w:val="0"/>
                          <w:marBottom w:val="0"/>
                          <w:divBdr>
                            <w:top w:val="none" w:sz="0" w:space="0" w:color="auto"/>
                            <w:left w:val="none" w:sz="0" w:space="0" w:color="auto"/>
                            <w:bottom w:val="none" w:sz="0" w:space="0" w:color="auto"/>
                            <w:right w:val="none" w:sz="0" w:space="0" w:color="auto"/>
                          </w:divBdr>
                          <w:divsChild>
                            <w:div w:id="5374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1955214">
      <w:bodyDiv w:val="1"/>
      <w:marLeft w:val="0"/>
      <w:marRight w:val="0"/>
      <w:marTop w:val="0"/>
      <w:marBottom w:val="0"/>
      <w:divBdr>
        <w:top w:val="none" w:sz="0" w:space="0" w:color="auto"/>
        <w:left w:val="none" w:sz="0" w:space="0" w:color="auto"/>
        <w:bottom w:val="none" w:sz="0" w:space="0" w:color="auto"/>
        <w:right w:val="none" w:sz="0" w:space="0" w:color="auto"/>
      </w:divBdr>
    </w:div>
    <w:div w:id="1045058701">
      <w:bodyDiv w:val="1"/>
      <w:marLeft w:val="0"/>
      <w:marRight w:val="0"/>
      <w:marTop w:val="0"/>
      <w:marBottom w:val="0"/>
      <w:divBdr>
        <w:top w:val="none" w:sz="0" w:space="0" w:color="auto"/>
        <w:left w:val="none" w:sz="0" w:space="0" w:color="auto"/>
        <w:bottom w:val="none" w:sz="0" w:space="0" w:color="auto"/>
        <w:right w:val="none" w:sz="0" w:space="0" w:color="auto"/>
      </w:divBdr>
    </w:div>
    <w:div w:id="1067532606">
      <w:bodyDiv w:val="1"/>
      <w:marLeft w:val="0"/>
      <w:marRight w:val="0"/>
      <w:marTop w:val="0"/>
      <w:marBottom w:val="0"/>
      <w:divBdr>
        <w:top w:val="none" w:sz="0" w:space="0" w:color="auto"/>
        <w:left w:val="none" w:sz="0" w:space="0" w:color="auto"/>
        <w:bottom w:val="none" w:sz="0" w:space="0" w:color="auto"/>
        <w:right w:val="none" w:sz="0" w:space="0" w:color="auto"/>
      </w:divBdr>
    </w:div>
    <w:div w:id="1096442545">
      <w:bodyDiv w:val="1"/>
      <w:marLeft w:val="0"/>
      <w:marRight w:val="0"/>
      <w:marTop w:val="0"/>
      <w:marBottom w:val="0"/>
      <w:divBdr>
        <w:top w:val="none" w:sz="0" w:space="0" w:color="auto"/>
        <w:left w:val="none" w:sz="0" w:space="0" w:color="auto"/>
        <w:bottom w:val="none" w:sz="0" w:space="0" w:color="auto"/>
        <w:right w:val="none" w:sz="0" w:space="0" w:color="auto"/>
      </w:divBdr>
    </w:div>
    <w:div w:id="1125150739">
      <w:bodyDiv w:val="1"/>
      <w:marLeft w:val="0"/>
      <w:marRight w:val="0"/>
      <w:marTop w:val="0"/>
      <w:marBottom w:val="0"/>
      <w:divBdr>
        <w:top w:val="none" w:sz="0" w:space="0" w:color="auto"/>
        <w:left w:val="none" w:sz="0" w:space="0" w:color="auto"/>
        <w:bottom w:val="none" w:sz="0" w:space="0" w:color="auto"/>
        <w:right w:val="none" w:sz="0" w:space="0" w:color="auto"/>
      </w:divBdr>
    </w:div>
    <w:div w:id="1247760977">
      <w:bodyDiv w:val="1"/>
      <w:marLeft w:val="0"/>
      <w:marRight w:val="0"/>
      <w:marTop w:val="0"/>
      <w:marBottom w:val="0"/>
      <w:divBdr>
        <w:top w:val="none" w:sz="0" w:space="0" w:color="auto"/>
        <w:left w:val="none" w:sz="0" w:space="0" w:color="auto"/>
        <w:bottom w:val="none" w:sz="0" w:space="0" w:color="auto"/>
        <w:right w:val="none" w:sz="0" w:space="0" w:color="auto"/>
      </w:divBdr>
    </w:div>
    <w:div w:id="1266109328">
      <w:bodyDiv w:val="1"/>
      <w:marLeft w:val="0"/>
      <w:marRight w:val="0"/>
      <w:marTop w:val="0"/>
      <w:marBottom w:val="0"/>
      <w:divBdr>
        <w:top w:val="none" w:sz="0" w:space="0" w:color="auto"/>
        <w:left w:val="none" w:sz="0" w:space="0" w:color="auto"/>
        <w:bottom w:val="none" w:sz="0" w:space="0" w:color="auto"/>
        <w:right w:val="none" w:sz="0" w:space="0" w:color="auto"/>
      </w:divBdr>
    </w:div>
    <w:div w:id="1367217717">
      <w:bodyDiv w:val="1"/>
      <w:marLeft w:val="0"/>
      <w:marRight w:val="0"/>
      <w:marTop w:val="0"/>
      <w:marBottom w:val="0"/>
      <w:divBdr>
        <w:top w:val="none" w:sz="0" w:space="0" w:color="auto"/>
        <w:left w:val="none" w:sz="0" w:space="0" w:color="auto"/>
        <w:bottom w:val="none" w:sz="0" w:space="0" w:color="auto"/>
        <w:right w:val="none" w:sz="0" w:space="0" w:color="auto"/>
      </w:divBdr>
    </w:div>
    <w:div w:id="1865971138">
      <w:bodyDiv w:val="1"/>
      <w:marLeft w:val="0"/>
      <w:marRight w:val="0"/>
      <w:marTop w:val="0"/>
      <w:marBottom w:val="0"/>
      <w:divBdr>
        <w:top w:val="none" w:sz="0" w:space="0" w:color="auto"/>
        <w:left w:val="none" w:sz="0" w:space="0" w:color="auto"/>
        <w:bottom w:val="none" w:sz="0" w:space="0" w:color="auto"/>
        <w:right w:val="none" w:sz="0" w:space="0" w:color="auto"/>
      </w:divBdr>
    </w:div>
    <w:div w:id="1894927122">
      <w:bodyDiv w:val="1"/>
      <w:marLeft w:val="0"/>
      <w:marRight w:val="0"/>
      <w:marTop w:val="0"/>
      <w:marBottom w:val="0"/>
      <w:divBdr>
        <w:top w:val="none" w:sz="0" w:space="0" w:color="auto"/>
        <w:left w:val="none" w:sz="0" w:space="0" w:color="auto"/>
        <w:bottom w:val="none" w:sz="0" w:space="0" w:color="auto"/>
        <w:right w:val="none" w:sz="0" w:space="0" w:color="auto"/>
      </w:divBdr>
    </w:div>
    <w:div w:id="1951474187">
      <w:bodyDiv w:val="1"/>
      <w:marLeft w:val="0"/>
      <w:marRight w:val="0"/>
      <w:marTop w:val="0"/>
      <w:marBottom w:val="0"/>
      <w:divBdr>
        <w:top w:val="none" w:sz="0" w:space="0" w:color="auto"/>
        <w:left w:val="none" w:sz="0" w:space="0" w:color="auto"/>
        <w:bottom w:val="none" w:sz="0" w:space="0" w:color="auto"/>
        <w:right w:val="none" w:sz="0" w:space="0" w:color="auto"/>
      </w:divBdr>
      <w:divsChild>
        <w:div w:id="470482960">
          <w:marLeft w:val="0"/>
          <w:marRight w:val="0"/>
          <w:marTop w:val="0"/>
          <w:marBottom w:val="0"/>
          <w:divBdr>
            <w:top w:val="none" w:sz="0" w:space="0" w:color="auto"/>
            <w:left w:val="none" w:sz="0" w:space="0" w:color="auto"/>
            <w:bottom w:val="none" w:sz="0" w:space="0" w:color="auto"/>
            <w:right w:val="none" w:sz="0" w:space="0" w:color="auto"/>
          </w:divBdr>
          <w:divsChild>
            <w:div w:id="1877960478">
              <w:marLeft w:val="0"/>
              <w:marRight w:val="0"/>
              <w:marTop w:val="0"/>
              <w:marBottom w:val="0"/>
              <w:divBdr>
                <w:top w:val="none" w:sz="0" w:space="0" w:color="auto"/>
                <w:left w:val="none" w:sz="0" w:space="0" w:color="auto"/>
                <w:bottom w:val="none" w:sz="0" w:space="0" w:color="auto"/>
                <w:right w:val="none" w:sz="0" w:space="0" w:color="auto"/>
              </w:divBdr>
              <w:divsChild>
                <w:div w:id="731274409">
                  <w:marLeft w:val="0"/>
                  <w:marRight w:val="0"/>
                  <w:marTop w:val="0"/>
                  <w:marBottom w:val="0"/>
                  <w:divBdr>
                    <w:top w:val="none" w:sz="0" w:space="0" w:color="auto"/>
                    <w:left w:val="none" w:sz="0" w:space="0" w:color="auto"/>
                    <w:bottom w:val="none" w:sz="0" w:space="0" w:color="auto"/>
                    <w:right w:val="none" w:sz="0" w:space="0" w:color="auto"/>
                  </w:divBdr>
                  <w:divsChild>
                    <w:div w:id="1435592979">
                      <w:marLeft w:val="0"/>
                      <w:marRight w:val="0"/>
                      <w:marTop w:val="0"/>
                      <w:marBottom w:val="0"/>
                      <w:divBdr>
                        <w:top w:val="none" w:sz="0" w:space="0" w:color="auto"/>
                        <w:left w:val="none" w:sz="0" w:space="0" w:color="auto"/>
                        <w:bottom w:val="none" w:sz="0" w:space="0" w:color="auto"/>
                        <w:right w:val="none" w:sz="0" w:space="0" w:color="auto"/>
                      </w:divBdr>
                      <w:divsChild>
                        <w:div w:id="368191556">
                          <w:marLeft w:val="0"/>
                          <w:marRight w:val="0"/>
                          <w:marTop w:val="0"/>
                          <w:marBottom w:val="0"/>
                          <w:divBdr>
                            <w:top w:val="none" w:sz="0" w:space="0" w:color="auto"/>
                            <w:left w:val="none" w:sz="0" w:space="0" w:color="auto"/>
                            <w:bottom w:val="none" w:sz="0" w:space="0" w:color="auto"/>
                            <w:right w:val="none" w:sz="0" w:space="0" w:color="auto"/>
                          </w:divBdr>
                          <w:divsChild>
                            <w:div w:id="133634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0066238">
      <w:bodyDiv w:val="1"/>
      <w:marLeft w:val="0"/>
      <w:marRight w:val="0"/>
      <w:marTop w:val="0"/>
      <w:marBottom w:val="0"/>
      <w:divBdr>
        <w:top w:val="none" w:sz="0" w:space="0" w:color="auto"/>
        <w:left w:val="none" w:sz="0" w:space="0" w:color="auto"/>
        <w:bottom w:val="none" w:sz="0" w:space="0" w:color="auto"/>
        <w:right w:val="none" w:sz="0" w:space="0" w:color="auto"/>
      </w:divBdr>
      <w:divsChild>
        <w:div w:id="1123959939">
          <w:marLeft w:val="0"/>
          <w:marRight w:val="0"/>
          <w:marTop w:val="0"/>
          <w:marBottom w:val="0"/>
          <w:divBdr>
            <w:top w:val="none" w:sz="0" w:space="0" w:color="auto"/>
            <w:left w:val="none" w:sz="0" w:space="0" w:color="auto"/>
            <w:bottom w:val="none" w:sz="0" w:space="0" w:color="auto"/>
            <w:right w:val="none" w:sz="0" w:space="0" w:color="auto"/>
          </w:divBdr>
          <w:divsChild>
            <w:div w:id="482283996">
              <w:marLeft w:val="0"/>
              <w:marRight w:val="0"/>
              <w:marTop w:val="0"/>
              <w:marBottom w:val="0"/>
              <w:divBdr>
                <w:top w:val="none" w:sz="0" w:space="0" w:color="auto"/>
                <w:left w:val="none" w:sz="0" w:space="0" w:color="auto"/>
                <w:bottom w:val="none" w:sz="0" w:space="0" w:color="auto"/>
                <w:right w:val="none" w:sz="0" w:space="0" w:color="auto"/>
              </w:divBdr>
              <w:divsChild>
                <w:div w:id="48311163">
                  <w:marLeft w:val="0"/>
                  <w:marRight w:val="0"/>
                  <w:marTop w:val="0"/>
                  <w:marBottom w:val="0"/>
                  <w:divBdr>
                    <w:top w:val="none" w:sz="0" w:space="0" w:color="auto"/>
                    <w:left w:val="none" w:sz="0" w:space="0" w:color="auto"/>
                    <w:bottom w:val="none" w:sz="0" w:space="0" w:color="auto"/>
                    <w:right w:val="none" w:sz="0" w:space="0" w:color="auto"/>
                  </w:divBdr>
                  <w:divsChild>
                    <w:div w:id="813376097">
                      <w:marLeft w:val="0"/>
                      <w:marRight w:val="0"/>
                      <w:marTop w:val="0"/>
                      <w:marBottom w:val="0"/>
                      <w:divBdr>
                        <w:top w:val="none" w:sz="0" w:space="0" w:color="auto"/>
                        <w:left w:val="none" w:sz="0" w:space="0" w:color="auto"/>
                        <w:bottom w:val="none" w:sz="0" w:space="0" w:color="auto"/>
                        <w:right w:val="none" w:sz="0" w:space="0" w:color="auto"/>
                      </w:divBdr>
                      <w:divsChild>
                        <w:div w:id="1588660476">
                          <w:marLeft w:val="0"/>
                          <w:marRight w:val="0"/>
                          <w:marTop w:val="0"/>
                          <w:marBottom w:val="0"/>
                          <w:divBdr>
                            <w:top w:val="none" w:sz="0" w:space="0" w:color="auto"/>
                            <w:left w:val="none" w:sz="0" w:space="0" w:color="auto"/>
                            <w:bottom w:val="none" w:sz="0" w:space="0" w:color="auto"/>
                            <w:right w:val="none" w:sz="0" w:space="0" w:color="auto"/>
                          </w:divBdr>
                          <w:divsChild>
                            <w:div w:id="34120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news/uk-enshrines-new-target-in-law-to-slash-emissions-by-78-by-2035" TargetMode="External"/><Relationship Id="rId18" Type="http://schemas.openxmlformats.org/officeDocument/2006/relationships/hyperlink" Target="https://sustainabletravel.org/issues/carbon-footprint-touris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stcouncil.org/booking-com-2022-sustainable-travel-report/" TargetMode="External"/><Relationship Id="rId17" Type="http://schemas.openxmlformats.org/officeDocument/2006/relationships/hyperlink" Target="https://careers.marriott.com/blog/sustainability-stories/" TargetMode="External"/><Relationship Id="rId2" Type="http://schemas.openxmlformats.org/officeDocument/2006/relationships/numbering" Target="numbering.xml"/><Relationship Id="rId16" Type="http://schemas.openxmlformats.org/officeDocument/2006/relationships/hyperlink" Target="https://www.wastemanaged.co.uk/our-news/hotel/the-hidden-cost-of-hotel-waste-impact-on-profits-environment/" TargetMode="External"/><Relationship Id="rId20" Type="http://schemas.openxmlformats.org/officeDocument/2006/relationships/hyperlink" Target="https://wttc.org/news-article/wttc-and-tripcom-group-global-traveller-report-reveals-shift-towards-sustainable-trav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arytechnologies.com/hotel-terminology/green-hotels" TargetMode="External"/><Relationship Id="rId5" Type="http://schemas.openxmlformats.org/officeDocument/2006/relationships/webSettings" Target="webSettings.xml"/><Relationship Id="rId15" Type="http://schemas.openxmlformats.org/officeDocument/2006/relationships/hyperlink" Target="https://www.lse.ac.uk/granthaminstitute/explainers/what-is-the-2008-climate-change-act/" TargetMode="External"/><Relationship Id="rId23" Type="http://schemas.openxmlformats.org/officeDocument/2006/relationships/theme" Target="theme/theme1.xml"/><Relationship Id="rId10" Type="http://schemas.openxmlformats.org/officeDocument/2006/relationships/hyperlink" Target="https://www.whitbread.co.uk/first-all-electric-premier-inn-hotel-powered-entirely-by-renewables-opens-in-swindon/" TargetMode="External"/><Relationship Id="rId19" Type="http://schemas.openxmlformats.org/officeDocument/2006/relationships/hyperlink" Target="https://www.thesavoylondon.com/about-us/sustainability-initiativ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hgplc.com/en/news-and-media/news-releases/2014/ihgs-green-engage-program-advances-water-conservation-efforts-in-californi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11EB7-4378-4994-AEDA-3FA329AA7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3735</Words>
  <Characters>24494</Characters>
  <Application>Microsoft Office Word</Application>
  <DocSecurity>0</DocSecurity>
  <Lines>368</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Boscornea (2122612)</dc:creator>
  <cp:keywords/>
  <dc:description/>
  <cp:lastModifiedBy>Andreea Boscornea (2122612)</cp:lastModifiedBy>
  <cp:revision>2</cp:revision>
  <dcterms:created xsi:type="dcterms:W3CDTF">2024-10-29T21:54:00Z</dcterms:created>
  <dcterms:modified xsi:type="dcterms:W3CDTF">2024-10-29T21:54:00Z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6a9f494c3631c6d64e9dfa739f25a37cfdf653ba2edbbcfce075ea5f9645c12e</vt:lpwstr>
  </property>
</Properties>
</file>