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9BDE5B" w14:textId="2351C731" w:rsidR="000966A0" w:rsidRPr="000966A0" w:rsidRDefault="000966A0" w:rsidP="000966A0">
      <w:pPr>
        <w:jc w:val="center"/>
        <w:rPr>
          <w:b/>
          <w:sz w:val="40"/>
        </w:rPr>
      </w:pPr>
      <w:r w:rsidRPr="000966A0">
        <w:rPr>
          <w:b/>
          <w:sz w:val="40"/>
        </w:rPr>
        <w:t xml:space="preserve">Data Handling </w:t>
      </w:r>
      <w:r w:rsidR="00D86617">
        <w:rPr>
          <w:b/>
          <w:sz w:val="40"/>
        </w:rPr>
        <w:t>and</w:t>
      </w:r>
      <w:r w:rsidRPr="000966A0">
        <w:rPr>
          <w:b/>
          <w:sz w:val="40"/>
        </w:rPr>
        <w:t xml:space="preserve"> Business Intelligence</w:t>
      </w:r>
    </w:p>
    <w:p w14:paraId="77AE33C1" w14:textId="00412689" w:rsidR="007A2DAD" w:rsidRDefault="000966A0" w:rsidP="000966A0">
      <w:pPr>
        <w:jc w:val="center"/>
        <w:rPr>
          <w:b/>
          <w:sz w:val="40"/>
        </w:rPr>
      </w:pPr>
      <w:r w:rsidRPr="000966A0">
        <w:rPr>
          <w:b/>
          <w:sz w:val="40"/>
        </w:rPr>
        <w:t>LCBB5000</w:t>
      </w:r>
    </w:p>
    <w:p w14:paraId="5E7012AF" w14:textId="549A5783" w:rsidR="004C395E" w:rsidRDefault="004C395E" w:rsidP="000966A0">
      <w:pPr>
        <w:jc w:val="center"/>
        <w:rPr>
          <w:b/>
          <w:sz w:val="40"/>
        </w:rPr>
      </w:pPr>
      <w:r>
        <w:rPr>
          <w:b/>
          <w:sz w:val="40"/>
        </w:rPr>
        <w:t>Assessment 1</w:t>
      </w:r>
    </w:p>
    <w:p w14:paraId="2F95F2F9" w14:textId="63FCACEC" w:rsidR="000966A0" w:rsidRDefault="00CE3114" w:rsidP="00E127E2">
      <w:pPr>
        <w:spacing w:line="259" w:lineRule="auto"/>
        <w:jc w:val="left"/>
      </w:pPr>
      <w:r>
        <w:rPr>
          <w:b/>
          <w:sz w:val="40"/>
        </w:rPr>
        <w:br w:type="page"/>
      </w:r>
    </w:p>
    <w:sdt>
      <w:sdtPr>
        <w:id w:val="-113518014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40572E43" w14:textId="7AB82703" w:rsidR="00E127E2" w:rsidRDefault="00E127E2">
          <w:pPr>
            <w:pStyle w:val="TOCHeading"/>
          </w:pPr>
          <w:r>
            <w:t>Contents</w:t>
          </w:r>
        </w:p>
        <w:p w14:paraId="2852553B" w14:textId="55666588" w:rsidR="00E127E2" w:rsidRDefault="00E127E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1958908" w:history="1">
            <w:r w:rsidRPr="00DD757D">
              <w:rPr>
                <w:rStyle w:val="Hyperlink"/>
                <w:noProof/>
              </w:rPr>
              <w:t>Introduction</w:t>
            </w:r>
            <w:r>
              <w:rPr>
                <w:noProof/>
                <w:webHidden/>
              </w:rPr>
              <w:tab/>
            </w:r>
            <w:r>
              <w:rPr>
                <w:noProof/>
                <w:webHidden/>
              </w:rPr>
              <w:fldChar w:fldCharType="begin"/>
            </w:r>
            <w:r>
              <w:rPr>
                <w:noProof/>
                <w:webHidden/>
              </w:rPr>
              <w:instrText xml:space="preserve"> PAGEREF _Toc141958908 \h </w:instrText>
            </w:r>
            <w:r>
              <w:rPr>
                <w:noProof/>
                <w:webHidden/>
              </w:rPr>
            </w:r>
            <w:r>
              <w:rPr>
                <w:noProof/>
                <w:webHidden/>
              </w:rPr>
              <w:fldChar w:fldCharType="separate"/>
            </w:r>
            <w:r>
              <w:rPr>
                <w:noProof/>
                <w:webHidden/>
              </w:rPr>
              <w:t>3</w:t>
            </w:r>
            <w:r>
              <w:rPr>
                <w:noProof/>
                <w:webHidden/>
              </w:rPr>
              <w:fldChar w:fldCharType="end"/>
            </w:r>
          </w:hyperlink>
        </w:p>
        <w:p w14:paraId="799C6F21" w14:textId="09039F12" w:rsidR="00E127E2" w:rsidRDefault="00E127E2">
          <w:pPr>
            <w:pStyle w:val="TOC1"/>
            <w:tabs>
              <w:tab w:val="right" w:leader="dot" w:pos="9350"/>
            </w:tabs>
            <w:rPr>
              <w:rFonts w:asciiTheme="minorHAnsi" w:eastAsiaTheme="minorEastAsia" w:hAnsiTheme="minorHAnsi"/>
              <w:noProof/>
              <w:sz w:val="22"/>
              <w:lang w:val="en-US"/>
            </w:rPr>
          </w:pPr>
          <w:hyperlink w:anchor="_Toc141958909" w:history="1">
            <w:r w:rsidRPr="00DD757D">
              <w:rPr>
                <w:rStyle w:val="Hyperlink"/>
                <w:noProof/>
              </w:rPr>
              <w:t>Literature review</w:t>
            </w:r>
            <w:r>
              <w:rPr>
                <w:noProof/>
                <w:webHidden/>
              </w:rPr>
              <w:tab/>
            </w:r>
            <w:r>
              <w:rPr>
                <w:noProof/>
                <w:webHidden/>
              </w:rPr>
              <w:fldChar w:fldCharType="begin"/>
            </w:r>
            <w:r>
              <w:rPr>
                <w:noProof/>
                <w:webHidden/>
              </w:rPr>
              <w:instrText xml:space="preserve"> PAGEREF _Toc141958909 \h </w:instrText>
            </w:r>
            <w:r>
              <w:rPr>
                <w:noProof/>
                <w:webHidden/>
              </w:rPr>
            </w:r>
            <w:r>
              <w:rPr>
                <w:noProof/>
                <w:webHidden/>
              </w:rPr>
              <w:fldChar w:fldCharType="separate"/>
            </w:r>
            <w:r>
              <w:rPr>
                <w:noProof/>
                <w:webHidden/>
              </w:rPr>
              <w:t>3</w:t>
            </w:r>
            <w:r>
              <w:rPr>
                <w:noProof/>
                <w:webHidden/>
              </w:rPr>
              <w:fldChar w:fldCharType="end"/>
            </w:r>
          </w:hyperlink>
        </w:p>
        <w:p w14:paraId="016035C2" w14:textId="51BE7321" w:rsidR="00E127E2" w:rsidRDefault="00E127E2">
          <w:pPr>
            <w:pStyle w:val="TOC1"/>
            <w:tabs>
              <w:tab w:val="right" w:leader="dot" w:pos="9350"/>
            </w:tabs>
            <w:rPr>
              <w:rFonts w:asciiTheme="minorHAnsi" w:eastAsiaTheme="minorEastAsia" w:hAnsiTheme="minorHAnsi"/>
              <w:noProof/>
              <w:sz w:val="22"/>
              <w:lang w:val="en-US"/>
            </w:rPr>
          </w:pPr>
          <w:hyperlink w:anchor="_Toc141958910" w:history="1">
            <w:r w:rsidRPr="00DD757D">
              <w:rPr>
                <w:rStyle w:val="Hyperlink"/>
                <w:noProof/>
              </w:rPr>
              <w:t>Comparing and Contrasting/Analysis</w:t>
            </w:r>
            <w:r>
              <w:rPr>
                <w:noProof/>
                <w:webHidden/>
              </w:rPr>
              <w:tab/>
            </w:r>
            <w:r>
              <w:rPr>
                <w:noProof/>
                <w:webHidden/>
              </w:rPr>
              <w:fldChar w:fldCharType="begin"/>
            </w:r>
            <w:r>
              <w:rPr>
                <w:noProof/>
                <w:webHidden/>
              </w:rPr>
              <w:instrText xml:space="preserve"> PAGEREF _Toc141958910 \h </w:instrText>
            </w:r>
            <w:r>
              <w:rPr>
                <w:noProof/>
                <w:webHidden/>
              </w:rPr>
            </w:r>
            <w:r>
              <w:rPr>
                <w:noProof/>
                <w:webHidden/>
              </w:rPr>
              <w:fldChar w:fldCharType="separate"/>
            </w:r>
            <w:r>
              <w:rPr>
                <w:noProof/>
                <w:webHidden/>
              </w:rPr>
              <w:t>5</w:t>
            </w:r>
            <w:r>
              <w:rPr>
                <w:noProof/>
                <w:webHidden/>
              </w:rPr>
              <w:fldChar w:fldCharType="end"/>
            </w:r>
          </w:hyperlink>
        </w:p>
        <w:p w14:paraId="62FB1530" w14:textId="4BF4BC11" w:rsidR="00E127E2" w:rsidRDefault="00E127E2">
          <w:pPr>
            <w:pStyle w:val="TOC1"/>
            <w:tabs>
              <w:tab w:val="right" w:leader="dot" w:pos="9350"/>
            </w:tabs>
            <w:rPr>
              <w:rFonts w:asciiTheme="minorHAnsi" w:eastAsiaTheme="minorEastAsia" w:hAnsiTheme="minorHAnsi"/>
              <w:noProof/>
              <w:sz w:val="22"/>
              <w:lang w:val="en-US"/>
            </w:rPr>
          </w:pPr>
          <w:hyperlink w:anchor="_Toc141958911" w:history="1">
            <w:r w:rsidRPr="00DD757D">
              <w:rPr>
                <w:rStyle w:val="Hyperlink"/>
                <w:noProof/>
              </w:rPr>
              <w:t>Methodology</w:t>
            </w:r>
            <w:r>
              <w:rPr>
                <w:noProof/>
                <w:webHidden/>
              </w:rPr>
              <w:tab/>
            </w:r>
            <w:r>
              <w:rPr>
                <w:noProof/>
                <w:webHidden/>
              </w:rPr>
              <w:fldChar w:fldCharType="begin"/>
            </w:r>
            <w:r>
              <w:rPr>
                <w:noProof/>
                <w:webHidden/>
              </w:rPr>
              <w:instrText xml:space="preserve"> PAGEREF _Toc141958911 \h </w:instrText>
            </w:r>
            <w:r>
              <w:rPr>
                <w:noProof/>
                <w:webHidden/>
              </w:rPr>
            </w:r>
            <w:r>
              <w:rPr>
                <w:noProof/>
                <w:webHidden/>
              </w:rPr>
              <w:fldChar w:fldCharType="separate"/>
            </w:r>
            <w:r>
              <w:rPr>
                <w:noProof/>
                <w:webHidden/>
              </w:rPr>
              <w:t>5</w:t>
            </w:r>
            <w:r>
              <w:rPr>
                <w:noProof/>
                <w:webHidden/>
              </w:rPr>
              <w:fldChar w:fldCharType="end"/>
            </w:r>
          </w:hyperlink>
        </w:p>
        <w:p w14:paraId="5568B7BE" w14:textId="0C1D492E" w:rsidR="00E127E2" w:rsidRDefault="00E127E2">
          <w:pPr>
            <w:pStyle w:val="TOC1"/>
            <w:tabs>
              <w:tab w:val="right" w:leader="dot" w:pos="9350"/>
            </w:tabs>
            <w:rPr>
              <w:rFonts w:asciiTheme="minorHAnsi" w:eastAsiaTheme="minorEastAsia" w:hAnsiTheme="minorHAnsi"/>
              <w:noProof/>
              <w:sz w:val="22"/>
              <w:lang w:val="en-US"/>
            </w:rPr>
          </w:pPr>
          <w:hyperlink w:anchor="_Toc141958912" w:history="1">
            <w:r w:rsidRPr="00DD757D">
              <w:rPr>
                <w:rStyle w:val="Hyperlink"/>
                <w:noProof/>
              </w:rPr>
              <w:t>Analysis and conclusion</w:t>
            </w:r>
            <w:r>
              <w:rPr>
                <w:noProof/>
                <w:webHidden/>
              </w:rPr>
              <w:tab/>
            </w:r>
            <w:r>
              <w:rPr>
                <w:noProof/>
                <w:webHidden/>
              </w:rPr>
              <w:fldChar w:fldCharType="begin"/>
            </w:r>
            <w:r>
              <w:rPr>
                <w:noProof/>
                <w:webHidden/>
              </w:rPr>
              <w:instrText xml:space="preserve"> PAGEREF _Toc141958912 \h </w:instrText>
            </w:r>
            <w:r>
              <w:rPr>
                <w:noProof/>
                <w:webHidden/>
              </w:rPr>
            </w:r>
            <w:r>
              <w:rPr>
                <w:noProof/>
                <w:webHidden/>
              </w:rPr>
              <w:fldChar w:fldCharType="separate"/>
            </w:r>
            <w:r>
              <w:rPr>
                <w:noProof/>
                <w:webHidden/>
              </w:rPr>
              <w:t>6</w:t>
            </w:r>
            <w:r>
              <w:rPr>
                <w:noProof/>
                <w:webHidden/>
              </w:rPr>
              <w:fldChar w:fldCharType="end"/>
            </w:r>
          </w:hyperlink>
        </w:p>
        <w:p w14:paraId="2D5DC925" w14:textId="350DC030" w:rsidR="00E127E2" w:rsidRDefault="00E127E2">
          <w:pPr>
            <w:pStyle w:val="TOC1"/>
            <w:tabs>
              <w:tab w:val="right" w:leader="dot" w:pos="9350"/>
            </w:tabs>
            <w:rPr>
              <w:rFonts w:asciiTheme="minorHAnsi" w:eastAsiaTheme="minorEastAsia" w:hAnsiTheme="minorHAnsi"/>
              <w:noProof/>
              <w:sz w:val="22"/>
              <w:lang w:val="en-US"/>
            </w:rPr>
          </w:pPr>
          <w:hyperlink w:anchor="_Toc141958913" w:history="1">
            <w:r w:rsidRPr="00DD757D">
              <w:rPr>
                <w:rStyle w:val="Hyperlink"/>
                <w:noProof/>
              </w:rPr>
              <w:t>References</w:t>
            </w:r>
            <w:r>
              <w:rPr>
                <w:noProof/>
                <w:webHidden/>
              </w:rPr>
              <w:tab/>
            </w:r>
            <w:r>
              <w:rPr>
                <w:noProof/>
                <w:webHidden/>
              </w:rPr>
              <w:fldChar w:fldCharType="begin"/>
            </w:r>
            <w:r>
              <w:rPr>
                <w:noProof/>
                <w:webHidden/>
              </w:rPr>
              <w:instrText xml:space="preserve"> PAGEREF _Toc141958913 \h </w:instrText>
            </w:r>
            <w:r>
              <w:rPr>
                <w:noProof/>
                <w:webHidden/>
              </w:rPr>
            </w:r>
            <w:r>
              <w:rPr>
                <w:noProof/>
                <w:webHidden/>
              </w:rPr>
              <w:fldChar w:fldCharType="separate"/>
            </w:r>
            <w:r>
              <w:rPr>
                <w:noProof/>
                <w:webHidden/>
              </w:rPr>
              <w:t>7</w:t>
            </w:r>
            <w:r>
              <w:rPr>
                <w:noProof/>
                <w:webHidden/>
              </w:rPr>
              <w:fldChar w:fldCharType="end"/>
            </w:r>
          </w:hyperlink>
        </w:p>
        <w:p w14:paraId="6B968F76" w14:textId="6B92D311" w:rsidR="00E127E2" w:rsidRDefault="00E127E2">
          <w:r>
            <w:rPr>
              <w:b/>
              <w:bCs/>
              <w:noProof/>
            </w:rPr>
            <w:fldChar w:fldCharType="end"/>
          </w:r>
        </w:p>
      </w:sdtContent>
    </w:sdt>
    <w:p w14:paraId="554EB753" w14:textId="742427C3" w:rsidR="00B724E2" w:rsidRDefault="00B724E2" w:rsidP="00E127E2">
      <w:pPr>
        <w:pStyle w:val="TOCHeading"/>
      </w:pPr>
    </w:p>
    <w:p w14:paraId="47DBDE2B" w14:textId="77777777" w:rsidR="000966A0" w:rsidRDefault="000966A0" w:rsidP="00B724E2">
      <w:r>
        <w:br w:type="page"/>
      </w:r>
    </w:p>
    <w:p w14:paraId="58E6EA7E" w14:textId="77777777" w:rsidR="001A3B3A" w:rsidRDefault="00FC0485" w:rsidP="00773AE7">
      <w:pPr>
        <w:pStyle w:val="Heading1"/>
      </w:pPr>
      <w:bookmarkStart w:id="0" w:name="_Toc141918484"/>
      <w:bookmarkStart w:id="1" w:name="_Toc141958908"/>
      <w:r>
        <w:lastRenderedPageBreak/>
        <w:t>Introduction</w:t>
      </w:r>
      <w:bookmarkEnd w:id="0"/>
      <w:bookmarkEnd w:id="1"/>
    </w:p>
    <w:p w14:paraId="2DBEB991" w14:textId="77777777" w:rsidR="002F1AE8" w:rsidRPr="002F1AE8" w:rsidRDefault="002F1AE8" w:rsidP="002F1AE8">
      <w:r>
        <w:t xml:space="preserve">Business intelligence strategies evolve as a company's client base and available technologies evolve. It is critical for organisations to be able to swiftly evaluate and get insights from this massive data in order to make informed choices. Businesses may save money on costly hardware and IT infrastructure by using cloud-based BI solutions to process, store, and analyse large volumes of data. </w:t>
      </w:r>
    </w:p>
    <w:p w14:paraId="08E1C8B2" w14:textId="77777777" w:rsidR="007B0901" w:rsidRDefault="007B0901" w:rsidP="005915DA">
      <w:pPr>
        <w:pStyle w:val="Heading1"/>
      </w:pPr>
      <w:bookmarkStart w:id="2" w:name="_Toc141918485"/>
      <w:bookmarkStart w:id="3" w:name="_Toc141958909"/>
      <w:r>
        <w:t>Literature review</w:t>
      </w:r>
      <w:bookmarkEnd w:id="2"/>
      <w:bookmarkEnd w:id="3"/>
    </w:p>
    <w:p w14:paraId="58DD000C" w14:textId="77777777" w:rsidR="00AF50CA" w:rsidRDefault="00422FC8" w:rsidP="00C32658">
      <w:pPr>
        <w:rPr>
          <w:b/>
          <w:sz w:val="26"/>
          <w:szCs w:val="26"/>
        </w:rPr>
      </w:pPr>
      <w:r w:rsidRPr="009155BE">
        <w:rPr>
          <w:b/>
          <w:sz w:val="26"/>
          <w:szCs w:val="26"/>
        </w:rPr>
        <w:t>Source 1</w:t>
      </w:r>
    </w:p>
    <w:p w14:paraId="3157ACB8" w14:textId="77777777" w:rsidR="00CF3009" w:rsidRPr="002F1AE8" w:rsidRDefault="00CF3009" w:rsidP="00C32658">
      <w:r>
        <w:t>Several cutting-edge BI innovations are detailed. There are a number of factors that have contributed to the rising need for BI (business intelligence) products</w:t>
      </w:r>
      <w:r w:rsidR="008C4441">
        <w:t xml:space="preserve"> (</w:t>
      </w:r>
      <w:r w:rsidR="007A57F6">
        <w:t>Mirchandani</w:t>
      </w:r>
      <w:r w:rsidR="008C4441" w:rsidRPr="00B419C6">
        <w:t xml:space="preserve"> </w:t>
      </w:r>
      <w:r w:rsidR="008C4441">
        <w:t>and</w:t>
      </w:r>
      <w:r w:rsidR="007A57F6">
        <w:t xml:space="preserve"> Gaur, 2</w:t>
      </w:r>
      <w:r w:rsidR="008C4441" w:rsidRPr="00B419C6">
        <w:t>019)</w:t>
      </w:r>
      <w:r>
        <w:t>. Business intelligence software makes it easier to turn raw data into useful insights. With self-service BI, anybody, regardless of technical expertise, can do data analysis. Business intelligence tools are becoming more popular. Thirdly, cloud-based BI solutions are gaining popularity since they are superior to their on-premise equivalents in terms of scalability, flexibility, and affordability. Fourth, it is crucial for BI systems to make use of predictive analytics and AI. These skills provide a leg up in any field by allowing for smarter decision making. The business intelligence market is heating up as new companies join and established ones expand their product lines. This is the driving force behind the creation of cutting-edge BI tools. As businesses learn the importance of data-driven decision making, they are likely to expand t</w:t>
      </w:r>
      <w:r w:rsidR="002F1AE8">
        <w:t xml:space="preserve">heir investment in BI systems. </w:t>
      </w:r>
    </w:p>
    <w:p w14:paraId="0B89D8F4" w14:textId="77777777" w:rsidR="003D26DF" w:rsidRDefault="003E6F87" w:rsidP="00C32658">
      <w:pPr>
        <w:rPr>
          <w:b/>
          <w:sz w:val="26"/>
          <w:szCs w:val="26"/>
        </w:rPr>
      </w:pPr>
      <w:r w:rsidRPr="00AA1366">
        <w:rPr>
          <w:b/>
          <w:sz w:val="26"/>
          <w:szCs w:val="26"/>
        </w:rPr>
        <w:t>Source 2</w:t>
      </w:r>
    </w:p>
    <w:p w14:paraId="4254AE68" w14:textId="77777777" w:rsidR="00291E66" w:rsidRPr="00783F48" w:rsidRDefault="00291E66" w:rsidP="00C32658">
      <w:r>
        <w:t>When it comes to business intelligence, things aren't always what they seem. Data analytics and insights are required in real time. The need for real-time data analysis is driving the use of BI technologies</w:t>
      </w:r>
      <w:r w:rsidR="001734D6">
        <w:t xml:space="preserve"> (</w:t>
      </w:r>
      <w:r w:rsidR="00031859">
        <w:t>Chen et al.</w:t>
      </w:r>
      <w:r w:rsidR="00474DC4">
        <w:t xml:space="preserve">, </w:t>
      </w:r>
      <w:r w:rsidR="001734D6" w:rsidRPr="00B419C6">
        <w:t>2022)</w:t>
      </w:r>
      <w:r>
        <w:t xml:space="preserve">. The second development is the rising use of cloud-based BI solutions. Cloud-based BI solutions are superior to on-premises solutions in all three respects. Since BI allows individuals without technical ability to have access to and analyse data, it is on the rise. The need to empower workers with data-driven insights and the democratisation of data are driving this change. Finally, data governance and management are receiving more attention in </w:t>
      </w:r>
      <w:r>
        <w:lastRenderedPageBreak/>
        <w:t xml:space="preserve">the business intelligence sector. Businesses need to manage and regulate their data in order to preserve data quality and compliance as they collect more data and use BI tools to get insights. </w:t>
      </w:r>
    </w:p>
    <w:p w14:paraId="45B3943D" w14:textId="77777777" w:rsidR="008876D7" w:rsidRDefault="008F332E" w:rsidP="00FC4665">
      <w:pPr>
        <w:rPr>
          <w:b/>
          <w:sz w:val="26"/>
          <w:szCs w:val="26"/>
        </w:rPr>
      </w:pPr>
      <w:r w:rsidRPr="003E681C">
        <w:rPr>
          <w:b/>
          <w:sz w:val="26"/>
          <w:szCs w:val="26"/>
        </w:rPr>
        <w:t>Source 3</w:t>
      </w:r>
    </w:p>
    <w:p w14:paraId="154AB471" w14:textId="77777777" w:rsidR="009E3B03" w:rsidRPr="000F3355" w:rsidRDefault="009E3B03" w:rsidP="00FC4665">
      <w:r>
        <w:t>Not everyone agrees with the fundamentals of business intelligence. First off, data visualisation tools are becoming more popular among businesses for making sense of otherwise incomprehensible data. These innovations provide real-time dashboards and reports on business performance.</w:t>
      </w:r>
      <w:r w:rsidR="00172F7D">
        <w:t xml:space="preserve"> </w:t>
      </w:r>
      <w:r>
        <w:t>For another, there's the option of doing things on the own. BI is popular because it enables employees who lack technical expertise to do data analysis with little to no intervention from IT</w:t>
      </w:r>
      <w:r w:rsidR="00683CC7">
        <w:t xml:space="preserve"> (</w:t>
      </w:r>
      <w:proofErr w:type="spellStart"/>
      <w:r w:rsidR="00760AFC">
        <w:t>Gurcan</w:t>
      </w:r>
      <w:proofErr w:type="spellEnd"/>
      <w:r w:rsidR="00683CC7">
        <w:t xml:space="preserve"> and</w:t>
      </w:r>
      <w:r w:rsidR="00363DD3">
        <w:t xml:space="preserve"> </w:t>
      </w:r>
      <w:proofErr w:type="spellStart"/>
      <w:r w:rsidR="00363DD3">
        <w:t>Sevik</w:t>
      </w:r>
      <w:proofErr w:type="spellEnd"/>
      <w:r w:rsidR="00363DD3">
        <w:t xml:space="preserve">, </w:t>
      </w:r>
      <w:r w:rsidR="00683CC7">
        <w:t>2019</w:t>
      </w:r>
      <w:r w:rsidR="00683CC7" w:rsidRPr="00B419C6">
        <w:t>)</w:t>
      </w:r>
      <w:r>
        <w:t>. The need for firms to be more nimble and flexible in the face of fast change is driving this trend.</w:t>
      </w:r>
      <w:r w:rsidR="00657F2D">
        <w:t xml:space="preserve"> </w:t>
      </w:r>
      <w:r>
        <w:t>In addition, the use of predictive analytics is expanding. Pattern recognition and forecasting are essential tasks in this area, and statistical techniques and machine learning are used to this end. Decisions in business must be data-driven if they are to maintain a competitive edge.</w:t>
      </w:r>
      <w:r w:rsidR="000F3355">
        <w:t xml:space="preserve"> </w:t>
      </w:r>
      <w:r>
        <w:t>The increasing relevance of mobile BI as a means for users to have access to BI tools and insights on the go is the fourth shift. The proliferation of mobile devices and the expectation of constant connectivity are driving this change.</w:t>
      </w:r>
      <w:r w:rsidR="000F3355">
        <w:t xml:space="preserve"> </w:t>
      </w:r>
      <w:r>
        <w:t xml:space="preserve">According to the study, cloud-based BI solutions are superior to their on-premise counterparts in terms of flexibility, scalability, and overall cost. </w:t>
      </w:r>
    </w:p>
    <w:p w14:paraId="6DF90314" w14:textId="77777777" w:rsidR="008F332E" w:rsidRDefault="00B40013" w:rsidP="00FC4665">
      <w:pPr>
        <w:rPr>
          <w:b/>
          <w:sz w:val="26"/>
          <w:szCs w:val="26"/>
        </w:rPr>
      </w:pPr>
      <w:r w:rsidRPr="00762308">
        <w:rPr>
          <w:b/>
          <w:sz w:val="26"/>
          <w:szCs w:val="26"/>
        </w:rPr>
        <w:t>Source 4</w:t>
      </w:r>
    </w:p>
    <w:p w14:paraId="04F800AB" w14:textId="77777777" w:rsidR="00EB1DE6" w:rsidRPr="00B419C6" w:rsidRDefault="00EB1DE6" w:rsidP="00FC4665">
      <w:r>
        <w:t>The BI developments are crucial in many respects. The first thing that's needed is self-service BI solutions, which let regular people get at data and analyse it without having to involve IT. The need for firms to be more nimble and flexible in the face of fas</w:t>
      </w:r>
      <w:r w:rsidR="00414CCE">
        <w:t>t change is driving this trend.</w:t>
      </w:r>
      <w:r w:rsidR="00B419C6">
        <w:t xml:space="preserve"> </w:t>
      </w:r>
      <w:r>
        <w:t>Second, cloud-based business intelligence (BI) solutions are rising in popularity because they outperform on-premises systems in terms of flexibility, scalability, and total cost</w:t>
      </w:r>
      <w:r w:rsidR="000626AF">
        <w:t xml:space="preserve"> (</w:t>
      </w:r>
      <w:r w:rsidR="000626AF" w:rsidRPr="00B419C6">
        <w:t>Massa</w:t>
      </w:r>
      <w:r w:rsidR="002A4803">
        <w:t xml:space="preserve">ro et al., </w:t>
      </w:r>
      <w:r w:rsidR="000626AF" w:rsidRPr="00B419C6">
        <w:t>2019)</w:t>
      </w:r>
      <w:r>
        <w:t>. Companies of all sizes may benefit from</w:t>
      </w:r>
      <w:r w:rsidR="00414CCE">
        <w:t xml:space="preserve"> cloud-based BI systems.</w:t>
      </w:r>
      <w:r w:rsidR="00B419C6">
        <w:t xml:space="preserve"> </w:t>
      </w:r>
      <w:r>
        <w:t xml:space="preserve">Adding BI features to </w:t>
      </w:r>
      <w:proofErr w:type="spellStart"/>
      <w:r>
        <w:t>preexisting</w:t>
      </w:r>
      <w:proofErr w:type="spellEnd"/>
      <w:r>
        <w:t xml:space="preserve"> business software is the third most common method. This shift in the corporate world is motivated by the need for convenie</w:t>
      </w:r>
      <w:r w:rsidR="00414CCE">
        <w:t>nt access to data and insights.</w:t>
      </w:r>
      <w:r w:rsidR="00B419C6">
        <w:t xml:space="preserve"> </w:t>
      </w:r>
      <w:r>
        <w:t xml:space="preserve">Interest in advanced analytics, which use AI and machine learning to analyse data and draw conclusions, has been on the rise recently. Decisions in business must be data-driven if they are </w:t>
      </w:r>
      <w:r w:rsidR="00414CCE">
        <w:t>to maintain a competitive edge.</w:t>
      </w:r>
      <w:r w:rsidR="00B419C6">
        <w:t xml:space="preserve"> </w:t>
      </w:r>
      <w:r>
        <w:t xml:space="preserve">Last but not least, mobile BI allows users to have access to BI tools and data via their mobile devices. </w:t>
      </w:r>
      <w:r>
        <w:lastRenderedPageBreak/>
        <w:t>The proliferation of mobile devices and the expectation of constant connec</w:t>
      </w:r>
      <w:r w:rsidR="00414CCE">
        <w:t>tivity are driving this change.</w:t>
      </w:r>
    </w:p>
    <w:p w14:paraId="393E50E6" w14:textId="77777777" w:rsidR="002E5786" w:rsidRDefault="002E5786" w:rsidP="0074370A">
      <w:pPr>
        <w:rPr>
          <w:b/>
          <w:sz w:val="26"/>
          <w:szCs w:val="26"/>
        </w:rPr>
      </w:pPr>
      <w:r w:rsidRPr="00910422">
        <w:rPr>
          <w:b/>
          <w:sz w:val="26"/>
          <w:szCs w:val="26"/>
        </w:rPr>
        <w:t xml:space="preserve">Source </w:t>
      </w:r>
      <w:r w:rsidR="007806B8" w:rsidRPr="00910422">
        <w:rPr>
          <w:b/>
          <w:sz w:val="26"/>
          <w:szCs w:val="26"/>
        </w:rPr>
        <w:t>5</w:t>
      </w:r>
    </w:p>
    <w:p w14:paraId="26B26AE9" w14:textId="77777777" w:rsidR="00006E26" w:rsidRPr="00B419C6" w:rsidRDefault="00006E26" w:rsidP="0074370A">
      <w:r>
        <w:t>To begin, there is a need for BI solutions powered by AI, which can automate data processing and provide timely, actionable insights. The need for more data-driven choices and a competitive ad</w:t>
      </w:r>
      <w:r w:rsidR="00192FDE">
        <w:t>vantage is driving this change.</w:t>
      </w:r>
      <w:r w:rsidR="00B419C6">
        <w:t xml:space="preserve"> </w:t>
      </w:r>
      <w:r>
        <w:t>Second, it is becoming more important to maintain data quality and governance at a high level</w:t>
      </w:r>
      <w:r w:rsidR="000858A7">
        <w:t xml:space="preserve"> (</w:t>
      </w:r>
      <w:r w:rsidR="004B08EC">
        <w:t xml:space="preserve">Niu et al., </w:t>
      </w:r>
      <w:r w:rsidR="000858A7" w:rsidRPr="00B419C6">
        <w:t>2021)</w:t>
      </w:r>
      <w:r>
        <w:t>. Organisations must adopt data governance rules and technologies to ensure data quality and co</w:t>
      </w:r>
      <w:r w:rsidR="00EC0B1E">
        <w:t>nsistency as data volumes grow.</w:t>
      </w:r>
      <w:r w:rsidR="00B419C6">
        <w:t xml:space="preserve"> </w:t>
      </w:r>
      <w:r>
        <w:t>Third, firms are trying to eliminate data silos to boost cross-departmental communication. This trend is being driven by the need to examine financial performance and consumer behaviou</w:t>
      </w:r>
      <w:r w:rsidR="00D62FEE">
        <w:t>r.</w:t>
      </w:r>
      <w:r w:rsidR="00B419C6">
        <w:t xml:space="preserve"> </w:t>
      </w:r>
      <w:r>
        <w:t>As a result of their flexibility, scalability, and cheap cost, cloud-based BI solutions are becoming more important, which brings us to the fourth trend. Companies of all sizes may benefit from cloud-based BI systems.</w:t>
      </w:r>
      <w:r w:rsidR="00B419C6">
        <w:t xml:space="preserve"> </w:t>
      </w:r>
      <w:r>
        <w:t>Finally, business intelligence (BI) tools are accessible to non-technical staff. The need for firms to be more nimble and flexible in the face of fast</w:t>
      </w:r>
      <w:r w:rsidR="00B419C6">
        <w:t xml:space="preserve"> change is driving this trend. </w:t>
      </w:r>
    </w:p>
    <w:p w14:paraId="25BC40F1" w14:textId="77777777" w:rsidR="007B0901" w:rsidRDefault="0035089F" w:rsidP="0035089F">
      <w:pPr>
        <w:pStyle w:val="Heading1"/>
      </w:pPr>
      <w:bookmarkStart w:id="4" w:name="_Toc141918486"/>
      <w:bookmarkStart w:id="5" w:name="_Toc141958910"/>
      <w:r>
        <w:t>C</w:t>
      </w:r>
      <w:r w:rsidR="008876D7">
        <w:t>omparing</w:t>
      </w:r>
      <w:r>
        <w:t xml:space="preserve"> and Contrast</w:t>
      </w:r>
      <w:r w:rsidR="00C94205">
        <w:t>ing</w:t>
      </w:r>
      <w:r w:rsidR="00471DF7">
        <w:t>/</w:t>
      </w:r>
      <w:r w:rsidR="00F97AE5" w:rsidRPr="00F97AE5">
        <w:t>Analysis</w:t>
      </w:r>
      <w:bookmarkEnd w:id="4"/>
      <w:bookmarkEnd w:id="5"/>
    </w:p>
    <w:p w14:paraId="42141E4A" w14:textId="77777777" w:rsidR="00E832DD" w:rsidRPr="00E832DD" w:rsidRDefault="00E832DD" w:rsidP="00E832DD">
      <w:r>
        <w:t xml:space="preserve">All five of these periodicals discuss cutting-edge developments in the business intelligence field. Predictive analytics, the application of artificial intelligence and machine learning, and cloud-based data analysis and insight technologies are all often cited. Another common method is self-service BI, which aims to make data accessible and comprehensible even for those without technical skills. There are several contradictions in the accounts as well. While some publications emphasise the importance of data visualisation tools, others underline the need of data governance and management. There are many different kinds of business intelligence (BI) solutions, and they each have their own set of advantages. </w:t>
      </w:r>
    </w:p>
    <w:p w14:paraId="18DAD454" w14:textId="77777777" w:rsidR="00471DF7" w:rsidRDefault="0003018A" w:rsidP="005C6DA2">
      <w:pPr>
        <w:pStyle w:val="Heading1"/>
      </w:pPr>
      <w:bookmarkStart w:id="6" w:name="_Toc141918487"/>
      <w:bookmarkStart w:id="7" w:name="_Toc141958911"/>
      <w:r>
        <w:t>Methodology</w:t>
      </w:r>
      <w:bookmarkEnd w:id="6"/>
      <w:bookmarkEnd w:id="7"/>
    </w:p>
    <w:p w14:paraId="1E104D05" w14:textId="77777777" w:rsidR="006C7253" w:rsidRPr="006C7253" w:rsidRDefault="006C7253" w:rsidP="006C7253">
      <w:r>
        <w:t xml:space="preserve">Microsoft Power BI, one of the most popular business intelligence software, is starting to show some familiar trends. With the development of self-service analytics, even individuals without technical training may create and share their own dashboards and reports. More complicated predictions and discoveries are also being made with the help of AI and machine learning. The </w:t>
      </w:r>
      <w:r>
        <w:lastRenderedPageBreak/>
        <w:t xml:space="preserve">healthcare industry makes use of business intelligence to examine patient data and discover trends in diseases and associated treatments. Predictive analytics are becoming more popular for predicting health outcomes and profiling persons at high risk. </w:t>
      </w:r>
      <w:r w:rsidRPr="00EE6960">
        <w:t>Another recent development that aids in data analysis and decision making is the incorporation of business intelligence tools with electronic health records.</w:t>
      </w:r>
      <w:r>
        <w:t xml:space="preserve"> In the goal of completely autonomous cars, the automotive industry is also using business intelligence. Using this data might lead to safer trips, more time- and cost-effe</w:t>
      </w:r>
      <w:r w:rsidR="00CA3789">
        <w:t xml:space="preserve">ctive routes, and cheaper gas. </w:t>
      </w:r>
    </w:p>
    <w:p w14:paraId="72677CA0" w14:textId="77777777" w:rsidR="0003018A" w:rsidRDefault="00416BE6" w:rsidP="008245D4">
      <w:pPr>
        <w:pStyle w:val="Heading1"/>
      </w:pPr>
      <w:bookmarkStart w:id="8" w:name="_Toc141918488"/>
      <w:bookmarkStart w:id="9" w:name="_Toc141958912"/>
      <w:r>
        <w:t>A</w:t>
      </w:r>
      <w:r w:rsidR="005C6DA2">
        <w:t>nalysis</w:t>
      </w:r>
      <w:r>
        <w:t xml:space="preserve"> and conclusion</w:t>
      </w:r>
      <w:bookmarkEnd w:id="8"/>
      <w:bookmarkEnd w:id="9"/>
    </w:p>
    <w:p w14:paraId="0724EEBB" w14:textId="77777777" w:rsidR="00917564" w:rsidRDefault="00917564" w:rsidP="00917564">
      <w:r w:rsidRPr="005A63D0">
        <w:t>Previously published accounts of expanding usage of BI in industries like healthcare and transportation, as well as maturing AI and ML, all jibe with the findings of my study. My study and the related literature review illuminate the use of big data and machine learning in the analysis of data from autonomous cars, as well as the promise of predictive analytics and electronic health record integration in healthcare. When looking at the discovered patterns side by side, there is a cle</w:t>
      </w:r>
      <w:r w:rsidR="00965090">
        <w:t>ar distinction between the two.</w:t>
      </w:r>
      <w:r w:rsidRPr="005A63D0">
        <w:t xml:space="preserve"> In my studies, I don't put much stock in these patterns. Overall, my findings provide light on the novel uses of business intelligence in the healthcare and automotive industries and expand upon the trends uncovered in the aforementioned literature study.</w:t>
      </w:r>
    </w:p>
    <w:p w14:paraId="2EE71EED" w14:textId="77777777" w:rsidR="007E0D5A" w:rsidRPr="00D635E2" w:rsidRDefault="007E0D5A" w:rsidP="00917564">
      <w:r>
        <w:br w:type="page"/>
      </w:r>
    </w:p>
    <w:p w14:paraId="739A3D44" w14:textId="77777777" w:rsidR="00B459D5" w:rsidRDefault="00B459D5" w:rsidP="00B459D5">
      <w:pPr>
        <w:pStyle w:val="Heading1"/>
      </w:pPr>
      <w:bookmarkStart w:id="10" w:name="_Toc141918489"/>
      <w:bookmarkStart w:id="11" w:name="_Toc141958913"/>
      <w:r>
        <w:lastRenderedPageBreak/>
        <w:t>References</w:t>
      </w:r>
      <w:bookmarkEnd w:id="10"/>
      <w:bookmarkEnd w:id="11"/>
    </w:p>
    <w:p w14:paraId="7F2D4B5E" w14:textId="77777777" w:rsidR="00BC3442" w:rsidRPr="00B419C6" w:rsidRDefault="00BC3442" w:rsidP="00B419C6">
      <w:r w:rsidRPr="00B419C6">
        <w:t xml:space="preserve">Chen, Y., Li, C., </w:t>
      </w:r>
      <w:r>
        <w:t>and</w:t>
      </w:r>
      <w:r w:rsidRPr="00B419C6">
        <w:t xml:space="preserve"> Wang, H. (2022). Big Data and Predictive Analytics for Business Intelligence: A Bibliographic Study (2000–2021). </w:t>
      </w:r>
      <w:r w:rsidRPr="00B419C6">
        <w:rPr>
          <w:i/>
          <w:iCs/>
        </w:rPr>
        <w:t>Forecasting</w:t>
      </w:r>
      <w:r w:rsidRPr="00B419C6">
        <w:t xml:space="preserve">, </w:t>
      </w:r>
      <w:r w:rsidRPr="00B419C6">
        <w:rPr>
          <w:i/>
          <w:iCs/>
        </w:rPr>
        <w:t>4</w:t>
      </w:r>
      <w:r w:rsidRPr="00B419C6">
        <w:t>(4), 767-786.</w:t>
      </w:r>
    </w:p>
    <w:p w14:paraId="07B1441F" w14:textId="77777777" w:rsidR="00BC3442" w:rsidRPr="00B419C6" w:rsidRDefault="00BC3442" w:rsidP="00B419C6">
      <w:proofErr w:type="spellStart"/>
      <w:r>
        <w:t>Gurcan</w:t>
      </w:r>
      <w:proofErr w:type="spellEnd"/>
      <w:r>
        <w:t xml:space="preserve">, F., and </w:t>
      </w:r>
      <w:proofErr w:type="spellStart"/>
      <w:r>
        <w:t>Sevik</w:t>
      </w:r>
      <w:proofErr w:type="spellEnd"/>
      <w:r>
        <w:t>, S. (2019</w:t>
      </w:r>
      <w:r w:rsidRPr="00B419C6">
        <w:t xml:space="preserve">). Business Intelligence and analytics: An understanding of the industry needs for domain-specific competencies. In </w:t>
      </w:r>
      <w:r w:rsidRPr="00B419C6">
        <w:rPr>
          <w:i/>
          <w:iCs/>
        </w:rPr>
        <w:t>2019 1st International Informatics and Software Engineering Conference (UBMYK)</w:t>
      </w:r>
      <w:r w:rsidRPr="00B419C6">
        <w:t xml:space="preserve"> (pp. 1-5). IEEE.</w:t>
      </w:r>
    </w:p>
    <w:p w14:paraId="368F0D30" w14:textId="77777777" w:rsidR="00BC3442" w:rsidRPr="00B419C6" w:rsidRDefault="00BC3442" w:rsidP="00B419C6">
      <w:r w:rsidRPr="00B419C6">
        <w:t xml:space="preserve">Massaro, A., Vitti, V., Galiano, A., </w:t>
      </w:r>
      <w:r>
        <w:t>and</w:t>
      </w:r>
      <w:r w:rsidRPr="00B419C6">
        <w:t xml:space="preserve"> Morelli, A. (2019). Business intelligence improved by data mining algorithms and big data systems: an overview of different tools applied in industrial research. </w:t>
      </w:r>
      <w:r w:rsidRPr="00B419C6">
        <w:rPr>
          <w:i/>
          <w:iCs/>
        </w:rPr>
        <w:t>Computer Science and Information Technology</w:t>
      </w:r>
      <w:r w:rsidRPr="00B419C6">
        <w:t xml:space="preserve">, </w:t>
      </w:r>
      <w:r w:rsidRPr="00B419C6">
        <w:rPr>
          <w:i/>
          <w:iCs/>
        </w:rPr>
        <w:t>7</w:t>
      </w:r>
      <w:r w:rsidRPr="00B419C6">
        <w:t>(1), 1-21.</w:t>
      </w:r>
    </w:p>
    <w:p w14:paraId="28F9BF8F" w14:textId="77777777" w:rsidR="00BC3442" w:rsidRPr="00B419C6" w:rsidRDefault="00BC3442" w:rsidP="00B419C6">
      <w:r w:rsidRPr="00B419C6">
        <w:t xml:space="preserve">Mirchandani, A., </w:t>
      </w:r>
      <w:r>
        <w:t>and</w:t>
      </w:r>
      <w:r w:rsidRPr="00B419C6">
        <w:t xml:space="preserve"> Gaur, B. (2019). Current trends </w:t>
      </w:r>
      <w:r>
        <w:t>and</w:t>
      </w:r>
      <w:r w:rsidRPr="00B419C6">
        <w:t xml:space="preserve"> future prospects of social media analytics in business intelligence practices. </w:t>
      </w:r>
      <w:r w:rsidRPr="00B419C6">
        <w:rPr>
          <w:i/>
          <w:iCs/>
        </w:rPr>
        <w:t>Journal of Content, Community and Communication</w:t>
      </w:r>
      <w:r w:rsidRPr="00B419C6">
        <w:t xml:space="preserve">, </w:t>
      </w:r>
      <w:r w:rsidRPr="00B419C6">
        <w:rPr>
          <w:i/>
          <w:iCs/>
        </w:rPr>
        <w:t>5</w:t>
      </w:r>
      <w:r w:rsidRPr="00B419C6">
        <w:t>(9), 123-130.</w:t>
      </w:r>
    </w:p>
    <w:p w14:paraId="1036919E" w14:textId="77777777" w:rsidR="00BC3442" w:rsidRPr="00B419C6" w:rsidRDefault="00BC3442" w:rsidP="00B419C6">
      <w:r w:rsidRPr="00B419C6">
        <w:t xml:space="preserve">Niu, Y., Ying, L., Yang, J., Bao, M., </w:t>
      </w:r>
      <w:r>
        <w:t>and</w:t>
      </w:r>
      <w:r w:rsidRPr="00B419C6">
        <w:t xml:space="preserve"> </w:t>
      </w:r>
      <w:proofErr w:type="spellStart"/>
      <w:r w:rsidRPr="00B419C6">
        <w:t>Sivaparthipan</w:t>
      </w:r>
      <w:proofErr w:type="spellEnd"/>
      <w:r w:rsidRPr="00B419C6">
        <w:t xml:space="preserve">, C. B. (2021). Organizational business intelligence and decision making using big data analytics. </w:t>
      </w:r>
      <w:r w:rsidRPr="00B419C6">
        <w:rPr>
          <w:i/>
          <w:iCs/>
        </w:rPr>
        <w:t xml:space="preserve">Information Processing </w:t>
      </w:r>
      <w:r>
        <w:rPr>
          <w:i/>
          <w:iCs/>
        </w:rPr>
        <w:t>and</w:t>
      </w:r>
      <w:r w:rsidRPr="00B419C6">
        <w:rPr>
          <w:i/>
          <w:iCs/>
        </w:rPr>
        <w:t xml:space="preserve"> Management</w:t>
      </w:r>
      <w:r w:rsidRPr="00B419C6">
        <w:t xml:space="preserve">, </w:t>
      </w:r>
      <w:r w:rsidRPr="00B419C6">
        <w:rPr>
          <w:i/>
          <w:iCs/>
        </w:rPr>
        <w:t>58</w:t>
      </w:r>
      <w:r w:rsidRPr="00B419C6">
        <w:t>(6), 102725.</w:t>
      </w:r>
    </w:p>
    <w:p w14:paraId="187D0483" w14:textId="77777777" w:rsidR="001D1A41" w:rsidRPr="001D1A41" w:rsidRDefault="001D1A41" w:rsidP="007A69F4"/>
    <w:p w14:paraId="0F22CC37" w14:textId="77777777" w:rsidR="005C6DA2" w:rsidRPr="00471DF7" w:rsidRDefault="005C6DA2" w:rsidP="00471DF7"/>
    <w:sectPr w:rsidR="005C6DA2" w:rsidRPr="00471DF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3B665F" w14:textId="77777777" w:rsidR="003E7ECF" w:rsidRDefault="003E7ECF" w:rsidP="0014115A">
      <w:pPr>
        <w:spacing w:after="0" w:line="240" w:lineRule="auto"/>
      </w:pPr>
      <w:r>
        <w:separator/>
      </w:r>
    </w:p>
  </w:endnote>
  <w:endnote w:type="continuationSeparator" w:id="0">
    <w:p w14:paraId="496E6AA5" w14:textId="77777777" w:rsidR="003E7ECF" w:rsidRDefault="003E7ECF" w:rsidP="00141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BF65A1" w14:textId="77777777" w:rsidR="0014115A" w:rsidRDefault="001411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53A005" w14:textId="77777777" w:rsidR="0014115A" w:rsidRDefault="001411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9413CF" w14:textId="77777777" w:rsidR="0014115A" w:rsidRDefault="00141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7A3C9D" w14:textId="77777777" w:rsidR="003E7ECF" w:rsidRDefault="003E7ECF" w:rsidP="0014115A">
      <w:pPr>
        <w:spacing w:after="0" w:line="240" w:lineRule="auto"/>
      </w:pPr>
      <w:r>
        <w:separator/>
      </w:r>
    </w:p>
  </w:footnote>
  <w:footnote w:type="continuationSeparator" w:id="0">
    <w:p w14:paraId="24672A0F" w14:textId="77777777" w:rsidR="003E7ECF" w:rsidRDefault="003E7ECF" w:rsidP="001411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0725F1" w14:textId="77777777" w:rsidR="0014115A" w:rsidRDefault="001411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8ED22" w14:textId="77777777" w:rsidR="0014115A" w:rsidRDefault="001411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5C0D4F" w14:textId="77777777" w:rsidR="0014115A" w:rsidRDefault="001411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990"/>
    <w:rsid w:val="00006E26"/>
    <w:rsid w:val="000206EE"/>
    <w:rsid w:val="00020C81"/>
    <w:rsid w:val="0003018A"/>
    <w:rsid w:val="000301A0"/>
    <w:rsid w:val="00031859"/>
    <w:rsid w:val="000368AC"/>
    <w:rsid w:val="00041C7E"/>
    <w:rsid w:val="00044ADA"/>
    <w:rsid w:val="00051D94"/>
    <w:rsid w:val="000540FD"/>
    <w:rsid w:val="000626AF"/>
    <w:rsid w:val="00070B04"/>
    <w:rsid w:val="00070FC3"/>
    <w:rsid w:val="000712A1"/>
    <w:rsid w:val="000839D6"/>
    <w:rsid w:val="000858A7"/>
    <w:rsid w:val="000966A0"/>
    <w:rsid w:val="000A1B52"/>
    <w:rsid w:val="000C08A5"/>
    <w:rsid w:val="000D49F4"/>
    <w:rsid w:val="000D5D02"/>
    <w:rsid w:val="000F3355"/>
    <w:rsid w:val="0010532B"/>
    <w:rsid w:val="00111C2B"/>
    <w:rsid w:val="001156AA"/>
    <w:rsid w:val="0014115A"/>
    <w:rsid w:val="0015412B"/>
    <w:rsid w:val="00172F7D"/>
    <w:rsid w:val="001734D6"/>
    <w:rsid w:val="0018441D"/>
    <w:rsid w:val="00192FDE"/>
    <w:rsid w:val="00196362"/>
    <w:rsid w:val="001A3B3A"/>
    <w:rsid w:val="001B2E6F"/>
    <w:rsid w:val="001B32DD"/>
    <w:rsid w:val="001B4138"/>
    <w:rsid w:val="001B480F"/>
    <w:rsid w:val="001B6FA0"/>
    <w:rsid w:val="001C613E"/>
    <w:rsid w:val="001D1A41"/>
    <w:rsid w:val="001F4028"/>
    <w:rsid w:val="00205ABA"/>
    <w:rsid w:val="002066E5"/>
    <w:rsid w:val="002320D9"/>
    <w:rsid w:val="00255909"/>
    <w:rsid w:val="00263281"/>
    <w:rsid w:val="00264414"/>
    <w:rsid w:val="00274DE0"/>
    <w:rsid w:val="00276F19"/>
    <w:rsid w:val="0028095F"/>
    <w:rsid w:val="0029179A"/>
    <w:rsid w:val="00291E66"/>
    <w:rsid w:val="002A0CDC"/>
    <w:rsid w:val="002A4803"/>
    <w:rsid w:val="002A5CC5"/>
    <w:rsid w:val="002B2303"/>
    <w:rsid w:val="002C3576"/>
    <w:rsid w:val="002D7B63"/>
    <w:rsid w:val="002E5084"/>
    <w:rsid w:val="002E5786"/>
    <w:rsid w:val="002F1AE8"/>
    <w:rsid w:val="002F716B"/>
    <w:rsid w:val="003062E9"/>
    <w:rsid w:val="003177B0"/>
    <w:rsid w:val="00324E39"/>
    <w:rsid w:val="00325804"/>
    <w:rsid w:val="0033392C"/>
    <w:rsid w:val="0035089F"/>
    <w:rsid w:val="0035404C"/>
    <w:rsid w:val="00363DD3"/>
    <w:rsid w:val="003745B5"/>
    <w:rsid w:val="00375D3C"/>
    <w:rsid w:val="00382370"/>
    <w:rsid w:val="00386316"/>
    <w:rsid w:val="00392695"/>
    <w:rsid w:val="00392F9A"/>
    <w:rsid w:val="0039582F"/>
    <w:rsid w:val="00395E2B"/>
    <w:rsid w:val="003A4910"/>
    <w:rsid w:val="003D26DF"/>
    <w:rsid w:val="003E1D46"/>
    <w:rsid w:val="003E3D4C"/>
    <w:rsid w:val="003E681C"/>
    <w:rsid w:val="003E6F87"/>
    <w:rsid w:val="003E7ECF"/>
    <w:rsid w:val="00414CCE"/>
    <w:rsid w:val="00415F71"/>
    <w:rsid w:val="00416990"/>
    <w:rsid w:val="00416BE6"/>
    <w:rsid w:val="00422FC8"/>
    <w:rsid w:val="00430EF9"/>
    <w:rsid w:val="0044190E"/>
    <w:rsid w:val="00442212"/>
    <w:rsid w:val="00442976"/>
    <w:rsid w:val="0046783E"/>
    <w:rsid w:val="00471DF7"/>
    <w:rsid w:val="00474DC4"/>
    <w:rsid w:val="004751B5"/>
    <w:rsid w:val="00497424"/>
    <w:rsid w:val="004A5543"/>
    <w:rsid w:val="004B08EC"/>
    <w:rsid w:val="004B0F8F"/>
    <w:rsid w:val="004B13AB"/>
    <w:rsid w:val="004C395E"/>
    <w:rsid w:val="004D218A"/>
    <w:rsid w:val="004D353B"/>
    <w:rsid w:val="004D3C54"/>
    <w:rsid w:val="004E5D9D"/>
    <w:rsid w:val="004F7E07"/>
    <w:rsid w:val="00503B3E"/>
    <w:rsid w:val="00506BCE"/>
    <w:rsid w:val="00526706"/>
    <w:rsid w:val="00531806"/>
    <w:rsid w:val="0053753C"/>
    <w:rsid w:val="00541E93"/>
    <w:rsid w:val="00544380"/>
    <w:rsid w:val="00547917"/>
    <w:rsid w:val="0056276C"/>
    <w:rsid w:val="00562860"/>
    <w:rsid w:val="00562FAE"/>
    <w:rsid w:val="0057080C"/>
    <w:rsid w:val="00571722"/>
    <w:rsid w:val="00582AB9"/>
    <w:rsid w:val="005915DA"/>
    <w:rsid w:val="00594428"/>
    <w:rsid w:val="005A1D10"/>
    <w:rsid w:val="005A23C0"/>
    <w:rsid w:val="005A63D0"/>
    <w:rsid w:val="005C6DA2"/>
    <w:rsid w:val="005D1682"/>
    <w:rsid w:val="005E0747"/>
    <w:rsid w:val="005E075C"/>
    <w:rsid w:val="00602229"/>
    <w:rsid w:val="00610AC2"/>
    <w:rsid w:val="00623423"/>
    <w:rsid w:val="00625E23"/>
    <w:rsid w:val="00633D0B"/>
    <w:rsid w:val="00653AD4"/>
    <w:rsid w:val="006541AA"/>
    <w:rsid w:val="00657F2D"/>
    <w:rsid w:val="00657FFD"/>
    <w:rsid w:val="00683CC7"/>
    <w:rsid w:val="006959DB"/>
    <w:rsid w:val="00695C8E"/>
    <w:rsid w:val="006C7253"/>
    <w:rsid w:val="006C7BF5"/>
    <w:rsid w:val="006D3873"/>
    <w:rsid w:val="006D6A8F"/>
    <w:rsid w:val="006D7D32"/>
    <w:rsid w:val="006F2CF5"/>
    <w:rsid w:val="007005DE"/>
    <w:rsid w:val="0070454E"/>
    <w:rsid w:val="007045F9"/>
    <w:rsid w:val="0070662A"/>
    <w:rsid w:val="00715E43"/>
    <w:rsid w:val="00724478"/>
    <w:rsid w:val="00724866"/>
    <w:rsid w:val="00725A34"/>
    <w:rsid w:val="00726A15"/>
    <w:rsid w:val="0074342D"/>
    <w:rsid w:val="0074370A"/>
    <w:rsid w:val="00756252"/>
    <w:rsid w:val="007566E2"/>
    <w:rsid w:val="00760AFC"/>
    <w:rsid w:val="00762308"/>
    <w:rsid w:val="00765776"/>
    <w:rsid w:val="00773AE7"/>
    <w:rsid w:val="007806B8"/>
    <w:rsid w:val="00780886"/>
    <w:rsid w:val="00781B53"/>
    <w:rsid w:val="00781C0B"/>
    <w:rsid w:val="00783F48"/>
    <w:rsid w:val="007861CF"/>
    <w:rsid w:val="007939B2"/>
    <w:rsid w:val="00794EAB"/>
    <w:rsid w:val="00795E8E"/>
    <w:rsid w:val="007A2DAD"/>
    <w:rsid w:val="007A49ED"/>
    <w:rsid w:val="007A57F6"/>
    <w:rsid w:val="007A69F4"/>
    <w:rsid w:val="007A6AFE"/>
    <w:rsid w:val="007B0901"/>
    <w:rsid w:val="007B3A0D"/>
    <w:rsid w:val="007B47B9"/>
    <w:rsid w:val="007B528A"/>
    <w:rsid w:val="007C2230"/>
    <w:rsid w:val="007C49AE"/>
    <w:rsid w:val="007D4E8B"/>
    <w:rsid w:val="007E0D5A"/>
    <w:rsid w:val="007E2B0B"/>
    <w:rsid w:val="007E6647"/>
    <w:rsid w:val="007E760D"/>
    <w:rsid w:val="007F2D82"/>
    <w:rsid w:val="007F50C2"/>
    <w:rsid w:val="007F6B37"/>
    <w:rsid w:val="00801982"/>
    <w:rsid w:val="00814BE7"/>
    <w:rsid w:val="00823FFE"/>
    <w:rsid w:val="008245D4"/>
    <w:rsid w:val="00826D68"/>
    <w:rsid w:val="008479DF"/>
    <w:rsid w:val="008503A8"/>
    <w:rsid w:val="008557A9"/>
    <w:rsid w:val="0085584C"/>
    <w:rsid w:val="00857AB1"/>
    <w:rsid w:val="00863432"/>
    <w:rsid w:val="008654D1"/>
    <w:rsid w:val="00881E09"/>
    <w:rsid w:val="008876D7"/>
    <w:rsid w:val="008921A8"/>
    <w:rsid w:val="00894F17"/>
    <w:rsid w:val="008A3501"/>
    <w:rsid w:val="008A3A60"/>
    <w:rsid w:val="008A4CC4"/>
    <w:rsid w:val="008C02D7"/>
    <w:rsid w:val="008C3D4A"/>
    <w:rsid w:val="008C4441"/>
    <w:rsid w:val="008D0300"/>
    <w:rsid w:val="008D5464"/>
    <w:rsid w:val="008D5492"/>
    <w:rsid w:val="008E264D"/>
    <w:rsid w:val="008E37B3"/>
    <w:rsid w:val="008F332E"/>
    <w:rsid w:val="00910422"/>
    <w:rsid w:val="009155BE"/>
    <w:rsid w:val="00917564"/>
    <w:rsid w:val="0092389A"/>
    <w:rsid w:val="009245F1"/>
    <w:rsid w:val="009365C1"/>
    <w:rsid w:val="00940EEE"/>
    <w:rsid w:val="00941F75"/>
    <w:rsid w:val="0095188E"/>
    <w:rsid w:val="009534BF"/>
    <w:rsid w:val="00953B2F"/>
    <w:rsid w:val="00955EE9"/>
    <w:rsid w:val="00965090"/>
    <w:rsid w:val="009672D6"/>
    <w:rsid w:val="009709DA"/>
    <w:rsid w:val="00977CC0"/>
    <w:rsid w:val="0099795F"/>
    <w:rsid w:val="009A2421"/>
    <w:rsid w:val="009A34DE"/>
    <w:rsid w:val="009A4B93"/>
    <w:rsid w:val="009A54B8"/>
    <w:rsid w:val="009D2D83"/>
    <w:rsid w:val="009E3B03"/>
    <w:rsid w:val="009E7345"/>
    <w:rsid w:val="00A41BE2"/>
    <w:rsid w:val="00A42500"/>
    <w:rsid w:val="00A70F5B"/>
    <w:rsid w:val="00A7302D"/>
    <w:rsid w:val="00A8255A"/>
    <w:rsid w:val="00A91937"/>
    <w:rsid w:val="00A97D93"/>
    <w:rsid w:val="00AA1366"/>
    <w:rsid w:val="00AF50CA"/>
    <w:rsid w:val="00AF51F2"/>
    <w:rsid w:val="00B209DC"/>
    <w:rsid w:val="00B240E6"/>
    <w:rsid w:val="00B344B1"/>
    <w:rsid w:val="00B40013"/>
    <w:rsid w:val="00B419C6"/>
    <w:rsid w:val="00B459D5"/>
    <w:rsid w:val="00B50B2F"/>
    <w:rsid w:val="00B5251E"/>
    <w:rsid w:val="00B530ED"/>
    <w:rsid w:val="00B67A71"/>
    <w:rsid w:val="00B7075B"/>
    <w:rsid w:val="00B724E2"/>
    <w:rsid w:val="00B7433C"/>
    <w:rsid w:val="00B80C76"/>
    <w:rsid w:val="00B86852"/>
    <w:rsid w:val="00B87071"/>
    <w:rsid w:val="00B9355F"/>
    <w:rsid w:val="00B94901"/>
    <w:rsid w:val="00BB5EA9"/>
    <w:rsid w:val="00BC0E1F"/>
    <w:rsid w:val="00BC3442"/>
    <w:rsid w:val="00BD1891"/>
    <w:rsid w:val="00BF13EA"/>
    <w:rsid w:val="00C01B17"/>
    <w:rsid w:val="00C32658"/>
    <w:rsid w:val="00C51263"/>
    <w:rsid w:val="00C64100"/>
    <w:rsid w:val="00C655EB"/>
    <w:rsid w:val="00C82704"/>
    <w:rsid w:val="00C84C49"/>
    <w:rsid w:val="00C94205"/>
    <w:rsid w:val="00C9554B"/>
    <w:rsid w:val="00C97072"/>
    <w:rsid w:val="00CA3789"/>
    <w:rsid w:val="00CC2FEA"/>
    <w:rsid w:val="00CE18CE"/>
    <w:rsid w:val="00CE3114"/>
    <w:rsid w:val="00CF3009"/>
    <w:rsid w:val="00D05ACE"/>
    <w:rsid w:val="00D15417"/>
    <w:rsid w:val="00D25DE2"/>
    <w:rsid w:val="00D35EA3"/>
    <w:rsid w:val="00D57DBD"/>
    <w:rsid w:val="00D611BE"/>
    <w:rsid w:val="00D62FEE"/>
    <w:rsid w:val="00D635E2"/>
    <w:rsid w:val="00D63DC2"/>
    <w:rsid w:val="00D86617"/>
    <w:rsid w:val="00D91CA1"/>
    <w:rsid w:val="00D94D44"/>
    <w:rsid w:val="00DD36BE"/>
    <w:rsid w:val="00DD7AF3"/>
    <w:rsid w:val="00DE7FEC"/>
    <w:rsid w:val="00DF1AA0"/>
    <w:rsid w:val="00DF7BFA"/>
    <w:rsid w:val="00E03BE6"/>
    <w:rsid w:val="00E05DCE"/>
    <w:rsid w:val="00E127E2"/>
    <w:rsid w:val="00E3556E"/>
    <w:rsid w:val="00E5669E"/>
    <w:rsid w:val="00E663BD"/>
    <w:rsid w:val="00E73E57"/>
    <w:rsid w:val="00E832DD"/>
    <w:rsid w:val="00E85D61"/>
    <w:rsid w:val="00E964AB"/>
    <w:rsid w:val="00EB1DE6"/>
    <w:rsid w:val="00EC0B1E"/>
    <w:rsid w:val="00EC2E81"/>
    <w:rsid w:val="00EC4A01"/>
    <w:rsid w:val="00EC7C15"/>
    <w:rsid w:val="00ED37FD"/>
    <w:rsid w:val="00EE3B62"/>
    <w:rsid w:val="00EE6960"/>
    <w:rsid w:val="00EF7110"/>
    <w:rsid w:val="00F0714B"/>
    <w:rsid w:val="00F21086"/>
    <w:rsid w:val="00F547A4"/>
    <w:rsid w:val="00F71D22"/>
    <w:rsid w:val="00F80DD2"/>
    <w:rsid w:val="00F97AE5"/>
    <w:rsid w:val="00FA3149"/>
    <w:rsid w:val="00FB413A"/>
    <w:rsid w:val="00FC0485"/>
    <w:rsid w:val="00FC35BD"/>
    <w:rsid w:val="00FC4665"/>
    <w:rsid w:val="00FD3BA0"/>
    <w:rsid w:val="00FD4F98"/>
    <w:rsid w:val="00FE56EE"/>
    <w:rsid w:val="00FF58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9158C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99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1699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416990"/>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990"/>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416990"/>
    <w:rPr>
      <w:rFonts w:ascii="Times New Roman" w:eastAsiaTheme="majorEastAsia" w:hAnsi="Times New Roman" w:cstheme="majorBidi"/>
      <w:b/>
      <w:color w:val="2F5496" w:themeColor="accent1" w:themeShade="BF"/>
      <w:sz w:val="28"/>
      <w:szCs w:val="26"/>
      <w:lang w:val="en-GB"/>
    </w:rPr>
  </w:style>
  <w:style w:type="paragraph" w:styleId="NormalWeb">
    <w:name w:val="Normal (Web)"/>
    <w:basedOn w:val="Normal"/>
    <w:uiPriority w:val="99"/>
    <w:unhideWhenUsed/>
    <w:rsid w:val="005E075C"/>
    <w:pPr>
      <w:spacing w:before="100" w:beforeAutospacing="1" w:after="100" w:afterAutospacing="1" w:line="240" w:lineRule="auto"/>
      <w:jc w:val="left"/>
    </w:pPr>
    <w:rPr>
      <w:rFonts w:eastAsia="Times New Roman" w:cs="Times New Roman"/>
      <w:szCs w:val="24"/>
      <w:lang w:eastAsia="en-GB"/>
    </w:rPr>
  </w:style>
  <w:style w:type="paragraph" w:styleId="z-TopofForm">
    <w:name w:val="HTML Top of Form"/>
    <w:basedOn w:val="Normal"/>
    <w:next w:val="Normal"/>
    <w:link w:val="z-TopofFormChar"/>
    <w:hidden/>
    <w:uiPriority w:val="99"/>
    <w:semiHidden/>
    <w:unhideWhenUsed/>
    <w:rsid w:val="0056286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62860"/>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562860"/>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62860"/>
    <w:rPr>
      <w:rFonts w:ascii="Arial" w:eastAsia="Times New Roman" w:hAnsi="Arial" w:cs="Arial"/>
      <w:vanish/>
      <w:sz w:val="16"/>
      <w:szCs w:val="16"/>
      <w:lang w:val="en-GB" w:eastAsia="en-GB"/>
    </w:rPr>
  </w:style>
  <w:style w:type="paragraph" w:styleId="TOCHeading">
    <w:name w:val="TOC Heading"/>
    <w:basedOn w:val="Heading1"/>
    <w:next w:val="Normal"/>
    <w:uiPriority w:val="39"/>
    <w:unhideWhenUsed/>
    <w:qFormat/>
    <w:rsid w:val="00B724E2"/>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B724E2"/>
    <w:pPr>
      <w:spacing w:after="100"/>
    </w:pPr>
  </w:style>
  <w:style w:type="character" w:styleId="Hyperlink">
    <w:name w:val="Hyperlink"/>
    <w:basedOn w:val="DefaultParagraphFont"/>
    <w:uiPriority w:val="99"/>
    <w:unhideWhenUsed/>
    <w:rsid w:val="00B724E2"/>
    <w:rPr>
      <w:color w:val="0563C1" w:themeColor="hyperlink"/>
      <w:u w:val="single"/>
    </w:rPr>
  </w:style>
  <w:style w:type="paragraph" w:styleId="Header">
    <w:name w:val="header"/>
    <w:basedOn w:val="Normal"/>
    <w:link w:val="HeaderChar"/>
    <w:uiPriority w:val="99"/>
    <w:unhideWhenUsed/>
    <w:rsid w:val="0014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115A"/>
    <w:rPr>
      <w:rFonts w:ascii="Times New Roman" w:hAnsi="Times New Roman"/>
      <w:sz w:val="24"/>
      <w:lang w:val="en-GB"/>
    </w:rPr>
  </w:style>
  <w:style w:type="paragraph" w:styleId="Footer">
    <w:name w:val="footer"/>
    <w:basedOn w:val="Normal"/>
    <w:link w:val="FooterChar"/>
    <w:uiPriority w:val="99"/>
    <w:unhideWhenUsed/>
    <w:rsid w:val="001411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115A"/>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34158">
      <w:bodyDiv w:val="1"/>
      <w:marLeft w:val="0"/>
      <w:marRight w:val="0"/>
      <w:marTop w:val="0"/>
      <w:marBottom w:val="0"/>
      <w:divBdr>
        <w:top w:val="none" w:sz="0" w:space="0" w:color="auto"/>
        <w:left w:val="none" w:sz="0" w:space="0" w:color="auto"/>
        <w:bottom w:val="none" w:sz="0" w:space="0" w:color="auto"/>
        <w:right w:val="none" w:sz="0" w:space="0" w:color="auto"/>
      </w:divBdr>
      <w:divsChild>
        <w:div w:id="89356376">
          <w:marLeft w:val="0"/>
          <w:marRight w:val="0"/>
          <w:marTop w:val="0"/>
          <w:marBottom w:val="0"/>
          <w:divBdr>
            <w:top w:val="none" w:sz="0" w:space="0" w:color="auto"/>
            <w:left w:val="none" w:sz="0" w:space="0" w:color="auto"/>
            <w:bottom w:val="none" w:sz="0" w:space="0" w:color="auto"/>
            <w:right w:val="none" w:sz="0" w:space="0" w:color="auto"/>
          </w:divBdr>
        </w:div>
      </w:divsChild>
    </w:div>
    <w:div w:id="119232524">
      <w:bodyDiv w:val="1"/>
      <w:marLeft w:val="0"/>
      <w:marRight w:val="0"/>
      <w:marTop w:val="0"/>
      <w:marBottom w:val="0"/>
      <w:divBdr>
        <w:top w:val="none" w:sz="0" w:space="0" w:color="auto"/>
        <w:left w:val="none" w:sz="0" w:space="0" w:color="auto"/>
        <w:bottom w:val="none" w:sz="0" w:space="0" w:color="auto"/>
        <w:right w:val="none" w:sz="0" w:space="0" w:color="auto"/>
      </w:divBdr>
      <w:divsChild>
        <w:div w:id="827131521">
          <w:marLeft w:val="0"/>
          <w:marRight w:val="0"/>
          <w:marTop w:val="0"/>
          <w:marBottom w:val="0"/>
          <w:divBdr>
            <w:top w:val="none" w:sz="0" w:space="0" w:color="auto"/>
            <w:left w:val="none" w:sz="0" w:space="0" w:color="auto"/>
            <w:bottom w:val="none" w:sz="0" w:space="0" w:color="auto"/>
            <w:right w:val="none" w:sz="0" w:space="0" w:color="auto"/>
          </w:divBdr>
        </w:div>
      </w:divsChild>
    </w:div>
    <w:div w:id="357657771">
      <w:bodyDiv w:val="1"/>
      <w:marLeft w:val="0"/>
      <w:marRight w:val="0"/>
      <w:marTop w:val="0"/>
      <w:marBottom w:val="0"/>
      <w:divBdr>
        <w:top w:val="none" w:sz="0" w:space="0" w:color="auto"/>
        <w:left w:val="none" w:sz="0" w:space="0" w:color="auto"/>
        <w:bottom w:val="none" w:sz="0" w:space="0" w:color="auto"/>
        <w:right w:val="none" w:sz="0" w:space="0" w:color="auto"/>
      </w:divBdr>
      <w:divsChild>
        <w:div w:id="2079354234">
          <w:marLeft w:val="0"/>
          <w:marRight w:val="0"/>
          <w:marTop w:val="0"/>
          <w:marBottom w:val="0"/>
          <w:divBdr>
            <w:top w:val="none" w:sz="0" w:space="0" w:color="auto"/>
            <w:left w:val="none" w:sz="0" w:space="0" w:color="auto"/>
            <w:bottom w:val="none" w:sz="0" w:space="0" w:color="auto"/>
            <w:right w:val="none" w:sz="0" w:space="0" w:color="auto"/>
          </w:divBdr>
        </w:div>
      </w:divsChild>
    </w:div>
    <w:div w:id="501285234">
      <w:bodyDiv w:val="1"/>
      <w:marLeft w:val="0"/>
      <w:marRight w:val="0"/>
      <w:marTop w:val="0"/>
      <w:marBottom w:val="0"/>
      <w:divBdr>
        <w:top w:val="none" w:sz="0" w:space="0" w:color="auto"/>
        <w:left w:val="none" w:sz="0" w:space="0" w:color="auto"/>
        <w:bottom w:val="none" w:sz="0" w:space="0" w:color="auto"/>
        <w:right w:val="none" w:sz="0" w:space="0" w:color="auto"/>
      </w:divBdr>
      <w:divsChild>
        <w:div w:id="1620261673">
          <w:marLeft w:val="0"/>
          <w:marRight w:val="0"/>
          <w:marTop w:val="0"/>
          <w:marBottom w:val="0"/>
          <w:divBdr>
            <w:top w:val="none" w:sz="0" w:space="0" w:color="auto"/>
            <w:left w:val="none" w:sz="0" w:space="0" w:color="auto"/>
            <w:bottom w:val="none" w:sz="0" w:space="0" w:color="auto"/>
            <w:right w:val="none" w:sz="0" w:space="0" w:color="auto"/>
          </w:divBdr>
        </w:div>
      </w:divsChild>
    </w:div>
    <w:div w:id="711003426">
      <w:bodyDiv w:val="1"/>
      <w:marLeft w:val="0"/>
      <w:marRight w:val="0"/>
      <w:marTop w:val="0"/>
      <w:marBottom w:val="0"/>
      <w:divBdr>
        <w:top w:val="none" w:sz="0" w:space="0" w:color="auto"/>
        <w:left w:val="none" w:sz="0" w:space="0" w:color="auto"/>
        <w:bottom w:val="none" w:sz="0" w:space="0" w:color="auto"/>
        <w:right w:val="none" w:sz="0" w:space="0" w:color="auto"/>
      </w:divBdr>
    </w:div>
    <w:div w:id="977687345">
      <w:bodyDiv w:val="1"/>
      <w:marLeft w:val="0"/>
      <w:marRight w:val="0"/>
      <w:marTop w:val="0"/>
      <w:marBottom w:val="0"/>
      <w:divBdr>
        <w:top w:val="none" w:sz="0" w:space="0" w:color="auto"/>
        <w:left w:val="none" w:sz="0" w:space="0" w:color="auto"/>
        <w:bottom w:val="none" w:sz="0" w:space="0" w:color="auto"/>
        <w:right w:val="none" w:sz="0" w:space="0" w:color="auto"/>
      </w:divBdr>
      <w:divsChild>
        <w:div w:id="1695500328">
          <w:marLeft w:val="0"/>
          <w:marRight w:val="0"/>
          <w:marTop w:val="0"/>
          <w:marBottom w:val="0"/>
          <w:divBdr>
            <w:top w:val="none" w:sz="0" w:space="0" w:color="auto"/>
            <w:left w:val="none" w:sz="0" w:space="0" w:color="auto"/>
            <w:bottom w:val="none" w:sz="0" w:space="0" w:color="auto"/>
            <w:right w:val="none" w:sz="0" w:space="0" w:color="auto"/>
          </w:divBdr>
        </w:div>
      </w:divsChild>
    </w:div>
    <w:div w:id="1070084096">
      <w:bodyDiv w:val="1"/>
      <w:marLeft w:val="0"/>
      <w:marRight w:val="0"/>
      <w:marTop w:val="0"/>
      <w:marBottom w:val="0"/>
      <w:divBdr>
        <w:top w:val="none" w:sz="0" w:space="0" w:color="auto"/>
        <w:left w:val="none" w:sz="0" w:space="0" w:color="auto"/>
        <w:bottom w:val="none" w:sz="0" w:space="0" w:color="auto"/>
        <w:right w:val="none" w:sz="0" w:space="0" w:color="auto"/>
      </w:divBdr>
      <w:divsChild>
        <w:div w:id="1285843490">
          <w:marLeft w:val="0"/>
          <w:marRight w:val="0"/>
          <w:marTop w:val="0"/>
          <w:marBottom w:val="0"/>
          <w:divBdr>
            <w:top w:val="none" w:sz="0" w:space="0" w:color="auto"/>
            <w:left w:val="none" w:sz="0" w:space="0" w:color="auto"/>
            <w:bottom w:val="none" w:sz="0" w:space="0" w:color="auto"/>
            <w:right w:val="none" w:sz="0" w:space="0" w:color="auto"/>
          </w:divBdr>
        </w:div>
      </w:divsChild>
    </w:div>
    <w:div w:id="1142845645">
      <w:bodyDiv w:val="1"/>
      <w:marLeft w:val="0"/>
      <w:marRight w:val="0"/>
      <w:marTop w:val="0"/>
      <w:marBottom w:val="0"/>
      <w:divBdr>
        <w:top w:val="none" w:sz="0" w:space="0" w:color="auto"/>
        <w:left w:val="none" w:sz="0" w:space="0" w:color="auto"/>
        <w:bottom w:val="none" w:sz="0" w:space="0" w:color="auto"/>
        <w:right w:val="none" w:sz="0" w:space="0" w:color="auto"/>
      </w:divBdr>
    </w:div>
    <w:div w:id="1213618126">
      <w:bodyDiv w:val="1"/>
      <w:marLeft w:val="0"/>
      <w:marRight w:val="0"/>
      <w:marTop w:val="0"/>
      <w:marBottom w:val="0"/>
      <w:divBdr>
        <w:top w:val="none" w:sz="0" w:space="0" w:color="auto"/>
        <w:left w:val="none" w:sz="0" w:space="0" w:color="auto"/>
        <w:bottom w:val="none" w:sz="0" w:space="0" w:color="auto"/>
        <w:right w:val="none" w:sz="0" w:space="0" w:color="auto"/>
      </w:divBdr>
      <w:divsChild>
        <w:div w:id="292759573">
          <w:marLeft w:val="0"/>
          <w:marRight w:val="0"/>
          <w:marTop w:val="0"/>
          <w:marBottom w:val="0"/>
          <w:divBdr>
            <w:top w:val="none" w:sz="0" w:space="0" w:color="auto"/>
            <w:left w:val="none" w:sz="0" w:space="0" w:color="auto"/>
            <w:bottom w:val="none" w:sz="0" w:space="0" w:color="auto"/>
            <w:right w:val="none" w:sz="0" w:space="0" w:color="auto"/>
          </w:divBdr>
          <w:divsChild>
            <w:div w:id="733089990">
              <w:marLeft w:val="0"/>
              <w:marRight w:val="0"/>
              <w:marTop w:val="0"/>
              <w:marBottom w:val="0"/>
              <w:divBdr>
                <w:top w:val="none" w:sz="0" w:space="0" w:color="auto"/>
                <w:left w:val="none" w:sz="0" w:space="0" w:color="auto"/>
                <w:bottom w:val="none" w:sz="0" w:space="0" w:color="auto"/>
                <w:right w:val="none" w:sz="0" w:space="0" w:color="auto"/>
              </w:divBdr>
              <w:divsChild>
                <w:div w:id="40672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70022">
      <w:bodyDiv w:val="1"/>
      <w:marLeft w:val="0"/>
      <w:marRight w:val="0"/>
      <w:marTop w:val="0"/>
      <w:marBottom w:val="0"/>
      <w:divBdr>
        <w:top w:val="none" w:sz="0" w:space="0" w:color="auto"/>
        <w:left w:val="none" w:sz="0" w:space="0" w:color="auto"/>
        <w:bottom w:val="none" w:sz="0" w:space="0" w:color="auto"/>
        <w:right w:val="none" w:sz="0" w:space="0" w:color="auto"/>
      </w:divBdr>
      <w:divsChild>
        <w:div w:id="1916285294">
          <w:marLeft w:val="0"/>
          <w:marRight w:val="0"/>
          <w:marTop w:val="0"/>
          <w:marBottom w:val="0"/>
          <w:divBdr>
            <w:top w:val="none" w:sz="0" w:space="0" w:color="auto"/>
            <w:left w:val="none" w:sz="0" w:space="0" w:color="auto"/>
            <w:bottom w:val="none" w:sz="0" w:space="0" w:color="auto"/>
            <w:right w:val="none" w:sz="0" w:space="0" w:color="auto"/>
          </w:divBdr>
        </w:div>
      </w:divsChild>
    </w:div>
    <w:div w:id="1379163178">
      <w:bodyDiv w:val="1"/>
      <w:marLeft w:val="0"/>
      <w:marRight w:val="0"/>
      <w:marTop w:val="0"/>
      <w:marBottom w:val="0"/>
      <w:divBdr>
        <w:top w:val="none" w:sz="0" w:space="0" w:color="auto"/>
        <w:left w:val="none" w:sz="0" w:space="0" w:color="auto"/>
        <w:bottom w:val="none" w:sz="0" w:space="0" w:color="auto"/>
        <w:right w:val="none" w:sz="0" w:space="0" w:color="auto"/>
      </w:divBdr>
      <w:divsChild>
        <w:div w:id="1691488092">
          <w:marLeft w:val="0"/>
          <w:marRight w:val="0"/>
          <w:marTop w:val="0"/>
          <w:marBottom w:val="0"/>
          <w:divBdr>
            <w:top w:val="none" w:sz="0" w:space="0" w:color="auto"/>
            <w:left w:val="none" w:sz="0" w:space="0" w:color="auto"/>
            <w:bottom w:val="none" w:sz="0" w:space="0" w:color="auto"/>
            <w:right w:val="none" w:sz="0" w:space="0" w:color="auto"/>
          </w:divBdr>
        </w:div>
      </w:divsChild>
    </w:div>
    <w:div w:id="1446583718">
      <w:bodyDiv w:val="1"/>
      <w:marLeft w:val="0"/>
      <w:marRight w:val="0"/>
      <w:marTop w:val="0"/>
      <w:marBottom w:val="0"/>
      <w:divBdr>
        <w:top w:val="none" w:sz="0" w:space="0" w:color="auto"/>
        <w:left w:val="none" w:sz="0" w:space="0" w:color="auto"/>
        <w:bottom w:val="none" w:sz="0" w:space="0" w:color="auto"/>
        <w:right w:val="none" w:sz="0" w:space="0" w:color="auto"/>
      </w:divBdr>
    </w:div>
    <w:div w:id="1605922375">
      <w:bodyDiv w:val="1"/>
      <w:marLeft w:val="0"/>
      <w:marRight w:val="0"/>
      <w:marTop w:val="0"/>
      <w:marBottom w:val="0"/>
      <w:divBdr>
        <w:top w:val="none" w:sz="0" w:space="0" w:color="auto"/>
        <w:left w:val="none" w:sz="0" w:space="0" w:color="auto"/>
        <w:bottom w:val="none" w:sz="0" w:space="0" w:color="auto"/>
        <w:right w:val="none" w:sz="0" w:space="0" w:color="auto"/>
      </w:divBdr>
      <w:divsChild>
        <w:div w:id="1925454499">
          <w:marLeft w:val="0"/>
          <w:marRight w:val="0"/>
          <w:marTop w:val="0"/>
          <w:marBottom w:val="0"/>
          <w:divBdr>
            <w:top w:val="none" w:sz="0" w:space="0" w:color="auto"/>
            <w:left w:val="none" w:sz="0" w:space="0" w:color="auto"/>
            <w:bottom w:val="none" w:sz="0" w:space="0" w:color="auto"/>
            <w:right w:val="none" w:sz="0" w:space="0" w:color="auto"/>
          </w:divBdr>
          <w:divsChild>
            <w:div w:id="722485008">
              <w:marLeft w:val="0"/>
              <w:marRight w:val="0"/>
              <w:marTop w:val="0"/>
              <w:marBottom w:val="0"/>
              <w:divBdr>
                <w:top w:val="none" w:sz="0" w:space="0" w:color="auto"/>
                <w:left w:val="none" w:sz="0" w:space="0" w:color="auto"/>
                <w:bottom w:val="none" w:sz="0" w:space="0" w:color="auto"/>
                <w:right w:val="none" w:sz="0" w:space="0" w:color="auto"/>
              </w:divBdr>
              <w:divsChild>
                <w:div w:id="82235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775414">
          <w:marLeft w:val="0"/>
          <w:marRight w:val="0"/>
          <w:marTop w:val="0"/>
          <w:marBottom w:val="0"/>
          <w:divBdr>
            <w:top w:val="none" w:sz="0" w:space="0" w:color="auto"/>
            <w:left w:val="none" w:sz="0" w:space="0" w:color="auto"/>
            <w:bottom w:val="none" w:sz="0" w:space="0" w:color="auto"/>
            <w:right w:val="none" w:sz="0" w:space="0" w:color="auto"/>
          </w:divBdr>
        </w:div>
      </w:divsChild>
    </w:div>
    <w:div w:id="1613782641">
      <w:bodyDiv w:val="1"/>
      <w:marLeft w:val="0"/>
      <w:marRight w:val="0"/>
      <w:marTop w:val="0"/>
      <w:marBottom w:val="0"/>
      <w:divBdr>
        <w:top w:val="none" w:sz="0" w:space="0" w:color="auto"/>
        <w:left w:val="none" w:sz="0" w:space="0" w:color="auto"/>
        <w:bottom w:val="none" w:sz="0" w:space="0" w:color="auto"/>
        <w:right w:val="none" w:sz="0" w:space="0" w:color="auto"/>
      </w:divBdr>
      <w:divsChild>
        <w:div w:id="1234852065">
          <w:marLeft w:val="0"/>
          <w:marRight w:val="0"/>
          <w:marTop w:val="0"/>
          <w:marBottom w:val="0"/>
          <w:divBdr>
            <w:top w:val="none" w:sz="0" w:space="0" w:color="auto"/>
            <w:left w:val="none" w:sz="0" w:space="0" w:color="auto"/>
            <w:bottom w:val="none" w:sz="0" w:space="0" w:color="auto"/>
            <w:right w:val="none" w:sz="0" w:space="0" w:color="auto"/>
          </w:divBdr>
        </w:div>
      </w:divsChild>
    </w:div>
    <w:div w:id="1671912254">
      <w:bodyDiv w:val="1"/>
      <w:marLeft w:val="0"/>
      <w:marRight w:val="0"/>
      <w:marTop w:val="0"/>
      <w:marBottom w:val="0"/>
      <w:divBdr>
        <w:top w:val="none" w:sz="0" w:space="0" w:color="auto"/>
        <w:left w:val="none" w:sz="0" w:space="0" w:color="auto"/>
        <w:bottom w:val="none" w:sz="0" w:space="0" w:color="auto"/>
        <w:right w:val="none" w:sz="0" w:space="0" w:color="auto"/>
      </w:divBdr>
      <w:divsChild>
        <w:div w:id="10210055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0C11C-D7C2-4FB9-84F6-E30B65355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1518</Words>
  <Characters>8656</Characters>
  <DocSecurity>0</DocSecurity>
  <Lines>72</Lines>
  <Paragraphs>20</Paragraphs>
  <ScaleCrop>false</ScaleCrop>
  <Company/>
  <LinksUpToDate>false</LinksUpToDate>
  <CharactersWithSpaces>10154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2023-04-08T12:35:00Z</dcterms:created>
  <dcterms:modified xsi:type="dcterms:W3CDTF">2023-08-03T06:41:00Z</dcterms:modified>
</cp:coreProperties>
</file>