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43B5" w:rsidRDefault="00F343B5" w:rsidP="002D5B3F">
      <w:pPr>
        <w:pStyle w:val="Header"/>
        <w:tabs>
          <w:tab w:val="clear" w:pos="4153"/>
          <w:tab w:val="clear" w:pos="8306"/>
        </w:tabs>
      </w:pPr>
    </w:p>
    <w:p w:rsidR="002D5B3F" w:rsidRDefault="009F5CB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rsidTr="001A24F3">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17512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1A24F3">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F343B5" w:rsidP="00E51AAC">
            <w:pPr>
              <w:spacing w:before="120" w:after="120"/>
              <w:jc w:val="both"/>
              <w:rPr>
                <w:rFonts w:ascii="Calibri" w:hAnsi="Calibri" w:cs="Arial"/>
                <w:b/>
                <w:sz w:val="22"/>
                <w:szCs w:val="22"/>
              </w:rPr>
            </w:pPr>
            <w:r>
              <w:rPr>
                <w:rFonts w:ascii="Calibri" w:hAnsi="Calibri" w:cs="Arial"/>
                <w:b/>
                <w:sz w:val="22"/>
                <w:szCs w:val="22"/>
              </w:rPr>
              <w:t>Primary PGCE</w:t>
            </w:r>
          </w:p>
        </w:tc>
      </w:tr>
      <w:tr w:rsidR="00FB5CF8" w:rsidRPr="00C1361B" w:rsidTr="001A24F3">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F343B5" w:rsidP="00EA6801">
            <w:pPr>
              <w:spacing w:before="120" w:after="120"/>
              <w:rPr>
                <w:rFonts w:ascii="Calibri" w:hAnsi="Calibri" w:cs="Arial"/>
                <w:b/>
                <w:sz w:val="22"/>
                <w:szCs w:val="22"/>
              </w:rPr>
            </w:pPr>
            <w:r>
              <w:rPr>
                <w:rFonts w:ascii="Calibri" w:hAnsi="Calibri" w:cs="Arial"/>
                <w:b/>
                <w:sz w:val="22"/>
                <w:szCs w:val="22"/>
              </w:rPr>
              <w:t xml:space="preserve">Principles of Pedagogy </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FB5CF8" w:rsidRPr="00C1361B" w:rsidRDefault="00066F4A"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rsidTr="001A24F3">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F343B5" w:rsidP="00152E9D">
            <w:pPr>
              <w:spacing w:before="120" w:after="120"/>
              <w:jc w:val="both"/>
              <w:rPr>
                <w:rFonts w:ascii="Calibri" w:hAnsi="Calibri" w:cs="Arial"/>
                <w:b/>
                <w:sz w:val="22"/>
                <w:szCs w:val="22"/>
              </w:rPr>
            </w:pPr>
            <w:r>
              <w:rPr>
                <w:rFonts w:ascii="Calibri" w:hAnsi="Calibri" w:cs="Arial"/>
                <w:b/>
                <w:sz w:val="22"/>
                <w:szCs w:val="22"/>
              </w:rPr>
              <w:t>M6X01438</w:t>
            </w:r>
            <w:r w:rsidR="00542B79">
              <w:rPr>
                <w:rFonts w:ascii="Calibri" w:hAnsi="Calibri" w:cs="Arial"/>
                <w:b/>
                <w:sz w:val="22"/>
                <w:szCs w:val="22"/>
              </w:rPr>
              <w:t>/C</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66F4A" w:rsidP="00E51AAC">
            <w:pPr>
              <w:spacing w:before="120" w:after="120"/>
              <w:jc w:val="both"/>
              <w:rPr>
                <w:rFonts w:ascii="Calibri" w:hAnsi="Calibri" w:cs="Arial"/>
                <w:b/>
                <w:sz w:val="22"/>
                <w:szCs w:val="22"/>
              </w:rPr>
            </w:pPr>
            <w:r>
              <w:rPr>
                <w:rFonts w:ascii="Calibri" w:hAnsi="Calibri" w:cs="Arial"/>
                <w:b/>
                <w:sz w:val="22"/>
                <w:szCs w:val="22"/>
              </w:rPr>
              <w:t>100%</w:t>
            </w:r>
          </w:p>
        </w:tc>
      </w:tr>
      <w:tr w:rsidR="00BA6B2C" w:rsidRPr="00C1361B" w:rsidTr="00BA6B2C">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F343B5" w:rsidP="00542B79">
            <w:pPr>
              <w:spacing w:before="120" w:after="120"/>
              <w:jc w:val="both"/>
              <w:rPr>
                <w:rFonts w:ascii="Calibri" w:hAnsi="Calibri" w:cs="Arial"/>
                <w:b/>
                <w:sz w:val="22"/>
                <w:szCs w:val="22"/>
              </w:rPr>
            </w:pPr>
            <w:r>
              <w:rPr>
                <w:rFonts w:ascii="Calibri" w:hAnsi="Calibri" w:cs="Arial"/>
                <w:b/>
                <w:sz w:val="22"/>
                <w:szCs w:val="22"/>
              </w:rPr>
              <w:t>Helen Lewis</w:t>
            </w:r>
          </w:p>
        </w:tc>
      </w:tr>
      <w:tr w:rsidR="00DB116D" w:rsidRPr="00C1361B" w:rsidTr="001A24F3">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066F4A" w:rsidRDefault="00066F4A" w:rsidP="00066F4A">
            <w:pPr>
              <w:spacing w:line="276" w:lineRule="auto"/>
              <w:rPr>
                <w:rFonts w:ascii="Arial" w:hAnsi="Arial" w:cs="Arial"/>
                <w:b/>
                <w:bCs/>
                <w:i/>
              </w:rPr>
            </w:pPr>
            <w:r w:rsidRPr="006B5F37">
              <w:rPr>
                <w:rFonts w:ascii="Arial" w:hAnsi="Arial" w:cs="Arial"/>
                <w:b/>
                <w:bCs/>
                <w:i/>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r>
              <w:rPr>
                <w:rFonts w:ascii="Arial" w:hAnsi="Arial" w:cs="Arial"/>
                <w:b/>
                <w:bCs/>
                <w:i/>
              </w:rPr>
              <w:t>’</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066F4A"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rsidTr="001A24F3">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B84B5B" w:rsidP="005F0579">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rsidR="00B84B5B" w:rsidRPr="0086546C" w:rsidRDefault="00542B79" w:rsidP="005F0579">
            <w:pPr>
              <w:spacing w:before="120" w:after="120"/>
              <w:jc w:val="both"/>
              <w:rPr>
                <w:rFonts w:ascii="Calibri" w:hAnsi="Calibri" w:cs="Arial"/>
                <w:b/>
                <w:sz w:val="22"/>
                <w:szCs w:val="22"/>
              </w:rPr>
            </w:pPr>
            <w:r w:rsidRPr="0086546C">
              <w:rPr>
                <w:rFonts w:ascii="Calibri" w:hAnsi="Calibri" w:cs="Arial"/>
                <w:b/>
                <w:sz w:val="22"/>
                <w:szCs w:val="22"/>
              </w:rPr>
              <w:t>3</w:t>
            </w:r>
            <w:r w:rsidRPr="0086546C">
              <w:rPr>
                <w:rFonts w:ascii="Calibri" w:hAnsi="Calibri" w:cs="Arial"/>
                <w:b/>
                <w:sz w:val="22"/>
                <w:szCs w:val="22"/>
                <w:vertAlign w:val="superscript"/>
              </w:rPr>
              <w:t>rd</w:t>
            </w:r>
            <w:r w:rsidRPr="0086546C">
              <w:rPr>
                <w:rFonts w:ascii="Calibri" w:hAnsi="Calibri" w:cs="Arial"/>
                <w:b/>
                <w:sz w:val="22"/>
                <w:szCs w:val="22"/>
              </w:rPr>
              <w:t xml:space="preserve"> Nov 2017</w:t>
            </w:r>
          </w:p>
        </w:tc>
      </w:tr>
      <w:tr w:rsidR="00152E9D" w:rsidRPr="00C1361B" w:rsidTr="00152E9D">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542B79" w:rsidP="005F0579">
            <w:pPr>
              <w:spacing w:before="120" w:after="120"/>
              <w:jc w:val="both"/>
              <w:rPr>
                <w:rFonts w:ascii="Calibri" w:hAnsi="Calibri" w:cs="Arial"/>
                <w:b/>
                <w:sz w:val="22"/>
                <w:szCs w:val="22"/>
              </w:rPr>
            </w:pPr>
            <w:r w:rsidRPr="0086546C">
              <w:rPr>
                <w:rFonts w:ascii="Calibri" w:hAnsi="Calibri" w:cs="Arial"/>
                <w:b/>
                <w:sz w:val="22"/>
                <w:szCs w:val="22"/>
              </w:rPr>
              <w:t>1</w:t>
            </w:r>
            <w:r w:rsidRPr="0086546C">
              <w:rPr>
                <w:rFonts w:ascii="Calibri" w:hAnsi="Calibri" w:cs="Arial"/>
                <w:b/>
                <w:sz w:val="22"/>
                <w:szCs w:val="22"/>
                <w:vertAlign w:val="superscript"/>
              </w:rPr>
              <w:t>st</w:t>
            </w:r>
            <w:r w:rsidRPr="0086546C">
              <w:rPr>
                <w:rFonts w:ascii="Calibri" w:hAnsi="Calibri" w:cs="Arial"/>
                <w:b/>
                <w:sz w:val="22"/>
                <w:szCs w:val="22"/>
              </w:rPr>
              <w:t xml:space="preserve"> December 2017</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152E9D">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152E9D">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152E9D" w:rsidRDefault="00152E9D" w:rsidP="00DB116D">
      <w:pPr>
        <w:rPr>
          <w:sz w:val="32"/>
        </w:rPr>
      </w:pPr>
    </w:p>
    <w:p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Default="003A3CE5" w:rsidP="00152E9D">
            <w:pPr>
              <w:ind w:left="360"/>
              <w:rPr>
                <w:rFonts w:asciiTheme="majorHAnsi" w:hAnsiTheme="majorHAnsi"/>
                <w:sz w:val="22"/>
                <w:szCs w:val="22"/>
              </w:rPr>
            </w:pPr>
          </w:p>
          <w:p w:rsidR="00864C96" w:rsidRPr="00864C96" w:rsidRDefault="00864C96" w:rsidP="00152E9D">
            <w:pPr>
              <w:ind w:left="360"/>
              <w:rPr>
                <w:rFonts w:asciiTheme="majorHAnsi" w:hAnsiTheme="majorHAnsi"/>
                <w:sz w:val="22"/>
                <w:szCs w:val="22"/>
              </w:rPr>
            </w:pPr>
          </w:p>
          <w:p w:rsidR="00066F4A" w:rsidRPr="00864C96" w:rsidRDefault="00066F4A" w:rsidP="00066F4A">
            <w:pPr>
              <w:pStyle w:val="ListNumber2"/>
              <w:numPr>
                <w:ilvl w:val="0"/>
                <w:numId w:val="19"/>
              </w:numPr>
              <w:rPr>
                <w:rFonts w:asciiTheme="majorHAnsi" w:hAnsiTheme="majorHAnsi"/>
                <w:b w:val="0"/>
                <w:szCs w:val="22"/>
              </w:rPr>
            </w:pPr>
            <w:r w:rsidRPr="00864C96">
              <w:rPr>
                <w:rFonts w:asciiTheme="majorHAnsi" w:hAnsiTheme="majorHAnsi"/>
                <w:b w:val="0"/>
                <w:szCs w:val="22"/>
              </w:rPr>
              <w:t>understand, synthesise and evaluate the main theories that underpinning learning, behaviour and assessment in the primary school</w:t>
            </w:r>
          </w:p>
          <w:p w:rsidR="00066F4A" w:rsidRPr="00864C96" w:rsidRDefault="00066F4A" w:rsidP="00066F4A">
            <w:pPr>
              <w:pStyle w:val="ListNumber2"/>
              <w:numPr>
                <w:ilvl w:val="0"/>
                <w:numId w:val="19"/>
              </w:numPr>
              <w:rPr>
                <w:rFonts w:asciiTheme="majorHAnsi" w:hAnsiTheme="majorHAnsi"/>
                <w:b w:val="0"/>
                <w:szCs w:val="22"/>
              </w:rPr>
            </w:pPr>
            <w:r w:rsidRPr="00864C96">
              <w:rPr>
                <w:rFonts w:asciiTheme="majorHAnsi" w:hAnsiTheme="majorHAnsi"/>
                <w:b w:val="0"/>
                <w:szCs w:val="22"/>
              </w:rPr>
              <w:t>reflect critically on how learning theories inform the planning and provision of high quality learning environments, demonstrating a clear understanding of how theory and practice are interrelated</w:t>
            </w:r>
          </w:p>
          <w:p w:rsidR="00152E9D" w:rsidRPr="00864C96" w:rsidRDefault="00066F4A" w:rsidP="00066F4A">
            <w:pPr>
              <w:pStyle w:val="ListNumber2"/>
              <w:numPr>
                <w:ilvl w:val="0"/>
                <w:numId w:val="19"/>
              </w:numPr>
              <w:rPr>
                <w:rFonts w:asciiTheme="majorHAnsi" w:hAnsiTheme="majorHAnsi"/>
                <w:b w:val="0"/>
                <w:szCs w:val="22"/>
              </w:rPr>
            </w:pPr>
            <w:proofErr w:type="gramStart"/>
            <w:r w:rsidRPr="00864C96">
              <w:rPr>
                <w:rFonts w:asciiTheme="majorHAnsi" w:hAnsiTheme="majorHAnsi"/>
                <w:b w:val="0"/>
                <w:szCs w:val="22"/>
              </w:rPr>
              <w:t>organise</w:t>
            </w:r>
            <w:proofErr w:type="gramEnd"/>
            <w:r w:rsidRPr="00864C96">
              <w:rPr>
                <w:rFonts w:asciiTheme="majorHAnsi" w:hAnsiTheme="majorHAnsi"/>
                <w:b w:val="0"/>
                <w:szCs w:val="22"/>
              </w:rPr>
              <w:t xml:space="preserve"> knowledge and learning through the use of a range of information sources, and present work appropriately.</w:t>
            </w:r>
          </w:p>
          <w:p w:rsidR="00152E9D" w:rsidRPr="00C1361B" w:rsidRDefault="00152E9D" w:rsidP="00152E9D">
            <w:pPr>
              <w:ind w:left="360"/>
              <w:rPr>
                <w:rFonts w:ascii="Calibri" w:hAnsi="Calibri"/>
                <w:sz w:val="22"/>
                <w:szCs w:val="22"/>
              </w:rPr>
            </w:pPr>
          </w:p>
        </w:tc>
        <w:tc>
          <w:tcPr>
            <w:tcW w:w="5274" w:type="dxa"/>
          </w:tcPr>
          <w:p w:rsidR="008566E5" w:rsidRPr="00F67644" w:rsidRDefault="008566E5" w:rsidP="00FF564C">
            <w:pPr>
              <w:ind w:left="896"/>
              <w:rPr>
                <w:rFonts w:ascii="Calibri" w:hAnsi="Calibri" w:cs="Arial"/>
              </w:rPr>
            </w:pPr>
          </w:p>
          <w:p w:rsidR="003A3CE5" w:rsidRDefault="00BA6B2C" w:rsidP="00BA6B2C">
            <w:pPr>
              <w:rPr>
                <w:rFonts w:ascii="Calibri" w:hAnsi="Calibri"/>
                <w:sz w:val="22"/>
                <w:szCs w:val="22"/>
              </w:rPr>
            </w:pPr>
            <w:r>
              <w:rPr>
                <w:rFonts w:ascii="Calibri" w:hAnsi="Calibri"/>
                <w:sz w:val="22"/>
                <w:szCs w:val="22"/>
              </w:rPr>
              <w:t>In this assignment, markers will be looking for:</w:t>
            </w:r>
          </w:p>
          <w:p w:rsidR="00864C96" w:rsidRDefault="00864C96" w:rsidP="00BA6B2C">
            <w:pPr>
              <w:rPr>
                <w:rFonts w:ascii="Calibri" w:hAnsi="Calibri"/>
                <w:sz w:val="22"/>
                <w:szCs w:val="22"/>
              </w:rPr>
            </w:pPr>
          </w:p>
          <w:p w:rsidR="00066F4A" w:rsidRDefault="00864C96" w:rsidP="00BA6B2C">
            <w:pPr>
              <w:rPr>
                <w:rFonts w:ascii="Calibri" w:hAnsi="Calibri"/>
                <w:sz w:val="22"/>
                <w:szCs w:val="22"/>
              </w:rPr>
            </w:pPr>
            <w:proofErr w:type="gramStart"/>
            <w:r>
              <w:rPr>
                <w:rFonts w:ascii="Calibri" w:hAnsi="Calibri"/>
                <w:sz w:val="22"/>
                <w:szCs w:val="22"/>
              </w:rPr>
              <w:t>demonstration</w:t>
            </w:r>
            <w:proofErr w:type="gramEnd"/>
            <w:r>
              <w:rPr>
                <w:rFonts w:ascii="Calibri" w:hAnsi="Calibri"/>
                <w:sz w:val="22"/>
                <w:szCs w:val="22"/>
              </w:rPr>
              <w:t xml:space="preserve"> of an u</w:t>
            </w:r>
            <w:r w:rsidR="00066F4A">
              <w:rPr>
                <w:rFonts w:ascii="Calibri" w:hAnsi="Calibri"/>
                <w:sz w:val="22"/>
                <w:szCs w:val="22"/>
              </w:rPr>
              <w:t xml:space="preserve">nderstanding how theories of learning </w:t>
            </w:r>
            <w:r>
              <w:rPr>
                <w:rFonts w:ascii="Calibri" w:hAnsi="Calibri"/>
                <w:sz w:val="22"/>
                <w:szCs w:val="22"/>
              </w:rPr>
              <w:t xml:space="preserve">can be applied to classroom practice. Evidence of critical evaluation of these theories. </w:t>
            </w:r>
          </w:p>
          <w:p w:rsidR="00864C96" w:rsidRDefault="00864C96" w:rsidP="00BA6B2C">
            <w:pPr>
              <w:rPr>
                <w:rFonts w:ascii="Calibri" w:hAnsi="Calibri"/>
                <w:sz w:val="22"/>
                <w:szCs w:val="22"/>
              </w:rPr>
            </w:pPr>
          </w:p>
          <w:p w:rsidR="00864C96" w:rsidRDefault="00864C96" w:rsidP="00BA6B2C">
            <w:pPr>
              <w:rPr>
                <w:rFonts w:ascii="Calibri" w:hAnsi="Calibri"/>
                <w:sz w:val="22"/>
                <w:szCs w:val="22"/>
              </w:rPr>
            </w:pPr>
          </w:p>
          <w:p w:rsidR="00864C96" w:rsidRDefault="00864C96" w:rsidP="00BA6B2C">
            <w:pPr>
              <w:rPr>
                <w:rFonts w:ascii="Calibri" w:hAnsi="Calibri"/>
                <w:sz w:val="22"/>
                <w:szCs w:val="22"/>
              </w:rPr>
            </w:pPr>
          </w:p>
          <w:p w:rsidR="00864C96" w:rsidRDefault="00864C96" w:rsidP="00BA6B2C">
            <w:pPr>
              <w:rPr>
                <w:rFonts w:ascii="Calibri" w:hAnsi="Calibri"/>
                <w:sz w:val="22"/>
                <w:szCs w:val="22"/>
              </w:rPr>
            </w:pPr>
            <w:proofErr w:type="gramStart"/>
            <w:r>
              <w:rPr>
                <w:rFonts w:ascii="Calibri" w:hAnsi="Calibri"/>
                <w:sz w:val="22"/>
                <w:szCs w:val="22"/>
              </w:rPr>
              <w:t>evidence</w:t>
            </w:r>
            <w:proofErr w:type="gramEnd"/>
            <w:r>
              <w:rPr>
                <w:rFonts w:ascii="Calibri" w:hAnsi="Calibri"/>
                <w:sz w:val="22"/>
                <w:szCs w:val="22"/>
              </w:rPr>
              <w:t xml:space="preserve"> of understanding what makes a good and supportive learning environment. Reflection on observation visits and group activities – which connects the practice to underpinning theory. </w:t>
            </w:r>
          </w:p>
          <w:p w:rsidR="00864C96" w:rsidRDefault="00864C96" w:rsidP="00BA6B2C">
            <w:pPr>
              <w:rPr>
                <w:rFonts w:ascii="Calibri" w:hAnsi="Calibri"/>
                <w:sz w:val="22"/>
                <w:szCs w:val="22"/>
              </w:rPr>
            </w:pPr>
          </w:p>
          <w:p w:rsidR="00864C96" w:rsidRPr="00C1361B" w:rsidRDefault="00864C96" w:rsidP="00BA6B2C">
            <w:pPr>
              <w:rPr>
                <w:rFonts w:ascii="Calibri" w:hAnsi="Calibri"/>
                <w:sz w:val="22"/>
                <w:szCs w:val="22"/>
              </w:rPr>
            </w:pPr>
            <w:proofErr w:type="gramStart"/>
            <w:r>
              <w:rPr>
                <w:rFonts w:ascii="Calibri" w:hAnsi="Calibri"/>
                <w:sz w:val="22"/>
                <w:szCs w:val="22"/>
              </w:rPr>
              <w:t>well</w:t>
            </w:r>
            <w:proofErr w:type="gramEnd"/>
            <w:r>
              <w:rPr>
                <w:rFonts w:ascii="Calibri" w:hAnsi="Calibri"/>
                <w:sz w:val="22"/>
                <w:szCs w:val="22"/>
              </w:rPr>
              <w:t xml:space="preserve"> written and referenced work which brings together information from the wider research literature as well as personal experience. A creative and well-presented poster which conveys information in an engaging and informative manner.</w:t>
            </w:r>
          </w:p>
        </w:tc>
      </w:tr>
    </w:tbl>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A67FB1" w:rsidRDefault="00A67FB1" w:rsidP="00A67FB1">
      <w:pPr>
        <w:ind w:left="720"/>
        <w:rPr>
          <w:rFonts w:ascii="Calibri" w:hAnsi="Calibri" w:cs="Arial"/>
          <w:sz w:val="24"/>
          <w:szCs w:val="24"/>
        </w:rPr>
      </w:pPr>
    </w:p>
    <w:p w:rsidR="00152E9D" w:rsidRDefault="00152E9D" w:rsidP="00BA6B2C">
      <w:pPr>
        <w:rPr>
          <w:rFonts w:ascii="Calibri" w:hAnsi="Calibri" w:cs="Arial"/>
          <w:sz w:val="24"/>
          <w:szCs w:val="24"/>
        </w:rPr>
      </w:pPr>
    </w:p>
    <w:p w:rsidR="00864C96" w:rsidRPr="00864C96" w:rsidRDefault="00864C96" w:rsidP="00864C96">
      <w:pPr>
        <w:spacing w:line="276" w:lineRule="auto"/>
        <w:rPr>
          <w:rFonts w:asciiTheme="majorHAnsi" w:hAnsiTheme="majorHAnsi" w:cs="Arial"/>
          <w:sz w:val="22"/>
          <w:szCs w:val="22"/>
        </w:rPr>
      </w:pPr>
      <w:r w:rsidRPr="00864C96">
        <w:rPr>
          <w:rFonts w:asciiTheme="majorHAnsi" w:hAnsiTheme="majorHAnsi" w:cs="Arial"/>
          <w:sz w:val="22"/>
          <w:szCs w:val="22"/>
        </w:rPr>
        <w:t>The assignment can be subdivided in the following manner:</w:t>
      </w:r>
    </w:p>
    <w:p w:rsidR="00864C96" w:rsidRPr="00864C96" w:rsidRDefault="00864C96" w:rsidP="00864C96">
      <w:pPr>
        <w:spacing w:line="276" w:lineRule="auto"/>
        <w:rPr>
          <w:rFonts w:asciiTheme="majorHAnsi" w:hAnsiTheme="majorHAnsi" w:cs="Arial"/>
          <w:b/>
          <w:i/>
          <w:sz w:val="22"/>
          <w:szCs w:val="22"/>
        </w:rPr>
      </w:pPr>
    </w:p>
    <w:p w:rsidR="00864C96" w:rsidRPr="00864C96" w:rsidRDefault="00864C96" w:rsidP="00864C96">
      <w:pPr>
        <w:spacing w:line="276" w:lineRule="auto"/>
        <w:rPr>
          <w:rFonts w:asciiTheme="majorHAnsi" w:hAnsiTheme="majorHAnsi" w:cs="Arial"/>
          <w:b/>
          <w:sz w:val="22"/>
          <w:szCs w:val="22"/>
        </w:rPr>
      </w:pPr>
      <w:proofErr w:type="gramStart"/>
      <w:r w:rsidRPr="00864C96">
        <w:rPr>
          <w:rFonts w:asciiTheme="majorHAnsi" w:hAnsiTheme="majorHAnsi" w:cs="Arial"/>
          <w:b/>
          <w:sz w:val="22"/>
          <w:szCs w:val="22"/>
        </w:rPr>
        <w:t>Introduction and conclusions.</w:t>
      </w:r>
      <w:proofErr w:type="gramEnd"/>
    </w:p>
    <w:p w:rsidR="00864C96" w:rsidRPr="00864C96" w:rsidRDefault="00864C96" w:rsidP="00864C96">
      <w:pPr>
        <w:spacing w:line="276" w:lineRule="auto"/>
        <w:rPr>
          <w:rFonts w:asciiTheme="majorHAnsi" w:hAnsiTheme="majorHAnsi" w:cs="Arial"/>
          <w:sz w:val="22"/>
          <w:szCs w:val="22"/>
        </w:rPr>
      </w:pPr>
      <w:r w:rsidRPr="00864C96">
        <w:rPr>
          <w:rFonts w:asciiTheme="majorHAnsi" w:hAnsiTheme="majorHAnsi" w:cs="Arial"/>
          <w:sz w:val="22"/>
          <w:szCs w:val="22"/>
        </w:rPr>
        <w:t xml:space="preserve">Include BRIEF introduction and conclusions where you outline the context in which you carried out your observation – showing an awareness of ethical issues you have considered </w:t>
      </w:r>
      <w:proofErr w:type="spellStart"/>
      <w:r w:rsidRPr="00864C96">
        <w:rPr>
          <w:rFonts w:asciiTheme="majorHAnsi" w:hAnsiTheme="majorHAnsi" w:cs="Arial"/>
          <w:sz w:val="22"/>
          <w:szCs w:val="22"/>
        </w:rPr>
        <w:t>eg</w:t>
      </w:r>
      <w:proofErr w:type="spellEnd"/>
      <w:r w:rsidRPr="00864C96">
        <w:rPr>
          <w:rFonts w:asciiTheme="majorHAnsi" w:hAnsiTheme="majorHAnsi" w:cs="Arial"/>
          <w:sz w:val="22"/>
          <w:szCs w:val="22"/>
        </w:rPr>
        <w:t xml:space="preserve"> anonymity (approx. 250 words).</w:t>
      </w:r>
    </w:p>
    <w:p w:rsidR="00864C96" w:rsidRPr="00864C96" w:rsidRDefault="00864C96" w:rsidP="00864C96">
      <w:pPr>
        <w:spacing w:line="276" w:lineRule="auto"/>
        <w:rPr>
          <w:rFonts w:asciiTheme="majorHAnsi" w:hAnsiTheme="majorHAnsi" w:cs="Arial"/>
          <w:sz w:val="22"/>
          <w:szCs w:val="22"/>
        </w:rPr>
      </w:pPr>
      <w:r w:rsidRPr="00864C96">
        <w:rPr>
          <w:rFonts w:asciiTheme="majorHAnsi" w:hAnsiTheme="majorHAnsi" w:cs="Arial"/>
          <w:sz w:val="22"/>
          <w:szCs w:val="22"/>
        </w:rPr>
        <w:t>When you conclude, summarise the key points that you wish the reader to be aware of (approx. 250 words).</w:t>
      </w:r>
    </w:p>
    <w:p w:rsidR="00864C96" w:rsidRDefault="00864C96" w:rsidP="00864C96">
      <w:pPr>
        <w:spacing w:line="276" w:lineRule="auto"/>
        <w:rPr>
          <w:rFonts w:asciiTheme="majorHAnsi" w:hAnsiTheme="majorHAnsi" w:cs="Arial"/>
          <w:i/>
          <w:sz w:val="22"/>
          <w:szCs w:val="22"/>
        </w:rPr>
      </w:pPr>
    </w:p>
    <w:p w:rsidR="00864C96" w:rsidRPr="00864C96" w:rsidRDefault="00864C96" w:rsidP="00864C96">
      <w:pPr>
        <w:spacing w:line="276" w:lineRule="auto"/>
        <w:rPr>
          <w:rFonts w:asciiTheme="majorHAnsi" w:hAnsiTheme="majorHAnsi" w:cs="Arial"/>
          <w:i/>
          <w:sz w:val="22"/>
          <w:szCs w:val="22"/>
        </w:rPr>
      </w:pPr>
      <w:r w:rsidRPr="00864C96">
        <w:rPr>
          <w:rFonts w:asciiTheme="majorHAnsi" w:hAnsiTheme="majorHAnsi" w:cs="Arial"/>
          <w:i/>
          <w:sz w:val="22"/>
          <w:szCs w:val="22"/>
        </w:rPr>
        <w:t>TIP – referring back to the aims of the assignment and explaining how you have met these will focus the reader’s attention.</w:t>
      </w:r>
    </w:p>
    <w:p w:rsidR="00864C96" w:rsidRPr="00864C96" w:rsidRDefault="00864C96" w:rsidP="00864C96">
      <w:pPr>
        <w:spacing w:line="276" w:lineRule="auto"/>
        <w:rPr>
          <w:rFonts w:asciiTheme="majorHAnsi" w:hAnsiTheme="majorHAnsi" w:cs="Arial"/>
          <w:sz w:val="22"/>
          <w:szCs w:val="22"/>
        </w:rPr>
      </w:pPr>
    </w:p>
    <w:p w:rsidR="00864C96" w:rsidRPr="00864C96" w:rsidRDefault="00864C96" w:rsidP="00864C96">
      <w:pPr>
        <w:spacing w:line="276" w:lineRule="auto"/>
        <w:rPr>
          <w:rFonts w:asciiTheme="majorHAnsi" w:hAnsiTheme="majorHAnsi" w:cs="Arial"/>
          <w:b/>
          <w:sz w:val="22"/>
          <w:szCs w:val="22"/>
          <w:lang w:val="en-US"/>
        </w:rPr>
      </w:pPr>
      <w:r w:rsidRPr="00864C96">
        <w:rPr>
          <w:rFonts w:asciiTheme="majorHAnsi" w:hAnsiTheme="majorHAnsi" w:cs="Arial"/>
          <w:b/>
          <w:sz w:val="22"/>
          <w:szCs w:val="22"/>
        </w:rPr>
        <w:t xml:space="preserve">Part 1: </w:t>
      </w:r>
      <w:r w:rsidRPr="00864C96">
        <w:rPr>
          <w:rFonts w:asciiTheme="majorHAnsi" w:hAnsiTheme="majorHAnsi" w:cs="Arial"/>
          <w:b/>
          <w:sz w:val="22"/>
          <w:szCs w:val="22"/>
          <w:lang w:val="en-US"/>
        </w:rPr>
        <w:t xml:space="preserve">Observe. </w:t>
      </w:r>
    </w:p>
    <w:p w:rsidR="00864C96" w:rsidRPr="00864C96" w:rsidRDefault="00864C96" w:rsidP="00864C96">
      <w:pPr>
        <w:spacing w:line="276" w:lineRule="auto"/>
        <w:rPr>
          <w:rFonts w:asciiTheme="majorHAnsi" w:hAnsiTheme="majorHAnsi" w:cs="Arial"/>
          <w:sz w:val="22"/>
          <w:szCs w:val="22"/>
          <w:lang w:val="en-US"/>
        </w:rPr>
      </w:pPr>
      <w:r w:rsidRPr="00864C96">
        <w:rPr>
          <w:rFonts w:asciiTheme="majorHAnsi" w:hAnsiTheme="majorHAnsi" w:cs="Arial"/>
          <w:sz w:val="22"/>
          <w:szCs w:val="22"/>
          <w:lang w:val="en-US"/>
        </w:rPr>
        <w:t xml:space="preserve">Complete a vignette (a retelling of something that happened) to describe a learning experience, </w:t>
      </w:r>
      <w:proofErr w:type="spellStart"/>
      <w:r w:rsidRPr="00864C96">
        <w:rPr>
          <w:rFonts w:asciiTheme="majorHAnsi" w:hAnsiTheme="majorHAnsi" w:cs="Arial"/>
          <w:sz w:val="22"/>
          <w:szCs w:val="22"/>
          <w:lang w:val="en-US"/>
        </w:rPr>
        <w:t>behavioural</w:t>
      </w:r>
      <w:proofErr w:type="spellEnd"/>
      <w:r w:rsidRPr="00864C96">
        <w:rPr>
          <w:rFonts w:asciiTheme="majorHAnsi" w:hAnsiTheme="majorHAnsi" w:cs="Arial"/>
          <w:sz w:val="22"/>
          <w:szCs w:val="22"/>
          <w:lang w:val="en-US"/>
        </w:rPr>
        <w:t xml:space="preserve"> incident or social interaction that took place during your classroom observation. You could select the Visible Thinking Routine activity. Explain why you selected this as a significant event, relating to module content </w:t>
      </w:r>
      <w:proofErr w:type="spellStart"/>
      <w:r w:rsidRPr="00864C96">
        <w:rPr>
          <w:rFonts w:asciiTheme="majorHAnsi" w:hAnsiTheme="majorHAnsi" w:cs="Arial"/>
          <w:sz w:val="22"/>
          <w:szCs w:val="22"/>
          <w:lang w:val="en-US"/>
        </w:rPr>
        <w:t>eg</w:t>
      </w:r>
      <w:proofErr w:type="spellEnd"/>
      <w:r w:rsidRPr="00864C96">
        <w:rPr>
          <w:rFonts w:asciiTheme="majorHAnsi" w:hAnsiTheme="majorHAnsi" w:cs="Arial"/>
          <w:sz w:val="22"/>
          <w:szCs w:val="22"/>
          <w:lang w:val="en-US"/>
        </w:rPr>
        <w:t xml:space="preserve"> exploratory talk; metacognition; inclusive practices (approx. 1500 words). </w:t>
      </w:r>
    </w:p>
    <w:p w:rsidR="00864C96" w:rsidRPr="00864C96" w:rsidRDefault="00864C96" w:rsidP="00864C96">
      <w:pPr>
        <w:spacing w:line="276" w:lineRule="auto"/>
        <w:rPr>
          <w:rFonts w:asciiTheme="majorHAnsi" w:hAnsiTheme="majorHAnsi" w:cs="Arial"/>
          <w:sz w:val="22"/>
          <w:szCs w:val="22"/>
          <w:lang w:val="en-US"/>
        </w:rPr>
      </w:pPr>
    </w:p>
    <w:p w:rsidR="00864C96" w:rsidRPr="00864C96" w:rsidRDefault="00864C96" w:rsidP="00864C96">
      <w:pPr>
        <w:spacing w:line="276" w:lineRule="auto"/>
        <w:rPr>
          <w:rFonts w:asciiTheme="majorHAnsi" w:hAnsiTheme="majorHAnsi" w:cs="Arial"/>
          <w:i/>
          <w:sz w:val="22"/>
          <w:szCs w:val="22"/>
          <w:lang w:val="en-US"/>
        </w:rPr>
      </w:pPr>
      <w:r w:rsidRPr="00864C96">
        <w:rPr>
          <w:rFonts w:asciiTheme="majorHAnsi" w:hAnsiTheme="majorHAnsi" w:cs="Arial"/>
          <w:i/>
          <w:sz w:val="22"/>
          <w:szCs w:val="22"/>
          <w:lang w:val="en-US"/>
        </w:rPr>
        <w:t xml:space="preserve">TIP – ensure that you move from the purely descriptive. For example, explain the reasons for the choosing specific tools </w:t>
      </w:r>
      <w:proofErr w:type="spellStart"/>
      <w:r w:rsidRPr="00864C96">
        <w:rPr>
          <w:rFonts w:asciiTheme="majorHAnsi" w:hAnsiTheme="majorHAnsi" w:cs="Arial"/>
          <w:i/>
          <w:sz w:val="22"/>
          <w:szCs w:val="22"/>
          <w:lang w:val="en-US"/>
        </w:rPr>
        <w:t>eg</w:t>
      </w:r>
      <w:proofErr w:type="spellEnd"/>
      <w:r w:rsidRPr="00864C96">
        <w:rPr>
          <w:rFonts w:asciiTheme="majorHAnsi" w:hAnsiTheme="majorHAnsi" w:cs="Arial"/>
          <w:i/>
          <w:sz w:val="22"/>
          <w:szCs w:val="22"/>
          <w:lang w:val="en-US"/>
        </w:rPr>
        <w:t xml:space="preserve"> checklists/ written records or time sampling for completing the observations. Evaluate the strengths and limitations of the selected approach.</w:t>
      </w:r>
      <w:r>
        <w:rPr>
          <w:rFonts w:asciiTheme="majorHAnsi" w:hAnsiTheme="majorHAnsi" w:cs="Arial"/>
          <w:i/>
          <w:sz w:val="22"/>
          <w:szCs w:val="22"/>
          <w:lang w:val="en-US"/>
        </w:rPr>
        <w:t xml:space="preserve"> If you use the activity that you taught use the evidence from your video reflection to move towards objective reflection and evaluate the effectiveness of video as a tool.</w:t>
      </w:r>
    </w:p>
    <w:p w:rsidR="00864C96" w:rsidRPr="00864C96" w:rsidRDefault="00864C96" w:rsidP="00864C96">
      <w:pPr>
        <w:spacing w:line="276" w:lineRule="auto"/>
        <w:rPr>
          <w:rFonts w:asciiTheme="majorHAnsi" w:hAnsiTheme="majorHAnsi" w:cs="Arial"/>
          <w:i/>
          <w:sz w:val="22"/>
          <w:szCs w:val="22"/>
          <w:lang w:val="en-US"/>
        </w:rPr>
      </w:pPr>
    </w:p>
    <w:p w:rsidR="00864C96" w:rsidRPr="00864C96" w:rsidRDefault="00864C96" w:rsidP="00864C96">
      <w:pPr>
        <w:spacing w:line="276" w:lineRule="auto"/>
        <w:rPr>
          <w:rFonts w:asciiTheme="majorHAnsi" w:hAnsiTheme="majorHAnsi" w:cs="Arial"/>
          <w:b/>
          <w:sz w:val="22"/>
          <w:szCs w:val="22"/>
          <w:lang w:val="en-US"/>
        </w:rPr>
      </w:pPr>
      <w:r w:rsidRPr="00864C96">
        <w:rPr>
          <w:rFonts w:asciiTheme="majorHAnsi" w:hAnsiTheme="majorHAnsi" w:cs="Arial"/>
          <w:b/>
          <w:sz w:val="22"/>
          <w:szCs w:val="22"/>
          <w:lang w:val="en-US"/>
        </w:rPr>
        <w:t>Part 2: Connect.</w:t>
      </w:r>
    </w:p>
    <w:p w:rsidR="00864C96" w:rsidRPr="00864C96" w:rsidRDefault="00864C96" w:rsidP="00864C96">
      <w:pPr>
        <w:spacing w:line="276" w:lineRule="auto"/>
        <w:rPr>
          <w:rFonts w:asciiTheme="majorHAnsi" w:hAnsiTheme="majorHAnsi" w:cs="Arial"/>
          <w:sz w:val="22"/>
          <w:szCs w:val="22"/>
        </w:rPr>
      </w:pPr>
      <w:r w:rsidRPr="00864C96">
        <w:rPr>
          <w:rFonts w:asciiTheme="majorHAnsi" w:hAnsiTheme="majorHAnsi" w:cs="Arial"/>
          <w:sz w:val="22"/>
          <w:szCs w:val="22"/>
        </w:rPr>
        <w:t>Using the lens of a particular learning theory or theories, explain how consideration of these has helped you to understand what went on during this event, and how this could impact on outcomes for pupils in your future practice (</w:t>
      </w:r>
      <w:proofErr w:type="spellStart"/>
      <w:r w:rsidRPr="00864C96">
        <w:rPr>
          <w:rFonts w:asciiTheme="majorHAnsi" w:hAnsiTheme="majorHAnsi" w:cs="Arial"/>
          <w:sz w:val="22"/>
          <w:szCs w:val="22"/>
        </w:rPr>
        <w:t>approx</w:t>
      </w:r>
      <w:proofErr w:type="spellEnd"/>
      <w:r w:rsidRPr="00864C96">
        <w:rPr>
          <w:rFonts w:asciiTheme="majorHAnsi" w:hAnsiTheme="majorHAnsi" w:cs="Arial"/>
          <w:sz w:val="22"/>
          <w:szCs w:val="22"/>
        </w:rPr>
        <w:t xml:space="preserve"> 1500 words).</w:t>
      </w:r>
    </w:p>
    <w:p w:rsidR="00864C96" w:rsidRPr="00864C96" w:rsidRDefault="00864C96" w:rsidP="00864C96">
      <w:pPr>
        <w:spacing w:line="276" w:lineRule="auto"/>
        <w:rPr>
          <w:rFonts w:asciiTheme="majorHAnsi" w:hAnsiTheme="majorHAnsi" w:cs="Arial"/>
          <w:i/>
          <w:sz w:val="22"/>
          <w:szCs w:val="22"/>
        </w:rPr>
      </w:pPr>
    </w:p>
    <w:p w:rsidR="00864C96" w:rsidRPr="00864C96" w:rsidRDefault="00864C96" w:rsidP="00864C96">
      <w:pPr>
        <w:spacing w:line="276" w:lineRule="auto"/>
        <w:rPr>
          <w:rFonts w:asciiTheme="majorHAnsi" w:hAnsiTheme="majorHAnsi" w:cs="Arial"/>
          <w:i/>
          <w:sz w:val="22"/>
          <w:szCs w:val="22"/>
        </w:rPr>
      </w:pPr>
      <w:r w:rsidRPr="00864C96">
        <w:rPr>
          <w:rFonts w:asciiTheme="majorHAnsi" w:hAnsiTheme="majorHAnsi" w:cs="Arial"/>
          <w:i/>
          <w:sz w:val="22"/>
          <w:szCs w:val="22"/>
        </w:rPr>
        <w:t xml:space="preserve">TIP – ensure that you connect to relevant theories and theorists, but that you also reflect on the critiques that have been made of some </w:t>
      </w:r>
      <w:r>
        <w:rPr>
          <w:rFonts w:asciiTheme="majorHAnsi" w:hAnsiTheme="majorHAnsi" w:cs="Arial"/>
          <w:i/>
          <w:sz w:val="22"/>
          <w:szCs w:val="22"/>
        </w:rPr>
        <w:t xml:space="preserve">of these </w:t>
      </w:r>
      <w:r w:rsidRPr="00864C96">
        <w:rPr>
          <w:rFonts w:asciiTheme="majorHAnsi" w:hAnsiTheme="majorHAnsi" w:cs="Arial"/>
          <w:i/>
          <w:sz w:val="22"/>
          <w:szCs w:val="22"/>
        </w:rPr>
        <w:t xml:space="preserve">theories. Ensure that you cite references appropriately. </w:t>
      </w:r>
      <w:r w:rsidR="00EB3CF0">
        <w:rPr>
          <w:rFonts w:asciiTheme="majorHAnsi" w:hAnsiTheme="majorHAnsi" w:cs="Arial"/>
          <w:i/>
          <w:sz w:val="22"/>
          <w:szCs w:val="22"/>
        </w:rPr>
        <w:t>What have you learnt about your own practice?</w:t>
      </w:r>
    </w:p>
    <w:p w:rsidR="00864C96" w:rsidRPr="00864C96" w:rsidRDefault="00864C96" w:rsidP="00864C96">
      <w:pPr>
        <w:spacing w:line="276" w:lineRule="auto"/>
        <w:rPr>
          <w:rFonts w:asciiTheme="majorHAnsi" w:hAnsiTheme="majorHAnsi" w:cs="Arial"/>
          <w:i/>
          <w:sz w:val="22"/>
          <w:szCs w:val="22"/>
        </w:rPr>
      </w:pPr>
    </w:p>
    <w:p w:rsidR="00864C96" w:rsidRPr="00864C96" w:rsidRDefault="00864C96" w:rsidP="00864C96">
      <w:pPr>
        <w:spacing w:line="276" w:lineRule="auto"/>
        <w:rPr>
          <w:rFonts w:asciiTheme="majorHAnsi" w:hAnsiTheme="majorHAnsi" w:cs="Arial"/>
          <w:sz w:val="22"/>
          <w:szCs w:val="22"/>
        </w:rPr>
      </w:pPr>
      <w:r w:rsidRPr="00864C96">
        <w:rPr>
          <w:rFonts w:asciiTheme="majorHAnsi" w:hAnsiTheme="majorHAnsi" w:cs="Arial"/>
          <w:b/>
          <w:sz w:val="22"/>
          <w:szCs w:val="22"/>
        </w:rPr>
        <w:t>Part 3: Reflect and Innovate</w:t>
      </w:r>
      <w:r w:rsidRPr="00864C96">
        <w:rPr>
          <w:rFonts w:asciiTheme="majorHAnsi" w:hAnsiTheme="majorHAnsi" w:cs="Arial"/>
          <w:sz w:val="22"/>
          <w:szCs w:val="22"/>
        </w:rPr>
        <w:t>.</w:t>
      </w:r>
    </w:p>
    <w:p w:rsidR="00864C96" w:rsidRDefault="00864C96" w:rsidP="00864C96">
      <w:pPr>
        <w:pStyle w:val="BalloonText"/>
        <w:spacing w:line="276" w:lineRule="auto"/>
        <w:rPr>
          <w:rFonts w:asciiTheme="majorHAnsi" w:hAnsiTheme="majorHAnsi"/>
          <w:sz w:val="22"/>
          <w:szCs w:val="22"/>
        </w:rPr>
      </w:pPr>
      <w:r w:rsidRPr="00864C96">
        <w:rPr>
          <w:rFonts w:asciiTheme="majorHAnsi" w:hAnsiTheme="majorHAnsi"/>
          <w:sz w:val="22"/>
          <w:szCs w:val="22"/>
        </w:rPr>
        <w:t>Create a poster that exemplifies your ideal learning environment, and submit a commentary to explain and justify the pedagogical principles underpinning this provision (equivalent to 1500 words).</w:t>
      </w:r>
    </w:p>
    <w:p w:rsidR="00864C96" w:rsidRPr="00864C96" w:rsidRDefault="00864C96" w:rsidP="00864C96">
      <w:pPr>
        <w:pStyle w:val="BalloonText"/>
        <w:spacing w:line="276" w:lineRule="auto"/>
        <w:rPr>
          <w:rFonts w:asciiTheme="majorHAnsi" w:hAnsiTheme="majorHAnsi"/>
          <w:sz w:val="22"/>
          <w:szCs w:val="22"/>
        </w:rPr>
      </w:pPr>
    </w:p>
    <w:p w:rsidR="00864C96" w:rsidRPr="00864C96" w:rsidRDefault="00864C96" w:rsidP="00864C96">
      <w:pPr>
        <w:pStyle w:val="BalloonText"/>
        <w:spacing w:line="276" w:lineRule="auto"/>
        <w:rPr>
          <w:rFonts w:asciiTheme="majorHAnsi" w:hAnsiTheme="majorHAnsi"/>
          <w:i/>
          <w:sz w:val="22"/>
          <w:szCs w:val="22"/>
        </w:rPr>
      </w:pPr>
      <w:r w:rsidRPr="00864C96">
        <w:rPr>
          <w:rFonts w:asciiTheme="majorHAnsi" w:hAnsiTheme="majorHAnsi"/>
          <w:i/>
          <w:sz w:val="22"/>
          <w:szCs w:val="22"/>
        </w:rPr>
        <w:t xml:space="preserve">TIP - Ensure that you refer to your observations </w:t>
      </w:r>
      <w:r>
        <w:rPr>
          <w:rFonts w:asciiTheme="majorHAnsi" w:hAnsiTheme="majorHAnsi"/>
          <w:i/>
          <w:sz w:val="22"/>
          <w:szCs w:val="22"/>
        </w:rPr>
        <w:t>(</w:t>
      </w:r>
      <w:proofErr w:type="spellStart"/>
      <w:r>
        <w:rPr>
          <w:rFonts w:asciiTheme="majorHAnsi" w:hAnsiTheme="majorHAnsi"/>
          <w:i/>
          <w:sz w:val="22"/>
          <w:szCs w:val="22"/>
        </w:rPr>
        <w:t>eg</w:t>
      </w:r>
      <w:proofErr w:type="spellEnd"/>
      <w:r>
        <w:rPr>
          <w:rFonts w:asciiTheme="majorHAnsi" w:hAnsiTheme="majorHAnsi"/>
          <w:i/>
          <w:sz w:val="22"/>
          <w:szCs w:val="22"/>
        </w:rPr>
        <w:t xml:space="preserve"> from PPE or twilight seminars) </w:t>
      </w:r>
      <w:r w:rsidRPr="00864C96">
        <w:rPr>
          <w:rFonts w:asciiTheme="majorHAnsi" w:hAnsiTheme="majorHAnsi"/>
          <w:i/>
          <w:sz w:val="22"/>
          <w:szCs w:val="22"/>
        </w:rPr>
        <w:t xml:space="preserve">and </w:t>
      </w:r>
      <w:r>
        <w:rPr>
          <w:rFonts w:asciiTheme="majorHAnsi" w:hAnsiTheme="majorHAnsi"/>
          <w:i/>
          <w:sz w:val="22"/>
          <w:szCs w:val="22"/>
        </w:rPr>
        <w:t xml:space="preserve">from </w:t>
      </w:r>
      <w:r w:rsidRPr="00864C96">
        <w:rPr>
          <w:rFonts w:asciiTheme="majorHAnsi" w:hAnsiTheme="majorHAnsi"/>
          <w:i/>
          <w:sz w:val="22"/>
          <w:szCs w:val="22"/>
        </w:rPr>
        <w:t xml:space="preserve">research in order to justify your decisions within your ideal environment. Present your poster professionally. </w:t>
      </w:r>
      <w:r>
        <w:rPr>
          <w:rFonts w:asciiTheme="majorHAnsi" w:hAnsiTheme="majorHAnsi"/>
          <w:i/>
          <w:sz w:val="22"/>
          <w:szCs w:val="22"/>
        </w:rPr>
        <w:t xml:space="preserve">Place a jpeg image of the poster on the front cover of your assignment. Refer to current curriculum </w:t>
      </w:r>
      <w:proofErr w:type="gramStart"/>
      <w:r w:rsidR="00EB3CF0">
        <w:rPr>
          <w:rFonts w:asciiTheme="majorHAnsi" w:hAnsiTheme="majorHAnsi"/>
          <w:i/>
          <w:sz w:val="22"/>
          <w:szCs w:val="22"/>
        </w:rPr>
        <w:t xml:space="preserve">documents </w:t>
      </w:r>
      <w:r>
        <w:rPr>
          <w:rFonts w:asciiTheme="majorHAnsi" w:hAnsiTheme="majorHAnsi"/>
          <w:i/>
          <w:sz w:val="22"/>
          <w:szCs w:val="22"/>
        </w:rPr>
        <w:t xml:space="preserve"> if</w:t>
      </w:r>
      <w:proofErr w:type="gramEnd"/>
      <w:r>
        <w:rPr>
          <w:rFonts w:asciiTheme="majorHAnsi" w:hAnsiTheme="majorHAnsi"/>
          <w:i/>
          <w:sz w:val="22"/>
          <w:szCs w:val="22"/>
        </w:rPr>
        <w:t xml:space="preserve"> appropriate</w:t>
      </w:r>
    </w:p>
    <w:p w:rsidR="00152E9D" w:rsidRPr="00864C96" w:rsidRDefault="00152E9D" w:rsidP="00A67FB1">
      <w:pPr>
        <w:ind w:left="720"/>
        <w:rPr>
          <w:rFonts w:asciiTheme="majorHAnsi" w:hAnsiTheme="majorHAnsi" w:cs="Arial"/>
          <w:sz w:val="22"/>
          <w:szCs w:val="22"/>
        </w:rPr>
      </w:pPr>
    </w:p>
    <w:p w:rsidR="00152E9D" w:rsidRPr="00864C96" w:rsidRDefault="00152E9D" w:rsidP="00A67FB1">
      <w:pPr>
        <w:ind w:left="720"/>
        <w:rPr>
          <w:rFonts w:asciiTheme="majorHAnsi" w:hAnsiTheme="majorHAnsi" w:cs="Arial"/>
          <w:sz w:val="22"/>
          <w:szCs w:val="22"/>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EB3CF0">
      <w:pPr>
        <w:rPr>
          <w:rFonts w:ascii="Calibri" w:hAnsi="Calibri" w:cs="Arial"/>
          <w:sz w:val="24"/>
          <w:szCs w:val="24"/>
        </w:rPr>
      </w:pPr>
    </w:p>
    <w:p w:rsidR="00A3505D" w:rsidRDefault="00A3505D" w:rsidP="00D22D9C">
      <w:pPr>
        <w:jc w:val="both"/>
        <w:rPr>
          <w:sz w:val="22"/>
          <w:szCs w:val="22"/>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rsidR="00D22D9C" w:rsidRPr="001B727B" w:rsidRDefault="00D22D9C" w:rsidP="00D22D9C">
      <w:pPr>
        <w:rPr>
          <w:rFonts w:ascii="Arial" w:hAnsi="Arial" w:cs="Arial"/>
          <w:b/>
          <w:sz w:val="22"/>
          <w:szCs w:val="22"/>
        </w:rPr>
      </w:pPr>
    </w:p>
    <w:p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D22D9C" w:rsidRPr="001E2007" w:rsidRDefault="00D22D9C" w:rsidP="00BA6B2C">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641090">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641090" w:rsidRPr="001E2007" w:rsidRDefault="00641090" w:rsidP="0064109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particular</w:t>
      </w:r>
      <w:r w:rsidR="00641090">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sidR="00641090">
        <w:rPr>
          <w:rFonts w:ascii="Calibri" w:hAnsi="Calibri" w:cs="Calibri"/>
          <w:sz w:val="22"/>
          <w:szCs w:val="22"/>
        </w:rPr>
        <w:t xml:space="preserve"> educational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rsidR="008566E5" w:rsidRDefault="008566E5" w:rsidP="00D22D9C">
      <w:pPr>
        <w:jc w:val="both"/>
        <w:rPr>
          <w:rFonts w:ascii="Calibri" w:hAnsi="Calibri" w:cs="Calibri"/>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00FB3B4E"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T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rsidSect="00F31C04">
          <w:footerReference w:type="default" r:id="rId12"/>
          <w:pgSz w:w="11894" w:h="16834"/>
          <w:pgMar w:top="720" w:right="720" w:bottom="720" w:left="720" w:header="706" w:footer="454" w:gutter="0"/>
          <w:paperSrc w:first="1" w:other="1"/>
          <w:cols w:space="720"/>
          <w:docGrid w:linePitch="272"/>
        </w:sectPr>
      </w:pPr>
    </w:p>
    <w:p w:rsidR="00152E9D"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464"/>
        <w:gridCol w:w="602"/>
      </w:tblGrid>
      <w:tr w:rsidR="00A52FDE" w:rsidRPr="00266B32" w:rsidTr="00A52FDE">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52FDE" w:rsidRDefault="00A52FDE" w:rsidP="00152E9D">
            <w:pPr>
              <w:ind w:left="113" w:right="113"/>
              <w:jc w:val="center"/>
              <w:rPr>
                <w:rFonts w:ascii="Calibri" w:hAnsi="Calibri"/>
                <w:b/>
                <w:sz w:val="14"/>
                <w:szCs w:val="14"/>
              </w:rPr>
            </w:pPr>
            <w:r>
              <w:rPr>
                <w:rFonts w:ascii="Calibri" w:hAnsi="Calibri"/>
                <w:b/>
                <w:sz w:val="14"/>
                <w:szCs w:val="14"/>
              </w:rPr>
              <w:t xml:space="preserve">Grade </w:t>
            </w:r>
          </w:p>
          <w:p w:rsidR="00A52FDE" w:rsidRPr="00423934" w:rsidRDefault="00A52FDE" w:rsidP="00152E9D">
            <w:pPr>
              <w:ind w:left="113" w:right="113"/>
              <w:jc w:val="center"/>
              <w:rPr>
                <w:rFonts w:ascii="Calibri" w:hAnsi="Calibri"/>
                <w:b/>
                <w:sz w:val="14"/>
                <w:szCs w:val="14"/>
              </w:rPr>
            </w:pPr>
            <w:r>
              <w:rPr>
                <w:rFonts w:ascii="Calibri" w:hAnsi="Calibri"/>
                <w:b/>
                <w:sz w:val="14"/>
                <w:szCs w:val="14"/>
              </w:rPr>
              <w:t>awarded</w:t>
            </w:r>
          </w:p>
        </w:tc>
      </w:tr>
      <w:tr w:rsidR="00A52FDE" w:rsidRPr="00CC0370" w:rsidTr="00A52FDE">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52FDE" w:rsidRPr="003223E0" w:rsidRDefault="00A52FDE"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912"/>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451"/>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rsidTr="00A52FDE">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tcBorders>
              <w:top w:val="single" w:sz="4" w:space="0" w:color="auto"/>
              <w:left w:val="single" w:sz="4" w:space="0" w:color="auto"/>
              <w:right w:val="single" w:sz="4" w:space="0" w:color="auto"/>
            </w:tcBorders>
            <w:shd w:val="clear" w:color="auto" w:fill="D9D9D9"/>
          </w:tcPr>
          <w:p w:rsidR="00A52FDE" w:rsidRPr="008C1855" w:rsidRDefault="00A52FDE" w:rsidP="008C185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A52FDE" w:rsidRPr="00F61A20" w:rsidRDefault="00A52FDE" w:rsidP="00152E9D">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rsidTr="00A52FDE">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rsidTr="00A52FDE">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Default="008C1855" w:rsidP="0086546C">
      <w:pPr>
        <w:ind w:right="531"/>
        <w:rPr>
          <w:rFonts w:ascii="Calibri" w:hAnsi="Calibri"/>
          <w:b/>
          <w:sz w:val="16"/>
          <w:szCs w:val="16"/>
        </w:rPr>
      </w:pPr>
      <w:bookmarkStart w:id="0" w:name="_GoBack"/>
      <w:bookmarkEnd w:id="0"/>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rsidTr="00152E9D">
        <w:trPr>
          <w:cantSplit/>
        </w:trPr>
        <w:tc>
          <w:tcPr>
            <w:tcW w:w="6062" w:type="dxa"/>
            <w:vMerge w:val="restart"/>
            <w:shd w:val="pct15" w:color="auto" w:fill="auto"/>
            <w:vAlign w:val="center"/>
          </w:tcPr>
          <w:p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A52FDE">
            <w:pPr>
              <w:jc w:val="center"/>
              <w:rPr>
                <w:rFonts w:ascii="Calibri" w:hAnsi="Calibri" w:cs="Arial"/>
                <w:b/>
                <w:bCs/>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152E9D" w:rsidRPr="00525F5D" w:rsidRDefault="008C1855" w:rsidP="00152E9D">
            <w:pPr>
              <w:jc w:val="center"/>
              <w:rPr>
                <w:rFonts w:ascii="Calibri" w:hAnsi="Calibri" w:cs="Arial"/>
                <w:sz w:val="12"/>
                <w:szCs w:val="12"/>
              </w:rPr>
            </w:pPr>
            <w:r>
              <w:rPr>
                <w:rFonts w:ascii="Calibri" w:hAnsi="Calibri" w:cs="Arial"/>
                <w:sz w:val="12"/>
                <w:szCs w:val="12"/>
              </w:rPr>
              <w:t xml:space="preserve">D </w:t>
            </w:r>
            <w:r w:rsidR="00152E9D">
              <w:rPr>
                <w:rFonts w:ascii="Calibri" w:hAnsi="Calibri" w:cs="Arial"/>
                <w:sz w:val="12"/>
                <w:szCs w:val="12"/>
              </w:rPr>
              <w:t>Max</w:t>
            </w:r>
          </w:p>
        </w:tc>
        <w:tc>
          <w:tcPr>
            <w:tcW w:w="1060" w:type="dxa"/>
            <w:vMerge/>
            <w:vAlign w:val="bottom"/>
          </w:tcPr>
          <w:p w:rsidR="00152E9D" w:rsidRPr="00525F5D" w:rsidRDefault="00152E9D" w:rsidP="00152E9D">
            <w:pPr>
              <w:ind w:leftChars="71" w:left="142"/>
              <w:rPr>
                <w:rFonts w:ascii="Calibri" w:hAnsi="Calibri" w:cs="Arial"/>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641" w:type="dxa"/>
            <w:vAlign w:val="bottom"/>
          </w:tcPr>
          <w:p w:rsidR="00152E9D" w:rsidRPr="00525F5D" w:rsidRDefault="00A52FDE" w:rsidP="00152E9D">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152E9D" w:rsidRPr="00525F5D" w:rsidRDefault="00152E9D" w:rsidP="00152E9D">
            <w:pPr>
              <w:ind w:firstLineChars="141" w:firstLine="282"/>
              <w:rPr>
                <w:rFonts w:ascii="Calibri" w:hAnsi="Calibri" w:cs="Arial"/>
              </w:rPr>
            </w:pPr>
          </w:p>
        </w:tc>
      </w:tr>
    </w:tbl>
    <w:p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rsidTr="00152E9D">
        <w:tc>
          <w:tcPr>
            <w:tcW w:w="10348" w:type="dxa"/>
            <w:shd w:val="clear" w:color="auto" w:fill="D9D9D9"/>
            <w:vAlign w:val="center"/>
          </w:tcPr>
          <w:p w:rsidR="00152E9D" w:rsidRPr="00D77147" w:rsidRDefault="00152E9D" w:rsidP="00152E9D">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152E9D" w:rsidRPr="001A2BCD" w:rsidRDefault="00152E9D" w:rsidP="00152E9D">
      <w:pPr>
        <w:rPr>
          <w:rFonts w:ascii="Calibri" w:hAnsi="Calibri"/>
        </w:rPr>
      </w:pPr>
    </w:p>
    <w:tbl>
      <w:tblPr>
        <w:tblStyle w:val="TableGrid"/>
        <w:tblpPr w:leftFromText="180" w:rightFromText="180" w:vertAnchor="page" w:horzAnchor="margin" w:tblpY="1983"/>
        <w:tblW w:w="10915" w:type="dxa"/>
        <w:tblLook w:val="00A0" w:firstRow="1" w:lastRow="0" w:firstColumn="1" w:lastColumn="0" w:noHBand="0" w:noVBand="0"/>
      </w:tblPr>
      <w:tblGrid>
        <w:gridCol w:w="1576"/>
        <w:gridCol w:w="2006"/>
        <w:gridCol w:w="1644"/>
        <w:gridCol w:w="1893"/>
        <w:gridCol w:w="2018"/>
        <w:gridCol w:w="1778"/>
      </w:tblGrid>
      <w:tr w:rsidR="0086546C" w:rsidRPr="0086546C" w:rsidTr="0086546C">
        <w:tc>
          <w:tcPr>
            <w:tcW w:w="1576" w:type="dxa"/>
            <w:shd w:val="clear" w:color="auto" w:fill="BFBFBF" w:themeFill="background1" w:themeFillShade="BF"/>
          </w:tcPr>
          <w:p w:rsidR="0086546C" w:rsidRPr="0086546C" w:rsidRDefault="0086546C" w:rsidP="0086546C">
            <w:pPr>
              <w:jc w:val="both"/>
              <w:rPr>
                <w:b/>
                <w:sz w:val="18"/>
                <w:szCs w:val="18"/>
              </w:rPr>
            </w:pPr>
            <w:r w:rsidRPr="0086546C">
              <w:rPr>
                <w:b/>
                <w:sz w:val="18"/>
                <w:szCs w:val="18"/>
              </w:rPr>
              <w:t>Level 6</w:t>
            </w:r>
          </w:p>
        </w:tc>
        <w:tc>
          <w:tcPr>
            <w:tcW w:w="9339" w:type="dxa"/>
            <w:gridSpan w:val="5"/>
            <w:shd w:val="clear" w:color="auto" w:fill="BFBFBF" w:themeFill="background1" w:themeFillShade="BF"/>
          </w:tcPr>
          <w:p w:rsidR="0086546C" w:rsidRPr="0086546C" w:rsidRDefault="0086546C" w:rsidP="0086546C">
            <w:pPr>
              <w:jc w:val="both"/>
              <w:rPr>
                <w:b/>
                <w:sz w:val="18"/>
                <w:szCs w:val="18"/>
              </w:rPr>
            </w:pPr>
            <w:r w:rsidRPr="0086546C">
              <w:rPr>
                <w:b/>
                <w:sz w:val="18"/>
                <w:szCs w:val="18"/>
              </w:rPr>
              <w:t>Assessment Criteria Descriptors for Primary PGCE with QTS</w:t>
            </w:r>
          </w:p>
          <w:p w:rsidR="0086546C" w:rsidRPr="0086546C" w:rsidRDefault="0086546C" w:rsidP="0086546C">
            <w:pPr>
              <w:jc w:val="both"/>
              <w:rPr>
                <w:b/>
                <w:sz w:val="18"/>
                <w:szCs w:val="18"/>
              </w:rPr>
            </w:pPr>
            <w:r w:rsidRPr="0086546C">
              <w:rPr>
                <w:b/>
                <w:sz w:val="18"/>
                <w:szCs w:val="18"/>
              </w:rPr>
              <w:t xml:space="preserve">This format emphasizes the holistic nature of judgements to be made by markers. Equal weighting is given to each section. Plagiarism or non-submission will result in F (0%) grading. </w:t>
            </w:r>
          </w:p>
        </w:tc>
      </w:tr>
      <w:tr w:rsidR="0086546C" w:rsidRPr="0086546C" w:rsidTr="0086546C">
        <w:tc>
          <w:tcPr>
            <w:tcW w:w="1576" w:type="dxa"/>
            <w:vMerge w:val="restart"/>
          </w:tcPr>
          <w:p w:rsidR="0086546C" w:rsidRPr="0086546C" w:rsidRDefault="0086546C" w:rsidP="0086546C">
            <w:pPr>
              <w:jc w:val="both"/>
              <w:rPr>
                <w:b/>
                <w:sz w:val="18"/>
                <w:szCs w:val="18"/>
              </w:rPr>
            </w:pPr>
            <w:r w:rsidRPr="0086546C">
              <w:rPr>
                <w:b/>
                <w:sz w:val="18"/>
                <w:szCs w:val="18"/>
              </w:rPr>
              <w:t>Assessment Criteria</w:t>
            </w:r>
          </w:p>
        </w:tc>
        <w:tc>
          <w:tcPr>
            <w:tcW w:w="2006" w:type="dxa"/>
            <w:shd w:val="clear" w:color="auto" w:fill="DBE5F1" w:themeFill="accent1" w:themeFillTint="33"/>
          </w:tcPr>
          <w:p w:rsidR="0086546C" w:rsidRPr="0086546C" w:rsidRDefault="0086546C" w:rsidP="0086546C">
            <w:pPr>
              <w:jc w:val="both"/>
              <w:rPr>
                <w:sz w:val="18"/>
                <w:szCs w:val="18"/>
                <w:lang w:val="en-US"/>
              </w:rPr>
            </w:pPr>
            <w:r w:rsidRPr="0086546C">
              <w:rPr>
                <w:sz w:val="18"/>
                <w:szCs w:val="18"/>
                <w:lang w:val="en-US"/>
              </w:rPr>
              <w:t>Fail - grade E</w:t>
            </w:r>
          </w:p>
        </w:tc>
        <w:tc>
          <w:tcPr>
            <w:tcW w:w="1644" w:type="dxa"/>
            <w:shd w:val="clear" w:color="auto" w:fill="E5B8B7" w:themeFill="accent2" w:themeFillTint="66"/>
          </w:tcPr>
          <w:p w:rsidR="0086546C" w:rsidRPr="0086546C" w:rsidRDefault="0086546C" w:rsidP="0086546C">
            <w:pPr>
              <w:jc w:val="both"/>
              <w:rPr>
                <w:sz w:val="18"/>
                <w:szCs w:val="18"/>
                <w:lang w:val="en-US"/>
              </w:rPr>
            </w:pPr>
            <w:r w:rsidRPr="0086546C">
              <w:rPr>
                <w:sz w:val="18"/>
                <w:szCs w:val="18"/>
                <w:lang w:val="en-US"/>
              </w:rPr>
              <w:t>Pass – grade D</w:t>
            </w:r>
          </w:p>
        </w:tc>
        <w:tc>
          <w:tcPr>
            <w:tcW w:w="1893" w:type="dxa"/>
            <w:shd w:val="clear" w:color="auto" w:fill="FFFF99"/>
          </w:tcPr>
          <w:p w:rsidR="0086546C" w:rsidRPr="0086546C" w:rsidRDefault="0086546C" w:rsidP="0086546C">
            <w:pPr>
              <w:jc w:val="both"/>
              <w:rPr>
                <w:sz w:val="18"/>
                <w:szCs w:val="18"/>
                <w:lang w:val="en-US"/>
              </w:rPr>
            </w:pPr>
            <w:r w:rsidRPr="0086546C">
              <w:rPr>
                <w:sz w:val="18"/>
                <w:szCs w:val="18"/>
                <w:lang w:val="en-US"/>
              </w:rPr>
              <w:t>Pass – grade C</w:t>
            </w:r>
          </w:p>
        </w:tc>
        <w:tc>
          <w:tcPr>
            <w:tcW w:w="2018" w:type="dxa"/>
            <w:shd w:val="clear" w:color="auto" w:fill="FDE9D9" w:themeFill="accent6" w:themeFillTint="33"/>
          </w:tcPr>
          <w:p w:rsidR="0086546C" w:rsidRPr="0086546C" w:rsidRDefault="0086546C" w:rsidP="0086546C">
            <w:pPr>
              <w:jc w:val="both"/>
              <w:rPr>
                <w:sz w:val="18"/>
                <w:szCs w:val="18"/>
                <w:lang w:val="en-US"/>
              </w:rPr>
            </w:pPr>
            <w:r w:rsidRPr="0086546C">
              <w:rPr>
                <w:sz w:val="18"/>
                <w:szCs w:val="18"/>
                <w:lang w:val="en-US"/>
              </w:rPr>
              <w:t>Pass – grade B</w:t>
            </w:r>
          </w:p>
        </w:tc>
        <w:tc>
          <w:tcPr>
            <w:tcW w:w="1778" w:type="dxa"/>
            <w:shd w:val="clear" w:color="auto" w:fill="EAF1DD" w:themeFill="accent3" w:themeFillTint="33"/>
          </w:tcPr>
          <w:p w:rsidR="0086546C" w:rsidRPr="0086546C" w:rsidRDefault="0086546C" w:rsidP="0086546C">
            <w:pPr>
              <w:jc w:val="both"/>
              <w:rPr>
                <w:sz w:val="18"/>
                <w:szCs w:val="18"/>
                <w:lang w:val="en-US"/>
              </w:rPr>
            </w:pPr>
            <w:r w:rsidRPr="0086546C">
              <w:rPr>
                <w:sz w:val="18"/>
                <w:szCs w:val="18"/>
                <w:lang w:val="en-US"/>
              </w:rPr>
              <w:t>Pass – grade A</w:t>
            </w:r>
          </w:p>
        </w:tc>
      </w:tr>
      <w:tr w:rsidR="0086546C" w:rsidRPr="0086546C" w:rsidTr="0086546C">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b/>
                <w:sz w:val="18"/>
                <w:szCs w:val="18"/>
                <w:lang w:val="en-US"/>
              </w:rPr>
            </w:pPr>
            <w:r w:rsidRPr="0086546C">
              <w:rPr>
                <w:b/>
                <w:sz w:val="18"/>
                <w:szCs w:val="18"/>
                <w:lang w:val="en-US"/>
              </w:rPr>
              <w:t xml:space="preserve">Poor / Weak </w:t>
            </w:r>
          </w:p>
        </w:tc>
        <w:tc>
          <w:tcPr>
            <w:tcW w:w="1644" w:type="dxa"/>
            <w:shd w:val="clear" w:color="auto" w:fill="E5B8B7" w:themeFill="accent2" w:themeFillTint="66"/>
          </w:tcPr>
          <w:p w:rsidR="0086546C" w:rsidRPr="0086546C" w:rsidRDefault="0086546C" w:rsidP="0086546C">
            <w:pPr>
              <w:jc w:val="both"/>
              <w:rPr>
                <w:b/>
                <w:sz w:val="18"/>
                <w:szCs w:val="18"/>
                <w:lang w:val="en-US"/>
              </w:rPr>
            </w:pPr>
            <w:r w:rsidRPr="0086546C">
              <w:rPr>
                <w:b/>
                <w:sz w:val="18"/>
                <w:szCs w:val="18"/>
                <w:lang w:val="en-US"/>
              </w:rPr>
              <w:t xml:space="preserve">Satisfactory  </w:t>
            </w:r>
          </w:p>
        </w:tc>
        <w:tc>
          <w:tcPr>
            <w:tcW w:w="1893" w:type="dxa"/>
            <w:shd w:val="clear" w:color="auto" w:fill="FFFF99"/>
          </w:tcPr>
          <w:p w:rsidR="0086546C" w:rsidRPr="0086546C" w:rsidRDefault="0086546C" w:rsidP="0086546C">
            <w:pPr>
              <w:jc w:val="both"/>
              <w:rPr>
                <w:b/>
                <w:sz w:val="18"/>
                <w:szCs w:val="18"/>
                <w:lang w:val="en-US"/>
              </w:rPr>
            </w:pPr>
            <w:r w:rsidRPr="0086546C">
              <w:rPr>
                <w:b/>
                <w:sz w:val="18"/>
                <w:szCs w:val="18"/>
                <w:lang w:val="en-US"/>
              </w:rPr>
              <w:t xml:space="preserve">Good </w:t>
            </w:r>
          </w:p>
        </w:tc>
        <w:tc>
          <w:tcPr>
            <w:tcW w:w="2018" w:type="dxa"/>
            <w:shd w:val="clear" w:color="auto" w:fill="FDE9D9" w:themeFill="accent6" w:themeFillTint="33"/>
          </w:tcPr>
          <w:p w:rsidR="0086546C" w:rsidRPr="0086546C" w:rsidRDefault="0086546C" w:rsidP="0086546C">
            <w:pPr>
              <w:jc w:val="both"/>
              <w:rPr>
                <w:b/>
                <w:sz w:val="18"/>
                <w:szCs w:val="18"/>
                <w:lang w:val="en-US"/>
              </w:rPr>
            </w:pPr>
            <w:r w:rsidRPr="0086546C">
              <w:rPr>
                <w:b/>
                <w:sz w:val="18"/>
                <w:szCs w:val="18"/>
                <w:lang w:val="en-US"/>
              </w:rPr>
              <w:t>Very good</w:t>
            </w:r>
          </w:p>
        </w:tc>
        <w:tc>
          <w:tcPr>
            <w:tcW w:w="1778" w:type="dxa"/>
            <w:shd w:val="clear" w:color="auto" w:fill="EAF1DD" w:themeFill="accent3" w:themeFillTint="33"/>
          </w:tcPr>
          <w:p w:rsidR="0086546C" w:rsidRPr="0086546C" w:rsidRDefault="0086546C" w:rsidP="0086546C">
            <w:pPr>
              <w:jc w:val="both"/>
              <w:rPr>
                <w:b/>
                <w:sz w:val="18"/>
                <w:szCs w:val="18"/>
                <w:lang w:val="en-US"/>
              </w:rPr>
            </w:pPr>
            <w:r w:rsidRPr="0086546C">
              <w:rPr>
                <w:b/>
                <w:sz w:val="18"/>
                <w:szCs w:val="18"/>
                <w:lang w:val="en-US"/>
              </w:rPr>
              <w:t xml:space="preserve">       Excellent </w:t>
            </w:r>
          </w:p>
        </w:tc>
      </w:tr>
      <w:tr w:rsidR="0086546C" w:rsidRPr="0086546C" w:rsidTr="0086546C">
        <w:tc>
          <w:tcPr>
            <w:tcW w:w="1576" w:type="dxa"/>
          </w:tcPr>
          <w:p w:rsidR="0086546C" w:rsidRPr="0086546C" w:rsidRDefault="0086546C" w:rsidP="0086546C">
            <w:pPr>
              <w:jc w:val="both"/>
              <w:rPr>
                <w:b/>
                <w:sz w:val="18"/>
                <w:szCs w:val="18"/>
              </w:rPr>
            </w:pPr>
            <w:r w:rsidRPr="0086546C">
              <w:rPr>
                <w:b/>
                <w:sz w:val="18"/>
                <w:szCs w:val="18"/>
              </w:rPr>
              <w:t>Overall judgement</w:t>
            </w: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Poor or superficial, unsystematic, incomplete and/or inaccurate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understanding of main issues demonstrated</w:t>
            </w:r>
          </w:p>
        </w:tc>
        <w:tc>
          <w:tcPr>
            <w:tcW w:w="1893" w:type="dxa"/>
            <w:shd w:val="clear" w:color="auto" w:fill="FFFF99"/>
          </w:tcPr>
          <w:p w:rsidR="0086546C" w:rsidRPr="0086546C" w:rsidRDefault="0086546C" w:rsidP="0086546C">
            <w:pPr>
              <w:jc w:val="both"/>
              <w:rPr>
                <w:sz w:val="18"/>
                <w:szCs w:val="18"/>
              </w:rPr>
            </w:pPr>
            <w:r w:rsidRPr="0086546C">
              <w:rPr>
                <w:sz w:val="18"/>
                <w:szCs w:val="18"/>
              </w:rPr>
              <w:t>Good understanding demonstrated with some analysis</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understanding of basic principles and relevant evidence, with a coherent and logical argument</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Outstanding answer, well written, highly structured and informed, showing clarity of thought and personal insight</w:t>
            </w:r>
          </w:p>
        </w:tc>
      </w:tr>
      <w:tr w:rsidR="0086546C" w:rsidRPr="0086546C" w:rsidTr="0086546C">
        <w:trPr>
          <w:trHeight w:val="560"/>
        </w:trPr>
        <w:tc>
          <w:tcPr>
            <w:tcW w:w="1576" w:type="dxa"/>
            <w:vMerge w:val="restart"/>
          </w:tcPr>
          <w:p w:rsidR="0086546C" w:rsidRPr="0086546C" w:rsidRDefault="0086546C" w:rsidP="0086546C">
            <w:pPr>
              <w:jc w:val="both"/>
              <w:rPr>
                <w:b/>
                <w:sz w:val="18"/>
                <w:szCs w:val="18"/>
              </w:rPr>
            </w:pPr>
            <w:r w:rsidRPr="0086546C">
              <w:rPr>
                <w:b/>
                <w:sz w:val="18"/>
                <w:szCs w:val="18"/>
              </w:rPr>
              <w:t>Subject Knowledge and Understanding</w:t>
            </w:r>
          </w:p>
          <w:p w:rsidR="0086546C" w:rsidRPr="0086546C" w:rsidRDefault="0086546C" w:rsidP="0086546C">
            <w:pPr>
              <w:jc w:val="both"/>
              <w:rPr>
                <w:sz w:val="18"/>
                <w:szCs w:val="18"/>
              </w:rPr>
            </w:pPr>
            <w:r w:rsidRPr="0086546C">
              <w:rPr>
                <w:sz w:val="18"/>
                <w:szCs w:val="18"/>
              </w:rPr>
              <w:t>(conceptual)</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(reading)</w:t>
            </w: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lang w:val="en-US"/>
              </w:rPr>
              <w:t xml:space="preserve">Basic misunderstanding, misconceptions, or misinterpretations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Overall satisfactory knowledge of the material with some application</w:t>
            </w:r>
          </w:p>
        </w:tc>
        <w:tc>
          <w:tcPr>
            <w:tcW w:w="1893" w:type="dxa"/>
            <w:shd w:val="clear" w:color="auto" w:fill="FFFF99"/>
          </w:tcPr>
          <w:p w:rsidR="0086546C" w:rsidRPr="0086546C" w:rsidRDefault="0086546C" w:rsidP="0086546C">
            <w:pPr>
              <w:jc w:val="both"/>
              <w:rPr>
                <w:sz w:val="18"/>
                <w:szCs w:val="18"/>
              </w:rPr>
            </w:pPr>
            <w:r w:rsidRPr="0086546C">
              <w:rPr>
                <w:sz w:val="18"/>
                <w:szCs w:val="18"/>
              </w:rPr>
              <w:t>Good overall knowledge of key issues with evidence of understanding and application</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 xml:space="preserve">Very good knowledge of all key issues and wider implications </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Excellent knowledge of key issues, concepts and arguments</w:t>
            </w:r>
          </w:p>
          <w:p w:rsidR="0086546C" w:rsidRPr="0086546C" w:rsidRDefault="0086546C" w:rsidP="0086546C">
            <w:pPr>
              <w:jc w:val="both"/>
              <w:rPr>
                <w:sz w:val="18"/>
                <w:szCs w:val="18"/>
              </w:rPr>
            </w:pPr>
          </w:p>
        </w:tc>
      </w:tr>
      <w:tr w:rsidR="0086546C" w:rsidRPr="0086546C" w:rsidTr="0086546C">
        <w:trPr>
          <w:trHeight w:val="554"/>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Poor and/or inappropriate literature, lacking accuracy, unsound, limited/dated range of sources  </w:t>
            </w:r>
          </w:p>
          <w:p w:rsidR="0086546C" w:rsidRPr="0086546C" w:rsidRDefault="0086546C" w:rsidP="0086546C">
            <w:pPr>
              <w:jc w:val="both"/>
              <w:rPr>
                <w:sz w:val="18"/>
                <w:szCs w:val="18"/>
              </w:rPr>
            </w:pP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range of reading drawn from the recommended list and other sources</w:t>
            </w:r>
          </w:p>
        </w:tc>
        <w:tc>
          <w:tcPr>
            <w:tcW w:w="1893" w:type="dxa"/>
            <w:shd w:val="clear" w:color="auto" w:fill="FFFF99"/>
          </w:tcPr>
          <w:p w:rsidR="0086546C" w:rsidRPr="0086546C" w:rsidRDefault="0086546C" w:rsidP="0086546C">
            <w:pPr>
              <w:jc w:val="both"/>
              <w:rPr>
                <w:sz w:val="18"/>
                <w:szCs w:val="18"/>
              </w:rPr>
            </w:pPr>
            <w:r w:rsidRPr="0086546C">
              <w:rPr>
                <w:sz w:val="18"/>
                <w:szCs w:val="18"/>
              </w:rPr>
              <w:t>Good range of reading drawn from the recommended list and other sources</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range of relevant literature from a variety of sources beyond recommended list</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Clear evidence of independent thinking informed by an excellent and selective range of reading from a variety of sources</w:t>
            </w:r>
          </w:p>
        </w:tc>
      </w:tr>
      <w:tr w:rsidR="0086546C" w:rsidRPr="0086546C" w:rsidTr="0086546C">
        <w:trPr>
          <w:trHeight w:val="564"/>
        </w:trPr>
        <w:tc>
          <w:tcPr>
            <w:tcW w:w="1576" w:type="dxa"/>
            <w:vMerge w:val="restart"/>
          </w:tcPr>
          <w:p w:rsidR="0086546C" w:rsidRPr="0086546C" w:rsidRDefault="0086546C" w:rsidP="0086546C">
            <w:pPr>
              <w:jc w:val="both"/>
              <w:rPr>
                <w:b/>
                <w:sz w:val="18"/>
                <w:szCs w:val="18"/>
              </w:rPr>
            </w:pPr>
            <w:r w:rsidRPr="0086546C">
              <w:rPr>
                <w:b/>
                <w:sz w:val="18"/>
                <w:szCs w:val="18"/>
              </w:rPr>
              <w:t>Intellectual skills</w:t>
            </w: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(argument)</w:t>
            </w: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(professional data collection: research design and/or data collection )</w:t>
            </w: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(presentation of findings/analysis)</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(critical /reflective evaluation)</w:t>
            </w:r>
          </w:p>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Little sense of an argument and lacks coherence. Generally descriptive or anecdotal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Argument is balanced with differing viewpoints</w:t>
            </w:r>
          </w:p>
        </w:tc>
        <w:tc>
          <w:tcPr>
            <w:tcW w:w="1893" w:type="dxa"/>
            <w:shd w:val="clear" w:color="auto" w:fill="FFFF99"/>
          </w:tcPr>
          <w:p w:rsidR="0086546C" w:rsidRPr="0086546C" w:rsidRDefault="0086546C" w:rsidP="0086546C">
            <w:pPr>
              <w:jc w:val="both"/>
              <w:rPr>
                <w:sz w:val="18"/>
                <w:szCs w:val="18"/>
              </w:rPr>
            </w:pPr>
            <w:r w:rsidRPr="0086546C">
              <w:rPr>
                <w:sz w:val="18"/>
                <w:szCs w:val="18"/>
              </w:rPr>
              <w:t>A good, balanced argument is presented with viewpoints justified</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A very good argument is presented with careful consideration of viewpoints</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A critical argument is presented with evidence of synthesis of viewpoints</w:t>
            </w:r>
          </w:p>
        </w:tc>
      </w:tr>
      <w:tr w:rsidR="0086546C" w:rsidRPr="0086546C" w:rsidTr="0086546C">
        <w:trPr>
          <w:trHeight w:val="558"/>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lang w:val="en-US"/>
              </w:rPr>
            </w:pPr>
            <w:r w:rsidRPr="0086546C">
              <w:rPr>
                <w:b/>
                <w:bCs/>
                <w:i/>
                <w:iCs/>
                <w:sz w:val="18"/>
                <w:szCs w:val="18"/>
                <w:lang w:val="en-US"/>
              </w:rPr>
              <w:t>Professional data collection does not match purpose, or not discussed</w:t>
            </w:r>
          </w:p>
        </w:tc>
        <w:tc>
          <w:tcPr>
            <w:tcW w:w="1644" w:type="dxa"/>
            <w:shd w:val="clear" w:color="auto" w:fill="E5B8B7" w:themeFill="accent2" w:themeFillTint="66"/>
          </w:tcPr>
          <w:p w:rsidR="0086546C" w:rsidRPr="0086546C" w:rsidRDefault="0086546C" w:rsidP="0086546C">
            <w:pPr>
              <w:jc w:val="both"/>
              <w:rPr>
                <w:sz w:val="18"/>
                <w:szCs w:val="18"/>
                <w:lang w:val="en-US"/>
              </w:rPr>
            </w:pPr>
            <w:r w:rsidRPr="0086546C">
              <w:rPr>
                <w:b/>
                <w:bCs/>
                <w:i/>
                <w:iCs/>
                <w:sz w:val="18"/>
                <w:szCs w:val="18"/>
                <w:lang w:val="en-US"/>
              </w:rPr>
              <w:t>Professional data collection appropriate to professional context</w:t>
            </w:r>
          </w:p>
          <w:p w:rsidR="0086546C" w:rsidRPr="0086546C" w:rsidRDefault="0086546C" w:rsidP="0086546C">
            <w:pPr>
              <w:jc w:val="both"/>
              <w:rPr>
                <w:sz w:val="18"/>
                <w:szCs w:val="18"/>
                <w:lang w:val="en-US"/>
              </w:rPr>
            </w:pPr>
          </w:p>
        </w:tc>
        <w:tc>
          <w:tcPr>
            <w:tcW w:w="1893" w:type="dxa"/>
            <w:shd w:val="clear" w:color="auto" w:fill="FFFF99"/>
          </w:tcPr>
          <w:p w:rsidR="0086546C" w:rsidRPr="0086546C" w:rsidRDefault="0086546C" w:rsidP="0086546C">
            <w:pPr>
              <w:jc w:val="both"/>
              <w:rPr>
                <w:sz w:val="18"/>
                <w:szCs w:val="18"/>
                <w:lang w:val="en-US"/>
              </w:rPr>
            </w:pPr>
            <w:r w:rsidRPr="0086546C">
              <w:rPr>
                <w:b/>
                <w:bCs/>
                <w:i/>
                <w:iCs/>
                <w:sz w:val="18"/>
                <w:szCs w:val="18"/>
                <w:lang w:val="en-US"/>
              </w:rPr>
              <w:t>Professional data collection situated in a professional context, suited to purpose and identifies a clear focus</w:t>
            </w:r>
          </w:p>
        </w:tc>
        <w:tc>
          <w:tcPr>
            <w:tcW w:w="2018" w:type="dxa"/>
            <w:shd w:val="clear" w:color="auto" w:fill="FDE9D9" w:themeFill="accent6" w:themeFillTint="33"/>
          </w:tcPr>
          <w:p w:rsidR="0086546C" w:rsidRPr="0086546C" w:rsidRDefault="0086546C" w:rsidP="0086546C">
            <w:pPr>
              <w:jc w:val="both"/>
              <w:rPr>
                <w:sz w:val="18"/>
                <w:szCs w:val="18"/>
                <w:lang w:val="en-US"/>
              </w:rPr>
            </w:pPr>
            <w:r w:rsidRPr="0086546C">
              <w:rPr>
                <w:b/>
                <w:bCs/>
                <w:i/>
                <w:iCs/>
                <w:sz w:val="18"/>
                <w:szCs w:val="18"/>
                <w:lang w:val="en-US"/>
              </w:rPr>
              <w:t xml:space="preserve">Professional data collection well suited to purpose, clear identified focus and begins to be justified  </w:t>
            </w:r>
          </w:p>
        </w:tc>
        <w:tc>
          <w:tcPr>
            <w:tcW w:w="1778" w:type="dxa"/>
            <w:shd w:val="clear" w:color="auto" w:fill="EAF1DD" w:themeFill="accent3" w:themeFillTint="33"/>
          </w:tcPr>
          <w:p w:rsidR="0086546C" w:rsidRPr="0086546C" w:rsidRDefault="0086546C" w:rsidP="0086546C">
            <w:pPr>
              <w:jc w:val="both"/>
              <w:rPr>
                <w:sz w:val="18"/>
                <w:szCs w:val="18"/>
                <w:lang w:val="en-US"/>
              </w:rPr>
            </w:pPr>
            <w:r w:rsidRPr="0086546C">
              <w:rPr>
                <w:sz w:val="18"/>
                <w:szCs w:val="18"/>
                <w:lang w:val="en-US"/>
              </w:rPr>
              <w:t xml:space="preserve">Professional data collection logical and sophisticated; comprehensive understanding of techniques </w:t>
            </w:r>
          </w:p>
        </w:tc>
      </w:tr>
      <w:tr w:rsidR="0086546C" w:rsidRPr="0086546C" w:rsidTr="0086546C">
        <w:trPr>
          <w:trHeight w:val="694"/>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Findings are presented within a descriptive framework but few conclusions are drawn</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Findings presented in a developing framework with weak conclusions</w:t>
            </w:r>
          </w:p>
        </w:tc>
        <w:tc>
          <w:tcPr>
            <w:tcW w:w="1893" w:type="dxa"/>
            <w:shd w:val="clear" w:color="auto" w:fill="FFFF99"/>
          </w:tcPr>
          <w:p w:rsidR="0086546C" w:rsidRPr="0086546C" w:rsidRDefault="0086546C" w:rsidP="0086546C">
            <w:pPr>
              <w:jc w:val="both"/>
              <w:rPr>
                <w:sz w:val="18"/>
                <w:szCs w:val="18"/>
              </w:rPr>
            </w:pPr>
            <w:r w:rsidRPr="0086546C">
              <w:rPr>
                <w:sz w:val="18"/>
                <w:szCs w:val="18"/>
              </w:rPr>
              <w:t>Findings presented with some analysis and justified conclusions</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Findings presented and analysed with some criticality with conclusions based upon evidence presented</w:t>
            </w:r>
          </w:p>
        </w:tc>
        <w:tc>
          <w:tcPr>
            <w:tcW w:w="1778" w:type="dxa"/>
            <w:shd w:val="clear" w:color="auto" w:fill="EAF1DD" w:themeFill="accent3" w:themeFillTint="33"/>
          </w:tcPr>
          <w:p w:rsidR="0086546C" w:rsidRPr="0086546C" w:rsidRDefault="0086546C" w:rsidP="0086546C">
            <w:pPr>
              <w:jc w:val="both"/>
              <w:rPr>
                <w:sz w:val="18"/>
                <w:szCs w:val="18"/>
              </w:rPr>
            </w:pPr>
            <w:proofErr w:type="spellStart"/>
            <w:r w:rsidRPr="0086546C">
              <w:rPr>
                <w:sz w:val="18"/>
                <w:szCs w:val="18"/>
              </w:rPr>
              <w:t>Fndings</w:t>
            </w:r>
            <w:proofErr w:type="spellEnd"/>
            <w:r w:rsidRPr="0086546C">
              <w:rPr>
                <w:sz w:val="18"/>
                <w:szCs w:val="18"/>
              </w:rPr>
              <w:t xml:space="preserve"> presented in a critical and analytical framework. Thoughtful conclusions, firmly based upon the evidence presented</w:t>
            </w:r>
          </w:p>
        </w:tc>
      </w:tr>
      <w:tr w:rsidR="0086546C" w:rsidRPr="0086546C" w:rsidTr="0086546C">
        <w:trPr>
          <w:trHeight w:val="562"/>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Little or no evaluation of study; uncritical reflection</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critical evaluation of study; satisfactory reflection</w:t>
            </w:r>
          </w:p>
        </w:tc>
        <w:tc>
          <w:tcPr>
            <w:tcW w:w="1893" w:type="dxa"/>
            <w:shd w:val="clear" w:color="auto" w:fill="FFFF99"/>
          </w:tcPr>
          <w:p w:rsidR="0086546C" w:rsidRPr="0086546C" w:rsidRDefault="0086546C" w:rsidP="0086546C">
            <w:pPr>
              <w:jc w:val="both"/>
              <w:rPr>
                <w:sz w:val="18"/>
                <w:szCs w:val="18"/>
              </w:rPr>
            </w:pPr>
            <w:r w:rsidRPr="0086546C">
              <w:rPr>
                <w:sz w:val="18"/>
                <w:szCs w:val="18"/>
              </w:rPr>
              <w:t>Good critical evaluation of work with good evidence of reflection</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critical evaluation of work with very good evidence of reflection</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Critically reflective evaluation of work informed by excellent reflection</w:t>
            </w:r>
          </w:p>
        </w:tc>
      </w:tr>
      <w:tr w:rsidR="0086546C" w:rsidRPr="0086546C" w:rsidTr="0086546C">
        <w:trPr>
          <w:trHeight w:val="234"/>
        </w:trPr>
        <w:tc>
          <w:tcPr>
            <w:tcW w:w="1576" w:type="dxa"/>
            <w:vMerge w:val="restart"/>
          </w:tcPr>
          <w:p w:rsidR="0086546C" w:rsidRPr="0086546C" w:rsidRDefault="0086546C" w:rsidP="0086546C">
            <w:pPr>
              <w:jc w:val="both"/>
              <w:rPr>
                <w:b/>
                <w:sz w:val="18"/>
                <w:szCs w:val="18"/>
              </w:rPr>
            </w:pPr>
            <w:r w:rsidRPr="0086546C">
              <w:rPr>
                <w:b/>
                <w:sz w:val="18"/>
                <w:szCs w:val="18"/>
              </w:rPr>
              <w:t>Pedagogic and Professional applications</w:t>
            </w:r>
          </w:p>
          <w:p w:rsidR="0086546C" w:rsidRPr="0086546C" w:rsidRDefault="0086546C" w:rsidP="0086546C">
            <w:pPr>
              <w:jc w:val="both"/>
              <w:rPr>
                <w:sz w:val="18"/>
                <w:szCs w:val="18"/>
              </w:rPr>
            </w:pPr>
            <w:r w:rsidRPr="0086546C">
              <w:rPr>
                <w:sz w:val="18"/>
                <w:szCs w:val="18"/>
              </w:rPr>
              <w:t>(linking theory to practice)</w:t>
            </w: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(professional reflection)</w:t>
            </w: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(working in  a group)</w:t>
            </w: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(ethical conduct  where appropriate)</w:t>
            </w:r>
          </w:p>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Little or no evidence of engagement and understanding with respect to the pedagogic and professional context(s)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 xml:space="preserve">Satisfactory evidence of engagement and understanding with respect to the pedagogic and professional context(s) </w:t>
            </w:r>
          </w:p>
          <w:p w:rsidR="0086546C" w:rsidRPr="0086546C" w:rsidRDefault="0086546C" w:rsidP="0086546C">
            <w:pPr>
              <w:jc w:val="both"/>
              <w:rPr>
                <w:sz w:val="18"/>
                <w:szCs w:val="18"/>
              </w:rPr>
            </w:pPr>
          </w:p>
        </w:tc>
        <w:tc>
          <w:tcPr>
            <w:tcW w:w="1893" w:type="dxa"/>
            <w:shd w:val="clear" w:color="auto" w:fill="FFFF99"/>
          </w:tcPr>
          <w:p w:rsidR="0086546C" w:rsidRPr="0086546C" w:rsidRDefault="0086546C" w:rsidP="0086546C">
            <w:pPr>
              <w:jc w:val="both"/>
              <w:rPr>
                <w:sz w:val="18"/>
                <w:szCs w:val="18"/>
              </w:rPr>
            </w:pPr>
            <w:r w:rsidRPr="0086546C">
              <w:rPr>
                <w:sz w:val="18"/>
                <w:szCs w:val="18"/>
              </w:rPr>
              <w:t xml:space="preserve">Good evidence of integration of theory and practice with respect to the pedagogic and professional context(s) </w:t>
            </w:r>
          </w:p>
          <w:p w:rsidR="0086546C" w:rsidRPr="0086546C" w:rsidRDefault="0086546C" w:rsidP="0086546C">
            <w:pPr>
              <w:jc w:val="both"/>
              <w:rPr>
                <w:sz w:val="18"/>
                <w:szCs w:val="18"/>
              </w:rPr>
            </w:pP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 xml:space="preserve">Very good integration of theory and practice with respect to the pedagogic and professional context(s) </w:t>
            </w:r>
          </w:p>
          <w:p w:rsidR="0086546C" w:rsidRPr="0086546C" w:rsidRDefault="0086546C" w:rsidP="0086546C">
            <w:pPr>
              <w:jc w:val="both"/>
              <w:rPr>
                <w:sz w:val="18"/>
                <w:szCs w:val="18"/>
              </w:rPr>
            </w:pP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Excellent integration of theory and practice with respect to the pedagogic and professional context(s)</w:t>
            </w:r>
          </w:p>
          <w:p w:rsidR="0086546C" w:rsidRPr="0086546C" w:rsidRDefault="0086546C" w:rsidP="0086546C">
            <w:pPr>
              <w:jc w:val="both"/>
              <w:rPr>
                <w:sz w:val="18"/>
                <w:szCs w:val="18"/>
              </w:rPr>
            </w:pPr>
          </w:p>
        </w:tc>
      </w:tr>
      <w:tr w:rsidR="0086546C" w:rsidRPr="0086546C" w:rsidTr="0086546C">
        <w:trPr>
          <w:trHeight w:val="226"/>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iCs/>
                <w:sz w:val="18"/>
                <w:szCs w:val="18"/>
                <w:lang w:val="en-US"/>
              </w:rPr>
            </w:pPr>
            <w:r w:rsidRPr="0086546C">
              <w:rPr>
                <w:sz w:val="18"/>
                <w:szCs w:val="18"/>
                <w:lang w:val="en-US"/>
              </w:rPr>
              <w:t>Little or no evidence of reflection</w:t>
            </w:r>
          </w:p>
        </w:tc>
        <w:tc>
          <w:tcPr>
            <w:tcW w:w="1644" w:type="dxa"/>
            <w:shd w:val="clear" w:color="auto" w:fill="E5B8B7" w:themeFill="accent2" w:themeFillTint="66"/>
          </w:tcPr>
          <w:p w:rsidR="0086546C" w:rsidRPr="0086546C" w:rsidRDefault="0086546C" w:rsidP="0086546C">
            <w:pPr>
              <w:jc w:val="both"/>
              <w:rPr>
                <w:iCs/>
                <w:sz w:val="18"/>
                <w:szCs w:val="18"/>
                <w:lang w:val="en-US"/>
              </w:rPr>
            </w:pPr>
            <w:r w:rsidRPr="0086546C">
              <w:rPr>
                <w:sz w:val="18"/>
                <w:szCs w:val="18"/>
                <w:lang w:val="en-US"/>
              </w:rPr>
              <w:t>Satisfactory evidence of critical reflection</w:t>
            </w:r>
          </w:p>
        </w:tc>
        <w:tc>
          <w:tcPr>
            <w:tcW w:w="1893" w:type="dxa"/>
            <w:shd w:val="clear" w:color="auto" w:fill="FFFF99"/>
          </w:tcPr>
          <w:p w:rsidR="0086546C" w:rsidRPr="0086546C" w:rsidRDefault="0086546C" w:rsidP="0086546C">
            <w:pPr>
              <w:jc w:val="both"/>
              <w:rPr>
                <w:iCs/>
                <w:sz w:val="18"/>
                <w:szCs w:val="18"/>
                <w:lang w:val="en-US"/>
              </w:rPr>
            </w:pPr>
            <w:r w:rsidRPr="0086546C">
              <w:rPr>
                <w:sz w:val="18"/>
                <w:szCs w:val="18"/>
                <w:lang w:val="en-US"/>
              </w:rPr>
              <w:t xml:space="preserve">Good evidence of critical reflection  </w:t>
            </w:r>
          </w:p>
        </w:tc>
        <w:tc>
          <w:tcPr>
            <w:tcW w:w="2018" w:type="dxa"/>
            <w:shd w:val="clear" w:color="auto" w:fill="FDE9D9" w:themeFill="accent6" w:themeFillTint="33"/>
          </w:tcPr>
          <w:p w:rsidR="0086546C" w:rsidRPr="0086546C" w:rsidRDefault="0086546C" w:rsidP="0086546C">
            <w:pPr>
              <w:jc w:val="both"/>
              <w:rPr>
                <w:iCs/>
                <w:sz w:val="18"/>
                <w:szCs w:val="18"/>
                <w:lang w:val="en-US"/>
              </w:rPr>
            </w:pPr>
            <w:r w:rsidRPr="0086546C">
              <w:rPr>
                <w:i/>
                <w:iCs/>
                <w:sz w:val="18"/>
                <w:szCs w:val="18"/>
                <w:lang w:val="en-US"/>
              </w:rPr>
              <w:t>Very good evidence of critical reflection</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lang w:val="en-US"/>
              </w:rPr>
              <w:t>Effective evidence of critical reflection</w:t>
            </w:r>
          </w:p>
        </w:tc>
      </w:tr>
      <w:tr w:rsidR="0086546C" w:rsidRPr="0086546C" w:rsidTr="0086546C">
        <w:trPr>
          <w:trHeight w:val="226"/>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iCs/>
                <w:sz w:val="18"/>
                <w:szCs w:val="18"/>
                <w:lang w:val="en-US"/>
              </w:rPr>
            </w:pPr>
            <w:r w:rsidRPr="0086546C">
              <w:rPr>
                <w:i/>
                <w:iCs/>
                <w:sz w:val="18"/>
                <w:szCs w:val="18"/>
                <w:lang w:val="en-US"/>
              </w:rPr>
              <w:t xml:space="preserve">Inability to work with others or </w:t>
            </w:r>
          </w:p>
          <w:p w:rsidR="0086546C" w:rsidRPr="0086546C" w:rsidRDefault="0086546C" w:rsidP="0086546C">
            <w:pPr>
              <w:jc w:val="both"/>
              <w:rPr>
                <w:iCs/>
                <w:sz w:val="18"/>
                <w:szCs w:val="18"/>
                <w:lang w:val="en-US"/>
              </w:rPr>
            </w:pPr>
            <w:r w:rsidRPr="0086546C">
              <w:rPr>
                <w:i/>
                <w:iCs/>
                <w:sz w:val="18"/>
                <w:szCs w:val="18"/>
                <w:lang w:val="en-US"/>
              </w:rPr>
              <w:t>works within a group but lacks self-direction or group responsibility</w:t>
            </w:r>
          </w:p>
        </w:tc>
        <w:tc>
          <w:tcPr>
            <w:tcW w:w="1644" w:type="dxa"/>
            <w:shd w:val="clear" w:color="auto" w:fill="E5B8B7" w:themeFill="accent2" w:themeFillTint="66"/>
          </w:tcPr>
          <w:p w:rsidR="0086546C" w:rsidRPr="0086546C" w:rsidRDefault="0086546C" w:rsidP="0086546C">
            <w:pPr>
              <w:jc w:val="both"/>
              <w:rPr>
                <w:iCs/>
                <w:sz w:val="18"/>
                <w:szCs w:val="18"/>
                <w:lang w:val="en-US"/>
              </w:rPr>
            </w:pPr>
            <w:r w:rsidRPr="0086546C">
              <w:rPr>
                <w:i/>
                <w:iCs/>
                <w:sz w:val="18"/>
                <w:szCs w:val="18"/>
                <w:lang w:val="en-US"/>
              </w:rPr>
              <w:t>Responsibility for  planning and developing courses of action; shows awareness of group responsibility</w:t>
            </w:r>
          </w:p>
        </w:tc>
        <w:tc>
          <w:tcPr>
            <w:tcW w:w="1893" w:type="dxa"/>
            <w:shd w:val="clear" w:color="auto" w:fill="FFFF99"/>
          </w:tcPr>
          <w:p w:rsidR="0086546C" w:rsidRPr="0086546C" w:rsidRDefault="0086546C" w:rsidP="0086546C">
            <w:pPr>
              <w:jc w:val="both"/>
              <w:rPr>
                <w:iCs/>
                <w:sz w:val="18"/>
                <w:szCs w:val="18"/>
                <w:lang w:val="en-US"/>
              </w:rPr>
            </w:pPr>
            <w:r w:rsidRPr="0086546C">
              <w:rPr>
                <w:i/>
                <w:iCs/>
                <w:sz w:val="18"/>
                <w:szCs w:val="18"/>
                <w:lang w:val="en-US"/>
              </w:rPr>
              <w:t xml:space="preserve">Initiates and occasionally leads tasks/ processes for own work and where appropriate, for others </w:t>
            </w:r>
          </w:p>
        </w:tc>
        <w:tc>
          <w:tcPr>
            <w:tcW w:w="2018" w:type="dxa"/>
            <w:shd w:val="clear" w:color="auto" w:fill="FDE9D9" w:themeFill="accent6" w:themeFillTint="33"/>
          </w:tcPr>
          <w:p w:rsidR="0086546C" w:rsidRPr="0086546C" w:rsidRDefault="0086546C" w:rsidP="0086546C">
            <w:pPr>
              <w:jc w:val="both"/>
              <w:rPr>
                <w:iCs/>
                <w:sz w:val="18"/>
                <w:szCs w:val="18"/>
                <w:lang w:val="en-US"/>
              </w:rPr>
            </w:pPr>
            <w:r w:rsidRPr="0086546C">
              <w:rPr>
                <w:i/>
                <w:iCs/>
                <w:sz w:val="18"/>
                <w:szCs w:val="18"/>
                <w:lang w:val="en-US"/>
              </w:rPr>
              <w:t>Chooses goals and can self-direct; able to co-operate within a group and can take the lead</w:t>
            </w:r>
          </w:p>
        </w:tc>
        <w:tc>
          <w:tcPr>
            <w:tcW w:w="1778" w:type="dxa"/>
            <w:shd w:val="clear" w:color="auto" w:fill="EAF1DD" w:themeFill="accent3" w:themeFillTint="33"/>
          </w:tcPr>
          <w:p w:rsidR="0086546C" w:rsidRPr="0086546C" w:rsidRDefault="0086546C" w:rsidP="0086546C">
            <w:pPr>
              <w:jc w:val="both"/>
              <w:rPr>
                <w:iCs/>
                <w:sz w:val="18"/>
                <w:szCs w:val="18"/>
                <w:lang w:val="en-US"/>
              </w:rPr>
            </w:pPr>
            <w:r w:rsidRPr="0086546C">
              <w:rPr>
                <w:i/>
                <w:iCs/>
                <w:sz w:val="18"/>
                <w:szCs w:val="18"/>
                <w:lang w:val="en-US"/>
              </w:rPr>
              <w:t>Accepts accountability for determining and achieving personal and/or group outcomes</w:t>
            </w:r>
          </w:p>
        </w:tc>
      </w:tr>
      <w:tr w:rsidR="0086546C" w:rsidRPr="0086546C" w:rsidTr="0086546C">
        <w:trPr>
          <w:trHeight w:val="566"/>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Ethical issues not or superficially considered</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awareness of ethical issues</w:t>
            </w:r>
          </w:p>
        </w:tc>
        <w:tc>
          <w:tcPr>
            <w:tcW w:w="1893" w:type="dxa"/>
            <w:shd w:val="clear" w:color="auto" w:fill="FFFF99"/>
          </w:tcPr>
          <w:p w:rsidR="0086546C" w:rsidRPr="0086546C" w:rsidRDefault="0086546C" w:rsidP="0086546C">
            <w:pPr>
              <w:jc w:val="both"/>
              <w:rPr>
                <w:sz w:val="18"/>
                <w:szCs w:val="18"/>
              </w:rPr>
            </w:pPr>
            <w:r w:rsidRPr="0086546C">
              <w:rPr>
                <w:sz w:val="18"/>
                <w:szCs w:val="18"/>
              </w:rPr>
              <w:t>Good, clear understanding of ethical issues</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 xml:space="preserve">Very good understanding of ethical issues </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Ethical issues have been discussed effectively in some depth</w:t>
            </w:r>
          </w:p>
        </w:tc>
      </w:tr>
      <w:tr w:rsidR="0086546C" w:rsidRPr="0086546C" w:rsidTr="0086546C">
        <w:trPr>
          <w:trHeight w:val="553"/>
        </w:trPr>
        <w:tc>
          <w:tcPr>
            <w:tcW w:w="1576" w:type="dxa"/>
            <w:vMerge w:val="restart"/>
          </w:tcPr>
          <w:p w:rsidR="0086546C" w:rsidRPr="0086546C" w:rsidRDefault="0086546C" w:rsidP="0086546C">
            <w:pPr>
              <w:jc w:val="both"/>
              <w:rPr>
                <w:b/>
                <w:sz w:val="18"/>
                <w:szCs w:val="18"/>
              </w:rPr>
            </w:pPr>
            <w:r w:rsidRPr="0086546C">
              <w:rPr>
                <w:b/>
                <w:sz w:val="18"/>
                <w:szCs w:val="18"/>
              </w:rPr>
              <w:lastRenderedPageBreak/>
              <w:t xml:space="preserve">Key/Transferable Skills </w:t>
            </w:r>
          </w:p>
          <w:p w:rsidR="0086546C" w:rsidRPr="0086546C" w:rsidRDefault="0086546C" w:rsidP="0086546C">
            <w:pPr>
              <w:jc w:val="both"/>
              <w:rPr>
                <w:sz w:val="18"/>
                <w:szCs w:val="18"/>
              </w:rPr>
            </w:pPr>
            <w:r w:rsidRPr="0086546C">
              <w:rPr>
                <w:sz w:val="18"/>
                <w:szCs w:val="18"/>
              </w:rPr>
              <w:t>(presentation)</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(spelling, punctuation and grammar)</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(structure)</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(referencing techniques)</w:t>
            </w:r>
          </w:p>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Poor or weak presentation of written work </w:t>
            </w:r>
          </w:p>
          <w:p w:rsidR="0086546C" w:rsidRPr="0086546C" w:rsidRDefault="0086546C" w:rsidP="0086546C">
            <w:pPr>
              <w:jc w:val="both"/>
              <w:rPr>
                <w:sz w:val="18"/>
                <w:szCs w:val="18"/>
              </w:rPr>
            </w:pP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presentation of written work</w:t>
            </w:r>
          </w:p>
        </w:tc>
        <w:tc>
          <w:tcPr>
            <w:tcW w:w="1893" w:type="dxa"/>
            <w:shd w:val="clear" w:color="auto" w:fill="FFFF99"/>
          </w:tcPr>
          <w:p w:rsidR="0086546C" w:rsidRPr="0086546C" w:rsidRDefault="0086546C" w:rsidP="0086546C">
            <w:pPr>
              <w:jc w:val="both"/>
              <w:rPr>
                <w:sz w:val="18"/>
                <w:szCs w:val="18"/>
              </w:rPr>
            </w:pPr>
            <w:r w:rsidRPr="0086546C">
              <w:rPr>
                <w:sz w:val="18"/>
                <w:szCs w:val="18"/>
              </w:rPr>
              <w:t>Good presentation of written work</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presentation of written work</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Effective presentation of written work</w:t>
            </w:r>
          </w:p>
        </w:tc>
      </w:tr>
      <w:tr w:rsidR="0086546C" w:rsidRPr="0086546C" w:rsidTr="0086546C">
        <w:trPr>
          <w:trHeight w:val="689"/>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Significant errors in spelling, punctuation or grammar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Some errors in spelling punctuation or grammar</w:t>
            </w:r>
          </w:p>
        </w:tc>
        <w:tc>
          <w:tcPr>
            <w:tcW w:w="1893" w:type="dxa"/>
            <w:shd w:val="clear" w:color="auto" w:fill="FFFF99"/>
          </w:tcPr>
          <w:p w:rsidR="0086546C" w:rsidRPr="0086546C" w:rsidRDefault="0086546C" w:rsidP="0086546C">
            <w:pPr>
              <w:jc w:val="both"/>
              <w:rPr>
                <w:sz w:val="18"/>
                <w:szCs w:val="18"/>
              </w:rPr>
            </w:pPr>
            <w:r w:rsidRPr="0086546C">
              <w:rPr>
                <w:sz w:val="18"/>
                <w:szCs w:val="18"/>
              </w:rPr>
              <w:t>Few errors in spelling, punctuation or grammar</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few errors in written language</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 xml:space="preserve">No or very minor errors in written language </w:t>
            </w:r>
          </w:p>
        </w:tc>
      </w:tr>
      <w:tr w:rsidR="0086546C" w:rsidRPr="0086546C" w:rsidTr="0086546C">
        <w:trPr>
          <w:trHeight w:val="436"/>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Poor or weak structure with unclear writing style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structure with a mostly coherent writing style</w:t>
            </w:r>
          </w:p>
        </w:tc>
        <w:tc>
          <w:tcPr>
            <w:tcW w:w="1893" w:type="dxa"/>
            <w:shd w:val="clear" w:color="auto" w:fill="FFFF99"/>
          </w:tcPr>
          <w:p w:rsidR="0086546C" w:rsidRPr="0086546C" w:rsidRDefault="0086546C" w:rsidP="0086546C">
            <w:pPr>
              <w:jc w:val="both"/>
              <w:rPr>
                <w:sz w:val="18"/>
                <w:szCs w:val="18"/>
              </w:rPr>
            </w:pPr>
            <w:r w:rsidRPr="0086546C">
              <w:rPr>
                <w:sz w:val="18"/>
                <w:szCs w:val="18"/>
              </w:rPr>
              <w:t>Good structure with a coherent writing style</w:t>
            </w:r>
          </w:p>
          <w:p w:rsidR="0086546C" w:rsidRPr="0086546C" w:rsidRDefault="0086546C" w:rsidP="0086546C">
            <w:pPr>
              <w:jc w:val="both"/>
              <w:rPr>
                <w:sz w:val="18"/>
                <w:szCs w:val="18"/>
              </w:rPr>
            </w:pP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structure and writing style which supports the reader</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 xml:space="preserve">Effective structure and highly coherent writing style which fully engages the reader  </w:t>
            </w:r>
          </w:p>
        </w:tc>
      </w:tr>
      <w:tr w:rsidR="0086546C" w:rsidRPr="0086546C" w:rsidTr="0086546C">
        <w:trPr>
          <w:trHeight w:val="683"/>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Inaccurate following of protocol and conventions of Harvard referencing</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use of Harvard referencing protocols and conventions</w:t>
            </w:r>
          </w:p>
        </w:tc>
        <w:tc>
          <w:tcPr>
            <w:tcW w:w="1893" w:type="dxa"/>
            <w:shd w:val="clear" w:color="auto" w:fill="FFFF99"/>
          </w:tcPr>
          <w:p w:rsidR="0086546C" w:rsidRPr="0086546C" w:rsidRDefault="0086546C" w:rsidP="0086546C">
            <w:pPr>
              <w:jc w:val="both"/>
              <w:rPr>
                <w:sz w:val="18"/>
                <w:szCs w:val="18"/>
              </w:rPr>
            </w:pPr>
            <w:r w:rsidRPr="0086546C">
              <w:rPr>
                <w:sz w:val="18"/>
                <w:szCs w:val="18"/>
              </w:rPr>
              <w:t>Good use of Harvard referencing protocols and conventions</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Harvard system mainly used accurately, with some secondary sources</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Harvard system used accurately, consistently and effectively with all sources</w:t>
            </w:r>
          </w:p>
        </w:tc>
      </w:tr>
      <w:tr w:rsidR="0086546C" w:rsidRPr="0086546C" w:rsidTr="0086546C">
        <w:trPr>
          <w:trHeight w:val="565"/>
        </w:trPr>
        <w:tc>
          <w:tcPr>
            <w:tcW w:w="1576" w:type="dxa"/>
            <w:vMerge w:val="restart"/>
          </w:tcPr>
          <w:p w:rsidR="0086546C" w:rsidRPr="0086546C" w:rsidRDefault="0086546C" w:rsidP="0086546C">
            <w:pPr>
              <w:jc w:val="both"/>
              <w:rPr>
                <w:b/>
                <w:sz w:val="18"/>
                <w:szCs w:val="18"/>
              </w:rPr>
            </w:pPr>
            <w:r w:rsidRPr="0086546C">
              <w:rPr>
                <w:b/>
                <w:sz w:val="18"/>
                <w:szCs w:val="18"/>
              </w:rPr>
              <w:t>Oral presentations</w:t>
            </w:r>
          </w:p>
          <w:p w:rsidR="0086546C" w:rsidRPr="0086546C" w:rsidRDefault="0086546C" w:rsidP="0086546C">
            <w:pPr>
              <w:jc w:val="both"/>
              <w:rPr>
                <w:sz w:val="18"/>
                <w:szCs w:val="18"/>
              </w:rPr>
            </w:pPr>
            <w:r w:rsidRPr="0086546C">
              <w:rPr>
                <w:sz w:val="18"/>
                <w:szCs w:val="18"/>
              </w:rPr>
              <w:t>(structure)</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(presentation)</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w:t>
            </w:r>
            <w:proofErr w:type="spellStart"/>
            <w:r w:rsidRPr="0086546C">
              <w:rPr>
                <w:sz w:val="18"/>
                <w:szCs w:val="18"/>
              </w:rPr>
              <w:t>oracy</w:t>
            </w:r>
            <w:proofErr w:type="spellEnd"/>
            <w:r w:rsidRPr="0086546C">
              <w:rPr>
                <w:sz w:val="18"/>
                <w:szCs w:val="18"/>
              </w:rPr>
              <w:t>)</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r w:rsidRPr="0086546C">
              <w:rPr>
                <w:sz w:val="18"/>
                <w:szCs w:val="18"/>
              </w:rPr>
              <w:t>(overall presence)</w:t>
            </w:r>
          </w:p>
          <w:p w:rsidR="0086546C" w:rsidRPr="0086546C" w:rsidRDefault="0086546C" w:rsidP="0086546C">
            <w:pPr>
              <w:jc w:val="both"/>
              <w:rPr>
                <w:sz w:val="18"/>
                <w:szCs w:val="18"/>
              </w:rPr>
            </w:pPr>
          </w:p>
          <w:p w:rsidR="0086546C" w:rsidRPr="0086546C" w:rsidRDefault="0086546C" w:rsidP="0086546C">
            <w:pPr>
              <w:jc w:val="both"/>
              <w:rPr>
                <w:sz w:val="18"/>
                <w:szCs w:val="18"/>
              </w:rPr>
            </w:pPr>
          </w:p>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Inconsistent standard of organisation and/ or structure</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organisation and structure</w:t>
            </w:r>
          </w:p>
        </w:tc>
        <w:tc>
          <w:tcPr>
            <w:tcW w:w="1893" w:type="dxa"/>
            <w:shd w:val="clear" w:color="auto" w:fill="FFFF99"/>
          </w:tcPr>
          <w:p w:rsidR="0086546C" w:rsidRPr="0086546C" w:rsidRDefault="0086546C" w:rsidP="0086546C">
            <w:pPr>
              <w:jc w:val="both"/>
              <w:rPr>
                <w:sz w:val="18"/>
                <w:szCs w:val="18"/>
              </w:rPr>
            </w:pPr>
            <w:r w:rsidRPr="0086546C">
              <w:rPr>
                <w:sz w:val="18"/>
                <w:szCs w:val="18"/>
              </w:rPr>
              <w:t>Good structure and organisation which is logically progressed</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structure and organisation which is logically progressed</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Outstanding structure and organisation logically progressed</w:t>
            </w:r>
          </w:p>
        </w:tc>
      </w:tr>
      <w:tr w:rsidR="0086546C" w:rsidRPr="0086546C" w:rsidTr="0086546C">
        <w:trPr>
          <w:trHeight w:val="559"/>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Overall presentation of material (including visual design) is weak or incomplete</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Overall presentation of material (including visual design) satisfactory</w:t>
            </w:r>
          </w:p>
        </w:tc>
        <w:tc>
          <w:tcPr>
            <w:tcW w:w="1893" w:type="dxa"/>
            <w:shd w:val="clear" w:color="auto" w:fill="FFFF99"/>
          </w:tcPr>
          <w:p w:rsidR="0086546C" w:rsidRPr="0086546C" w:rsidRDefault="0086546C" w:rsidP="0086546C">
            <w:pPr>
              <w:jc w:val="both"/>
              <w:rPr>
                <w:sz w:val="18"/>
                <w:szCs w:val="18"/>
              </w:rPr>
            </w:pPr>
            <w:r w:rsidRPr="0086546C">
              <w:rPr>
                <w:sz w:val="18"/>
                <w:szCs w:val="18"/>
              </w:rPr>
              <w:t>Overall presentation of material (including visual design) is good</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Overall presentation of material (including visual design) is very good</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Overall presentation of material (including visual design) is excellent</w:t>
            </w:r>
          </w:p>
        </w:tc>
      </w:tr>
      <w:tr w:rsidR="0086546C" w:rsidRPr="0086546C" w:rsidTr="0086546C">
        <w:trPr>
          <w:trHeight w:val="412"/>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proofErr w:type="spellStart"/>
            <w:r w:rsidRPr="0086546C">
              <w:rPr>
                <w:sz w:val="18"/>
                <w:szCs w:val="18"/>
              </w:rPr>
              <w:t>Oracy</w:t>
            </w:r>
            <w:proofErr w:type="spellEnd"/>
            <w:r w:rsidRPr="0086546C">
              <w:rPr>
                <w:sz w:val="18"/>
                <w:szCs w:val="18"/>
              </w:rPr>
              <w:t xml:space="preserve"> is inaccurate and lacking in flow</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 xml:space="preserve">Inconsistent </w:t>
            </w:r>
            <w:proofErr w:type="spellStart"/>
            <w:r w:rsidRPr="0086546C">
              <w:rPr>
                <w:sz w:val="18"/>
                <w:szCs w:val="18"/>
              </w:rPr>
              <w:t>oracy</w:t>
            </w:r>
            <w:proofErr w:type="spellEnd"/>
            <w:r w:rsidRPr="0086546C">
              <w:rPr>
                <w:sz w:val="18"/>
                <w:szCs w:val="18"/>
              </w:rPr>
              <w:t xml:space="preserve"> and weak flow in discussion</w:t>
            </w:r>
          </w:p>
        </w:tc>
        <w:tc>
          <w:tcPr>
            <w:tcW w:w="1893" w:type="dxa"/>
            <w:shd w:val="clear" w:color="auto" w:fill="FFFF99"/>
          </w:tcPr>
          <w:p w:rsidR="0086546C" w:rsidRPr="0086546C" w:rsidRDefault="0086546C" w:rsidP="0086546C">
            <w:pPr>
              <w:jc w:val="both"/>
              <w:rPr>
                <w:sz w:val="18"/>
                <w:szCs w:val="18"/>
              </w:rPr>
            </w:pPr>
            <w:proofErr w:type="spellStart"/>
            <w:r w:rsidRPr="0086546C">
              <w:rPr>
                <w:sz w:val="18"/>
                <w:szCs w:val="18"/>
              </w:rPr>
              <w:t>Oracy</w:t>
            </w:r>
            <w:proofErr w:type="spellEnd"/>
            <w:r w:rsidRPr="0086546C">
              <w:rPr>
                <w:sz w:val="18"/>
                <w:szCs w:val="18"/>
              </w:rPr>
              <w:t xml:space="preserve"> is good</w:t>
            </w:r>
          </w:p>
        </w:tc>
        <w:tc>
          <w:tcPr>
            <w:tcW w:w="2018" w:type="dxa"/>
            <w:shd w:val="clear" w:color="auto" w:fill="FDE9D9" w:themeFill="accent6" w:themeFillTint="33"/>
          </w:tcPr>
          <w:p w:rsidR="0086546C" w:rsidRPr="0086546C" w:rsidRDefault="0086546C" w:rsidP="0086546C">
            <w:pPr>
              <w:jc w:val="both"/>
              <w:rPr>
                <w:sz w:val="18"/>
                <w:szCs w:val="18"/>
              </w:rPr>
            </w:pPr>
            <w:proofErr w:type="spellStart"/>
            <w:r w:rsidRPr="0086546C">
              <w:rPr>
                <w:sz w:val="18"/>
                <w:szCs w:val="18"/>
              </w:rPr>
              <w:t>Oracy</w:t>
            </w:r>
            <w:proofErr w:type="spellEnd"/>
            <w:r w:rsidRPr="0086546C">
              <w:rPr>
                <w:sz w:val="18"/>
                <w:szCs w:val="18"/>
              </w:rPr>
              <w:t xml:space="preserve"> is very good</w:t>
            </w:r>
          </w:p>
          <w:p w:rsidR="0086546C" w:rsidRPr="0086546C" w:rsidRDefault="0086546C" w:rsidP="0086546C">
            <w:pPr>
              <w:jc w:val="both"/>
              <w:rPr>
                <w:sz w:val="18"/>
                <w:szCs w:val="18"/>
              </w:rPr>
            </w:pPr>
          </w:p>
        </w:tc>
        <w:tc>
          <w:tcPr>
            <w:tcW w:w="1778" w:type="dxa"/>
            <w:shd w:val="clear" w:color="auto" w:fill="EAF1DD" w:themeFill="accent3" w:themeFillTint="33"/>
          </w:tcPr>
          <w:p w:rsidR="0086546C" w:rsidRPr="0086546C" w:rsidRDefault="0086546C" w:rsidP="0086546C">
            <w:pPr>
              <w:jc w:val="both"/>
              <w:rPr>
                <w:sz w:val="18"/>
                <w:szCs w:val="18"/>
              </w:rPr>
            </w:pPr>
            <w:proofErr w:type="spellStart"/>
            <w:r w:rsidRPr="0086546C">
              <w:rPr>
                <w:sz w:val="18"/>
                <w:szCs w:val="18"/>
              </w:rPr>
              <w:t>Oracy</w:t>
            </w:r>
            <w:proofErr w:type="spellEnd"/>
            <w:r w:rsidRPr="0086546C">
              <w:rPr>
                <w:sz w:val="18"/>
                <w:szCs w:val="18"/>
              </w:rPr>
              <w:t xml:space="preserve"> is excellent and fluent</w:t>
            </w:r>
          </w:p>
        </w:tc>
      </w:tr>
      <w:tr w:rsidR="0086546C" w:rsidRPr="0086546C" w:rsidTr="0086546C">
        <w:trPr>
          <w:trHeight w:val="816"/>
        </w:trPr>
        <w:tc>
          <w:tcPr>
            <w:tcW w:w="1576" w:type="dxa"/>
            <w:vMerge/>
          </w:tcPr>
          <w:p w:rsidR="0086546C" w:rsidRPr="0086546C" w:rsidRDefault="0086546C" w:rsidP="0086546C">
            <w:pPr>
              <w:jc w:val="both"/>
              <w:rPr>
                <w:sz w:val="18"/>
                <w:szCs w:val="18"/>
              </w:rPr>
            </w:pPr>
          </w:p>
        </w:tc>
        <w:tc>
          <w:tcPr>
            <w:tcW w:w="2006" w:type="dxa"/>
            <w:shd w:val="clear" w:color="auto" w:fill="DBE5F1" w:themeFill="accent1" w:themeFillTint="33"/>
          </w:tcPr>
          <w:p w:rsidR="0086546C" w:rsidRPr="0086546C" w:rsidRDefault="0086546C" w:rsidP="0086546C">
            <w:pPr>
              <w:jc w:val="both"/>
              <w:rPr>
                <w:sz w:val="18"/>
                <w:szCs w:val="18"/>
              </w:rPr>
            </w:pPr>
            <w:r w:rsidRPr="0086546C">
              <w:rPr>
                <w:sz w:val="18"/>
                <w:szCs w:val="18"/>
              </w:rPr>
              <w:t xml:space="preserve">Poor eye contact, lack of gesture and body language and totally dependent on notes </w:t>
            </w:r>
          </w:p>
        </w:tc>
        <w:tc>
          <w:tcPr>
            <w:tcW w:w="1644" w:type="dxa"/>
            <w:shd w:val="clear" w:color="auto" w:fill="E5B8B7" w:themeFill="accent2" w:themeFillTint="66"/>
          </w:tcPr>
          <w:p w:rsidR="0086546C" w:rsidRPr="0086546C" w:rsidRDefault="0086546C" w:rsidP="0086546C">
            <w:pPr>
              <w:jc w:val="both"/>
              <w:rPr>
                <w:sz w:val="18"/>
                <w:szCs w:val="18"/>
              </w:rPr>
            </w:pPr>
            <w:r w:rsidRPr="0086546C">
              <w:rPr>
                <w:sz w:val="18"/>
                <w:szCs w:val="18"/>
              </w:rPr>
              <w:t>Satisfactory eye contact, gesture and body language with some over reliance on notes</w:t>
            </w:r>
          </w:p>
        </w:tc>
        <w:tc>
          <w:tcPr>
            <w:tcW w:w="1893" w:type="dxa"/>
            <w:shd w:val="clear" w:color="auto" w:fill="FFFF99"/>
          </w:tcPr>
          <w:p w:rsidR="0086546C" w:rsidRPr="0086546C" w:rsidRDefault="0086546C" w:rsidP="0086546C">
            <w:pPr>
              <w:jc w:val="both"/>
              <w:rPr>
                <w:sz w:val="18"/>
                <w:szCs w:val="18"/>
              </w:rPr>
            </w:pPr>
            <w:r w:rsidRPr="0086546C">
              <w:rPr>
                <w:sz w:val="18"/>
                <w:szCs w:val="18"/>
              </w:rPr>
              <w:t>Good eye contact, gesture and body language used to engage audience; appropriate use of notes</w:t>
            </w:r>
          </w:p>
        </w:tc>
        <w:tc>
          <w:tcPr>
            <w:tcW w:w="2018" w:type="dxa"/>
            <w:shd w:val="clear" w:color="auto" w:fill="FDE9D9" w:themeFill="accent6" w:themeFillTint="33"/>
          </w:tcPr>
          <w:p w:rsidR="0086546C" w:rsidRPr="0086546C" w:rsidRDefault="0086546C" w:rsidP="0086546C">
            <w:pPr>
              <w:jc w:val="both"/>
              <w:rPr>
                <w:sz w:val="18"/>
                <w:szCs w:val="18"/>
              </w:rPr>
            </w:pPr>
            <w:r w:rsidRPr="0086546C">
              <w:rPr>
                <w:sz w:val="18"/>
                <w:szCs w:val="18"/>
              </w:rPr>
              <w:t>Very good eye contact, gesture and body language used to engage and interest audience</w:t>
            </w:r>
          </w:p>
        </w:tc>
        <w:tc>
          <w:tcPr>
            <w:tcW w:w="1778" w:type="dxa"/>
            <w:shd w:val="clear" w:color="auto" w:fill="EAF1DD" w:themeFill="accent3" w:themeFillTint="33"/>
          </w:tcPr>
          <w:p w:rsidR="0086546C" w:rsidRPr="0086546C" w:rsidRDefault="0086546C" w:rsidP="0086546C">
            <w:pPr>
              <w:jc w:val="both"/>
              <w:rPr>
                <w:sz w:val="18"/>
                <w:szCs w:val="18"/>
              </w:rPr>
            </w:pPr>
            <w:r w:rsidRPr="0086546C">
              <w:rPr>
                <w:sz w:val="18"/>
                <w:szCs w:val="18"/>
              </w:rPr>
              <w:t>Excellent eye contact, l gesture and body language used with effect on the audience</w:t>
            </w:r>
          </w:p>
        </w:tc>
      </w:tr>
    </w:tbl>
    <w:p w:rsidR="00152E9D" w:rsidRPr="00EB4F96" w:rsidRDefault="00152E9D" w:rsidP="00152E9D">
      <w:pPr>
        <w:rPr>
          <w:rFonts w:ascii="Calibri" w:hAnsi="Calibri"/>
          <w:sz w:val="18"/>
          <w:szCs w:val="18"/>
        </w:rPr>
      </w:pPr>
    </w:p>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rsidTr="00152E9D">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rsidSect="00F31C04">
          <w:footerReference w:type="default" r:id="rId13"/>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239"/>
        <w:gridCol w:w="1193"/>
        <w:gridCol w:w="1199"/>
        <w:gridCol w:w="1193"/>
        <w:gridCol w:w="13"/>
        <w:gridCol w:w="1182"/>
        <w:gridCol w:w="7"/>
        <w:gridCol w:w="1191"/>
        <w:gridCol w:w="1047"/>
      </w:tblGrid>
      <w:tr w:rsidR="00A52FDE" w:rsidRPr="00266B32" w:rsidTr="00A52FDE">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r>
      <w:tr w:rsidR="00A52FDE" w:rsidRPr="00CC0370" w:rsidTr="00A52FDE">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rsidTr="00A52FDE">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rsidTr="00A52FDE">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rsidTr="00A52FDE">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rsidTr="00A52FDE">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rsidTr="00A52FDE">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rsidTr="00A52FDE">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rsidTr="00A52FDE">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rsidTr="00A52FDE">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rsidTr="00A52FDE">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rsidTr="00152E9D">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rsidTr="00152E9D">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rsidTr="00152E9D">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52E9D" w:rsidP="00152E9D">
            <w:pPr>
              <w:spacing w:before="120" w:after="120"/>
              <w:jc w:val="both"/>
              <w:rPr>
                <w:rFonts w:ascii="Calibri" w:hAnsi="Calibri" w:cs="Calibri"/>
                <w:b/>
              </w:rPr>
            </w:pP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52E9D" w:rsidP="00152E9D">
            <w:pPr>
              <w:spacing w:before="120" w:after="120"/>
              <w:jc w:val="both"/>
              <w:rPr>
                <w:rFonts w:ascii="Calibri" w:hAnsi="Calibri" w:cs="Calibri"/>
                <w:b/>
              </w:rPr>
            </w:pPr>
          </w:p>
        </w:tc>
      </w:tr>
      <w:tr w:rsidR="00152E9D" w:rsidRPr="00971172" w:rsidTr="00152E9D">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52E9D" w:rsidP="00152E9D">
            <w:pPr>
              <w:spacing w:before="120" w:after="120"/>
              <w:jc w:val="both"/>
              <w:rPr>
                <w:rFonts w:ascii="Calibri" w:hAnsi="Calibri" w:cs="Calibri"/>
                <w:b/>
              </w:rPr>
            </w:pP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sectPr w:rsidR="001F50B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5970" w:rsidRDefault="009B5970">
      <w:r>
        <w:separator/>
      </w:r>
    </w:p>
  </w:endnote>
  <w:endnote w:type="continuationSeparator" w:id="0">
    <w:p w:rsidR="009B5970" w:rsidRDefault="009B59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6546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6546C">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6546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6546C">
      <w:rPr>
        <w:b/>
        <w:noProof/>
      </w:rPr>
      <w:t>8</w:t>
    </w:r>
    <w:r w:rsidR="0017512A">
      <w:rPr>
        <w:b/>
        <w:sz w:val="24"/>
        <w:szCs w:val="24"/>
      </w:rPr>
      <w:fldChar w:fldCharType="end"/>
    </w:r>
  </w:p>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5970" w:rsidRDefault="009B5970">
      <w:r>
        <w:separator/>
      </w:r>
    </w:p>
  </w:footnote>
  <w:footnote w:type="continuationSeparator" w:id="0">
    <w:p w:rsidR="009B5970" w:rsidRDefault="009B59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4557BAA"/>
    <w:multiLevelType w:val="multilevel"/>
    <w:tmpl w:val="E918EDC0"/>
    <w:lvl w:ilvl="0">
      <w:start w:val="1"/>
      <w:numFmt w:val="decimal"/>
      <w:pStyle w:val="ListNumber2"/>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num>
  <w:num w:numId="1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6F4A"/>
    <w:rsid w:val="00071419"/>
    <w:rsid w:val="000822E5"/>
    <w:rsid w:val="0009407F"/>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3773"/>
    <w:rsid w:val="004046A9"/>
    <w:rsid w:val="00404C50"/>
    <w:rsid w:val="00423934"/>
    <w:rsid w:val="00426244"/>
    <w:rsid w:val="00470A38"/>
    <w:rsid w:val="004874DE"/>
    <w:rsid w:val="004B5334"/>
    <w:rsid w:val="004B6C14"/>
    <w:rsid w:val="004D63D9"/>
    <w:rsid w:val="0050249F"/>
    <w:rsid w:val="00524566"/>
    <w:rsid w:val="00530BEF"/>
    <w:rsid w:val="00542B79"/>
    <w:rsid w:val="00561F00"/>
    <w:rsid w:val="00562C4E"/>
    <w:rsid w:val="00562DEC"/>
    <w:rsid w:val="00576AB4"/>
    <w:rsid w:val="00577917"/>
    <w:rsid w:val="00590667"/>
    <w:rsid w:val="005969E2"/>
    <w:rsid w:val="005A1689"/>
    <w:rsid w:val="005B61CD"/>
    <w:rsid w:val="005D1D58"/>
    <w:rsid w:val="005D29F9"/>
    <w:rsid w:val="005D432C"/>
    <w:rsid w:val="005E285E"/>
    <w:rsid w:val="005E72F8"/>
    <w:rsid w:val="005F0579"/>
    <w:rsid w:val="006062A3"/>
    <w:rsid w:val="00610E08"/>
    <w:rsid w:val="006140BF"/>
    <w:rsid w:val="006161BE"/>
    <w:rsid w:val="00620787"/>
    <w:rsid w:val="00632434"/>
    <w:rsid w:val="0063478F"/>
    <w:rsid w:val="00641090"/>
    <w:rsid w:val="006416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C682C"/>
    <w:rsid w:val="007D2385"/>
    <w:rsid w:val="007F214F"/>
    <w:rsid w:val="00800069"/>
    <w:rsid w:val="008310A0"/>
    <w:rsid w:val="00835D29"/>
    <w:rsid w:val="00842E7F"/>
    <w:rsid w:val="00852933"/>
    <w:rsid w:val="008566E5"/>
    <w:rsid w:val="008566FE"/>
    <w:rsid w:val="00864C96"/>
    <w:rsid w:val="0086546C"/>
    <w:rsid w:val="00865B46"/>
    <w:rsid w:val="0088296F"/>
    <w:rsid w:val="00896134"/>
    <w:rsid w:val="008A62BC"/>
    <w:rsid w:val="008B43E7"/>
    <w:rsid w:val="008C1855"/>
    <w:rsid w:val="008D763F"/>
    <w:rsid w:val="008F036F"/>
    <w:rsid w:val="008F78C2"/>
    <w:rsid w:val="00904568"/>
    <w:rsid w:val="00911394"/>
    <w:rsid w:val="00923EF2"/>
    <w:rsid w:val="00926D25"/>
    <w:rsid w:val="00926E9D"/>
    <w:rsid w:val="00932C6E"/>
    <w:rsid w:val="00933F10"/>
    <w:rsid w:val="009433C5"/>
    <w:rsid w:val="00965881"/>
    <w:rsid w:val="009871FF"/>
    <w:rsid w:val="00990799"/>
    <w:rsid w:val="009A0631"/>
    <w:rsid w:val="009B5970"/>
    <w:rsid w:val="009D3EA4"/>
    <w:rsid w:val="009D649C"/>
    <w:rsid w:val="009E4BC1"/>
    <w:rsid w:val="009F5CB2"/>
    <w:rsid w:val="00A03BB8"/>
    <w:rsid w:val="00A3505D"/>
    <w:rsid w:val="00A4036F"/>
    <w:rsid w:val="00A4641C"/>
    <w:rsid w:val="00A52FDE"/>
    <w:rsid w:val="00A55876"/>
    <w:rsid w:val="00A67FB1"/>
    <w:rsid w:val="00AB6FE7"/>
    <w:rsid w:val="00AB7AD7"/>
    <w:rsid w:val="00AD2430"/>
    <w:rsid w:val="00AE41A6"/>
    <w:rsid w:val="00AF0E34"/>
    <w:rsid w:val="00AF271D"/>
    <w:rsid w:val="00AF56C2"/>
    <w:rsid w:val="00B004E6"/>
    <w:rsid w:val="00B0744D"/>
    <w:rsid w:val="00B57343"/>
    <w:rsid w:val="00B64082"/>
    <w:rsid w:val="00B72325"/>
    <w:rsid w:val="00B81AD3"/>
    <w:rsid w:val="00B829D8"/>
    <w:rsid w:val="00B84B5B"/>
    <w:rsid w:val="00B86446"/>
    <w:rsid w:val="00BA1176"/>
    <w:rsid w:val="00BA6B2C"/>
    <w:rsid w:val="00BE0B01"/>
    <w:rsid w:val="00BE79C7"/>
    <w:rsid w:val="00BF3CB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51AAC"/>
    <w:rsid w:val="00E66CC0"/>
    <w:rsid w:val="00E728A9"/>
    <w:rsid w:val="00E807D9"/>
    <w:rsid w:val="00EA0F4E"/>
    <w:rsid w:val="00EA295B"/>
    <w:rsid w:val="00EA6801"/>
    <w:rsid w:val="00EB3CF0"/>
    <w:rsid w:val="00EB4F96"/>
    <w:rsid w:val="00ED7072"/>
    <w:rsid w:val="00EE3132"/>
    <w:rsid w:val="00EE3D9D"/>
    <w:rsid w:val="00EE6F25"/>
    <w:rsid w:val="00F02126"/>
    <w:rsid w:val="00F03D85"/>
    <w:rsid w:val="00F07C8C"/>
    <w:rsid w:val="00F249F1"/>
    <w:rsid w:val="00F25B9D"/>
    <w:rsid w:val="00F2664E"/>
    <w:rsid w:val="00F31163"/>
    <w:rsid w:val="00F31C04"/>
    <w:rsid w:val="00F343B5"/>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2">
    <w:name w:val="List Number 2"/>
    <w:aliases w:val="List Number body text"/>
    <w:basedOn w:val="Normal"/>
    <w:next w:val="Normal"/>
    <w:autoRedefine/>
    <w:rsid w:val="00066F4A"/>
    <w:pPr>
      <w:numPr>
        <w:numId w:val="18"/>
      </w:numPr>
      <w:spacing w:before="120" w:after="120" w:line="360" w:lineRule="auto"/>
      <w:jc w:val="both"/>
    </w:pPr>
    <w:rPr>
      <w:rFonts w:ascii="Arial" w:hAnsi="Arial"/>
      <w:b/>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2">
    <w:name w:val="List Number 2"/>
    <w:aliases w:val="List Number body text"/>
    <w:basedOn w:val="Normal"/>
    <w:next w:val="Normal"/>
    <w:autoRedefine/>
    <w:rsid w:val="00066F4A"/>
    <w:pPr>
      <w:numPr>
        <w:numId w:val="18"/>
      </w:numPr>
      <w:spacing w:before="120" w:after="120" w:line="360" w:lineRule="auto"/>
      <w:jc w:val="both"/>
    </w:pPr>
    <w:rPr>
      <w:rFonts w:ascii="Arial" w:hAnsi="Arial"/>
      <w:b/>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3025</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Helen Lewis</cp:lastModifiedBy>
  <cp:revision>2</cp:revision>
  <cp:lastPrinted>2014-10-10T07:42:00Z</cp:lastPrinted>
  <dcterms:created xsi:type="dcterms:W3CDTF">2017-09-14T10:58:00Z</dcterms:created>
  <dcterms:modified xsi:type="dcterms:W3CDTF">2017-09-14T10:58:00Z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