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pPr w:leftFromText="180" w:rightFromText="180" w:vertAnchor="text" w:horzAnchor="margin" w:tblpXSpec="center" w:tblpY="-119"/>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B0E3C" w:rsidRPr="00A406E5" w14:paraId="020462A2" w14:textId="77777777" w:rsidTr="00DB0E3C">
        <w:tc>
          <w:tcPr>
            <w:tcW w:w="2093" w:type="dxa"/>
            <w:shd w:val="clear" w:color="auto" w:fill="auto"/>
          </w:tcPr>
          <w:p w14:paraId="4CE38E78" w14:textId="77777777" w:rsidR="00DB0E3C" w:rsidRPr="00A406E5" w:rsidRDefault="00DB0E3C" w:rsidP="00DB0E3C">
            <w:pPr>
              <w:spacing w:before="120" w:after="120"/>
              <w:jc w:val="both"/>
              <w:rPr>
                <w:rFonts w:ascii="Arial" w:hAnsi="Arial" w:cs="Arial"/>
                <w:b/>
                <w:bCs/>
              </w:rPr>
            </w:pPr>
            <w:r w:rsidRPr="6D4D0207">
              <w:rPr>
                <w:rFonts w:ascii="Arial" w:hAnsi="Arial" w:cs="Arial"/>
                <w:b/>
                <w:bCs/>
              </w:rPr>
              <w:t>Student name:</w:t>
            </w:r>
          </w:p>
        </w:tc>
        <w:tc>
          <w:tcPr>
            <w:tcW w:w="3293" w:type="dxa"/>
          </w:tcPr>
          <w:p w14:paraId="50DD67B0" w14:textId="77777777" w:rsidR="00DB0E3C" w:rsidRPr="00A406E5" w:rsidRDefault="00DB0E3C" w:rsidP="00DB0E3C">
            <w:pPr>
              <w:spacing w:before="120" w:after="120"/>
              <w:jc w:val="both"/>
              <w:rPr>
                <w:rFonts w:ascii="Arial" w:hAnsi="Arial" w:cs="Arial"/>
                <w:b/>
              </w:rPr>
            </w:pPr>
            <w:r>
              <w:rPr>
                <w:rFonts w:ascii="Arial" w:hAnsi="Arial" w:cs="Arial"/>
                <w:b/>
              </w:rPr>
              <w:t>Alice Marie Matthews</w:t>
            </w:r>
          </w:p>
        </w:tc>
        <w:tc>
          <w:tcPr>
            <w:tcW w:w="2268" w:type="dxa"/>
            <w:shd w:val="clear" w:color="auto" w:fill="D9D9D9" w:themeFill="background1" w:themeFillShade="D9"/>
          </w:tcPr>
          <w:p w14:paraId="58DF9976" w14:textId="77777777" w:rsidR="00DB0E3C" w:rsidRPr="00A406E5" w:rsidRDefault="00DB0E3C" w:rsidP="00DB0E3C">
            <w:pPr>
              <w:spacing w:before="120" w:after="120"/>
              <w:jc w:val="both"/>
              <w:rPr>
                <w:rFonts w:ascii="Arial" w:hAnsi="Arial" w:cs="Arial"/>
                <w:b/>
                <w:bCs/>
              </w:rPr>
            </w:pPr>
            <w:r w:rsidRPr="6D4D0207">
              <w:rPr>
                <w:rFonts w:ascii="Arial" w:hAnsi="Arial" w:cs="Arial"/>
                <w:b/>
                <w:bCs/>
              </w:rPr>
              <w:t>Student ID number:</w:t>
            </w:r>
          </w:p>
        </w:tc>
        <w:tc>
          <w:tcPr>
            <w:tcW w:w="2268" w:type="dxa"/>
          </w:tcPr>
          <w:p w14:paraId="150F2B7F" w14:textId="77777777" w:rsidR="00DB0E3C" w:rsidRPr="00A406E5" w:rsidRDefault="00DB0E3C" w:rsidP="00DB0E3C">
            <w:pPr>
              <w:spacing w:before="120" w:after="120"/>
              <w:jc w:val="both"/>
              <w:rPr>
                <w:rFonts w:ascii="Arial" w:hAnsi="Arial" w:cs="Arial"/>
                <w:b/>
              </w:rPr>
            </w:pPr>
            <w:r>
              <w:rPr>
                <w:rFonts w:ascii="Arial" w:hAnsi="Arial" w:cs="Arial"/>
                <w:b/>
              </w:rPr>
              <w:t>1400124</w:t>
            </w:r>
          </w:p>
        </w:tc>
      </w:tr>
      <w:tr w:rsidR="00DB0E3C" w:rsidRPr="00A406E5" w14:paraId="335A4571" w14:textId="77777777" w:rsidTr="00DB0E3C">
        <w:tc>
          <w:tcPr>
            <w:tcW w:w="2093" w:type="dxa"/>
            <w:shd w:val="clear" w:color="auto" w:fill="auto"/>
          </w:tcPr>
          <w:p w14:paraId="7D489CDE" w14:textId="77777777" w:rsidR="00DB0E3C" w:rsidRPr="00A406E5" w:rsidRDefault="00DB0E3C" w:rsidP="00DB0E3C">
            <w:pPr>
              <w:spacing w:before="120" w:after="120"/>
              <w:jc w:val="both"/>
              <w:rPr>
                <w:rFonts w:ascii="Arial" w:hAnsi="Arial" w:cs="Arial"/>
                <w:b/>
                <w:bCs/>
              </w:rPr>
            </w:pPr>
            <w:r w:rsidRPr="6D4D0207">
              <w:rPr>
                <w:rFonts w:ascii="Arial" w:hAnsi="Arial" w:cs="Arial"/>
                <w:b/>
                <w:bCs/>
              </w:rPr>
              <w:t>Programme:</w:t>
            </w:r>
          </w:p>
        </w:tc>
        <w:tc>
          <w:tcPr>
            <w:tcW w:w="7829" w:type="dxa"/>
            <w:gridSpan w:val="3"/>
          </w:tcPr>
          <w:p w14:paraId="65B6DD72" w14:textId="77777777" w:rsidR="00DB0E3C" w:rsidRPr="00A406E5" w:rsidRDefault="00DB0E3C" w:rsidP="00DB0E3C">
            <w:pPr>
              <w:spacing w:before="120" w:after="120"/>
              <w:jc w:val="both"/>
              <w:rPr>
                <w:rFonts w:ascii="Arial" w:hAnsi="Arial" w:cs="Arial"/>
                <w:b/>
              </w:rPr>
            </w:pPr>
            <w:r>
              <w:rPr>
                <w:rFonts w:ascii="Arial" w:hAnsi="Arial" w:cs="Arial"/>
                <w:b/>
              </w:rPr>
              <w:t>Primary</w:t>
            </w:r>
          </w:p>
        </w:tc>
      </w:tr>
      <w:tr w:rsidR="00DB0E3C" w:rsidRPr="00A406E5" w14:paraId="00ED4090" w14:textId="77777777" w:rsidTr="00DB0E3C">
        <w:tc>
          <w:tcPr>
            <w:tcW w:w="2093" w:type="dxa"/>
            <w:shd w:val="clear" w:color="auto" w:fill="auto"/>
          </w:tcPr>
          <w:p w14:paraId="2926D087" w14:textId="77777777" w:rsidR="00DB0E3C" w:rsidRPr="00A406E5" w:rsidRDefault="00DB0E3C" w:rsidP="00DB0E3C">
            <w:pPr>
              <w:spacing w:before="120" w:after="120"/>
              <w:jc w:val="both"/>
              <w:rPr>
                <w:rFonts w:ascii="Arial" w:hAnsi="Arial" w:cs="Arial"/>
                <w:b/>
                <w:bCs/>
              </w:rPr>
            </w:pPr>
            <w:r w:rsidRPr="6D4D0207">
              <w:rPr>
                <w:rFonts w:ascii="Arial" w:hAnsi="Arial" w:cs="Arial"/>
                <w:b/>
                <w:bCs/>
              </w:rPr>
              <w:t>Module:</w:t>
            </w:r>
          </w:p>
        </w:tc>
        <w:tc>
          <w:tcPr>
            <w:tcW w:w="7829" w:type="dxa"/>
            <w:gridSpan w:val="3"/>
            <w:shd w:val="clear" w:color="auto" w:fill="auto"/>
          </w:tcPr>
          <w:p w14:paraId="511A81AA" w14:textId="77777777" w:rsidR="00DB0E3C" w:rsidRPr="00A406E5" w:rsidRDefault="00DB0E3C" w:rsidP="00DB0E3C">
            <w:pPr>
              <w:spacing w:before="120" w:after="120"/>
              <w:jc w:val="both"/>
              <w:rPr>
                <w:rFonts w:ascii="Arial" w:hAnsi="Arial" w:cs="Arial"/>
                <w:b/>
              </w:rPr>
            </w:pPr>
            <w:r>
              <w:rPr>
                <w:rFonts w:ascii="Arial" w:hAnsi="Arial" w:cs="Arial"/>
                <w:b/>
              </w:rPr>
              <w:t>Principles of Pedagogy</w:t>
            </w:r>
          </w:p>
        </w:tc>
      </w:tr>
      <w:tr w:rsidR="00DB0E3C" w:rsidRPr="00A406E5" w14:paraId="25EE77F1" w14:textId="77777777" w:rsidTr="00DB0E3C">
        <w:tc>
          <w:tcPr>
            <w:tcW w:w="2093" w:type="dxa"/>
            <w:shd w:val="clear" w:color="auto" w:fill="auto"/>
          </w:tcPr>
          <w:p w14:paraId="28D273B6" w14:textId="77777777" w:rsidR="00DB0E3C" w:rsidRPr="00A406E5" w:rsidRDefault="00DB0E3C" w:rsidP="00DB0E3C">
            <w:pPr>
              <w:spacing w:before="120" w:after="120"/>
              <w:jc w:val="both"/>
              <w:rPr>
                <w:rFonts w:ascii="Arial" w:hAnsi="Arial" w:cs="Arial"/>
                <w:b/>
                <w:bCs/>
              </w:rPr>
            </w:pPr>
            <w:r w:rsidRPr="6D4D0207">
              <w:rPr>
                <w:rFonts w:ascii="Arial" w:hAnsi="Arial" w:cs="Arial"/>
                <w:b/>
                <w:bCs/>
              </w:rPr>
              <w:t>Module code:</w:t>
            </w:r>
          </w:p>
        </w:tc>
        <w:tc>
          <w:tcPr>
            <w:tcW w:w="3293" w:type="dxa"/>
          </w:tcPr>
          <w:p w14:paraId="2CADC4B7" w14:textId="77777777" w:rsidR="00DB0E3C" w:rsidRPr="00A406E5" w:rsidRDefault="00DB0E3C" w:rsidP="00DB0E3C">
            <w:pPr>
              <w:spacing w:before="120" w:after="120"/>
              <w:jc w:val="both"/>
              <w:rPr>
                <w:rFonts w:ascii="Arial" w:hAnsi="Arial" w:cs="Arial"/>
                <w:b/>
              </w:rPr>
            </w:pPr>
            <w:r w:rsidRPr="00C3119F">
              <w:rPr>
                <w:rFonts w:ascii="Arial" w:hAnsi="Arial" w:cs="Arial"/>
                <w:b/>
              </w:rPr>
              <w:t>M6X01438/C</w:t>
            </w:r>
          </w:p>
        </w:tc>
        <w:tc>
          <w:tcPr>
            <w:tcW w:w="2268" w:type="dxa"/>
            <w:shd w:val="clear" w:color="auto" w:fill="D9D9D9" w:themeFill="background1" w:themeFillShade="D9"/>
          </w:tcPr>
          <w:p w14:paraId="21607D48" w14:textId="77777777" w:rsidR="00DB0E3C" w:rsidRPr="004D5E9B" w:rsidRDefault="00DB0E3C" w:rsidP="00DB0E3C">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14:paraId="0DB2F85B" w14:textId="77777777" w:rsidR="00DB0E3C" w:rsidRPr="00A406E5" w:rsidRDefault="00DB0E3C" w:rsidP="00DB0E3C">
            <w:pPr>
              <w:spacing w:before="120" w:after="120"/>
              <w:jc w:val="both"/>
              <w:rPr>
                <w:rFonts w:ascii="Arial" w:hAnsi="Arial" w:cs="Arial"/>
                <w:b/>
              </w:rPr>
            </w:pPr>
            <w:r>
              <w:rPr>
                <w:rFonts w:ascii="Arial" w:hAnsi="Arial" w:cs="Arial"/>
                <w:b/>
              </w:rPr>
              <w:t>100%</w:t>
            </w:r>
          </w:p>
        </w:tc>
      </w:tr>
      <w:tr w:rsidR="00DB0E3C" w:rsidRPr="00A406E5" w14:paraId="33A7E78B" w14:textId="77777777" w:rsidTr="00DB0E3C">
        <w:tc>
          <w:tcPr>
            <w:tcW w:w="2093" w:type="dxa"/>
            <w:shd w:val="clear" w:color="auto" w:fill="auto"/>
          </w:tcPr>
          <w:p w14:paraId="487C0F36" w14:textId="77777777" w:rsidR="00DB0E3C" w:rsidRPr="00A406E5" w:rsidRDefault="00DB0E3C" w:rsidP="00DB0E3C">
            <w:pPr>
              <w:spacing w:before="120" w:after="120"/>
              <w:jc w:val="both"/>
              <w:rPr>
                <w:rFonts w:ascii="Arial" w:hAnsi="Arial" w:cs="Arial"/>
                <w:b/>
                <w:bCs/>
              </w:rPr>
            </w:pPr>
            <w:r w:rsidRPr="6D4D0207">
              <w:rPr>
                <w:rFonts w:ascii="Arial" w:hAnsi="Arial" w:cs="Arial"/>
                <w:b/>
                <w:bCs/>
              </w:rPr>
              <w:t>Lecturer:</w:t>
            </w:r>
          </w:p>
        </w:tc>
        <w:tc>
          <w:tcPr>
            <w:tcW w:w="3293" w:type="dxa"/>
          </w:tcPr>
          <w:p w14:paraId="5A6064B8" w14:textId="77777777" w:rsidR="00DB0E3C" w:rsidRPr="00A406E5" w:rsidRDefault="00DB0E3C" w:rsidP="00DB0E3C">
            <w:pPr>
              <w:spacing w:before="120" w:after="120"/>
              <w:jc w:val="both"/>
              <w:rPr>
                <w:rFonts w:ascii="Arial" w:hAnsi="Arial" w:cs="Arial"/>
                <w:b/>
              </w:rPr>
            </w:pPr>
            <w:proofErr w:type="spellStart"/>
            <w:r>
              <w:rPr>
                <w:rFonts w:ascii="Arial" w:hAnsi="Arial" w:cs="Arial"/>
                <w:b/>
              </w:rPr>
              <w:t>Siân</w:t>
            </w:r>
            <w:proofErr w:type="spellEnd"/>
            <w:r>
              <w:rPr>
                <w:rFonts w:ascii="Arial" w:hAnsi="Arial" w:cs="Arial"/>
                <w:b/>
              </w:rPr>
              <w:t xml:space="preserve"> Brooks</w:t>
            </w:r>
          </w:p>
        </w:tc>
        <w:tc>
          <w:tcPr>
            <w:tcW w:w="2268" w:type="dxa"/>
            <w:shd w:val="clear" w:color="auto" w:fill="D9D9D9" w:themeFill="background1" w:themeFillShade="D9"/>
          </w:tcPr>
          <w:p w14:paraId="3F04BDC3" w14:textId="77777777" w:rsidR="00DB0E3C" w:rsidRPr="00A406E5" w:rsidRDefault="00DB0E3C" w:rsidP="00DB0E3C">
            <w:pPr>
              <w:spacing w:before="120" w:after="120"/>
              <w:jc w:val="both"/>
              <w:rPr>
                <w:rFonts w:ascii="Arial" w:hAnsi="Arial" w:cs="Arial"/>
                <w:b/>
                <w:bCs/>
              </w:rPr>
            </w:pPr>
            <w:r w:rsidRPr="6D4D0207">
              <w:rPr>
                <w:rFonts w:ascii="Arial" w:hAnsi="Arial" w:cs="Arial"/>
                <w:b/>
                <w:bCs/>
              </w:rPr>
              <w:t>Internal Verifier:</w:t>
            </w:r>
          </w:p>
        </w:tc>
        <w:tc>
          <w:tcPr>
            <w:tcW w:w="2268" w:type="dxa"/>
          </w:tcPr>
          <w:p w14:paraId="33F0B04A" w14:textId="77777777" w:rsidR="00DB0E3C" w:rsidRPr="00A406E5" w:rsidRDefault="00DB0E3C" w:rsidP="00DB0E3C">
            <w:pPr>
              <w:spacing w:before="120" w:after="120"/>
              <w:jc w:val="both"/>
              <w:rPr>
                <w:rFonts w:ascii="Arial" w:hAnsi="Arial" w:cs="Arial"/>
                <w:b/>
              </w:rPr>
            </w:pPr>
            <w:proofErr w:type="spellStart"/>
            <w:r>
              <w:rPr>
                <w:rFonts w:ascii="Arial" w:hAnsi="Arial" w:cs="Arial"/>
                <w:b/>
              </w:rPr>
              <w:t>Siân</w:t>
            </w:r>
            <w:proofErr w:type="spellEnd"/>
            <w:r>
              <w:rPr>
                <w:rFonts w:ascii="Arial" w:hAnsi="Arial" w:cs="Arial"/>
                <w:b/>
              </w:rPr>
              <w:t xml:space="preserve"> Brooks</w:t>
            </w:r>
          </w:p>
        </w:tc>
      </w:tr>
      <w:tr w:rsidR="00DB0E3C" w:rsidRPr="00A406E5" w14:paraId="6BE6A4C2" w14:textId="77777777" w:rsidTr="00DB0E3C">
        <w:tc>
          <w:tcPr>
            <w:tcW w:w="2093" w:type="dxa"/>
            <w:shd w:val="clear" w:color="auto" w:fill="auto"/>
          </w:tcPr>
          <w:p w14:paraId="4B6A7F1C" w14:textId="77777777" w:rsidR="00DB0E3C" w:rsidRPr="00A406E5" w:rsidRDefault="00DB0E3C" w:rsidP="00DB0E3C">
            <w:pPr>
              <w:spacing w:before="120" w:after="120"/>
              <w:jc w:val="both"/>
              <w:rPr>
                <w:rFonts w:ascii="Arial" w:hAnsi="Arial" w:cs="Arial"/>
                <w:b/>
                <w:bCs/>
              </w:rPr>
            </w:pPr>
            <w:r w:rsidRPr="6D4D0207">
              <w:rPr>
                <w:rFonts w:ascii="Arial" w:hAnsi="Arial" w:cs="Arial"/>
                <w:b/>
                <w:bCs/>
              </w:rPr>
              <w:t>Assignment Title:</w:t>
            </w:r>
          </w:p>
        </w:tc>
        <w:tc>
          <w:tcPr>
            <w:tcW w:w="3293" w:type="dxa"/>
          </w:tcPr>
          <w:p w14:paraId="4F9B372D" w14:textId="77777777" w:rsidR="00DB0E3C" w:rsidRPr="00A406E5" w:rsidRDefault="00DB0E3C" w:rsidP="00DB0E3C">
            <w:pPr>
              <w:spacing w:before="120" w:after="120"/>
              <w:jc w:val="both"/>
              <w:rPr>
                <w:rFonts w:ascii="Arial" w:hAnsi="Arial" w:cs="Arial"/>
                <w:b/>
              </w:rPr>
            </w:pPr>
            <w:r w:rsidRPr="00C3119F">
              <w:rPr>
                <w:rFonts w:ascii="Arial" w:hAnsi="Arial" w:cs="Arial"/>
                <w:b/>
              </w:rPr>
              <w:t>‘Describe a learning event which has happened during your recent school experience. Reflect upon what took place, connecting events to theories of learning and teaching. Make recommendations about how you could improve your own practice in the light of this. Produce a poster to illustrate how you would develop the elements of an effective learning environment.’</w:t>
            </w:r>
          </w:p>
        </w:tc>
        <w:tc>
          <w:tcPr>
            <w:tcW w:w="2268" w:type="dxa"/>
            <w:shd w:val="clear" w:color="auto" w:fill="auto"/>
          </w:tcPr>
          <w:p w14:paraId="10A0A9AB" w14:textId="77777777" w:rsidR="00DB0E3C" w:rsidRPr="00A406E5" w:rsidRDefault="00DB0E3C" w:rsidP="00DB0E3C">
            <w:pPr>
              <w:spacing w:before="120" w:after="120"/>
              <w:jc w:val="both"/>
              <w:rPr>
                <w:rFonts w:ascii="Arial" w:hAnsi="Arial" w:cs="Arial"/>
                <w:b/>
                <w:bCs/>
              </w:rPr>
            </w:pPr>
            <w:r w:rsidRPr="6D4D0207">
              <w:rPr>
                <w:rFonts w:ascii="Arial" w:hAnsi="Arial" w:cs="Arial"/>
                <w:b/>
                <w:bCs/>
              </w:rPr>
              <w:t>Word count (or equivalent):</w:t>
            </w:r>
          </w:p>
        </w:tc>
        <w:tc>
          <w:tcPr>
            <w:tcW w:w="2268" w:type="dxa"/>
          </w:tcPr>
          <w:p w14:paraId="7E99C34F" w14:textId="77777777" w:rsidR="00DB0E3C" w:rsidRPr="00A406E5" w:rsidRDefault="00DB0E3C" w:rsidP="00DB0E3C">
            <w:pPr>
              <w:spacing w:before="120" w:after="120"/>
              <w:jc w:val="both"/>
              <w:rPr>
                <w:rFonts w:ascii="Arial" w:hAnsi="Arial" w:cs="Arial"/>
                <w:b/>
              </w:rPr>
            </w:pPr>
            <w:r>
              <w:rPr>
                <w:rFonts w:ascii="Arial" w:hAnsi="Arial" w:cs="Arial"/>
                <w:b/>
              </w:rPr>
              <w:t>5,000 or equivalent.</w:t>
            </w:r>
          </w:p>
        </w:tc>
      </w:tr>
      <w:tr w:rsidR="00DB0E3C" w:rsidRPr="00A406E5" w14:paraId="36CC3B3D" w14:textId="77777777" w:rsidTr="00DB0E3C">
        <w:tc>
          <w:tcPr>
            <w:tcW w:w="2093" w:type="dxa"/>
            <w:shd w:val="clear" w:color="auto" w:fill="auto"/>
          </w:tcPr>
          <w:p w14:paraId="0A4B9872" w14:textId="77777777" w:rsidR="00DB0E3C" w:rsidRPr="00A406E5" w:rsidRDefault="00DB0E3C" w:rsidP="00DB0E3C">
            <w:pPr>
              <w:spacing w:before="120" w:after="120"/>
              <w:jc w:val="both"/>
              <w:rPr>
                <w:rFonts w:ascii="Arial" w:hAnsi="Arial" w:cs="Arial"/>
                <w:b/>
                <w:bCs/>
              </w:rPr>
            </w:pPr>
            <w:r w:rsidRPr="6D4D0207">
              <w:rPr>
                <w:rFonts w:ascii="Arial" w:hAnsi="Arial" w:cs="Arial"/>
                <w:b/>
                <w:bCs/>
              </w:rPr>
              <w:t>Submission deadline:</w:t>
            </w:r>
          </w:p>
        </w:tc>
        <w:tc>
          <w:tcPr>
            <w:tcW w:w="3293" w:type="dxa"/>
            <w:shd w:val="clear" w:color="auto" w:fill="auto"/>
          </w:tcPr>
          <w:p w14:paraId="11240B88" w14:textId="77777777" w:rsidR="00DB0E3C" w:rsidRPr="00A406E5" w:rsidRDefault="00DB0E3C" w:rsidP="00DB0E3C">
            <w:pPr>
              <w:spacing w:before="120" w:after="120"/>
              <w:jc w:val="both"/>
              <w:rPr>
                <w:rFonts w:ascii="Arial" w:hAnsi="Arial" w:cs="Arial"/>
                <w:b/>
              </w:rPr>
            </w:pPr>
            <w:r>
              <w:rPr>
                <w:rFonts w:ascii="Arial" w:hAnsi="Arial" w:cs="Arial"/>
                <w:b/>
              </w:rPr>
              <w:t>17/10/</w:t>
            </w:r>
            <w:r w:rsidRPr="002E793B">
              <w:rPr>
                <w:rFonts w:ascii="Arial" w:hAnsi="Arial" w:cs="Arial"/>
                <w:b/>
              </w:rPr>
              <w:t>18 (23.59)</w:t>
            </w:r>
          </w:p>
          <w:p w14:paraId="2EDB2A23" w14:textId="77777777" w:rsidR="00DB0E3C" w:rsidRPr="00A406E5" w:rsidRDefault="00DB0E3C" w:rsidP="00DB0E3C">
            <w:pPr>
              <w:spacing w:before="120" w:after="120"/>
              <w:jc w:val="both"/>
              <w:rPr>
                <w:rFonts w:ascii="Arial" w:hAnsi="Arial" w:cs="Arial"/>
                <w:b/>
              </w:rPr>
            </w:pPr>
          </w:p>
        </w:tc>
        <w:tc>
          <w:tcPr>
            <w:tcW w:w="2268" w:type="dxa"/>
            <w:shd w:val="clear" w:color="auto" w:fill="auto"/>
          </w:tcPr>
          <w:p w14:paraId="28EC505E" w14:textId="77777777" w:rsidR="00DB0E3C" w:rsidRPr="00A406E5" w:rsidRDefault="00DB0E3C" w:rsidP="00DB0E3C">
            <w:pPr>
              <w:spacing w:before="120" w:after="120"/>
              <w:jc w:val="both"/>
              <w:rPr>
                <w:rFonts w:ascii="Arial" w:hAnsi="Arial" w:cs="Arial"/>
                <w:b/>
                <w:bCs/>
              </w:rPr>
            </w:pPr>
            <w:r w:rsidRPr="6D4D0207">
              <w:rPr>
                <w:rFonts w:ascii="Arial" w:hAnsi="Arial" w:cs="Arial"/>
                <w:b/>
                <w:bCs/>
              </w:rPr>
              <w:t>Return date of provisional marks &amp; written feedback:</w:t>
            </w:r>
          </w:p>
        </w:tc>
        <w:tc>
          <w:tcPr>
            <w:tcW w:w="2268" w:type="dxa"/>
          </w:tcPr>
          <w:p w14:paraId="0CD3DCD9" w14:textId="77777777" w:rsidR="00DB0E3C" w:rsidRPr="00A406E5" w:rsidRDefault="00DB0E3C" w:rsidP="00DB0E3C">
            <w:pPr>
              <w:spacing w:before="120" w:after="120"/>
              <w:jc w:val="both"/>
              <w:rPr>
                <w:rFonts w:ascii="Arial" w:hAnsi="Arial" w:cs="Arial"/>
                <w:b/>
              </w:rPr>
            </w:pPr>
            <w:r>
              <w:rPr>
                <w:rFonts w:ascii="Arial" w:hAnsi="Arial" w:cs="Arial"/>
                <w:b/>
              </w:rPr>
              <w:t>14/11/18</w:t>
            </w:r>
          </w:p>
        </w:tc>
      </w:tr>
      <w:tr w:rsidR="00DB0E3C" w:rsidRPr="00A406E5" w14:paraId="49F18F96" w14:textId="77777777" w:rsidTr="00DB0E3C">
        <w:tc>
          <w:tcPr>
            <w:tcW w:w="2093" w:type="dxa"/>
            <w:shd w:val="clear" w:color="auto" w:fill="auto"/>
          </w:tcPr>
          <w:p w14:paraId="540954CC" w14:textId="77777777" w:rsidR="00DB0E3C" w:rsidRPr="00A406E5" w:rsidRDefault="00DB0E3C" w:rsidP="00DB0E3C">
            <w:pPr>
              <w:spacing w:before="120" w:after="120"/>
              <w:jc w:val="both"/>
              <w:rPr>
                <w:rFonts w:ascii="Arial" w:hAnsi="Arial" w:cs="Arial"/>
                <w:b/>
                <w:bCs/>
              </w:rPr>
            </w:pPr>
            <w:r w:rsidRPr="6D4D0207">
              <w:rPr>
                <w:rFonts w:ascii="Arial" w:hAnsi="Arial" w:cs="Arial"/>
                <w:b/>
                <w:bCs/>
              </w:rPr>
              <w:t>Submission method:</w:t>
            </w:r>
          </w:p>
        </w:tc>
        <w:tc>
          <w:tcPr>
            <w:tcW w:w="7829" w:type="dxa"/>
            <w:gridSpan w:val="3"/>
            <w:shd w:val="clear" w:color="auto" w:fill="auto"/>
          </w:tcPr>
          <w:p w14:paraId="0506F473" w14:textId="77777777" w:rsidR="00DB0E3C" w:rsidRPr="00A406E5" w:rsidRDefault="00DB0E3C" w:rsidP="00DB0E3C">
            <w:pPr>
              <w:rPr>
                <w:rFonts w:ascii="Arial" w:hAnsi="Arial" w:cs="Arial"/>
              </w:rPr>
            </w:pPr>
            <w:r w:rsidRPr="6D4D0207">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6DC8730" w14:textId="77777777" w:rsidR="00DB0E3C" w:rsidRPr="00A406E5" w:rsidRDefault="00DB0E3C" w:rsidP="00DB0E3C">
            <w:pPr>
              <w:spacing w:before="120" w:after="120"/>
              <w:jc w:val="both"/>
              <w:rPr>
                <w:rFonts w:ascii="Arial" w:hAnsi="Arial" w:cs="Arial"/>
                <w:b/>
                <w:bCs/>
              </w:rPr>
            </w:pPr>
            <w:r w:rsidRPr="6D4D0207">
              <w:rPr>
                <w:rFonts w:ascii="Arial" w:hAnsi="Arial" w:cs="Arial"/>
                <w:b/>
                <w:bCs/>
              </w:rPr>
              <w:t xml:space="preserve">Alternative submission method (if applicable): </w:t>
            </w:r>
          </w:p>
          <w:p w14:paraId="053B2B1C" w14:textId="77777777" w:rsidR="00DB0E3C" w:rsidRPr="00A406E5" w:rsidRDefault="00DB0E3C" w:rsidP="00DB0E3C">
            <w:pPr>
              <w:spacing w:before="120" w:after="120"/>
              <w:jc w:val="both"/>
              <w:rPr>
                <w:rFonts w:ascii="Arial" w:hAnsi="Arial" w:cs="Arial"/>
                <w:b/>
                <w:bCs/>
              </w:rPr>
            </w:pPr>
            <w:r w:rsidRPr="6D4D0207">
              <w:rPr>
                <w:rFonts w:ascii="Arial" w:hAnsi="Arial" w:cs="Arial"/>
                <w:b/>
                <w:bCs/>
              </w:rPr>
              <w:t xml:space="preserve">Late submission of the assessment will result in a late penalty mark.  </w:t>
            </w:r>
            <w:r w:rsidRPr="6D4D0207">
              <w:rPr>
                <w:rFonts w:ascii="Arial" w:hAnsi="Arial" w:cs="Arial"/>
              </w:rPr>
              <w:t>Penalties for late submission: Up to one week late, maximum mark of 40%.  Over one week late, 0%.  Only the Extenuating Circumstances Panel may approve a change to submission dates.</w:t>
            </w:r>
          </w:p>
        </w:tc>
      </w:tr>
      <w:tr w:rsidR="00DB0E3C" w:rsidRPr="00A406E5" w14:paraId="75DE4071" w14:textId="77777777" w:rsidTr="00DB0E3C">
        <w:trPr>
          <w:trHeight w:val="2223"/>
        </w:trPr>
        <w:tc>
          <w:tcPr>
            <w:tcW w:w="2093" w:type="dxa"/>
            <w:shd w:val="clear" w:color="auto" w:fill="auto"/>
          </w:tcPr>
          <w:p w14:paraId="531E5318" w14:textId="77777777" w:rsidR="00DB0E3C" w:rsidRPr="00A406E5" w:rsidRDefault="00DB0E3C" w:rsidP="00DB0E3C">
            <w:pPr>
              <w:spacing w:before="120" w:after="120"/>
              <w:rPr>
                <w:rFonts w:ascii="Arial" w:hAnsi="Arial" w:cs="Arial"/>
                <w:b/>
                <w:bCs/>
              </w:rPr>
            </w:pPr>
            <w:r w:rsidRPr="6D4D0207">
              <w:rPr>
                <w:rFonts w:ascii="Arial" w:hAnsi="Arial" w:cs="Arial"/>
                <w:b/>
                <w:bCs/>
              </w:rPr>
              <w:t>Academic honesty / referencing:</w:t>
            </w:r>
          </w:p>
        </w:tc>
        <w:tc>
          <w:tcPr>
            <w:tcW w:w="7829" w:type="dxa"/>
            <w:gridSpan w:val="3"/>
            <w:shd w:val="clear" w:color="auto" w:fill="auto"/>
          </w:tcPr>
          <w:p w14:paraId="4D66A53F" w14:textId="77777777" w:rsidR="00DB0E3C" w:rsidRPr="00A406E5" w:rsidRDefault="00DB0E3C" w:rsidP="00DB0E3C">
            <w:pPr>
              <w:spacing w:before="120" w:after="120"/>
              <w:jc w:val="both"/>
              <w:rPr>
                <w:rFonts w:ascii="Arial" w:hAnsi="Arial" w:cs="Arial"/>
              </w:rPr>
            </w:pPr>
            <w:r w:rsidRPr="6D4D0207">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25FBFDD0" w14:textId="77777777" w:rsidR="00C45ED2" w:rsidRDefault="00C45ED2" w:rsidP="00A45491">
      <w:pPr>
        <w:spacing w:line="480" w:lineRule="auto"/>
        <w:jc w:val="both"/>
        <w:rPr>
          <w:rFonts w:ascii="Times New Roman" w:hAnsi="Times New Roman" w:cs="Times New Roman"/>
          <w:sz w:val="24"/>
          <w:szCs w:val="24"/>
          <w:u w:val="single"/>
        </w:rPr>
      </w:pPr>
    </w:p>
    <w:p w14:paraId="5B3785AE" w14:textId="280E724F" w:rsidR="00A45491" w:rsidRDefault="3A1E3A23" w:rsidP="00A45491">
      <w:pPr>
        <w:spacing w:line="480" w:lineRule="auto"/>
        <w:jc w:val="both"/>
        <w:rPr>
          <w:rFonts w:ascii="Times New Roman" w:hAnsi="Times New Roman" w:cs="Times New Roman"/>
          <w:sz w:val="24"/>
          <w:szCs w:val="24"/>
          <w:u w:val="single"/>
        </w:rPr>
      </w:pPr>
      <w:r w:rsidRPr="3A1E3A23">
        <w:rPr>
          <w:rFonts w:ascii="Times New Roman" w:hAnsi="Times New Roman" w:cs="Times New Roman"/>
          <w:sz w:val="24"/>
          <w:szCs w:val="24"/>
          <w:u w:val="single"/>
        </w:rPr>
        <w:lastRenderedPageBreak/>
        <w:t xml:space="preserve">Describe a learning event which has happened during your recent school experience. Reflect </w:t>
      </w:r>
      <w:r w:rsidR="006F4217">
        <w:rPr>
          <w:rFonts w:ascii="Times New Roman" w:hAnsi="Times New Roman" w:cs="Times New Roman"/>
          <w:sz w:val="24"/>
          <w:szCs w:val="24"/>
          <w:u w:val="single"/>
        </w:rPr>
        <w:t>on</w:t>
      </w:r>
      <w:r w:rsidRPr="3A1E3A23">
        <w:rPr>
          <w:rFonts w:ascii="Times New Roman" w:hAnsi="Times New Roman" w:cs="Times New Roman"/>
          <w:sz w:val="24"/>
          <w:szCs w:val="24"/>
          <w:u w:val="single"/>
        </w:rPr>
        <w:t xml:space="preserve"> what took place, connecting events to theories of learning and teaching. Make recommendations about how you could improve your own practice in the light of this. Produce a poster to illustrate how you would develop the elements of an effective learning environment.</w:t>
      </w:r>
    </w:p>
    <w:p w14:paraId="05A5249E" w14:textId="2A85AB9A" w:rsidR="25542EC1" w:rsidRDefault="00C45ED2" w:rsidP="00A45491">
      <w:pPr>
        <w:spacing w:line="480" w:lineRule="auto"/>
        <w:jc w:val="both"/>
        <w:rPr>
          <w:rFonts w:ascii="Times New Roman" w:hAnsi="Times New Roman" w:cs="Times New Roman"/>
          <w:sz w:val="24"/>
          <w:szCs w:val="24"/>
          <w:u w:val="single"/>
        </w:rPr>
      </w:pPr>
      <w:r>
        <w:rPr>
          <w:rFonts w:ascii="Times New Roman" w:hAnsi="Times New Roman" w:cs="Times New Roman"/>
          <w:sz w:val="24"/>
          <w:szCs w:val="24"/>
          <w:u w:val="single"/>
        </w:rPr>
        <w:br/>
      </w:r>
      <w:r w:rsidR="112EA11E" w:rsidRPr="112EA11E">
        <w:rPr>
          <w:rFonts w:ascii="Times New Roman" w:hAnsi="Times New Roman" w:cs="Times New Roman"/>
          <w:sz w:val="24"/>
          <w:szCs w:val="24"/>
        </w:rPr>
        <w:t xml:space="preserve">The observation </w:t>
      </w:r>
      <w:r w:rsidR="00990F5F">
        <w:rPr>
          <w:rFonts w:ascii="Times New Roman" w:hAnsi="Times New Roman" w:cs="Times New Roman"/>
          <w:sz w:val="24"/>
          <w:szCs w:val="24"/>
        </w:rPr>
        <w:t>discussed in this paper</w:t>
      </w:r>
      <w:r w:rsidR="112EA11E" w:rsidRPr="112EA11E">
        <w:rPr>
          <w:rFonts w:ascii="Times New Roman" w:hAnsi="Times New Roman" w:cs="Times New Roman"/>
          <w:sz w:val="24"/>
          <w:szCs w:val="24"/>
        </w:rPr>
        <w:t xml:space="preserve"> took place in a Year 4 class of a primary school in a busy town in South West Wales. The school is comprised of approximately 700 pupils and 100 teaching staff, making it one of the largest in the area. According to the November 2016 Estyn </w:t>
      </w:r>
      <w:r w:rsidR="00990F5F">
        <w:rPr>
          <w:rFonts w:ascii="Times New Roman" w:hAnsi="Times New Roman" w:cs="Times New Roman"/>
          <w:sz w:val="24"/>
          <w:szCs w:val="24"/>
        </w:rPr>
        <w:t>r</w:t>
      </w:r>
      <w:r w:rsidR="112EA11E" w:rsidRPr="112EA11E">
        <w:rPr>
          <w:rFonts w:ascii="Times New Roman" w:hAnsi="Times New Roman" w:cs="Times New Roman"/>
          <w:sz w:val="24"/>
          <w:szCs w:val="24"/>
        </w:rPr>
        <w:t xml:space="preserve">eport, it is above the national average of children on the Free School Meals campaign, coming in at 33%, which reflects the </w:t>
      </w:r>
      <w:r w:rsidR="00990F5F">
        <w:rPr>
          <w:rFonts w:ascii="Times New Roman" w:hAnsi="Times New Roman" w:cs="Times New Roman"/>
          <w:sz w:val="24"/>
          <w:szCs w:val="24"/>
        </w:rPr>
        <w:t>social deprivation in the catchment area of the school</w:t>
      </w:r>
      <w:r w:rsidR="112EA11E" w:rsidRPr="112EA11E">
        <w:rPr>
          <w:rFonts w:ascii="Times New Roman" w:hAnsi="Times New Roman" w:cs="Times New Roman"/>
          <w:sz w:val="24"/>
          <w:szCs w:val="24"/>
        </w:rPr>
        <w:t xml:space="preserve">. However, as this report isn’t current, the figures could have either increased or decreased slightly. The most recent Estyn report for the school explains that </w:t>
      </w:r>
      <w:r w:rsidR="003D015C">
        <w:rPr>
          <w:rFonts w:ascii="Times New Roman" w:hAnsi="Times New Roman" w:cs="Times New Roman"/>
          <w:sz w:val="24"/>
          <w:szCs w:val="24"/>
        </w:rPr>
        <w:t>it</w:t>
      </w:r>
      <w:r w:rsidR="112EA11E" w:rsidRPr="112EA11E">
        <w:rPr>
          <w:rFonts w:ascii="Times New Roman" w:hAnsi="Times New Roman" w:cs="Times New Roman"/>
          <w:sz w:val="24"/>
          <w:szCs w:val="24"/>
        </w:rPr>
        <w:t xml:space="preserve"> is a pionee</w:t>
      </w:r>
      <w:r w:rsidR="00C126A2">
        <w:rPr>
          <w:rFonts w:ascii="Times New Roman" w:hAnsi="Times New Roman" w:cs="Times New Roman"/>
          <w:sz w:val="24"/>
          <w:szCs w:val="24"/>
        </w:rPr>
        <w:t xml:space="preserve">r </w:t>
      </w:r>
      <w:r w:rsidR="112EA11E" w:rsidRPr="112EA11E">
        <w:rPr>
          <w:rFonts w:ascii="Times New Roman" w:hAnsi="Times New Roman" w:cs="Times New Roman"/>
          <w:sz w:val="24"/>
          <w:szCs w:val="24"/>
        </w:rPr>
        <w:t>for the new curriculum</w:t>
      </w:r>
      <w:r w:rsidR="003D015C">
        <w:rPr>
          <w:rFonts w:ascii="Times New Roman" w:hAnsi="Times New Roman" w:cs="Times New Roman"/>
          <w:sz w:val="24"/>
          <w:szCs w:val="24"/>
        </w:rPr>
        <w:t xml:space="preserve"> being introduced across Wales</w:t>
      </w:r>
      <w:r w:rsidR="00C126A2">
        <w:rPr>
          <w:rFonts w:ascii="Times New Roman" w:hAnsi="Times New Roman" w:cs="Times New Roman"/>
          <w:sz w:val="24"/>
          <w:szCs w:val="24"/>
        </w:rPr>
        <w:t>, f</w:t>
      </w:r>
      <w:r w:rsidR="00331B6E">
        <w:rPr>
          <w:rFonts w:ascii="Times New Roman" w:hAnsi="Times New Roman" w:cs="Times New Roman"/>
          <w:sz w:val="24"/>
          <w:szCs w:val="24"/>
        </w:rPr>
        <w:t>ocusing specifically on the Hea</w:t>
      </w:r>
      <w:r w:rsidR="00E44C42">
        <w:rPr>
          <w:rFonts w:ascii="Times New Roman" w:hAnsi="Times New Roman" w:cs="Times New Roman"/>
          <w:sz w:val="24"/>
          <w:szCs w:val="24"/>
        </w:rPr>
        <w:t>l</w:t>
      </w:r>
      <w:r w:rsidR="00331B6E">
        <w:rPr>
          <w:rFonts w:ascii="Times New Roman" w:hAnsi="Times New Roman" w:cs="Times New Roman"/>
          <w:sz w:val="24"/>
          <w:szCs w:val="24"/>
        </w:rPr>
        <w:t>th and Well-</w:t>
      </w:r>
      <w:r w:rsidR="004B70CE">
        <w:rPr>
          <w:rFonts w:ascii="Times New Roman" w:hAnsi="Times New Roman" w:cs="Times New Roman"/>
          <w:sz w:val="24"/>
          <w:szCs w:val="24"/>
        </w:rPr>
        <w:t>B</w:t>
      </w:r>
      <w:r w:rsidR="00331B6E">
        <w:rPr>
          <w:rFonts w:ascii="Times New Roman" w:hAnsi="Times New Roman" w:cs="Times New Roman"/>
          <w:sz w:val="24"/>
          <w:szCs w:val="24"/>
        </w:rPr>
        <w:t>eing strand</w:t>
      </w:r>
      <w:r w:rsidR="004B70CE">
        <w:rPr>
          <w:rFonts w:ascii="Times New Roman" w:hAnsi="Times New Roman" w:cs="Times New Roman"/>
          <w:sz w:val="24"/>
          <w:szCs w:val="24"/>
        </w:rPr>
        <w:t>,</w:t>
      </w:r>
      <w:r w:rsidR="112EA11E" w:rsidRPr="112EA11E">
        <w:rPr>
          <w:rFonts w:ascii="Times New Roman" w:hAnsi="Times New Roman" w:cs="Times New Roman"/>
          <w:sz w:val="24"/>
          <w:szCs w:val="24"/>
        </w:rPr>
        <w:t xml:space="preserve"> it works closely alongside the Welsh Government and other pioneer schools ‘to develop a national model of professional learning’</w:t>
      </w:r>
      <w:r w:rsidR="000B3329">
        <w:rPr>
          <w:rFonts w:ascii="Times New Roman" w:hAnsi="Times New Roman" w:cs="Times New Roman"/>
          <w:sz w:val="24"/>
          <w:szCs w:val="24"/>
        </w:rPr>
        <w:t xml:space="preserve"> (2016)</w:t>
      </w:r>
      <w:r w:rsidR="112EA11E" w:rsidRPr="112EA11E">
        <w:rPr>
          <w:rFonts w:ascii="Times New Roman" w:hAnsi="Times New Roman" w:cs="Times New Roman"/>
          <w:sz w:val="24"/>
          <w:szCs w:val="24"/>
        </w:rPr>
        <w:t>.</w:t>
      </w:r>
      <w:r w:rsidR="00C971A3">
        <w:rPr>
          <w:rFonts w:ascii="Times New Roman" w:hAnsi="Times New Roman" w:cs="Times New Roman"/>
          <w:sz w:val="24"/>
          <w:szCs w:val="24"/>
        </w:rPr>
        <w:t xml:space="preserve"> The school looks at ways it can promote health and well-being to staff, pupils and parents and </w:t>
      </w:r>
      <w:r w:rsidR="00C126A2">
        <w:rPr>
          <w:rFonts w:ascii="Times New Roman" w:hAnsi="Times New Roman" w:cs="Times New Roman"/>
          <w:sz w:val="24"/>
          <w:szCs w:val="24"/>
        </w:rPr>
        <w:t>is reflective with</w:t>
      </w:r>
      <w:r w:rsidR="00C971A3">
        <w:rPr>
          <w:rFonts w:ascii="Times New Roman" w:hAnsi="Times New Roman" w:cs="Times New Roman"/>
          <w:sz w:val="24"/>
          <w:szCs w:val="24"/>
        </w:rPr>
        <w:t xml:space="preserve"> things that work well and th</w:t>
      </w:r>
      <w:r w:rsidR="00C126A2">
        <w:rPr>
          <w:rFonts w:ascii="Times New Roman" w:hAnsi="Times New Roman" w:cs="Times New Roman"/>
          <w:sz w:val="24"/>
          <w:szCs w:val="24"/>
        </w:rPr>
        <w:t xml:space="preserve">ose </w:t>
      </w:r>
      <w:r w:rsidR="00C971A3">
        <w:rPr>
          <w:rFonts w:ascii="Times New Roman" w:hAnsi="Times New Roman" w:cs="Times New Roman"/>
          <w:sz w:val="24"/>
          <w:szCs w:val="24"/>
        </w:rPr>
        <w:t>that don’t.</w:t>
      </w:r>
      <w:r w:rsidR="112EA11E" w:rsidRPr="112EA11E">
        <w:rPr>
          <w:rFonts w:ascii="Times New Roman" w:hAnsi="Times New Roman" w:cs="Times New Roman"/>
          <w:sz w:val="24"/>
          <w:szCs w:val="24"/>
        </w:rPr>
        <w:t xml:space="preserve"> It is</w:t>
      </w:r>
      <w:r w:rsidR="00C971A3">
        <w:rPr>
          <w:rFonts w:ascii="Times New Roman" w:hAnsi="Times New Roman" w:cs="Times New Roman"/>
          <w:sz w:val="24"/>
          <w:szCs w:val="24"/>
        </w:rPr>
        <w:t xml:space="preserve"> also</w:t>
      </w:r>
      <w:r w:rsidR="112EA11E" w:rsidRPr="112EA11E">
        <w:rPr>
          <w:rFonts w:ascii="Times New Roman" w:hAnsi="Times New Roman" w:cs="Times New Roman"/>
          <w:sz w:val="24"/>
          <w:szCs w:val="24"/>
        </w:rPr>
        <w:t xml:space="preserve"> noted </w:t>
      </w:r>
      <w:r w:rsidR="00C971A3">
        <w:rPr>
          <w:rFonts w:ascii="Times New Roman" w:hAnsi="Times New Roman" w:cs="Times New Roman"/>
          <w:sz w:val="24"/>
          <w:szCs w:val="24"/>
        </w:rPr>
        <w:t xml:space="preserve">by Estyn </w:t>
      </w:r>
      <w:r w:rsidR="112EA11E" w:rsidRPr="112EA11E">
        <w:rPr>
          <w:rFonts w:ascii="Times New Roman" w:hAnsi="Times New Roman" w:cs="Times New Roman"/>
          <w:sz w:val="24"/>
          <w:szCs w:val="24"/>
        </w:rPr>
        <w:t xml:space="preserve">that the school also receives additional funding because of this.  </w:t>
      </w:r>
    </w:p>
    <w:p w14:paraId="180AF6C2" w14:textId="6072CDC9" w:rsidR="3A1E3A23" w:rsidRDefault="6A1E5F0B" w:rsidP="00A45491">
      <w:pPr>
        <w:spacing w:line="480" w:lineRule="auto"/>
        <w:jc w:val="both"/>
        <w:rPr>
          <w:rFonts w:ascii="Times New Roman" w:hAnsi="Times New Roman" w:cs="Times New Roman"/>
          <w:sz w:val="24"/>
          <w:szCs w:val="24"/>
        </w:rPr>
      </w:pPr>
      <w:r w:rsidRPr="6A1E5F0B">
        <w:rPr>
          <w:rFonts w:ascii="Times New Roman" w:hAnsi="Times New Roman" w:cs="Times New Roman"/>
          <w:sz w:val="24"/>
          <w:szCs w:val="24"/>
        </w:rPr>
        <w:t>The class I observed</w:t>
      </w:r>
      <w:r w:rsidR="00C126A2">
        <w:rPr>
          <w:rFonts w:ascii="Times New Roman" w:hAnsi="Times New Roman" w:cs="Times New Roman"/>
          <w:sz w:val="24"/>
          <w:szCs w:val="24"/>
        </w:rPr>
        <w:t xml:space="preserve"> </w:t>
      </w:r>
      <w:r w:rsidRPr="6A1E5F0B">
        <w:rPr>
          <w:rFonts w:ascii="Times New Roman" w:hAnsi="Times New Roman" w:cs="Times New Roman"/>
          <w:sz w:val="24"/>
          <w:szCs w:val="24"/>
        </w:rPr>
        <w:t>consisted o</w:t>
      </w:r>
      <w:r w:rsidR="00C126A2">
        <w:rPr>
          <w:rFonts w:ascii="Times New Roman" w:hAnsi="Times New Roman" w:cs="Times New Roman"/>
          <w:sz w:val="24"/>
          <w:szCs w:val="24"/>
        </w:rPr>
        <w:t xml:space="preserve">f </w:t>
      </w:r>
      <w:r w:rsidRPr="6A1E5F0B">
        <w:rPr>
          <w:rFonts w:ascii="Times New Roman" w:hAnsi="Times New Roman" w:cs="Times New Roman"/>
          <w:sz w:val="24"/>
          <w:szCs w:val="24"/>
        </w:rPr>
        <w:t>32</w:t>
      </w:r>
      <w:r w:rsidR="00C126A2">
        <w:rPr>
          <w:rFonts w:ascii="Times New Roman" w:hAnsi="Times New Roman" w:cs="Times New Roman"/>
          <w:sz w:val="24"/>
          <w:szCs w:val="24"/>
        </w:rPr>
        <w:t xml:space="preserve"> </w:t>
      </w:r>
      <w:r w:rsidRPr="6A1E5F0B">
        <w:rPr>
          <w:rFonts w:ascii="Times New Roman" w:hAnsi="Times New Roman" w:cs="Times New Roman"/>
          <w:sz w:val="24"/>
          <w:szCs w:val="24"/>
        </w:rPr>
        <w:t xml:space="preserve">children </w:t>
      </w:r>
      <w:r w:rsidR="00C126A2">
        <w:rPr>
          <w:rFonts w:ascii="Times New Roman" w:hAnsi="Times New Roman" w:cs="Times New Roman"/>
          <w:sz w:val="24"/>
          <w:szCs w:val="24"/>
        </w:rPr>
        <w:t xml:space="preserve">of all abilities, </w:t>
      </w:r>
      <w:r w:rsidRPr="6A1E5F0B">
        <w:rPr>
          <w:rFonts w:ascii="Times New Roman" w:hAnsi="Times New Roman" w:cs="Times New Roman"/>
          <w:sz w:val="24"/>
          <w:szCs w:val="24"/>
        </w:rPr>
        <w:t xml:space="preserve">aged between eight and nine years old. Three of the children would spend their </w:t>
      </w:r>
      <w:r w:rsidR="000B3329">
        <w:rPr>
          <w:rFonts w:ascii="Times New Roman" w:hAnsi="Times New Roman" w:cs="Times New Roman"/>
          <w:sz w:val="24"/>
          <w:szCs w:val="24"/>
        </w:rPr>
        <w:t>L</w:t>
      </w:r>
      <w:r w:rsidRPr="6A1E5F0B">
        <w:rPr>
          <w:rFonts w:ascii="Times New Roman" w:hAnsi="Times New Roman" w:cs="Times New Roman"/>
          <w:sz w:val="24"/>
          <w:szCs w:val="24"/>
        </w:rPr>
        <w:t xml:space="preserve">iteracy and </w:t>
      </w:r>
      <w:r w:rsidR="000B3329">
        <w:rPr>
          <w:rFonts w:ascii="Times New Roman" w:hAnsi="Times New Roman" w:cs="Times New Roman"/>
          <w:sz w:val="24"/>
          <w:szCs w:val="24"/>
        </w:rPr>
        <w:t>N</w:t>
      </w:r>
      <w:r w:rsidRPr="6A1E5F0B">
        <w:rPr>
          <w:rFonts w:ascii="Times New Roman" w:hAnsi="Times New Roman" w:cs="Times New Roman"/>
          <w:sz w:val="24"/>
          <w:szCs w:val="24"/>
        </w:rPr>
        <w:t xml:space="preserve">umeracy lessons with the school’s progress team </w:t>
      </w:r>
      <w:r w:rsidR="009B1180">
        <w:rPr>
          <w:rFonts w:ascii="Times New Roman" w:hAnsi="Times New Roman" w:cs="Times New Roman"/>
          <w:sz w:val="24"/>
          <w:szCs w:val="24"/>
        </w:rPr>
        <w:t>in order to support their learning as they were working at a lower level compared to the rest of the class</w:t>
      </w:r>
      <w:r w:rsidRPr="6A1E5F0B">
        <w:rPr>
          <w:rFonts w:ascii="Times New Roman" w:hAnsi="Times New Roman" w:cs="Times New Roman"/>
          <w:sz w:val="24"/>
          <w:szCs w:val="24"/>
        </w:rPr>
        <w:t xml:space="preserve">. </w:t>
      </w:r>
      <w:r w:rsidR="009B1180">
        <w:rPr>
          <w:rFonts w:ascii="Times New Roman" w:hAnsi="Times New Roman" w:cs="Times New Roman"/>
          <w:sz w:val="24"/>
          <w:szCs w:val="24"/>
        </w:rPr>
        <w:t>During</w:t>
      </w:r>
      <w:r w:rsidRPr="6A1E5F0B">
        <w:rPr>
          <w:rFonts w:ascii="Times New Roman" w:hAnsi="Times New Roman" w:cs="Times New Roman"/>
          <w:sz w:val="24"/>
          <w:szCs w:val="24"/>
        </w:rPr>
        <w:t xml:space="preserve"> Numeracy, the rest of the class were split into four different</w:t>
      </w:r>
      <w:r w:rsidR="009B1180">
        <w:rPr>
          <w:rFonts w:ascii="Times New Roman" w:hAnsi="Times New Roman" w:cs="Times New Roman"/>
          <w:sz w:val="24"/>
          <w:szCs w:val="24"/>
        </w:rPr>
        <w:t>iated</w:t>
      </w:r>
      <w:r w:rsidRPr="6A1E5F0B">
        <w:rPr>
          <w:rFonts w:ascii="Times New Roman" w:hAnsi="Times New Roman" w:cs="Times New Roman"/>
          <w:sz w:val="24"/>
          <w:szCs w:val="24"/>
        </w:rPr>
        <w:t xml:space="preserve"> coloured groups; blue, green, orange and red, with blue group having the highest ability working at a year </w:t>
      </w:r>
      <w:r w:rsidR="009B1180">
        <w:rPr>
          <w:rFonts w:ascii="Times New Roman" w:hAnsi="Times New Roman" w:cs="Times New Roman"/>
          <w:sz w:val="24"/>
          <w:szCs w:val="24"/>
        </w:rPr>
        <w:t xml:space="preserve">five </w:t>
      </w:r>
      <w:r w:rsidRPr="6A1E5F0B">
        <w:rPr>
          <w:rFonts w:ascii="Times New Roman" w:hAnsi="Times New Roman" w:cs="Times New Roman"/>
          <w:sz w:val="24"/>
          <w:szCs w:val="24"/>
        </w:rPr>
        <w:t xml:space="preserve">skill level and red being the lowest. Groups green, orange and red all worked at a year </w:t>
      </w:r>
      <w:r w:rsidR="009B1180">
        <w:rPr>
          <w:rFonts w:ascii="Times New Roman" w:hAnsi="Times New Roman" w:cs="Times New Roman"/>
          <w:sz w:val="24"/>
          <w:szCs w:val="24"/>
        </w:rPr>
        <w:t xml:space="preserve">four </w:t>
      </w:r>
      <w:r w:rsidRPr="6A1E5F0B">
        <w:rPr>
          <w:rFonts w:ascii="Times New Roman" w:hAnsi="Times New Roman" w:cs="Times New Roman"/>
          <w:sz w:val="24"/>
          <w:szCs w:val="24"/>
        </w:rPr>
        <w:t xml:space="preserve">skill level. It was during the class’ </w:t>
      </w:r>
      <w:r w:rsidR="009B1180">
        <w:rPr>
          <w:rFonts w:ascii="Times New Roman" w:hAnsi="Times New Roman" w:cs="Times New Roman"/>
          <w:sz w:val="24"/>
          <w:szCs w:val="24"/>
        </w:rPr>
        <w:t>N</w:t>
      </w:r>
      <w:r w:rsidRPr="6A1E5F0B">
        <w:rPr>
          <w:rFonts w:ascii="Times New Roman" w:hAnsi="Times New Roman" w:cs="Times New Roman"/>
          <w:sz w:val="24"/>
          <w:szCs w:val="24"/>
        </w:rPr>
        <w:t xml:space="preserve">umeracy lesson that my observation </w:t>
      </w:r>
      <w:r w:rsidRPr="6A1E5F0B">
        <w:rPr>
          <w:rFonts w:ascii="Times New Roman" w:hAnsi="Times New Roman" w:cs="Times New Roman"/>
          <w:sz w:val="24"/>
          <w:szCs w:val="24"/>
        </w:rPr>
        <w:lastRenderedPageBreak/>
        <w:t xml:space="preserve">took place and the two children involved in the observation were both in the red ability group. </w:t>
      </w:r>
      <w:r w:rsidR="00B7168F">
        <w:rPr>
          <w:rFonts w:ascii="Times New Roman" w:hAnsi="Times New Roman" w:cs="Times New Roman"/>
          <w:sz w:val="24"/>
          <w:szCs w:val="24"/>
        </w:rPr>
        <w:t xml:space="preserve">The school had also began to introduce the idea of Flipped Learning, but it was not used for this session. When discussed </w:t>
      </w:r>
      <w:r w:rsidR="009B1180">
        <w:rPr>
          <w:rFonts w:ascii="Times New Roman" w:hAnsi="Times New Roman" w:cs="Times New Roman"/>
          <w:sz w:val="24"/>
          <w:szCs w:val="24"/>
        </w:rPr>
        <w:t>later in the paper,</w:t>
      </w:r>
      <w:r w:rsidR="00B7168F">
        <w:rPr>
          <w:rFonts w:ascii="Times New Roman" w:hAnsi="Times New Roman" w:cs="Times New Roman"/>
          <w:sz w:val="24"/>
          <w:szCs w:val="24"/>
        </w:rPr>
        <w:t xml:space="preserve"> I will explain in further depth why this teaching method could have been useful for the class in this session.</w:t>
      </w:r>
    </w:p>
    <w:p w14:paraId="54900B03" w14:textId="0B03433A" w:rsidR="3A1E3A23" w:rsidRDefault="6A1E5F0B" w:rsidP="00A45491">
      <w:pPr>
        <w:spacing w:line="480" w:lineRule="auto"/>
        <w:jc w:val="both"/>
        <w:rPr>
          <w:rFonts w:ascii="Times New Roman" w:hAnsi="Times New Roman" w:cs="Times New Roman"/>
          <w:sz w:val="24"/>
          <w:szCs w:val="24"/>
        </w:rPr>
      </w:pPr>
      <w:r w:rsidRPr="6A1E5F0B">
        <w:rPr>
          <w:rFonts w:ascii="Times New Roman" w:hAnsi="Times New Roman" w:cs="Times New Roman"/>
          <w:sz w:val="24"/>
          <w:szCs w:val="24"/>
        </w:rPr>
        <w:t>Following the British Education Research Association (BERA)’s ethical guidelines for educational research, 4</w:t>
      </w:r>
      <w:r w:rsidRPr="6A1E5F0B">
        <w:rPr>
          <w:rFonts w:ascii="Times New Roman" w:hAnsi="Times New Roman" w:cs="Times New Roman"/>
          <w:sz w:val="24"/>
          <w:szCs w:val="24"/>
          <w:vertAlign w:val="superscript"/>
        </w:rPr>
        <w:t>th</w:t>
      </w:r>
      <w:r w:rsidRPr="6A1E5F0B">
        <w:rPr>
          <w:rFonts w:ascii="Times New Roman" w:hAnsi="Times New Roman" w:cs="Times New Roman"/>
          <w:sz w:val="24"/>
          <w:szCs w:val="24"/>
        </w:rPr>
        <w:t xml:space="preserve"> edition:</w:t>
      </w:r>
    </w:p>
    <w:p w14:paraId="4E4B0D9F" w14:textId="71977F38" w:rsidR="3A1E3A23" w:rsidRDefault="6A1E5F0B" w:rsidP="00A45491">
      <w:pPr>
        <w:spacing w:line="480" w:lineRule="auto"/>
        <w:ind w:firstLine="720"/>
        <w:jc w:val="both"/>
        <w:rPr>
          <w:rFonts w:ascii="Times New Roman" w:eastAsia="Times New Roman" w:hAnsi="Times New Roman" w:cs="Times New Roman"/>
          <w:sz w:val="24"/>
          <w:szCs w:val="24"/>
        </w:rPr>
      </w:pPr>
      <w:r w:rsidRPr="6A1E5F0B">
        <w:rPr>
          <w:rFonts w:ascii="Times New Roman" w:hAnsi="Times New Roman" w:cs="Times New Roman"/>
          <w:sz w:val="24"/>
          <w:szCs w:val="24"/>
        </w:rPr>
        <w:t>“</w:t>
      </w:r>
      <w:r w:rsidRPr="6A1E5F0B">
        <w:rPr>
          <w:rFonts w:ascii="Times New Roman" w:eastAsia="Times New Roman" w:hAnsi="Times New Roman" w:cs="Times New Roman"/>
          <w:sz w:val="24"/>
          <w:szCs w:val="24"/>
        </w:rPr>
        <w:t>The confidential and anonymous treatment of participants’ data is considered the norm for the conduct of research. Researchers should recognise the entitlement of both institutions and individual participants to privacy and should accord them their rights to confidentiality and anonymity. This could involve employing ‘fictionalising’ approaches when reporting...” (BERA, 2018:21)</w:t>
      </w:r>
    </w:p>
    <w:p w14:paraId="34EFF613" w14:textId="35BDBB14" w:rsidR="3A1E3A23" w:rsidRDefault="6A1E5F0B" w:rsidP="00A45491">
      <w:pPr>
        <w:spacing w:line="480" w:lineRule="auto"/>
        <w:jc w:val="both"/>
        <w:rPr>
          <w:rFonts w:ascii="Times New Roman" w:hAnsi="Times New Roman" w:cs="Times New Roman"/>
          <w:sz w:val="24"/>
          <w:szCs w:val="24"/>
        </w:rPr>
      </w:pPr>
      <w:r w:rsidRPr="6A1E5F0B">
        <w:rPr>
          <w:rFonts w:ascii="Times New Roman" w:hAnsi="Times New Roman" w:cs="Times New Roman"/>
          <w:sz w:val="24"/>
          <w:szCs w:val="24"/>
        </w:rPr>
        <w:t>I will be referring to the children I observed as ‘Child A’ and ‘Child B’, and the class teacher as ‘Miss C’ throughout th</w:t>
      </w:r>
      <w:r w:rsidR="00D64AB5">
        <w:rPr>
          <w:rFonts w:ascii="Times New Roman" w:hAnsi="Times New Roman" w:cs="Times New Roman"/>
          <w:sz w:val="24"/>
          <w:szCs w:val="24"/>
        </w:rPr>
        <w:t>is paper</w:t>
      </w:r>
      <w:r w:rsidRPr="6A1E5F0B">
        <w:rPr>
          <w:rFonts w:ascii="Times New Roman" w:hAnsi="Times New Roman" w:cs="Times New Roman"/>
          <w:sz w:val="24"/>
          <w:szCs w:val="24"/>
        </w:rPr>
        <w:t xml:space="preserve">. Although the class were aware that I was observing their lesson and would be with their class for the entirety of the day, I ensured that I was </w:t>
      </w:r>
      <w:r w:rsidR="00D64AB5">
        <w:rPr>
          <w:rFonts w:ascii="Times New Roman" w:hAnsi="Times New Roman" w:cs="Times New Roman"/>
          <w:sz w:val="24"/>
          <w:szCs w:val="24"/>
        </w:rPr>
        <w:t xml:space="preserve">as </w:t>
      </w:r>
      <w:r w:rsidRPr="6A1E5F0B">
        <w:rPr>
          <w:rFonts w:ascii="Times New Roman" w:hAnsi="Times New Roman" w:cs="Times New Roman"/>
          <w:sz w:val="24"/>
          <w:szCs w:val="24"/>
        </w:rPr>
        <w:t xml:space="preserve">unobtrusive </w:t>
      </w:r>
      <w:r w:rsidR="00D64AB5">
        <w:rPr>
          <w:rFonts w:ascii="Times New Roman" w:hAnsi="Times New Roman" w:cs="Times New Roman"/>
          <w:sz w:val="24"/>
          <w:szCs w:val="24"/>
        </w:rPr>
        <w:t xml:space="preserve">as possible </w:t>
      </w:r>
      <w:r w:rsidRPr="6A1E5F0B">
        <w:rPr>
          <w:rFonts w:ascii="Times New Roman" w:hAnsi="Times New Roman" w:cs="Times New Roman"/>
          <w:sz w:val="24"/>
          <w:szCs w:val="24"/>
        </w:rPr>
        <w:t>during th</w:t>
      </w:r>
      <w:r w:rsidR="00D64AB5">
        <w:rPr>
          <w:rFonts w:ascii="Times New Roman" w:hAnsi="Times New Roman" w:cs="Times New Roman"/>
          <w:sz w:val="24"/>
          <w:szCs w:val="24"/>
        </w:rPr>
        <w:t>eir</w:t>
      </w:r>
      <w:r w:rsidRPr="6A1E5F0B">
        <w:rPr>
          <w:rFonts w:ascii="Times New Roman" w:hAnsi="Times New Roman" w:cs="Times New Roman"/>
          <w:sz w:val="24"/>
          <w:szCs w:val="24"/>
        </w:rPr>
        <w:t xml:space="preserve"> lessons to keep disruption to </w:t>
      </w:r>
      <w:r w:rsidR="00D64AB5">
        <w:rPr>
          <w:rFonts w:ascii="Times New Roman" w:hAnsi="Times New Roman" w:cs="Times New Roman"/>
          <w:sz w:val="24"/>
          <w:szCs w:val="24"/>
        </w:rPr>
        <w:t>a minimum</w:t>
      </w:r>
      <w:r w:rsidRPr="6A1E5F0B">
        <w:rPr>
          <w:rFonts w:ascii="Times New Roman" w:hAnsi="Times New Roman" w:cs="Times New Roman"/>
          <w:sz w:val="24"/>
          <w:szCs w:val="24"/>
        </w:rPr>
        <w:t xml:space="preserve">. I also made sure that the children/child I chose to talk about during this </w:t>
      </w:r>
      <w:r w:rsidR="00D64AB5">
        <w:rPr>
          <w:rFonts w:ascii="Times New Roman" w:hAnsi="Times New Roman" w:cs="Times New Roman"/>
          <w:sz w:val="24"/>
          <w:szCs w:val="24"/>
        </w:rPr>
        <w:t>paper</w:t>
      </w:r>
      <w:r w:rsidRPr="6A1E5F0B">
        <w:rPr>
          <w:rFonts w:ascii="Times New Roman" w:hAnsi="Times New Roman" w:cs="Times New Roman"/>
          <w:sz w:val="24"/>
          <w:szCs w:val="24"/>
        </w:rPr>
        <w:t xml:space="preserve"> was unaware that I was observing them specifically to ensure that I witness</w:t>
      </w:r>
      <w:r w:rsidR="00D64AB5">
        <w:rPr>
          <w:rFonts w:ascii="Times New Roman" w:hAnsi="Times New Roman" w:cs="Times New Roman"/>
          <w:sz w:val="24"/>
          <w:szCs w:val="24"/>
        </w:rPr>
        <w:t>ed</w:t>
      </w:r>
      <w:r w:rsidRPr="6A1E5F0B">
        <w:rPr>
          <w:rFonts w:ascii="Times New Roman" w:hAnsi="Times New Roman" w:cs="Times New Roman"/>
          <w:sz w:val="24"/>
          <w:szCs w:val="24"/>
        </w:rPr>
        <w:t xml:space="preserve"> a completely natural learning event. </w:t>
      </w:r>
    </w:p>
    <w:p w14:paraId="45F695F6" w14:textId="18ABF732" w:rsidR="3A1E3A23" w:rsidRPr="002960F5" w:rsidRDefault="6A1E5F0B" w:rsidP="00A45491">
      <w:pPr>
        <w:spacing w:line="480" w:lineRule="auto"/>
        <w:jc w:val="both"/>
        <w:rPr>
          <w:rFonts w:ascii="Times New Roman" w:hAnsi="Times New Roman" w:cs="Times New Roman"/>
          <w:sz w:val="24"/>
          <w:szCs w:val="24"/>
        </w:rPr>
      </w:pPr>
      <w:r w:rsidRPr="6A1E5F0B">
        <w:rPr>
          <w:rFonts w:ascii="Times New Roman" w:hAnsi="Times New Roman" w:cs="Times New Roman"/>
          <w:sz w:val="24"/>
          <w:szCs w:val="24"/>
        </w:rPr>
        <w:t xml:space="preserve">Any photographic evidence used within this essay has been taken and used with the permission of the school (Appendix </w:t>
      </w:r>
      <w:r w:rsidR="000D53F5">
        <w:rPr>
          <w:rFonts w:ascii="Times New Roman" w:hAnsi="Times New Roman" w:cs="Times New Roman"/>
          <w:sz w:val="24"/>
          <w:szCs w:val="24"/>
        </w:rPr>
        <w:t>A</w:t>
      </w:r>
      <w:r w:rsidRPr="6A1E5F0B">
        <w:rPr>
          <w:rFonts w:ascii="Times New Roman" w:hAnsi="Times New Roman" w:cs="Times New Roman"/>
          <w:sz w:val="24"/>
          <w:szCs w:val="24"/>
        </w:rPr>
        <w:t>).</w:t>
      </w:r>
    </w:p>
    <w:p w14:paraId="76014494" w14:textId="67DA7D0E" w:rsidR="6A1E5F0B" w:rsidRDefault="6A1E5F0B" w:rsidP="00A45491">
      <w:pPr>
        <w:spacing w:line="480" w:lineRule="auto"/>
        <w:jc w:val="both"/>
        <w:rPr>
          <w:rStyle w:val="FootnoteReference"/>
          <w:rFonts w:ascii="Times New Roman" w:hAnsi="Times New Roman" w:cs="Times New Roman"/>
          <w:sz w:val="24"/>
          <w:szCs w:val="24"/>
        </w:rPr>
      </w:pPr>
      <w:r w:rsidRPr="6A1E5F0B">
        <w:rPr>
          <w:rFonts w:ascii="Times New Roman" w:hAnsi="Times New Roman" w:cs="Times New Roman"/>
          <w:sz w:val="24"/>
          <w:szCs w:val="24"/>
        </w:rPr>
        <w:t xml:space="preserve">At the start of the school day, the children were asked to all sit together on the carpet and were given individual white boards to work on. Miss C produced four different </w:t>
      </w:r>
      <w:r w:rsidR="000B3329">
        <w:rPr>
          <w:rFonts w:ascii="Times New Roman" w:hAnsi="Times New Roman" w:cs="Times New Roman"/>
          <w:sz w:val="24"/>
          <w:szCs w:val="24"/>
        </w:rPr>
        <w:t xml:space="preserve">mathematics </w:t>
      </w:r>
      <w:r w:rsidRPr="6A1E5F0B">
        <w:rPr>
          <w:rFonts w:ascii="Times New Roman" w:hAnsi="Times New Roman" w:cs="Times New Roman"/>
          <w:sz w:val="24"/>
          <w:szCs w:val="24"/>
        </w:rPr>
        <w:t xml:space="preserve">questions on the interactive white board for the whole class to see, then asked the children to answer question ‘A’ giving them 30 seconds to come up with as many methods to find the answer that they could think of. Once the time was up they were given the opportunity to </w:t>
      </w:r>
      <w:r w:rsidRPr="6A1E5F0B">
        <w:rPr>
          <w:rFonts w:ascii="Times New Roman" w:hAnsi="Times New Roman" w:cs="Times New Roman"/>
          <w:sz w:val="24"/>
          <w:szCs w:val="24"/>
        </w:rPr>
        <w:lastRenderedPageBreak/>
        <w:t>volunteer any methods and explain them to the rest of the class. They would then do the same thing for the last three questions.</w:t>
      </w:r>
      <w:r w:rsidR="004B70CE">
        <w:rPr>
          <w:rFonts w:ascii="Times New Roman" w:hAnsi="Times New Roman" w:cs="Times New Roman"/>
          <w:sz w:val="24"/>
          <w:szCs w:val="24"/>
        </w:rPr>
        <w:t xml:space="preserve"> This activity </w:t>
      </w:r>
      <w:r w:rsidR="00FC2CEF">
        <w:rPr>
          <w:rFonts w:ascii="Times New Roman" w:hAnsi="Times New Roman" w:cs="Times New Roman"/>
          <w:sz w:val="24"/>
          <w:szCs w:val="24"/>
        </w:rPr>
        <w:t>aims to develop the mathematical understanding of the pupils</w:t>
      </w:r>
      <w:r w:rsidR="000B3329">
        <w:rPr>
          <w:rFonts w:ascii="Times New Roman" w:hAnsi="Times New Roman" w:cs="Times New Roman"/>
          <w:sz w:val="24"/>
          <w:szCs w:val="24"/>
        </w:rPr>
        <w:t>,</w:t>
      </w:r>
      <w:r w:rsidR="00FC2CEF">
        <w:rPr>
          <w:rFonts w:ascii="Times New Roman" w:hAnsi="Times New Roman" w:cs="Times New Roman"/>
          <w:sz w:val="24"/>
          <w:szCs w:val="24"/>
        </w:rPr>
        <w:t xml:space="preserve"> inspired by activities from </w:t>
      </w:r>
      <w:r w:rsidR="004B70CE">
        <w:rPr>
          <w:rFonts w:ascii="Times New Roman" w:hAnsi="Times New Roman" w:cs="Times New Roman"/>
          <w:sz w:val="24"/>
          <w:szCs w:val="24"/>
        </w:rPr>
        <w:t>Singapore Maths.</w:t>
      </w:r>
    </w:p>
    <w:p w14:paraId="2FAD242D" w14:textId="1B35D51D" w:rsidR="3A1E3A23" w:rsidRDefault="6A1E5F0B" w:rsidP="00A45491">
      <w:pPr>
        <w:spacing w:line="480" w:lineRule="auto"/>
        <w:jc w:val="both"/>
        <w:rPr>
          <w:rFonts w:ascii="Times New Roman" w:hAnsi="Times New Roman" w:cs="Times New Roman"/>
          <w:sz w:val="24"/>
          <w:szCs w:val="24"/>
        </w:rPr>
      </w:pPr>
      <w:r w:rsidRPr="6A1E5F0B">
        <w:rPr>
          <w:rFonts w:ascii="Times New Roman" w:hAnsi="Times New Roman" w:cs="Times New Roman"/>
          <w:sz w:val="24"/>
          <w:szCs w:val="24"/>
        </w:rPr>
        <w:t>During this session, Miss C would use a lot of questioning to get the children to expand on their explanations and ensure the rest of the class understood the method</w:t>
      </w:r>
      <w:r w:rsidR="00C971A3">
        <w:rPr>
          <w:rFonts w:ascii="Times New Roman" w:hAnsi="Times New Roman" w:cs="Times New Roman"/>
          <w:sz w:val="24"/>
          <w:szCs w:val="24"/>
        </w:rPr>
        <w:t xml:space="preserve"> too</w:t>
      </w:r>
      <w:r w:rsidRPr="6A1E5F0B">
        <w:rPr>
          <w:rFonts w:ascii="Times New Roman" w:hAnsi="Times New Roman" w:cs="Times New Roman"/>
          <w:sz w:val="24"/>
          <w:szCs w:val="24"/>
        </w:rPr>
        <w:t xml:space="preserve">. This part of the </w:t>
      </w:r>
      <w:r w:rsidR="00C971A3">
        <w:rPr>
          <w:rFonts w:ascii="Times New Roman" w:hAnsi="Times New Roman" w:cs="Times New Roman"/>
          <w:sz w:val="24"/>
          <w:szCs w:val="24"/>
        </w:rPr>
        <w:t>N</w:t>
      </w:r>
      <w:r w:rsidRPr="6A1E5F0B">
        <w:rPr>
          <w:rFonts w:ascii="Times New Roman" w:hAnsi="Times New Roman" w:cs="Times New Roman"/>
          <w:sz w:val="24"/>
          <w:szCs w:val="24"/>
        </w:rPr>
        <w:t>umeracy lesson was done as a whole class with mixed abilities working together.</w:t>
      </w:r>
    </w:p>
    <w:p w14:paraId="2B5DE037" w14:textId="76CE1B51" w:rsidR="3A1E3A23" w:rsidRDefault="00C971A3" w:rsidP="00A45491">
      <w:pPr>
        <w:spacing w:line="480" w:lineRule="auto"/>
        <w:jc w:val="both"/>
      </w:pPr>
      <w:r>
        <w:rPr>
          <w:rFonts w:ascii="Times New Roman" w:hAnsi="Times New Roman" w:cs="Times New Roman"/>
          <w:sz w:val="24"/>
          <w:szCs w:val="24"/>
        </w:rPr>
        <w:t>As t</w:t>
      </w:r>
      <w:r w:rsidR="6A1E5F0B" w:rsidRPr="6A1E5F0B">
        <w:rPr>
          <w:rFonts w:ascii="Times New Roman" w:hAnsi="Times New Roman" w:cs="Times New Roman"/>
          <w:sz w:val="24"/>
          <w:szCs w:val="24"/>
        </w:rPr>
        <w:t>he class were working their way through the questions</w:t>
      </w:r>
      <w:r>
        <w:rPr>
          <w:rFonts w:ascii="Times New Roman" w:hAnsi="Times New Roman" w:cs="Times New Roman"/>
          <w:sz w:val="24"/>
          <w:szCs w:val="24"/>
        </w:rPr>
        <w:t xml:space="preserve">, </w:t>
      </w:r>
      <w:r w:rsidR="6A1E5F0B" w:rsidRPr="6A1E5F0B">
        <w:rPr>
          <w:rFonts w:ascii="Times New Roman" w:hAnsi="Times New Roman" w:cs="Times New Roman"/>
          <w:sz w:val="24"/>
          <w:szCs w:val="24"/>
        </w:rPr>
        <w:t xml:space="preserve"> I noticed that a lot of the same children were volunteering to give their answer, they then arrived at question C ‘8+4+5=’ when a young boy who hadn’t spoken yet that day decided to offer his method. </w:t>
      </w:r>
      <w:r>
        <w:rPr>
          <w:rFonts w:ascii="Times New Roman" w:hAnsi="Times New Roman" w:cs="Times New Roman"/>
          <w:sz w:val="24"/>
          <w:szCs w:val="24"/>
        </w:rPr>
        <w:t>I found that t</w:t>
      </w:r>
      <w:r w:rsidR="6A1E5F0B" w:rsidRPr="6A1E5F0B">
        <w:rPr>
          <w:rFonts w:ascii="Times New Roman" w:hAnsi="Times New Roman" w:cs="Times New Roman"/>
          <w:sz w:val="24"/>
          <w:szCs w:val="24"/>
        </w:rPr>
        <w:t>his was</w:t>
      </w:r>
      <w:r>
        <w:rPr>
          <w:rFonts w:ascii="Times New Roman" w:hAnsi="Times New Roman" w:cs="Times New Roman"/>
          <w:sz w:val="24"/>
          <w:szCs w:val="24"/>
        </w:rPr>
        <w:t xml:space="preserve"> quite</w:t>
      </w:r>
      <w:r w:rsidR="6A1E5F0B" w:rsidRPr="6A1E5F0B">
        <w:rPr>
          <w:rFonts w:ascii="Times New Roman" w:hAnsi="Times New Roman" w:cs="Times New Roman"/>
          <w:sz w:val="24"/>
          <w:szCs w:val="24"/>
        </w:rPr>
        <w:t xml:space="preserve"> an interesting</w:t>
      </w:r>
      <w:r>
        <w:rPr>
          <w:rFonts w:ascii="Times New Roman" w:hAnsi="Times New Roman" w:cs="Times New Roman"/>
          <w:sz w:val="24"/>
          <w:szCs w:val="24"/>
        </w:rPr>
        <w:t>, n</w:t>
      </w:r>
      <w:r w:rsidR="6A1E5F0B" w:rsidRPr="6A1E5F0B">
        <w:rPr>
          <w:rFonts w:ascii="Times New Roman" w:hAnsi="Times New Roman" w:cs="Times New Roman"/>
          <w:sz w:val="24"/>
          <w:szCs w:val="24"/>
        </w:rPr>
        <w:t xml:space="preserve">ew method that none of the </w:t>
      </w:r>
      <w:r w:rsidR="008C631C">
        <w:rPr>
          <w:rFonts w:ascii="Times New Roman" w:hAnsi="Times New Roman" w:cs="Times New Roman"/>
          <w:sz w:val="24"/>
          <w:szCs w:val="24"/>
        </w:rPr>
        <w:t xml:space="preserve">other </w:t>
      </w:r>
      <w:r w:rsidR="6A1E5F0B" w:rsidRPr="6A1E5F0B">
        <w:rPr>
          <w:rFonts w:ascii="Times New Roman" w:hAnsi="Times New Roman" w:cs="Times New Roman"/>
          <w:sz w:val="24"/>
          <w:szCs w:val="24"/>
        </w:rPr>
        <w:t>children ha</w:t>
      </w:r>
      <w:r w:rsidR="008C631C">
        <w:rPr>
          <w:rFonts w:ascii="Times New Roman" w:hAnsi="Times New Roman" w:cs="Times New Roman"/>
          <w:sz w:val="24"/>
          <w:szCs w:val="24"/>
        </w:rPr>
        <w:t xml:space="preserve">d </w:t>
      </w:r>
      <w:r w:rsidR="6A1E5F0B" w:rsidRPr="6A1E5F0B">
        <w:rPr>
          <w:rFonts w:ascii="Times New Roman" w:hAnsi="Times New Roman" w:cs="Times New Roman"/>
          <w:sz w:val="24"/>
          <w:szCs w:val="24"/>
        </w:rPr>
        <w:t>suggested before</w:t>
      </w:r>
      <w:r>
        <w:rPr>
          <w:rFonts w:ascii="Times New Roman" w:hAnsi="Times New Roman" w:cs="Times New Roman"/>
          <w:sz w:val="24"/>
          <w:szCs w:val="24"/>
        </w:rPr>
        <w:t>. H</w:t>
      </w:r>
      <w:r w:rsidR="6A1E5F0B" w:rsidRPr="6A1E5F0B">
        <w:rPr>
          <w:rFonts w:ascii="Times New Roman" w:hAnsi="Times New Roman" w:cs="Times New Roman"/>
          <w:sz w:val="24"/>
          <w:szCs w:val="24"/>
        </w:rPr>
        <w:t>e took it upon himself to turn the numbers into something for visual in an attempt to aid his learning</w:t>
      </w:r>
      <w:r>
        <w:rPr>
          <w:rFonts w:ascii="Times New Roman" w:hAnsi="Times New Roman" w:cs="Times New Roman"/>
          <w:sz w:val="24"/>
          <w:szCs w:val="24"/>
        </w:rPr>
        <w:t>. H</w:t>
      </w:r>
      <w:r w:rsidR="6A1E5F0B" w:rsidRPr="6A1E5F0B">
        <w:rPr>
          <w:rFonts w:ascii="Times New Roman" w:hAnsi="Times New Roman" w:cs="Times New Roman"/>
          <w:sz w:val="24"/>
          <w:szCs w:val="24"/>
        </w:rPr>
        <w:t>e explained to the class that instead of writing the numbers, he drew dots to represent each amount, he the</w:t>
      </w:r>
      <w:r w:rsidR="008C631C">
        <w:rPr>
          <w:rFonts w:ascii="Times New Roman" w:hAnsi="Times New Roman" w:cs="Times New Roman"/>
          <w:sz w:val="24"/>
          <w:szCs w:val="24"/>
        </w:rPr>
        <w:t>n proceeded</w:t>
      </w:r>
      <w:r w:rsidR="6A1E5F0B" w:rsidRPr="6A1E5F0B">
        <w:rPr>
          <w:rFonts w:ascii="Times New Roman" w:hAnsi="Times New Roman" w:cs="Times New Roman"/>
          <w:sz w:val="24"/>
          <w:szCs w:val="24"/>
        </w:rPr>
        <w:t xml:space="preserve"> to work out his answer by counting the dots. I later found out that this was Child A, who I will</w:t>
      </w:r>
      <w:r>
        <w:rPr>
          <w:rFonts w:ascii="Times New Roman" w:hAnsi="Times New Roman" w:cs="Times New Roman"/>
          <w:sz w:val="24"/>
          <w:szCs w:val="24"/>
        </w:rPr>
        <w:t xml:space="preserve"> be</w:t>
      </w:r>
      <w:r w:rsidR="6A1E5F0B" w:rsidRPr="6A1E5F0B">
        <w:rPr>
          <w:rFonts w:ascii="Times New Roman" w:hAnsi="Times New Roman" w:cs="Times New Roman"/>
          <w:sz w:val="24"/>
          <w:szCs w:val="24"/>
        </w:rPr>
        <w:t xml:space="preserve"> </w:t>
      </w:r>
      <w:r w:rsidR="008C631C">
        <w:rPr>
          <w:rFonts w:ascii="Times New Roman" w:hAnsi="Times New Roman" w:cs="Times New Roman"/>
          <w:sz w:val="24"/>
          <w:szCs w:val="24"/>
        </w:rPr>
        <w:t>discussing later in the paper.</w:t>
      </w:r>
    </w:p>
    <w:p w14:paraId="22BA4FC0" w14:textId="672220F2" w:rsidR="6A1E5F0B" w:rsidRDefault="6A1E5F0B" w:rsidP="00A45491">
      <w:pPr>
        <w:spacing w:line="480" w:lineRule="auto"/>
        <w:jc w:val="both"/>
        <w:rPr>
          <w:rFonts w:ascii="Times New Roman" w:hAnsi="Times New Roman" w:cs="Times New Roman"/>
          <w:sz w:val="24"/>
          <w:szCs w:val="24"/>
        </w:rPr>
      </w:pPr>
      <w:r w:rsidRPr="6A1E5F0B">
        <w:rPr>
          <w:rFonts w:ascii="Times New Roman" w:hAnsi="Times New Roman" w:cs="Times New Roman"/>
          <w:sz w:val="24"/>
          <w:szCs w:val="24"/>
        </w:rPr>
        <w:t>After approximately half an hour of this activity, the class were then divided into their ability groups and each was given a task to complete for the remainder of the lesson. The red group (which included Child A) w</w:t>
      </w:r>
      <w:r w:rsidR="000B3329">
        <w:rPr>
          <w:rFonts w:ascii="Times New Roman" w:hAnsi="Times New Roman" w:cs="Times New Roman"/>
          <w:sz w:val="24"/>
          <w:szCs w:val="24"/>
        </w:rPr>
        <w:t xml:space="preserve">as split into pair by the teacher and it was explained that they were going </w:t>
      </w:r>
      <w:r w:rsidRPr="6A1E5F0B">
        <w:rPr>
          <w:rFonts w:ascii="Times New Roman" w:hAnsi="Times New Roman" w:cs="Times New Roman"/>
          <w:sz w:val="24"/>
          <w:szCs w:val="24"/>
        </w:rPr>
        <w:t>to play a game</w:t>
      </w:r>
      <w:r w:rsidR="00C971A3">
        <w:rPr>
          <w:rFonts w:ascii="Times New Roman" w:hAnsi="Times New Roman" w:cs="Times New Roman"/>
          <w:sz w:val="24"/>
          <w:szCs w:val="24"/>
        </w:rPr>
        <w:t>. T</w:t>
      </w:r>
      <w:r w:rsidRPr="6A1E5F0B">
        <w:rPr>
          <w:rFonts w:ascii="Times New Roman" w:hAnsi="Times New Roman" w:cs="Times New Roman"/>
          <w:sz w:val="24"/>
          <w:szCs w:val="24"/>
        </w:rPr>
        <w:t>he game consisted of</w:t>
      </w:r>
      <w:r w:rsidR="00C971A3">
        <w:rPr>
          <w:rFonts w:ascii="Times New Roman" w:hAnsi="Times New Roman" w:cs="Times New Roman"/>
          <w:sz w:val="24"/>
          <w:szCs w:val="24"/>
        </w:rPr>
        <w:t xml:space="preserve"> </w:t>
      </w:r>
      <w:r w:rsidRPr="6A1E5F0B">
        <w:rPr>
          <w:rFonts w:ascii="Times New Roman" w:hAnsi="Times New Roman" w:cs="Times New Roman"/>
          <w:sz w:val="24"/>
          <w:szCs w:val="24"/>
        </w:rPr>
        <w:t xml:space="preserve"> two players choosing two three-digit numbers off a worksheet and finding out if the numbers they chose added up to 1,000</w:t>
      </w:r>
      <w:r w:rsidR="009201A2">
        <w:rPr>
          <w:rFonts w:ascii="Times New Roman" w:hAnsi="Times New Roman" w:cs="Times New Roman"/>
          <w:sz w:val="24"/>
          <w:szCs w:val="24"/>
        </w:rPr>
        <w:t xml:space="preserve"> (Appendix </w:t>
      </w:r>
      <w:r w:rsidR="000D53F5">
        <w:rPr>
          <w:rFonts w:ascii="Times New Roman" w:hAnsi="Times New Roman" w:cs="Times New Roman"/>
          <w:sz w:val="24"/>
          <w:szCs w:val="24"/>
        </w:rPr>
        <w:t>B</w:t>
      </w:r>
      <w:r w:rsidR="009201A2">
        <w:rPr>
          <w:rFonts w:ascii="Times New Roman" w:hAnsi="Times New Roman" w:cs="Times New Roman"/>
          <w:sz w:val="24"/>
          <w:szCs w:val="24"/>
        </w:rPr>
        <w:t xml:space="preserve">). </w:t>
      </w:r>
      <w:r w:rsidRPr="6A1E5F0B">
        <w:rPr>
          <w:rFonts w:ascii="Times New Roman" w:hAnsi="Times New Roman" w:cs="Times New Roman"/>
          <w:sz w:val="24"/>
          <w:szCs w:val="24"/>
        </w:rPr>
        <w:t>They were required to work on their own to think of a method, similarly to how the</w:t>
      </w:r>
      <w:r w:rsidR="008C631C">
        <w:rPr>
          <w:rFonts w:ascii="Times New Roman" w:hAnsi="Times New Roman" w:cs="Times New Roman"/>
          <w:sz w:val="24"/>
          <w:szCs w:val="24"/>
        </w:rPr>
        <w:t>y</w:t>
      </w:r>
      <w:r w:rsidRPr="6A1E5F0B">
        <w:rPr>
          <w:rFonts w:ascii="Times New Roman" w:hAnsi="Times New Roman" w:cs="Times New Roman"/>
          <w:sz w:val="24"/>
          <w:szCs w:val="24"/>
        </w:rPr>
        <w:t xml:space="preserve"> worked with the whole class, and then discuss with each other what method </w:t>
      </w:r>
      <w:r w:rsidR="008C631C">
        <w:rPr>
          <w:rFonts w:ascii="Times New Roman" w:hAnsi="Times New Roman" w:cs="Times New Roman"/>
          <w:sz w:val="24"/>
          <w:szCs w:val="24"/>
        </w:rPr>
        <w:t>they used and that</w:t>
      </w:r>
      <w:r w:rsidRPr="6A1E5F0B">
        <w:rPr>
          <w:rFonts w:ascii="Times New Roman" w:hAnsi="Times New Roman" w:cs="Times New Roman"/>
          <w:sz w:val="24"/>
          <w:szCs w:val="24"/>
        </w:rPr>
        <w:t xml:space="preserve"> they both obtained the same answer. After watching two children playing this game for a short period of time, I realised I was again drawn to </w:t>
      </w:r>
      <w:r w:rsidR="00C971A3">
        <w:rPr>
          <w:rFonts w:ascii="Times New Roman" w:hAnsi="Times New Roman" w:cs="Times New Roman"/>
          <w:sz w:val="24"/>
          <w:szCs w:val="24"/>
        </w:rPr>
        <w:t>C</w:t>
      </w:r>
      <w:r w:rsidRPr="6A1E5F0B">
        <w:rPr>
          <w:rFonts w:ascii="Times New Roman" w:hAnsi="Times New Roman" w:cs="Times New Roman"/>
          <w:sz w:val="24"/>
          <w:szCs w:val="24"/>
        </w:rPr>
        <w:t xml:space="preserve">hild A’s method of numerical understanding as it wasn’t </w:t>
      </w:r>
      <w:r w:rsidR="00C971A3">
        <w:rPr>
          <w:rFonts w:ascii="Times New Roman" w:hAnsi="Times New Roman" w:cs="Times New Roman"/>
          <w:sz w:val="24"/>
          <w:szCs w:val="24"/>
        </w:rPr>
        <w:t xml:space="preserve">one of the traditional methods </w:t>
      </w:r>
      <w:r w:rsidR="00A45491">
        <w:rPr>
          <w:rFonts w:ascii="Times New Roman" w:hAnsi="Times New Roman" w:cs="Times New Roman"/>
          <w:sz w:val="24"/>
          <w:szCs w:val="24"/>
        </w:rPr>
        <w:t>such as column addition</w:t>
      </w:r>
      <w:r w:rsidRPr="6A1E5F0B">
        <w:rPr>
          <w:rFonts w:ascii="Times New Roman" w:hAnsi="Times New Roman" w:cs="Times New Roman"/>
          <w:sz w:val="24"/>
          <w:szCs w:val="24"/>
        </w:rPr>
        <w:t xml:space="preserve">. Although Child A’s </w:t>
      </w:r>
      <w:r w:rsidRPr="6A1E5F0B">
        <w:rPr>
          <w:rFonts w:ascii="Times New Roman" w:hAnsi="Times New Roman" w:cs="Times New Roman"/>
          <w:sz w:val="24"/>
          <w:szCs w:val="24"/>
        </w:rPr>
        <w:lastRenderedPageBreak/>
        <w:t xml:space="preserve">methods were interesting to me, Child B seemed to take immediate charge of the game and my attention was drawn to her. </w:t>
      </w:r>
    </w:p>
    <w:p w14:paraId="3C5F08F6" w14:textId="23CE78F8" w:rsidR="6A1E5F0B" w:rsidRDefault="6A1E5F0B" w:rsidP="00A45491">
      <w:pPr>
        <w:spacing w:line="480" w:lineRule="auto"/>
        <w:jc w:val="both"/>
        <w:rPr>
          <w:rFonts w:ascii="Times New Roman" w:hAnsi="Times New Roman" w:cs="Times New Roman"/>
          <w:sz w:val="24"/>
          <w:szCs w:val="24"/>
        </w:rPr>
      </w:pPr>
      <w:r w:rsidRPr="6A1E5F0B">
        <w:rPr>
          <w:rFonts w:ascii="Times New Roman" w:hAnsi="Times New Roman" w:cs="Times New Roman"/>
          <w:sz w:val="24"/>
          <w:szCs w:val="24"/>
        </w:rPr>
        <w:t>Throughout the duration of the game, Child B would talk out loud and although Child A was trying to come up with his own methods, he was still looking towards Child A for reassurance that he was doing t</w:t>
      </w:r>
      <w:r w:rsidR="00A45491">
        <w:rPr>
          <w:rFonts w:ascii="Times New Roman" w:hAnsi="Times New Roman" w:cs="Times New Roman"/>
          <w:sz w:val="24"/>
          <w:szCs w:val="24"/>
        </w:rPr>
        <w:t xml:space="preserve">he calculations </w:t>
      </w:r>
      <w:r w:rsidRPr="6A1E5F0B">
        <w:rPr>
          <w:rFonts w:ascii="Times New Roman" w:hAnsi="Times New Roman" w:cs="Times New Roman"/>
          <w:sz w:val="24"/>
          <w:szCs w:val="24"/>
        </w:rPr>
        <w:t>correctly. This reminded me of Vygotsky's Zone of Proximal Development (ZPD)</w:t>
      </w:r>
      <w:r w:rsidR="00C971A3">
        <w:rPr>
          <w:rFonts w:ascii="Times New Roman" w:hAnsi="Times New Roman" w:cs="Times New Roman"/>
          <w:sz w:val="24"/>
          <w:szCs w:val="24"/>
        </w:rPr>
        <w:t xml:space="preserve"> </w:t>
      </w:r>
      <w:r w:rsidRPr="6A1E5F0B">
        <w:rPr>
          <w:rFonts w:ascii="Times New Roman" w:hAnsi="Times New Roman" w:cs="Times New Roman"/>
          <w:sz w:val="24"/>
          <w:szCs w:val="24"/>
        </w:rPr>
        <w:t>, with Child B becoming Child A’s ‘more knowledgeable other’ (MKO)</w:t>
      </w:r>
      <w:r w:rsidR="00C971A3">
        <w:rPr>
          <w:rFonts w:ascii="Times New Roman" w:hAnsi="Times New Roman" w:cs="Times New Roman"/>
          <w:sz w:val="24"/>
          <w:szCs w:val="24"/>
        </w:rPr>
        <w:t xml:space="preserve">. </w:t>
      </w:r>
      <w:r w:rsidRPr="6A1E5F0B">
        <w:rPr>
          <w:rFonts w:ascii="Times New Roman" w:hAnsi="Times New Roman" w:cs="Times New Roman"/>
          <w:sz w:val="24"/>
          <w:szCs w:val="24"/>
        </w:rPr>
        <w:t>I wondered if there was any reason for this</w:t>
      </w:r>
      <w:r w:rsidR="00C971A3">
        <w:rPr>
          <w:rFonts w:ascii="Times New Roman" w:hAnsi="Times New Roman" w:cs="Times New Roman"/>
          <w:sz w:val="24"/>
          <w:szCs w:val="24"/>
        </w:rPr>
        <w:t xml:space="preserve"> occurrence</w:t>
      </w:r>
      <w:r w:rsidRPr="6A1E5F0B">
        <w:rPr>
          <w:rFonts w:ascii="Times New Roman" w:hAnsi="Times New Roman" w:cs="Times New Roman"/>
          <w:sz w:val="24"/>
          <w:szCs w:val="24"/>
        </w:rPr>
        <w:t xml:space="preserve"> as they were in the same ability group. </w:t>
      </w:r>
    </w:p>
    <w:p w14:paraId="63D9173E" w14:textId="44FFFF10" w:rsidR="00504E2A" w:rsidRDefault="112EA11E" w:rsidP="00A45491">
      <w:pPr>
        <w:spacing w:line="480" w:lineRule="auto"/>
        <w:jc w:val="both"/>
        <w:rPr>
          <w:rFonts w:ascii="Times New Roman" w:hAnsi="Times New Roman" w:cs="Times New Roman"/>
          <w:sz w:val="24"/>
          <w:szCs w:val="24"/>
        </w:rPr>
      </w:pPr>
      <w:r w:rsidRPr="112EA11E">
        <w:rPr>
          <w:rFonts w:ascii="Times New Roman" w:hAnsi="Times New Roman" w:cs="Times New Roman"/>
          <w:sz w:val="24"/>
          <w:szCs w:val="24"/>
        </w:rPr>
        <w:t>Once I returned to class, I decided to ask Miss C for some information about Child A. She then informed me that Child A had English as an Additional Language (EAL) and had only joined the school in September of this year (2018). I was told that he came from a Romanian family, with Romanian being his first language and the language he spoke when at home</w:t>
      </w:r>
      <w:r w:rsidR="00C971A3">
        <w:rPr>
          <w:rFonts w:ascii="Times New Roman" w:hAnsi="Times New Roman" w:cs="Times New Roman"/>
          <w:sz w:val="24"/>
          <w:szCs w:val="24"/>
        </w:rPr>
        <w:t xml:space="preserve"> and </w:t>
      </w:r>
      <w:r w:rsidRPr="112EA11E">
        <w:rPr>
          <w:rFonts w:ascii="Times New Roman" w:hAnsi="Times New Roman" w:cs="Times New Roman"/>
          <w:sz w:val="24"/>
          <w:szCs w:val="24"/>
        </w:rPr>
        <w:t>around his family. As he ha</w:t>
      </w:r>
      <w:r w:rsidR="00A45491">
        <w:rPr>
          <w:rFonts w:ascii="Times New Roman" w:hAnsi="Times New Roman" w:cs="Times New Roman"/>
          <w:sz w:val="24"/>
          <w:szCs w:val="24"/>
        </w:rPr>
        <w:t xml:space="preserve">d </w:t>
      </w:r>
      <w:r w:rsidRPr="112EA11E">
        <w:rPr>
          <w:rFonts w:ascii="Times New Roman" w:hAnsi="Times New Roman" w:cs="Times New Roman"/>
          <w:sz w:val="24"/>
          <w:szCs w:val="24"/>
        </w:rPr>
        <w:t xml:space="preserve">not long started the school, he </w:t>
      </w:r>
      <w:r w:rsidR="00A45491">
        <w:rPr>
          <w:rFonts w:ascii="Times New Roman" w:hAnsi="Times New Roman" w:cs="Times New Roman"/>
          <w:sz w:val="24"/>
          <w:szCs w:val="24"/>
        </w:rPr>
        <w:t>was</w:t>
      </w:r>
      <w:r w:rsidRPr="112EA11E">
        <w:rPr>
          <w:rFonts w:ascii="Times New Roman" w:hAnsi="Times New Roman" w:cs="Times New Roman"/>
          <w:sz w:val="24"/>
          <w:szCs w:val="24"/>
        </w:rPr>
        <w:t xml:space="preserve"> still waiting for the correct support system to be supplied to him by the school, but as this comes from an outside organisation the process has been a lot slower than Miss C would like. She explained to me that she has already noticed a vast improvement in Child A’s numeracy and</w:t>
      </w:r>
      <w:r w:rsidR="00C971A3">
        <w:rPr>
          <w:rFonts w:ascii="Times New Roman" w:hAnsi="Times New Roman" w:cs="Times New Roman"/>
          <w:sz w:val="24"/>
          <w:szCs w:val="24"/>
        </w:rPr>
        <w:t xml:space="preserve"> he</w:t>
      </w:r>
      <w:r w:rsidRPr="112EA11E">
        <w:rPr>
          <w:rFonts w:ascii="Times New Roman" w:hAnsi="Times New Roman" w:cs="Times New Roman"/>
          <w:sz w:val="24"/>
          <w:szCs w:val="24"/>
        </w:rPr>
        <w:t xml:space="preserve"> is becoming more confident in answering questions in front of the class. She also informed me that although he is currently in the bottom ‘red’ set for maths, she will move him up a group once his confidence </w:t>
      </w:r>
      <w:r w:rsidR="00DF389F">
        <w:rPr>
          <w:rFonts w:ascii="Times New Roman" w:hAnsi="Times New Roman" w:cs="Times New Roman"/>
          <w:sz w:val="24"/>
          <w:szCs w:val="24"/>
        </w:rPr>
        <w:t>continues to develop</w:t>
      </w:r>
      <w:r w:rsidRPr="112EA11E">
        <w:rPr>
          <w:rFonts w:ascii="Times New Roman" w:hAnsi="Times New Roman" w:cs="Times New Roman"/>
          <w:sz w:val="24"/>
          <w:szCs w:val="24"/>
        </w:rPr>
        <w:t>. Unfortunately, as he doesn’t currently have the correct support network to suit his needs, he is not yet improving on his literacy and English language skills, so communicating can still be challenging</w:t>
      </w:r>
      <w:r w:rsidR="00DF389F">
        <w:rPr>
          <w:rFonts w:ascii="Times New Roman" w:hAnsi="Times New Roman" w:cs="Times New Roman"/>
          <w:sz w:val="24"/>
          <w:szCs w:val="24"/>
        </w:rPr>
        <w:t xml:space="preserve"> for him</w:t>
      </w:r>
      <w:r w:rsidR="00B7168F">
        <w:rPr>
          <w:rFonts w:ascii="Times New Roman" w:hAnsi="Times New Roman" w:cs="Times New Roman"/>
          <w:sz w:val="24"/>
          <w:szCs w:val="24"/>
        </w:rPr>
        <w:t>. T</w:t>
      </w:r>
      <w:r w:rsidRPr="112EA11E">
        <w:rPr>
          <w:rFonts w:ascii="Times New Roman" w:hAnsi="Times New Roman" w:cs="Times New Roman"/>
          <w:sz w:val="24"/>
          <w:szCs w:val="24"/>
        </w:rPr>
        <w:t xml:space="preserve">he teacher also noted that he will find comfort in looking around at his peers work to make sure he is doing it correctly, rather than asking the teacher directly. As there is a language barrier between the school and his home life, there have been many attendance issues with the child. This knowledge has made me reflect on my observation as well as realising why he was using such a different method of understanding the numeracy questions than everyone else; due to his language barrier, he adapted and translated the numbers </w:t>
      </w:r>
      <w:r w:rsidRPr="112EA11E">
        <w:rPr>
          <w:rFonts w:ascii="Times New Roman" w:hAnsi="Times New Roman" w:cs="Times New Roman"/>
          <w:sz w:val="24"/>
          <w:szCs w:val="24"/>
        </w:rPr>
        <w:lastRenderedPageBreak/>
        <w:t xml:space="preserve">that the rest of the children were using into </w:t>
      </w:r>
      <w:r w:rsidR="00B7168F">
        <w:rPr>
          <w:rFonts w:ascii="Times New Roman" w:hAnsi="Times New Roman" w:cs="Times New Roman"/>
          <w:sz w:val="24"/>
          <w:szCs w:val="24"/>
        </w:rPr>
        <w:t>an academic language</w:t>
      </w:r>
      <w:r w:rsidRPr="112EA11E">
        <w:rPr>
          <w:rFonts w:ascii="Times New Roman" w:hAnsi="Times New Roman" w:cs="Times New Roman"/>
          <w:sz w:val="24"/>
          <w:szCs w:val="24"/>
        </w:rPr>
        <w:t xml:space="preserve"> that he could easily understand. </w:t>
      </w:r>
    </w:p>
    <w:p w14:paraId="63BB50A8" w14:textId="62192486" w:rsidR="00504E2A" w:rsidRDefault="00BF753A" w:rsidP="00A45491">
      <w:pPr>
        <w:spacing w:line="480" w:lineRule="auto"/>
        <w:jc w:val="both"/>
        <w:rPr>
          <w:rFonts w:ascii="Times New Roman" w:hAnsi="Times New Roman" w:cs="Times New Roman"/>
          <w:sz w:val="24"/>
        </w:rPr>
      </w:pPr>
      <w:r>
        <w:rPr>
          <w:rFonts w:ascii="Times New Roman" w:hAnsi="Times New Roman" w:cs="Times New Roman"/>
          <w:sz w:val="24"/>
        </w:rPr>
        <w:t xml:space="preserve">A 2017 report from The Bell Foundation shows that there are currently over 1.5 million learning with EAL in mainstream schools in the United Kingdom, with just over 26,000 of these pupils attending a primary school in Wales. </w:t>
      </w:r>
      <w:r w:rsidR="00504E2A">
        <w:rPr>
          <w:rFonts w:ascii="Times New Roman" w:hAnsi="Times New Roman" w:cs="Times New Roman"/>
          <w:sz w:val="24"/>
        </w:rPr>
        <w:t xml:space="preserve">It is also noted that when a child with EAL starts </w:t>
      </w:r>
      <w:r w:rsidR="00DF389F">
        <w:rPr>
          <w:rFonts w:ascii="Times New Roman" w:hAnsi="Times New Roman" w:cs="Times New Roman"/>
          <w:sz w:val="24"/>
        </w:rPr>
        <w:t xml:space="preserve">a new </w:t>
      </w:r>
      <w:r w:rsidR="00504E2A">
        <w:rPr>
          <w:rFonts w:ascii="Times New Roman" w:hAnsi="Times New Roman" w:cs="Times New Roman"/>
          <w:sz w:val="24"/>
        </w:rPr>
        <w:t xml:space="preserve">class, it is important to remember that the learner could be at any stage of developing their English language and they should be assessed and given the correct support as soon as possible. </w:t>
      </w:r>
    </w:p>
    <w:p w14:paraId="2D5D81C0" w14:textId="77777777" w:rsidR="002B38C7" w:rsidRDefault="00504E2A" w:rsidP="00A45491">
      <w:pPr>
        <w:spacing w:line="480" w:lineRule="auto"/>
        <w:jc w:val="both"/>
        <w:rPr>
          <w:rFonts w:ascii="Times New Roman" w:hAnsi="Times New Roman" w:cs="Times New Roman"/>
          <w:sz w:val="24"/>
        </w:rPr>
      </w:pPr>
      <w:r>
        <w:rPr>
          <w:rFonts w:ascii="Times New Roman" w:hAnsi="Times New Roman" w:cs="Times New Roman"/>
          <w:sz w:val="24"/>
        </w:rPr>
        <w:t xml:space="preserve">A common mistake when integrating a child with EAL into a mainstream classroom is to set them into a low ability group solely based on their limited English skills. A way that this was overcome in the school that the observation took place in was the practice of Flipped Learning. </w:t>
      </w:r>
      <w:r w:rsidR="00C65280">
        <w:rPr>
          <w:rFonts w:ascii="Times New Roman" w:hAnsi="Times New Roman" w:cs="Times New Roman"/>
          <w:sz w:val="24"/>
        </w:rPr>
        <w:t xml:space="preserve">Taken from the Flipped Leaning Network (FLN) documentation, the process of Flipped Learning is </w:t>
      </w:r>
      <w:r w:rsidRPr="00504E2A">
        <w:rPr>
          <w:rFonts w:ascii="Times New Roman" w:hAnsi="Times New Roman" w:cs="Times New Roman"/>
          <w:sz w:val="24"/>
          <w:szCs w:val="24"/>
        </w:rPr>
        <w:t>“a pedagogical approach in which direct instruction moves from the group learning space to the individual learning space, and the resulting group space is transformed into a dynamic, interactive learning environment where the educator guides students as they apply concepts and engage creatively in the subject matter”</w:t>
      </w:r>
      <w:r w:rsidRPr="00504E2A">
        <w:rPr>
          <w:rFonts w:ascii="Times New Roman" w:hAnsi="Times New Roman" w:cs="Times New Roman"/>
          <w:sz w:val="24"/>
        </w:rPr>
        <w:t xml:space="preserve"> </w:t>
      </w:r>
      <w:r>
        <w:rPr>
          <w:rFonts w:ascii="Times New Roman" w:hAnsi="Times New Roman" w:cs="Times New Roman"/>
          <w:sz w:val="24"/>
        </w:rPr>
        <w:t>(</w:t>
      </w:r>
      <w:r w:rsidRPr="00504E2A">
        <w:rPr>
          <w:rFonts w:ascii="Times New Roman" w:hAnsi="Times New Roman" w:cs="Times New Roman"/>
          <w:sz w:val="24"/>
        </w:rPr>
        <w:t>2014).</w:t>
      </w:r>
      <w:r>
        <w:rPr>
          <w:rFonts w:ascii="Times New Roman" w:hAnsi="Times New Roman" w:cs="Times New Roman"/>
          <w:sz w:val="24"/>
        </w:rPr>
        <w:t xml:space="preserve"> </w:t>
      </w:r>
    </w:p>
    <w:p w14:paraId="62019A49" w14:textId="493EA4CC" w:rsidR="00BF753A" w:rsidRDefault="00C65280" w:rsidP="00A45491">
      <w:pPr>
        <w:spacing w:line="480" w:lineRule="auto"/>
        <w:jc w:val="both"/>
        <w:rPr>
          <w:rFonts w:ascii="Times New Roman" w:hAnsi="Times New Roman" w:cs="Times New Roman"/>
          <w:sz w:val="24"/>
        </w:rPr>
      </w:pPr>
      <w:r>
        <w:rPr>
          <w:rFonts w:ascii="Times New Roman" w:hAnsi="Times New Roman" w:cs="Times New Roman"/>
          <w:sz w:val="24"/>
        </w:rPr>
        <w:t xml:space="preserve">The children in the class </w:t>
      </w:r>
      <w:r w:rsidR="002B38C7">
        <w:rPr>
          <w:rFonts w:ascii="Times New Roman" w:hAnsi="Times New Roman" w:cs="Times New Roman"/>
          <w:sz w:val="24"/>
        </w:rPr>
        <w:t>were</w:t>
      </w:r>
      <w:r>
        <w:rPr>
          <w:rFonts w:ascii="Times New Roman" w:hAnsi="Times New Roman" w:cs="Times New Roman"/>
          <w:sz w:val="24"/>
        </w:rPr>
        <w:t xml:space="preserve"> given the task of watching a video or accessing a website at home, either independently or with guidance, where they </w:t>
      </w:r>
      <w:r w:rsidR="002B38C7">
        <w:rPr>
          <w:rFonts w:ascii="Times New Roman" w:hAnsi="Times New Roman" w:cs="Times New Roman"/>
          <w:sz w:val="24"/>
        </w:rPr>
        <w:t>were</w:t>
      </w:r>
      <w:r>
        <w:rPr>
          <w:rFonts w:ascii="Times New Roman" w:hAnsi="Times New Roman" w:cs="Times New Roman"/>
          <w:sz w:val="24"/>
        </w:rPr>
        <w:t xml:space="preserve"> then </w:t>
      </w:r>
      <w:r w:rsidR="002B38C7">
        <w:rPr>
          <w:rFonts w:ascii="Times New Roman" w:hAnsi="Times New Roman" w:cs="Times New Roman"/>
          <w:sz w:val="24"/>
        </w:rPr>
        <w:t xml:space="preserve">to </w:t>
      </w:r>
      <w:r>
        <w:rPr>
          <w:rFonts w:ascii="Times New Roman" w:hAnsi="Times New Roman" w:cs="Times New Roman"/>
          <w:sz w:val="24"/>
        </w:rPr>
        <w:t>discover what they will be learning in the following week with their class teacher. The children then ha</w:t>
      </w:r>
      <w:r w:rsidR="002B38C7">
        <w:rPr>
          <w:rFonts w:ascii="Times New Roman" w:hAnsi="Times New Roman" w:cs="Times New Roman"/>
          <w:sz w:val="24"/>
        </w:rPr>
        <w:t>d</w:t>
      </w:r>
      <w:r>
        <w:rPr>
          <w:rFonts w:ascii="Times New Roman" w:hAnsi="Times New Roman" w:cs="Times New Roman"/>
          <w:sz w:val="24"/>
        </w:rPr>
        <w:t xml:space="preserve"> the opportunity to do further research into the topic, if they wish, before the new school week starts. Once they return to class, they are given the choice of three different levels of challenging activities (gold, silver, bronze) where they further learn about the topic. The children are given the freedom to choose the level of work that they feel comfortable working at. Doing this activity with EAL students </w:t>
      </w:r>
      <w:r w:rsidR="002B38C7">
        <w:rPr>
          <w:rFonts w:ascii="Times New Roman" w:hAnsi="Times New Roman" w:cs="Times New Roman"/>
          <w:sz w:val="24"/>
        </w:rPr>
        <w:t>can help to prevent</w:t>
      </w:r>
      <w:r>
        <w:rPr>
          <w:rFonts w:ascii="Times New Roman" w:hAnsi="Times New Roman" w:cs="Times New Roman"/>
          <w:sz w:val="24"/>
        </w:rPr>
        <w:t xml:space="preserve"> any misconceptions regarding their ability based on their </w:t>
      </w:r>
      <w:r w:rsidR="002B38C7">
        <w:rPr>
          <w:rFonts w:ascii="Times New Roman" w:hAnsi="Times New Roman" w:cs="Times New Roman"/>
          <w:sz w:val="24"/>
        </w:rPr>
        <w:t xml:space="preserve">fluency </w:t>
      </w:r>
      <w:r w:rsidR="002B38C7">
        <w:rPr>
          <w:rFonts w:ascii="Times New Roman" w:hAnsi="Times New Roman" w:cs="Times New Roman"/>
          <w:sz w:val="24"/>
        </w:rPr>
        <w:lastRenderedPageBreak/>
        <w:t xml:space="preserve">of the English </w:t>
      </w:r>
      <w:r>
        <w:rPr>
          <w:rFonts w:ascii="Times New Roman" w:hAnsi="Times New Roman" w:cs="Times New Roman"/>
          <w:sz w:val="24"/>
        </w:rPr>
        <w:t>language</w:t>
      </w:r>
      <w:r w:rsidR="00B7168F">
        <w:rPr>
          <w:rFonts w:ascii="Times New Roman" w:hAnsi="Times New Roman" w:cs="Times New Roman"/>
          <w:sz w:val="24"/>
        </w:rPr>
        <w:t>.</w:t>
      </w:r>
      <w:r>
        <w:rPr>
          <w:rFonts w:ascii="Times New Roman" w:hAnsi="Times New Roman" w:cs="Times New Roman"/>
          <w:sz w:val="24"/>
        </w:rPr>
        <w:t xml:space="preserve"> Graf (2011) explains</w:t>
      </w:r>
      <w:r w:rsidR="006C42F6">
        <w:rPr>
          <w:rFonts w:ascii="Times New Roman" w:hAnsi="Times New Roman" w:cs="Times New Roman"/>
          <w:sz w:val="24"/>
        </w:rPr>
        <w:t xml:space="preserve"> in the book </w:t>
      </w:r>
      <w:r w:rsidR="00291DA9">
        <w:rPr>
          <w:rFonts w:ascii="Times New Roman" w:hAnsi="Times New Roman" w:cs="Times New Roman"/>
          <w:sz w:val="24"/>
        </w:rPr>
        <w:t>‘</w:t>
      </w:r>
      <w:r w:rsidR="006C42F6">
        <w:rPr>
          <w:rFonts w:ascii="Times New Roman" w:hAnsi="Times New Roman" w:cs="Times New Roman"/>
          <w:i/>
          <w:sz w:val="24"/>
        </w:rPr>
        <w:t>I</w:t>
      </w:r>
      <w:r w:rsidR="00291DA9">
        <w:rPr>
          <w:rFonts w:ascii="Times New Roman" w:hAnsi="Times New Roman" w:cs="Times New Roman"/>
          <w:i/>
          <w:sz w:val="24"/>
        </w:rPr>
        <w:t>n</w:t>
      </w:r>
      <w:r w:rsidR="00291DA9" w:rsidRPr="00013932">
        <w:rPr>
          <w:rFonts w:ascii="Times New Roman" w:hAnsi="Times New Roman" w:cs="Times New Roman"/>
          <w:i/>
          <w:sz w:val="24"/>
        </w:rPr>
        <w:t>cluding and Supporting Learners of English as an Additional Language</w:t>
      </w:r>
      <w:r w:rsidR="00291DA9">
        <w:rPr>
          <w:rFonts w:ascii="Times New Roman" w:hAnsi="Times New Roman" w:cs="Times New Roman"/>
          <w:i/>
          <w:sz w:val="24"/>
        </w:rPr>
        <w:t xml:space="preserve">’ </w:t>
      </w:r>
      <w:r w:rsidR="00291DA9">
        <w:rPr>
          <w:rFonts w:ascii="Times New Roman" w:hAnsi="Times New Roman" w:cs="Times New Roman"/>
          <w:sz w:val="24"/>
        </w:rPr>
        <w:t xml:space="preserve">that </w:t>
      </w:r>
      <w:r>
        <w:rPr>
          <w:rFonts w:ascii="Times New Roman" w:hAnsi="Times New Roman" w:cs="Times New Roman"/>
          <w:sz w:val="24"/>
        </w:rPr>
        <w:t>more able and talented (MAT) pupils with EAL also need to be recognised and must not be held back from learning by being grouped with less able pupils in the classroom (10) and vice versa. The</w:t>
      </w:r>
      <w:r w:rsidR="00044EFD">
        <w:rPr>
          <w:rFonts w:ascii="Times New Roman" w:hAnsi="Times New Roman" w:cs="Times New Roman"/>
          <w:sz w:val="24"/>
        </w:rPr>
        <w:t xml:space="preserve"> DfES’s</w:t>
      </w:r>
      <w:r>
        <w:rPr>
          <w:rFonts w:ascii="Times New Roman" w:hAnsi="Times New Roman" w:cs="Times New Roman"/>
          <w:sz w:val="24"/>
        </w:rPr>
        <w:t xml:space="preserve"> </w:t>
      </w:r>
      <w:r w:rsidR="00044EFD">
        <w:rPr>
          <w:rFonts w:ascii="Times New Roman" w:hAnsi="Times New Roman" w:cs="Times New Roman"/>
          <w:sz w:val="24"/>
        </w:rPr>
        <w:t xml:space="preserve">SEN </w:t>
      </w:r>
      <w:r w:rsidR="00044EFD" w:rsidRPr="00044EFD">
        <w:rPr>
          <w:rFonts w:ascii="Times New Roman" w:hAnsi="Times New Roman" w:cs="Times New Roman"/>
          <w:sz w:val="24"/>
        </w:rPr>
        <w:t>Code of Practice</w:t>
      </w:r>
      <w:r w:rsidR="00044EFD">
        <w:rPr>
          <w:rFonts w:ascii="Times New Roman" w:hAnsi="Times New Roman" w:cs="Times New Roman"/>
          <w:sz w:val="24"/>
        </w:rPr>
        <w:t xml:space="preserve"> (2001)</w:t>
      </w:r>
      <w:r w:rsidR="00044EFD">
        <w:rPr>
          <w:sz w:val="24"/>
        </w:rPr>
        <w:t xml:space="preserve"> </w:t>
      </w:r>
      <w:r>
        <w:rPr>
          <w:rFonts w:ascii="Times New Roman" w:hAnsi="Times New Roman" w:cs="Times New Roman"/>
          <w:sz w:val="24"/>
        </w:rPr>
        <w:t>also states</w:t>
      </w:r>
      <w:r w:rsidR="007A6494">
        <w:rPr>
          <w:rFonts w:ascii="Times New Roman" w:hAnsi="Times New Roman" w:cs="Times New Roman"/>
          <w:sz w:val="24"/>
        </w:rPr>
        <w:t xml:space="preserve"> </w:t>
      </w:r>
      <w:r>
        <w:rPr>
          <w:rFonts w:ascii="Times New Roman" w:hAnsi="Times New Roman" w:cs="Times New Roman"/>
          <w:sz w:val="24"/>
        </w:rPr>
        <w:t>that a child must not be regarded as having a learning difficulty solely because the language of the home is different from the language in which he/she will be taught</w:t>
      </w:r>
      <w:r w:rsidR="00044EFD">
        <w:rPr>
          <w:rFonts w:ascii="Times New Roman" w:hAnsi="Times New Roman" w:cs="Times New Roman"/>
          <w:sz w:val="24"/>
        </w:rPr>
        <w:t xml:space="preserve">. </w:t>
      </w:r>
      <w:r w:rsidR="002747AB">
        <w:rPr>
          <w:rFonts w:ascii="Times New Roman" w:hAnsi="Times New Roman" w:cs="Times New Roman"/>
          <w:sz w:val="24"/>
        </w:rPr>
        <w:t>The Flipped Learning approach ensures that this does not happen</w:t>
      </w:r>
      <w:r w:rsidR="00710BB5">
        <w:rPr>
          <w:rFonts w:ascii="Times New Roman" w:hAnsi="Times New Roman" w:cs="Times New Roman"/>
          <w:sz w:val="24"/>
        </w:rPr>
        <w:t xml:space="preserve"> and is also an effective way of allowing the EAL learner to support themselves before specialist support teachers can be provided by the school. These special</w:t>
      </w:r>
      <w:r w:rsidR="00B7168F">
        <w:rPr>
          <w:rFonts w:ascii="Times New Roman" w:hAnsi="Times New Roman" w:cs="Times New Roman"/>
          <w:sz w:val="24"/>
        </w:rPr>
        <w:t xml:space="preserve"> </w:t>
      </w:r>
      <w:r w:rsidR="00710BB5">
        <w:rPr>
          <w:rFonts w:ascii="Times New Roman" w:hAnsi="Times New Roman" w:cs="Times New Roman"/>
          <w:sz w:val="24"/>
        </w:rPr>
        <w:t xml:space="preserve">support teachers give </w:t>
      </w:r>
      <w:r w:rsidR="00710BB5" w:rsidRPr="00710BB5">
        <w:rPr>
          <w:rFonts w:ascii="Times New Roman" w:hAnsi="Times New Roman" w:cs="Times New Roman"/>
          <w:sz w:val="24"/>
        </w:rPr>
        <w:t xml:space="preserve">specialist advice and support to schools and to pupils and </w:t>
      </w:r>
      <w:r w:rsidR="00710BB5">
        <w:rPr>
          <w:rFonts w:ascii="Times New Roman" w:hAnsi="Times New Roman" w:cs="Times New Roman"/>
          <w:sz w:val="24"/>
        </w:rPr>
        <w:t xml:space="preserve">help </w:t>
      </w:r>
      <w:r w:rsidR="00710BB5" w:rsidRPr="00710BB5">
        <w:rPr>
          <w:rFonts w:ascii="Times New Roman" w:hAnsi="Times New Roman" w:cs="Times New Roman"/>
          <w:sz w:val="24"/>
        </w:rPr>
        <w:t>asses</w:t>
      </w:r>
      <w:r w:rsidR="00710BB5">
        <w:rPr>
          <w:rFonts w:ascii="Times New Roman" w:hAnsi="Times New Roman" w:cs="Times New Roman"/>
          <w:sz w:val="24"/>
        </w:rPr>
        <w:t>s</w:t>
      </w:r>
      <w:r w:rsidR="00710BB5" w:rsidRPr="00710BB5">
        <w:rPr>
          <w:rFonts w:ascii="Times New Roman" w:hAnsi="Times New Roman" w:cs="Times New Roman"/>
          <w:sz w:val="24"/>
        </w:rPr>
        <w:t xml:space="preserve"> the needs of EAL pupils and providing training and </w:t>
      </w:r>
      <w:r w:rsidR="00710BB5">
        <w:rPr>
          <w:rFonts w:ascii="Times New Roman" w:hAnsi="Times New Roman" w:cs="Times New Roman"/>
          <w:sz w:val="24"/>
        </w:rPr>
        <w:t xml:space="preserve">resources </w:t>
      </w:r>
      <w:r w:rsidR="00710BB5" w:rsidRPr="00710BB5">
        <w:rPr>
          <w:rFonts w:ascii="Times New Roman" w:hAnsi="Times New Roman" w:cs="Times New Roman"/>
          <w:sz w:val="24"/>
        </w:rPr>
        <w:t xml:space="preserve">for </w:t>
      </w:r>
      <w:r w:rsidR="00710BB5">
        <w:rPr>
          <w:rFonts w:ascii="Times New Roman" w:hAnsi="Times New Roman" w:cs="Times New Roman"/>
          <w:sz w:val="24"/>
        </w:rPr>
        <w:t xml:space="preserve">classroom teachers. </w:t>
      </w:r>
      <w:r w:rsidR="000B3329">
        <w:rPr>
          <w:rFonts w:ascii="Times New Roman" w:hAnsi="Times New Roman" w:cs="Times New Roman"/>
          <w:sz w:val="24"/>
        </w:rPr>
        <w:t xml:space="preserve"> This would have been useful in the numeracy lesson involving partners as Child A would have had the opportunity to decide if he felt he could work at a higher challenge level rather than it being decided by the teacher.</w:t>
      </w:r>
    </w:p>
    <w:p w14:paraId="6538DAF6" w14:textId="70DF1792" w:rsidR="006C42F6" w:rsidRPr="00710BB5" w:rsidRDefault="0005427A" w:rsidP="00A45491">
      <w:pPr>
        <w:spacing w:line="480" w:lineRule="auto"/>
        <w:jc w:val="both"/>
      </w:pPr>
      <w:r w:rsidRPr="006C42F6">
        <w:rPr>
          <w:rFonts w:ascii="Times New Roman" w:hAnsi="Times New Roman" w:cs="Times New Roman"/>
          <w:sz w:val="24"/>
          <w:szCs w:val="24"/>
        </w:rPr>
        <w:t xml:space="preserve">From observing the class, it seemed as though Miss C had adopted a Constructivist approach to her teaching. Constructivism was developed by Piaget </w:t>
      </w:r>
      <w:r w:rsidR="001B0853" w:rsidRPr="006C42F6">
        <w:rPr>
          <w:rFonts w:ascii="Times New Roman" w:hAnsi="Times New Roman" w:cs="Times New Roman"/>
          <w:sz w:val="24"/>
          <w:szCs w:val="24"/>
        </w:rPr>
        <w:t>in the early 20</w:t>
      </w:r>
      <w:r w:rsidR="001B0853" w:rsidRPr="006C42F6">
        <w:rPr>
          <w:rFonts w:ascii="Times New Roman" w:hAnsi="Times New Roman" w:cs="Times New Roman"/>
          <w:sz w:val="24"/>
          <w:szCs w:val="24"/>
          <w:vertAlign w:val="superscript"/>
        </w:rPr>
        <w:t>th</w:t>
      </w:r>
      <w:r w:rsidR="001B0853" w:rsidRPr="006C42F6">
        <w:rPr>
          <w:rFonts w:ascii="Times New Roman" w:hAnsi="Times New Roman" w:cs="Times New Roman"/>
          <w:sz w:val="24"/>
          <w:szCs w:val="24"/>
        </w:rPr>
        <w:t>-century as a result of his observation of his own children’s cognitive development. He noted that children are ‘lone scientists’ and seek to independently make meaning and sense of the world around them. To learn, children will use the environment around them and go through an internal process of knowledge and understanding, rather than learning with the use external resources. Pritchard (2009) explains “Constructivists view learning as the result of mental construction.  Learning takes place when new information is built into and added onto an individual's current structure of knowledge, understanding and skills”.  This theory of learning is particularly useful for a EAL child as it prompts them to build on their current knowledge rather than to dismiss everything they have learnt in their home language.</w:t>
      </w:r>
      <w:r w:rsidR="006C42F6" w:rsidRPr="006C42F6">
        <w:rPr>
          <w:rFonts w:ascii="Times New Roman" w:hAnsi="Times New Roman" w:cs="Times New Roman"/>
          <w:sz w:val="24"/>
          <w:szCs w:val="24"/>
        </w:rPr>
        <w:t xml:space="preserve"> The Bullock Report (</w:t>
      </w:r>
      <w:r w:rsidR="006C42F6" w:rsidRPr="006C42F6">
        <w:rPr>
          <w:rFonts w:ascii="Times New Roman" w:hAnsi="Times New Roman" w:cs="Times New Roman"/>
          <w:sz w:val="24"/>
        </w:rPr>
        <w:t>1975) and Bourne (1989)</w:t>
      </w:r>
      <w:r w:rsidR="006C42F6" w:rsidRPr="006C42F6">
        <w:rPr>
          <w:rFonts w:ascii="Times New Roman" w:hAnsi="Times New Roman" w:cs="Times New Roman"/>
          <w:sz w:val="24"/>
          <w:szCs w:val="24"/>
        </w:rPr>
        <w:t xml:space="preserve"> </w:t>
      </w:r>
      <w:r w:rsidR="006C42F6" w:rsidRPr="006C42F6">
        <w:rPr>
          <w:rFonts w:ascii="Times New Roman" w:hAnsi="Times New Roman" w:cs="Times New Roman"/>
          <w:sz w:val="24"/>
        </w:rPr>
        <w:t xml:space="preserve">support this by saying that no child should be expected to cast off the language and </w:t>
      </w:r>
      <w:r w:rsidR="006C42F6" w:rsidRPr="006C42F6">
        <w:rPr>
          <w:rFonts w:ascii="Times New Roman" w:hAnsi="Times New Roman" w:cs="Times New Roman"/>
          <w:sz w:val="24"/>
        </w:rPr>
        <w:lastRenderedPageBreak/>
        <w:t>culture of the home as he crosses the school threshold, and the curriculum should reflect those aspects of his life (5)</w:t>
      </w:r>
      <w:r w:rsidR="006C42F6" w:rsidRPr="006C42F6">
        <w:rPr>
          <w:rFonts w:ascii="Times New Roman" w:hAnsi="Times New Roman" w:cs="Times New Roman"/>
          <w:sz w:val="24"/>
          <w:szCs w:val="24"/>
        </w:rPr>
        <w:t>.</w:t>
      </w:r>
    </w:p>
    <w:p w14:paraId="7B3B3905" w14:textId="20787A9E" w:rsidR="00CC3ACF" w:rsidRPr="008259CB" w:rsidRDefault="00715B3A" w:rsidP="00A45491">
      <w:pPr>
        <w:spacing w:line="480" w:lineRule="auto"/>
        <w:jc w:val="both"/>
        <w:rPr>
          <w:rFonts w:ascii="Times New Roman" w:hAnsi="Times New Roman" w:cs="Times New Roman"/>
          <w:sz w:val="24"/>
        </w:rPr>
      </w:pPr>
      <w:r w:rsidRPr="00B6533A">
        <w:rPr>
          <w:rFonts w:ascii="Times New Roman" w:hAnsi="Times New Roman" w:cs="Times New Roman"/>
          <w:sz w:val="24"/>
        </w:rPr>
        <w:t>Using Singapore Maths at the beginning of the lesson allowed Miss C to develop questioning and answering skills with her class</w:t>
      </w:r>
      <w:r w:rsidR="006C42F6">
        <w:rPr>
          <w:rFonts w:ascii="Times New Roman" w:hAnsi="Times New Roman" w:cs="Times New Roman"/>
          <w:sz w:val="24"/>
        </w:rPr>
        <w:t>, as well as providing them with a continuum of learning as proposed by the constructivist approach to learning.</w:t>
      </w:r>
      <w:r w:rsidRPr="00B6533A">
        <w:rPr>
          <w:rFonts w:ascii="Times New Roman" w:hAnsi="Times New Roman" w:cs="Times New Roman"/>
          <w:sz w:val="24"/>
        </w:rPr>
        <w:t xml:space="preserve"> </w:t>
      </w:r>
      <w:r w:rsidR="00B6533A">
        <w:rPr>
          <w:rFonts w:ascii="Times New Roman" w:hAnsi="Times New Roman" w:cs="Times New Roman"/>
          <w:sz w:val="24"/>
        </w:rPr>
        <w:t>Graf</w:t>
      </w:r>
      <w:r w:rsidR="00F257F8">
        <w:rPr>
          <w:rFonts w:ascii="Times New Roman" w:hAnsi="Times New Roman" w:cs="Times New Roman"/>
          <w:sz w:val="24"/>
        </w:rPr>
        <w:t xml:space="preserve"> (2011)</w:t>
      </w:r>
      <w:r w:rsidR="00B6533A">
        <w:rPr>
          <w:rFonts w:ascii="Times New Roman" w:hAnsi="Times New Roman" w:cs="Times New Roman"/>
          <w:sz w:val="24"/>
        </w:rPr>
        <w:t xml:space="preserve"> discusses questioning and states that </w:t>
      </w:r>
      <w:r w:rsidR="00CC3ACF">
        <w:rPr>
          <w:rFonts w:ascii="Times New Roman" w:hAnsi="Times New Roman" w:cs="Times New Roman"/>
          <w:sz w:val="24"/>
        </w:rPr>
        <w:t>it</w:t>
      </w:r>
      <w:r w:rsidR="00B6533A">
        <w:rPr>
          <w:rFonts w:ascii="Times New Roman" w:hAnsi="Times New Roman" w:cs="Times New Roman"/>
          <w:sz w:val="24"/>
        </w:rPr>
        <w:t xml:space="preserve"> is an essential part of teaching and learning, for </w:t>
      </w:r>
      <w:r w:rsidR="00CC3ACF">
        <w:rPr>
          <w:rFonts w:ascii="Times New Roman" w:hAnsi="Times New Roman" w:cs="Times New Roman"/>
          <w:sz w:val="24"/>
        </w:rPr>
        <w:t xml:space="preserve">both </w:t>
      </w:r>
      <w:r w:rsidR="00B6533A">
        <w:rPr>
          <w:rFonts w:ascii="Times New Roman" w:hAnsi="Times New Roman" w:cs="Times New Roman"/>
          <w:sz w:val="24"/>
        </w:rPr>
        <w:t>teachers and for pupils, and is the stimulus for most of the talk in classrooms. Good questioning skills are essential to promote good thinking and therefore good learning (54). When questioning her class</w:t>
      </w:r>
      <w:r w:rsidR="00872369">
        <w:rPr>
          <w:rFonts w:ascii="Times New Roman" w:hAnsi="Times New Roman" w:cs="Times New Roman"/>
          <w:sz w:val="24"/>
        </w:rPr>
        <w:t xml:space="preserve"> along the framework of Singapore Maths</w:t>
      </w:r>
      <w:r w:rsidR="00B6533A">
        <w:rPr>
          <w:rFonts w:ascii="Times New Roman" w:hAnsi="Times New Roman" w:cs="Times New Roman"/>
          <w:sz w:val="24"/>
        </w:rPr>
        <w:t xml:space="preserve"> it gave the children an equal</w:t>
      </w:r>
      <w:r w:rsidR="00F257F8">
        <w:rPr>
          <w:rFonts w:ascii="Times New Roman" w:hAnsi="Times New Roman" w:cs="Times New Roman"/>
          <w:sz w:val="24"/>
        </w:rPr>
        <w:t xml:space="preserve"> and</w:t>
      </w:r>
      <w:r w:rsidR="00B6533A">
        <w:rPr>
          <w:rFonts w:ascii="Times New Roman" w:hAnsi="Times New Roman" w:cs="Times New Roman"/>
          <w:sz w:val="24"/>
        </w:rPr>
        <w:t xml:space="preserve"> inclusive opportunity to work out and answer maths questions using their own methods</w:t>
      </w:r>
      <w:r w:rsidR="00AB4C21">
        <w:rPr>
          <w:rFonts w:ascii="Times New Roman" w:hAnsi="Times New Roman" w:cs="Times New Roman"/>
          <w:sz w:val="24"/>
        </w:rPr>
        <w:t>. This method is particularly useful when there is a child with EAL in the classroom</w:t>
      </w:r>
      <w:r w:rsidR="00F257F8">
        <w:rPr>
          <w:rFonts w:ascii="Times New Roman" w:hAnsi="Times New Roman" w:cs="Times New Roman"/>
          <w:sz w:val="24"/>
        </w:rPr>
        <w:t xml:space="preserve"> which was evident to me when Child A gave his suggested method that was mentioned </w:t>
      </w:r>
      <w:r w:rsidR="002E4590">
        <w:rPr>
          <w:rFonts w:ascii="Times New Roman" w:hAnsi="Times New Roman" w:cs="Times New Roman"/>
          <w:sz w:val="24"/>
        </w:rPr>
        <w:t>previously</w:t>
      </w:r>
      <w:r w:rsidR="00F257F8">
        <w:rPr>
          <w:rFonts w:ascii="Times New Roman" w:hAnsi="Times New Roman" w:cs="Times New Roman"/>
          <w:sz w:val="24"/>
        </w:rPr>
        <w:t>.</w:t>
      </w:r>
      <w:r w:rsidR="00AB4C21">
        <w:rPr>
          <w:rFonts w:ascii="Times New Roman" w:hAnsi="Times New Roman" w:cs="Times New Roman"/>
          <w:sz w:val="24"/>
        </w:rPr>
        <w:t xml:space="preserve"> Questioning provides a language-rich environment which has proven to have positive results in aiding children with EAL as well as all other pupils in the classroom.</w:t>
      </w:r>
      <w:r w:rsidR="00494A9B">
        <w:rPr>
          <w:rFonts w:ascii="Times New Roman" w:hAnsi="Times New Roman" w:cs="Times New Roman"/>
          <w:sz w:val="24"/>
        </w:rPr>
        <w:t xml:space="preserve"> Creating a language-rich environment to support EAL learners is discussed by Dotsch, J</w:t>
      </w:r>
      <w:r w:rsidR="008259CB">
        <w:rPr>
          <w:rFonts w:ascii="Times New Roman" w:hAnsi="Times New Roman" w:cs="Times New Roman"/>
          <w:sz w:val="24"/>
        </w:rPr>
        <w:t>.</w:t>
      </w:r>
      <w:r w:rsidR="00494A9B">
        <w:rPr>
          <w:rFonts w:ascii="Times New Roman" w:hAnsi="Times New Roman" w:cs="Times New Roman"/>
          <w:sz w:val="24"/>
        </w:rPr>
        <w:t xml:space="preserve"> in her </w:t>
      </w:r>
      <w:r w:rsidR="008259CB">
        <w:rPr>
          <w:rFonts w:ascii="Times New Roman" w:hAnsi="Times New Roman" w:cs="Times New Roman"/>
          <w:sz w:val="24"/>
        </w:rPr>
        <w:t xml:space="preserve">article </w:t>
      </w:r>
      <w:r w:rsidR="008259CB">
        <w:rPr>
          <w:rFonts w:ascii="Times New Roman" w:hAnsi="Times New Roman" w:cs="Times New Roman"/>
          <w:i/>
          <w:sz w:val="24"/>
        </w:rPr>
        <w:t xml:space="preserve">Creating a Language-Rich Environment </w:t>
      </w:r>
      <w:r w:rsidR="008259CB">
        <w:rPr>
          <w:rFonts w:ascii="Times New Roman" w:hAnsi="Times New Roman" w:cs="Times New Roman"/>
          <w:sz w:val="24"/>
        </w:rPr>
        <w:t xml:space="preserve">(2013) where she pin points factors such as simplifying speech and adding gestures, using consistent words and key phrases, and matching the tone of language with the way the EAL learner speaks. All of these methods were evident in the way Miss C spoke with Child A and the rest of her class. </w:t>
      </w:r>
    </w:p>
    <w:p w14:paraId="487FFB71" w14:textId="1EC04591" w:rsidR="00433990" w:rsidRDefault="00433990" w:rsidP="00A45491">
      <w:pPr>
        <w:spacing w:line="480" w:lineRule="auto"/>
        <w:jc w:val="both"/>
        <w:rPr>
          <w:rFonts w:ascii="Times New Roman" w:hAnsi="Times New Roman" w:cs="Times New Roman"/>
          <w:sz w:val="24"/>
        </w:rPr>
      </w:pPr>
      <w:r w:rsidRPr="00C94BA1">
        <w:rPr>
          <w:rFonts w:ascii="Times New Roman" w:hAnsi="Times New Roman" w:cs="Times New Roman"/>
          <w:sz w:val="24"/>
        </w:rPr>
        <w:t xml:space="preserve">When the children were </w:t>
      </w:r>
      <w:r w:rsidR="003F12B9">
        <w:rPr>
          <w:rFonts w:ascii="Times New Roman" w:hAnsi="Times New Roman" w:cs="Times New Roman"/>
          <w:sz w:val="24"/>
        </w:rPr>
        <w:t>asked</w:t>
      </w:r>
      <w:r w:rsidRPr="00C94BA1">
        <w:rPr>
          <w:rFonts w:ascii="Times New Roman" w:hAnsi="Times New Roman" w:cs="Times New Roman"/>
          <w:sz w:val="24"/>
        </w:rPr>
        <w:t xml:space="preserve"> to complete the task set by the teacher, it was proposed that they would be playing a game. </w:t>
      </w:r>
      <w:r w:rsidR="007F1EA8">
        <w:rPr>
          <w:rFonts w:ascii="Times New Roman" w:hAnsi="Times New Roman" w:cs="Times New Roman"/>
          <w:sz w:val="24"/>
        </w:rPr>
        <w:t>In my opinion</w:t>
      </w:r>
      <w:r w:rsidR="000B3329">
        <w:rPr>
          <w:rFonts w:ascii="Times New Roman" w:hAnsi="Times New Roman" w:cs="Times New Roman"/>
          <w:sz w:val="24"/>
        </w:rPr>
        <w:t xml:space="preserve">, </w:t>
      </w:r>
      <w:r w:rsidR="007F1EA8">
        <w:rPr>
          <w:rFonts w:ascii="Times New Roman" w:hAnsi="Times New Roman" w:cs="Times New Roman"/>
          <w:sz w:val="24"/>
        </w:rPr>
        <w:t>p</w:t>
      </w:r>
      <w:r w:rsidR="00D11FA4">
        <w:rPr>
          <w:rFonts w:ascii="Times New Roman" w:hAnsi="Times New Roman" w:cs="Times New Roman"/>
          <w:sz w:val="24"/>
        </w:rPr>
        <w:t>resenting the maths through the medium of play</w:t>
      </w:r>
      <w:r w:rsidR="007F1EA8">
        <w:rPr>
          <w:rFonts w:ascii="Times New Roman" w:hAnsi="Times New Roman" w:cs="Times New Roman"/>
          <w:sz w:val="24"/>
        </w:rPr>
        <w:t xml:space="preserve"> </w:t>
      </w:r>
      <w:r w:rsidR="005D1080">
        <w:rPr>
          <w:rFonts w:ascii="Times New Roman" w:hAnsi="Times New Roman" w:cs="Times New Roman"/>
          <w:sz w:val="24"/>
        </w:rPr>
        <w:t xml:space="preserve">enabled the children to </w:t>
      </w:r>
      <w:r w:rsidR="004567C5">
        <w:rPr>
          <w:rFonts w:ascii="Times New Roman" w:hAnsi="Times New Roman" w:cs="Times New Roman"/>
          <w:sz w:val="24"/>
        </w:rPr>
        <w:t xml:space="preserve">access the learning </w:t>
      </w:r>
      <w:r w:rsidR="00452813">
        <w:rPr>
          <w:rFonts w:ascii="Times New Roman" w:hAnsi="Times New Roman" w:cs="Times New Roman"/>
          <w:sz w:val="24"/>
        </w:rPr>
        <w:t xml:space="preserve">enthusiastically </w:t>
      </w:r>
      <w:r w:rsidR="00EF04F2">
        <w:rPr>
          <w:rFonts w:ascii="Times New Roman" w:hAnsi="Times New Roman" w:cs="Times New Roman"/>
          <w:sz w:val="24"/>
        </w:rPr>
        <w:t xml:space="preserve">in a safe </w:t>
      </w:r>
      <w:r w:rsidR="006B26CC">
        <w:rPr>
          <w:rFonts w:ascii="Times New Roman" w:hAnsi="Times New Roman" w:cs="Times New Roman"/>
          <w:sz w:val="24"/>
        </w:rPr>
        <w:t xml:space="preserve">environment where there was no pressure to </w:t>
      </w:r>
      <w:r w:rsidR="004C6787">
        <w:rPr>
          <w:rFonts w:ascii="Times New Roman" w:hAnsi="Times New Roman" w:cs="Times New Roman"/>
          <w:sz w:val="24"/>
        </w:rPr>
        <w:t xml:space="preserve">attain. </w:t>
      </w:r>
      <w:r w:rsidRPr="00C94BA1">
        <w:rPr>
          <w:rFonts w:ascii="Times New Roman" w:hAnsi="Times New Roman" w:cs="Times New Roman"/>
          <w:sz w:val="24"/>
        </w:rPr>
        <w:t xml:space="preserve">This form of play was slightly different from free </w:t>
      </w:r>
      <w:r w:rsidR="002015EE">
        <w:rPr>
          <w:rFonts w:ascii="Times New Roman" w:hAnsi="Times New Roman" w:cs="Times New Roman"/>
          <w:sz w:val="24"/>
        </w:rPr>
        <w:t>play</w:t>
      </w:r>
      <w:r w:rsidRPr="00C94BA1">
        <w:rPr>
          <w:rFonts w:ascii="Times New Roman" w:hAnsi="Times New Roman" w:cs="Times New Roman"/>
          <w:sz w:val="24"/>
        </w:rPr>
        <w:t xml:space="preserve"> that can be found in a Foundation Phase classroom, where the children decide what they want to do, as the specific task was set by the teacher and the children were given the freedom to decide how to complete it. </w:t>
      </w:r>
      <w:r w:rsidR="00C94BA1" w:rsidRPr="00C94BA1">
        <w:rPr>
          <w:rFonts w:ascii="Times New Roman" w:hAnsi="Times New Roman" w:cs="Times New Roman"/>
          <w:sz w:val="24"/>
        </w:rPr>
        <w:t xml:space="preserve">By allowing this freedom, Miss C was able to give Child A the opportunity to </w:t>
      </w:r>
      <w:r w:rsidR="00C94BA1" w:rsidRPr="00C94BA1">
        <w:rPr>
          <w:rFonts w:ascii="Times New Roman" w:hAnsi="Times New Roman" w:cs="Times New Roman"/>
          <w:sz w:val="24"/>
        </w:rPr>
        <w:lastRenderedPageBreak/>
        <w:t xml:space="preserve">interact with his peers and develop his social skills. Graf (2011) explains that peer support </w:t>
      </w:r>
      <w:r w:rsidR="00C94BA1">
        <w:rPr>
          <w:rFonts w:ascii="Times New Roman" w:hAnsi="Times New Roman" w:cs="Times New Roman"/>
          <w:sz w:val="24"/>
        </w:rPr>
        <w:t xml:space="preserve">is important to all new pupils entering a school and even more so to pupils with EAL as it provides an emotional as well as cognitive scaffolding (93:94). This means that by interacting with his peers, Child A is given the opportunity to improve both his social and academic oracy skills and as a result of this, will have more confidence when completing fully independent tasks in all areas of learning. This peer support was provided through the constructed game set by the class teacher, which allowed Child A to develop his language with a visual resource and </w:t>
      </w:r>
      <w:r w:rsidR="008E39D2">
        <w:rPr>
          <w:rFonts w:ascii="Times New Roman" w:hAnsi="Times New Roman" w:cs="Times New Roman"/>
          <w:sz w:val="24"/>
        </w:rPr>
        <w:t>prompts given by his selected partner. This form of play introduces Child A to his Zone of Proximal Development.</w:t>
      </w:r>
    </w:p>
    <w:p w14:paraId="11F7B721" w14:textId="66FC48C4" w:rsidR="00C94BA1" w:rsidRDefault="0043353F" w:rsidP="00A45491">
      <w:pPr>
        <w:spacing w:line="480" w:lineRule="auto"/>
        <w:jc w:val="both"/>
        <w:rPr>
          <w:rFonts w:ascii="Times New Roman" w:hAnsi="Times New Roman" w:cs="Times New Roman"/>
          <w:sz w:val="24"/>
        </w:rPr>
      </w:pPr>
      <w:r w:rsidRPr="003F28F4">
        <w:rPr>
          <w:rFonts w:ascii="Times New Roman" w:hAnsi="Times New Roman" w:cs="Times New Roman"/>
          <w:sz w:val="24"/>
        </w:rPr>
        <w:t>The Zone of Proximal Development (ZPD) was described by its creat</w:t>
      </w:r>
      <w:r w:rsidR="007011D7">
        <w:rPr>
          <w:rFonts w:ascii="Times New Roman" w:hAnsi="Times New Roman" w:cs="Times New Roman"/>
          <w:sz w:val="24"/>
        </w:rPr>
        <w:t>or</w:t>
      </w:r>
      <w:r w:rsidRPr="003F28F4">
        <w:rPr>
          <w:rFonts w:ascii="Times New Roman" w:hAnsi="Times New Roman" w:cs="Times New Roman"/>
          <w:sz w:val="24"/>
        </w:rPr>
        <w:t xml:space="preserve">, Lev Vygotsky, as </w:t>
      </w:r>
      <w:r w:rsidRPr="003F28F4">
        <w:rPr>
          <w:rFonts w:ascii="Times New Roman" w:hAnsi="Times New Roman" w:cs="Times New Roman"/>
          <w:sz w:val="24"/>
          <w:szCs w:val="24"/>
        </w:rPr>
        <w:t>“</w:t>
      </w:r>
      <w:r w:rsidRPr="003F28F4">
        <w:rPr>
          <w:rFonts w:ascii="Times New Roman" w:hAnsi="Times New Roman" w:cs="Times New Roman"/>
          <w:color w:val="000000"/>
          <w:sz w:val="24"/>
          <w:szCs w:val="24"/>
          <w:shd w:val="clear" w:color="auto" w:fill="FFFFFF"/>
        </w:rPr>
        <w:t>the distance between the actual developmental level as determined by independent problem solving and the level of potential development as determined through problem-solving under adult guidance, or in collaboration with more capable peers”</w:t>
      </w:r>
      <w:r w:rsidRPr="003F28F4">
        <w:rPr>
          <w:rFonts w:ascii="Times New Roman" w:hAnsi="Times New Roman" w:cs="Times New Roman"/>
          <w:sz w:val="24"/>
        </w:rPr>
        <w:t xml:space="preserve"> (1978: 86).</w:t>
      </w:r>
      <w:r w:rsidR="00FB22CF" w:rsidRPr="003F28F4">
        <w:rPr>
          <w:rFonts w:ascii="Times New Roman" w:hAnsi="Times New Roman" w:cs="Times New Roman"/>
          <w:sz w:val="24"/>
        </w:rPr>
        <w:t xml:space="preserve"> Broken down into 3 sections, as can be seen in </w:t>
      </w:r>
      <w:r w:rsidR="000D53F5">
        <w:rPr>
          <w:rFonts w:ascii="Times New Roman" w:hAnsi="Times New Roman" w:cs="Times New Roman"/>
          <w:sz w:val="24"/>
        </w:rPr>
        <w:t>A</w:t>
      </w:r>
      <w:r w:rsidR="00FB22CF" w:rsidRPr="003F28F4">
        <w:rPr>
          <w:rFonts w:ascii="Times New Roman" w:hAnsi="Times New Roman" w:cs="Times New Roman"/>
          <w:sz w:val="24"/>
        </w:rPr>
        <w:t xml:space="preserve">ppendix </w:t>
      </w:r>
      <w:r w:rsidR="000D53F5">
        <w:rPr>
          <w:rFonts w:ascii="Times New Roman" w:hAnsi="Times New Roman" w:cs="Times New Roman"/>
          <w:sz w:val="24"/>
        </w:rPr>
        <w:t>C</w:t>
      </w:r>
      <w:r w:rsidR="00FB22CF" w:rsidRPr="003F28F4">
        <w:rPr>
          <w:rFonts w:ascii="Times New Roman" w:hAnsi="Times New Roman" w:cs="Times New Roman"/>
          <w:sz w:val="24"/>
        </w:rPr>
        <w:t xml:space="preserve">, the ZPD makes a child think about what they can do, what they can’t do, and what they can do with the help. In this theory, the ‘help’ is known as a More Knowledgeable Other (MKO). </w:t>
      </w:r>
      <w:r w:rsidR="003F28F4" w:rsidRPr="003F28F4">
        <w:rPr>
          <w:rFonts w:ascii="Times New Roman" w:hAnsi="Times New Roman" w:cs="Times New Roman"/>
          <w:sz w:val="24"/>
        </w:rPr>
        <w:t>Vygotsky believed that when a student in the ZPD for a task, the teacher should ensure they are providing a partner that will be the most effective MKO, providing them with appropriate assistance that will give the pupil enough support to complete the task.</w:t>
      </w:r>
      <w:r w:rsidR="005E3EC6">
        <w:rPr>
          <w:rFonts w:ascii="Times New Roman" w:hAnsi="Times New Roman" w:cs="Times New Roman"/>
          <w:sz w:val="24"/>
        </w:rPr>
        <w:t xml:space="preserve"> </w:t>
      </w:r>
      <w:r w:rsidR="00EE7123">
        <w:rPr>
          <w:rFonts w:ascii="Times New Roman" w:hAnsi="Times New Roman" w:cs="Times New Roman"/>
          <w:sz w:val="24"/>
        </w:rPr>
        <w:t>When working as a group or in pairs i</w:t>
      </w:r>
      <w:r w:rsidR="00E13021" w:rsidRPr="003F28F4">
        <w:rPr>
          <w:rFonts w:ascii="Times New Roman" w:hAnsi="Times New Roman" w:cs="Times New Roman"/>
          <w:sz w:val="24"/>
        </w:rPr>
        <w:t xml:space="preserve">t is </w:t>
      </w:r>
      <w:r w:rsidR="00EE7123">
        <w:rPr>
          <w:rFonts w:ascii="Times New Roman" w:hAnsi="Times New Roman" w:cs="Times New Roman"/>
          <w:sz w:val="24"/>
        </w:rPr>
        <w:t>noted that</w:t>
      </w:r>
      <w:r w:rsidR="00E13021" w:rsidRPr="003F28F4">
        <w:rPr>
          <w:rFonts w:ascii="Times New Roman" w:hAnsi="Times New Roman" w:cs="Times New Roman"/>
          <w:sz w:val="24"/>
        </w:rPr>
        <w:t xml:space="preserve"> collaboration </w:t>
      </w:r>
      <w:r w:rsidR="00C52486">
        <w:rPr>
          <w:rFonts w:ascii="Times New Roman" w:hAnsi="Times New Roman" w:cs="Times New Roman"/>
          <w:sz w:val="24"/>
        </w:rPr>
        <w:t>is often</w:t>
      </w:r>
      <w:r w:rsidR="00E13021" w:rsidRPr="003F28F4">
        <w:rPr>
          <w:rFonts w:ascii="Times New Roman" w:hAnsi="Times New Roman" w:cs="Times New Roman"/>
          <w:sz w:val="24"/>
        </w:rPr>
        <w:t xml:space="preserve"> not </w:t>
      </w:r>
      <w:r w:rsidR="00C52486">
        <w:rPr>
          <w:rFonts w:ascii="Times New Roman" w:hAnsi="Times New Roman" w:cs="Times New Roman"/>
          <w:sz w:val="24"/>
        </w:rPr>
        <w:t xml:space="preserve">present </w:t>
      </w:r>
      <w:r w:rsidR="00E13021" w:rsidRPr="003F28F4">
        <w:rPr>
          <w:rFonts w:ascii="Times New Roman" w:hAnsi="Times New Roman" w:cs="Times New Roman"/>
          <w:sz w:val="24"/>
        </w:rPr>
        <w:t>and some pupils will do the work while the others look on</w:t>
      </w:r>
      <w:r w:rsidR="008259CB">
        <w:rPr>
          <w:rFonts w:ascii="Times New Roman" w:hAnsi="Times New Roman" w:cs="Times New Roman"/>
          <w:sz w:val="24"/>
        </w:rPr>
        <w:t xml:space="preserve">. As mentioned by  Sparks, S. (2017) </w:t>
      </w:r>
      <w:r w:rsidR="008259CB" w:rsidRPr="008259CB">
        <w:rPr>
          <w:rFonts w:ascii="Times New Roman" w:hAnsi="Times New Roman" w:cs="Times New Roman"/>
          <w:sz w:val="24"/>
          <w:szCs w:val="24"/>
        </w:rPr>
        <w:t>“</w:t>
      </w:r>
      <w:r w:rsidR="008259CB" w:rsidRPr="008259CB">
        <w:rPr>
          <w:rFonts w:ascii="Times New Roman" w:hAnsi="Times New Roman" w:cs="Times New Roman"/>
          <w:sz w:val="24"/>
          <w:szCs w:val="24"/>
        </w:rPr>
        <w:t>group tasks can deteriorate into awkward silences, arguments—or frustration for the one child who ends up doing everyone else's work</w:t>
      </w:r>
      <w:r w:rsidR="008259CB" w:rsidRPr="008259CB">
        <w:rPr>
          <w:rFonts w:ascii="Times New Roman" w:hAnsi="Times New Roman" w:cs="Times New Roman"/>
          <w:sz w:val="24"/>
          <w:szCs w:val="24"/>
        </w:rPr>
        <w:t xml:space="preserve">”. </w:t>
      </w:r>
      <w:r w:rsidR="008259CB">
        <w:rPr>
          <w:rFonts w:ascii="Times New Roman" w:hAnsi="Times New Roman" w:cs="Times New Roman"/>
          <w:sz w:val="24"/>
        </w:rPr>
        <w:t>T</w:t>
      </w:r>
      <w:r w:rsidR="00EE7123">
        <w:rPr>
          <w:rFonts w:ascii="Times New Roman" w:hAnsi="Times New Roman" w:cs="Times New Roman"/>
          <w:sz w:val="24"/>
        </w:rPr>
        <w:t>his is what appeared to be happening when Child A and Child B first began their interaction</w:t>
      </w:r>
      <w:r w:rsidR="00433990">
        <w:rPr>
          <w:rFonts w:ascii="Times New Roman" w:hAnsi="Times New Roman" w:cs="Times New Roman"/>
          <w:sz w:val="24"/>
        </w:rPr>
        <w:t>.</w:t>
      </w:r>
      <w:r w:rsidR="00E70734">
        <w:rPr>
          <w:rFonts w:ascii="Times New Roman" w:hAnsi="Times New Roman" w:cs="Times New Roman"/>
          <w:sz w:val="24"/>
        </w:rPr>
        <w:t xml:space="preserve"> </w:t>
      </w:r>
      <w:r w:rsidR="00433990">
        <w:rPr>
          <w:rFonts w:ascii="Times New Roman" w:hAnsi="Times New Roman" w:cs="Times New Roman"/>
          <w:sz w:val="24"/>
        </w:rPr>
        <w:t>H</w:t>
      </w:r>
      <w:r w:rsidR="00E70734">
        <w:rPr>
          <w:rFonts w:ascii="Times New Roman" w:hAnsi="Times New Roman" w:cs="Times New Roman"/>
          <w:sz w:val="24"/>
        </w:rPr>
        <w:t>owever, due to Child A having EAL and a lack of confidence in his ability to work it later became clear that</w:t>
      </w:r>
      <w:r w:rsidR="00433990">
        <w:rPr>
          <w:rFonts w:ascii="Times New Roman" w:hAnsi="Times New Roman" w:cs="Times New Roman"/>
          <w:sz w:val="24"/>
        </w:rPr>
        <w:t xml:space="preserve"> Miss C chose</w:t>
      </w:r>
      <w:r w:rsidR="00E70734">
        <w:rPr>
          <w:rFonts w:ascii="Times New Roman" w:hAnsi="Times New Roman" w:cs="Times New Roman"/>
          <w:sz w:val="24"/>
        </w:rPr>
        <w:t xml:space="preserve"> Child B </w:t>
      </w:r>
      <w:r w:rsidR="00433990">
        <w:rPr>
          <w:rFonts w:ascii="Times New Roman" w:hAnsi="Times New Roman" w:cs="Times New Roman"/>
          <w:sz w:val="24"/>
        </w:rPr>
        <w:t>as</w:t>
      </w:r>
      <w:r w:rsidR="00E70734">
        <w:rPr>
          <w:rFonts w:ascii="Times New Roman" w:hAnsi="Times New Roman" w:cs="Times New Roman"/>
          <w:sz w:val="24"/>
        </w:rPr>
        <w:t xml:space="preserve"> the MKO, </w:t>
      </w:r>
      <w:r w:rsidR="00433990">
        <w:rPr>
          <w:rFonts w:ascii="Times New Roman" w:hAnsi="Times New Roman" w:cs="Times New Roman"/>
          <w:sz w:val="24"/>
        </w:rPr>
        <w:t xml:space="preserve">giving </w:t>
      </w:r>
      <w:r w:rsidR="00E70734">
        <w:rPr>
          <w:rFonts w:ascii="Times New Roman" w:hAnsi="Times New Roman" w:cs="Times New Roman"/>
          <w:sz w:val="24"/>
        </w:rPr>
        <w:t>support</w:t>
      </w:r>
      <w:r w:rsidR="00433990">
        <w:rPr>
          <w:rFonts w:ascii="Times New Roman" w:hAnsi="Times New Roman" w:cs="Times New Roman"/>
          <w:sz w:val="24"/>
        </w:rPr>
        <w:t xml:space="preserve"> to</w:t>
      </w:r>
      <w:r w:rsidR="00E70734">
        <w:rPr>
          <w:rFonts w:ascii="Times New Roman" w:hAnsi="Times New Roman" w:cs="Times New Roman"/>
          <w:sz w:val="24"/>
        </w:rPr>
        <w:t xml:space="preserve"> Child A </w:t>
      </w:r>
      <w:r w:rsidR="00433990">
        <w:rPr>
          <w:rFonts w:ascii="Times New Roman" w:hAnsi="Times New Roman" w:cs="Times New Roman"/>
          <w:sz w:val="24"/>
        </w:rPr>
        <w:t>in</w:t>
      </w:r>
      <w:r w:rsidR="00E70734">
        <w:rPr>
          <w:rFonts w:ascii="Times New Roman" w:hAnsi="Times New Roman" w:cs="Times New Roman"/>
          <w:sz w:val="24"/>
        </w:rPr>
        <w:t xml:space="preserve"> complet</w:t>
      </w:r>
      <w:r w:rsidR="00433990">
        <w:rPr>
          <w:rFonts w:ascii="Times New Roman" w:hAnsi="Times New Roman" w:cs="Times New Roman"/>
          <w:sz w:val="24"/>
        </w:rPr>
        <w:t>ing</w:t>
      </w:r>
      <w:r w:rsidR="00E70734">
        <w:rPr>
          <w:rFonts w:ascii="Times New Roman" w:hAnsi="Times New Roman" w:cs="Times New Roman"/>
          <w:sz w:val="24"/>
        </w:rPr>
        <w:t xml:space="preserve"> the task set by the teacher. </w:t>
      </w:r>
    </w:p>
    <w:p w14:paraId="6FA453F1" w14:textId="104CDAE3" w:rsidR="00B5316A" w:rsidRDefault="00C57CDA" w:rsidP="00A45491">
      <w:pPr>
        <w:spacing w:line="480" w:lineRule="auto"/>
        <w:jc w:val="both"/>
        <w:rPr>
          <w:rFonts w:ascii="Times New Roman" w:hAnsi="Times New Roman" w:cs="Times New Roman"/>
          <w:sz w:val="24"/>
        </w:rPr>
      </w:pPr>
      <w:r>
        <w:rPr>
          <w:rFonts w:ascii="Times New Roman" w:hAnsi="Times New Roman" w:cs="Times New Roman"/>
          <w:sz w:val="24"/>
        </w:rPr>
        <w:lastRenderedPageBreak/>
        <w:t>Overall, despite Child A not yet having the specialist support system provided by the school, Miss C has put teaching theories and practices into motion that will help encourage and develop the child’s English language and social skills. Which, as a result</w:t>
      </w:r>
      <w:r w:rsidR="00EB6E14">
        <w:rPr>
          <w:rFonts w:ascii="Times New Roman" w:hAnsi="Times New Roman" w:cs="Times New Roman"/>
          <w:sz w:val="24"/>
        </w:rPr>
        <w:t xml:space="preserve">, appears to be </w:t>
      </w:r>
      <w:r>
        <w:rPr>
          <w:rFonts w:ascii="Times New Roman" w:hAnsi="Times New Roman" w:cs="Times New Roman"/>
          <w:sz w:val="24"/>
        </w:rPr>
        <w:t xml:space="preserve">increasing his confidence in his </w:t>
      </w:r>
      <w:r w:rsidR="00EB6E14">
        <w:rPr>
          <w:rFonts w:ascii="Times New Roman" w:hAnsi="Times New Roman" w:cs="Times New Roman"/>
          <w:sz w:val="24"/>
        </w:rPr>
        <w:t>language and</w:t>
      </w:r>
      <w:r>
        <w:rPr>
          <w:rFonts w:ascii="Times New Roman" w:hAnsi="Times New Roman" w:cs="Times New Roman"/>
          <w:sz w:val="24"/>
        </w:rPr>
        <w:t xml:space="preserve"> learning. </w:t>
      </w:r>
    </w:p>
    <w:p w14:paraId="557B6200" w14:textId="7D5AAE29" w:rsidR="00DB0E3C" w:rsidRDefault="00DB0E3C" w:rsidP="00DB0E3C">
      <w:pPr>
        <w:spacing w:line="480" w:lineRule="auto"/>
        <w:jc w:val="center"/>
        <w:rPr>
          <w:rFonts w:ascii="Times New Roman" w:hAnsi="Times New Roman" w:cs="Times New Roman"/>
          <w:sz w:val="24"/>
          <w:u w:val="single"/>
        </w:rPr>
      </w:pPr>
      <w:r>
        <w:rPr>
          <w:noProof/>
        </w:rPr>
        <w:lastRenderedPageBreak/>
        <w:drawing>
          <wp:anchor distT="0" distB="0" distL="114300" distR="114300" simplePos="0" relativeHeight="251660288" behindDoc="0" locked="0" layoutInCell="1" allowOverlap="1" wp14:anchorId="5E70B1C9" wp14:editId="3E7B6FB1">
            <wp:simplePos x="0" y="0"/>
            <wp:positionH relativeFrom="margin">
              <wp:posOffset>-1278255</wp:posOffset>
            </wp:positionH>
            <wp:positionV relativeFrom="margin">
              <wp:posOffset>1306830</wp:posOffset>
            </wp:positionV>
            <wp:extent cx="8297545" cy="6356350"/>
            <wp:effectExtent l="0" t="952" r="7302" b="7303"/>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21139" t="19145" r="6803" b="9002"/>
                    <a:stretch/>
                  </pic:blipFill>
                  <pic:spPr bwMode="auto">
                    <a:xfrm rot="16200000">
                      <a:off x="0" y="0"/>
                      <a:ext cx="8297545" cy="63563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9039F" w:rsidRPr="00C9039F">
        <w:rPr>
          <w:rFonts w:ascii="Times New Roman" w:hAnsi="Times New Roman" w:cs="Times New Roman"/>
          <w:sz w:val="24"/>
          <w:u w:val="single"/>
        </w:rPr>
        <w:t>The Ideal Learning Environment</w:t>
      </w:r>
    </w:p>
    <w:p w14:paraId="05F249B9" w14:textId="59E9E748" w:rsidR="00DB0E3C" w:rsidRDefault="00DB0E3C" w:rsidP="00A45491">
      <w:pPr>
        <w:spacing w:line="480" w:lineRule="auto"/>
        <w:jc w:val="both"/>
        <w:rPr>
          <w:rFonts w:ascii="Times New Roman" w:hAnsi="Times New Roman" w:cs="Times New Roman"/>
          <w:sz w:val="24"/>
          <w:u w:val="single"/>
        </w:rPr>
      </w:pPr>
    </w:p>
    <w:p w14:paraId="0CFD8FF0" w14:textId="35C93D2A" w:rsidR="00205B82" w:rsidRDefault="00FE377A" w:rsidP="00A45491">
      <w:pPr>
        <w:spacing w:line="480" w:lineRule="auto"/>
        <w:jc w:val="both"/>
        <w:rPr>
          <w:rFonts w:ascii="Times New Roman" w:hAnsi="Times New Roman" w:cs="Times New Roman"/>
          <w:sz w:val="24"/>
        </w:rPr>
      </w:pPr>
      <w:r w:rsidRPr="00FE377A">
        <w:rPr>
          <w:rFonts w:ascii="Times New Roman" w:hAnsi="Times New Roman" w:cs="Times New Roman"/>
          <w:sz w:val="24"/>
        </w:rPr>
        <w:lastRenderedPageBreak/>
        <w:t xml:space="preserve">Reflecting on the classroom observation and taking into account other learning theories. </w:t>
      </w:r>
      <w:r>
        <w:rPr>
          <w:rFonts w:ascii="Times New Roman" w:hAnsi="Times New Roman" w:cs="Times New Roman"/>
          <w:sz w:val="24"/>
        </w:rPr>
        <w:t>I have created my own Ideal Learning Environment</w:t>
      </w:r>
      <w:r w:rsidR="00BC47BE">
        <w:rPr>
          <w:rFonts w:ascii="Times New Roman" w:hAnsi="Times New Roman" w:cs="Times New Roman"/>
          <w:sz w:val="24"/>
        </w:rPr>
        <w:t xml:space="preserve"> (ILE)</w:t>
      </w:r>
      <w:r>
        <w:rPr>
          <w:rFonts w:ascii="Times New Roman" w:hAnsi="Times New Roman" w:cs="Times New Roman"/>
          <w:sz w:val="24"/>
        </w:rPr>
        <w:t xml:space="preserve">. I have decided to design a Foundation Phase classroom that focuses heavily on independent work and child led play activities. </w:t>
      </w:r>
    </w:p>
    <w:p w14:paraId="2DC12646" w14:textId="153C4800" w:rsidR="00DE2E28" w:rsidRDefault="00FC2C23" w:rsidP="00A45491">
      <w:pPr>
        <w:spacing w:line="480" w:lineRule="auto"/>
        <w:jc w:val="both"/>
        <w:rPr>
          <w:rFonts w:ascii="Times New Roman" w:hAnsi="Times New Roman" w:cs="Times New Roman"/>
          <w:sz w:val="24"/>
        </w:rPr>
      </w:pPr>
      <w:r>
        <w:rPr>
          <w:rFonts w:ascii="Times New Roman" w:hAnsi="Times New Roman" w:cs="Times New Roman"/>
          <w:sz w:val="24"/>
        </w:rPr>
        <w:t>Similarly to the class teacher that I observed</w:t>
      </w:r>
      <w:r w:rsidR="004A684A">
        <w:rPr>
          <w:rFonts w:ascii="Times New Roman" w:hAnsi="Times New Roman" w:cs="Times New Roman"/>
          <w:sz w:val="24"/>
        </w:rPr>
        <w:t xml:space="preserve">, I would approach teaching using </w:t>
      </w:r>
      <w:r>
        <w:rPr>
          <w:rFonts w:ascii="Times New Roman" w:hAnsi="Times New Roman" w:cs="Times New Roman"/>
          <w:sz w:val="24"/>
        </w:rPr>
        <w:t>Piaget’s C</w:t>
      </w:r>
      <w:r w:rsidR="004A684A">
        <w:rPr>
          <w:rFonts w:ascii="Times New Roman" w:hAnsi="Times New Roman" w:cs="Times New Roman"/>
          <w:sz w:val="24"/>
        </w:rPr>
        <w:t xml:space="preserve">onstructivists method </w:t>
      </w:r>
      <w:r>
        <w:rPr>
          <w:rFonts w:ascii="Times New Roman" w:hAnsi="Times New Roman" w:cs="Times New Roman"/>
          <w:sz w:val="24"/>
        </w:rPr>
        <w:t xml:space="preserve">of teaching </w:t>
      </w:r>
      <w:r w:rsidR="004A684A">
        <w:rPr>
          <w:rFonts w:ascii="Times New Roman" w:hAnsi="Times New Roman" w:cs="Times New Roman"/>
          <w:sz w:val="24"/>
        </w:rPr>
        <w:t xml:space="preserve">by encouraging my pupils to be ‘lone scientists’ and </w:t>
      </w:r>
      <w:r w:rsidR="00205B82">
        <w:rPr>
          <w:rFonts w:ascii="Times New Roman" w:hAnsi="Times New Roman" w:cs="Times New Roman"/>
          <w:sz w:val="24"/>
        </w:rPr>
        <w:t xml:space="preserve">to </w:t>
      </w:r>
      <w:r w:rsidR="004A684A">
        <w:rPr>
          <w:rFonts w:ascii="Times New Roman" w:hAnsi="Times New Roman" w:cs="Times New Roman"/>
          <w:sz w:val="24"/>
        </w:rPr>
        <w:t>seek meaning and understanding from their environment and previous knowledge,</w:t>
      </w:r>
      <w:r w:rsidR="00205B82">
        <w:rPr>
          <w:rFonts w:ascii="Times New Roman" w:hAnsi="Times New Roman" w:cs="Times New Roman"/>
          <w:sz w:val="24"/>
        </w:rPr>
        <w:t xml:space="preserve"> only</w:t>
      </w:r>
      <w:r w:rsidR="004A684A">
        <w:rPr>
          <w:rFonts w:ascii="Times New Roman" w:hAnsi="Times New Roman" w:cs="Times New Roman"/>
          <w:sz w:val="24"/>
        </w:rPr>
        <w:t xml:space="preserve"> giving</w:t>
      </w:r>
      <w:r w:rsidR="00205B82">
        <w:rPr>
          <w:rFonts w:ascii="Times New Roman" w:hAnsi="Times New Roman" w:cs="Times New Roman"/>
          <w:sz w:val="24"/>
        </w:rPr>
        <w:t xml:space="preserve"> them</w:t>
      </w:r>
      <w:r w:rsidR="004A684A">
        <w:rPr>
          <w:rFonts w:ascii="Times New Roman" w:hAnsi="Times New Roman" w:cs="Times New Roman"/>
          <w:sz w:val="24"/>
        </w:rPr>
        <w:t xml:space="preserve"> guidance as and when</w:t>
      </w:r>
      <w:r w:rsidR="00205B82">
        <w:rPr>
          <w:rFonts w:ascii="Times New Roman" w:hAnsi="Times New Roman" w:cs="Times New Roman"/>
          <w:sz w:val="24"/>
        </w:rPr>
        <w:t xml:space="preserve"> it is</w:t>
      </w:r>
      <w:r w:rsidR="004A684A">
        <w:rPr>
          <w:rFonts w:ascii="Times New Roman" w:hAnsi="Times New Roman" w:cs="Times New Roman"/>
          <w:sz w:val="24"/>
        </w:rPr>
        <w:t xml:space="preserve"> necessary. </w:t>
      </w:r>
      <w:r w:rsidR="00205B82">
        <w:rPr>
          <w:rFonts w:ascii="Times New Roman" w:hAnsi="Times New Roman" w:cs="Times New Roman"/>
          <w:sz w:val="24"/>
        </w:rPr>
        <w:t xml:space="preserve">However, </w:t>
      </w:r>
      <w:r w:rsidR="004A684A">
        <w:rPr>
          <w:rFonts w:ascii="Times New Roman" w:hAnsi="Times New Roman" w:cs="Times New Roman"/>
          <w:sz w:val="24"/>
        </w:rPr>
        <w:t xml:space="preserve">I would also </w:t>
      </w:r>
      <w:r w:rsidR="00205B82">
        <w:rPr>
          <w:rFonts w:ascii="Times New Roman" w:hAnsi="Times New Roman" w:cs="Times New Roman"/>
          <w:sz w:val="24"/>
        </w:rPr>
        <w:t>incorporat</w:t>
      </w:r>
      <w:r w:rsidR="001D51F5">
        <w:rPr>
          <w:rFonts w:ascii="Times New Roman" w:hAnsi="Times New Roman" w:cs="Times New Roman"/>
          <w:sz w:val="24"/>
        </w:rPr>
        <w:t>e</w:t>
      </w:r>
      <w:r w:rsidR="00205B82">
        <w:rPr>
          <w:rFonts w:ascii="Times New Roman" w:hAnsi="Times New Roman" w:cs="Times New Roman"/>
          <w:sz w:val="24"/>
        </w:rPr>
        <w:t xml:space="preserve"> some elements of the other two ‘main’ learning theories, behaviourism and social constructivism, finding a balance between all three. When introducing behaviourism into my </w:t>
      </w:r>
      <w:r w:rsidR="00BC47BE">
        <w:rPr>
          <w:rFonts w:ascii="Times New Roman" w:hAnsi="Times New Roman" w:cs="Times New Roman"/>
          <w:sz w:val="24"/>
        </w:rPr>
        <w:t>ILE,</w:t>
      </w:r>
      <w:r w:rsidR="00205B82">
        <w:rPr>
          <w:rFonts w:ascii="Times New Roman" w:hAnsi="Times New Roman" w:cs="Times New Roman"/>
          <w:sz w:val="24"/>
        </w:rPr>
        <w:t xml:space="preserve"> I will look at positive and negative reinforcement showing children that there is an association made between behaviour and the consequences of their behaviour</w:t>
      </w:r>
      <w:r>
        <w:rPr>
          <w:rFonts w:ascii="Times New Roman" w:hAnsi="Times New Roman" w:cs="Times New Roman"/>
          <w:sz w:val="24"/>
        </w:rPr>
        <w:t>. Th</w:t>
      </w:r>
      <w:r w:rsidR="00205B82">
        <w:rPr>
          <w:rFonts w:ascii="Times New Roman" w:hAnsi="Times New Roman" w:cs="Times New Roman"/>
          <w:sz w:val="24"/>
        </w:rPr>
        <w:t xml:space="preserve">is </w:t>
      </w:r>
      <w:r>
        <w:rPr>
          <w:rFonts w:ascii="Times New Roman" w:hAnsi="Times New Roman" w:cs="Times New Roman"/>
          <w:sz w:val="24"/>
        </w:rPr>
        <w:t xml:space="preserve">method </w:t>
      </w:r>
      <w:r w:rsidR="00205B82">
        <w:rPr>
          <w:rFonts w:ascii="Times New Roman" w:hAnsi="Times New Roman" w:cs="Times New Roman"/>
          <w:sz w:val="24"/>
        </w:rPr>
        <w:t xml:space="preserve">is also known as </w:t>
      </w:r>
      <w:r>
        <w:rPr>
          <w:rFonts w:ascii="Times New Roman" w:hAnsi="Times New Roman" w:cs="Times New Roman"/>
          <w:sz w:val="24"/>
        </w:rPr>
        <w:t>‘</w:t>
      </w:r>
      <w:r w:rsidR="00205B82">
        <w:rPr>
          <w:rFonts w:ascii="Times New Roman" w:hAnsi="Times New Roman" w:cs="Times New Roman"/>
          <w:sz w:val="24"/>
        </w:rPr>
        <w:t>Operant Conditioning</w:t>
      </w:r>
      <w:r>
        <w:rPr>
          <w:rFonts w:ascii="Times New Roman" w:hAnsi="Times New Roman" w:cs="Times New Roman"/>
          <w:sz w:val="24"/>
        </w:rPr>
        <w:t>’</w:t>
      </w:r>
      <w:r w:rsidR="00205B82">
        <w:rPr>
          <w:rFonts w:ascii="Times New Roman" w:hAnsi="Times New Roman" w:cs="Times New Roman"/>
          <w:sz w:val="24"/>
        </w:rPr>
        <w:t xml:space="preserve"> by B.F. Skinne</w:t>
      </w:r>
      <w:r>
        <w:rPr>
          <w:rFonts w:ascii="Times New Roman" w:hAnsi="Times New Roman" w:cs="Times New Roman"/>
          <w:sz w:val="24"/>
        </w:rPr>
        <w:t>r. I believe that it is important for children to live in the knowledge that positive behaviour will give them positive consequences and that negative behaviour will r</w:t>
      </w:r>
      <w:r w:rsidR="00CA5293">
        <w:rPr>
          <w:rFonts w:ascii="Times New Roman" w:hAnsi="Times New Roman" w:cs="Times New Roman"/>
          <w:sz w:val="24"/>
        </w:rPr>
        <w:t xml:space="preserve">esult in </w:t>
      </w:r>
      <w:r w:rsidR="00441D14">
        <w:rPr>
          <w:rFonts w:ascii="Times New Roman" w:hAnsi="Times New Roman" w:cs="Times New Roman"/>
          <w:sz w:val="24"/>
        </w:rPr>
        <w:t>a loss of privileges</w:t>
      </w:r>
      <w:r>
        <w:rPr>
          <w:rFonts w:ascii="Times New Roman" w:hAnsi="Times New Roman" w:cs="Times New Roman"/>
          <w:sz w:val="24"/>
        </w:rPr>
        <w:t xml:space="preserve">. I also believe that this method will help the children in their understanding </w:t>
      </w:r>
      <w:r w:rsidR="00441D14">
        <w:rPr>
          <w:rFonts w:ascii="Times New Roman" w:hAnsi="Times New Roman" w:cs="Times New Roman"/>
          <w:sz w:val="24"/>
        </w:rPr>
        <w:t>of</w:t>
      </w:r>
      <w:r>
        <w:rPr>
          <w:rFonts w:ascii="Times New Roman" w:hAnsi="Times New Roman" w:cs="Times New Roman"/>
          <w:sz w:val="24"/>
        </w:rPr>
        <w:t xml:space="preserve"> respect for not only authority, but their peers and themselves also. When introducing Vygotsky’s theory of Social Constructivism, I will encourage children to think about when they are in their own Zone of Proximal Development, so they can assess when they need to seek help from someone with more knowledge than them. I believe that the balance between all three learning theories is the ideal way to promote both independent and guided learning that children need to develop in the Foundation Phase. </w:t>
      </w:r>
    </w:p>
    <w:p w14:paraId="5A546221" w14:textId="545F21D2" w:rsidR="00E82FD5" w:rsidRDefault="00004B6A" w:rsidP="00A45491">
      <w:pPr>
        <w:spacing w:line="480" w:lineRule="auto"/>
        <w:jc w:val="both"/>
        <w:rPr>
          <w:rFonts w:ascii="Times New Roman" w:hAnsi="Times New Roman" w:cs="Times New Roman"/>
          <w:sz w:val="24"/>
        </w:rPr>
      </w:pPr>
      <w:r>
        <w:rPr>
          <w:rFonts w:ascii="Times New Roman" w:hAnsi="Times New Roman" w:cs="Times New Roman"/>
          <w:sz w:val="24"/>
        </w:rPr>
        <w:t xml:space="preserve">In my </w:t>
      </w:r>
      <w:r w:rsidR="00BC47BE">
        <w:rPr>
          <w:rFonts w:ascii="Times New Roman" w:hAnsi="Times New Roman" w:cs="Times New Roman"/>
          <w:sz w:val="24"/>
        </w:rPr>
        <w:t>ILE</w:t>
      </w:r>
      <w:r>
        <w:rPr>
          <w:rFonts w:ascii="Times New Roman" w:hAnsi="Times New Roman" w:cs="Times New Roman"/>
          <w:sz w:val="24"/>
        </w:rPr>
        <w:t xml:space="preserve">, I have set out many continuous and enhanced provisions where children are given free choice of where they would like to go. In all of these areas, the children are given the opportunity to develop their basic skills of Literacy and Numeracy as well as giving them the </w:t>
      </w:r>
      <w:r w:rsidR="003C00CA">
        <w:rPr>
          <w:rFonts w:ascii="Times New Roman" w:hAnsi="Times New Roman" w:cs="Times New Roman"/>
          <w:sz w:val="24"/>
        </w:rPr>
        <w:t xml:space="preserve">resources to expand their knowledge if they wish to do so. </w:t>
      </w:r>
      <w:r w:rsidR="00BC47BE">
        <w:rPr>
          <w:rFonts w:ascii="Times New Roman" w:hAnsi="Times New Roman" w:cs="Times New Roman"/>
          <w:sz w:val="24"/>
        </w:rPr>
        <w:t xml:space="preserve">Furthermore, </w:t>
      </w:r>
      <w:r w:rsidR="00E82FD5">
        <w:rPr>
          <w:rFonts w:ascii="Times New Roman" w:hAnsi="Times New Roman" w:cs="Times New Roman"/>
          <w:sz w:val="24"/>
        </w:rPr>
        <w:t xml:space="preserve">I will ensure that there are only a few tables and chairs to discourage the idea that children have to be sat in individual </w:t>
      </w:r>
      <w:r w:rsidR="00E82FD5">
        <w:rPr>
          <w:rFonts w:ascii="Times New Roman" w:hAnsi="Times New Roman" w:cs="Times New Roman"/>
          <w:sz w:val="24"/>
        </w:rPr>
        <w:lastRenderedPageBreak/>
        <w:t xml:space="preserve">seats at a desk to do work. There will be some provided for children who </w:t>
      </w:r>
      <w:r w:rsidR="00B5316A">
        <w:rPr>
          <w:rFonts w:ascii="Times New Roman" w:hAnsi="Times New Roman" w:cs="Times New Roman"/>
          <w:sz w:val="24"/>
        </w:rPr>
        <w:t>prefer to work in that setting</w:t>
      </w:r>
      <w:r w:rsidR="00E82FD5">
        <w:rPr>
          <w:rFonts w:ascii="Times New Roman" w:hAnsi="Times New Roman" w:cs="Times New Roman"/>
          <w:sz w:val="24"/>
        </w:rPr>
        <w:t>, but in order to give the children the confidence to become independent learners thi</w:t>
      </w:r>
      <w:r w:rsidR="00D84BD4">
        <w:rPr>
          <w:rFonts w:ascii="Times New Roman" w:hAnsi="Times New Roman" w:cs="Times New Roman"/>
          <w:sz w:val="24"/>
        </w:rPr>
        <w:t>s will remain an option for the children.</w:t>
      </w:r>
      <w:r w:rsidR="00E82FD5">
        <w:rPr>
          <w:rFonts w:ascii="Times New Roman" w:hAnsi="Times New Roman" w:cs="Times New Roman"/>
          <w:sz w:val="24"/>
        </w:rPr>
        <w:t xml:space="preserve"> </w:t>
      </w:r>
    </w:p>
    <w:p w14:paraId="1BC1589C" w14:textId="7DE05AB5" w:rsidR="00522870" w:rsidRDefault="00E168F9" w:rsidP="00A45491">
      <w:pPr>
        <w:spacing w:line="480" w:lineRule="auto"/>
        <w:jc w:val="both"/>
        <w:rPr>
          <w:rFonts w:ascii="Times New Roman" w:hAnsi="Times New Roman" w:cs="Times New Roman"/>
          <w:sz w:val="24"/>
        </w:rPr>
      </w:pPr>
      <w:r>
        <w:rPr>
          <w:rFonts w:ascii="Times New Roman" w:hAnsi="Times New Roman" w:cs="Times New Roman"/>
          <w:sz w:val="24"/>
        </w:rPr>
        <w:t xml:space="preserve">To begin, my </w:t>
      </w:r>
      <w:r w:rsidR="00BC47BE">
        <w:rPr>
          <w:rFonts w:ascii="Times New Roman" w:hAnsi="Times New Roman" w:cs="Times New Roman"/>
          <w:sz w:val="24"/>
        </w:rPr>
        <w:t xml:space="preserve">ILE </w:t>
      </w:r>
      <w:r>
        <w:rPr>
          <w:rFonts w:ascii="Times New Roman" w:hAnsi="Times New Roman" w:cs="Times New Roman"/>
          <w:sz w:val="24"/>
        </w:rPr>
        <w:t>has a large reading corner.</w:t>
      </w:r>
      <w:r w:rsidR="00522870">
        <w:rPr>
          <w:rFonts w:ascii="Times New Roman" w:hAnsi="Times New Roman" w:cs="Times New Roman"/>
          <w:sz w:val="24"/>
        </w:rPr>
        <w:t xml:space="preserve"> </w:t>
      </w:r>
      <w:r>
        <w:rPr>
          <w:rFonts w:ascii="Times New Roman" w:hAnsi="Times New Roman" w:cs="Times New Roman"/>
          <w:sz w:val="24"/>
        </w:rPr>
        <w:t>In this area, there</w:t>
      </w:r>
      <w:r w:rsidR="00522870">
        <w:rPr>
          <w:rFonts w:ascii="Times New Roman" w:hAnsi="Times New Roman" w:cs="Times New Roman"/>
          <w:sz w:val="24"/>
        </w:rPr>
        <w:t xml:space="preserve"> will be shelves heavily stocked with books that range in ability levels. All children will have the choice of spending time here, reading different levels of book</w:t>
      </w:r>
      <w:r w:rsidR="00B5316A">
        <w:rPr>
          <w:rFonts w:ascii="Times New Roman" w:hAnsi="Times New Roman" w:cs="Times New Roman"/>
          <w:sz w:val="24"/>
        </w:rPr>
        <w:t>s</w:t>
      </w:r>
      <w:r w:rsidR="00522870">
        <w:rPr>
          <w:rFonts w:ascii="Times New Roman" w:hAnsi="Times New Roman" w:cs="Times New Roman"/>
          <w:sz w:val="24"/>
        </w:rPr>
        <w:t xml:space="preserve"> and discovering which one they find the right challenge for them. I will also provide a multilingual selection of books covering the English and Welsh language as well as any other first or second languages for any children with EAL or bi/multilingualism. </w:t>
      </w:r>
      <w:r w:rsidR="001C30DC">
        <w:rPr>
          <w:rFonts w:ascii="Times New Roman" w:hAnsi="Times New Roman" w:cs="Times New Roman"/>
          <w:sz w:val="24"/>
        </w:rPr>
        <w:t xml:space="preserve">In guidance with the Department of Education and Science (1975) it is important that children </w:t>
      </w:r>
      <w:r w:rsidR="001C30DC" w:rsidRPr="001C30DC">
        <w:rPr>
          <w:rFonts w:ascii="Times New Roman" w:hAnsi="Times New Roman" w:cs="Times New Roman"/>
          <w:sz w:val="24"/>
        </w:rPr>
        <w:t>have their bilingualism recognised as a positive part of their development and they need opportunities to use their</w:t>
      </w:r>
      <w:r w:rsidR="001C30DC">
        <w:rPr>
          <w:rFonts w:ascii="Times New Roman" w:hAnsi="Times New Roman" w:cs="Times New Roman"/>
          <w:sz w:val="24"/>
        </w:rPr>
        <w:t xml:space="preserve"> first</w:t>
      </w:r>
      <w:r w:rsidR="001C30DC" w:rsidRPr="001C30DC">
        <w:rPr>
          <w:rFonts w:ascii="Times New Roman" w:hAnsi="Times New Roman" w:cs="Times New Roman"/>
          <w:sz w:val="24"/>
        </w:rPr>
        <w:t xml:space="preserve"> language to support their learning and development of English. </w:t>
      </w:r>
      <w:r w:rsidR="001C30DC">
        <w:rPr>
          <w:rFonts w:ascii="Times New Roman" w:hAnsi="Times New Roman" w:cs="Times New Roman"/>
          <w:sz w:val="24"/>
        </w:rPr>
        <w:t>If these opportunities are not provided, the children could feel a sense of exclusion from the rest of the pupils in the class.</w:t>
      </w:r>
      <w:r w:rsidR="00770625">
        <w:rPr>
          <w:rFonts w:ascii="Times New Roman" w:hAnsi="Times New Roman" w:cs="Times New Roman"/>
          <w:sz w:val="24"/>
        </w:rPr>
        <w:t xml:space="preserve"> </w:t>
      </w:r>
      <w:r w:rsidR="00522870">
        <w:rPr>
          <w:rFonts w:ascii="Times New Roman" w:hAnsi="Times New Roman" w:cs="Times New Roman"/>
          <w:sz w:val="24"/>
        </w:rPr>
        <w:t>I will find out which languages I should have available based on discussions with children and their parents.</w:t>
      </w:r>
      <w:r w:rsidR="00A85E42">
        <w:rPr>
          <w:rFonts w:ascii="Times New Roman" w:hAnsi="Times New Roman" w:cs="Times New Roman"/>
          <w:sz w:val="24"/>
        </w:rPr>
        <w:t xml:space="preserve"> </w:t>
      </w:r>
      <w:r>
        <w:rPr>
          <w:rFonts w:ascii="Times New Roman" w:hAnsi="Times New Roman" w:cs="Times New Roman"/>
          <w:sz w:val="24"/>
        </w:rPr>
        <w:t>These m</w:t>
      </w:r>
      <w:r w:rsidR="00A85E42">
        <w:rPr>
          <w:rFonts w:ascii="Times New Roman" w:hAnsi="Times New Roman" w:cs="Times New Roman"/>
          <w:sz w:val="24"/>
        </w:rPr>
        <w:t>ulti</w:t>
      </w:r>
      <w:r>
        <w:rPr>
          <w:rFonts w:ascii="Times New Roman" w:hAnsi="Times New Roman" w:cs="Times New Roman"/>
          <w:sz w:val="24"/>
        </w:rPr>
        <w:t xml:space="preserve">lingual </w:t>
      </w:r>
      <w:r w:rsidR="00A85E42">
        <w:rPr>
          <w:rFonts w:ascii="Times New Roman" w:hAnsi="Times New Roman" w:cs="Times New Roman"/>
          <w:sz w:val="24"/>
        </w:rPr>
        <w:t>and bilingual elements will run through all other provisions inside and outside of the learning environment</w:t>
      </w:r>
      <w:r>
        <w:rPr>
          <w:rFonts w:ascii="Times New Roman" w:hAnsi="Times New Roman" w:cs="Times New Roman"/>
          <w:sz w:val="24"/>
        </w:rPr>
        <w:t xml:space="preserve">. </w:t>
      </w:r>
      <w:r w:rsidR="00522870">
        <w:rPr>
          <w:rFonts w:ascii="Times New Roman" w:hAnsi="Times New Roman" w:cs="Times New Roman"/>
          <w:sz w:val="24"/>
        </w:rPr>
        <w:t xml:space="preserve">This </w:t>
      </w:r>
      <w:r>
        <w:rPr>
          <w:rFonts w:ascii="Times New Roman" w:hAnsi="Times New Roman" w:cs="Times New Roman"/>
          <w:sz w:val="24"/>
        </w:rPr>
        <w:t>reading corner</w:t>
      </w:r>
      <w:r w:rsidR="00522870">
        <w:rPr>
          <w:rFonts w:ascii="Times New Roman" w:hAnsi="Times New Roman" w:cs="Times New Roman"/>
          <w:sz w:val="24"/>
        </w:rPr>
        <w:t xml:space="preserve"> will also have a large selection of comfortable seating where children can relax with their book or even to take some qui</w:t>
      </w:r>
      <w:r w:rsidR="00C706F8">
        <w:rPr>
          <w:rFonts w:ascii="Times New Roman" w:hAnsi="Times New Roman" w:cs="Times New Roman"/>
          <w:sz w:val="24"/>
        </w:rPr>
        <w:t xml:space="preserve">et </w:t>
      </w:r>
      <w:r w:rsidR="00522870">
        <w:rPr>
          <w:rFonts w:ascii="Times New Roman" w:hAnsi="Times New Roman" w:cs="Times New Roman"/>
          <w:sz w:val="24"/>
        </w:rPr>
        <w:t xml:space="preserve">time reflecting on their work. </w:t>
      </w:r>
    </w:p>
    <w:p w14:paraId="044FAB88" w14:textId="28A6AB8D" w:rsidR="00000DF8" w:rsidRDefault="00000DF8" w:rsidP="00A45491">
      <w:pPr>
        <w:spacing w:line="480" w:lineRule="auto"/>
        <w:jc w:val="both"/>
        <w:rPr>
          <w:rFonts w:ascii="Times New Roman" w:hAnsi="Times New Roman" w:cs="Times New Roman"/>
          <w:sz w:val="24"/>
        </w:rPr>
      </w:pPr>
      <w:r>
        <w:rPr>
          <w:rFonts w:ascii="Times New Roman" w:hAnsi="Times New Roman" w:cs="Times New Roman"/>
          <w:sz w:val="24"/>
        </w:rPr>
        <w:t xml:space="preserve">Moving on from this, I will also have a </w:t>
      </w:r>
      <w:r w:rsidR="000B3329">
        <w:rPr>
          <w:rFonts w:ascii="Times New Roman" w:hAnsi="Times New Roman" w:cs="Times New Roman"/>
          <w:sz w:val="24"/>
        </w:rPr>
        <w:t>Nu</w:t>
      </w:r>
      <w:r>
        <w:rPr>
          <w:rFonts w:ascii="Times New Roman" w:hAnsi="Times New Roman" w:cs="Times New Roman"/>
          <w:sz w:val="24"/>
        </w:rPr>
        <w:t xml:space="preserve">meracy </w:t>
      </w:r>
      <w:r w:rsidR="005435FB">
        <w:rPr>
          <w:rFonts w:ascii="Times New Roman" w:hAnsi="Times New Roman" w:cs="Times New Roman"/>
          <w:sz w:val="24"/>
        </w:rPr>
        <w:t xml:space="preserve">area </w:t>
      </w:r>
      <w:r>
        <w:rPr>
          <w:rFonts w:ascii="Times New Roman" w:hAnsi="Times New Roman" w:cs="Times New Roman"/>
          <w:sz w:val="24"/>
        </w:rPr>
        <w:t xml:space="preserve">where children can expand on their current numeracy </w:t>
      </w:r>
      <w:r w:rsidR="00C51FF2">
        <w:rPr>
          <w:rFonts w:ascii="Times New Roman" w:hAnsi="Times New Roman" w:cs="Times New Roman"/>
          <w:sz w:val="24"/>
        </w:rPr>
        <w:t>development</w:t>
      </w:r>
      <w:r>
        <w:rPr>
          <w:rFonts w:ascii="Times New Roman" w:hAnsi="Times New Roman" w:cs="Times New Roman"/>
          <w:sz w:val="24"/>
        </w:rPr>
        <w:t>. In this area, children will be provided with resources that they can use to measure distance and weight, look a</w:t>
      </w:r>
      <w:r w:rsidR="008D1BA1">
        <w:rPr>
          <w:rFonts w:ascii="Times New Roman" w:hAnsi="Times New Roman" w:cs="Times New Roman"/>
          <w:sz w:val="24"/>
        </w:rPr>
        <w:t>t using time in real world situatio</w:t>
      </w:r>
      <w:r w:rsidR="0022466E">
        <w:rPr>
          <w:rFonts w:ascii="Times New Roman" w:hAnsi="Times New Roman" w:cs="Times New Roman"/>
          <w:sz w:val="24"/>
        </w:rPr>
        <w:t xml:space="preserve">ns, </w:t>
      </w:r>
      <w:r w:rsidR="008D1BA1">
        <w:rPr>
          <w:rFonts w:ascii="Times New Roman" w:hAnsi="Times New Roman" w:cs="Times New Roman"/>
          <w:sz w:val="24"/>
        </w:rPr>
        <w:t xml:space="preserve">using the four operations </w:t>
      </w:r>
      <w:r w:rsidR="008046DA">
        <w:rPr>
          <w:rFonts w:ascii="Times New Roman" w:hAnsi="Times New Roman" w:cs="Times New Roman"/>
          <w:sz w:val="24"/>
        </w:rPr>
        <w:t>through multiple experiences,</w:t>
      </w:r>
      <w:r>
        <w:rPr>
          <w:rFonts w:ascii="Times New Roman" w:hAnsi="Times New Roman" w:cs="Times New Roman"/>
          <w:sz w:val="24"/>
        </w:rPr>
        <w:t xml:space="preserve"> increase their knowledge of currency as well as anything else that they have looked at in </w:t>
      </w:r>
      <w:r w:rsidR="00770625">
        <w:rPr>
          <w:rFonts w:ascii="Times New Roman" w:hAnsi="Times New Roman" w:cs="Times New Roman"/>
          <w:sz w:val="24"/>
        </w:rPr>
        <w:t>previous m</w:t>
      </w:r>
      <w:r>
        <w:rPr>
          <w:rFonts w:ascii="Times New Roman" w:hAnsi="Times New Roman" w:cs="Times New Roman"/>
          <w:sz w:val="24"/>
        </w:rPr>
        <w:t xml:space="preserve">aths lessons. The numeracy section will also be set up in a way that encourages the children not to be afraid to ask </w:t>
      </w:r>
      <w:r w:rsidR="00244998">
        <w:rPr>
          <w:rFonts w:ascii="Times New Roman" w:hAnsi="Times New Roman" w:cs="Times New Roman"/>
          <w:sz w:val="24"/>
        </w:rPr>
        <w:t xml:space="preserve">for </w:t>
      </w:r>
      <w:r>
        <w:rPr>
          <w:rFonts w:ascii="Times New Roman" w:hAnsi="Times New Roman" w:cs="Times New Roman"/>
          <w:sz w:val="24"/>
        </w:rPr>
        <w:t xml:space="preserve">help from other peers, teaching assistance and the teacher by ensuring someone is on hand when needed. </w:t>
      </w:r>
    </w:p>
    <w:p w14:paraId="6F70231A" w14:textId="2F801777" w:rsidR="00000DF8" w:rsidRDefault="00BC47BE" w:rsidP="00A45491">
      <w:pPr>
        <w:spacing w:line="480" w:lineRule="auto"/>
        <w:jc w:val="both"/>
        <w:rPr>
          <w:rFonts w:ascii="Times New Roman" w:hAnsi="Times New Roman" w:cs="Times New Roman"/>
          <w:sz w:val="24"/>
        </w:rPr>
      </w:pPr>
      <w:r>
        <w:rPr>
          <w:rFonts w:ascii="Times New Roman" w:hAnsi="Times New Roman" w:cs="Times New Roman"/>
          <w:sz w:val="24"/>
        </w:rPr>
        <w:lastRenderedPageBreak/>
        <w:t>My ILE</w:t>
      </w:r>
      <w:r w:rsidR="00CA7BE9">
        <w:rPr>
          <w:rFonts w:ascii="Times New Roman" w:hAnsi="Times New Roman" w:cs="Times New Roman"/>
          <w:sz w:val="24"/>
        </w:rPr>
        <w:t xml:space="preserve"> will also have a role play area.</w:t>
      </w:r>
      <w:r w:rsidR="0020752E">
        <w:rPr>
          <w:rFonts w:ascii="Times New Roman" w:hAnsi="Times New Roman" w:cs="Times New Roman"/>
          <w:sz w:val="24"/>
        </w:rPr>
        <w:t xml:space="preserve"> This area will be a mix of both enhanced and continuous provision, giving a child the freedom to express themselves and develop their knowledge through role playing real life situations. To enhance this provision, I will provide costumes relevant to the topic we are learning as a class, for example, if we are looking at the story of Cinderella, I will provide the children the outfits needed to dress up as the characters from that story. </w:t>
      </w:r>
      <w:r w:rsidR="0061540B">
        <w:rPr>
          <w:rFonts w:ascii="Times New Roman" w:hAnsi="Times New Roman" w:cs="Times New Roman"/>
          <w:sz w:val="24"/>
        </w:rPr>
        <w:t>I will also provide the children with information about the characters that they are role playing as in both the enhanced and continuous elements of the</w:t>
      </w:r>
      <w:r w:rsidR="00C36D90">
        <w:rPr>
          <w:rFonts w:ascii="Times New Roman" w:hAnsi="Times New Roman" w:cs="Times New Roman"/>
          <w:sz w:val="24"/>
        </w:rPr>
        <w:t xml:space="preserve"> provision to give them some</w:t>
      </w:r>
      <w:r w:rsidR="00770625">
        <w:rPr>
          <w:rFonts w:ascii="Times New Roman" w:hAnsi="Times New Roman" w:cs="Times New Roman"/>
          <w:sz w:val="24"/>
        </w:rPr>
        <w:t xml:space="preserve"> further</w:t>
      </w:r>
      <w:r w:rsidR="00C36D90">
        <w:rPr>
          <w:rFonts w:ascii="Times New Roman" w:hAnsi="Times New Roman" w:cs="Times New Roman"/>
          <w:sz w:val="24"/>
        </w:rPr>
        <w:t xml:space="preserve"> knowledge. Writing resources will also be available to encourage children to write or draw about what they have done in the role play area, such as writing a script before role playing or drawing their most memorable moment. This area will be entirely child led and there will be no time restrictions on this area when possible, to allow the play to result in a natural finish where the children’s imaginative flow ends through choice, rather than being told to</w:t>
      </w:r>
      <w:r w:rsidR="00770625">
        <w:rPr>
          <w:rFonts w:ascii="Times New Roman" w:hAnsi="Times New Roman" w:cs="Times New Roman"/>
          <w:sz w:val="24"/>
        </w:rPr>
        <w:t xml:space="preserve"> stop</w:t>
      </w:r>
      <w:r w:rsidR="00C36D90">
        <w:rPr>
          <w:rFonts w:ascii="Times New Roman" w:hAnsi="Times New Roman" w:cs="Times New Roman"/>
          <w:sz w:val="24"/>
        </w:rPr>
        <w:t xml:space="preserve"> by the teacher. </w:t>
      </w:r>
    </w:p>
    <w:p w14:paraId="1D590C80" w14:textId="4C5CD8A4" w:rsidR="00C36D90" w:rsidRDefault="00C36D90" w:rsidP="00A45491">
      <w:pPr>
        <w:spacing w:line="480" w:lineRule="auto"/>
        <w:jc w:val="both"/>
        <w:rPr>
          <w:rFonts w:ascii="Times New Roman" w:hAnsi="Times New Roman" w:cs="Times New Roman"/>
          <w:sz w:val="24"/>
        </w:rPr>
      </w:pPr>
      <w:r>
        <w:rPr>
          <w:rFonts w:ascii="Times New Roman" w:hAnsi="Times New Roman" w:cs="Times New Roman"/>
          <w:sz w:val="24"/>
        </w:rPr>
        <w:t xml:space="preserve">There will also be a sensory and immersive aspect to my </w:t>
      </w:r>
      <w:r w:rsidR="00BC47BE">
        <w:rPr>
          <w:rFonts w:ascii="Times New Roman" w:hAnsi="Times New Roman" w:cs="Times New Roman"/>
          <w:sz w:val="24"/>
        </w:rPr>
        <w:t>ILE</w:t>
      </w:r>
      <w:r>
        <w:rPr>
          <w:rFonts w:ascii="Times New Roman" w:hAnsi="Times New Roman" w:cs="Times New Roman"/>
          <w:sz w:val="24"/>
        </w:rPr>
        <w:t>. In this section, I will provide sensory equipment that has proven to have positive effects on children with Additional Learning Needs (ALN)</w:t>
      </w:r>
      <w:r w:rsidR="00770625">
        <w:rPr>
          <w:rFonts w:ascii="Times New Roman" w:hAnsi="Times New Roman" w:cs="Times New Roman"/>
          <w:sz w:val="24"/>
        </w:rPr>
        <w:t>, particularly those with</w:t>
      </w:r>
      <w:r>
        <w:rPr>
          <w:rFonts w:ascii="Times New Roman" w:hAnsi="Times New Roman" w:cs="Times New Roman"/>
          <w:sz w:val="24"/>
        </w:rPr>
        <w:t xml:space="preserve"> autism. This sensory experience will be a relaxing and quiet one that children can sit and relax</w:t>
      </w:r>
      <w:r w:rsidR="00770625">
        <w:rPr>
          <w:rFonts w:ascii="Times New Roman" w:hAnsi="Times New Roman" w:cs="Times New Roman"/>
          <w:sz w:val="24"/>
        </w:rPr>
        <w:t xml:space="preserve"> in</w:t>
      </w:r>
      <w:r>
        <w:rPr>
          <w:rFonts w:ascii="Times New Roman" w:hAnsi="Times New Roman" w:cs="Times New Roman"/>
          <w:sz w:val="24"/>
        </w:rPr>
        <w:t>, while reflecting on work or simply providing them with time to sit back and look after their own health and well-being. The children will be able to bring books over from the reading area if they would like to do so for quiet reading, or complete individual activities they had started with the class teacher. The immersive element to this area of the learning environment will give the teacher further enhance the children’s learning.</w:t>
      </w:r>
      <w:r w:rsidR="00A03CE5">
        <w:rPr>
          <w:rFonts w:ascii="Times New Roman" w:hAnsi="Times New Roman" w:cs="Times New Roman"/>
          <w:sz w:val="24"/>
        </w:rPr>
        <w:t xml:space="preserve"> By using projection, the room can be transformed into anywhere in the world and the children will be able to experience events and place</w:t>
      </w:r>
      <w:r w:rsidR="009D6938">
        <w:rPr>
          <w:rFonts w:ascii="Times New Roman" w:hAnsi="Times New Roman" w:cs="Times New Roman"/>
          <w:sz w:val="24"/>
        </w:rPr>
        <w:t>s</w:t>
      </w:r>
      <w:r w:rsidR="00A03CE5">
        <w:rPr>
          <w:rFonts w:ascii="Times New Roman" w:hAnsi="Times New Roman" w:cs="Times New Roman"/>
          <w:sz w:val="24"/>
        </w:rPr>
        <w:t xml:space="preserve"> they may not get a chance to in real life, </w:t>
      </w:r>
      <w:r w:rsidR="00074BB8">
        <w:rPr>
          <w:rFonts w:ascii="Times New Roman" w:hAnsi="Times New Roman" w:cs="Times New Roman"/>
          <w:sz w:val="24"/>
        </w:rPr>
        <w:t xml:space="preserve">especially those from a more deprived area, </w:t>
      </w:r>
      <w:r w:rsidR="00A03CE5">
        <w:rPr>
          <w:rFonts w:ascii="Times New Roman" w:hAnsi="Times New Roman" w:cs="Times New Roman"/>
          <w:sz w:val="24"/>
        </w:rPr>
        <w:t xml:space="preserve">providing an excellent springboard into a new topic or learning experience. </w:t>
      </w:r>
    </w:p>
    <w:p w14:paraId="7ACC4A5E" w14:textId="65D21981" w:rsidR="00074BB8" w:rsidRDefault="00074BB8" w:rsidP="00A45491">
      <w:pPr>
        <w:spacing w:line="480" w:lineRule="auto"/>
        <w:jc w:val="both"/>
        <w:rPr>
          <w:rFonts w:ascii="Times New Roman" w:hAnsi="Times New Roman" w:cs="Times New Roman"/>
          <w:sz w:val="24"/>
        </w:rPr>
      </w:pPr>
      <w:r>
        <w:rPr>
          <w:rFonts w:ascii="Times New Roman" w:hAnsi="Times New Roman" w:cs="Times New Roman"/>
          <w:sz w:val="24"/>
        </w:rPr>
        <w:lastRenderedPageBreak/>
        <w:t>To promote the development of writing, I will have a mark making area where children can experience and practice putting pen to paper. However, instead of only pens and paper, there will be</w:t>
      </w:r>
      <w:r w:rsidR="004D2455">
        <w:rPr>
          <w:rFonts w:ascii="Times New Roman" w:hAnsi="Times New Roman" w:cs="Times New Roman"/>
          <w:sz w:val="24"/>
        </w:rPr>
        <w:t xml:space="preserve"> a number</w:t>
      </w:r>
      <w:r>
        <w:rPr>
          <w:rFonts w:ascii="Times New Roman" w:hAnsi="Times New Roman" w:cs="Times New Roman"/>
          <w:sz w:val="24"/>
        </w:rPr>
        <w:t xml:space="preserve"> of resources children can play and experiment with. I will provide them with sand, shaving foam, sticks, paint</w:t>
      </w:r>
      <w:r w:rsidR="00002D89">
        <w:rPr>
          <w:rFonts w:ascii="Times New Roman" w:hAnsi="Times New Roman" w:cs="Times New Roman"/>
          <w:sz w:val="24"/>
        </w:rPr>
        <w:t>,</w:t>
      </w:r>
      <w:r>
        <w:rPr>
          <w:rFonts w:ascii="Times New Roman" w:hAnsi="Times New Roman" w:cs="Times New Roman"/>
          <w:sz w:val="24"/>
        </w:rPr>
        <w:t xml:space="preserve"> paintbrushes and more to encourage them to </w:t>
      </w:r>
      <w:r w:rsidR="009D6938">
        <w:rPr>
          <w:rFonts w:ascii="Times New Roman" w:hAnsi="Times New Roman" w:cs="Times New Roman"/>
          <w:sz w:val="24"/>
        </w:rPr>
        <w:t>discover</w:t>
      </w:r>
      <w:r>
        <w:rPr>
          <w:rFonts w:ascii="Times New Roman" w:hAnsi="Times New Roman" w:cs="Times New Roman"/>
          <w:sz w:val="24"/>
        </w:rPr>
        <w:t xml:space="preserve"> </w:t>
      </w:r>
      <w:r w:rsidR="009D6938">
        <w:rPr>
          <w:rFonts w:ascii="Times New Roman" w:hAnsi="Times New Roman" w:cs="Times New Roman"/>
          <w:sz w:val="24"/>
        </w:rPr>
        <w:t xml:space="preserve">and </w:t>
      </w:r>
      <w:r>
        <w:rPr>
          <w:rFonts w:ascii="Times New Roman" w:hAnsi="Times New Roman" w:cs="Times New Roman"/>
          <w:sz w:val="24"/>
        </w:rPr>
        <w:t xml:space="preserve">research the best tools for them to use and the different results that each object gives. By using resources other than pen and paper, it gives the children freedom to make mistakes as it is not permanent; when using sand or shaving foam, any marks made can be erased and started again without the children having fear of failure. </w:t>
      </w:r>
    </w:p>
    <w:p w14:paraId="06E75F74" w14:textId="0A10337E" w:rsidR="00C53B55" w:rsidRDefault="00046B84" w:rsidP="00A45491">
      <w:pPr>
        <w:spacing w:line="480" w:lineRule="auto"/>
        <w:jc w:val="both"/>
        <w:rPr>
          <w:rFonts w:ascii="Times New Roman" w:hAnsi="Times New Roman" w:cs="Times New Roman"/>
          <w:sz w:val="24"/>
        </w:rPr>
      </w:pPr>
      <w:r>
        <w:rPr>
          <w:rFonts w:ascii="Times New Roman" w:hAnsi="Times New Roman" w:cs="Times New Roman"/>
          <w:sz w:val="24"/>
        </w:rPr>
        <w:t xml:space="preserve">To develop the children’s digital competency, the learning environment will have a section stocked with the most up to date computers, laptops and tablets. In this area the children will have access to online resources that can help them to develop all aspects of their learning through interactive websites and research facilities. To guide their digital knowledge, they will be provided with challenges they need to complete with the guidance of a worksheet, for example, setting up a shop system on Excel Spreadsheet or writing up a piece of work on a Word Document. </w:t>
      </w:r>
    </w:p>
    <w:p w14:paraId="181EC6D1" w14:textId="6CB60EFD" w:rsidR="00C301DE" w:rsidRDefault="00046B84" w:rsidP="00A45491">
      <w:pPr>
        <w:spacing w:line="480" w:lineRule="auto"/>
        <w:jc w:val="both"/>
        <w:rPr>
          <w:rFonts w:ascii="Times New Roman" w:hAnsi="Times New Roman" w:cs="Times New Roman"/>
          <w:sz w:val="24"/>
        </w:rPr>
      </w:pPr>
      <w:r>
        <w:rPr>
          <w:rFonts w:ascii="Times New Roman" w:hAnsi="Times New Roman" w:cs="Times New Roman"/>
          <w:sz w:val="24"/>
        </w:rPr>
        <w:t xml:space="preserve">An </w:t>
      </w:r>
      <w:r w:rsidR="00BC47BE">
        <w:rPr>
          <w:rFonts w:ascii="Times New Roman" w:hAnsi="Times New Roman" w:cs="Times New Roman"/>
          <w:sz w:val="24"/>
        </w:rPr>
        <w:t>I</w:t>
      </w:r>
      <w:r>
        <w:rPr>
          <w:rFonts w:ascii="Times New Roman" w:hAnsi="Times New Roman" w:cs="Times New Roman"/>
          <w:sz w:val="24"/>
        </w:rPr>
        <w:t xml:space="preserve">deal </w:t>
      </w:r>
      <w:r w:rsidR="00BC47BE">
        <w:rPr>
          <w:rFonts w:ascii="Times New Roman" w:hAnsi="Times New Roman" w:cs="Times New Roman"/>
          <w:sz w:val="24"/>
        </w:rPr>
        <w:t>L</w:t>
      </w:r>
      <w:r>
        <w:rPr>
          <w:rFonts w:ascii="Times New Roman" w:hAnsi="Times New Roman" w:cs="Times New Roman"/>
          <w:sz w:val="24"/>
        </w:rPr>
        <w:t xml:space="preserve">earning </w:t>
      </w:r>
      <w:r w:rsidR="00BC47BE">
        <w:rPr>
          <w:rFonts w:ascii="Times New Roman" w:hAnsi="Times New Roman" w:cs="Times New Roman"/>
          <w:sz w:val="24"/>
        </w:rPr>
        <w:t>E</w:t>
      </w:r>
      <w:r>
        <w:rPr>
          <w:rFonts w:ascii="Times New Roman" w:hAnsi="Times New Roman" w:cs="Times New Roman"/>
          <w:sz w:val="24"/>
        </w:rPr>
        <w:t>nvironment for the Foundation Phase wouldn’t be complete</w:t>
      </w:r>
      <w:r w:rsidR="00170C6B">
        <w:rPr>
          <w:rFonts w:ascii="Times New Roman" w:hAnsi="Times New Roman" w:cs="Times New Roman"/>
          <w:sz w:val="24"/>
        </w:rPr>
        <w:t xml:space="preserve"> </w:t>
      </w:r>
      <w:r>
        <w:rPr>
          <w:rFonts w:ascii="Times New Roman" w:hAnsi="Times New Roman" w:cs="Times New Roman"/>
          <w:sz w:val="24"/>
        </w:rPr>
        <w:t xml:space="preserve">without Outdoor Learning provisions. When choosing to play outdoors, the pupils will have </w:t>
      </w:r>
      <w:r w:rsidR="001B53DA">
        <w:rPr>
          <w:rFonts w:ascii="Times New Roman" w:hAnsi="Times New Roman" w:cs="Times New Roman"/>
          <w:sz w:val="24"/>
        </w:rPr>
        <w:t>many activities that they can interact with. Similarly to the one indoors, there will be an mark making area where the pupils can use natural resources such as twigs, mu</w:t>
      </w:r>
      <w:r w:rsidR="009D6938">
        <w:rPr>
          <w:rFonts w:ascii="Times New Roman" w:hAnsi="Times New Roman" w:cs="Times New Roman"/>
          <w:sz w:val="24"/>
        </w:rPr>
        <w:t>d</w:t>
      </w:r>
      <w:r w:rsidR="001B53DA">
        <w:rPr>
          <w:rFonts w:ascii="Times New Roman" w:hAnsi="Times New Roman" w:cs="Times New Roman"/>
          <w:sz w:val="24"/>
        </w:rPr>
        <w:t xml:space="preserve"> and stones to help them with word and letter formations. I will provide them with a mud kitchen, where they will be encouraged to make up recipes using the objects that they can find in nature. This will also encourage them to bring their role playing activities outside where relevant</w:t>
      </w:r>
      <w:r w:rsidR="00C301DE">
        <w:rPr>
          <w:rFonts w:ascii="Times New Roman" w:hAnsi="Times New Roman" w:cs="Times New Roman"/>
          <w:sz w:val="24"/>
        </w:rPr>
        <w:t xml:space="preserve">. </w:t>
      </w:r>
      <w:r w:rsidR="00E82197">
        <w:rPr>
          <w:rFonts w:ascii="Times New Roman" w:hAnsi="Times New Roman" w:cs="Times New Roman"/>
          <w:sz w:val="24"/>
        </w:rPr>
        <w:br/>
      </w:r>
      <w:r w:rsidR="00C301DE">
        <w:rPr>
          <w:rFonts w:ascii="Times New Roman" w:hAnsi="Times New Roman" w:cs="Times New Roman"/>
          <w:sz w:val="24"/>
        </w:rPr>
        <w:t>Being outdoors will also encourage children to be more active, to ensure they are able to do this effectively, I will set up trim trails that the children can play on. These trails require the</w:t>
      </w:r>
      <w:r w:rsidR="009D6938">
        <w:rPr>
          <w:rFonts w:ascii="Times New Roman" w:hAnsi="Times New Roman" w:cs="Times New Roman"/>
          <w:sz w:val="24"/>
        </w:rPr>
        <w:t xml:space="preserve"> children </w:t>
      </w:r>
      <w:r w:rsidR="00C301DE">
        <w:rPr>
          <w:rFonts w:ascii="Times New Roman" w:hAnsi="Times New Roman" w:cs="Times New Roman"/>
          <w:sz w:val="24"/>
        </w:rPr>
        <w:t xml:space="preserve">to use physical movement and problem solving skills to get from one side </w:t>
      </w:r>
      <w:r w:rsidR="009D6938">
        <w:rPr>
          <w:rFonts w:ascii="Times New Roman" w:hAnsi="Times New Roman" w:cs="Times New Roman"/>
          <w:sz w:val="24"/>
        </w:rPr>
        <w:t xml:space="preserve">of the trail </w:t>
      </w:r>
      <w:r w:rsidR="00C301DE">
        <w:rPr>
          <w:rFonts w:ascii="Times New Roman" w:hAnsi="Times New Roman" w:cs="Times New Roman"/>
          <w:sz w:val="24"/>
        </w:rPr>
        <w:lastRenderedPageBreak/>
        <w:t xml:space="preserve">to the other. This can be done either in groups, pairs or independently, depending on how they children wish to do it. </w:t>
      </w:r>
      <w:r w:rsidR="00A85E42">
        <w:rPr>
          <w:rFonts w:ascii="Times New Roman" w:hAnsi="Times New Roman" w:cs="Times New Roman"/>
          <w:sz w:val="24"/>
        </w:rPr>
        <w:t xml:space="preserve"> </w:t>
      </w:r>
      <w:r w:rsidR="00E82197">
        <w:rPr>
          <w:rFonts w:ascii="Times New Roman" w:hAnsi="Times New Roman" w:cs="Times New Roman"/>
          <w:sz w:val="24"/>
        </w:rPr>
        <w:t>The outdoor learning environment can also encourage children to discover where a lot of their food comes from. By providing vegetable patches and herb gardens, along with a chicken coop</w:t>
      </w:r>
      <w:r w:rsidR="00A85E42">
        <w:rPr>
          <w:rFonts w:ascii="Times New Roman" w:hAnsi="Times New Roman" w:cs="Times New Roman"/>
          <w:sz w:val="24"/>
        </w:rPr>
        <w:t xml:space="preserve"> or even a pig sty</w:t>
      </w:r>
      <w:r w:rsidR="00E82197">
        <w:rPr>
          <w:rFonts w:ascii="Times New Roman" w:hAnsi="Times New Roman" w:cs="Times New Roman"/>
          <w:sz w:val="24"/>
        </w:rPr>
        <w:t xml:space="preserve">, the children can find out how to grow their own food through trail and error, as well as learning about responsibility. </w:t>
      </w:r>
      <w:r w:rsidR="00A85E42">
        <w:rPr>
          <w:rFonts w:ascii="Times New Roman" w:hAnsi="Times New Roman" w:cs="Times New Roman"/>
          <w:sz w:val="24"/>
        </w:rPr>
        <w:t xml:space="preserve">The outdoors can also decrease a child’s screen time and make them inquire about the wilderness and life before them e.g. how did humans survive before electricity? What did children in Victorian times used to do to entertain themselves? How many minibeasts can be found in our school playground? All of these questions and more can be proposed by the teacher, guiding children to enhanced provisions in the outdoor learning area where they can find out the answer through their own research. </w:t>
      </w:r>
    </w:p>
    <w:p w14:paraId="05930C09" w14:textId="4A988804" w:rsidR="00A85E42" w:rsidRDefault="00A85E42" w:rsidP="00BC47BE">
      <w:pPr>
        <w:spacing w:line="480" w:lineRule="auto"/>
        <w:jc w:val="both"/>
        <w:rPr>
          <w:rFonts w:ascii="Times New Roman" w:hAnsi="Times New Roman" w:cs="Times New Roman"/>
          <w:sz w:val="24"/>
        </w:rPr>
      </w:pPr>
      <w:r>
        <w:rPr>
          <w:rFonts w:ascii="Times New Roman" w:hAnsi="Times New Roman" w:cs="Times New Roman"/>
          <w:sz w:val="24"/>
        </w:rPr>
        <w:t xml:space="preserve">Overall, my </w:t>
      </w:r>
      <w:r w:rsidR="00BC47BE">
        <w:rPr>
          <w:rFonts w:ascii="Times New Roman" w:hAnsi="Times New Roman" w:cs="Times New Roman"/>
          <w:sz w:val="24"/>
        </w:rPr>
        <w:t>I</w:t>
      </w:r>
      <w:r>
        <w:rPr>
          <w:rFonts w:ascii="Times New Roman" w:hAnsi="Times New Roman" w:cs="Times New Roman"/>
          <w:sz w:val="24"/>
        </w:rPr>
        <w:t xml:space="preserve">deal </w:t>
      </w:r>
      <w:r w:rsidR="00BC47BE">
        <w:rPr>
          <w:rFonts w:ascii="Times New Roman" w:hAnsi="Times New Roman" w:cs="Times New Roman"/>
          <w:sz w:val="24"/>
        </w:rPr>
        <w:t>Le</w:t>
      </w:r>
      <w:r>
        <w:rPr>
          <w:rFonts w:ascii="Times New Roman" w:hAnsi="Times New Roman" w:cs="Times New Roman"/>
          <w:sz w:val="24"/>
        </w:rPr>
        <w:t xml:space="preserve">arning </w:t>
      </w:r>
      <w:r w:rsidR="00BC47BE">
        <w:rPr>
          <w:rFonts w:ascii="Times New Roman" w:hAnsi="Times New Roman" w:cs="Times New Roman"/>
          <w:sz w:val="24"/>
        </w:rPr>
        <w:t>E</w:t>
      </w:r>
      <w:r>
        <w:rPr>
          <w:rFonts w:ascii="Times New Roman" w:hAnsi="Times New Roman" w:cs="Times New Roman"/>
          <w:sz w:val="24"/>
        </w:rPr>
        <w:t xml:space="preserve">nvironment will cover a </w:t>
      </w:r>
      <w:r w:rsidR="00D56B26">
        <w:rPr>
          <w:rFonts w:ascii="Times New Roman" w:hAnsi="Times New Roman" w:cs="Times New Roman"/>
          <w:sz w:val="24"/>
        </w:rPr>
        <w:t xml:space="preserve">wide </w:t>
      </w:r>
      <w:r>
        <w:rPr>
          <w:rFonts w:ascii="Times New Roman" w:hAnsi="Times New Roman" w:cs="Times New Roman"/>
          <w:sz w:val="24"/>
        </w:rPr>
        <w:t>variety of free choice learning for the children. In every provision, the children will have a choice to work independently, with a partner or as part of a larger group. They will be given support wherever and whenever necessary. Through these provisions, the children will be encouraged to become confident and healthy individuals who are able to express themselves freely and guide themselves towards the answers they want. By mixing the three type</w:t>
      </w:r>
      <w:r w:rsidR="00413D08">
        <w:rPr>
          <w:rFonts w:ascii="Times New Roman" w:hAnsi="Times New Roman" w:cs="Times New Roman"/>
          <w:sz w:val="24"/>
        </w:rPr>
        <w:t>s</w:t>
      </w:r>
      <w:r>
        <w:rPr>
          <w:rFonts w:ascii="Times New Roman" w:hAnsi="Times New Roman" w:cs="Times New Roman"/>
          <w:sz w:val="24"/>
        </w:rPr>
        <w:t xml:space="preserve"> of learning styles into my learning environment, children will know how to act in different situations and shouldn’t be afraid of making mistakes along the way. The ideal environment is also inclusive to every pupil</w:t>
      </w:r>
      <w:r w:rsidR="007501C0">
        <w:rPr>
          <w:rFonts w:ascii="Times New Roman" w:hAnsi="Times New Roman" w:cs="Times New Roman"/>
          <w:sz w:val="24"/>
        </w:rPr>
        <w:t>, including</w:t>
      </w:r>
      <w:r>
        <w:rPr>
          <w:rFonts w:ascii="Times New Roman" w:hAnsi="Times New Roman" w:cs="Times New Roman"/>
          <w:sz w:val="24"/>
        </w:rPr>
        <w:t xml:space="preserve"> those with EAL and ALN, providing them with extra support if necessary.</w:t>
      </w:r>
    </w:p>
    <w:p w14:paraId="02D5F0A3" w14:textId="3A581868" w:rsidR="00BC47BE" w:rsidRDefault="00BC47BE" w:rsidP="00A45491">
      <w:pPr>
        <w:pStyle w:val="Heading2"/>
      </w:pPr>
      <w:r>
        <w:br/>
      </w:r>
      <w:r>
        <w:br/>
      </w:r>
      <w:r>
        <w:br/>
      </w:r>
    </w:p>
    <w:p w14:paraId="60AD1EB4" w14:textId="77777777" w:rsidR="00BC47BE" w:rsidRPr="00BC47BE" w:rsidRDefault="00BC47BE" w:rsidP="00BC47BE"/>
    <w:p w14:paraId="38CC4E1C" w14:textId="77777777" w:rsidR="00BC47BE" w:rsidRDefault="00BC47BE" w:rsidP="00A45491">
      <w:pPr>
        <w:pStyle w:val="Heading2"/>
      </w:pPr>
    </w:p>
    <w:p w14:paraId="1A12467B" w14:textId="647D5FAD" w:rsidR="001C30DC" w:rsidRDefault="001C30DC" w:rsidP="00A45491">
      <w:pPr>
        <w:pStyle w:val="Heading2"/>
      </w:pPr>
      <w:r w:rsidRPr="6A1E5F0B">
        <w:t>References:</w:t>
      </w:r>
    </w:p>
    <w:p w14:paraId="35CFFCA3" w14:textId="77777777" w:rsidR="00A45491" w:rsidRPr="00A45491" w:rsidRDefault="00A45491" w:rsidP="00A45491"/>
    <w:p w14:paraId="4A26A06B" w14:textId="77777777" w:rsidR="001C30DC" w:rsidRDefault="001C30DC" w:rsidP="001C30DC">
      <w:pPr>
        <w:spacing w:line="480" w:lineRule="auto"/>
        <w:rPr>
          <w:rFonts w:ascii="Times New Roman" w:eastAsia="Times New Roman" w:hAnsi="Times New Roman" w:cs="Times New Roman"/>
          <w:sz w:val="24"/>
          <w:szCs w:val="24"/>
        </w:rPr>
      </w:pPr>
      <w:r w:rsidRPr="6A1E5F0B">
        <w:rPr>
          <w:rFonts w:ascii="Times New Roman" w:eastAsia="Times New Roman" w:hAnsi="Times New Roman" w:cs="Times New Roman"/>
          <w:sz w:val="24"/>
          <w:szCs w:val="24"/>
        </w:rPr>
        <w:t xml:space="preserve">BERA (2018) </w:t>
      </w:r>
      <w:r w:rsidRPr="6A1E5F0B">
        <w:rPr>
          <w:rFonts w:ascii="Times New Roman" w:eastAsia="Times New Roman" w:hAnsi="Times New Roman" w:cs="Times New Roman"/>
          <w:i/>
          <w:iCs/>
          <w:sz w:val="24"/>
          <w:szCs w:val="24"/>
        </w:rPr>
        <w:t>Ethical Guidelines for Educational Research.</w:t>
      </w:r>
      <w:r>
        <w:rPr>
          <w:rFonts w:ascii="Times New Roman" w:eastAsia="Times New Roman" w:hAnsi="Times New Roman" w:cs="Times New Roman"/>
          <w:i/>
          <w:iCs/>
          <w:sz w:val="24"/>
          <w:szCs w:val="24"/>
        </w:rPr>
        <w:t xml:space="preserve"> </w:t>
      </w:r>
      <w:r>
        <w:rPr>
          <w:rFonts w:ascii="Times New Roman" w:eastAsia="Times New Roman" w:hAnsi="Times New Roman" w:cs="Times New Roman"/>
          <w:iCs/>
          <w:sz w:val="24"/>
          <w:szCs w:val="24"/>
        </w:rPr>
        <w:t>ONLINE.</w:t>
      </w:r>
      <w:r w:rsidRPr="6A1E5F0B">
        <w:rPr>
          <w:rFonts w:ascii="Times New Roman" w:eastAsia="Times New Roman" w:hAnsi="Times New Roman" w:cs="Times New Roman"/>
          <w:i/>
          <w:iCs/>
          <w:sz w:val="24"/>
          <w:szCs w:val="24"/>
        </w:rPr>
        <w:t xml:space="preserve"> </w:t>
      </w:r>
      <w:r w:rsidRPr="6A1E5F0B">
        <w:rPr>
          <w:rFonts w:ascii="Times New Roman" w:eastAsia="Times New Roman" w:hAnsi="Times New Roman" w:cs="Times New Roman"/>
          <w:sz w:val="24"/>
          <w:szCs w:val="24"/>
        </w:rPr>
        <w:t xml:space="preserve">Available at: </w:t>
      </w:r>
      <w:hyperlink r:id="rId9">
        <w:r w:rsidRPr="6A1E5F0B">
          <w:rPr>
            <w:rStyle w:val="Hyperlink"/>
            <w:rFonts w:ascii="Times New Roman" w:eastAsia="Times New Roman" w:hAnsi="Times New Roman" w:cs="Times New Roman"/>
            <w:sz w:val="24"/>
            <w:szCs w:val="24"/>
          </w:rPr>
          <w:t>https://www.bera.ac.uk/wp-content/uploads/2018/06/BERA-Ethical-Guidelines-for-Educational-Research_4thEdn_2018.pdf?noredirect=1</w:t>
        </w:r>
      </w:hyperlink>
      <w:r w:rsidRPr="6A1E5F0B">
        <w:rPr>
          <w:rFonts w:ascii="Times New Roman" w:eastAsia="Times New Roman" w:hAnsi="Times New Roman" w:cs="Times New Roman"/>
          <w:sz w:val="24"/>
          <w:szCs w:val="24"/>
        </w:rPr>
        <w:t xml:space="preserve"> [Accessed: 27/09/18] </w:t>
      </w:r>
    </w:p>
    <w:p w14:paraId="46E50A81" w14:textId="77777777" w:rsidR="001C30DC" w:rsidRPr="00013932" w:rsidRDefault="001C30DC" w:rsidP="001C30DC">
      <w:pPr>
        <w:spacing w:line="480" w:lineRule="auto"/>
        <w:rPr>
          <w:rFonts w:ascii="Times New Roman" w:hAnsi="Times New Roman" w:cs="Times New Roman"/>
          <w:sz w:val="24"/>
        </w:rPr>
      </w:pPr>
      <w:r w:rsidRPr="007C3F92">
        <w:rPr>
          <w:rFonts w:ascii="Times New Roman" w:hAnsi="Times New Roman" w:cs="Times New Roman"/>
          <w:sz w:val="24"/>
        </w:rPr>
        <w:t xml:space="preserve">Bourne, J. (1989) </w:t>
      </w:r>
      <w:r w:rsidRPr="00013932">
        <w:rPr>
          <w:rFonts w:ascii="Times New Roman" w:hAnsi="Times New Roman" w:cs="Times New Roman"/>
          <w:i/>
          <w:sz w:val="24"/>
        </w:rPr>
        <w:t>Moving into the Mainstream</w:t>
      </w:r>
      <w:r w:rsidRPr="007C3F92">
        <w:rPr>
          <w:rFonts w:ascii="Times New Roman" w:hAnsi="Times New Roman" w:cs="Times New Roman"/>
          <w:sz w:val="24"/>
        </w:rPr>
        <w:t>. Windsor: NFER-Nelson.</w:t>
      </w:r>
    </w:p>
    <w:p w14:paraId="5BD0C456" w14:textId="77777777" w:rsidR="001C30DC" w:rsidRPr="00013932" w:rsidRDefault="001C30DC" w:rsidP="001C30DC">
      <w:pPr>
        <w:spacing w:line="480" w:lineRule="auto"/>
        <w:rPr>
          <w:rFonts w:ascii="Times New Roman" w:hAnsi="Times New Roman" w:cs="Times New Roman"/>
          <w:sz w:val="24"/>
        </w:rPr>
      </w:pPr>
      <w:r w:rsidRPr="007C3F92">
        <w:rPr>
          <w:rFonts w:ascii="Times New Roman" w:hAnsi="Times New Roman" w:cs="Times New Roman"/>
          <w:sz w:val="24"/>
        </w:rPr>
        <w:t xml:space="preserve">Department for Children, Schools and Families (2007) </w:t>
      </w:r>
      <w:r w:rsidRPr="00013932">
        <w:rPr>
          <w:rFonts w:ascii="Times New Roman" w:hAnsi="Times New Roman" w:cs="Times New Roman"/>
          <w:i/>
          <w:sz w:val="24"/>
        </w:rPr>
        <w:t>New Arrivals Excellence Programme Guidance</w:t>
      </w:r>
      <w:r w:rsidRPr="007C3F92">
        <w:rPr>
          <w:rFonts w:ascii="Times New Roman" w:hAnsi="Times New Roman" w:cs="Times New Roman"/>
          <w:sz w:val="24"/>
        </w:rPr>
        <w:t>. London: DCSF Publications</w:t>
      </w:r>
    </w:p>
    <w:p w14:paraId="73091066" w14:textId="77777777" w:rsidR="001C30DC" w:rsidRPr="00044EFD" w:rsidRDefault="001C30DC" w:rsidP="001C30DC">
      <w:pPr>
        <w:spacing w:line="480" w:lineRule="auto"/>
        <w:rPr>
          <w:rFonts w:ascii="Times New Roman" w:hAnsi="Times New Roman" w:cs="Times New Roman"/>
          <w:sz w:val="24"/>
        </w:rPr>
      </w:pPr>
      <w:r w:rsidRPr="007C3F92">
        <w:rPr>
          <w:rFonts w:ascii="Times New Roman" w:hAnsi="Times New Roman" w:cs="Times New Roman"/>
          <w:sz w:val="24"/>
        </w:rPr>
        <w:t xml:space="preserve">Department of Education and Science (1975) </w:t>
      </w:r>
      <w:r w:rsidRPr="00013932">
        <w:rPr>
          <w:rFonts w:ascii="Times New Roman" w:hAnsi="Times New Roman" w:cs="Times New Roman"/>
          <w:i/>
          <w:sz w:val="24"/>
        </w:rPr>
        <w:t>A Language for Life (The Bullock Report)</w:t>
      </w:r>
      <w:r>
        <w:rPr>
          <w:rFonts w:ascii="Times New Roman" w:hAnsi="Times New Roman" w:cs="Times New Roman"/>
          <w:i/>
          <w:sz w:val="24"/>
        </w:rPr>
        <w:t xml:space="preserve">. </w:t>
      </w:r>
      <w:r w:rsidRPr="007C3F92">
        <w:rPr>
          <w:rFonts w:ascii="Times New Roman" w:hAnsi="Times New Roman" w:cs="Times New Roman"/>
          <w:sz w:val="24"/>
        </w:rPr>
        <w:t>London: HMSO.</w:t>
      </w:r>
    </w:p>
    <w:p w14:paraId="3DC70E3E" w14:textId="1128A239" w:rsidR="001C30DC" w:rsidRDefault="001C30DC" w:rsidP="001C30DC">
      <w:pPr>
        <w:spacing w:line="480" w:lineRule="auto"/>
        <w:rPr>
          <w:rFonts w:ascii="Times New Roman" w:hAnsi="Times New Roman" w:cs="Times New Roman"/>
          <w:sz w:val="24"/>
        </w:rPr>
      </w:pPr>
      <w:r w:rsidRPr="00044EFD">
        <w:rPr>
          <w:rFonts w:ascii="Times New Roman" w:hAnsi="Times New Roman" w:cs="Times New Roman"/>
          <w:sz w:val="24"/>
        </w:rPr>
        <w:t>DfES</w:t>
      </w:r>
      <w:r w:rsidRPr="00044EFD">
        <w:rPr>
          <w:rFonts w:ascii="Times New Roman" w:hAnsi="Times New Roman" w:cs="Times New Roman"/>
          <w:sz w:val="28"/>
        </w:rPr>
        <w:t xml:space="preserve"> </w:t>
      </w:r>
      <w:r>
        <w:rPr>
          <w:rFonts w:ascii="Times New Roman" w:hAnsi="Times New Roman" w:cs="Times New Roman"/>
          <w:sz w:val="24"/>
        </w:rPr>
        <w:t xml:space="preserve">(2001) </w:t>
      </w:r>
      <w:r>
        <w:rPr>
          <w:rFonts w:ascii="Times New Roman" w:hAnsi="Times New Roman" w:cs="Times New Roman"/>
          <w:i/>
          <w:sz w:val="24"/>
        </w:rPr>
        <w:t xml:space="preserve">SEN Code of Practice. </w:t>
      </w:r>
      <w:r>
        <w:rPr>
          <w:rFonts w:ascii="Times New Roman" w:hAnsi="Times New Roman" w:cs="Times New Roman"/>
          <w:sz w:val="24"/>
        </w:rPr>
        <w:t xml:space="preserve">ONLINE. Available at: </w:t>
      </w:r>
      <w:hyperlink r:id="rId10" w:history="1">
        <w:r w:rsidRPr="00393527">
          <w:rPr>
            <w:rStyle w:val="Hyperlink"/>
            <w:rFonts w:ascii="Times New Roman" w:hAnsi="Times New Roman" w:cs="Times New Roman"/>
            <w:sz w:val="24"/>
          </w:rPr>
          <w:t>https://assets.publishing.service.gov.uk/government/uploads/system/uploads/attachment_data/file/273877/special_educational_needs_code_of_practice.pdf</w:t>
        </w:r>
      </w:hyperlink>
      <w:r>
        <w:rPr>
          <w:rFonts w:ascii="Times New Roman" w:hAnsi="Times New Roman" w:cs="Times New Roman"/>
          <w:sz w:val="24"/>
        </w:rPr>
        <w:t xml:space="preserve"> [Accessed: 15/10/2018]</w:t>
      </w:r>
    </w:p>
    <w:p w14:paraId="5EE429CA" w14:textId="3E13302D" w:rsidR="008259CB" w:rsidRPr="008259CB" w:rsidRDefault="008259CB" w:rsidP="001C30DC">
      <w:pPr>
        <w:spacing w:line="480" w:lineRule="auto"/>
        <w:rPr>
          <w:rFonts w:ascii="Times New Roman" w:hAnsi="Times New Roman" w:cs="Times New Roman"/>
          <w:sz w:val="24"/>
        </w:rPr>
      </w:pPr>
      <w:r>
        <w:rPr>
          <w:rFonts w:ascii="Times New Roman" w:hAnsi="Times New Roman" w:cs="Times New Roman"/>
          <w:sz w:val="24"/>
        </w:rPr>
        <w:t xml:space="preserve">Dotsch, J. </w:t>
      </w:r>
      <w:r>
        <w:rPr>
          <w:rFonts w:ascii="Times New Roman" w:hAnsi="Times New Roman" w:cs="Times New Roman"/>
          <w:sz w:val="24"/>
        </w:rPr>
        <w:t xml:space="preserve">(2013) </w:t>
      </w:r>
      <w:r>
        <w:rPr>
          <w:rFonts w:ascii="Times New Roman" w:hAnsi="Times New Roman" w:cs="Times New Roman"/>
          <w:i/>
          <w:sz w:val="24"/>
        </w:rPr>
        <w:t>Creating a Language-Rich Environment</w:t>
      </w:r>
      <w:r>
        <w:rPr>
          <w:rFonts w:ascii="Times New Roman" w:hAnsi="Times New Roman" w:cs="Times New Roman"/>
          <w:i/>
          <w:sz w:val="24"/>
        </w:rPr>
        <w:t xml:space="preserve">. </w:t>
      </w:r>
      <w:r>
        <w:rPr>
          <w:rFonts w:ascii="Times New Roman" w:hAnsi="Times New Roman" w:cs="Times New Roman"/>
          <w:sz w:val="24"/>
        </w:rPr>
        <w:t xml:space="preserve">ONLINE. Available at: </w:t>
      </w:r>
      <w:hyperlink r:id="rId11" w:history="1">
        <w:r w:rsidRPr="00DD4D01">
          <w:rPr>
            <w:rStyle w:val="Hyperlink"/>
            <w:rFonts w:ascii="Times New Roman" w:hAnsi="Times New Roman" w:cs="Times New Roman"/>
            <w:sz w:val="24"/>
          </w:rPr>
          <w:t>https://cmascanada.ca//wp-content/uploads/2011/09/Dotsch-Julie-Creating-a-Language-rich-Environment-v1.pdf</w:t>
        </w:r>
      </w:hyperlink>
      <w:r>
        <w:rPr>
          <w:rFonts w:ascii="Times New Roman" w:hAnsi="Times New Roman" w:cs="Times New Roman"/>
          <w:sz w:val="24"/>
        </w:rPr>
        <w:t xml:space="preserve"> [Accessed: 16/10/2018]</w:t>
      </w:r>
    </w:p>
    <w:p w14:paraId="187A3DA9" w14:textId="77777777" w:rsidR="001C30DC" w:rsidRDefault="001C30DC" w:rsidP="001C30DC">
      <w:pPr>
        <w:spacing w:line="480" w:lineRule="auto"/>
        <w:rPr>
          <w:rFonts w:ascii="Times New Roman" w:eastAsia="Times New Roman" w:hAnsi="Times New Roman" w:cs="Times New Roman"/>
          <w:sz w:val="24"/>
        </w:rPr>
      </w:pPr>
      <w:r w:rsidRPr="00013932">
        <w:rPr>
          <w:rFonts w:ascii="Times New Roman" w:hAnsi="Times New Roman" w:cs="Times New Roman"/>
          <w:sz w:val="24"/>
        </w:rPr>
        <w:t xml:space="preserve">Estyn (2017) </w:t>
      </w:r>
      <w:r w:rsidRPr="00013932">
        <w:rPr>
          <w:rFonts w:ascii="Times New Roman" w:hAnsi="Times New Roman" w:cs="Times New Roman"/>
          <w:i/>
          <w:iCs/>
          <w:sz w:val="24"/>
          <w:highlight w:val="black"/>
        </w:rPr>
        <w:t>Pembroke Dock CP School</w:t>
      </w:r>
      <w:r w:rsidRPr="00013932">
        <w:rPr>
          <w:rFonts w:ascii="Times New Roman" w:hAnsi="Times New Roman" w:cs="Times New Roman"/>
          <w:i/>
          <w:iCs/>
          <w:sz w:val="24"/>
        </w:rPr>
        <w:t xml:space="preserve"> Estyn Report 2017.</w:t>
      </w:r>
      <w:r>
        <w:rPr>
          <w:rFonts w:ascii="Times New Roman" w:hAnsi="Times New Roman" w:cs="Times New Roman"/>
          <w:iCs/>
          <w:sz w:val="24"/>
        </w:rPr>
        <w:t xml:space="preserve"> ONLINE.</w:t>
      </w:r>
      <w:r w:rsidRPr="00013932">
        <w:rPr>
          <w:rFonts w:ascii="Times New Roman" w:hAnsi="Times New Roman" w:cs="Times New Roman"/>
          <w:i/>
          <w:iCs/>
          <w:sz w:val="24"/>
        </w:rPr>
        <w:t xml:space="preserve"> </w:t>
      </w:r>
      <w:r w:rsidRPr="00013932">
        <w:rPr>
          <w:rFonts w:ascii="Times New Roman" w:hAnsi="Times New Roman" w:cs="Times New Roman"/>
          <w:sz w:val="24"/>
        </w:rPr>
        <w:t xml:space="preserve">Available at: </w:t>
      </w:r>
      <w:hyperlink r:id="rId12">
        <w:r w:rsidRPr="00013932">
          <w:rPr>
            <w:rStyle w:val="Hyperlink"/>
            <w:rFonts w:ascii="Times New Roman" w:eastAsia="Times New Roman" w:hAnsi="Times New Roman" w:cs="Times New Roman"/>
            <w:sz w:val="24"/>
          </w:rPr>
          <w:t>https://www.estyn.gov.wales/sites/default/files/documents/</w:t>
        </w:r>
        <w:r w:rsidRPr="00013932">
          <w:rPr>
            <w:rStyle w:val="Hyperlink"/>
            <w:rFonts w:ascii="Times New Roman" w:eastAsia="Times New Roman" w:hAnsi="Times New Roman" w:cs="Times New Roman"/>
            <w:color w:val="auto"/>
            <w:sz w:val="24"/>
            <w:highlight w:val="black"/>
          </w:rPr>
          <w:t>Pembroke%20Dock%20CP%20School</w:t>
        </w:r>
        <w:r w:rsidRPr="00013932">
          <w:rPr>
            <w:rStyle w:val="Hyperlink"/>
            <w:rFonts w:ascii="Times New Roman" w:eastAsia="Times New Roman" w:hAnsi="Times New Roman" w:cs="Times New Roman"/>
            <w:sz w:val="24"/>
          </w:rPr>
          <w:t>.pdf</w:t>
        </w:r>
      </w:hyperlink>
      <w:r w:rsidRPr="00013932">
        <w:rPr>
          <w:rFonts w:ascii="Times New Roman" w:eastAsia="Times New Roman" w:hAnsi="Times New Roman" w:cs="Times New Roman"/>
          <w:sz w:val="24"/>
        </w:rPr>
        <w:t xml:space="preserve"> [Accessed: 27/09/18] </w:t>
      </w:r>
    </w:p>
    <w:p w14:paraId="249C4DC5" w14:textId="77777777" w:rsidR="001C30DC" w:rsidRPr="00504E2A" w:rsidRDefault="001C30DC" w:rsidP="001C30DC">
      <w:pPr>
        <w:spacing w:line="480" w:lineRule="auto"/>
        <w:rPr>
          <w:rFonts w:ascii="Times New Roman" w:eastAsia="Times New Roman" w:hAnsi="Times New Roman" w:cs="Times New Roman"/>
          <w:sz w:val="28"/>
        </w:rPr>
      </w:pPr>
      <w:r w:rsidRPr="00504E2A">
        <w:rPr>
          <w:rFonts w:ascii="Times New Roman" w:hAnsi="Times New Roman" w:cs="Times New Roman"/>
          <w:sz w:val="24"/>
        </w:rPr>
        <w:t xml:space="preserve">Flipped Learning Network (2014) </w:t>
      </w:r>
      <w:r>
        <w:rPr>
          <w:rFonts w:ascii="Times New Roman" w:hAnsi="Times New Roman" w:cs="Times New Roman"/>
          <w:i/>
          <w:sz w:val="24"/>
        </w:rPr>
        <w:t>What is Flipped Learning?</w:t>
      </w:r>
      <w:r>
        <w:rPr>
          <w:rFonts w:ascii="Times New Roman" w:hAnsi="Times New Roman" w:cs="Times New Roman"/>
          <w:sz w:val="24"/>
        </w:rPr>
        <w:t xml:space="preserve"> ONLINE.</w:t>
      </w:r>
      <w:r>
        <w:rPr>
          <w:rFonts w:ascii="Times New Roman" w:hAnsi="Times New Roman" w:cs="Times New Roman"/>
          <w:i/>
          <w:sz w:val="24"/>
        </w:rPr>
        <w:t xml:space="preserve"> </w:t>
      </w:r>
      <w:r>
        <w:rPr>
          <w:rFonts w:ascii="Times New Roman" w:hAnsi="Times New Roman" w:cs="Times New Roman"/>
          <w:sz w:val="24"/>
        </w:rPr>
        <w:t xml:space="preserve">Available at: </w:t>
      </w:r>
      <w:hyperlink r:id="rId13" w:history="1">
        <w:r w:rsidRPr="00393527">
          <w:rPr>
            <w:rStyle w:val="Hyperlink"/>
            <w:rFonts w:ascii="Times New Roman" w:hAnsi="Times New Roman" w:cs="Times New Roman"/>
            <w:sz w:val="24"/>
          </w:rPr>
          <w:t>https://flippedlearning.org/wp-content/uploads/2016/07/FLIP_handout_FNL_Web.pdf</w:t>
        </w:r>
      </w:hyperlink>
      <w:r>
        <w:rPr>
          <w:rFonts w:ascii="Times New Roman" w:hAnsi="Times New Roman" w:cs="Times New Roman"/>
          <w:sz w:val="24"/>
        </w:rPr>
        <w:t xml:space="preserve"> [Accessed: 16/10/2018]</w:t>
      </w:r>
    </w:p>
    <w:p w14:paraId="1B603C16" w14:textId="77777777" w:rsidR="001C30DC" w:rsidRDefault="001C30DC" w:rsidP="001C30DC">
      <w:pPr>
        <w:spacing w:line="480" w:lineRule="auto"/>
        <w:rPr>
          <w:rFonts w:ascii="Times New Roman" w:hAnsi="Times New Roman" w:cs="Times New Roman"/>
        </w:rPr>
      </w:pPr>
      <w:r w:rsidRPr="00EF6CCF">
        <w:rPr>
          <w:rFonts w:ascii="Times New Roman" w:hAnsi="Times New Roman" w:cs="Times New Roman"/>
          <w:sz w:val="24"/>
        </w:rPr>
        <w:lastRenderedPageBreak/>
        <w:t xml:space="preserve">Graf, M. (2011) </w:t>
      </w:r>
      <w:r w:rsidRPr="00013932">
        <w:rPr>
          <w:rFonts w:ascii="Times New Roman" w:hAnsi="Times New Roman" w:cs="Times New Roman"/>
          <w:i/>
          <w:sz w:val="24"/>
        </w:rPr>
        <w:t>Including and Supporting Learners of English as an Additional Language.</w:t>
      </w:r>
      <w:r w:rsidRPr="00EF6CCF">
        <w:rPr>
          <w:rFonts w:ascii="Times New Roman" w:hAnsi="Times New Roman" w:cs="Times New Roman"/>
          <w:sz w:val="24"/>
        </w:rPr>
        <w:t xml:space="preserve"> London: Continuum International Publishing Group</w:t>
      </w:r>
    </w:p>
    <w:p w14:paraId="55EDD056" w14:textId="77777777" w:rsidR="001C30DC" w:rsidRDefault="001C30DC" w:rsidP="001C30DC">
      <w:pPr>
        <w:spacing w:line="480" w:lineRule="auto"/>
        <w:rPr>
          <w:rFonts w:ascii="Times New Roman" w:hAnsi="Times New Roman" w:cs="Times New Roman"/>
          <w:sz w:val="24"/>
        </w:rPr>
      </w:pPr>
      <w:r w:rsidRPr="00FB22CF">
        <w:rPr>
          <w:rFonts w:ascii="Times New Roman" w:hAnsi="Times New Roman" w:cs="Times New Roman"/>
          <w:sz w:val="24"/>
        </w:rPr>
        <w:t xml:space="preserve">McLeod, S. (2012) </w:t>
      </w:r>
      <w:r w:rsidRPr="00FB22CF">
        <w:rPr>
          <w:rFonts w:ascii="Times New Roman" w:hAnsi="Times New Roman" w:cs="Times New Roman"/>
          <w:i/>
          <w:sz w:val="24"/>
        </w:rPr>
        <w:t xml:space="preserve">Zone of Proximal Development. </w:t>
      </w:r>
      <w:r>
        <w:rPr>
          <w:rFonts w:ascii="Times New Roman" w:hAnsi="Times New Roman" w:cs="Times New Roman"/>
          <w:sz w:val="24"/>
        </w:rPr>
        <w:t xml:space="preserve">ONLINE. Available at: </w:t>
      </w:r>
      <w:hyperlink r:id="rId14" w:history="1">
        <w:r w:rsidRPr="00393527">
          <w:rPr>
            <w:rStyle w:val="Hyperlink"/>
            <w:rFonts w:ascii="Times New Roman" w:hAnsi="Times New Roman" w:cs="Times New Roman"/>
            <w:sz w:val="24"/>
          </w:rPr>
          <w:t>https://www.simplypsychology.org/simplypsychology.org-ZPD.pdf</w:t>
        </w:r>
      </w:hyperlink>
      <w:r>
        <w:rPr>
          <w:rFonts w:ascii="Times New Roman" w:hAnsi="Times New Roman" w:cs="Times New Roman"/>
          <w:sz w:val="24"/>
        </w:rPr>
        <w:t xml:space="preserve"> [Accessed: 14/10/2018]</w:t>
      </w:r>
    </w:p>
    <w:p w14:paraId="1F5E63DD" w14:textId="40CF362F" w:rsidR="001C30DC" w:rsidRDefault="001C30DC" w:rsidP="001C30DC">
      <w:pPr>
        <w:spacing w:line="480" w:lineRule="auto"/>
        <w:rPr>
          <w:rFonts w:ascii="Times New Roman" w:hAnsi="Times New Roman" w:cs="Times New Roman"/>
          <w:sz w:val="24"/>
        </w:rPr>
      </w:pPr>
      <w:r w:rsidRPr="00013932">
        <w:rPr>
          <w:rFonts w:ascii="Times New Roman" w:hAnsi="Times New Roman" w:cs="Times New Roman"/>
          <w:sz w:val="24"/>
        </w:rPr>
        <w:t>Monaghan, F.</w:t>
      </w:r>
      <w:r>
        <w:rPr>
          <w:rFonts w:ascii="Times New Roman" w:hAnsi="Times New Roman" w:cs="Times New Roman"/>
          <w:sz w:val="24"/>
        </w:rPr>
        <w:t xml:space="preserve"> (2010)</w:t>
      </w:r>
      <w:r w:rsidRPr="00013932">
        <w:rPr>
          <w:rFonts w:ascii="Times New Roman" w:hAnsi="Times New Roman" w:cs="Times New Roman"/>
          <w:sz w:val="24"/>
        </w:rPr>
        <w:t xml:space="preserve"> </w:t>
      </w:r>
      <w:r w:rsidRPr="00013932">
        <w:rPr>
          <w:rFonts w:ascii="Times New Roman" w:hAnsi="Times New Roman" w:cs="Times New Roman"/>
          <w:i/>
          <w:sz w:val="24"/>
        </w:rPr>
        <w:t xml:space="preserve">Mainstream Participatory Approaches: From Slipstream to Mainstream. </w:t>
      </w:r>
      <w:r>
        <w:rPr>
          <w:rFonts w:ascii="Times New Roman" w:hAnsi="Times New Roman" w:cs="Times New Roman"/>
          <w:sz w:val="24"/>
        </w:rPr>
        <w:t xml:space="preserve">In: </w:t>
      </w:r>
      <w:r w:rsidRPr="00013932">
        <w:rPr>
          <w:rFonts w:ascii="Times New Roman" w:hAnsi="Times New Roman" w:cs="Times New Roman"/>
          <w:sz w:val="24"/>
        </w:rPr>
        <w:t xml:space="preserve">Ed. Leung, C. and </w:t>
      </w:r>
      <w:proofErr w:type="spellStart"/>
      <w:r w:rsidRPr="00013932">
        <w:rPr>
          <w:rFonts w:ascii="Times New Roman" w:hAnsi="Times New Roman" w:cs="Times New Roman"/>
          <w:sz w:val="24"/>
        </w:rPr>
        <w:t>Creese</w:t>
      </w:r>
      <w:proofErr w:type="spellEnd"/>
      <w:r w:rsidRPr="00013932">
        <w:rPr>
          <w:rFonts w:ascii="Times New Roman" w:hAnsi="Times New Roman" w:cs="Times New Roman"/>
          <w:sz w:val="24"/>
        </w:rPr>
        <w:t xml:space="preserve">, A. (2010) </w:t>
      </w:r>
      <w:r w:rsidRPr="00013932">
        <w:rPr>
          <w:rFonts w:ascii="Times New Roman" w:hAnsi="Times New Roman" w:cs="Times New Roman"/>
          <w:i/>
          <w:sz w:val="24"/>
        </w:rPr>
        <w:t>English as an Additional Language: Approaches to Teaching Linguistic Minority Students.</w:t>
      </w:r>
      <w:r>
        <w:rPr>
          <w:rFonts w:ascii="Times New Roman" w:hAnsi="Times New Roman" w:cs="Times New Roman"/>
          <w:i/>
          <w:sz w:val="24"/>
        </w:rPr>
        <w:t xml:space="preserve"> </w:t>
      </w:r>
      <w:r>
        <w:rPr>
          <w:rFonts w:ascii="Times New Roman" w:hAnsi="Times New Roman" w:cs="Times New Roman"/>
          <w:sz w:val="24"/>
        </w:rPr>
        <w:t>London:</w:t>
      </w:r>
      <w:r w:rsidRPr="00013932">
        <w:rPr>
          <w:rFonts w:ascii="Times New Roman" w:hAnsi="Times New Roman" w:cs="Times New Roman"/>
          <w:i/>
          <w:sz w:val="24"/>
        </w:rPr>
        <w:t xml:space="preserve"> </w:t>
      </w:r>
      <w:r w:rsidRPr="00013932">
        <w:rPr>
          <w:rFonts w:ascii="Times New Roman" w:hAnsi="Times New Roman" w:cs="Times New Roman"/>
          <w:sz w:val="24"/>
        </w:rPr>
        <w:t xml:space="preserve">SAGE. </w:t>
      </w:r>
    </w:p>
    <w:p w14:paraId="685E7221" w14:textId="77808741" w:rsidR="009D6938" w:rsidRDefault="009D6938" w:rsidP="001C30DC">
      <w:pPr>
        <w:spacing w:line="480" w:lineRule="auto"/>
        <w:rPr>
          <w:rFonts w:ascii="Times New Roman" w:hAnsi="Times New Roman" w:cs="Times New Roman"/>
          <w:sz w:val="24"/>
        </w:rPr>
      </w:pPr>
      <w:r w:rsidRPr="009D6938">
        <w:rPr>
          <w:rFonts w:ascii="Times New Roman" w:hAnsi="Times New Roman" w:cs="Times New Roman"/>
          <w:sz w:val="24"/>
        </w:rPr>
        <w:t xml:space="preserve">Pritchard (2009) </w:t>
      </w:r>
      <w:r w:rsidRPr="009D6938">
        <w:rPr>
          <w:rFonts w:ascii="Times New Roman" w:hAnsi="Times New Roman" w:cs="Times New Roman"/>
          <w:i/>
          <w:iCs/>
          <w:sz w:val="24"/>
        </w:rPr>
        <w:t xml:space="preserve">Ways of Learning. </w:t>
      </w:r>
      <w:r w:rsidRPr="009D6938">
        <w:rPr>
          <w:rFonts w:ascii="Times New Roman" w:hAnsi="Times New Roman" w:cs="Times New Roman"/>
          <w:sz w:val="24"/>
        </w:rPr>
        <w:t>London: Routledge</w:t>
      </w:r>
    </w:p>
    <w:p w14:paraId="09344007" w14:textId="23950DCB" w:rsidR="008259CB" w:rsidRPr="008259CB" w:rsidRDefault="008259CB" w:rsidP="008259CB">
      <w:pPr>
        <w:pStyle w:val="Heading1"/>
        <w:spacing w:before="0" w:line="312" w:lineRule="atLeast"/>
        <w:rPr>
          <w:rFonts w:ascii="Times New Roman" w:hAnsi="Times New Roman" w:cs="Times New Roman"/>
          <w:color w:val="000000"/>
          <w:sz w:val="24"/>
          <w:szCs w:val="24"/>
        </w:rPr>
      </w:pPr>
      <w:r w:rsidRPr="008259CB">
        <w:rPr>
          <w:rFonts w:ascii="Times New Roman" w:hAnsi="Times New Roman" w:cs="Times New Roman"/>
          <w:color w:val="auto"/>
          <w:sz w:val="24"/>
        </w:rPr>
        <w:t xml:space="preserve">Sparks, S. (2017) </w:t>
      </w:r>
      <w:r w:rsidRPr="008259CB">
        <w:rPr>
          <w:rFonts w:ascii="Times New Roman" w:hAnsi="Times New Roman" w:cs="Times New Roman"/>
          <w:i/>
          <w:color w:val="000000"/>
          <w:sz w:val="24"/>
          <w:szCs w:val="24"/>
        </w:rPr>
        <w:t>Children Must Be Taught to Collaborate, Studies Say</w:t>
      </w:r>
      <w:r>
        <w:rPr>
          <w:rFonts w:ascii="Times New Roman" w:hAnsi="Times New Roman" w:cs="Times New Roman"/>
          <w:i/>
          <w:color w:val="000000"/>
          <w:sz w:val="24"/>
          <w:szCs w:val="24"/>
        </w:rPr>
        <w:t xml:space="preserve">. </w:t>
      </w:r>
      <w:r>
        <w:rPr>
          <w:rFonts w:ascii="Times New Roman" w:hAnsi="Times New Roman" w:cs="Times New Roman"/>
          <w:color w:val="000000"/>
          <w:sz w:val="24"/>
          <w:szCs w:val="24"/>
        </w:rPr>
        <w:t xml:space="preserve">ONLINE. Available at: </w:t>
      </w:r>
      <w:hyperlink r:id="rId15" w:history="1">
        <w:r w:rsidRPr="00DD4D01">
          <w:rPr>
            <w:rStyle w:val="Hyperlink"/>
            <w:rFonts w:ascii="Times New Roman" w:hAnsi="Times New Roman" w:cs="Times New Roman"/>
            <w:sz w:val="24"/>
            <w:szCs w:val="24"/>
          </w:rPr>
          <w:t>https://www.edweek.org/ew/articles/2017/05/17/children-must-be-taught-to-collaborate-studies.html</w:t>
        </w:r>
      </w:hyperlink>
      <w:r>
        <w:rPr>
          <w:rFonts w:ascii="Times New Roman" w:hAnsi="Times New Roman" w:cs="Times New Roman"/>
          <w:color w:val="000000"/>
          <w:sz w:val="24"/>
          <w:szCs w:val="24"/>
        </w:rPr>
        <w:t xml:space="preserve"> [Accessed: 15/10/2018]</w:t>
      </w:r>
    </w:p>
    <w:p w14:paraId="44FEC990" w14:textId="77777777" w:rsidR="008259CB" w:rsidRPr="008259CB" w:rsidRDefault="008259CB" w:rsidP="008259CB"/>
    <w:p w14:paraId="0329C8FD" w14:textId="77777777" w:rsidR="001C30DC" w:rsidRPr="00504E2A" w:rsidRDefault="001C30DC" w:rsidP="001C30DC">
      <w:pPr>
        <w:spacing w:line="480" w:lineRule="auto"/>
        <w:rPr>
          <w:rFonts w:ascii="Times New Roman" w:hAnsi="Times New Roman" w:cs="Times New Roman"/>
          <w:sz w:val="24"/>
        </w:rPr>
      </w:pPr>
      <w:r>
        <w:rPr>
          <w:rFonts w:ascii="Times New Roman" w:hAnsi="Times New Roman" w:cs="Times New Roman"/>
          <w:sz w:val="24"/>
        </w:rPr>
        <w:t xml:space="preserve">The Bell Report (2017) </w:t>
      </w:r>
      <w:r>
        <w:rPr>
          <w:rFonts w:ascii="Times New Roman" w:hAnsi="Times New Roman" w:cs="Times New Roman"/>
          <w:i/>
          <w:sz w:val="24"/>
        </w:rPr>
        <w:t xml:space="preserve">EAL Learners in the UK. </w:t>
      </w:r>
      <w:r>
        <w:rPr>
          <w:rFonts w:ascii="Times New Roman" w:hAnsi="Times New Roman" w:cs="Times New Roman"/>
          <w:sz w:val="24"/>
        </w:rPr>
        <w:t xml:space="preserve">ONLINE. Available at: </w:t>
      </w:r>
      <w:hyperlink r:id="rId16" w:history="1">
        <w:r w:rsidRPr="00393527">
          <w:rPr>
            <w:rStyle w:val="Hyperlink"/>
            <w:rFonts w:ascii="Times New Roman" w:hAnsi="Times New Roman" w:cs="Times New Roman"/>
            <w:sz w:val="24"/>
          </w:rPr>
          <w:t>https://ealresources.bell-foundation.org.uk/school-leaders/eal-learners-in-uk</w:t>
        </w:r>
      </w:hyperlink>
      <w:r>
        <w:rPr>
          <w:rFonts w:ascii="Times New Roman" w:hAnsi="Times New Roman" w:cs="Times New Roman"/>
          <w:sz w:val="24"/>
        </w:rPr>
        <w:t xml:space="preserve"> [Accessed: 14/10/2018]</w:t>
      </w:r>
    </w:p>
    <w:p w14:paraId="7510521F" w14:textId="77777777" w:rsidR="001C30DC" w:rsidRPr="00FE377A" w:rsidRDefault="001C30DC" w:rsidP="001C30DC">
      <w:pPr>
        <w:spacing w:line="480" w:lineRule="auto"/>
        <w:rPr>
          <w:rFonts w:ascii="Times New Roman" w:hAnsi="Times New Roman" w:cs="Times New Roman"/>
          <w:sz w:val="24"/>
        </w:rPr>
      </w:pPr>
      <w:r w:rsidRPr="00FB22CF">
        <w:rPr>
          <w:rFonts w:ascii="Times New Roman" w:hAnsi="Times New Roman" w:cs="Times New Roman"/>
          <w:sz w:val="24"/>
        </w:rPr>
        <w:t>Vygotsky, L.</w:t>
      </w:r>
      <w:r>
        <w:rPr>
          <w:rFonts w:ascii="Times New Roman" w:hAnsi="Times New Roman" w:cs="Times New Roman"/>
          <w:sz w:val="24"/>
        </w:rPr>
        <w:t xml:space="preserve"> </w:t>
      </w:r>
      <w:r w:rsidRPr="00FB22CF">
        <w:rPr>
          <w:rFonts w:ascii="Times New Roman" w:hAnsi="Times New Roman" w:cs="Times New Roman"/>
          <w:sz w:val="24"/>
        </w:rPr>
        <w:t xml:space="preserve">(1978) </w:t>
      </w:r>
      <w:r w:rsidRPr="00FB22CF">
        <w:rPr>
          <w:rFonts w:ascii="Times New Roman" w:hAnsi="Times New Roman" w:cs="Times New Roman"/>
          <w:i/>
          <w:sz w:val="24"/>
        </w:rPr>
        <w:t xml:space="preserve">Mind in </w:t>
      </w:r>
      <w:r>
        <w:rPr>
          <w:rFonts w:ascii="Times New Roman" w:hAnsi="Times New Roman" w:cs="Times New Roman"/>
          <w:i/>
          <w:sz w:val="24"/>
        </w:rPr>
        <w:t>S</w:t>
      </w:r>
      <w:r w:rsidRPr="00FB22CF">
        <w:rPr>
          <w:rFonts w:ascii="Times New Roman" w:hAnsi="Times New Roman" w:cs="Times New Roman"/>
          <w:i/>
          <w:sz w:val="24"/>
        </w:rPr>
        <w:t xml:space="preserve">ociety: The </w:t>
      </w:r>
      <w:r>
        <w:rPr>
          <w:rFonts w:ascii="Times New Roman" w:hAnsi="Times New Roman" w:cs="Times New Roman"/>
          <w:i/>
          <w:sz w:val="24"/>
        </w:rPr>
        <w:t>D</w:t>
      </w:r>
      <w:r w:rsidRPr="00FB22CF">
        <w:rPr>
          <w:rFonts w:ascii="Times New Roman" w:hAnsi="Times New Roman" w:cs="Times New Roman"/>
          <w:i/>
          <w:sz w:val="24"/>
        </w:rPr>
        <w:t xml:space="preserve">evelopment of </w:t>
      </w:r>
      <w:r>
        <w:rPr>
          <w:rFonts w:ascii="Times New Roman" w:hAnsi="Times New Roman" w:cs="Times New Roman"/>
          <w:i/>
          <w:sz w:val="24"/>
        </w:rPr>
        <w:t>H</w:t>
      </w:r>
      <w:r w:rsidRPr="00FB22CF">
        <w:rPr>
          <w:rFonts w:ascii="Times New Roman" w:hAnsi="Times New Roman" w:cs="Times New Roman"/>
          <w:i/>
          <w:sz w:val="24"/>
        </w:rPr>
        <w:t xml:space="preserve">igher </w:t>
      </w:r>
      <w:r>
        <w:rPr>
          <w:rFonts w:ascii="Times New Roman" w:hAnsi="Times New Roman" w:cs="Times New Roman"/>
          <w:i/>
          <w:sz w:val="24"/>
        </w:rPr>
        <w:t>P</w:t>
      </w:r>
      <w:r w:rsidRPr="00FB22CF">
        <w:rPr>
          <w:rFonts w:ascii="Times New Roman" w:hAnsi="Times New Roman" w:cs="Times New Roman"/>
          <w:i/>
          <w:sz w:val="24"/>
        </w:rPr>
        <w:t xml:space="preserve">sychological </w:t>
      </w:r>
      <w:r>
        <w:rPr>
          <w:rFonts w:ascii="Times New Roman" w:hAnsi="Times New Roman" w:cs="Times New Roman"/>
          <w:i/>
          <w:sz w:val="24"/>
        </w:rPr>
        <w:t>P</w:t>
      </w:r>
      <w:r w:rsidRPr="00FB22CF">
        <w:rPr>
          <w:rFonts w:ascii="Times New Roman" w:hAnsi="Times New Roman" w:cs="Times New Roman"/>
          <w:i/>
          <w:sz w:val="24"/>
        </w:rPr>
        <w:t>rocesses.</w:t>
      </w:r>
      <w:r w:rsidRPr="00FB22CF">
        <w:rPr>
          <w:rFonts w:ascii="Times New Roman" w:hAnsi="Times New Roman" w:cs="Times New Roman"/>
          <w:sz w:val="24"/>
        </w:rPr>
        <w:t xml:space="preserve"> Cambridge: Harvard University Press.</w:t>
      </w:r>
    </w:p>
    <w:p w14:paraId="31748719" w14:textId="77777777" w:rsidR="001C30DC" w:rsidRDefault="001C30DC" w:rsidP="3A1E3A23">
      <w:pPr>
        <w:rPr>
          <w:rFonts w:ascii="Times New Roman" w:hAnsi="Times New Roman" w:cs="Times New Roman"/>
        </w:rPr>
      </w:pPr>
    </w:p>
    <w:p w14:paraId="77EE3493" w14:textId="77777777" w:rsidR="001C30DC" w:rsidRDefault="001C30DC" w:rsidP="3A1E3A23">
      <w:pPr>
        <w:rPr>
          <w:rFonts w:ascii="Times New Roman" w:hAnsi="Times New Roman" w:cs="Times New Roman"/>
        </w:rPr>
      </w:pPr>
    </w:p>
    <w:p w14:paraId="7883F6D2" w14:textId="77777777" w:rsidR="001C30DC" w:rsidRDefault="001C30DC" w:rsidP="3A1E3A23">
      <w:pPr>
        <w:rPr>
          <w:rFonts w:ascii="Times New Roman" w:hAnsi="Times New Roman" w:cs="Times New Roman"/>
        </w:rPr>
      </w:pPr>
    </w:p>
    <w:p w14:paraId="26E4B90B" w14:textId="77777777" w:rsidR="001C30DC" w:rsidRDefault="001C30DC" w:rsidP="3A1E3A23">
      <w:pPr>
        <w:rPr>
          <w:rFonts w:ascii="Times New Roman" w:hAnsi="Times New Roman" w:cs="Times New Roman"/>
        </w:rPr>
      </w:pPr>
    </w:p>
    <w:p w14:paraId="7E6201DE" w14:textId="77777777" w:rsidR="001C30DC" w:rsidRDefault="001C30DC" w:rsidP="3A1E3A23">
      <w:pPr>
        <w:rPr>
          <w:rFonts w:ascii="Times New Roman" w:hAnsi="Times New Roman" w:cs="Times New Roman"/>
        </w:rPr>
      </w:pPr>
    </w:p>
    <w:p w14:paraId="2B235835" w14:textId="77777777" w:rsidR="001C30DC" w:rsidRDefault="001C30DC" w:rsidP="3A1E3A23">
      <w:pPr>
        <w:rPr>
          <w:rFonts w:ascii="Times New Roman" w:hAnsi="Times New Roman" w:cs="Times New Roman"/>
        </w:rPr>
      </w:pPr>
    </w:p>
    <w:p w14:paraId="227BCF4E" w14:textId="77777777" w:rsidR="001C30DC" w:rsidRDefault="001C30DC" w:rsidP="3A1E3A23">
      <w:pPr>
        <w:rPr>
          <w:rFonts w:ascii="Times New Roman" w:hAnsi="Times New Roman" w:cs="Times New Roman"/>
        </w:rPr>
      </w:pPr>
    </w:p>
    <w:p w14:paraId="7E779315" w14:textId="77777777" w:rsidR="001C30DC" w:rsidRDefault="001C30DC" w:rsidP="3A1E3A23">
      <w:pPr>
        <w:rPr>
          <w:rFonts w:ascii="Times New Roman" w:hAnsi="Times New Roman" w:cs="Times New Roman"/>
        </w:rPr>
      </w:pPr>
    </w:p>
    <w:p w14:paraId="17368185" w14:textId="77777777" w:rsidR="001C30DC" w:rsidRDefault="001C30DC" w:rsidP="3A1E3A23">
      <w:pPr>
        <w:rPr>
          <w:rFonts w:ascii="Times New Roman" w:hAnsi="Times New Roman" w:cs="Times New Roman"/>
        </w:rPr>
      </w:pPr>
    </w:p>
    <w:p w14:paraId="02C63100" w14:textId="77777777" w:rsidR="001C30DC" w:rsidRDefault="001C30DC" w:rsidP="3A1E3A23">
      <w:pPr>
        <w:rPr>
          <w:rFonts w:ascii="Times New Roman" w:hAnsi="Times New Roman" w:cs="Times New Roman"/>
        </w:rPr>
      </w:pPr>
    </w:p>
    <w:p w14:paraId="244EE650" w14:textId="6A5B3818" w:rsidR="00DA2B78" w:rsidRDefault="0073379A" w:rsidP="3A1E3A23">
      <w:pPr>
        <w:rPr>
          <w:rFonts w:ascii="Times New Roman" w:hAnsi="Times New Roman" w:cs="Times New Roman"/>
        </w:rPr>
      </w:pPr>
      <w:bookmarkStart w:id="0" w:name="_GoBack"/>
      <w:bookmarkEnd w:id="0"/>
      <w:r>
        <w:rPr>
          <w:rFonts w:ascii="Times New Roman" w:hAnsi="Times New Roman" w:cs="Times New Roman"/>
        </w:rPr>
        <w:lastRenderedPageBreak/>
        <w:t xml:space="preserve">Appendix </w:t>
      </w:r>
      <w:r w:rsidR="000D53F5">
        <w:rPr>
          <w:rFonts w:ascii="Times New Roman" w:hAnsi="Times New Roman" w:cs="Times New Roman"/>
        </w:rPr>
        <w:t>A</w:t>
      </w:r>
      <w:r w:rsidR="00DA2B78">
        <w:rPr>
          <w:rFonts w:ascii="Times New Roman" w:hAnsi="Times New Roman" w:cs="Times New Roman"/>
        </w:rPr>
        <w:t>:</w:t>
      </w:r>
      <w:r w:rsidR="00046B84">
        <w:rPr>
          <w:rFonts w:ascii="Times New Roman" w:hAnsi="Times New Roman" w:cs="Times New Roman"/>
        </w:rPr>
        <w:t xml:space="preserve"> </w:t>
      </w:r>
      <w:r w:rsidR="00FE377A">
        <w:rPr>
          <w:rFonts w:ascii="Times New Roman" w:hAnsi="Times New Roman" w:cs="Times New Roman"/>
        </w:rPr>
        <w:t>Signed Photography Consent Form</w:t>
      </w:r>
    </w:p>
    <w:p w14:paraId="6FC067AC" w14:textId="77777777" w:rsidR="00FE377A" w:rsidRDefault="00A80FE6" w:rsidP="3A1E3A23">
      <w:pPr>
        <w:rPr>
          <w:rFonts w:ascii="Times New Roman" w:hAnsi="Times New Roman" w:cs="Times New Roman"/>
        </w:rPr>
      </w:pPr>
      <w:r>
        <w:rPr>
          <w:noProof/>
        </w:rPr>
        <w:drawing>
          <wp:inline distT="0" distB="0" distL="0" distR="0" wp14:anchorId="0277A7C6" wp14:editId="36158707">
            <wp:extent cx="5390240" cy="8298516"/>
            <wp:effectExtent l="0" t="0" r="127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35869" t="11465" r="35874" b="15562"/>
                    <a:stretch/>
                  </pic:blipFill>
                  <pic:spPr bwMode="auto">
                    <a:xfrm>
                      <a:off x="0" y="0"/>
                      <a:ext cx="5396695" cy="8308454"/>
                    </a:xfrm>
                    <a:prstGeom prst="rect">
                      <a:avLst/>
                    </a:prstGeom>
                    <a:ln>
                      <a:noFill/>
                    </a:ln>
                    <a:extLst>
                      <a:ext uri="{53640926-AAD7-44D8-BBD7-CCE9431645EC}">
                        <a14:shadowObscured xmlns:a14="http://schemas.microsoft.com/office/drawing/2010/main"/>
                      </a:ext>
                    </a:extLst>
                  </pic:spPr>
                </pic:pic>
              </a:graphicData>
            </a:graphic>
          </wp:inline>
        </w:drawing>
      </w:r>
    </w:p>
    <w:p w14:paraId="68691D36" w14:textId="77777777" w:rsidR="00046B84" w:rsidRDefault="00046B84" w:rsidP="3A1E3A23">
      <w:pPr>
        <w:rPr>
          <w:rFonts w:ascii="Times New Roman" w:hAnsi="Times New Roman" w:cs="Times New Roman"/>
        </w:rPr>
      </w:pPr>
    </w:p>
    <w:p w14:paraId="15A34C47" w14:textId="66CCAAF6" w:rsidR="003C3DDE" w:rsidRDefault="003C3DDE" w:rsidP="3A1E3A23">
      <w:pPr>
        <w:rPr>
          <w:rFonts w:ascii="Times New Roman" w:hAnsi="Times New Roman" w:cs="Times New Roman"/>
        </w:rPr>
      </w:pPr>
      <w:r>
        <w:rPr>
          <w:rFonts w:ascii="Times New Roman" w:hAnsi="Times New Roman" w:cs="Times New Roman"/>
        </w:rPr>
        <w:lastRenderedPageBreak/>
        <w:t xml:space="preserve">Appendix </w:t>
      </w:r>
      <w:r w:rsidR="000D53F5">
        <w:rPr>
          <w:rFonts w:ascii="Times New Roman" w:hAnsi="Times New Roman" w:cs="Times New Roman"/>
        </w:rPr>
        <w:t>B</w:t>
      </w:r>
      <w:r>
        <w:rPr>
          <w:rFonts w:ascii="Times New Roman" w:hAnsi="Times New Roman" w:cs="Times New Roman"/>
        </w:rPr>
        <w:t>:</w:t>
      </w:r>
      <w:r w:rsidR="00046B84">
        <w:rPr>
          <w:rFonts w:ascii="Times New Roman" w:hAnsi="Times New Roman" w:cs="Times New Roman"/>
        </w:rPr>
        <w:t xml:space="preserve"> </w:t>
      </w:r>
      <w:r w:rsidR="003F28F4">
        <w:rPr>
          <w:rFonts w:ascii="Times New Roman" w:hAnsi="Times New Roman" w:cs="Times New Roman"/>
        </w:rPr>
        <w:t xml:space="preserve">Maths Game </w:t>
      </w:r>
    </w:p>
    <w:p w14:paraId="14DF1BDD" w14:textId="067E6023" w:rsidR="003C3DDE" w:rsidRDefault="003F28F4" w:rsidP="3A1E3A23">
      <w:pPr>
        <w:rPr>
          <w:rFonts w:ascii="Times New Roman" w:hAnsi="Times New Roman" w:cs="Times New Roman"/>
        </w:rPr>
      </w:pPr>
      <w:r>
        <w:rPr>
          <w:rFonts w:ascii="Times New Roman" w:hAnsi="Times New Roman" w:cs="Times New Roman"/>
          <w:noProof/>
        </w:rPr>
        <w:drawing>
          <wp:inline distT="0" distB="0" distL="0" distR="0" wp14:anchorId="393ADEEE" wp14:editId="52374AA7">
            <wp:extent cx="5731510" cy="764222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ame1.jpg"/>
                    <pic:cNvPicPr/>
                  </pic:nvPicPr>
                  <pic:blipFill>
                    <a:blip r:embed="rId18">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5B3BA202" w14:textId="77777777" w:rsidR="00FE377A" w:rsidRDefault="00FE377A" w:rsidP="3A1E3A23">
      <w:pPr>
        <w:rPr>
          <w:rFonts w:ascii="Times New Roman" w:hAnsi="Times New Roman" w:cs="Times New Roman"/>
        </w:rPr>
      </w:pPr>
    </w:p>
    <w:p w14:paraId="693029E3" w14:textId="77777777" w:rsidR="00FE377A" w:rsidRDefault="00FE377A" w:rsidP="3A1E3A23">
      <w:pPr>
        <w:rPr>
          <w:rFonts w:ascii="Times New Roman" w:hAnsi="Times New Roman" w:cs="Times New Roman"/>
        </w:rPr>
      </w:pPr>
    </w:p>
    <w:p w14:paraId="06AF3355" w14:textId="77777777" w:rsidR="00046B84" w:rsidRDefault="00046B84" w:rsidP="3A1E3A23">
      <w:pPr>
        <w:rPr>
          <w:rFonts w:ascii="Times New Roman" w:hAnsi="Times New Roman" w:cs="Times New Roman"/>
        </w:rPr>
      </w:pPr>
    </w:p>
    <w:p w14:paraId="397B2283" w14:textId="7A24DA70" w:rsidR="00FB22CF" w:rsidRDefault="00EA3C30" w:rsidP="3A1E3A23">
      <w:pPr>
        <w:rPr>
          <w:rFonts w:ascii="Times New Roman" w:hAnsi="Times New Roman" w:cs="Times New Roman"/>
        </w:rPr>
      </w:pPr>
      <w:r>
        <w:rPr>
          <w:rFonts w:ascii="Times New Roman" w:hAnsi="Times New Roman" w:cs="Times New Roman"/>
        </w:rPr>
        <w:lastRenderedPageBreak/>
        <w:t xml:space="preserve">Appendix </w:t>
      </w:r>
      <w:r w:rsidR="000D53F5">
        <w:rPr>
          <w:rFonts w:ascii="Times New Roman" w:hAnsi="Times New Roman" w:cs="Times New Roman"/>
        </w:rPr>
        <w:t>C</w:t>
      </w:r>
      <w:r>
        <w:rPr>
          <w:rFonts w:ascii="Times New Roman" w:hAnsi="Times New Roman" w:cs="Times New Roman"/>
        </w:rPr>
        <w:t xml:space="preserve">: </w:t>
      </w:r>
      <w:r w:rsidR="00046B84">
        <w:rPr>
          <w:rFonts w:ascii="Times New Roman" w:hAnsi="Times New Roman" w:cs="Times New Roman"/>
        </w:rPr>
        <w:t xml:space="preserve">Vygotsky’s </w:t>
      </w:r>
      <w:r w:rsidR="00FB22CF">
        <w:rPr>
          <w:rFonts w:ascii="Times New Roman" w:hAnsi="Times New Roman" w:cs="Times New Roman"/>
        </w:rPr>
        <w:t>Z</w:t>
      </w:r>
      <w:r w:rsidR="003F28F4">
        <w:rPr>
          <w:rFonts w:ascii="Times New Roman" w:hAnsi="Times New Roman" w:cs="Times New Roman"/>
        </w:rPr>
        <w:t xml:space="preserve">one of </w:t>
      </w:r>
      <w:r w:rsidR="00FB22CF">
        <w:rPr>
          <w:rFonts w:ascii="Times New Roman" w:hAnsi="Times New Roman" w:cs="Times New Roman"/>
        </w:rPr>
        <w:t>P</w:t>
      </w:r>
      <w:r w:rsidR="003F28F4">
        <w:rPr>
          <w:rFonts w:ascii="Times New Roman" w:hAnsi="Times New Roman" w:cs="Times New Roman"/>
        </w:rPr>
        <w:t xml:space="preserve">roximal </w:t>
      </w:r>
      <w:r w:rsidR="00FB22CF">
        <w:rPr>
          <w:rFonts w:ascii="Times New Roman" w:hAnsi="Times New Roman" w:cs="Times New Roman"/>
        </w:rPr>
        <w:t>D</w:t>
      </w:r>
      <w:r w:rsidR="003F28F4">
        <w:rPr>
          <w:rFonts w:ascii="Times New Roman" w:hAnsi="Times New Roman" w:cs="Times New Roman"/>
        </w:rPr>
        <w:t>evelopment</w:t>
      </w:r>
    </w:p>
    <w:p w14:paraId="302D2C0C" w14:textId="35B75D97" w:rsidR="00FB22CF" w:rsidRDefault="00FB22CF" w:rsidP="3A1E3A23">
      <w:pPr>
        <w:rPr>
          <w:rFonts w:ascii="Times New Roman" w:hAnsi="Times New Roman" w:cs="Times New Roman"/>
        </w:rPr>
      </w:pPr>
    </w:p>
    <w:p w14:paraId="1C129ACE" w14:textId="1BEE3B06" w:rsidR="00FB22CF" w:rsidRDefault="00FB22CF" w:rsidP="3A1E3A23">
      <w:pPr>
        <w:rPr>
          <w:rFonts w:ascii="Times New Roman" w:hAnsi="Times New Roman" w:cs="Times New Roman"/>
        </w:rPr>
      </w:pPr>
    </w:p>
    <w:p w14:paraId="227A8DF9" w14:textId="19480B92" w:rsidR="00FB22CF" w:rsidRDefault="00FB22CF" w:rsidP="3A1E3A23">
      <w:pPr>
        <w:rPr>
          <w:rFonts w:ascii="Times New Roman" w:hAnsi="Times New Roman" w:cs="Times New Roman"/>
        </w:rPr>
      </w:pPr>
    </w:p>
    <w:p w14:paraId="290B23E5" w14:textId="3E4B1E0B" w:rsidR="00FB22CF" w:rsidRDefault="00FB22CF" w:rsidP="3A1E3A23">
      <w:pPr>
        <w:rPr>
          <w:rFonts w:ascii="Times New Roman" w:hAnsi="Times New Roman" w:cs="Times New Roman"/>
        </w:rPr>
      </w:pPr>
    </w:p>
    <w:p w14:paraId="0670D4E6" w14:textId="6D7FDB15" w:rsidR="00FB22CF" w:rsidRDefault="00FB22CF" w:rsidP="3A1E3A23">
      <w:pPr>
        <w:rPr>
          <w:rFonts w:ascii="Times New Roman" w:hAnsi="Times New Roman" w:cs="Times New Roman"/>
        </w:rPr>
      </w:pPr>
    </w:p>
    <w:p w14:paraId="03485099" w14:textId="568E4C16" w:rsidR="00FB22CF" w:rsidRDefault="003F28F4" w:rsidP="3A1E3A23">
      <w:pPr>
        <w:rPr>
          <w:rFonts w:ascii="Times New Roman" w:hAnsi="Times New Roman" w:cs="Times New Roman"/>
        </w:rPr>
      </w:pPr>
      <w:r>
        <w:rPr>
          <w:noProof/>
        </w:rPr>
        <w:drawing>
          <wp:anchor distT="0" distB="0" distL="114300" distR="114300" simplePos="0" relativeHeight="251658240" behindDoc="0" locked="0" layoutInCell="1" allowOverlap="1" wp14:anchorId="6AD211B8" wp14:editId="2C09C6DA">
            <wp:simplePos x="0" y="0"/>
            <wp:positionH relativeFrom="margin">
              <wp:align>center</wp:align>
            </wp:positionH>
            <wp:positionV relativeFrom="paragraph">
              <wp:posOffset>399415</wp:posOffset>
            </wp:positionV>
            <wp:extent cx="6896100" cy="4107180"/>
            <wp:effectExtent l="0" t="0" r="0" b="7620"/>
            <wp:wrapSquare wrapText="bothSides"/>
            <wp:docPr id="1496448241"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9">
                      <a:extLst>
                        <a:ext uri="{28A0092B-C50C-407E-A947-70E740481C1C}">
                          <a14:useLocalDpi xmlns:a14="http://schemas.microsoft.com/office/drawing/2010/main" val="0"/>
                        </a:ext>
                      </a:extLst>
                    </a:blip>
                    <a:stretch>
                      <a:fillRect/>
                    </a:stretch>
                  </pic:blipFill>
                  <pic:spPr>
                    <a:xfrm>
                      <a:off x="0" y="0"/>
                      <a:ext cx="6896100" cy="4107180"/>
                    </a:xfrm>
                    <a:prstGeom prst="rect">
                      <a:avLst/>
                    </a:prstGeom>
                  </pic:spPr>
                </pic:pic>
              </a:graphicData>
            </a:graphic>
            <wp14:sizeRelH relativeFrom="page">
              <wp14:pctWidth>0</wp14:pctWidth>
            </wp14:sizeRelH>
            <wp14:sizeRelV relativeFrom="page">
              <wp14:pctHeight>0</wp14:pctHeight>
            </wp14:sizeRelV>
          </wp:anchor>
        </w:drawing>
      </w:r>
    </w:p>
    <w:p w14:paraId="68D151B5" w14:textId="77777777" w:rsidR="00FB22CF" w:rsidRDefault="00FB22CF" w:rsidP="3A1E3A23">
      <w:pPr>
        <w:rPr>
          <w:rFonts w:ascii="Times New Roman" w:hAnsi="Times New Roman" w:cs="Times New Roman"/>
        </w:rPr>
      </w:pPr>
    </w:p>
    <w:p w14:paraId="2D5998A5" w14:textId="77777777" w:rsidR="00FB22CF" w:rsidRDefault="00FB22CF" w:rsidP="3A1E3A23">
      <w:pPr>
        <w:rPr>
          <w:rFonts w:ascii="Times New Roman" w:hAnsi="Times New Roman" w:cs="Times New Roman"/>
        </w:rPr>
      </w:pPr>
    </w:p>
    <w:p w14:paraId="32FA376D" w14:textId="77777777" w:rsidR="00FB22CF" w:rsidRDefault="00FB22CF" w:rsidP="3A1E3A23">
      <w:pPr>
        <w:rPr>
          <w:rFonts w:ascii="Times New Roman" w:hAnsi="Times New Roman" w:cs="Times New Roman"/>
        </w:rPr>
      </w:pPr>
    </w:p>
    <w:p w14:paraId="12045068" w14:textId="77777777" w:rsidR="00FB22CF" w:rsidRDefault="00FB22CF" w:rsidP="3A1E3A23">
      <w:pPr>
        <w:rPr>
          <w:rFonts w:ascii="Times New Roman" w:hAnsi="Times New Roman" w:cs="Times New Roman"/>
        </w:rPr>
      </w:pPr>
    </w:p>
    <w:p w14:paraId="7874D6E6" w14:textId="77777777" w:rsidR="00FE377A" w:rsidRDefault="00FE377A" w:rsidP="3A1E3A23">
      <w:pPr>
        <w:rPr>
          <w:rFonts w:ascii="Times New Roman" w:hAnsi="Times New Roman" w:cs="Times New Roman"/>
        </w:rPr>
      </w:pPr>
    </w:p>
    <w:p w14:paraId="319A7A49" w14:textId="77777777" w:rsidR="00FE377A" w:rsidRDefault="00FE377A" w:rsidP="3A1E3A23">
      <w:pPr>
        <w:rPr>
          <w:rFonts w:ascii="Times New Roman" w:hAnsi="Times New Roman" w:cs="Times New Roman"/>
        </w:rPr>
      </w:pPr>
    </w:p>
    <w:p w14:paraId="7E75CE55" w14:textId="77777777" w:rsidR="00FE377A" w:rsidRDefault="00FE377A" w:rsidP="3A1E3A23">
      <w:pPr>
        <w:rPr>
          <w:rFonts w:ascii="Times New Roman" w:hAnsi="Times New Roman" w:cs="Times New Roman"/>
        </w:rPr>
      </w:pPr>
    </w:p>
    <w:p w14:paraId="3B121E1E" w14:textId="77777777" w:rsidR="00FE377A" w:rsidRDefault="00FE377A" w:rsidP="3A1E3A23">
      <w:pPr>
        <w:rPr>
          <w:rFonts w:ascii="Times New Roman" w:hAnsi="Times New Roman" w:cs="Times New Roman"/>
        </w:rPr>
      </w:pPr>
    </w:p>
    <w:p w14:paraId="26A38D4F" w14:textId="77777777" w:rsidR="00FE377A" w:rsidRDefault="00FE377A" w:rsidP="3A1E3A23">
      <w:pPr>
        <w:rPr>
          <w:rFonts w:ascii="Times New Roman" w:hAnsi="Times New Roman" w:cs="Times New Roman"/>
        </w:rPr>
      </w:pPr>
    </w:p>
    <w:p w14:paraId="27D936BB" w14:textId="410BA2C2" w:rsidR="001C30DC" w:rsidRPr="00524F84" w:rsidRDefault="001C30DC" w:rsidP="00524F84">
      <w:pPr>
        <w:rPr>
          <w:rFonts w:ascii="Times New Roman" w:hAnsi="Times New Roman" w:cs="Times New Roman"/>
        </w:rPr>
      </w:pPr>
    </w:p>
    <w:sectPr w:rsidR="001C30DC" w:rsidRPr="00524F84" w:rsidSect="00FE377A">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7515619" w14:textId="77777777" w:rsidR="00DA54C1" w:rsidRDefault="00DA54C1" w:rsidP="008E503A">
      <w:pPr>
        <w:spacing w:after="0" w:line="240" w:lineRule="auto"/>
      </w:pPr>
      <w:r>
        <w:separator/>
      </w:r>
    </w:p>
  </w:endnote>
  <w:endnote w:type="continuationSeparator" w:id="0">
    <w:p w14:paraId="082E1AEF" w14:textId="77777777" w:rsidR="00DA54C1" w:rsidRDefault="00DA54C1" w:rsidP="008E50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009"/>
      <w:gridCol w:w="3009"/>
      <w:gridCol w:w="3009"/>
    </w:tblGrid>
    <w:tr w:rsidR="003D015C" w:rsidRPr="00004B6A" w14:paraId="5CABE63A" w14:textId="77777777" w:rsidTr="6A1E5F0B">
      <w:tc>
        <w:tcPr>
          <w:tcW w:w="3009" w:type="dxa"/>
        </w:tcPr>
        <w:p w14:paraId="3EA4B69B" w14:textId="57FCE971" w:rsidR="003D015C" w:rsidRDefault="003D015C" w:rsidP="3A1E3A23">
          <w:pPr>
            <w:pStyle w:val="Header"/>
            <w:ind w:left="-115"/>
          </w:pPr>
        </w:p>
      </w:tc>
      <w:tc>
        <w:tcPr>
          <w:tcW w:w="3009" w:type="dxa"/>
        </w:tcPr>
        <w:p w14:paraId="49079DC9" w14:textId="61E08849" w:rsidR="003D015C" w:rsidRDefault="003D015C" w:rsidP="3A1E3A23">
          <w:pPr>
            <w:pStyle w:val="Header"/>
            <w:jc w:val="center"/>
          </w:pPr>
        </w:p>
      </w:tc>
      <w:tc>
        <w:tcPr>
          <w:tcW w:w="3009" w:type="dxa"/>
        </w:tcPr>
        <w:p w14:paraId="0FEA1056" w14:textId="6CE05AAF" w:rsidR="003D015C" w:rsidRPr="00004B6A" w:rsidRDefault="003D015C" w:rsidP="3A1E3A23">
          <w:pPr>
            <w:pStyle w:val="Header"/>
            <w:ind w:right="-115"/>
            <w:jc w:val="right"/>
            <w:rPr>
              <w:rFonts w:ascii="Times New Roman" w:hAnsi="Times New Roman" w:cs="Times New Roman"/>
            </w:rPr>
          </w:pPr>
          <w:r w:rsidRPr="00004B6A">
            <w:rPr>
              <w:rFonts w:ascii="Times New Roman" w:hAnsi="Times New Roman" w:cs="Times New Roman"/>
            </w:rPr>
            <w:fldChar w:fldCharType="begin"/>
          </w:r>
          <w:r w:rsidRPr="00004B6A">
            <w:rPr>
              <w:rFonts w:ascii="Times New Roman" w:hAnsi="Times New Roman" w:cs="Times New Roman"/>
            </w:rPr>
            <w:instrText>PAGE</w:instrText>
          </w:r>
          <w:r w:rsidRPr="00004B6A">
            <w:rPr>
              <w:rFonts w:ascii="Times New Roman" w:hAnsi="Times New Roman" w:cs="Times New Roman"/>
            </w:rPr>
            <w:fldChar w:fldCharType="separate"/>
          </w:r>
          <w:r w:rsidRPr="00004B6A">
            <w:rPr>
              <w:rFonts w:ascii="Times New Roman" w:hAnsi="Times New Roman" w:cs="Times New Roman"/>
              <w:noProof/>
            </w:rPr>
            <w:t>1</w:t>
          </w:r>
          <w:r w:rsidRPr="00004B6A">
            <w:rPr>
              <w:rFonts w:ascii="Times New Roman" w:hAnsi="Times New Roman" w:cs="Times New Roman"/>
            </w:rPr>
            <w:fldChar w:fldCharType="end"/>
          </w:r>
        </w:p>
      </w:tc>
    </w:tr>
  </w:tbl>
  <w:p w14:paraId="12E03C67" w14:textId="7E722EBA" w:rsidR="003D015C" w:rsidRDefault="003D015C" w:rsidP="3A1E3A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A231B8B" w14:textId="77777777" w:rsidR="00DA54C1" w:rsidRDefault="00DA54C1" w:rsidP="008E503A">
      <w:pPr>
        <w:spacing w:after="0" w:line="240" w:lineRule="auto"/>
      </w:pPr>
      <w:r>
        <w:separator/>
      </w:r>
    </w:p>
  </w:footnote>
  <w:footnote w:type="continuationSeparator" w:id="0">
    <w:p w14:paraId="17A9CBF5" w14:textId="77777777" w:rsidR="00DA54C1" w:rsidRDefault="00DA54C1" w:rsidP="008E503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8F94D8" w14:textId="42D391A4" w:rsidR="003D015C" w:rsidRPr="008E503A" w:rsidRDefault="003D015C">
    <w:pPr>
      <w:pStyle w:val="Header"/>
      <w:rPr>
        <w:rFonts w:ascii="Times New Roman" w:hAnsi="Times New Roman" w:cs="Times New Roman"/>
      </w:rPr>
    </w:pPr>
    <w:r w:rsidRPr="008E503A">
      <w:rPr>
        <w:rFonts w:ascii="Times New Roman" w:hAnsi="Times New Roman" w:cs="Times New Roman"/>
      </w:rPr>
      <w:t>1400124</w:t>
    </w:r>
    <w:r w:rsidRPr="008E503A">
      <w:rPr>
        <w:rFonts w:ascii="Times New Roman" w:hAnsi="Times New Roman" w:cs="Times New Roman"/>
      </w:rPr>
      <w:tab/>
    </w:r>
    <w:r w:rsidRPr="008E503A">
      <w:rPr>
        <w:rFonts w:ascii="Times New Roman" w:hAnsi="Times New Roman" w:cs="Times New Roman"/>
      </w:rP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ED54DD"/>
    <w:multiLevelType w:val="hybridMultilevel"/>
    <w:tmpl w:val="ADEE2296"/>
    <w:lvl w:ilvl="0" w:tplc="26FAC170">
      <w:start w:val="1"/>
      <w:numFmt w:val="bullet"/>
      <w:lvlText w:val=""/>
      <w:lvlJc w:val="left"/>
      <w:pPr>
        <w:ind w:left="720" w:hanging="360"/>
      </w:pPr>
      <w:rPr>
        <w:rFonts w:ascii="Symbol" w:hAnsi="Symbol" w:hint="default"/>
      </w:rPr>
    </w:lvl>
    <w:lvl w:ilvl="1" w:tplc="9756543A">
      <w:start w:val="1"/>
      <w:numFmt w:val="bullet"/>
      <w:lvlText w:val="o"/>
      <w:lvlJc w:val="left"/>
      <w:pPr>
        <w:ind w:left="1440" w:hanging="360"/>
      </w:pPr>
      <w:rPr>
        <w:rFonts w:ascii="Courier New" w:hAnsi="Courier New" w:hint="default"/>
      </w:rPr>
    </w:lvl>
    <w:lvl w:ilvl="2" w:tplc="8D00A5AA">
      <w:start w:val="1"/>
      <w:numFmt w:val="bullet"/>
      <w:lvlText w:val=""/>
      <w:lvlJc w:val="left"/>
      <w:pPr>
        <w:ind w:left="2160" w:hanging="360"/>
      </w:pPr>
      <w:rPr>
        <w:rFonts w:ascii="Wingdings" w:hAnsi="Wingdings" w:hint="default"/>
      </w:rPr>
    </w:lvl>
    <w:lvl w:ilvl="3" w:tplc="1026DEE0">
      <w:start w:val="1"/>
      <w:numFmt w:val="bullet"/>
      <w:lvlText w:val=""/>
      <w:lvlJc w:val="left"/>
      <w:pPr>
        <w:ind w:left="2880" w:hanging="360"/>
      </w:pPr>
      <w:rPr>
        <w:rFonts w:ascii="Symbol" w:hAnsi="Symbol" w:hint="default"/>
      </w:rPr>
    </w:lvl>
    <w:lvl w:ilvl="4" w:tplc="D1CE7C02">
      <w:start w:val="1"/>
      <w:numFmt w:val="bullet"/>
      <w:lvlText w:val="o"/>
      <w:lvlJc w:val="left"/>
      <w:pPr>
        <w:ind w:left="3600" w:hanging="360"/>
      </w:pPr>
      <w:rPr>
        <w:rFonts w:ascii="Courier New" w:hAnsi="Courier New" w:hint="default"/>
      </w:rPr>
    </w:lvl>
    <w:lvl w:ilvl="5" w:tplc="C92A02EC">
      <w:start w:val="1"/>
      <w:numFmt w:val="bullet"/>
      <w:lvlText w:val=""/>
      <w:lvlJc w:val="left"/>
      <w:pPr>
        <w:ind w:left="4320" w:hanging="360"/>
      </w:pPr>
      <w:rPr>
        <w:rFonts w:ascii="Wingdings" w:hAnsi="Wingdings" w:hint="default"/>
      </w:rPr>
    </w:lvl>
    <w:lvl w:ilvl="6" w:tplc="6EB826CC">
      <w:start w:val="1"/>
      <w:numFmt w:val="bullet"/>
      <w:lvlText w:val=""/>
      <w:lvlJc w:val="left"/>
      <w:pPr>
        <w:ind w:left="5040" w:hanging="360"/>
      </w:pPr>
      <w:rPr>
        <w:rFonts w:ascii="Symbol" w:hAnsi="Symbol" w:hint="default"/>
      </w:rPr>
    </w:lvl>
    <w:lvl w:ilvl="7" w:tplc="DE1E9ED6">
      <w:start w:val="1"/>
      <w:numFmt w:val="bullet"/>
      <w:lvlText w:val="o"/>
      <w:lvlJc w:val="left"/>
      <w:pPr>
        <w:ind w:left="5760" w:hanging="360"/>
      </w:pPr>
      <w:rPr>
        <w:rFonts w:ascii="Courier New" w:hAnsi="Courier New" w:hint="default"/>
      </w:rPr>
    </w:lvl>
    <w:lvl w:ilvl="8" w:tplc="FC8AEEDE">
      <w:start w:val="1"/>
      <w:numFmt w:val="bullet"/>
      <w:lvlText w:val=""/>
      <w:lvlJc w:val="left"/>
      <w:pPr>
        <w:ind w:left="6480" w:hanging="360"/>
      </w:pPr>
      <w:rPr>
        <w:rFonts w:ascii="Wingdings" w:hAnsi="Wingdings" w:hint="default"/>
      </w:rPr>
    </w:lvl>
  </w:abstractNum>
  <w:abstractNum w:abstractNumId="1" w15:restartNumberingAfterBreak="0">
    <w:nsid w:val="106B7FDE"/>
    <w:multiLevelType w:val="hybridMultilevel"/>
    <w:tmpl w:val="FDA2E446"/>
    <w:lvl w:ilvl="0" w:tplc="08090003">
      <w:start w:val="1"/>
      <w:numFmt w:val="bullet"/>
      <w:lvlText w:val="o"/>
      <w:lvlJc w:val="left"/>
      <w:pPr>
        <w:ind w:left="180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452552F0"/>
    <w:multiLevelType w:val="hybridMultilevel"/>
    <w:tmpl w:val="4D5C468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353"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6B359A5"/>
    <w:multiLevelType w:val="hybridMultilevel"/>
    <w:tmpl w:val="A990854C"/>
    <w:lvl w:ilvl="0" w:tplc="F9827570">
      <w:numFmt w:val="bullet"/>
      <w:lvlText w:val="-"/>
      <w:lvlJc w:val="left"/>
      <w:pPr>
        <w:ind w:left="1080" w:hanging="360"/>
      </w:pPr>
      <w:rPr>
        <w:rFonts w:ascii="Times New Roman" w:eastAsiaTheme="minorHAnsi"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6738147C"/>
    <w:multiLevelType w:val="hybridMultilevel"/>
    <w:tmpl w:val="314E09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84F3AFF"/>
    <w:multiLevelType w:val="hybridMultilevel"/>
    <w:tmpl w:val="601226C8"/>
    <w:lvl w:ilvl="0" w:tplc="72FA85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E177E14"/>
    <w:multiLevelType w:val="hybridMultilevel"/>
    <w:tmpl w:val="8558FE0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6"/>
  </w:num>
  <w:num w:numId="3">
    <w:abstractNumId w:val="5"/>
  </w:num>
  <w:num w:numId="4">
    <w:abstractNumId w:val="3"/>
  </w:num>
  <w:num w:numId="5">
    <w:abstractNumId w:val="1"/>
  </w:num>
  <w:num w:numId="6">
    <w:abstractNumId w:val="2"/>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E503A"/>
    <w:rsid w:val="00000DF8"/>
    <w:rsid w:val="00002D89"/>
    <w:rsid w:val="00004B6A"/>
    <w:rsid w:val="00004C23"/>
    <w:rsid w:val="00013932"/>
    <w:rsid w:val="00044EFD"/>
    <w:rsid w:val="00046B84"/>
    <w:rsid w:val="0005427A"/>
    <w:rsid w:val="0005582A"/>
    <w:rsid w:val="00074BB8"/>
    <w:rsid w:val="000B3329"/>
    <w:rsid w:val="000D53F5"/>
    <w:rsid w:val="000E2AD1"/>
    <w:rsid w:val="00136303"/>
    <w:rsid w:val="00170C6B"/>
    <w:rsid w:val="00194533"/>
    <w:rsid w:val="001975BC"/>
    <w:rsid w:val="001B0853"/>
    <w:rsid w:val="001B53DA"/>
    <w:rsid w:val="001C30DC"/>
    <w:rsid w:val="001D51F5"/>
    <w:rsid w:val="002015EE"/>
    <w:rsid w:val="00205B82"/>
    <w:rsid w:val="0020752E"/>
    <w:rsid w:val="00215CB3"/>
    <w:rsid w:val="0022466E"/>
    <w:rsid w:val="00244907"/>
    <w:rsid w:val="00244998"/>
    <w:rsid w:val="002747AB"/>
    <w:rsid w:val="00291DA9"/>
    <w:rsid w:val="002960F5"/>
    <w:rsid w:val="002B38C7"/>
    <w:rsid w:val="002E44D8"/>
    <w:rsid w:val="002E4590"/>
    <w:rsid w:val="002F246D"/>
    <w:rsid w:val="00331B6E"/>
    <w:rsid w:val="003C00CA"/>
    <w:rsid w:val="003C3DDE"/>
    <w:rsid w:val="003D015C"/>
    <w:rsid w:val="003F12B9"/>
    <w:rsid w:val="003F28F4"/>
    <w:rsid w:val="00413D08"/>
    <w:rsid w:val="0043353F"/>
    <w:rsid w:val="00433990"/>
    <w:rsid w:val="00441D14"/>
    <w:rsid w:val="00452813"/>
    <w:rsid w:val="00455DFF"/>
    <w:rsid w:val="004567C5"/>
    <w:rsid w:val="00481382"/>
    <w:rsid w:val="004836FC"/>
    <w:rsid w:val="00494A9B"/>
    <w:rsid w:val="004A2B39"/>
    <w:rsid w:val="004A2B3F"/>
    <w:rsid w:val="004A684A"/>
    <w:rsid w:val="004B70CE"/>
    <w:rsid w:val="004C6787"/>
    <w:rsid w:val="004D2455"/>
    <w:rsid w:val="00504E2A"/>
    <w:rsid w:val="00521DBE"/>
    <w:rsid w:val="00522870"/>
    <w:rsid w:val="00524F84"/>
    <w:rsid w:val="005435FB"/>
    <w:rsid w:val="005B312E"/>
    <w:rsid w:val="005D1080"/>
    <w:rsid w:val="005E3EC6"/>
    <w:rsid w:val="0061540B"/>
    <w:rsid w:val="00630592"/>
    <w:rsid w:val="00654C89"/>
    <w:rsid w:val="006A65EE"/>
    <w:rsid w:val="006B26CC"/>
    <w:rsid w:val="006C42F6"/>
    <w:rsid w:val="006F4217"/>
    <w:rsid w:val="007011D7"/>
    <w:rsid w:val="00710BB5"/>
    <w:rsid w:val="00715B3A"/>
    <w:rsid w:val="0073379A"/>
    <w:rsid w:val="007501C0"/>
    <w:rsid w:val="007704BB"/>
    <w:rsid w:val="00770625"/>
    <w:rsid w:val="0079698D"/>
    <w:rsid w:val="007A6494"/>
    <w:rsid w:val="007B6960"/>
    <w:rsid w:val="007C3F92"/>
    <w:rsid w:val="007F07A3"/>
    <w:rsid w:val="007F1EA8"/>
    <w:rsid w:val="007F6C9E"/>
    <w:rsid w:val="008046DA"/>
    <w:rsid w:val="008259CB"/>
    <w:rsid w:val="008264F3"/>
    <w:rsid w:val="00835CB2"/>
    <w:rsid w:val="00844146"/>
    <w:rsid w:val="00872369"/>
    <w:rsid w:val="008870CD"/>
    <w:rsid w:val="008C631C"/>
    <w:rsid w:val="008D1BA1"/>
    <w:rsid w:val="008E39D2"/>
    <w:rsid w:val="008E503A"/>
    <w:rsid w:val="008E6770"/>
    <w:rsid w:val="009201A2"/>
    <w:rsid w:val="0093591C"/>
    <w:rsid w:val="00974B7E"/>
    <w:rsid w:val="00990F5F"/>
    <w:rsid w:val="009A1648"/>
    <w:rsid w:val="009B1180"/>
    <w:rsid w:val="009D6938"/>
    <w:rsid w:val="009F65D3"/>
    <w:rsid w:val="00A03CE5"/>
    <w:rsid w:val="00A22426"/>
    <w:rsid w:val="00A31466"/>
    <w:rsid w:val="00A45491"/>
    <w:rsid w:val="00A80FE6"/>
    <w:rsid w:val="00A85E42"/>
    <w:rsid w:val="00AB4C21"/>
    <w:rsid w:val="00AC7F8B"/>
    <w:rsid w:val="00B00DC9"/>
    <w:rsid w:val="00B41503"/>
    <w:rsid w:val="00B5316A"/>
    <w:rsid w:val="00B54DC7"/>
    <w:rsid w:val="00B6533A"/>
    <w:rsid w:val="00B7168F"/>
    <w:rsid w:val="00B91D52"/>
    <w:rsid w:val="00BB7D63"/>
    <w:rsid w:val="00BC47BE"/>
    <w:rsid w:val="00BF753A"/>
    <w:rsid w:val="00C126A2"/>
    <w:rsid w:val="00C301DE"/>
    <w:rsid w:val="00C36D90"/>
    <w:rsid w:val="00C45ED2"/>
    <w:rsid w:val="00C51FF2"/>
    <w:rsid w:val="00C52486"/>
    <w:rsid w:val="00C53B55"/>
    <w:rsid w:val="00C5503B"/>
    <w:rsid w:val="00C57CDA"/>
    <w:rsid w:val="00C65280"/>
    <w:rsid w:val="00C706F8"/>
    <w:rsid w:val="00C73D2E"/>
    <w:rsid w:val="00C9039F"/>
    <w:rsid w:val="00C94BA1"/>
    <w:rsid w:val="00C971A3"/>
    <w:rsid w:val="00CA5293"/>
    <w:rsid w:val="00CA7BE9"/>
    <w:rsid w:val="00CC3ACF"/>
    <w:rsid w:val="00CD7853"/>
    <w:rsid w:val="00D11FA4"/>
    <w:rsid w:val="00D3719B"/>
    <w:rsid w:val="00D56B26"/>
    <w:rsid w:val="00D64AB5"/>
    <w:rsid w:val="00D84BD4"/>
    <w:rsid w:val="00DA2B78"/>
    <w:rsid w:val="00DA54C1"/>
    <w:rsid w:val="00DB0E3C"/>
    <w:rsid w:val="00DC0ACE"/>
    <w:rsid w:val="00DE2E28"/>
    <w:rsid w:val="00DF389F"/>
    <w:rsid w:val="00E13021"/>
    <w:rsid w:val="00E168F9"/>
    <w:rsid w:val="00E44C42"/>
    <w:rsid w:val="00E51E88"/>
    <w:rsid w:val="00E70734"/>
    <w:rsid w:val="00E7181C"/>
    <w:rsid w:val="00E82197"/>
    <w:rsid w:val="00E82FD5"/>
    <w:rsid w:val="00EA2968"/>
    <w:rsid w:val="00EA3C30"/>
    <w:rsid w:val="00EA6D3B"/>
    <w:rsid w:val="00EB6E14"/>
    <w:rsid w:val="00ED34BD"/>
    <w:rsid w:val="00ED66C8"/>
    <w:rsid w:val="00EE27E1"/>
    <w:rsid w:val="00EE596F"/>
    <w:rsid w:val="00EE7123"/>
    <w:rsid w:val="00EF04F2"/>
    <w:rsid w:val="00EF6CCF"/>
    <w:rsid w:val="00F257F8"/>
    <w:rsid w:val="00F26DD8"/>
    <w:rsid w:val="00F47308"/>
    <w:rsid w:val="00FB22CF"/>
    <w:rsid w:val="00FC2C23"/>
    <w:rsid w:val="00FC2CEF"/>
    <w:rsid w:val="00FE377A"/>
    <w:rsid w:val="112EA11E"/>
    <w:rsid w:val="25542EC1"/>
    <w:rsid w:val="3A1E3A23"/>
    <w:rsid w:val="6A1E5F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CE16BD1"/>
  <w15:chartTrackingRefBased/>
  <w15:docId w15:val="{4D2DF592-8DF3-4875-9B77-F45D89E9D8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259C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4549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E50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503A"/>
  </w:style>
  <w:style w:type="paragraph" w:styleId="Footer">
    <w:name w:val="footer"/>
    <w:basedOn w:val="Normal"/>
    <w:link w:val="FooterChar"/>
    <w:uiPriority w:val="99"/>
    <w:unhideWhenUsed/>
    <w:rsid w:val="008E50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503A"/>
  </w:style>
  <w:style w:type="paragraph" w:styleId="ListParagraph">
    <w:name w:val="List Paragraph"/>
    <w:basedOn w:val="Normal"/>
    <w:uiPriority w:val="34"/>
    <w:qFormat/>
    <w:rsid w:val="00DE2E28"/>
    <w:pPr>
      <w:ind w:left="720"/>
      <w:contextualSpacing/>
    </w:pPr>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FootnoteReference">
    <w:name w:val="footnote reference"/>
    <w:basedOn w:val="DefaultParagraphFont"/>
    <w:uiPriority w:val="99"/>
    <w:semiHidden/>
    <w:unhideWhenUsed/>
    <w:rPr>
      <w:vertAlign w:val="superscript"/>
    </w:rPr>
  </w:style>
  <w:style w:type="character" w:styleId="UnresolvedMention">
    <w:name w:val="Unresolved Mention"/>
    <w:basedOn w:val="DefaultParagraphFont"/>
    <w:uiPriority w:val="99"/>
    <w:semiHidden/>
    <w:unhideWhenUsed/>
    <w:rsid w:val="00FB22CF"/>
    <w:rPr>
      <w:color w:val="605E5C"/>
      <w:shd w:val="clear" w:color="auto" w:fill="E1DFDD"/>
    </w:rPr>
  </w:style>
  <w:style w:type="paragraph" w:styleId="Title">
    <w:name w:val="Title"/>
    <w:basedOn w:val="Normal"/>
    <w:next w:val="Normal"/>
    <w:link w:val="TitleChar"/>
    <w:uiPriority w:val="10"/>
    <w:qFormat/>
    <w:rsid w:val="00A4549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5491"/>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A45491"/>
    <w:rPr>
      <w:rFonts w:asciiTheme="majorHAnsi" w:eastAsiaTheme="majorEastAsia" w:hAnsiTheme="majorHAnsi" w:cstheme="majorBidi"/>
      <w:color w:val="2E74B5" w:themeColor="accent1" w:themeShade="BF"/>
      <w:sz w:val="26"/>
      <w:szCs w:val="26"/>
    </w:rPr>
  </w:style>
  <w:style w:type="character" w:customStyle="1" w:styleId="Heading1Char">
    <w:name w:val="Heading 1 Char"/>
    <w:basedOn w:val="DefaultParagraphFont"/>
    <w:link w:val="Heading1"/>
    <w:uiPriority w:val="9"/>
    <w:rsid w:val="008259CB"/>
    <w:rPr>
      <w:rFonts w:asciiTheme="majorHAnsi" w:eastAsiaTheme="majorEastAsia" w:hAnsiTheme="majorHAnsi"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6162537">
      <w:bodyDiv w:val="1"/>
      <w:marLeft w:val="0"/>
      <w:marRight w:val="0"/>
      <w:marTop w:val="0"/>
      <w:marBottom w:val="0"/>
      <w:divBdr>
        <w:top w:val="none" w:sz="0" w:space="0" w:color="auto"/>
        <w:left w:val="none" w:sz="0" w:space="0" w:color="auto"/>
        <w:bottom w:val="none" w:sz="0" w:space="0" w:color="auto"/>
        <w:right w:val="none" w:sz="0" w:space="0" w:color="auto"/>
      </w:divBdr>
    </w:div>
    <w:div w:id="15792877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flippedlearning.org/wp-content/uploads/2016/07/FLIP_handout_FNL_Web.pdf" TargetMode="External"/><Relationship Id="rId18" Type="http://schemas.openxmlformats.org/officeDocument/2006/relationships/image" Target="media/image3.jp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estyn.gov.wales/sites/default/files/documents/Pembroke%20Dock%20CP%20School.pdf" TargetMode="External"/><Relationship Id="rId1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hyperlink" Target="https://ealresources.bell-foundation.org.uk/school-leaders/eal-learners-in-uk"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mascanada.ca//wp-content/uploads/2011/09/Dotsch-Julie-Creating-a-Language-rich-Environment-v1.pdf" TargetMode="External"/><Relationship Id="rId5" Type="http://schemas.openxmlformats.org/officeDocument/2006/relationships/webSettings" Target="webSettings.xml"/><Relationship Id="rId15" Type="http://schemas.openxmlformats.org/officeDocument/2006/relationships/hyperlink" Target="https://www.edweek.org/ew/articles/2017/05/17/children-must-be-taught-to-collaborate-studies.html" TargetMode="External"/><Relationship Id="rId23" Type="http://schemas.openxmlformats.org/officeDocument/2006/relationships/theme" Target="theme/theme1.xml"/><Relationship Id="rId10" Type="http://schemas.openxmlformats.org/officeDocument/2006/relationships/hyperlink" Target="https://assets.publishing.service.gov.uk/government/uploads/system/uploads/attachment_data/file/273877/special_educational_needs_code_of_practice.pdf" TargetMode="External"/><Relationship Id="rId19"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hyperlink" Target="https://www.bera.ac.uk/wp-content/uploads/2018/06/BERA-Ethical-Guidelines-for-Educational-Research_4thEdn_2018.pdf?noredirect=1" TargetMode="External"/><Relationship Id="rId14" Type="http://schemas.openxmlformats.org/officeDocument/2006/relationships/hyperlink" Target="https://www.simplypsychology.org/simplypsychology.org-ZPD.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4F9675-77ED-4A0F-BD3D-5BD2D9DE4E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5013</Words>
  <Characters>28578</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33524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Matthews (1400124)</dc:creator>
  <cp:keywords/>
  <dc:description/>
  <cp:lastModifiedBy>Alice Matthews</cp:lastModifiedBy>
  <cp:revision>119</cp:revision>
  <dcterms:created xsi:type="dcterms:W3CDTF">2018-09-20T12:46:00Z</dcterms:created>
  <dcterms:modified xsi:type="dcterms:W3CDTF">2018-10-17T19:41:00Z</dcterms:modified>
</cp:coreProperties>
</file>