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1B954" w14:textId="18DA7758" w:rsidR="002E7767" w:rsidRPr="002E7767" w:rsidRDefault="002E7767" w:rsidP="00A6396B">
      <w:pPr>
        <w:pStyle w:val="NoSpacing"/>
        <w:spacing w:line="360" w:lineRule="auto"/>
      </w:pPr>
      <w:r>
        <w:t>E</w:t>
      </w:r>
      <w:r w:rsidR="00FE5A57">
        <w:t>CAD4007                                                                                                                                             2100899</w:t>
      </w:r>
    </w:p>
    <w:p w14:paraId="5E85A3FA" w14:textId="77777777" w:rsidR="002E7767" w:rsidRDefault="002E7767" w:rsidP="00A6396B">
      <w:pPr>
        <w:pStyle w:val="NoSpacing"/>
        <w:spacing w:line="360" w:lineRule="auto"/>
        <w:rPr>
          <w:b/>
          <w:bCs/>
        </w:rPr>
      </w:pPr>
    </w:p>
    <w:p w14:paraId="1FEF38AD" w14:textId="649FB8E9" w:rsidR="00DF64BF" w:rsidRPr="00A9404B" w:rsidRDefault="00B25A90" w:rsidP="00A6396B">
      <w:pPr>
        <w:pStyle w:val="NoSpacing"/>
        <w:spacing w:line="360" w:lineRule="auto"/>
        <w:rPr>
          <w:b/>
          <w:bCs/>
        </w:rPr>
      </w:pPr>
      <w:r w:rsidRPr="00A9404B">
        <w:rPr>
          <w:b/>
          <w:bCs/>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7CFB2785" w14:textId="77777777" w:rsidR="0031501D" w:rsidRDefault="0031501D" w:rsidP="00A6396B">
      <w:pPr>
        <w:spacing w:line="360" w:lineRule="auto"/>
        <w:rPr>
          <w:rFonts w:cstheme="minorHAnsi"/>
          <w:bCs/>
        </w:rPr>
      </w:pPr>
    </w:p>
    <w:p w14:paraId="3D21069B" w14:textId="016DEBCC" w:rsidR="00687679" w:rsidRDefault="005A27F8" w:rsidP="00A6396B">
      <w:pPr>
        <w:spacing w:line="360" w:lineRule="auto"/>
        <w:rPr>
          <w:rFonts w:cstheme="minorHAnsi"/>
          <w:bCs/>
        </w:rPr>
      </w:pPr>
      <w:r w:rsidRPr="005A27F8">
        <w:rPr>
          <w:rFonts w:cstheme="minorHAnsi"/>
          <w:bCs/>
        </w:rPr>
        <w:t xml:space="preserve">Mae datblygiad plant yn rhywbeth eithriadol o bwysig </w:t>
      </w:r>
      <w:r w:rsidR="00BB1362">
        <w:rPr>
          <w:rFonts w:cstheme="minorHAnsi"/>
          <w:bCs/>
        </w:rPr>
        <w:t>a’r</w:t>
      </w:r>
      <w:r w:rsidRPr="005A27F8">
        <w:rPr>
          <w:rFonts w:cstheme="minorHAnsi"/>
          <w:bCs/>
        </w:rPr>
        <w:t xml:space="preserve"> athrawon yn chwarae rhan enfawr i sicrhau bod plant yn gallu cyrraedd eu llawn botensial mewn sawl maes gwahanol. Yn yr ystafell ddosbarth </w:t>
      </w:r>
      <w:r w:rsidR="00C36675">
        <w:rPr>
          <w:rFonts w:cstheme="minorHAnsi"/>
          <w:bCs/>
        </w:rPr>
        <w:t>yw</w:t>
      </w:r>
      <w:r w:rsidRPr="005A27F8">
        <w:rPr>
          <w:rFonts w:cstheme="minorHAnsi"/>
          <w:bCs/>
        </w:rPr>
        <w:t xml:space="preserve"> lle bydd plant yn datblygu llawer mewn amrywiaeth o wahanol feysydd megis gwybyddol, emosiynol, corfforol a chymdeithasol. Rôl athro yw sicrhau bod y plant yn gallu datblygu mewn ffordd a fydd yn eu gwneud yn llwyddiannus yn yr ystafell ddosbarth a hefyd mewn bywyd ar ôl ysgol. Mae llawer yn cytuno â hyn gan y bydd plant yn datblygu mewn gwahanol ffyrdd ac ar wahanol gamau i eraill ond os yw'r athro/athrawes yn ymwybodol o ddatblygiad plant mae'n caniatáu i bob plentyn gael y cymorth angenrheidiol i gyd-fynd â'u </w:t>
      </w:r>
      <w:r w:rsidR="00891E24">
        <w:rPr>
          <w:rFonts w:cstheme="minorHAnsi"/>
          <w:bCs/>
        </w:rPr>
        <w:t>h</w:t>
      </w:r>
      <w:r w:rsidR="00194A83">
        <w:rPr>
          <w:rFonts w:cstheme="minorHAnsi"/>
          <w:bCs/>
        </w:rPr>
        <w:t>angh</w:t>
      </w:r>
      <w:r w:rsidR="00E4127A">
        <w:rPr>
          <w:rFonts w:cstheme="minorHAnsi"/>
          <w:bCs/>
        </w:rPr>
        <w:t xml:space="preserve">enion </w:t>
      </w:r>
      <w:r w:rsidRPr="005A27F8">
        <w:rPr>
          <w:rFonts w:cstheme="minorHAnsi"/>
          <w:bCs/>
        </w:rPr>
        <w:t>datblygu</w:t>
      </w:r>
      <w:r w:rsidR="009028E6">
        <w:rPr>
          <w:rFonts w:cstheme="minorHAnsi"/>
          <w:bCs/>
        </w:rPr>
        <w:t>.</w:t>
      </w:r>
      <w:r w:rsidR="00C23D87">
        <w:rPr>
          <w:rFonts w:cstheme="minorHAnsi"/>
          <w:bCs/>
        </w:rPr>
        <w:t xml:space="preserve"> (Tracy Davis, 2019</w:t>
      </w:r>
      <w:r w:rsidR="009028E6">
        <w:rPr>
          <w:rFonts w:cstheme="minorHAnsi"/>
          <w:bCs/>
        </w:rPr>
        <w:t>)</w:t>
      </w:r>
    </w:p>
    <w:p w14:paraId="2D46EF2B" w14:textId="71AD9E3B" w:rsidR="0001364A" w:rsidRDefault="00C04DAD" w:rsidP="00A6396B">
      <w:pPr>
        <w:spacing w:line="360" w:lineRule="auto"/>
        <w:rPr>
          <w:rFonts w:cstheme="minorHAnsi"/>
          <w:bCs/>
        </w:rPr>
      </w:pPr>
      <w:r w:rsidRPr="00C04DAD">
        <w:rPr>
          <w:rFonts w:cstheme="minorHAnsi"/>
          <w:bCs/>
        </w:rPr>
        <w:t xml:space="preserve">Yn ogystal â'r ffordd wreiddiol o addysg, mae athrawon hefyd yn defnyddio'r dull cyfannol yn yr ystafell ddosbarth ar gyfer datblygiad plentyn. Mae'r dull cyfannol yn canolbwyntio ar sawl maes o ddatblygiad plentyn sy'n trin pob plentyn â pharch cyfartal ac yn canolbwyntio ar ddatblygiad pob unigolyn. Mae hyn yn caniatáu i blant dyfu a datblygu'n gymdeithasol, yn emosiynol ac yn gorfforol. </w:t>
      </w:r>
      <w:r w:rsidR="00567EB3">
        <w:rPr>
          <w:rFonts w:cstheme="minorHAnsi"/>
          <w:bCs/>
        </w:rPr>
        <w:t xml:space="preserve"> (</w:t>
      </w:r>
      <w:r w:rsidR="002B6770">
        <w:rPr>
          <w:rFonts w:cstheme="minorHAnsi"/>
          <w:bCs/>
        </w:rPr>
        <w:t>American Montessori Consultants</w:t>
      </w:r>
      <w:r w:rsidR="002A6808">
        <w:rPr>
          <w:rFonts w:cstheme="minorHAnsi"/>
          <w:bCs/>
        </w:rPr>
        <w:t>, Maria Montessori, 2017)</w:t>
      </w:r>
      <w:r w:rsidR="00452EDC">
        <w:rPr>
          <w:rFonts w:cstheme="minorHAnsi"/>
          <w:bCs/>
        </w:rPr>
        <w:t xml:space="preserve">. </w:t>
      </w:r>
      <w:r w:rsidR="00DA7B0A" w:rsidRPr="00DA7B0A">
        <w:rPr>
          <w:rFonts w:cstheme="minorHAnsi"/>
          <w:bCs/>
        </w:rPr>
        <w:t>Mae'r ffordd hon o ddysgu yn eithriadol o bwysig i bob plentyn gan gynnwys Ella, y ferch bedair oed y byddaf yn canolbwyntio arni ac yn trafod ei datblygiad.</w:t>
      </w:r>
    </w:p>
    <w:p w14:paraId="3E164DE9" w14:textId="5DECD97C" w:rsidR="002B7A26" w:rsidRDefault="002B7A26" w:rsidP="00A6396B">
      <w:pPr>
        <w:spacing w:line="360" w:lineRule="auto"/>
        <w:rPr>
          <w:rFonts w:cstheme="minorHAnsi"/>
          <w:bCs/>
        </w:rPr>
      </w:pPr>
      <w:r w:rsidRPr="002B7A26">
        <w:rPr>
          <w:rFonts w:cstheme="minorHAnsi"/>
          <w:bCs/>
        </w:rPr>
        <w:t xml:space="preserve">Mewn datblygiad plant mae pum cyfnod allweddol, ac un ohonynt yw datblygiad gwybyddol. Datblygiad gwybyddol yw deall beth sydd o'n </w:t>
      </w:r>
      <w:r w:rsidR="00E14391">
        <w:rPr>
          <w:rFonts w:cstheme="minorHAnsi"/>
          <w:bCs/>
        </w:rPr>
        <w:t>g</w:t>
      </w:r>
      <w:r w:rsidRPr="002B7A26">
        <w:rPr>
          <w:rFonts w:cstheme="minorHAnsi"/>
          <w:bCs/>
        </w:rPr>
        <w:t xml:space="preserve">wmpas, gwneud penderfyniadau, i feddwl a chofio'r hyn sydd o'n </w:t>
      </w:r>
      <w:r w:rsidR="00E14391">
        <w:rPr>
          <w:rFonts w:cstheme="minorHAnsi"/>
          <w:bCs/>
        </w:rPr>
        <w:t>g</w:t>
      </w:r>
      <w:r w:rsidRPr="002B7A26">
        <w:rPr>
          <w:rFonts w:cstheme="minorHAnsi"/>
          <w:bCs/>
        </w:rPr>
        <w:t xml:space="preserve">wmpas. I blant mae'r broses hon yn digwydd o'r eiliad </w:t>
      </w:r>
      <w:r w:rsidR="00CF4B71">
        <w:rPr>
          <w:rFonts w:cstheme="minorHAnsi"/>
          <w:bCs/>
        </w:rPr>
        <w:t>maent yn cael ei</w:t>
      </w:r>
      <w:r w:rsidRPr="002B7A26">
        <w:rPr>
          <w:rFonts w:cstheme="minorHAnsi"/>
          <w:bCs/>
        </w:rPr>
        <w:t xml:space="preserve"> eni ond wrth i amser fynd yn ei blaen a'r plant yn mynd yn hŷn mae ganddynt ystod ehangach o ddealltwriaeth o'r byd (</w:t>
      </w:r>
      <w:r w:rsidR="0016706A">
        <w:rPr>
          <w:rFonts w:cstheme="minorHAnsi"/>
          <w:bCs/>
        </w:rPr>
        <w:t>Childcare</w:t>
      </w:r>
      <w:r w:rsidRPr="002B7A26">
        <w:rPr>
          <w:rFonts w:cstheme="minorHAnsi"/>
          <w:bCs/>
        </w:rPr>
        <w:t xml:space="preserve">, 2019). Mae'r erthygl ddiddorol hon gan </w:t>
      </w:r>
      <w:r w:rsidR="0016706A">
        <w:rPr>
          <w:rFonts w:cstheme="minorHAnsi"/>
          <w:bCs/>
        </w:rPr>
        <w:t>Child Care</w:t>
      </w:r>
      <w:r w:rsidRPr="002B7A26">
        <w:rPr>
          <w:rFonts w:cstheme="minorHAnsi"/>
          <w:bCs/>
        </w:rPr>
        <w:t xml:space="preserve"> yn dweud wrthym sut mae datblygiad gwybyddol yn gweithio a sut mae plant o wahanol oedrannau yn addasu ac yn datblygu'n wybyddol. Mae datblygiad gwybyddol yn rhywbeth sy'n newid yn gyson i'r plant wrth iddynt brofi a gweld pethau newydd. Bydd plant bob amser ar wahanol lefelau a chamau o'u datblygiad gwybyddol a'r hŷn y byddant yn ei gael fwyaf y byddant yn ei ddatblygu mewn amrywiaeth o feysydd. </w:t>
      </w:r>
    </w:p>
    <w:p w14:paraId="43368A28" w14:textId="666A822E" w:rsidR="00506048" w:rsidRDefault="00544501" w:rsidP="00A6396B">
      <w:pPr>
        <w:spacing w:line="360" w:lineRule="auto"/>
        <w:rPr>
          <w:rFonts w:cstheme="minorHAnsi"/>
          <w:bCs/>
        </w:rPr>
      </w:pPr>
      <w:r w:rsidRPr="00544501">
        <w:rPr>
          <w:rFonts w:cstheme="minorHAnsi"/>
          <w:bCs/>
        </w:rPr>
        <w:t xml:space="preserve">Ym marn Piaget mae pedwar prif gam o ddatblygiad gwybyddol sef synhwyraidd- weithredol, cynweithredol, gweithredu a gweithredu ffurfiol (Siencyn, 2008, t.118). Wrth i ni edrych ar broffil </w:t>
      </w:r>
      <w:r w:rsidRPr="00544501">
        <w:rPr>
          <w:rFonts w:cstheme="minorHAnsi"/>
          <w:bCs/>
        </w:rPr>
        <w:lastRenderedPageBreak/>
        <w:t xml:space="preserve">disgybl Ella gallen ni weld bod hi yn y cyfnod synhwyraidd-weithredol gan ei bod hi'n siarad mewn brawddegau byr iawn o tua phump i chwe gair a defnyddio ymatebion un gair fel arfer. Hefyd, rheswm arall ei bod hi yn y cyfnod gwybyddol yma yw oherwydd hi'n chwarae yn ddistaw gyda'i chyfoedion yn yr ardal chwarae. Er mwyn helpu Ella gyda'i datblygiad  gwybyddol un gweithgaredd byddaf argymell ar gyfer Ella yw chwarae dŵr a pheintio gan y bydd yn gwella ei chreadigrwydd a helpu hi gyda chreu penderfyniadau gan fod proffil ei disgybl yn dweud y gall amharod i ymuno â gweithgareddau 'blêr'. </w:t>
      </w:r>
      <w:r w:rsidR="00C95447" w:rsidRPr="00C95447">
        <w:rPr>
          <w:rFonts w:cstheme="minorHAnsi"/>
          <w:bCs/>
        </w:rPr>
        <w:t>Bydd hyn yn caniatáu iddi ryngweithio â disgyblion eraill a bod mor greadigol ac mae hi eisiau wrth chwarae gyda gwrthrychau yn y dŵr wrth iddi brofi pethau newydd. Mae hyn yn rhoi’r dewis i Ella beth mae hi eisiau wneud a pha mor greadigol hi eisiau bod, gall hi greu rhywbeth cymhleth neu rywbeth syml mae hyn yn holl bwysig o ran creu penderfyniadau wrth wneud gweithgaredd hwyl.  Elfennau o ddatblygiad gwybyddol sy'n bwysig iawn yw'r cof tymor byr a thymor hir. Mae llawer o dasgau'n cael eu storio yn y cof tymor byr ond yn cael ei anghofio’n gyflym ond mae’r wybodaeth sydd yn cael ei storio yn y cof tymor hir yn aros yna am byth (Lithmee , 20</w:t>
      </w:r>
      <w:r w:rsidR="0027035A">
        <w:rPr>
          <w:rFonts w:cstheme="minorHAnsi"/>
          <w:bCs/>
        </w:rPr>
        <w:t>18</w:t>
      </w:r>
      <w:r w:rsidR="00C95447" w:rsidRPr="00C95447">
        <w:rPr>
          <w:rFonts w:cstheme="minorHAnsi"/>
          <w:bCs/>
        </w:rPr>
        <w:t>).</w:t>
      </w:r>
    </w:p>
    <w:p w14:paraId="26F46DDD" w14:textId="3E73DAE0" w:rsidR="006233CD" w:rsidRDefault="00220049" w:rsidP="00A6396B">
      <w:pPr>
        <w:spacing w:line="360" w:lineRule="auto"/>
        <w:rPr>
          <w:rFonts w:cstheme="minorHAnsi"/>
          <w:bCs/>
        </w:rPr>
      </w:pPr>
      <w:r w:rsidRPr="00220049">
        <w:rPr>
          <w:rFonts w:cstheme="minorHAnsi"/>
          <w:bCs/>
        </w:rPr>
        <w:t xml:space="preserve">Mae sawl ffordd y gall athro wella cof tymor hir plentyn ac o ganlyniad helpu datblygiad gwybyddol. Un enghraifft yw gwobrwyo'r plant, gallai hyn fod drwy roi sticeri neu ganmoliaeth yn gyffredinol. Yn ystod fy </w:t>
      </w:r>
      <w:r w:rsidR="00BE368B">
        <w:rPr>
          <w:rFonts w:cstheme="minorHAnsi"/>
          <w:bCs/>
        </w:rPr>
        <w:t>niwrnod</w:t>
      </w:r>
      <w:r w:rsidRPr="00220049">
        <w:rPr>
          <w:rFonts w:cstheme="minorHAnsi"/>
          <w:bCs/>
        </w:rPr>
        <w:t xml:space="preserve"> pr</w:t>
      </w:r>
      <w:r w:rsidR="00513E07">
        <w:rPr>
          <w:rFonts w:cstheme="minorHAnsi"/>
          <w:bCs/>
        </w:rPr>
        <w:t>ofi</w:t>
      </w:r>
      <w:r w:rsidRPr="00220049">
        <w:rPr>
          <w:rFonts w:cstheme="minorHAnsi"/>
          <w:bCs/>
        </w:rPr>
        <w:t xml:space="preserve"> pontio dysgais fod ymagwedd Ysgol Lon Las at hyn yw athrawon yn llongyfarch y plant ac mae gwasanaeth gwobrwyo yn cael ei gynnal pob wythnos er mwyn dathlu ymddygiad a gwaith </w:t>
      </w:r>
      <w:r w:rsidR="00513E07">
        <w:rPr>
          <w:rFonts w:cstheme="minorHAnsi"/>
          <w:bCs/>
        </w:rPr>
        <w:t>ardderchog</w:t>
      </w:r>
      <w:r w:rsidRPr="00220049">
        <w:rPr>
          <w:rFonts w:cstheme="minorHAnsi"/>
          <w:bCs/>
        </w:rPr>
        <w:t xml:space="preserve"> y plant</w:t>
      </w:r>
      <w:r w:rsidR="00EA6561">
        <w:rPr>
          <w:rFonts w:cstheme="minorHAnsi"/>
          <w:bCs/>
        </w:rPr>
        <w:t xml:space="preserve">. </w:t>
      </w:r>
      <w:r w:rsidR="00E14263">
        <w:rPr>
          <w:rFonts w:cstheme="minorHAnsi"/>
          <w:bCs/>
        </w:rPr>
        <w:t>(Pontio</w:t>
      </w:r>
      <w:r w:rsidR="00EA6561">
        <w:rPr>
          <w:rFonts w:cstheme="minorHAnsi"/>
          <w:bCs/>
        </w:rPr>
        <w:t>,</w:t>
      </w:r>
      <w:r w:rsidR="00E14263">
        <w:rPr>
          <w:rFonts w:cstheme="minorHAnsi"/>
          <w:bCs/>
        </w:rPr>
        <w:t xml:space="preserve"> Ysgol Lon Las</w:t>
      </w:r>
      <w:r w:rsidR="006233CD">
        <w:rPr>
          <w:rFonts w:cstheme="minorHAnsi"/>
          <w:bCs/>
        </w:rPr>
        <w:t>, 2021)</w:t>
      </w:r>
      <w:r w:rsidR="00EC7ABA">
        <w:rPr>
          <w:rFonts w:cstheme="minorHAnsi"/>
          <w:bCs/>
        </w:rPr>
        <w:t xml:space="preserve"> </w:t>
      </w:r>
      <w:r w:rsidR="0016706A" w:rsidRPr="0016706A">
        <w:rPr>
          <w:rFonts w:cstheme="minorHAnsi"/>
          <w:bCs/>
        </w:rPr>
        <w:t>Byddai ymagwedd Ysgol Lon Las at hyn yn fuddiol iawn i Ella gan fod proffil ei disgybl yn dweud nad yw'n ymddangos bod ganddi ddiddordeb mewn ymuno â gemau cyfrif</w:t>
      </w:r>
      <w:r w:rsidR="000A7D11">
        <w:rPr>
          <w:rFonts w:cstheme="minorHAnsi"/>
          <w:bCs/>
        </w:rPr>
        <w:t>o</w:t>
      </w:r>
      <w:r w:rsidR="0016706A" w:rsidRPr="0016706A">
        <w:rPr>
          <w:rFonts w:cstheme="minorHAnsi"/>
          <w:bCs/>
        </w:rPr>
        <w:t xml:space="preserve"> a rhigymau. Drwy ddefnyddio'r dechneg wobrwyol bydd cof tymor hir Ella yn ymwybodol o'r wobr y gallai ei chael drwy gymryd rhan, bydd hyn yn ei hannog a'i </w:t>
      </w:r>
      <w:r w:rsidR="000A7D11">
        <w:rPr>
          <w:rFonts w:cstheme="minorHAnsi"/>
          <w:bCs/>
        </w:rPr>
        <w:t>cymhelli</w:t>
      </w:r>
      <w:r w:rsidR="0016706A" w:rsidRPr="0016706A">
        <w:rPr>
          <w:rFonts w:cstheme="minorHAnsi"/>
          <w:bCs/>
        </w:rPr>
        <w:t xml:space="preserve"> i ymuno â'i chy</w:t>
      </w:r>
      <w:r w:rsidR="006415EC">
        <w:rPr>
          <w:rFonts w:cstheme="minorHAnsi"/>
          <w:bCs/>
        </w:rPr>
        <w:t>foedion</w:t>
      </w:r>
      <w:r w:rsidR="0016706A" w:rsidRPr="0016706A">
        <w:rPr>
          <w:rFonts w:cstheme="minorHAnsi"/>
          <w:bCs/>
        </w:rPr>
        <w:t xml:space="preserve"> gyda'r gemau hyn</w:t>
      </w:r>
      <w:r w:rsidR="00796AAB">
        <w:rPr>
          <w:rFonts w:cstheme="minorHAnsi"/>
          <w:bCs/>
        </w:rPr>
        <w:t xml:space="preserve">. </w:t>
      </w:r>
    </w:p>
    <w:p w14:paraId="13325431" w14:textId="77777777" w:rsidR="00F43642" w:rsidRDefault="008D7CD7" w:rsidP="00A6396B">
      <w:pPr>
        <w:spacing w:line="360" w:lineRule="auto"/>
        <w:rPr>
          <w:rFonts w:cstheme="minorHAnsi"/>
          <w:bCs/>
        </w:rPr>
      </w:pPr>
      <w:r w:rsidRPr="008D7CD7">
        <w:rPr>
          <w:rFonts w:cstheme="minorHAnsi"/>
          <w:bCs/>
        </w:rPr>
        <w:t xml:space="preserve">Y maes datblygu nesaf y byddaf yn ei drafod yw datblygiad emosiynol sy'n </w:t>
      </w:r>
      <w:r w:rsidR="000F5B9F">
        <w:rPr>
          <w:rFonts w:cstheme="minorHAnsi"/>
          <w:bCs/>
        </w:rPr>
        <w:t xml:space="preserve">bod </w:t>
      </w:r>
      <w:r w:rsidRPr="008D7CD7">
        <w:rPr>
          <w:rFonts w:cstheme="minorHAnsi"/>
          <w:bCs/>
        </w:rPr>
        <w:t xml:space="preserve">ymwybodol o'ch teimladau ac yn eu mynegi. Mae datblygiad emosiynol hefyd i fod yn ymwybodol o deimladau'r bobl o'ch cwmpas ac i gydymdeimlad â'u teimladau. Ffactor pwysig sy'n cysylltu â datblygiad emosiynol a ffordd y caiff ei weithredu yw'r bobl sydd o'ch cwmpas o ddydd i ddydd e.e. rhieni, ffrindiau a chyd-ddisgyblion. </w:t>
      </w:r>
      <w:r w:rsidR="00265A5C">
        <w:rPr>
          <w:rFonts w:cstheme="minorHAnsi"/>
          <w:bCs/>
        </w:rPr>
        <w:t>(</w:t>
      </w:r>
      <w:r w:rsidR="002657D7">
        <w:rPr>
          <w:rFonts w:cstheme="minorHAnsi"/>
          <w:bCs/>
        </w:rPr>
        <w:t>Play and Playground Encyclopedia, 2021)</w:t>
      </w:r>
    </w:p>
    <w:p w14:paraId="2BBA7FDE" w14:textId="094DA0D1" w:rsidR="008A4CB6" w:rsidRPr="00F43642" w:rsidRDefault="00D54E03" w:rsidP="00A6396B">
      <w:pPr>
        <w:spacing w:line="360" w:lineRule="auto"/>
        <w:rPr>
          <w:rFonts w:cstheme="minorHAnsi"/>
          <w:bCs/>
        </w:rPr>
      </w:pPr>
      <w:r>
        <w:rPr>
          <w:rFonts w:cstheme="minorHAnsi"/>
          <w:bCs/>
        </w:rPr>
        <w:t>“</w:t>
      </w:r>
      <w:r w:rsidR="002A1DF6" w:rsidRPr="002A1DF6">
        <w:rPr>
          <w:rFonts w:cstheme="minorHAnsi"/>
          <w:bCs/>
        </w:rPr>
        <w:t xml:space="preserve">Bydd cyflwr emosiynol plentyn yn adeiladu'r person y maent yn tyfu i mewn iddo ac yn dylanwadu'n gryf ar ei ymddygiad bob dydd" (Kelly,2015) mae'r dyfyniad hwn yn crynhoi pwysigrwydd datblygiad emosiynol i blentyn a sut y gall eu cyflwr emosiynol ar gam penodol o'u bywyd gael effaith mor enfawr. Mae </w:t>
      </w:r>
      <w:r w:rsidR="009454F6">
        <w:rPr>
          <w:rFonts w:cstheme="minorHAnsi"/>
          <w:bCs/>
        </w:rPr>
        <w:t>ymlyn</w:t>
      </w:r>
      <w:r w:rsidR="004A3781">
        <w:rPr>
          <w:rFonts w:cstheme="minorHAnsi"/>
          <w:bCs/>
        </w:rPr>
        <w:t xml:space="preserve">iad </w:t>
      </w:r>
      <w:r w:rsidR="002A1DF6" w:rsidRPr="002A1DF6">
        <w:rPr>
          <w:rFonts w:cstheme="minorHAnsi"/>
          <w:bCs/>
        </w:rPr>
        <w:t xml:space="preserve">yn rhywbeth sy'n dod i'm sylw wrth edrych ar broffil Ella gan ei bod yn amlwg yn </w:t>
      </w:r>
      <w:r w:rsidR="00EE0185">
        <w:rPr>
          <w:rFonts w:cstheme="minorHAnsi"/>
          <w:bCs/>
        </w:rPr>
        <w:t>ymlynu</w:t>
      </w:r>
      <w:r w:rsidR="002A1DF6" w:rsidRPr="002A1DF6">
        <w:rPr>
          <w:rFonts w:cstheme="minorHAnsi"/>
          <w:bCs/>
        </w:rPr>
        <w:t xml:space="preserve"> at ei mam gan nad yw'n hapus i </w:t>
      </w:r>
      <w:r w:rsidR="00EE0185">
        <w:rPr>
          <w:rFonts w:cstheme="minorHAnsi"/>
          <w:bCs/>
        </w:rPr>
        <w:t>adael</w:t>
      </w:r>
      <w:r w:rsidR="002A1DF6" w:rsidRPr="002A1DF6">
        <w:rPr>
          <w:rFonts w:cstheme="minorHAnsi"/>
          <w:bCs/>
        </w:rPr>
        <w:t xml:space="preserve">  ei mam bob bore </w:t>
      </w:r>
      <w:r w:rsidR="00F0710A">
        <w:rPr>
          <w:rFonts w:cstheme="minorHAnsi"/>
          <w:color w:val="222222"/>
          <w:shd w:val="clear" w:color="auto" w:fill="FFFFFF"/>
        </w:rPr>
        <w:t>cyn ysgol</w:t>
      </w:r>
      <w:r w:rsidR="000C20CE">
        <w:rPr>
          <w:rFonts w:cstheme="minorHAnsi"/>
          <w:color w:val="222222"/>
          <w:shd w:val="clear" w:color="auto" w:fill="FFFFFF"/>
        </w:rPr>
        <w:t>.</w:t>
      </w:r>
      <w:r w:rsidR="009F0ED8" w:rsidRPr="009F0ED8">
        <w:t xml:space="preserve"> </w:t>
      </w:r>
      <w:r w:rsidR="009F0ED8" w:rsidRPr="009F0ED8">
        <w:rPr>
          <w:rFonts w:cstheme="minorHAnsi"/>
          <w:color w:val="222222"/>
          <w:shd w:val="clear" w:color="auto" w:fill="FFFFFF"/>
        </w:rPr>
        <w:t xml:space="preserve">Mae </w:t>
      </w:r>
      <w:r w:rsidR="00EE0185">
        <w:rPr>
          <w:rFonts w:cstheme="minorHAnsi"/>
          <w:color w:val="222222"/>
          <w:shd w:val="clear" w:color="auto" w:fill="FFFFFF"/>
        </w:rPr>
        <w:t xml:space="preserve">ymlyniad </w:t>
      </w:r>
      <w:r w:rsidR="009F0ED8" w:rsidRPr="009F0ED8">
        <w:rPr>
          <w:rFonts w:cstheme="minorHAnsi"/>
          <w:color w:val="222222"/>
          <w:shd w:val="clear" w:color="auto" w:fill="FFFFFF"/>
        </w:rPr>
        <w:t xml:space="preserve">yn </w:t>
      </w:r>
      <w:r w:rsidR="00D96A06">
        <w:rPr>
          <w:rFonts w:cstheme="minorHAnsi"/>
          <w:color w:val="222222"/>
          <w:shd w:val="clear" w:color="auto" w:fill="FFFFFF"/>
        </w:rPr>
        <w:t xml:space="preserve">deimlad </w:t>
      </w:r>
      <w:r w:rsidR="009F0ED8" w:rsidRPr="009F0ED8">
        <w:rPr>
          <w:rFonts w:cstheme="minorHAnsi"/>
          <w:color w:val="222222"/>
          <w:shd w:val="clear" w:color="auto" w:fill="FFFFFF"/>
        </w:rPr>
        <w:t xml:space="preserve">cryf ac emosiynol sy'n amlwg pan fyddwch ym mhresenoldeb y person y mae gennych y </w:t>
      </w:r>
      <w:r w:rsidR="00BD72F9" w:rsidRPr="00BD72F9">
        <w:rPr>
          <w:rFonts w:cstheme="minorHAnsi"/>
          <w:color w:val="222222"/>
          <w:shd w:val="clear" w:color="auto" w:fill="FFFFFF"/>
        </w:rPr>
        <w:lastRenderedPageBreak/>
        <w:t>bond hwnnw ag ef. (McLeod, 2017) Byddai damcaniaethau fel Bowlby yn cytuno'n llwyr â hyn drwy ddweud ni'n "Cael ei wneud i ddod mewn i'r byd i gael ymlyniad i bobl eraill i helpu nhw oresgyn" ac maent yn ddweud bod perthynas gyda mam yn wahanol i unrhyw berthynas arall. Mae'r ffordd y byddwn yn gwella'r teimlad o ymlyniad Ella wrth sepereiddio gan ei mam yw cael diwrnodau agored i rieni ddod i'r ysgol gyda'u plant i gerdded o gwmpas ac edrych ar holl waith anhygoel y plant. Dysgais y dull hwn yn fy mhrofiad diwrnod prawf pontio gydag ysgol Lon Las. Mae hyn yn cysylltu gyda theori Bandura o ‘Dysgu Cymdeithasol’ sef y pwysigrwydd o wylio a dynwared gweithredoedd ac emosiynau pobl eraill. (McLeod, 2016) wrth i Ella weld ei Mam yn yr ysgol yn hapus ac yn mwynhau gall hyn helpu Ella i ddynwared y weithred yma sef o ganlyniad yn helpu Ella gadael ei Mam yn y bore.</w:t>
      </w:r>
    </w:p>
    <w:p w14:paraId="5139F8A3" w14:textId="77777777" w:rsidR="00BD72F9" w:rsidRDefault="008C6F51" w:rsidP="00A6396B">
      <w:pPr>
        <w:spacing w:line="360" w:lineRule="auto"/>
        <w:rPr>
          <w:rFonts w:cstheme="minorHAnsi"/>
          <w:color w:val="222222"/>
          <w:shd w:val="clear" w:color="auto" w:fill="FFFFFF"/>
        </w:rPr>
      </w:pPr>
      <w:r w:rsidRPr="008C6F51">
        <w:rPr>
          <w:rFonts w:cstheme="minorHAnsi"/>
          <w:color w:val="222222"/>
          <w:shd w:val="clear" w:color="auto" w:fill="FFFFFF"/>
        </w:rPr>
        <w:t xml:space="preserve">Yn ôl y damcaniaethwr Erik Erikson mae wyth cam datblygu y mae pobl yn mynd drwy </w:t>
      </w:r>
      <w:r w:rsidR="00773CF8">
        <w:rPr>
          <w:rFonts w:cstheme="minorHAnsi"/>
          <w:color w:val="222222"/>
          <w:shd w:val="clear" w:color="auto" w:fill="FFFFFF"/>
        </w:rPr>
        <w:t>yn seicolegol</w:t>
      </w:r>
      <w:r w:rsidRPr="008C6F51">
        <w:rPr>
          <w:rFonts w:cstheme="minorHAnsi"/>
          <w:color w:val="222222"/>
          <w:shd w:val="clear" w:color="auto" w:fill="FFFFFF"/>
        </w:rPr>
        <w:t xml:space="preserve"> </w:t>
      </w:r>
      <w:r w:rsidR="00773CF8">
        <w:rPr>
          <w:rFonts w:cstheme="minorHAnsi"/>
          <w:color w:val="222222"/>
          <w:shd w:val="clear" w:color="auto" w:fill="FFFFFF"/>
        </w:rPr>
        <w:t xml:space="preserve">o </w:t>
      </w:r>
      <w:r w:rsidRPr="008C6F51">
        <w:rPr>
          <w:rFonts w:cstheme="minorHAnsi"/>
          <w:color w:val="222222"/>
          <w:shd w:val="clear" w:color="auto" w:fill="FFFFFF"/>
        </w:rPr>
        <w:t xml:space="preserve">blentyn yr holl ffordd i fod yn </w:t>
      </w:r>
      <w:r w:rsidR="0072508B">
        <w:rPr>
          <w:rFonts w:cstheme="minorHAnsi"/>
          <w:color w:val="222222"/>
          <w:shd w:val="clear" w:color="auto" w:fill="FFFFFF"/>
        </w:rPr>
        <w:t xml:space="preserve">oedolyn </w:t>
      </w:r>
      <w:r w:rsidRPr="008C6F51">
        <w:rPr>
          <w:rFonts w:cstheme="minorHAnsi"/>
          <w:color w:val="222222"/>
          <w:shd w:val="clear" w:color="auto" w:fill="FFFFFF"/>
        </w:rPr>
        <w:t xml:space="preserve">(McLeod,2018). Y cam y dylai Ella fod arno yw trydydd cam damcaniaeth Erikson sy'n "fenter vs </w:t>
      </w:r>
      <w:r w:rsidR="0072508B">
        <w:rPr>
          <w:rFonts w:cstheme="minorHAnsi"/>
          <w:color w:val="222222"/>
          <w:shd w:val="clear" w:color="auto" w:fill="FFFFFF"/>
        </w:rPr>
        <w:t>Euogrwydd</w:t>
      </w:r>
      <w:r w:rsidRPr="008C6F51">
        <w:rPr>
          <w:rFonts w:cstheme="minorHAnsi"/>
          <w:color w:val="222222"/>
          <w:shd w:val="clear" w:color="auto" w:fill="FFFFFF"/>
        </w:rPr>
        <w:t>" sef y cam ar gyfer plant tair i bum mlwydd oed. Mae'r cam datblygu hwn yn cynnwys plant yn rhyngweithio'n gyson â'u cyfoedion, yn enwedig yn yr ystafell ddosbarth. Mae proffil disgyblion Ella yn awgrymu ei bod yn chwarae ar ei phen ei hun llawer ac nid yw'n ymddangos ei bod yn cymryd sylw o'i chyfoedion</w:t>
      </w:r>
      <w:r w:rsidR="001A3D8C">
        <w:rPr>
          <w:rFonts w:cstheme="minorHAnsi"/>
          <w:color w:val="222222"/>
          <w:shd w:val="clear" w:color="auto" w:fill="FFFFFF"/>
        </w:rPr>
        <w:t xml:space="preserve">. </w:t>
      </w:r>
      <w:r w:rsidR="00AD124F" w:rsidRPr="00AD124F">
        <w:rPr>
          <w:rFonts w:cstheme="minorHAnsi"/>
          <w:color w:val="222222"/>
          <w:shd w:val="clear" w:color="auto" w:fill="FFFFFF"/>
        </w:rPr>
        <w:t>Yn bersonol, byddwn yn awgrymu gweithgaredd fel eistedd mewn cylch a phasio gwrthrych o gwmpas e.e pêl a phwy bynnag sydd â meddiant o'r bêl yn cael y cyfle i siarad am beth bynnag yw'r pwnc  yn y wers. Bydd hyn yn caniatáu i Ella fod yn ymwybodol o'i chyfoedion a theimlo'n rhan o grŵp, a bydd hyn o ganlyniad yn rhoi ei datblygiad emosiynol yn ei helpu i ryngweithio â'i chyfoedion. Mae damcaniaeth Erikson hefyd yn awgrymu y dylai'r cam hwn o ddatblygiad seicolegol fod yn ymwybodol ac yn dangos euogrwydd, mae'n ymddangos bod hyn yn broblem i Ella gan fod ei phroffil yn dangos nad yw'n gofalu'n gyson nac yn dangos parch at eraill.</w:t>
      </w:r>
    </w:p>
    <w:p w14:paraId="6C2F5999" w14:textId="77777777" w:rsidR="00F87698" w:rsidRDefault="000B496C" w:rsidP="00C40BD2">
      <w:pPr>
        <w:spacing w:line="360" w:lineRule="auto"/>
        <w:rPr>
          <w:rFonts w:cstheme="minorHAnsi"/>
          <w:color w:val="222222"/>
          <w:shd w:val="clear" w:color="auto" w:fill="FFFFFF"/>
        </w:rPr>
      </w:pPr>
      <w:r w:rsidRPr="000B496C">
        <w:rPr>
          <w:rFonts w:cstheme="minorHAnsi"/>
          <w:color w:val="222222"/>
          <w:shd w:val="clear" w:color="auto" w:fill="FFFFFF"/>
        </w:rPr>
        <w:t xml:space="preserve">Byddwn yn argymell dull o’r enw “arfer arferol” i ddangos i Ella pwysigrwydd dangos parch ac i nid dim ond helpu datblygiad emosiynol hi ond i fod yn ymwybodol o deimladau pobl eraill. Mae’r dull yma’n cael ei defnyddio gan ysgol Lon Las oedd yn hynod o effeithiol wrth i mi wylio clipiau fideo. (Pontio,Ysgol Lon Las, 2021) Os bydd Ella mewn sefyllfa lle maent yn dangos diffyg parch at un o’i ffrindiau ysgol bydd yr athro yn dilyn pump cam sef gofyn y plentyn beth ddigwyddodd wedyn gofyn beth oedd yn mynd trwy ei feddwl ar y pryd. Ar ôl hynny mae’r athro’n gofyn sut wyt ti’n credu mai’r plentyn arall yn teimlo ac wedyn gofyn beth ddylai’r camau nesaf fod. Bydd hyn yn hynod o effeithiol am ddatblygiad Ella er mwyn iddi hi ddeall a theimlo euogrwydd am deimladau plant eraill. </w:t>
      </w:r>
    </w:p>
    <w:p w14:paraId="43B76CAC" w14:textId="4264E58C" w:rsidR="00C40BD2" w:rsidRDefault="008C484A" w:rsidP="00C40BD2">
      <w:pPr>
        <w:spacing w:line="360" w:lineRule="auto"/>
        <w:rPr>
          <w:rFonts w:cstheme="minorHAnsi"/>
          <w:color w:val="222222"/>
          <w:shd w:val="clear" w:color="auto" w:fill="FFFFFF"/>
        </w:rPr>
      </w:pPr>
      <w:r>
        <w:rPr>
          <w:rFonts w:cstheme="minorHAnsi"/>
          <w:color w:val="222222"/>
          <w:shd w:val="clear" w:color="auto" w:fill="FFFFFF"/>
        </w:rPr>
        <w:t xml:space="preserve">Y datblygiad nesaf byddwn yn siarad amdano yw </w:t>
      </w:r>
      <w:r w:rsidR="008435C0">
        <w:rPr>
          <w:rFonts w:cstheme="minorHAnsi"/>
          <w:color w:val="222222"/>
          <w:shd w:val="clear" w:color="auto" w:fill="FFFFFF"/>
        </w:rPr>
        <w:t xml:space="preserve">datblygiad corfforol. </w:t>
      </w:r>
      <w:r w:rsidR="004F47E2" w:rsidRPr="004F47E2">
        <w:rPr>
          <w:rFonts w:cstheme="minorHAnsi"/>
          <w:color w:val="222222"/>
          <w:shd w:val="clear" w:color="auto" w:fill="FFFFFF"/>
        </w:rPr>
        <w:t xml:space="preserve">Datblygiad corfforol yw'r hyn sy'n dechrau ar enedigaeth ac yn parhau i fod yn oedolyn, mae'r maes datblygu hwn yn </w:t>
      </w:r>
      <w:r w:rsidR="004F47E2" w:rsidRPr="004F47E2">
        <w:rPr>
          <w:rFonts w:cstheme="minorHAnsi"/>
          <w:color w:val="222222"/>
          <w:shd w:val="clear" w:color="auto" w:fill="FFFFFF"/>
        </w:rPr>
        <w:lastRenderedPageBreak/>
        <w:t xml:space="preserve">canolbwyntio ar blant yn dysgu i reoli eu cyrff a'u cydgysylltu. (Thomas,2017) Datblygu sgiliau echddygol yw prif gam datblygiad corfforol plant ac mae'r rhain wedi'u rhannu'n ddwy ran o'r enw sgiliau echddygol </w:t>
      </w:r>
      <w:r w:rsidR="00D05447">
        <w:rPr>
          <w:rFonts w:cstheme="minorHAnsi"/>
          <w:color w:val="222222"/>
          <w:shd w:val="clear" w:color="auto" w:fill="FFFFFF"/>
        </w:rPr>
        <w:t>bras</w:t>
      </w:r>
      <w:r w:rsidR="004F47E2" w:rsidRPr="004F47E2">
        <w:rPr>
          <w:rFonts w:cstheme="minorHAnsi"/>
          <w:color w:val="222222"/>
          <w:shd w:val="clear" w:color="auto" w:fill="FFFFFF"/>
        </w:rPr>
        <w:t xml:space="preserve"> a sgiliau echddygol </w:t>
      </w:r>
      <w:r w:rsidR="00D05447">
        <w:rPr>
          <w:rFonts w:cstheme="minorHAnsi"/>
          <w:color w:val="222222"/>
          <w:shd w:val="clear" w:color="auto" w:fill="FFFFFF"/>
        </w:rPr>
        <w:t>manwl</w:t>
      </w:r>
      <w:r w:rsidR="004F47E2" w:rsidRPr="004F47E2">
        <w:rPr>
          <w:rFonts w:cstheme="minorHAnsi"/>
          <w:color w:val="222222"/>
          <w:shd w:val="clear" w:color="auto" w:fill="FFFFFF"/>
        </w:rPr>
        <w:t xml:space="preserve">. Mae sgiliau echddygol </w:t>
      </w:r>
      <w:r w:rsidR="00D05447">
        <w:rPr>
          <w:rFonts w:cstheme="minorHAnsi"/>
          <w:color w:val="222222"/>
          <w:shd w:val="clear" w:color="auto" w:fill="FFFFFF"/>
        </w:rPr>
        <w:t>bras</w:t>
      </w:r>
      <w:r w:rsidR="004F47E2" w:rsidRPr="004F47E2">
        <w:rPr>
          <w:rFonts w:cstheme="minorHAnsi"/>
          <w:color w:val="222222"/>
          <w:shd w:val="clear" w:color="auto" w:fill="FFFFFF"/>
        </w:rPr>
        <w:t xml:space="preserve"> yn cynnwys symud y grwpiau cyhyrau mawr fel y breichiau a'r coesau, tra bod sgiliau echddygol </w:t>
      </w:r>
      <w:r w:rsidR="00D05447">
        <w:rPr>
          <w:rFonts w:cstheme="minorHAnsi"/>
          <w:color w:val="222222"/>
          <w:shd w:val="clear" w:color="auto" w:fill="FFFFFF"/>
        </w:rPr>
        <w:t>manwl</w:t>
      </w:r>
      <w:r w:rsidR="004F47E2" w:rsidRPr="004F47E2">
        <w:rPr>
          <w:rFonts w:cstheme="minorHAnsi"/>
          <w:color w:val="222222"/>
          <w:shd w:val="clear" w:color="auto" w:fill="FFFFFF"/>
        </w:rPr>
        <w:t xml:space="preserve"> yn cynnwys symud y grwpiau cyhyrau llai sy'n cynnwys arddwrn, bysedd a thraed. (Addysg a gofal plentyndod cynnar, 2020) Mae sgiliau echddygol </w:t>
      </w:r>
      <w:r w:rsidR="008F4FBF">
        <w:rPr>
          <w:rFonts w:cstheme="minorHAnsi"/>
          <w:color w:val="222222"/>
          <w:shd w:val="clear" w:color="auto" w:fill="FFFFFF"/>
        </w:rPr>
        <w:t>bras</w:t>
      </w:r>
      <w:r w:rsidR="004F47E2" w:rsidRPr="004F47E2">
        <w:rPr>
          <w:rFonts w:cstheme="minorHAnsi"/>
          <w:color w:val="222222"/>
          <w:shd w:val="clear" w:color="auto" w:fill="FFFFFF"/>
        </w:rPr>
        <w:t xml:space="preserve"> yn cynnwys gweithgareddau fel rhedeg, neidio, sgipio a cherdded. Yn ôl rhywun sydd wedi adolygu'r meysydd datblygiad corfforol hyn yn feddygol dylai plant yn bedair oed allu hopian ar un droed a gallu dal pêl bron bob tro wrth i'r sgiliau hyn ddatblygu. </w:t>
      </w:r>
      <w:r w:rsidR="00AD2D83">
        <w:rPr>
          <w:rFonts w:cstheme="minorHAnsi"/>
          <w:color w:val="222222"/>
          <w:shd w:val="clear" w:color="auto" w:fill="FFFFFF"/>
        </w:rPr>
        <w:t xml:space="preserve">(Gill, M.D., </w:t>
      </w:r>
      <w:r w:rsidR="005F6E5E">
        <w:rPr>
          <w:rFonts w:cstheme="minorHAnsi"/>
          <w:color w:val="222222"/>
          <w:shd w:val="clear" w:color="auto" w:fill="FFFFFF"/>
        </w:rPr>
        <w:t xml:space="preserve">Lewis, </w:t>
      </w:r>
      <w:r w:rsidR="00AD2D83">
        <w:rPr>
          <w:rFonts w:cstheme="minorHAnsi"/>
          <w:color w:val="222222"/>
          <w:shd w:val="clear" w:color="auto" w:fill="FFFFFF"/>
        </w:rPr>
        <w:t xml:space="preserve">2020) </w:t>
      </w:r>
    </w:p>
    <w:p w14:paraId="2CAE3428" w14:textId="2640BCE6" w:rsidR="008C484A" w:rsidRDefault="00F43350" w:rsidP="00A6396B">
      <w:pPr>
        <w:spacing w:line="360" w:lineRule="auto"/>
        <w:rPr>
          <w:rFonts w:cstheme="minorHAnsi"/>
          <w:color w:val="222222"/>
          <w:shd w:val="clear" w:color="auto" w:fill="FFFFFF"/>
        </w:rPr>
      </w:pPr>
      <w:r w:rsidRPr="00F43350">
        <w:rPr>
          <w:rFonts w:cstheme="minorHAnsi"/>
          <w:color w:val="222222"/>
          <w:shd w:val="clear" w:color="auto" w:fill="FFFFFF"/>
        </w:rPr>
        <w:t xml:space="preserve">Mae proffil Ella yn dweud wrthym fod y tasgau hyn yn her iddi sy'n golygu bod ei sgiliau echddygol </w:t>
      </w:r>
      <w:r w:rsidR="008F4FBF">
        <w:rPr>
          <w:rFonts w:cstheme="minorHAnsi"/>
          <w:color w:val="222222"/>
          <w:shd w:val="clear" w:color="auto" w:fill="FFFFFF"/>
        </w:rPr>
        <w:t>bras</w:t>
      </w:r>
      <w:r w:rsidRPr="00F43350">
        <w:rPr>
          <w:rFonts w:cstheme="minorHAnsi"/>
          <w:color w:val="222222"/>
          <w:shd w:val="clear" w:color="auto" w:fill="FFFFFF"/>
        </w:rPr>
        <w:t xml:space="preserve"> yn dal i ddatblygu. Er mwyn gwella'r agwedd hon ar ddatblygiad corfforol Ella byddwn yn argymell chwarae tywod gan y bydd Ella yn cloddio, sgwrio a thywallt a fydd i gyd yn gwella ei sgiliau echddygol </w:t>
      </w:r>
      <w:r w:rsidR="00946860">
        <w:rPr>
          <w:rFonts w:cstheme="minorHAnsi"/>
          <w:color w:val="222222"/>
          <w:shd w:val="clear" w:color="auto" w:fill="FFFFFF"/>
        </w:rPr>
        <w:t>bras</w:t>
      </w:r>
      <w:r w:rsidRPr="00F43350">
        <w:rPr>
          <w:rFonts w:cstheme="minorHAnsi"/>
          <w:color w:val="222222"/>
          <w:shd w:val="clear" w:color="auto" w:fill="FFFFFF"/>
        </w:rPr>
        <w:t xml:space="preserve">. Ffordd arall o wella ei datblygiad corfforol fyddai gweithgareddau fel hopscotch a sgipio (Lewis,2020) bydd hyn yn gwella cydbwysedd a </w:t>
      </w:r>
      <w:r w:rsidR="00D07151">
        <w:rPr>
          <w:rFonts w:cstheme="minorHAnsi"/>
          <w:color w:val="222222"/>
          <w:shd w:val="clear" w:color="auto" w:fill="FFFFFF"/>
        </w:rPr>
        <w:t>chryfder</w:t>
      </w:r>
      <w:r w:rsidRPr="00F43350">
        <w:rPr>
          <w:rFonts w:cstheme="minorHAnsi"/>
          <w:color w:val="222222"/>
          <w:shd w:val="clear" w:color="auto" w:fill="FFFFFF"/>
        </w:rPr>
        <w:t xml:space="preserve"> yn y grwpiau cyhyrau mwy hyn. O ganlyniad i hyn bydd yn helpu Ella'n helaeth gan nad yw'n gallu hopio ar un droed yn gyson felly bydd hyn yn gwella'r sgil hwn. Gallai athrawon gynnwys y gweithgaredd hwn mewn gwersi Addysg Gorfforol, bydd hyn yn helpu Ella'n sylweddol wrth iddi weithio ar ei datblygiad corfforol ac i fod yn ymwybodol o'r hyn sydd o'i chwmpas ac i aros yn ei swigen bersonol.</w:t>
      </w:r>
    </w:p>
    <w:p w14:paraId="2A1833F2" w14:textId="11842D1C" w:rsidR="000B1457" w:rsidRPr="000B1457" w:rsidRDefault="00E473D6" w:rsidP="00910473">
      <w:pPr>
        <w:spacing w:line="360" w:lineRule="auto"/>
        <w:rPr>
          <w:rFonts w:cstheme="minorHAnsi"/>
          <w:color w:val="222222"/>
          <w:shd w:val="clear" w:color="auto" w:fill="FFFFFF"/>
        </w:rPr>
      </w:pPr>
      <w:r w:rsidRPr="00E473D6">
        <w:rPr>
          <w:rFonts w:cstheme="minorHAnsi"/>
          <w:color w:val="222222"/>
          <w:shd w:val="clear" w:color="auto" w:fill="FFFFFF"/>
        </w:rPr>
        <w:t xml:space="preserve">Yn ystod gwersi  Addysg Gorfforol yw lle mae'r datblygiad mwyaf </w:t>
      </w:r>
      <w:r w:rsidR="00946860">
        <w:rPr>
          <w:rFonts w:cstheme="minorHAnsi"/>
          <w:color w:val="222222"/>
          <w:shd w:val="clear" w:color="auto" w:fill="FFFFFF"/>
        </w:rPr>
        <w:t>corfforol</w:t>
      </w:r>
      <w:r w:rsidRPr="00E473D6">
        <w:rPr>
          <w:rFonts w:cstheme="minorHAnsi"/>
          <w:color w:val="222222"/>
          <w:shd w:val="clear" w:color="auto" w:fill="FFFFFF"/>
        </w:rPr>
        <w:t xml:space="preserve"> yn digwydd mewn ysgolion, yn ôl adroddiad gan Estyn yn 2019 mae'n awgrymu bod Addysg Gorfforol wedi'i threfnu am 2 awr bob wythnos ac fel arfer yn digwydd yn yr awyr agored sydd, o ganlyniad, yn golygu bod gwersi </w:t>
      </w:r>
      <w:r w:rsidR="002F192F">
        <w:rPr>
          <w:rFonts w:cstheme="minorHAnsi"/>
          <w:color w:val="222222"/>
          <w:shd w:val="clear" w:color="auto" w:fill="FFFFFF"/>
        </w:rPr>
        <w:t xml:space="preserve">AG </w:t>
      </w:r>
      <w:r w:rsidRPr="00E473D6">
        <w:rPr>
          <w:rFonts w:cstheme="minorHAnsi"/>
          <w:color w:val="222222"/>
          <w:shd w:val="clear" w:color="auto" w:fill="FFFFFF"/>
        </w:rPr>
        <w:t xml:space="preserve">yn aml yn cael eu colli oherwydd rhesymau'r tywydd neu oherwydd bod digwyddiadau eraill wedi'u blaenoriaethu. (Estyn Iach a hapus, 2019, pt.51, tud.22) gallai hyn effeithio ar ddatblygiad corfforol plant gan gynnwys Ella </w:t>
      </w:r>
      <w:r w:rsidR="001E0594">
        <w:rPr>
          <w:rFonts w:cstheme="minorHAnsi"/>
          <w:color w:val="222222"/>
          <w:shd w:val="clear" w:color="auto" w:fill="FFFFFF"/>
        </w:rPr>
        <w:t xml:space="preserve">gan </w:t>
      </w:r>
      <w:r w:rsidR="00B56EC1">
        <w:rPr>
          <w:rFonts w:cstheme="minorHAnsi"/>
          <w:color w:val="222222"/>
          <w:shd w:val="clear" w:color="auto" w:fill="FFFFFF"/>
        </w:rPr>
        <w:t>os nad yw’n</w:t>
      </w:r>
      <w:r w:rsidRPr="00E473D6">
        <w:rPr>
          <w:rFonts w:cstheme="minorHAnsi"/>
          <w:color w:val="222222"/>
          <w:shd w:val="clear" w:color="auto" w:fill="FFFFFF"/>
        </w:rPr>
        <w:t xml:space="preserve"> </w:t>
      </w:r>
      <w:r w:rsidR="00B56EC1">
        <w:rPr>
          <w:rFonts w:cstheme="minorHAnsi"/>
          <w:color w:val="222222"/>
          <w:shd w:val="clear" w:color="auto" w:fill="FFFFFF"/>
        </w:rPr>
        <w:t xml:space="preserve">derbyn </w:t>
      </w:r>
      <w:r w:rsidRPr="00E473D6">
        <w:rPr>
          <w:rFonts w:cstheme="minorHAnsi"/>
          <w:color w:val="222222"/>
          <w:shd w:val="clear" w:color="auto" w:fill="FFFFFF"/>
        </w:rPr>
        <w:t xml:space="preserve">y cyfnod cywir o addysg gorfforol, bydd yn aros ar yr un cam o ddatblygiad corfforol. </w:t>
      </w:r>
      <w:r w:rsidR="00C31867">
        <w:rPr>
          <w:rFonts w:cstheme="minorHAnsi"/>
          <w:color w:val="222222"/>
          <w:shd w:val="clear" w:color="auto" w:fill="FFFFFF"/>
        </w:rPr>
        <w:t>Mae’n</w:t>
      </w:r>
      <w:r w:rsidRPr="00E473D6">
        <w:rPr>
          <w:rFonts w:cstheme="minorHAnsi"/>
          <w:color w:val="222222"/>
          <w:shd w:val="clear" w:color="auto" w:fill="FFFFFF"/>
        </w:rPr>
        <w:t xml:space="preserve"> bwysig i'r athro/athrawes gael dealltwriaeth o addysgu addysg gorfforol a bod yn ymwybodol o anghenion corfforol y plant a</w:t>
      </w:r>
      <w:r w:rsidR="003A3913">
        <w:rPr>
          <w:rFonts w:cstheme="minorHAnsi"/>
          <w:color w:val="222222"/>
          <w:shd w:val="clear" w:color="auto" w:fill="FFFFFF"/>
        </w:rPr>
        <w:t>m</w:t>
      </w:r>
      <w:r w:rsidRPr="00E473D6">
        <w:rPr>
          <w:rFonts w:cstheme="minorHAnsi"/>
          <w:color w:val="222222"/>
          <w:shd w:val="clear" w:color="auto" w:fill="FFFFFF"/>
        </w:rPr>
        <w:t xml:space="preserve"> eu datblygiad corfforol. </w:t>
      </w:r>
      <w:r w:rsidR="00766787">
        <w:rPr>
          <w:rFonts w:cstheme="minorHAnsi"/>
          <w:color w:val="222222"/>
          <w:shd w:val="clear" w:color="auto" w:fill="FFFFFF"/>
        </w:rPr>
        <w:t>(</w:t>
      </w:r>
      <w:r w:rsidR="007323AD">
        <w:rPr>
          <w:rFonts w:cstheme="minorHAnsi"/>
          <w:color w:val="222222"/>
          <w:shd w:val="clear" w:color="auto" w:fill="FFFFFF"/>
        </w:rPr>
        <w:t xml:space="preserve">Pickup, </w:t>
      </w:r>
      <w:r w:rsidR="005E37C7">
        <w:rPr>
          <w:rFonts w:cstheme="minorHAnsi"/>
          <w:color w:val="222222"/>
          <w:shd w:val="clear" w:color="auto" w:fill="FFFFFF"/>
        </w:rPr>
        <w:t xml:space="preserve">2007, tud. </w:t>
      </w:r>
      <w:r w:rsidR="0097064A">
        <w:rPr>
          <w:rFonts w:cstheme="minorHAnsi"/>
          <w:color w:val="222222"/>
          <w:shd w:val="clear" w:color="auto" w:fill="FFFFFF"/>
        </w:rPr>
        <w:t>29</w:t>
      </w:r>
      <w:r w:rsidR="00A16A69">
        <w:rPr>
          <w:rFonts w:cstheme="minorHAnsi"/>
          <w:color w:val="222222"/>
          <w:shd w:val="clear" w:color="auto" w:fill="FFFFFF"/>
        </w:rPr>
        <w:t>)</w:t>
      </w:r>
      <w:r w:rsidR="000B1457" w:rsidRPr="000B1457">
        <w:t xml:space="preserve"> </w:t>
      </w:r>
      <w:r w:rsidR="000B1457" w:rsidRPr="000B1457">
        <w:rPr>
          <w:rFonts w:cstheme="minorHAnsi"/>
          <w:color w:val="222222"/>
          <w:shd w:val="clear" w:color="auto" w:fill="FFFFFF"/>
        </w:rPr>
        <w:t xml:space="preserve">Strategaeth y byddwn yn ei hargymell yw cynnwys gweithgareddau </w:t>
      </w:r>
      <w:r w:rsidR="00B27C19">
        <w:rPr>
          <w:rFonts w:cstheme="minorHAnsi"/>
          <w:color w:val="222222"/>
          <w:shd w:val="clear" w:color="auto" w:fill="FFFFFF"/>
        </w:rPr>
        <w:t>gall</w:t>
      </w:r>
      <w:r w:rsidR="000B1457" w:rsidRPr="000B1457">
        <w:rPr>
          <w:rFonts w:cstheme="minorHAnsi"/>
          <w:color w:val="222222"/>
          <w:shd w:val="clear" w:color="auto" w:fill="FFFFFF"/>
        </w:rPr>
        <w:t xml:space="preserve"> wella sgiliau echddygol plant a'u hymgorffori mewn gwersi'n amlach. Mae proffil Ella yn dweud wrthym nad yw'n gallu dal pêl wedi'i bownsio, mae strategaethau fel cynyddu maint y bêl i wneud y gweithgaredd yn haws i Ella. Gallai gymryd rhan yn y gweithgaredd gydag athrawon a disgyblion mwy galluog yn y dosbarth, damcaniaeth a fyddai'n cytuno â hyn yw damcaniaeth "sgaffaldi" Vygotsky. Syniadau Vygotsky oedd bod ZPD (</w:t>
      </w:r>
      <w:r w:rsidR="000B1457">
        <w:rPr>
          <w:rFonts w:cstheme="minorHAnsi"/>
          <w:color w:val="222222"/>
          <w:shd w:val="clear" w:color="auto" w:fill="FFFFFF"/>
        </w:rPr>
        <w:t xml:space="preserve">Zone </w:t>
      </w:r>
      <w:r w:rsidR="001752AA">
        <w:rPr>
          <w:rFonts w:cstheme="minorHAnsi"/>
          <w:color w:val="222222"/>
          <w:shd w:val="clear" w:color="auto" w:fill="FFFFFF"/>
        </w:rPr>
        <w:t>of proximal development</w:t>
      </w:r>
      <w:r w:rsidR="000B1457" w:rsidRPr="000B1457">
        <w:rPr>
          <w:rFonts w:cstheme="minorHAnsi"/>
          <w:color w:val="222222"/>
          <w:shd w:val="clear" w:color="auto" w:fill="FFFFFF"/>
        </w:rPr>
        <w:t xml:space="preserve">) yn sgiliau nad yw'r myfyriwr yn gallu eu cwblhau </w:t>
      </w:r>
      <w:r w:rsidR="00E56CF8">
        <w:rPr>
          <w:rFonts w:cstheme="minorHAnsi"/>
          <w:color w:val="222222"/>
          <w:shd w:val="clear" w:color="auto" w:fill="FFFFFF"/>
        </w:rPr>
        <w:t>yn annibynnol</w:t>
      </w:r>
      <w:r w:rsidR="000B1457" w:rsidRPr="000B1457">
        <w:rPr>
          <w:rFonts w:cstheme="minorHAnsi"/>
          <w:color w:val="222222"/>
          <w:shd w:val="clear" w:color="auto" w:fill="FFFFFF"/>
        </w:rPr>
        <w:t xml:space="preserve">, felly </w:t>
      </w:r>
      <w:r w:rsidR="00E56CF8">
        <w:rPr>
          <w:rFonts w:cstheme="minorHAnsi"/>
          <w:color w:val="222222"/>
          <w:shd w:val="clear" w:color="auto" w:fill="FFFFFF"/>
        </w:rPr>
        <w:t>yn cwblhau</w:t>
      </w:r>
      <w:r w:rsidR="00767172">
        <w:rPr>
          <w:rFonts w:cstheme="minorHAnsi"/>
          <w:color w:val="222222"/>
          <w:shd w:val="clear" w:color="auto" w:fill="FFFFFF"/>
        </w:rPr>
        <w:t>’r</w:t>
      </w:r>
      <w:r w:rsidR="000B1457" w:rsidRPr="000B1457">
        <w:rPr>
          <w:rFonts w:cstheme="minorHAnsi"/>
          <w:color w:val="222222"/>
          <w:shd w:val="clear" w:color="auto" w:fill="FFFFFF"/>
        </w:rPr>
        <w:t xml:space="preserve"> dasg gydag athro neu gyfoedion mwy datblygedig yn y dosbarth. (Sarikas,2020) bydd y bobl hyn a fydd yn gweithredu </w:t>
      </w:r>
      <w:r w:rsidR="000B1457" w:rsidRPr="000B1457">
        <w:rPr>
          <w:rFonts w:cstheme="minorHAnsi"/>
          <w:color w:val="222222"/>
          <w:shd w:val="clear" w:color="auto" w:fill="FFFFFF"/>
        </w:rPr>
        <w:lastRenderedPageBreak/>
        <w:t>fel sgaffaldiau Ella yn gallu ei helpu i wella ei datblygiad corfforol drwy gynyddu maint y bêl a allai gynyddu maint y bêl a daflwyd gan wneud y gweithgaredd yn haws.</w:t>
      </w:r>
    </w:p>
    <w:p w14:paraId="7BA60593" w14:textId="7A24D7C1" w:rsidR="00797E92" w:rsidRDefault="00BE3C5C" w:rsidP="00A6396B">
      <w:pPr>
        <w:spacing w:line="360" w:lineRule="auto"/>
        <w:rPr>
          <w:rFonts w:cstheme="minorHAnsi"/>
          <w:bCs/>
        </w:rPr>
      </w:pPr>
      <w:r w:rsidRPr="00BE3C5C">
        <w:rPr>
          <w:rFonts w:cstheme="minorHAnsi"/>
          <w:bCs/>
        </w:rPr>
        <w:t xml:space="preserve">I grynhoi, credaf fod Ella angen llawer o gymorth gan athrawon a phlant yn y dosbarth i sicrhau datblygiad yn wybyddol, emosiynol a chorfforol. Yn bersonol, mae’r gweithgareddau a’r strategaethau rydw i wedi argymell yn mynd i fod yn fuddiol iawn i Ella wrth iddi hi ddatblygu yn </w:t>
      </w:r>
      <w:r>
        <w:rPr>
          <w:rFonts w:cstheme="minorHAnsi"/>
          <w:bCs/>
        </w:rPr>
        <w:t>yr agweddau</w:t>
      </w:r>
      <w:r w:rsidRPr="00BE3C5C">
        <w:rPr>
          <w:rFonts w:cstheme="minorHAnsi"/>
          <w:bCs/>
        </w:rPr>
        <w:t xml:space="preserve"> gwahanol.  </w:t>
      </w:r>
    </w:p>
    <w:p w14:paraId="602E208A" w14:textId="77777777" w:rsidR="002A51D6" w:rsidRDefault="002A51D6" w:rsidP="00A6396B">
      <w:pPr>
        <w:spacing w:line="360" w:lineRule="auto"/>
        <w:rPr>
          <w:rFonts w:cstheme="minorHAnsi"/>
          <w:bCs/>
        </w:rPr>
      </w:pPr>
    </w:p>
    <w:p w14:paraId="6540CA99" w14:textId="77777777" w:rsidR="002A51D6" w:rsidRDefault="002A51D6" w:rsidP="00A6396B">
      <w:pPr>
        <w:spacing w:line="360" w:lineRule="auto"/>
        <w:rPr>
          <w:rFonts w:cstheme="minorHAnsi"/>
          <w:bCs/>
        </w:rPr>
      </w:pPr>
    </w:p>
    <w:p w14:paraId="536A319A" w14:textId="77777777" w:rsidR="002A51D6" w:rsidRDefault="002A51D6" w:rsidP="00A6396B">
      <w:pPr>
        <w:spacing w:line="360" w:lineRule="auto"/>
        <w:rPr>
          <w:rFonts w:cstheme="minorHAnsi"/>
          <w:bCs/>
        </w:rPr>
      </w:pPr>
    </w:p>
    <w:p w14:paraId="40A8A602" w14:textId="77777777" w:rsidR="002A51D6" w:rsidRDefault="002A51D6" w:rsidP="00A6396B">
      <w:pPr>
        <w:spacing w:line="360" w:lineRule="auto"/>
        <w:rPr>
          <w:rFonts w:cstheme="minorHAnsi"/>
          <w:bCs/>
        </w:rPr>
      </w:pPr>
    </w:p>
    <w:p w14:paraId="0396EF93" w14:textId="77777777" w:rsidR="002A51D6" w:rsidRDefault="002A51D6" w:rsidP="00A6396B">
      <w:pPr>
        <w:spacing w:line="360" w:lineRule="auto"/>
        <w:rPr>
          <w:rFonts w:cstheme="minorHAnsi"/>
          <w:bCs/>
        </w:rPr>
      </w:pPr>
    </w:p>
    <w:p w14:paraId="3156ABA6" w14:textId="77777777" w:rsidR="002A51D6" w:rsidRDefault="002A51D6" w:rsidP="00A6396B">
      <w:pPr>
        <w:spacing w:line="360" w:lineRule="auto"/>
        <w:rPr>
          <w:rFonts w:cstheme="minorHAnsi"/>
          <w:bCs/>
        </w:rPr>
      </w:pPr>
    </w:p>
    <w:p w14:paraId="6026ECAE" w14:textId="77777777" w:rsidR="002A51D6" w:rsidRDefault="002A51D6" w:rsidP="00A6396B">
      <w:pPr>
        <w:spacing w:line="360" w:lineRule="auto"/>
        <w:rPr>
          <w:rFonts w:cstheme="minorHAnsi"/>
          <w:bCs/>
        </w:rPr>
      </w:pPr>
    </w:p>
    <w:p w14:paraId="10E989D8" w14:textId="77777777" w:rsidR="002A51D6" w:rsidRDefault="002A51D6" w:rsidP="00A6396B">
      <w:pPr>
        <w:spacing w:line="360" w:lineRule="auto"/>
        <w:rPr>
          <w:rFonts w:cstheme="minorHAnsi"/>
          <w:bCs/>
        </w:rPr>
      </w:pPr>
    </w:p>
    <w:p w14:paraId="12502255" w14:textId="77777777" w:rsidR="002A51D6" w:rsidRDefault="002A51D6" w:rsidP="00A6396B">
      <w:pPr>
        <w:spacing w:line="360" w:lineRule="auto"/>
        <w:rPr>
          <w:rFonts w:cstheme="minorHAnsi"/>
          <w:bCs/>
        </w:rPr>
      </w:pPr>
    </w:p>
    <w:p w14:paraId="2355C737" w14:textId="77777777" w:rsidR="002A51D6" w:rsidRDefault="002A51D6" w:rsidP="00A6396B">
      <w:pPr>
        <w:spacing w:line="360" w:lineRule="auto"/>
        <w:rPr>
          <w:rFonts w:cstheme="minorHAnsi"/>
          <w:bCs/>
        </w:rPr>
      </w:pPr>
    </w:p>
    <w:p w14:paraId="1953DFB6" w14:textId="77777777" w:rsidR="002A51D6" w:rsidRDefault="002A51D6" w:rsidP="00A6396B">
      <w:pPr>
        <w:spacing w:line="360" w:lineRule="auto"/>
        <w:rPr>
          <w:rFonts w:cstheme="minorHAnsi"/>
          <w:bCs/>
        </w:rPr>
      </w:pPr>
    </w:p>
    <w:p w14:paraId="1AA87C07" w14:textId="77777777" w:rsidR="002A51D6" w:rsidRDefault="002A51D6" w:rsidP="00A6396B">
      <w:pPr>
        <w:spacing w:line="360" w:lineRule="auto"/>
        <w:rPr>
          <w:rFonts w:cstheme="minorHAnsi"/>
          <w:bCs/>
        </w:rPr>
      </w:pPr>
    </w:p>
    <w:p w14:paraId="4FA0EAA4" w14:textId="77777777" w:rsidR="002A51D6" w:rsidRDefault="002A51D6" w:rsidP="00A6396B">
      <w:pPr>
        <w:spacing w:line="360" w:lineRule="auto"/>
        <w:rPr>
          <w:rFonts w:cstheme="minorHAnsi"/>
          <w:bCs/>
        </w:rPr>
      </w:pPr>
    </w:p>
    <w:p w14:paraId="71950428" w14:textId="77777777" w:rsidR="002A51D6" w:rsidRDefault="002A51D6" w:rsidP="00A6396B">
      <w:pPr>
        <w:spacing w:line="360" w:lineRule="auto"/>
        <w:rPr>
          <w:rFonts w:cstheme="minorHAnsi"/>
          <w:bCs/>
        </w:rPr>
      </w:pPr>
    </w:p>
    <w:p w14:paraId="6E840164" w14:textId="77777777" w:rsidR="002A51D6" w:rsidRDefault="002A51D6" w:rsidP="00A6396B">
      <w:pPr>
        <w:spacing w:line="360" w:lineRule="auto"/>
        <w:rPr>
          <w:rFonts w:cstheme="minorHAnsi"/>
          <w:bCs/>
        </w:rPr>
      </w:pPr>
    </w:p>
    <w:p w14:paraId="10A33B5F" w14:textId="77777777" w:rsidR="002A51D6" w:rsidRDefault="002A51D6" w:rsidP="00A6396B">
      <w:pPr>
        <w:spacing w:line="360" w:lineRule="auto"/>
        <w:rPr>
          <w:rFonts w:cstheme="minorHAnsi"/>
          <w:bCs/>
        </w:rPr>
      </w:pPr>
    </w:p>
    <w:p w14:paraId="098194DB" w14:textId="77777777" w:rsidR="002A51D6" w:rsidRDefault="002A51D6" w:rsidP="00A6396B">
      <w:pPr>
        <w:spacing w:line="360" w:lineRule="auto"/>
        <w:rPr>
          <w:rFonts w:cstheme="minorHAnsi"/>
          <w:bCs/>
        </w:rPr>
      </w:pPr>
    </w:p>
    <w:p w14:paraId="494E1054" w14:textId="77777777" w:rsidR="002A51D6" w:rsidRDefault="002A51D6" w:rsidP="00A6396B">
      <w:pPr>
        <w:spacing w:line="360" w:lineRule="auto"/>
        <w:rPr>
          <w:rFonts w:cstheme="minorHAnsi"/>
          <w:bCs/>
        </w:rPr>
      </w:pPr>
    </w:p>
    <w:p w14:paraId="5BDBC02B" w14:textId="77777777" w:rsidR="002A51D6" w:rsidRDefault="002A51D6" w:rsidP="00A6396B">
      <w:pPr>
        <w:spacing w:line="360" w:lineRule="auto"/>
        <w:rPr>
          <w:rFonts w:cstheme="minorHAnsi"/>
          <w:bCs/>
        </w:rPr>
      </w:pPr>
    </w:p>
    <w:p w14:paraId="40B762AA" w14:textId="77777777" w:rsidR="002A51D6" w:rsidRDefault="002A51D6" w:rsidP="00A6396B">
      <w:pPr>
        <w:spacing w:line="360" w:lineRule="auto"/>
        <w:rPr>
          <w:rFonts w:cstheme="minorHAnsi"/>
          <w:bCs/>
        </w:rPr>
      </w:pPr>
    </w:p>
    <w:p w14:paraId="01969447" w14:textId="38DE2DC8" w:rsidR="002A51D6" w:rsidRDefault="002A51D6" w:rsidP="00A6396B">
      <w:pPr>
        <w:spacing w:line="360" w:lineRule="auto"/>
        <w:rPr>
          <w:rFonts w:cstheme="minorHAnsi"/>
          <w:b/>
          <w:u w:val="single"/>
        </w:rPr>
      </w:pPr>
      <w:r w:rsidRPr="002A51D6">
        <w:rPr>
          <w:rFonts w:cstheme="minorHAnsi"/>
          <w:b/>
          <w:u w:val="single"/>
        </w:rPr>
        <w:lastRenderedPageBreak/>
        <w:t>Rhestr Cyfeirnodi</w:t>
      </w:r>
    </w:p>
    <w:p w14:paraId="46D44195" w14:textId="77777777" w:rsidR="009C1DBE" w:rsidRDefault="009C1DBE" w:rsidP="006F3FED">
      <w:r>
        <w:rPr>
          <w:rFonts w:ascii="Verdana" w:hAnsi="Verdana"/>
          <w:color w:val="000000"/>
          <w:sz w:val="20"/>
          <w:szCs w:val="20"/>
        </w:rPr>
        <w:t>Addysg a gofal plentyndod cynnar. (2020). </w:t>
      </w:r>
      <w:r>
        <w:rPr>
          <w:rFonts w:ascii="Verdana" w:hAnsi="Verdana"/>
          <w:i/>
          <w:iCs/>
          <w:color w:val="000000"/>
          <w:sz w:val="20"/>
          <w:szCs w:val="20"/>
        </w:rPr>
        <w:t>Developing motor skills.</w:t>
      </w:r>
      <w:r>
        <w:t xml:space="preserve"> </w:t>
      </w:r>
      <w:hyperlink r:id="rId7" w:history="1">
        <w:r>
          <w:rPr>
            <w:rStyle w:val="Hyperlink"/>
          </w:rPr>
          <w:t>Developing motor skills (earlychildhood.qld.gov.au)</w:t>
        </w:r>
      </w:hyperlink>
    </w:p>
    <w:p w14:paraId="57E4CF16" w14:textId="77777777" w:rsidR="009C1DBE" w:rsidRDefault="009C1DBE" w:rsidP="006F3FED">
      <w:pPr>
        <w:rPr>
          <w:rStyle w:val="Hyperlink"/>
        </w:rPr>
      </w:pPr>
      <w:r>
        <w:rPr>
          <w:rFonts w:ascii="Verdana" w:hAnsi="Verdana"/>
          <w:color w:val="000000"/>
          <w:sz w:val="20"/>
          <w:szCs w:val="20"/>
        </w:rPr>
        <w:t>American Montessori Consultants, Maria Montessori. (2017). </w:t>
      </w:r>
      <w:r>
        <w:rPr>
          <w:rFonts w:ascii="Verdana" w:hAnsi="Verdana"/>
          <w:i/>
          <w:iCs/>
          <w:color w:val="000000"/>
          <w:sz w:val="20"/>
          <w:szCs w:val="20"/>
        </w:rPr>
        <w:t>Maria Montessori’s Holistic Approach To Education.</w:t>
      </w:r>
      <w:r>
        <w:t xml:space="preserve"> </w:t>
      </w:r>
      <w:hyperlink r:id="rId8" w:history="1">
        <w:r>
          <w:rPr>
            <w:rStyle w:val="Hyperlink"/>
          </w:rPr>
          <w:t>Maria Montessori's Holistic Approach To Education - American Montessori Consultants (amonco.org)</w:t>
        </w:r>
      </w:hyperlink>
    </w:p>
    <w:p w14:paraId="7FE976A6" w14:textId="77777777" w:rsidR="009C1DBE" w:rsidRDefault="009C1DBE" w:rsidP="006F3FED">
      <w:pPr>
        <w:rPr>
          <w:rStyle w:val="Hyperlink"/>
        </w:rPr>
      </w:pPr>
      <w:r>
        <w:rPr>
          <w:rFonts w:ascii="Verdana" w:hAnsi="Verdana"/>
          <w:color w:val="000000"/>
          <w:sz w:val="20"/>
          <w:szCs w:val="20"/>
        </w:rPr>
        <w:t>Childcare. (2019). </w:t>
      </w:r>
      <w:r>
        <w:rPr>
          <w:rFonts w:ascii="Verdana" w:hAnsi="Verdana"/>
          <w:i/>
          <w:iCs/>
          <w:color w:val="000000"/>
          <w:sz w:val="20"/>
          <w:szCs w:val="20"/>
        </w:rPr>
        <w:t>What is cognitive development, and how can child care providers help children with their cognitive development?</w:t>
      </w:r>
      <w:r>
        <w:rPr>
          <w:rFonts w:ascii="Verdana" w:hAnsi="Verdana"/>
          <w:i/>
          <w:iCs/>
          <w:color w:val="000000"/>
          <w:sz w:val="20"/>
          <w:szCs w:val="20"/>
        </w:rPr>
        <w:t xml:space="preserve"> </w:t>
      </w:r>
      <w:hyperlink r:id="rId9" w:history="1">
        <w:r>
          <w:rPr>
            <w:rStyle w:val="Hyperlink"/>
          </w:rPr>
          <w:t>What is cognitive development, and how can child care providers help children with their cognitive development? – eXtension Alliance for Better Child Care</w:t>
        </w:r>
      </w:hyperlink>
    </w:p>
    <w:p w14:paraId="3A79C194" w14:textId="77777777" w:rsidR="009C1DBE" w:rsidRDefault="009C1DBE" w:rsidP="006F3FED">
      <w:r>
        <w:rPr>
          <w:rFonts w:ascii="Verdana" w:hAnsi="Verdana"/>
          <w:color w:val="000000"/>
          <w:sz w:val="20"/>
          <w:szCs w:val="20"/>
        </w:rPr>
        <w:t>Estyn Iach a Hapus. (2019). Effaith yr ysgol ar iechyd a l</w:t>
      </w:r>
      <w:r>
        <w:rPr>
          <w:rFonts w:ascii="Verdana" w:hAnsi="Verdana"/>
          <w:color w:val="000000"/>
          <w:sz w:val="20"/>
          <w:szCs w:val="20"/>
        </w:rPr>
        <w:t>l</w:t>
      </w:r>
      <w:r>
        <w:rPr>
          <w:rFonts w:ascii="Verdana" w:hAnsi="Verdana"/>
          <w:color w:val="000000"/>
          <w:sz w:val="20"/>
          <w:szCs w:val="20"/>
        </w:rPr>
        <w:t>esiant disgyblion.</w:t>
      </w:r>
      <w:r>
        <w:rPr>
          <w:rFonts w:ascii="Verdana" w:hAnsi="Verdana"/>
          <w:color w:val="000000"/>
          <w:sz w:val="20"/>
          <w:szCs w:val="20"/>
        </w:rPr>
        <w:t xml:space="preserve"> Pt.51, tud.22 </w:t>
      </w:r>
      <w:hyperlink r:id="rId10" w:history="1">
        <w:r>
          <w:rPr>
            <w:rStyle w:val="Hyperlink"/>
          </w:rPr>
          <w:t>Iach a hapus – Effaith yr ysgol ar iechyd a llesiant disgyblion (llyw.cymru)</w:t>
        </w:r>
      </w:hyperlink>
    </w:p>
    <w:p w14:paraId="6C042D98" w14:textId="77777777" w:rsidR="009C1DBE" w:rsidRDefault="009C1DBE" w:rsidP="006F3FED">
      <w:hyperlink r:id="rId11" w:history="1">
        <w:r>
          <w:rPr>
            <w:rFonts w:ascii="Verdana" w:hAnsi="Verdana"/>
            <w:color w:val="000000"/>
            <w:sz w:val="20"/>
            <w:szCs w:val="20"/>
          </w:rPr>
          <w:t>Gill, M.D, Lewis. (2020). </w:t>
        </w:r>
        <w:r>
          <w:rPr>
            <w:rFonts w:ascii="Verdana" w:hAnsi="Verdana"/>
            <w:i/>
            <w:iCs/>
            <w:color w:val="000000"/>
            <w:sz w:val="20"/>
            <w:szCs w:val="20"/>
          </w:rPr>
          <w:t>What Are Gross Motor Skills?.</w:t>
        </w:r>
        <w:r>
          <w:rPr>
            <w:rStyle w:val="Hyperlink"/>
          </w:rPr>
          <w:t>Gross Motor Skills: Examples, Vs. Fine, Activities, More (healthline.com)</w:t>
        </w:r>
      </w:hyperlink>
    </w:p>
    <w:p w14:paraId="77561075" w14:textId="77777777" w:rsidR="009C1DBE" w:rsidRDefault="009C1DBE" w:rsidP="006F3FED">
      <w:r>
        <w:rPr>
          <w:rFonts w:ascii="Verdana" w:hAnsi="Verdana"/>
          <w:color w:val="000000"/>
          <w:sz w:val="20"/>
          <w:szCs w:val="20"/>
        </w:rPr>
        <w:t>Kelly. (2015).</w:t>
      </w:r>
      <w:r w:rsidRPr="00775AEE">
        <w:rPr>
          <w:rFonts w:ascii="Verdana" w:hAnsi="Verdana"/>
          <w:i/>
          <w:iCs/>
          <w:color w:val="000000"/>
          <w:sz w:val="20"/>
          <w:szCs w:val="20"/>
        </w:rPr>
        <w:t xml:space="preserve"> </w:t>
      </w:r>
      <w:r>
        <w:rPr>
          <w:rFonts w:ascii="Verdana" w:hAnsi="Verdana"/>
          <w:i/>
          <w:iCs/>
          <w:color w:val="000000"/>
          <w:sz w:val="20"/>
          <w:szCs w:val="20"/>
        </w:rPr>
        <w:t>Why emotional development is important</w:t>
      </w:r>
      <w:r>
        <w:rPr>
          <w:rFonts w:ascii="Verdana" w:hAnsi="Verdana"/>
          <w:i/>
          <w:iCs/>
          <w:color w:val="000000"/>
          <w:sz w:val="20"/>
          <w:szCs w:val="20"/>
        </w:rPr>
        <w:t xml:space="preserve">. </w:t>
      </w:r>
      <w:hyperlink r:id="rId12" w:history="1">
        <w:r>
          <w:rPr>
            <w:rStyle w:val="Hyperlink"/>
          </w:rPr>
          <w:t>Why emotional development is important (earlyyearscareers.com)</w:t>
        </w:r>
      </w:hyperlink>
    </w:p>
    <w:p w14:paraId="3BC25C9A" w14:textId="77777777" w:rsidR="009C1DBE" w:rsidRDefault="009C1DBE" w:rsidP="006F3FED">
      <w:r>
        <w:rPr>
          <w:rFonts w:ascii="Verdana" w:hAnsi="Verdana"/>
          <w:color w:val="000000"/>
          <w:sz w:val="20"/>
          <w:szCs w:val="20"/>
        </w:rPr>
        <w:t>Lithmee. (2018). </w:t>
      </w:r>
      <w:r>
        <w:rPr>
          <w:rFonts w:ascii="Verdana" w:hAnsi="Verdana"/>
          <w:i/>
          <w:iCs/>
          <w:color w:val="000000"/>
          <w:sz w:val="20"/>
          <w:szCs w:val="20"/>
        </w:rPr>
        <w:t>Difference Between Short Term and Long Term Memory.</w:t>
      </w:r>
      <w:r>
        <w:rPr>
          <w:rFonts w:ascii="Verdana" w:hAnsi="Verdana"/>
          <w:color w:val="000000"/>
          <w:sz w:val="20"/>
          <w:szCs w:val="20"/>
        </w:rPr>
        <w:t> </w:t>
      </w:r>
      <w:hyperlink r:id="rId13" w:history="1">
        <w:r>
          <w:rPr>
            <w:rStyle w:val="Hyperlink"/>
          </w:rPr>
          <w:t>Difference Between Short Term and Long Term Memory - Pediaa.Com</w:t>
        </w:r>
      </w:hyperlink>
    </w:p>
    <w:p w14:paraId="2A6762C7" w14:textId="77777777" w:rsidR="009C1DBE" w:rsidRDefault="009C1DBE" w:rsidP="006F3FED">
      <w:r>
        <w:rPr>
          <w:rFonts w:ascii="Verdana" w:hAnsi="Verdana"/>
          <w:color w:val="000000"/>
          <w:sz w:val="20"/>
          <w:szCs w:val="20"/>
        </w:rPr>
        <w:t>McLeod. (2016). </w:t>
      </w:r>
      <w:r>
        <w:rPr>
          <w:rFonts w:ascii="Verdana" w:hAnsi="Verdana"/>
          <w:i/>
          <w:iCs/>
          <w:color w:val="000000"/>
          <w:sz w:val="20"/>
          <w:szCs w:val="20"/>
        </w:rPr>
        <w:t>Albert Bandura's Social Learning Theory.</w:t>
      </w:r>
      <w:hyperlink r:id="rId14" w:history="1">
        <w:r>
          <w:rPr>
            <w:rStyle w:val="Hyperlink"/>
          </w:rPr>
          <w:t>Albert Bandura's Social Learning Theory | Simply Psychology</w:t>
        </w:r>
      </w:hyperlink>
    </w:p>
    <w:p w14:paraId="5B45362C" w14:textId="77777777" w:rsidR="009C1DBE" w:rsidRDefault="009C1DBE" w:rsidP="006F3FED">
      <w:r>
        <w:rPr>
          <w:rFonts w:ascii="Verdana" w:hAnsi="Verdana"/>
          <w:color w:val="000000"/>
          <w:sz w:val="20"/>
          <w:szCs w:val="20"/>
        </w:rPr>
        <w:t>McLeod. (2017). </w:t>
      </w:r>
      <w:r>
        <w:rPr>
          <w:rFonts w:ascii="Verdana" w:hAnsi="Verdana"/>
          <w:i/>
          <w:iCs/>
          <w:color w:val="000000"/>
          <w:sz w:val="20"/>
          <w:szCs w:val="20"/>
        </w:rPr>
        <w:t>Attachment Theory.</w:t>
      </w:r>
      <w:r>
        <w:rPr>
          <w:rFonts w:ascii="Verdana" w:hAnsi="Verdana"/>
          <w:i/>
          <w:iCs/>
          <w:color w:val="000000"/>
          <w:sz w:val="20"/>
          <w:szCs w:val="20"/>
        </w:rPr>
        <w:t xml:space="preserve"> </w:t>
      </w:r>
      <w:hyperlink r:id="rId15" w:history="1">
        <w:r>
          <w:rPr>
            <w:rStyle w:val="Hyperlink"/>
          </w:rPr>
          <w:t>Attachment Theory | Simply Psychology</w:t>
        </w:r>
      </w:hyperlink>
    </w:p>
    <w:p w14:paraId="093C1393" w14:textId="77777777" w:rsidR="009C1DBE" w:rsidRDefault="009C1DBE" w:rsidP="006F3FED">
      <w:r>
        <w:rPr>
          <w:rFonts w:ascii="Verdana" w:hAnsi="Verdana"/>
          <w:color w:val="000000"/>
          <w:sz w:val="20"/>
          <w:szCs w:val="20"/>
        </w:rPr>
        <w:t>McLeod. (2018). </w:t>
      </w:r>
      <w:r>
        <w:rPr>
          <w:rFonts w:ascii="Verdana" w:hAnsi="Verdana"/>
          <w:i/>
          <w:iCs/>
          <w:color w:val="000000"/>
          <w:sz w:val="20"/>
          <w:szCs w:val="20"/>
        </w:rPr>
        <w:t>Erik Erikson's Stages of Psychosocial Development.</w:t>
      </w:r>
      <w:hyperlink r:id="rId16" w:history="1">
        <w:r>
          <w:rPr>
            <w:rStyle w:val="Hyperlink"/>
          </w:rPr>
          <w:t>Erik Erikson | Psychosocial Stages - Simply Psychology</w:t>
        </w:r>
      </w:hyperlink>
    </w:p>
    <w:p w14:paraId="60C79CDB" w14:textId="77777777" w:rsidR="009C1DBE" w:rsidRDefault="009C1DBE" w:rsidP="006F3FED">
      <w:pPr>
        <w:rPr>
          <w:rFonts w:ascii="Verdana" w:hAnsi="Verdana"/>
          <w:color w:val="000000"/>
          <w:sz w:val="20"/>
          <w:szCs w:val="20"/>
        </w:rPr>
      </w:pPr>
      <w:r>
        <w:rPr>
          <w:rFonts w:ascii="Verdana" w:hAnsi="Verdana"/>
          <w:color w:val="000000"/>
          <w:sz w:val="20"/>
          <w:szCs w:val="20"/>
        </w:rPr>
        <w:t>Pickup (2007). </w:t>
      </w:r>
      <w:r>
        <w:rPr>
          <w:rFonts w:ascii="Verdana" w:hAnsi="Verdana"/>
          <w:i/>
          <w:iCs/>
          <w:color w:val="000000"/>
          <w:sz w:val="20"/>
          <w:szCs w:val="20"/>
        </w:rPr>
        <w:t>Teaching Physical Education in the Primary School</w:t>
      </w:r>
      <w:r>
        <w:rPr>
          <w:rFonts w:ascii="Verdana" w:hAnsi="Verdana"/>
          <w:color w:val="000000"/>
          <w:sz w:val="20"/>
          <w:szCs w:val="20"/>
        </w:rPr>
        <w:t>.</w:t>
      </w:r>
      <w:r>
        <w:rPr>
          <w:rFonts w:ascii="Verdana" w:hAnsi="Verdana"/>
          <w:color w:val="000000"/>
          <w:sz w:val="20"/>
          <w:szCs w:val="20"/>
        </w:rPr>
        <w:t xml:space="preserve"> Tud.29</w:t>
      </w:r>
    </w:p>
    <w:p w14:paraId="64D96F13" w14:textId="77777777" w:rsidR="009C1DBE" w:rsidRDefault="009C1DBE" w:rsidP="006F3FED">
      <w:r>
        <w:rPr>
          <w:rFonts w:ascii="Verdana" w:hAnsi="Verdana"/>
          <w:color w:val="000000"/>
          <w:sz w:val="20"/>
          <w:szCs w:val="20"/>
        </w:rPr>
        <w:t>Play and Playground Encyclopedia. (2021). </w:t>
      </w:r>
      <w:r>
        <w:rPr>
          <w:rFonts w:ascii="Verdana" w:hAnsi="Verdana"/>
          <w:i/>
          <w:iCs/>
          <w:color w:val="000000"/>
          <w:sz w:val="20"/>
          <w:szCs w:val="20"/>
        </w:rPr>
        <w:t>Emotional Development.</w:t>
      </w:r>
      <w:hyperlink r:id="rId17" w:history="1">
        <w:r>
          <w:rPr>
            <w:rStyle w:val="Hyperlink"/>
          </w:rPr>
          <w:t>Emotional Development | Play Encyclopedia (pgpedia.com)</w:t>
        </w:r>
      </w:hyperlink>
    </w:p>
    <w:p w14:paraId="04870CDD" w14:textId="77777777" w:rsidR="009C1DBE" w:rsidRDefault="009C1DBE" w:rsidP="006F3FED">
      <w:pPr>
        <w:rPr>
          <w:rStyle w:val="Hyperlink"/>
        </w:rPr>
      </w:pPr>
      <w:r>
        <w:rPr>
          <w:rFonts w:ascii="Verdana" w:hAnsi="Verdana"/>
          <w:color w:val="000000"/>
          <w:sz w:val="20"/>
          <w:szCs w:val="20"/>
        </w:rPr>
        <w:t>Sarikas. (2020). </w:t>
      </w:r>
      <w:r>
        <w:rPr>
          <w:rFonts w:ascii="Verdana" w:hAnsi="Verdana"/>
          <w:i/>
          <w:iCs/>
          <w:color w:val="000000"/>
          <w:sz w:val="20"/>
          <w:szCs w:val="20"/>
        </w:rPr>
        <w:t>Vygotsky Scaffolding: What It Is and How to Use It.</w:t>
      </w:r>
      <w:hyperlink r:id="rId18" w:anchor=":~:text=Vygotsky%20scaffolding%20is%20a%20teaching%20method%20that%20uses,they%20were%20tackling%20the%20subject%20on%20their%20own." w:history="1">
        <w:r>
          <w:rPr>
            <w:rStyle w:val="Hyperlink"/>
          </w:rPr>
          <w:t>Vygotsky Scaffolding: What It Is and How to Use It (prepscholar.com)</w:t>
        </w:r>
      </w:hyperlink>
    </w:p>
    <w:p w14:paraId="4C052F69" w14:textId="77777777" w:rsidR="009C1DBE" w:rsidRDefault="009C1DBE" w:rsidP="006F3FED">
      <w:pPr>
        <w:rPr>
          <w:rFonts w:ascii="Verdana" w:hAnsi="Verdana"/>
          <w:color w:val="000000"/>
          <w:sz w:val="20"/>
          <w:szCs w:val="20"/>
        </w:rPr>
      </w:pPr>
      <w:r>
        <w:rPr>
          <w:rFonts w:ascii="Verdana" w:hAnsi="Verdana"/>
          <w:color w:val="000000"/>
          <w:sz w:val="20"/>
          <w:szCs w:val="20"/>
        </w:rPr>
        <w:t>Siencyn (2008). </w:t>
      </w:r>
      <w:r>
        <w:rPr>
          <w:rFonts w:ascii="Verdana" w:hAnsi="Verdana"/>
          <w:i/>
          <w:iCs/>
          <w:color w:val="000000"/>
          <w:sz w:val="20"/>
          <w:szCs w:val="20"/>
        </w:rPr>
        <w:t>Y Plentyn Bach</w:t>
      </w:r>
      <w:r>
        <w:rPr>
          <w:rFonts w:ascii="Verdana" w:hAnsi="Verdana"/>
          <w:color w:val="000000"/>
          <w:sz w:val="20"/>
          <w:szCs w:val="20"/>
        </w:rPr>
        <w:t>. Coleg y Drindod</w:t>
      </w:r>
      <w:r>
        <w:rPr>
          <w:rFonts w:ascii="Verdana" w:hAnsi="Verdana"/>
          <w:color w:val="000000"/>
          <w:sz w:val="20"/>
          <w:szCs w:val="20"/>
        </w:rPr>
        <w:t>. Tud.118</w:t>
      </w:r>
    </w:p>
    <w:p w14:paraId="7DF8A0AA" w14:textId="77777777" w:rsidR="009C1DBE" w:rsidRDefault="009C1DBE" w:rsidP="006F3FED">
      <w:r w:rsidRPr="00DB5D1C">
        <w:rPr>
          <w:rFonts w:ascii="Verdana" w:hAnsi="Verdana" w:cstheme="minorHAnsi"/>
          <w:color w:val="000000"/>
          <w:sz w:val="20"/>
          <w:szCs w:val="20"/>
        </w:rPr>
        <w:t>Tracy Davis. (2019). </w:t>
      </w:r>
      <w:r w:rsidRPr="00DB5D1C">
        <w:rPr>
          <w:rFonts w:ascii="Verdana" w:hAnsi="Verdana" w:cstheme="minorHAnsi"/>
          <w:i/>
          <w:iCs/>
          <w:color w:val="000000"/>
          <w:sz w:val="20"/>
          <w:szCs w:val="20"/>
        </w:rPr>
        <w:t>Why is it so important for teachers to understand child development?.</w:t>
      </w:r>
      <w:r w:rsidRPr="00DB5D1C">
        <w:rPr>
          <w:rFonts w:ascii="Verdana" w:hAnsi="Verdana" w:cstheme="minorHAnsi"/>
          <w:color w:val="000000"/>
          <w:sz w:val="20"/>
          <w:szCs w:val="20"/>
        </w:rPr>
        <w:t xml:space="preserve"> </w:t>
      </w:r>
      <w:r w:rsidRPr="00DB5D1C">
        <w:rPr>
          <w:rFonts w:ascii="Verdana" w:hAnsi="Verdana" w:cstheme="minorHAnsi"/>
          <w:color w:val="000000"/>
          <w:sz w:val="20"/>
          <w:szCs w:val="20"/>
        </w:rPr>
        <w:t>Why is it so important for teachers to understand Child Development? - Fagus</w:t>
      </w:r>
      <w:r>
        <w:rPr>
          <w:rFonts w:ascii="Verdana" w:hAnsi="Verdana"/>
          <w:color w:val="000000"/>
          <w:sz w:val="20"/>
          <w:szCs w:val="20"/>
        </w:rPr>
        <w:t> </w:t>
      </w:r>
      <w:hyperlink r:id="rId19" w:history="1">
        <w:r>
          <w:rPr>
            <w:rStyle w:val="Hyperlink"/>
          </w:rPr>
          <w:t>Why is it so important for teachers to understand Child Development? - Fagus Educational Resource</w:t>
        </w:r>
      </w:hyperlink>
    </w:p>
    <w:p w14:paraId="46388B93" w14:textId="77777777" w:rsidR="009C1DBE" w:rsidRDefault="009C1DBE" w:rsidP="006F3FED">
      <w:r>
        <w:rPr>
          <w:rFonts w:ascii="Verdana" w:hAnsi="Verdana"/>
          <w:color w:val="000000"/>
          <w:sz w:val="20"/>
          <w:szCs w:val="20"/>
        </w:rPr>
        <w:t>Thomas. (2017). </w:t>
      </w:r>
      <w:r>
        <w:rPr>
          <w:rFonts w:ascii="Verdana" w:hAnsi="Verdana"/>
          <w:i/>
          <w:iCs/>
          <w:color w:val="000000"/>
          <w:sz w:val="20"/>
          <w:szCs w:val="20"/>
        </w:rPr>
        <w:t>Define Physical Development.</w:t>
      </w:r>
      <w:hyperlink r:id="rId20" w:history="1">
        <w:r>
          <w:rPr>
            <w:rStyle w:val="Hyperlink"/>
          </w:rPr>
          <w:t>Define Physical Development (hellomotherhood.com)</w:t>
        </w:r>
      </w:hyperlink>
    </w:p>
    <w:p w14:paraId="024F5CF3" w14:textId="77777777" w:rsidR="009C1DBE" w:rsidRDefault="009C1DBE" w:rsidP="006F3FED">
      <w:r>
        <w:t>Ysgol Lon Las (2021)</w:t>
      </w:r>
    </w:p>
    <w:p w14:paraId="3DED1609" w14:textId="77777777" w:rsidR="00753458" w:rsidRDefault="00753458" w:rsidP="006F3FED"/>
    <w:p w14:paraId="5050B672" w14:textId="77777777" w:rsidR="00A26A46" w:rsidRDefault="00A26A46" w:rsidP="006F3FED"/>
    <w:p w14:paraId="1348728C" w14:textId="15DBEECC" w:rsidR="002A51D6" w:rsidRPr="002A51D6" w:rsidRDefault="002A51D6" w:rsidP="00A6396B">
      <w:pPr>
        <w:spacing w:line="360" w:lineRule="auto"/>
        <w:rPr>
          <w:rFonts w:cstheme="minorHAnsi"/>
          <w:b/>
          <w:u w:val="single"/>
        </w:rPr>
      </w:pPr>
    </w:p>
    <w:sectPr w:rsidR="002A51D6" w:rsidRPr="002A51D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A6A5D" w14:textId="77777777" w:rsidR="0087193A" w:rsidRDefault="0087193A" w:rsidP="00D37E77">
      <w:pPr>
        <w:spacing w:after="0" w:line="240" w:lineRule="auto"/>
      </w:pPr>
      <w:r>
        <w:separator/>
      </w:r>
    </w:p>
  </w:endnote>
  <w:endnote w:type="continuationSeparator" w:id="0">
    <w:p w14:paraId="5519FD4A" w14:textId="77777777" w:rsidR="0087193A" w:rsidRDefault="0087193A" w:rsidP="00D37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D4CD9" w14:textId="49CD6FEB" w:rsidR="00D37E77" w:rsidRDefault="00542511">
    <w:pPr>
      <w:pStyle w:val="Footer"/>
    </w:pPr>
    <w:r>
      <w:t>ECAD4007</w:t>
    </w:r>
    <w:r>
      <w:ptab w:relativeTo="margin" w:alignment="center" w:leader="none"/>
    </w:r>
    <w:r>
      <w:ptab w:relativeTo="margin" w:alignment="right" w:leader="none"/>
    </w:r>
    <w:r>
      <w:t>2100899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B7954" w14:textId="77777777" w:rsidR="0087193A" w:rsidRDefault="0087193A" w:rsidP="00D37E77">
      <w:pPr>
        <w:spacing w:after="0" w:line="240" w:lineRule="auto"/>
      </w:pPr>
      <w:r>
        <w:separator/>
      </w:r>
    </w:p>
  </w:footnote>
  <w:footnote w:type="continuationSeparator" w:id="0">
    <w:p w14:paraId="0F918DA0" w14:textId="77777777" w:rsidR="0087193A" w:rsidRDefault="0087193A" w:rsidP="00D37E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A90"/>
    <w:rsid w:val="0001364A"/>
    <w:rsid w:val="000229AA"/>
    <w:rsid w:val="00044E5C"/>
    <w:rsid w:val="00045458"/>
    <w:rsid w:val="00050922"/>
    <w:rsid w:val="000519F3"/>
    <w:rsid w:val="00060D45"/>
    <w:rsid w:val="00063FC9"/>
    <w:rsid w:val="000744C6"/>
    <w:rsid w:val="00075471"/>
    <w:rsid w:val="00076B3B"/>
    <w:rsid w:val="00081DA5"/>
    <w:rsid w:val="00085630"/>
    <w:rsid w:val="000921C7"/>
    <w:rsid w:val="00096088"/>
    <w:rsid w:val="000A1A27"/>
    <w:rsid w:val="000A20E5"/>
    <w:rsid w:val="000A385A"/>
    <w:rsid w:val="000A7D11"/>
    <w:rsid w:val="000B1457"/>
    <w:rsid w:val="000B496C"/>
    <w:rsid w:val="000B77DA"/>
    <w:rsid w:val="000B7AB2"/>
    <w:rsid w:val="000C20CE"/>
    <w:rsid w:val="000C74C0"/>
    <w:rsid w:val="000D4FE8"/>
    <w:rsid w:val="000E01A6"/>
    <w:rsid w:val="000E6C46"/>
    <w:rsid w:val="000E70CA"/>
    <w:rsid w:val="000F05DD"/>
    <w:rsid w:val="000F2B47"/>
    <w:rsid w:val="000F5B9F"/>
    <w:rsid w:val="00101795"/>
    <w:rsid w:val="00104BB2"/>
    <w:rsid w:val="00104ED6"/>
    <w:rsid w:val="001139EA"/>
    <w:rsid w:val="0012703F"/>
    <w:rsid w:val="001273DB"/>
    <w:rsid w:val="0013364F"/>
    <w:rsid w:val="00137A4A"/>
    <w:rsid w:val="00163E57"/>
    <w:rsid w:val="0016589E"/>
    <w:rsid w:val="0016706A"/>
    <w:rsid w:val="001725E3"/>
    <w:rsid w:val="0017318C"/>
    <w:rsid w:val="00174987"/>
    <w:rsid w:val="001752AA"/>
    <w:rsid w:val="00177913"/>
    <w:rsid w:val="00192F5C"/>
    <w:rsid w:val="00193D7A"/>
    <w:rsid w:val="00194A83"/>
    <w:rsid w:val="001A3D8C"/>
    <w:rsid w:val="001B4B13"/>
    <w:rsid w:val="001C0BF6"/>
    <w:rsid w:val="001D2CAC"/>
    <w:rsid w:val="001D329E"/>
    <w:rsid w:val="001D6A44"/>
    <w:rsid w:val="001E0594"/>
    <w:rsid w:val="001F1023"/>
    <w:rsid w:val="001F16C4"/>
    <w:rsid w:val="001F7980"/>
    <w:rsid w:val="00203E92"/>
    <w:rsid w:val="00211505"/>
    <w:rsid w:val="00211BBA"/>
    <w:rsid w:val="00220049"/>
    <w:rsid w:val="00221C80"/>
    <w:rsid w:val="00225078"/>
    <w:rsid w:val="00233506"/>
    <w:rsid w:val="00236F18"/>
    <w:rsid w:val="00247878"/>
    <w:rsid w:val="00256FF0"/>
    <w:rsid w:val="002657D7"/>
    <w:rsid w:val="00265A5C"/>
    <w:rsid w:val="0027035A"/>
    <w:rsid w:val="002744E5"/>
    <w:rsid w:val="00275097"/>
    <w:rsid w:val="00283BBF"/>
    <w:rsid w:val="00295AF1"/>
    <w:rsid w:val="002A1DF6"/>
    <w:rsid w:val="002A51D6"/>
    <w:rsid w:val="002A6808"/>
    <w:rsid w:val="002B1E69"/>
    <w:rsid w:val="002B6770"/>
    <w:rsid w:val="002B7A26"/>
    <w:rsid w:val="002D367A"/>
    <w:rsid w:val="002D367E"/>
    <w:rsid w:val="002E71E5"/>
    <w:rsid w:val="002E7767"/>
    <w:rsid w:val="002E7A1D"/>
    <w:rsid w:val="002F192F"/>
    <w:rsid w:val="002F37EF"/>
    <w:rsid w:val="003078CC"/>
    <w:rsid w:val="00307D47"/>
    <w:rsid w:val="00314B1C"/>
    <w:rsid w:val="0031501D"/>
    <w:rsid w:val="00316334"/>
    <w:rsid w:val="003214FB"/>
    <w:rsid w:val="003317B8"/>
    <w:rsid w:val="003331D3"/>
    <w:rsid w:val="00334F89"/>
    <w:rsid w:val="0033564C"/>
    <w:rsid w:val="00337A82"/>
    <w:rsid w:val="00337E37"/>
    <w:rsid w:val="00356533"/>
    <w:rsid w:val="003722B1"/>
    <w:rsid w:val="00380985"/>
    <w:rsid w:val="0038426B"/>
    <w:rsid w:val="00385048"/>
    <w:rsid w:val="003874A6"/>
    <w:rsid w:val="00392D2D"/>
    <w:rsid w:val="0039680C"/>
    <w:rsid w:val="003A3913"/>
    <w:rsid w:val="003A45D5"/>
    <w:rsid w:val="003B22A1"/>
    <w:rsid w:val="003B5672"/>
    <w:rsid w:val="003C2EBC"/>
    <w:rsid w:val="003C75C1"/>
    <w:rsid w:val="003D14B0"/>
    <w:rsid w:val="003D1E82"/>
    <w:rsid w:val="003D5516"/>
    <w:rsid w:val="003D767B"/>
    <w:rsid w:val="003F6360"/>
    <w:rsid w:val="00411E32"/>
    <w:rsid w:val="00452EDC"/>
    <w:rsid w:val="00454262"/>
    <w:rsid w:val="00480A2F"/>
    <w:rsid w:val="0048176B"/>
    <w:rsid w:val="004832A1"/>
    <w:rsid w:val="004840EC"/>
    <w:rsid w:val="00487CC2"/>
    <w:rsid w:val="00495F86"/>
    <w:rsid w:val="004A08F3"/>
    <w:rsid w:val="004A18C0"/>
    <w:rsid w:val="004A2360"/>
    <w:rsid w:val="004A3781"/>
    <w:rsid w:val="004B3C36"/>
    <w:rsid w:val="004C7C4E"/>
    <w:rsid w:val="004D5F91"/>
    <w:rsid w:val="004F239C"/>
    <w:rsid w:val="004F47E2"/>
    <w:rsid w:val="00500BDC"/>
    <w:rsid w:val="00503925"/>
    <w:rsid w:val="00506048"/>
    <w:rsid w:val="00513E07"/>
    <w:rsid w:val="00526A4A"/>
    <w:rsid w:val="0053537E"/>
    <w:rsid w:val="005358DB"/>
    <w:rsid w:val="00542511"/>
    <w:rsid w:val="00544501"/>
    <w:rsid w:val="0055297D"/>
    <w:rsid w:val="00553C18"/>
    <w:rsid w:val="00554FEF"/>
    <w:rsid w:val="005562D9"/>
    <w:rsid w:val="00561367"/>
    <w:rsid w:val="005659DE"/>
    <w:rsid w:val="00567EB3"/>
    <w:rsid w:val="00570797"/>
    <w:rsid w:val="0057333D"/>
    <w:rsid w:val="00593460"/>
    <w:rsid w:val="00594696"/>
    <w:rsid w:val="005A19F7"/>
    <w:rsid w:val="005A27F8"/>
    <w:rsid w:val="005A32EB"/>
    <w:rsid w:val="005C7C48"/>
    <w:rsid w:val="005D5BA6"/>
    <w:rsid w:val="005D6B0F"/>
    <w:rsid w:val="005E01EF"/>
    <w:rsid w:val="005E37C7"/>
    <w:rsid w:val="005F6E5E"/>
    <w:rsid w:val="00615432"/>
    <w:rsid w:val="00615C5F"/>
    <w:rsid w:val="00617831"/>
    <w:rsid w:val="006233CD"/>
    <w:rsid w:val="00625854"/>
    <w:rsid w:val="0063489E"/>
    <w:rsid w:val="006415EC"/>
    <w:rsid w:val="00643574"/>
    <w:rsid w:val="00643C81"/>
    <w:rsid w:val="00646BD3"/>
    <w:rsid w:val="00651DB1"/>
    <w:rsid w:val="00661616"/>
    <w:rsid w:val="00665068"/>
    <w:rsid w:val="00667FCD"/>
    <w:rsid w:val="00670D4F"/>
    <w:rsid w:val="006775C3"/>
    <w:rsid w:val="006835DA"/>
    <w:rsid w:val="00687679"/>
    <w:rsid w:val="00693627"/>
    <w:rsid w:val="006C0C39"/>
    <w:rsid w:val="006C513B"/>
    <w:rsid w:val="006C5DB4"/>
    <w:rsid w:val="006D4087"/>
    <w:rsid w:val="006D4D30"/>
    <w:rsid w:val="006D76A3"/>
    <w:rsid w:val="006F3FED"/>
    <w:rsid w:val="0071263E"/>
    <w:rsid w:val="00713AD5"/>
    <w:rsid w:val="00716E62"/>
    <w:rsid w:val="00717DD3"/>
    <w:rsid w:val="0072345C"/>
    <w:rsid w:val="0072508B"/>
    <w:rsid w:val="00730947"/>
    <w:rsid w:val="007323AD"/>
    <w:rsid w:val="00732588"/>
    <w:rsid w:val="007448B0"/>
    <w:rsid w:val="00745992"/>
    <w:rsid w:val="00753458"/>
    <w:rsid w:val="0075542E"/>
    <w:rsid w:val="007562D3"/>
    <w:rsid w:val="00766787"/>
    <w:rsid w:val="00767172"/>
    <w:rsid w:val="00773CF8"/>
    <w:rsid w:val="00775AEE"/>
    <w:rsid w:val="00775D06"/>
    <w:rsid w:val="007835E9"/>
    <w:rsid w:val="00795365"/>
    <w:rsid w:val="00796AAB"/>
    <w:rsid w:val="00797E92"/>
    <w:rsid w:val="007A083D"/>
    <w:rsid w:val="007C590C"/>
    <w:rsid w:val="007D2EFE"/>
    <w:rsid w:val="007D4A8B"/>
    <w:rsid w:val="007D560F"/>
    <w:rsid w:val="007D68AE"/>
    <w:rsid w:val="007E7116"/>
    <w:rsid w:val="0080103D"/>
    <w:rsid w:val="00816590"/>
    <w:rsid w:val="00837476"/>
    <w:rsid w:val="00841AAB"/>
    <w:rsid w:val="008435C0"/>
    <w:rsid w:val="00850F80"/>
    <w:rsid w:val="00862F6D"/>
    <w:rsid w:val="0086363E"/>
    <w:rsid w:val="0086429D"/>
    <w:rsid w:val="008648BA"/>
    <w:rsid w:val="00867032"/>
    <w:rsid w:val="00870F5F"/>
    <w:rsid w:val="0087193A"/>
    <w:rsid w:val="008911E1"/>
    <w:rsid w:val="00891E24"/>
    <w:rsid w:val="008A4CB6"/>
    <w:rsid w:val="008B3E15"/>
    <w:rsid w:val="008C484A"/>
    <w:rsid w:val="008C6F51"/>
    <w:rsid w:val="008D0A26"/>
    <w:rsid w:val="008D43B9"/>
    <w:rsid w:val="008D7CD7"/>
    <w:rsid w:val="008E39F4"/>
    <w:rsid w:val="008E5819"/>
    <w:rsid w:val="008E5C70"/>
    <w:rsid w:val="008F360C"/>
    <w:rsid w:val="008F4FBF"/>
    <w:rsid w:val="009028E6"/>
    <w:rsid w:val="00910473"/>
    <w:rsid w:val="009252B9"/>
    <w:rsid w:val="00936C24"/>
    <w:rsid w:val="00940666"/>
    <w:rsid w:val="00942664"/>
    <w:rsid w:val="009454F6"/>
    <w:rsid w:val="00946860"/>
    <w:rsid w:val="00951B45"/>
    <w:rsid w:val="00952364"/>
    <w:rsid w:val="00957C1F"/>
    <w:rsid w:val="0097064A"/>
    <w:rsid w:val="00982237"/>
    <w:rsid w:val="00993A8B"/>
    <w:rsid w:val="009A6601"/>
    <w:rsid w:val="009C0AF4"/>
    <w:rsid w:val="009C1DBE"/>
    <w:rsid w:val="009C7B5B"/>
    <w:rsid w:val="009D0A72"/>
    <w:rsid w:val="009D48D8"/>
    <w:rsid w:val="009D5AD9"/>
    <w:rsid w:val="009D62F9"/>
    <w:rsid w:val="009F0ED8"/>
    <w:rsid w:val="00A03F48"/>
    <w:rsid w:val="00A12A13"/>
    <w:rsid w:val="00A16A69"/>
    <w:rsid w:val="00A237B2"/>
    <w:rsid w:val="00A26A46"/>
    <w:rsid w:val="00A313D2"/>
    <w:rsid w:val="00A54424"/>
    <w:rsid w:val="00A55885"/>
    <w:rsid w:val="00A6396B"/>
    <w:rsid w:val="00A65C8D"/>
    <w:rsid w:val="00A66BCF"/>
    <w:rsid w:val="00A87429"/>
    <w:rsid w:val="00A9404B"/>
    <w:rsid w:val="00AB2C4C"/>
    <w:rsid w:val="00AB50F5"/>
    <w:rsid w:val="00AC3E8F"/>
    <w:rsid w:val="00AC5501"/>
    <w:rsid w:val="00AC7077"/>
    <w:rsid w:val="00AD124F"/>
    <w:rsid w:val="00AD2663"/>
    <w:rsid w:val="00AD2D83"/>
    <w:rsid w:val="00AD5F37"/>
    <w:rsid w:val="00AE0FB6"/>
    <w:rsid w:val="00AE7B92"/>
    <w:rsid w:val="00AF7151"/>
    <w:rsid w:val="00B25A90"/>
    <w:rsid w:val="00B27C19"/>
    <w:rsid w:val="00B31B83"/>
    <w:rsid w:val="00B42A08"/>
    <w:rsid w:val="00B42DD8"/>
    <w:rsid w:val="00B43FBC"/>
    <w:rsid w:val="00B44477"/>
    <w:rsid w:val="00B502B4"/>
    <w:rsid w:val="00B51013"/>
    <w:rsid w:val="00B52E34"/>
    <w:rsid w:val="00B54A6D"/>
    <w:rsid w:val="00B55889"/>
    <w:rsid w:val="00B56EC1"/>
    <w:rsid w:val="00B61931"/>
    <w:rsid w:val="00B91CB7"/>
    <w:rsid w:val="00BB1362"/>
    <w:rsid w:val="00BB7D9B"/>
    <w:rsid w:val="00BC00DD"/>
    <w:rsid w:val="00BC2428"/>
    <w:rsid w:val="00BC2DE2"/>
    <w:rsid w:val="00BC35C8"/>
    <w:rsid w:val="00BD72F9"/>
    <w:rsid w:val="00BE1D08"/>
    <w:rsid w:val="00BE368B"/>
    <w:rsid w:val="00BE3C5C"/>
    <w:rsid w:val="00BE604A"/>
    <w:rsid w:val="00C0422A"/>
    <w:rsid w:val="00C0494F"/>
    <w:rsid w:val="00C04DAD"/>
    <w:rsid w:val="00C2189A"/>
    <w:rsid w:val="00C22AE8"/>
    <w:rsid w:val="00C23D87"/>
    <w:rsid w:val="00C26473"/>
    <w:rsid w:val="00C31867"/>
    <w:rsid w:val="00C36675"/>
    <w:rsid w:val="00C40BD2"/>
    <w:rsid w:val="00C53810"/>
    <w:rsid w:val="00C62CE3"/>
    <w:rsid w:val="00C83952"/>
    <w:rsid w:val="00C83F79"/>
    <w:rsid w:val="00C95447"/>
    <w:rsid w:val="00C97766"/>
    <w:rsid w:val="00CA0207"/>
    <w:rsid w:val="00CB5DD9"/>
    <w:rsid w:val="00CC2A7D"/>
    <w:rsid w:val="00CC67A0"/>
    <w:rsid w:val="00CE1A74"/>
    <w:rsid w:val="00CE56A1"/>
    <w:rsid w:val="00CE5CCC"/>
    <w:rsid w:val="00CE6A7E"/>
    <w:rsid w:val="00CF3191"/>
    <w:rsid w:val="00CF4B71"/>
    <w:rsid w:val="00CF611C"/>
    <w:rsid w:val="00D04305"/>
    <w:rsid w:val="00D05447"/>
    <w:rsid w:val="00D07151"/>
    <w:rsid w:val="00D113CD"/>
    <w:rsid w:val="00D12BB5"/>
    <w:rsid w:val="00D20391"/>
    <w:rsid w:val="00D209A6"/>
    <w:rsid w:val="00D22B24"/>
    <w:rsid w:val="00D237C9"/>
    <w:rsid w:val="00D26305"/>
    <w:rsid w:val="00D361FA"/>
    <w:rsid w:val="00D37E77"/>
    <w:rsid w:val="00D46264"/>
    <w:rsid w:val="00D472AC"/>
    <w:rsid w:val="00D50543"/>
    <w:rsid w:val="00D50B99"/>
    <w:rsid w:val="00D52C84"/>
    <w:rsid w:val="00D54E03"/>
    <w:rsid w:val="00D62909"/>
    <w:rsid w:val="00D6617D"/>
    <w:rsid w:val="00D90D10"/>
    <w:rsid w:val="00D9266E"/>
    <w:rsid w:val="00D96707"/>
    <w:rsid w:val="00D96A06"/>
    <w:rsid w:val="00DA7B0A"/>
    <w:rsid w:val="00DB5D1C"/>
    <w:rsid w:val="00DB7623"/>
    <w:rsid w:val="00DC1D66"/>
    <w:rsid w:val="00DC648F"/>
    <w:rsid w:val="00DD5CFF"/>
    <w:rsid w:val="00DE17BA"/>
    <w:rsid w:val="00DE37E9"/>
    <w:rsid w:val="00DE5F38"/>
    <w:rsid w:val="00DE6D9F"/>
    <w:rsid w:val="00DF64BF"/>
    <w:rsid w:val="00E14263"/>
    <w:rsid w:val="00E14391"/>
    <w:rsid w:val="00E22321"/>
    <w:rsid w:val="00E36B26"/>
    <w:rsid w:val="00E4127A"/>
    <w:rsid w:val="00E41F79"/>
    <w:rsid w:val="00E47138"/>
    <w:rsid w:val="00E473D6"/>
    <w:rsid w:val="00E54480"/>
    <w:rsid w:val="00E56CF8"/>
    <w:rsid w:val="00E57DD4"/>
    <w:rsid w:val="00E656B1"/>
    <w:rsid w:val="00E75CD2"/>
    <w:rsid w:val="00E823BA"/>
    <w:rsid w:val="00E943EA"/>
    <w:rsid w:val="00EA4D2D"/>
    <w:rsid w:val="00EA6561"/>
    <w:rsid w:val="00EB264D"/>
    <w:rsid w:val="00EB4A12"/>
    <w:rsid w:val="00EC7ABA"/>
    <w:rsid w:val="00ED2B5F"/>
    <w:rsid w:val="00ED3586"/>
    <w:rsid w:val="00ED47C3"/>
    <w:rsid w:val="00EE0185"/>
    <w:rsid w:val="00EE148F"/>
    <w:rsid w:val="00EE793C"/>
    <w:rsid w:val="00EF78B8"/>
    <w:rsid w:val="00F00539"/>
    <w:rsid w:val="00F02D3B"/>
    <w:rsid w:val="00F06387"/>
    <w:rsid w:val="00F0710A"/>
    <w:rsid w:val="00F11E24"/>
    <w:rsid w:val="00F1344E"/>
    <w:rsid w:val="00F16ED3"/>
    <w:rsid w:val="00F21CC4"/>
    <w:rsid w:val="00F22587"/>
    <w:rsid w:val="00F3488A"/>
    <w:rsid w:val="00F353D5"/>
    <w:rsid w:val="00F42EA5"/>
    <w:rsid w:val="00F43350"/>
    <w:rsid w:val="00F43642"/>
    <w:rsid w:val="00F52740"/>
    <w:rsid w:val="00F541D2"/>
    <w:rsid w:val="00F6494D"/>
    <w:rsid w:val="00F7255B"/>
    <w:rsid w:val="00F731F7"/>
    <w:rsid w:val="00F7467B"/>
    <w:rsid w:val="00F8001F"/>
    <w:rsid w:val="00F87698"/>
    <w:rsid w:val="00F93EB9"/>
    <w:rsid w:val="00F942DE"/>
    <w:rsid w:val="00FA2CB2"/>
    <w:rsid w:val="00FB158E"/>
    <w:rsid w:val="00FB2126"/>
    <w:rsid w:val="00FB6195"/>
    <w:rsid w:val="00FC4D89"/>
    <w:rsid w:val="00FD7586"/>
    <w:rsid w:val="00FE5A57"/>
    <w:rsid w:val="00FF2F70"/>
    <w:rsid w:val="00FF3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BBB1F0"/>
  <w15:chartTrackingRefBased/>
  <w15:docId w15:val="{D565961D-D2D0-4C33-A701-BE6331D50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D6B0F"/>
    <w:pPr>
      <w:spacing w:after="0" w:line="240" w:lineRule="auto"/>
    </w:pPr>
    <w:rPr>
      <w:lang w:val="cy-GB"/>
    </w:rPr>
  </w:style>
  <w:style w:type="paragraph" w:styleId="Header">
    <w:name w:val="header"/>
    <w:basedOn w:val="Normal"/>
    <w:link w:val="HeaderChar"/>
    <w:uiPriority w:val="99"/>
    <w:unhideWhenUsed/>
    <w:rsid w:val="00D37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E77"/>
    <w:rPr>
      <w:lang w:val="cy-GB"/>
    </w:rPr>
  </w:style>
  <w:style w:type="paragraph" w:styleId="Footer">
    <w:name w:val="footer"/>
    <w:basedOn w:val="Normal"/>
    <w:link w:val="FooterChar"/>
    <w:uiPriority w:val="99"/>
    <w:unhideWhenUsed/>
    <w:rsid w:val="00D37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E77"/>
    <w:rPr>
      <w:lang w:val="cy-GB"/>
    </w:rPr>
  </w:style>
  <w:style w:type="character" w:styleId="Hyperlink">
    <w:name w:val="Hyperlink"/>
    <w:basedOn w:val="DefaultParagraphFont"/>
    <w:uiPriority w:val="99"/>
    <w:semiHidden/>
    <w:unhideWhenUsed/>
    <w:rsid w:val="006F3F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onco.org/maria-montessori-holistic-approach/" TargetMode="External"/><Relationship Id="rId13" Type="http://schemas.openxmlformats.org/officeDocument/2006/relationships/hyperlink" Target="https://pediaa.com/difference-between-short-term-and-long-term-memory/" TargetMode="External"/><Relationship Id="rId18" Type="http://schemas.openxmlformats.org/officeDocument/2006/relationships/hyperlink" Target="https://blog.prepscholar.com/vygotsky-scaffolding-zone-of-proximal-development"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arlychildhood.qld.gov.au/early-years/activities-and-resources/resources-parents/play/developing-motor-skills" TargetMode="External"/><Relationship Id="rId12" Type="http://schemas.openxmlformats.org/officeDocument/2006/relationships/hyperlink" Target="http://www.earlyyearscareers.com/eyc/early-years-practice/why-emotional-development-is-important/" TargetMode="External"/><Relationship Id="rId17" Type="http://schemas.openxmlformats.org/officeDocument/2006/relationships/hyperlink" Target="https://www.pgpedia.com/e/emotional-development" TargetMode="External"/><Relationship Id="rId2" Type="http://schemas.openxmlformats.org/officeDocument/2006/relationships/styles" Target="styles.xml"/><Relationship Id="rId16" Type="http://schemas.openxmlformats.org/officeDocument/2006/relationships/hyperlink" Target="https://www.simplypsychology.org/Erik-Erikson.html" TargetMode="External"/><Relationship Id="rId20" Type="http://schemas.openxmlformats.org/officeDocument/2006/relationships/hyperlink" Target="https://www.hellomotherhood.com/article/96678-define-physical-develop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line.com/health/childrens-health/gross-motor-skills" TargetMode="External"/><Relationship Id="rId5" Type="http://schemas.openxmlformats.org/officeDocument/2006/relationships/footnotes" Target="footnotes.xml"/><Relationship Id="rId15" Type="http://schemas.openxmlformats.org/officeDocument/2006/relationships/hyperlink" Target="https://www.simplypsychology.org/attachment.html" TargetMode="External"/><Relationship Id="rId23" Type="http://schemas.openxmlformats.org/officeDocument/2006/relationships/theme" Target="theme/theme1.xml"/><Relationship Id="rId10" Type="http://schemas.openxmlformats.org/officeDocument/2006/relationships/hyperlink" Target="https://www.estyn.llyw.cymru/system/files/2021-08/Healthy%2520and%2520Happy%2520report%2520Cy_0.pdf" TargetMode="External"/><Relationship Id="rId19" Type="http://schemas.openxmlformats.org/officeDocument/2006/relationships/hyperlink" Target="https://www.fagus.org.uk/why-is-it-importance-for-teachers-to-understand-the-child-development-stages-a-fagus-helping-hand/" TargetMode="External"/><Relationship Id="rId4" Type="http://schemas.openxmlformats.org/officeDocument/2006/relationships/webSettings" Target="webSettings.xml"/><Relationship Id="rId9" Type="http://schemas.openxmlformats.org/officeDocument/2006/relationships/hyperlink" Target="https://childcare.extension.org/what-is-cognitive-development-and-how-can-child-care-providers-help-children-with-their-cognitive-development/" TargetMode="External"/><Relationship Id="rId14" Type="http://schemas.openxmlformats.org/officeDocument/2006/relationships/hyperlink" Target="https://www.simplypsychology.org/bandura.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B4C8F-241D-415D-B1DA-DAE86A814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7</Pages>
  <Words>2437</Words>
  <Characters>13891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O'dell</dc:creator>
  <cp:keywords/>
  <dc:description/>
  <cp:lastModifiedBy>Daniel O'dell</cp:lastModifiedBy>
  <cp:revision>81</cp:revision>
  <dcterms:created xsi:type="dcterms:W3CDTF">2021-10-27T21:28:00Z</dcterms:created>
  <dcterms:modified xsi:type="dcterms:W3CDTF">2021-10-28T22:10:00Z</dcterms:modified>
</cp:coreProperties>
</file>