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81B792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10703">
              <w:rPr>
                <w:rFonts w:ascii="Times New Roman" w:hAnsi="Times New Roman" w:cs="Times New Roman"/>
                <w:b/>
                <w:color w:val="auto"/>
                <w:sz w:val="48"/>
              </w:rPr>
              <w:t xml:space="preserve">Leah Hughes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97C7CB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00272">
              <w:rPr>
                <w:rFonts w:ascii="Times New Roman" w:hAnsi="Times New Roman" w:cs="Times New Roman"/>
                <w:b/>
                <w:color w:val="auto"/>
                <w:sz w:val="48"/>
              </w:rPr>
              <w:t xml:space="preserve"> leahhughes1984@hotmail.co.uk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C0CAE74"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53F6A70" w14:textId="77777777" w:rsidR="00110703" w:rsidRPr="005D3F07" w:rsidRDefault="00110703" w:rsidP="0011070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2322890</w:t>
            </w:r>
          </w:p>
          <w:p w14:paraId="3D8D8516" w14:textId="77777777" w:rsidR="00110703" w:rsidRPr="005D3F07" w:rsidRDefault="00110703"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w:t>
            </w:r>
            <w:r w:rsidRPr="00835CBC">
              <w:rPr>
                <w:sz w:val="24"/>
                <w:szCs w:val="24"/>
              </w:rPr>
              <w:t xml:space="preserve">critically reflective case study </w:t>
            </w:r>
            <w:r w:rsidR="00D0503D" w:rsidRPr="00835CBC">
              <w:rPr>
                <w:sz w:val="24"/>
                <w:szCs w:val="24"/>
              </w:rPr>
              <w:t>based</w:t>
            </w:r>
            <w:r w:rsidRPr="00835CBC">
              <w:rPr>
                <w:sz w:val="24"/>
                <w:szCs w:val="24"/>
              </w:rPr>
              <w:t xml:space="preserve"> on</w:t>
            </w:r>
            <w:r w:rsidR="00696A88" w:rsidRPr="00835CBC">
              <w:rPr>
                <w:sz w:val="24"/>
                <w:szCs w:val="24"/>
              </w:rPr>
              <w:t xml:space="preserve"> </w:t>
            </w:r>
            <w:r w:rsidR="00411EF7" w:rsidRPr="00835CBC">
              <w:rPr>
                <w:sz w:val="24"/>
                <w:szCs w:val="24"/>
              </w:rPr>
              <w:t>an assessment</w:t>
            </w:r>
            <w:r w:rsidR="007F312E" w:rsidRPr="00835CBC">
              <w:rPr>
                <w:sz w:val="24"/>
                <w:szCs w:val="24"/>
              </w:rPr>
              <w:t xml:space="preserve"> </w:t>
            </w:r>
            <w:r w:rsidR="007C5ABE" w:rsidRPr="00835CBC">
              <w:rPr>
                <w:sz w:val="24"/>
                <w:szCs w:val="24"/>
              </w:rPr>
              <w:t xml:space="preserve">that you have </w:t>
            </w:r>
            <w:r w:rsidRPr="00835CBC">
              <w:rPr>
                <w:sz w:val="24"/>
                <w:szCs w:val="24"/>
              </w:rPr>
              <w:t xml:space="preserve">undertaken with </w:t>
            </w:r>
            <w:r w:rsidR="00D0503D" w:rsidRPr="00835CBC">
              <w:rPr>
                <w:sz w:val="24"/>
                <w:szCs w:val="24"/>
              </w:rPr>
              <w:t>others,</w:t>
            </w:r>
            <w:r w:rsidR="00D0503D" w:rsidRPr="00835CBC">
              <w:rPr>
                <w:b/>
                <w:bCs/>
                <w:sz w:val="24"/>
                <w:szCs w:val="24"/>
              </w:rPr>
              <w:t xml:space="preserve"> </w:t>
            </w:r>
            <w:r w:rsidR="00D0503D" w:rsidRPr="00835CBC">
              <w:rPr>
                <w:sz w:val="24"/>
                <w:szCs w:val="24"/>
              </w:rPr>
              <w:t>in</w:t>
            </w:r>
            <w:r w:rsidR="0002440E" w:rsidRPr="00835CBC">
              <w:rPr>
                <w:sz w:val="24"/>
                <w:szCs w:val="24"/>
              </w:rPr>
              <w:t xml:space="preserve"> your own area of work</w:t>
            </w:r>
            <w:r w:rsidR="00D0503D" w:rsidRPr="00835CBC">
              <w:rPr>
                <w:sz w:val="24"/>
                <w:szCs w:val="24"/>
              </w:rPr>
              <w:t xml:space="preserve">, </w:t>
            </w:r>
            <w:r w:rsidR="00587923" w:rsidRPr="00835CBC">
              <w:rPr>
                <w:sz w:val="24"/>
                <w:szCs w:val="24"/>
              </w:rPr>
              <w:t>c</w:t>
            </w:r>
            <w:r w:rsidR="008B28E7" w:rsidRPr="00835CBC">
              <w:rPr>
                <w:sz w:val="24"/>
                <w:szCs w:val="24"/>
              </w:rPr>
              <w:t>oncerning the safeguarding of either an adult or a child</w:t>
            </w:r>
            <w:r w:rsidRPr="00835CBC">
              <w:rPr>
                <w:sz w:val="24"/>
                <w:szCs w:val="24"/>
              </w:rPr>
              <w:t xml:space="preserve">. </w:t>
            </w:r>
            <w:r w:rsidR="00216563" w:rsidRPr="00835CBC">
              <w:rPr>
                <w:sz w:val="24"/>
                <w:szCs w:val="24"/>
              </w:rPr>
              <w:t xml:space="preserve">You must demonstrate how </w:t>
            </w:r>
            <w:r w:rsidR="00F34C86" w:rsidRPr="00835CBC">
              <w:rPr>
                <w:sz w:val="24"/>
                <w:szCs w:val="24"/>
              </w:rPr>
              <w:t xml:space="preserve">the case relates to or could relate to safeguarding </w:t>
            </w:r>
            <w:r w:rsidR="00216563" w:rsidRPr="00835CBC">
              <w:rPr>
                <w:sz w:val="24"/>
                <w:szCs w:val="24"/>
              </w:rPr>
              <w:t>legislation, policies</w:t>
            </w:r>
            <w:r w:rsidR="00F34C86" w:rsidRPr="00835CBC">
              <w:rPr>
                <w:sz w:val="24"/>
                <w:szCs w:val="24"/>
              </w:rPr>
              <w:t>, strategies and procedures</w:t>
            </w:r>
            <w:r w:rsidR="7AAB400D" w:rsidRPr="00835CBC">
              <w:rPr>
                <w:sz w:val="24"/>
                <w:szCs w:val="24"/>
              </w:rPr>
              <w:t xml:space="preserve"> </w:t>
            </w:r>
            <w:r w:rsidR="623F2A43" w:rsidRPr="00835CBC">
              <w:rPr>
                <w:sz w:val="24"/>
                <w:szCs w:val="24"/>
              </w:rPr>
              <w:t>(</w:t>
            </w:r>
            <w:r w:rsidR="7AAB400D" w:rsidRPr="00835CBC">
              <w:rPr>
                <w:sz w:val="24"/>
                <w:szCs w:val="24"/>
              </w:rPr>
              <w:t>i</w:t>
            </w:r>
            <w:r w:rsidR="623F2A43" w:rsidRPr="00835CBC">
              <w:rPr>
                <w:sz w:val="24"/>
                <w:szCs w:val="24"/>
              </w:rPr>
              <w:t xml:space="preserve">ncluding </w:t>
            </w:r>
            <w:r w:rsidR="322513AD" w:rsidRPr="00835CBC">
              <w:rPr>
                <w:sz w:val="24"/>
                <w:szCs w:val="24"/>
              </w:rPr>
              <w:t>d</w:t>
            </w:r>
            <w:r w:rsidR="7E97696C" w:rsidRPr="00835CBC">
              <w:rPr>
                <w:sz w:val="24"/>
                <w:szCs w:val="24"/>
              </w:rPr>
              <w:t xml:space="preserve">emonstrating an understanding of </w:t>
            </w:r>
            <w:r w:rsidR="623F2A43" w:rsidRPr="00835CBC">
              <w:rPr>
                <w:sz w:val="24"/>
                <w:szCs w:val="24"/>
              </w:rPr>
              <w:t>the</w:t>
            </w:r>
            <w:r w:rsidR="350F702B" w:rsidRPr="00835CBC">
              <w:rPr>
                <w:sz w:val="24"/>
                <w:szCs w:val="24"/>
              </w:rPr>
              <w:t xml:space="preserve"> </w:t>
            </w:r>
            <w:r w:rsidR="3B2446CA" w:rsidRPr="00835CBC">
              <w:rPr>
                <w:rFonts w:eastAsia="Arial"/>
                <w:color w:val="000000" w:themeColor="text1"/>
                <w:sz w:val="24"/>
                <w:szCs w:val="24"/>
              </w:rPr>
              <w:t xml:space="preserve">interface </w:t>
            </w:r>
            <w:r w:rsidR="534A9052" w:rsidRPr="00835CBC">
              <w:rPr>
                <w:rFonts w:eastAsia="Arial"/>
                <w:color w:val="000000" w:themeColor="text1"/>
                <w:sz w:val="24"/>
                <w:szCs w:val="24"/>
              </w:rPr>
              <w:t>between social services provision in Wales with the United Kingdom, the European Union</w:t>
            </w:r>
            <w:r w:rsidR="007A628F" w:rsidRPr="00835CBC">
              <w:rPr>
                <w:rFonts w:eastAsia="Arial"/>
                <w:color w:val="000000" w:themeColor="text1"/>
                <w:sz w:val="24"/>
                <w:szCs w:val="24"/>
              </w:rPr>
              <w:t xml:space="preserve"> (EU)</w:t>
            </w:r>
            <w:r w:rsidR="534A9052" w:rsidRPr="00835CBC">
              <w:rPr>
                <w:rFonts w:eastAsia="Arial"/>
                <w:color w:val="000000" w:themeColor="text1"/>
                <w:sz w:val="24"/>
                <w:szCs w:val="24"/>
              </w:rPr>
              <w:t xml:space="preserve"> and outside the EU</w:t>
            </w:r>
            <w:r w:rsidR="623F2A43" w:rsidRPr="00835CBC">
              <w:rPr>
                <w:rFonts w:eastAsia="Arial"/>
                <w:color w:val="000000" w:themeColor="text1"/>
                <w:sz w:val="24"/>
                <w:szCs w:val="24"/>
              </w:rPr>
              <w:t>)</w:t>
            </w:r>
            <w:r w:rsidR="00411EF7" w:rsidRPr="00835CBC">
              <w:rPr>
                <w:sz w:val="24"/>
                <w:szCs w:val="24"/>
              </w:rPr>
              <w:t>.</w:t>
            </w:r>
            <w:r w:rsidR="00354B6D" w:rsidRPr="00835CBC">
              <w:rPr>
                <w:sz w:val="24"/>
                <w:szCs w:val="24"/>
              </w:rPr>
              <w:t xml:space="preserve"> </w:t>
            </w:r>
            <w:r w:rsidR="102A3950" w:rsidRPr="00835CBC">
              <w:rPr>
                <w:sz w:val="24"/>
                <w:szCs w:val="24"/>
              </w:rPr>
              <w:t>You</w:t>
            </w:r>
            <w:r w:rsidR="00354B6D" w:rsidRPr="00835CBC">
              <w:rPr>
                <w:sz w:val="24"/>
                <w:szCs w:val="24"/>
              </w:rPr>
              <w:t xml:space="preserve"> must</w:t>
            </w:r>
            <w:r w:rsidR="00411EF7" w:rsidRPr="00835CBC">
              <w:rPr>
                <w:sz w:val="24"/>
                <w:szCs w:val="24"/>
              </w:rPr>
              <w:t xml:space="preserve"> </w:t>
            </w:r>
            <w:r w:rsidR="00354B6D" w:rsidRPr="00835CBC">
              <w:rPr>
                <w:sz w:val="24"/>
                <w:szCs w:val="24"/>
              </w:rPr>
              <w:t>demonstrate your understanding of</w:t>
            </w:r>
            <w:r w:rsidR="00F34C86" w:rsidRPr="00835CBC">
              <w:rPr>
                <w:sz w:val="24"/>
                <w:szCs w:val="24"/>
              </w:rPr>
              <w:t xml:space="preserve"> </w:t>
            </w:r>
            <w:r w:rsidR="00411EF7" w:rsidRPr="00835CBC">
              <w:rPr>
                <w:sz w:val="24"/>
                <w:szCs w:val="24"/>
              </w:rPr>
              <w:t xml:space="preserve">the </w:t>
            </w:r>
            <w:r w:rsidR="00216563" w:rsidRPr="00835CBC">
              <w:rPr>
                <w:sz w:val="24"/>
                <w:szCs w:val="24"/>
              </w:rPr>
              <w:t xml:space="preserve">integration of </w:t>
            </w:r>
            <w:r w:rsidR="6A854C79" w:rsidRPr="00835CBC">
              <w:rPr>
                <w:sz w:val="24"/>
                <w:szCs w:val="24"/>
              </w:rPr>
              <w:t>analysis in asses</w:t>
            </w:r>
            <w:r w:rsidR="0F77E214" w:rsidRPr="00835CBC">
              <w:rPr>
                <w:sz w:val="24"/>
                <w:szCs w:val="24"/>
              </w:rPr>
              <w:t>sment, collabo</w:t>
            </w:r>
            <w:r w:rsidR="6A854C79" w:rsidRPr="00835CBC">
              <w:rPr>
                <w:sz w:val="24"/>
                <w:szCs w:val="24"/>
              </w:rPr>
              <w:t>rative work</w:t>
            </w:r>
            <w:r w:rsidR="0F77E214" w:rsidRPr="00835CBC">
              <w:rPr>
                <w:sz w:val="24"/>
                <w:szCs w:val="24"/>
              </w:rPr>
              <w:t>ing</w:t>
            </w:r>
            <w:r w:rsidR="6A854C79" w:rsidRPr="00835CBC">
              <w:rPr>
                <w:sz w:val="24"/>
                <w:szCs w:val="24"/>
              </w:rPr>
              <w:t xml:space="preserve"> a</w:t>
            </w:r>
            <w:r w:rsidR="0F77E214" w:rsidRPr="00835CBC">
              <w:rPr>
                <w:sz w:val="24"/>
                <w:szCs w:val="24"/>
              </w:rPr>
              <w:t xml:space="preserve">nd </w:t>
            </w:r>
            <w:r w:rsidR="6A854C79" w:rsidRPr="00835CBC">
              <w:rPr>
                <w:sz w:val="24"/>
                <w:szCs w:val="24"/>
              </w:rPr>
              <w:t>professional</w:t>
            </w:r>
            <w:r w:rsidR="00F34C86" w:rsidRPr="00835CBC">
              <w:rPr>
                <w:sz w:val="24"/>
                <w:szCs w:val="24"/>
              </w:rPr>
              <w:t xml:space="preserve"> </w:t>
            </w:r>
            <w:r w:rsidR="00216563" w:rsidRPr="00835CBC">
              <w:rPr>
                <w:sz w:val="24"/>
                <w:szCs w:val="24"/>
              </w:rPr>
              <w:t>judgements</w:t>
            </w:r>
            <w:r w:rsidR="0F77E214" w:rsidRPr="00835CBC">
              <w:rPr>
                <w:sz w:val="24"/>
                <w:szCs w:val="24"/>
              </w:rPr>
              <w:t xml:space="preserve"> in increasingly complex situations </w:t>
            </w:r>
            <w:r w:rsidR="00E5498A" w:rsidRPr="00835CBC">
              <w:rPr>
                <w:sz w:val="24"/>
                <w:szCs w:val="24"/>
              </w:rPr>
              <w:t>and</w:t>
            </w:r>
            <w:r w:rsidR="1D6670C0" w:rsidRPr="00835CBC">
              <w:rPr>
                <w:sz w:val="24"/>
                <w:szCs w:val="24"/>
              </w:rPr>
              <w:t xml:space="preserve"> </w:t>
            </w:r>
            <w:r w:rsidR="39C47EB7" w:rsidRPr="00835CBC">
              <w:rPr>
                <w:sz w:val="24"/>
                <w:szCs w:val="24"/>
              </w:rPr>
              <w:t>the</w:t>
            </w:r>
            <w:r w:rsidR="25F327FB" w:rsidRPr="00835CBC">
              <w:rPr>
                <w:sz w:val="24"/>
                <w:szCs w:val="24"/>
              </w:rPr>
              <w:t xml:space="preserve"> </w:t>
            </w:r>
            <w:r w:rsidR="00F34C86" w:rsidRPr="00835CBC">
              <w:rPr>
                <w:sz w:val="24"/>
                <w:szCs w:val="24"/>
              </w:rPr>
              <w:t>use of social work theories</w:t>
            </w:r>
            <w:r w:rsidR="756EEE2D" w:rsidRPr="00835CBC">
              <w:rPr>
                <w:sz w:val="24"/>
                <w:szCs w:val="24"/>
              </w:rPr>
              <w:t>.</w:t>
            </w:r>
            <w:r w:rsidR="00216563" w:rsidRPr="00835CBC">
              <w:rPr>
                <w:sz w:val="24"/>
                <w:szCs w:val="24"/>
              </w:rPr>
              <w:t xml:space="preserve"> </w:t>
            </w:r>
            <w:r w:rsidR="756EEE2D" w:rsidRPr="00835CBC">
              <w:rPr>
                <w:sz w:val="24"/>
                <w:szCs w:val="24"/>
              </w:rPr>
              <w:t>You</w:t>
            </w:r>
            <w:r w:rsidR="00216563" w:rsidRPr="00835CBC">
              <w:rPr>
                <w:sz w:val="24"/>
                <w:szCs w:val="24"/>
              </w:rPr>
              <w:t xml:space="preserve"> </w:t>
            </w:r>
            <w:r w:rsidR="00E5498A" w:rsidRPr="00835CBC">
              <w:rPr>
                <w:sz w:val="24"/>
                <w:szCs w:val="24"/>
              </w:rPr>
              <w:t xml:space="preserve">must </w:t>
            </w:r>
            <w:r w:rsidR="00F030D4" w:rsidRPr="00835CBC">
              <w:rPr>
                <w:sz w:val="24"/>
                <w:szCs w:val="24"/>
              </w:rPr>
              <w:t>refer to</w:t>
            </w:r>
            <w:r w:rsidR="00216563" w:rsidRPr="00835CBC">
              <w:rPr>
                <w:sz w:val="24"/>
                <w:szCs w:val="24"/>
              </w:rPr>
              <w:t xml:space="preserve"> </w:t>
            </w:r>
            <w:r w:rsidR="00F34C86" w:rsidRPr="00835CBC">
              <w:rPr>
                <w:sz w:val="24"/>
                <w:szCs w:val="24"/>
              </w:rPr>
              <w:t>the specific dimensions of working in Wales</w:t>
            </w:r>
            <w:r w:rsidR="00411EF7" w:rsidRPr="00835CBC">
              <w:rPr>
                <w:sz w:val="24"/>
                <w:szCs w:val="24"/>
              </w:rPr>
              <w:t>.</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035582E2" w14:textId="77777777" w:rsidR="00054961" w:rsidRDefault="00054961" w:rsidP="00110703">
            <w:pPr>
              <w:rPr>
                <w:sz w:val="24"/>
                <w:szCs w:val="24"/>
              </w:rPr>
            </w:pPr>
          </w:p>
          <w:p w14:paraId="06378FF7" w14:textId="255192A6" w:rsidR="00054961" w:rsidRPr="000841BE" w:rsidRDefault="00054961" w:rsidP="00A1466D">
            <w:pPr>
              <w:spacing w:line="360" w:lineRule="auto"/>
              <w:rPr>
                <w:b/>
                <w:i/>
                <w:color w:val="auto"/>
                <w:sz w:val="24"/>
                <w:szCs w:val="24"/>
              </w:rPr>
            </w:pPr>
            <w:r w:rsidRPr="00A1466D">
              <w:rPr>
                <w:color w:val="auto"/>
                <w:sz w:val="24"/>
                <w:szCs w:val="24"/>
              </w:rPr>
              <w:t>As highlighted by the UK Governmen</w:t>
            </w:r>
            <w:r w:rsidR="00390091" w:rsidRPr="00A1466D">
              <w:rPr>
                <w:color w:val="auto"/>
                <w:sz w:val="24"/>
                <w:szCs w:val="24"/>
              </w:rPr>
              <w:t>t (2017), it is WG</w:t>
            </w:r>
            <w:r w:rsidR="00832BC7">
              <w:rPr>
                <w:color w:val="auto"/>
                <w:sz w:val="24"/>
                <w:szCs w:val="24"/>
              </w:rPr>
              <w:t xml:space="preserve"> that develop</w:t>
            </w:r>
            <w:r w:rsidR="007536B6">
              <w:rPr>
                <w:color w:val="auto"/>
                <w:sz w:val="24"/>
                <w:szCs w:val="24"/>
              </w:rPr>
              <w:t>s</w:t>
            </w:r>
            <w:r w:rsidR="0083440B">
              <w:rPr>
                <w:color w:val="auto"/>
                <w:sz w:val="24"/>
                <w:szCs w:val="24"/>
              </w:rPr>
              <w:t xml:space="preserve"> legislation</w:t>
            </w:r>
            <w:r w:rsidRPr="00A1466D">
              <w:rPr>
                <w:color w:val="auto"/>
                <w:sz w:val="24"/>
                <w:szCs w:val="24"/>
              </w:rPr>
              <w:t xml:space="preserve"> in Wales</w:t>
            </w:r>
            <w:r w:rsidR="0083440B">
              <w:rPr>
                <w:color w:val="auto"/>
                <w:sz w:val="24"/>
                <w:szCs w:val="24"/>
              </w:rPr>
              <w:t xml:space="preserve"> in relation to safeguarding adults</w:t>
            </w:r>
            <w:r w:rsidRPr="00A1466D">
              <w:rPr>
                <w:color w:val="auto"/>
                <w:sz w:val="24"/>
                <w:szCs w:val="24"/>
              </w:rPr>
              <w:t>.  Although all four nations of the UK have laws to protect adults at risk, there are a number of differences between</w:t>
            </w:r>
            <w:r w:rsidR="00B900DE" w:rsidRPr="00A1466D">
              <w:rPr>
                <w:color w:val="auto"/>
                <w:sz w:val="24"/>
                <w:szCs w:val="24"/>
              </w:rPr>
              <w:t xml:space="preserve"> these, which </w:t>
            </w:r>
            <w:r w:rsidR="00557F39" w:rsidRPr="00A1466D">
              <w:rPr>
                <w:color w:val="auto"/>
                <w:sz w:val="24"/>
                <w:szCs w:val="24"/>
              </w:rPr>
              <w:t>i</w:t>
            </w:r>
            <w:r w:rsidR="00910F10" w:rsidRPr="00A1466D">
              <w:rPr>
                <w:color w:val="auto"/>
                <w:sz w:val="24"/>
                <w:szCs w:val="24"/>
              </w:rPr>
              <w:t>nclude;</w:t>
            </w:r>
            <w:r w:rsidRPr="00A1466D">
              <w:rPr>
                <w:color w:val="auto"/>
                <w:sz w:val="24"/>
                <w:szCs w:val="24"/>
              </w:rPr>
              <w:t xml:space="preserve"> the definition of an adult at risk, the thresh</w:t>
            </w:r>
            <w:r w:rsidR="007D1FBA" w:rsidRPr="00A1466D">
              <w:rPr>
                <w:color w:val="auto"/>
                <w:sz w:val="24"/>
                <w:szCs w:val="24"/>
              </w:rPr>
              <w:t>old for intervention, the duties in which LA’s have to protect adult</w:t>
            </w:r>
            <w:r w:rsidR="00B900DE" w:rsidRPr="00A1466D">
              <w:rPr>
                <w:color w:val="auto"/>
                <w:sz w:val="24"/>
                <w:szCs w:val="24"/>
              </w:rPr>
              <w:t>s at risk and also the powers that</w:t>
            </w:r>
            <w:r w:rsidR="007D1FBA" w:rsidRPr="00A1466D">
              <w:rPr>
                <w:color w:val="auto"/>
                <w:sz w:val="24"/>
                <w:szCs w:val="24"/>
              </w:rPr>
              <w:t xml:space="preserve"> S</w:t>
            </w:r>
            <w:r w:rsidR="002D17F0" w:rsidRPr="00A1466D">
              <w:rPr>
                <w:color w:val="auto"/>
                <w:sz w:val="24"/>
                <w:szCs w:val="24"/>
              </w:rPr>
              <w:t xml:space="preserve">ocial </w:t>
            </w:r>
            <w:r w:rsidR="007D1FBA" w:rsidRPr="00A1466D">
              <w:rPr>
                <w:color w:val="auto"/>
                <w:sz w:val="24"/>
                <w:szCs w:val="24"/>
              </w:rPr>
              <w:t>W</w:t>
            </w:r>
            <w:r w:rsidR="002D17F0" w:rsidRPr="00A1466D">
              <w:rPr>
                <w:color w:val="auto"/>
                <w:sz w:val="24"/>
                <w:szCs w:val="24"/>
              </w:rPr>
              <w:t>orkers</w:t>
            </w:r>
            <w:r w:rsidR="007D1FBA" w:rsidRPr="00A1466D">
              <w:rPr>
                <w:color w:val="auto"/>
                <w:sz w:val="24"/>
                <w:szCs w:val="24"/>
              </w:rPr>
              <w:t xml:space="preserve"> </w:t>
            </w:r>
            <w:r w:rsidR="00B900DE" w:rsidRPr="00A1466D">
              <w:rPr>
                <w:color w:val="auto"/>
                <w:sz w:val="24"/>
                <w:szCs w:val="24"/>
              </w:rPr>
              <w:t>have</w:t>
            </w:r>
            <w:r w:rsidR="0083440B">
              <w:rPr>
                <w:color w:val="auto"/>
                <w:sz w:val="24"/>
                <w:szCs w:val="24"/>
              </w:rPr>
              <w:t>,</w:t>
            </w:r>
            <w:r w:rsidR="00B900DE" w:rsidRPr="00A1466D">
              <w:rPr>
                <w:color w:val="auto"/>
                <w:sz w:val="24"/>
                <w:szCs w:val="24"/>
              </w:rPr>
              <w:t xml:space="preserve"> </w:t>
            </w:r>
            <w:r w:rsidR="007D1FBA" w:rsidRPr="00A1466D">
              <w:rPr>
                <w:color w:val="auto"/>
                <w:sz w:val="24"/>
                <w:szCs w:val="24"/>
              </w:rPr>
              <w:t xml:space="preserve">all vary greatly (Hourglass, 2021). </w:t>
            </w:r>
            <w:r w:rsidR="001D7912" w:rsidRPr="00A1466D">
              <w:rPr>
                <w:color w:val="auto"/>
                <w:sz w:val="24"/>
                <w:szCs w:val="24"/>
              </w:rPr>
              <w:t xml:space="preserve"> </w:t>
            </w:r>
            <w:r w:rsidR="007C2413" w:rsidRPr="00A1466D">
              <w:rPr>
                <w:color w:val="auto"/>
                <w:sz w:val="24"/>
                <w:szCs w:val="24"/>
              </w:rPr>
              <w:t>Ho</w:t>
            </w:r>
            <w:r w:rsidR="00B900DE" w:rsidRPr="00A1466D">
              <w:rPr>
                <w:color w:val="auto"/>
                <w:sz w:val="24"/>
                <w:szCs w:val="24"/>
              </w:rPr>
              <w:t>urglass (</w:t>
            </w:r>
            <w:r w:rsidR="007C2413" w:rsidRPr="00A1466D">
              <w:rPr>
                <w:color w:val="auto"/>
                <w:sz w:val="24"/>
                <w:szCs w:val="24"/>
              </w:rPr>
              <w:t>2021</w:t>
            </w:r>
            <w:r w:rsidR="00B900DE" w:rsidRPr="00A1466D">
              <w:rPr>
                <w:color w:val="auto"/>
                <w:sz w:val="24"/>
                <w:szCs w:val="24"/>
              </w:rPr>
              <w:t>)</w:t>
            </w:r>
            <w:r w:rsidR="003D41DB">
              <w:rPr>
                <w:color w:val="auto"/>
                <w:sz w:val="24"/>
                <w:szCs w:val="24"/>
              </w:rPr>
              <w:t xml:space="preserve"> </w:t>
            </w:r>
            <w:r w:rsidR="002D17F0" w:rsidRPr="00A1466D">
              <w:rPr>
                <w:color w:val="auto"/>
                <w:sz w:val="24"/>
                <w:szCs w:val="24"/>
              </w:rPr>
              <w:t>analyses</w:t>
            </w:r>
            <w:r w:rsidR="007C2413" w:rsidRPr="00A1466D">
              <w:rPr>
                <w:color w:val="auto"/>
                <w:sz w:val="24"/>
                <w:szCs w:val="24"/>
              </w:rPr>
              <w:t xml:space="preserve"> the powers that LA’s have between each of the countries</w:t>
            </w:r>
            <w:r w:rsidR="00BE2549" w:rsidRPr="00A1466D">
              <w:rPr>
                <w:color w:val="auto"/>
                <w:sz w:val="24"/>
                <w:szCs w:val="24"/>
              </w:rPr>
              <w:t xml:space="preserve"> </w:t>
            </w:r>
            <w:r w:rsidR="00381679">
              <w:rPr>
                <w:color w:val="auto"/>
                <w:sz w:val="24"/>
                <w:szCs w:val="24"/>
              </w:rPr>
              <w:t xml:space="preserve">in the UK </w:t>
            </w:r>
            <w:r w:rsidR="00B900DE" w:rsidRPr="00A1466D">
              <w:rPr>
                <w:color w:val="auto"/>
                <w:sz w:val="24"/>
                <w:szCs w:val="24"/>
              </w:rPr>
              <w:t>and how they compare</w:t>
            </w:r>
            <w:r w:rsidR="007C2413" w:rsidRPr="00A1466D">
              <w:rPr>
                <w:color w:val="auto"/>
                <w:sz w:val="24"/>
                <w:szCs w:val="24"/>
              </w:rPr>
              <w:t>.  England and Northern Ireland have less</w:t>
            </w:r>
            <w:r w:rsidR="00BE2549" w:rsidRPr="00A1466D">
              <w:rPr>
                <w:color w:val="auto"/>
                <w:sz w:val="24"/>
                <w:szCs w:val="24"/>
              </w:rPr>
              <w:t>er</w:t>
            </w:r>
            <w:r w:rsidR="00B900DE" w:rsidRPr="00A1466D">
              <w:rPr>
                <w:color w:val="auto"/>
                <w:sz w:val="24"/>
                <w:szCs w:val="24"/>
              </w:rPr>
              <w:t xml:space="preserve"> powers than</w:t>
            </w:r>
            <w:r w:rsidR="007C2413" w:rsidRPr="00A1466D">
              <w:rPr>
                <w:color w:val="auto"/>
                <w:sz w:val="24"/>
                <w:szCs w:val="24"/>
              </w:rPr>
              <w:t xml:space="preserve"> Wales and Scotland, with S</w:t>
            </w:r>
            <w:r w:rsidR="002D17F0" w:rsidRPr="00A1466D">
              <w:rPr>
                <w:color w:val="auto"/>
                <w:sz w:val="24"/>
                <w:szCs w:val="24"/>
              </w:rPr>
              <w:t>cotland having more powers again compared to</w:t>
            </w:r>
            <w:r w:rsidR="007C2413" w:rsidRPr="00A1466D">
              <w:rPr>
                <w:color w:val="auto"/>
                <w:sz w:val="24"/>
                <w:szCs w:val="24"/>
              </w:rPr>
              <w:t xml:space="preserve"> Wales.  However, it could be argued that S</w:t>
            </w:r>
            <w:r w:rsidR="00BE2549" w:rsidRPr="00A1466D">
              <w:rPr>
                <w:color w:val="auto"/>
                <w:sz w:val="24"/>
                <w:szCs w:val="24"/>
              </w:rPr>
              <w:t xml:space="preserve">cotland’s legislation </w:t>
            </w:r>
            <w:r w:rsidR="00BE2549" w:rsidRPr="00A1466D">
              <w:rPr>
                <w:i/>
                <w:color w:val="auto"/>
                <w:sz w:val="24"/>
                <w:szCs w:val="24"/>
              </w:rPr>
              <w:t>(Adult Support and Protection (Scotland) Act, 2007</w:t>
            </w:r>
            <w:r w:rsidR="00BE2549" w:rsidRPr="00A1466D">
              <w:rPr>
                <w:color w:val="auto"/>
                <w:sz w:val="24"/>
                <w:szCs w:val="24"/>
              </w:rPr>
              <w:t>) to protect adult</w:t>
            </w:r>
            <w:r w:rsidR="00CC55E9">
              <w:rPr>
                <w:color w:val="auto"/>
                <w:sz w:val="24"/>
                <w:szCs w:val="24"/>
              </w:rPr>
              <w:t>s at risk, may con</w:t>
            </w:r>
            <w:r w:rsidR="0083440B">
              <w:rPr>
                <w:color w:val="auto"/>
                <w:sz w:val="24"/>
                <w:szCs w:val="24"/>
              </w:rPr>
              <w:t xml:space="preserve">flict with the </w:t>
            </w:r>
            <w:r w:rsidR="00BE2549" w:rsidRPr="00A1466D">
              <w:rPr>
                <w:i/>
                <w:color w:val="auto"/>
                <w:sz w:val="24"/>
                <w:szCs w:val="24"/>
              </w:rPr>
              <w:t>Human Rights Act (1998),</w:t>
            </w:r>
            <w:r w:rsidR="00BE2549" w:rsidRPr="00A1466D">
              <w:rPr>
                <w:color w:val="auto"/>
                <w:sz w:val="24"/>
                <w:szCs w:val="24"/>
              </w:rPr>
              <w:t xml:space="preserve"> A</w:t>
            </w:r>
            <w:r w:rsidR="00274A5B" w:rsidRPr="00A1466D">
              <w:rPr>
                <w:color w:val="auto"/>
                <w:sz w:val="24"/>
                <w:szCs w:val="24"/>
              </w:rPr>
              <w:t>rticle 8</w:t>
            </w:r>
            <w:r w:rsidR="002D17F0" w:rsidRPr="00A1466D">
              <w:rPr>
                <w:color w:val="auto"/>
                <w:sz w:val="24"/>
                <w:szCs w:val="24"/>
              </w:rPr>
              <w:t>;</w:t>
            </w:r>
            <w:r w:rsidR="00274A5B" w:rsidRPr="00A1466D">
              <w:rPr>
                <w:color w:val="auto"/>
                <w:sz w:val="24"/>
                <w:szCs w:val="24"/>
              </w:rPr>
              <w:t xml:space="preserve"> a r</w:t>
            </w:r>
            <w:r w:rsidR="00BE2549" w:rsidRPr="00A1466D">
              <w:rPr>
                <w:color w:val="auto"/>
                <w:sz w:val="24"/>
                <w:szCs w:val="24"/>
              </w:rPr>
              <w:t xml:space="preserve">ight to privacy.  Having said that, </w:t>
            </w:r>
            <w:r w:rsidR="00CC55E9">
              <w:rPr>
                <w:color w:val="auto"/>
                <w:sz w:val="24"/>
                <w:szCs w:val="24"/>
              </w:rPr>
              <w:t xml:space="preserve">the </w:t>
            </w:r>
            <w:r w:rsidR="00CC55E9" w:rsidRPr="00CC55E9">
              <w:rPr>
                <w:i/>
                <w:color w:val="auto"/>
                <w:sz w:val="24"/>
                <w:szCs w:val="24"/>
              </w:rPr>
              <w:t>Human Rights Act (1998)</w:t>
            </w:r>
            <w:r w:rsidR="00CC55E9">
              <w:rPr>
                <w:color w:val="auto"/>
                <w:sz w:val="24"/>
                <w:szCs w:val="24"/>
              </w:rPr>
              <w:t xml:space="preserve"> clearly states that breeches in these articles are only authorised when </w:t>
            </w:r>
            <w:r w:rsidR="0083440B">
              <w:rPr>
                <w:color w:val="auto"/>
                <w:sz w:val="24"/>
                <w:szCs w:val="24"/>
              </w:rPr>
              <w:t>necessary</w:t>
            </w:r>
            <w:r w:rsidR="00CC55E9">
              <w:rPr>
                <w:color w:val="auto"/>
                <w:sz w:val="24"/>
                <w:szCs w:val="24"/>
              </w:rPr>
              <w:t xml:space="preserve"> to do so</w:t>
            </w:r>
            <w:r w:rsidR="00CC55E9">
              <w:rPr>
                <w:b/>
                <w:color w:val="auto"/>
                <w:sz w:val="24"/>
                <w:szCs w:val="24"/>
              </w:rPr>
              <w:t xml:space="preserve"> </w:t>
            </w:r>
            <w:r w:rsidR="00CC55E9">
              <w:rPr>
                <w:color w:val="auto"/>
                <w:sz w:val="24"/>
                <w:szCs w:val="24"/>
              </w:rPr>
              <w:t xml:space="preserve">(Carr and Goosey, 2015, p. 79).  </w:t>
            </w:r>
            <w:r w:rsidR="001D7912" w:rsidRPr="00A1466D">
              <w:rPr>
                <w:color w:val="auto"/>
                <w:sz w:val="24"/>
                <w:szCs w:val="24"/>
              </w:rPr>
              <w:t>In W</w:t>
            </w:r>
            <w:r w:rsidR="00355756" w:rsidRPr="00A1466D">
              <w:rPr>
                <w:color w:val="auto"/>
                <w:sz w:val="24"/>
                <w:szCs w:val="24"/>
              </w:rPr>
              <w:t xml:space="preserve">ales, it is the </w:t>
            </w:r>
            <w:r w:rsidR="00355756" w:rsidRPr="00A1466D">
              <w:rPr>
                <w:i/>
                <w:color w:val="auto"/>
                <w:sz w:val="24"/>
                <w:szCs w:val="24"/>
              </w:rPr>
              <w:t>SSWBA (2014)</w:t>
            </w:r>
            <w:r w:rsidR="0083440B">
              <w:rPr>
                <w:color w:val="auto"/>
                <w:sz w:val="24"/>
                <w:szCs w:val="24"/>
              </w:rPr>
              <w:t xml:space="preserve"> that underpins</w:t>
            </w:r>
            <w:r w:rsidR="00355756" w:rsidRPr="00A1466D">
              <w:rPr>
                <w:color w:val="auto"/>
                <w:sz w:val="24"/>
                <w:szCs w:val="24"/>
              </w:rPr>
              <w:t xml:space="preserve"> safeguarding for adults. </w:t>
            </w:r>
            <w:r w:rsidR="00981384">
              <w:rPr>
                <w:color w:val="auto"/>
                <w:sz w:val="24"/>
                <w:szCs w:val="24"/>
              </w:rPr>
              <w:t xml:space="preserve"> </w:t>
            </w:r>
            <w:r w:rsidR="00B420FF">
              <w:rPr>
                <w:color w:val="auto"/>
                <w:sz w:val="24"/>
                <w:szCs w:val="24"/>
              </w:rPr>
              <w:t xml:space="preserve">The UK have also signed up to the </w:t>
            </w:r>
            <w:r w:rsidR="00B420FF" w:rsidRPr="00B420FF">
              <w:rPr>
                <w:i/>
                <w:color w:val="auto"/>
                <w:sz w:val="24"/>
                <w:szCs w:val="24"/>
              </w:rPr>
              <w:t>European Convention of Human Rights (1950)</w:t>
            </w:r>
            <w:r w:rsidR="000F3819">
              <w:rPr>
                <w:i/>
                <w:color w:val="auto"/>
                <w:sz w:val="24"/>
                <w:szCs w:val="24"/>
              </w:rPr>
              <w:t xml:space="preserve"> </w:t>
            </w:r>
            <w:r w:rsidR="00593FBC">
              <w:rPr>
                <w:color w:val="auto"/>
                <w:sz w:val="24"/>
                <w:szCs w:val="24"/>
              </w:rPr>
              <w:t xml:space="preserve">to </w:t>
            </w:r>
            <w:r w:rsidR="00593FBC">
              <w:rPr>
                <w:color w:val="auto"/>
                <w:sz w:val="24"/>
                <w:szCs w:val="24"/>
              </w:rPr>
              <w:lastRenderedPageBreak/>
              <w:t>ensure the ri</w:t>
            </w:r>
            <w:r w:rsidR="000841BE">
              <w:rPr>
                <w:color w:val="auto"/>
                <w:sz w:val="24"/>
                <w:szCs w:val="24"/>
              </w:rPr>
              <w:t xml:space="preserve">ghts of individuals are upheld and individuals in the UK with disabilities (as the adult discussed in the case study below) are also protected by the </w:t>
            </w:r>
            <w:r w:rsidR="000841BE" w:rsidRPr="000841BE">
              <w:rPr>
                <w:i/>
                <w:color w:val="auto"/>
                <w:sz w:val="24"/>
                <w:szCs w:val="24"/>
              </w:rPr>
              <w:t xml:space="preserve">United Nations Convention on the Rights of Persons with Disabilities (2006).  </w:t>
            </w:r>
          </w:p>
          <w:p w14:paraId="76E0A974" w14:textId="51B868B0" w:rsidR="00054961" w:rsidRPr="00A1466D" w:rsidRDefault="00054961" w:rsidP="00A1466D">
            <w:pPr>
              <w:spacing w:line="360" w:lineRule="auto"/>
              <w:rPr>
                <w:color w:val="auto"/>
                <w:sz w:val="24"/>
                <w:szCs w:val="24"/>
              </w:rPr>
            </w:pPr>
          </w:p>
          <w:p w14:paraId="59E317FC" w14:textId="1F6737EA" w:rsidR="008519A1" w:rsidRPr="00A1466D" w:rsidRDefault="007C2413" w:rsidP="00A1466D">
            <w:pPr>
              <w:spacing w:line="360" w:lineRule="auto"/>
              <w:rPr>
                <w:color w:val="auto"/>
                <w:sz w:val="24"/>
                <w:szCs w:val="24"/>
              </w:rPr>
            </w:pPr>
            <w:r w:rsidRPr="00A1466D">
              <w:rPr>
                <w:color w:val="auto"/>
                <w:sz w:val="24"/>
                <w:szCs w:val="24"/>
              </w:rPr>
              <w:t xml:space="preserve">This case study is in relation to </w:t>
            </w:r>
            <w:r w:rsidR="002D17F0" w:rsidRPr="00A1466D">
              <w:rPr>
                <w:color w:val="auto"/>
                <w:sz w:val="24"/>
                <w:szCs w:val="24"/>
              </w:rPr>
              <w:t xml:space="preserve">an adult that I have been working with over the last, approximately two years, </w:t>
            </w:r>
            <w:r w:rsidR="004868AA" w:rsidRPr="00A1466D">
              <w:rPr>
                <w:color w:val="auto"/>
                <w:sz w:val="24"/>
                <w:szCs w:val="24"/>
              </w:rPr>
              <w:t xml:space="preserve">where there were, and continues to be safeguarding concerns.  </w:t>
            </w:r>
            <w:r w:rsidR="002D17F0" w:rsidRPr="00A1466D">
              <w:rPr>
                <w:color w:val="auto"/>
                <w:sz w:val="24"/>
                <w:szCs w:val="24"/>
              </w:rPr>
              <w:t xml:space="preserve">Throughout this case study, this individual will be known as Adult 2.  The case study </w:t>
            </w:r>
            <w:r w:rsidR="004868AA" w:rsidRPr="00A1466D">
              <w:rPr>
                <w:color w:val="auto"/>
                <w:sz w:val="24"/>
                <w:szCs w:val="24"/>
              </w:rPr>
              <w:t>will also include the safeguarding processes which S</w:t>
            </w:r>
            <w:r w:rsidR="002D17F0" w:rsidRPr="00A1466D">
              <w:rPr>
                <w:color w:val="auto"/>
                <w:sz w:val="24"/>
                <w:szCs w:val="24"/>
              </w:rPr>
              <w:t xml:space="preserve">ocial </w:t>
            </w:r>
            <w:r w:rsidR="004868AA" w:rsidRPr="00A1466D">
              <w:rPr>
                <w:color w:val="auto"/>
                <w:sz w:val="24"/>
                <w:szCs w:val="24"/>
              </w:rPr>
              <w:t>W</w:t>
            </w:r>
            <w:r w:rsidR="002D17F0" w:rsidRPr="00A1466D">
              <w:rPr>
                <w:color w:val="auto"/>
                <w:sz w:val="24"/>
                <w:szCs w:val="24"/>
              </w:rPr>
              <w:t>orker</w:t>
            </w:r>
            <w:r w:rsidR="004868AA" w:rsidRPr="00A1466D">
              <w:rPr>
                <w:color w:val="auto"/>
                <w:sz w:val="24"/>
                <w:szCs w:val="24"/>
              </w:rPr>
              <w:t xml:space="preserve">’s complete in order to reduce risk and adhere to their duties under </w:t>
            </w:r>
            <w:r w:rsidR="002D17F0" w:rsidRPr="00A1466D">
              <w:rPr>
                <w:color w:val="auto"/>
                <w:sz w:val="24"/>
                <w:szCs w:val="24"/>
              </w:rPr>
              <w:t xml:space="preserve">the </w:t>
            </w:r>
            <w:r w:rsidR="004868AA" w:rsidRPr="00A1466D">
              <w:rPr>
                <w:color w:val="auto"/>
                <w:sz w:val="24"/>
                <w:szCs w:val="24"/>
              </w:rPr>
              <w:t>re</w:t>
            </w:r>
            <w:r w:rsidR="00381679">
              <w:rPr>
                <w:color w:val="auto"/>
                <w:sz w:val="24"/>
                <w:szCs w:val="24"/>
              </w:rPr>
              <w:t>levant legislation, policies,</w:t>
            </w:r>
            <w:r w:rsidR="004868AA" w:rsidRPr="00A1466D">
              <w:rPr>
                <w:color w:val="auto"/>
                <w:sz w:val="24"/>
                <w:szCs w:val="24"/>
              </w:rPr>
              <w:t xml:space="preserve"> processes</w:t>
            </w:r>
            <w:r w:rsidR="00381679">
              <w:rPr>
                <w:color w:val="auto"/>
                <w:sz w:val="24"/>
                <w:szCs w:val="24"/>
              </w:rPr>
              <w:t xml:space="preserve"> and guidance</w:t>
            </w:r>
            <w:r w:rsidR="004868AA" w:rsidRPr="00A1466D">
              <w:rPr>
                <w:color w:val="auto"/>
                <w:sz w:val="24"/>
                <w:szCs w:val="24"/>
              </w:rPr>
              <w:t xml:space="preserve">.  </w:t>
            </w:r>
            <w:r w:rsidR="008519A1" w:rsidRPr="00A1466D">
              <w:rPr>
                <w:color w:val="auto"/>
                <w:sz w:val="24"/>
                <w:szCs w:val="24"/>
              </w:rPr>
              <w:t xml:space="preserve">It will discuss the links between other relevant legislation, analysis in assessment, collaborative working and how this impacts the individual.  </w:t>
            </w:r>
          </w:p>
          <w:p w14:paraId="440E8F36" w14:textId="77777777" w:rsidR="008519A1" w:rsidRPr="00A1466D" w:rsidRDefault="008519A1" w:rsidP="00A1466D">
            <w:pPr>
              <w:spacing w:line="360" w:lineRule="auto"/>
              <w:rPr>
                <w:color w:val="auto"/>
                <w:sz w:val="24"/>
                <w:szCs w:val="24"/>
              </w:rPr>
            </w:pPr>
          </w:p>
          <w:p w14:paraId="68B3CC76" w14:textId="122AB5C0" w:rsidR="00DF0822" w:rsidRPr="008D5B1B" w:rsidRDefault="00040EEB" w:rsidP="00A1466D">
            <w:pPr>
              <w:spacing w:line="360" w:lineRule="auto"/>
              <w:rPr>
                <w:b/>
                <w:color w:val="auto"/>
                <w:sz w:val="24"/>
                <w:szCs w:val="24"/>
              </w:rPr>
            </w:pPr>
            <w:r w:rsidRPr="00A1466D">
              <w:rPr>
                <w:color w:val="auto"/>
                <w:sz w:val="24"/>
                <w:szCs w:val="24"/>
              </w:rPr>
              <w:t>Adult 2</w:t>
            </w:r>
            <w:r w:rsidR="004868AA" w:rsidRPr="00A1466D">
              <w:rPr>
                <w:color w:val="auto"/>
                <w:sz w:val="24"/>
                <w:szCs w:val="24"/>
              </w:rPr>
              <w:t xml:space="preserve"> has resided </w:t>
            </w:r>
            <w:r w:rsidR="00890D32">
              <w:rPr>
                <w:color w:val="auto"/>
                <w:sz w:val="24"/>
                <w:szCs w:val="24"/>
              </w:rPr>
              <w:t xml:space="preserve">independently with their pet cat, </w:t>
            </w:r>
            <w:r w:rsidR="004868AA" w:rsidRPr="00A1466D">
              <w:rPr>
                <w:color w:val="auto"/>
                <w:sz w:val="24"/>
                <w:szCs w:val="24"/>
              </w:rPr>
              <w:t>in a small t</w:t>
            </w:r>
            <w:r w:rsidR="00B87042">
              <w:rPr>
                <w:color w:val="auto"/>
                <w:sz w:val="24"/>
                <w:szCs w:val="24"/>
              </w:rPr>
              <w:t>own in</w:t>
            </w:r>
            <w:r w:rsidR="00890D32">
              <w:rPr>
                <w:color w:val="auto"/>
                <w:sz w:val="24"/>
                <w:szCs w:val="24"/>
              </w:rPr>
              <w:t xml:space="preserve"> </w:t>
            </w:r>
            <w:r w:rsidR="004868AA" w:rsidRPr="00A1466D">
              <w:rPr>
                <w:color w:val="auto"/>
                <w:sz w:val="24"/>
                <w:szCs w:val="24"/>
              </w:rPr>
              <w:t>Wales for the last thre</w:t>
            </w:r>
            <w:r w:rsidRPr="00A1466D">
              <w:rPr>
                <w:color w:val="auto"/>
                <w:sz w:val="24"/>
                <w:szCs w:val="24"/>
              </w:rPr>
              <w:t xml:space="preserve">e years.  </w:t>
            </w:r>
            <w:r w:rsidR="002D17F0" w:rsidRPr="00A1466D">
              <w:rPr>
                <w:color w:val="auto"/>
                <w:sz w:val="24"/>
                <w:szCs w:val="24"/>
              </w:rPr>
              <w:t>There are no family in the local area</w:t>
            </w:r>
            <w:r w:rsidR="00890D32">
              <w:rPr>
                <w:color w:val="auto"/>
                <w:sz w:val="24"/>
                <w:szCs w:val="24"/>
              </w:rPr>
              <w:t xml:space="preserve"> and Adult 2 does not have a carer</w:t>
            </w:r>
            <w:r w:rsidR="002D17F0" w:rsidRPr="00A1466D">
              <w:rPr>
                <w:color w:val="auto"/>
                <w:sz w:val="24"/>
                <w:szCs w:val="24"/>
              </w:rPr>
              <w:t xml:space="preserve">.  </w:t>
            </w:r>
            <w:r w:rsidR="009B6689">
              <w:rPr>
                <w:color w:val="auto"/>
                <w:sz w:val="24"/>
                <w:szCs w:val="24"/>
              </w:rPr>
              <w:t>Prior to living at their current residence</w:t>
            </w:r>
            <w:r w:rsidRPr="00A1466D">
              <w:rPr>
                <w:color w:val="auto"/>
                <w:sz w:val="24"/>
                <w:szCs w:val="24"/>
              </w:rPr>
              <w:t>, Adult 2</w:t>
            </w:r>
            <w:r w:rsidR="004868AA" w:rsidRPr="00A1466D">
              <w:rPr>
                <w:color w:val="auto"/>
                <w:sz w:val="24"/>
                <w:szCs w:val="24"/>
              </w:rPr>
              <w:t xml:space="preserve"> had a period of homelessness following being evicted due to using illicit substances whilst residing at supported accommodation.</w:t>
            </w:r>
            <w:r w:rsidRPr="00A1466D">
              <w:rPr>
                <w:color w:val="auto"/>
                <w:sz w:val="24"/>
                <w:szCs w:val="24"/>
              </w:rPr>
              <w:t xml:space="preserve">  </w:t>
            </w:r>
            <w:r w:rsidR="002651F5" w:rsidRPr="00A1466D">
              <w:rPr>
                <w:color w:val="auto"/>
                <w:sz w:val="24"/>
                <w:szCs w:val="24"/>
              </w:rPr>
              <w:t>Homelessness can take many forms, with street homeless</w:t>
            </w:r>
            <w:r w:rsidR="003D168C" w:rsidRPr="00A1466D">
              <w:rPr>
                <w:color w:val="auto"/>
                <w:sz w:val="24"/>
                <w:szCs w:val="24"/>
              </w:rPr>
              <w:t xml:space="preserve">ness being the most obvious (Crisis, undated).  </w:t>
            </w:r>
            <w:r w:rsidR="002651F5" w:rsidRPr="00A1466D">
              <w:rPr>
                <w:color w:val="auto"/>
                <w:sz w:val="24"/>
                <w:szCs w:val="24"/>
              </w:rPr>
              <w:t>Adult 2 was placed in homeless accommodation, rather than being street homeless.  Homelessness, of any form, not only impacts a persons physical health, this causes a decline in mental health and puts a person at further risk of harm (</w:t>
            </w:r>
            <w:r w:rsidR="003D168C" w:rsidRPr="00A1466D">
              <w:rPr>
                <w:color w:val="auto"/>
                <w:sz w:val="24"/>
                <w:szCs w:val="24"/>
              </w:rPr>
              <w:t>Song et al</w:t>
            </w:r>
            <w:r w:rsidR="002651F5" w:rsidRPr="00A1466D">
              <w:rPr>
                <w:color w:val="auto"/>
                <w:sz w:val="24"/>
                <w:szCs w:val="24"/>
              </w:rPr>
              <w:t xml:space="preserve">, 2021).  </w:t>
            </w:r>
            <w:r w:rsidRPr="00A1466D">
              <w:rPr>
                <w:color w:val="auto"/>
                <w:sz w:val="24"/>
                <w:szCs w:val="24"/>
              </w:rPr>
              <w:t>A</w:t>
            </w:r>
            <w:r w:rsidR="00390091" w:rsidRPr="00A1466D">
              <w:rPr>
                <w:color w:val="auto"/>
                <w:sz w:val="24"/>
                <w:szCs w:val="24"/>
              </w:rPr>
              <w:t>lthough A</w:t>
            </w:r>
            <w:r w:rsidRPr="00A1466D">
              <w:rPr>
                <w:color w:val="auto"/>
                <w:sz w:val="24"/>
                <w:szCs w:val="24"/>
              </w:rPr>
              <w:t>dult 2</w:t>
            </w:r>
            <w:r w:rsidR="00DF0822" w:rsidRPr="00A1466D">
              <w:rPr>
                <w:color w:val="auto"/>
                <w:sz w:val="24"/>
                <w:szCs w:val="24"/>
              </w:rPr>
              <w:t xml:space="preserve"> </w:t>
            </w:r>
            <w:r w:rsidR="00390091" w:rsidRPr="00A1466D">
              <w:rPr>
                <w:color w:val="auto"/>
                <w:sz w:val="24"/>
                <w:szCs w:val="24"/>
              </w:rPr>
              <w:t>is Welsh, they do not speak the language.  According to WG (2024a)</w:t>
            </w:r>
            <w:r w:rsidR="00F47B98" w:rsidRPr="00A1466D">
              <w:rPr>
                <w:color w:val="auto"/>
                <w:sz w:val="24"/>
                <w:szCs w:val="24"/>
              </w:rPr>
              <w:t>, the high</w:t>
            </w:r>
            <w:r w:rsidR="00A01BE7">
              <w:rPr>
                <w:color w:val="auto"/>
                <w:sz w:val="24"/>
                <w:szCs w:val="24"/>
              </w:rPr>
              <w:t>est numbers of Welsh speakers are</w:t>
            </w:r>
            <w:r w:rsidR="00F47B98" w:rsidRPr="00A1466D">
              <w:rPr>
                <w:color w:val="auto"/>
                <w:sz w:val="24"/>
                <w:szCs w:val="24"/>
              </w:rPr>
              <w:t xml:space="preserve"> in So</w:t>
            </w:r>
            <w:r w:rsidR="00044F1A">
              <w:rPr>
                <w:color w:val="auto"/>
                <w:sz w:val="24"/>
                <w:szCs w:val="24"/>
              </w:rPr>
              <w:t xml:space="preserve">uth Wales.  However, per capita, </w:t>
            </w:r>
            <w:r w:rsidR="00C6266E">
              <w:rPr>
                <w:color w:val="auto"/>
                <w:sz w:val="24"/>
                <w:szCs w:val="24"/>
              </w:rPr>
              <w:t xml:space="preserve">two counties in </w:t>
            </w:r>
            <w:r w:rsidR="00044F1A">
              <w:rPr>
                <w:color w:val="auto"/>
                <w:sz w:val="24"/>
                <w:szCs w:val="24"/>
              </w:rPr>
              <w:t>North Wales has the</w:t>
            </w:r>
            <w:r w:rsidR="00F47B98" w:rsidRPr="00A1466D">
              <w:rPr>
                <w:color w:val="auto"/>
                <w:sz w:val="24"/>
                <w:szCs w:val="24"/>
              </w:rPr>
              <w:t xml:space="preserve"> percentage of W</w:t>
            </w:r>
            <w:r w:rsidR="00044F1A">
              <w:rPr>
                <w:color w:val="auto"/>
                <w:sz w:val="24"/>
                <w:szCs w:val="24"/>
              </w:rPr>
              <w:t>elsh</w:t>
            </w:r>
            <w:r w:rsidR="00C6266E">
              <w:rPr>
                <w:color w:val="auto"/>
                <w:sz w:val="24"/>
                <w:szCs w:val="24"/>
              </w:rPr>
              <w:t xml:space="preserve"> speakers</w:t>
            </w:r>
            <w:r w:rsidR="00044F1A">
              <w:rPr>
                <w:color w:val="auto"/>
                <w:sz w:val="24"/>
                <w:szCs w:val="24"/>
              </w:rPr>
              <w:t>.</w:t>
            </w:r>
            <w:r w:rsidR="00F47B98" w:rsidRPr="00A1466D">
              <w:rPr>
                <w:color w:val="auto"/>
                <w:sz w:val="24"/>
                <w:szCs w:val="24"/>
              </w:rPr>
              <w:t xml:space="preserve">  </w:t>
            </w:r>
            <w:r w:rsidR="0028549B" w:rsidRPr="005C23AB">
              <w:rPr>
                <w:color w:val="auto"/>
                <w:sz w:val="24"/>
                <w:szCs w:val="24"/>
              </w:rPr>
              <w:t>The</w:t>
            </w:r>
            <w:r w:rsidR="0028549B" w:rsidRPr="0028549B">
              <w:rPr>
                <w:i/>
                <w:color w:val="auto"/>
                <w:sz w:val="24"/>
                <w:szCs w:val="24"/>
              </w:rPr>
              <w:t xml:space="preserve"> Welsh Language (Wales) Measure (2011)</w:t>
            </w:r>
            <w:r w:rsidR="00CA40A8">
              <w:rPr>
                <w:color w:val="auto"/>
                <w:sz w:val="24"/>
                <w:szCs w:val="24"/>
              </w:rPr>
              <w:t xml:space="preserve"> </w:t>
            </w:r>
            <w:r w:rsidR="0028549B">
              <w:rPr>
                <w:color w:val="auto"/>
                <w:sz w:val="24"/>
                <w:szCs w:val="24"/>
              </w:rPr>
              <w:t>puts a duty on public bodies to provide a Wel</w:t>
            </w:r>
            <w:r w:rsidR="00CA40A8">
              <w:rPr>
                <w:color w:val="auto"/>
                <w:sz w:val="24"/>
                <w:szCs w:val="24"/>
              </w:rPr>
              <w:t>sh service should an individual wish</w:t>
            </w:r>
            <w:r w:rsidR="009B6689">
              <w:rPr>
                <w:color w:val="auto"/>
                <w:sz w:val="24"/>
                <w:szCs w:val="24"/>
              </w:rPr>
              <w:t xml:space="preserve"> to speak in this language</w:t>
            </w:r>
            <w:r w:rsidR="00CA40A8">
              <w:rPr>
                <w:color w:val="auto"/>
                <w:sz w:val="24"/>
                <w:szCs w:val="24"/>
              </w:rPr>
              <w:t xml:space="preserve">.  </w:t>
            </w:r>
            <w:r w:rsidR="007D52D0">
              <w:rPr>
                <w:color w:val="auto"/>
                <w:sz w:val="24"/>
                <w:szCs w:val="24"/>
              </w:rPr>
              <w:t xml:space="preserve">I always offer the Welsh Active Offer to those that I work with at the beginning of any assessment (WG, 2022b). </w:t>
            </w:r>
            <w:r w:rsidR="00CA40A8">
              <w:rPr>
                <w:color w:val="auto"/>
                <w:sz w:val="24"/>
                <w:szCs w:val="24"/>
              </w:rPr>
              <w:t xml:space="preserve">It is widely recognised that not only providing a service in a </w:t>
            </w:r>
            <w:r w:rsidR="008D5B1B">
              <w:rPr>
                <w:color w:val="auto"/>
                <w:sz w:val="24"/>
                <w:szCs w:val="24"/>
              </w:rPr>
              <w:t>person’s</w:t>
            </w:r>
            <w:r w:rsidR="00CA40A8">
              <w:rPr>
                <w:color w:val="auto"/>
                <w:sz w:val="24"/>
                <w:szCs w:val="24"/>
              </w:rPr>
              <w:t xml:space="preserve"> first language promote</w:t>
            </w:r>
            <w:r w:rsidR="00A24596">
              <w:rPr>
                <w:color w:val="auto"/>
                <w:sz w:val="24"/>
                <w:szCs w:val="24"/>
              </w:rPr>
              <w:t>s</w:t>
            </w:r>
            <w:r w:rsidR="00CA40A8">
              <w:rPr>
                <w:color w:val="auto"/>
                <w:sz w:val="24"/>
                <w:szCs w:val="24"/>
              </w:rPr>
              <w:t xml:space="preserve"> an </w:t>
            </w:r>
            <w:r w:rsidR="008D5B1B">
              <w:rPr>
                <w:color w:val="auto"/>
                <w:sz w:val="24"/>
                <w:szCs w:val="24"/>
              </w:rPr>
              <w:t>individual’s</w:t>
            </w:r>
            <w:r w:rsidR="00CA40A8">
              <w:rPr>
                <w:color w:val="auto"/>
                <w:sz w:val="24"/>
                <w:szCs w:val="24"/>
              </w:rPr>
              <w:t xml:space="preserve"> wellbeing an outcome</w:t>
            </w:r>
            <w:r w:rsidR="008D5B1B">
              <w:rPr>
                <w:color w:val="auto"/>
                <w:sz w:val="24"/>
                <w:szCs w:val="24"/>
              </w:rPr>
              <w:t>s, this is also essentia</w:t>
            </w:r>
            <w:r w:rsidR="00DE51C3">
              <w:rPr>
                <w:color w:val="auto"/>
                <w:sz w:val="24"/>
                <w:szCs w:val="24"/>
              </w:rPr>
              <w:t xml:space="preserve">l during safeguarding processes.  </w:t>
            </w:r>
            <w:r w:rsidR="00F47B98" w:rsidRPr="00A1466D">
              <w:rPr>
                <w:color w:val="auto"/>
                <w:sz w:val="24"/>
                <w:szCs w:val="24"/>
              </w:rPr>
              <w:t>Adult 2 is</w:t>
            </w:r>
            <w:r w:rsidR="00031920" w:rsidRPr="00A1466D">
              <w:rPr>
                <w:color w:val="auto"/>
                <w:sz w:val="24"/>
                <w:szCs w:val="24"/>
              </w:rPr>
              <w:t xml:space="preserve"> not currently in employme</w:t>
            </w:r>
            <w:r w:rsidR="008519A1" w:rsidRPr="00A1466D">
              <w:rPr>
                <w:color w:val="auto"/>
                <w:sz w:val="24"/>
                <w:szCs w:val="24"/>
              </w:rPr>
              <w:t>nt, education or training and they are</w:t>
            </w:r>
            <w:r w:rsidR="00031920" w:rsidRPr="00A1466D">
              <w:rPr>
                <w:color w:val="auto"/>
                <w:sz w:val="24"/>
                <w:szCs w:val="24"/>
              </w:rPr>
              <w:t xml:space="preserve"> in rec</w:t>
            </w:r>
            <w:r w:rsidR="007536B6">
              <w:rPr>
                <w:color w:val="auto"/>
                <w:sz w:val="24"/>
                <w:szCs w:val="24"/>
              </w:rPr>
              <w:t xml:space="preserve">eipt of all necessary benefits. </w:t>
            </w:r>
            <w:r w:rsidR="00890D32">
              <w:rPr>
                <w:color w:val="auto"/>
                <w:sz w:val="24"/>
                <w:szCs w:val="24"/>
              </w:rPr>
              <w:t xml:space="preserve"> They do have an interest in the sci</w:t>
            </w:r>
            <w:r w:rsidR="009D235D">
              <w:rPr>
                <w:color w:val="auto"/>
                <w:sz w:val="24"/>
                <w:szCs w:val="24"/>
              </w:rPr>
              <w:t xml:space="preserve">ences, so </w:t>
            </w:r>
            <w:r w:rsidR="009B6689">
              <w:rPr>
                <w:color w:val="auto"/>
                <w:sz w:val="24"/>
                <w:szCs w:val="24"/>
              </w:rPr>
              <w:t xml:space="preserve">they </w:t>
            </w:r>
            <w:r w:rsidR="009D235D">
              <w:rPr>
                <w:color w:val="auto"/>
                <w:sz w:val="24"/>
                <w:szCs w:val="24"/>
              </w:rPr>
              <w:t>will be</w:t>
            </w:r>
            <w:r w:rsidR="00890D32">
              <w:rPr>
                <w:color w:val="auto"/>
                <w:sz w:val="24"/>
                <w:szCs w:val="24"/>
              </w:rPr>
              <w:t xml:space="preserve"> supported to potentially access a college </w:t>
            </w:r>
            <w:r w:rsidR="00890D32">
              <w:rPr>
                <w:color w:val="auto"/>
                <w:sz w:val="24"/>
                <w:szCs w:val="24"/>
              </w:rPr>
              <w:lastRenderedPageBreak/>
              <w:t xml:space="preserve">course.  Throughout safeguarding concerns, Adult 2 has maintained their care towards their cat.  </w:t>
            </w:r>
          </w:p>
          <w:p w14:paraId="111C65BE" w14:textId="39CC7A60" w:rsidR="00031920" w:rsidRPr="00A1466D" w:rsidRDefault="00031920" w:rsidP="00A1466D">
            <w:pPr>
              <w:spacing w:line="360" w:lineRule="auto"/>
              <w:rPr>
                <w:color w:val="auto"/>
                <w:sz w:val="24"/>
                <w:szCs w:val="24"/>
              </w:rPr>
            </w:pPr>
          </w:p>
          <w:p w14:paraId="00FA7F79" w14:textId="24371D58" w:rsidR="00050432" w:rsidRPr="00A1466D" w:rsidRDefault="00050432" w:rsidP="00A1466D">
            <w:pPr>
              <w:spacing w:line="360" w:lineRule="auto"/>
              <w:rPr>
                <w:b/>
                <w:color w:val="auto"/>
                <w:sz w:val="24"/>
                <w:szCs w:val="24"/>
              </w:rPr>
            </w:pPr>
            <w:r w:rsidRPr="005C23AB">
              <w:rPr>
                <w:color w:val="auto"/>
                <w:sz w:val="24"/>
                <w:szCs w:val="24"/>
              </w:rPr>
              <w:t>The</w:t>
            </w:r>
            <w:r w:rsidRPr="00A1466D">
              <w:rPr>
                <w:i/>
                <w:color w:val="auto"/>
                <w:sz w:val="24"/>
                <w:szCs w:val="24"/>
              </w:rPr>
              <w:t xml:space="preserve"> Mental Health (Wales) Measure (2010)</w:t>
            </w:r>
            <w:r w:rsidRPr="00A1466D">
              <w:rPr>
                <w:color w:val="auto"/>
                <w:sz w:val="24"/>
                <w:szCs w:val="24"/>
              </w:rPr>
              <w:t xml:space="preserve"> code of practice</w:t>
            </w:r>
            <w:r w:rsidR="00703939" w:rsidRPr="00A1466D">
              <w:rPr>
                <w:color w:val="auto"/>
                <w:sz w:val="24"/>
                <w:szCs w:val="24"/>
              </w:rPr>
              <w:t xml:space="preserve"> (WG, 2012)</w:t>
            </w:r>
            <w:r w:rsidRPr="00A1466D">
              <w:rPr>
                <w:color w:val="auto"/>
                <w:sz w:val="24"/>
                <w:szCs w:val="24"/>
              </w:rPr>
              <w:t>, highlights the duty that Local Health Boards [LHB] have to those who receive secondary mental health services</w:t>
            </w:r>
            <w:r w:rsidR="00FB4DBE" w:rsidRPr="00A1466D">
              <w:rPr>
                <w:color w:val="auto"/>
                <w:sz w:val="24"/>
                <w:szCs w:val="24"/>
              </w:rPr>
              <w:t>.</w:t>
            </w:r>
            <w:r w:rsidRPr="00A1466D">
              <w:rPr>
                <w:color w:val="auto"/>
                <w:sz w:val="24"/>
                <w:szCs w:val="24"/>
              </w:rPr>
              <w:t xml:space="preserve"> </w:t>
            </w:r>
            <w:r w:rsidR="00703939" w:rsidRPr="00A1466D">
              <w:rPr>
                <w:color w:val="auto"/>
                <w:sz w:val="24"/>
                <w:szCs w:val="24"/>
              </w:rPr>
              <w:t xml:space="preserve"> </w:t>
            </w:r>
            <w:r w:rsidR="00040EEB" w:rsidRPr="00A1466D">
              <w:rPr>
                <w:color w:val="auto"/>
                <w:sz w:val="24"/>
                <w:szCs w:val="24"/>
              </w:rPr>
              <w:t>Adult 2</w:t>
            </w:r>
            <w:r w:rsidR="00FB4DBE" w:rsidRPr="00A1466D">
              <w:rPr>
                <w:color w:val="auto"/>
                <w:sz w:val="24"/>
                <w:szCs w:val="24"/>
              </w:rPr>
              <w:t xml:space="preserve"> has</w:t>
            </w:r>
            <w:r w:rsidR="00353764" w:rsidRPr="00A1466D">
              <w:rPr>
                <w:color w:val="auto"/>
                <w:sz w:val="24"/>
                <w:szCs w:val="24"/>
              </w:rPr>
              <w:t xml:space="preserve"> </w:t>
            </w:r>
            <w:r w:rsidR="00FB4DBE" w:rsidRPr="00A1466D">
              <w:rPr>
                <w:color w:val="auto"/>
                <w:sz w:val="24"/>
                <w:szCs w:val="24"/>
              </w:rPr>
              <w:t xml:space="preserve">been </w:t>
            </w:r>
            <w:r w:rsidR="009B6689">
              <w:rPr>
                <w:color w:val="auto"/>
                <w:sz w:val="24"/>
                <w:szCs w:val="24"/>
              </w:rPr>
              <w:t>detai</w:t>
            </w:r>
            <w:r w:rsidR="00230D9E" w:rsidRPr="00A1466D">
              <w:rPr>
                <w:color w:val="auto"/>
                <w:sz w:val="24"/>
                <w:szCs w:val="24"/>
              </w:rPr>
              <w:t>ned</w:t>
            </w:r>
            <w:r w:rsidR="00353764" w:rsidRPr="00A1466D">
              <w:rPr>
                <w:color w:val="auto"/>
                <w:sz w:val="24"/>
                <w:szCs w:val="24"/>
              </w:rPr>
              <w:t xml:space="preserve"> on a s3</w:t>
            </w:r>
            <w:r w:rsidR="00FB4DBE" w:rsidRPr="00A1466D">
              <w:rPr>
                <w:color w:val="auto"/>
                <w:sz w:val="24"/>
                <w:szCs w:val="24"/>
              </w:rPr>
              <w:t xml:space="preserve"> under the </w:t>
            </w:r>
            <w:r w:rsidR="00FB4DBE" w:rsidRPr="00A1466D">
              <w:rPr>
                <w:i/>
                <w:color w:val="auto"/>
                <w:sz w:val="24"/>
                <w:szCs w:val="24"/>
              </w:rPr>
              <w:t>MHA (1983)</w:t>
            </w:r>
            <w:r w:rsidR="00031920" w:rsidRPr="00A1466D">
              <w:rPr>
                <w:i/>
                <w:color w:val="auto"/>
                <w:sz w:val="24"/>
                <w:szCs w:val="24"/>
              </w:rPr>
              <w:t>,</w:t>
            </w:r>
            <w:r w:rsidR="00031920" w:rsidRPr="00A1466D">
              <w:rPr>
                <w:color w:val="auto"/>
                <w:sz w:val="24"/>
                <w:szCs w:val="24"/>
              </w:rPr>
              <w:t xml:space="preserve"> </w:t>
            </w:r>
            <w:r w:rsidR="00FB4DBE" w:rsidRPr="00A1466D">
              <w:rPr>
                <w:color w:val="auto"/>
                <w:sz w:val="24"/>
                <w:szCs w:val="24"/>
              </w:rPr>
              <w:t xml:space="preserve">so </w:t>
            </w:r>
            <w:r w:rsidR="00353764" w:rsidRPr="00A1466D">
              <w:rPr>
                <w:color w:val="auto"/>
                <w:sz w:val="24"/>
                <w:szCs w:val="24"/>
              </w:rPr>
              <w:t xml:space="preserve">this then </w:t>
            </w:r>
            <w:r w:rsidR="00031920" w:rsidRPr="00A1466D">
              <w:rPr>
                <w:color w:val="auto"/>
                <w:sz w:val="24"/>
                <w:szCs w:val="24"/>
              </w:rPr>
              <w:t xml:space="preserve">entitles them to </w:t>
            </w:r>
            <w:r w:rsidR="00353764" w:rsidRPr="00A1466D">
              <w:rPr>
                <w:color w:val="auto"/>
                <w:sz w:val="24"/>
                <w:szCs w:val="24"/>
              </w:rPr>
              <w:t>receive</w:t>
            </w:r>
            <w:r w:rsidR="00031920" w:rsidRPr="00A1466D">
              <w:rPr>
                <w:color w:val="auto"/>
                <w:sz w:val="24"/>
                <w:szCs w:val="24"/>
              </w:rPr>
              <w:t xml:space="preserve"> s117 aftercare services</w:t>
            </w:r>
            <w:r w:rsidR="00A1466D">
              <w:rPr>
                <w:color w:val="auto"/>
                <w:sz w:val="24"/>
                <w:szCs w:val="24"/>
              </w:rPr>
              <w:t xml:space="preserve"> </w:t>
            </w:r>
            <w:r w:rsidR="00A1466D" w:rsidRPr="00A1466D">
              <w:rPr>
                <w:i/>
                <w:color w:val="auto"/>
                <w:sz w:val="24"/>
                <w:szCs w:val="24"/>
              </w:rPr>
              <w:t>(MHA, 1983)</w:t>
            </w:r>
            <w:r w:rsidR="00F47B98" w:rsidRPr="00A1466D">
              <w:rPr>
                <w:color w:val="auto"/>
                <w:sz w:val="24"/>
                <w:szCs w:val="24"/>
              </w:rPr>
              <w:t>, to reduce the risk of relapse in their mental health</w:t>
            </w:r>
            <w:r w:rsidR="006C7531" w:rsidRPr="00A1466D">
              <w:rPr>
                <w:color w:val="auto"/>
                <w:sz w:val="24"/>
                <w:szCs w:val="24"/>
              </w:rPr>
              <w:t xml:space="preserve"> and another hospital admission</w:t>
            </w:r>
            <w:r w:rsidR="00FB4DBE" w:rsidRPr="00A1466D">
              <w:rPr>
                <w:color w:val="auto"/>
                <w:sz w:val="24"/>
                <w:szCs w:val="24"/>
              </w:rPr>
              <w:t xml:space="preserve">.  </w:t>
            </w:r>
            <w:r w:rsidR="00F47B98" w:rsidRPr="00A1466D">
              <w:rPr>
                <w:color w:val="auto"/>
                <w:sz w:val="24"/>
                <w:szCs w:val="24"/>
              </w:rPr>
              <w:t xml:space="preserve">As highlighted earlier, homelessness </w:t>
            </w:r>
            <w:r w:rsidR="009B6689">
              <w:rPr>
                <w:color w:val="auto"/>
                <w:sz w:val="24"/>
                <w:szCs w:val="24"/>
              </w:rPr>
              <w:t xml:space="preserve">is detrimental to </w:t>
            </w:r>
            <w:r w:rsidR="006C7531" w:rsidRPr="00A1466D">
              <w:rPr>
                <w:color w:val="auto"/>
                <w:sz w:val="24"/>
                <w:szCs w:val="24"/>
              </w:rPr>
              <w:t>a person</w:t>
            </w:r>
            <w:r w:rsidR="009B6689">
              <w:rPr>
                <w:color w:val="auto"/>
                <w:sz w:val="24"/>
                <w:szCs w:val="24"/>
              </w:rPr>
              <w:t>’</w:t>
            </w:r>
            <w:r w:rsidR="006C7531" w:rsidRPr="00A1466D">
              <w:rPr>
                <w:color w:val="auto"/>
                <w:sz w:val="24"/>
                <w:szCs w:val="24"/>
              </w:rPr>
              <w:t xml:space="preserve">s mental health (Mental Health Foundation, 2024), so it could be argued that the LA were not meeting their duties under the </w:t>
            </w:r>
            <w:r w:rsidR="006C7531" w:rsidRPr="00A1466D">
              <w:rPr>
                <w:i/>
                <w:color w:val="auto"/>
                <w:sz w:val="24"/>
                <w:szCs w:val="24"/>
              </w:rPr>
              <w:t>MHA (1983</w:t>
            </w:r>
            <w:r w:rsidR="006C7531" w:rsidRPr="00A1466D">
              <w:rPr>
                <w:color w:val="auto"/>
                <w:sz w:val="24"/>
                <w:szCs w:val="24"/>
              </w:rPr>
              <w:t>) to reduce the risk of relapse.  Having said that, the housing crisis is well known (</w:t>
            </w:r>
            <w:r w:rsidR="003C2831" w:rsidRPr="00A1466D">
              <w:rPr>
                <w:color w:val="auto"/>
                <w:sz w:val="24"/>
                <w:szCs w:val="24"/>
              </w:rPr>
              <w:t xml:space="preserve">Alma Economics, 2021; </w:t>
            </w:r>
            <w:r w:rsidR="005A7F07">
              <w:rPr>
                <w:color w:val="auto"/>
                <w:sz w:val="24"/>
                <w:szCs w:val="24"/>
              </w:rPr>
              <w:t>Baxter, 2021</w:t>
            </w:r>
            <w:r w:rsidR="003C2831" w:rsidRPr="00A1466D">
              <w:rPr>
                <w:color w:val="auto"/>
                <w:sz w:val="24"/>
                <w:szCs w:val="24"/>
              </w:rPr>
              <w:t>)</w:t>
            </w:r>
            <w:r w:rsidR="006C7531" w:rsidRPr="00A1466D">
              <w:rPr>
                <w:color w:val="auto"/>
                <w:sz w:val="24"/>
                <w:szCs w:val="24"/>
              </w:rPr>
              <w:t xml:space="preserve"> </w:t>
            </w:r>
            <w:r w:rsidR="00A1466D">
              <w:rPr>
                <w:color w:val="auto"/>
                <w:sz w:val="24"/>
                <w:szCs w:val="24"/>
              </w:rPr>
              <w:t xml:space="preserve">and it was the LA, that sourced the temporary accommodation, rather than </w:t>
            </w:r>
            <w:r w:rsidR="00877C27">
              <w:rPr>
                <w:color w:val="auto"/>
                <w:sz w:val="24"/>
                <w:szCs w:val="24"/>
              </w:rPr>
              <w:t>A</w:t>
            </w:r>
            <w:r w:rsidR="00A1466D">
              <w:rPr>
                <w:color w:val="auto"/>
                <w:sz w:val="24"/>
                <w:szCs w:val="24"/>
              </w:rPr>
              <w:t xml:space="preserve">dult 2 being street homeless.  </w:t>
            </w:r>
            <w:r w:rsidR="00FB4DBE" w:rsidRPr="00A1466D">
              <w:rPr>
                <w:color w:val="auto"/>
                <w:sz w:val="24"/>
                <w:szCs w:val="24"/>
              </w:rPr>
              <w:t xml:space="preserve">S3 of the </w:t>
            </w:r>
            <w:r w:rsidR="00FB4DBE" w:rsidRPr="00A1466D">
              <w:rPr>
                <w:i/>
                <w:color w:val="auto"/>
                <w:sz w:val="24"/>
                <w:szCs w:val="24"/>
              </w:rPr>
              <w:t>MHA (1983)</w:t>
            </w:r>
            <w:r w:rsidR="00FB4DBE" w:rsidRPr="00A1466D">
              <w:rPr>
                <w:color w:val="auto"/>
                <w:sz w:val="24"/>
                <w:szCs w:val="24"/>
              </w:rPr>
              <w:t xml:space="preserve"> allows for a person to be detained against their will for a period of up to six months, to enable medical practitioners to treat a person for their mental illness.  </w:t>
            </w:r>
            <w:r w:rsidR="00A1466D">
              <w:rPr>
                <w:color w:val="auto"/>
                <w:sz w:val="24"/>
                <w:szCs w:val="24"/>
              </w:rPr>
              <w:t>This can then be extended if required.  S117 came into effect when Adult 2 left the hospital and only applies when</w:t>
            </w:r>
            <w:r w:rsidR="00FB4DBE" w:rsidRPr="00A1466D">
              <w:rPr>
                <w:color w:val="auto"/>
                <w:sz w:val="24"/>
                <w:szCs w:val="24"/>
              </w:rPr>
              <w:t xml:space="preserve"> living in the community.  </w:t>
            </w:r>
            <w:r w:rsidR="00031920" w:rsidRPr="00A1466D">
              <w:rPr>
                <w:color w:val="auto"/>
                <w:sz w:val="24"/>
                <w:szCs w:val="24"/>
              </w:rPr>
              <w:t xml:space="preserve"> </w:t>
            </w:r>
            <w:r w:rsidR="00353764" w:rsidRPr="00A1466D">
              <w:rPr>
                <w:color w:val="auto"/>
                <w:sz w:val="24"/>
                <w:szCs w:val="24"/>
              </w:rPr>
              <w:t>This section is only ever relinquishe</w:t>
            </w:r>
            <w:r w:rsidR="000108CD" w:rsidRPr="00A1466D">
              <w:rPr>
                <w:color w:val="auto"/>
                <w:sz w:val="24"/>
                <w:szCs w:val="24"/>
              </w:rPr>
              <w:t xml:space="preserve">d in exceptional circumstances and both the LHB and LA need to come to a </w:t>
            </w:r>
            <w:r w:rsidR="00D86B32" w:rsidRPr="00A1466D">
              <w:rPr>
                <w:color w:val="auto"/>
                <w:sz w:val="24"/>
                <w:szCs w:val="24"/>
              </w:rPr>
              <w:t>consensus</w:t>
            </w:r>
            <w:r w:rsidR="000108CD" w:rsidRPr="00A1466D">
              <w:rPr>
                <w:color w:val="auto"/>
                <w:sz w:val="24"/>
                <w:szCs w:val="24"/>
              </w:rPr>
              <w:t xml:space="preserve"> on this</w:t>
            </w:r>
            <w:r w:rsidR="002F78F5">
              <w:rPr>
                <w:color w:val="auto"/>
                <w:sz w:val="24"/>
                <w:szCs w:val="24"/>
              </w:rPr>
              <w:t xml:space="preserve"> </w:t>
            </w:r>
            <w:r w:rsidR="002F78F5" w:rsidRPr="00A8364F">
              <w:rPr>
                <w:i/>
                <w:color w:val="auto"/>
                <w:sz w:val="24"/>
                <w:szCs w:val="24"/>
              </w:rPr>
              <w:t>(MHA, 19</w:t>
            </w:r>
            <w:r w:rsidR="00A8364F" w:rsidRPr="00A8364F">
              <w:rPr>
                <w:i/>
                <w:color w:val="auto"/>
                <w:sz w:val="24"/>
                <w:szCs w:val="24"/>
              </w:rPr>
              <w:t>83).</w:t>
            </w:r>
            <w:r w:rsidR="00A8364F">
              <w:rPr>
                <w:color w:val="auto"/>
                <w:sz w:val="24"/>
                <w:szCs w:val="24"/>
              </w:rPr>
              <w:t xml:space="preserve">  </w:t>
            </w:r>
            <w:r w:rsidR="000108CD" w:rsidRPr="00A1466D">
              <w:rPr>
                <w:color w:val="auto"/>
                <w:sz w:val="24"/>
                <w:szCs w:val="24"/>
              </w:rPr>
              <w:t>Both public bodies</w:t>
            </w:r>
            <w:r w:rsidR="00031920" w:rsidRPr="00A1466D">
              <w:rPr>
                <w:color w:val="auto"/>
                <w:sz w:val="24"/>
                <w:szCs w:val="24"/>
              </w:rPr>
              <w:t xml:space="preserve"> have a joint responsibility to meet s117 aftercare servic</w:t>
            </w:r>
            <w:r w:rsidR="008519A1" w:rsidRPr="00A1466D">
              <w:rPr>
                <w:color w:val="auto"/>
                <w:sz w:val="24"/>
                <w:szCs w:val="24"/>
              </w:rPr>
              <w:t>es.  T</w:t>
            </w:r>
            <w:r w:rsidR="00040EEB" w:rsidRPr="00A1466D">
              <w:rPr>
                <w:color w:val="auto"/>
                <w:sz w:val="24"/>
                <w:szCs w:val="24"/>
              </w:rPr>
              <w:t>his also entitles Adult 2</w:t>
            </w:r>
            <w:r w:rsidR="00031920" w:rsidRPr="00A1466D">
              <w:rPr>
                <w:color w:val="auto"/>
                <w:sz w:val="24"/>
                <w:szCs w:val="24"/>
              </w:rPr>
              <w:t xml:space="preserve"> to have a care coordinator </w:t>
            </w:r>
            <w:r w:rsidR="00353764" w:rsidRPr="00A1466D">
              <w:rPr>
                <w:color w:val="auto"/>
                <w:sz w:val="24"/>
                <w:szCs w:val="24"/>
              </w:rPr>
              <w:t xml:space="preserve">[CCO] </w:t>
            </w:r>
            <w:r w:rsidR="00031920" w:rsidRPr="00A1466D">
              <w:rPr>
                <w:color w:val="auto"/>
                <w:sz w:val="24"/>
                <w:szCs w:val="24"/>
              </w:rPr>
              <w:t>allocated to them from the C</w:t>
            </w:r>
            <w:r w:rsidR="006B6761" w:rsidRPr="00A1466D">
              <w:rPr>
                <w:color w:val="auto"/>
                <w:sz w:val="24"/>
                <w:szCs w:val="24"/>
              </w:rPr>
              <w:t xml:space="preserve">ommunity </w:t>
            </w:r>
            <w:r w:rsidR="00031920" w:rsidRPr="00A1466D">
              <w:rPr>
                <w:color w:val="auto"/>
                <w:sz w:val="24"/>
                <w:szCs w:val="24"/>
              </w:rPr>
              <w:t>M</w:t>
            </w:r>
            <w:r w:rsidR="006B6761" w:rsidRPr="00A1466D">
              <w:rPr>
                <w:color w:val="auto"/>
                <w:sz w:val="24"/>
                <w:szCs w:val="24"/>
              </w:rPr>
              <w:t xml:space="preserve">ental </w:t>
            </w:r>
            <w:r w:rsidR="00031920" w:rsidRPr="00A1466D">
              <w:rPr>
                <w:color w:val="auto"/>
                <w:sz w:val="24"/>
                <w:szCs w:val="24"/>
              </w:rPr>
              <w:t>H</w:t>
            </w:r>
            <w:r w:rsidR="006B6761" w:rsidRPr="00A1466D">
              <w:rPr>
                <w:color w:val="auto"/>
                <w:sz w:val="24"/>
                <w:szCs w:val="24"/>
              </w:rPr>
              <w:t xml:space="preserve">ealth </w:t>
            </w:r>
            <w:r w:rsidR="00031920" w:rsidRPr="00A1466D">
              <w:rPr>
                <w:color w:val="auto"/>
                <w:sz w:val="24"/>
                <w:szCs w:val="24"/>
              </w:rPr>
              <w:t>T</w:t>
            </w:r>
            <w:r w:rsidR="006B6761" w:rsidRPr="00A1466D">
              <w:rPr>
                <w:color w:val="auto"/>
                <w:sz w:val="24"/>
                <w:szCs w:val="24"/>
              </w:rPr>
              <w:t>eam [CMHT]</w:t>
            </w:r>
            <w:r w:rsidR="00031920" w:rsidRPr="00A1466D">
              <w:rPr>
                <w:color w:val="auto"/>
                <w:sz w:val="24"/>
                <w:szCs w:val="24"/>
              </w:rPr>
              <w:t xml:space="preserve">. </w:t>
            </w:r>
            <w:r w:rsidR="00A1466D">
              <w:rPr>
                <w:color w:val="auto"/>
                <w:sz w:val="24"/>
                <w:szCs w:val="24"/>
              </w:rPr>
              <w:t>Having said that, a</w:t>
            </w:r>
            <w:r w:rsidR="00D86B32" w:rsidRPr="00A1466D">
              <w:rPr>
                <w:color w:val="auto"/>
                <w:sz w:val="24"/>
                <w:szCs w:val="24"/>
              </w:rPr>
              <w:t xml:space="preserve">ny person open to secondary mental health services </w:t>
            </w:r>
            <w:r w:rsidR="00CE36A7" w:rsidRPr="00A1466D">
              <w:rPr>
                <w:color w:val="auto"/>
                <w:sz w:val="24"/>
                <w:szCs w:val="24"/>
              </w:rPr>
              <w:t>should have a CCO</w:t>
            </w:r>
            <w:r w:rsidR="008519A1" w:rsidRPr="00A1466D">
              <w:rPr>
                <w:color w:val="auto"/>
                <w:sz w:val="24"/>
                <w:szCs w:val="24"/>
              </w:rPr>
              <w:t xml:space="preserve"> to coordinate their care and treatment</w:t>
            </w:r>
            <w:r w:rsidR="005A7F07">
              <w:rPr>
                <w:color w:val="auto"/>
                <w:sz w:val="24"/>
                <w:szCs w:val="24"/>
              </w:rPr>
              <w:t xml:space="preserve"> (</w:t>
            </w:r>
            <w:r w:rsidR="005A7F07">
              <w:rPr>
                <w:i/>
                <w:color w:val="auto"/>
                <w:sz w:val="24"/>
                <w:szCs w:val="24"/>
              </w:rPr>
              <w:t>Mental Health (Wales) Measure, 2010</w:t>
            </w:r>
            <w:r w:rsidR="005A7F07">
              <w:rPr>
                <w:color w:val="auto"/>
                <w:sz w:val="24"/>
                <w:szCs w:val="24"/>
              </w:rPr>
              <w:t>; WG, 2012</w:t>
            </w:r>
            <w:r w:rsidR="005A7F07">
              <w:rPr>
                <w:i/>
                <w:color w:val="auto"/>
                <w:sz w:val="24"/>
                <w:szCs w:val="24"/>
              </w:rPr>
              <w:t>)</w:t>
            </w:r>
            <w:r w:rsidR="008519A1" w:rsidRPr="00A1466D">
              <w:rPr>
                <w:color w:val="auto"/>
                <w:sz w:val="24"/>
                <w:szCs w:val="24"/>
              </w:rPr>
              <w:t xml:space="preserve">.  Unlawfully, </w:t>
            </w:r>
            <w:r w:rsidR="00A1466D">
              <w:rPr>
                <w:color w:val="auto"/>
                <w:sz w:val="24"/>
                <w:szCs w:val="24"/>
              </w:rPr>
              <w:t>the LHB had</w:t>
            </w:r>
            <w:r w:rsidR="00CE36A7" w:rsidRPr="00A1466D">
              <w:rPr>
                <w:color w:val="auto"/>
                <w:sz w:val="24"/>
                <w:szCs w:val="24"/>
              </w:rPr>
              <w:t xml:space="preserve"> not been meeting their duties </w:t>
            </w:r>
            <w:r w:rsidR="00A1466D">
              <w:rPr>
                <w:color w:val="auto"/>
                <w:sz w:val="24"/>
                <w:szCs w:val="24"/>
              </w:rPr>
              <w:t xml:space="preserve">under s117 of the </w:t>
            </w:r>
            <w:r w:rsidR="00A1466D" w:rsidRPr="00A1466D">
              <w:rPr>
                <w:i/>
                <w:color w:val="auto"/>
                <w:sz w:val="24"/>
                <w:szCs w:val="24"/>
              </w:rPr>
              <w:t>MHA (1983)</w:t>
            </w:r>
            <w:r w:rsidR="00A1466D">
              <w:rPr>
                <w:color w:val="auto"/>
                <w:sz w:val="24"/>
                <w:szCs w:val="24"/>
              </w:rPr>
              <w:t xml:space="preserve"> </w:t>
            </w:r>
            <w:r w:rsidR="00CE36A7" w:rsidRPr="00A1466D">
              <w:rPr>
                <w:color w:val="auto"/>
                <w:sz w:val="24"/>
                <w:szCs w:val="24"/>
              </w:rPr>
              <w:t xml:space="preserve">to reduce the risk in relapse of mental health </w:t>
            </w:r>
            <w:r w:rsidR="00A1466D">
              <w:rPr>
                <w:color w:val="auto"/>
                <w:sz w:val="24"/>
                <w:szCs w:val="24"/>
              </w:rPr>
              <w:t xml:space="preserve">and improve outcomes for Adult 2 </w:t>
            </w:r>
            <w:r w:rsidR="00CE36A7" w:rsidRPr="00A1466D">
              <w:rPr>
                <w:color w:val="auto"/>
                <w:sz w:val="24"/>
                <w:szCs w:val="24"/>
              </w:rPr>
              <w:t>(WG, 2012).  A</w:t>
            </w:r>
            <w:r w:rsidR="00031920" w:rsidRPr="00A1466D">
              <w:rPr>
                <w:color w:val="auto"/>
                <w:sz w:val="24"/>
                <w:szCs w:val="24"/>
              </w:rPr>
              <w:t>lthough conc</w:t>
            </w:r>
            <w:r w:rsidR="00353764" w:rsidRPr="00A1466D">
              <w:rPr>
                <w:color w:val="auto"/>
                <w:sz w:val="24"/>
                <w:szCs w:val="24"/>
              </w:rPr>
              <w:t xml:space="preserve">erns and risks were escalating and multiple requests were made in relation to </w:t>
            </w:r>
            <w:r w:rsidR="00040EEB" w:rsidRPr="00A1466D">
              <w:rPr>
                <w:color w:val="auto"/>
                <w:sz w:val="24"/>
                <w:szCs w:val="24"/>
              </w:rPr>
              <w:t>Adult 2</w:t>
            </w:r>
            <w:r w:rsidR="00A1466D">
              <w:rPr>
                <w:color w:val="auto"/>
                <w:sz w:val="24"/>
                <w:szCs w:val="24"/>
              </w:rPr>
              <w:t>,</w:t>
            </w:r>
            <w:r w:rsidR="00031920" w:rsidRPr="00A1466D">
              <w:rPr>
                <w:color w:val="auto"/>
                <w:sz w:val="24"/>
                <w:szCs w:val="24"/>
              </w:rPr>
              <w:t xml:space="preserve"> </w:t>
            </w:r>
            <w:r w:rsidR="00353764" w:rsidRPr="00A1466D">
              <w:rPr>
                <w:color w:val="auto"/>
                <w:sz w:val="24"/>
                <w:szCs w:val="24"/>
              </w:rPr>
              <w:t xml:space="preserve">a significant </w:t>
            </w:r>
            <w:r w:rsidR="00031920" w:rsidRPr="00A1466D">
              <w:rPr>
                <w:color w:val="auto"/>
                <w:sz w:val="24"/>
                <w:szCs w:val="24"/>
              </w:rPr>
              <w:t xml:space="preserve">period of time </w:t>
            </w:r>
            <w:r w:rsidR="00353764" w:rsidRPr="00A1466D">
              <w:rPr>
                <w:color w:val="auto"/>
                <w:sz w:val="24"/>
                <w:szCs w:val="24"/>
              </w:rPr>
              <w:t>went by before</w:t>
            </w:r>
            <w:r w:rsidR="00031920" w:rsidRPr="00A1466D">
              <w:rPr>
                <w:color w:val="auto"/>
                <w:sz w:val="24"/>
                <w:szCs w:val="24"/>
              </w:rPr>
              <w:t xml:space="preserve"> having such support. </w:t>
            </w:r>
            <w:r w:rsidR="003F43BF" w:rsidRPr="00A1466D">
              <w:rPr>
                <w:color w:val="auto"/>
                <w:sz w:val="24"/>
                <w:szCs w:val="24"/>
              </w:rPr>
              <w:t xml:space="preserve"> Those subject </w:t>
            </w:r>
            <w:r w:rsidR="00557F39" w:rsidRPr="00A1466D">
              <w:rPr>
                <w:color w:val="auto"/>
                <w:sz w:val="24"/>
                <w:szCs w:val="24"/>
              </w:rPr>
              <w:t>t</w:t>
            </w:r>
            <w:r w:rsidR="003F43BF" w:rsidRPr="00A1466D">
              <w:rPr>
                <w:color w:val="auto"/>
                <w:sz w:val="24"/>
                <w:szCs w:val="24"/>
              </w:rPr>
              <w:t xml:space="preserve">o s117 should </w:t>
            </w:r>
            <w:r w:rsidR="00A1466D">
              <w:rPr>
                <w:color w:val="auto"/>
                <w:sz w:val="24"/>
                <w:szCs w:val="24"/>
              </w:rPr>
              <w:t xml:space="preserve">also </w:t>
            </w:r>
            <w:r w:rsidR="003F43BF" w:rsidRPr="00A1466D">
              <w:rPr>
                <w:color w:val="auto"/>
                <w:sz w:val="24"/>
                <w:szCs w:val="24"/>
              </w:rPr>
              <w:t>have, as a minimum, a</w:t>
            </w:r>
            <w:r w:rsidR="008C1399">
              <w:rPr>
                <w:color w:val="auto"/>
                <w:sz w:val="24"/>
                <w:szCs w:val="24"/>
              </w:rPr>
              <w:t xml:space="preserve">nnual reviews of their care, </w:t>
            </w:r>
            <w:r w:rsidR="003F43BF" w:rsidRPr="00A1466D">
              <w:rPr>
                <w:color w:val="auto"/>
                <w:sz w:val="24"/>
                <w:szCs w:val="24"/>
              </w:rPr>
              <w:t>treatment and support needs.  If circumstances change</w:t>
            </w:r>
            <w:r w:rsidR="008C1399">
              <w:rPr>
                <w:color w:val="auto"/>
                <w:sz w:val="24"/>
                <w:szCs w:val="24"/>
              </w:rPr>
              <w:t xml:space="preserve">, s117 review </w:t>
            </w:r>
            <w:r w:rsidR="003F43BF" w:rsidRPr="00A1466D">
              <w:rPr>
                <w:color w:val="auto"/>
                <w:sz w:val="24"/>
                <w:szCs w:val="24"/>
              </w:rPr>
              <w:t xml:space="preserve">meetings should reflect this. </w:t>
            </w:r>
            <w:r w:rsidR="00A1466D">
              <w:rPr>
                <w:color w:val="auto"/>
                <w:sz w:val="24"/>
                <w:szCs w:val="24"/>
              </w:rPr>
              <w:t>Because m</w:t>
            </w:r>
            <w:r w:rsidR="003F43BF" w:rsidRPr="00A1466D">
              <w:rPr>
                <w:color w:val="auto"/>
                <w:sz w:val="24"/>
                <w:szCs w:val="24"/>
              </w:rPr>
              <w:t xml:space="preserve">ultiple requests </w:t>
            </w:r>
            <w:r w:rsidR="00A1466D">
              <w:rPr>
                <w:color w:val="auto"/>
                <w:sz w:val="24"/>
                <w:szCs w:val="24"/>
              </w:rPr>
              <w:t xml:space="preserve">to CMHT for a CCO </w:t>
            </w:r>
            <w:r w:rsidR="008C1399">
              <w:rPr>
                <w:color w:val="auto"/>
                <w:sz w:val="24"/>
                <w:szCs w:val="24"/>
              </w:rPr>
              <w:t>were made because of his legal right to have one and due to concerns increasing, without Adult 2 being allocated</w:t>
            </w:r>
            <w:r w:rsidR="00A1466D">
              <w:rPr>
                <w:color w:val="auto"/>
                <w:sz w:val="24"/>
                <w:szCs w:val="24"/>
              </w:rPr>
              <w:t xml:space="preserve">, this was eventually escalated to safeguarding within the LHB.  </w:t>
            </w:r>
          </w:p>
          <w:p w14:paraId="38E650DB" w14:textId="77777777" w:rsidR="00050432" w:rsidRPr="00A1466D" w:rsidRDefault="00050432" w:rsidP="00A1466D">
            <w:pPr>
              <w:spacing w:line="360" w:lineRule="auto"/>
              <w:rPr>
                <w:color w:val="auto"/>
                <w:sz w:val="24"/>
                <w:szCs w:val="24"/>
              </w:rPr>
            </w:pPr>
          </w:p>
          <w:p w14:paraId="3FE3D062" w14:textId="71D52728" w:rsidR="00031920" w:rsidRPr="00A1466D" w:rsidRDefault="008C1399" w:rsidP="00A1466D">
            <w:pPr>
              <w:spacing w:line="360" w:lineRule="auto"/>
              <w:rPr>
                <w:color w:val="auto"/>
                <w:sz w:val="24"/>
                <w:szCs w:val="24"/>
              </w:rPr>
            </w:pPr>
            <w:r>
              <w:rPr>
                <w:color w:val="auto"/>
                <w:sz w:val="24"/>
                <w:szCs w:val="24"/>
              </w:rPr>
              <w:t xml:space="preserve">In relation to duties and the responsible LA, legislation influences this.  Under the </w:t>
            </w:r>
            <w:r w:rsidRPr="008C1399">
              <w:rPr>
                <w:i/>
                <w:color w:val="auto"/>
                <w:sz w:val="24"/>
                <w:szCs w:val="24"/>
              </w:rPr>
              <w:t>MHA (1983)</w:t>
            </w:r>
            <w:r>
              <w:rPr>
                <w:color w:val="auto"/>
                <w:sz w:val="24"/>
                <w:szCs w:val="24"/>
              </w:rPr>
              <w:t>, w</w:t>
            </w:r>
            <w:r w:rsidR="008519A1" w:rsidRPr="00A1466D">
              <w:rPr>
                <w:color w:val="auto"/>
                <w:sz w:val="24"/>
                <w:szCs w:val="24"/>
              </w:rPr>
              <w:t>here the person resides at the time where they are</w:t>
            </w:r>
            <w:r w:rsidR="00050432" w:rsidRPr="00A1466D">
              <w:rPr>
                <w:color w:val="auto"/>
                <w:sz w:val="24"/>
                <w:szCs w:val="24"/>
              </w:rPr>
              <w:t xml:space="preserve"> sectio</w:t>
            </w:r>
            <w:r w:rsidR="008519A1" w:rsidRPr="00A1466D">
              <w:rPr>
                <w:color w:val="auto"/>
                <w:sz w:val="24"/>
                <w:szCs w:val="24"/>
              </w:rPr>
              <w:t xml:space="preserve">ned, it is that LA whom holds responsibility for </w:t>
            </w:r>
            <w:r>
              <w:rPr>
                <w:color w:val="auto"/>
                <w:sz w:val="24"/>
                <w:szCs w:val="24"/>
              </w:rPr>
              <w:t xml:space="preserve">s117 </w:t>
            </w:r>
            <w:r w:rsidR="008519A1" w:rsidRPr="00A1466D">
              <w:rPr>
                <w:color w:val="auto"/>
                <w:sz w:val="24"/>
                <w:szCs w:val="24"/>
              </w:rPr>
              <w:t xml:space="preserve">aftercare services.  </w:t>
            </w:r>
            <w:r w:rsidR="00050432" w:rsidRPr="00A1466D">
              <w:rPr>
                <w:color w:val="auto"/>
                <w:sz w:val="24"/>
                <w:szCs w:val="24"/>
              </w:rPr>
              <w:t>However, where safeguarding concerns arise, it is where the person currently resides who have responsibility of making any enquiries and fo</w:t>
            </w:r>
            <w:r w:rsidR="00CD6371">
              <w:rPr>
                <w:color w:val="auto"/>
                <w:sz w:val="24"/>
                <w:szCs w:val="24"/>
              </w:rPr>
              <w:t>llo</w:t>
            </w:r>
            <w:r w:rsidR="00381679">
              <w:rPr>
                <w:color w:val="auto"/>
                <w:sz w:val="24"/>
                <w:szCs w:val="24"/>
              </w:rPr>
              <w:t>wing the necessary processes (SCW</w:t>
            </w:r>
            <w:r w:rsidR="005C23AB">
              <w:rPr>
                <w:color w:val="auto"/>
                <w:sz w:val="24"/>
                <w:szCs w:val="24"/>
              </w:rPr>
              <w:t>, 2019</w:t>
            </w:r>
            <w:r w:rsidR="00381679">
              <w:rPr>
                <w:color w:val="auto"/>
                <w:sz w:val="24"/>
                <w:szCs w:val="24"/>
              </w:rPr>
              <w:t>b</w:t>
            </w:r>
            <w:r w:rsidR="00CD6371">
              <w:rPr>
                <w:color w:val="auto"/>
                <w:sz w:val="24"/>
                <w:szCs w:val="24"/>
              </w:rPr>
              <w:t xml:space="preserve">).  </w:t>
            </w:r>
            <w:r w:rsidR="00031920" w:rsidRPr="00A1466D">
              <w:rPr>
                <w:color w:val="auto"/>
                <w:sz w:val="24"/>
                <w:szCs w:val="24"/>
              </w:rPr>
              <w:t>Although this is positive in many ways such as using a</w:t>
            </w:r>
            <w:r w:rsidR="00050432" w:rsidRPr="00A1466D">
              <w:rPr>
                <w:color w:val="auto"/>
                <w:sz w:val="24"/>
                <w:szCs w:val="24"/>
              </w:rPr>
              <w:t xml:space="preserve"> more localised approach, it can also cause</w:t>
            </w:r>
            <w:r w:rsidR="00031920" w:rsidRPr="00A1466D">
              <w:rPr>
                <w:color w:val="auto"/>
                <w:sz w:val="24"/>
                <w:szCs w:val="24"/>
              </w:rPr>
              <w:t xml:space="preserve"> ba</w:t>
            </w:r>
            <w:r w:rsidR="00050432" w:rsidRPr="00A1466D">
              <w:rPr>
                <w:color w:val="auto"/>
                <w:sz w:val="24"/>
                <w:szCs w:val="24"/>
              </w:rPr>
              <w:t>rriers between agencies and impact t</w:t>
            </w:r>
            <w:r w:rsidR="00CD6371">
              <w:rPr>
                <w:color w:val="auto"/>
                <w:sz w:val="24"/>
                <w:szCs w:val="24"/>
              </w:rPr>
              <w:t xml:space="preserve">he outcomes for an individual, which </w:t>
            </w:r>
            <w:r w:rsidR="00031920" w:rsidRPr="00A1466D">
              <w:rPr>
                <w:color w:val="auto"/>
                <w:sz w:val="24"/>
                <w:szCs w:val="24"/>
              </w:rPr>
              <w:t xml:space="preserve">will be discussed in further detail below. </w:t>
            </w:r>
          </w:p>
          <w:p w14:paraId="462AD15E" w14:textId="77777777" w:rsidR="00031920" w:rsidRPr="00A1466D" w:rsidRDefault="00031920" w:rsidP="00A1466D">
            <w:pPr>
              <w:spacing w:line="360" w:lineRule="auto"/>
              <w:rPr>
                <w:color w:val="auto"/>
                <w:sz w:val="24"/>
                <w:szCs w:val="24"/>
              </w:rPr>
            </w:pPr>
          </w:p>
          <w:p w14:paraId="0CF1A097" w14:textId="7E8D83EF" w:rsidR="00110703" w:rsidRPr="00A1466D" w:rsidRDefault="00031920" w:rsidP="00A1466D">
            <w:pPr>
              <w:spacing w:line="360" w:lineRule="auto"/>
              <w:rPr>
                <w:color w:val="auto"/>
                <w:sz w:val="24"/>
                <w:szCs w:val="24"/>
              </w:rPr>
            </w:pPr>
            <w:r w:rsidRPr="00A1466D">
              <w:rPr>
                <w:color w:val="auto"/>
                <w:sz w:val="24"/>
                <w:szCs w:val="24"/>
              </w:rPr>
              <w:t>P</w:t>
            </w:r>
            <w:r w:rsidR="00040EEB" w:rsidRPr="00A1466D">
              <w:rPr>
                <w:color w:val="auto"/>
                <w:sz w:val="24"/>
                <w:szCs w:val="24"/>
              </w:rPr>
              <w:t>rior to working with Adult 2</w:t>
            </w:r>
            <w:r w:rsidRPr="00A1466D">
              <w:rPr>
                <w:color w:val="auto"/>
                <w:sz w:val="24"/>
                <w:szCs w:val="24"/>
              </w:rPr>
              <w:t xml:space="preserve">, </w:t>
            </w:r>
            <w:r w:rsidR="00230D9E" w:rsidRPr="00A1466D">
              <w:rPr>
                <w:color w:val="auto"/>
                <w:sz w:val="24"/>
                <w:szCs w:val="24"/>
              </w:rPr>
              <w:t>they</w:t>
            </w:r>
            <w:r w:rsidRPr="00A1466D">
              <w:rPr>
                <w:color w:val="auto"/>
                <w:sz w:val="24"/>
                <w:szCs w:val="24"/>
              </w:rPr>
              <w:t xml:space="preserve"> had s</w:t>
            </w:r>
            <w:r w:rsidR="00CD6371">
              <w:rPr>
                <w:color w:val="auto"/>
                <w:sz w:val="24"/>
                <w:szCs w:val="24"/>
              </w:rPr>
              <w:t>igned up to a NWP</w:t>
            </w:r>
            <w:r w:rsidRPr="00A1466D">
              <w:rPr>
                <w:color w:val="auto"/>
                <w:sz w:val="24"/>
                <w:szCs w:val="24"/>
              </w:rPr>
              <w:t xml:space="preserve"> initiative</w:t>
            </w:r>
            <w:r w:rsidR="005260D0" w:rsidRPr="00A1466D">
              <w:rPr>
                <w:color w:val="auto"/>
                <w:sz w:val="24"/>
                <w:szCs w:val="24"/>
              </w:rPr>
              <w:t>, Operation Guardian. This initiative has an aim of protecting vulnerable adults from county lines and cuckooing</w:t>
            </w:r>
            <w:r w:rsidR="00CD6371">
              <w:rPr>
                <w:color w:val="auto"/>
                <w:sz w:val="24"/>
                <w:szCs w:val="24"/>
              </w:rPr>
              <w:t xml:space="preserve"> and </w:t>
            </w:r>
            <w:r w:rsidR="00230D9E" w:rsidRPr="00A1466D">
              <w:rPr>
                <w:color w:val="auto"/>
                <w:sz w:val="24"/>
                <w:szCs w:val="24"/>
              </w:rPr>
              <w:t>allows offic</w:t>
            </w:r>
            <w:r w:rsidR="00557F39" w:rsidRPr="00A1466D">
              <w:rPr>
                <w:color w:val="auto"/>
                <w:sz w:val="24"/>
                <w:szCs w:val="24"/>
              </w:rPr>
              <w:t>ers to make unannounced visits</w:t>
            </w:r>
            <w:r w:rsidR="00230D9E" w:rsidRPr="00A1466D">
              <w:rPr>
                <w:color w:val="auto"/>
                <w:sz w:val="24"/>
                <w:szCs w:val="24"/>
              </w:rPr>
              <w:t xml:space="preserve"> and remove any individuals who may present a risk or of a concern.  </w:t>
            </w:r>
            <w:r w:rsidR="00DF0822" w:rsidRPr="00A1466D">
              <w:rPr>
                <w:color w:val="auto"/>
                <w:sz w:val="24"/>
                <w:szCs w:val="24"/>
              </w:rPr>
              <w:t>M</w:t>
            </w:r>
            <w:r w:rsidR="007C2413" w:rsidRPr="00A1466D">
              <w:rPr>
                <w:color w:val="auto"/>
                <w:sz w:val="24"/>
                <w:szCs w:val="24"/>
              </w:rPr>
              <w:t xml:space="preserve">y involvement </w:t>
            </w:r>
            <w:r w:rsidR="00110703" w:rsidRPr="00A1466D">
              <w:rPr>
                <w:color w:val="auto"/>
                <w:sz w:val="24"/>
                <w:szCs w:val="24"/>
              </w:rPr>
              <w:t xml:space="preserve">was initially to monitor the situation whilst the individual commenced the management of their own finances, following two previous mental capacity assessments regarding finances </w:t>
            </w:r>
            <w:r w:rsidR="003F4904" w:rsidRPr="00A1466D">
              <w:rPr>
                <w:color w:val="auto"/>
                <w:sz w:val="24"/>
                <w:szCs w:val="24"/>
              </w:rPr>
              <w:t>from two other S</w:t>
            </w:r>
            <w:r w:rsidR="00CD6371">
              <w:rPr>
                <w:color w:val="auto"/>
                <w:sz w:val="24"/>
                <w:szCs w:val="24"/>
              </w:rPr>
              <w:t xml:space="preserve">ocial </w:t>
            </w:r>
            <w:r w:rsidR="003F4904" w:rsidRPr="00A1466D">
              <w:rPr>
                <w:color w:val="auto"/>
                <w:sz w:val="24"/>
                <w:szCs w:val="24"/>
              </w:rPr>
              <w:t>W</w:t>
            </w:r>
            <w:r w:rsidR="00CD6371">
              <w:rPr>
                <w:color w:val="auto"/>
                <w:sz w:val="24"/>
                <w:szCs w:val="24"/>
              </w:rPr>
              <w:t>orker</w:t>
            </w:r>
            <w:r w:rsidR="00110703" w:rsidRPr="00A1466D">
              <w:rPr>
                <w:color w:val="auto"/>
                <w:sz w:val="24"/>
                <w:szCs w:val="24"/>
              </w:rPr>
              <w:t xml:space="preserve">s, deemed that they had capacity in that area.  However, </w:t>
            </w:r>
            <w:r w:rsidR="003F4904" w:rsidRPr="00A1466D">
              <w:rPr>
                <w:color w:val="auto"/>
                <w:sz w:val="24"/>
                <w:szCs w:val="24"/>
              </w:rPr>
              <w:t xml:space="preserve">upon allocation, </w:t>
            </w:r>
            <w:r w:rsidR="00110703" w:rsidRPr="00A1466D">
              <w:rPr>
                <w:color w:val="auto"/>
                <w:sz w:val="24"/>
                <w:szCs w:val="24"/>
              </w:rPr>
              <w:t>the situation soon deteriorated and risk in</w:t>
            </w:r>
            <w:r w:rsidR="00040EEB" w:rsidRPr="00A1466D">
              <w:rPr>
                <w:color w:val="auto"/>
                <w:sz w:val="24"/>
                <w:szCs w:val="24"/>
              </w:rPr>
              <w:t>creased in many areas of Adult 2</w:t>
            </w:r>
            <w:r w:rsidR="00CD6371">
              <w:rPr>
                <w:color w:val="auto"/>
                <w:sz w:val="24"/>
                <w:szCs w:val="24"/>
              </w:rPr>
              <w:t>’s</w:t>
            </w:r>
            <w:r w:rsidR="00110703" w:rsidRPr="00A1466D">
              <w:rPr>
                <w:color w:val="auto"/>
                <w:sz w:val="24"/>
                <w:szCs w:val="24"/>
              </w:rPr>
              <w:t xml:space="preserve"> life.  It was evident that new associates became involved who were known substance users/ dealers, the persons presentation declined, home conditions deteriorated and from </w:t>
            </w:r>
            <w:r w:rsidR="00CD6371" w:rsidRPr="00A1466D">
              <w:rPr>
                <w:color w:val="auto"/>
                <w:sz w:val="24"/>
                <w:szCs w:val="24"/>
              </w:rPr>
              <w:t>observations,</w:t>
            </w:r>
            <w:r w:rsidR="00110703" w:rsidRPr="00A1466D">
              <w:rPr>
                <w:color w:val="auto"/>
                <w:sz w:val="24"/>
                <w:szCs w:val="24"/>
              </w:rPr>
              <w:t xml:space="preserve"> it appeared that they</w:t>
            </w:r>
            <w:r w:rsidR="009B6689">
              <w:rPr>
                <w:color w:val="auto"/>
                <w:sz w:val="24"/>
                <w:szCs w:val="24"/>
              </w:rPr>
              <w:t xml:space="preserve"> had lost weight. They had </w:t>
            </w:r>
            <w:r w:rsidR="00110703" w:rsidRPr="00A1466D">
              <w:rPr>
                <w:color w:val="auto"/>
                <w:sz w:val="24"/>
                <w:szCs w:val="24"/>
              </w:rPr>
              <w:t>sold personal items, had no money and essential bills were</w:t>
            </w:r>
            <w:r w:rsidR="00CD6371">
              <w:rPr>
                <w:color w:val="auto"/>
                <w:sz w:val="24"/>
                <w:szCs w:val="24"/>
              </w:rPr>
              <w:t xml:space="preserve"> </w:t>
            </w:r>
            <w:r w:rsidR="00B900DE" w:rsidRPr="00A1466D">
              <w:rPr>
                <w:color w:val="auto"/>
                <w:sz w:val="24"/>
                <w:szCs w:val="24"/>
              </w:rPr>
              <w:t>n</w:t>
            </w:r>
            <w:r w:rsidR="00CD6371">
              <w:rPr>
                <w:color w:val="auto"/>
                <w:sz w:val="24"/>
                <w:szCs w:val="24"/>
              </w:rPr>
              <w:t>o</w:t>
            </w:r>
            <w:r w:rsidR="00B900DE" w:rsidRPr="00A1466D">
              <w:rPr>
                <w:color w:val="auto"/>
                <w:sz w:val="24"/>
                <w:szCs w:val="24"/>
              </w:rPr>
              <w:t>t</w:t>
            </w:r>
            <w:r w:rsidR="00040EEB" w:rsidRPr="00A1466D">
              <w:rPr>
                <w:color w:val="auto"/>
                <w:sz w:val="24"/>
                <w:szCs w:val="24"/>
              </w:rPr>
              <w:t xml:space="preserve"> paid. Adult 2</w:t>
            </w:r>
            <w:r w:rsidR="00110703" w:rsidRPr="00A1466D">
              <w:rPr>
                <w:color w:val="auto"/>
                <w:sz w:val="24"/>
                <w:szCs w:val="24"/>
              </w:rPr>
              <w:t xml:space="preserve"> was also in </w:t>
            </w:r>
            <w:r w:rsidR="00CD6371" w:rsidRPr="00A1466D">
              <w:rPr>
                <w:color w:val="auto"/>
                <w:sz w:val="24"/>
                <w:szCs w:val="24"/>
              </w:rPr>
              <w:t>breach</w:t>
            </w:r>
            <w:r w:rsidR="00110703" w:rsidRPr="00A1466D">
              <w:rPr>
                <w:color w:val="auto"/>
                <w:sz w:val="24"/>
                <w:szCs w:val="24"/>
              </w:rPr>
              <w:t xml:space="preserve"> of their tenancy on a number of occasions due to the conditions</w:t>
            </w:r>
            <w:r w:rsidR="00CD6371">
              <w:rPr>
                <w:color w:val="auto"/>
                <w:sz w:val="24"/>
                <w:szCs w:val="24"/>
              </w:rPr>
              <w:t xml:space="preserve"> of the property</w:t>
            </w:r>
            <w:r w:rsidR="00110703" w:rsidRPr="00A1466D">
              <w:rPr>
                <w:color w:val="auto"/>
                <w:sz w:val="24"/>
                <w:szCs w:val="24"/>
              </w:rPr>
              <w:t xml:space="preserve"> and </w:t>
            </w:r>
            <w:r w:rsidR="00CD6371" w:rsidRPr="00A1466D">
              <w:rPr>
                <w:color w:val="auto"/>
                <w:sz w:val="24"/>
                <w:szCs w:val="24"/>
              </w:rPr>
              <w:t>anti-social</w:t>
            </w:r>
            <w:r w:rsidR="00110703" w:rsidRPr="00A1466D">
              <w:rPr>
                <w:color w:val="auto"/>
                <w:sz w:val="24"/>
                <w:szCs w:val="24"/>
              </w:rPr>
              <w:t xml:space="preserve"> behaviour.</w:t>
            </w:r>
            <w:r w:rsidR="00B900DE" w:rsidRPr="00A1466D">
              <w:rPr>
                <w:color w:val="auto"/>
                <w:sz w:val="24"/>
                <w:szCs w:val="24"/>
              </w:rPr>
              <w:t xml:space="preserve">  </w:t>
            </w:r>
            <w:r w:rsidR="00376AE8">
              <w:rPr>
                <w:color w:val="auto"/>
                <w:sz w:val="24"/>
                <w:szCs w:val="24"/>
              </w:rPr>
              <w:t xml:space="preserve">Using Bromfennbrenners (1994) </w:t>
            </w:r>
            <w:r w:rsidR="00CD6371" w:rsidRPr="00A1466D">
              <w:rPr>
                <w:color w:val="auto"/>
                <w:sz w:val="24"/>
                <w:szCs w:val="24"/>
              </w:rPr>
              <w:t xml:space="preserve">ecological model, allowed me to gain a better understanding of how Adult 2 systems coincide with one another, the impacts and also what may work best for Adult 2 going forward in terms of acting in their best interests. </w:t>
            </w:r>
            <w:r w:rsidR="009B6689">
              <w:rPr>
                <w:color w:val="auto"/>
                <w:sz w:val="24"/>
                <w:szCs w:val="24"/>
              </w:rPr>
              <w:t xml:space="preserve"> Using this </w:t>
            </w:r>
            <w:r w:rsidR="00CA1393">
              <w:rPr>
                <w:color w:val="auto"/>
                <w:sz w:val="24"/>
                <w:szCs w:val="24"/>
              </w:rPr>
              <w:t>model, allowed me to identify the negative change in the system (managing own finances) and put alternative support in place in an attempt to reduce the impact, by submitting a new referral for an Appointee</w:t>
            </w:r>
            <w:r w:rsidR="008D5B1B">
              <w:rPr>
                <w:color w:val="auto"/>
                <w:sz w:val="24"/>
                <w:szCs w:val="24"/>
              </w:rPr>
              <w:t>, following a further mental capacity assessment which determined that they did not have capacity to manage their own finances.</w:t>
            </w:r>
          </w:p>
          <w:p w14:paraId="6D9CEB6E" w14:textId="2DBB2351" w:rsidR="00B900DE" w:rsidRPr="00A1466D" w:rsidRDefault="00B900DE" w:rsidP="00A1466D">
            <w:pPr>
              <w:spacing w:line="360" w:lineRule="auto"/>
              <w:rPr>
                <w:color w:val="auto"/>
                <w:sz w:val="24"/>
                <w:szCs w:val="24"/>
              </w:rPr>
            </w:pPr>
          </w:p>
          <w:p w14:paraId="5692C97D" w14:textId="74EDA2E9" w:rsidR="00961D86" w:rsidRPr="00A1466D" w:rsidRDefault="00B900DE" w:rsidP="00961D86">
            <w:pPr>
              <w:spacing w:line="360" w:lineRule="auto"/>
              <w:rPr>
                <w:color w:val="auto"/>
                <w:sz w:val="24"/>
                <w:szCs w:val="24"/>
              </w:rPr>
            </w:pPr>
            <w:r w:rsidRPr="00A1466D">
              <w:rPr>
                <w:color w:val="auto"/>
                <w:sz w:val="24"/>
                <w:szCs w:val="24"/>
              </w:rPr>
              <w:lastRenderedPageBreak/>
              <w:t>Due to the above raised</w:t>
            </w:r>
            <w:r w:rsidR="00110703" w:rsidRPr="00A1466D">
              <w:rPr>
                <w:color w:val="auto"/>
                <w:sz w:val="24"/>
                <w:szCs w:val="24"/>
              </w:rPr>
              <w:t xml:space="preserve"> concerns, </w:t>
            </w:r>
            <w:r w:rsidR="00D8086B" w:rsidRPr="00A1466D">
              <w:rPr>
                <w:color w:val="auto"/>
                <w:sz w:val="24"/>
                <w:szCs w:val="24"/>
              </w:rPr>
              <w:t xml:space="preserve">a Vulnerable Adult Risk Management </w:t>
            </w:r>
            <w:r w:rsidR="00040EEB" w:rsidRPr="00A1466D">
              <w:rPr>
                <w:color w:val="auto"/>
                <w:sz w:val="24"/>
                <w:szCs w:val="24"/>
              </w:rPr>
              <w:t xml:space="preserve">[VARM] </w:t>
            </w:r>
            <w:r w:rsidR="00D8086B" w:rsidRPr="00A1466D">
              <w:rPr>
                <w:color w:val="auto"/>
                <w:sz w:val="24"/>
                <w:szCs w:val="24"/>
              </w:rPr>
              <w:t xml:space="preserve">referral was submitted. </w:t>
            </w:r>
            <w:r w:rsidR="00C355EB" w:rsidRPr="00A1466D">
              <w:rPr>
                <w:color w:val="auto"/>
                <w:sz w:val="24"/>
                <w:szCs w:val="24"/>
              </w:rPr>
              <w:t xml:space="preserve"> These multi-disciplinary meetings are held for those who have the mental capacity t</w:t>
            </w:r>
            <w:r w:rsidR="00961D86">
              <w:rPr>
                <w:color w:val="auto"/>
                <w:sz w:val="24"/>
                <w:szCs w:val="24"/>
              </w:rPr>
              <w:t>o make decisions for themselves. H</w:t>
            </w:r>
            <w:r w:rsidR="00C355EB" w:rsidRPr="00A1466D">
              <w:rPr>
                <w:color w:val="auto"/>
                <w:sz w:val="24"/>
                <w:szCs w:val="24"/>
              </w:rPr>
              <w:t>ow</w:t>
            </w:r>
            <w:r w:rsidR="008D5B1B">
              <w:rPr>
                <w:color w:val="auto"/>
                <w:sz w:val="24"/>
                <w:szCs w:val="24"/>
              </w:rPr>
              <w:t xml:space="preserve">ever, due to circumstances, a person is </w:t>
            </w:r>
            <w:r w:rsidR="00CA1393">
              <w:rPr>
                <w:color w:val="auto"/>
                <w:sz w:val="24"/>
                <w:szCs w:val="24"/>
              </w:rPr>
              <w:t xml:space="preserve">presenting as </w:t>
            </w:r>
            <w:r w:rsidR="00C355EB" w:rsidRPr="00A1466D">
              <w:rPr>
                <w:color w:val="auto"/>
                <w:sz w:val="24"/>
                <w:szCs w:val="24"/>
              </w:rPr>
              <w:t>vulnerable</w:t>
            </w:r>
            <w:r w:rsidR="00877C27">
              <w:rPr>
                <w:color w:val="auto"/>
                <w:sz w:val="24"/>
                <w:szCs w:val="24"/>
              </w:rPr>
              <w:t xml:space="preserve"> but do not meet t</w:t>
            </w:r>
            <w:r w:rsidR="007A31A8">
              <w:rPr>
                <w:color w:val="auto"/>
                <w:sz w:val="24"/>
                <w:szCs w:val="24"/>
              </w:rPr>
              <w:t>he threshold for safeguarding</w:t>
            </w:r>
            <w:r w:rsidR="00961D86">
              <w:rPr>
                <w:color w:val="auto"/>
                <w:sz w:val="24"/>
                <w:szCs w:val="24"/>
              </w:rPr>
              <w:t>.</w:t>
            </w:r>
            <w:r w:rsidR="00C355EB" w:rsidRPr="00A1466D">
              <w:rPr>
                <w:color w:val="auto"/>
                <w:sz w:val="24"/>
                <w:szCs w:val="24"/>
              </w:rPr>
              <w:t xml:space="preserve">  </w:t>
            </w:r>
            <w:r w:rsidR="00961D86" w:rsidRPr="00A1466D">
              <w:rPr>
                <w:color w:val="auto"/>
                <w:sz w:val="24"/>
                <w:szCs w:val="24"/>
              </w:rPr>
              <w:t xml:space="preserve">Adult 2 was </w:t>
            </w:r>
            <w:r w:rsidR="00961D86">
              <w:rPr>
                <w:color w:val="auto"/>
                <w:sz w:val="24"/>
                <w:szCs w:val="24"/>
              </w:rPr>
              <w:t xml:space="preserve">also </w:t>
            </w:r>
            <w:r w:rsidR="00961D86" w:rsidRPr="00A1466D">
              <w:rPr>
                <w:color w:val="auto"/>
                <w:sz w:val="24"/>
                <w:szCs w:val="24"/>
              </w:rPr>
              <w:t>discusse</w:t>
            </w:r>
            <w:r w:rsidR="00961D86">
              <w:rPr>
                <w:color w:val="auto"/>
                <w:sz w:val="24"/>
                <w:szCs w:val="24"/>
              </w:rPr>
              <w:t>d under</w:t>
            </w:r>
            <w:r w:rsidR="00B87042">
              <w:rPr>
                <w:color w:val="auto"/>
                <w:sz w:val="24"/>
                <w:szCs w:val="24"/>
              </w:rPr>
              <w:t xml:space="preserve"> the self neglect policy (XXXX </w:t>
            </w:r>
            <w:r w:rsidR="00961D86">
              <w:rPr>
                <w:color w:val="auto"/>
                <w:sz w:val="24"/>
                <w:szCs w:val="24"/>
              </w:rPr>
              <w:t xml:space="preserve">Wales Safeguarding Board, 2016) </w:t>
            </w:r>
            <w:r w:rsidR="00961D86" w:rsidRPr="00A1466D">
              <w:rPr>
                <w:color w:val="auto"/>
                <w:sz w:val="24"/>
                <w:szCs w:val="24"/>
              </w:rPr>
              <w:t>and multiple CID 16 referrals</w:t>
            </w:r>
            <w:r w:rsidR="00961D86" w:rsidRPr="00A1466D">
              <w:rPr>
                <w:b/>
                <w:color w:val="auto"/>
                <w:sz w:val="24"/>
                <w:szCs w:val="24"/>
              </w:rPr>
              <w:t xml:space="preserve"> </w:t>
            </w:r>
            <w:r w:rsidR="00961D86" w:rsidRPr="00A1466D">
              <w:rPr>
                <w:color w:val="auto"/>
                <w:sz w:val="24"/>
                <w:szCs w:val="24"/>
              </w:rPr>
              <w:t>were received into the department due to NWP attending the property due to complaints made by neighbours.  It was found that Adult 2, along with many associates were taking illicit substances at the property and there were ongoing concerns for the safety of Adult 2</w:t>
            </w:r>
            <w:r w:rsidR="00961D86">
              <w:rPr>
                <w:color w:val="auto"/>
                <w:sz w:val="24"/>
                <w:szCs w:val="24"/>
              </w:rPr>
              <w:t xml:space="preserve">.  </w:t>
            </w:r>
            <w:r w:rsidR="00961D86" w:rsidRPr="00A1466D">
              <w:rPr>
                <w:color w:val="auto"/>
                <w:sz w:val="24"/>
                <w:szCs w:val="24"/>
              </w:rPr>
              <w:t xml:space="preserve">This was </w:t>
            </w:r>
            <w:r w:rsidR="00961D86">
              <w:rPr>
                <w:color w:val="auto"/>
                <w:sz w:val="24"/>
                <w:szCs w:val="24"/>
              </w:rPr>
              <w:t xml:space="preserve">also </w:t>
            </w:r>
            <w:r w:rsidR="00961D86" w:rsidRPr="00A1466D">
              <w:rPr>
                <w:color w:val="auto"/>
                <w:sz w:val="24"/>
                <w:szCs w:val="24"/>
              </w:rPr>
              <w:t>a concern expressed by Adult 2 themselves, they did not feel saf</w:t>
            </w:r>
            <w:r w:rsidR="00961D86">
              <w:rPr>
                <w:color w:val="auto"/>
                <w:sz w:val="24"/>
                <w:szCs w:val="24"/>
              </w:rPr>
              <w:t xml:space="preserve">e at the current property and the issues </w:t>
            </w:r>
            <w:r w:rsidR="00961D86" w:rsidRPr="00A1466D">
              <w:rPr>
                <w:color w:val="auto"/>
                <w:sz w:val="24"/>
                <w:szCs w:val="24"/>
              </w:rPr>
              <w:t>clearly had a detrimental</w:t>
            </w:r>
            <w:r w:rsidR="00961D86">
              <w:rPr>
                <w:color w:val="auto"/>
                <w:sz w:val="24"/>
                <w:szCs w:val="24"/>
              </w:rPr>
              <w:t xml:space="preserve"> impact on their mental health.  As a result, </w:t>
            </w:r>
            <w:r w:rsidR="00961D86" w:rsidRPr="00A1466D">
              <w:rPr>
                <w:color w:val="auto"/>
                <w:sz w:val="24"/>
                <w:szCs w:val="24"/>
              </w:rPr>
              <w:t xml:space="preserve">they agreed to a hospital admission </w:t>
            </w:r>
            <w:r w:rsidR="00961D86">
              <w:rPr>
                <w:color w:val="auto"/>
                <w:sz w:val="24"/>
                <w:szCs w:val="24"/>
              </w:rPr>
              <w:t xml:space="preserve">on an informal basis </w:t>
            </w:r>
            <w:r w:rsidR="00961D86" w:rsidRPr="00A1466D">
              <w:rPr>
                <w:color w:val="auto"/>
                <w:sz w:val="24"/>
                <w:szCs w:val="24"/>
              </w:rPr>
              <w:t xml:space="preserve">under the </w:t>
            </w:r>
            <w:r w:rsidR="00961D86" w:rsidRPr="00A1466D">
              <w:rPr>
                <w:i/>
                <w:color w:val="auto"/>
                <w:sz w:val="24"/>
                <w:szCs w:val="24"/>
              </w:rPr>
              <w:t>MHA (1983).</w:t>
            </w:r>
            <w:r w:rsidR="00961D86" w:rsidRPr="00A1466D">
              <w:rPr>
                <w:color w:val="auto"/>
                <w:sz w:val="24"/>
                <w:szCs w:val="24"/>
              </w:rPr>
              <w:t xml:space="preserve">  </w:t>
            </w:r>
            <w:r w:rsidR="003C00AE">
              <w:rPr>
                <w:color w:val="auto"/>
                <w:sz w:val="24"/>
                <w:szCs w:val="24"/>
              </w:rPr>
              <w:t xml:space="preserve">Using Maslow’s (1970) hierarchy of needs, it was quickly highlighted that Adult 2’s needs were not being met at a basic level.  Until these neds are met, concerns for the safety and wellbeing for Adult 2 would </w:t>
            </w:r>
            <w:r w:rsidR="007C11B1">
              <w:rPr>
                <w:color w:val="auto"/>
                <w:sz w:val="24"/>
                <w:szCs w:val="24"/>
              </w:rPr>
              <w:t>continue,</w:t>
            </w:r>
            <w:r w:rsidR="003C00AE">
              <w:rPr>
                <w:color w:val="auto"/>
                <w:sz w:val="24"/>
                <w:szCs w:val="24"/>
              </w:rPr>
              <w:t xml:space="preserve"> as they could not meet their activities of daily living. </w:t>
            </w:r>
            <w:r w:rsidR="009D235D">
              <w:rPr>
                <w:color w:val="auto"/>
                <w:sz w:val="24"/>
                <w:szCs w:val="24"/>
              </w:rPr>
              <w:t xml:space="preserve">To add to this, it has been difficult for Adult 2 to determine future college plans, using Maslow’s (1970) hierarchy of needs gives an explanation as to why; </w:t>
            </w:r>
            <w:r w:rsidR="00F742D0">
              <w:rPr>
                <w:color w:val="auto"/>
                <w:sz w:val="24"/>
                <w:szCs w:val="24"/>
              </w:rPr>
              <w:t>because</w:t>
            </w:r>
            <w:r w:rsidR="009D235D">
              <w:rPr>
                <w:color w:val="auto"/>
                <w:sz w:val="24"/>
                <w:szCs w:val="24"/>
              </w:rPr>
              <w:t xml:space="preserve"> the basic needs are</w:t>
            </w:r>
            <w:r w:rsidR="00F742D0">
              <w:rPr>
                <w:color w:val="auto"/>
                <w:sz w:val="24"/>
                <w:szCs w:val="24"/>
              </w:rPr>
              <w:t xml:space="preserve"> not currently being met and until they are, Adult 2 will struggle to meet other needs</w:t>
            </w:r>
            <w:r w:rsidR="00606965">
              <w:rPr>
                <w:color w:val="auto"/>
                <w:sz w:val="24"/>
                <w:szCs w:val="24"/>
              </w:rPr>
              <w:t xml:space="preserve"> and outcomes</w:t>
            </w:r>
            <w:r w:rsidR="00F742D0">
              <w:rPr>
                <w:color w:val="auto"/>
                <w:sz w:val="24"/>
                <w:szCs w:val="24"/>
              </w:rPr>
              <w:t>.</w:t>
            </w:r>
          </w:p>
          <w:p w14:paraId="5848AA6F" w14:textId="77777777" w:rsidR="00961D86" w:rsidRPr="00A1466D" w:rsidRDefault="00961D86" w:rsidP="00961D86">
            <w:pPr>
              <w:spacing w:line="360" w:lineRule="auto"/>
              <w:rPr>
                <w:color w:val="auto"/>
                <w:sz w:val="24"/>
                <w:szCs w:val="24"/>
              </w:rPr>
            </w:pPr>
          </w:p>
          <w:p w14:paraId="3CDE18BD" w14:textId="300D0745" w:rsidR="0084658D" w:rsidRPr="00CD6371" w:rsidRDefault="003C00AE" w:rsidP="00A1466D">
            <w:pPr>
              <w:spacing w:line="360" w:lineRule="auto"/>
              <w:rPr>
                <w:color w:val="auto"/>
                <w:sz w:val="24"/>
                <w:szCs w:val="24"/>
              </w:rPr>
            </w:pPr>
            <w:r>
              <w:rPr>
                <w:color w:val="auto"/>
                <w:sz w:val="24"/>
                <w:szCs w:val="24"/>
              </w:rPr>
              <w:t>Following discharge from hospital</w:t>
            </w:r>
            <w:r w:rsidR="00C355EB" w:rsidRPr="00A1466D">
              <w:rPr>
                <w:color w:val="auto"/>
                <w:sz w:val="24"/>
                <w:szCs w:val="24"/>
              </w:rPr>
              <w:t xml:space="preserve">, </w:t>
            </w:r>
            <w:r w:rsidR="00110703" w:rsidRPr="00A1466D">
              <w:rPr>
                <w:color w:val="auto"/>
                <w:sz w:val="24"/>
                <w:szCs w:val="24"/>
              </w:rPr>
              <w:t>numerous safeguarding referrals were submitted, which followed with Adult a</w:t>
            </w:r>
            <w:r w:rsidR="003F4904" w:rsidRPr="00A1466D">
              <w:rPr>
                <w:color w:val="auto"/>
                <w:sz w:val="24"/>
                <w:szCs w:val="24"/>
              </w:rPr>
              <w:t>t Risk initial Strategy meeting</w:t>
            </w:r>
            <w:r w:rsidR="00110703" w:rsidRPr="00A1466D">
              <w:rPr>
                <w:color w:val="auto"/>
                <w:sz w:val="24"/>
                <w:szCs w:val="24"/>
              </w:rPr>
              <w:t xml:space="preserve"> and reviews.    </w:t>
            </w:r>
            <w:r w:rsidR="00B900DE" w:rsidRPr="00A1466D">
              <w:rPr>
                <w:color w:val="auto"/>
                <w:sz w:val="24"/>
                <w:szCs w:val="24"/>
              </w:rPr>
              <w:t xml:space="preserve">However, </w:t>
            </w:r>
            <w:r w:rsidR="00877C27">
              <w:rPr>
                <w:color w:val="auto"/>
                <w:sz w:val="24"/>
                <w:szCs w:val="24"/>
              </w:rPr>
              <w:t xml:space="preserve">none of </w:t>
            </w:r>
            <w:r w:rsidR="00B900DE" w:rsidRPr="00A1466D">
              <w:rPr>
                <w:color w:val="auto"/>
                <w:sz w:val="24"/>
                <w:szCs w:val="24"/>
              </w:rPr>
              <w:t>t</w:t>
            </w:r>
            <w:r w:rsidR="00877C27">
              <w:rPr>
                <w:color w:val="auto"/>
                <w:sz w:val="24"/>
                <w:szCs w:val="24"/>
              </w:rPr>
              <w:t>hese referrals m</w:t>
            </w:r>
            <w:r w:rsidR="00110703" w:rsidRPr="00A1466D">
              <w:rPr>
                <w:color w:val="auto"/>
                <w:sz w:val="24"/>
                <w:szCs w:val="24"/>
              </w:rPr>
              <w:t>et th</w:t>
            </w:r>
            <w:r w:rsidR="00050432" w:rsidRPr="00A1466D">
              <w:rPr>
                <w:color w:val="auto"/>
                <w:sz w:val="24"/>
                <w:szCs w:val="24"/>
              </w:rPr>
              <w:t>e threshold for safeguarding in terms of</w:t>
            </w:r>
            <w:r w:rsidR="00110703" w:rsidRPr="00A1466D">
              <w:rPr>
                <w:color w:val="auto"/>
                <w:sz w:val="24"/>
                <w:szCs w:val="24"/>
              </w:rPr>
              <w:t xml:space="preserve"> a care and support protection plan under part seven of the </w:t>
            </w:r>
            <w:r w:rsidR="00110703" w:rsidRPr="00A1466D">
              <w:rPr>
                <w:i/>
                <w:color w:val="auto"/>
                <w:sz w:val="24"/>
                <w:szCs w:val="24"/>
              </w:rPr>
              <w:t>SSWBA (2014)</w:t>
            </w:r>
            <w:r w:rsidR="00110703" w:rsidRPr="00A1466D">
              <w:rPr>
                <w:color w:val="auto"/>
                <w:sz w:val="24"/>
                <w:szCs w:val="24"/>
              </w:rPr>
              <w:t xml:space="preserve">, therefore the </w:t>
            </w:r>
            <w:r w:rsidR="00606965" w:rsidRPr="00A1466D">
              <w:rPr>
                <w:color w:val="auto"/>
                <w:sz w:val="24"/>
                <w:szCs w:val="24"/>
              </w:rPr>
              <w:t>self-neglect</w:t>
            </w:r>
            <w:r w:rsidR="00110703" w:rsidRPr="00A1466D">
              <w:rPr>
                <w:color w:val="auto"/>
                <w:sz w:val="24"/>
                <w:szCs w:val="24"/>
              </w:rPr>
              <w:t xml:space="preserve"> protocol </w:t>
            </w:r>
            <w:r w:rsidR="0080714C">
              <w:rPr>
                <w:color w:val="auto"/>
                <w:sz w:val="24"/>
                <w:szCs w:val="24"/>
              </w:rPr>
              <w:t xml:space="preserve">continued, </w:t>
            </w:r>
            <w:r w:rsidR="00B87042">
              <w:rPr>
                <w:color w:val="auto"/>
                <w:sz w:val="24"/>
                <w:szCs w:val="24"/>
              </w:rPr>
              <w:t>(XXXX</w:t>
            </w:r>
            <w:r w:rsidR="00877C27">
              <w:rPr>
                <w:color w:val="auto"/>
                <w:sz w:val="24"/>
                <w:szCs w:val="24"/>
              </w:rPr>
              <w:t xml:space="preserve"> Wales </w:t>
            </w:r>
            <w:r w:rsidR="00B87042">
              <w:rPr>
                <w:color w:val="auto"/>
                <w:sz w:val="24"/>
                <w:szCs w:val="24"/>
              </w:rPr>
              <w:t>Safeguarding</w:t>
            </w:r>
            <w:r w:rsidR="003F4904" w:rsidRPr="00A1466D">
              <w:rPr>
                <w:color w:val="auto"/>
                <w:sz w:val="24"/>
                <w:szCs w:val="24"/>
              </w:rPr>
              <w:t xml:space="preserve"> Board, </w:t>
            </w:r>
            <w:r w:rsidR="00110703" w:rsidRPr="00A1466D">
              <w:rPr>
                <w:color w:val="auto"/>
                <w:sz w:val="24"/>
                <w:szCs w:val="24"/>
              </w:rPr>
              <w:t xml:space="preserve">2016), with regular </w:t>
            </w:r>
            <w:r w:rsidR="00606965" w:rsidRPr="00A1466D">
              <w:rPr>
                <w:color w:val="auto"/>
                <w:sz w:val="24"/>
                <w:szCs w:val="24"/>
              </w:rPr>
              <w:t>multi-disciplinary</w:t>
            </w:r>
            <w:r w:rsidR="00110703" w:rsidRPr="00A1466D">
              <w:rPr>
                <w:color w:val="auto"/>
                <w:sz w:val="24"/>
                <w:szCs w:val="24"/>
              </w:rPr>
              <w:t xml:space="preserve"> meetings held</w:t>
            </w:r>
            <w:r w:rsidR="003F4904" w:rsidRPr="00A1466D">
              <w:rPr>
                <w:color w:val="auto"/>
                <w:sz w:val="24"/>
                <w:szCs w:val="24"/>
              </w:rPr>
              <w:t xml:space="preserve"> between the necessary</w:t>
            </w:r>
            <w:r w:rsidR="001B35F5" w:rsidRPr="00A1466D">
              <w:rPr>
                <w:color w:val="auto"/>
                <w:sz w:val="24"/>
                <w:szCs w:val="24"/>
              </w:rPr>
              <w:t xml:space="preserve"> agencies</w:t>
            </w:r>
            <w:r w:rsidR="00106681">
              <w:rPr>
                <w:color w:val="auto"/>
                <w:sz w:val="24"/>
                <w:szCs w:val="24"/>
              </w:rPr>
              <w:t xml:space="preserve"> whilst also </w:t>
            </w:r>
            <w:r w:rsidR="0080714C">
              <w:rPr>
                <w:color w:val="auto"/>
                <w:sz w:val="24"/>
                <w:szCs w:val="24"/>
              </w:rPr>
              <w:t>seeking legal advice</w:t>
            </w:r>
            <w:r w:rsidR="001B35F5" w:rsidRPr="00A1466D">
              <w:rPr>
                <w:color w:val="auto"/>
                <w:sz w:val="24"/>
                <w:szCs w:val="24"/>
              </w:rPr>
              <w:t>.  T</w:t>
            </w:r>
            <w:r w:rsidR="00110703" w:rsidRPr="00A1466D">
              <w:rPr>
                <w:color w:val="auto"/>
                <w:sz w:val="24"/>
                <w:szCs w:val="24"/>
              </w:rPr>
              <w:t>hroughout the</w:t>
            </w:r>
            <w:r w:rsidR="00D93BBA">
              <w:rPr>
                <w:color w:val="auto"/>
                <w:sz w:val="24"/>
                <w:szCs w:val="24"/>
              </w:rPr>
              <w:t>se</w:t>
            </w:r>
            <w:r w:rsidR="00110703" w:rsidRPr="00A1466D">
              <w:rPr>
                <w:color w:val="auto"/>
                <w:sz w:val="24"/>
                <w:szCs w:val="24"/>
              </w:rPr>
              <w:t xml:space="preserve"> process</w:t>
            </w:r>
            <w:r w:rsidR="00D93BBA">
              <w:rPr>
                <w:color w:val="auto"/>
                <w:sz w:val="24"/>
                <w:szCs w:val="24"/>
              </w:rPr>
              <w:t>es</w:t>
            </w:r>
            <w:r w:rsidR="00110703" w:rsidRPr="00A1466D">
              <w:rPr>
                <w:color w:val="auto"/>
                <w:sz w:val="24"/>
                <w:szCs w:val="24"/>
              </w:rPr>
              <w:t xml:space="preserve">, </w:t>
            </w:r>
            <w:r w:rsidR="00D93BBA">
              <w:rPr>
                <w:color w:val="auto"/>
                <w:sz w:val="24"/>
                <w:szCs w:val="24"/>
              </w:rPr>
              <w:t xml:space="preserve">as mentioned earlier, </w:t>
            </w:r>
            <w:r w:rsidR="00110703" w:rsidRPr="00A1466D">
              <w:rPr>
                <w:color w:val="auto"/>
                <w:sz w:val="24"/>
                <w:szCs w:val="24"/>
              </w:rPr>
              <w:t>concerns have be</w:t>
            </w:r>
            <w:r w:rsidR="00040EEB" w:rsidRPr="00A1466D">
              <w:rPr>
                <w:color w:val="auto"/>
                <w:sz w:val="24"/>
                <w:szCs w:val="24"/>
              </w:rPr>
              <w:t>en raised in relation to Adult 2</w:t>
            </w:r>
            <w:r w:rsidR="00110703" w:rsidRPr="00A1466D">
              <w:rPr>
                <w:color w:val="auto"/>
                <w:sz w:val="24"/>
                <w:szCs w:val="24"/>
              </w:rPr>
              <w:t xml:space="preserve"> not havi</w:t>
            </w:r>
            <w:r w:rsidR="00050432" w:rsidRPr="00A1466D">
              <w:rPr>
                <w:color w:val="auto"/>
                <w:sz w:val="24"/>
                <w:szCs w:val="24"/>
              </w:rPr>
              <w:t>ng an allocated CC</w:t>
            </w:r>
            <w:r w:rsidR="00040EEB" w:rsidRPr="00A1466D">
              <w:rPr>
                <w:color w:val="auto"/>
                <w:sz w:val="24"/>
                <w:szCs w:val="24"/>
              </w:rPr>
              <w:t>O</w:t>
            </w:r>
            <w:r w:rsidR="00050432" w:rsidRPr="00A1466D">
              <w:rPr>
                <w:color w:val="auto"/>
                <w:sz w:val="24"/>
                <w:szCs w:val="24"/>
              </w:rPr>
              <w:t xml:space="preserve"> from the CMHT</w:t>
            </w:r>
            <w:r w:rsidR="00110703" w:rsidRPr="00A1466D">
              <w:rPr>
                <w:color w:val="auto"/>
                <w:sz w:val="24"/>
                <w:szCs w:val="24"/>
              </w:rPr>
              <w:t xml:space="preserve">.  </w:t>
            </w:r>
          </w:p>
          <w:p w14:paraId="5CBE65A3" w14:textId="4A4893F6" w:rsidR="0084658D" w:rsidRDefault="0084658D" w:rsidP="00A1466D">
            <w:pPr>
              <w:spacing w:line="360" w:lineRule="auto"/>
              <w:rPr>
                <w:color w:val="auto"/>
                <w:sz w:val="24"/>
                <w:szCs w:val="24"/>
              </w:rPr>
            </w:pPr>
          </w:p>
          <w:p w14:paraId="76043D7D" w14:textId="10C11126" w:rsidR="00211583" w:rsidRDefault="00F26B9A" w:rsidP="00211583">
            <w:pPr>
              <w:spacing w:line="360" w:lineRule="auto"/>
              <w:rPr>
                <w:color w:val="auto"/>
                <w:sz w:val="24"/>
                <w:szCs w:val="24"/>
              </w:rPr>
            </w:pPr>
            <w:r>
              <w:rPr>
                <w:color w:val="auto"/>
                <w:sz w:val="24"/>
                <w:szCs w:val="24"/>
              </w:rPr>
              <w:t xml:space="preserve">Principles that underpin safeguarding processes are; safeguarding is everyone’s responsibility and practitioners should always use a person centred approach (SCW, 2019b).  Using this approach focuses on the individual being an expert in their own lives </w:t>
            </w:r>
            <w:r w:rsidR="005229BE">
              <w:rPr>
                <w:color w:val="auto"/>
                <w:sz w:val="24"/>
                <w:szCs w:val="24"/>
              </w:rPr>
              <w:lastRenderedPageBreak/>
              <w:t xml:space="preserve">(Rogers, 1961)  and allows for practitioners to support the individual in meeting their personal outcomes (SCW, 2019b).  </w:t>
            </w:r>
            <w:r w:rsidR="00110703" w:rsidRPr="00A1466D">
              <w:rPr>
                <w:color w:val="auto"/>
                <w:sz w:val="24"/>
                <w:szCs w:val="24"/>
              </w:rPr>
              <w:t xml:space="preserve">Following any safeguarding referrals, the LA has a duty to make enquiries under s126 of the </w:t>
            </w:r>
            <w:r w:rsidR="00110703" w:rsidRPr="00A1466D">
              <w:rPr>
                <w:i/>
                <w:color w:val="auto"/>
                <w:sz w:val="24"/>
                <w:szCs w:val="24"/>
              </w:rPr>
              <w:t>SWBA (2014)</w:t>
            </w:r>
            <w:r w:rsidR="00110703" w:rsidRPr="00A1466D">
              <w:rPr>
                <w:color w:val="auto"/>
                <w:sz w:val="24"/>
                <w:szCs w:val="24"/>
              </w:rPr>
              <w:t xml:space="preserve"> “if there is reasonable c</w:t>
            </w:r>
            <w:r w:rsidR="005C23AB">
              <w:rPr>
                <w:color w:val="auto"/>
                <w:sz w:val="24"/>
                <w:szCs w:val="24"/>
              </w:rPr>
              <w:t>ase to suspect that a person wit</w:t>
            </w:r>
            <w:r w:rsidR="00110703" w:rsidRPr="00A1466D">
              <w:rPr>
                <w:color w:val="auto"/>
                <w:sz w:val="24"/>
                <w:szCs w:val="24"/>
              </w:rPr>
              <w:t xml:space="preserve">hin its area (whether or not ordinarily resident </w:t>
            </w:r>
            <w:r w:rsidR="002F78F5">
              <w:rPr>
                <w:color w:val="auto"/>
                <w:sz w:val="24"/>
                <w:szCs w:val="24"/>
              </w:rPr>
              <w:t>there) is an adult at risk” (SCW</w:t>
            </w:r>
            <w:r w:rsidR="005C23AB">
              <w:rPr>
                <w:color w:val="auto"/>
                <w:sz w:val="24"/>
                <w:szCs w:val="24"/>
              </w:rPr>
              <w:t>, 2019</w:t>
            </w:r>
            <w:r w:rsidR="00E3200B">
              <w:rPr>
                <w:color w:val="auto"/>
                <w:sz w:val="24"/>
                <w:szCs w:val="24"/>
              </w:rPr>
              <w:t>b</w:t>
            </w:r>
            <w:r w:rsidR="00606965">
              <w:rPr>
                <w:color w:val="auto"/>
                <w:sz w:val="24"/>
                <w:szCs w:val="24"/>
              </w:rPr>
              <w:t>, para 1</w:t>
            </w:r>
            <w:r w:rsidR="00FB4DBE" w:rsidRPr="00A1466D">
              <w:rPr>
                <w:color w:val="auto"/>
                <w:sz w:val="24"/>
                <w:szCs w:val="24"/>
              </w:rPr>
              <w:t xml:space="preserve">).  </w:t>
            </w:r>
            <w:r w:rsidR="00110703" w:rsidRPr="00A1466D">
              <w:rPr>
                <w:color w:val="auto"/>
                <w:sz w:val="24"/>
                <w:szCs w:val="24"/>
              </w:rPr>
              <w:t xml:space="preserve">Although all practitioners </w:t>
            </w:r>
            <w:r w:rsidR="00703939" w:rsidRPr="00A1466D">
              <w:rPr>
                <w:color w:val="auto"/>
                <w:sz w:val="24"/>
                <w:szCs w:val="24"/>
              </w:rPr>
              <w:t xml:space="preserve">working with adults who may have care and support needs, </w:t>
            </w:r>
            <w:r w:rsidR="00110703" w:rsidRPr="00A1466D">
              <w:rPr>
                <w:color w:val="auto"/>
                <w:sz w:val="24"/>
                <w:szCs w:val="24"/>
              </w:rPr>
              <w:t xml:space="preserve">have a duty to report any concerns of safeguarding, if a person has the mental capacity to refuse any further actions, then </w:t>
            </w:r>
            <w:r w:rsidR="00703939" w:rsidRPr="00A1466D">
              <w:rPr>
                <w:color w:val="auto"/>
                <w:sz w:val="24"/>
                <w:szCs w:val="24"/>
              </w:rPr>
              <w:t>professionals</w:t>
            </w:r>
            <w:r w:rsidR="00110703" w:rsidRPr="00A1466D">
              <w:rPr>
                <w:color w:val="auto"/>
                <w:sz w:val="24"/>
                <w:szCs w:val="24"/>
              </w:rPr>
              <w:t xml:space="preserve"> must respect that. </w:t>
            </w:r>
            <w:r w:rsidR="00606965">
              <w:rPr>
                <w:color w:val="auto"/>
                <w:sz w:val="24"/>
                <w:szCs w:val="24"/>
              </w:rPr>
              <w:t xml:space="preserve">Anyone </w:t>
            </w:r>
            <w:r w:rsidR="00C6266E">
              <w:rPr>
                <w:color w:val="auto"/>
                <w:sz w:val="24"/>
                <w:szCs w:val="24"/>
              </w:rPr>
              <w:t>with the mental capacity to make decision specific decisions, has the right to make unwise dec</w:t>
            </w:r>
            <w:r w:rsidR="00A8364F">
              <w:rPr>
                <w:color w:val="auto"/>
                <w:sz w:val="24"/>
                <w:szCs w:val="24"/>
              </w:rPr>
              <w:t xml:space="preserve">isions </w:t>
            </w:r>
            <w:r w:rsidR="00A8364F" w:rsidRPr="00A8364F">
              <w:rPr>
                <w:i/>
                <w:color w:val="auto"/>
                <w:sz w:val="24"/>
                <w:szCs w:val="24"/>
              </w:rPr>
              <w:t>(MCA, 2005).</w:t>
            </w:r>
            <w:r w:rsidR="00A8364F">
              <w:rPr>
                <w:color w:val="auto"/>
                <w:sz w:val="24"/>
                <w:szCs w:val="24"/>
              </w:rPr>
              <w:t xml:space="preserve"> </w:t>
            </w:r>
            <w:r w:rsidR="00110703" w:rsidRPr="00A1466D">
              <w:rPr>
                <w:color w:val="auto"/>
                <w:sz w:val="24"/>
                <w:szCs w:val="24"/>
              </w:rPr>
              <w:t xml:space="preserve">However, if they do not have the </w:t>
            </w:r>
            <w:r w:rsidR="00D93BBA">
              <w:rPr>
                <w:color w:val="auto"/>
                <w:sz w:val="24"/>
                <w:szCs w:val="24"/>
              </w:rPr>
              <w:t xml:space="preserve">mental </w:t>
            </w:r>
            <w:r w:rsidR="00110703" w:rsidRPr="00A1466D">
              <w:rPr>
                <w:color w:val="auto"/>
                <w:sz w:val="24"/>
                <w:szCs w:val="24"/>
              </w:rPr>
              <w:t xml:space="preserve">capacity to refuse </w:t>
            </w:r>
            <w:r w:rsidR="00D93BBA">
              <w:rPr>
                <w:color w:val="auto"/>
                <w:sz w:val="24"/>
                <w:szCs w:val="24"/>
              </w:rPr>
              <w:t xml:space="preserve">to safeguarding enquiries, </w:t>
            </w:r>
            <w:r w:rsidR="00110703" w:rsidRPr="00A1466D">
              <w:rPr>
                <w:color w:val="auto"/>
                <w:sz w:val="24"/>
                <w:szCs w:val="24"/>
              </w:rPr>
              <w:t>then any future actions shou</w:t>
            </w:r>
            <w:r w:rsidR="00FB4DBE" w:rsidRPr="00A1466D">
              <w:rPr>
                <w:color w:val="auto"/>
                <w:sz w:val="24"/>
                <w:szCs w:val="24"/>
              </w:rPr>
              <w:t xml:space="preserve">ld be in their best interests. </w:t>
            </w:r>
            <w:r w:rsidR="00040EEB" w:rsidRPr="00A1466D">
              <w:rPr>
                <w:color w:val="auto"/>
                <w:sz w:val="24"/>
                <w:szCs w:val="24"/>
              </w:rPr>
              <w:t>Adult 2</w:t>
            </w:r>
            <w:r w:rsidR="00110703" w:rsidRPr="00A1466D">
              <w:rPr>
                <w:color w:val="auto"/>
                <w:sz w:val="24"/>
                <w:szCs w:val="24"/>
              </w:rPr>
              <w:t xml:space="preserve"> has been deemed to lack capacity in areas such as care and support needs, accommodation, maintaining a tenancy, finances and relationships and th</w:t>
            </w:r>
            <w:r w:rsidR="00040EEB" w:rsidRPr="00A1466D">
              <w:rPr>
                <w:color w:val="auto"/>
                <w:sz w:val="24"/>
                <w:szCs w:val="24"/>
              </w:rPr>
              <w:t>e risk of exploitation.  Adult 2</w:t>
            </w:r>
            <w:r w:rsidR="00110703" w:rsidRPr="00A1466D">
              <w:rPr>
                <w:color w:val="auto"/>
                <w:sz w:val="24"/>
                <w:szCs w:val="24"/>
              </w:rPr>
              <w:t xml:space="preserve"> has be deemed to have capacity in relation to </w:t>
            </w:r>
            <w:r w:rsidR="0080714C">
              <w:rPr>
                <w:color w:val="auto"/>
                <w:sz w:val="24"/>
                <w:szCs w:val="24"/>
              </w:rPr>
              <w:t xml:space="preserve">accepting medication and their care and treatment.  However, I have challenged this determination, as it is recorded with the mental capacity assessment that Adult 1 lacks insight into their diagnosis, yet the assessment explains that they understand the necessary information.  </w:t>
            </w:r>
            <w:r w:rsidR="00606965">
              <w:rPr>
                <w:color w:val="auto"/>
                <w:sz w:val="24"/>
                <w:szCs w:val="24"/>
              </w:rPr>
              <w:t xml:space="preserve">However, I respect that the CCO is most skilled in relation to determining capacity in this area.  </w:t>
            </w:r>
            <w:r w:rsidR="0080714C">
              <w:rPr>
                <w:color w:val="auto"/>
                <w:sz w:val="24"/>
                <w:szCs w:val="24"/>
              </w:rPr>
              <w:t>In relation to their substance use, the clinician was confident that they had capacity in that area, however had wanted Adult 2 to attend a follow up visit. Unfortunately,</w:t>
            </w:r>
            <w:r w:rsidR="00110703" w:rsidRPr="00A1466D">
              <w:rPr>
                <w:color w:val="auto"/>
                <w:sz w:val="24"/>
                <w:szCs w:val="24"/>
              </w:rPr>
              <w:t xml:space="preserve"> </w:t>
            </w:r>
            <w:r w:rsidR="0080714C">
              <w:rPr>
                <w:color w:val="auto"/>
                <w:sz w:val="24"/>
                <w:szCs w:val="24"/>
              </w:rPr>
              <w:t xml:space="preserve">Adult 2 declined to attend.  </w:t>
            </w:r>
            <w:r w:rsidR="00110703" w:rsidRPr="00A1466D">
              <w:rPr>
                <w:color w:val="auto"/>
                <w:sz w:val="24"/>
                <w:szCs w:val="24"/>
              </w:rPr>
              <w:t>It is paramount that these capacity assessments are c</w:t>
            </w:r>
            <w:r w:rsidR="00FB4DBE" w:rsidRPr="00A1466D">
              <w:rPr>
                <w:color w:val="auto"/>
                <w:sz w:val="24"/>
                <w:szCs w:val="24"/>
              </w:rPr>
              <w:t xml:space="preserve">ompleted to inform future practice and ensure an </w:t>
            </w:r>
            <w:r w:rsidR="00606965" w:rsidRPr="00A1466D">
              <w:rPr>
                <w:color w:val="auto"/>
                <w:sz w:val="24"/>
                <w:szCs w:val="24"/>
              </w:rPr>
              <w:t>individual’s</w:t>
            </w:r>
            <w:r w:rsidR="00FB4DBE" w:rsidRPr="00A1466D">
              <w:rPr>
                <w:color w:val="auto"/>
                <w:sz w:val="24"/>
                <w:szCs w:val="24"/>
              </w:rPr>
              <w:t xml:space="preserve"> needs are met </w:t>
            </w:r>
            <w:r w:rsidR="00703939" w:rsidRPr="00A1466D">
              <w:rPr>
                <w:color w:val="auto"/>
                <w:sz w:val="24"/>
                <w:szCs w:val="24"/>
              </w:rPr>
              <w:t>effectively</w:t>
            </w:r>
            <w:r w:rsidR="00211583">
              <w:rPr>
                <w:color w:val="auto"/>
                <w:sz w:val="24"/>
                <w:szCs w:val="24"/>
              </w:rPr>
              <w:t>, including where would be the most appropriate living residence for Adult 2</w:t>
            </w:r>
            <w:r w:rsidR="00110703" w:rsidRPr="00A1466D">
              <w:rPr>
                <w:color w:val="auto"/>
                <w:sz w:val="24"/>
                <w:szCs w:val="24"/>
              </w:rPr>
              <w:t xml:space="preserve">. </w:t>
            </w:r>
          </w:p>
          <w:p w14:paraId="288E1B0A" w14:textId="77777777" w:rsidR="00211583" w:rsidRDefault="00211583" w:rsidP="00211583">
            <w:pPr>
              <w:spacing w:line="360" w:lineRule="auto"/>
              <w:rPr>
                <w:color w:val="auto"/>
                <w:sz w:val="24"/>
                <w:szCs w:val="24"/>
              </w:rPr>
            </w:pPr>
          </w:p>
          <w:p w14:paraId="42251DFD" w14:textId="373E0D4E" w:rsidR="00DA4CCE" w:rsidRPr="00A1466D" w:rsidRDefault="00211583" w:rsidP="00DA4CCE">
            <w:pPr>
              <w:spacing w:line="360" w:lineRule="auto"/>
              <w:rPr>
                <w:color w:val="auto"/>
                <w:sz w:val="24"/>
                <w:szCs w:val="24"/>
              </w:rPr>
            </w:pPr>
            <w:r w:rsidRPr="00A1466D">
              <w:rPr>
                <w:color w:val="auto"/>
                <w:sz w:val="24"/>
                <w:szCs w:val="24"/>
              </w:rPr>
              <w:t>As adult 2 lacks capacity in relation to accommodation and care and support needs, the LA must act in their best interests to reduce risk of harm to them.  However, Adult 2</w:t>
            </w:r>
            <w:r>
              <w:rPr>
                <w:color w:val="auto"/>
                <w:sz w:val="24"/>
                <w:szCs w:val="24"/>
              </w:rPr>
              <w:t xml:space="preserve"> does not see understand </w:t>
            </w:r>
            <w:r w:rsidRPr="00A1466D">
              <w:rPr>
                <w:color w:val="auto"/>
                <w:sz w:val="24"/>
                <w:szCs w:val="24"/>
              </w:rPr>
              <w:t>this; their perspective is that the LA is controlling their life</w:t>
            </w:r>
            <w:r>
              <w:rPr>
                <w:color w:val="auto"/>
                <w:sz w:val="24"/>
                <w:szCs w:val="24"/>
              </w:rPr>
              <w:t>, which raises the ethical dilemma of the care and control debate (</w:t>
            </w:r>
            <w:r w:rsidRPr="008164EB">
              <w:rPr>
                <w:sz w:val="24"/>
                <w:szCs w:val="24"/>
              </w:rPr>
              <w:t>Alfandari,</w:t>
            </w:r>
            <w:r>
              <w:rPr>
                <w:color w:val="auto"/>
                <w:sz w:val="24"/>
                <w:szCs w:val="24"/>
              </w:rPr>
              <w:t xml:space="preserve"> </w:t>
            </w:r>
            <w:r w:rsidRPr="00EE081E">
              <w:rPr>
                <w:i/>
                <w:color w:val="auto"/>
                <w:sz w:val="24"/>
                <w:szCs w:val="24"/>
              </w:rPr>
              <w:t>et al.,</w:t>
            </w:r>
            <w:r>
              <w:rPr>
                <w:color w:val="auto"/>
                <w:sz w:val="24"/>
                <w:szCs w:val="24"/>
              </w:rPr>
              <w:t xml:space="preserve"> 2023)</w:t>
            </w:r>
            <w:r w:rsidRPr="00A1466D">
              <w:rPr>
                <w:color w:val="auto"/>
                <w:sz w:val="24"/>
                <w:szCs w:val="24"/>
              </w:rPr>
              <w:t xml:space="preserve">. </w:t>
            </w:r>
            <w:r>
              <w:rPr>
                <w:color w:val="auto"/>
                <w:sz w:val="24"/>
                <w:szCs w:val="24"/>
              </w:rPr>
              <w:t>Adult 2 was not engaging with services</w:t>
            </w:r>
            <w:r w:rsidRPr="00A1466D">
              <w:rPr>
                <w:color w:val="auto"/>
                <w:sz w:val="24"/>
                <w:szCs w:val="24"/>
              </w:rPr>
              <w:t xml:space="preserve"> and they feel that decisions are being made for them, rather than with them.  Althoug</w:t>
            </w:r>
            <w:r>
              <w:rPr>
                <w:color w:val="auto"/>
                <w:sz w:val="24"/>
                <w:szCs w:val="24"/>
              </w:rPr>
              <w:t>h</w:t>
            </w:r>
            <w:r w:rsidRPr="00A1466D">
              <w:rPr>
                <w:color w:val="auto"/>
                <w:sz w:val="24"/>
                <w:szCs w:val="24"/>
              </w:rPr>
              <w:t xml:space="preserve"> actions have</w:t>
            </w:r>
            <w:r>
              <w:rPr>
                <w:color w:val="auto"/>
                <w:sz w:val="24"/>
                <w:szCs w:val="24"/>
              </w:rPr>
              <w:t>,</w:t>
            </w:r>
            <w:r w:rsidRPr="00A1466D">
              <w:rPr>
                <w:color w:val="auto"/>
                <w:sz w:val="24"/>
                <w:szCs w:val="24"/>
              </w:rPr>
              <w:t xml:space="preserve"> and will continue</w:t>
            </w:r>
            <w:r>
              <w:rPr>
                <w:color w:val="auto"/>
                <w:sz w:val="24"/>
                <w:szCs w:val="24"/>
              </w:rPr>
              <w:t xml:space="preserve"> to be discussed with them, along with possible outcomes, they continue to be fixated in their thoughts, </w:t>
            </w:r>
            <w:r w:rsidRPr="00A1466D">
              <w:rPr>
                <w:color w:val="auto"/>
                <w:sz w:val="24"/>
                <w:szCs w:val="24"/>
              </w:rPr>
              <w:t xml:space="preserve">their perception of events and the reasons for this are very different to professional opinions.  This may be due to their </w:t>
            </w:r>
            <w:r w:rsidRPr="00A1466D">
              <w:rPr>
                <w:color w:val="auto"/>
                <w:sz w:val="24"/>
                <w:szCs w:val="24"/>
              </w:rPr>
              <w:lastRenderedPageBreak/>
              <w:t>condition, as symptoms of this include delusions and disorganised thinking.</w:t>
            </w:r>
            <w:r>
              <w:rPr>
                <w:color w:val="auto"/>
                <w:sz w:val="24"/>
                <w:szCs w:val="24"/>
              </w:rPr>
              <w:t xml:space="preserve">  Regardless of attempts in trying to work in partnership with Adult 2, they feel that they are being coerced by services.  </w:t>
            </w:r>
            <w:r w:rsidR="00DA4CCE" w:rsidRPr="00A1466D">
              <w:rPr>
                <w:color w:val="auto"/>
                <w:sz w:val="24"/>
                <w:szCs w:val="24"/>
              </w:rPr>
              <w:t xml:space="preserve">Under the </w:t>
            </w:r>
            <w:r w:rsidR="00DA4CCE" w:rsidRPr="00A1466D">
              <w:rPr>
                <w:i/>
                <w:color w:val="auto"/>
                <w:sz w:val="24"/>
                <w:szCs w:val="24"/>
              </w:rPr>
              <w:t>MCA (2005),</w:t>
            </w:r>
            <w:r w:rsidR="00DA4CCE" w:rsidRPr="00A1466D">
              <w:rPr>
                <w:color w:val="auto"/>
                <w:sz w:val="24"/>
                <w:szCs w:val="24"/>
              </w:rPr>
              <w:t xml:space="preserve"> a</w:t>
            </w:r>
            <w:r w:rsidR="00DA4CCE">
              <w:rPr>
                <w:color w:val="auto"/>
                <w:sz w:val="24"/>
                <w:szCs w:val="24"/>
              </w:rPr>
              <w:t>n</w:t>
            </w:r>
            <w:r w:rsidR="00DA4CCE" w:rsidRPr="00A1466D">
              <w:rPr>
                <w:color w:val="auto"/>
                <w:sz w:val="24"/>
                <w:szCs w:val="24"/>
              </w:rPr>
              <w:t xml:space="preserve"> Independent Mental Capacity Advocate [IMCA] must be appointed when Best Interests decisions are made, if there is nobody else to advocate on a persons behalf when they lack capacity. </w:t>
            </w:r>
            <w:r w:rsidR="00DA4CCE">
              <w:rPr>
                <w:color w:val="auto"/>
                <w:sz w:val="24"/>
                <w:szCs w:val="24"/>
              </w:rPr>
              <w:t xml:space="preserve"> Having this support will also allow for Adult 2 perspective to be heard.</w:t>
            </w:r>
          </w:p>
          <w:p w14:paraId="79111FA5" w14:textId="75757D7B" w:rsidR="00211583" w:rsidRDefault="00211583" w:rsidP="00211583">
            <w:pPr>
              <w:spacing w:line="360" w:lineRule="auto"/>
              <w:rPr>
                <w:color w:val="auto"/>
                <w:sz w:val="24"/>
                <w:szCs w:val="24"/>
              </w:rPr>
            </w:pPr>
          </w:p>
          <w:p w14:paraId="26F50A63" w14:textId="0DF9CE2B" w:rsidR="00211583" w:rsidRDefault="00211583" w:rsidP="00211583">
            <w:pPr>
              <w:spacing w:line="360" w:lineRule="auto"/>
              <w:rPr>
                <w:color w:val="auto"/>
                <w:sz w:val="24"/>
                <w:szCs w:val="24"/>
              </w:rPr>
            </w:pPr>
            <w:r>
              <w:rPr>
                <w:color w:val="auto"/>
                <w:sz w:val="24"/>
                <w:szCs w:val="24"/>
              </w:rPr>
              <w:t xml:space="preserve">A fundamental principle of the </w:t>
            </w:r>
            <w:r w:rsidRPr="001C14AE">
              <w:rPr>
                <w:i/>
                <w:color w:val="auto"/>
                <w:sz w:val="24"/>
                <w:szCs w:val="24"/>
              </w:rPr>
              <w:t>Mental Capacity Act (2005)</w:t>
            </w:r>
            <w:r>
              <w:rPr>
                <w:color w:val="auto"/>
                <w:sz w:val="24"/>
                <w:szCs w:val="24"/>
              </w:rPr>
              <w:t xml:space="preserve"> is to use the least restrictive approach when working with those whom lack capacity.  Cleaning services were put in place</w:t>
            </w:r>
            <w:r w:rsidR="00DA4CCE">
              <w:rPr>
                <w:color w:val="auto"/>
                <w:sz w:val="24"/>
                <w:szCs w:val="24"/>
              </w:rPr>
              <w:t xml:space="preserve"> initially</w:t>
            </w:r>
            <w:r>
              <w:rPr>
                <w:color w:val="auto"/>
                <w:sz w:val="24"/>
                <w:szCs w:val="24"/>
              </w:rPr>
              <w:t xml:space="preserve"> to improve conditions of the home, however due to risk; I recommended that a minimum of two practitioners attended to the home.  Employee responsibilities under the </w:t>
            </w:r>
            <w:r w:rsidRPr="001C14AE">
              <w:rPr>
                <w:i/>
                <w:color w:val="auto"/>
                <w:sz w:val="24"/>
                <w:szCs w:val="24"/>
              </w:rPr>
              <w:t>Health and Safety at Work Act (1974)</w:t>
            </w:r>
            <w:r>
              <w:rPr>
                <w:color w:val="auto"/>
                <w:sz w:val="24"/>
                <w:szCs w:val="24"/>
              </w:rPr>
              <w:t xml:space="preserve"> and </w:t>
            </w:r>
            <w:r w:rsidRPr="00BC49CD">
              <w:rPr>
                <w:i/>
                <w:color w:val="auto"/>
                <w:sz w:val="24"/>
                <w:szCs w:val="24"/>
              </w:rPr>
              <w:t>The Management of Health and Safety at Work Regulations (199</w:t>
            </w:r>
            <w:r>
              <w:rPr>
                <w:i/>
                <w:color w:val="auto"/>
                <w:sz w:val="24"/>
                <w:szCs w:val="24"/>
              </w:rPr>
              <w:t>9</w:t>
            </w:r>
            <w:r w:rsidRPr="00BC49CD">
              <w:rPr>
                <w:i/>
                <w:color w:val="auto"/>
                <w:sz w:val="24"/>
                <w:szCs w:val="24"/>
              </w:rPr>
              <w:t>)</w:t>
            </w:r>
            <w:r>
              <w:rPr>
                <w:color w:val="auto"/>
                <w:sz w:val="24"/>
                <w:szCs w:val="24"/>
              </w:rPr>
              <w:t xml:space="preserve"> is to ensure as far as possible the safety of those we work with.  Also due to risk, care and support services to meet Adult 2’s needs</w:t>
            </w:r>
            <w:r w:rsidRPr="00A1466D">
              <w:rPr>
                <w:color w:val="auto"/>
                <w:sz w:val="24"/>
                <w:szCs w:val="24"/>
              </w:rPr>
              <w:t xml:space="preserve"> in the community </w:t>
            </w:r>
            <w:r>
              <w:rPr>
                <w:color w:val="auto"/>
                <w:sz w:val="24"/>
                <w:szCs w:val="24"/>
              </w:rPr>
              <w:t>has been unsuccessful</w:t>
            </w:r>
            <w:r w:rsidR="00DA4CCE">
              <w:rPr>
                <w:color w:val="auto"/>
                <w:sz w:val="24"/>
                <w:szCs w:val="24"/>
              </w:rPr>
              <w:t xml:space="preserve"> to date.</w:t>
            </w:r>
          </w:p>
          <w:p w14:paraId="28F0E742" w14:textId="5BA3F0D5" w:rsidR="00DA4CCE" w:rsidRDefault="00DA4CCE" w:rsidP="00211583">
            <w:pPr>
              <w:spacing w:line="360" w:lineRule="auto"/>
              <w:rPr>
                <w:color w:val="auto"/>
                <w:sz w:val="24"/>
                <w:szCs w:val="24"/>
              </w:rPr>
            </w:pPr>
          </w:p>
          <w:p w14:paraId="2C377EE1" w14:textId="1CE7A379" w:rsidR="00DA4CCE" w:rsidRDefault="00DA4CCE" w:rsidP="00DA4CCE">
            <w:pPr>
              <w:spacing w:line="360" w:lineRule="auto"/>
              <w:rPr>
                <w:color w:val="auto"/>
                <w:sz w:val="24"/>
                <w:szCs w:val="24"/>
              </w:rPr>
            </w:pPr>
            <w:r w:rsidRPr="00A1466D">
              <w:rPr>
                <w:color w:val="auto"/>
                <w:sz w:val="24"/>
                <w:szCs w:val="24"/>
              </w:rPr>
              <w:t xml:space="preserve">Due to multiple concerns around home conditions, substance use and others </w:t>
            </w:r>
            <w:r>
              <w:rPr>
                <w:color w:val="auto"/>
                <w:sz w:val="24"/>
                <w:szCs w:val="24"/>
              </w:rPr>
              <w:t xml:space="preserve">concerns already highlighted, </w:t>
            </w:r>
            <w:r w:rsidRPr="00A1466D">
              <w:rPr>
                <w:color w:val="auto"/>
                <w:sz w:val="24"/>
                <w:szCs w:val="24"/>
              </w:rPr>
              <w:t xml:space="preserve">alternative, more supported housing is </w:t>
            </w:r>
            <w:r>
              <w:rPr>
                <w:color w:val="auto"/>
                <w:sz w:val="24"/>
                <w:szCs w:val="24"/>
              </w:rPr>
              <w:t xml:space="preserve">now </w:t>
            </w:r>
            <w:r w:rsidRPr="00A1466D">
              <w:rPr>
                <w:color w:val="auto"/>
                <w:sz w:val="24"/>
                <w:szCs w:val="24"/>
              </w:rPr>
              <w:t xml:space="preserve">being explored to reduce any </w:t>
            </w:r>
            <w:r>
              <w:rPr>
                <w:color w:val="auto"/>
                <w:sz w:val="24"/>
                <w:szCs w:val="24"/>
              </w:rPr>
              <w:t xml:space="preserve">further </w:t>
            </w:r>
            <w:r w:rsidRPr="00A1466D">
              <w:rPr>
                <w:color w:val="auto"/>
                <w:sz w:val="24"/>
                <w:szCs w:val="24"/>
              </w:rPr>
              <w:t xml:space="preserve">risk of harm and eviction. </w:t>
            </w:r>
            <w:r>
              <w:rPr>
                <w:color w:val="auto"/>
                <w:sz w:val="24"/>
                <w:szCs w:val="24"/>
              </w:rPr>
              <w:t>There may</w:t>
            </w:r>
            <w:r w:rsidRPr="00A1466D">
              <w:rPr>
                <w:color w:val="auto"/>
                <w:sz w:val="24"/>
                <w:szCs w:val="24"/>
              </w:rPr>
              <w:t xml:space="preserve"> </w:t>
            </w:r>
            <w:r>
              <w:rPr>
                <w:color w:val="auto"/>
                <w:sz w:val="24"/>
                <w:szCs w:val="24"/>
              </w:rPr>
              <w:t xml:space="preserve">also </w:t>
            </w:r>
            <w:r w:rsidRPr="00A1466D">
              <w:rPr>
                <w:color w:val="auto"/>
                <w:sz w:val="24"/>
                <w:szCs w:val="24"/>
              </w:rPr>
              <w:t>be a requirement for a Deprivati</w:t>
            </w:r>
            <w:r>
              <w:rPr>
                <w:color w:val="auto"/>
                <w:sz w:val="24"/>
                <w:szCs w:val="24"/>
              </w:rPr>
              <w:t xml:space="preserve">on of Liberty Safeguards [DoLS] </w:t>
            </w:r>
            <w:r w:rsidR="004037ED">
              <w:rPr>
                <w:color w:val="auto"/>
                <w:sz w:val="24"/>
                <w:szCs w:val="24"/>
              </w:rPr>
              <w:t xml:space="preserve">under the </w:t>
            </w:r>
            <w:r w:rsidR="004037ED" w:rsidRPr="004037ED">
              <w:rPr>
                <w:i/>
                <w:color w:val="auto"/>
                <w:sz w:val="24"/>
                <w:szCs w:val="24"/>
              </w:rPr>
              <w:t>MCA (2005)</w:t>
            </w:r>
            <w:r w:rsidR="004037ED">
              <w:rPr>
                <w:color w:val="auto"/>
                <w:sz w:val="24"/>
                <w:szCs w:val="24"/>
              </w:rPr>
              <w:t xml:space="preserve"> </w:t>
            </w:r>
            <w:r>
              <w:rPr>
                <w:color w:val="auto"/>
                <w:sz w:val="24"/>
                <w:szCs w:val="24"/>
              </w:rPr>
              <w:t>due to risk and lack of capacity around accommodation and care and support needs</w:t>
            </w:r>
            <w:r w:rsidR="004037ED">
              <w:rPr>
                <w:color w:val="auto"/>
                <w:sz w:val="24"/>
                <w:szCs w:val="24"/>
              </w:rPr>
              <w:t xml:space="preserve">.  </w:t>
            </w:r>
            <w:r w:rsidRPr="00A1466D">
              <w:rPr>
                <w:color w:val="auto"/>
                <w:sz w:val="24"/>
                <w:szCs w:val="24"/>
              </w:rPr>
              <w:t xml:space="preserve">It is </w:t>
            </w:r>
            <w:r>
              <w:rPr>
                <w:color w:val="auto"/>
                <w:sz w:val="24"/>
                <w:szCs w:val="24"/>
              </w:rPr>
              <w:t xml:space="preserve">also </w:t>
            </w:r>
            <w:r w:rsidRPr="00A1466D">
              <w:rPr>
                <w:color w:val="auto"/>
                <w:sz w:val="24"/>
                <w:szCs w:val="24"/>
              </w:rPr>
              <w:t>possible that there will need to be an application to</w:t>
            </w:r>
            <w:r w:rsidR="004037ED">
              <w:rPr>
                <w:color w:val="auto"/>
                <w:sz w:val="24"/>
                <w:szCs w:val="24"/>
              </w:rPr>
              <w:t xml:space="preserve"> the Court of Protection [CoP], </w:t>
            </w:r>
            <w:r w:rsidR="004037ED" w:rsidRPr="004037ED">
              <w:rPr>
                <w:i/>
                <w:color w:val="auto"/>
                <w:sz w:val="24"/>
                <w:szCs w:val="24"/>
              </w:rPr>
              <w:t>(MCA, 2005)</w:t>
            </w:r>
            <w:r w:rsidR="004037ED">
              <w:rPr>
                <w:color w:val="auto"/>
                <w:sz w:val="24"/>
                <w:szCs w:val="24"/>
              </w:rPr>
              <w:t xml:space="preserve"> </w:t>
            </w:r>
            <w:r>
              <w:rPr>
                <w:color w:val="auto"/>
                <w:sz w:val="24"/>
                <w:szCs w:val="24"/>
              </w:rPr>
              <w:t>as to date, Adult 2 has been</w:t>
            </w:r>
            <w:r w:rsidRPr="00A1466D">
              <w:rPr>
                <w:color w:val="auto"/>
                <w:sz w:val="24"/>
                <w:szCs w:val="24"/>
              </w:rPr>
              <w:t xml:space="preserve"> refusing to explore oth</w:t>
            </w:r>
            <w:r>
              <w:rPr>
                <w:color w:val="auto"/>
                <w:sz w:val="24"/>
                <w:szCs w:val="24"/>
              </w:rPr>
              <w:t xml:space="preserve">er housing models. </w:t>
            </w:r>
            <w:r w:rsidR="00FF3F31">
              <w:rPr>
                <w:color w:val="auto"/>
                <w:sz w:val="24"/>
                <w:szCs w:val="24"/>
              </w:rPr>
              <w:t xml:space="preserve">I have completed a number of mental capacity assessments </w:t>
            </w:r>
            <w:r w:rsidR="00B420FF">
              <w:rPr>
                <w:color w:val="auto"/>
                <w:sz w:val="24"/>
                <w:szCs w:val="24"/>
              </w:rPr>
              <w:t xml:space="preserve">and social care assessments </w:t>
            </w:r>
            <w:r w:rsidR="00FF3F31">
              <w:rPr>
                <w:color w:val="auto"/>
                <w:sz w:val="24"/>
                <w:szCs w:val="24"/>
              </w:rPr>
              <w:t xml:space="preserve">with Adult 2 which the court may require to support decision making. </w:t>
            </w:r>
            <w:r>
              <w:rPr>
                <w:color w:val="auto"/>
                <w:sz w:val="24"/>
                <w:szCs w:val="24"/>
              </w:rPr>
              <w:t xml:space="preserve">Having said that, Adult 2 is now in agreement to move into supported living as they recognise that living independently is no longer manageable.  However, they had refused to move into residential.  Although they lack capacity in relation to accommodation, it is essential to gain the views of an individual.  Furthermore, moving into supported living accommodation, complies with the </w:t>
            </w:r>
            <w:r w:rsidRPr="00431E28">
              <w:rPr>
                <w:i/>
                <w:color w:val="auto"/>
                <w:sz w:val="24"/>
                <w:szCs w:val="24"/>
              </w:rPr>
              <w:t>MCA (2005)</w:t>
            </w:r>
            <w:r>
              <w:rPr>
                <w:color w:val="auto"/>
                <w:sz w:val="24"/>
                <w:szCs w:val="24"/>
              </w:rPr>
              <w:t xml:space="preserve"> as being the least </w:t>
            </w:r>
            <w:r w:rsidR="00355A3E">
              <w:rPr>
                <w:color w:val="auto"/>
                <w:sz w:val="24"/>
                <w:szCs w:val="24"/>
              </w:rPr>
              <w:t>restrictive</w:t>
            </w:r>
            <w:r>
              <w:rPr>
                <w:i/>
                <w:color w:val="auto"/>
                <w:sz w:val="24"/>
                <w:szCs w:val="24"/>
              </w:rPr>
              <w:t xml:space="preserve">, </w:t>
            </w:r>
            <w:r>
              <w:rPr>
                <w:color w:val="auto"/>
                <w:sz w:val="24"/>
                <w:szCs w:val="24"/>
              </w:rPr>
              <w:t xml:space="preserve">and by being able to have access to their personal data, this has also informed my judgement as they have previously thrived in this model of care. To promote Adult 2’s </w:t>
            </w:r>
            <w:r>
              <w:rPr>
                <w:color w:val="auto"/>
                <w:sz w:val="24"/>
                <w:szCs w:val="24"/>
              </w:rPr>
              <w:lastRenderedPageBreak/>
              <w:t xml:space="preserve">wellbeing, a placement which will accept their cat will be sourced, if this is possible, in close proximity to a local college to enable Adult 2 to develop their skills </w:t>
            </w:r>
            <w:r w:rsidR="00370950">
              <w:rPr>
                <w:color w:val="auto"/>
                <w:sz w:val="24"/>
                <w:szCs w:val="24"/>
              </w:rPr>
              <w:t>and focus on their abilities, to promote their wellbeing.</w:t>
            </w:r>
            <w:r w:rsidR="005229BE">
              <w:rPr>
                <w:color w:val="auto"/>
                <w:sz w:val="24"/>
                <w:szCs w:val="24"/>
              </w:rPr>
              <w:t xml:space="preserve">  The change of view from refusing to move, to now agreeing to go into supported living, may indicate that Adult 2at the contemplating stage of the cycle of change (UK Smart Recovery, 2024).</w:t>
            </w:r>
          </w:p>
          <w:p w14:paraId="11B0179F" w14:textId="77777777" w:rsidR="00DA4CCE" w:rsidRDefault="00DA4CCE" w:rsidP="00DA4CCE">
            <w:pPr>
              <w:spacing w:line="360" w:lineRule="auto"/>
              <w:rPr>
                <w:color w:val="auto"/>
                <w:sz w:val="24"/>
                <w:szCs w:val="24"/>
              </w:rPr>
            </w:pPr>
          </w:p>
          <w:p w14:paraId="5250A9E0" w14:textId="7C1EB36F" w:rsidR="00FB4DBE" w:rsidRPr="00A1466D" w:rsidRDefault="00106681" w:rsidP="00A1466D">
            <w:pPr>
              <w:spacing w:line="360" w:lineRule="auto"/>
              <w:rPr>
                <w:color w:val="auto"/>
                <w:sz w:val="24"/>
                <w:szCs w:val="24"/>
              </w:rPr>
            </w:pPr>
            <w:r>
              <w:rPr>
                <w:color w:val="auto"/>
                <w:sz w:val="24"/>
                <w:szCs w:val="24"/>
              </w:rPr>
              <w:t xml:space="preserve">The initial </w:t>
            </w:r>
            <w:r w:rsidR="00FB4DBE" w:rsidRPr="00A1466D">
              <w:rPr>
                <w:color w:val="auto"/>
                <w:sz w:val="24"/>
                <w:szCs w:val="24"/>
              </w:rPr>
              <w:t>safeguarding refer</w:t>
            </w:r>
            <w:r>
              <w:rPr>
                <w:color w:val="auto"/>
                <w:sz w:val="24"/>
                <w:szCs w:val="24"/>
              </w:rPr>
              <w:t xml:space="preserve">ral was made following </w:t>
            </w:r>
            <w:r w:rsidR="00FA2DAA">
              <w:rPr>
                <w:color w:val="auto"/>
                <w:sz w:val="24"/>
                <w:szCs w:val="24"/>
              </w:rPr>
              <w:t xml:space="preserve">a </w:t>
            </w:r>
            <w:r w:rsidR="00FB4DBE" w:rsidRPr="00A1466D">
              <w:rPr>
                <w:color w:val="auto"/>
                <w:sz w:val="24"/>
                <w:szCs w:val="24"/>
              </w:rPr>
              <w:t xml:space="preserve">CID 16 </w:t>
            </w:r>
            <w:r>
              <w:rPr>
                <w:color w:val="auto"/>
                <w:sz w:val="24"/>
                <w:szCs w:val="24"/>
              </w:rPr>
              <w:t xml:space="preserve">being received into the team </w:t>
            </w:r>
            <w:r w:rsidR="00FA2DAA">
              <w:rPr>
                <w:color w:val="auto"/>
                <w:sz w:val="24"/>
                <w:szCs w:val="24"/>
              </w:rPr>
              <w:t xml:space="preserve">and concerns raised </w:t>
            </w:r>
            <w:r w:rsidR="00FB4DBE" w:rsidRPr="00A1466D">
              <w:rPr>
                <w:color w:val="auto"/>
                <w:sz w:val="24"/>
                <w:szCs w:val="24"/>
              </w:rPr>
              <w:t xml:space="preserve">by </w:t>
            </w:r>
            <w:r w:rsidR="00FA2DAA">
              <w:rPr>
                <w:color w:val="auto"/>
                <w:sz w:val="24"/>
                <w:szCs w:val="24"/>
              </w:rPr>
              <w:t xml:space="preserve">the </w:t>
            </w:r>
            <w:r w:rsidR="00FB4DBE" w:rsidRPr="00A1466D">
              <w:rPr>
                <w:color w:val="auto"/>
                <w:sz w:val="24"/>
                <w:szCs w:val="24"/>
              </w:rPr>
              <w:t>s</w:t>
            </w:r>
            <w:r w:rsidR="00FA2DAA">
              <w:rPr>
                <w:color w:val="auto"/>
                <w:sz w:val="24"/>
                <w:szCs w:val="24"/>
              </w:rPr>
              <w:t>upport worker in relation to</w:t>
            </w:r>
            <w:r w:rsidR="00FB4DBE" w:rsidRPr="00A1466D">
              <w:rPr>
                <w:color w:val="auto"/>
                <w:sz w:val="24"/>
                <w:szCs w:val="24"/>
              </w:rPr>
              <w:t xml:space="preserve"> high levels of </w:t>
            </w:r>
            <w:r w:rsidR="00606965" w:rsidRPr="00A1466D">
              <w:rPr>
                <w:color w:val="auto"/>
                <w:sz w:val="24"/>
                <w:szCs w:val="24"/>
              </w:rPr>
              <w:t>self-neglect</w:t>
            </w:r>
            <w:r w:rsidR="00FB4DBE" w:rsidRPr="00A1466D">
              <w:rPr>
                <w:color w:val="auto"/>
                <w:sz w:val="24"/>
                <w:szCs w:val="24"/>
              </w:rPr>
              <w:t xml:space="preserve"> and substance misuse. All practitioners working with adults whom they have concerns about, and </w:t>
            </w:r>
            <w:r w:rsidR="00FA2DAA">
              <w:rPr>
                <w:color w:val="auto"/>
                <w:sz w:val="24"/>
                <w:szCs w:val="24"/>
              </w:rPr>
              <w:t xml:space="preserve">may </w:t>
            </w:r>
            <w:r w:rsidR="00FB4DBE" w:rsidRPr="00A1466D">
              <w:rPr>
                <w:color w:val="auto"/>
                <w:sz w:val="24"/>
                <w:szCs w:val="24"/>
              </w:rPr>
              <w:t>have care and support needs, have a duty to rep</w:t>
            </w:r>
            <w:r w:rsidR="005C23AB">
              <w:rPr>
                <w:color w:val="auto"/>
                <w:sz w:val="24"/>
                <w:szCs w:val="24"/>
              </w:rPr>
              <w:t>ort these (SCW, 2019</w:t>
            </w:r>
            <w:r w:rsidR="00381679">
              <w:rPr>
                <w:color w:val="auto"/>
                <w:sz w:val="24"/>
                <w:szCs w:val="24"/>
              </w:rPr>
              <w:t>b</w:t>
            </w:r>
            <w:r w:rsidR="002F78F5">
              <w:rPr>
                <w:color w:val="auto"/>
                <w:sz w:val="24"/>
                <w:szCs w:val="24"/>
              </w:rPr>
              <w:t xml:space="preserve">).  </w:t>
            </w:r>
            <w:r w:rsidR="007A31A8">
              <w:rPr>
                <w:color w:val="auto"/>
                <w:sz w:val="24"/>
                <w:szCs w:val="24"/>
              </w:rPr>
              <w:t>The Wales Safeguarding Procedures (2019</w:t>
            </w:r>
            <w:r w:rsidR="00F62286">
              <w:rPr>
                <w:color w:val="auto"/>
                <w:sz w:val="24"/>
                <w:szCs w:val="24"/>
              </w:rPr>
              <w:t>b</w:t>
            </w:r>
            <w:r w:rsidR="007A31A8">
              <w:rPr>
                <w:color w:val="auto"/>
                <w:sz w:val="24"/>
                <w:szCs w:val="24"/>
              </w:rPr>
              <w:t xml:space="preserve">) </w:t>
            </w:r>
            <w:r w:rsidR="00606965">
              <w:rPr>
                <w:color w:val="auto"/>
                <w:sz w:val="24"/>
                <w:szCs w:val="24"/>
              </w:rPr>
              <w:t xml:space="preserve">and LA Adult Protection policy (2018) </w:t>
            </w:r>
            <w:r w:rsidR="007A31A8">
              <w:rPr>
                <w:color w:val="auto"/>
                <w:sz w:val="24"/>
                <w:szCs w:val="24"/>
              </w:rPr>
              <w:t>sets out the guidance to follow o</w:t>
            </w:r>
            <w:r w:rsidR="00FB4DBE" w:rsidRPr="00A1466D">
              <w:rPr>
                <w:color w:val="auto"/>
                <w:sz w:val="24"/>
                <w:szCs w:val="24"/>
              </w:rPr>
              <w:t xml:space="preserve">nce a safeguarding referral has been received by the LA, this is then </w:t>
            </w:r>
            <w:r w:rsidR="00703939" w:rsidRPr="00A1466D">
              <w:rPr>
                <w:color w:val="auto"/>
                <w:sz w:val="24"/>
                <w:szCs w:val="24"/>
              </w:rPr>
              <w:t>screened and t</w:t>
            </w:r>
            <w:r w:rsidR="00FB4DBE" w:rsidRPr="00A1466D">
              <w:rPr>
                <w:color w:val="auto"/>
                <w:sz w:val="24"/>
                <w:szCs w:val="24"/>
              </w:rPr>
              <w:t>he outcome of this is either as follows;</w:t>
            </w:r>
          </w:p>
          <w:p w14:paraId="7B91D4A2" w14:textId="77777777" w:rsidR="00FB4DBE" w:rsidRPr="00A1466D" w:rsidRDefault="00FB4DBE" w:rsidP="00A1466D">
            <w:pPr>
              <w:spacing w:line="360" w:lineRule="auto"/>
              <w:rPr>
                <w:color w:val="auto"/>
                <w:sz w:val="24"/>
                <w:szCs w:val="24"/>
              </w:rPr>
            </w:pPr>
            <w:r w:rsidRPr="00A1466D">
              <w:rPr>
                <w:color w:val="auto"/>
                <w:sz w:val="24"/>
                <w:szCs w:val="24"/>
              </w:rPr>
              <w:t xml:space="preserve">no further action required by safeguarding, </w:t>
            </w:r>
          </w:p>
          <w:p w14:paraId="24973806" w14:textId="77777777" w:rsidR="00FB4DBE" w:rsidRPr="00A1466D" w:rsidRDefault="00FB4DBE" w:rsidP="00A1466D">
            <w:pPr>
              <w:spacing w:line="360" w:lineRule="auto"/>
              <w:rPr>
                <w:color w:val="auto"/>
                <w:sz w:val="24"/>
                <w:szCs w:val="24"/>
              </w:rPr>
            </w:pPr>
            <w:r w:rsidRPr="00A1466D">
              <w:rPr>
                <w:color w:val="auto"/>
                <w:sz w:val="24"/>
                <w:szCs w:val="24"/>
              </w:rPr>
              <w:t xml:space="preserve">further safeguarding enquiries are required, </w:t>
            </w:r>
          </w:p>
          <w:p w14:paraId="584D0AAE" w14:textId="6CE90653" w:rsidR="00FB4DBE" w:rsidRPr="00A1466D" w:rsidRDefault="00FB4DBE" w:rsidP="00A1466D">
            <w:pPr>
              <w:spacing w:line="360" w:lineRule="auto"/>
              <w:rPr>
                <w:i/>
                <w:color w:val="auto"/>
                <w:sz w:val="24"/>
                <w:szCs w:val="24"/>
              </w:rPr>
            </w:pPr>
            <w:r w:rsidRPr="00A1466D">
              <w:rPr>
                <w:color w:val="auto"/>
                <w:sz w:val="24"/>
                <w:szCs w:val="24"/>
              </w:rPr>
              <w:t xml:space="preserve">or the individual has needs for care and support and should have a social care assessment under part three of the </w:t>
            </w:r>
            <w:r w:rsidRPr="00A1466D">
              <w:rPr>
                <w:i/>
                <w:color w:val="auto"/>
                <w:sz w:val="24"/>
                <w:szCs w:val="24"/>
              </w:rPr>
              <w:t>SSWBA (2014)</w:t>
            </w:r>
            <w:r w:rsidR="00703939" w:rsidRPr="00A1466D">
              <w:rPr>
                <w:i/>
                <w:color w:val="auto"/>
                <w:sz w:val="24"/>
                <w:szCs w:val="24"/>
              </w:rPr>
              <w:t>.</w:t>
            </w:r>
          </w:p>
          <w:p w14:paraId="42A488C7" w14:textId="77777777" w:rsidR="00B76B3B" w:rsidRPr="00A1466D" w:rsidRDefault="00B76B3B" w:rsidP="00A1466D">
            <w:pPr>
              <w:spacing w:line="360" w:lineRule="auto"/>
              <w:rPr>
                <w:color w:val="auto"/>
                <w:sz w:val="24"/>
                <w:szCs w:val="24"/>
              </w:rPr>
            </w:pPr>
          </w:p>
          <w:p w14:paraId="1E9FA083" w14:textId="3307249B" w:rsidR="00FB4DBE" w:rsidRPr="00A1466D" w:rsidRDefault="00FB4DBE" w:rsidP="00A1466D">
            <w:pPr>
              <w:spacing w:line="360" w:lineRule="auto"/>
              <w:rPr>
                <w:color w:val="auto"/>
                <w:sz w:val="24"/>
                <w:szCs w:val="24"/>
              </w:rPr>
            </w:pPr>
            <w:r w:rsidRPr="00A1466D">
              <w:rPr>
                <w:color w:val="auto"/>
                <w:sz w:val="24"/>
                <w:szCs w:val="24"/>
              </w:rPr>
              <w:t>The s</w:t>
            </w:r>
            <w:r w:rsidR="00040EEB" w:rsidRPr="00A1466D">
              <w:rPr>
                <w:color w:val="auto"/>
                <w:sz w:val="24"/>
                <w:szCs w:val="24"/>
              </w:rPr>
              <w:t>afeguarding referral for Adult 2</w:t>
            </w:r>
            <w:r w:rsidRPr="00A1466D">
              <w:rPr>
                <w:color w:val="auto"/>
                <w:sz w:val="24"/>
                <w:szCs w:val="24"/>
              </w:rPr>
              <w:t xml:space="preserve"> triggered an</w:t>
            </w:r>
            <w:r w:rsidR="00606965">
              <w:rPr>
                <w:color w:val="auto"/>
                <w:sz w:val="24"/>
                <w:szCs w:val="24"/>
              </w:rPr>
              <w:t xml:space="preserve"> initial safeguarding meeting.  However, </w:t>
            </w:r>
            <w:r w:rsidRPr="00A1466D">
              <w:rPr>
                <w:color w:val="auto"/>
                <w:sz w:val="24"/>
                <w:szCs w:val="24"/>
              </w:rPr>
              <w:t>CMHT did not attend.  The Chair of the meeting highlighted concerns that they had not attended and there had bee</w:t>
            </w:r>
            <w:r w:rsidR="00703939" w:rsidRPr="00A1466D">
              <w:rPr>
                <w:color w:val="auto"/>
                <w:sz w:val="24"/>
                <w:szCs w:val="24"/>
              </w:rPr>
              <w:t>n no communication from the CMHT</w:t>
            </w:r>
            <w:r w:rsidRPr="00A1466D">
              <w:rPr>
                <w:color w:val="auto"/>
                <w:sz w:val="24"/>
                <w:szCs w:val="24"/>
              </w:rPr>
              <w:t>. All public bodi</w:t>
            </w:r>
            <w:r w:rsidR="002F78F5">
              <w:rPr>
                <w:color w:val="auto"/>
                <w:sz w:val="24"/>
                <w:szCs w:val="24"/>
              </w:rPr>
              <w:t>es have statutory duties</w:t>
            </w:r>
            <w:r w:rsidRPr="00A1466D">
              <w:rPr>
                <w:color w:val="auto"/>
                <w:sz w:val="24"/>
                <w:szCs w:val="24"/>
              </w:rPr>
              <w:t xml:space="preserve"> to meet safeguarding requests from the LA</w:t>
            </w:r>
            <w:r w:rsidR="00492D57">
              <w:rPr>
                <w:color w:val="auto"/>
                <w:sz w:val="24"/>
                <w:szCs w:val="24"/>
              </w:rPr>
              <w:t xml:space="preserve"> (SCW, 2019</w:t>
            </w:r>
            <w:r w:rsidR="00E3200B">
              <w:rPr>
                <w:color w:val="auto"/>
                <w:sz w:val="24"/>
                <w:szCs w:val="24"/>
              </w:rPr>
              <w:t>b</w:t>
            </w:r>
            <w:r w:rsidR="00492D57">
              <w:rPr>
                <w:color w:val="auto"/>
                <w:sz w:val="24"/>
                <w:szCs w:val="24"/>
              </w:rPr>
              <w:t xml:space="preserve">).  </w:t>
            </w:r>
            <w:r w:rsidRPr="00A1466D">
              <w:rPr>
                <w:color w:val="auto"/>
                <w:sz w:val="24"/>
                <w:szCs w:val="24"/>
              </w:rPr>
              <w:t>The purpose of the Chair during safeguarding strategy meetings is to ensure that all necessary information is shared by all involved agencies</w:t>
            </w:r>
            <w:r w:rsidR="00703939" w:rsidRPr="00A1466D">
              <w:rPr>
                <w:color w:val="auto"/>
                <w:sz w:val="24"/>
                <w:szCs w:val="24"/>
              </w:rPr>
              <w:t xml:space="preserve">, to enable an </w:t>
            </w:r>
            <w:r w:rsidRPr="00A1466D">
              <w:rPr>
                <w:color w:val="auto"/>
                <w:sz w:val="24"/>
                <w:szCs w:val="24"/>
              </w:rPr>
              <w:t xml:space="preserve">informed judgement regarding the concerns and determine what actions should be taken to reduce this risk.  In most instances, this is lead by the LA, whom has expertise in the field (WG, 2024). Unfortunately, due to the CMHT absence, the meeting had to be rearranged, as </w:t>
            </w:r>
            <w:r w:rsidR="0080171A" w:rsidRPr="00A1466D">
              <w:rPr>
                <w:color w:val="auto"/>
                <w:sz w:val="24"/>
                <w:szCs w:val="24"/>
              </w:rPr>
              <w:t>not all information was</w:t>
            </w:r>
            <w:r w:rsidRPr="00A1466D">
              <w:rPr>
                <w:color w:val="auto"/>
                <w:sz w:val="24"/>
                <w:szCs w:val="24"/>
              </w:rPr>
              <w:t xml:space="preserve"> to hand.  These concerns, along with no allocation o</w:t>
            </w:r>
            <w:r w:rsidR="007A31A8">
              <w:rPr>
                <w:color w:val="auto"/>
                <w:sz w:val="24"/>
                <w:szCs w:val="24"/>
              </w:rPr>
              <w:t>f a CCO were then escalated to the hospital trust</w:t>
            </w:r>
            <w:r w:rsidR="0080171A">
              <w:rPr>
                <w:color w:val="auto"/>
                <w:sz w:val="24"/>
                <w:szCs w:val="24"/>
              </w:rPr>
              <w:t xml:space="preserve">’s </w:t>
            </w:r>
            <w:r w:rsidRPr="00A1466D">
              <w:rPr>
                <w:color w:val="auto"/>
                <w:sz w:val="24"/>
                <w:szCs w:val="24"/>
              </w:rPr>
              <w:t>safeguarding</w:t>
            </w:r>
            <w:r w:rsidR="007A31A8">
              <w:rPr>
                <w:color w:val="auto"/>
                <w:sz w:val="24"/>
                <w:szCs w:val="24"/>
              </w:rPr>
              <w:t xml:space="preserve"> team</w:t>
            </w:r>
            <w:r w:rsidR="0080171A">
              <w:rPr>
                <w:color w:val="auto"/>
                <w:sz w:val="24"/>
                <w:szCs w:val="24"/>
              </w:rPr>
              <w:t xml:space="preserve"> and a</w:t>
            </w:r>
            <w:r w:rsidR="00FA2DAA">
              <w:rPr>
                <w:color w:val="auto"/>
                <w:sz w:val="24"/>
                <w:szCs w:val="24"/>
              </w:rPr>
              <w:t xml:space="preserve">n alternative date </w:t>
            </w:r>
            <w:r w:rsidR="0080171A">
              <w:rPr>
                <w:color w:val="auto"/>
                <w:sz w:val="24"/>
                <w:szCs w:val="24"/>
              </w:rPr>
              <w:t>was arranged.  H</w:t>
            </w:r>
            <w:r w:rsidR="00B76B3B" w:rsidRPr="00A1466D">
              <w:rPr>
                <w:color w:val="auto"/>
                <w:sz w:val="24"/>
                <w:szCs w:val="24"/>
              </w:rPr>
              <w:t>owever, again</w:t>
            </w:r>
            <w:r w:rsidR="00FA2DAA">
              <w:rPr>
                <w:color w:val="auto"/>
                <w:sz w:val="24"/>
                <w:szCs w:val="24"/>
              </w:rPr>
              <w:t>,</w:t>
            </w:r>
            <w:r w:rsidR="00B76B3B" w:rsidRPr="00A1466D">
              <w:rPr>
                <w:color w:val="auto"/>
                <w:sz w:val="24"/>
                <w:szCs w:val="24"/>
              </w:rPr>
              <w:t xml:space="preserve"> there was no attendance from C</w:t>
            </w:r>
            <w:r w:rsidR="00FA2DAA">
              <w:rPr>
                <w:color w:val="auto"/>
                <w:sz w:val="24"/>
                <w:szCs w:val="24"/>
              </w:rPr>
              <w:t>MHT</w:t>
            </w:r>
            <w:r w:rsidR="00A72A46">
              <w:rPr>
                <w:color w:val="auto"/>
                <w:sz w:val="24"/>
                <w:szCs w:val="24"/>
              </w:rPr>
              <w:t>,</w:t>
            </w:r>
            <w:r w:rsidR="00FA2DAA">
              <w:rPr>
                <w:color w:val="auto"/>
                <w:sz w:val="24"/>
                <w:szCs w:val="24"/>
              </w:rPr>
              <w:t xml:space="preserve"> which resulted in the</w:t>
            </w:r>
            <w:r w:rsidR="00B76B3B" w:rsidRPr="00A1466D">
              <w:rPr>
                <w:color w:val="auto"/>
                <w:sz w:val="24"/>
                <w:szCs w:val="24"/>
              </w:rPr>
              <w:t xml:space="preserve"> meeting needing to be rearranged again.  </w:t>
            </w:r>
            <w:r w:rsidR="00FA2DAA">
              <w:rPr>
                <w:color w:val="auto"/>
                <w:sz w:val="24"/>
                <w:szCs w:val="24"/>
              </w:rPr>
              <w:lastRenderedPageBreak/>
              <w:t>These delays are likely to have a detrimental impact on those whom should be receiving statutory services</w:t>
            </w:r>
            <w:r w:rsidR="00A15405">
              <w:rPr>
                <w:color w:val="auto"/>
                <w:sz w:val="24"/>
                <w:szCs w:val="24"/>
              </w:rPr>
              <w:t xml:space="preserve"> (Mind, 2020).</w:t>
            </w:r>
          </w:p>
          <w:p w14:paraId="4B17DD66" w14:textId="77777777" w:rsidR="00A72A46" w:rsidRDefault="00A72A46" w:rsidP="00A1466D">
            <w:pPr>
              <w:spacing w:line="360" w:lineRule="auto"/>
              <w:rPr>
                <w:color w:val="auto"/>
                <w:sz w:val="24"/>
                <w:szCs w:val="24"/>
              </w:rPr>
            </w:pPr>
          </w:p>
          <w:p w14:paraId="6CDD7942" w14:textId="5793F40A" w:rsidR="00FB4DBE" w:rsidRPr="00A1466D" w:rsidRDefault="0080171A" w:rsidP="00A1466D">
            <w:pPr>
              <w:spacing w:line="360" w:lineRule="auto"/>
              <w:rPr>
                <w:b/>
                <w:color w:val="auto"/>
                <w:sz w:val="24"/>
                <w:szCs w:val="24"/>
              </w:rPr>
            </w:pPr>
            <w:r>
              <w:rPr>
                <w:color w:val="auto"/>
                <w:sz w:val="24"/>
                <w:szCs w:val="24"/>
              </w:rPr>
              <w:t>I had</w:t>
            </w:r>
            <w:r w:rsidR="00A72A46">
              <w:rPr>
                <w:color w:val="auto"/>
                <w:sz w:val="24"/>
                <w:szCs w:val="24"/>
              </w:rPr>
              <w:t xml:space="preserve"> highlighted</w:t>
            </w:r>
            <w:r>
              <w:rPr>
                <w:color w:val="auto"/>
                <w:sz w:val="24"/>
                <w:szCs w:val="24"/>
              </w:rPr>
              <w:t xml:space="preserve"> multiple concerns</w:t>
            </w:r>
            <w:r w:rsidR="00A72A46">
              <w:rPr>
                <w:color w:val="auto"/>
                <w:sz w:val="24"/>
                <w:szCs w:val="24"/>
              </w:rPr>
              <w:t xml:space="preserve"> </w:t>
            </w:r>
            <w:r w:rsidR="007A31A8">
              <w:rPr>
                <w:color w:val="auto"/>
                <w:sz w:val="24"/>
                <w:szCs w:val="24"/>
              </w:rPr>
              <w:t>to my manager and the safeguarding chair</w:t>
            </w:r>
            <w:r>
              <w:rPr>
                <w:color w:val="auto"/>
                <w:sz w:val="24"/>
                <w:szCs w:val="24"/>
              </w:rPr>
              <w:t xml:space="preserve">, of </w:t>
            </w:r>
            <w:r w:rsidR="007A31A8">
              <w:rPr>
                <w:color w:val="auto"/>
                <w:sz w:val="24"/>
                <w:szCs w:val="24"/>
              </w:rPr>
              <w:t>agencies</w:t>
            </w:r>
            <w:r w:rsidR="00B76B3B" w:rsidRPr="00A1466D">
              <w:rPr>
                <w:color w:val="auto"/>
                <w:sz w:val="24"/>
                <w:szCs w:val="24"/>
              </w:rPr>
              <w:t xml:space="preserve"> in</w:t>
            </w:r>
            <w:r w:rsidR="007A31A8">
              <w:rPr>
                <w:color w:val="auto"/>
                <w:sz w:val="24"/>
                <w:szCs w:val="24"/>
              </w:rPr>
              <w:t xml:space="preserve"> other teams in respect of</w:t>
            </w:r>
            <w:r w:rsidR="00B76B3B" w:rsidRPr="00A1466D">
              <w:rPr>
                <w:color w:val="auto"/>
                <w:sz w:val="24"/>
                <w:szCs w:val="24"/>
              </w:rPr>
              <w:t xml:space="preserve"> their duties to protect a vulnerable adult with care and support needs.  </w:t>
            </w:r>
            <w:r w:rsidR="00A72A46">
              <w:rPr>
                <w:color w:val="auto"/>
                <w:sz w:val="24"/>
                <w:szCs w:val="24"/>
              </w:rPr>
              <w:t>I</w:t>
            </w:r>
            <w:r>
              <w:rPr>
                <w:color w:val="auto"/>
                <w:sz w:val="24"/>
                <w:szCs w:val="24"/>
              </w:rPr>
              <w:t>t was</w:t>
            </w:r>
            <w:r w:rsidR="00314A58">
              <w:rPr>
                <w:color w:val="auto"/>
                <w:sz w:val="24"/>
                <w:szCs w:val="24"/>
              </w:rPr>
              <w:t xml:space="preserve"> noted that</w:t>
            </w:r>
            <w:r>
              <w:rPr>
                <w:color w:val="auto"/>
                <w:sz w:val="24"/>
                <w:szCs w:val="24"/>
              </w:rPr>
              <w:t xml:space="preserve"> these failings and delays were</w:t>
            </w:r>
            <w:r w:rsidR="00A72A46">
              <w:rPr>
                <w:color w:val="auto"/>
                <w:sz w:val="24"/>
                <w:szCs w:val="24"/>
              </w:rPr>
              <w:t xml:space="preserve"> due to staffing issues.  </w:t>
            </w:r>
            <w:r w:rsidR="00492D57">
              <w:rPr>
                <w:color w:val="auto"/>
                <w:sz w:val="24"/>
                <w:szCs w:val="24"/>
              </w:rPr>
              <w:t>As SCIE (2015</w:t>
            </w:r>
            <w:r w:rsidR="000C4326">
              <w:rPr>
                <w:color w:val="auto"/>
                <w:sz w:val="24"/>
                <w:szCs w:val="24"/>
              </w:rPr>
              <w:t>) highlights, staffing issues can even be considered as abuse in itself</w:t>
            </w:r>
            <w:r w:rsidR="00492D57">
              <w:rPr>
                <w:color w:val="auto"/>
                <w:sz w:val="24"/>
                <w:szCs w:val="24"/>
              </w:rPr>
              <w:t xml:space="preserve"> if this influences poor </w:t>
            </w:r>
            <w:r>
              <w:rPr>
                <w:color w:val="auto"/>
                <w:sz w:val="24"/>
                <w:szCs w:val="24"/>
              </w:rPr>
              <w:t xml:space="preserve">quality </w:t>
            </w:r>
            <w:r w:rsidR="00492D57">
              <w:rPr>
                <w:color w:val="auto"/>
                <w:sz w:val="24"/>
                <w:szCs w:val="24"/>
              </w:rPr>
              <w:t>care</w:t>
            </w:r>
            <w:r w:rsidR="000C4326">
              <w:rPr>
                <w:color w:val="auto"/>
                <w:sz w:val="24"/>
                <w:szCs w:val="24"/>
              </w:rPr>
              <w:t xml:space="preserve">.  </w:t>
            </w:r>
            <w:r w:rsidR="00B76B3B" w:rsidRPr="00A1466D">
              <w:rPr>
                <w:color w:val="auto"/>
                <w:sz w:val="24"/>
                <w:szCs w:val="24"/>
              </w:rPr>
              <w:t xml:space="preserve">During a further </w:t>
            </w:r>
            <w:r w:rsidR="00A72A46">
              <w:rPr>
                <w:color w:val="auto"/>
                <w:sz w:val="24"/>
                <w:szCs w:val="24"/>
              </w:rPr>
              <w:t xml:space="preserve">safeguarding </w:t>
            </w:r>
            <w:r w:rsidR="00B76B3B" w:rsidRPr="00A1466D">
              <w:rPr>
                <w:color w:val="auto"/>
                <w:sz w:val="24"/>
                <w:szCs w:val="24"/>
              </w:rPr>
              <w:t>meeting, a</w:t>
            </w:r>
            <w:r w:rsidR="00FB4DBE" w:rsidRPr="00A1466D">
              <w:rPr>
                <w:color w:val="auto"/>
                <w:sz w:val="24"/>
                <w:szCs w:val="24"/>
              </w:rPr>
              <w:t xml:space="preserve">ll parties </w:t>
            </w:r>
            <w:r w:rsidR="007A31A8">
              <w:rPr>
                <w:color w:val="auto"/>
                <w:sz w:val="24"/>
                <w:szCs w:val="24"/>
              </w:rPr>
              <w:t xml:space="preserve">(CMHT </w:t>
            </w:r>
            <w:r w:rsidR="00106681">
              <w:rPr>
                <w:color w:val="auto"/>
                <w:sz w:val="24"/>
                <w:szCs w:val="24"/>
              </w:rPr>
              <w:t>non attendance)</w:t>
            </w:r>
            <w:r w:rsidR="00B76B3B" w:rsidRPr="00A1466D">
              <w:rPr>
                <w:color w:val="auto"/>
                <w:sz w:val="24"/>
                <w:szCs w:val="24"/>
              </w:rPr>
              <w:t xml:space="preserve"> </w:t>
            </w:r>
            <w:r w:rsidR="00FB4DBE" w:rsidRPr="00A1466D">
              <w:rPr>
                <w:color w:val="auto"/>
                <w:sz w:val="24"/>
                <w:szCs w:val="24"/>
              </w:rPr>
              <w:t>were in agreement that the situation had improved and there was no further role for Safeg</w:t>
            </w:r>
            <w:r w:rsidR="00B76B3B" w:rsidRPr="00A1466D">
              <w:rPr>
                <w:color w:val="auto"/>
                <w:sz w:val="24"/>
                <w:szCs w:val="24"/>
              </w:rPr>
              <w:t>uarding. I, as the S</w:t>
            </w:r>
            <w:r w:rsidR="00040EEB" w:rsidRPr="00A1466D">
              <w:rPr>
                <w:color w:val="auto"/>
                <w:sz w:val="24"/>
                <w:szCs w:val="24"/>
              </w:rPr>
              <w:t xml:space="preserve">ocial </w:t>
            </w:r>
            <w:r w:rsidR="00B76B3B" w:rsidRPr="00A1466D">
              <w:rPr>
                <w:color w:val="auto"/>
                <w:sz w:val="24"/>
                <w:szCs w:val="24"/>
              </w:rPr>
              <w:t>W</w:t>
            </w:r>
            <w:r w:rsidR="00040EEB" w:rsidRPr="00A1466D">
              <w:rPr>
                <w:color w:val="auto"/>
                <w:sz w:val="24"/>
                <w:szCs w:val="24"/>
              </w:rPr>
              <w:t>orker</w:t>
            </w:r>
            <w:r w:rsidR="00FB4DBE" w:rsidRPr="00A1466D">
              <w:rPr>
                <w:color w:val="auto"/>
                <w:sz w:val="24"/>
                <w:szCs w:val="24"/>
              </w:rPr>
              <w:t xml:space="preserve">, continued to case manage and </w:t>
            </w:r>
            <w:r>
              <w:rPr>
                <w:color w:val="auto"/>
                <w:sz w:val="24"/>
                <w:szCs w:val="24"/>
              </w:rPr>
              <w:t>had arranged for a s</w:t>
            </w:r>
            <w:r w:rsidR="00FB4DBE" w:rsidRPr="00A1466D">
              <w:rPr>
                <w:color w:val="auto"/>
                <w:sz w:val="24"/>
                <w:szCs w:val="24"/>
              </w:rPr>
              <w:t>e</w:t>
            </w:r>
            <w:r>
              <w:rPr>
                <w:color w:val="auto"/>
                <w:sz w:val="24"/>
                <w:szCs w:val="24"/>
              </w:rPr>
              <w:t>lf n</w:t>
            </w:r>
            <w:r w:rsidR="00FB4DBE" w:rsidRPr="00A1466D">
              <w:rPr>
                <w:color w:val="auto"/>
                <w:sz w:val="24"/>
                <w:szCs w:val="24"/>
              </w:rPr>
              <w:t>eglect meetin</w:t>
            </w:r>
            <w:r w:rsidR="00A72A46">
              <w:rPr>
                <w:color w:val="auto"/>
                <w:sz w:val="24"/>
                <w:szCs w:val="24"/>
              </w:rPr>
              <w:t xml:space="preserve">g under the Self Neglect policy (North Wales Safeguarding </w:t>
            </w:r>
            <w:r w:rsidR="00492D57">
              <w:rPr>
                <w:color w:val="auto"/>
                <w:sz w:val="24"/>
                <w:szCs w:val="24"/>
              </w:rPr>
              <w:t xml:space="preserve">Adults </w:t>
            </w:r>
            <w:r w:rsidR="00A72A46">
              <w:rPr>
                <w:color w:val="auto"/>
                <w:sz w:val="24"/>
                <w:szCs w:val="24"/>
              </w:rPr>
              <w:t xml:space="preserve">Board, 2016). </w:t>
            </w:r>
          </w:p>
          <w:p w14:paraId="247445E0" w14:textId="77777777" w:rsidR="00B76B3B" w:rsidRPr="00A1466D" w:rsidRDefault="00B76B3B" w:rsidP="00A1466D">
            <w:pPr>
              <w:spacing w:line="360" w:lineRule="auto"/>
              <w:rPr>
                <w:b/>
                <w:color w:val="auto"/>
                <w:sz w:val="24"/>
                <w:szCs w:val="24"/>
              </w:rPr>
            </w:pPr>
          </w:p>
          <w:p w14:paraId="0781D79C" w14:textId="29EC1910" w:rsidR="00FB4DBE" w:rsidRDefault="006B6761" w:rsidP="00A1466D">
            <w:pPr>
              <w:spacing w:line="360" w:lineRule="auto"/>
              <w:rPr>
                <w:color w:val="auto"/>
                <w:sz w:val="24"/>
                <w:szCs w:val="24"/>
              </w:rPr>
            </w:pPr>
            <w:r w:rsidRPr="00A1466D">
              <w:rPr>
                <w:color w:val="auto"/>
                <w:sz w:val="24"/>
                <w:szCs w:val="24"/>
              </w:rPr>
              <w:t>Whilst Adult 2</w:t>
            </w:r>
            <w:r w:rsidR="00FB4DBE" w:rsidRPr="00A1466D">
              <w:rPr>
                <w:color w:val="auto"/>
                <w:sz w:val="24"/>
                <w:szCs w:val="24"/>
              </w:rPr>
              <w:t xml:space="preserve"> was discussed under the self neglect policy, </w:t>
            </w:r>
            <w:r w:rsidR="006600B4">
              <w:rPr>
                <w:color w:val="auto"/>
                <w:sz w:val="24"/>
                <w:szCs w:val="24"/>
              </w:rPr>
              <w:t xml:space="preserve">using the Adult Protection policy for guidance (XXXX, 2020), </w:t>
            </w:r>
            <w:r w:rsidR="00FB4DBE" w:rsidRPr="00A1466D">
              <w:rPr>
                <w:color w:val="auto"/>
                <w:sz w:val="24"/>
                <w:szCs w:val="24"/>
              </w:rPr>
              <w:t xml:space="preserve">I then submitted a new safeguarding referral </w:t>
            </w:r>
            <w:r w:rsidRPr="00A1466D">
              <w:rPr>
                <w:color w:val="auto"/>
                <w:sz w:val="24"/>
                <w:szCs w:val="24"/>
              </w:rPr>
              <w:t xml:space="preserve">due to the large burn </w:t>
            </w:r>
            <w:r w:rsidR="00A72A46">
              <w:rPr>
                <w:color w:val="auto"/>
                <w:sz w:val="24"/>
                <w:szCs w:val="24"/>
              </w:rPr>
              <w:t>found on their</w:t>
            </w:r>
            <w:r w:rsidR="000C4326">
              <w:rPr>
                <w:color w:val="auto"/>
                <w:sz w:val="24"/>
                <w:szCs w:val="24"/>
              </w:rPr>
              <w:t xml:space="preserve"> inner arm during a visit</w:t>
            </w:r>
            <w:r w:rsidR="0080171A">
              <w:rPr>
                <w:color w:val="auto"/>
                <w:sz w:val="24"/>
                <w:szCs w:val="24"/>
              </w:rPr>
              <w:t>, which would be</w:t>
            </w:r>
            <w:r w:rsidR="00AE61EB">
              <w:rPr>
                <w:color w:val="auto"/>
                <w:sz w:val="24"/>
                <w:szCs w:val="24"/>
              </w:rPr>
              <w:t xml:space="preserve"> expected of any social care worker (SCW, 2017)</w:t>
            </w:r>
            <w:r w:rsidR="000C4326">
              <w:rPr>
                <w:color w:val="auto"/>
                <w:sz w:val="24"/>
                <w:szCs w:val="24"/>
              </w:rPr>
              <w:t>.  Adult 2 declined to allow a closer look and had initially stated that this was due to leaning over a boiling hot pan.  On sharing my concerns of an intentional burn, physical abuse and next steps</w:t>
            </w:r>
            <w:r w:rsidR="0080171A">
              <w:rPr>
                <w:color w:val="auto"/>
                <w:sz w:val="24"/>
                <w:szCs w:val="24"/>
              </w:rPr>
              <w:t>,</w:t>
            </w:r>
            <w:r w:rsidR="000C4326">
              <w:rPr>
                <w:color w:val="auto"/>
                <w:sz w:val="24"/>
                <w:szCs w:val="24"/>
              </w:rPr>
              <w:t xml:space="preserve"> Adult 2 became verbally abusive and did not give consent to submit a safeguarding referral.  However, as previously discussed I have a duty of care towards those whom I work with</w:t>
            </w:r>
            <w:r w:rsidR="0080171A">
              <w:rPr>
                <w:color w:val="auto"/>
                <w:sz w:val="24"/>
                <w:szCs w:val="24"/>
              </w:rPr>
              <w:t xml:space="preserve"> and I submitted the safeguarding referral</w:t>
            </w:r>
            <w:r w:rsidR="000C4326">
              <w:rPr>
                <w:color w:val="auto"/>
                <w:sz w:val="24"/>
                <w:szCs w:val="24"/>
              </w:rPr>
              <w:t xml:space="preserve">.  Furthermore, Adult 2 accounts of the injury was not consistent, giving </w:t>
            </w:r>
            <w:r w:rsidR="00305099">
              <w:rPr>
                <w:color w:val="auto"/>
                <w:sz w:val="24"/>
                <w:szCs w:val="24"/>
              </w:rPr>
              <w:t>different justifications of the injury</w:t>
            </w:r>
            <w:r w:rsidR="000C4326">
              <w:rPr>
                <w:color w:val="auto"/>
                <w:sz w:val="24"/>
                <w:szCs w:val="24"/>
              </w:rPr>
              <w:t xml:space="preserve">.  </w:t>
            </w:r>
            <w:r w:rsidR="00FB4DBE" w:rsidRPr="00A1466D">
              <w:rPr>
                <w:color w:val="auto"/>
                <w:sz w:val="24"/>
                <w:szCs w:val="24"/>
              </w:rPr>
              <w:t>There was also, what appeared to be a cigarette b</w:t>
            </w:r>
            <w:r w:rsidRPr="00A1466D">
              <w:rPr>
                <w:color w:val="auto"/>
                <w:sz w:val="24"/>
                <w:szCs w:val="24"/>
              </w:rPr>
              <w:t>urn on their body, which Adult 2</w:t>
            </w:r>
            <w:r w:rsidR="00FB4DBE" w:rsidRPr="00A1466D">
              <w:rPr>
                <w:color w:val="auto"/>
                <w:sz w:val="24"/>
                <w:szCs w:val="24"/>
              </w:rPr>
              <w:t xml:space="preserve"> declined and refused me to take a close</w:t>
            </w:r>
            <w:r w:rsidR="0080171A">
              <w:rPr>
                <w:color w:val="auto"/>
                <w:sz w:val="24"/>
                <w:szCs w:val="24"/>
              </w:rPr>
              <w:t>r look.  A</w:t>
            </w:r>
            <w:r w:rsidR="00FB4DBE" w:rsidRPr="00A1466D">
              <w:rPr>
                <w:color w:val="auto"/>
                <w:sz w:val="24"/>
                <w:szCs w:val="24"/>
              </w:rPr>
              <w:t xml:space="preserve">n initial safeguarding strategy meeting was </w:t>
            </w:r>
            <w:r w:rsidR="0080171A">
              <w:rPr>
                <w:color w:val="auto"/>
                <w:sz w:val="24"/>
                <w:szCs w:val="24"/>
              </w:rPr>
              <w:t xml:space="preserve">then </w:t>
            </w:r>
            <w:r w:rsidR="00FB4DBE" w:rsidRPr="00A1466D">
              <w:rPr>
                <w:color w:val="auto"/>
                <w:sz w:val="24"/>
                <w:szCs w:val="24"/>
              </w:rPr>
              <w:t xml:space="preserve">held, however CMHT did not attend and this had to be rearranged again.  </w:t>
            </w:r>
            <w:r w:rsidR="00B76B3B" w:rsidRPr="00A1466D">
              <w:rPr>
                <w:color w:val="auto"/>
                <w:sz w:val="24"/>
                <w:szCs w:val="24"/>
              </w:rPr>
              <w:t xml:space="preserve">These ongoing </w:t>
            </w:r>
            <w:r w:rsidR="0080171A" w:rsidRPr="00A1466D">
              <w:rPr>
                <w:color w:val="auto"/>
                <w:sz w:val="24"/>
                <w:szCs w:val="24"/>
              </w:rPr>
              <w:t>non-attendance</w:t>
            </w:r>
            <w:r w:rsidR="00B76B3B" w:rsidRPr="00A1466D">
              <w:rPr>
                <w:color w:val="auto"/>
                <w:sz w:val="24"/>
                <w:szCs w:val="24"/>
              </w:rPr>
              <w:t xml:space="preserve"> </w:t>
            </w:r>
            <w:r w:rsidR="00D8086B" w:rsidRPr="00A1466D">
              <w:rPr>
                <w:color w:val="auto"/>
                <w:sz w:val="24"/>
                <w:szCs w:val="24"/>
              </w:rPr>
              <w:t xml:space="preserve">from CMHT </w:t>
            </w:r>
            <w:r w:rsidR="00B76B3B" w:rsidRPr="00A1466D">
              <w:rPr>
                <w:color w:val="auto"/>
                <w:sz w:val="24"/>
                <w:szCs w:val="24"/>
              </w:rPr>
              <w:t xml:space="preserve">have proved extremely difficult </w:t>
            </w:r>
            <w:r w:rsidR="00D8086B" w:rsidRPr="00A1466D">
              <w:rPr>
                <w:color w:val="auto"/>
                <w:sz w:val="24"/>
                <w:szCs w:val="24"/>
              </w:rPr>
              <w:t xml:space="preserve">in gaining a holistic perspective of current levels of needs and plan for future intervention.  </w:t>
            </w:r>
            <w:r w:rsidR="00305099">
              <w:rPr>
                <w:color w:val="auto"/>
                <w:sz w:val="24"/>
                <w:szCs w:val="24"/>
              </w:rPr>
              <w:t>The</w:t>
            </w:r>
            <w:r w:rsidR="00FB4DBE" w:rsidRPr="00A1466D">
              <w:rPr>
                <w:color w:val="auto"/>
                <w:sz w:val="24"/>
                <w:szCs w:val="24"/>
              </w:rPr>
              <w:t xml:space="preserve"> meeting did go ahead when</w:t>
            </w:r>
            <w:r w:rsidR="00305099">
              <w:rPr>
                <w:color w:val="auto"/>
                <w:sz w:val="24"/>
                <w:szCs w:val="24"/>
              </w:rPr>
              <w:t xml:space="preserve"> all parties were in attendance, with a review four weeks later </w:t>
            </w:r>
            <w:r w:rsidR="00FB4DBE" w:rsidRPr="00A1466D">
              <w:rPr>
                <w:color w:val="auto"/>
                <w:sz w:val="24"/>
                <w:szCs w:val="24"/>
              </w:rPr>
              <w:t xml:space="preserve">and it was agreed </w:t>
            </w:r>
            <w:r w:rsidR="00305099">
              <w:rPr>
                <w:color w:val="auto"/>
                <w:sz w:val="24"/>
                <w:szCs w:val="24"/>
              </w:rPr>
              <w:t xml:space="preserve">during this meeting </w:t>
            </w:r>
            <w:r w:rsidR="00FB4DBE" w:rsidRPr="00A1466D">
              <w:rPr>
                <w:color w:val="auto"/>
                <w:sz w:val="24"/>
                <w:szCs w:val="24"/>
              </w:rPr>
              <w:t xml:space="preserve">that a further review meeting would take place </w:t>
            </w:r>
            <w:r w:rsidR="00305099">
              <w:rPr>
                <w:color w:val="auto"/>
                <w:sz w:val="24"/>
                <w:szCs w:val="24"/>
              </w:rPr>
              <w:t>four weeks later</w:t>
            </w:r>
            <w:r w:rsidR="00FB4DBE" w:rsidRPr="00A1466D">
              <w:rPr>
                <w:color w:val="auto"/>
                <w:sz w:val="24"/>
                <w:szCs w:val="24"/>
              </w:rPr>
              <w:t>.  However, no review date was ever sen</w:t>
            </w:r>
            <w:r w:rsidRPr="00A1466D">
              <w:rPr>
                <w:color w:val="auto"/>
                <w:sz w:val="24"/>
                <w:szCs w:val="24"/>
              </w:rPr>
              <w:t>t out by the LA in which Adult 2</w:t>
            </w:r>
            <w:r w:rsidR="00FB4DBE" w:rsidRPr="00A1466D">
              <w:rPr>
                <w:color w:val="auto"/>
                <w:sz w:val="24"/>
                <w:szCs w:val="24"/>
              </w:rPr>
              <w:t xml:space="preserve"> resides, despite multiple emails sent requesting this. Furthermore, the minutes from the </w:t>
            </w:r>
            <w:r w:rsidR="00305099">
              <w:rPr>
                <w:color w:val="auto"/>
                <w:sz w:val="24"/>
                <w:szCs w:val="24"/>
              </w:rPr>
              <w:t xml:space="preserve">latest </w:t>
            </w:r>
            <w:r w:rsidR="00FB4DBE" w:rsidRPr="00A1466D">
              <w:rPr>
                <w:color w:val="auto"/>
                <w:sz w:val="24"/>
                <w:szCs w:val="24"/>
              </w:rPr>
              <w:t xml:space="preserve">review meeting were not sent </w:t>
            </w:r>
            <w:r w:rsidR="00FB4DBE" w:rsidRPr="00A1466D">
              <w:rPr>
                <w:color w:val="auto"/>
                <w:sz w:val="24"/>
                <w:szCs w:val="24"/>
              </w:rPr>
              <w:lastRenderedPageBreak/>
              <w:t>out for s</w:t>
            </w:r>
            <w:r w:rsidR="0080171A">
              <w:rPr>
                <w:color w:val="auto"/>
                <w:sz w:val="24"/>
                <w:szCs w:val="24"/>
              </w:rPr>
              <w:t>ome months after the initial meeting</w:t>
            </w:r>
            <w:r w:rsidR="00FB4DBE" w:rsidRPr="00A1466D">
              <w:rPr>
                <w:color w:val="auto"/>
                <w:sz w:val="24"/>
                <w:szCs w:val="24"/>
              </w:rPr>
              <w:t xml:space="preserve"> and the information regarding a future review was contradictory to what was agree</w:t>
            </w:r>
            <w:r w:rsidR="00305099">
              <w:rPr>
                <w:color w:val="auto"/>
                <w:sz w:val="24"/>
                <w:szCs w:val="24"/>
              </w:rPr>
              <w:t>d at the meeting.  N</w:t>
            </w:r>
            <w:r w:rsidR="00C355EB" w:rsidRPr="00A1466D">
              <w:rPr>
                <w:color w:val="auto"/>
                <w:sz w:val="24"/>
                <w:szCs w:val="24"/>
              </w:rPr>
              <w:t>o further dates for the safeguarding review meeting</w:t>
            </w:r>
            <w:r w:rsidR="00305099">
              <w:rPr>
                <w:color w:val="auto"/>
                <w:sz w:val="24"/>
                <w:szCs w:val="24"/>
              </w:rPr>
              <w:t xml:space="preserve"> were arranged.  </w:t>
            </w:r>
            <w:r w:rsidR="0080171A">
              <w:rPr>
                <w:color w:val="auto"/>
                <w:sz w:val="24"/>
                <w:szCs w:val="24"/>
              </w:rPr>
              <w:t>S</w:t>
            </w:r>
            <w:r w:rsidR="0080171A" w:rsidRPr="00A1466D">
              <w:rPr>
                <w:color w:val="auto"/>
                <w:sz w:val="24"/>
                <w:szCs w:val="24"/>
              </w:rPr>
              <w:t>elf-neglect</w:t>
            </w:r>
            <w:r w:rsidR="00C355EB" w:rsidRPr="00A1466D">
              <w:rPr>
                <w:color w:val="auto"/>
                <w:sz w:val="24"/>
                <w:szCs w:val="24"/>
              </w:rPr>
              <w:t xml:space="preserve"> meetings were held, with all necessary practitione</w:t>
            </w:r>
            <w:r w:rsidRPr="00A1466D">
              <w:rPr>
                <w:color w:val="auto"/>
                <w:sz w:val="24"/>
                <w:szCs w:val="24"/>
              </w:rPr>
              <w:t>rs, without the LA where Adult 2</w:t>
            </w:r>
            <w:r w:rsidR="003F43BF" w:rsidRPr="00A1466D">
              <w:rPr>
                <w:color w:val="auto"/>
                <w:sz w:val="24"/>
                <w:szCs w:val="24"/>
              </w:rPr>
              <w:t xml:space="preserve"> resides</w:t>
            </w:r>
            <w:r w:rsidR="00305099">
              <w:rPr>
                <w:color w:val="auto"/>
                <w:sz w:val="24"/>
                <w:szCs w:val="24"/>
              </w:rPr>
              <w:t>, as invites were declined</w:t>
            </w:r>
            <w:r w:rsidR="003F43BF" w:rsidRPr="00A1466D">
              <w:rPr>
                <w:color w:val="auto"/>
                <w:sz w:val="24"/>
                <w:szCs w:val="24"/>
              </w:rPr>
              <w:t xml:space="preserve">.  It was during one of these </w:t>
            </w:r>
            <w:r w:rsidR="0080171A" w:rsidRPr="00A1466D">
              <w:rPr>
                <w:color w:val="auto"/>
                <w:sz w:val="24"/>
                <w:szCs w:val="24"/>
              </w:rPr>
              <w:t>self-neglect</w:t>
            </w:r>
            <w:r w:rsidR="003F43BF" w:rsidRPr="00A1466D">
              <w:rPr>
                <w:color w:val="auto"/>
                <w:sz w:val="24"/>
                <w:szCs w:val="24"/>
              </w:rPr>
              <w:t xml:space="preserve"> meeti</w:t>
            </w:r>
            <w:r w:rsidRPr="00A1466D">
              <w:rPr>
                <w:color w:val="auto"/>
                <w:sz w:val="24"/>
                <w:szCs w:val="24"/>
              </w:rPr>
              <w:t>ngs that all agreed that Adult 2</w:t>
            </w:r>
            <w:r w:rsidR="003F43BF" w:rsidRPr="00A1466D">
              <w:rPr>
                <w:color w:val="auto"/>
                <w:sz w:val="24"/>
                <w:szCs w:val="24"/>
              </w:rPr>
              <w:t xml:space="preserve"> was doing well and risk had reduced.  It was therefore decided that no frequent meetings were required, unless concerns raised again.</w:t>
            </w:r>
          </w:p>
          <w:p w14:paraId="7B177FFC" w14:textId="74DC1CC7" w:rsidR="00F80AD1" w:rsidRDefault="00F80AD1" w:rsidP="00A1466D">
            <w:pPr>
              <w:spacing w:line="360" w:lineRule="auto"/>
              <w:rPr>
                <w:color w:val="auto"/>
                <w:sz w:val="24"/>
                <w:szCs w:val="24"/>
              </w:rPr>
            </w:pPr>
          </w:p>
          <w:p w14:paraId="212EC0CF" w14:textId="074E23C1" w:rsidR="002A0D57" w:rsidRPr="00A1466D" w:rsidRDefault="00F80AD1" w:rsidP="002A0D57">
            <w:pPr>
              <w:spacing w:line="360" w:lineRule="auto"/>
              <w:rPr>
                <w:color w:val="auto"/>
                <w:sz w:val="24"/>
                <w:szCs w:val="24"/>
              </w:rPr>
            </w:pPr>
            <w:r>
              <w:rPr>
                <w:color w:val="auto"/>
                <w:sz w:val="24"/>
                <w:szCs w:val="24"/>
              </w:rPr>
              <w:t>When a person is discussed</w:t>
            </w:r>
            <w:r w:rsidR="00B165C3">
              <w:rPr>
                <w:color w:val="auto"/>
                <w:sz w:val="24"/>
                <w:szCs w:val="24"/>
              </w:rPr>
              <w:t xml:space="preserve"> under safeguarding procedures, professionals must take all reasonable steps to involve the person to enable them to have their views heard and make decisions (</w:t>
            </w:r>
            <w:r w:rsidR="00214D6E">
              <w:rPr>
                <w:color w:val="auto"/>
                <w:sz w:val="24"/>
                <w:szCs w:val="24"/>
              </w:rPr>
              <w:t>SCW</w:t>
            </w:r>
            <w:r w:rsidR="000D0F96">
              <w:rPr>
                <w:color w:val="auto"/>
                <w:sz w:val="24"/>
                <w:szCs w:val="24"/>
              </w:rPr>
              <w:t>, 2019</w:t>
            </w:r>
            <w:r w:rsidR="00214D6E">
              <w:rPr>
                <w:color w:val="auto"/>
                <w:sz w:val="24"/>
                <w:szCs w:val="24"/>
              </w:rPr>
              <w:t>b</w:t>
            </w:r>
            <w:r w:rsidR="00B165C3">
              <w:rPr>
                <w:color w:val="auto"/>
                <w:sz w:val="24"/>
                <w:szCs w:val="24"/>
              </w:rPr>
              <w:t xml:space="preserve">).  </w:t>
            </w:r>
            <w:r w:rsidR="00F635EE">
              <w:rPr>
                <w:color w:val="auto"/>
                <w:sz w:val="24"/>
                <w:szCs w:val="24"/>
              </w:rPr>
              <w:t xml:space="preserve">Under s126 of the </w:t>
            </w:r>
            <w:r w:rsidR="00F635EE" w:rsidRPr="000D0F96">
              <w:rPr>
                <w:i/>
                <w:color w:val="auto"/>
                <w:sz w:val="24"/>
                <w:szCs w:val="24"/>
              </w:rPr>
              <w:t>S</w:t>
            </w:r>
            <w:r w:rsidR="000D0F96" w:rsidRPr="000D0F96">
              <w:rPr>
                <w:i/>
                <w:color w:val="auto"/>
                <w:sz w:val="24"/>
                <w:szCs w:val="24"/>
              </w:rPr>
              <w:t>S</w:t>
            </w:r>
            <w:r w:rsidR="00F635EE" w:rsidRPr="000D0F96">
              <w:rPr>
                <w:i/>
                <w:color w:val="auto"/>
                <w:sz w:val="24"/>
                <w:szCs w:val="24"/>
              </w:rPr>
              <w:t>WBA (2014)</w:t>
            </w:r>
            <w:r w:rsidR="00F635EE">
              <w:rPr>
                <w:color w:val="auto"/>
                <w:sz w:val="24"/>
                <w:szCs w:val="24"/>
              </w:rPr>
              <w:t xml:space="preserve"> </w:t>
            </w:r>
            <w:r w:rsidR="0080171A">
              <w:rPr>
                <w:color w:val="auto"/>
                <w:sz w:val="24"/>
                <w:szCs w:val="24"/>
              </w:rPr>
              <w:t xml:space="preserve">an </w:t>
            </w:r>
            <w:r w:rsidR="000D0F96">
              <w:rPr>
                <w:color w:val="auto"/>
                <w:sz w:val="24"/>
                <w:szCs w:val="24"/>
              </w:rPr>
              <w:t>Independent Professional Advocacy should be involved</w:t>
            </w:r>
            <w:r w:rsidR="00970871">
              <w:rPr>
                <w:color w:val="auto"/>
                <w:sz w:val="24"/>
                <w:szCs w:val="24"/>
              </w:rPr>
              <w:t xml:space="preserve"> as the LA has a statutory duty to appoint one (WG, 2015</w:t>
            </w:r>
            <w:r w:rsidR="00F97367">
              <w:rPr>
                <w:color w:val="auto"/>
                <w:sz w:val="24"/>
                <w:szCs w:val="24"/>
              </w:rPr>
              <w:t>b</w:t>
            </w:r>
            <w:r w:rsidR="00970871">
              <w:rPr>
                <w:color w:val="auto"/>
                <w:sz w:val="24"/>
                <w:szCs w:val="24"/>
              </w:rPr>
              <w:t>). H</w:t>
            </w:r>
            <w:r w:rsidR="000D0F96">
              <w:rPr>
                <w:color w:val="auto"/>
                <w:sz w:val="24"/>
                <w:szCs w:val="24"/>
              </w:rPr>
              <w:t>owever</w:t>
            </w:r>
            <w:r w:rsidR="00970871">
              <w:rPr>
                <w:color w:val="auto"/>
                <w:sz w:val="24"/>
                <w:szCs w:val="24"/>
              </w:rPr>
              <w:t>,</w:t>
            </w:r>
            <w:r w:rsidR="000D0F96">
              <w:rPr>
                <w:color w:val="auto"/>
                <w:sz w:val="24"/>
                <w:szCs w:val="24"/>
              </w:rPr>
              <w:t xml:space="preserve"> I had not submitted a referral for this initially</w:t>
            </w:r>
            <w:r w:rsidR="00970871">
              <w:rPr>
                <w:color w:val="auto"/>
                <w:sz w:val="24"/>
                <w:szCs w:val="24"/>
              </w:rPr>
              <w:t xml:space="preserve"> due to a lack of knowledge of this</w:t>
            </w:r>
            <w:r w:rsidR="000D0F96">
              <w:rPr>
                <w:color w:val="auto"/>
                <w:sz w:val="24"/>
                <w:szCs w:val="24"/>
              </w:rPr>
              <w:t xml:space="preserve">.  </w:t>
            </w:r>
            <w:r w:rsidR="00110703" w:rsidRPr="00A1466D">
              <w:rPr>
                <w:color w:val="auto"/>
                <w:sz w:val="24"/>
                <w:szCs w:val="24"/>
              </w:rPr>
              <w:t>Had I done this, then the outcome of the reviews under the safeguarding enquiries may have been</w:t>
            </w:r>
            <w:r w:rsidR="006B6761" w:rsidRPr="00A1466D">
              <w:rPr>
                <w:color w:val="auto"/>
                <w:sz w:val="24"/>
                <w:szCs w:val="24"/>
              </w:rPr>
              <w:t xml:space="preserve"> different. </w:t>
            </w:r>
            <w:r w:rsidR="00044D10">
              <w:rPr>
                <w:color w:val="auto"/>
                <w:sz w:val="24"/>
                <w:szCs w:val="24"/>
              </w:rPr>
              <w:t xml:space="preserve">On the other hand, it is the LA in where the person resides that holds safeguarding responsibilities, so this was a missed opportunity of their also.  </w:t>
            </w:r>
            <w:r w:rsidR="006B6761" w:rsidRPr="00A1466D">
              <w:rPr>
                <w:color w:val="auto"/>
                <w:sz w:val="24"/>
                <w:szCs w:val="24"/>
              </w:rPr>
              <w:t>The voice of Adult 2</w:t>
            </w:r>
            <w:r w:rsidR="00044D10">
              <w:rPr>
                <w:color w:val="auto"/>
                <w:sz w:val="24"/>
                <w:szCs w:val="24"/>
              </w:rPr>
              <w:t xml:space="preserve"> would </w:t>
            </w:r>
            <w:r w:rsidR="00110703" w:rsidRPr="00A1466D">
              <w:rPr>
                <w:color w:val="auto"/>
                <w:sz w:val="24"/>
                <w:szCs w:val="24"/>
              </w:rPr>
              <w:t xml:space="preserve">have been </w:t>
            </w:r>
            <w:r w:rsidR="000D0F96">
              <w:rPr>
                <w:color w:val="auto"/>
                <w:sz w:val="24"/>
                <w:szCs w:val="24"/>
              </w:rPr>
              <w:t>heard at an earlier stage as they were declining to engag</w:t>
            </w:r>
            <w:r w:rsidR="00B467A7">
              <w:rPr>
                <w:color w:val="auto"/>
                <w:sz w:val="24"/>
                <w:szCs w:val="24"/>
              </w:rPr>
              <w:t xml:space="preserve">e with I, as the Social Worker.  </w:t>
            </w:r>
            <w:r w:rsidR="00044D10">
              <w:rPr>
                <w:color w:val="auto"/>
                <w:sz w:val="24"/>
                <w:szCs w:val="24"/>
              </w:rPr>
              <w:t xml:space="preserve">It is </w:t>
            </w:r>
            <w:r w:rsidR="00B467A7" w:rsidRPr="00A1466D">
              <w:rPr>
                <w:color w:val="auto"/>
                <w:sz w:val="24"/>
                <w:szCs w:val="24"/>
              </w:rPr>
              <w:t>likely that Adult 2</w:t>
            </w:r>
            <w:r w:rsidR="00044D10">
              <w:rPr>
                <w:color w:val="auto"/>
                <w:sz w:val="24"/>
                <w:szCs w:val="24"/>
              </w:rPr>
              <w:t xml:space="preserve"> was feeling</w:t>
            </w:r>
            <w:r w:rsidR="00B467A7" w:rsidRPr="00A1466D">
              <w:rPr>
                <w:color w:val="auto"/>
                <w:sz w:val="24"/>
                <w:szCs w:val="24"/>
              </w:rPr>
              <w:t xml:space="preserve"> a sense of powerlessness. Although the LA is acting in their best interests, the actions are very much unwanted by Adult 2</w:t>
            </w:r>
            <w:r w:rsidR="00970871">
              <w:rPr>
                <w:color w:val="auto"/>
                <w:sz w:val="24"/>
                <w:szCs w:val="24"/>
              </w:rPr>
              <w:t>.</w:t>
            </w:r>
            <w:r w:rsidR="00B467A7" w:rsidRPr="00A1466D">
              <w:rPr>
                <w:color w:val="auto"/>
                <w:sz w:val="24"/>
                <w:szCs w:val="24"/>
              </w:rPr>
              <w:t xml:space="preserve"> </w:t>
            </w:r>
            <w:r w:rsidR="00110703" w:rsidRPr="00A1466D">
              <w:rPr>
                <w:color w:val="auto"/>
                <w:sz w:val="24"/>
                <w:szCs w:val="24"/>
              </w:rPr>
              <w:t>In future practice, I am now aware of my duty regarding safeguarding processes and the requirement for advocacy and I will always submit a referral for independent professional advocacy as soon as possible following any safeguarding referrals</w:t>
            </w:r>
            <w:r w:rsidR="000D0F96">
              <w:rPr>
                <w:color w:val="auto"/>
                <w:sz w:val="24"/>
                <w:szCs w:val="24"/>
              </w:rPr>
              <w:t xml:space="preserve"> submitted from myself</w:t>
            </w:r>
            <w:r w:rsidR="00CA646D">
              <w:rPr>
                <w:color w:val="auto"/>
                <w:sz w:val="24"/>
                <w:szCs w:val="24"/>
              </w:rPr>
              <w:t>.</w:t>
            </w:r>
            <w:r w:rsidR="002A0D57" w:rsidRPr="002A0D57">
              <w:rPr>
                <w:b/>
                <w:color w:val="auto"/>
                <w:sz w:val="24"/>
                <w:szCs w:val="24"/>
              </w:rPr>
              <w:t xml:space="preserve"> </w:t>
            </w:r>
            <w:r w:rsidR="00044D10">
              <w:rPr>
                <w:color w:val="auto"/>
                <w:sz w:val="24"/>
                <w:szCs w:val="24"/>
              </w:rPr>
              <w:t>Had concerns had of been substantiated,</w:t>
            </w:r>
            <w:r w:rsidR="002A0D57">
              <w:rPr>
                <w:color w:val="auto"/>
                <w:sz w:val="24"/>
                <w:szCs w:val="24"/>
              </w:rPr>
              <w:t xml:space="preserve"> further strategy meetings would have been held, along with a conference meeting and </w:t>
            </w:r>
            <w:r w:rsidR="002A0D57" w:rsidRPr="00A1466D">
              <w:rPr>
                <w:color w:val="auto"/>
                <w:sz w:val="24"/>
                <w:szCs w:val="24"/>
              </w:rPr>
              <w:t>Adult 2 would have had a care and support protection plan put in place</w:t>
            </w:r>
            <w:r w:rsidR="00A14FB5">
              <w:rPr>
                <w:color w:val="auto"/>
                <w:sz w:val="24"/>
                <w:szCs w:val="24"/>
              </w:rPr>
              <w:t xml:space="preserve"> (SCW, 2019</w:t>
            </w:r>
            <w:r w:rsidR="00E3200B">
              <w:rPr>
                <w:color w:val="auto"/>
                <w:sz w:val="24"/>
                <w:szCs w:val="24"/>
              </w:rPr>
              <w:t>b</w:t>
            </w:r>
            <w:r w:rsidR="002A0D57">
              <w:rPr>
                <w:color w:val="auto"/>
                <w:sz w:val="24"/>
                <w:szCs w:val="24"/>
              </w:rPr>
              <w:t>).</w:t>
            </w:r>
          </w:p>
          <w:p w14:paraId="25FBFFF0" w14:textId="77777777" w:rsidR="00110703" w:rsidRPr="00A1466D" w:rsidRDefault="00110703" w:rsidP="00A1466D">
            <w:pPr>
              <w:spacing w:line="360" w:lineRule="auto"/>
              <w:rPr>
                <w:color w:val="auto"/>
                <w:sz w:val="24"/>
                <w:szCs w:val="24"/>
              </w:rPr>
            </w:pPr>
          </w:p>
          <w:p w14:paraId="69E02853" w14:textId="419BE632" w:rsidR="00110703" w:rsidRDefault="006B1132" w:rsidP="00A1466D">
            <w:pPr>
              <w:spacing w:line="360" w:lineRule="auto"/>
              <w:rPr>
                <w:color w:val="auto"/>
                <w:sz w:val="24"/>
                <w:szCs w:val="24"/>
              </w:rPr>
            </w:pPr>
            <w:r>
              <w:rPr>
                <w:color w:val="auto"/>
                <w:sz w:val="24"/>
                <w:szCs w:val="24"/>
              </w:rPr>
              <w:t xml:space="preserve">It is widely accepted that not one single agency can work in silo to </w:t>
            </w:r>
            <w:r w:rsidR="00E30D5C">
              <w:rPr>
                <w:color w:val="auto"/>
                <w:sz w:val="24"/>
                <w:szCs w:val="24"/>
              </w:rPr>
              <w:t xml:space="preserve">meet the needs of an individual.  </w:t>
            </w:r>
            <w:r>
              <w:rPr>
                <w:color w:val="auto"/>
                <w:sz w:val="24"/>
                <w:szCs w:val="24"/>
              </w:rPr>
              <w:t>Throughout my time of working with Adult 2, I have found some positive results from multi agency working. However, I have also found multi agency very challenging at times</w:t>
            </w:r>
            <w:r w:rsidR="009922F7">
              <w:rPr>
                <w:color w:val="auto"/>
                <w:sz w:val="24"/>
                <w:szCs w:val="24"/>
              </w:rPr>
              <w:t>, especially in relation to safeguarding</w:t>
            </w:r>
            <w:r w:rsidR="00110703" w:rsidRPr="00A1466D">
              <w:rPr>
                <w:color w:val="auto"/>
                <w:sz w:val="24"/>
                <w:szCs w:val="24"/>
              </w:rPr>
              <w:t xml:space="preserve">.  </w:t>
            </w:r>
            <w:r>
              <w:rPr>
                <w:color w:val="auto"/>
                <w:sz w:val="24"/>
                <w:szCs w:val="24"/>
              </w:rPr>
              <w:t xml:space="preserve">Other professionals </w:t>
            </w:r>
            <w:r w:rsidR="009922F7">
              <w:rPr>
                <w:color w:val="auto"/>
                <w:sz w:val="24"/>
                <w:szCs w:val="24"/>
              </w:rPr>
              <w:t xml:space="preserve">have also shared these views. </w:t>
            </w:r>
            <w:r w:rsidR="00B467A7">
              <w:rPr>
                <w:color w:val="auto"/>
                <w:sz w:val="24"/>
                <w:szCs w:val="24"/>
              </w:rPr>
              <w:t xml:space="preserve">Furthermore, I have also found sharing information a challenge at times.  Although all </w:t>
            </w:r>
            <w:r w:rsidR="00B467A7">
              <w:rPr>
                <w:color w:val="auto"/>
                <w:sz w:val="24"/>
                <w:szCs w:val="24"/>
              </w:rPr>
              <w:lastRenderedPageBreak/>
              <w:t>public</w:t>
            </w:r>
            <w:r w:rsidR="00110703" w:rsidRPr="00A1466D">
              <w:rPr>
                <w:color w:val="auto"/>
                <w:sz w:val="24"/>
                <w:szCs w:val="24"/>
              </w:rPr>
              <w:t xml:space="preserve"> bodies are signed up to the Welsh Accord on Sharing of Personal Information [WASPI]</w:t>
            </w:r>
            <w:r w:rsidR="00A14FB5">
              <w:rPr>
                <w:color w:val="auto"/>
                <w:sz w:val="24"/>
                <w:szCs w:val="24"/>
              </w:rPr>
              <w:t xml:space="preserve"> (WG, undated)</w:t>
            </w:r>
            <w:r w:rsidR="00110703" w:rsidRPr="00A1466D">
              <w:rPr>
                <w:color w:val="auto"/>
                <w:sz w:val="24"/>
                <w:szCs w:val="24"/>
              </w:rPr>
              <w:t xml:space="preserve">, I have continued to face barriers in </w:t>
            </w:r>
            <w:r w:rsidR="00211583">
              <w:rPr>
                <w:color w:val="auto"/>
                <w:sz w:val="24"/>
                <w:szCs w:val="24"/>
              </w:rPr>
              <w:t xml:space="preserve">relation to </w:t>
            </w:r>
            <w:r w:rsidR="00110703" w:rsidRPr="00A1466D">
              <w:rPr>
                <w:color w:val="auto"/>
                <w:sz w:val="24"/>
                <w:szCs w:val="24"/>
              </w:rPr>
              <w:t xml:space="preserve">CMHT sharing necessary information.  WASPI is a tool with the aim to reduce these </w:t>
            </w:r>
            <w:r w:rsidR="00A27503" w:rsidRPr="00A1466D">
              <w:rPr>
                <w:color w:val="auto"/>
                <w:sz w:val="24"/>
                <w:szCs w:val="24"/>
              </w:rPr>
              <w:t>barriers;</w:t>
            </w:r>
            <w:r w:rsidR="00110703" w:rsidRPr="00A1466D">
              <w:rPr>
                <w:color w:val="auto"/>
                <w:sz w:val="24"/>
                <w:szCs w:val="24"/>
              </w:rPr>
              <w:t xml:space="preserve"> however</w:t>
            </w:r>
            <w:r w:rsidR="00A27503">
              <w:rPr>
                <w:color w:val="auto"/>
                <w:sz w:val="24"/>
                <w:szCs w:val="24"/>
              </w:rPr>
              <w:t>,</w:t>
            </w:r>
            <w:r w:rsidR="00110703" w:rsidRPr="00A1466D">
              <w:rPr>
                <w:color w:val="auto"/>
                <w:sz w:val="24"/>
                <w:szCs w:val="24"/>
              </w:rPr>
              <w:t xml:space="preserve"> issues with communication between professionals remain a concern, which continues to be</w:t>
            </w:r>
            <w:r w:rsidR="004037ED">
              <w:rPr>
                <w:color w:val="auto"/>
                <w:sz w:val="24"/>
                <w:szCs w:val="24"/>
              </w:rPr>
              <w:t xml:space="preserve"> highlighted within adult practice reviews (Cardiff and Yale Safeguarding Board, 2020).</w:t>
            </w:r>
            <w:r w:rsidR="00110703" w:rsidRPr="00A1466D">
              <w:rPr>
                <w:color w:val="auto"/>
                <w:sz w:val="24"/>
                <w:szCs w:val="24"/>
              </w:rPr>
              <w:t xml:space="preserve"> This is likely to be due to professionals having concerns of breeching</w:t>
            </w:r>
            <w:r w:rsidR="006B6761" w:rsidRPr="00A1466D">
              <w:rPr>
                <w:color w:val="auto"/>
                <w:sz w:val="24"/>
                <w:szCs w:val="24"/>
              </w:rPr>
              <w:t xml:space="preserve"> data under the UK</w:t>
            </w:r>
            <w:r w:rsidR="00110703" w:rsidRPr="00A1466D">
              <w:rPr>
                <w:color w:val="auto"/>
                <w:sz w:val="24"/>
                <w:szCs w:val="24"/>
              </w:rPr>
              <w:t xml:space="preserve"> legislation, the </w:t>
            </w:r>
            <w:r w:rsidR="00110703" w:rsidRPr="00A1466D">
              <w:rPr>
                <w:i/>
                <w:color w:val="auto"/>
                <w:sz w:val="24"/>
                <w:szCs w:val="24"/>
              </w:rPr>
              <w:t xml:space="preserve">Data Protection Act </w:t>
            </w:r>
            <w:r w:rsidR="00976220">
              <w:rPr>
                <w:i/>
                <w:color w:val="auto"/>
                <w:sz w:val="24"/>
                <w:szCs w:val="24"/>
              </w:rPr>
              <w:t xml:space="preserve">[DPA] </w:t>
            </w:r>
            <w:r w:rsidR="00110703" w:rsidRPr="00A1466D">
              <w:rPr>
                <w:i/>
                <w:color w:val="auto"/>
                <w:sz w:val="24"/>
                <w:szCs w:val="24"/>
              </w:rPr>
              <w:t>(2018)</w:t>
            </w:r>
            <w:r w:rsidR="00110703" w:rsidRPr="00A1466D">
              <w:rPr>
                <w:color w:val="auto"/>
                <w:sz w:val="24"/>
                <w:szCs w:val="24"/>
              </w:rPr>
              <w:t xml:space="preserve"> and the </w:t>
            </w:r>
            <w:r w:rsidR="00110703" w:rsidRPr="00030A82">
              <w:rPr>
                <w:i/>
                <w:color w:val="auto"/>
                <w:sz w:val="24"/>
                <w:szCs w:val="24"/>
              </w:rPr>
              <w:t>General Data Protection Regulation [GDPR]</w:t>
            </w:r>
            <w:r w:rsidR="00AA140F">
              <w:rPr>
                <w:i/>
                <w:color w:val="auto"/>
                <w:sz w:val="24"/>
                <w:szCs w:val="24"/>
              </w:rPr>
              <w:t xml:space="preserve"> (2018)</w:t>
            </w:r>
            <w:r w:rsidR="00110703" w:rsidRPr="00A1466D">
              <w:rPr>
                <w:color w:val="auto"/>
                <w:sz w:val="24"/>
                <w:szCs w:val="24"/>
              </w:rPr>
              <w:t xml:space="preserve">. </w:t>
            </w:r>
            <w:r w:rsidR="00B467A7">
              <w:rPr>
                <w:color w:val="auto"/>
                <w:sz w:val="24"/>
                <w:szCs w:val="24"/>
              </w:rPr>
              <w:t>However, under safeguarding processes</w:t>
            </w:r>
            <w:r w:rsidR="00752EB5">
              <w:rPr>
                <w:color w:val="auto"/>
                <w:sz w:val="24"/>
                <w:szCs w:val="24"/>
              </w:rPr>
              <w:t xml:space="preserve"> and the </w:t>
            </w:r>
            <w:r w:rsidR="00976220">
              <w:rPr>
                <w:i/>
                <w:color w:val="auto"/>
                <w:sz w:val="24"/>
                <w:szCs w:val="24"/>
              </w:rPr>
              <w:t>DPA</w:t>
            </w:r>
            <w:r w:rsidR="00752EB5" w:rsidRPr="005A7F07">
              <w:rPr>
                <w:i/>
                <w:color w:val="auto"/>
                <w:sz w:val="24"/>
                <w:szCs w:val="24"/>
              </w:rPr>
              <w:t xml:space="preserve"> (2018)</w:t>
            </w:r>
            <w:r w:rsidR="00752EB5">
              <w:rPr>
                <w:color w:val="auto"/>
                <w:sz w:val="24"/>
                <w:szCs w:val="24"/>
              </w:rPr>
              <w:t xml:space="preserve">, there is a requirement to share safeguarding information.  </w:t>
            </w:r>
            <w:r w:rsidR="00976220">
              <w:rPr>
                <w:color w:val="auto"/>
                <w:sz w:val="24"/>
                <w:szCs w:val="24"/>
              </w:rPr>
              <w:t>The LA Data Protection policy (XXXX, 2018) highlights employee responsibilities in relation to data protection to ensure that this is s</w:t>
            </w:r>
            <w:r w:rsidR="00440458">
              <w:rPr>
                <w:color w:val="auto"/>
                <w:sz w:val="24"/>
                <w:szCs w:val="24"/>
              </w:rPr>
              <w:t>t</w:t>
            </w:r>
            <w:r w:rsidR="00976220">
              <w:rPr>
                <w:color w:val="auto"/>
                <w:sz w:val="24"/>
                <w:szCs w:val="24"/>
              </w:rPr>
              <w:t xml:space="preserve">ored lawfully, </w:t>
            </w:r>
            <w:r w:rsidR="00440458">
              <w:rPr>
                <w:color w:val="auto"/>
                <w:sz w:val="24"/>
                <w:szCs w:val="24"/>
              </w:rPr>
              <w:t>securely</w:t>
            </w:r>
            <w:r w:rsidR="00976220">
              <w:rPr>
                <w:color w:val="auto"/>
                <w:sz w:val="24"/>
                <w:szCs w:val="24"/>
              </w:rPr>
              <w:t xml:space="preserve"> and </w:t>
            </w:r>
            <w:r w:rsidR="00440458">
              <w:rPr>
                <w:color w:val="auto"/>
                <w:sz w:val="24"/>
                <w:szCs w:val="24"/>
              </w:rPr>
              <w:t xml:space="preserve">is relevant.  Such information is evidence based and can inform assessment, decision making and future practice.  </w:t>
            </w:r>
            <w:r w:rsidR="00431E28">
              <w:rPr>
                <w:color w:val="auto"/>
                <w:sz w:val="24"/>
                <w:szCs w:val="24"/>
              </w:rPr>
              <w:t xml:space="preserve">Having access to personal data from prior to my involvement has allowed to me gain a greater understanding of Adult 2’s background.  </w:t>
            </w:r>
          </w:p>
          <w:p w14:paraId="4DB7A98C" w14:textId="47BA6974" w:rsidR="00030A82" w:rsidRPr="00B467A7" w:rsidRDefault="00030A82" w:rsidP="00A1466D">
            <w:pPr>
              <w:spacing w:line="360" w:lineRule="auto"/>
              <w:rPr>
                <w:color w:val="auto"/>
                <w:sz w:val="24"/>
                <w:szCs w:val="24"/>
              </w:rPr>
            </w:pPr>
          </w:p>
          <w:p w14:paraId="40F9A7EC" w14:textId="5027BC32" w:rsidR="00DE51C3" w:rsidRPr="00431E28" w:rsidRDefault="00752EB5" w:rsidP="00FA2DAA">
            <w:pPr>
              <w:spacing w:line="360" w:lineRule="auto"/>
              <w:rPr>
                <w:color w:val="auto"/>
                <w:sz w:val="24"/>
                <w:szCs w:val="24"/>
              </w:rPr>
            </w:pPr>
            <w:r>
              <w:rPr>
                <w:color w:val="auto"/>
                <w:sz w:val="24"/>
                <w:szCs w:val="24"/>
              </w:rPr>
              <w:t>Adult 2</w:t>
            </w:r>
            <w:r w:rsidR="00110703" w:rsidRPr="00A1466D">
              <w:rPr>
                <w:color w:val="auto"/>
                <w:sz w:val="24"/>
                <w:szCs w:val="24"/>
              </w:rPr>
              <w:t xml:space="preserve"> has continued to express their dislike to myself </w:t>
            </w:r>
            <w:r>
              <w:rPr>
                <w:color w:val="auto"/>
                <w:sz w:val="24"/>
                <w:szCs w:val="24"/>
              </w:rPr>
              <w:t>throughout my involvement and they have requested an alternative Social Wo</w:t>
            </w:r>
            <w:r w:rsidR="00981384">
              <w:rPr>
                <w:color w:val="auto"/>
                <w:sz w:val="24"/>
                <w:szCs w:val="24"/>
              </w:rPr>
              <w:t xml:space="preserve">rker to </w:t>
            </w:r>
            <w:r w:rsidR="00211583">
              <w:rPr>
                <w:color w:val="auto"/>
                <w:sz w:val="24"/>
                <w:szCs w:val="24"/>
              </w:rPr>
              <w:t xml:space="preserve">myself. </w:t>
            </w:r>
            <w:r w:rsidR="00981384">
              <w:rPr>
                <w:color w:val="auto"/>
                <w:sz w:val="24"/>
                <w:szCs w:val="24"/>
              </w:rPr>
              <w:t xml:space="preserve"> Adult 2 had</w:t>
            </w:r>
            <w:r>
              <w:rPr>
                <w:color w:val="auto"/>
                <w:sz w:val="24"/>
                <w:szCs w:val="24"/>
              </w:rPr>
              <w:t xml:space="preserve"> also notified the </w:t>
            </w:r>
            <w:r w:rsidR="00110703" w:rsidRPr="00A1466D">
              <w:rPr>
                <w:color w:val="auto"/>
                <w:sz w:val="24"/>
                <w:szCs w:val="24"/>
              </w:rPr>
              <w:t>local M</w:t>
            </w:r>
            <w:r>
              <w:rPr>
                <w:color w:val="auto"/>
                <w:sz w:val="24"/>
                <w:szCs w:val="24"/>
              </w:rPr>
              <w:t xml:space="preserve">ember of </w:t>
            </w:r>
            <w:r w:rsidRPr="00A1466D">
              <w:rPr>
                <w:color w:val="auto"/>
                <w:sz w:val="24"/>
                <w:szCs w:val="24"/>
              </w:rPr>
              <w:t>P</w:t>
            </w:r>
            <w:r>
              <w:rPr>
                <w:color w:val="auto"/>
                <w:sz w:val="24"/>
                <w:szCs w:val="24"/>
              </w:rPr>
              <w:t>arliament</w:t>
            </w:r>
            <w:r w:rsidR="0006538F">
              <w:rPr>
                <w:color w:val="auto"/>
                <w:sz w:val="24"/>
                <w:szCs w:val="24"/>
              </w:rPr>
              <w:t xml:space="preserve"> of this</w:t>
            </w:r>
            <w:r w:rsidR="00110703" w:rsidRPr="00A1466D">
              <w:rPr>
                <w:color w:val="auto"/>
                <w:sz w:val="24"/>
                <w:szCs w:val="24"/>
              </w:rPr>
              <w:t xml:space="preserve">. </w:t>
            </w:r>
            <w:r>
              <w:rPr>
                <w:color w:val="auto"/>
                <w:sz w:val="24"/>
                <w:szCs w:val="24"/>
              </w:rPr>
              <w:t xml:space="preserve"> During discussions with my supervisor, it was agreed </w:t>
            </w:r>
            <w:r w:rsidR="00343D55">
              <w:rPr>
                <w:color w:val="auto"/>
                <w:sz w:val="24"/>
                <w:szCs w:val="24"/>
              </w:rPr>
              <w:t>that the dislike was towards the system rather than my practice.  Having said that, the relationship had broken down and Adult 2 had disengaged from me.  I therefore, requested that Adult 2 have an alternative Social Worker in an attempt to improve working relationships and the outcomes for Adult 2</w:t>
            </w:r>
            <w:r w:rsidR="00030A82">
              <w:rPr>
                <w:color w:val="auto"/>
                <w:sz w:val="24"/>
                <w:szCs w:val="24"/>
              </w:rPr>
              <w:t xml:space="preserve"> to promote their wellbeing</w:t>
            </w:r>
            <w:r w:rsidR="00981384">
              <w:rPr>
                <w:color w:val="auto"/>
                <w:sz w:val="24"/>
                <w:szCs w:val="24"/>
              </w:rPr>
              <w:t>, with SCW (2017) highlighting the importance of this</w:t>
            </w:r>
            <w:r w:rsidR="00030A82">
              <w:rPr>
                <w:color w:val="auto"/>
                <w:sz w:val="24"/>
                <w:szCs w:val="24"/>
              </w:rPr>
              <w:t xml:space="preserve">. </w:t>
            </w:r>
            <w:r w:rsidR="0006538F">
              <w:rPr>
                <w:color w:val="auto"/>
                <w:sz w:val="24"/>
                <w:szCs w:val="24"/>
              </w:rPr>
              <w:t xml:space="preserve">Under the </w:t>
            </w:r>
            <w:r w:rsidR="00BD74C1">
              <w:rPr>
                <w:i/>
                <w:color w:val="auto"/>
                <w:sz w:val="24"/>
                <w:szCs w:val="24"/>
              </w:rPr>
              <w:t xml:space="preserve">Equality </w:t>
            </w:r>
            <w:r w:rsidR="0006538F" w:rsidRPr="008E3443">
              <w:rPr>
                <w:i/>
                <w:color w:val="auto"/>
                <w:sz w:val="24"/>
                <w:szCs w:val="24"/>
              </w:rPr>
              <w:t>Act (2010)</w:t>
            </w:r>
            <w:r w:rsidR="0006538F">
              <w:rPr>
                <w:color w:val="auto"/>
                <w:sz w:val="24"/>
                <w:szCs w:val="24"/>
              </w:rPr>
              <w:t xml:space="preserve">, Adult 2 has a protected characteristic as their mental health condition is considered a disability. All public bodies have a public sector equality duty to ensure that their practices do not discriminate against those with a disability and foster good relationships between </w:t>
            </w:r>
            <w:r w:rsidR="00030A82">
              <w:rPr>
                <w:color w:val="auto"/>
                <w:sz w:val="24"/>
                <w:szCs w:val="24"/>
              </w:rPr>
              <w:t>t</w:t>
            </w:r>
            <w:r w:rsidR="0006538F">
              <w:rPr>
                <w:color w:val="auto"/>
                <w:sz w:val="24"/>
                <w:szCs w:val="24"/>
              </w:rPr>
              <w:t xml:space="preserve">hose who do have a protected characteristic and those who do not </w:t>
            </w:r>
            <w:r w:rsidR="0006538F">
              <w:rPr>
                <w:i/>
                <w:color w:val="auto"/>
                <w:sz w:val="24"/>
                <w:szCs w:val="24"/>
              </w:rPr>
              <w:t>(The Equality Act 2010 (Specific Duties) Regulations (2011)</w:t>
            </w:r>
            <w:r w:rsidR="0006538F">
              <w:rPr>
                <w:color w:val="auto"/>
                <w:sz w:val="24"/>
                <w:szCs w:val="24"/>
              </w:rPr>
              <w:t xml:space="preserve">.  </w:t>
            </w:r>
            <w:r w:rsidR="00030A82">
              <w:rPr>
                <w:color w:val="auto"/>
                <w:sz w:val="24"/>
                <w:szCs w:val="24"/>
              </w:rPr>
              <w:t xml:space="preserve">By having another Social Worker, this gives opportunity for positive relationships to be formed. </w:t>
            </w:r>
          </w:p>
          <w:p w14:paraId="56F41856" w14:textId="5B94DA9A" w:rsidR="007A31A8" w:rsidRDefault="007A31A8" w:rsidP="00FA2DAA">
            <w:pPr>
              <w:spacing w:line="360" w:lineRule="auto"/>
              <w:rPr>
                <w:color w:val="auto"/>
                <w:sz w:val="24"/>
                <w:szCs w:val="24"/>
              </w:rPr>
            </w:pPr>
          </w:p>
          <w:p w14:paraId="7893356F" w14:textId="11B56D3B" w:rsidR="007A31A8" w:rsidRDefault="007A31A8" w:rsidP="00FA2DAA">
            <w:pPr>
              <w:spacing w:line="360" w:lineRule="auto"/>
              <w:rPr>
                <w:color w:val="auto"/>
                <w:sz w:val="24"/>
                <w:szCs w:val="24"/>
              </w:rPr>
            </w:pPr>
            <w:r>
              <w:rPr>
                <w:color w:val="auto"/>
                <w:sz w:val="24"/>
                <w:szCs w:val="24"/>
              </w:rPr>
              <w:t>In concl</w:t>
            </w:r>
            <w:r w:rsidR="00370950">
              <w:rPr>
                <w:color w:val="auto"/>
                <w:sz w:val="24"/>
                <w:szCs w:val="24"/>
              </w:rPr>
              <w:t xml:space="preserve">usion, I have found that it can be </w:t>
            </w:r>
            <w:r>
              <w:rPr>
                <w:color w:val="auto"/>
                <w:sz w:val="24"/>
                <w:szCs w:val="24"/>
              </w:rPr>
              <w:t xml:space="preserve">very difficult to safeguard adults under safeguarding processes, with a heavy reliance on other relevant legislation to enable the </w:t>
            </w:r>
            <w:r>
              <w:rPr>
                <w:color w:val="auto"/>
                <w:sz w:val="24"/>
                <w:szCs w:val="24"/>
              </w:rPr>
              <w:lastRenderedPageBreak/>
              <w:t>use of Social</w:t>
            </w:r>
            <w:r w:rsidR="00A27503">
              <w:rPr>
                <w:color w:val="auto"/>
                <w:sz w:val="24"/>
                <w:szCs w:val="24"/>
              </w:rPr>
              <w:t xml:space="preserve"> Work powers and reduce risk</w:t>
            </w:r>
            <w:r>
              <w:rPr>
                <w:color w:val="auto"/>
                <w:sz w:val="24"/>
                <w:szCs w:val="24"/>
              </w:rPr>
              <w:t xml:space="preserve">. </w:t>
            </w:r>
            <w:r w:rsidR="00593FBC">
              <w:rPr>
                <w:color w:val="auto"/>
                <w:sz w:val="24"/>
                <w:szCs w:val="24"/>
              </w:rPr>
              <w:t xml:space="preserve">  It is essential that all practitioners working with adults effectively share relevant information in a timely manner to ensure there is a holistic approach used and reduce risk of harm. </w:t>
            </w:r>
            <w:r w:rsidR="00A27503">
              <w:rPr>
                <w:color w:val="auto"/>
                <w:sz w:val="24"/>
                <w:szCs w:val="24"/>
              </w:rPr>
              <w:t xml:space="preserve"> They also need to be familiar with the correct policies in place to support information sharing, to prevent further delays occurring. </w:t>
            </w:r>
          </w:p>
          <w:p w14:paraId="6A0206AE" w14:textId="1D3FC927" w:rsidR="00040EEB" w:rsidRPr="00A1466D" w:rsidRDefault="00040EEB" w:rsidP="00A1466D">
            <w:pPr>
              <w:spacing w:line="360" w:lineRule="auto"/>
              <w:rPr>
                <w:color w:val="auto"/>
                <w:sz w:val="24"/>
                <w:szCs w:val="24"/>
              </w:rPr>
            </w:pPr>
          </w:p>
          <w:p w14:paraId="5B8FB40B" w14:textId="0594F687" w:rsidR="00370950" w:rsidRPr="00593FBC" w:rsidRDefault="00343D55" w:rsidP="00593FBC">
            <w:pPr>
              <w:overflowPunct/>
              <w:autoSpaceDE/>
              <w:autoSpaceDN/>
              <w:adjustRightInd/>
              <w:spacing w:line="360" w:lineRule="auto"/>
              <w:ind w:right="-957"/>
              <w:textAlignment w:val="auto"/>
              <w:rPr>
                <w:b/>
                <w:color w:val="auto"/>
                <w:sz w:val="24"/>
                <w:szCs w:val="24"/>
              </w:rPr>
            </w:pPr>
            <w:r>
              <w:rPr>
                <w:b/>
                <w:color w:val="auto"/>
                <w:sz w:val="24"/>
                <w:szCs w:val="24"/>
              </w:rPr>
              <w:t>Wor</w:t>
            </w:r>
            <w:r w:rsidR="00A27503">
              <w:rPr>
                <w:b/>
                <w:color w:val="auto"/>
                <w:sz w:val="24"/>
                <w:szCs w:val="24"/>
              </w:rPr>
              <w:t>d count 4276</w:t>
            </w:r>
            <w:bookmarkStart w:id="0" w:name="_GoBack"/>
            <w:bookmarkEnd w:id="0"/>
          </w:p>
          <w:p w14:paraId="12DC2F24" w14:textId="24094196" w:rsidR="00D3203C" w:rsidRPr="00A1466D" w:rsidRDefault="00D3203C" w:rsidP="00A1466D">
            <w:pPr>
              <w:spacing w:line="360" w:lineRule="auto"/>
              <w:jc w:val="both"/>
              <w:rPr>
                <w:i/>
                <w:color w:val="auto"/>
                <w:sz w:val="24"/>
                <w:szCs w:val="24"/>
              </w:rPr>
            </w:pPr>
          </w:p>
          <w:p w14:paraId="1225D23D" w14:textId="4FFF3138" w:rsidR="00D3203C" w:rsidRPr="00A1466D" w:rsidRDefault="00D3203C" w:rsidP="00A1466D">
            <w:pPr>
              <w:spacing w:line="360" w:lineRule="auto"/>
              <w:jc w:val="both"/>
              <w:rPr>
                <w:i/>
                <w:color w:val="auto"/>
                <w:sz w:val="24"/>
                <w:szCs w:val="24"/>
              </w:rPr>
            </w:pPr>
          </w:p>
          <w:p w14:paraId="0C1020FE" w14:textId="61CE561C" w:rsidR="00D3203C" w:rsidRPr="00A1466D" w:rsidRDefault="00D3203C" w:rsidP="00A1466D">
            <w:pPr>
              <w:spacing w:line="360" w:lineRule="auto"/>
              <w:jc w:val="both"/>
              <w:rPr>
                <w:i/>
                <w:color w:val="auto"/>
                <w:sz w:val="24"/>
                <w:szCs w:val="24"/>
              </w:rPr>
            </w:pPr>
          </w:p>
          <w:p w14:paraId="43CA65F6" w14:textId="46B65686" w:rsidR="00D3203C" w:rsidRPr="00A1466D" w:rsidRDefault="00D3203C" w:rsidP="00A1466D">
            <w:pPr>
              <w:spacing w:line="360" w:lineRule="auto"/>
              <w:jc w:val="both"/>
              <w:rPr>
                <w:i/>
                <w:color w:val="auto"/>
                <w:sz w:val="24"/>
                <w:szCs w:val="24"/>
              </w:rPr>
            </w:pPr>
          </w:p>
          <w:p w14:paraId="5C222972" w14:textId="259CE14B" w:rsidR="00D3203C" w:rsidRPr="00A1466D" w:rsidRDefault="00D3203C" w:rsidP="00A1466D">
            <w:pPr>
              <w:spacing w:line="360" w:lineRule="auto"/>
              <w:jc w:val="both"/>
              <w:rPr>
                <w:i/>
                <w:color w:val="auto"/>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DF0126" w14:textId="77777777" w:rsidR="0063618D" w:rsidRDefault="0063618D">
      <w:r>
        <w:separator/>
      </w:r>
    </w:p>
  </w:endnote>
  <w:endnote w:type="continuationSeparator" w:id="0">
    <w:p w14:paraId="1905CE63" w14:textId="77777777" w:rsidR="0063618D" w:rsidRDefault="00636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BEED982" w:rsidR="006B1132" w:rsidRDefault="006B1132">
    <w:pPr>
      <w:pStyle w:val="Footer"/>
      <w:jc w:val="right"/>
    </w:pPr>
    <w:r>
      <w:fldChar w:fldCharType="begin"/>
    </w:r>
    <w:r>
      <w:instrText xml:space="preserve"> PAGE   \* MERGEFORMAT </w:instrText>
    </w:r>
    <w:r>
      <w:fldChar w:fldCharType="separate"/>
    </w:r>
    <w:r w:rsidR="00A27503">
      <w:rPr>
        <w:noProof/>
      </w:rPr>
      <w:t>14</w:t>
    </w:r>
    <w:r>
      <w:rPr>
        <w:noProof/>
      </w:rPr>
      <w:fldChar w:fldCharType="end"/>
    </w:r>
  </w:p>
  <w:p w14:paraId="5CA2AEEC" w14:textId="77777777" w:rsidR="006B1132" w:rsidRPr="00E60F42" w:rsidRDefault="006B1132"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6245A4" w14:textId="77777777" w:rsidR="0063618D" w:rsidRDefault="0063618D">
      <w:r>
        <w:separator/>
      </w:r>
    </w:p>
  </w:footnote>
  <w:footnote w:type="continuationSeparator" w:id="0">
    <w:p w14:paraId="74DAD022" w14:textId="77777777" w:rsidR="0063618D" w:rsidRDefault="00636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6B1132" w:rsidRDefault="006B1132">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9169B1"/>
    <w:multiLevelType w:val="hybridMultilevel"/>
    <w:tmpl w:val="DABE4AB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1"/>
  </w:num>
  <w:num w:numId="53">
    <w:abstractNumId w:val="2"/>
  </w:num>
  <w:num w:numId="54">
    <w:abstractNumId w:val="2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08CD"/>
    <w:rsid w:val="000127CA"/>
    <w:rsid w:val="00012B16"/>
    <w:rsid w:val="00020EEC"/>
    <w:rsid w:val="0002440E"/>
    <w:rsid w:val="0002759A"/>
    <w:rsid w:val="00027B1F"/>
    <w:rsid w:val="0003088B"/>
    <w:rsid w:val="00030A82"/>
    <w:rsid w:val="00031920"/>
    <w:rsid w:val="000325D9"/>
    <w:rsid w:val="000372B2"/>
    <w:rsid w:val="0004079F"/>
    <w:rsid w:val="00040EEB"/>
    <w:rsid w:val="00043543"/>
    <w:rsid w:val="00044D10"/>
    <w:rsid w:val="00044F1A"/>
    <w:rsid w:val="00045B87"/>
    <w:rsid w:val="00045C07"/>
    <w:rsid w:val="00045C40"/>
    <w:rsid w:val="00046861"/>
    <w:rsid w:val="00050432"/>
    <w:rsid w:val="00054961"/>
    <w:rsid w:val="00054A07"/>
    <w:rsid w:val="00055D43"/>
    <w:rsid w:val="00056FAC"/>
    <w:rsid w:val="00057751"/>
    <w:rsid w:val="00062E39"/>
    <w:rsid w:val="00062F0A"/>
    <w:rsid w:val="00064063"/>
    <w:rsid w:val="0006538F"/>
    <w:rsid w:val="0006581A"/>
    <w:rsid w:val="00074461"/>
    <w:rsid w:val="000766EC"/>
    <w:rsid w:val="00080E58"/>
    <w:rsid w:val="00083D99"/>
    <w:rsid w:val="000841BE"/>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4326"/>
    <w:rsid w:val="000C6892"/>
    <w:rsid w:val="000C6FFE"/>
    <w:rsid w:val="000D0BB6"/>
    <w:rsid w:val="000D0F96"/>
    <w:rsid w:val="000D2ED2"/>
    <w:rsid w:val="000D6653"/>
    <w:rsid w:val="000E0D51"/>
    <w:rsid w:val="000E26B0"/>
    <w:rsid w:val="000E37C2"/>
    <w:rsid w:val="000E38C3"/>
    <w:rsid w:val="000F1599"/>
    <w:rsid w:val="000F1769"/>
    <w:rsid w:val="000F1A97"/>
    <w:rsid w:val="000F3819"/>
    <w:rsid w:val="000F42AE"/>
    <w:rsid w:val="000F6196"/>
    <w:rsid w:val="000F6BC3"/>
    <w:rsid w:val="0010312C"/>
    <w:rsid w:val="00105026"/>
    <w:rsid w:val="0010662B"/>
    <w:rsid w:val="00106681"/>
    <w:rsid w:val="00106DC7"/>
    <w:rsid w:val="00110703"/>
    <w:rsid w:val="00112391"/>
    <w:rsid w:val="00114F52"/>
    <w:rsid w:val="00130119"/>
    <w:rsid w:val="00132812"/>
    <w:rsid w:val="001347F8"/>
    <w:rsid w:val="001359EE"/>
    <w:rsid w:val="00137BB5"/>
    <w:rsid w:val="00137E05"/>
    <w:rsid w:val="001447F6"/>
    <w:rsid w:val="00147DE3"/>
    <w:rsid w:val="00150794"/>
    <w:rsid w:val="00151DA6"/>
    <w:rsid w:val="00154AFF"/>
    <w:rsid w:val="001608C4"/>
    <w:rsid w:val="00163CC0"/>
    <w:rsid w:val="00164832"/>
    <w:rsid w:val="00171418"/>
    <w:rsid w:val="001772BF"/>
    <w:rsid w:val="001772DE"/>
    <w:rsid w:val="0019496C"/>
    <w:rsid w:val="001961CF"/>
    <w:rsid w:val="001A59BB"/>
    <w:rsid w:val="001A607E"/>
    <w:rsid w:val="001A6A51"/>
    <w:rsid w:val="001A79C4"/>
    <w:rsid w:val="001B331A"/>
    <w:rsid w:val="001B35F5"/>
    <w:rsid w:val="001C0237"/>
    <w:rsid w:val="001C0E74"/>
    <w:rsid w:val="001C14AE"/>
    <w:rsid w:val="001C4DB8"/>
    <w:rsid w:val="001C50B8"/>
    <w:rsid w:val="001C7A6A"/>
    <w:rsid w:val="001D229F"/>
    <w:rsid w:val="001D7912"/>
    <w:rsid w:val="001E2EB6"/>
    <w:rsid w:val="001F4552"/>
    <w:rsid w:val="00200272"/>
    <w:rsid w:val="002019EB"/>
    <w:rsid w:val="00204B58"/>
    <w:rsid w:val="00205051"/>
    <w:rsid w:val="00211583"/>
    <w:rsid w:val="00211F65"/>
    <w:rsid w:val="00214047"/>
    <w:rsid w:val="00214D6E"/>
    <w:rsid w:val="00216563"/>
    <w:rsid w:val="0021792F"/>
    <w:rsid w:val="00220D06"/>
    <w:rsid w:val="002246A0"/>
    <w:rsid w:val="00230439"/>
    <w:rsid w:val="00230D9E"/>
    <w:rsid w:val="00232A09"/>
    <w:rsid w:val="00235176"/>
    <w:rsid w:val="00236061"/>
    <w:rsid w:val="0024100E"/>
    <w:rsid w:val="00241C1B"/>
    <w:rsid w:val="0024288B"/>
    <w:rsid w:val="00243DB0"/>
    <w:rsid w:val="00247265"/>
    <w:rsid w:val="00260663"/>
    <w:rsid w:val="002651F5"/>
    <w:rsid w:val="002657E9"/>
    <w:rsid w:val="0026665E"/>
    <w:rsid w:val="0027147E"/>
    <w:rsid w:val="00274A5B"/>
    <w:rsid w:val="002761F4"/>
    <w:rsid w:val="002775E1"/>
    <w:rsid w:val="00277979"/>
    <w:rsid w:val="00281C67"/>
    <w:rsid w:val="0028549B"/>
    <w:rsid w:val="00291ADD"/>
    <w:rsid w:val="002920DF"/>
    <w:rsid w:val="00292F3D"/>
    <w:rsid w:val="00295CA1"/>
    <w:rsid w:val="002A0D57"/>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7F0"/>
    <w:rsid w:val="002D2F29"/>
    <w:rsid w:val="002D46C0"/>
    <w:rsid w:val="002D5A92"/>
    <w:rsid w:val="002D65D2"/>
    <w:rsid w:val="002D6B31"/>
    <w:rsid w:val="002E6D17"/>
    <w:rsid w:val="002E7017"/>
    <w:rsid w:val="002E7F2C"/>
    <w:rsid w:val="002F1FC7"/>
    <w:rsid w:val="002F2185"/>
    <w:rsid w:val="002F4F6E"/>
    <w:rsid w:val="002F78F5"/>
    <w:rsid w:val="003015C3"/>
    <w:rsid w:val="00305099"/>
    <w:rsid w:val="003106DB"/>
    <w:rsid w:val="0031350A"/>
    <w:rsid w:val="00314A58"/>
    <w:rsid w:val="00316815"/>
    <w:rsid w:val="003168CA"/>
    <w:rsid w:val="00321255"/>
    <w:rsid w:val="0032230D"/>
    <w:rsid w:val="00322A0B"/>
    <w:rsid w:val="00330881"/>
    <w:rsid w:val="00331CD2"/>
    <w:rsid w:val="00332426"/>
    <w:rsid w:val="00335C41"/>
    <w:rsid w:val="00335FC5"/>
    <w:rsid w:val="0033771E"/>
    <w:rsid w:val="00337FEF"/>
    <w:rsid w:val="00343D55"/>
    <w:rsid w:val="00353764"/>
    <w:rsid w:val="00354B6D"/>
    <w:rsid w:val="00355210"/>
    <w:rsid w:val="00355756"/>
    <w:rsid w:val="00355A3E"/>
    <w:rsid w:val="00355CFD"/>
    <w:rsid w:val="00365DF9"/>
    <w:rsid w:val="0037066E"/>
    <w:rsid w:val="00370950"/>
    <w:rsid w:val="00372DB4"/>
    <w:rsid w:val="00372FB1"/>
    <w:rsid w:val="00373A36"/>
    <w:rsid w:val="0037419E"/>
    <w:rsid w:val="00375AF5"/>
    <w:rsid w:val="003761BD"/>
    <w:rsid w:val="00376AE8"/>
    <w:rsid w:val="00377448"/>
    <w:rsid w:val="00377884"/>
    <w:rsid w:val="00381679"/>
    <w:rsid w:val="003826BD"/>
    <w:rsid w:val="00385414"/>
    <w:rsid w:val="00390074"/>
    <w:rsid w:val="00390091"/>
    <w:rsid w:val="00392F73"/>
    <w:rsid w:val="00393600"/>
    <w:rsid w:val="0039762B"/>
    <w:rsid w:val="003A0C37"/>
    <w:rsid w:val="003A1B6B"/>
    <w:rsid w:val="003A46C0"/>
    <w:rsid w:val="003A600E"/>
    <w:rsid w:val="003A6513"/>
    <w:rsid w:val="003B16C7"/>
    <w:rsid w:val="003B29BC"/>
    <w:rsid w:val="003B3115"/>
    <w:rsid w:val="003C00AE"/>
    <w:rsid w:val="003C19F1"/>
    <w:rsid w:val="003C2831"/>
    <w:rsid w:val="003C3C67"/>
    <w:rsid w:val="003C4186"/>
    <w:rsid w:val="003C6185"/>
    <w:rsid w:val="003D0D2D"/>
    <w:rsid w:val="003D168C"/>
    <w:rsid w:val="003D1885"/>
    <w:rsid w:val="003D1BC0"/>
    <w:rsid w:val="003D20F1"/>
    <w:rsid w:val="003D41DB"/>
    <w:rsid w:val="003D4710"/>
    <w:rsid w:val="003E16D7"/>
    <w:rsid w:val="003E197E"/>
    <w:rsid w:val="003E4B70"/>
    <w:rsid w:val="003E54CF"/>
    <w:rsid w:val="003E5FBA"/>
    <w:rsid w:val="003F1233"/>
    <w:rsid w:val="003F43BF"/>
    <w:rsid w:val="003F4904"/>
    <w:rsid w:val="003F67A4"/>
    <w:rsid w:val="00400786"/>
    <w:rsid w:val="00401FDA"/>
    <w:rsid w:val="004037ED"/>
    <w:rsid w:val="004046F0"/>
    <w:rsid w:val="0040668F"/>
    <w:rsid w:val="00411EF7"/>
    <w:rsid w:val="00412677"/>
    <w:rsid w:val="00425160"/>
    <w:rsid w:val="00430DE3"/>
    <w:rsid w:val="00431E28"/>
    <w:rsid w:val="004348AE"/>
    <w:rsid w:val="004376C0"/>
    <w:rsid w:val="00440458"/>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68AA"/>
    <w:rsid w:val="004911B4"/>
    <w:rsid w:val="0049196A"/>
    <w:rsid w:val="004923DA"/>
    <w:rsid w:val="00492D57"/>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1E"/>
    <w:rsid w:val="004F7B8F"/>
    <w:rsid w:val="00500748"/>
    <w:rsid w:val="005011D6"/>
    <w:rsid w:val="00502A14"/>
    <w:rsid w:val="005042F1"/>
    <w:rsid w:val="0050481B"/>
    <w:rsid w:val="005113D4"/>
    <w:rsid w:val="0051287D"/>
    <w:rsid w:val="00513C7D"/>
    <w:rsid w:val="00521123"/>
    <w:rsid w:val="00521221"/>
    <w:rsid w:val="0052250B"/>
    <w:rsid w:val="005229BE"/>
    <w:rsid w:val="005260D0"/>
    <w:rsid w:val="005305C6"/>
    <w:rsid w:val="00540EEC"/>
    <w:rsid w:val="005414F4"/>
    <w:rsid w:val="00545B66"/>
    <w:rsid w:val="00546187"/>
    <w:rsid w:val="00547B11"/>
    <w:rsid w:val="00557D77"/>
    <w:rsid w:val="00557F39"/>
    <w:rsid w:val="00562EAA"/>
    <w:rsid w:val="00563B58"/>
    <w:rsid w:val="005640C4"/>
    <w:rsid w:val="0056684C"/>
    <w:rsid w:val="00574A0C"/>
    <w:rsid w:val="0057780F"/>
    <w:rsid w:val="00581E0A"/>
    <w:rsid w:val="00586D89"/>
    <w:rsid w:val="005877C8"/>
    <w:rsid w:val="00587923"/>
    <w:rsid w:val="00593FBC"/>
    <w:rsid w:val="00594F9F"/>
    <w:rsid w:val="005A1B4C"/>
    <w:rsid w:val="005A545C"/>
    <w:rsid w:val="005A7F07"/>
    <w:rsid w:val="005B144C"/>
    <w:rsid w:val="005B271A"/>
    <w:rsid w:val="005B30AA"/>
    <w:rsid w:val="005B3A2D"/>
    <w:rsid w:val="005C1567"/>
    <w:rsid w:val="005C23AB"/>
    <w:rsid w:val="005C28D3"/>
    <w:rsid w:val="005C2AE7"/>
    <w:rsid w:val="005C6CE5"/>
    <w:rsid w:val="005D3F07"/>
    <w:rsid w:val="005D4A1E"/>
    <w:rsid w:val="005D4F72"/>
    <w:rsid w:val="005E13EA"/>
    <w:rsid w:val="005E17F1"/>
    <w:rsid w:val="005F64AA"/>
    <w:rsid w:val="005F7851"/>
    <w:rsid w:val="00606965"/>
    <w:rsid w:val="00606E27"/>
    <w:rsid w:val="006108C9"/>
    <w:rsid w:val="00614DF7"/>
    <w:rsid w:val="006179BB"/>
    <w:rsid w:val="0062158D"/>
    <w:rsid w:val="006223FD"/>
    <w:rsid w:val="006326D1"/>
    <w:rsid w:val="00632E0A"/>
    <w:rsid w:val="00633165"/>
    <w:rsid w:val="0063317D"/>
    <w:rsid w:val="0063618D"/>
    <w:rsid w:val="006447DE"/>
    <w:rsid w:val="00644889"/>
    <w:rsid w:val="0065155B"/>
    <w:rsid w:val="0065276E"/>
    <w:rsid w:val="00654329"/>
    <w:rsid w:val="00654CEC"/>
    <w:rsid w:val="00655507"/>
    <w:rsid w:val="006579FD"/>
    <w:rsid w:val="006600B4"/>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077C"/>
    <w:rsid w:val="006B1132"/>
    <w:rsid w:val="006B4496"/>
    <w:rsid w:val="006B5E67"/>
    <w:rsid w:val="006B6612"/>
    <w:rsid w:val="006B6761"/>
    <w:rsid w:val="006C2EB5"/>
    <w:rsid w:val="006C7531"/>
    <w:rsid w:val="006D18A3"/>
    <w:rsid w:val="006D5970"/>
    <w:rsid w:val="006E481E"/>
    <w:rsid w:val="006E795F"/>
    <w:rsid w:val="006F0862"/>
    <w:rsid w:val="006F1438"/>
    <w:rsid w:val="006F2A9E"/>
    <w:rsid w:val="006F5ED3"/>
    <w:rsid w:val="00700249"/>
    <w:rsid w:val="0070393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A38"/>
    <w:rsid w:val="00752EB5"/>
    <w:rsid w:val="007536B6"/>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1A8"/>
    <w:rsid w:val="007A628F"/>
    <w:rsid w:val="007B0DE3"/>
    <w:rsid w:val="007B1BFD"/>
    <w:rsid w:val="007B7191"/>
    <w:rsid w:val="007C11B1"/>
    <w:rsid w:val="007C1D94"/>
    <w:rsid w:val="007C2413"/>
    <w:rsid w:val="007C324C"/>
    <w:rsid w:val="007C556F"/>
    <w:rsid w:val="007C5ABE"/>
    <w:rsid w:val="007C64F9"/>
    <w:rsid w:val="007C6A87"/>
    <w:rsid w:val="007D0A07"/>
    <w:rsid w:val="007D0F11"/>
    <w:rsid w:val="007D133D"/>
    <w:rsid w:val="007D1FBA"/>
    <w:rsid w:val="007D3EB4"/>
    <w:rsid w:val="007D3F16"/>
    <w:rsid w:val="007D52D0"/>
    <w:rsid w:val="007F10BD"/>
    <w:rsid w:val="007F312E"/>
    <w:rsid w:val="007F3F7E"/>
    <w:rsid w:val="007F4BA4"/>
    <w:rsid w:val="0080171A"/>
    <w:rsid w:val="0080714C"/>
    <w:rsid w:val="00812592"/>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BC7"/>
    <w:rsid w:val="008340BA"/>
    <w:rsid w:val="0083440B"/>
    <w:rsid w:val="00834F1D"/>
    <w:rsid w:val="00835CBC"/>
    <w:rsid w:val="00836FEC"/>
    <w:rsid w:val="00841F9D"/>
    <w:rsid w:val="008420E1"/>
    <w:rsid w:val="00844D98"/>
    <w:rsid w:val="0084658D"/>
    <w:rsid w:val="00846D84"/>
    <w:rsid w:val="00850233"/>
    <w:rsid w:val="008519A1"/>
    <w:rsid w:val="0085230E"/>
    <w:rsid w:val="008550A1"/>
    <w:rsid w:val="00861038"/>
    <w:rsid w:val="00865B58"/>
    <w:rsid w:val="00866B50"/>
    <w:rsid w:val="00867A63"/>
    <w:rsid w:val="008708F1"/>
    <w:rsid w:val="00871960"/>
    <w:rsid w:val="0087369F"/>
    <w:rsid w:val="00877C27"/>
    <w:rsid w:val="00880539"/>
    <w:rsid w:val="008859E8"/>
    <w:rsid w:val="0088737B"/>
    <w:rsid w:val="00890D32"/>
    <w:rsid w:val="00891078"/>
    <w:rsid w:val="00892716"/>
    <w:rsid w:val="00893067"/>
    <w:rsid w:val="008933DE"/>
    <w:rsid w:val="00895FCE"/>
    <w:rsid w:val="00897F3E"/>
    <w:rsid w:val="008A21B4"/>
    <w:rsid w:val="008B07DE"/>
    <w:rsid w:val="008B1309"/>
    <w:rsid w:val="008B28E7"/>
    <w:rsid w:val="008B67F6"/>
    <w:rsid w:val="008C1399"/>
    <w:rsid w:val="008C14C7"/>
    <w:rsid w:val="008C2FFB"/>
    <w:rsid w:val="008C633F"/>
    <w:rsid w:val="008C6EEA"/>
    <w:rsid w:val="008C7770"/>
    <w:rsid w:val="008C79C7"/>
    <w:rsid w:val="008D03B0"/>
    <w:rsid w:val="008D2150"/>
    <w:rsid w:val="008D5813"/>
    <w:rsid w:val="008D5999"/>
    <w:rsid w:val="008D5B1B"/>
    <w:rsid w:val="008D634E"/>
    <w:rsid w:val="008D778A"/>
    <w:rsid w:val="008D78C9"/>
    <w:rsid w:val="008E3195"/>
    <w:rsid w:val="008E3443"/>
    <w:rsid w:val="008E5A35"/>
    <w:rsid w:val="008F127E"/>
    <w:rsid w:val="008F32D9"/>
    <w:rsid w:val="008F6FD5"/>
    <w:rsid w:val="00902A65"/>
    <w:rsid w:val="00903932"/>
    <w:rsid w:val="009079BD"/>
    <w:rsid w:val="00910F10"/>
    <w:rsid w:val="00912BD9"/>
    <w:rsid w:val="00916FB2"/>
    <w:rsid w:val="00920E5B"/>
    <w:rsid w:val="00926436"/>
    <w:rsid w:val="00926C53"/>
    <w:rsid w:val="0093018C"/>
    <w:rsid w:val="0094495F"/>
    <w:rsid w:val="009544C0"/>
    <w:rsid w:val="00954973"/>
    <w:rsid w:val="00954FA4"/>
    <w:rsid w:val="00956AE9"/>
    <w:rsid w:val="00961D86"/>
    <w:rsid w:val="00964CC6"/>
    <w:rsid w:val="00967BFA"/>
    <w:rsid w:val="00970871"/>
    <w:rsid w:val="00974932"/>
    <w:rsid w:val="00976220"/>
    <w:rsid w:val="00981384"/>
    <w:rsid w:val="0098262C"/>
    <w:rsid w:val="0098427C"/>
    <w:rsid w:val="00986B43"/>
    <w:rsid w:val="00986C0B"/>
    <w:rsid w:val="00986D46"/>
    <w:rsid w:val="00991FDA"/>
    <w:rsid w:val="009922F7"/>
    <w:rsid w:val="00992ACA"/>
    <w:rsid w:val="009A5F3B"/>
    <w:rsid w:val="009A5F79"/>
    <w:rsid w:val="009A6F87"/>
    <w:rsid w:val="009B0B61"/>
    <w:rsid w:val="009B28C0"/>
    <w:rsid w:val="009B3178"/>
    <w:rsid w:val="009B3E46"/>
    <w:rsid w:val="009B6689"/>
    <w:rsid w:val="009B7136"/>
    <w:rsid w:val="009C337F"/>
    <w:rsid w:val="009C53E7"/>
    <w:rsid w:val="009C6092"/>
    <w:rsid w:val="009C7342"/>
    <w:rsid w:val="009D235D"/>
    <w:rsid w:val="009D4365"/>
    <w:rsid w:val="009D477B"/>
    <w:rsid w:val="009D4E3B"/>
    <w:rsid w:val="009D59C2"/>
    <w:rsid w:val="009D7BC9"/>
    <w:rsid w:val="009E122F"/>
    <w:rsid w:val="009E1982"/>
    <w:rsid w:val="009E4D2C"/>
    <w:rsid w:val="009F0978"/>
    <w:rsid w:val="009F3AEC"/>
    <w:rsid w:val="009F6801"/>
    <w:rsid w:val="00A00081"/>
    <w:rsid w:val="00A01BE7"/>
    <w:rsid w:val="00A06422"/>
    <w:rsid w:val="00A10D56"/>
    <w:rsid w:val="00A12AAE"/>
    <w:rsid w:val="00A12F22"/>
    <w:rsid w:val="00A1466D"/>
    <w:rsid w:val="00A14FB5"/>
    <w:rsid w:val="00A15405"/>
    <w:rsid w:val="00A16DD1"/>
    <w:rsid w:val="00A22441"/>
    <w:rsid w:val="00A23F3B"/>
    <w:rsid w:val="00A24406"/>
    <w:rsid w:val="00A24596"/>
    <w:rsid w:val="00A25F64"/>
    <w:rsid w:val="00A27503"/>
    <w:rsid w:val="00A275F6"/>
    <w:rsid w:val="00A303B9"/>
    <w:rsid w:val="00A37416"/>
    <w:rsid w:val="00A40ED6"/>
    <w:rsid w:val="00A47621"/>
    <w:rsid w:val="00A479CD"/>
    <w:rsid w:val="00A50CFC"/>
    <w:rsid w:val="00A54D67"/>
    <w:rsid w:val="00A55A3F"/>
    <w:rsid w:val="00A5656A"/>
    <w:rsid w:val="00A60103"/>
    <w:rsid w:val="00A652F6"/>
    <w:rsid w:val="00A65861"/>
    <w:rsid w:val="00A72A46"/>
    <w:rsid w:val="00A732EA"/>
    <w:rsid w:val="00A7489E"/>
    <w:rsid w:val="00A8015F"/>
    <w:rsid w:val="00A8364F"/>
    <w:rsid w:val="00A85039"/>
    <w:rsid w:val="00A906AA"/>
    <w:rsid w:val="00A94C5E"/>
    <w:rsid w:val="00AA140F"/>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1EB"/>
    <w:rsid w:val="00AE6231"/>
    <w:rsid w:val="00AE7077"/>
    <w:rsid w:val="00AF39FF"/>
    <w:rsid w:val="00AF61C2"/>
    <w:rsid w:val="00AF6CC6"/>
    <w:rsid w:val="00B0296A"/>
    <w:rsid w:val="00B037B0"/>
    <w:rsid w:val="00B07E79"/>
    <w:rsid w:val="00B12295"/>
    <w:rsid w:val="00B137BE"/>
    <w:rsid w:val="00B15998"/>
    <w:rsid w:val="00B165C3"/>
    <w:rsid w:val="00B17FA0"/>
    <w:rsid w:val="00B2292C"/>
    <w:rsid w:val="00B22C3C"/>
    <w:rsid w:val="00B24344"/>
    <w:rsid w:val="00B26769"/>
    <w:rsid w:val="00B2754B"/>
    <w:rsid w:val="00B31C91"/>
    <w:rsid w:val="00B3747F"/>
    <w:rsid w:val="00B412AC"/>
    <w:rsid w:val="00B420FF"/>
    <w:rsid w:val="00B42E76"/>
    <w:rsid w:val="00B43194"/>
    <w:rsid w:val="00B436BF"/>
    <w:rsid w:val="00B467A7"/>
    <w:rsid w:val="00B47734"/>
    <w:rsid w:val="00B50FBA"/>
    <w:rsid w:val="00B558EB"/>
    <w:rsid w:val="00B577D3"/>
    <w:rsid w:val="00B60466"/>
    <w:rsid w:val="00B6548F"/>
    <w:rsid w:val="00B71A32"/>
    <w:rsid w:val="00B7502A"/>
    <w:rsid w:val="00B76B3B"/>
    <w:rsid w:val="00B77305"/>
    <w:rsid w:val="00B774BD"/>
    <w:rsid w:val="00B82CC2"/>
    <w:rsid w:val="00B84A89"/>
    <w:rsid w:val="00B87042"/>
    <w:rsid w:val="00B900DE"/>
    <w:rsid w:val="00B9256C"/>
    <w:rsid w:val="00B92BEF"/>
    <w:rsid w:val="00B94443"/>
    <w:rsid w:val="00B9689A"/>
    <w:rsid w:val="00B97056"/>
    <w:rsid w:val="00BA531E"/>
    <w:rsid w:val="00BA607E"/>
    <w:rsid w:val="00BA728B"/>
    <w:rsid w:val="00BB06CB"/>
    <w:rsid w:val="00BB261F"/>
    <w:rsid w:val="00BB2887"/>
    <w:rsid w:val="00BB3B56"/>
    <w:rsid w:val="00BB5EAA"/>
    <w:rsid w:val="00BB5F11"/>
    <w:rsid w:val="00BB6638"/>
    <w:rsid w:val="00BB7FD2"/>
    <w:rsid w:val="00BC04FA"/>
    <w:rsid w:val="00BC0FF4"/>
    <w:rsid w:val="00BC1C22"/>
    <w:rsid w:val="00BC460B"/>
    <w:rsid w:val="00BC49CD"/>
    <w:rsid w:val="00BC4ED3"/>
    <w:rsid w:val="00BC5725"/>
    <w:rsid w:val="00BD30B1"/>
    <w:rsid w:val="00BD74C1"/>
    <w:rsid w:val="00BE0F7B"/>
    <w:rsid w:val="00BE10C2"/>
    <w:rsid w:val="00BE2549"/>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55EB"/>
    <w:rsid w:val="00C368FA"/>
    <w:rsid w:val="00C42005"/>
    <w:rsid w:val="00C4664D"/>
    <w:rsid w:val="00C472AA"/>
    <w:rsid w:val="00C50A05"/>
    <w:rsid w:val="00C54AED"/>
    <w:rsid w:val="00C555FC"/>
    <w:rsid w:val="00C55E9B"/>
    <w:rsid w:val="00C56D09"/>
    <w:rsid w:val="00C57D24"/>
    <w:rsid w:val="00C604D6"/>
    <w:rsid w:val="00C6266E"/>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1393"/>
    <w:rsid w:val="00CA3593"/>
    <w:rsid w:val="00CA40A8"/>
    <w:rsid w:val="00CA5726"/>
    <w:rsid w:val="00CA646D"/>
    <w:rsid w:val="00CA7E6A"/>
    <w:rsid w:val="00CB258E"/>
    <w:rsid w:val="00CB3C8F"/>
    <w:rsid w:val="00CC02F1"/>
    <w:rsid w:val="00CC1122"/>
    <w:rsid w:val="00CC11A6"/>
    <w:rsid w:val="00CC135E"/>
    <w:rsid w:val="00CC55E9"/>
    <w:rsid w:val="00CC7226"/>
    <w:rsid w:val="00CD0735"/>
    <w:rsid w:val="00CD45E3"/>
    <w:rsid w:val="00CD4771"/>
    <w:rsid w:val="00CD5089"/>
    <w:rsid w:val="00CD5D3F"/>
    <w:rsid w:val="00CD6371"/>
    <w:rsid w:val="00CD7E1F"/>
    <w:rsid w:val="00CE36A7"/>
    <w:rsid w:val="00CE4BC4"/>
    <w:rsid w:val="00CE7DA2"/>
    <w:rsid w:val="00CF1CA0"/>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086B"/>
    <w:rsid w:val="00D84841"/>
    <w:rsid w:val="00D8540C"/>
    <w:rsid w:val="00D86B32"/>
    <w:rsid w:val="00D876E6"/>
    <w:rsid w:val="00D90958"/>
    <w:rsid w:val="00D93BBA"/>
    <w:rsid w:val="00DA1025"/>
    <w:rsid w:val="00DA22EC"/>
    <w:rsid w:val="00DA4CCE"/>
    <w:rsid w:val="00DA5682"/>
    <w:rsid w:val="00DA5860"/>
    <w:rsid w:val="00DA5C0C"/>
    <w:rsid w:val="00DB2767"/>
    <w:rsid w:val="00DC1B10"/>
    <w:rsid w:val="00DC2924"/>
    <w:rsid w:val="00DC4729"/>
    <w:rsid w:val="00DD31C5"/>
    <w:rsid w:val="00DD5020"/>
    <w:rsid w:val="00DD63BE"/>
    <w:rsid w:val="00DE4296"/>
    <w:rsid w:val="00DE51C3"/>
    <w:rsid w:val="00DF0822"/>
    <w:rsid w:val="00DF2469"/>
    <w:rsid w:val="00DF7899"/>
    <w:rsid w:val="00E0524C"/>
    <w:rsid w:val="00E11585"/>
    <w:rsid w:val="00E15751"/>
    <w:rsid w:val="00E160D7"/>
    <w:rsid w:val="00E17160"/>
    <w:rsid w:val="00E17D41"/>
    <w:rsid w:val="00E231D1"/>
    <w:rsid w:val="00E30D5C"/>
    <w:rsid w:val="00E3200B"/>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DE7"/>
    <w:rsid w:val="00EB62E6"/>
    <w:rsid w:val="00EB695F"/>
    <w:rsid w:val="00EC3A85"/>
    <w:rsid w:val="00EC4B89"/>
    <w:rsid w:val="00EC59A5"/>
    <w:rsid w:val="00EC6E15"/>
    <w:rsid w:val="00ED1B30"/>
    <w:rsid w:val="00ED5D03"/>
    <w:rsid w:val="00EE01ED"/>
    <w:rsid w:val="00EE081E"/>
    <w:rsid w:val="00EE1AC1"/>
    <w:rsid w:val="00EE39D6"/>
    <w:rsid w:val="00EE52AD"/>
    <w:rsid w:val="00EE5BC3"/>
    <w:rsid w:val="00EE6FAB"/>
    <w:rsid w:val="00EF328C"/>
    <w:rsid w:val="00EF68BB"/>
    <w:rsid w:val="00F01F92"/>
    <w:rsid w:val="00F030D4"/>
    <w:rsid w:val="00F04053"/>
    <w:rsid w:val="00F0549F"/>
    <w:rsid w:val="00F06573"/>
    <w:rsid w:val="00F10A08"/>
    <w:rsid w:val="00F15354"/>
    <w:rsid w:val="00F22AC5"/>
    <w:rsid w:val="00F254D1"/>
    <w:rsid w:val="00F26B9A"/>
    <w:rsid w:val="00F32B82"/>
    <w:rsid w:val="00F33808"/>
    <w:rsid w:val="00F34C86"/>
    <w:rsid w:val="00F4043E"/>
    <w:rsid w:val="00F41795"/>
    <w:rsid w:val="00F41BBC"/>
    <w:rsid w:val="00F42CCA"/>
    <w:rsid w:val="00F444F0"/>
    <w:rsid w:val="00F446FF"/>
    <w:rsid w:val="00F45521"/>
    <w:rsid w:val="00F47B98"/>
    <w:rsid w:val="00F50847"/>
    <w:rsid w:val="00F53F27"/>
    <w:rsid w:val="00F546D1"/>
    <w:rsid w:val="00F60281"/>
    <w:rsid w:val="00F62286"/>
    <w:rsid w:val="00F635EE"/>
    <w:rsid w:val="00F66272"/>
    <w:rsid w:val="00F709C0"/>
    <w:rsid w:val="00F742D0"/>
    <w:rsid w:val="00F7639C"/>
    <w:rsid w:val="00F80AD1"/>
    <w:rsid w:val="00F81FEC"/>
    <w:rsid w:val="00F834F0"/>
    <w:rsid w:val="00F927A1"/>
    <w:rsid w:val="00F92E4D"/>
    <w:rsid w:val="00F95D08"/>
    <w:rsid w:val="00F97367"/>
    <w:rsid w:val="00FA23BD"/>
    <w:rsid w:val="00FA2DAA"/>
    <w:rsid w:val="00FA3764"/>
    <w:rsid w:val="00FA41C7"/>
    <w:rsid w:val="00FA4A79"/>
    <w:rsid w:val="00FA56ED"/>
    <w:rsid w:val="00FB05DD"/>
    <w:rsid w:val="00FB0F7C"/>
    <w:rsid w:val="00FB24EA"/>
    <w:rsid w:val="00FB4DBE"/>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F31"/>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3709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159128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9E79C169-BEFE-4F2C-9116-E08BA4CEE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4139</Words>
  <Characters>23594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Hughes</cp:lastModifiedBy>
  <cp:revision>2</cp:revision>
  <cp:lastPrinted>2020-02-11T19:20:00Z</cp:lastPrinted>
  <dcterms:created xsi:type="dcterms:W3CDTF">2024-10-07T13:40:00Z</dcterms:created>
  <dcterms:modified xsi:type="dcterms:W3CDTF">2024-10-07T13:40:00Z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