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39F0C7" w14:textId="7E11E7B0" w:rsidR="00A03A4F" w:rsidRDefault="0088453D" w:rsidP="00F834F2">
      <w:pPr>
        <w:spacing w:line="360" w:lineRule="auto"/>
        <w:rPr>
          <w:rFonts w:ascii="Arial" w:hAnsi="Arial" w:cs="Arial"/>
          <w:sz w:val="24"/>
          <w:szCs w:val="24"/>
        </w:rPr>
      </w:pPr>
      <w:r>
        <w:rPr>
          <w:rFonts w:ascii="Arial" w:hAnsi="Arial" w:cs="Arial"/>
          <w:sz w:val="24"/>
          <w:szCs w:val="24"/>
        </w:rPr>
        <w:t xml:space="preserve">Student Number: </w:t>
      </w:r>
      <w:r w:rsidRPr="0088453D">
        <w:rPr>
          <w:rFonts w:ascii="Arial" w:hAnsi="Arial" w:cs="Arial"/>
          <w:b/>
          <w:bCs/>
          <w:sz w:val="24"/>
          <w:szCs w:val="24"/>
        </w:rPr>
        <w:t>2212595</w:t>
      </w:r>
      <w:r>
        <w:rPr>
          <w:rFonts w:ascii="Arial" w:hAnsi="Arial" w:cs="Arial"/>
          <w:sz w:val="24"/>
          <w:szCs w:val="24"/>
        </w:rPr>
        <w:t xml:space="preserve"> Course Code:</w:t>
      </w:r>
      <w:r w:rsidR="00796B01" w:rsidRPr="00796B01">
        <w:rPr>
          <w:rFonts w:ascii="Arial" w:hAnsi="Arial" w:cs="Arial"/>
          <w:b/>
          <w:bCs/>
          <w:sz w:val="24"/>
          <w:szCs w:val="24"/>
        </w:rPr>
        <w:t xml:space="preserve"> ECEY6010</w:t>
      </w:r>
      <w:r w:rsidR="00796B01">
        <w:rPr>
          <w:rFonts w:ascii="Arial" w:hAnsi="Arial" w:cs="Arial"/>
          <w:sz w:val="24"/>
          <w:szCs w:val="24"/>
        </w:rPr>
        <w:t xml:space="preserve"> Word</w:t>
      </w:r>
      <w:r>
        <w:rPr>
          <w:rFonts w:ascii="Arial" w:hAnsi="Arial" w:cs="Arial"/>
          <w:sz w:val="24"/>
          <w:szCs w:val="24"/>
        </w:rPr>
        <w:t xml:space="preserve"> Count: </w:t>
      </w:r>
      <w:r w:rsidR="0033198C">
        <w:rPr>
          <w:rFonts w:ascii="Arial" w:hAnsi="Arial" w:cs="Arial"/>
          <w:sz w:val="24"/>
          <w:szCs w:val="24"/>
        </w:rPr>
        <w:t>3,6</w:t>
      </w:r>
      <w:r w:rsidR="006D7255">
        <w:rPr>
          <w:rFonts w:ascii="Arial" w:hAnsi="Arial" w:cs="Arial"/>
          <w:sz w:val="24"/>
          <w:szCs w:val="24"/>
        </w:rPr>
        <w:t>25</w:t>
      </w:r>
    </w:p>
    <w:p w14:paraId="6CD609DD" w14:textId="77777777" w:rsidR="00A03A4F" w:rsidRDefault="00A03A4F" w:rsidP="00F834F2">
      <w:pPr>
        <w:spacing w:line="360" w:lineRule="auto"/>
        <w:rPr>
          <w:rFonts w:ascii="Arial" w:hAnsi="Arial" w:cs="Arial"/>
          <w:sz w:val="24"/>
          <w:szCs w:val="24"/>
        </w:rPr>
      </w:pPr>
    </w:p>
    <w:p w14:paraId="1BA4F01B" w14:textId="36D6E32D" w:rsidR="008E33BF" w:rsidRPr="007A4006" w:rsidRDefault="009A4D9A" w:rsidP="00F834F2">
      <w:pPr>
        <w:spacing w:line="360" w:lineRule="auto"/>
        <w:rPr>
          <w:rFonts w:ascii="Arial" w:hAnsi="Arial" w:cs="Arial"/>
          <w:sz w:val="24"/>
          <w:szCs w:val="24"/>
        </w:rPr>
      </w:pPr>
      <w:r w:rsidRPr="007A4006">
        <w:rPr>
          <w:rFonts w:ascii="Arial" w:hAnsi="Arial" w:cs="Arial"/>
          <w:sz w:val="24"/>
          <w:szCs w:val="24"/>
        </w:rPr>
        <w:t>I confirm that I have not used any AI tools in the research and creation of this assignment. I confirm that I have not presented any</w:t>
      </w:r>
      <w:r w:rsidR="00514EDA" w:rsidRPr="007A4006">
        <w:rPr>
          <w:rFonts w:ascii="Arial" w:hAnsi="Arial" w:cs="Arial"/>
          <w:sz w:val="24"/>
          <w:szCs w:val="24"/>
        </w:rPr>
        <w:t xml:space="preserve"> AI generated materials as my own work. I confirm that I have copies of my drafts, notes and other resources I used, which I may be </w:t>
      </w:r>
      <w:r w:rsidR="007A4006" w:rsidRPr="007A4006">
        <w:rPr>
          <w:rFonts w:ascii="Arial" w:hAnsi="Arial" w:cs="Arial"/>
          <w:sz w:val="24"/>
          <w:szCs w:val="24"/>
        </w:rPr>
        <w:t xml:space="preserve">asked to provide in evidence. </w:t>
      </w:r>
    </w:p>
    <w:p w14:paraId="7606B763" w14:textId="77777777" w:rsidR="008E33BF" w:rsidRDefault="008E33BF" w:rsidP="00F834F2">
      <w:pPr>
        <w:spacing w:line="360" w:lineRule="auto"/>
        <w:rPr>
          <w:rFonts w:ascii="Arial" w:hAnsi="Arial" w:cs="Arial"/>
        </w:rPr>
      </w:pPr>
    </w:p>
    <w:p w14:paraId="3E439C94" w14:textId="77777777" w:rsidR="008E33BF" w:rsidRDefault="008E33BF" w:rsidP="00F834F2">
      <w:pPr>
        <w:spacing w:line="360" w:lineRule="auto"/>
        <w:rPr>
          <w:rFonts w:ascii="Arial" w:hAnsi="Arial" w:cs="Arial"/>
        </w:rPr>
      </w:pPr>
    </w:p>
    <w:p w14:paraId="5C48860C" w14:textId="77777777" w:rsidR="008E33BF" w:rsidRDefault="008E33BF" w:rsidP="00F834F2">
      <w:pPr>
        <w:spacing w:line="360" w:lineRule="auto"/>
        <w:rPr>
          <w:rFonts w:ascii="Arial" w:hAnsi="Arial" w:cs="Arial"/>
        </w:rPr>
      </w:pPr>
    </w:p>
    <w:p w14:paraId="175429E8" w14:textId="77777777" w:rsidR="008E33BF" w:rsidRDefault="008E33BF" w:rsidP="00F834F2">
      <w:pPr>
        <w:spacing w:line="360" w:lineRule="auto"/>
        <w:rPr>
          <w:rFonts w:ascii="Arial" w:hAnsi="Arial" w:cs="Arial"/>
        </w:rPr>
      </w:pPr>
    </w:p>
    <w:p w14:paraId="14063226" w14:textId="77777777" w:rsidR="008E33BF" w:rsidRDefault="008E33BF" w:rsidP="00F834F2">
      <w:pPr>
        <w:spacing w:line="360" w:lineRule="auto"/>
        <w:rPr>
          <w:rFonts w:ascii="Arial" w:hAnsi="Arial" w:cs="Arial"/>
        </w:rPr>
      </w:pPr>
    </w:p>
    <w:p w14:paraId="45ED4A6E" w14:textId="77777777" w:rsidR="008E33BF" w:rsidRDefault="008E33BF" w:rsidP="00F834F2">
      <w:pPr>
        <w:spacing w:line="360" w:lineRule="auto"/>
        <w:rPr>
          <w:rFonts w:ascii="Arial" w:hAnsi="Arial" w:cs="Arial"/>
        </w:rPr>
      </w:pPr>
    </w:p>
    <w:p w14:paraId="1E50EEE7" w14:textId="77777777" w:rsidR="008E33BF" w:rsidRDefault="008E33BF" w:rsidP="00F834F2">
      <w:pPr>
        <w:spacing w:line="360" w:lineRule="auto"/>
        <w:rPr>
          <w:rFonts w:ascii="Arial" w:hAnsi="Arial" w:cs="Arial"/>
        </w:rPr>
      </w:pPr>
    </w:p>
    <w:p w14:paraId="23845D7B" w14:textId="77777777" w:rsidR="008E33BF" w:rsidRDefault="008E33BF" w:rsidP="00F834F2">
      <w:pPr>
        <w:spacing w:line="360" w:lineRule="auto"/>
        <w:rPr>
          <w:rFonts w:ascii="Arial" w:hAnsi="Arial" w:cs="Arial"/>
        </w:rPr>
      </w:pPr>
    </w:p>
    <w:p w14:paraId="17DE1DB3" w14:textId="77777777" w:rsidR="008E33BF" w:rsidRDefault="008E33BF" w:rsidP="00F834F2">
      <w:pPr>
        <w:spacing w:line="360" w:lineRule="auto"/>
        <w:rPr>
          <w:rFonts w:ascii="Arial" w:hAnsi="Arial" w:cs="Arial"/>
        </w:rPr>
      </w:pPr>
    </w:p>
    <w:p w14:paraId="358632FF" w14:textId="77777777" w:rsidR="008E33BF" w:rsidRDefault="008E33BF" w:rsidP="00F834F2">
      <w:pPr>
        <w:spacing w:line="360" w:lineRule="auto"/>
        <w:rPr>
          <w:rFonts w:ascii="Arial" w:hAnsi="Arial" w:cs="Arial"/>
        </w:rPr>
      </w:pPr>
    </w:p>
    <w:p w14:paraId="7830AD8A" w14:textId="77777777" w:rsidR="008E33BF" w:rsidRDefault="008E33BF" w:rsidP="00F834F2">
      <w:pPr>
        <w:spacing w:line="360" w:lineRule="auto"/>
        <w:rPr>
          <w:rFonts w:ascii="Arial" w:hAnsi="Arial" w:cs="Arial"/>
        </w:rPr>
      </w:pPr>
    </w:p>
    <w:p w14:paraId="58B8AD5D" w14:textId="77777777" w:rsidR="008E33BF" w:rsidRDefault="008E33BF" w:rsidP="00F834F2">
      <w:pPr>
        <w:spacing w:line="360" w:lineRule="auto"/>
        <w:rPr>
          <w:rFonts w:ascii="Arial" w:hAnsi="Arial" w:cs="Arial"/>
        </w:rPr>
      </w:pPr>
    </w:p>
    <w:p w14:paraId="0579773E" w14:textId="77777777" w:rsidR="008E33BF" w:rsidRDefault="008E33BF" w:rsidP="00F834F2">
      <w:pPr>
        <w:spacing w:line="360" w:lineRule="auto"/>
        <w:rPr>
          <w:rFonts w:ascii="Arial" w:hAnsi="Arial" w:cs="Arial"/>
        </w:rPr>
      </w:pPr>
    </w:p>
    <w:p w14:paraId="79C931B8" w14:textId="77777777" w:rsidR="008E33BF" w:rsidRDefault="008E33BF" w:rsidP="00F834F2">
      <w:pPr>
        <w:spacing w:line="360" w:lineRule="auto"/>
        <w:rPr>
          <w:rFonts w:ascii="Arial" w:hAnsi="Arial" w:cs="Arial"/>
        </w:rPr>
      </w:pPr>
    </w:p>
    <w:p w14:paraId="33611986" w14:textId="77777777" w:rsidR="008E33BF" w:rsidRDefault="008E33BF" w:rsidP="00F834F2">
      <w:pPr>
        <w:spacing w:line="360" w:lineRule="auto"/>
        <w:rPr>
          <w:rFonts w:ascii="Arial" w:hAnsi="Arial" w:cs="Arial"/>
        </w:rPr>
      </w:pPr>
    </w:p>
    <w:p w14:paraId="06C97ABE" w14:textId="77777777" w:rsidR="008E33BF" w:rsidRDefault="008E33BF" w:rsidP="00F834F2">
      <w:pPr>
        <w:spacing w:line="360" w:lineRule="auto"/>
        <w:rPr>
          <w:rFonts w:ascii="Arial" w:hAnsi="Arial" w:cs="Arial"/>
        </w:rPr>
      </w:pPr>
    </w:p>
    <w:p w14:paraId="2F781F52" w14:textId="77777777" w:rsidR="008E33BF" w:rsidRDefault="008E33BF" w:rsidP="00F834F2">
      <w:pPr>
        <w:spacing w:line="360" w:lineRule="auto"/>
        <w:rPr>
          <w:rFonts w:ascii="Arial" w:hAnsi="Arial" w:cs="Arial"/>
        </w:rPr>
      </w:pPr>
    </w:p>
    <w:p w14:paraId="3FA12EB8" w14:textId="77777777" w:rsidR="008E33BF" w:rsidRDefault="008E33BF" w:rsidP="00F834F2">
      <w:pPr>
        <w:spacing w:line="360" w:lineRule="auto"/>
        <w:rPr>
          <w:rFonts w:ascii="Arial" w:hAnsi="Arial" w:cs="Arial"/>
        </w:rPr>
      </w:pPr>
    </w:p>
    <w:p w14:paraId="0C4DC3A7" w14:textId="77777777" w:rsidR="0018716D" w:rsidRDefault="0018716D" w:rsidP="00F834F2">
      <w:pPr>
        <w:spacing w:line="360" w:lineRule="auto"/>
        <w:rPr>
          <w:rFonts w:ascii="Arial" w:hAnsi="Arial" w:cs="Arial"/>
        </w:rPr>
      </w:pPr>
    </w:p>
    <w:p w14:paraId="411559E8" w14:textId="77777777" w:rsidR="00B74E95" w:rsidRDefault="00B74E95" w:rsidP="00F834F2">
      <w:pPr>
        <w:spacing w:line="360" w:lineRule="auto"/>
        <w:rPr>
          <w:rFonts w:ascii="Arial" w:hAnsi="Arial" w:cs="Arial"/>
          <w:sz w:val="24"/>
          <w:szCs w:val="24"/>
        </w:rPr>
      </w:pPr>
    </w:p>
    <w:p w14:paraId="1AF30033" w14:textId="3609EE7E" w:rsidR="0042023F" w:rsidRPr="002E7956" w:rsidRDefault="0042023F" w:rsidP="00F834F2">
      <w:pPr>
        <w:spacing w:line="360" w:lineRule="auto"/>
        <w:rPr>
          <w:rFonts w:ascii="Arial" w:hAnsi="Arial" w:cs="Arial"/>
          <w:b/>
          <w:bCs/>
          <w:sz w:val="24"/>
          <w:szCs w:val="24"/>
          <w:u w:val="single"/>
        </w:rPr>
      </w:pPr>
      <w:r w:rsidRPr="002E7956">
        <w:rPr>
          <w:rFonts w:ascii="Arial" w:hAnsi="Arial" w:cs="Arial"/>
          <w:b/>
          <w:bCs/>
          <w:sz w:val="24"/>
          <w:szCs w:val="24"/>
          <w:u w:val="single"/>
        </w:rPr>
        <w:lastRenderedPageBreak/>
        <w:t>Section 1</w:t>
      </w:r>
    </w:p>
    <w:p w14:paraId="47965E31" w14:textId="7C92358D" w:rsidR="00AE73C9" w:rsidRDefault="00B74E95" w:rsidP="00F834F2">
      <w:pPr>
        <w:spacing w:line="360" w:lineRule="auto"/>
        <w:rPr>
          <w:rFonts w:ascii="Arial" w:hAnsi="Arial" w:cs="Arial"/>
          <w:sz w:val="24"/>
          <w:szCs w:val="24"/>
        </w:rPr>
      </w:pPr>
      <w:r w:rsidRPr="00364B47">
        <w:rPr>
          <w:rFonts w:ascii="Arial" w:hAnsi="Arial" w:cs="Arial"/>
          <w:sz w:val="24"/>
          <w:szCs w:val="24"/>
        </w:rPr>
        <w:t xml:space="preserve">According to Parker, Thomsen, and Berry, (2022) </w:t>
      </w:r>
      <w:r>
        <w:rPr>
          <w:rFonts w:ascii="Arial" w:hAnsi="Arial" w:cs="Arial"/>
          <w:sz w:val="24"/>
          <w:szCs w:val="24"/>
        </w:rPr>
        <w:t xml:space="preserve">learning through play is an important approach to encourage children’s engagement by holistically developing their skills to accommodate them beyond their school </w:t>
      </w:r>
      <w:r>
        <w:rPr>
          <w:rFonts w:ascii="Arial" w:hAnsi="Arial" w:cs="Arial"/>
          <w:sz w:val="24"/>
          <w:szCs w:val="24"/>
        </w:rPr>
        <w:t>life.</w:t>
      </w:r>
      <w:r w:rsidRPr="008E6406">
        <w:rPr>
          <w:rFonts w:ascii="Arial" w:hAnsi="Arial" w:cs="Arial"/>
          <w:sz w:val="24"/>
          <w:szCs w:val="24"/>
        </w:rPr>
        <w:t xml:space="preserve"> </w:t>
      </w:r>
      <w:r w:rsidR="009E097E">
        <w:rPr>
          <w:rFonts w:ascii="Arial" w:hAnsi="Arial" w:cs="Arial"/>
          <w:sz w:val="24"/>
          <w:szCs w:val="24"/>
        </w:rPr>
        <w:t xml:space="preserve">In addition to this, </w:t>
      </w:r>
      <w:r w:rsidR="000A551E">
        <w:rPr>
          <w:rFonts w:ascii="Arial" w:hAnsi="Arial" w:cs="Arial"/>
          <w:sz w:val="24"/>
          <w:szCs w:val="24"/>
        </w:rPr>
        <w:t xml:space="preserve">Parker Thomsen and Berry (2022) </w:t>
      </w:r>
      <w:r w:rsidR="0042023F">
        <w:rPr>
          <w:rFonts w:ascii="Arial" w:hAnsi="Arial" w:cs="Arial"/>
          <w:sz w:val="24"/>
          <w:szCs w:val="24"/>
        </w:rPr>
        <w:t>discovered</w:t>
      </w:r>
      <w:r w:rsidR="000A551E">
        <w:rPr>
          <w:rFonts w:ascii="Arial" w:hAnsi="Arial" w:cs="Arial"/>
          <w:sz w:val="24"/>
          <w:szCs w:val="24"/>
        </w:rPr>
        <w:t xml:space="preserve"> </w:t>
      </w:r>
      <w:r w:rsidR="007033AC">
        <w:rPr>
          <w:rFonts w:ascii="Arial" w:hAnsi="Arial" w:cs="Arial"/>
          <w:sz w:val="24"/>
          <w:szCs w:val="24"/>
        </w:rPr>
        <w:t xml:space="preserve">that </w:t>
      </w:r>
      <w:r w:rsidR="0042023F">
        <w:rPr>
          <w:rFonts w:ascii="Arial" w:hAnsi="Arial" w:cs="Arial"/>
          <w:sz w:val="24"/>
          <w:szCs w:val="24"/>
        </w:rPr>
        <w:t xml:space="preserve">joyful, engaging, meaningful, iterative and socially interactive playful experiences provide children with deeper learning and understanding of the world around them. </w:t>
      </w:r>
      <w:r w:rsidRPr="008E6406">
        <w:rPr>
          <w:rFonts w:ascii="Arial" w:hAnsi="Arial" w:cs="Arial"/>
          <w:sz w:val="24"/>
          <w:szCs w:val="24"/>
        </w:rPr>
        <w:t>The</w:t>
      </w:r>
      <w:r w:rsidR="00CD06D1" w:rsidRPr="008E6406">
        <w:rPr>
          <w:rFonts w:ascii="Arial" w:hAnsi="Arial" w:cs="Arial"/>
          <w:sz w:val="24"/>
          <w:szCs w:val="24"/>
        </w:rPr>
        <w:t xml:space="preserve"> purpose of this</w:t>
      </w:r>
      <w:r w:rsidR="00F94DB2" w:rsidRPr="008E6406">
        <w:rPr>
          <w:rFonts w:ascii="Arial" w:hAnsi="Arial" w:cs="Arial"/>
          <w:sz w:val="24"/>
          <w:szCs w:val="24"/>
        </w:rPr>
        <w:t xml:space="preserve"> </w:t>
      </w:r>
      <w:r w:rsidR="00327CEC" w:rsidRPr="008E6406">
        <w:rPr>
          <w:rFonts w:ascii="Arial" w:hAnsi="Arial" w:cs="Arial"/>
          <w:sz w:val="24"/>
          <w:szCs w:val="24"/>
        </w:rPr>
        <w:t xml:space="preserve">assignment </w:t>
      </w:r>
      <w:r w:rsidR="00CD06D1" w:rsidRPr="008E6406">
        <w:rPr>
          <w:rFonts w:ascii="Arial" w:hAnsi="Arial" w:cs="Arial"/>
          <w:sz w:val="24"/>
          <w:szCs w:val="24"/>
        </w:rPr>
        <w:t xml:space="preserve">is to </w:t>
      </w:r>
      <w:r w:rsidR="00AD608D" w:rsidRPr="008E6406">
        <w:rPr>
          <w:rFonts w:ascii="Arial" w:hAnsi="Arial" w:cs="Arial"/>
          <w:sz w:val="24"/>
          <w:szCs w:val="24"/>
        </w:rPr>
        <w:t>compare</w:t>
      </w:r>
      <w:r w:rsidR="00AD608D">
        <w:rPr>
          <w:rFonts w:ascii="Arial" w:hAnsi="Arial" w:cs="Arial"/>
          <w:sz w:val="24"/>
          <w:szCs w:val="24"/>
        </w:rPr>
        <w:t xml:space="preserve"> </w:t>
      </w:r>
      <w:r w:rsidR="001E6AD7" w:rsidRPr="008E6406">
        <w:rPr>
          <w:rFonts w:ascii="Arial" w:hAnsi="Arial" w:cs="Arial"/>
          <w:sz w:val="24"/>
          <w:szCs w:val="24"/>
        </w:rPr>
        <w:t xml:space="preserve">and contrast </w:t>
      </w:r>
      <w:r w:rsidR="008E6406" w:rsidRPr="008E6406">
        <w:rPr>
          <w:rFonts w:ascii="Arial" w:hAnsi="Arial" w:cs="Arial"/>
          <w:sz w:val="24"/>
          <w:szCs w:val="24"/>
        </w:rPr>
        <w:t xml:space="preserve">play based approaches, </w:t>
      </w:r>
      <w:r w:rsidR="008E6406">
        <w:rPr>
          <w:rFonts w:ascii="Arial" w:hAnsi="Arial" w:cs="Arial"/>
          <w:sz w:val="24"/>
          <w:szCs w:val="24"/>
        </w:rPr>
        <w:t xml:space="preserve">analyse </w:t>
      </w:r>
      <w:r w:rsidR="00EF03E1">
        <w:rPr>
          <w:rFonts w:ascii="Arial" w:hAnsi="Arial" w:cs="Arial"/>
          <w:sz w:val="24"/>
          <w:szCs w:val="24"/>
        </w:rPr>
        <w:t xml:space="preserve">curricula guidance, evaluate assessment methods and discuss considerations </w:t>
      </w:r>
      <w:r w:rsidR="00163E60">
        <w:rPr>
          <w:rFonts w:ascii="Arial" w:hAnsi="Arial" w:cs="Arial"/>
          <w:sz w:val="24"/>
          <w:szCs w:val="24"/>
        </w:rPr>
        <w:t>to implement change</w:t>
      </w:r>
      <w:r w:rsidR="00AB12DF">
        <w:rPr>
          <w:rFonts w:ascii="Arial" w:hAnsi="Arial" w:cs="Arial"/>
          <w:sz w:val="24"/>
          <w:szCs w:val="24"/>
        </w:rPr>
        <w:t xml:space="preserve"> within the </w:t>
      </w:r>
      <w:r w:rsidR="001455FA">
        <w:rPr>
          <w:rFonts w:ascii="Arial" w:hAnsi="Arial" w:cs="Arial"/>
          <w:sz w:val="24"/>
          <w:szCs w:val="24"/>
        </w:rPr>
        <w:t>curri</w:t>
      </w:r>
      <w:r w:rsidR="00497ED8">
        <w:rPr>
          <w:rFonts w:ascii="Arial" w:hAnsi="Arial" w:cs="Arial"/>
          <w:sz w:val="24"/>
          <w:szCs w:val="24"/>
        </w:rPr>
        <w:t>c</w:t>
      </w:r>
      <w:r w:rsidR="008311CF">
        <w:rPr>
          <w:rFonts w:ascii="Arial" w:hAnsi="Arial" w:cs="Arial"/>
          <w:sz w:val="24"/>
          <w:szCs w:val="24"/>
        </w:rPr>
        <w:t>ulum.</w:t>
      </w:r>
      <w:r w:rsidR="00127893">
        <w:rPr>
          <w:rFonts w:ascii="Arial" w:hAnsi="Arial" w:cs="Arial"/>
          <w:sz w:val="24"/>
          <w:szCs w:val="24"/>
        </w:rPr>
        <w:t xml:space="preserve"> </w:t>
      </w:r>
      <w:r w:rsidR="00BD562E">
        <w:rPr>
          <w:rFonts w:ascii="Arial" w:hAnsi="Arial" w:cs="Arial"/>
          <w:sz w:val="24"/>
          <w:szCs w:val="24"/>
        </w:rPr>
        <w:t>According to Taylor and Boyer (20</w:t>
      </w:r>
      <w:r w:rsidR="00B50E5B">
        <w:rPr>
          <w:rFonts w:ascii="Arial" w:hAnsi="Arial" w:cs="Arial"/>
          <w:sz w:val="24"/>
          <w:szCs w:val="24"/>
        </w:rPr>
        <w:t>19</w:t>
      </w:r>
      <w:r w:rsidR="00BD562E">
        <w:rPr>
          <w:rFonts w:ascii="Arial" w:hAnsi="Arial" w:cs="Arial"/>
          <w:sz w:val="24"/>
          <w:szCs w:val="24"/>
        </w:rPr>
        <w:t>) t</w:t>
      </w:r>
      <w:r w:rsidR="00DA481C">
        <w:rPr>
          <w:rFonts w:ascii="Arial" w:hAnsi="Arial" w:cs="Arial"/>
          <w:sz w:val="24"/>
          <w:szCs w:val="24"/>
        </w:rPr>
        <w:t>he definition of play</w:t>
      </w:r>
      <w:r w:rsidR="00542995">
        <w:rPr>
          <w:rFonts w:ascii="Arial" w:hAnsi="Arial" w:cs="Arial"/>
          <w:sz w:val="24"/>
          <w:szCs w:val="24"/>
        </w:rPr>
        <w:t>-</w:t>
      </w:r>
      <w:r w:rsidR="00DA481C">
        <w:rPr>
          <w:rFonts w:ascii="Arial" w:hAnsi="Arial" w:cs="Arial"/>
          <w:sz w:val="24"/>
          <w:szCs w:val="24"/>
        </w:rPr>
        <w:t>based learning</w:t>
      </w:r>
      <w:r w:rsidR="00542995">
        <w:rPr>
          <w:rFonts w:ascii="Arial" w:hAnsi="Arial" w:cs="Arial"/>
          <w:sz w:val="24"/>
          <w:szCs w:val="24"/>
        </w:rPr>
        <w:t xml:space="preserve"> (PBL)</w:t>
      </w:r>
      <w:r w:rsidR="00DA481C">
        <w:rPr>
          <w:rFonts w:ascii="Arial" w:hAnsi="Arial" w:cs="Arial"/>
          <w:sz w:val="24"/>
          <w:szCs w:val="24"/>
        </w:rPr>
        <w:t xml:space="preserve"> </w:t>
      </w:r>
      <w:r w:rsidR="004803B3">
        <w:rPr>
          <w:rFonts w:ascii="Arial" w:hAnsi="Arial" w:cs="Arial"/>
          <w:sz w:val="24"/>
          <w:szCs w:val="24"/>
        </w:rPr>
        <w:t xml:space="preserve">is </w:t>
      </w:r>
      <w:r w:rsidR="005F7BD4">
        <w:rPr>
          <w:rFonts w:ascii="Arial" w:hAnsi="Arial" w:cs="Arial"/>
          <w:sz w:val="24"/>
          <w:szCs w:val="24"/>
        </w:rPr>
        <w:t>the merging of play and educational pedagogy</w:t>
      </w:r>
      <w:r w:rsidR="00BF209D">
        <w:rPr>
          <w:rFonts w:ascii="Arial" w:hAnsi="Arial" w:cs="Arial"/>
          <w:sz w:val="24"/>
          <w:szCs w:val="24"/>
        </w:rPr>
        <w:t>, with the purpose of children learning whilst they are playing</w:t>
      </w:r>
      <w:r w:rsidR="00542995">
        <w:rPr>
          <w:rFonts w:ascii="Arial" w:hAnsi="Arial" w:cs="Arial"/>
          <w:sz w:val="24"/>
          <w:szCs w:val="24"/>
        </w:rPr>
        <w:t xml:space="preserve">. </w:t>
      </w:r>
      <w:r w:rsidR="00754768">
        <w:rPr>
          <w:rFonts w:ascii="Arial" w:hAnsi="Arial" w:cs="Arial"/>
          <w:sz w:val="24"/>
          <w:szCs w:val="24"/>
        </w:rPr>
        <w:t>Taylor and Boyer</w:t>
      </w:r>
      <w:r w:rsidR="003D538D">
        <w:rPr>
          <w:rFonts w:ascii="Arial" w:hAnsi="Arial" w:cs="Arial"/>
          <w:sz w:val="24"/>
          <w:szCs w:val="24"/>
        </w:rPr>
        <w:t xml:space="preserve"> (2019) state that </w:t>
      </w:r>
      <w:r w:rsidR="00542995">
        <w:rPr>
          <w:rFonts w:ascii="Arial" w:hAnsi="Arial" w:cs="Arial"/>
          <w:sz w:val="24"/>
          <w:szCs w:val="24"/>
        </w:rPr>
        <w:t xml:space="preserve">PBL </w:t>
      </w:r>
      <w:r w:rsidR="00434E1B">
        <w:rPr>
          <w:rFonts w:ascii="Arial" w:hAnsi="Arial" w:cs="Arial"/>
          <w:sz w:val="24"/>
          <w:szCs w:val="24"/>
        </w:rPr>
        <w:t>is child</w:t>
      </w:r>
      <w:r w:rsidR="00BE60AA">
        <w:rPr>
          <w:rFonts w:ascii="Arial" w:hAnsi="Arial" w:cs="Arial"/>
          <w:sz w:val="24"/>
          <w:szCs w:val="24"/>
        </w:rPr>
        <w:t>-</w:t>
      </w:r>
      <w:r w:rsidR="00434E1B">
        <w:rPr>
          <w:rFonts w:ascii="Arial" w:hAnsi="Arial" w:cs="Arial"/>
          <w:sz w:val="24"/>
          <w:szCs w:val="24"/>
        </w:rPr>
        <w:t xml:space="preserve">centred and focusses on </w:t>
      </w:r>
      <w:r w:rsidR="00BE60AA">
        <w:rPr>
          <w:rFonts w:ascii="Arial" w:hAnsi="Arial" w:cs="Arial"/>
          <w:sz w:val="24"/>
          <w:szCs w:val="24"/>
        </w:rPr>
        <w:t xml:space="preserve">children’s interests, abilities and development by creating </w:t>
      </w:r>
      <w:r w:rsidR="00602825">
        <w:rPr>
          <w:rFonts w:ascii="Arial" w:hAnsi="Arial" w:cs="Arial"/>
          <w:sz w:val="24"/>
          <w:szCs w:val="24"/>
        </w:rPr>
        <w:t>engaging and academically suitable learning</w:t>
      </w:r>
      <w:r w:rsidR="00B0642F">
        <w:rPr>
          <w:rFonts w:ascii="Arial" w:hAnsi="Arial" w:cs="Arial"/>
          <w:sz w:val="24"/>
          <w:szCs w:val="24"/>
        </w:rPr>
        <w:t xml:space="preserve"> </w:t>
      </w:r>
      <w:r w:rsidR="00602825">
        <w:rPr>
          <w:rFonts w:ascii="Arial" w:hAnsi="Arial" w:cs="Arial"/>
          <w:sz w:val="24"/>
          <w:szCs w:val="24"/>
        </w:rPr>
        <w:t>opportunities for children to develop their knowl</w:t>
      </w:r>
      <w:r w:rsidR="00D46B95">
        <w:rPr>
          <w:rFonts w:ascii="Arial" w:hAnsi="Arial" w:cs="Arial"/>
          <w:sz w:val="24"/>
          <w:szCs w:val="24"/>
        </w:rPr>
        <w:t xml:space="preserve">edge and skills. </w:t>
      </w:r>
      <w:r w:rsidR="00BF6666">
        <w:rPr>
          <w:rFonts w:ascii="Arial" w:hAnsi="Arial" w:cs="Arial"/>
          <w:sz w:val="24"/>
          <w:szCs w:val="24"/>
        </w:rPr>
        <w:t>Play, as discussed by</w:t>
      </w:r>
      <w:r w:rsidR="00B730A5">
        <w:rPr>
          <w:rFonts w:ascii="Arial" w:hAnsi="Arial" w:cs="Arial"/>
          <w:sz w:val="24"/>
          <w:szCs w:val="24"/>
        </w:rPr>
        <w:t xml:space="preserve"> Whitman (2018)</w:t>
      </w:r>
      <w:r w:rsidR="00B44D6C">
        <w:rPr>
          <w:rFonts w:ascii="Arial" w:hAnsi="Arial" w:cs="Arial"/>
          <w:sz w:val="24"/>
          <w:szCs w:val="24"/>
        </w:rPr>
        <w:t xml:space="preserve"> is crucial for children’s development as it fosters their social interaction, </w:t>
      </w:r>
      <w:r w:rsidR="0022464A">
        <w:rPr>
          <w:rFonts w:ascii="Arial" w:hAnsi="Arial" w:cs="Arial"/>
          <w:sz w:val="24"/>
          <w:szCs w:val="24"/>
        </w:rPr>
        <w:t xml:space="preserve">emotional regulation, </w:t>
      </w:r>
      <w:r w:rsidR="006F4E67">
        <w:rPr>
          <w:rFonts w:ascii="Arial" w:hAnsi="Arial" w:cs="Arial"/>
          <w:sz w:val="24"/>
          <w:szCs w:val="24"/>
        </w:rPr>
        <w:t>enhances their attention and feeling</w:t>
      </w:r>
      <w:r w:rsidR="00870F35">
        <w:rPr>
          <w:rFonts w:ascii="Arial" w:hAnsi="Arial" w:cs="Arial"/>
          <w:sz w:val="24"/>
          <w:szCs w:val="24"/>
        </w:rPr>
        <w:t xml:space="preserve">s </w:t>
      </w:r>
      <w:r w:rsidR="004931B3">
        <w:rPr>
          <w:rFonts w:ascii="Arial" w:hAnsi="Arial" w:cs="Arial"/>
          <w:sz w:val="24"/>
          <w:szCs w:val="24"/>
        </w:rPr>
        <w:t>of belonging</w:t>
      </w:r>
      <w:r w:rsidR="007B4269">
        <w:rPr>
          <w:rFonts w:ascii="Arial" w:hAnsi="Arial" w:cs="Arial"/>
          <w:sz w:val="24"/>
          <w:szCs w:val="24"/>
        </w:rPr>
        <w:t xml:space="preserve">, </w:t>
      </w:r>
      <w:r w:rsidR="00267FC1">
        <w:rPr>
          <w:rFonts w:ascii="Arial" w:hAnsi="Arial" w:cs="Arial"/>
          <w:sz w:val="24"/>
          <w:szCs w:val="24"/>
        </w:rPr>
        <w:t xml:space="preserve">whilst allowing them to grow in all developmental areas </w:t>
      </w:r>
      <w:r w:rsidR="007B4269">
        <w:rPr>
          <w:rFonts w:ascii="Arial" w:hAnsi="Arial" w:cs="Arial"/>
          <w:sz w:val="24"/>
          <w:szCs w:val="24"/>
        </w:rPr>
        <w:t>and achieve milestones.</w:t>
      </w:r>
      <w:r w:rsidR="00B16980">
        <w:rPr>
          <w:rFonts w:ascii="Arial" w:hAnsi="Arial" w:cs="Arial"/>
          <w:sz w:val="24"/>
          <w:szCs w:val="24"/>
        </w:rPr>
        <w:t xml:space="preserve"> Similarly,</w:t>
      </w:r>
      <w:r w:rsidR="007B4269">
        <w:rPr>
          <w:rFonts w:ascii="Arial" w:hAnsi="Arial" w:cs="Arial"/>
          <w:sz w:val="24"/>
          <w:szCs w:val="24"/>
        </w:rPr>
        <w:t xml:space="preserve"> </w:t>
      </w:r>
      <w:r w:rsidR="000D36B2">
        <w:rPr>
          <w:rFonts w:ascii="Arial" w:hAnsi="Arial" w:cs="Arial"/>
          <w:sz w:val="24"/>
          <w:szCs w:val="24"/>
        </w:rPr>
        <w:t>Moore, et al</w:t>
      </w:r>
      <w:r w:rsidR="003117D4">
        <w:rPr>
          <w:rFonts w:ascii="Arial" w:hAnsi="Arial" w:cs="Arial"/>
          <w:sz w:val="24"/>
          <w:szCs w:val="24"/>
        </w:rPr>
        <w:t>.</w:t>
      </w:r>
      <w:r w:rsidR="000D36B2">
        <w:rPr>
          <w:rFonts w:ascii="Arial" w:hAnsi="Arial" w:cs="Arial"/>
          <w:sz w:val="24"/>
          <w:szCs w:val="24"/>
        </w:rPr>
        <w:t xml:space="preserve"> (</w:t>
      </w:r>
      <w:r w:rsidR="00406067">
        <w:rPr>
          <w:rFonts w:ascii="Arial" w:hAnsi="Arial" w:cs="Arial"/>
          <w:sz w:val="24"/>
          <w:szCs w:val="24"/>
        </w:rPr>
        <w:t xml:space="preserve">2014) highlights </w:t>
      </w:r>
      <w:r w:rsidR="00377A9B">
        <w:rPr>
          <w:rFonts w:ascii="Arial" w:hAnsi="Arial" w:cs="Arial"/>
          <w:sz w:val="24"/>
          <w:szCs w:val="24"/>
        </w:rPr>
        <w:t>Piaget’s</w:t>
      </w:r>
      <w:r w:rsidR="00F90708">
        <w:rPr>
          <w:rFonts w:ascii="Arial" w:hAnsi="Arial" w:cs="Arial"/>
          <w:sz w:val="24"/>
          <w:szCs w:val="24"/>
        </w:rPr>
        <w:t xml:space="preserve"> (1936)</w:t>
      </w:r>
      <w:r w:rsidR="00377A9B">
        <w:rPr>
          <w:rFonts w:ascii="Arial" w:hAnsi="Arial" w:cs="Arial"/>
          <w:sz w:val="24"/>
          <w:szCs w:val="24"/>
        </w:rPr>
        <w:t xml:space="preserve"> theory </w:t>
      </w:r>
      <w:r w:rsidR="00D6711A">
        <w:rPr>
          <w:rFonts w:ascii="Arial" w:hAnsi="Arial" w:cs="Arial"/>
          <w:sz w:val="24"/>
          <w:szCs w:val="24"/>
        </w:rPr>
        <w:t xml:space="preserve">of cognitive development </w:t>
      </w:r>
      <w:r w:rsidR="00E71856">
        <w:rPr>
          <w:rFonts w:ascii="Arial" w:hAnsi="Arial" w:cs="Arial"/>
          <w:sz w:val="24"/>
          <w:szCs w:val="24"/>
        </w:rPr>
        <w:t xml:space="preserve">which emphasizes the construction </w:t>
      </w:r>
      <w:r w:rsidR="004E2FF4">
        <w:rPr>
          <w:rFonts w:ascii="Arial" w:hAnsi="Arial" w:cs="Arial"/>
          <w:sz w:val="24"/>
          <w:szCs w:val="24"/>
        </w:rPr>
        <w:t>of knowledge through active exploration</w:t>
      </w:r>
      <w:r w:rsidR="00AE73C9">
        <w:rPr>
          <w:rFonts w:ascii="Arial" w:hAnsi="Arial" w:cs="Arial"/>
          <w:sz w:val="24"/>
          <w:szCs w:val="24"/>
        </w:rPr>
        <w:t xml:space="preserve"> and suggests that children </w:t>
      </w:r>
      <w:r w:rsidR="00B80794">
        <w:rPr>
          <w:rFonts w:ascii="Arial" w:hAnsi="Arial" w:cs="Arial"/>
          <w:sz w:val="24"/>
          <w:szCs w:val="24"/>
        </w:rPr>
        <w:t>naturally learn through play</w:t>
      </w:r>
      <w:r w:rsidR="00205E63">
        <w:rPr>
          <w:rFonts w:ascii="Arial" w:hAnsi="Arial" w:cs="Arial"/>
          <w:sz w:val="24"/>
          <w:szCs w:val="24"/>
        </w:rPr>
        <w:t xml:space="preserve">, with teachers facilitating </w:t>
      </w:r>
      <w:r w:rsidR="00937482">
        <w:rPr>
          <w:rFonts w:ascii="Arial" w:hAnsi="Arial" w:cs="Arial"/>
          <w:sz w:val="24"/>
          <w:szCs w:val="24"/>
        </w:rPr>
        <w:t xml:space="preserve">opportunities </w:t>
      </w:r>
      <w:r w:rsidR="008B3C26">
        <w:rPr>
          <w:rFonts w:ascii="Arial" w:hAnsi="Arial" w:cs="Arial"/>
          <w:sz w:val="24"/>
          <w:szCs w:val="24"/>
        </w:rPr>
        <w:t xml:space="preserve">to support this process. </w:t>
      </w:r>
    </w:p>
    <w:p w14:paraId="12231499" w14:textId="3AC528F9" w:rsidR="00C127BF" w:rsidRPr="002B46F8" w:rsidRDefault="00440D2F" w:rsidP="002B46F8">
      <w:pPr>
        <w:spacing w:line="360" w:lineRule="auto"/>
        <w:rPr>
          <w:rFonts w:ascii="Arial" w:hAnsi="Arial" w:cs="Arial"/>
          <w:sz w:val="24"/>
          <w:szCs w:val="24"/>
        </w:rPr>
      </w:pPr>
      <w:r>
        <w:rPr>
          <w:rFonts w:ascii="Arial" w:hAnsi="Arial" w:cs="Arial"/>
          <w:sz w:val="24"/>
          <w:szCs w:val="24"/>
        </w:rPr>
        <w:t xml:space="preserve">The </w:t>
      </w:r>
      <w:r w:rsidR="003F1C24">
        <w:rPr>
          <w:rFonts w:ascii="Arial" w:hAnsi="Arial" w:cs="Arial"/>
          <w:sz w:val="24"/>
          <w:szCs w:val="24"/>
        </w:rPr>
        <w:t xml:space="preserve">chosen </w:t>
      </w:r>
      <w:r w:rsidR="003117EC">
        <w:rPr>
          <w:rFonts w:ascii="Arial" w:hAnsi="Arial" w:cs="Arial"/>
          <w:sz w:val="24"/>
          <w:szCs w:val="24"/>
        </w:rPr>
        <w:t xml:space="preserve">play-based approaches in </w:t>
      </w:r>
      <w:r w:rsidR="009C5CBA">
        <w:rPr>
          <w:rFonts w:ascii="Arial" w:hAnsi="Arial" w:cs="Arial"/>
          <w:sz w:val="24"/>
          <w:szCs w:val="24"/>
        </w:rPr>
        <w:t>section</w:t>
      </w:r>
      <w:r w:rsidR="001F2EB4">
        <w:rPr>
          <w:rFonts w:ascii="Arial" w:hAnsi="Arial" w:cs="Arial"/>
          <w:sz w:val="24"/>
          <w:szCs w:val="24"/>
        </w:rPr>
        <w:t xml:space="preserve"> one</w:t>
      </w:r>
      <w:r w:rsidR="009C5CBA">
        <w:rPr>
          <w:rFonts w:ascii="Arial" w:hAnsi="Arial" w:cs="Arial"/>
          <w:sz w:val="24"/>
          <w:szCs w:val="24"/>
        </w:rPr>
        <w:t xml:space="preserve"> of the </w:t>
      </w:r>
      <w:r w:rsidR="003117EC">
        <w:rPr>
          <w:rFonts w:ascii="Arial" w:hAnsi="Arial" w:cs="Arial"/>
          <w:sz w:val="24"/>
          <w:szCs w:val="24"/>
        </w:rPr>
        <w:t xml:space="preserve">assignment will focus on </w:t>
      </w:r>
      <w:r w:rsidR="00AA3835">
        <w:rPr>
          <w:rFonts w:ascii="Arial" w:hAnsi="Arial" w:cs="Arial"/>
          <w:sz w:val="24"/>
          <w:szCs w:val="24"/>
        </w:rPr>
        <w:t xml:space="preserve">the </w:t>
      </w:r>
      <w:r w:rsidR="004F0837">
        <w:rPr>
          <w:rFonts w:ascii="Arial" w:hAnsi="Arial" w:cs="Arial"/>
          <w:sz w:val="24"/>
          <w:szCs w:val="24"/>
        </w:rPr>
        <w:t xml:space="preserve">Early Years </w:t>
      </w:r>
      <w:r w:rsidR="00AA3835">
        <w:rPr>
          <w:rFonts w:ascii="Arial" w:hAnsi="Arial" w:cs="Arial"/>
          <w:sz w:val="24"/>
          <w:szCs w:val="24"/>
        </w:rPr>
        <w:t xml:space="preserve">Foundation </w:t>
      </w:r>
      <w:r w:rsidR="00983BD8">
        <w:rPr>
          <w:rFonts w:ascii="Arial" w:hAnsi="Arial" w:cs="Arial"/>
          <w:sz w:val="24"/>
          <w:szCs w:val="24"/>
        </w:rPr>
        <w:t>Phase</w:t>
      </w:r>
      <w:r w:rsidR="00AA3835">
        <w:rPr>
          <w:rFonts w:ascii="Arial" w:hAnsi="Arial" w:cs="Arial"/>
          <w:sz w:val="24"/>
          <w:szCs w:val="24"/>
        </w:rPr>
        <w:t xml:space="preserve"> and the Curriculum for Wales</w:t>
      </w:r>
      <w:r w:rsidR="009C5CBA">
        <w:rPr>
          <w:rFonts w:ascii="Arial" w:hAnsi="Arial" w:cs="Arial"/>
          <w:sz w:val="24"/>
          <w:szCs w:val="24"/>
        </w:rPr>
        <w:t xml:space="preserve">. </w:t>
      </w:r>
      <w:r w:rsidR="00A821E0">
        <w:rPr>
          <w:rFonts w:ascii="Arial" w:hAnsi="Arial" w:cs="Arial"/>
          <w:sz w:val="24"/>
          <w:szCs w:val="24"/>
        </w:rPr>
        <w:t xml:space="preserve">Welsh Government (2015) </w:t>
      </w:r>
      <w:r w:rsidR="00E42108">
        <w:rPr>
          <w:rFonts w:ascii="Arial" w:hAnsi="Arial" w:cs="Arial"/>
          <w:sz w:val="24"/>
          <w:szCs w:val="24"/>
        </w:rPr>
        <w:t xml:space="preserve">Early Years Foundation </w:t>
      </w:r>
      <w:r w:rsidR="00983BD8">
        <w:rPr>
          <w:rFonts w:ascii="Arial" w:hAnsi="Arial" w:cs="Arial"/>
          <w:sz w:val="24"/>
          <w:szCs w:val="24"/>
        </w:rPr>
        <w:t>Phase</w:t>
      </w:r>
      <w:r w:rsidR="000E7C80">
        <w:rPr>
          <w:rFonts w:ascii="Arial" w:hAnsi="Arial" w:cs="Arial"/>
          <w:sz w:val="24"/>
          <w:szCs w:val="24"/>
        </w:rPr>
        <w:t xml:space="preserve"> (EYFP)</w:t>
      </w:r>
      <w:r w:rsidR="00E42108">
        <w:rPr>
          <w:rFonts w:ascii="Arial" w:hAnsi="Arial" w:cs="Arial"/>
          <w:sz w:val="24"/>
          <w:szCs w:val="24"/>
        </w:rPr>
        <w:t xml:space="preserve"> </w:t>
      </w:r>
      <w:r w:rsidR="009856D3">
        <w:rPr>
          <w:rFonts w:ascii="Arial" w:hAnsi="Arial" w:cs="Arial"/>
          <w:sz w:val="24"/>
          <w:szCs w:val="24"/>
        </w:rPr>
        <w:t xml:space="preserve">is the statutory </w:t>
      </w:r>
      <w:r w:rsidR="00076251">
        <w:rPr>
          <w:rFonts w:ascii="Arial" w:hAnsi="Arial" w:cs="Arial"/>
          <w:sz w:val="24"/>
          <w:szCs w:val="24"/>
        </w:rPr>
        <w:t xml:space="preserve">curriculum </w:t>
      </w:r>
      <w:r w:rsidR="005425DA">
        <w:rPr>
          <w:rFonts w:ascii="Arial" w:hAnsi="Arial" w:cs="Arial"/>
          <w:sz w:val="24"/>
          <w:szCs w:val="24"/>
        </w:rPr>
        <w:t xml:space="preserve">for </w:t>
      </w:r>
      <w:r w:rsidR="00AE1689">
        <w:rPr>
          <w:rFonts w:ascii="Arial" w:hAnsi="Arial" w:cs="Arial"/>
          <w:sz w:val="24"/>
          <w:szCs w:val="24"/>
        </w:rPr>
        <w:t>three- to seven-year-olds</w:t>
      </w:r>
      <w:r w:rsidR="001550E1">
        <w:rPr>
          <w:rFonts w:ascii="Arial" w:hAnsi="Arial" w:cs="Arial"/>
          <w:sz w:val="24"/>
          <w:szCs w:val="24"/>
        </w:rPr>
        <w:t xml:space="preserve"> in Wales</w:t>
      </w:r>
      <w:r w:rsidR="00AE1689">
        <w:rPr>
          <w:rFonts w:ascii="Arial" w:hAnsi="Arial" w:cs="Arial"/>
          <w:sz w:val="24"/>
          <w:szCs w:val="24"/>
        </w:rPr>
        <w:t>. Similarly, as</w:t>
      </w:r>
      <w:r w:rsidR="00AE1689">
        <w:rPr>
          <w:rFonts w:ascii="Arial" w:hAnsi="Arial" w:cs="Arial"/>
          <w:sz w:val="24"/>
          <w:szCs w:val="24"/>
        </w:rPr>
        <w:t xml:space="preserve"> noted by Cardiff University (2016)</w:t>
      </w:r>
      <w:r w:rsidR="00AE1689">
        <w:rPr>
          <w:rFonts w:ascii="Arial" w:hAnsi="Arial" w:cs="Arial"/>
          <w:sz w:val="24"/>
          <w:szCs w:val="24"/>
        </w:rPr>
        <w:t xml:space="preserve"> </w:t>
      </w:r>
      <w:r w:rsidR="00AE1689">
        <w:rPr>
          <w:rFonts w:ascii="Arial" w:hAnsi="Arial" w:cs="Arial"/>
          <w:sz w:val="24"/>
          <w:szCs w:val="24"/>
        </w:rPr>
        <w:t xml:space="preserve">The </w:t>
      </w:r>
      <w:r w:rsidR="000E7C80">
        <w:rPr>
          <w:rFonts w:ascii="Arial" w:hAnsi="Arial" w:cs="Arial"/>
          <w:sz w:val="24"/>
          <w:szCs w:val="24"/>
        </w:rPr>
        <w:t>EYFP</w:t>
      </w:r>
      <w:r w:rsidR="00AE1689">
        <w:rPr>
          <w:rFonts w:ascii="Arial" w:hAnsi="Arial" w:cs="Arial"/>
          <w:sz w:val="24"/>
          <w:szCs w:val="24"/>
        </w:rPr>
        <w:t xml:space="preserve">, implemented by the Welsh Government is an innovative statutory curriculum aimed at children between the ages of three to seven, that focusses on developmental, experiential, and active learning. </w:t>
      </w:r>
      <w:r w:rsidR="00594184">
        <w:rPr>
          <w:rFonts w:ascii="Arial" w:hAnsi="Arial" w:cs="Arial"/>
          <w:sz w:val="24"/>
          <w:szCs w:val="24"/>
        </w:rPr>
        <w:t>Whereas</w:t>
      </w:r>
      <w:r w:rsidR="00C2168A">
        <w:rPr>
          <w:rFonts w:ascii="Arial" w:hAnsi="Arial" w:cs="Arial"/>
          <w:sz w:val="24"/>
          <w:szCs w:val="24"/>
        </w:rPr>
        <w:t xml:space="preserve"> the </w:t>
      </w:r>
      <w:r w:rsidR="00DF3383">
        <w:rPr>
          <w:rFonts w:ascii="Arial" w:hAnsi="Arial" w:cs="Arial"/>
          <w:sz w:val="24"/>
          <w:szCs w:val="24"/>
        </w:rPr>
        <w:t>Welsh Government (</w:t>
      </w:r>
      <w:r w:rsidR="0057139A">
        <w:rPr>
          <w:rFonts w:ascii="Arial" w:hAnsi="Arial" w:cs="Arial"/>
          <w:sz w:val="24"/>
          <w:szCs w:val="24"/>
        </w:rPr>
        <w:t xml:space="preserve">2020) </w:t>
      </w:r>
      <w:r w:rsidR="00C2168A">
        <w:rPr>
          <w:rFonts w:ascii="Arial" w:hAnsi="Arial" w:cs="Arial"/>
          <w:sz w:val="24"/>
          <w:szCs w:val="24"/>
        </w:rPr>
        <w:t xml:space="preserve">Curriculum for Wales </w:t>
      </w:r>
      <w:r w:rsidR="00702C98">
        <w:rPr>
          <w:rFonts w:ascii="Arial" w:hAnsi="Arial" w:cs="Arial"/>
          <w:sz w:val="24"/>
          <w:szCs w:val="24"/>
        </w:rPr>
        <w:t xml:space="preserve">is a legislation </w:t>
      </w:r>
      <w:r w:rsidR="003E417F">
        <w:rPr>
          <w:rFonts w:ascii="Arial" w:hAnsi="Arial" w:cs="Arial"/>
          <w:sz w:val="24"/>
          <w:szCs w:val="24"/>
        </w:rPr>
        <w:t xml:space="preserve">to ensure </w:t>
      </w:r>
      <w:r w:rsidR="00702C98">
        <w:rPr>
          <w:rFonts w:ascii="Arial" w:hAnsi="Arial" w:cs="Arial"/>
          <w:sz w:val="24"/>
          <w:szCs w:val="24"/>
        </w:rPr>
        <w:t xml:space="preserve">learners aged three to sixteen </w:t>
      </w:r>
      <w:r w:rsidR="005B13F0">
        <w:rPr>
          <w:rFonts w:ascii="Arial" w:hAnsi="Arial" w:cs="Arial"/>
          <w:sz w:val="24"/>
          <w:szCs w:val="24"/>
        </w:rPr>
        <w:t>in schools and settings</w:t>
      </w:r>
      <w:r w:rsidR="003E417F">
        <w:rPr>
          <w:rFonts w:ascii="Arial" w:hAnsi="Arial" w:cs="Arial"/>
          <w:sz w:val="24"/>
          <w:szCs w:val="24"/>
        </w:rPr>
        <w:t xml:space="preserve"> are provided with the same core learning</w:t>
      </w:r>
      <w:r w:rsidR="0086308B">
        <w:rPr>
          <w:rFonts w:ascii="Arial" w:hAnsi="Arial" w:cs="Arial"/>
          <w:sz w:val="24"/>
          <w:szCs w:val="24"/>
        </w:rPr>
        <w:t>, promoting a consistent approach for students across Wales</w:t>
      </w:r>
      <w:r w:rsidR="00594184">
        <w:rPr>
          <w:rFonts w:ascii="Arial" w:hAnsi="Arial" w:cs="Arial"/>
          <w:sz w:val="24"/>
          <w:szCs w:val="24"/>
        </w:rPr>
        <w:t xml:space="preserve">. Additionally, </w:t>
      </w:r>
      <w:r w:rsidR="00AE1689">
        <w:rPr>
          <w:rFonts w:ascii="Arial" w:hAnsi="Arial" w:cs="Arial"/>
          <w:sz w:val="24"/>
          <w:szCs w:val="24"/>
        </w:rPr>
        <w:t xml:space="preserve">Welsh Government (2020) states that </w:t>
      </w:r>
      <w:r w:rsidR="00D72342">
        <w:rPr>
          <w:rFonts w:ascii="Arial" w:hAnsi="Arial" w:cs="Arial"/>
          <w:sz w:val="24"/>
          <w:szCs w:val="24"/>
        </w:rPr>
        <w:t>schools</w:t>
      </w:r>
      <w:r w:rsidR="00C5127E">
        <w:rPr>
          <w:rFonts w:ascii="Arial" w:hAnsi="Arial" w:cs="Arial"/>
          <w:sz w:val="24"/>
          <w:szCs w:val="24"/>
        </w:rPr>
        <w:t xml:space="preserve"> and settings must </w:t>
      </w:r>
      <w:r w:rsidR="00B8734F">
        <w:rPr>
          <w:rFonts w:ascii="Arial" w:hAnsi="Arial" w:cs="Arial"/>
          <w:sz w:val="24"/>
          <w:szCs w:val="24"/>
        </w:rPr>
        <w:t>assist with t</w:t>
      </w:r>
      <w:r w:rsidR="007D0224">
        <w:rPr>
          <w:rFonts w:ascii="Arial" w:hAnsi="Arial" w:cs="Arial"/>
          <w:sz w:val="24"/>
          <w:szCs w:val="24"/>
        </w:rPr>
        <w:t>he</w:t>
      </w:r>
      <w:r w:rsidR="00B8734F">
        <w:rPr>
          <w:rFonts w:ascii="Arial" w:hAnsi="Arial" w:cs="Arial"/>
          <w:sz w:val="24"/>
          <w:szCs w:val="24"/>
        </w:rPr>
        <w:t xml:space="preserve"> develop</w:t>
      </w:r>
      <w:r w:rsidR="007D0224">
        <w:rPr>
          <w:rFonts w:ascii="Arial" w:hAnsi="Arial" w:cs="Arial"/>
          <w:sz w:val="24"/>
          <w:szCs w:val="24"/>
        </w:rPr>
        <w:t>ment of</w:t>
      </w:r>
      <w:r w:rsidR="00B8734F">
        <w:rPr>
          <w:rFonts w:ascii="Arial" w:hAnsi="Arial" w:cs="Arial"/>
          <w:sz w:val="24"/>
          <w:szCs w:val="24"/>
        </w:rPr>
        <w:t xml:space="preserve"> their curricula</w:t>
      </w:r>
      <w:r w:rsidR="00471517">
        <w:rPr>
          <w:rFonts w:ascii="Arial" w:hAnsi="Arial" w:cs="Arial"/>
          <w:sz w:val="24"/>
          <w:szCs w:val="24"/>
        </w:rPr>
        <w:t xml:space="preserve">, along with </w:t>
      </w:r>
      <w:r w:rsidR="00471517" w:rsidRPr="002B46F8">
        <w:rPr>
          <w:rFonts w:ascii="Arial" w:hAnsi="Arial" w:cs="Arial"/>
          <w:sz w:val="24"/>
          <w:szCs w:val="24"/>
        </w:rPr>
        <w:lastRenderedPageBreak/>
        <w:t>expectations for assessment arrangements to support lea</w:t>
      </w:r>
      <w:r w:rsidR="00046642" w:rsidRPr="002B46F8">
        <w:rPr>
          <w:rFonts w:ascii="Arial" w:hAnsi="Arial" w:cs="Arial"/>
          <w:sz w:val="24"/>
          <w:szCs w:val="24"/>
        </w:rPr>
        <w:t>r</w:t>
      </w:r>
      <w:r w:rsidR="00471517" w:rsidRPr="002B46F8">
        <w:rPr>
          <w:rFonts w:ascii="Arial" w:hAnsi="Arial" w:cs="Arial"/>
          <w:sz w:val="24"/>
          <w:szCs w:val="24"/>
        </w:rPr>
        <w:t>ner progression.</w:t>
      </w:r>
      <w:r w:rsidR="0057139A" w:rsidRPr="002B46F8">
        <w:rPr>
          <w:rFonts w:ascii="Arial" w:hAnsi="Arial" w:cs="Arial"/>
          <w:sz w:val="24"/>
          <w:szCs w:val="24"/>
        </w:rPr>
        <w:t xml:space="preserve"> </w:t>
      </w:r>
      <w:r w:rsidR="00A9487C" w:rsidRPr="002B46F8">
        <w:rPr>
          <w:rFonts w:ascii="Arial" w:hAnsi="Arial" w:cs="Arial"/>
          <w:sz w:val="24"/>
          <w:szCs w:val="24"/>
        </w:rPr>
        <w:t xml:space="preserve">The </w:t>
      </w:r>
      <w:r w:rsidR="00EC7D07" w:rsidRPr="002B46F8">
        <w:rPr>
          <w:rFonts w:ascii="Arial" w:hAnsi="Arial" w:cs="Arial"/>
          <w:sz w:val="24"/>
          <w:szCs w:val="24"/>
        </w:rPr>
        <w:t xml:space="preserve">EYFP in Wales, as discussed by Waters (2016) </w:t>
      </w:r>
      <w:r w:rsidR="00971961" w:rsidRPr="002B46F8">
        <w:rPr>
          <w:rFonts w:ascii="Arial" w:hAnsi="Arial" w:cs="Arial"/>
          <w:sz w:val="24"/>
          <w:szCs w:val="24"/>
        </w:rPr>
        <w:t xml:space="preserve">focusses on fostering children’s holistic development by </w:t>
      </w:r>
      <w:r w:rsidR="00A44D25" w:rsidRPr="002B46F8">
        <w:rPr>
          <w:rFonts w:ascii="Arial" w:hAnsi="Arial" w:cs="Arial"/>
          <w:sz w:val="24"/>
          <w:szCs w:val="24"/>
        </w:rPr>
        <w:t xml:space="preserve">designing a </w:t>
      </w:r>
      <w:r w:rsidR="008D08B5" w:rsidRPr="002B46F8">
        <w:rPr>
          <w:rFonts w:ascii="Arial" w:hAnsi="Arial" w:cs="Arial"/>
          <w:sz w:val="24"/>
          <w:szCs w:val="24"/>
        </w:rPr>
        <w:t>play-based</w:t>
      </w:r>
      <w:r w:rsidR="00A44D25" w:rsidRPr="002B46F8">
        <w:rPr>
          <w:rFonts w:ascii="Arial" w:hAnsi="Arial" w:cs="Arial"/>
          <w:sz w:val="24"/>
          <w:szCs w:val="24"/>
        </w:rPr>
        <w:t xml:space="preserve"> curriculum that </w:t>
      </w:r>
      <w:r w:rsidR="00586D20">
        <w:rPr>
          <w:rFonts w:ascii="Arial" w:hAnsi="Arial" w:cs="Arial"/>
          <w:sz w:val="24"/>
          <w:szCs w:val="24"/>
        </w:rPr>
        <w:t xml:space="preserve">detaches </w:t>
      </w:r>
      <w:r w:rsidR="00A44D25" w:rsidRPr="002B46F8">
        <w:rPr>
          <w:rFonts w:ascii="Arial" w:hAnsi="Arial" w:cs="Arial"/>
          <w:sz w:val="24"/>
          <w:szCs w:val="24"/>
        </w:rPr>
        <w:t>from traditional assessment driven education</w:t>
      </w:r>
      <w:r w:rsidR="00D01587" w:rsidRPr="002B46F8">
        <w:rPr>
          <w:rFonts w:ascii="Arial" w:hAnsi="Arial" w:cs="Arial"/>
          <w:sz w:val="24"/>
          <w:szCs w:val="24"/>
        </w:rPr>
        <w:t xml:space="preserve"> to nurture children’s social, emotional, cognitive and physical skills</w:t>
      </w:r>
      <w:r w:rsidR="00021ABE" w:rsidRPr="002B46F8">
        <w:rPr>
          <w:rFonts w:ascii="Arial" w:hAnsi="Arial" w:cs="Arial"/>
          <w:sz w:val="24"/>
          <w:szCs w:val="24"/>
        </w:rPr>
        <w:t xml:space="preserve">. Waters (2016) outlines </w:t>
      </w:r>
      <w:r w:rsidR="004F73CA" w:rsidRPr="002B46F8">
        <w:rPr>
          <w:rFonts w:ascii="Arial" w:hAnsi="Arial" w:cs="Arial"/>
          <w:sz w:val="24"/>
          <w:szCs w:val="24"/>
        </w:rPr>
        <w:t xml:space="preserve">how the EYFP </w:t>
      </w:r>
      <w:r w:rsidR="002976A4" w:rsidRPr="002B46F8">
        <w:rPr>
          <w:rFonts w:ascii="Arial" w:hAnsi="Arial" w:cs="Arial"/>
          <w:sz w:val="24"/>
          <w:szCs w:val="24"/>
        </w:rPr>
        <w:t xml:space="preserve">emphasises the importance of child-centred </w:t>
      </w:r>
      <w:r w:rsidR="006F6925" w:rsidRPr="002B46F8">
        <w:rPr>
          <w:rFonts w:ascii="Arial" w:hAnsi="Arial" w:cs="Arial"/>
          <w:sz w:val="24"/>
          <w:szCs w:val="24"/>
        </w:rPr>
        <w:t>learning</w:t>
      </w:r>
      <w:r w:rsidR="00272F1F" w:rsidRPr="002B46F8">
        <w:rPr>
          <w:rFonts w:ascii="Arial" w:hAnsi="Arial" w:cs="Arial"/>
          <w:sz w:val="24"/>
          <w:szCs w:val="24"/>
        </w:rPr>
        <w:t xml:space="preserve"> </w:t>
      </w:r>
      <w:r w:rsidR="00D70FBB" w:rsidRPr="002B46F8">
        <w:rPr>
          <w:rFonts w:ascii="Arial" w:hAnsi="Arial" w:cs="Arial"/>
          <w:sz w:val="24"/>
          <w:szCs w:val="24"/>
        </w:rPr>
        <w:t xml:space="preserve">through </w:t>
      </w:r>
      <w:r w:rsidR="005F5AD7" w:rsidRPr="002B46F8">
        <w:rPr>
          <w:rFonts w:ascii="Arial" w:hAnsi="Arial" w:cs="Arial"/>
          <w:sz w:val="24"/>
          <w:szCs w:val="24"/>
        </w:rPr>
        <w:t>hands on activities and exp</w:t>
      </w:r>
      <w:r w:rsidR="00AB6D6D" w:rsidRPr="002B46F8">
        <w:rPr>
          <w:rFonts w:ascii="Arial" w:hAnsi="Arial" w:cs="Arial"/>
          <w:sz w:val="24"/>
          <w:szCs w:val="24"/>
        </w:rPr>
        <w:t>loration</w:t>
      </w:r>
      <w:r w:rsidR="005F5AD7" w:rsidRPr="002B46F8">
        <w:rPr>
          <w:rFonts w:ascii="Arial" w:hAnsi="Arial" w:cs="Arial"/>
          <w:sz w:val="24"/>
          <w:szCs w:val="24"/>
        </w:rPr>
        <w:t xml:space="preserve"> t</w:t>
      </w:r>
      <w:r w:rsidR="003A7DB6" w:rsidRPr="002B46F8">
        <w:rPr>
          <w:rFonts w:ascii="Arial" w:hAnsi="Arial" w:cs="Arial"/>
          <w:sz w:val="24"/>
          <w:szCs w:val="24"/>
        </w:rPr>
        <w:t>o</w:t>
      </w:r>
      <w:r w:rsidR="005F5AD7" w:rsidRPr="002B46F8">
        <w:rPr>
          <w:rFonts w:ascii="Arial" w:hAnsi="Arial" w:cs="Arial"/>
          <w:sz w:val="24"/>
          <w:szCs w:val="24"/>
        </w:rPr>
        <w:t xml:space="preserve"> promote active learning</w:t>
      </w:r>
      <w:r w:rsidR="003A7DB6" w:rsidRPr="002B46F8">
        <w:rPr>
          <w:rFonts w:ascii="Arial" w:hAnsi="Arial" w:cs="Arial"/>
          <w:sz w:val="24"/>
          <w:szCs w:val="24"/>
        </w:rPr>
        <w:t xml:space="preserve">. Additionally, Waters (2016) </w:t>
      </w:r>
      <w:r w:rsidR="00B529D3" w:rsidRPr="002B46F8">
        <w:rPr>
          <w:rFonts w:ascii="Arial" w:hAnsi="Arial" w:cs="Arial"/>
          <w:sz w:val="24"/>
          <w:szCs w:val="24"/>
        </w:rPr>
        <w:t xml:space="preserve">states that the EYFP aims to close the gap </w:t>
      </w:r>
      <w:r w:rsidR="00782CA5" w:rsidRPr="002B46F8">
        <w:rPr>
          <w:rFonts w:ascii="Arial" w:hAnsi="Arial" w:cs="Arial"/>
          <w:sz w:val="24"/>
          <w:szCs w:val="24"/>
        </w:rPr>
        <w:t>for children from various backgrounds</w:t>
      </w:r>
      <w:r w:rsidR="002D3CBB" w:rsidRPr="002B46F8">
        <w:rPr>
          <w:rFonts w:ascii="Arial" w:hAnsi="Arial" w:cs="Arial"/>
          <w:sz w:val="24"/>
          <w:szCs w:val="24"/>
        </w:rPr>
        <w:t xml:space="preserve"> by providing</w:t>
      </w:r>
      <w:r w:rsidR="00A47C6D" w:rsidRPr="002B46F8">
        <w:rPr>
          <w:rFonts w:ascii="Arial" w:hAnsi="Arial" w:cs="Arial"/>
          <w:sz w:val="24"/>
          <w:szCs w:val="24"/>
        </w:rPr>
        <w:t xml:space="preserve"> additional</w:t>
      </w:r>
      <w:r w:rsidR="002D3CBB" w:rsidRPr="002B46F8">
        <w:rPr>
          <w:rFonts w:ascii="Arial" w:hAnsi="Arial" w:cs="Arial"/>
          <w:sz w:val="24"/>
          <w:szCs w:val="24"/>
        </w:rPr>
        <w:t xml:space="preserve"> support to those who face difficulties </w:t>
      </w:r>
      <w:r w:rsidR="00A47C6D" w:rsidRPr="002B46F8">
        <w:rPr>
          <w:rFonts w:ascii="Arial" w:hAnsi="Arial" w:cs="Arial"/>
          <w:sz w:val="24"/>
          <w:szCs w:val="24"/>
        </w:rPr>
        <w:t>to ensure they have equal opportunities to succeed in school and</w:t>
      </w:r>
      <w:r w:rsidR="00291313" w:rsidRPr="002B46F8">
        <w:rPr>
          <w:rFonts w:ascii="Arial" w:hAnsi="Arial" w:cs="Arial"/>
          <w:sz w:val="24"/>
          <w:szCs w:val="24"/>
        </w:rPr>
        <w:t xml:space="preserve"> in</w:t>
      </w:r>
      <w:r w:rsidR="00A47C6D" w:rsidRPr="002B46F8">
        <w:rPr>
          <w:rFonts w:ascii="Arial" w:hAnsi="Arial" w:cs="Arial"/>
          <w:sz w:val="24"/>
          <w:szCs w:val="24"/>
        </w:rPr>
        <w:t xml:space="preserve"> life. </w:t>
      </w:r>
      <w:r w:rsidR="009A7EF5" w:rsidRPr="002B46F8">
        <w:rPr>
          <w:rFonts w:ascii="Arial" w:hAnsi="Arial" w:cs="Arial"/>
          <w:sz w:val="24"/>
          <w:szCs w:val="24"/>
        </w:rPr>
        <w:t xml:space="preserve">According to Welsh Government (2019) </w:t>
      </w:r>
      <w:r w:rsidR="00C76C0F" w:rsidRPr="002B46F8">
        <w:rPr>
          <w:rFonts w:ascii="Arial" w:hAnsi="Arial" w:cs="Arial"/>
          <w:sz w:val="24"/>
          <w:szCs w:val="24"/>
        </w:rPr>
        <w:t xml:space="preserve">The Foundation Phase </w:t>
      </w:r>
      <w:r w:rsidR="00B83493" w:rsidRPr="002B46F8">
        <w:rPr>
          <w:rFonts w:ascii="Arial" w:hAnsi="Arial" w:cs="Arial"/>
          <w:sz w:val="24"/>
          <w:szCs w:val="24"/>
        </w:rPr>
        <w:t xml:space="preserve">emphasises </w:t>
      </w:r>
      <w:r w:rsidR="007C7CD4" w:rsidRPr="002B46F8">
        <w:rPr>
          <w:rFonts w:ascii="Arial" w:hAnsi="Arial" w:cs="Arial"/>
          <w:sz w:val="24"/>
          <w:szCs w:val="24"/>
        </w:rPr>
        <w:t xml:space="preserve">learning through play as a core </w:t>
      </w:r>
      <w:r w:rsidR="00CF26C9" w:rsidRPr="002B46F8">
        <w:rPr>
          <w:rFonts w:ascii="Arial" w:hAnsi="Arial" w:cs="Arial"/>
          <w:sz w:val="24"/>
          <w:szCs w:val="24"/>
        </w:rPr>
        <w:t xml:space="preserve">practice </w:t>
      </w:r>
      <w:r w:rsidR="00495F5F" w:rsidRPr="002B46F8">
        <w:rPr>
          <w:rFonts w:ascii="Arial" w:hAnsi="Arial" w:cs="Arial"/>
          <w:sz w:val="24"/>
          <w:szCs w:val="24"/>
        </w:rPr>
        <w:t>as it i</w:t>
      </w:r>
      <w:r w:rsidR="00CE258D" w:rsidRPr="002B46F8">
        <w:rPr>
          <w:rFonts w:ascii="Arial" w:hAnsi="Arial" w:cs="Arial"/>
          <w:sz w:val="24"/>
          <w:szCs w:val="24"/>
        </w:rPr>
        <w:t xml:space="preserve">s a powerful tool that enables children to develop their language, communication and creative skills. </w:t>
      </w:r>
      <w:r w:rsidR="008F79EF" w:rsidRPr="002B46F8">
        <w:rPr>
          <w:rFonts w:ascii="Arial" w:hAnsi="Arial" w:cs="Arial"/>
          <w:sz w:val="24"/>
          <w:szCs w:val="24"/>
        </w:rPr>
        <w:t xml:space="preserve">Additionally, </w:t>
      </w:r>
      <w:r w:rsidR="008C4F0E" w:rsidRPr="002B46F8">
        <w:rPr>
          <w:rFonts w:ascii="Arial" w:hAnsi="Arial" w:cs="Arial"/>
          <w:sz w:val="24"/>
          <w:szCs w:val="24"/>
        </w:rPr>
        <w:t>Welsh Government (2019)</w:t>
      </w:r>
      <w:r w:rsidR="00275715" w:rsidRPr="002B46F8">
        <w:rPr>
          <w:rFonts w:ascii="Arial" w:hAnsi="Arial" w:cs="Arial"/>
          <w:sz w:val="24"/>
          <w:szCs w:val="24"/>
        </w:rPr>
        <w:t xml:space="preserve"> expresses </w:t>
      </w:r>
      <w:r w:rsidR="00573810" w:rsidRPr="002B46F8">
        <w:rPr>
          <w:rFonts w:ascii="Arial" w:hAnsi="Arial" w:cs="Arial"/>
          <w:sz w:val="24"/>
          <w:szCs w:val="24"/>
        </w:rPr>
        <w:t xml:space="preserve">how the curriculum </w:t>
      </w:r>
      <w:r w:rsidR="008C48DD" w:rsidRPr="002B46F8">
        <w:rPr>
          <w:rFonts w:ascii="Arial" w:hAnsi="Arial" w:cs="Arial"/>
          <w:sz w:val="24"/>
          <w:szCs w:val="24"/>
        </w:rPr>
        <w:t>allows children to explore</w:t>
      </w:r>
      <w:r w:rsidR="00D361C7">
        <w:rPr>
          <w:rFonts w:ascii="Arial" w:hAnsi="Arial" w:cs="Arial"/>
          <w:sz w:val="24"/>
          <w:szCs w:val="24"/>
        </w:rPr>
        <w:t>,</w:t>
      </w:r>
      <w:r w:rsidR="00D9660D" w:rsidRPr="002B46F8">
        <w:rPr>
          <w:rFonts w:ascii="Arial" w:hAnsi="Arial" w:cs="Arial"/>
          <w:sz w:val="24"/>
          <w:szCs w:val="24"/>
        </w:rPr>
        <w:t xml:space="preserve"> take risks</w:t>
      </w:r>
      <w:r w:rsidR="00D361C7">
        <w:rPr>
          <w:rFonts w:ascii="Arial" w:hAnsi="Arial" w:cs="Arial"/>
          <w:sz w:val="24"/>
          <w:szCs w:val="24"/>
        </w:rPr>
        <w:t>,</w:t>
      </w:r>
      <w:r w:rsidR="008A607E" w:rsidRPr="002B46F8">
        <w:rPr>
          <w:rFonts w:ascii="Arial" w:hAnsi="Arial" w:cs="Arial"/>
          <w:sz w:val="24"/>
          <w:szCs w:val="24"/>
        </w:rPr>
        <w:t xml:space="preserve"> build their confidence and independence </w:t>
      </w:r>
      <w:r w:rsidR="000D7EDF" w:rsidRPr="002B46F8">
        <w:rPr>
          <w:rFonts w:ascii="Arial" w:hAnsi="Arial" w:cs="Arial"/>
          <w:sz w:val="24"/>
          <w:szCs w:val="24"/>
        </w:rPr>
        <w:t xml:space="preserve">through various forms of play such as </w:t>
      </w:r>
      <w:r w:rsidR="001A4832" w:rsidRPr="002B46F8">
        <w:rPr>
          <w:rFonts w:ascii="Arial" w:hAnsi="Arial" w:cs="Arial"/>
          <w:sz w:val="24"/>
          <w:szCs w:val="24"/>
        </w:rPr>
        <w:t>role play, creative play, and exploratory play</w:t>
      </w:r>
      <w:r w:rsidR="00D31BBB" w:rsidRPr="002B46F8">
        <w:rPr>
          <w:rFonts w:ascii="Arial" w:hAnsi="Arial" w:cs="Arial"/>
          <w:sz w:val="24"/>
          <w:szCs w:val="24"/>
        </w:rPr>
        <w:t>, helping children to develop holistically across multiple areas of learning</w:t>
      </w:r>
      <w:r w:rsidR="00471A99" w:rsidRPr="002B46F8">
        <w:rPr>
          <w:rFonts w:ascii="Arial" w:hAnsi="Arial" w:cs="Arial"/>
          <w:sz w:val="24"/>
          <w:szCs w:val="24"/>
        </w:rPr>
        <w:t xml:space="preserve">. </w:t>
      </w:r>
    </w:p>
    <w:p w14:paraId="74FD47CA" w14:textId="27B5383D" w:rsidR="00A96B89" w:rsidRDefault="00CC720D" w:rsidP="002B46F8">
      <w:pPr>
        <w:spacing w:line="360" w:lineRule="auto"/>
        <w:rPr>
          <w:rFonts w:ascii="Arial" w:hAnsi="Arial" w:cs="Arial"/>
          <w:sz w:val="24"/>
          <w:szCs w:val="24"/>
        </w:rPr>
      </w:pPr>
      <w:r>
        <w:rPr>
          <w:rFonts w:ascii="Arial" w:hAnsi="Arial" w:cs="Arial"/>
          <w:sz w:val="24"/>
          <w:szCs w:val="24"/>
        </w:rPr>
        <w:t>Donaldson</w:t>
      </w:r>
      <w:r w:rsidR="00233DEC">
        <w:rPr>
          <w:rFonts w:ascii="Arial" w:hAnsi="Arial" w:cs="Arial"/>
          <w:sz w:val="24"/>
          <w:szCs w:val="24"/>
        </w:rPr>
        <w:t xml:space="preserve"> (2015) </w:t>
      </w:r>
      <w:r w:rsidR="00233DEC" w:rsidRPr="00AB529B">
        <w:rPr>
          <w:rFonts w:ascii="Arial" w:hAnsi="Arial" w:cs="Arial"/>
          <w:i/>
          <w:iCs/>
          <w:sz w:val="24"/>
          <w:szCs w:val="24"/>
        </w:rPr>
        <w:t xml:space="preserve">Successful Futures </w:t>
      </w:r>
      <w:r w:rsidR="00AB529B" w:rsidRPr="00AB529B">
        <w:rPr>
          <w:rFonts w:ascii="Arial" w:hAnsi="Arial" w:cs="Arial"/>
          <w:i/>
          <w:iCs/>
          <w:sz w:val="24"/>
          <w:szCs w:val="24"/>
        </w:rPr>
        <w:t>r</w:t>
      </w:r>
      <w:r w:rsidR="00233DEC" w:rsidRPr="00AB529B">
        <w:rPr>
          <w:rFonts w:ascii="Arial" w:hAnsi="Arial" w:cs="Arial"/>
          <w:i/>
          <w:iCs/>
          <w:sz w:val="24"/>
          <w:szCs w:val="24"/>
        </w:rPr>
        <w:t>eport</w:t>
      </w:r>
      <w:r w:rsidR="00516704">
        <w:rPr>
          <w:rFonts w:ascii="Arial" w:hAnsi="Arial" w:cs="Arial"/>
          <w:i/>
          <w:iCs/>
          <w:sz w:val="24"/>
          <w:szCs w:val="24"/>
        </w:rPr>
        <w:t xml:space="preserve"> </w:t>
      </w:r>
      <w:r w:rsidR="00CE678B">
        <w:rPr>
          <w:rFonts w:ascii="Arial" w:hAnsi="Arial" w:cs="Arial"/>
          <w:sz w:val="24"/>
          <w:szCs w:val="24"/>
        </w:rPr>
        <w:t>demonstrates</w:t>
      </w:r>
      <w:r w:rsidR="00DE3356">
        <w:rPr>
          <w:rFonts w:ascii="Arial" w:hAnsi="Arial" w:cs="Arial"/>
          <w:sz w:val="24"/>
          <w:szCs w:val="24"/>
        </w:rPr>
        <w:t xml:space="preserve"> </w:t>
      </w:r>
      <w:r w:rsidR="001E6EDC">
        <w:rPr>
          <w:rFonts w:ascii="Arial" w:hAnsi="Arial" w:cs="Arial"/>
          <w:sz w:val="24"/>
          <w:szCs w:val="24"/>
        </w:rPr>
        <w:t>his</w:t>
      </w:r>
      <w:r w:rsidR="009C630F">
        <w:rPr>
          <w:rFonts w:ascii="Arial" w:hAnsi="Arial" w:cs="Arial"/>
          <w:sz w:val="24"/>
          <w:szCs w:val="24"/>
        </w:rPr>
        <w:t xml:space="preserve"> transformative impact on the Welsh Curriculum </w:t>
      </w:r>
      <w:r w:rsidR="004D221D">
        <w:rPr>
          <w:rFonts w:ascii="Arial" w:hAnsi="Arial" w:cs="Arial"/>
          <w:sz w:val="24"/>
          <w:szCs w:val="24"/>
        </w:rPr>
        <w:t>by</w:t>
      </w:r>
      <w:r w:rsidR="00D241F2">
        <w:rPr>
          <w:rFonts w:ascii="Arial" w:hAnsi="Arial" w:cs="Arial"/>
          <w:sz w:val="24"/>
          <w:szCs w:val="24"/>
        </w:rPr>
        <w:t xml:space="preserve"> highlighting</w:t>
      </w:r>
      <w:r w:rsidR="002C6514">
        <w:rPr>
          <w:rFonts w:ascii="Arial" w:hAnsi="Arial" w:cs="Arial"/>
          <w:sz w:val="24"/>
          <w:szCs w:val="24"/>
        </w:rPr>
        <w:t xml:space="preserve"> the</w:t>
      </w:r>
      <w:r w:rsidR="00D241F2">
        <w:rPr>
          <w:rFonts w:ascii="Arial" w:hAnsi="Arial" w:cs="Arial"/>
          <w:sz w:val="24"/>
          <w:szCs w:val="24"/>
        </w:rPr>
        <w:t xml:space="preserve"> </w:t>
      </w:r>
      <w:r w:rsidR="001A3657">
        <w:rPr>
          <w:rFonts w:ascii="Arial" w:hAnsi="Arial" w:cs="Arial"/>
          <w:sz w:val="24"/>
          <w:szCs w:val="24"/>
        </w:rPr>
        <w:t>need to</w:t>
      </w:r>
      <w:r w:rsidR="004D221D">
        <w:rPr>
          <w:rFonts w:ascii="Arial" w:hAnsi="Arial" w:cs="Arial"/>
          <w:sz w:val="24"/>
          <w:szCs w:val="24"/>
        </w:rPr>
        <w:t xml:space="preserve"> </w:t>
      </w:r>
      <w:r w:rsidR="00DE3356">
        <w:rPr>
          <w:rFonts w:ascii="Arial" w:hAnsi="Arial" w:cs="Arial"/>
          <w:sz w:val="24"/>
          <w:szCs w:val="24"/>
        </w:rPr>
        <w:t>reshap</w:t>
      </w:r>
      <w:r w:rsidR="001A3657">
        <w:rPr>
          <w:rFonts w:ascii="Arial" w:hAnsi="Arial" w:cs="Arial"/>
          <w:sz w:val="24"/>
          <w:szCs w:val="24"/>
        </w:rPr>
        <w:t>e</w:t>
      </w:r>
      <w:r w:rsidR="00290000">
        <w:rPr>
          <w:rFonts w:ascii="Arial" w:hAnsi="Arial" w:cs="Arial"/>
          <w:sz w:val="24"/>
          <w:szCs w:val="24"/>
        </w:rPr>
        <w:t xml:space="preserve"> traditional educational models </w:t>
      </w:r>
      <w:r w:rsidR="001E6EDC">
        <w:rPr>
          <w:rFonts w:ascii="Arial" w:hAnsi="Arial" w:cs="Arial"/>
          <w:sz w:val="24"/>
          <w:szCs w:val="24"/>
        </w:rPr>
        <w:t>and instead</w:t>
      </w:r>
      <w:r w:rsidR="00B655A5">
        <w:rPr>
          <w:rFonts w:ascii="Arial" w:hAnsi="Arial" w:cs="Arial"/>
          <w:sz w:val="24"/>
          <w:szCs w:val="24"/>
        </w:rPr>
        <w:t xml:space="preserve"> </w:t>
      </w:r>
      <w:r w:rsidR="004D221D">
        <w:rPr>
          <w:rFonts w:ascii="Arial" w:hAnsi="Arial" w:cs="Arial"/>
          <w:sz w:val="24"/>
          <w:szCs w:val="24"/>
        </w:rPr>
        <w:t>obtaining holistic approach</w:t>
      </w:r>
      <w:r w:rsidR="00B655A5">
        <w:rPr>
          <w:rFonts w:ascii="Arial" w:hAnsi="Arial" w:cs="Arial"/>
          <w:sz w:val="24"/>
          <w:szCs w:val="24"/>
        </w:rPr>
        <w:t>es</w:t>
      </w:r>
      <w:r w:rsidR="004D221D">
        <w:rPr>
          <w:rFonts w:ascii="Arial" w:hAnsi="Arial" w:cs="Arial"/>
          <w:sz w:val="24"/>
          <w:szCs w:val="24"/>
        </w:rPr>
        <w:t xml:space="preserve"> </w:t>
      </w:r>
      <w:r w:rsidR="006D62D6">
        <w:rPr>
          <w:rFonts w:ascii="Arial" w:hAnsi="Arial" w:cs="Arial"/>
          <w:sz w:val="24"/>
          <w:szCs w:val="24"/>
        </w:rPr>
        <w:t xml:space="preserve">to suit the needs of </w:t>
      </w:r>
      <w:r w:rsidR="001E6EDC">
        <w:rPr>
          <w:rFonts w:ascii="Arial" w:hAnsi="Arial" w:cs="Arial"/>
          <w:sz w:val="24"/>
          <w:szCs w:val="24"/>
        </w:rPr>
        <w:t>modern-day</w:t>
      </w:r>
      <w:r w:rsidR="001B5FBE">
        <w:rPr>
          <w:rFonts w:ascii="Arial" w:hAnsi="Arial" w:cs="Arial"/>
          <w:sz w:val="24"/>
          <w:szCs w:val="24"/>
        </w:rPr>
        <w:t xml:space="preserve"> </w:t>
      </w:r>
      <w:r w:rsidR="008B590F">
        <w:rPr>
          <w:rFonts w:ascii="Arial" w:hAnsi="Arial" w:cs="Arial"/>
          <w:sz w:val="24"/>
          <w:szCs w:val="24"/>
        </w:rPr>
        <w:t xml:space="preserve">education. </w:t>
      </w:r>
      <w:r w:rsidR="001E6EDC">
        <w:rPr>
          <w:rFonts w:ascii="Arial" w:hAnsi="Arial" w:cs="Arial"/>
          <w:sz w:val="24"/>
          <w:szCs w:val="24"/>
        </w:rPr>
        <w:t xml:space="preserve">Donaldson (2015) </w:t>
      </w:r>
      <w:r w:rsidR="001F7743">
        <w:rPr>
          <w:rFonts w:ascii="Arial" w:hAnsi="Arial" w:cs="Arial"/>
          <w:sz w:val="24"/>
          <w:szCs w:val="24"/>
        </w:rPr>
        <w:t>suggested</w:t>
      </w:r>
      <w:r w:rsidR="001E6EDC">
        <w:rPr>
          <w:rFonts w:ascii="Arial" w:hAnsi="Arial" w:cs="Arial"/>
          <w:sz w:val="24"/>
          <w:szCs w:val="24"/>
        </w:rPr>
        <w:t xml:space="preserve"> </w:t>
      </w:r>
      <w:r w:rsidR="006A2F91">
        <w:rPr>
          <w:rFonts w:ascii="Arial" w:hAnsi="Arial" w:cs="Arial"/>
          <w:sz w:val="24"/>
          <w:szCs w:val="24"/>
        </w:rPr>
        <w:t xml:space="preserve">moving away from </w:t>
      </w:r>
      <w:r w:rsidR="001F7743">
        <w:rPr>
          <w:rFonts w:ascii="Arial" w:hAnsi="Arial" w:cs="Arial"/>
          <w:sz w:val="24"/>
          <w:szCs w:val="24"/>
        </w:rPr>
        <w:t xml:space="preserve">rigid subject </w:t>
      </w:r>
      <w:r w:rsidR="002B7A51">
        <w:rPr>
          <w:rFonts w:ascii="Arial" w:hAnsi="Arial" w:cs="Arial"/>
          <w:sz w:val="24"/>
          <w:szCs w:val="24"/>
        </w:rPr>
        <w:t xml:space="preserve">divisions </w:t>
      </w:r>
      <w:r w:rsidR="00662D7A">
        <w:rPr>
          <w:rFonts w:ascii="Arial" w:hAnsi="Arial" w:cs="Arial"/>
          <w:sz w:val="24"/>
          <w:szCs w:val="24"/>
        </w:rPr>
        <w:t>instead promoting “Areas of Learning and Experience</w:t>
      </w:r>
      <w:r w:rsidR="00085AB5">
        <w:rPr>
          <w:rFonts w:ascii="Arial" w:hAnsi="Arial" w:cs="Arial"/>
          <w:sz w:val="24"/>
          <w:szCs w:val="24"/>
        </w:rPr>
        <w:t>” (A</w:t>
      </w:r>
      <w:r w:rsidR="00364D4B">
        <w:rPr>
          <w:rFonts w:ascii="Arial" w:hAnsi="Arial" w:cs="Arial"/>
          <w:sz w:val="24"/>
          <w:szCs w:val="24"/>
        </w:rPr>
        <w:t>o</w:t>
      </w:r>
      <w:r w:rsidR="00085AB5">
        <w:rPr>
          <w:rFonts w:ascii="Arial" w:hAnsi="Arial" w:cs="Arial"/>
          <w:sz w:val="24"/>
          <w:szCs w:val="24"/>
        </w:rPr>
        <w:t xml:space="preserve">LEs). </w:t>
      </w:r>
      <w:r w:rsidR="007804E6">
        <w:rPr>
          <w:rFonts w:ascii="Arial" w:hAnsi="Arial" w:cs="Arial"/>
          <w:sz w:val="24"/>
          <w:szCs w:val="24"/>
        </w:rPr>
        <w:t xml:space="preserve">Furthermore, Donaldson (2015) </w:t>
      </w:r>
      <w:r w:rsidR="00F268C6">
        <w:rPr>
          <w:rFonts w:ascii="Arial" w:hAnsi="Arial" w:cs="Arial"/>
          <w:sz w:val="24"/>
          <w:szCs w:val="24"/>
        </w:rPr>
        <w:t xml:space="preserve">believed this approach </w:t>
      </w:r>
      <w:r w:rsidR="001C0385">
        <w:rPr>
          <w:rFonts w:ascii="Arial" w:hAnsi="Arial" w:cs="Arial"/>
          <w:sz w:val="24"/>
          <w:szCs w:val="24"/>
        </w:rPr>
        <w:t xml:space="preserve">encourages children to make connections </w:t>
      </w:r>
      <w:r w:rsidR="00E20E77">
        <w:rPr>
          <w:rFonts w:ascii="Arial" w:hAnsi="Arial" w:cs="Arial"/>
          <w:sz w:val="24"/>
          <w:szCs w:val="24"/>
        </w:rPr>
        <w:t>between subjects</w:t>
      </w:r>
      <w:r w:rsidR="00EB69F8">
        <w:rPr>
          <w:rFonts w:ascii="Arial" w:hAnsi="Arial" w:cs="Arial"/>
          <w:sz w:val="24"/>
          <w:szCs w:val="24"/>
        </w:rPr>
        <w:t xml:space="preserve">, preparing them for real life </w:t>
      </w:r>
      <w:r w:rsidR="001A1AD0">
        <w:rPr>
          <w:rFonts w:ascii="Arial" w:hAnsi="Arial" w:cs="Arial"/>
          <w:sz w:val="24"/>
          <w:szCs w:val="24"/>
        </w:rPr>
        <w:t>experiences</w:t>
      </w:r>
      <w:r w:rsidR="00135939">
        <w:rPr>
          <w:rFonts w:ascii="Arial" w:hAnsi="Arial" w:cs="Arial"/>
          <w:sz w:val="24"/>
          <w:szCs w:val="24"/>
        </w:rPr>
        <w:t xml:space="preserve"> that require </w:t>
      </w:r>
      <w:r w:rsidR="0033291A">
        <w:rPr>
          <w:rFonts w:ascii="Arial" w:hAnsi="Arial" w:cs="Arial"/>
          <w:sz w:val="24"/>
          <w:szCs w:val="24"/>
        </w:rPr>
        <w:t>knowledge and problem-solving</w:t>
      </w:r>
      <w:r w:rsidR="001A1AD0">
        <w:rPr>
          <w:rFonts w:ascii="Arial" w:hAnsi="Arial" w:cs="Arial"/>
          <w:sz w:val="24"/>
          <w:szCs w:val="24"/>
        </w:rPr>
        <w:t xml:space="preserve"> </w:t>
      </w:r>
      <w:r w:rsidR="0033291A">
        <w:rPr>
          <w:rFonts w:ascii="Arial" w:hAnsi="Arial" w:cs="Arial"/>
          <w:sz w:val="24"/>
          <w:szCs w:val="24"/>
        </w:rPr>
        <w:t>skills</w:t>
      </w:r>
      <w:r w:rsidR="00D361C7">
        <w:rPr>
          <w:rFonts w:ascii="Arial" w:hAnsi="Arial" w:cs="Arial"/>
          <w:sz w:val="24"/>
          <w:szCs w:val="24"/>
        </w:rPr>
        <w:t>,</w:t>
      </w:r>
      <w:r w:rsidR="0033291A">
        <w:rPr>
          <w:rFonts w:ascii="Arial" w:hAnsi="Arial" w:cs="Arial"/>
          <w:sz w:val="24"/>
          <w:szCs w:val="24"/>
        </w:rPr>
        <w:t xml:space="preserve"> instead of solely focussing </w:t>
      </w:r>
      <w:r w:rsidR="001A1AD0">
        <w:rPr>
          <w:rFonts w:ascii="Arial" w:hAnsi="Arial" w:cs="Arial"/>
          <w:sz w:val="24"/>
          <w:szCs w:val="24"/>
        </w:rPr>
        <w:t>on academic results</w:t>
      </w:r>
      <w:r w:rsidR="0033291A">
        <w:rPr>
          <w:rFonts w:ascii="Arial" w:hAnsi="Arial" w:cs="Arial"/>
          <w:sz w:val="24"/>
          <w:szCs w:val="24"/>
        </w:rPr>
        <w:t xml:space="preserve">. </w:t>
      </w:r>
      <w:r w:rsidR="003E57AF" w:rsidRPr="002B46F8">
        <w:rPr>
          <w:rFonts w:ascii="Arial" w:hAnsi="Arial" w:cs="Arial"/>
          <w:sz w:val="24"/>
          <w:szCs w:val="24"/>
        </w:rPr>
        <w:t xml:space="preserve">An article by </w:t>
      </w:r>
      <w:r w:rsidR="00A64450" w:rsidRPr="002B46F8">
        <w:rPr>
          <w:rFonts w:ascii="Arial" w:hAnsi="Arial" w:cs="Arial"/>
          <w:sz w:val="24"/>
          <w:szCs w:val="24"/>
        </w:rPr>
        <w:t xml:space="preserve">Sinnema, Nieveen and Priestly (2020) </w:t>
      </w:r>
      <w:r w:rsidR="00C127BF" w:rsidRPr="002B46F8">
        <w:rPr>
          <w:rFonts w:ascii="Arial" w:hAnsi="Arial" w:cs="Arial"/>
          <w:sz w:val="24"/>
          <w:szCs w:val="24"/>
        </w:rPr>
        <w:t xml:space="preserve">explores the aims of the </w:t>
      </w:r>
      <w:r w:rsidR="00C127BF" w:rsidRPr="002B46F8">
        <w:rPr>
          <w:rFonts w:ascii="Arial" w:hAnsi="Arial" w:cs="Arial"/>
          <w:i/>
          <w:iCs/>
          <w:sz w:val="24"/>
          <w:szCs w:val="24"/>
        </w:rPr>
        <w:t xml:space="preserve">Curriculum for Wales </w:t>
      </w:r>
      <w:r w:rsidR="006B5D3F" w:rsidRPr="002B46F8">
        <w:rPr>
          <w:rFonts w:ascii="Arial" w:hAnsi="Arial" w:cs="Arial"/>
          <w:i/>
          <w:iCs/>
          <w:sz w:val="24"/>
          <w:szCs w:val="24"/>
        </w:rPr>
        <w:t>2022</w:t>
      </w:r>
      <w:r w:rsidR="00586D20">
        <w:rPr>
          <w:rFonts w:ascii="Arial" w:hAnsi="Arial" w:cs="Arial"/>
          <w:i/>
          <w:iCs/>
          <w:sz w:val="24"/>
          <w:szCs w:val="24"/>
        </w:rPr>
        <w:t>.</w:t>
      </w:r>
      <w:r w:rsidR="00987E9B" w:rsidRPr="002B46F8">
        <w:rPr>
          <w:rFonts w:ascii="Arial" w:hAnsi="Arial" w:cs="Arial"/>
          <w:i/>
          <w:iCs/>
          <w:sz w:val="24"/>
          <w:szCs w:val="24"/>
        </w:rPr>
        <w:t xml:space="preserve"> </w:t>
      </w:r>
      <w:r w:rsidR="002B46F8" w:rsidRPr="002B46F8">
        <w:rPr>
          <w:rFonts w:ascii="Arial" w:hAnsi="Arial" w:cs="Arial"/>
          <w:sz w:val="24"/>
          <w:szCs w:val="24"/>
        </w:rPr>
        <w:t xml:space="preserve">The reform underlines flexibility and the freedom for teachers and schools to make decisions and plan work to adapt to the evolving needs of their </w:t>
      </w:r>
      <w:r w:rsidR="004976F7">
        <w:rPr>
          <w:rFonts w:ascii="Arial" w:hAnsi="Arial" w:cs="Arial"/>
          <w:sz w:val="24"/>
          <w:szCs w:val="24"/>
        </w:rPr>
        <w:t>children</w:t>
      </w:r>
      <w:r w:rsidR="002B46F8" w:rsidRPr="002B46F8">
        <w:rPr>
          <w:rFonts w:ascii="Arial" w:hAnsi="Arial" w:cs="Arial"/>
          <w:sz w:val="24"/>
          <w:szCs w:val="24"/>
        </w:rPr>
        <w:t xml:space="preserve">, ensuring that learners are central to their decision making. </w:t>
      </w:r>
      <w:r w:rsidR="008B3D09">
        <w:rPr>
          <w:rFonts w:ascii="Arial" w:hAnsi="Arial" w:cs="Arial"/>
          <w:sz w:val="24"/>
          <w:szCs w:val="24"/>
        </w:rPr>
        <w:t>Similarly, Jones (2022)</w:t>
      </w:r>
      <w:r w:rsidR="002B46F8" w:rsidRPr="002B46F8">
        <w:rPr>
          <w:rFonts w:ascii="Arial" w:hAnsi="Arial" w:cs="Arial"/>
          <w:sz w:val="24"/>
          <w:szCs w:val="24"/>
        </w:rPr>
        <w:t xml:space="preserve"> </w:t>
      </w:r>
      <w:r w:rsidR="00DE086B">
        <w:rPr>
          <w:rFonts w:ascii="Arial" w:hAnsi="Arial" w:cs="Arial"/>
          <w:sz w:val="24"/>
          <w:szCs w:val="24"/>
        </w:rPr>
        <w:t>states how the curriculum</w:t>
      </w:r>
      <w:r w:rsidR="00605596" w:rsidRPr="00605596">
        <w:rPr>
          <w:rFonts w:ascii="Arial" w:hAnsi="Arial" w:cs="Arial"/>
          <w:sz w:val="24"/>
          <w:szCs w:val="24"/>
        </w:rPr>
        <w:t xml:space="preserve"> </w:t>
      </w:r>
      <w:r w:rsidR="00605596">
        <w:rPr>
          <w:rFonts w:ascii="Arial" w:hAnsi="Arial" w:cs="Arial"/>
          <w:sz w:val="24"/>
          <w:szCs w:val="24"/>
        </w:rPr>
        <w:t>allows flexibility for teachers to prioritise skills such as creativity and ethical thinking</w:t>
      </w:r>
      <w:r w:rsidR="00605596">
        <w:rPr>
          <w:rFonts w:ascii="Arial" w:hAnsi="Arial" w:cs="Arial"/>
          <w:sz w:val="24"/>
          <w:szCs w:val="24"/>
        </w:rPr>
        <w:t>,</w:t>
      </w:r>
      <w:r w:rsidR="00DE086B">
        <w:rPr>
          <w:rFonts w:ascii="Arial" w:hAnsi="Arial" w:cs="Arial"/>
          <w:sz w:val="24"/>
          <w:szCs w:val="24"/>
        </w:rPr>
        <w:t xml:space="preserve"> guided by the fo</w:t>
      </w:r>
      <w:r w:rsidR="00605596">
        <w:rPr>
          <w:rFonts w:ascii="Arial" w:hAnsi="Arial" w:cs="Arial"/>
          <w:sz w:val="24"/>
          <w:szCs w:val="24"/>
        </w:rPr>
        <w:t xml:space="preserve">ur key purposes </w:t>
      </w:r>
      <w:r w:rsidR="00605596" w:rsidRPr="002B46F8">
        <w:rPr>
          <w:rFonts w:ascii="Arial" w:hAnsi="Arial" w:cs="Arial"/>
          <w:sz w:val="24"/>
          <w:szCs w:val="24"/>
        </w:rPr>
        <w:t>to help learners become ambitious, enterprising, ethical and healthy individuals.</w:t>
      </w:r>
      <w:r w:rsidR="00605596">
        <w:rPr>
          <w:rFonts w:ascii="Arial" w:hAnsi="Arial" w:cs="Arial"/>
          <w:sz w:val="24"/>
          <w:szCs w:val="24"/>
        </w:rPr>
        <w:t xml:space="preserve"> </w:t>
      </w:r>
      <w:r w:rsidR="00BB2E99">
        <w:rPr>
          <w:rFonts w:ascii="Arial" w:hAnsi="Arial" w:cs="Arial"/>
          <w:sz w:val="24"/>
          <w:szCs w:val="24"/>
        </w:rPr>
        <w:t>Similarly to the Foundation Phase</w:t>
      </w:r>
      <w:r w:rsidR="00656630">
        <w:rPr>
          <w:rFonts w:ascii="Arial" w:hAnsi="Arial" w:cs="Arial"/>
          <w:sz w:val="24"/>
          <w:szCs w:val="24"/>
        </w:rPr>
        <w:t xml:space="preserve">, </w:t>
      </w:r>
      <w:r w:rsidR="00AD5583">
        <w:rPr>
          <w:rFonts w:ascii="Arial" w:hAnsi="Arial" w:cs="Arial"/>
          <w:sz w:val="24"/>
          <w:szCs w:val="24"/>
        </w:rPr>
        <w:t>Underwood</w:t>
      </w:r>
      <w:r w:rsidR="001A49C0">
        <w:rPr>
          <w:rFonts w:ascii="Arial" w:hAnsi="Arial" w:cs="Arial"/>
          <w:sz w:val="24"/>
          <w:szCs w:val="24"/>
        </w:rPr>
        <w:t xml:space="preserve"> et al. (2024)</w:t>
      </w:r>
      <w:r w:rsidR="00D361C7">
        <w:rPr>
          <w:rFonts w:ascii="Arial" w:hAnsi="Arial" w:cs="Arial"/>
          <w:sz w:val="24"/>
          <w:szCs w:val="24"/>
        </w:rPr>
        <w:t xml:space="preserve"> notes that</w:t>
      </w:r>
      <w:r w:rsidR="001A49C0">
        <w:rPr>
          <w:rFonts w:ascii="Arial" w:hAnsi="Arial" w:cs="Arial"/>
          <w:sz w:val="24"/>
          <w:szCs w:val="24"/>
        </w:rPr>
        <w:t xml:space="preserve"> </w:t>
      </w:r>
      <w:r w:rsidR="000F02DA">
        <w:rPr>
          <w:rFonts w:ascii="Arial" w:hAnsi="Arial" w:cs="Arial"/>
          <w:sz w:val="24"/>
          <w:szCs w:val="24"/>
        </w:rPr>
        <w:t xml:space="preserve">the Curriculum for Wales </w:t>
      </w:r>
      <w:r w:rsidR="00D90814">
        <w:rPr>
          <w:rFonts w:ascii="Arial" w:hAnsi="Arial" w:cs="Arial"/>
          <w:sz w:val="24"/>
          <w:szCs w:val="24"/>
        </w:rPr>
        <w:t xml:space="preserve">can bridge educational and societal </w:t>
      </w:r>
      <w:r w:rsidR="004F4790">
        <w:rPr>
          <w:rFonts w:ascii="Arial" w:hAnsi="Arial" w:cs="Arial"/>
          <w:sz w:val="24"/>
          <w:szCs w:val="24"/>
        </w:rPr>
        <w:t>factors</w:t>
      </w:r>
      <w:r w:rsidR="00A96B89">
        <w:rPr>
          <w:rFonts w:ascii="Arial" w:hAnsi="Arial" w:cs="Arial"/>
          <w:sz w:val="24"/>
          <w:szCs w:val="24"/>
        </w:rPr>
        <w:t xml:space="preserve"> </w:t>
      </w:r>
      <w:r w:rsidR="00F93CD8">
        <w:rPr>
          <w:rFonts w:ascii="Arial" w:hAnsi="Arial" w:cs="Arial"/>
          <w:sz w:val="24"/>
          <w:szCs w:val="24"/>
        </w:rPr>
        <w:t xml:space="preserve">by focusing on the holistic development of </w:t>
      </w:r>
      <w:r w:rsidR="00F93CD8">
        <w:rPr>
          <w:rFonts w:ascii="Arial" w:hAnsi="Arial" w:cs="Arial"/>
          <w:sz w:val="24"/>
          <w:szCs w:val="24"/>
        </w:rPr>
        <w:lastRenderedPageBreak/>
        <w:t xml:space="preserve">children </w:t>
      </w:r>
      <w:r w:rsidR="00F91C6A">
        <w:rPr>
          <w:rFonts w:ascii="Arial" w:hAnsi="Arial" w:cs="Arial"/>
          <w:sz w:val="24"/>
          <w:szCs w:val="24"/>
        </w:rPr>
        <w:t>and allowing them to</w:t>
      </w:r>
      <w:r w:rsidR="005559AC">
        <w:rPr>
          <w:rFonts w:ascii="Arial" w:hAnsi="Arial" w:cs="Arial"/>
          <w:sz w:val="24"/>
          <w:szCs w:val="24"/>
        </w:rPr>
        <w:t xml:space="preserve"> connect</w:t>
      </w:r>
      <w:r w:rsidR="00DD57AF">
        <w:rPr>
          <w:rFonts w:ascii="Arial" w:hAnsi="Arial" w:cs="Arial"/>
          <w:sz w:val="24"/>
          <w:szCs w:val="24"/>
        </w:rPr>
        <w:t xml:space="preserve"> what they learn</w:t>
      </w:r>
      <w:r w:rsidR="006A78C7">
        <w:rPr>
          <w:rFonts w:ascii="Arial" w:hAnsi="Arial" w:cs="Arial"/>
          <w:sz w:val="24"/>
          <w:szCs w:val="24"/>
        </w:rPr>
        <w:t xml:space="preserve">, </w:t>
      </w:r>
      <w:r w:rsidR="00F91C6A">
        <w:rPr>
          <w:rFonts w:ascii="Arial" w:hAnsi="Arial" w:cs="Arial"/>
          <w:sz w:val="24"/>
          <w:szCs w:val="24"/>
        </w:rPr>
        <w:t xml:space="preserve">from </w:t>
      </w:r>
      <w:r w:rsidR="006A78C7">
        <w:rPr>
          <w:rFonts w:ascii="Arial" w:hAnsi="Arial" w:cs="Arial"/>
          <w:sz w:val="24"/>
          <w:szCs w:val="24"/>
        </w:rPr>
        <w:t>both</w:t>
      </w:r>
      <w:r w:rsidR="00DD57AF">
        <w:rPr>
          <w:rFonts w:ascii="Arial" w:hAnsi="Arial" w:cs="Arial"/>
          <w:sz w:val="24"/>
          <w:szCs w:val="24"/>
        </w:rPr>
        <w:t xml:space="preserve"> inside and outside of the classroom</w:t>
      </w:r>
      <w:r w:rsidR="006A78C7">
        <w:rPr>
          <w:rFonts w:ascii="Arial" w:hAnsi="Arial" w:cs="Arial"/>
          <w:sz w:val="24"/>
          <w:szCs w:val="24"/>
        </w:rPr>
        <w:t xml:space="preserve">. </w:t>
      </w:r>
      <w:r w:rsidR="00C55B22">
        <w:rPr>
          <w:rFonts w:ascii="Arial" w:hAnsi="Arial" w:cs="Arial"/>
          <w:sz w:val="24"/>
          <w:szCs w:val="24"/>
        </w:rPr>
        <w:t xml:space="preserve">Additionally, Underwood et al. (2024) </w:t>
      </w:r>
      <w:r w:rsidR="000F2C3F">
        <w:rPr>
          <w:rFonts w:ascii="Arial" w:hAnsi="Arial" w:cs="Arial"/>
          <w:sz w:val="24"/>
          <w:szCs w:val="24"/>
        </w:rPr>
        <w:t xml:space="preserve">states that the curriculum </w:t>
      </w:r>
      <w:r w:rsidR="00C03B46">
        <w:rPr>
          <w:rFonts w:ascii="Arial" w:hAnsi="Arial" w:cs="Arial"/>
          <w:sz w:val="24"/>
          <w:szCs w:val="24"/>
        </w:rPr>
        <w:t>aligns with</w:t>
      </w:r>
      <w:r w:rsidR="008B286F">
        <w:rPr>
          <w:rFonts w:ascii="Arial" w:hAnsi="Arial" w:cs="Arial"/>
          <w:sz w:val="24"/>
          <w:szCs w:val="24"/>
        </w:rPr>
        <w:t xml:space="preserve"> children’s right</w:t>
      </w:r>
      <w:r w:rsidR="001279A6">
        <w:rPr>
          <w:rFonts w:ascii="Arial" w:hAnsi="Arial" w:cs="Arial"/>
          <w:sz w:val="24"/>
          <w:szCs w:val="24"/>
        </w:rPr>
        <w:t>s</w:t>
      </w:r>
      <w:r w:rsidR="00E712F1">
        <w:rPr>
          <w:rFonts w:ascii="Arial" w:hAnsi="Arial" w:cs="Arial"/>
          <w:sz w:val="24"/>
          <w:szCs w:val="24"/>
        </w:rPr>
        <w:t xml:space="preserve">, </w:t>
      </w:r>
      <w:r w:rsidR="004B12FB">
        <w:rPr>
          <w:rFonts w:ascii="Arial" w:hAnsi="Arial" w:cs="Arial"/>
          <w:sz w:val="24"/>
          <w:szCs w:val="24"/>
        </w:rPr>
        <w:t xml:space="preserve">as they are </w:t>
      </w:r>
      <w:r w:rsidR="00E712F1">
        <w:rPr>
          <w:rFonts w:ascii="Arial" w:hAnsi="Arial" w:cs="Arial"/>
          <w:sz w:val="24"/>
          <w:szCs w:val="24"/>
        </w:rPr>
        <w:t>cen</w:t>
      </w:r>
      <w:r w:rsidR="00F93365">
        <w:rPr>
          <w:rFonts w:ascii="Arial" w:hAnsi="Arial" w:cs="Arial"/>
          <w:sz w:val="24"/>
          <w:szCs w:val="24"/>
        </w:rPr>
        <w:t xml:space="preserve">tral to </w:t>
      </w:r>
      <w:r w:rsidR="003D7854">
        <w:rPr>
          <w:rFonts w:ascii="Arial" w:hAnsi="Arial" w:cs="Arial"/>
          <w:sz w:val="24"/>
          <w:szCs w:val="24"/>
        </w:rPr>
        <w:t xml:space="preserve">both </w:t>
      </w:r>
      <w:r w:rsidR="00F93365">
        <w:rPr>
          <w:rFonts w:ascii="Arial" w:hAnsi="Arial" w:cs="Arial"/>
          <w:sz w:val="24"/>
          <w:szCs w:val="24"/>
        </w:rPr>
        <w:t>education and society</w:t>
      </w:r>
      <w:r w:rsidR="007D282D">
        <w:rPr>
          <w:rFonts w:ascii="Arial" w:hAnsi="Arial" w:cs="Arial"/>
          <w:sz w:val="24"/>
          <w:szCs w:val="24"/>
        </w:rPr>
        <w:t xml:space="preserve">, </w:t>
      </w:r>
      <w:r w:rsidR="00426892">
        <w:rPr>
          <w:rFonts w:ascii="Arial" w:hAnsi="Arial" w:cs="Arial"/>
          <w:sz w:val="24"/>
          <w:szCs w:val="24"/>
        </w:rPr>
        <w:t xml:space="preserve">by </w:t>
      </w:r>
      <w:r w:rsidR="007D282D">
        <w:rPr>
          <w:rFonts w:ascii="Arial" w:hAnsi="Arial" w:cs="Arial"/>
          <w:sz w:val="24"/>
          <w:szCs w:val="24"/>
        </w:rPr>
        <w:t xml:space="preserve">ensuring </w:t>
      </w:r>
      <w:r w:rsidR="00A65674">
        <w:rPr>
          <w:rFonts w:ascii="Arial" w:hAnsi="Arial" w:cs="Arial"/>
          <w:sz w:val="24"/>
          <w:szCs w:val="24"/>
        </w:rPr>
        <w:t>children’s</w:t>
      </w:r>
      <w:r w:rsidR="007D282D">
        <w:rPr>
          <w:rFonts w:ascii="Arial" w:hAnsi="Arial" w:cs="Arial"/>
          <w:sz w:val="24"/>
          <w:szCs w:val="24"/>
        </w:rPr>
        <w:t xml:space="preserve"> education is promoting their </w:t>
      </w:r>
      <w:r w:rsidR="0041364E">
        <w:rPr>
          <w:rFonts w:ascii="Arial" w:hAnsi="Arial" w:cs="Arial"/>
          <w:sz w:val="24"/>
          <w:szCs w:val="24"/>
        </w:rPr>
        <w:t>emotional and social development, as well as their acad</w:t>
      </w:r>
      <w:r w:rsidR="00A65674">
        <w:rPr>
          <w:rFonts w:ascii="Arial" w:hAnsi="Arial" w:cs="Arial"/>
          <w:sz w:val="24"/>
          <w:szCs w:val="24"/>
        </w:rPr>
        <w:t xml:space="preserve">emic growth. </w:t>
      </w:r>
    </w:p>
    <w:p w14:paraId="06544BD5" w14:textId="5AC8D0F3" w:rsidR="009107FF" w:rsidRDefault="00655EBD" w:rsidP="009107FF">
      <w:pPr>
        <w:pStyle w:val="NormalWeb"/>
        <w:spacing w:line="360" w:lineRule="auto"/>
        <w:rPr>
          <w:rFonts w:ascii="Arial" w:hAnsi="Arial" w:cs="Arial"/>
        </w:rPr>
      </w:pPr>
      <w:r>
        <w:rPr>
          <w:rFonts w:ascii="Arial" w:hAnsi="Arial" w:cs="Arial"/>
        </w:rPr>
        <w:t xml:space="preserve">The role of the adult within the EYFP </w:t>
      </w:r>
      <w:r w:rsidR="00B33C5E">
        <w:rPr>
          <w:rFonts w:ascii="Arial" w:hAnsi="Arial" w:cs="Arial"/>
        </w:rPr>
        <w:t xml:space="preserve">as stated by Essex County Council </w:t>
      </w:r>
      <w:r w:rsidR="00985A6D">
        <w:rPr>
          <w:rFonts w:ascii="Arial" w:hAnsi="Arial" w:cs="Arial"/>
        </w:rPr>
        <w:t xml:space="preserve">(no date) </w:t>
      </w:r>
      <w:r w:rsidR="00433EDD">
        <w:rPr>
          <w:rFonts w:ascii="Arial" w:hAnsi="Arial" w:cs="Arial"/>
        </w:rPr>
        <w:t xml:space="preserve">is integral to facilitating </w:t>
      </w:r>
      <w:r w:rsidR="00961970">
        <w:rPr>
          <w:rFonts w:ascii="Arial" w:hAnsi="Arial" w:cs="Arial"/>
        </w:rPr>
        <w:t>children’s lea</w:t>
      </w:r>
      <w:r w:rsidR="00CE2FE0">
        <w:rPr>
          <w:rFonts w:ascii="Arial" w:hAnsi="Arial" w:cs="Arial"/>
        </w:rPr>
        <w:t xml:space="preserve">rning. </w:t>
      </w:r>
      <w:r w:rsidR="00C67E67">
        <w:rPr>
          <w:rFonts w:ascii="Arial" w:hAnsi="Arial" w:cs="Arial"/>
        </w:rPr>
        <w:t xml:space="preserve">To support children’s development, </w:t>
      </w:r>
      <w:r w:rsidR="00AE2170">
        <w:rPr>
          <w:rFonts w:ascii="Arial" w:hAnsi="Arial" w:cs="Arial"/>
        </w:rPr>
        <w:t>Essex County Council</w:t>
      </w:r>
      <w:r w:rsidR="007106F1">
        <w:rPr>
          <w:rFonts w:ascii="Arial" w:hAnsi="Arial" w:cs="Arial"/>
        </w:rPr>
        <w:t xml:space="preserve"> (no date) expresses how </w:t>
      </w:r>
      <w:r w:rsidR="00C67E67">
        <w:rPr>
          <w:rFonts w:ascii="Arial" w:hAnsi="Arial" w:cs="Arial"/>
        </w:rPr>
        <w:t>p</w:t>
      </w:r>
      <w:r w:rsidR="00CE2FE0">
        <w:rPr>
          <w:rFonts w:ascii="Arial" w:hAnsi="Arial" w:cs="Arial"/>
        </w:rPr>
        <w:t xml:space="preserve">ractitioners </w:t>
      </w:r>
      <w:r w:rsidR="0073775D">
        <w:rPr>
          <w:rFonts w:ascii="Arial" w:hAnsi="Arial" w:cs="Arial"/>
        </w:rPr>
        <w:t xml:space="preserve">guide children through </w:t>
      </w:r>
      <w:r w:rsidR="00085A1F">
        <w:rPr>
          <w:rFonts w:ascii="Arial" w:hAnsi="Arial" w:cs="Arial"/>
        </w:rPr>
        <w:t>play-based</w:t>
      </w:r>
      <w:r w:rsidR="0073775D">
        <w:rPr>
          <w:rFonts w:ascii="Arial" w:hAnsi="Arial" w:cs="Arial"/>
        </w:rPr>
        <w:t xml:space="preserve"> learning </w:t>
      </w:r>
      <w:r w:rsidR="00F6428C">
        <w:rPr>
          <w:rFonts w:ascii="Arial" w:hAnsi="Arial" w:cs="Arial"/>
        </w:rPr>
        <w:t>by scaffolding activities</w:t>
      </w:r>
      <w:r w:rsidR="00286542">
        <w:rPr>
          <w:rFonts w:ascii="Arial" w:hAnsi="Arial" w:cs="Arial"/>
        </w:rPr>
        <w:t xml:space="preserve"> to ensure </w:t>
      </w:r>
      <w:r w:rsidR="00F76363">
        <w:rPr>
          <w:rFonts w:ascii="Arial" w:hAnsi="Arial" w:cs="Arial"/>
        </w:rPr>
        <w:t xml:space="preserve">children can experiment and explore </w:t>
      </w:r>
      <w:r w:rsidR="00577CCA">
        <w:rPr>
          <w:rFonts w:ascii="Arial" w:hAnsi="Arial" w:cs="Arial"/>
        </w:rPr>
        <w:t xml:space="preserve">resources that promote the development of their </w:t>
      </w:r>
      <w:r w:rsidR="00B24BF4">
        <w:rPr>
          <w:rFonts w:ascii="Arial" w:hAnsi="Arial" w:cs="Arial"/>
        </w:rPr>
        <w:t xml:space="preserve">language, creativity and problem-solving skills. </w:t>
      </w:r>
      <w:r w:rsidR="00085A1F">
        <w:rPr>
          <w:rFonts w:ascii="Arial" w:hAnsi="Arial" w:cs="Arial"/>
        </w:rPr>
        <w:t xml:space="preserve">In addition to this, Essex County Council (no date) </w:t>
      </w:r>
      <w:r w:rsidR="00EC01CE">
        <w:rPr>
          <w:rFonts w:ascii="Arial" w:hAnsi="Arial" w:cs="Arial"/>
        </w:rPr>
        <w:t xml:space="preserve">notes the importance of the adult creating a safe </w:t>
      </w:r>
      <w:r w:rsidR="007D787E">
        <w:rPr>
          <w:rFonts w:ascii="Arial" w:hAnsi="Arial" w:cs="Arial"/>
        </w:rPr>
        <w:t>environment</w:t>
      </w:r>
      <w:r w:rsidR="00EE2AF4">
        <w:rPr>
          <w:rFonts w:ascii="Arial" w:hAnsi="Arial" w:cs="Arial"/>
        </w:rPr>
        <w:t xml:space="preserve"> where children </w:t>
      </w:r>
      <w:r w:rsidR="0078569F">
        <w:rPr>
          <w:rFonts w:ascii="Arial" w:hAnsi="Arial" w:cs="Arial"/>
        </w:rPr>
        <w:t>feel</w:t>
      </w:r>
      <w:r w:rsidR="00030157">
        <w:rPr>
          <w:rFonts w:ascii="Arial" w:hAnsi="Arial" w:cs="Arial"/>
        </w:rPr>
        <w:t xml:space="preserve"> valued as individuals and are e</w:t>
      </w:r>
      <w:r w:rsidR="00EE2AF4">
        <w:rPr>
          <w:rFonts w:ascii="Arial" w:hAnsi="Arial" w:cs="Arial"/>
        </w:rPr>
        <w:t>n</w:t>
      </w:r>
      <w:r w:rsidR="00030157">
        <w:rPr>
          <w:rFonts w:ascii="Arial" w:hAnsi="Arial" w:cs="Arial"/>
        </w:rPr>
        <w:t>couraged to</w:t>
      </w:r>
      <w:r w:rsidR="00EE2AF4">
        <w:rPr>
          <w:rFonts w:ascii="Arial" w:hAnsi="Arial" w:cs="Arial"/>
        </w:rPr>
        <w:t xml:space="preserve"> </w:t>
      </w:r>
      <w:r w:rsidR="00030157">
        <w:rPr>
          <w:rFonts w:ascii="Arial" w:hAnsi="Arial" w:cs="Arial"/>
        </w:rPr>
        <w:t>explore</w:t>
      </w:r>
      <w:r w:rsidR="00EE2AF4">
        <w:rPr>
          <w:rFonts w:ascii="Arial" w:hAnsi="Arial" w:cs="Arial"/>
        </w:rPr>
        <w:t xml:space="preserve"> their interests</w:t>
      </w:r>
      <w:r w:rsidR="001344EB">
        <w:rPr>
          <w:rFonts w:ascii="Arial" w:hAnsi="Arial" w:cs="Arial"/>
        </w:rPr>
        <w:t xml:space="preserve">, </w:t>
      </w:r>
      <w:r w:rsidR="00712E04">
        <w:rPr>
          <w:rFonts w:ascii="Arial" w:hAnsi="Arial" w:cs="Arial"/>
        </w:rPr>
        <w:t xml:space="preserve">make </w:t>
      </w:r>
      <w:r w:rsidR="00F73A6F">
        <w:rPr>
          <w:rFonts w:ascii="Arial" w:hAnsi="Arial" w:cs="Arial"/>
        </w:rPr>
        <w:t>mistakes and interact with peers</w:t>
      </w:r>
      <w:r w:rsidR="0034758B">
        <w:rPr>
          <w:rFonts w:ascii="Arial" w:hAnsi="Arial" w:cs="Arial"/>
        </w:rPr>
        <w:t>,</w:t>
      </w:r>
      <w:r w:rsidR="00F73A6F">
        <w:rPr>
          <w:rFonts w:ascii="Arial" w:hAnsi="Arial" w:cs="Arial"/>
        </w:rPr>
        <w:t xml:space="preserve"> to</w:t>
      </w:r>
      <w:r w:rsidR="001344EB">
        <w:rPr>
          <w:rFonts w:ascii="Arial" w:hAnsi="Arial" w:cs="Arial"/>
        </w:rPr>
        <w:t xml:space="preserve"> gain ownership of their learning. </w:t>
      </w:r>
      <w:r w:rsidR="008019E5">
        <w:rPr>
          <w:rFonts w:ascii="Arial" w:hAnsi="Arial" w:cs="Arial"/>
        </w:rPr>
        <w:t>In</w:t>
      </w:r>
      <w:r w:rsidR="005C51A2">
        <w:rPr>
          <w:rFonts w:ascii="Arial" w:hAnsi="Arial" w:cs="Arial"/>
        </w:rPr>
        <w:t xml:space="preserve"> co</w:t>
      </w:r>
      <w:r w:rsidR="008019E5">
        <w:rPr>
          <w:rFonts w:ascii="Arial" w:hAnsi="Arial" w:cs="Arial"/>
        </w:rPr>
        <w:t xml:space="preserve">mparison to this, </w:t>
      </w:r>
      <w:r w:rsidR="00ED23A0">
        <w:rPr>
          <w:rFonts w:ascii="Arial" w:hAnsi="Arial" w:cs="Arial"/>
        </w:rPr>
        <w:t xml:space="preserve">Welsh Government </w:t>
      </w:r>
      <w:r w:rsidR="008E52F1">
        <w:rPr>
          <w:rFonts w:ascii="Arial" w:hAnsi="Arial" w:cs="Arial"/>
        </w:rPr>
        <w:t xml:space="preserve">(2023) </w:t>
      </w:r>
      <w:r w:rsidR="00136D29">
        <w:rPr>
          <w:rFonts w:ascii="Arial" w:hAnsi="Arial" w:cs="Arial"/>
        </w:rPr>
        <w:t xml:space="preserve">notes the role of the adult within the Curriculum for Wales </w:t>
      </w:r>
      <w:r w:rsidR="009107FF">
        <w:rPr>
          <w:rFonts w:ascii="Arial" w:hAnsi="Arial" w:cs="Arial"/>
        </w:rPr>
        <w:t>i</w:t>
      </w:r>
      <w:r w:rsidR="009107FF">
        <w:rPr>
          <w:rFonts w:ascii="Arial" w:hAnsi="Arial" w:cs="Arial"/>
        </w:rPr>
        <w:t xml:space="preserve">s crucial for successful implementation, particularly when creating an environment that fosters children’s holistic development through their curiosity and exploration. Additionally, the Welsh Government (2023) states that adults are responsible scaffolding children’s learning experience by encouraging child-led activities that are centred around the curriculums four core purposes. Furthermore, The Welsh Government (2023) believes that teachers must respond to each child’s </w:t>
      </w:r>
      <w:r w:rsidR="009107FF">
        <w:rPr>
          <w:rFonts w:ascii="Arial" w:hAnsi="Arial" w:cs="Arial"/>
        </w:rPr>
        <w:t xml:space="preserve">interests’, </w:t>
      </w:r>
      <w:r w:rsidR="009107FF">
        <w:rPr>
          <w:rFonts w:ascii="Arial" w:hAnsi="Arial" w:cs="Arial"/>
        </w:rPr>
        <w:t>developmental needs and educational goals by finding the balance of giving children direct instruction and opportunities for independent learning.</w:t>
      </w:r>
      <w:r w:rsidR="0034758B">
        <w:rPr>
          <w:rFonts w:ascii="Arial" w:hAnsi="Arial" w:cs="Arial"/>
        </w:rPr>
        <w:t xml:space="preserve"> </w:t>
      </w:r>
    </w:p>
    <w:p w14:paraId="397F0EC8" w14:textId="75C453F8" w:rsidR="0094612B" w:rsidRDefault="00344D27" w:rsidP="009107FF">
      <w:pPr>
        <w:pStyle w:val="NormalWeb"/>
        <w:spacing w:line="360" w:lineRule="auto"/>
        <w:rPr>
          <w:rFonts w:ascii="Arial" w:hAnsi="Arial" w:cs="Arial"/>
        </w:rPr>
      </w:pPr>
      <w:r>
        <w:rPr>
          <w:rFonts w:ascii="Arial" w:hAnsi="Arial" w:cs="Arial"/>
        </w:rPr>
        <w:t xml:space="preserve">The </w:t>
      </w:r>
      <w:r w:rsidR="007777FE">
        <w:rPr>
          <w:rFonts w:ascii="Arial" w:hAnsi="Arial" w:cs="Arial"/>
        </w:rPr>
        <w:t xml:space="preserve">EYFS outcomes as the Welsh Government </w:t>
      </w:r>
      <w:r w:rsidR="00826069">
        <w:rPr>
          <w:rFonts w:ascii="Arial" w:hAnsi="Arial" w:cs="Arial"/>
        </w:rPr>
        <w:t>(</w:t>
      </w:r>
      <w:r w:rsidR="004907FF">
        <w:rPr>
          <w:rFonts w:ascii="Arial" w:hAnsi="Arial" w:cs="Arial"/>
        </w:rPr>
        <w:t xml:space="preserve">2015) </w:t>
      </w:r>
      <w:r w:rsidR="007777FE">
        <w:rPr>
          <w:rFonts w:ascii="Arial" w:hAnsi="Arial" w:cs="Arial"/>
        </w:rPr>
        <w:t xml:space="preserve">highlights </w:t>
      </w:r>
      <w:r w:rsidR="00141BB0">
        <w:rPr>
          <w:rFonts w:ascii="Arial" w:hAnsi="Arial" w:cs="Arial"/>
        </w:rPr>
        <w:t xml:space="preserve">is the guide for teachers </w:t>
      </w:r>
      <w:r w:rsidR="007D6B24">
        <w:rPr>
          <w:rFonts w:ascii="Arial" w:hAnsi="Arial" w:cs="Arial"/>
        </w:rPr>
        <w:t xml:space="preserve">to assess </w:t>
      </w:r>
      <w:r w:rsidR="00D2151B">
        <w:rPr>
          <w:rFonts w:ascii="Arial" w:hAnsi="Arial" w:cs="Arial"/>
        </w:rPr>
        <w:t>children’s development by the time they reach the end of the foundation phase</w:t>
      </w:r>
      <w:r w:rsidR="000717A2">
        <w:rPr>
          <w:rFonts w:ascii="Arial" w:hAnsi="Arial" w:cs="Arial"/>
        </w:rPr>
        <w:t xml:space="preserve">. The Welsh Government (2015) </w:t>
      </w:r>
      <w:r w:rsidR="00517858">
        <w:rPr>
          <w:rFonts w:ascii="Arial" w:hAnsi="Arial" w:cs="Arial"/>
        </w:rPr>
        <w:t xml:space="preserve">notes that the outcomes combine </w:t>
      </w:r>
      <w:r w:rsidR="008D747A">
        <w:rPr>
          <w:rFonts w:ascii="Arial" w:hAnsi="Arial" w:cs="Arial"/>
        </w:rPr>
        <w:t xml:space="preserve">statutory </w:t>
      </w:r>
      <w:r w:rsidR="00B87AB5">
        <w:rPr>
          <w:rFonts w:ascii="Arial" w:hAnsi="Arial" w:cs="Arial"/>
        </w:rPr>
        <w:t>b</w:t>
      </w:r>
      <w:r w:rsidR="00517858">
        <w:rPr>
          <w:rFonts w:ascii="Arial" w:hAnsi="Arial" w:cs="Arial"/>
        </w:rPr>
        <w:t xml:space="preserve">aseline </w:t>
      </w:r>
      <w:r w:rsidR="00B87AB5">
        <w:rPr>
          <w:rFonts w:ascii="Arial" w:hAnsi="Arial" w:cs="Arial"/>
        </w:rPr>
        <w:t>a</w:t>
      </w:r>
      <w:r w:rsidR="00300663">
        <w:rPr>
          <w:rFonts w:ascii="Arial" w:hAnsi="Arial" w:cs="Arial"/>
        </w:rPr>
        <w:t>ssessment</w:t>
      </w:r>
      <w:r w:rsidR="005B0CAC">
        <w:rPr>
          <w:rFonts w:ascii="Arial" w:hAnsi="Arial" w:cs="Arial"/>
        </w:rPr>
        <w:t xml:space="preserve"> and </w:t>
      </w:r>
      <w:r w:rsidR="00DB366C">
        <w:rPr>
          <w:rFonts w:ascii="Arial" w:hAnsi="Arial" w:cs="Arial"/>
        </w:rPr>
        <w:t>the national curriculum descriptions</w:t>
      </w:r>
      <w:r w:rsidR="00722B69">
        <w:rPr>
          <w:rFonts w:ascii="Arial" w:hAnsi="Arial" w:cs="Arial"/>
        </w:rPr>
        <w:t>,</w:t>
      </w:r>
      <w:r w:rsidR="00DB366C">
        <w:rPr>
          <w:rFonts w:ascii="Arial" w:hAnsi="Arial" w:cs="Arial"/>
        </w:rPr>
        <w:t xml:space="preserve"> </w:t>
      </w:r>
      <w:r w:rsidR="00722B69">
        <w:rPr>
          <w:rFonts w:ascii="Arial" w:hAnsi="Arial" w:cs="Arial"/>
        </w:rPr>
        <w:t xml:space="preserve">along with </w:t>
      </w:r>
      <w:r w:rsidR="004534C2">
        <w:rPr>
          <w:rFonts w:ascii="Arial" w:hAnsi="Arial" w:cs="Arial"/>
        </w:rPr>
        <w:t>teacher-led assessments</w:t>
      </w:r>
      <w:r w:rsidR="003612C7">
        <w:rPr>
          <w:rFonts w:ascii="Arial" w:hAnsi="Arial" w:cs="Arial"/>
        </w:rPr>
        <w:t xml:space="preserve">, </w:t>
      </w:r>
      <w:r w:rsidR="00486987">
        <w:rPr>
          <w:rFonts w:ascii="Arial" w:hAnsi="Arial" w:cs="Arial"/>
        </w:rPr>
        <w:t>which</w:t>
      </w:r>
      <w:r w:rsidR="00FF0AF2">
        <w:rPr>
          <w:rFonts w:ascii="Arial" w:hAnsi="Arial" w:cs="Arial"/>
        </w:rPr>
        <w:t xml:space="preserve"> </w:t>
      </w:r>
      <w:r w:rsidR="009F141B">
        <w:rPr>
          <w:rFonts w:ascii="Arial" w:hAnsi="Arial" w:cs="Arial"/>
        </w:rPr>
        <w:t>allow</w:t>
      </w:r>
      <w:r w:rsidR="00486987">
        <w:rPr>
          <w:rFonts w:ascii="Arial" w:hAnsi="Arial" w:cs="Arial"/>
        </w:rPr>
        <w:t xml:space="preserve"> </w:t>
      </w:r>
      <w:r w:rsidR="009F141B">
        <w:rPr>
          <w:rFonts w:ascii="Arial" w:hAnsi="Arial" w:cs="Arial"/>
        </w:rPr>
        <w:t>teachers to evaluate children</w:t>
      </w:r>
      <w:r w:rsidR="003D311E">
        <w:rPr>
          <w:rFonts w:ascii="Arial" w:hAnsi="Arial" w:cs="Arial"/>
        </w:rPr>
        <w:t xml:space="preserve">’s personal development, well-being, cultural diversity, </w:t>
      </w:r>
      <w:r w:rsidR="00AC130E">
        <w:rPr>
          <w:rFonts w:ascii="Arial" w:hAnsi="Arial" w:cs="Arial"/>
        </w:rPr>
        <w:t>language</w:t>
      </w:r>
      <w:r w:rsidR="0072318C">
        <w:rPr>
          <w:rFonts w:ascii="Arial" w:hAnsi="Arial" w:cs="Arial"/>
        </w:rPr>
        <w:t xml:space="preserve">, literacy and communication </w:t>
      </w:r>
      <w:r w:rsidR="00FF0AF2">
        <w:rPr>
          <w:rFonts w:ascii="Arial" w:hAnsi="Arial" w:cs="Arial"/>
        </w:rPr>
        <w:t xml:space="preserve">as well as their mathematical </w:t>
      </w:r>
      <w:r w:rsidR="00C1015B">
        <w:rPr>
          <w:rFonts w:ascii="Arial" w:hAnsi="Arial" w:cs="Arial"/>
        </w:rPr>
        <w:t>skills.</w:t>
      </w:r>
      <w:r w:rsidR="00D12DAA">
        <w:rPr>
          <w:rFonts w:ascii="Arial" w:hAnsi="Arial" w:cs="Arial"/>
        </w:rPr>
        <w:t xml:space="preserve"> In comparison,</w:t>
      </w:r>
      <w:r w:rsidR="00C1015B">
        <w:rPr>
          <w:rFonts w:ascii="Arial" w:hAnsi="Arial" w:cs="Arial"/>
        </w:rPr>
        <w:t xml:space="preserve"> </w:t>
      </w:r>
      <w:r w:rsidR="00900F97">
        <w:rPr>
          <w:rFonts w:ascii="Arial" w:hAnsi="Arial" w:cs="Arial"/>
        </w:rPr>
        <w:t xml:space="preserve">The Curriculum for Wales outcomes as stated </w:t>
      </w:r>
      <w:r w:rsidR="0088297C">
        <w:rPr>
          <w:rFonts w:ascii="Arial" w:hAnsi="Arial" w:cs="Arial"/>
        </w:rPr>
        <w:t>by</w:t>
      </w:r>
      <w:r w:rsidR="00734054">
        <w:rPr>
          <w:rFonts w:ascii="Arial" w:hAnsi="Arial" w:cs="Arial"/>
        </w:rPr>
        <w:t xml:space="preserve"> the Welsh Government (</w:t>
      </w:r>
      <w:r w:rsidR="004761EC">
        <w:rPr>
          <w:rFonts w:ascii="Arial" w:hAnsi="Arial" w:cs="Arial"/>
        </w:rPr>
        <w:t>2024</w:t>
      </w:r>
      <w:r w:rsidR="00734054">
        <w:rPr>
          <w:rFonts w:ascii="Arial" w:hAnsi="Arial" w:cs="Arial"/>
        </w:rPr>
        <w:t xml:space="preserve">) </w:t>
      </w:r>
      <w:r w:rsidR="0049745E">
        <w:rPr>
          <w:rFonts w:ascii="Arial" w:hAnsi="Arial" w:cs="Arial"/>
        </w:rPr>
        <w:t xml:space="preserve">centres around the four purposes of learning </w:t>
      </w:r>
      <w:r w:rsidR="00E80BA3">
        <w:rPr>
          <w:rFonts w:ascii="Arial" w:hAnsi="Arial" w:cs="Arial"/>
        </w:rPr>
        <w:t xml:space="preserve">which provide teachers with the flexibility to </w:t>
      </w:r>
      <w:r w:rsidR="00283FB1">
        <w:rPr>
          <w:rFonts w:ascii="Arial" w:hAnsi="Arial" w:cs="Arial"/>
        </w:rPr>
        <w:t>support learner progression</w:t>
      </w:r>
      <w:r w:rsidR="00DB22C1">
        <w:rPr>
          <w:rFonts w:ascii="Arial" w:hAnsi="Arial" w:cs="Arial"/>
        </w:rPr>
        <w:t xml:space="preserve">, </w:t>
      </w:r>
      <w:r w:rsidR="00DB22C1">
        <w:rPr>
          <w:rFonts w:ascii="Arial" w:hAnsi="Arial" w:cs="Arial"/>
        </w:rPr>
        <w:lastRenderedPageBreak/>
        <w:t xml:space="preserve">ensuring </w:t>
      </w:r>
      <w:r w:rsidR="00C10BC0">
        <w:rPr>
          <w:rFonts w:ascii="Arial" w:hAnsi="Arial" w:cs="Arial"/>
        </w:rPr>
        <w:t xml:space="preserve">children’s needs, abilities and cultural backgrounds are integrated throughout. Additionally, </w:t>
      </w:r>
      <w:r w:rsidR="002807C5">
        <w:rPr>
          <w:rFonts w:ascii="Arial" w:hAnsi="Arial" w:cs="Arial"/>
        </w:rPr>
        <w:t>Welsh Government (</w:t>
      </w:r>
      <w:r w:rsidR="004761EC">
        <w:rPr>
          <w:rFonts w:ascii="Arial" w:hAnsi="Arial" w:cs="Arial"/>
        </w:rPr>
        <w:t>2024</w:t>
      </w:r>
      <w:r w:rsidR="002807C5">
        <w:rPr>
          <w:rFonts w:ascii="Arial" w:hAnsi="Arial" w:cs="Arial"/>
        </w:rPr>
        <w:t xml:space="preserve">) </w:t>
      </w:r>
      <w:r w:rsidR="0050227F">
        <w:rPr>
          <w:rFonts w:ascii="Arial" w:hAnsi="Arial" w:cs="Arial"/>
        </w:rPr>
        <w:t xml:space="preserve">expresses </w:t>
      </w:r>
      <w:r w:rsidR="00275AC9">
        <w:rPr>
          <w:rFonts w:ascii="Arial" w:hAnsi="Arial" w:cs="Arial"/>
        </w:rPr>
        <w:t xml:space="preserve">the importance of continuous evaluations </w:t>
      </w:r>
      <w:r w:rsidR="00C45A85">
        <w:rPr>
          <w:rFonts w:ascii="Arial" w:hAnsi="Arial" w:cs="Arial"/>
        </w:rPr>
        <w:t xml:space="preserve">to ensure the curriculum is </w:t>
      </w:r>
      <w:r w:rsidR="0087531D">
        <w:rPr>
          <w:rFonts w:ascii="Arial" w:hAnsi="Arial" w:cs="Arial"/>
        </w:rPr>
        <w:t xml:space="preserve">regularly </w:t>
      </w:r>
      <w:r w:rsidR="00C45A85">
        <w:rPr>
          <w:rFonts w:ascii="Arial" w:hAnsi="Arial" w:cs="Arial"/>
        </w:rPr>
        <w:t>meeting children’s needs and educational demands.</w:t>
      </w:r>
      <w:r w:rsidR="006B6A17">
        <w:rPr>
          <w:rFonts w:ascii="Arial" w:hAnsi="Arial" w:cs="Arial"/>
        </w:rPr>
        <w:t xml:space="preserve"> However,</w:t>
      </w:r>
      <w:r w:rsidR="00860BAD">
        <w:rPr>
          <w:rFonts w:ascii="Arial" w:hAnsi="Arial" w:cs="Arial"/>
        </w:rPr>
        <w:t xml:space="preserve"> </w:t>
      </w:r>
      <w:r w:rsidR="005E269B">
        <w:rPr>
          <w:rFonts w:ascii="Arial" w:hAnsi="Arial" w:cs="Arial"/>
        </w:rPr>
        <w:t xml:space="preserve">National Assembly for Wales (2019) </w:t>
      </w:r>
      <w:r w:rsidR="00645C7C">
        <w:rPr>
          <w:rFonts w:ascii="Arial" w:hAnsi="Arial" w:cs="Arial"/>
        </w:rPr>
        <w:t xml:space="preserve">states the key issues for teachers in Wales include </w:t>
      </w:r>
      <w:r w:rsidR="006D3070">
        <w:rPr>
          <w:rFonts w:ascii="Arial" w:hAnsi="Arial" w:cs="Arial"/>
        </w:rPr>
        <w:t>child to staff ratio</w:t>
      </w:r>
      <w:r w:rsidR="003A7383">
        <w:rPr>
          <w:rFonts w:ascii="Arial" w:hAnsi="Arial" w:cs="Arial"/>
        </w:rPr>
        <w:t xml:space="preserve">s, which affect classroom management </w:t>
      </w:r>
      <w:r w:rsidR="00D8743F">
        <w:rPr>
          <w:rFonts w:ascii="Arial" w:hAnsi="Arial" w:cs="Arial"/>
        </w:rPr>
        <w:t xml:space="preserve">and being able to support each </w:t>
      </w:r>
      <w:r w:rsidR="00546158">
        <w:rPr>
          <w:rFonts w:ascii="Arial" w:hAnsi="Arial" w:cs="Arial"/>
        </w:rPr>
        <w:t>child’s</w:t>
      </w:r>
      <w:r w:rsidR="00D8743F">
        <w:rPr>
          <w:rFonts w:ascii="Arial" w:hAnsi="Arial" w:cs="Arial"/>
        </w:rPr>
        <w:t xml:space="preserve"> individual needs</w:t>
      </w:r>
      <w:r w:rsidR="003C0E89">
        <w:rPr>
          <w:rFonts w:ascii="Arial" w:hAnsi="Arial" w:cs="Arial"/>
        </w:rPr>
        <w:t xml:space="preserve">. </w:t>
      </w:r>
      <w:r w:rsidR="00EA38B2">
        <w:rPr>
          <w:rFonts w:ascii="Arial" w:hAnsi="Arial" w:cs="Arial"/>
        </w:rPr>
        <w:t>Additionally, National Assembly for Wales (2019)</w:t>
      </w:r>
      <w:r w:rsidR="009232DA">
        <w:rPr>
          <w:rFonts w:ascii="Arial" w:hAnsi="Arial" w:cs="Arial"/>
        </w:rPr>
        <w:t xml:space="preserve"> </w:t>
      </w:r>
      <w:r w:rsidR="00DC0661">
        <w:rPr>
          <w:rFonts w:ascii="Arial" w:hAnsi="Arial" w:cs="Arial"/>
        </w:rPr>
        <w:t xml:space="preserve">also </w:t>
      </w:r>
      <w:r w:rsidR="009232DA">
        <w:rPr>
          <w:rFonts w:ascii="Arial" w:hAnsi="Arial" w:cs="Arial"/>
        </w:rPr>
        <w:t>highlights the strain of t</w:t>
      </w:r>
      <w:r w:rsidR="00546158">
        <w:rPr>
          <w:rFonts w:ascii="Arial" w:hAnsi="Arial" w:cs="Arial"/>
        </w:rPr>
        <w:t xml:space="preserve">eachers’ workload </w:t>
      </w:r>
      <w:r w:rsidR="004C3353">
        <w:rPr>
          <w:rFonts w:ascii="Arial" w:hAnsi="Arial" w:cs="Arial"/>
        </w:rPr>
        <w:t xml:space="preserve">to </w:t>
      </w:r>
      <w:r w:rsidR="000D76C8">
        <w:rPr>
          <w:rFonts w:ascii="Arial" w:hAnsi="Arial" w:cs="Arial"/>
        </w:rPr>
        <w:t>plan and deliver complex assessment techniques</w:t>
      </w:r>
      <w:r w:rsidR="00EB1D93">
        <w:rPr>
          <w:rFonts w:ascii="Arial" w:hAnsi="Arial" w:cs="Arial"/>
        </w:rPr>
        <w:t xml:space="preserve"> guided by</w:t>
      </w:r>
      <w:r w:rsidR="000D76C8">
        <w:rPr>
          <w:rFonts w:ascii="Arial" w:hAnsi="Arial" w:cs="Arial"/>
        </w:rPr>
        <w:t xml:space="preserve"> </w:t>
      </w:r>
      <w:r w:rsidR="00BC34E7">
        <w:rPr>
          <w:rFonts w:ascii="Arial" w:hAnsi="Arial" w:cs="Arial"/>
        </w:rPr>
        <w:t>the EYFP</w:t>
      </w:r>
      <w:r w:rsidR="00EB1D93">
        <w:rPr>
          <w:rFonts w:ascii="Arial" w:hAnsi="Arial" w:cs="Arial"/>
        </w:rPr>
        <w:t xml:space="preserve"> to</w:t>
      </w:r>
      <w:r w:rsidR="00ED65FB">
        <w:rPr>
          <w:rFonts w:ascii="Arial" w:hAnsi="Arial" w:cs="Arial"/>
        </w:rPr>
        <w:t xml:space="preserve"> support </w:t>
      </w:r>
      <w:r w:rsidR="00BC34E7">
        <w:rPr>
          <w:rFonts w:ascii="Arial" w:hAnsi="Arial" w:cs="Arial"/>
        </w:rPr>
        <w:t xml:space="preserve">children’s </w:t>
      </w:r>
      <w:r w:rsidR="000D76C8">
        <w:rPr>
          <w:rFonts w:ascii="Arial" w:hAnsi="Arial" w:cs="Arial"/>
        </w:rPr>
        <w:t xml:space="preserve">holistic development </w:t>
      </w:r>
      <w:r w:rsidR="00095B6B">
        <w:rPr>
          <w:rFonts w:ascii="Arial" w:hAnsi="Arial" w:cs="Arial"/>
        </w:rPr>
        <w:t xml:space="preserve">and </w:t>
      </w:r>
      <w:r w:rsidR="005851A5">
        <w:rPr>
          <w:rFonts w:ascii="Arial" w:hAnsi="Arial" w:cs="Arial"/>
        </w:rPr>
        <w:t xml:space="preserve">well-being. </w:t>
      </w:r>
      <w:r w:rsidR="00860BAD">
        <w:rPr>
          <w:rFonts w:ascii="Arial" w:hAnsi="Arial" w:cs="Arial"/>
        </w:rPr>
        <w:t>In comparison to the EYFP,</w:t>
      </w:r>
      <w:r w:rsidR="00C45A85">
        <w:rPr>
          <w:rFonts w:ascii="Arial" w:hAnsi="Arial" w:cs="Arial"/>
        </w:rPr>
        <w:t xml:space="preserve"> </w:t>
      </w:r>
      <w:r w:rsidR="006B0D55" w:rsidRPr="00D6224B">
        <w:rPr>
          <w:rFonts w:ascii="Arial" w:hAnsi="Arial" w:cs="Arial"/>
        </w:rPr>
        <w:t>Robinson (202</w:t>
      </w:r>
      <w:r w:rsidR="00496208" w:rsidRPr="00D6224B">
        <w:rPr>
          <w:rFonts w:ascii="Arial" w:hAnsi="Arial" w:cs="Arial"/>
        </w:rPr>
        <w:t>2</w:t>
      </w:r>
      <w:r w:rsidR="006B0D55" w:rsidRPr="00D6224B">
        <w:rPr>
          <w:rFonts w:ascii="Arial" w:hAnsi="Arial" w:cs="Arial"/>
        </w:rPr>
        <w:t xml:space="preserve">) </w:t>
      </w:r>
      <w:r w:rsidR="00D502C1" w:rsidRPr="00D6224B">
        <w:rPr>
          <w:rFonts w:ascii="Arial" w:hAnsi="Arial" w:cs="Arial"/>
        </w:rPr>
        <w:t>highlights the barriers of the E</w:t>
      </w:r>
      <w:r w:rsidR="0071601E">
        <w:rPr>
          <w:rFonts w:ascii="Arial" w:hAnsi="Arial" w:cs="Arial"/>
        </w:rPr>
        <w:t xml:space="preserve">arly </w:t>
      </w:r>
      <w:r w:rsidR="002A1336" w:rsidRPr="00D6224B">
        <w:rPr>
          <w:rFonts w:ascii="Arial" w:hAnsi="Arial" w:cs="Arial"/>
        </w:rPr>
        <w:t>Y</w:t>
      </w:r>
      <w:r w:rsidR="0071601E">
        <w:rPr>
          <w:rFonts w:ascii="Arial" w:hAnsi="Arial" w:cs="Arial"/>
        </w:rPr>
        <w:t xml:space="preserve">ears </w:t>
      </w:r>
      <w:r w:rsidR="002A1336" w:rsidRPr="00D6224B">
        <w:rPr>
          <w:rFonts w:ascii="Arial" w:hAnsi="Arial" w:cs="Arial"/>
        </w:rPr>
        <w:t>F</w:t>
      </w:r>
      <w:r w:rsidR="0071601E">
        <w:rPr>
          <w:rFonts w:ascii="Arial" w:hAnsi="Arial" w:cs="Arial"/>
        </w:rPr>
        <w:t xml:space="preserve">oundation </w:t>
      </w:r>
      <w:r w:rsidR="002A1336" w:rsidRPr="00D6224B">
        <w:rPr>
          <w:rFonts w:ascii="Arial" w:hAnsi="Arial" w:cs="Arial"/>
        </w:rPr>
        <w:t>S</w:t>
      </w:r>
      <w:r w:rsidR="0071601E">
        <w:rPr>
          <w:rFonts w:ascii="Arial" w:hAnsi="Arial" w:cs="Arial"/>
        </w:rPr>
        <w:t>tage (EYFS)</w:t>
      </w:r>
      <w:r w:rsidR="002A1336" w:rsidRPr="00D6224B">
        <w:rPr>
          <w:rFonts w:ascii="Arial" w:hAnsi="Arial" w:cs="Arial"/>
        </w:rPr>
        <w:t xml:space="preserve"> </w:t>
      </w:r>
      <w:r w:rsidR="00ED248B" w:rsidRPr="00D6224B">
        <w:rPr>
          <w:rFonts w:ascii="Arial" w:hAnsi="Arial" w:cs="Arial"/>
        </w:rPr>
        <w:t>curriculum</w:t>
      </w:r>
      <w:r w:rsidR="00685D24" w:rsidRPr="00D6224B">
        <w:rPr>
          <w:rFonts w:ascii="Arial" w:hAnsi="Arial" w:cs="Arial"/>
        </w:rPr>
        <w:t xml:space="preserve"> </w:t>
      </w:r>
      <w:r w:rsidR="00285B96" w:rsidRPr="00D6224B">
        <w:rPr>
          <w:rFonts w:ascii="Arial" w:hAnsi="Arial" w:cs="Arial"/>
        </w:rPr>
        <w:t>with one significant challenge being the</w:t>
      </w:r>
      <w:r w:rsidR="00AF78DF" w:rsidRPr="00D6224B">
        <w:rPr>
          <w:rFonts w:ascii="Arial" w:hAnsi="Arial" w:cs="Arial"/>
        </w:rPr>
        <w:t xml:space="preserve"> </w:t>
      </w:r>
      <w:r w:rsidR="004D5B89" w:rsidRPr="00D6224B">
        <w:rPr>
          <w:rFonts w:ascii="Arial" w:hAnsi="Arial" w:cs="Arial"/>
        </w:rPr>
        <w:t>uneven implementation across settings</w:t>
      </w:r>
      <w:r w:rsidR="008B4005" w:rsidRPr="00D6224B">
        <w:rPr>
          <w:rFonts w:ascii="Arial" w:hAnsi="Arial" w:cs="Arial"/>
        </w:rPr>
        <w:t>, d</w:t>
      </w:r>
      <w:r w:rsidR="0067484E" w:rsidRPr="00D6224B">
        <w:rPr>
          <w:rFonts w:ascii="Arial" w:hAnsi="Arial" w:cs="Arial"/>
        </w:rPr>
        <w:t xml:space="preserve">ue to the high demand in </w:t>
      </w:r>
      <w:r w:rsidR="00EB6029" w:rsidRPr="00D6224B">
        <w:rPr>
          <w:rFonts w:ascii="Arial" w:hAnsi="Arial" w:cs="Arial"/>
        </w:rPr>
        <w:t xml:space="preserve">skill from educators to provide </w:t>
      </w:r>
      <w:r w:rsidR="007D0937" w:rsidRPr="00D6224B">
        <w:rPr>
          <w:rFonts w:ascii="Arial" w:hAnsi="Arial" w:cs="Arial"/>
        </w:rPr>
        <w:t>the curriculums play-based</w:t>
      </w:r>
      <w:r w:rsidR="008B5E2D" w:rsidRPr="00D6224B">
        <w:rPr>
          <w:rFonts w:ascii="Arial" w:hAnsi="Arial" w:cs="Arial"/>
        </w:rPr>
        <w:t>, child centred approach</w:t>
      </w:r>
      <w:r w:rsidR="00B41CBA" w:rsidRPr="00D6224B">
        <w:rPr>
          <w:rFonts w:ascii="Arial" w:hAnsi="Arial" w:cs="Arial"/>
        </w:rPr>
        <w:t xml:space="preserve">. </w:t>
      </w:r>
      <w:r w:rsidR="00313076" w:rsidRPr="00D6224B">
        <w:rPr>
          <w:rFonts w:ascii="Arial" w:hAnsi="Arial" w:cs="Arial"/>
        </w:rPr>
        <w:t>Ultimately this results in difficulties for practitioners providing rich, hands-on learning for children in their settings</w:t>
      </w:r>
      <w:r w:rsidR="00313076" w:rsidRPr="00D6224B">
        <w:rPr>
          <w:rFonts w:ascii="Arial" w:hAnsi="Arial" w:cs="Arial"/>
        </w:rPr>
        <w:t xml:space="preserve"> as </w:t>
      </w:r>
      <w:r w:rsidR="00F9741D" w:rsidRPr="00D6224B">
        <w:rPr>
          <w:rFonts w:ascii="Arial" w:hAnsi="Arial" w:cs="Arial"/>
        </w:rPr>
        <w:t>Robinson (2022) notes the</w:t>
      </w:r>
      <w:r w:rsidR="00BC462F" w:rsidRPr="00D6224B">
        <w:rPr>
          <w:rFonts w:ascii="Arial" w:hAnsi="Arial" w:cs="Arial"/>
        </w:rPr>
        <w:t xml:space="preserve"> lack of</w:t>
      </w:r>
      <w:r w:rsidR="00F9741D" w:rsidRPr="00D6224B">
        <w:rPr>
          <w:rFonts w:ascii="Arial" w:hAnsi="Arial" w:cs="Arial"/>
        </w:rPr>
        <w:t xml:space="preserve"> consistent </w:t>
      </w:r>
      <w:r w:rsidR="00151EBF" w:rsidRPr="00D6224B">
        <w:rPr>
          <w:rFonts w:ascii="Arial" w:hAnsi="Arial" w:cs="Arial"/>
        </w:rPr>
        <w:t xml:space="preserve">training and </w:t>
      </w:r>
      <w:r w:rsidR="00BC462F" w:rsidRPr="00D6224B">
        <w:rPr>
          <w:rFonts w:ascii="Arial" w:hAnsi="Arial" w:cs="Arial"/>
        </w:rPr>
        <w:t>professional development for early years practitioners</w:t>
      </w:r>
      <w:r w:rsidR="00097030">
        <w:rPr>
          <w:rFonts w:ascii="Arial" w:hAnsi="Arial" w:cs="Arial"/>
        </w:rPr>
        <w:t xml:space="preserve">, </w:t>
      </w:r>
      <w:r w:rsidR="00E27420" w:rsidRPr="00D6224B">
        <w:rPr>
          <w:rFonts w:ascii="Arial" w:hAnsi="Arial" w:cs="Arial"/>
        </w:rPr>
        <w:t xml:space="preserve">which </w:t>
      </w:r>
      <w:r w:rsidR="008D40C7" w:rsidRPr="00D6224B">
        <w:rPr>
          <w:rFonts w:ascii="Arial" w:hAnsi="Arial" w:cs="Arial"/>
        </w:rPr>
        <w:t>determines</w:t>
      </w:r>
      <w:r w:rsidR="00E27420" w:rsidRPr="00D6224B">
        <w:rPr>
          <w:rFonts w:ascii="Arial" w:hAnsi="Arial" w:cs="Arial"/>
        </w:rPr>
        <w:t xml:space="preserve"> the effectiveness of how the curriculum is delivered</w:t>
      </w:r>
      <w:r w:rsidR="00392C9E" w:rsidRPr="00D6224B">
        <w:rPr>
          <w:rFonts w:ascii="Arial" w:hAnsi="Arial" w:cs="Arial"/>
        </w:rPr>
        <w:t xml:space="preserve">. Furthermore, Robinson </w:t>
      </w:r>
      <w:r w:rsidR="00CC2CB4" w:rsidRPr="00D6224B">
        <w:rPr>
          <w:rFonts w:ascii="Arial" w:hAnsi="Arial" w:cs="Arial"/>
        </w:rPr>
        <w:t xml:space="preserve">(2022) </w:t>
      </w:r>
      <w:r w:rsidR="00392C9E" w:rsidRPr="00D6224B">
        <w:rPr>
          <w:rFonts w:ascii="Arial" w:hAnsi="Arial" w:cs="Arial"/>
        </w:rPr>
        <w:t xml:space="preserve">discusses the </w:t>
      </w:r>
      <w:r w:rsidR="00D64C27" w:rsidRPr="00D6224B">
        <w:rPr>
          <w:rFonts w:ascii="Arial" w:hAnsi="Arial" w:cs="Arial"/>
        </w:rPr>
        <w:t>limitations of resources</w:t>
      </w:r>
      <w:r w:rsidR="00CC2CB4" w:rsidRPr="00D6224B">
        <w:rPr>
          <w:rFonts w:ascii="Arial" w:hAnsi="Arial" w:cs="Arial"/>
        </w:rPr>
        <w:t>,</w:t>
      </w:r>
      <w:r w:rsidR="00D64C27" w:rsidRPr="00D6224B">
        <w:rPr>
          <w:rFonts w:ascii="Arial" w:hAnsi="Arial" w:cs="Arial"/>
        </w:rPr>
        <w:t xml:space="preserve"> </w:t>
      </w:r>
      <w:r w:rsidR="00805334" w:rsidRPr="00D6224B">
        <w:rPr>
          <w:rFonts w:ascii="Arial" w:hAnsi="Arial" w:cs="Arial"/>
        </w:rPr>
        <w:t xml:space="preserve">such as materials or physical space to allow practitioners to provide children with </w:t>
      </w:r>
      <w:r w:rsidR="00F46E09" w:rsidRPr="00D6224B">
        <w:rPr>
          <w:rFonts w:ascii="Arial" w:hAnsi="Arial" w:cs="Arial"/>
        </w:rPr>
        <w:t>active and inquiry-based learning</w:t>
      </w:r>
      <w:r w:rsidR="00C67A3D" w:rsidRPr="00D6224B">
        <w:rPr>
          <w:rFonts w:ascii="Arial" w:hAnsi="Arial" w:cs="Arial"/>
        </w:rPr>
        <w:t>, of which</w:t>
      </w:r>
      <w:r w:rsidR="00F46E09" w:rsidRPr="00D6224B">
        <w:rPr>
          <w:rFonts w:ascii="Arial" w:hAnsi="Arial" w:cs="Arial"/>
        </w:rPr>
        <w:t xml:space="preserve"> the EYFP</w:t>
      </w:r>
      <w:r w:rsidR="00C67A3D" w:rsidRPr="00D6224B">
        <w:rPr>
          <w:rFonts w:ascii="Arial" w:hAnsi="Arial" w:cs="Arial"/>
        </w:rPr>
        <w:t xml:space="preserve"> heavily</w:t>
      </w:r>
      <w:r w:rsidR="00F46E09" w:rsidRPr="00D6224B">
        <w:rPr>
          <w:rFonts w:ascii="Arial" w:hAnsi="Arial" w:cs="Arial"/>
        </w:rPr>
        <w:t xml:space="preserve"> promotes.</w:t>
      </w:r>
      <w:r w:rsidR="00F46E09">
        <w:rPr>
          <w:rFonts w:ascii="Arial" w:hAnsi="Arial" w:cs="Arial"/>
        </w:rPr>
        <w:t xml:space="preserve"> </w:t>
      </w:r>
    </w:p>
    <w:p w14:paraId="0DD6C7CA" w14:textId="467FB63D" w:rsidR="00A04FB7" w:rsidRDefault="003A2C8F" w:rsidP="00A04FB7">
      <w:pPr>
        <w:spacing w:line="360" w:lineRule="auto"/>
        <w:rPr>
          <w:rFonts w:ascii="Arial" w:eastAsia="Times New Roman" w:hAnsi="Arial" w:cs="Arial"/>
          <w:b/>
          <w:bCs/>
          <w:sz w:val="24"/>
          <w:szCs w:val="24"/>
          <w:u w:val="single"/>
          <w:lang w:eastAsia="en-GB"/>
        </w:rPr>
      </w:pPr>
      <w:r w:rsidRPr="0020523A">
        <w:rPr>
          <w:rFonts w:ascii="Arial" w:hAnsi="Arial" w:cs="Arial"/>
          <w:sz w:val="24"/>
          <w:szCs w:val="24"/>
        </w:rPr>
        <w:t>Similarly</w:t>
      </w:r>
      <w:r w:rsidR="00D01458" w:rsidRPr="0020523A">
        <w:rPr>
          <w:rFonts w:ascii="Arial" w:hAnsi="Arial" w:cs="Arial"/>
          <w:sz w:val="24"/>
          <w:szCs w:val="24"/>
        </w:rPr>
        <w:t>,</w:t>
      </w:r>
      <w:r w:rsidR="0094612B" w:rsidRPr="0020523A">
        <w:rPr>
          <w:rFonts w:ascii="Arial" w:hAnsi="Arial" w:cs="Arial"/>
          <w:sz w:val="24"/>
          <w:szCs w:val="24"/>
        </w:rPr>
        <w:t xml:space="preserve"> </w:t>
      </w:r>
      <w:r w:rsidR="0034281C" w:rsidRPr="0020523A">
        <w:rPr>
          <w:rFonts w:ascii="Arial" w:hAnsi="Arial" w:cs="Arial"/>
          <w:sz w:val="24"/>
          <w:szCs w:val="24"/>
        </w:rPr>
        <w:t>Welsh</w:t>
      </w:r>
      <w:r w:rsidR="00B34BA5" w:rsidRPr="0020523A">
        <w:rPr>
          <w:rFonts w:ascii="Arial" w:hAnsi="Arial" w:cs="Arial"/>
          <w:sz w:val="24"/>
          <w:szCs w:val="24"/>
        </w:rPr>
        <w:t xml:space="preserve"> Government </w:t>
      </w:r>
      <w:r w:rsidR="0034281C" w:rsidRPr="0020523A">
        <w:rPr>
          <w:rFonts w:ascii="Arial" w:hAnsi="Arial" w:cs="Arial"/>
          <w:sz w:val="24"/>
          <w:szCs w:val="24"/>
        </w:rPr>
        <w:t>(2022</w:t>
      </w:r>
      <w:r w:rsidR="00B259D6" w:rsidRPr="0020523A">
        <w:rPr>
          <w:rFonts w:ascii="Arial" w:hAnsi="Arial" w:cs="Arial"/>
          <w:sz w:val="24"/>
          <w:szCs w:val="24"/>
        </w:rPr>
        <w:t xml:space="preserve">) </w:t>
      </w:r>
      <w:r w:rsidR="00803DE8" w:rsidRPr="0020523A">
        <w:rPr>
          <w:rFonts w:ascii="Arial" w:hAnsi="Arial" w:cs="Arial"/>
          <w:sz w:val="24"/>
          <w:szCs w:val="24"/>
        </w:rPr>
        <w:t>discuss</w:t>
      </w:r>
      <w:r w:rsidR="009E373C" w:rsidRPr="0020523A">
        <w:rPr>
          <w:rFonts w:ascii="Arial" w:hAnsi="Arial" w:cs="Arial"/>
          <w:sz w:val="24"/>
          <w:szCs w:val="24"/>
        </w:rPr>
        <w:t>es</w:t>
      </w:r>
      <w:r w:rsidR="00803DE8" w:rsidRPr="0020523A">
        <w:rPr>
          <w:rFonts w:ascii="Arial" w:hAnsi="Arial" w:cs="Arial"/>
          <w:sz w:val="24"/>
          <w:szCs w:val="24"/>
        </w:rPr>
        <w:t xml:space="preserve"> </w:t>
      </w:r>
      <w:r w:rsidR="009E373C" w:rsidRPr="0020523A">
        <w:rPr>
          <w:rFonts w:ascii="Arial" w:hAnsi="Arial" w:cs="Arial"/>
          <w:sz w:val="24"/>
          <w:szCs w:val="24"/>
        </w:rPr>
        <w:t>several</w:t>
      </w:r>
      <w:r w:rsidR="00803DE8" w:rsidRPr="0020523A">
        <w:rPr>
          <w:rFonts w:ascii="Arial" w:hAnsi="Arial" w:cs="Arial"/>
          <w:sz w:val="24"/>
          <w:szCs w:val="24"/>
        </w:rPr>
        <w:t xml:space="preserve"> barriers within the Curriculum for Wales</w:t>
      </w:r>
      <w:r w:rsidR="000200D2" w:rsidRPr="0020523A">
        <w:rPr>
          <w:rFonts w:ascii="Arial" w:hAnsi="Arial" w:cs="Arial"/>
          <w:sz w:val="24"/>
          <w:szCs w:val="24"/>
        </w:rPr>
        <w:t>,</w:t>
      </w:r>
      <w:r w:rsidR="00934178" w:rsidRPr="0020523A">
        <w:rPr>
          <w:rFonts w:ascii="Arial" w:hAnsi="Arial" w:cs="Arial"/>
          <w:sz w:val="24"/>
          <w:szCs w:val="24"/>
        </w:rPr>
        <w:t xml:space="preserve"> </w:t>
      </w:r>
      <w:r w:rsidR="00140EC5" w:rsidRPr="0020523A">
        <w:rPr>
          <w:rFonts w:ascii="Arial" w:hAnsi="Arial" w:cs="Arial"/>
          <w:sz w:val="24"/>
          <w:szCs w:val="24"/>
        </w:rPr>
        <w:t>particularly</w:t>
      </w:r>
      <w:r w:rsidR="007E2FAF" w:rsidRPr="0020523A">
        <w:rPr>
          <w:rFonts w:ascii="Arial" w:hAnsi="Arial" w:cs="Arial"/>
          <w:sz w:val="24"/>
          <w:szCs w:val="24"/>
        </w:rPr>
        <w:t xml:space="preserve"> </w:t>
      </w:r>
      <w:r w:rsidR="00463162" w:rsidRPr="0020523A">
        <w:rPr>
          <w:rFonts w:ascii="Arial" w:hAnsi="Arial" w:cs="Arial"/>
          <w:sz w:val="24"/>
          <w:szCs w:val="24"/>
        </w:rPr>
        <w:t>teachers’</w:t>
      </w:r>
      <w:r w:rsidR="000C49B1" w:rsidRPr="0020523A">
        <w:rPr>
          <w:rFonts w:ascii="Arial" w:hAnsi="Arial" w:cs="Arial"/>
          <w:sz w:val="24"/>
          <w:szCs w:val="24"/>
        </w:rPr>
        <w:t xml:space="preserve"> allocation of</w:t>
      </w:r>
      <w:r w:rsidR="008D474C" w:rsidRPr="0020523A">
        <w:rPr>
          <w:rFonts w:ascii="Arial" w:hAnsi="Arial" w:cs="Arial"/>
          <w:sz w:val="24"/>
          <w:szCs w:val="24"/>
        </w:rPr>
        <w:t xml:space="preserve"> time to</w:t>
      </w:r>
      <w:r w:rsidR="000C49B1" w:rsidRPr="0020523A">
        <w:rPr>
          <w:rFonts w:ascii="Arial" w:hAnsi="Arial" w:cs="Arial"/>
          <w:sz w:val="24"/>
          <w:szCs w:val="24"/>
        </w:rPr>
        <w:t xml:space="preserve"> </w:t>
      </w:r>
      <w:r w:rsidR="0037265E" w:rsidRPr="0020523A">
        <w:rPr>
          <w:rFonts w:ascii="Arial" w:hAnsi="Arial" w:cs="Arial"/>
          <w:sz w:val="24"/>
          <w:szCs w:val="24"/>
        </w:rPr>
        <w:t xml:space="preserve">understand </w:t>
      </w:r>
      <w:r w:rsidR="004403E1" w:rsidRPr="0020523A">
        <w:rPr>
          <w:rFonts w:ascii="Arial" w:hAnsi="Arial" w:cs="Arial"/>
          <w:sz w:val="24"/>
          <w:szCs w:val="24"/>
        </w:rPr>
        <w:t xml:space="preserve">the curriculums </w:t>
      </w:r>
      <w:r w:rsidR="00140EC5" w:rsidRPr="0020523A">
        <w:rPr>
          <w:rFonts w:ascii="Arial" w:hAnsi="Arial" w:cs="Arial"/>
          <w:sz w:val="24"/>
          <w:szCs w:val="24"/>
        </w:rPr>
        <w:t>design process</w:t>
      </w:r>
      <w:r w:rsidR="009D1FAF" w:rsidRPr="0020523A">
        <w:rPr>
          <w:rFonts w:ascii="Arial" w:hAnsi="Arial" w:cs="Arial"/>
          <w:sz w:val="24"/>
          <w:szCs w:val="24"/>
        </w:rPr>
        <w:t xml:space="preserve"> thoroughly</w:t>
      </w:r>
      <w:r w:rsidR="00211887" w:rsidRPr="0020523A">
        <w:rPr>
          <w:rFonts w:ascii="Arial" w:hAnsi="Arial" w:cs="Arial"/>
          <w:sz w:val="24"/>
          <w:szCs w:val="24"/>
        </w:rPr>
        <w:t>. In addition to this</w:t>
      </w:r>
      <w:r w:rsidR="00BF1397" w:rsidRPr="0020523A">
        <w:rPr>
          <w:rFonts w:ascii="Arial" w:hAnsi="Arial" w:cs="Arial"/>
          <w:sz w:val="24"/>
          <w:szCs w:val="24"/>
        </w:rPr>
        <w:t xml:space="preserve">, The Welsh Government (2022) highlights the </w:t>
      </w:r>
      <w:r w:rsidR="00C73CDF" w:rsidRPr="0020523A">
        <w:rPr>
          <w:rFonts w:ascii="Arial" w:hAnsi="Arial" w:cs="Arial"/>
          <w:sz w:val="24"/>
          <w:szCs w:val="24"/>
        </w:rPr>
        <w:t xml:space="preserve">need of strengthening </w:t>
      </w:r>
      <w:r w:rsidR="004B458C" w:rsidRPr="0020523A">
        <w:rPr>
          <w:rFonts w:ascii="Arial" w:hAnsi="Arial" w:cs="Arial"/>
          <w:sz w:val="24"/>
          <w:szCs w:val="24"/>
        </w:rPr>
        <w:t xml:space="preserve">the link between </w:t>
      </w:r>
      <w:r w:rsidR="0050614B" w:rsidRPr="0020523A">
        <w:rPr>
          <w:rFonts w:ascii="Arial" w:hAnsi="Arial" w:cs="Arial"/>
          <w:sz w:val="24"/>
          <w:szCs w:val="24"/>
        </w:rPr>
        <w:t xml:space="preserve">the curriculums content and </w:t>
      </w:r>
      <w:r w:rsidR="00D91FCA" w:rsidRPr="0020523A">
        <w:rPr>
          <w:rFonts w:ascii="Arial" w:hAnsi="Arial" w:cs="Arial"/>
          <w:sz w:val="24"/>
          <w:szCs w:val="24"/>
        </w:rPr>
        <w:t xml:space="preserve">effective pedagogy, noting the </w:t>
      </w:r>
      <w:r w:rsidR="00AF57E5" w:rsidRPr="0020523A">
        <w:rPr>
          <w:rFonts w:ascii="Arial" w:hAnsi="Arial" w:cs="Arial"/>
          <w:sz w:val="24"/>
          <w:szCs w:val="24"/>
        </w:rPr>
        <w:t>importance of</w:t>
      </w:r>
      <w:r w:rsidR="00D91FCA" w:rsidRPr="0020523A">
        <w:rPr>
          <w:rFonts w:ascii="Arial" w:hAnsi="Arial" w:cs="Arial"/>
          <w:sz w:val="24"/>
          <w:szCs w:val="24"/>
        </w:rPr>
        <w:t xml:space="preserve"> teachers ensur</w:t>
      </w:r>
      <w:r w:rsidR="00AF57E5" w:rsidRPr="0020523A">
        <w:rPr>
          <w:rFonts w:ascii="Arial" w:hAnsi="Arial" w:cs="Arial"/>
          <w:sz w:val="24"/>
          <w:szCs w:val="24"/>
        </w:rPr>
        <w:t>ing</w:t>
      </w:r>
      <w:r w:rsidR="00D91FCA" w:rsidRPr="0020523A">
        <w:rPr>
          <w:rFonts w:ascii="Arial" w:hAnsi="Arial" w:cs="Arial"/>
          <w:sz w:val="24"/>
          <w:szCs w:val="24"/>
        </w:rPr>
        <w:t xml:space="preserve"> </w:t>
      </w:r>
      <w:r w:rsidR="0003297F" w:rsidRPr="0020523A">
        <w:rPr>
          <w:rFonts w:ascii="Arial" w:hAnsi="Arial" w:cs="Arial"/>
          <w:sz w:val="24"/>
          <w:szCs w:val="24"/>
        </w:rPr>
        <w:t xml:space="preserve">their methods of teaching are in line with the </w:t>
      </w:r>
      <w:r w:rsidR="00B66412" w:rsidRPr="0020523A">
        <w:rPr>
          <w:rFonts w:ascii="Arial" w:hAnsi="Arial" w:cs="Arial"/>
          <w:sz w:val="24"/>
          <w:szCs w:val="24"/>
        </w:rPr>
        <w:t>curriculum’s</w:t>
      </w:r>
      <w:r w:rsidR="0003297F" w:rsidRPr="0020523A">
        <w:rPr>
          <w:rFonts w:ascii="Arial" w:hAnsi="Arial" w:cs="Arial"/>
          <w:sz w:val="24"/>
          <w:szCs w:val="24"/>
        </w:rPr>
        <w:t xml:space="preserve"> goals. </w:t>
      </w:r>
      <w:r w:rsidR="00B66412" w:rsidRPr="0020523A">
        <w:rPr>
          <w:rFonts w:ascii="Arial" w:hAnsi="Arial" w:cs="Arial"/>
          <w:sz w:val="24"/>
          <w:szCs w:val="24"/>
        </w:rPr>
        <w:t xml:space="preserve">Lastly, Welsh Government (2022) </w:t>
      </w:r>
      <w:r w:rsidR="00464160" w:rsidRPr="0020523A">
        <w:rPr>
          <w:rFonts w:ascii="Arial" w:hAnsi="Arial" w:cs="Arial"/>
          <w:sz w:val="24"/>
          <w:szCs w:val="24"/>
        </w:rPr>
        <w:t>expresses</w:t>
      </w:r>
      <w:r w:rsidR="00866F1E" w:rsidRPr="0020523A">
        <w:rPr>
          <w:rFonts w:ascii="Arial" w:hAnsi="Arial" w:cs="Arial"/>
          <w:sz w:val="24"/>
          <w:szCs w:val="24"/>
        </w:rPr>
        <w:t xml:space="preserve"> </w:t>
      </w:r>
      <w:r w:rsidR="00364D4B" w:rsidRPr="0020523A">
        <w:rPr>
          <w:rFonts w:ascii="Arial" w:hAnsi="Arial" w:cs="Arial"/>
          <w:sz w:val="24"/>
          <w:szCs w:val="24"/>
        </w:rPr>
        <w:t>teachers’</w:t>
      </w:r>
      <w:r w:rsidR="00D949AF" w:rsidRPr="0020523A">
        <w:rPr>
          <w:rFonts w:ascii="Arial" w:hAnsi="Arial" w:cs="Arial"/>
          <w:sz w:val="24"/>
          <w:szCs w:val="24"/>
        </w:rPr>
        <w:t xml:space="preserve"> requirement of careful planning</w:t>
      </w:r>
      <w:r w:rsidR="00BA0722" w:rsidRPr="0020523A">
        <w:rPr>
          <w:rFonts w:ascii="Arial" w:hAnsi="Arial" w:cs="Arial"/>
          <w:sz w:val="24"/>
          <w:szCs w:val="24"/>
        </w:rPr>
        <w:t xml:space="preserve"> </w:t>
      </w:r>
      <w:r w:rsidR="00790644" w:rsidRPr="0020523A">
        <w:rPr>
          <w:rFonts w:ascii="Arial" w:hAnsi="Arial" w:cs="Arial"/>
          <w:sz w:val="24"/>
          <w:szCs w:val="24"/>
        </w:rPr>
        <w:t xml:space="preserve">for children </w:t>
      </w:r>
      <w:r w:rsidR="00264B83" w:rsidRPr="0020523A">
        <w:rPr>
          <w:rFonts w:ascii="Arial" w:hAnsi="Arial" w:cs="Arial"/>
          <w:sz w:val="24"/>
          <w:szCs w:val="24"/>
        </w:rPr>
        <w:t xml:space="preserve">to </w:t>
      </w:r>
      <w:r w:rsidR="002137FE" w:rsidRPr="0020523A">
        <w:rPr>
          <w:rFonts w:ascii="Arial" w:hAnsi="Arial" w:cs="Arial"/>
          <w:sz w:val="24"/>
          <w:szCs w:val="24"/>
        </w:rPr>
        <w:t xml:space="preserve">avoid superficial links </w:t>
      </w:r>
      <w:r w:rsidR="00C44DAD" w:rsidRPr="0020523A">
        <w:rPr>
          <w:rFonts w:ascii="Arial" w:hAnsi="Arial" w:cs="Arial"/>
          <w:sz w:val="24"/>
          <w:szCs w:val="24"/>
        </w:rPr>
        <w:t xml:space="preserve">and </w:t>
      </w:r>
      <w:r w:rsidR="00264B83" w:rsidRPr="0020523A">
        <w:rPr>
          <w:rFonts w:ascii="Arial" w:hAnsi="Arial" w:cs="Arial"/>
          <w:sz w:val="24"/>
          <w:szCs w:val="24"/>
        </w:rPr>
        <w:t>establish</w:t>
      </w:r>
      <w:r w:rsidR="002449B1" w:rsidRPr="0020523A">
        <w:rPr>
          <w:rFonts w:ascii="Arial" w:hAnsi="Arial" w:cs="Arial"/>
          <w:sz w:val="24"/>
          <w:szCs w:val="24"/>
        </w:rPr>
        <w:t xml:space="preserve"> meaningful connections </w:t>
      </w:r>
      <w:r w:rsidR="00151DB3" w:rsidRPr="0020523A">
        <w:rPr>
          <w:rFonts w:ascii="Arial" w:hAnsi="Arial" w:cs="Arial"/>
          <w:sz w:val="24"/>
          <w:szCs w:val="24"/>
        </w:rPr>
        <w:t xml:space="preserve">within </w:t>
      </w:r>
      <w:r w:rsidR="00047E1C" w:rsidRPr="0020523A">
        <w:rPr>
          <w:rFonts w:ascii="Arial" w:hAnsi="Arial" w:cs="Arial"/>
          <w:sz w:val="24"/>
          <w:szCs w:val="24"/>
        </w:rPr>
        <w:t>AoLE</w:t>
      </w:r>
      <w:r w:rsidR="00364D4B" w:rsidRPr="0020523A">
        <w:rPr>
          <w:rFonts w:ascii="Arial" w:hAnsi="Arial" w:cs="Arial"/>
          <w:sz w:val="24"/>
          <w:szCs w:val="24"/>
        </w:rPr>
        <w:t>s</w:t>
      </w:r>
      <w:r w:rsidR="00C44DAD" w:rsidRPr="0020523A">
        <w:rPr>
          <w:rFonts w:ascii="Arial" w:hAnsi="Arial" w:cs="Arial"/>
          <w:sz w:val="24"/>
          <w:szCs w:val="24"/>
        </w:rPr>
        <w:t xml:space="preserve">. To </w:t>
      </w:r>
      <w:r w:rsidR="0020523A" w:rsidRPr="0020523A">
        <w:rPr>
          <w:rFonts w:ascii="Arial" w:eastAsia="Times New Roman" w:hAnsi="Arial" w:cs="Arial"/>
          <w:sz w:val="24"/>
          <w:szCs w:val="24"/>
          <w:lang w:eastAsia="en-GB"/>
        </w:rPr>
        <w:t xml:space="preserve">conclude, through a critical and comparative analysis of both Curriculum for Wales and the Early Years Foundation Phase, </w:t>
      </w:r>
      <w:r w:rsidR="005D4B1A">
        <w:rPr>
          <w:rFonts w:ascii="Arial" w:eastAsia="Times New Roman" w:hAnsi="Arial" w:cs="Arial"/>
          <w:sz w:val="24"/>
          <w:szCs w:val="24"/>
          <w:lang w:eastAsia="en-GB"/>
        </w:rPr>
        <w:t>this section</w:t>
      </w:r>
      <w:r w:rsidR="0020523A" w:rsidRPr="0020523A">
        <w:rPr>
          <w:rFonts w:ascii="Arial" w:eastAsia="Times New Roman" w:hAnsi="Arial" w:cs="Arial"/>
          <w:sz w:val="24"/>
          <w:szCs w:val="24"/>
          <w:lang w:eastAsia="en-GB"/>
        </w:rPr>
        <w:t xml:space="preserve"> highlights the foundational beliefs and the structure of each curriculum, along with its aims and expected outcomes. In addition to this, it discusses the strengths and weaknesses of approaches and the significance</w:t>
      </w:r>
      <w:r w:rsidR="000418B0">
        <w:rPr>
          <w:rFonts w:ascii="Arial" w:eastAsia="Times New Roman" w:hAnsi="Arial" w:cs="Arial"/>
          <w:sz w:val="24"/>
          <w:szCs w:val="24"/>
          <w:lang w:eastAsia="en-GB"/>
        </w:rPr>
        <w:t xml:space="preserve"> of play in early childhood development, along with</w:t>
      </w:r>
      <w:r w:rsidR="0020523A" w:rsidRPr="0020523A">
        <w:rPr>
          <w:rFonts w:ascii="Arial" w:eastAsia="Times New Roman" w:hAnsi="Arial" w:cs="Arial"/>
          <w:sz w:val="24"/>
          <w:szCs w:val="24"/>
          <w:lang w:eastAsia="en-GB"/>
        </w:rPr>
        <w:t xml:space="preserve"> the </w:t>
      </w:r>
      <w:r w:rsidR="00DE2D0F">
        <w:rPr>
          <w:rFonts w:ascii="Arial" w:eastAsia="Times New Roman" w:hAnsi="Arial" w:cs="Arial"/>
          <w:sz w:val="24"/>
          <w:szCs w:val="24"/>
          <w:lang w:eastAsia="en-GB"/>
        </w:rPr>
        <w:t>responsibility</w:t>
      </w:r>
      <w:r w:rsidR="0020523A" w:rsidRPr="0020523A">
        <w:rPr>
          <w:rFonts w:ascii="Arial" w:eastAsia="Times New Roman" w:hAnsi="Arial" w:cs="Arial"/>
          <w:sz w:val="24"/>
          <w:szCs w:val="24"/>
          <w:lang w:eastAsia="en-GB"/>
        </w:rPr>
        <w:t xml:space="preserve"> of the adult to</w:t>
      </w:r>
      <w:r w:rsidR="00A04FB7">
        <w:rPr>
          <w:rFonts w:ascii="Arial" w:eastAsia="Times New Roman" w:hAnsi="Arial" w:cs="Arial"/>
          <w:sz w:val="24"/>
          <w:szCs w:val="24"/>
          <w:lang w:eastAsia="en-GB"/>
        </w:rPr>
        <w:t xml:space="preserve"> </w:t>
      </w:r>
      <w:r w:rsidR="0020523A" w:rsidRPr="0020523A">
        <w:rPr>
          <w:rFonts w:ascii="Arial" w:eastAsia="Times New Roman" w:hAnsi="Arial" w:cs="Arial"/>
          <w:sz w:val="24"/>
          <w:szCs w:val="24"/>
          <w:lang w:eastAsia="en-GB"/>
        </w:rPr>
        <w:lastRenderedPageBreak/>
        <w:t>understand and implement the curriculum through thoughtfully structured frameworks that foster children’s educational development.</w:t>
      </w:r>
      <w:r w:rsidR="0020523A">
        <w:rPr>
          <w:rFonts w:ascii="Arial" w:eastAsia="Times New Roman" w:hAnsi="Arial" w:cs="Arial"/>
          <w:sz w:val="24"/>
          <w:szCs w:val="24"/>
          <w:lang w:eastAsia="en-GB"/>
        </w:rPr>
        <w:t xml:space="preserve"> </w:t>
      </w:r>
    </w:p>
    <w:p w14:paraId="79E0A16B" w14:textId="108508B4" w:rsidR="006442BA" w:rsidRPr="00A04FB7" w:rsidRDefault="0042023F" w:rsidP="00A04FB7">
      <w:pPr>
        <w:spacing w:line="360" w:lineRule="auto"/>
        <w:rPr>
          <w:rFonts w:ascii="Arial" w:eastAsia="Times New Roman" w:hAnsi="Arial" w:cs="Arial"/>
          <w:b/>
          <w:bCs/>
          <w:sz w:val="24"/>
          <w:szCs w:val="24"/>
          <w:u w:val="single"/>
          <w:lang w:eastAsia="en-GB"/>
        </w:rPr>
      </w:pPr>
      <w:r w:rsidRPr="002E7956">
        <w:rPr>
          <w:rFonts w:ascii="Arial" w:hAnsi="Arial" w:cs="Arial"/>
          <w:b/>
          <w:bCs/>
          <w:sz w:val="24"/>
          <w:szCs w:val="24"/>
          <w:u w:val="single"/>
        </w:rPr>
        <w:t>Section 2</w:t>
      </w:r>
    </w:p>
    <w:p w14:paraId="062EF4B2" w14:textId="5149E57E" w:rsidR="00991F3C" w:rsidRDefault="00161A05" w:rsidP="00F834F2">
      <w:pPr>
        <w:spacing w:line="360" w:lineRule="auto"/>
        <w:rPr>
          <w:rFonts w:ascii="Arial" w:hAnsi="Arial" w:cs="Arial"/>
          <w:sz w:val="24"/>
          <w:szCs w:val="24"/>
        </w:rPr>
      </w:pPr>
      <w:r w:rsidRPr="00161A05">
        <w:rPr>
          <w:rFonts w:ascii="Arial" w:hAnsi="Arial" w:cs="Arial"/>
          <w:sz w:val="24"/>
          <w:szCs w:val="24"/>
        </w:rPr>
        <w:t xml:space="preserve">The aim of this is essay is to explore the concept of the ‘Unique Child’ and </w:t>
      </w:r>
      <w:r w:rsidR="00C52F3D">
        <w:rPr>
          <w:rFonts w:ascii="Arial" w:hAnsi="Arial" w:cs="Arial"/>
          <w:sz w:val="24"/>
          <w:szCs w:val="24"/>
        </w:rPr>
        <w:t xml:space="preserve">its </w:t>
      </w:r>
      <w:r w:rsidR="00C52F3D" w:rsidRPr="00161A05">
        <w:rPr>
          <w:rFonts w:ascii="Arial" w:hAnsi="Arial" w:cs="Arial"/>
          <w:sz w:val="24"/>
          <w:szCs w:val="24"/>
        </w:rPr>
        <w:t>importance</w:t>
      </w:r>
      <w:r w:rsidRPr="00161A05">
        <w:rPr>
          <w:rFonts w:ascii="Arial" w:hAnsi="Arial" w:cs="Arial"/>
          <w:sz w:val="24"/>
          <w:szCs w:val="24"/>
        </w:rPr>
        <w:t xml:space="preserve"> in the early years. </w:t>
      </w:r>
      <w:r w:rsidR="00B67EB8">
        <w:rPr>
          <w:rFonts w:ascii="Arial" w:hAnsi="Arial" w:cs="Arial"/>
          <w:sz w:val="24"/>
          <w:szCs w:val="24"/>
        </w:rPr>
        <w:t>Additionally it will explore</w:t>
      </w:r>
      <w:r w:rsidRPr="00161A05">
        <w:rPr>
          <w:rFonts w:ascii="Arial" w:hAnsi="Arial" w:cs="Arial"/>
          <w:sz w:val="24"/>
          <w:szCs w:val="24"/>
        </w:rPr>
        <w:t xml:space="preserve"> the relevance of assessment in play-based curricula and how it enables educators to determine children’s needs based on their individual development. </w:t>
      </w:r>
      <w:r w:rsidR="000A6ABA">
        <w:rPr>
          <w:rFonts w:ascii="Arial" w:hAnsi="Arial" w:cs="Arial"/>
          <w:sz w:val="24"/>
          <w:szCs w:val="24"/>
        </w:rPr>
        <w:t>Further</w:t>
      </w:r>
      <w:r w:rsidR="007A68D3">
        <w:rPr>
          <w:rFonts w:ascii="Arial" w:hAnsi="Arial" w:cs="Arial"/>
          <w:sz w:val="24"/>
          <w:szCs w:val="24"/>
        </w:rPr>
        <w:t>more, t</w:t>
      </w:r>
      <w:r w:rsidRPr="00161A05">
        <w:rPr>
          <w:rFonts w:ascii="Arial" w:hAnsi="Arial" w:cs="Arial"/>
          <w:sz w:val="24"/>
          <w:szCs w:val="24"/>
        </w:rPr>
        <w:t xml:space="preserve">his essay highlights methods of assessment along with progress tracking and or stage related development within </w:t>
      </w:r>
      <w:r w:rsidRPr="00161A05">
        <w:rPr>
          <w:rFonts w:ascii="Arial" w:hAnsi="Arial" w:cs="Arial"/>
          <w:sz w:val="24"/>
          <w:szCs w:val="24"/>
        </w:rPr>
        <w:t>play-based</w:t>
      </w:r>
      <w:r w:rsidRPr="00161A05">
        <w:rPr>
          <w:rFonts w:ascii="Arial" w:hAnsi="Arial" w:cs="Arial"/>
          <w:sz w:val="24"/>
          <w:szCs w:val="24"/>
        </w:rPr>
        <w:t xml:space="preserve"> </w:t>
      </w:r>
      <w:r w:rsidR="0036551C" w:rsidRPr="00161A05">
        <w:rPr>
          <w:rFonts w:ascii="Arial" w:hAnsi="Arial" w:cs="Arial"/>
          <w:sz w:val="24"/>
          <w:szCs w:val="24"/>
        </w:rPr>
        <w:t>curricula</w:t>
      </w:r>
      <w:r w:rsidR="0036551C">
        <w:rPr>
          <w:rFonts w:ascii="Arial" w:hAnsi="Arial" w:cs="Arial"/>
          <w:sz w:val="24"/>
          <w:szCs w:val="24"/>
        </w:rPr>
        <w:t>. The</w:t>
      </w:r>
      <w:r w:rsidR="00D15C38">
        <w:rPr>
          <w:rFonts w:ascii="Arial" w:hAnsi="Arial" w:cs="Arial"/>
          <w:sz w:val="24"/>
          <w:szCs w:val="24"/>
        </w:rPr>
        <w:t xml:space="preserve"> Department for Education (2024) </w:t>
      </w:r>
      <w:r w:rsidR="00D15C38" w:rsidRPr="00A26DD9">
        <w:rPr>
          <w:rFonts w:ascii="Arial" w:hAnsi="Arial" w:cs="Arial"/>
          <w:i/>
          <w:iCs/>
          <w:sz w:val="24"/>
          <w:szCs w:val="24"/>
        </w:rPr>
        <w:t xml:space="preserve">Early </w:t>
      </w:r>
      <w:r w:rsidR="006C6BCB" w:rsidRPr="00A26DD9">
        <w:rPr>
          <w:rFonts w:ascii="Arial" w:hAnsi="Arial" w:cs="Arial"/>
          <w:i/>
          <w:iCs/>
          <w:sz w:val="24"/>
          <w:szCs w:val="24"/>
        </w:rPr>
        <w:t>y</w:t>
      </w:r>
      <w:r w:rsidR="00D15C38" w:rsidRPr="00A26DD9">
        <w:rPr>
          <w:rFonts w:ascii="Arial" w:hAnsi="Arial" w:cs="Arial"/>
          <w:i/>
          <w:iCs/>
          <w:sz w:val="24"/>
          <w:szCs w:val="24"/>
        </w:rPr>
        <w:t xml:space="preserve">ears </w:t>
      </w:r>
      <w:r w:rsidR="006C6BCB" w:rsidRPr="00A26DD9">
        <w:rPr>
          <w:rFonts w:ascii="Arial" w:hAnsi="Arial" w:cs="Arial"/>
          <w:i/>
          <w:iCs/>
          <w:sz w:val="24"/>
          <w:szCs w:val="24"/>
        </w:rPr>
        <w:t>f</w:t>
      </w:r>
      <w:r w:rsidR="00C95418" w:rsidRPr="00A26DD9">
        <w:rPr>
          <w:rFonts w:ascii="Arial" w:hAnsi="Arial" w:cs="Arial"/>
          <w:i/>
          <w:iCs/>
          <w:sz w:val="24"/>
          <w:szCs w:val="24"/>
        </w:rPr>
        <w:t xml:space="preserve">oundation </w:t>
      </w:r>
      <w:r w:rsidR="006C6BCB" w:rsidRPr="00A26DD9">
        <w:rPr>
          <w:rFonts w:ascii="Arial" w:hAnsi="Arial" w:cs="Arial"/>
          <w:i/>
          <w:iCs/>
          <w:sz w:val="24"/>
          <w:szCs w:val="24"/>
        </w:rPr>
        <w:t>s</w:t>
      </w:r>
      <w:r w:rsidR="00C95418" w:rsidRPr="00A26DD9">
        <w:rPr>
          <w:rFonts w:ascii="Arial" w:hAnsi="Arial" w:cs="Arial"/>
          <w:i/>
          <w:iCs/>
          <w:sz w:val="24"/>
          <w:szCs w:val="24"/>
        </w:rPr>
        <w:t>tage</w:t>
      </w:r>
      <w:r w:rsidR="00C95418" w:rsidRPr="00A26DD9">
        <w:rPr>
          <w:rFonts w:ascii="Arial" w:hAnsi="Arial" w:cs="Arial"/>
          <w:i/>
          <w:iCs/>
          <w:sz w:val="24"/>
          <w:szCs w:val="24"/>
        </w:rPr>
        <w:t xml:space="preserve"> </w:t>
      </w:r>
      <w:r w:rsidR="006C6BCB" w:rsidRPr="00A26DD9">
        <w:rPr>
          <w:rFonts w:ascii="Arial" w:hAnsi="Arial" w:cs="Arial"/>
          <w:i/>
          <w:iCs/>
          <w:sz w:val="24"/>
          <w:szCs w:val="24"/>
        </w:rPr>
        <w:t>s</w:t>
      </w:r>
      <w:r w:rsidR="00C95418" w:rsidRPr="00A26DD9">
        <w:rPr>
          <w:rFonts w:ascii="Arial" w:hAnsi="Arial" w:cs="Arial"/>
          <w:i/>
          <w:iCs/>
          <w:sz w:val="24"/>
          <w:szCs w:val="24"/>
        </w:rPr>
        <w:t>tatutory</w:t>
      </w:r>
      <w:r w:rsidR="006C6BCB" w:rsidRPr="00A26DD9">
        <w:rPr>
          <w:rFonts w:ascii="Arial" w:hAnsi="Arial" w:cs="Arial"/>
          <w:i/>
          <w:iCs/>
          <w:sz w:val="24"/>
          <w:szCs w:val="24"/>
        </w:rPr>
        <w:t xml:space="preserve"> f</w:t>
      </w:r>
      <w:r w:rsidR="00C95418" w:rsidRPr="00A26DD9">
        <w:rPr>
          <w:rFonts w:ascii="Arial" w:hAnsi="Arial" w:cs="Arial"/>
          <w:i/>
          <w:iCs/>
          <w:sz w:val="24"/>
          <w:szCs w:val="24"/>
        </w:rPr>
        <w:t>ramework</w:t>
      </w:r>
      <w:r w:rsidR="00A26DD9">
        <w:rPr>
          <w:rFonts w:ascii="Arial" w:hAnsi="Arial" w:cs="Arial"/>
          <w:i/>
          <w:iCs/>
          <w:sz w:val="24"/>
          <w:szCs w:val="24"/>
        </w:rPr>
        <w:t xml:space="preserve"> </w:t>
      </w:r>
      <w:r w:rsidR="00695B09">
        <w:rPr>
          <w:rFonts w:ascii="Arial" w:hAnsi="Arial" w:cs="Arial"/>
          <w:sz w:val="24"/>
          <w:szCs w:val="24"/>
        </w:rPr>
        <w:t xml:space="preserve">states that every child is a unique child </w:t>
      </w:r>
      <w:r w:rsidR="00E52796">
        <w:rPr>
          <w:rFonts w:ascii="Arial" w:hAnsi="Arial" w:cs="Arial"/>
          <w:sz w:val="24"/>
          <w:szCs w:val="24"/>
        </w:rPr>
        <w:t xml:space="preserve">and should be supported to become </w:t>
      </w:r>
      <w:r w:rsidR="00DD3FAE">
        <w:rPr>
          <w:rFonts w:ascii="Arial" w:hAnsi="Arial" w:cs="Arial"/>
          <w:sz w:val="24"/>
          <w:szCs w:val="24"/>
        </w:rPr>
        <w:t xml:space="preserve">resilient, capable and confident learners </w:t>
      </w:r>
      <w:r w:rsidR="000A16CD">
        <w:rPr>
          <w:rFonts w:ascii="Arial" w:hAnsi="Arial" w:cs="Arial"/>
          <w:sz w:val="24"/>
          <w:szCs w:val="24"/>
        </w:rPr>
        <w:t xml:space="preserve">through tailored and </w:t>
      </w:r>
      <w:r w:rsidR="005D5FD1">
        <w:rPr>
          <w:rFonts w:ascii="Arial" w:hAnsi="Arial" w:cs="Arial"/>
          <w:sz w:val="24"/>
          <w:szCs w:val="24"/>
        </w:rPr>
        <w:t xml:space="preserve">interactions </w:t>
      </w:r>
      <w:r w:rsidR="0085204C">
        <w:rPr>
          <w:rFonts w:ascii="Arial" w:hAnsi="Arial" w:cs="Arial"/>
          <w:sz w:val="24"/>
          <w:szCs w:val="24"/>
        </w:rPr>
        <w:t>from both peers and adults</w:t>
      </w:r>
      <w:r w:rsidR="009C2A49">
        <w:rPr>
          <w:rFonts w:ascii="Arial" w:hAnsi="Arial" w:cs="Arial"/>
          <w:sz w:val="24"/>
          <w:szCs w:val="24"/>
        </w:rPr>
        <w:t>.</w:t>
      </w:r>
      <w:r w:rsidR="007273F7">
        <w:rPr>
          <w:rFonts w:ascii="Arial" w:hAnsi="Arial" w:cs="Arial"/>
          <w:sz w:val="24"/>
          <w:szCs w:val="24"/>
        </w:rPr>
        <w:t xml:space="preserve"> </w:t>
      </w:r>
      <w:r w:rsidR="0036551C">
        <w:rPr>
          <w:rFonts w:ascii="Arial" w:hAnsi="Arial" w:cs="Arial"/>
          <w:sz w:val="24"/>
          <w:szCs w:val="24"/>
        </w:rPr>
        <w:t xml:space="preserve">McLeod (2024) highlights Vygotsky’s </w:t>
      </w:r>
      <w:r w:rsidR="0036551C" w:rsidRPr="00C219D5">
        <w:rPr>
          <w:rFonts w:ascii="Arial" w:hAnsi="Arial" w:cs="Arial"/>
          <w:i/>
          <w:iCs/>
          <w:sz w:val="24"/>
          <w:szCs w:val="24"/>
        </w:rPr>
        <w:t>Theory of Cognitive Development</w:t>
      </w:r>
      <w:r w:rsidR="0036551C">
        <w:rPr>
          <w:rFonts w:ascii="Arial" w:hAnsi="Arial" w:cs="Arial"/>
          <w:sz w:val="24"/>
          <w:szCs w:val="24"/>
        </w:rPr>
        <w:t xml:space="preserve"> and his belief of children’s cognitive development is achieved by cultural and social factors by emphasizing the importance of social interaction to develop children’s</w:t>
      </w:r>
      <w:r w:rsidR="00F017B1">
        <w:rPr>
          <w:rFonts w:ascii="Arial" w:hAnsi="Arial" w:cs="Arial"/>
          <w:sz w:val="24"/>
          <w:szCs w:val="24"/>
        </w:rPr>
        <w:t xml:space="preserve"> knowledge and understanding</w:t>
      </w:r>
      <w:r w:rsidR="0036551C">
        <w:rPr>
          <w:rFonts w:ascii="Arial" w:hAnsi="Arial" w:cs="Arial"/>
          <w:sz w:val="24"/>
          <w:szCs w:val="24"/>
        </w:rPr>
        <w:t xml:space="preserve">. </w:t>
      </w:r>
      <w:r w:rsidR="00F017B1">
        <w:rPr>
          <w:rFonts w:ascii="Arial" w:hAnsi="Arial" w:cs="Arial"/>
          <w:sz w:val="24"/>
          <w:szCs w:val="24"/>
        </w:rPr>
        <w:t>Furthermore,</w:t>
      </w:r>
      <w:r w:rsidR="001F426C">
        <w:rPr>
          <w:rFonts w:ascii="Arial" w:hAnsi="Arial" w:cs="Arial"/>
          <w:sz w:val="24"/>
          <w:szCs w:val="24"/>
        </w:rPr>
        <w:t xml:space="preserve"> </w:t>
      </w:r>
      <w:r w:rsidR="00A60167">
        <w:rPr>
          <w:rFonts w:ascii="Arial" w:hAnsi="Arial" w:cs="Arial"/>
          <w:sz w:val="24"/>
          <w:szCs w:val="24"/>
        </w:rPr>
        <w:t xml:space="preserve">Worcestershire </w:t>
      </w:r>
      <w:r w:rsidR="00C075C6">
        <w:rPr>
          <w:rFonts w:ascii="Arial" w:hAnsi="Arial" w:cs="Arial"/>
          <w:sz w:val="24"/>
          <w:szCs w:val="24"/>
        </w:rPr>
        <w:t xml:space="preserve">County </w:t>
      </w:r>
      <w:r w:rsidR="00A60167">
        <w:rPr>
          <w:rFonts w:ascii="Arial" w:hAnsi="Arial" w:cs="Arial"/>
          <w:sz w:val="24"/>
          <w:szCs w:val="24"/>
        </w:rPr>
        <w:t>C</w:t>
      </w:r>
      <w:r w:rsidR="00C075C6">
        <w:rPr>
          <w:rFonts w:ascii="Arial" w:hAnsi="Arial" w:cs="Arial"/>
          <w:sz w:val="24"/>
          <w:szCs w:val="24"/>
        </w:rPr>
        <w:t xml:space="preserve">ouncil </w:t>
      </w:r>
      <w:r w:rsidR="00CA4DCD">
        <w:rPr>
          <w:rFonts w:ascii="Arial" w:hAnsi="Arial" w:cs="Arial"/>
          <w:sz w:val="24"/>
          <w:szCs w:val="24"/>
        </w:rPr>
        <w:t xml:space="preserve">(no date) </w:t>
      </w:r>
      <w:r w:rsidR="00414350">
        <w:rPr>
          <w:rFonts w:ascii="Arial" w:hAnsi="Arial" w:cs="Arial"/>
          <w:sz w:val="24"/>
          <w:szCs w:val="24"/>
        </w:rPr>
        <w:t xml:space="preserve">expresses that every child is unique </w:t>
      </w:r>
      <w:r w:rsidR="00B07F82">
        <w:rPr>
          <w:rFonts w:ascii="Arial" w:hAnsi="Arial" w:cs="Arial"/>
          <w:sz w:val="24"/>
          <w:szCs w:val="24"/>
        </w:rPr>
        <w:t>and are constantly learning</w:t>
      </w:r>
      <w:r w:rsidR="00DF1EF6">
        <w:rPr>
          <w:rFonts w:ascii="Arial" w:hAnsi="Arial" w:cs="Arial"/>
          <w:sz w:val="24"/>
          <w:szCs w:val="24"/>
        </w:rPr>
        <w:t xml:space="preserve"> to be capable learners, however identifying </w:t>
      </w:r>
      <w:r w:rsidR="006F75F0">
        <w:rPr>
          <w:rFonts w:ascii="Arial" w:hAnsi="Arial" w:cs="Arial"/>
          <w:sz w:val="24"/>
          <w:szCs w:val="24"/>
        </w:rPr>
        <w:t>children’s</w:t>
      </w:r>
      <w:r w:rsidR="00DF1EF6">
        <w:rPr>
          <w:rFonts w:ascii="Arial" w:hAnsi="Arial" w:cs="Arial"/>
          <w:sz w:val="24"/>
          <w:szCs w:val="24"/>
        </w:rPr>
        <w:t xml:space="preserve"> </w:t>
      </w:r>
      <w:r w:rsidR="006F75F0">
        <w:rPr>
          <w:rFonts w:ascii="Arial" w:hAnsi="Arial" w:cs="Arial"/>
          <w:sz w:val="24"/>
          <w:szCs w:val="24"/>
        </w:rPr>
        <w:t>abilities</w:t>
      </w:r>
      <w:r w:rsidR="00E22BA1">
        <w:rPr>
          <w:rFonts w:ascii="Arial" w:hAnsi="Arial" w:cs="Arial"/>
          <w:sz w:val="24"/>
          <w:szCs w:val="24"/>
        </w:rPr>
        <w:t xml:space="preserve"> </w:t>
      </w:r>
      <w:r w:rsidR="008A0797">
        <w:rPr>
          <w:rFonts w:ascii="Arial" w:hAnsi="Arial" w:cs="Arial"/>
          <w:sz w:val="24"/>
          <w:szCs w:val="24"/>
        </w:rPr>
        <w:t>and needs</w:t>
      </w:r>
      <w:r w:rsidR="006F75F0">
        <w:rPr>
          <w:rFonts w:ascii="Arial" w:hAnsi="Arial" w:cs="Arial"/>
          <w:sz w:val="24"/>
          <w:szCs w:val="24"/>
        </w:rPr>
        <w:t xml:space="preserve"> </w:t>
      </w:r>
      <w:r w:rsidR="0039566F">
        <w:rPr>
          <w:rFonts w:ascii="Arial" w:hAnsi="Arial" w:cs="Arial"/>
          <w:sz w:val="24"/>
          <w:szCs w:val="24"/>
        </w:rPr>
        <w:t>is</w:t>
      </w:r>
      <w:r w:rsidR="006F75F0">
        <w:rPr>
          <w:rFonts w:ascii="Arial" w:hAnsi="Arial" w:cs="Arial"/>
          <w:sz w:val="24"/>
          <w:szCs w:val="24"/>
        </w:rPr>
        <w:t xml:space="preserve"> the foundation to inclusive practice in the early years.</w:t>
      </w:r>
      <w:r w:rsidR="00573886">
        <w:rPr>
          <w:rFonts w:ascii="Arial" w:hAnsi="Arial" w:cs="Arial"/>
          <w:sz w:val="24"/>
          <w:szCs w:val="24"/>
        </w:rPr>
        <w:t xml:space="preserve"> </w:t>
      </w:r>
    </w:p>
    <w:p w14:paraId="74E74EBE" w14:textId="7CFCB815" w:rsidR="00E304E7" w:rsidRDefault="00486EFD" w:rsidP="00F834F2">
      <w:pPr>
        <w:spacing w:line="360" w:lineRule="auto"/>
        <w:rPr>
          <w:rFonts w:ascii="Arial" w:hAnsi="Arial" w:cs="Arial"/>
          <w:sz w:val="24"/>
          <w:szCs w:val="24"/>
        </w:rPr>
      </w:pPr>
      <w:r>
        <w:rPr>
          <w:rFonts w:ascii="Arial" w:hAnsi="Arial" w:cs="Arial"/>
          <w:sz w:val="24"/>
          <w:szCs w:val="24"/>
        </w:rPr>
        <w:t xml:space="preserve"> </w:t>
      </w:r>
      <w:r w:rsidR="008A0797">
        <w:rPr>
          <w:rFonts w:ascii="Arial" w:hAnsi="Arial" w:cs="Arial"/>
          <w:sz w:val="24"/>
          <w:szCs w:val="24"/>
        </w:rPr>
        <w:t xml:space="preserve">The Department of Education (no date) expresses that not all needs are long </w:t>
      </w:r>
      <w:r w:rsidR="008A5F51">
        <w:rPr>
          <w:rFonts w:ascii="Arial" w:hAnsi="Arial" w:cs="Arial"/>
          <w:sz w:val="24"/>
          <w:szCs w:val="24"/>
        </w:rPr>
        <w:t>term,</w:t>
      </w:r>
      <w:r w:rsidR="008A0797">
        <w:rPr>
          <w:rFonts w:ascii="Arial" w:hAnsi="Arial" w:cs="Arial"/>
          <w:sz w:val="24"/>
          <w:szCs w:val="24"/>
        </w:rPr>
        <w:t xml:space="preserve"> </w:t>
      </w:r>
      <w:r w:rsidR="00DE0048">
        <w:rPr>
          <w:rFonts w:ascii="Arial" w:hAnsi="Arial" w:cs="Arial"/>
          <w:sz w:val="24"/>
          <w:szCs w:val="24"/>
        </w:rPr>
        <w:t xml:space="preserve">but it is important </w:t>
      </w:r>
      <w:r w:rsidR="00EE1387">
        <w:rPr>
          <w:rFonts w:ascii="Arial" w:hAnsi="Arial" w:cs="Arial"/>
          <w:sz w:val="24"/>
          <w:szCs w:val="24"/>
        </w:rPr>
        <w:t xml:space="preserve">for educators to plan </w:t>
      </w:r>
      <w:r w:rsidR="000A2120">
        <w:rPr>
          <w:rFonts w:ascii="Arial" w:hAnsi="Arial" w:cs="Arial"/>
          <w:sz w:val="24"/>
          <w:szCs w:val="24"/>
        </w:rPr>
        <w:t xml:space="preserve">activities guided by the curriculum to support </w:t>
      </w:r>
      <w:r w:rsidR="002B0115">
        <w:rPr>
          <w:rFonts w:ascii="Arial" w:hAnsi="Arial" w:cs="Arial"/>
          <w:sz w:val="24"/>
          <w:szCs w:val="24"/>
        </w:rPr>
        <w:t>any concerns</w:t>
      </w:r>
      <w:r w:rsidR="00111A28">
        <w:rPr>
          <w:rFonts w:ascii="Arial" w:hAnsi="Arial" w:cs="Arial"/>
          <w:sz w:val="24"/>
          <w:szCs w:val="24"/>
        </w:rPr>
        <w:t xml:space="preserve"> observed</w:t>
      </w:r>
      <w:r w:rsidR="002B0115">
        <w:rPr>
          <w:rFonts w:ascii="Arial" w:hAnsi="Arial" w:cs="Arial"/>
          <w:sz w:val="24"/>
          <w:szCs w:val="24"/>
        </w:rPr>
        <w:t xml:space="preserve"> </w:t>
      </w:r>
      <w:r w:rsidR="00066D7C">
        <w:rPr>
          <w:rFonts w:ascii="Arial" w:hAnsi="Arial" w:cs="Arial"/>
          <w:sz w:val="24"/>
          <w:szCs w:val="24"/>
        </w:rPr>
        <w:t xml:space="preserve">throughout </w:t>
      </w:r>
      <w:r w:rsidR="000A2120">
        <w:rPr>
          <w:rFonts w:ascii="Arial" w:hAnsi="Arial" w:cs="Arial"/>
          <w:sz w:val="24"/>
          <w:szCs w:val="24"/>
        </w:rPr>
        <w:t xml:space="preserve">children’s </w:t>
      </w:r>
      <w:r w:rsidR="002B0115">
        <w:rPr>
          <w:rFonts w:ascii="Arial" w:hAnsi="Arial" w:cs="Arial"/>
          <w:sz w:val="24"/>
          <w:szCs w:val="24"/>
        </w:rPr>
        <w:t>early development</w:t>
      </w:r>
      <w:r w:rsidR="008A5F51">
        <w:rPr>
          <w:rFonts w:ascii="Arial" w:hAnsi="Arial" w:cs="Arial"/>
          <w:sz w:val="24"/>
          <w:szCs w:val="24"/>
        </w:rPr>
        <w:t xml:space="preserve">. For example, </w:t>
      </w:r>
      <w:r w:rsidR="00140E5B">
        <w:rPr>
          <w:rFonts w:ascii="Arial" w:hAnsi="Arial" w:cs="Arial"/>
          <w:sz w:val="24"/>
          <w:szCs w:val="24"/>
        </w:rPr>
        <w:t>The Department of Education (no date)</w:t>
      </w:r>
      <w:r w:rsidR="007D1038">
        <w:rPr>
          <w:rFonts w:ascii="Arial" w:hAnsi="Arial" w:cs="Arial"/>
          <w:sz w:val="24"/>
          <w:szCs w:val="24"/>
        </w:rPr>
        <w:t xml:space="preserve"> states </w:t>
      </w:r>
      <w:r w:rsidR="00C0793B">
        <w:rPr>
          <w:rFonts w:ascii="Arial" w:hAnsi="Arial" w:cs="Arial"/>
          <w:sz w:val="24"/>
          <w:szCs w:val="24"/>
        </w:rPr>
        <w:t>a child</w:t>
      </w:r>
      <w:r w:rsidR="00D96B90">
        <w:rPr>
          <w:rFonts w:ascii="Arial" w:hAnsi="Arial" w:cs="Arial"/>
          <w:sz w:val="24"/>
          <w:szCs w:val="24"/>
        </w:rPr>
        <w:t xml:space="preserve"> might’ve grown up in a house where regular conversations with parents is not encouraged </w:t>
      </w:r>
      <w:r w:rsidR="00766ED0">
        <w:rPr>
          <w:rFonts w:ascii="Arial" w:hAnsi="Arial" w:cs="Arial"/>
          <w:sz w:val="24"/>
          <w:szCs w:val="24"/>
        </w:rPr>
        <w:t xml:space="preserve">and so multiple </w:t>
      </w:r>
      <w:r w:rsidR="00CA62C6">
        <w:rPr>
          <w:rFonts w:ascii="Arial" w:hAnsi="Arial" w:cs="Arial"/>
          <w:sz w:val="24"/>
          <w:szCs w:val="24"/>
        </w:rPr>
        <w:t>difficulties may</w:t>
      </w:r>
      <w:r w:rsidR="00766ED0">
        <w:rPr>
          <w:rFonts w:ascii="Arial" w:hAnsi="Arial" w:cs="Arial"/>
          <w:sz w:val="24"/>
          <w:szCs w:val="24"/>
        </w:rPr>
        <w:t xml:space="preserve"> arise for that child</w:t>
      </w:r>
      <w:r w:rsidR="00CA62C6">
        <w:rPr>
          <w:rFonts w:ascii="Arial" w:hAnsi="Arial" w:cs="Arial"/>
          <w:sz w:val="24"/>
          <w:szCs w:val="24"/>
        </w:rPr>
        <w:t xml:space="preserve"> such as </w:t>
      </w:r>
      <w:r w:rsidR="00343A1C">
        <w:rPr>
          <w:rFonts w:ascii="Arial" w:hAnsi="Arial" w:cs="Arial"/>
          <w:sz w:val="24"/>
          <w:szCs w:val="24"/>
        </w:rPr>
        <w:t xml:space="preserve">turn taking, eye contact and </w:t>
      </w:r>
      <w:r w:rsidR="005E30F7">
        <w:rPr>
          <w:rFonts w:ascii="Arial" w:hAnsi="Arial" w:cs="Arial"/>
          <w:sz w:val="24"/>
          <w:szCs w:val="24"/>
        </w:rPr>
        <w:t>the development of their vocabulary</w:t>
      </w:r>
      <w:r w:rsidR="00F1679C">
        <w:rPr>
          <w:rFonts w:ascii="Arial" w:hAnsi="Arial" w:cs="Arial"/>
          <w:sz w:val="24"/>
          <w:szCs w:val="24"/>
        </w:rPr>
        <w:t xml:space="preserve">. </w:t>
      </w:r>
      <w:r w:rsidR="00EC675D">
        <w:rPr>
          <w:rFonts w:ascii="Arial" w:hAnsi="Arial" w:cs="Arial"/>
          <w:sz w:val="24"/>
          <w:szCs w:val="24"/>
        </w:rPr>
        <w:t xml:space="preserve">Furthermore, </w:t>
      </w:r>
      <w:r w:rsidR="003D316D">
        <w:rPr>
          <w:rFonts w:ascii="Arial" w:hAnsi="Arial" w:cs="Arial"/>
          <w:sz w:val="24"/>
          <w:szCs w:val="24"/>
        </w:rPr>
        <w:t xml:space="preserve">The Department for Education (no date) explain that whilst </w:t>
      </w:r>
      <w:r w:rsidR="00202523">
        <w:rPr>
          <w:rFonts w:ascii="Arial" w:hAnsi="Arial" w:cs="Arial"/>
          <w:sz w:val="24"/>
          <w:szCs w:val="24"/>
        </w:rPr>
        <w:t xml:space="preserve">some children may not </w:t>
      </w:r>
      <w:r w:rsidR="008600A4">
        <w:rPr>
          <w:rFonts w:ascii="Arial" w:hAnsi="Arial" w:cs="Arial"/>
          <w:sz w:val="24"/>
          <w:szCs w:val="24"/>
        </w:rPr>
        <w:t xml:space="preserve">have Special </w:t>
      </w:r>
      <w:r w:rsidR="008E3E6F">
        <w:rPr>
          <w:rFonts w:ascii="Arial" w:hAnsi="Arial" w:cs="Arial"/>
          <w:sz w:val="24"/>
          <w:szCs w:val="24"/>
        </w:rPr>
        <w:t xml:space="preserve">Educational </w:t>
      </w:r>
      <w:r w:rsidR="0010173F">
        <w:rPr>
          <w:rFonts w:ascii="Arial" w:hAnsi="Arial" w:cs="Arial"/>
          <w:sz w:val="24"/>
          <w:szCs w:val="24"/>
        </w:rPr>
        <w:t xml:space="preserve">Needs </w:t>
      </w:r>
      <w:r w:rsidR="008E3E6F">
        <w:rPr>
          <w:rFonts w:ascii="Arial" w:hAnsi="Arial" w:cs="Arial"/>
          <w:sz w:val="24"/>
          <w:szCs w:val="24"/>
        </w:rPr>
        <w:t xml:space="preserve">and Disabilities (SEND) </w:t>
      </w:r>
      <w:r w:rsidR="00F041D6">
        <w:rPr>
          <w:rFonts w:ascii="Arial" w:hAnsi="Arial" w:cs="Arial"/>
          <w:sz w:val="24"/>
          <w:szCs w:val="24"/>
        </w:rPr>
        <w:t xml:space="preserve">they may still need </w:t>
      </w:r>
      <w:r w:rsidR="003E3E46">
        <w:rPr>
          <w:rFonts w:ascii="Arial" w:hAnsi="Arial" w:cs="Arial"/>
          <w:sz w:val="24"/>
          <w:szCs w:val="24"/>
        </w:rPr>
        <w:t xml:space="preserve">support and encouragement to develop their </w:t>
      </w:r>
      <w:r w:rsidR="00B06CE8">
        <w:rPr>
          <w:rFonts w:ascii="Arial" w:hAnsi="Arial" w:cs="Arial"/>
          <w:sz w:val="24"/>
          <w:szCs w:val="24"/>
        </w:rPr>
        <w:t xml:space="preserve">communication skills </w:t>
      </w:r>
      <w:r w:rsidR="002B3AB7">
        <w:rPr>
          <w:rFonts w:ascii="Arial" w:hAnsi="Arial" w:cs="Arial"/>
          <w:sz w:val="24"/>
          <w:szCs w:val="24"/>
        </w:rPr>
        <w:t>from</w:t>
      </w:r>
      <w:r w:rsidR="001D2A87">
        <w:rPr>
          <w:rFonts w:ascii="Arial" w:hAnsi="Arial" w:cs="Arial"/>
          <w:sz w:val="24"/>
          <w:szCs w:val="24"/>
        </w:rPr>
        <w:t xml:space="preserve"> approaches such as</w:t>
      </w:r>
      <w:r w:rsidR="00B06CE8">
        <w:rPr>
          <w:rFonts w:ascii="Arial" w:hAnsi="Arial" w:cs="Arial"/>
          <w:sz w:val="24"/>
          <w:szCs w:val="24"/>
        </w:rPr>
        <w:t xml:space="preserve"> </w:t>
      </w:r>
      <w:r w:rsidR="000C3187">
        <w:rPr>
          <w:rFonts w:ascii="Arial" w:hAnsi="Arial" w:cs="Arial"/>
          <w:sz w:val="24"/>
          <w:szCs w:val="24"/>
        </w:rPr>
        <w:t xml:space="preserve">modelling turn taking in conversations </w:t>
      </w:r>
      <w:r w:rsidR="00A21326">
        <w:rPr>
          <w:rFonts w:ascii="Arial" w:hAnsi="Arial" w:cs="Arial"/>
          <w:sz w:val="24"/>
          <w:szCs w:val="24"/>
        </w:rPr>
        <w:t>with other children and adult</w:t>
      </w:r>
      <w:r w:rsidR="00F81528">
        <w:rPr>
          <w:rFonts w:ascii="Arial" w:hAnsi="Arial" w:cs="Arial"/>
          <w:sz w:val="24"/>
          <w:szCs w:val="24"/>
        </w:rPr>
        <w:t>s</w:t>
      </w:r>
      <w:r w:rsidR="002B3AB7">
        <w:rPr>
          <w:rFonts w:ascii="Arial" w:hAnsi="Arial" w:cs="Arial"/>
          <w:sz w:val="24"/>
          <w:szCs w:val="24"/>
        </w:rPr>
        <w:t>,</w:t>
      </w:r>
      <w:r w:rsidR="00F81528">
        <w:rPr>
          <w:rFonts w:ascii="Arial" w:hAnsi="Arial" w:cs="Arial"/>
          <w:sz w:val="24"/>
          <w:szCs w:val="24"/>
        </w:rPr>
        <w:t xml:space="preserve"> as well as</w:t>
      </w:r>
      <w:r w:rsidR="001D2A87">
        <w:rPr>
          <w:rFonts w:ascii="Arial" w:hAnsi="Arial" w:cs="Arial"/>
          <w:sz w:val="24"/>
          <w:szCs w:val="24"/>
        </w:rPr>
        <w:t xml:space="preserve"> reading to children to </w:t>
      </w:r>
      <w:r w:rsidR="007B6C61">
        <w:rPr>
          <w:rFonts w:ascii="Arial" w:hAnsi="Arial" w:cs="Arial"/>
          <w:sz w:val="24"/>
          <w:szCs w:val="24"/>
        </w:rPr>
        <w:t>daily so that they can discover</w:t>
      </w:r>
      <w:r w:rsidR="001D2A87">
        <w:rPr>
          <w:rFonts w:ascii="Arial" w:hAnsi="Arial" w:cs="Arial"/>
          <w:sz w:val="24"/>
          <w:szCs w:val="24"/>
        </w:rPr>
        <w:t xml:space="preserve"> </w:t>
      </w:r>
      <w:r w:rsidR="00AE2A4E">
        <w:rPr>
          <w:rFonts w:ascii="Arial" w:hAnsi="Arial" w:cs="Arial"/>
          <w:sz w:val="24"/>
          <w:szCs w:val="24"/>
        </w:rPr>
        <w:t xml:space="preserve">and understand </w:t>
      </w:r>
      <w:r w:rsidR="000A3782">
        <w:rPr>
          <w:rFonts w:ascii="Arial" w:hAnsi="Arial" w:cs="Arial"/>
          <w:sz w:val="24"/>
          <w:szCs w:val="24"/>
        </w:rPr>
        <w:t xml:space="preserve">new words. </w:t>
      </w:r>
    </w:p>
    <w:p w14:paraId="73D5409A" w14:textId="25F4BA2E" w:rsidR="0042023F" w:rsidRDefault="00493689" w:rsidP="00F834F2">
      <w:pPr>
        <w:spacing w:line="360" w:lineRule="auto"/>
        <w:rPr>
          <w:rFonts w:ascii="Arial" w:hAnsi="Arial" w:cs="Arial"/>
          <w:sz w:val="24"/>
          <w:szCs w:val="24"/>
        </w:rPr>
      </w:pPr>
      <w:r>
        <w:rPr>
          <w:rFonts w:ascii="Arial" w:hAnsi="Arial" w:cs="Arial"/>
          <w:sz w:val="24"/>
          <w:szCs w:val="24"/>
        </w:rPr>
        <w:t>Accordi</w:t>
      </w:r>
      <w:r w:rsidR="000C08FF">
        <w:rPr>
          <w:rFonts w:ascii="Arial" w:hAnsi="Arial" w:cs="Arial"/>
          <w:sz w:val="24"/>
          <w:szCs w:val="24"/>
        </w:rPr>
        <w:t xml:space="preserve">ng to Foundation Years (no date) </w:t>
      </w:r>
      <w:r w:rsidR="0094092A">
        <w:rPr>
          <w:rFonts w:ascii="Arial" w:hAnsi="Arial" w:cs="Arial"/>
          <w:sz w:val="24"/>
          <w:szCs w:val="24"/>
        </w:rPr>
        <w:t xml:space="preserve">the statutory requirements of assessments in the Early Years Foundation Stage (EYFS) </w:t>
      </w:r>
      <w:r w:rsidR="00445946">
        <w:rPr>
          <w:rFonts w:ascii="Arial" w:hAnsi="Arial" w:cs="Arial"/>
          <w:sz w:val="24"/>
          <w:szCs w:val="24"/>
        </w:rPr>
        <w:t>are</w:t>
      </w:r>
      <w:r w:rsidR="00973BF8">
        <w:rPr>
          <w:rFonts w:ascii="Arial" w:hAnsi="Arial" w:cs="Arial"/>
          <w:sz w:val="24"/>
          <w:szCs w:val="24"/>
        </w:rPr>
        <w:t>:</w:t>
      </w:r>
      <w:r w:rsidR="00445946">
        <w:rPr>
          <w:rFonts w:ascii="Arial" w:hAnsi="Arial" w:cs="Arial"/>
          <w:sz w:val="24"/>
          <w:szCs w:val="24"/>
        </w:rPr>
        <w:t xml:space="preserve"> </w:t>
      </w:r>
      <w:r w:rsidR="00973BF8">
        <w:rPr>
          <w:rFonts w:ascii="Arial" w:hAnsi="Arial" w:cs="Arial"/>
          <w:sz w:val="24"/>
          <w:szCs w:val="24"/>
        </w:rPr>
        <w:t>O</w:t>
      </w:r>
      <w:r w:rsidR="00445946">
        <w:rPr>
          <w:rFonts w:ascii="Arial" w:hAnsi="Arial" w:cs="Arial"/>
          <w:sz w:val="24"/>
          <w:szCs w:val="24"/>
        </w:rPr>
        <w:t xml:space="preserve">ngoing assessments, </w:t>
      </w:r>
      <w:r w:rsidR="00862635">
        <w:rPr>
          <w:rFonts w:ascii="Arial" w:hAnsi="Arial" w:cs="Arial"/>
          <w:sz w:val="24"/>
          <w:szCs w:val="24"/>
        </w:rPr>
        <w:t xml:space="preserve">progress </w:t>
      </w:r>
      <w:r w:rsidR="00862635">
        <w:rPr>
          <w:rFonts w:ascii="Arial" w:hAnsi="Arial" w:cs="Arial"/>
          <w:sz w:val="24"/>
          <w:szCs w:val="24"/>
        </w:rPr>
        <w:lastRenderedPageBreak/>
        <w:t>checks at two years old, the reception baseline assessment (RBA) and the EYFS pro</w:t>
      </w:r>
      <w:r w:rsidR="001737EA">
        <w:rPr>
          <w:rFonts w:ascii="Arial" w:hAnsi="Arial" w:cs="Arial"/>
          <w:sz w:val="24"/>
          <w:szCs w:val="24"/>
        </w:rPr>
        <w:t>f</w:t>
      </w:r>
      <w:r w:rsidR="00862635">
        <w:rPr>
          <w:rFonts w:ascii="Arial" w:hAnsi="Arial" w:cs="Arial"/>
          <w:sz w:val="24"/>
          <w:szCs w:val="24"/>
        </w:rPr>
        <w:t>ile</w:t>
      </w:r>
      <w:r w:rsidR="001737EA">
        <w:rPr>
          <w:rFonts w:ascii="Arial" w:hAnsi="Arial" w:cs="Arial"/>
          <w:sz w:val="24"/>
          <w:szCs w:val="24"/>
        </w:rPr>
        <w:t>.</w:t>
      </w:r>
      <w:r w:rsidR="0020283D">
        <w:rPr>
          <w:rFonts w:ascii="Arial" w:hAnsi="Arial" w:cs="Arial"/>
          <w:sz w:val="24"/>
          <w:szCs w:val="24"/>
        </w:rPr>
        <w:t xml:space="preserve"> As stated by </w:t>
      </w:r>
      <w:r w:rsidR="0020283D">
        <w:rPr>
          <w:rFonts w:ascii="Arial" w:hAnsi="Arial" w:cs="Arial"/>
          <w:sz w:val="24"/>
          <w:szCs w:val="24"/>
        </w:rPr>
        <w:t>Victoria State Government (no date)</w:t>
      </w:r>
      <w:r w:rsidR="0020283D">
        <w:rPr>
          <w:rFonts w:ascii="Arial" w:hAnsi="Arial" w:cs="Arial"/>
          <w:sz w:val="24"/>
          <w:szCs w:val="24"/>
        </w:rPr>
        <w:t xml:space="preserve"> assessing children’s </w:t>
      </w:r>
      <w:r w:rsidR="004C4A21">
        <w:rPr>
          <w:rFonts w:ascii="Arial" w:hAnsi="Arial" w:cs="Arial"/>
          <w:sz w:val="24"/>
          <w:szCs w:val="24"/>
        </w:rPr>
        <w:t>play based and inquiry learning</w:t>
      </w:r>
      <w:r w:rsidR="00DC39B5">
        <w:rPr>
          <w:rFonts w:ascii="Arial" w:hAnsi="Arial" w:cs="Arial"/>
          <w:sz w:val="24"/>
          <w:szCs w:val="24"/>
        </w:rPr>
        <w:t xml:space="preserve">, provides practitioners with essential information on how children interact with others and </w:t>
      </w:r>
      <w:r w:rsidR="001A638A">
        <w:rPr>
          <w:rFonts w:ascii="Arial" w:hAnsi="Arial" w:cs="Arial"/>
          <w:sz w:val="24"/>
          <w:szCs w:val="24"/>
        </w:rPr>
        <w:t xml:space="preserve">how they </w:t>
      </w:r>
      <w:r w:rsidR="00DC39B5">
        <w:rPr>
          <w:rFonts w:ascii="Arial" w:hAnsi="Arial" w:cs="Arial"/>
          <w:sz w:val="24"/>
          <w:szCs w:val="24"/>
        </w:rPr>
        <w:t>view their world</w:t>
      </w:r>
      <w:r w:rsidR="001A638A">
        <w:rPr>
          <w:rFonts w:ascii="Arial" w:hAnsi="Arial" w:cs="Arial"/>
          <w:sz w:val="24"/>
          <w:szCs w:val="24"/>
        </w:rPr>
        <w:t xml:space="preserve">. Similarly, </w:t>
      </w:r>
      <w:r w:rsidR="00A83CAF">
        <w:rPr>
          <w:rFonts w:ascii="Arial" w:hAnsi="Arial" w:cs="Arial"/>
          <w:sz w:val="24"/>
          <w:szCs w:val="24"/>
        </w:rPr>
        <w:t xml:space="preserve">Foundation Years (no date) states that </w:t>
      </w:r>
      <w:r w:rsidR="0055699F">
        <w:rPr>
          <w:rFonts w:ascii="Arial" w:hAnsi="Arial" w:cs="Arial"/>
          <w:sz w:val="24"/>
          <w:szCs w:val="24"/>
        </w:rPr>
        <w:t>for practitioners, parents and carers</w:t>
      </w:r>
      <w:r w:rsidR="00B6743D">
        <w:rPr>
          <w:rFonts w:ascii="Arial" w:hAnsi="Arial" w:cs="Arial"/>
          <w:sz w:val="24"/>
          <w:szCs w:val="24"/>
        </w:rPr>
        <w:t xml:space="preserve">, </w:t>
      </w:r>
      <w:r w:rsidR="009064F8">
        <w:rPr>
          <w:rFonts w:ascii="Arial" w:hAnsi="Arial" w:cs="Arial"/>
          <w:sz w:val="24"/>
          <w:szCs w:val="24"/>
        </w:rPr>
        <w:t xml:space="preserve">assessments play an integral role in identifying </w:t>
      </w:r>
      <w:r w:rsidR="00F34EB2">
        <w:rPr>
          <w:rFonts w:ascii="Arial" w:hAnsi="Arial" w:cs="Arial"/>
          <w:sz w:val="24"/>
          <w:szCs w:val="24"/>
        </w:rPr>
        <w:t>children’s progress</w:t>
      </w:r>
      <w:r w:rsidR="00CA5EAB">
        <w:rPr>
          <w:rFonts w:ascii="Arial" w:hAnsi="Arial" w:cs="Arial"/>
          <w:sz w:val="24"/>
          <w:szCs w:val="24"/>
        </w:rPr>
        <w:t xml:space="preserve">, </w:t>
      </w:r>
      <w:r w:rsidR="00A5218F">
        <w:rPr>
          <w:rFonts w:ascii="Arial" w:hAnsi="Arial" w:cs="Arial"/>
          <w:sz w:val="24"/>
          <w:szCs w:val="24"/>
        </w:rPr>
        <w:t xml:space="preserve">to </w:t>
      </w:r>
      <w:r w:rsidR="00CA5EAB">
        <w:rPr>
          <w:rFonts w:ascii="Arial" w:hAnsi="Arial" w:cs="Arial"/>
          <w:sz w:val="24"/>
          <w:szCs w:val="24"/>
        </w:rPr>
        <w:t xml:space="preserve">understand their needs and </w:t>
      </w:r>
      <w:r w:rsidR="00A614F0">
        <w:rPr>
          <w:rFonts w:ascii="Arial" w:hAnsi="Arial" w:cs="Arial"/>
          <w:sz w:val="24"/>
          <w:szCs w:val="24"/>
        </w:rPr>
        <w:t xml:space="preserve">plan activities to facilitate their learning. </w:t>
      </w:r>
      <w:r w:rsidR="00245B29">
        <w:rPr>
          <w:rFonts w:ascii="Arial" w:hAnsi="Arial" w:cs="Arial"/>
          <w:sz w:val="24"/>
          <w:szCs w:val="24"/>
        </w:rPr>
        <w:t>Montoya-</w:t>
      </w:r>
      <w:r w:rsidR="00125003" w:rsidRPr="00125003">
        <w:rPr>
          <w:rFonts w:ascii="Arial" w:hAnsi="Arial" w:cs="Arial"/>
          <w:sz w:val="24"/>
          <w:szCs w:val="24"/>
        </w:rPr>
        <w:t>Fernández</w:t>
      </w:r>
      <w:r w:rsidR="00125003">
        <w:rPr>
          <w:rFonts w:ascii="Arial" w:hAnsi="Arial" w:cs="Arial"/>
          <w:sz w:val="24"/>
          <w:szCs w:val="24"/>
        </w:rPr>
        <w:t xml:space="preserve"> et al. (2024) </w:t>
      </w:r>
      <w:r w:rsidR="00FC2845">
        <w:rPr>
          <w:rFonts w:ascii="Arial" w:hAnsi="Arial" w:cs="Arial"/>
          <w:sz w:val="24"/>
          <w:szCs w:val="24"/>
        </w:rPr>
        <w:t xml:space="preserve">describe play-based assessment as </w:t>
      </w:r>
      <w:r w:rsidR="007A5974">
        <w:rPr>
          <w:rFonts w:ascii="Arial" w:hAnsi="Arial" w:cs="Arial"/>
          <w:sz w:val="24"/>
          <w:szCs w:val="24"/>
        </w:rPr>
        <w:t xml:space="preserve">an approach that merges play with evaluation to </w:t>
      </w:r>
      <w:r w:rsidR="00E3468B">
        <w:rPr>
          <w:rFonts w:ascii="Arial" w:hAnsi="Arial" w:cs="Arial"/>
          <w:sz w:val="24"/>
          <w:szCs w:val="24"/>
        </w:rPr>
        <w:t xml:space="preserve">measure children’s developmental progress in a </w:t>
      </w:r>
      <w:r w:rsidR="00097030">
        <w:rPr>
          <w:rFonts w:ascii="Arial" w:hAnsi="Arial" w:cs="Arial"/>
          <w:sz w:val="24"/>
          <w:szCs w:val="24"/>
        </w:rPr>
        <w:t>natural environment for children. Additionally, Montoya-</w:t>
      </w:r>
      <w:r w:rsidR="00097030" w:rsidRPr="00097030">
        <w:rPr>
          <w:rFonts w:ascii="Arial" w:hAnsi="Arial" w:cs="Arial"/>
          <w:sz w:val="24"/>
          <w:szCs w:val="24"/>
        </w:rPr>
        <w:t xml:space="preserve"> </w:t>
      </w:r>
      <w:bookmarkStart w:id="0" w:name="_Hlk180950491"/>
      <w:r w:rsidR="00097030" w:rsidRPr="00125003">
        <w:rPr>
          <w:rFonts w:ascii="Arial" w:hAnsi="Arial" w:cs="Arial"/>
          <w:sz w:val="24"/>
          <w:szCs w:val="24"/>
        </w:rPr>
        <w:t>Fernández</w:t>
      </w:r>
      <w:r w:rsidR="00097030">
        <w:rPr>
          <w:rFonts w:ascii="Arial" w:hAnsi="Arial" w:cs="Arial"/>
          <w:sz w:val="24"/>
          <w:szCs w:val="24"/>
        </w:rPr>
        <w:t xml:space="preserve"> et al. (2024)</w:t>
      </w:r>
      <w:r w:rsidR="00097030">
        <w:rPr>
          <w:rFonts w:ascii="Arial" w:hAnsi="Arial" w:cs="Arial"/>
          <w:sz w:val="24"/>
          <w:szCs w:val="24"/>
        </w:rPr>
        <w:t xml:space="preserve"> </w:t>
      </w:r>
      <w:bookmarkEnd w:id="0"/>
      <w:r w:rsidR="00445FEA">
        <w:rPr>
          <w:rFonts w:ascii="Arial" w:hAnsi="Arial" w:cs="Arial"/>
          <w:sz w:val="24"/>
          <w:szCs w:val="24"/>
        </w:rPr>
        <w:t xml:space="preserve">emphasize that play-based </w:t>
      </w:r>
      <w:r w:rsidR="000D491F">
        <w:rPr>
          <w:rFonts w:ascii="Arial" w:hAnsi="Arial" w:cs="Arial"/>
          <w:sz w:val="24"/>
          <w:szCs w:val="24"/>
        </w:rPr>
        <w:t xml:space="preserve">assessments enable </w:t>
      </w:r>
      <w:r w:rsidR="00853B03">
        <w:rPr>
          <w:rFonts w:ascii="Arial" w:hAnsi="Arial" w:cs="Arial"/>
          <w:sz w:val="24"/>
          <w:szCs w:val="24"/>
        </w:rPr>
        <w:t xml:space="preserve">meaningful alternatives to </w:t>
      </w:r>
      <w:r w:rsidR="00C47E9D">
        <w:rPr>
          <w:rFonts w:ascii="Arial" w:hAnsi="Arial" w:cs="Arial"/>
          <w:sz w:val="24"/>
          <w:szCs w:val="24"/>
        </w:rPr>
        <w:t>standard testing methods</w:t>
      </w:r>
      <w:r w:rsidR="002C1259">
        <w:rPr>
          <w:rFonts w:ascii="Arial" w:hAnsi="Arial" w:cs="Arial"/>
          <w:sz w:val="24"/>
          <w:szCs w:val="24"/>
        </w:rPr>
        <w:t xml:space="preserve">. </w:t>
      </w:r>
      <w:r w:rsidR="00A65B10">
        <w:rPr>
          <w:rFonts w:ascii="Arial" w:hAnsi="Arial" w:cs="Arial"/>
          <w:sz w:val="24"/>
          <w:szCs w:val="24"/>
        </w:rPr>
        <w:t xml:space="preserve">However, Montoya </w:t>
      </w:r>
      <w:r w:rsidR="00A65B10" w:rsidRPr="00125003">
        <w:rPr>
          <w:rFonts w:ascii="Arial" w:hAnsi="Arial" w:cs="Arial"/>
          <w:sz w:val="24"/>
          <w:szCs w:val="24"/>
        </w:rPr>
        <w:t>Fernández</w:t>
      </w:r>
      <w:r w:rsidR="00A65B10">
        <w:rPr>
          <w:rFonts w:ascii="Arial" w:hAnsi="Arial" w:cs="Arial"/>
          <w:sz w:val="24"/>
          <w:szCs w:val="24"/>
        </w:rPr>
        <w:t xml:space="preserve"> et al. (2024)</w:t>
      </w:r>
      <w:r w:rsidR="00A65B10">
        <w:rPr>
          <w:rFonts w:ascii="Arial" w:hAnsi="Arial" w:cs="Arial"/>
          <w:sz w:val="24"/>
          <w:szCs w:val="24"/>
        </w:rPr>
        <w:t xml:space="preserve"> express that </w:t>
      </w:r>
      <w:r w:rsidR="00FB7E18">
        <w:rPr>
          <w:rFonts w:ascii="Arial" w:hAnsi="Arial" w:cs="Arial"/>
          <w:sz w:val="24"/>
          <w:szCs w:val="24"/>
        </w:rPr>
        <w:t xml:space="preserve">effective </w:t>
      </w:r>
      <w:r w:rsidR="004447FC">
        <w:rPr>
          <w:rFonts w:ascii="Arial" w:hAnsi="Arial" w:cs="Arial"/>
          <w:sz w:val="24"/>
          <w:szCs w:val="24"/>
        </w:rPr>
        <w:t>play-based</w:t>
      </w:r>
      <w:r w:rsidR="00FB7E18">
        <w:rPr>
          <w:rFonts w:ascii="Arial" w:hAnsi="Arial" w:cs="Arial"/>
          <w:sz w:val="24"/>
          <w:szCs w:val="24"/>
        </w:rPr>
        <w:t xml:space="preserve"> assessment tools require further development to ensure they are correctly tracking </w:t>
      </w:r>
      <w:r w:rsidR="002D6F33">
        <w:rPr>
          <w:rFonts w:ascii="Arial" w:hAnsi="Arial" w:cs="Arial"/>
          <w:sz w:val="24"/>
          <w:szCs w:val="24"/>
        </w:rPr>
        <w:t xml:space="preserve">children’s cognitive, </w:t>
      </w:r>
      <w:r w:rsidR="000D23F1">
        <w:rPr>
          <w:rFonts w:ascii="Arial" w:hAnsi="Arial" w:cs="Arial"/>
          <w:sz w:val="24"/>
          <w:szCs w:val="24"/>
        </w:rPr>
        <w:t>emotional and social development</w:t>
      </w:r>
      <w:r w:rsidR="00527870">
        <w:rPr>
          <w:rFonts w:ascii="Arial" w:hAnsi="Arial" w:cs="Arial"/>
          <w:sz w:val="24"/>
          <w:szCs w:val="24"/>
        </w:rPr>
        <w:t xml:space="preserve">, </w:t>
      </w:r>
      <w:r w:rsidR="00F823AB">
        <w:rPr>
          <w:rFonts w:ascii="Arial" w:hAnsi="Arial" w:cs="Arial"/>
          <w:sz w:val="24"/>
          <w:szCs w:val="24"/>
        </w:rPr>
        <w:t xml:space="preserve">as well as </w:t>
      </w:r>
      <w:r w:rsidR="00E34218">
        <w:rPr>
          <w:rFonts w:ascii="Arial" w:hAnsi="Arial" w:cs="Arial"/>
          <w:sz w:val="24"/>
          <w:szCs w:val="24"/>
        </w:rPr>
        <w:t xml:space="preserve">being made to </w:t>
      </w:r>
      <w:r w:rsidR="00E5689A">
        <w:rPr>
          <w:rFonts w:ascii="Arial" w:hAnsi="Arial" w:cs="Arial"/>
          <w:sz w:val="24"/>
          <w:szCs w:val="24"/>
        </w:rPr>
        <w:t xml:space="preserve">be standardised for different age </w:t>
      </w:r>
      <w:r w:rsidR="00FE32B8">
        <w:rPr>
          <w:rFonts w:ascii="Arial" w:hAnsi="Arial" w:cs="Arial"/>
          <w:sz w:val="24"/>
          <w:szCs w:val="24"/>
        </w:rPr>
        <w:t>groups and</w:t>
      </w:r>
      <w:r w:rsidR="00E5689A">
        <w:rPr>
          <w:rFonts w:ascii="Arial" w:hAnsi="Arial" w:cs="Arial"/>
          <w:sz w:val="24"/>
          <w:szCs w:val="24"/>
        </w:rPr>
        <w:t xml:space="preserve"> tested</w:t>
      </w:r>
      <w:r w:rsidR="00F52651">
        <w:rPr>
          <w:rFonts w:ascii="Arial" w:hAnsi="Arial" w:cs="Arial"/>
          <w:sz w:val="24"/>
          <w:szCs w:val="24"/>
        </w:rPr>
        <w:t xml:space="preserve"> on their</w:t>
      </w:r>
      <w:r w:rsidR="00E5689A">
        <w:rPr>
          <w:rFonts w:ascii="Arial" w:hAnsi="Arial" w:cs="Arial"/>
          <w:sz w:val="24"/>
          <w:szCs w:val="24"/>
        </w:rPr>
        <w:t xml:space="preserve"> reliability. </w:t>
      </w:r>
    </w:p>
    <w:p w14:paraId="5E9554A6" w14:textId="6C8AFC82" w:rsidR="00346D0C" w:rsidRDefault="0093474E" w:rsidP="00F834F2">
      <w:pPr>
        <w:spacing w:line="360" w:lineRule="auto"/>
        <w:rPr>
          <w:rFonts w:ascii="Arial" w:hAnsi="Arial" w:cs="Arial"/>
          <w:sz w:val="24"/>
          <w:szCs w:val="24"/>
        </w:rPr>
      </w:pPr>
      <w:r>
        <w:rPr>
          <w:rFonts w:ascii="Arial" w:hAnsi="Arial" w:cs="Arial"/>
          <w:sz w:val="24"/>
          <w:szCs w:val="24"/>
        </w:rPr>
        <w:t xml:space="preserve">According to </w:t>
      </w:r>
      <w:r w:rsidR="00345254">
        <w:rPr>
          <w:rFonts w:ascii="Arial" w:hAnsi="Arial" w:cs="Arial"/>
          <w:sz w:val="24"/>
          <w:szCs w:val="24"/>
        </w:rPr>
        <w:t>Birth to 5 Matters (</w:t>
      </w:r>
      <w:r w:rsidR="00E438EC">
        <w:rPr>
          <w:rFonts w:ascii="Arial" w:hAnsi="Arial" w:cs="Arial"/>
          <w:sz w:val="24"/>
          <w:szCs w:val="24"/>
        </w:rPr>
        <w:t>no date)</w:t>
      </w:r>
      <w:r w:rsidR="00812E63">
        <w:rPr>
          <w:rFonts w:ascii="Arial" w:hAnsi="Arial" w:cs="Arial"/>
          <w:sz w:val="24"/>
          <w:szCs w:val="24"/>
        </w:rPr>
        <w:t xml:space="preserve"> </w:t>
      </w:r>
      <w:r>
        <w:rPr>
          <w:rFonts w:ascii="Arial" w:hAnsi="Arial" w:cs="Arial"/>
          <w:sz w:val="24"/>
          <w:szCs w:val="24"/>
        </w:rPr>
        <w:t xml:space="preserve">formative assessment </w:t>
      </w:r>
      <w:r w:rsidR="00103595">
        <w:rPr>
          <w:rFonts w:ascii="Arial" w:hAnsi="Arial" w:cs="Arial"/>
          <w:sz w:val="24"/>
          <w:szCs w:val="24"/>
        </w:rPr>
        <w:t>plays a key role in early education</w:t>
      </w:r>
      <w:r w:rsidR="00E461A5">
        <w:rPr>
          <w:rFonts w:ascii="Arial" w:hAnsi="Arial" w:cs="Arial"/>
          <w:sz w:val="24"/>
          <w:szCs w:val="24"/>
        </w:rPr>
        <w:t xml:space="preserve"> and</w:t>
      </w:r>
      <w:r w:rsidR="00596D4B">
        <w:rPr>
          <w:rFonts w:ascii="Arial" w:hAnsi="Arial" w:cs="Arial"/>
          <w:sz w:val="24"/>
          <w:szCs w:val="24"/>
        </w:rPr>
        <w:t xml:space="preserve"> support</w:t>
      </w:r>
      <w:r w:rsidR="00E461A5">
        <w:rPr>
          <w:rFonts w:ascii="Arial" w:hAnsi="Arial" w:cs="Arial"/>
          <w:sz w:val="24"/>
          <w:szCs w:val="24"/>
        </w:rPr>
        <w:t>ing</w:t>
      </w:r>
      <w:r w:rsidR="00596D4B">
        <w:rPr>
          <w:rFonts w:ascii="Arial" w:hAnsi="Arial" w:cs="Arial"/>
          <w:sz w:val="24"/>
          <w:szCs w:val="24"/>
        </w:rPr>
        <w:t xml:space="preserve"> children’s </w:t>
      </w:r>
      <w:r w:rsidR="00246947">
        <w:rPr>
          <w:rFonts w:ascii="Arial" w:hAnsi="Arial" w:cs="Arial"/>
          <w:sz w:val="24"/>
          <w:szCs w:val="24"/>
        </w:rPr>
        <w:t>learning</w:t>
      </w:r>
      <w:r w:rsidR="00CA79C0">
        <w:rPr>
          <w:rFonts w:ascii="Arial" w:hAnsi="Arial" w:cs="Arial"/>
          <w:sz w:val="24"/>
          <w:szCs w:val="24"/>
        </w:rPr>
        <w:t>, as</w:t>
      </w:r>
      <w:r w:rsidR="00506E14">
        <w:rPr>
          <w:rFonts w:ascii="Arial" w:hAnsi="Arial" w:cs="Arial"/>
          <w:sz w:val="24"/>
          <w:szCs w:val="24"/>
        </w:rPr>
        <w:t xml:space="preserve"> educators </w:t>
      </w:r>
      <w:r w:rsidR="00CA79C0">
        <w:rPr>
          <w:rFonts w:ascii="Arial" w:hAnsi="Arial" w:cs="Arial"/>
          <w:sz w:val="24"/>
          <w:szCs w:val="24"/>
        </w:rPr>
        <w:t>can</w:t>
      </w:r>
      <w:r w:rsidR="00506E14">
        <w:rPr>
          <w:rFonts w:ascii="Arial" w:hAnsi="Arial" w:cs="Arial"/>
          <w:sz w:val="24"/>
          <w:szCs w:val="24"/>
        </w:rPr>
        <w:t xml:space="preserve"> </w:t>
      </w:r>
      <w:r w:rsidR="00CA79C0">
        <w:rPr>
          <w:rFonts w:ascii="Arial" w:hAnsi="Arial" w:cs="Arial"/>
          <w:sz w:val="24"/>
          <w:szCs w:val="24"/>
        </w:rPr>
        <w:t>determine children’s indiv</w:t>
      </w:r>
      <w:r w:rsidR="00A57980">
        <w:rPr>
          <w:rFonts w:ascii="Arial" w:hAnsi="Arial" w:cs="Arial"/>
          <w:sz w:val="24"/>
          <w:szCs w:val="24"/>
        </w:rPr>
        <w:t>idual needs and adapt the correct approaches to mee</w:t>
      </w:r>
      <w:r w:rsidR="008633D5">
        <w:rPr>
          <w:rFonts w:ascii="Arial" w:hAnsi="Arial" w:cs="Arial"/>
          <w:sz w:val="24"/>
          <w:szCs w:val="24"/>
        </w:rPr>
        <w:t>t</w:t>
      </w:r>
      <w:r w:rsidR="00A57980">
        <w:rPr>
          <w:rFonts w:ascii="Arial" w:hAnsi="Arial" w:cs="Arial"/>
          <w:sz w:val="24"/>
          <w:szCs w:val="24"/>
        </w:rPr>
        <w:t xml:space="preserve"> them</w:t>
      </w:r>
      <w:r w:rsidR="00E461A5">
        <w:rPr>
          <w:rFonts w:ascii="Arial" w:hAnsi="Arial" w:cs="Arial"/>
          <w:sz w:val="24"/>
          <w:szCs w:val="24"/>
        </w:rPr>
        <w:t xml:space="preserve">. In addition to this, Birth to 5 Matters (no date) </w:t>
      </w:r>
      <w:r w:rsidR="001859A9">
        <w:rPr>
          <w:rFonts w:ascii="Arial" w:hAnsi="Arial" w:cs="Arial"/>
          <w:sz w:val="24"/>
          <w:szCs w:val="24"/>
        </w:rPr>
        <w:t>notes th</w:t>
      </w:r>
      <w:r w:rsidR="00BD6E2A">
        <w:rPr>
          <w:rFonts w:ascii="Arial" w:hAnsi="Arial" w:cs="Arial"/>
          <w:sz w:val="24"/>
          <w:szCs w:val="24"/>
        </w:rPr>
        <w:t>at</w:t>
      </w:r>
      <w:r w:rsidR="001859A9">
        <w:rPr>
          <w:rFonts w:ascii="Arial" w:hAnsi="Arial" w:cs="Arial"/>
          <w:sz w:val="24"/>
          <w:szCs w:val="24"/>
        </w:rPr>
        <w:t xml:space="preserve"> observation, assessment and planning (OAP) </w:t>
      </w:r>
      <w:r w:rsidR="00BD6E2A">
        <w:rPr>
          <w:rFonts w:ascii="Arial" w:hAnsi="Arial" w:cs="Arial"/>
          <w:sz w:val="24"/>
          <w:szCs w:val="24"/>
        </w:rPr>
        <w:t xml:space="preserve">involves </w:t>
      </w:r>
      <w:r w:rsidR="00753761">
        <w:rPr>
          <w:rFonts w:ascii="Arial" w:hAnsi="Arial" w:cs="Arial"/>
          <w:sz w:val="24"/>
          <w:szCs w:val="24"/>
        </w:rPr>
        <w:t xml:space="preserve">educators observing children </w:t>
      </w:r>
      <w:r w:rsidR="00BC6A70">
        <w:rPr>
          <w:rFonts w:ascii="Arial" w:hAnsi="Arial" w:cs="Arial"/>
          <w:sz w:val="24"/>
          <w:szCs w:val="24"/>
        </w:rPr>
        <w:t>during</w:t>
      </w:r>
      <w:r w:rsidR="00357CB3">
        <w:rPr>
          <w:rFonts w:ascii="Arial" w:hAnsi="Arial" w:cs="Arial"/>
          <w:sz w:val="24"/>
          <w:szCs w:val="24"/>
        </w:rPr>
        <w:t xml:space="preserve"> their interactions </w:t>
      </w:r>
      <w:r w:rsidR="003E48BB">
        <w:rPr>
          <w:rFonts w:ascii="Arial" w:hAnsi="Arial" w:cs="Arial"/>
          <w:sz w:val="24"/>
          <w:szCs w:val="24"/>
        </w:rPr>
        <w:t>with activities</w:t>
      </w:r>
      <w:r w:rsidR="00BD22A8">
        <w:rPr>
          <w:rFonts w:ascii="Arial" w:hAnsi="Arial" w:cs="Arial"/>
          <w:sz w:val="24"/>
          <w:szCs w:val="24"/>
        </w:rPr>
        <w:t xml:space="preserve">, sometimes </w:t>
      </w:r>
      <w:r w:rsidR="007B41EA">
        <w:rPr>
          <w:rFonts w:ascii="Arial" w:hAnsi="Arial" w:cs="Arial"/>
          <w:sz w:val="24"/>
          <w:szCs w:val="24"/>
        </w:rPr>
        <w:t xml:space="preserve">documenting if needed </w:t>
      </w:r>
      <w:r w:rsidR="00BD22A8">
        <w:rPr>
          <w:rFonts w:ascii="Arial" w:hAnsi="Arial" w:cs="Arial"/>
          <w:sz w:val="24"/>
          <w:szCs w:val="24"/>
        </w:rPr>
        <w:t>to provide insights into necessary</w:t>
      </w:r>
      <w:r w:rsidR="0018778F">
        <w:rPr>
          <w:rFonts w:ascii="Arial" w:hAnsi="Arial" w:cs="Arial"/>
          <w:sz w:val="24"/>
          <w:szCs w:val="24"/>
        </w:rPr>
        <w:t xml:space="preserve"> steps </w:t>
      </w:r>
      <w:r w:rsidR="001D0DFE">
        <w:rPr>
          <w:rFonts w:ascii="Arial" w:hAnsi="Arial" w:cs="Arial"/>
          <w:sz w:val="24"/>
          <w:szCs w:val="24"/>
        </w:rPr>
        <w:t>that need to be taken</w:t>
      </w:r>
      <w:r w:rsidR="0018778F">
        <w:rPr>
          <w:rFonts w:ascii="Arial" w:hAnsi="Arial" w:cs="Arial"/>
          <w:sz w:val="24"/>
          <w:szCs w:val="24"/>
        </w:rPr>
        <w:t xml:space="preserve"> to understand </w:t>
      </w:r>
      <w:r w:rsidR="00B77A0E">
        <w:rPr>
          <w:rFonts w:ascii="Arial" w:hAnsi="Arial" w:cs="Arial"/>
          <w:sz w:val="24"/>
          <w:szCs w:val="24"/>
        </w:rPr>
        <w:t xml:space="preserve">and extend children’s learning. </w:t>
      </w:r>
      <w:r w:rsidR="004861D0">
        <w:rPr>
          <w:rFonts w:ascii="Arial" w:hAnsi="Arial" w:cs="Arial"/>
          <w:sz w:val="24"/>
          <w:szCs w:val="24"/>
        </w:rPr>
        <w:t xml:space="preserve">Another form of assessment as discussed by </w:t>
      </w:r>
      <w:r w:rsidR="00F5202C">
        <w:rPr>
          <w:rFonts w:ascii="Arial" w:hAnsi="Arial" w:cs="Arial"/>
          <w:sz w:val="24"/>
          <w:szCs w:val="24"/>
        </w:rPr>
        <w:t xml:space="preserve">Plymouth Government (no date) </w:t>
      </w:r>
      <w:r w:rsidR="002B7B22">
        <w:rPr>
          <w:rFonts w:ascii="Arial" w:hAnsi="Arial" w:cs="Arial"/>
          <w:sz w:val="24"/>
          <w:szCs w:val="24"/>
        </w:rPr>
        <w:t xml:space="preserve">is summative assessment, </w:t>
      </w:r>
      <w:r w:rsidR="00B7422E">
        <w:rPr>
          <w:rFonts w:ascii="Arial" w:hAnsi="Arial" w:cs="Arial"/>
          <w:sz w:val="24"/>
          <w:szCs w:val="24"/>
        </w:rPr>
        <w:t xml:space="preserve">which provide educators with a holistic understanding of children’s </w:t>
      </w:r>
      <w:r w:rsidR="00A1018A">
        <w:rPr>
          <w:rFonts w:ascii="Arial" w:hAnsi="Arial" w:cs="Arial"/>
          <w:sz w:val="24"/>
          <w:szCs w:val="24"/>
        </w:rPr>
        <w:t xml:space="preserve">needs, interests </w:t>
      </w:r>
      <w:r w:rsidR="001D0DFE">
        <w:rPr>
          <w:rFonts w:ascii="Arial" w:hAnsi="Arial" w:cs="Arial"/>
          <w:sz w:val="24"/>
          <w:szCs w:val="24"/>
        </w:rPr>
        <w:t>progress</w:t>
      </w:r>
      <w:r w:rsidR="00A1018A">
        <w:rPr>
          <w:rFonts w:ascii="Arial" w:hAnsi="Arial" w:cs="Arial"/>
          <w:sz w:val="24"/>
          <w:szCs w:val="24"/>
        </w:rPr>
        <w:t xml:space="preserve"> and </w:t>
      </w:r>
      <w:r w:rsidR="001D0DFE">
        <w:rPr>
          <w:rFonts w:ascii="Arial" w:hAnsi="Arial" w:cs="Arial"/>
          <w:sz w:val="24"/>
          <w:szCs w:val="24"/>
        </w:rPr>
        <w:t>strengths</w:t>
      </w:r>
      <w:r w:rsidR="00E854B1">
        <w:rPr>
          <w:rFonts w:ascii="Arial" w:hAnsi="Arial" w:cs="Arial"/>
          <w:sz w:val="24"/>
          <w:szCs w:val="24"/>
        </w:rPr>
        <w:t>, along with their learning style and how educators can facilitate</w:t>
      </w:r>
      <w:r w:rsidR="00C605A9">
        <w:rPr>
          <w:rFonts w:ascii="Arial" w:hAnsi="Arial" w:cs="Arial"/>
          <w:sz w:val="24"/>
          <w:szCs w:val="24"/>
        </w:rPr>
        <w:t xml:space="preserve"> additional support. Plymouth Government (no date) states that summative assessments should be efficient </w:t>
      </w:r>
      <w:r w:rsidR="007A0717">
        <w:rPr>
          <w:rFonts w:ascii="Arial" w:hAnsi="Arial" w:cs="Arial"/>
          <w:sz w:val="24"/>
          <w:szCs w:val="24"/>
        </w:rPr>
        <w:t xml:space="preserve">and demonstrate a clear summary for parents and educators </w:t>
      </w:r>
      <w:r w:rsidR="00F221CB">
        <w:rPr>
          <w:rFonts w:ascii="Arial" w:hAnsi="Arial" w:cs="Arial"/>
          <w:sz w:val="24"/>
          <w:szCs w:val="24"/>
        </w:rPr>
        <w:t>to recognise improve</w:t>
      </w:r>
      <w:r w:rsidR="00BE12AD">
        <w:rPr>
          <w:rFonts w:ascii="Arial" w:hAnsi="Arial" w:cs="Arial"/>
          <w:sz w:val="24"/>
          <w:szCs w:val="24"/>
        </w:rPr>
        <w:t>ments for practice to enhance children’s learning and development.</w:t>
      </w:r>
      <w:r w:rsidR="003D70D6">
        <w:rPr>
          <w:rFonts w:ascii="Arial" w:hAnsi="Arial" w:cs="Arial"/>
          <w:sz w:val="24"/>
          <w:szCs w:val="24"/>
        </w:rPr>
        <w:t xml:space="preserve"> </w:t>
      </w:r>
      <w:r w:rsidR="00F71C76">
        <w:rPr>
          <w:rFonts w:ascii="Arial" w:hAnsi="Arial" w:cs="Arial"/>
          <w:sz w:val="24"/>
          <w:szCs w:val="24"/>
        </w:rPr>
        <w:t xml:space="preserve">The </w:t>
      </w:r>
      <w:r w:rsidR="00FC2556">
        <w:rPr>
          <w:rFonts w:ascii="Arial" w:hAnsi="Arial" w:cs="Arial"/>
          <w:sz w:val="24"/>
          <w:szCs w:val="24"/>
        </w:rPr>
        <w:t>Department for Education (</w:t>
      </w:r>
      <w:r w:rsidR="0000770F">
        <w:rPr>
          <w:rFonts w:ascii="Arial" w:hAnsi="Arial" w:cs="Arial"/>
          <w:sz w:val="24"/>
          <w:szCs w:val="24"/>
        </w:rPr>
        <w:t>2024)</w:t>
      </w:r>
      <w:r w:rsidR="00C9100D" w:rsidRPr="00C9100D">
        <w:rPr>
          <w:rFonts w:ascii="Arial" w:hAnsi="Arial" w:cs="Arial"/>
          <w:i/>
          <w:iCs/>
          <w:sz w:val="24"/>
          <w:szCs w:val="24"/>
        </w:rPr>
        <w:t xml:space="preserve"> </w:t>
      </w:r>
      <w:r w:rsidR="00C9100D" w:rsidRPr="00A26DD9">
        <w:rPr>
          <w:rFonts w:ascii="Arial" w:hAnsi="Arial" w:cs="Arial"/>
          <w:i/>
          <w:iCs/>
          <w:sz w:val="24"/>
          <w:szCs w:val="24"/>
        </w:rPr>
        <w:t>Early years foundation stage statutory framework</w:t>
      </w:r>
      <w:r w:rsidR="0000770F">
        <w:rPr>
          <w:rFonts w:ascii="Arial" w:hAnsi="Arial" w:cs="Arial"/>
          <w:sz w:val="24"/>
          <w:szCs w:val="24"/>
        </w:rPr>
        <w:t xml:space="preserve"> states that </w:t>
      </w:r>
      <w:r w:rsidR="00FA5AD5">
        <w:rPr>
          <w:rFonts w:ascii="Arial" w:hAnsi="Arial" w:cs="Arial"/>
          <w:sz w:val="24"/>
          <w:szCs w:val="24"/>
        </w:rPr>
        <w:t xml:space="preserve">assessment plays an important role </w:t>
      </w:r>
      <w:r w:rsidR="00FC5102">
        <w:rPr>
          <w:rFonts w:ascii="Arial" w:hAnsi="Arial" w:cs="Arial"/>
          <w:sz w:val="24"/>
          <w:szCs w:val="24"/>
        </w:rPr>
        <w:t xml:space="preserve">for educators to </w:t>
      </w:r>
      <w:r w:rsidR="00EA1499">
        <w:rPr>
          <w:rFonts w:ascii="Arial" w:hAnsi="Arial" w:cs="Arial"/>
          <w:sz w:val="24"/>
          <w:szCs w:val="24"/>
        </w:rPr>
        <w:t xml:space="preserve">enhance </w:t>
      </w:r>
      <w:r w:rsidR="00152227">
        <w:rPr>
          <w:rFonts w:ascii="Arial" w:hAnsi="Arial" w:cs="Arial"/>
          <w:sz w:val="24"/>
          <w:szCs w:val="24"/>
        </w:rPr>
        <w:t>educational outcomes</w:t>
      </w:r>
      <w:r w:rsidR="00F71C76">
        <w:rPr>
          <w:rFonts w:ascii="Arial" w:hAnsi="Arial" w:cs="Arial"/>
          <w:sz w:val="24"/>
          <w:szCs w:val="24"/>
        </w:rPr>
        <w:t>. Department for Education (2024) expresses that practitioners should draw on their knowledge and professional</w:t>
      </w:r>
      <w:r w:rsidR="00844E53">
        <w:rPr>
          <w:rFonts w:ascii="Arial" w:hAnsi="Arial" w:cs="Arial"/>
          <w:sz w:val="24"/>
          <w:szCs w:val="24"/>
        </w:rPr>
        <w:t xml:space="preserve"> </w:t>
      </w:r>
      <w:r w:rsidR="00835648">
        <w:rPr>
          <w:rFonts w:ascii="Arial" w:hAnsi="Arial" w:cs="Arial"/>
          <w:sz w:val="24"/>
          <w:szCs w:val="24"/>
        </w:rPr>
        <w:t>judgement</w:t>
      </w:r>
      <w:r w:rsidR="00F71C76">
        <w:rPr>
          <w:rFonts w:ascii="Arial" w:hAnsi="Arial" w:cs="Arial"/>
          <w:sz w:val="24"/>
          <w:szCs w:val="24"/>
        </w:rPr>
        <w:t xml:space="preserve"> to inform parents or carers </w:t>
      </w:r>
      <w:r w:rsidR="00176A67">
        <w:rPr>
          <w:rFonts w:ascii="Arial" w:hAnsi="Arial" w:cs="Arial"/>
          <w:sz w:val="24"/>
          <w:szCs w:val="24"/>
        </w:rPr>
        <w:t xml:space="preserve">regularly </w:t>
      </w:r>
      <w:r w:rsidR="00F71C76">
        <w:rPr>
          <w:rFonts w:ascii="Arial" w:hAnsi="Arial" w:cs="Arial"/>
          <w:sz w:val="24"/>
          <w:szCs w:val="24"/>
        </w:rPr>
        <w:t xml:space="preserve">about </w:t>
      </w:r>
      <w:r w:rsidR="008E7495">
        <w:rPr>
          <w:rFonts w:ascii="Arial" w:hAnsi="Arial" w:cs="Arial"/>
          <w:sz w:val="24"/>
          <w:szCs w:val="24"/>
        </w:rPr>
        <w:t xml:space="preserve">children’s </w:t>
      </w:r>
      <w:r w:rsidR="008E7495">
        <w:rPr>
          <w:rFonts w:ascii="Arial" w:hAnsi="Arial" w:cs="Arial"/>
          <w:sz w:val="24"/>
          <w:szCs w:val="24"/>
        </w:rPr>
        <w:lastRenderedPageBreak/>
        <w:t>progress</w:t>
      </w:r>
      <w:r w:rsidR="00A10868">
        <w:rPr>
          <w:rFonts w:ascii="Arial" w:hAnsi="Arial" w:cs="Arial"/>
          <w:sz w:val="24"/>
          <w:szCs w:val="24"/>
        </w:rPr>
        <w:t xml:space="preserve">, </w:t>
      </w:r>
      <w:r w:rsidR="008E7495">
        <w:rPr>
          <w:rFonts w:ascii="Arial" w:hAnsi="Arial" w:cs="Arial"/>
          <w:sz w:val="24"/>
          <w:szCs w:val="24"/>
        </w:rPr>
        <w:t>a</w:t>
      </w:r>
      <w:r w:rsidR="0000012A">
        <w:rPr>
          <w:rFonts w:ascii="Arial" w:hAnsi="Arial" w:cs="Arial"/>
          <w:sz w:val="24"/>
          <w:szCs w:val="24"/>
        </w:rPr>
        <w:t xml:space="preserve">long </w:t>
      </w:r>
      <w:r w:rsidR="00A10868">
        <w:rPr>
          <w:rFonts w:ascii="Arial" w:hAnsi="Arial" w:cs="Arial"/>
          <w:sz w:val="24"/>
          <w:szCs w:val="24"/>
        </w:rPr>
        <w:t xml:space="preserve">with </w:t>
      </w:r>
      <w:r w:rsidR="008E7495">
        <w:rPr>
          <w:rFonts w:ascii="Arial" w:hAnsi="Arial" w:cs="Arial"/>
          <w:sz w:val="24"/>
          <w:szCs w:val="24"/>
        </w:rPr>
        <w:t>any learning or developmental needs</w:t>
      </w:r>
      <w:r w:rsidR="00176A67">
        <w:rPr>
          <w:rFonts w:ascii="Arial" w:hAnsi="Arial" w:cs="Arial"/>
          <w:sz w:val="24"/>
          <w:szCs w:val="24"/>
        </w:rPr>
        <w:t xml:space="preserve"> that will need </w:t>
      </w:r>
      <w:r w:rsidR="00694335">
        <w:rPr>
          <w:rFonts w:ascii="Arial" w:hAnsi="Arial" w:cs="Arial"/>
          <w:sz w:val="24"/>
          <w:szCs w:val="24"/>
        </w:rPr>
        <w:t xml:space="preserve">additional </w:t>
      </w:r>
      <w:r w:rsidR="00A10868">
        <w:rPr>
          <w:rFonts w:ascii="Arial" w:hAnsi="Arial" w:cs="Arial"/>
          <w:sz w:val="24"/>
          <w:szCs w:val="24"/>
        </w:rPr>
        <w:t xml:space="preserve">partnership </w:t>
      </w:r>
      <w:r w:rsidR="00694335">
        <w:rPr>
          <w:rFonts w:ascii="Arial" w:hAnsi="Arial" w:cs="Arial"/>
          <w:sz w:val="24"/>
          <w:szCs w:val="24"/>
        </w:rPr>
        <w:t xml:space="preserve">input and support from </w:t>
      </w:r>
      <w:r w:rsidR="00A10868">
        <w:rPr>
          <w:rFonts w:ascii="Arial" w:hAnsi="Arial" w:cs="Arial"/>
          <w:sz w:val="24"/>
          <w:szCs w:val="24"/>
        </w:rPr>
        <w:t>relevant professionals</w:t>
      </w:r>
      <w:r w:rsidR="00BC2436">
        <w:rPr>
          <w:rFonts w:ascii="Arial" w:hAnsi="Arial" w:cs="Arial"/>
          <w:sz w:val="24"/>
          <w:szCs w:val="24"/>
        </w:rPr>
        <w:t>.</w:t>
      </w:r>
      <w:r w:rsidR="00C7623E">
        <w:rPr>
          <w:rFonts w:ascii="Arial" w:hAnsi="Arial" w:cs="Arial"/>
          <w:sz w:val="24"/>
          <w:szCs w:val="24"/>
        </w:rPr>
        <w:t xml:space="preserve"> </w:t>
      </w:r>
      <w:r w:rsidR="00B90930">
        <w:rPr>
          <w:rFonts w:ascii="Arial" w:hAnsi="Arial" w:cs="Arial"/>
          <w:sz w:val="24"/>
          <w:szCs w:val="24"/>
        </w:rPr>
        <w:t xml:space="preserve">In addition to this, </w:t>
      </w:r>
      <w:r w:rsidR="00C4654C">
        <w:rPr>
          <w:rFonts w:ascii="Arial" w:hAnsi="Arial" w:cs="Arial"/>
          <w:sz w:val="24"/>
          <w:szCs w:val="24"/>
        </w:rPr>
        <w:t xml:space="preserve">Nursery Resources (2019) states that </w:t>
      </w:r>
      <w:r w:rsidR="0035780E">
        <w:rPr>
          <w:rFonts w:ascii="Arial" w:hAnsi="Arial" w:cs="Arial"/>
          <w:sz w:val="24"/>
          <w:szCs w:val="24"/>
        </w:rPr>
        <w:t xml:space="preserve">progress tracking is </w:t>
      </w:r>
      <w:r w:rsidR="00925BA8">
        <w:rPr>
          <w:rFonts w:ascii="Arial" w:hAnsi="Arial" w:cs="Arial"/>
          <w:sz w:val="24"/>
          <w:szCs w:val="24"/>
        </w:rPr>
        <w:t xml:space="preserve">a crucial approach </w:t>
      </w:r>
      <w:r w:rsidR="005E5861">
        <w:rPr>
          <w:rFonts w:ascii="Arial" w:hAnsi="Arial" w:cs="Arial"/>
          <w:sz w:val="24"/>
          <w:szCs w:val="24"/>
        </w:rPr>
        <w:t xml:space="preserve">to </w:t>
      </w:r>
      <w:r w:rsidR="00925BA8">
        <w:rPr>
          <w:rFonts w:ascii="Arial" w:hAnsi="Arial" w:cs="Arial"/>
          <w:sz w:val="24"/>
          <w:szCs w:val="24"/>
        </w:rPr>
        <w:t>monitor</w:t>
      </w:r>
      <w:r w:rsidR="005E5861">
        <w:rPr>
          <w:rFonts w:ascii="Arial" w:hAnsi="Arial" w:cs="Arial"/>
          <w:sz w:val="24"/>
          <w:szCs w:val="24"/>
        </w:rPr>
        <w:t xml:space="preserve"> children’s learning progress in the early years</w:t>
      </w:r>
      <w:r w:rsidR="004C18F0">
        <w:rPr>
          <w:rFonts w:ascii="Arial" w:hAnsi="Arial" w:cs="Arial"/>
          <w:sz w:val="24"/>
          <w:szCs w:val="24"/>
        </w:rPr>
        <w:t xml:space="preserve"> as i</w:t>
      </w:r>
      <w:r w:rsidR="004C18F0">
        <w:rPr>
          <w:rFonts w:ascii="Arial" w:hAnsi="Arial" w:cs="Arial"/>
          <w:sz w:val="24"/>
          <w:szCs w:val="24"/>
        </w:rPr>
        <w:t>t provides educators with insightful information on whether children are meeting milestones</w:t>
      </w:r>
      <w:r w:rsidR="004C18F0">
        <w:rPr>
          <w:rFonts w:ascii="Arial" w:hAnsi="Arial" w:cs="Arial"/>
          <w:sz w:val="24"/>
          <w:szCs w:val="24"/>
        </w:rPr>
        <w:t>,</w:t>
      </w:r>
      <w:r w:rsidR="004C18F0">
        <w:rPr>
          <w:rFonts w:ascii="Arial" w:hAnsi="Arial" w:cs="Arial"/>
          <w:sz w:val="24"/>
          <w:szCs w:val="24"/>
        </w:rPr>
        <w:t xml:space="preserve"> as well as identifying areas for improvement and additional support both in school and at home.</w:t>
      </w:r>
      <w:r w:rsidR="004C18F0">
        <w:rPr>
          <w:rFonts w:ascii="Arial" w:hAnsi="Arial" w:cs="Arial"/>
          <w:sz w:val="24"/>
          <w:szCs w:val="24"/>
        </w:rPr>
        <w:t xml:space="preserve"> </w:t>
      </w:r>
      <w:r w:rsidR="00346D0C">
        <w:rPr>
          <w:rFonts w:ascii="Arial" w:hAnsi="Arial" w:cs="Arial"/>
          <w:sz w:val="24"/>
          <w:szCs w:val="24"/>
        </w:rPr>
        <w:t>Salford City Council (no date)</w:t>
      </w:r>
      <w:r w:rsidR="00346D0C">
        <w:rPr>
          <w:rFonts w:ascii="Arial" w:hAnsi="Arial" w:cs="Arial"/>
          <w:sz w:val="24"/>
          <w:szCs w:val="24"/>
        </w:rPr>
        <w:t xml:space="preserve"> express that the EYFS tracker is designed to help practitioners and parents support children’s development, ensuring </w:t>
      </w:r>
      <w:r w:rsidR="006B0AC2">
        <w:rPr>
          <w:rFonts w:ascii="Arial" w:hAnsi="Arial" w:cs="Arial"/>
          <w:sz w:val="24"/>
          <w:szCs w:val="24"/>
        </w:rPr>
        <w:t xml:space="preserve">appropriate progression is being made across all developmental areas </w:t>
      </w:r>
      <w:r w:rsidR="003A1023">
        <w:rPr>
          <w:rFonts w:ascii="Arial" w:hAnsi="Arial" w:cs="Arial"/>
          <w:sz w:val="24"/>
          <w:szCs w:val="24"/>
        </w:rPr>
        <w:t>relevant to children’s age and stage</w:t>
      </w:r>
      <w:r w:rsidR="00104CA3">
        <w:rPr>
          <w:rFonts w:ascii="Arial" w:hAnsi="Arial" w:cs="Arial"/>
          <w:sz w:val="24"/>
          <w:szCs w:val="24"/>
        </w:rPr>
        <w:t xml:space="preserve">. Salford City Council (no date) claim that </w:t>
      </w:r>
      <w:r w:rsidR="004F4527">
        <w:rPr>
          <w:rFonts w:ascii="Arial" w:hAnsi="Arial" w:cs="Arial"/>
          <w:sz w:val="24"/>
          <w:szCs w:val="24"/>
        </w:rPr>
        <w:t xml:space="preserve">this is achieved by using a </w:t>
      </w:r>
      <w:r w:rsidR="004C18F0">
        <w:rPr>
          <w:rFonts w:ascii="Arial" w:hAnsi="Arial" w:cs="Arial"/>
          <w:sz w:val="24"/>
          <w:szCs w:val="24"/>
        </w:rPr>
        <w:t>two-step</w:t>
      </w:r>
      <w:r w:rsidR="004F4527">
        <w:rPr>
          <w:rFonts w:ascii="Arial" w:hAnsi="Arial" w:cs="Arial"/>
          <w:sz w:val="24"/>
          <w:szCs w:val="24"/>
        </w:rPr>
        <w:t xml:space="preserve"> approach consisting of</w:t>
      </w:r>
      <w:r w:rsidR="004C18F0">
        <w:rPr>
          <w:rFonts w:ascii="Arial" w:hAnsi="Arial" w:cs="Arial"/>
          <w:sz w:val="24"/>
          <w:szCs w:val="24"/>
        </w:rPr>
        <w:t>:</w:t>
      </w:r>
      <w:r w:rsidR="004F4527">
        <w:rPr>
          <w:rFonts w:ascii="Arial" w:hAnsi="Arial" w:cs="Arial"/>
          <w:sz w:val="24"/>
          <w:szCs w:val="24"/>
        </w:rPr>
        <w:t xml:space="preserve"> </w:t>
      </w:r>
      <w:r w:rsidR="004C18F0">
        <w:rPr>
          <w:rFonts w:ascii="Arial" w:hAnsi="Arial" w:cs="Arial"/>
          <w:sz w:val="24"/>
          <w:szCs w:val="24"/>
        </w:rPr>
        <w:t>N</w:t>
      </w:r>
      <w:r w:rsidR="0045454C">
        <w:rPr>
          <w:rFonts w:ascii="Arial" w:hAnsi="Arial" w:cs="Arial"/>
          <w:sz w:val="24"/>
          <w:szCs w:val="24"/>
        </w:rPr>
        <w:t xml:space="preserve">oting statements reflecting children’s independent skills </w:t>
      </w:r>
      <w:r w:rsidR="007D21A4">
        <w:rPr>
          <w:rFonts w:ascii="Arial" w:hAnsi="Arial" w:cs="Arial"/>
          <w:sz w:val="24"/>
          <w:szCs w:val="24"/>
        </w:rPr>
        <w:t>in a variety of settings and selecting the age band that accurately</w:t>
      </w:r>
      <w:r w:rsidR="004C18F0">
        <w:rPr>
          <w:rFonts w:ascii="Arial" w:hAnsi="Arial" w:cs="Arial"/>
          <w:sz w:val="24"/>
          <w:szCs w:val="24"/>
        </w:rPr>
        <w:t xml:space="preserve"> depicts the child’s development, making sure to date the document. </w:t>
      </w:r>
    </w:p>
    <w:p w14:paraId="2C1F2C16" w14:textId="001D6E96" w:rsidR="003D70D6" w:rsidRPr="0033198C" w:rsidRDefault="00693D27" w:rsidP="0033198C">
      <w:pPr>
        <w:spacing w:line="360" w:lineRule="auto"/>
        <w:rPr>
          <w:rFonts w:ascii="Arial" w:hAnsi="Arial" w:cs="Arial"/>
          <w:sz w:val="24"/>
          <w:szCs w:val="24"/>
        </w:rPr>
      </w:pPr>
      <w:r w:rsidRPr="0033198C">
        <w:rPr>
          <w:rFonts w:ascii="Arial" w:hAnsi="Arial" w:cs="Arial"/>
          <w:sz w:val="24"/>
          <w:szCs w:val="24"/>
        </w:rPr>
        <w:t xml:space="preserve">Nursery Resources </w:t>
      </w:r>
      <w:r w:rsidR="00B90930" w:rsidRPr="0033198C">
        <w:rPr>
          <w:rFonts w:ascii="Arial" w:hAnsi="Arial" w:cs="Arial"/>
          <w:sz w:val="24"/>
          <w:szCs w:val="24"/>
        </w:rPr>
        <w:t xml:space="preserve">(2019) </w:t>
      </w:r>
      <w:r w:rsidRPr="0033198C">
        <w:rPr>
          <w:rFonts w:ascii="Arial" w:hAnsi="Arial" w:cs="Arial"/>
          <w:sz w:val="24"/>
          <w:szCs w:val="24"/>
        </w:rPr>
        <w:t xml:space="preserve">claims that </w:t>
      </w:r>
      <w:r w:rsidR="00300E46" w:rsidRPr="0033198C">
        <w:rPr>
          <w:rFonts w:ascii="Arial" w:hAnsi="Arial" w:cs="Arial"/>
          <w:sz w:val="24"/>
          <w:szCs w:val="24"/>
        </w:rPr>
        <w:t xml:space="preserve">unaddressed delays in </w:t>
      </w:r>
      <w:r w:rsidR="007657B7" w:rsidRPr="0033198C">
        <w:rPr>
          <w:rFonts w:ascii="Arial" w:hAnsi="Arial" w:cs="Arial"/>
          <w:sz w:val="24"/>
          <w:szCs w:val="24"/>
        </w:rPr>
        <w:t xml:space="preserve">progress tracking can lead to </w:t>
      </w:r>
      <w:r w:rsidR="004676BA" w:rsidRPr="0033198C">
        <w:rPr>
          <w:rFonts w:ascii="Arial" w:hAnsi="Arial" w:cs="Arial"/>
          <w:sz w:val="24"/>
          <w:szCs w:val="24"/>
        </w:rPr>
        <w:t xml:space="preserve">developmental challenges for children, which can affect both their health and school life. Furthermore, Nursery Resources </w:t>
      </w:r>
      <w:r w:rsidR="00E87022" w:rsidRPr="0033198C">
        <w:rPr>
          <w:rFonts w:ascii="Arial" w:hAnsi="Arial" w:cs="Arial"/>
          <w:sz w:val="24"/>
          <w:szCs w:val="24"/>
        </w:rPr>
        <w:t xml:space="preserve">(2019) </w:t>
      </w:r>
      <w:r w:rsidR="004676BA" w:rsidRPr="0033198C">
        <w:rPr>
          <w:rFonts w:ascii="Arial" w:hAnsi="Arial" w:cs="Arial"/>
          <w:sz w:val="24"/>
          <w:szCs w:val="24"/>
        </w:rPr>
        <w:t xml:space="preserve">expresses that consistent tracking </w:t>
      </w:r>
      <w:r w:rsidR="00B04346" w:rsidRPr="0033198C">
        <w:rPr>
          <w:rFonts w:ascii="Arial" w:hAnsi="Arial" w:cs="Arial"/>
          <w:sz w:val="24"/>
          <w:szCs w:val="24"/>
        </w:rPr>
        <w:t xml:space="preserve">can highlight </w:t>
      </w:r>
      <w:r w:rsidR="001C61CA" w:rsidRPr="0033198C">
        <w:rPr>
          <w:rFonts w:ascii="Arial" w:hAnsi="Arial" w:cs="Arial"/>
          <w:sz w:val="24"/>
          <w:szCs w:val="24"/>
        </w:rPr>
        <w:t xml:space="preserve">developmental disabilities </w:t>
      </w:r>
      <w:r w:rsidR="00E87022" w:rsidRPr="0033198C">
        <w:rPr>
          <w:rFonts w:ascii="Arial" w:hAnsi="Arial" w:cs="Arial"/>
          <w:sz w:val="24"/>
          <w:szCs w:val="24"/>
        </w:rPr>
        <w:t>which enables educators to</w:t>
      </w:r>
      <w:r w:rsidR="007B6442" w:rsidRPr="0033198C">
        <w:rPr>
          <w:rFonts w:ascii="Arial" w:hAnsi="Arial" w:cs="Arial"/>
          <w:sz w:val="24"/>
          <w:szCs w:val="24"/>
        </w:rPr>
        <w:t xml:space="preserve"> support outcomes for children’s learning and well-being.</w:t>
      </w:r>
      <w:r w:rsidR="001C0CF7" w:rsidRPr="0033198C">
        <w:rPr>
          <w:rFonts w:ascii="Arial" w:hAnsi="Arial" w:cs="Arial"/>
          <w:sz w:val="24"/>
          <w:szCs w:val="24"/>
        </w:rPr>
        <w:t xml:space="preserve"> A study by</w:t>
      </w:r>
      <w:r w:rsidR="007B6442" w:rsidRPr="0033198C">
        <w:rPr>
          <w:rFonts w:ascii="Arial" w:hAnsi="Arial" w:cs="Arial"/>
          <w:sz w:val="24"/>
          <w:szCs w:val="24"/>
        </w:rPr>
        <w:t xml:space="preserve"> </w:t>
      </w:r>
      <w:r w:rsidR="000041BD" w:rsidRPr="0033198C">
        <w:rPr>
          <w:rFonts w:ascii="Arial" w:hAnsi="Arial" w:cs="Arial"/>
          <w:sz w:val="24"/>
          <w:szCs w:val="24"/>
        </w:rPr>
        <w:t>Marhshall et al. (2016)</w:t>
      </w:r>
      <w:r w:rsidR="00927F39" w:rsidRPr="0033198C">
        <w:rPr>
          <w:rFonts w:ascii="Arial" w:hAnsi="Arial" w:cs="Arial"/>
          <w:sz w:val="24"/>
          <w:szCs w:val="24"/>
        </w:rPr>
        <w:t xml:space="preserve"> </w:t>
      </w:r>
      <w:r w:rsidR="001C0CF7" w:rsidRPr="0033198C">
        <w:rPr>
          <w:rFonts w:ascii="Arial" w:hAnsi="Arial" w:cs="Arial"/>
          <w:sz w:val="24"/>
          <w:szCs w:val="24"/>
        </w:rPr>
        <w:t xml:space="preserve">highlights </w:t>
      </w:r>
      <w:r w:rsidR="00475B8C" w:rsidRPr="0033198C">
        <w:rPr>
          <w:rFonts w:ascii="Arial" w:hAnsi="Arial" w:cs="Arial"/>
          <w:sz w:val="24"/>
          <w:szCs w:val="24"/>
        </w:rPr>
        <w:t xml:space="preserve">the </w:t>
      </w:r>
      <w:r w:rsidR="00927F39" w:rsidRPr="0033198C">
        <w:rPr>
          <w:rFonts w:ascii="Arial" w:hAnsi="Arial" w:cs="Arial"/>
          <w:sz w:val="24"/>
          <w:szCs w:val="24"/>
        </w:rPr>
        <w:t xml:space="preserve">importance of </w:t>
      </w:r>
      <w:r w:rsidR="006C4D96" w:rsidRPr="0033198C">
        <w:rPr>
          <w:rFonts w:ascii="Arial" w:hAnsi="Arial" w:cs="Arial"/>
          <w:sz w:val="24"/>
          <w:szCs w:val="24"/>
        </w:rPr>
        <w:t>parents or carers</w:t>
      </w:r>
      <w:r w:rsidR="00475B8C" w:rsidRPr="0033198C">
        <w:rPr>
          <w:rFonts w:ascii="Arial" w:hAnsi="Arial" w:cs="Arial"/>
          <w:sz w:val="24"/>
          <w:szCs w:val="24"/>
        </w:rPr>
        <w:t xml:space="preserve"> </w:t>
      </w:r>
      <w:r w:rsidR="003B6CD0" w:rsidRPr="0033198C">
        <w:rPr>
          <w:rFonts w:ascii="Arial" w:hAnsi="Arial" w:cs="Arial"/>
          <w:sz w:val="24"/>
          <w:szCs w:val="24"/>
        </w:rPr>
        <w:t xml:space="preserve">involvement </w:t>
      </w:r>
      <w:r w:rsidR="007969D9" w:rsidRPr="0033198C">
        <w:rPr>
          <w:rFonts w:ascii="Arial" w:hAnsi="Arial" w:cs="Arial"/>
          <w:sz w:val="24"/>
          <w:szCs w:val="24"/>
        </w:rPr>
        <w:t xml:space="preserve">to </w:t>
      </w:r>
      <w:r w:rsidR="006A4F8C" w:rsidRPr="0033198C">
        <w:rPr>
          <w:rFonts w:ascii="Arial" w:hAnsi="Arial" w:cs="Arial"/>
          <w:sz w:val="24"/>
          <w:szCs w:val="24"/>
        </w:rPr>
        <w:t>observe and voice concerns o</w:t>
      </w:r>
      <w:r w:rsidR="005A1194" w:rsidRPr="0033198C">
        <w:rPr>
          <w:rFonts w:ascii="Arial" w:hAnsi="Arial" w:cs="Arial"/>
          <w:sz w:val="24"/>
          <w:szCs w:val="24"/>
        </w:rPr>
        <w:t xml:space="preserve">n </w:t>
      </w:r>
      <w:r w:rsidR="006A4F8C" w:rsidRPr="0033198C">
        <w:rPr>
          <w:rFonts w:ascii="Arial" w:hAnsi="Arial" w:cs="Arial"/>
          <w:sz w:val="24"/>
          <w:szCs w:val="24"/>
        </w:rPr>
        <w:t>children’s social</w:t>
      </w:r>
      <w:r w:rsidR="00DB7C9B" w:rsidRPr="0033198C">
        <w:rPr>
          <w:rFonts w:ascii="Arial" w:hAnsi="Arial" w:cs="Arial"/>
          <w:sz w:val="24"/>
          <w:szCs w:val="24"/>
        </w:rPr>
        <w:t xml:space="preserve"> and</w:t>
      </w:r>
      <w:r w:rsidR="006A4F8C" w:rsidRPr="0033198C">
        <w:rPr>
          <w:rFonts w:ascii="Arial" w:hAnsi="Arial" w:cs="Arial"/>
          <w:sz w:val="24"/>
          <w:szCs w:val="24"/>
        </w:rPr>
        <w:t xml:space="preserve"> speech delays</w:t>
      </w:r>
      <w:r w:rsidR="006C4D96" w:rsidRPr="0033198C">
        <w:rPr>
          <w:rFonts w:ascii="Arial" w:hAnsi="Arial" w:cs="Arial"/>
          <w:sz w:val="24"/>
          <w:szCs w:val="24"/>
        </w:rPr>
        <w:t xml:space="preserve"> </w:t>
      </w:r>
      <w:r w:rsidR="00DB7C9B" w:rsidRPr="0033198C">
        <w:rPr>
          <w:rFonts w:ascii="Arial" w:hAnsi="Arial" w:cs="Arial"/>
          <w:sz w:val="24"/>
          <w:szCs w:val="24"/>
        </w:rPr>
        <w:t xml:space="preserve">or motor ability </w:t>
      </w:r>
      <w:r w:rsidR="00EC23C9" w:rsidRPr="0033198C">
        <w:rPr>
          <w:rFonts w:ascii="Arial" w:hAnsi="Arial" w:cs="Arial"/>
          <w:sz w:val="24"/>
          <w:szCs w:val="24"/>
        </w:rPr>
        <w:t xml:space="preserve">to </w:t>
      </w:r>
      <w:r w:rsidR="006A72FA" w:rsidRPr="0033198C">
        <w:rPr>
          <w:rFonts w:ascii="Arial" w:hAnsi="Arial" w:cs="Arial"/>
          <w:sz w:val="24"/>
          <w:szCs w:val="24"/>
        </w:rPr>
        <w:t xml:space="preserve">efficiently </w:t>
      </w:r>
      <w:r w:rsidR="00EC23C9" w:rsidRPr="0033198C">
        <w:rPr>
          <w:rFonts w:ascii="Arial" w:hAnsi="Arial" w:cs="Arial"/>
          <w:sz w:val="24"/>
          <w:szCs w:val="24"/>
        </w:rPr>
        <w:t>receive support through appropriate referrals</w:t>
      </w:r>
      <w:r w:rsidR="006A72FA" w:rsidRPr="0033198C">
        <w:rPr>
          <w:rFonts w:ascii="Arial" w:hAnsi="Arial" w:cs="Arial"/>
          <w:sz w:val="24"/>
          <w:szCs w:val="24"/>
        </w:rPr>
        <w:t xml:space="preserve">. Marshall et al. (2016) state that </w:t>
      </w:r>
      <w:r w:rsidR="00A27FC3" w:rsidRPr="0033198C">
        <w:rPr>
          <w:rFonts w:ascii="Arial" w:hAnsi="Arial" w:cs="Arial"/>
          <w:sz w:val="24"/>
          <w:szCs w:val="24"/>
        </w:rPr>
        <w:t>parental insights are valuable</w:t>
      </w:r>
      <w:r w:rsidR="007F2704" w:rsidRPr="0033198C">
        <w:rPr>
          <w:rFonts w:ascii="Arial" w:hAnsi="Arial" w:cs="Arial"/>
          <w:sz w:val="24"/>
          <w:szCs w:val="24"/>
        </w:rPr>
        <w:t xml:space="preserve"> which </w:t>
      </w:r>
      <w:r w:rsidR="00A27FC3" w:rsidRPr="0033198C">
        <w:rPr>
          <w:rFonts w:ascii="Arial" w:hAnsi="Arial" w:cs="Arial"/>
          <w:sz w:val="24"/>
          <w:szCs w:val="24"/>
        </w:rPr>
        <w:t>demon</w:t>
      </w:r>
      <w:r w:rsidR="007F2704" w:rsidRPr="0033198C">
        <w:rPr>
          <w:rFonts w:ascii="Arial" w:hAnsi="Arial" w:cs="Arial"/>
          <w:sz w:val="24"/>
          <w:szCs w:val="24"/>
        </w:rPr>
        <w:t xml:space="preserve">strates the need for shared resources on child development to help </w:t>
      </w:r>
      <w:r w:rsidR="003D70D6" w:rsidRPr="0033198C">
        <w:rPr>
          <w:rFonts w:ascii="Arial" w:hAnsi="Arial" w:cs="Arial"/>
          <w:sz w:val="24"/>
          <w:szCs w:val="24"/>
        </w:rPr>
        <w:t xml:space="preserve">recognise behaviours and implement interventions. </w:t>
      </w:r>
      <w:r w:rsidR="00084982" w:rsidRPr="0033198C">
        <w:rPr>
          <w:rFonts w:ascii="Arial" w:hAnsi="Arial" w:cs="Arial"/>
          <w:sz w:val="24"/>
          <w:szCs w:val="24"/>
        </w:rPr>
        <w:t>To conclude,</w:t>
      </w:r>
      <w:r w:rsidR="00F374B3" w:rsidRPr="0033198C">
        <w:rPr>
          <w:rFonts w:ascii="Arial" w:hAnsi="Arial" w:cs="Arial"/>
          <w:sz w:val="24"/>
          <w:szCs w:val="24"/>
        </w:rPr>
        <w:t xml:space="preserve"> the concept of the Unique Child’ emphasizes the importance of practitioners recognising children’s ind</w:t>
      </w:r>
      <w:r w:rsidR="00BF5B9B" w:rsidRPr="0033198C">
        <w:rPr>
          <w:rFonts w:ascii="Arial" w:hAnsi="Arial" w:cs="Arial"/>
          <w:sz w:val="24"/>
          <w:szCs w:val="24"/>
        </w:rPr>
        <w:t>ividu</w:t>
      </w:r>
      <w:r w:rsidR="00F374B3" w:rsidRPr="0033198C">
        <w:rPr>
          <w:rFonts w:ascii="Arial" w:hAnsi="Arial" w:cs="Arial"/>
          <w:sz w:val="24"/>
          <w:szCs w:val="24"/>
        </w:rPr>
        <w:t xml:space="preserve">al needs to support their development through play-based learning. Practitioners must consider how children learn and interact to effectively assess their progress, rather than solely using standardised tests. To successfully track </w:t>
      </w:r>
      <w:r w:rsidR="00920E22" w:rsidRPr="0033198C">
        <w:rPr>
          <w:rFonts w:ascii="Arial" w:hAnsi="Arial" w:cs="Arial"/>
          <w:sz w:val="24"/>
          <w:szCs w:val="24"/>
        </w:rPr>
        <w:t xml:space="preserve">and support </w:t>
      </w:r>
      <w:r w:rsidR="00F374B3" w:rsidRPr="0033198C">
        <w:rPr>
          <w:rFonts w:ascii="Arial" w:hAnsi="Arial" w:cs="Arial"/>
          <w:sz w:val="24"/>
          <w:szCs w:val="24"/>
        </w:rPr>
        <w:t xml:space="preserve">children’s progress, tracking must be flexible to appropriately suit children’s stage and pace of learning. </w:t>
      </w:r>
      <w:r w:rsidR="0033198C">
        <w:rPr>
          <w:rFonts w:ascii="Arial" w:hAnsi="Arial" w:cs="Arial"/>
          <w:sz w:val="24"/>
          <w:szCs w:val="24"/>
        </w:rPr>
        <w:t>Additionally, t</w:t>
      </w:r>
      <w:r w:rsidR="0091798A" w:rsidRPr="0033198C">
        <w:rPr>
          <w:rFonts w:ascii="Arial" w:hAnsi="Arial" w:cs="Arial"/>
          <w:sz w:val="24"/>
          <w:szCs w:val="24"/>
        </w:rPr>
        <w:t xml:space="preserve">he need for parental input is essential for supporting children’s development and academic success. Engaged parents create a positive learning environment for children to become motivated, well-behaved and achieve academically. In addition to this, </w:t>
      </w:r>
      <w:r w:rsidR="0033198C">
        <w:rPr>
          <w:rFonts w:ascii="Arial" w:hAnsi="Arial" w:cs="Arial"/>
          <w:sz w:val="24"/>
          <w:szCs w:val="24"/>
        </w:rPr>
        <w:t xml:space="preserve">both </w:t>
      </w:r>
      <w:r w:rsidR="001D622C">
        <w:rPr>
          <w:rFonts w:ascii="Arial" w:hAnsi="Arial" w:cs="Arial"/>
          <w:sz w:val="24"/>
          <w:szCs w:val="24"/>
        </w:rPr>
        <w:t xml:space="preserve">parents and practitioners </w:t>
      </w:r>
      <w:r w:rsidR="0091798A" w:rsidRPr="0033198C">
        <w:rPr>
          <w:rFonts w:ascii="Arial" w:hAnsi="Arial" w:cs="Arial"/>
          <w:sz w:val="24"/>
          <w:szCs w:val="24"/>
        </w:rPr>
        <w:t>actively participating in children’s education</w:t>
      </w:r>
      <w:r w:rsidR="001D622C">
        <w:rPr>
          <w:rFonts w:ascii="Arial" w:hAnsi="Arial" w:cs="Arial"/>
          <w:sz w:val="24"/>
          <w:szCs w:val="24"/>
        </w:rPr>
        <w:t>al development</w:t>
      </w:r>
      <w:r w:rsidR="0091798A" w:rsidRPr="0033198C">
        <w:rPr>
          <w:rFonts w:ascii="Arial" w:hAnsi="Arial" w:cs="Arial"/>
          <w:sz w:val="24"/>
          <w:szCs w:val="24"/>
        </w:rPr>
        <w:t xml:space="preserve"> </w:t>
      </w:r>
      <w:r w:rsidR="0091798A" w:rsidRPr="0033198C">
        <w:rPr>
          <w:rFonts w:ascii="Arial" w:hAnsi="Arial" w:cs="Arial"/>
          <w:sz w:val="24"/>
          <w:szCs w:val="24"/>
        </w:rPr>
        <w:lastRenderedPageBreak/>
        <w:t xml:space="preserve">promotes their social and emotional </w:t>
      </w:r>
      <w:r w:rsidR="0091798A" w:rsidRPr="0033198C">
        <w:rPr>
          <w:rFonts w:ascii="Arial" w:hAnsi="Arial" w:cs="Arial"/>
          <w:sz w:val="24"/>
          <w:szCs w:val="24"/>
        </w:rPr>
        <w:t>well-being</w:t>
      </w:r>
      <w:r w:rsidR="0091798A" w:rsidRPr="0033198C">
        <w:rPr>
          <w:rFonts w:ascii="Arial" w:hAnsi="Arial" w:cs="Arial"/>
          <w:sz w:val="24"/>
          <w:szCs w:val="24"/>
        </w:rPr>
        <w:t xml:space="preserve"> by building children’s </w:t>
      </w:r>
      <w:r w:rsidR="0091798A" w:rsidRPr="0033198C">
        <w:rPr>
          <w:rFonts w:ascii="Arial" w:hAnsi="Arial" w:cs="Arial"/>
          <w:sz w:val="24"/>
          <w:szCs w:val="24"/>
        </w:rPr>
        <w:t>self-esteem</w:t>
      </w:r>
      <w:r w:rsidR="0091798A" w:rsidRPr="0033198C">
        <w:rPr>
          <w:rFonts w:ascii="Arial" w:hAnsi="Arial" w:cs="Arial"/>
          <w:sz w:val="24"/>
          <w:szCs w:val="24"/>
        </w:rPr>
        <w:t xml:space="preserve"> and encouraging holistic growth.</w:t>
      </w:r>
      <w:r w:rsidR="001D622C">
        <w:rPr>
          <w:rFonts w:ascii="Arial" w:hAnsi="Arial" w:cs="Arial"/>
          <w:sz w:val="24"/>
          <w:szCs w:val="24"/>
        </w:rPr>
        <w:t xml:space="preserve"> </w:t>
      </w:r>
      <w:r w:rsidR="00F374B3" w:rsidRPr="0033198C">
        <w:rPr>
          <w:rFonts w:ascii="Arial" w:hAnsi="Arial" w:cs="Arial"/>
          <w:sz w:val="24"/>
          <w:szCs w:val="24"/>
        </w:rPr>
        <w:t xml:space="preserve">Ultimately, practitioners combining these models with activities that centre around play-based learning </w:t>
      </w:r>
      <w:r w:rsidR="00177114" w:rsidRPr="0033198C">
        <w:rPr>
          <w:rFonts w:ascii="Arial" w:hAnsi="Arial" w:cs="Arial"/>
          <w:sz w:val="24"/>
          <w:szCs w:val="24"/>
        </w:rPr>
        <w:t xml:space="preserve">allows </w:t>
      </w:r>
      <w:r w:rsidR="00F374B3" w:rsidRPr="0033198C">
        <w:rPr>
          <w:rFonts w:ascii="Arial" w:hAnsi="Arial" w:cs="Arial"/>
          <w:sz w:val="24"/>
          <w:szCs w:val="24"/>
        </w:rPr>
        <w:t>children to develop and reach their full potential throughout play based frameworks.</w:t>
      </w:r>
    </w:p>
    <w:p w14:paraId="2E8346CD" w14:textId="0C301841" w:rsidR="0042023F" w:rsidRPr="003D70D6" w:rsidRDefault="0042023F" w:rsidP="003D70D6">
      <w:pPr>
        <w:spacing w:line="360" w:lineRule="auto"/>
        <w:rPr>
          <w:rFonts w:ascii="Arial" w:hAnsi="Arial" w:cs="Arial"/>
          <w:sz w:val="24"/>
          <w:szCs w:val="24"/>
        </w:rPr>
      </w:pPr>
      <w:r w:rsidRPr="002E7956">
        <w:rPr>
          <w:rFonts w:ascii="Arial" w:hAnsi="Arial" w:cs="Arial"/>
          <w:b/>
          <w:bCs/>
          <w:sz w:val="24"/>
          <w:szCs w:val="24"/>
          <w:u w:val="single"/>
        </w:rPr>
        <w:t>Section 3</w:t>
      </w:r>
    </w:p>
    <w:p w14:paraId="0A07EC9C" w14:textId="2F35C927" w:rsidR="007E76CF" w:rsidRPr="00EF0983" w:rsidRDefault="007E76CF" w:rsidP="00A04FB7">
      <w:pPr>
        <w:spacing w:line="360" w:lineRule="auto"/>
        <w:rPr>
          <w:rFonts w:ascii="Arial" w:hAnsi="Arial" w:cs="Arial"/>
          <w:b/>
          <w:bCs/>
          <w:sz w:val="32"/>
          <w:szCs w:val="32"/>
          <w:u w:val="single"/>
        </w:rPr>
      </w:pPr>
      <w:r w:rsidRPr="00EF0983">
        <w:rPr>
          <w:rFonts w:ascii="Arial" w:hAnsi="Arial" w:cs="Arial"/>
          <w:b/>
          <w:bCs/>
          <w:sz w:val="32"/>
          <w:szCs w:val="32"/>
          <w:u w:val="single"/>
        </w:rPr>
        <w:t xml:space="preserve">Implementing </w:t>
      </w:r>
      <w:r w:rsidR="00EB1D93" w:rsidRPr="00EF0983">
        <w:rPr>
          <w:rFonts w:ascii="Arial" w:hAnsi="Arial" w:cs="Arial"/>
          <w:b/>
          <w:bCs/>
          <w:sz w:val="32"/>
          <w:szCs w:val="32"/>
          <w:u w:val="single"/>
        </w:rPr>
        <w:t>C</w:t>
      </w:r>
      <w:r w:rsidRPr="00EF0983">
        <w:rPr>
          <w:rFonts w:ascii="Arial" w:hAnsi="Arial" w:cs="Arial"/>
          <w:b/>
          <w:bCs/>
          <w:sz w:val="32"/>
          <w:szCs w:val="32"/>
          <w:u w:val="single"/>
        </w:rPr>
        <w:t xml:space="preserve">urriculum to </w:t>
      </w:r>
      <w:r w:rsidR="00EB1D93" w:rsidRPr="00EF0983">
        <w:rPr>
          <w:rFonts w:ascii="Arial" w:hAnsi="Arial" w:cs="Arial"/>
          <w:b/>
          <w:bCs/>
          <w:sz w:val="32"/>
          <w:szCs w:val="32"/>
          <w:u w:val="single"/>
        </w:rPr>
        <w:t>S</w:t>
      </w:r>
      <w:r w:rsidRPr="00EF0983">
        <w:rPr>
          <w:rFonts w:ascii="Arial" w:hAnsi="Arial" w:cs="Arial"/>
          <w:b/>
          <w:bCs/>
          <w:sz w:val="32"/>
          <w:szCs w:val="32"/>
          <w:u w:val="single"/>
        </w:rPr>
        <w:t xml:space="preserve">upport </w:t>
      </w:r>
      <w:r w:rsidR="00EB1D93" w:rsidRPr="00EF0983">
        <w:rPr>
          <w:rFonts w:ascii="Arial" w:hAnsi="Arial" w:cs="Arial"/>
          <w:b/>
          <w:bCs/>
          <w:sz w:val="32"/>
          <w:szCs w:val="32"/>
          <w:u w:val="single"/>
        </w:rPr>
        <w:t>O</w:t>
      </w:r>
      <w:r w:rsidRPr="00EF0983">
        <w:rPr>
          <w:rFonts w:ascii="Arial" w:hAnsi="Arial" w:cs="Arial"/>
          <w:b/>
          <w:bCs/>
          <w:sz w:val="32"/>
          <w:szCs w:val="32"/>
          <w:u w:val="single"/>
        </w:rPr>
        <w:t xml:space="preserve">utdoor </w:t>
      </w:r>
      <w:r w:rsidR="00EB1D93" w:rsidRPr="00EF0983">
        <w:rPr>
          <w:rFonts w:ascii="Arial" w:hAnsi="Arial" w:cs="Arial"/>
          <w:b/>
          <w:bCs/>
          <w:sz w:val="32"/>
          <w:szCs w:val="32"/>
          <w:u w:val="single"/>
        </w:rPr>
        <w:t>L</w:t>
      </w:r>
      <w:r w:rsidRPr="00EF0983">
        <w:rPr>
          <w:rFonts w:ascii="Arial" w:hAnsi="Arial" w:cs="Arial"/>
          <w:b/>
          <w:bCs/>
          <w:sz w:val="32"/>
          <w:szCs w:val="32"/>
          <w:u w:val="single"/>
        </w:rPr>
        <w:t>earning</w:t>
      </w:r>
    </w:p>
    <w:p w14:paraId="6CA11BD0" w14:textId="0405620D" w:rsidR="006637F2" w:rsidRDefault="006637F2" w:rsidP="00EF0983">
      <w:pPr>
        <w:spacing w:line="360" w:lineRule="auto"/>
        <w:rPr>
          <w:rFonts w:ascii="Arial" w:hAnsi="Arial" w:cs="Arial"/>
          <w:sz w:val="24"/>
          <w:szCs w:val="24"/>
        </w:rPr>
      </w:pPr>
      <w:r w:rsidRPr="008F279E">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0191BE1E" wp14:editId="64FEC1B5">
                <wp:simplePos x="0" y="0"/>
                <wp:positionH relativeFrom="column">
                  <wp:posOffset>4611370</wp:posOffset>
                </wp:positionH>
                <wp:positionV relativeFrom="paragraph">
                  <wp:posOffset>1953260</wp:posOffset>
                </wp:positionV>
                <wp:extent cx="1208405" cy="304800"/>
                <wp:effectExtent l="0" t="0" r="1079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8405" cy="304800"/>
                        </a:xfrm>
                        <a:prstGeom prst="rect">
                          <a:avLst/>
                        </a:prstGeom>
                        <a:solidFill>
                          <a:srgbClr val="FFFFFF"/>
                        </a:solidFill>
                        <a:ln w="9525">
                          <a:solidFill>
                            <a:schemeClr val="bg1"/>
                          </a:solidFill>
                          <a:miter lim="800000"/>
                          <a:headEnd/>
                          <a:tailEnd/>
                        </a:ln>
                      </wps:spPr>
                      <wps:txbx>
                        <w:txbxContent>
                          <w:p w14:paraId="1F5068A5" w14:textId="0250FB6C" w:rsidR="00497BFD" w:rsidRPr="00497BFD" w:rsidRDefault="00497BFD">
                            <w:pPr>
                              <w:rPr>
                                <w:rFonts w:ascii="Arial" w:hAnsi="Arial" w:cs="Arial"/>
                                <w:sz w:val="24"/>
                                <w:szCs w:val="24"/>
                              </w:rPr>
                            </w:pPr>
                            <w:r w:rsidRPr="00497BFD">
                              <w:rPr>
                                <w:rFonts w:ascii="Arial" w:hAnsi="Arial" w:cs="Arial"/>
                                <w:sz w:val="24"/>
                                <w:szCs w:val="24"/>
                              </w:rPr>
                              <w:t>(Stock Image)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191BE1E" id="_x0000_t202" coordsize="21600,21600" o:spt="202" path="m,l,21600r21600,l21600,xe">
                <v:stroke joinstyle="miter"/>
                <v:path gradientshapeok="t" o:connecttype="rect"/>
              </v:shapetype>
              <v:shape id="Text Box 2" o:spid="_x0000_s1026" type="#_x0000_t202" style="position:absolute;margin-left:363.1pt;margin-top:153.8pt;width:95.15pt;height:24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" strokecolor="white [3212]">
                <v:textbox>
                  <w:txbxContent>
                    <w:p w14:paraId="1F5068A5" w14:textId="0250FB6C" w:rsidR="00497BFD" w:rsidRPr="00497BFD" w:rsidRDefault="00497BFD">
                      <w:pPr>
                        <w:rPr>
                          <w:rFonts w:ascii="Arial" w:hAnsi="Arial" w:cs="Arial"/>
                          <w:sz w:val="24"/>
                          <w:szCs w:val="24"/>
                        </w:rPr>
                      </w:pPr>
                      <w:r w:rsidRPr="00497BFD">
                        <w:rPr>
                          <w:rFonts w:ascii="Arial" w:hAnsi="Arial" w:cs="Arial"/>
                          <w:sz w:val="24"/>
                          <w:szCs w:val="24"/>
                        </w:rPr>
                        <w:t>(Stock Image)</w:t>
                      </w:r>
                    </w:p>
                  </w:txbxContent>
                </v:textbox>
                <w10:wrap type="square"/>
              </v:shape>
            </w:pict>
          </mc:Fallback>
        </mc:AlternateContent>
      </w:r>
      <w:r w:rsidRPr="008F279E">
        <w:rPr>
          <w:rFonts w:ascii="Arial" w:hAnsi="Arial" w:cs="Arial"/>
          <w:noProof/>
          <w:sz w:val="24"/>
          <w:szCs w:val="24"/>
        </w:rPr>
        <w:drawing>
          <wp:anchor distT="0" distB="0" distL="114300" distR="114300" simplePos="0" relativeHeight="251658240" behindDoc="1" locked="0" layoutInCell="1" allowOverlap="1" wp14:anchorId="32865429" wp14:editId="1C5A3B03">
            <wp:simplePos x="0" y="0"/>
            <wp:positionH relativeFrom="margin">
              <wp:posOffset>3784600</wp:posOffset>
            </wp:positionH>
            <wp:positionV relativeFrom="paragraph">
              <wp:posOffset>5715</wp:posOffset>
            </wp:positionV>
            <wp:extent cx="1939925" cy="1930400"/>
            <wp:effectExtent l="0" t="0" r="3175" b="0"/>
            <wp:wrapTight wrapText="bothSides">
              <wp:wrapPolygon edited="0">
                <wp:start x="212" y="0"/>
                <wp:lineTo x="0" y="213"/>
                <wp:lineTo x="0" y="20889"/>
                <wp:lineTo x="212" y="21316"/>
                <wp:lineTo x="21211" y="21316"/>
                <wp:lineTo x="21423" y="20889"/>
                <wp:lineTo x="21423" y="213"/>
                <wp:lineTo x="21211" y="0"/>
                <wp:lineTo x="212" y="0"/>
              </wp:wrapPolygon>
            </wp:wrapTight>
            <wp:docPr id="1047934601" name="Picture 1" descr="Girl playing with toy aeropl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934601" name="Picture 1047934601" descr="Girl playing with toy aeroplan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939925" cy="1930400"/>
                    </a:xfrm>
                    <a:prstGeom prst="rect">
                      <a:avLst/>
                    </a:prstGeom>
                    <a:effectLst>
                      <a:softEdge rad="63500"/>
                    </a:effectLst>
                  </pic:spPr>
                </pic:pic>
              </a:graphicData>
            </a:graphic>
            <wp14:sizeRelH relativeFrom="margin">
              <wp14:pctWidth>0</wp14:pctWidth>
            </wp14:sizeRelH>
            <wp14:sizeRelV relativeFrom="margin">
              <wp14:pctHeight>0</wp14:pctHeight>
            </wp14:sizeRelV>
          </wp:anchor>
        </w:drawing>
      </w:r>
      <w:r w:rsidR="00246AA9" w:rsidRPr="008F279E">
        <w:rPr>
          <w:rFonts w:ascii="Arial" w:hAnsi="Arial" w:cs="Arial"/>
          <w:sz w:val="24"/>
          <w:szCs w:val="24"/>
        </w:rPr>
        <w:t xml:space="preserve">This section aims to explore </w:t>
      </w:r>
      <w:r w:rsidR="006153C8" w:rsidRPr="008F279E">
        <w:rPr>
          <w:rFonts w:ascii="Arial" w:hAnsi="Arial" w:cs="Arial"/>
          <w:sz w:val="24"/>
          <w:szCs w:val="24"/>
        </w:rPr>
        <w:t xml:space="preserve">the methods and considerations settings must address when implementing a curriculum that supports children’s development in the outdoors. </w:t>
      </w:r>
      <w:r w:rsidR="005F5590" w:rsidRPr="008F279E">
        <w:rPr>
          <w:rFonts w:ascii="Arial" w:hAnsi="Arial" w:cs="Arial"/>
          <w:sz w:val="24"/>
          <w:szCs w:val="24"/>
        </w:rPr>
        <w:t>According to Edwards (2017) Play-based learning is a fundamental approach to children's early learning and development</w:t>
      </w:r>
      <w:r w:rsidR="00944772" w:rsidRPr="008F279E">
        <w:rPr>
          <w:rFonts w:ascii="Arial" w:hAnsi="Arial" w:cs="Arial"/>
          <w:sz w:val="24"/>
          <w:szCs w:val="24"/>
        </w:rPr>
        <w:t>,</w:t>
      </w:r>
      <w:r w:rsidR="005F5590" w:rsidRPr="008F279E">
        <w:rPr>
          <w:rFonts w:ascii="Arial" w:hAnsi="Arial" w:cs="Arial"/>
          <w:sz w:val="24"/>
          <w:szCs w:val="24"/>
        </w:rPr>
        <w:t xml:space="preserve"> as it allows them </w:t>
      </w:r>
      <w:r w:rsidR="005F5590" w:rsidRPr="008F279E">
        <w:rPr>
          <w:rFonts w:ascii="Arial" w:hAnsi="Arial" w:cs="Arial"/>
          <w:sz w:val="24"/>
          <w:szCs w:val="24"/>
        </w:rPr>
        <w:t xml:space="preserve">opportunities </w:t>
      </w:r>
      <w:r w:rsidR="005F5590" w:rsidRPr="008F279E">
        <w:rPr>
          <w:rFonts w:ascii="Arial" w:hAnsi="Arial" w:cs="Arial"/>
          <w:sz w:val="24"/>
          <w:szCs w:val="24"/>
        </w:rPr>
        <w:t xml:space="preserve">to </w:t>
      </w:r>
      <w:r w:rsidR="00D914A6" w:rsidRPr="008F279E">
        <w:rPr>
          <w:rFonts w:ascii="Arial" w:hAnsi="Arial" w:cs="Arial"/>
          <w:sz w:val="24"/>
          <w:szCs w:val="24"/>
        </w:rPr>
        <w:t>explore resources</w:t>
      </w:r>
      <w:r w:rsidR="00D914A6" w:rsidRPr="008F279E">
        <w:rPr>
          <w:rFonts w:ascii="Arial" w:hAnsi="Arial" w:cs="Arial"/>
          <w:sz w:val="24"/>
          <w:szCs w:val="24"/>
        </w:rPr>
        <w:t xml:space="preserve">, </w:t>
      </w:r>
      <w:r w:rsidR="005F5590" w:rsidRPr="008F279E">
        <w:rPr>
          <w:rFonts w:ascii="Arial" w:hAnsi="Arial" w:cs="Arial"/>
          <w:sz w:val="24"/>
          <w:szCs w:val="24"/>
        </w:rPr>
        <w:t>investigate ideas</w:t>
      </w:r>
      <w:r w:rsidR="00D914A6" w:rsidRPr="008F279E">
        <w:rPr>
          <w:rFonts w:ascii="Arial" w:hAnsi="Arial" w:cs="Arial"/>
          <w:sz w:val="24"/>
          <w:szCs w:val="24"/>
        </w:rPr>
        <w:t xml:space="preserve"> and d</w:t>
      </w:r>
      <w:r w:rsidR="005F5590" w:rsidRPr="008F279E">
        <w:rPr>
          <w:rFonts w:ascii="Arial" w:hAnsi="Arial" w:cs="Arial"/>
          <w:sz w:val="24"/>
          <w:szCs w:val="24"/>
        </w:rPr>
        <w:t>emonstrate understandings. Additionally, Edwards (2017) states that there is a growing understanding of the importance of providing children with effective play-based pedagogy from practitioners integrating traditional views of play with new understandings of how social interaction and modelling contribute to</w:t>
      </w:r>
      <w:r w:rsidR="0096061B" w:rsidRPr="008F279E">
        <w:rPr>
          <w:rFonts w:ascii="Arial" w:hAnsi="Arial" w:cs="Arial"/>
          <w:sz w:val="24"/>
          <w:szCs w:val="24"/>
        </w:rPr>
        <w:t>wards</w:t>
      </w:r>
      <w:r w:rsidR="005F5590" w:rsidRPr="008F279E">
        <w:rPr>
          <w:rFonts w:ascii="Arial" w:hAnsi="Arial" w:cs="Arial"/>
          <w:sz w:val="24"/>
          <w:szCs w:val="24"/>
        </w:rPr>
        <w:t xml:space="preserve"> children’s development.</w:t>
      </w:r>
      <w:r w:rsidR="00DA2D0E">
        <w:rPr>
          <w:rFonts w:ascii="Arial" w:hAnsi="Arial" w:cs="Arial"/>
          <w:sz w:val="24"/>
          <w:szCs w:val="24"/>
        </w:rPr>
        <w:t xml:space="preserve"> According to Welsh Government </w:t>
      </w:r>
      <w:r w:rsidR="00024415">
        <w:rPr>
          <w:rFonts w:ascii="Arial" w:hAnsi="Arial" w:cs="Arial"/>
          <w:sz w:val="24"/>
          <w:szCs w:val="24"/>
        </w:rPr>
        <w:t xml:space="preserve">(no date) the Foundation Phase environment should promote children’s </w:t>
      </w:r>
      <w:r w:rsidR="001A4276">
        <w:rPr>
          <w:rFonts w:ascii="Arial" w:hAnsi="Arial" w:cs="Arial"/>
          <w:sz w:val="24"/>
          <w:szCs w:val="24"/>
        </w:rPr>
        <w:t xml:space="preserve">discovery and independence </w:t>
      </w:r>
      <w:r w:rsidR="004604FE">
        <w:rPr>
          <w:rFonts w:ascii="Arial" w:hAnsi="Arial" w:cs="Arial"/>
          <w:sz w:val="24"/>
          <w:szCs w:val="24"/>
        </w:rPr>
        <w:t xml:space="preserve">by using the outdoors as a </w:t>
      </w:r>
      <w:r w:rsidR="007D06F5">
        <w:rPr>
          <w:rFonts w:ascii="Arial" w:hAnsi="Arial" w:cs="Arial"/>
          <w:sz w:val="24"/>
          <w:szCs w:val="24"/>
        </w:rPr>
        <w:t xml:space="preserve">resource to support </w:t>
      </w:r>
      <w:r w:rsidR="00E6285A">
        <w:rPr>
          <w:rFonts w:ascii="Arial" w:hAnsi="Arial" w:cs="Arial"/>
          <w:sz w:val="24"/>
          <w:szCs w:val="24"/>
        </w:rPr>
        <w:t>their learning</w:t>
      </w:r>
      <w:r>
        <w:rPr>
          <w:rFonts w:ascii="Arial" w:hAnsi="Arial" w:cs="Arial"/>
          <w:sz w:val="24"/>
          <w:szCs w:val="24"/>
        </w:rPr>
        <w:t>.</w:t>
      </w:r>
    </w:p>
    <w:p w14:paraId="6107AF9E" w14:textId="0477444B" w:rsidR="006700C4" w:rsidRPr="008F279E" w:rsidRDefault="006637F2" w:rsidP="00EF0983">
      <w:pPr>
        <w:spacing w:line="360" w:lineRule="auto"/>
        <w:rPr>
          <w:rFonts w:ascii="Arial" w:hAnsi="Arial" w:cs="Arial"/>
          <w:sz w:val="24"/>
          <w:szCs w:val="24"/>
        </w:rPr>
      </w:pPr>
      <w:r>
        <w:rPr>
          <w:rFonts w:ascii="Arial" w:hAnsi="Arial" w:cs="Arial"/>
          <w:sz w:val="24"/>
          <w:szCs w:val="24"/>
        </w:rPr>
        <w:t xml:space="preserve"> </w:t>
      </w:r>
      <w:r w:rsidR="00141FF5" w:rsidRPr="008F279E">
        <w:rPr>
          <w:rFonts w:ascii="Arial" w:hAnsi="Arial" w:cs="Arial"/>
          <w:sz w:val="24"/>
          <w:szCs w:val="24"/>
        </w:rPr>
        <w:t xml:space="preserve">As stated by Ouvry and Furtado </w:t>
      </w:r>
      <w:r w:rsidR="00F21510" w:rsidRPr="008F279E">
        <w:rPr>
          <w:rFonts w:ascii="Arial" w:hAnsi="Arial" w:cs="Arial"/>
          <w:sz w:val="24"/>
          <w:szCs w:val="24"/>
        </w:rPr>
        <w:t>(2020</w:t>
      </w:r>
      <w:r w:rsidR="0040107F" w:rsidRPr="008F279E">
        <w:rPr>
          <w:rFonts w:ascii="Arial" w:hAnsi="Arial" w:cs="Arial"/>
          <w:sz w:val="24"/>
          <w:szCs w:val="24"/>
        </w:rPr>
        <w:t>, p.</w:t>
      </w:r>
      <w:r w:rsidR="003245DA" w:rsidRPr="008F279E">
        <w:rPr>
          <w:rFonts w:ascii="Arial" w:hAnsi="Arial" w:cs="Arial"/>
          <w:sz w:val="24"/>
          <w:szCs w:val="24"/>
        </w:rPr>
        <w:t xml:space="preserve"> </w:t>
      </w:r>
      <w:r w:rsidR="0040107F" w:rsidRPr="008F279E">
        <w:rPr>
          <w:rFonts w:ascii="Arial" w:hAnsi="Arial" w:cs="Arial"/>
          <w:sz w:val="24"/>
          <w:szCs w:val="24"/>
        </w:rPr>
        <w:t>29</w:t>
      </w:r>
      <w:r w:rsidR="00F21510" w:rsidRPr="008F279E">
        <w:rPr>
          <w:rFonts w:ascii="Arial" w:hAnsi="Arial" w:cs="Arial"/>
          <w:sz w:val="24"/>
          <w:szCs w:val="24"/>
        </w:rPr>
        <w:t>)</w:t>
      </w:r>
      <w:r w:rsidR="003245DA" w:rsidRPr="008F279E">
        <w:rPr>
          <w:rFonts w:ascii="Arial" w:hAnsi="Arial" w:cs="Arial"/>
          <w:sz w:val="24"/>
          <w:szCs w:val="24"/>
        </w:rPr>
        <w:t xml:space="preserve"> </w:t>
      </w:r>
      <w:r w:rsidR="002C1BA0" w:rsidRPr="008F279E">
        <w:rPr>
          <w:rFonts w:ascii="Arial" w:hAnsi="Arial" w:cs="Arial"/>
          <w:sz w:val="24"/>
          <w:szCs w:val="24"/>
        </w:rPr>
        <w:t xml:space="preserve">before children are actively able to engage in </w:t>
      </w:r>
      <w:r w:rsidR="00AC167F" w:rsidRPr="008F279E">
        <w:rPr>
          <w:rFonts w:ascii="Arial" w:hAnsi="Arial" w:cs="Arial"/>
          <w:sz w:val="24"/>
          <w:szCs w:val="24"/>
        </w:rPr>
        <w:t xml:space="preserve">abstract thinking or form mental representations such as symbols or images, children must </w:t>
      </w:r>
      <w:r w:rsidR="00E6514E" w:rsidRPr="008F279E">
        <w:rPr>
          <w:rFonts w:ascii="Arial" w:hAnsi="Arial" w:cs="Arial"/>
          <w:sz w:val="24"/>
          <w:szCs w:val="24"/>
        </w:rPr>
        <w:t>interact with the world through their senses</w:t>
      </w:r>
      <w:r w:rsidR="003A2606" w:rsidRPr="008F279E">
        <w:rPr>
          <w:rFonts w:ascii="Arial" w:hAnsi="Arial" w:cs="Arial"/>
          <w:sz w:val="24"/>
          <w:szCs w:val="24"/>
        </w:rPr>
        <w:t>. Ouvry and Furtado (2020, p29)</w:t>
      </w:r>
      <w:r w:rsidR="00F83821" w:rsidRPr="008F279E">
        <w:rPr>
          <w:rFonts w:ascii="Arial" w:hAnsi="Arial" w:cs="Arial"/>
          <w:sz w:val="24"/>
          <w:szCs w:val="24"/>
        </w:rPr>
        <w:t xml:space="preserve"> explain that</w:t>
      </w:r>
      <w:r w:rsidR="003A2606" w:rsidRPr="008F279E">
        <w:rPr>
          <w:rFonts w:ascii="Arial" w:hAnsi="Arial" w:cs="Arial"/>
          <w:sz w:val="24"/>
          <w:szCs w:val="24"/>
        </w:rPr>
        <w:t xml:space="preserve"> </w:t>
      </w:r>
      <w:r w:rsidR="00B4405F" w:rsidRPr="008F279E">
        <w:rPr>
          <w:rFonts w:ascii="Arial" w:hAnsi="Arial" w:cs="Arial"/>
          <w:sz w:val="24"/>
          <w:szCs w:val="24"/>
        </w:rPr>
        <w:t>through hands on, sensory rich experiences</w:t>
      </w:r>
      <w:r w:rsidR="00F83821" w:rsidRPr="008F279E">
        <w:rPr>
          <w:rFonts w:ascii="Arial" w:hAnsi="Arial" w:cs="Arial"/>
          <w:sz w:val="24"/>
          <w:szCs w:val="24"/>
        </w:rPr>
        <w:t xml:space="preserve"> children are provided with the foundations for their </w:t>
      </w:r>
      <w:r w:rsidR="00F73FFB" w:rsidRPr="008F279E">
        <w:rPr>
          <w:rFonts w:ascii="Arial" w:hAnsi="Arial" w:cs="Arial"/>
          <w:sz w:val="24"/>
          <w:szCs w:val="24"/>
        </w:rPr>
        <w:t>cognitive development and memory formation</w:t>
      </w:r>
      <w:r w:rsidR="00D70FC1" w:rsidRPr="008F279E">
        <w:rPr>
          <w:rFonts w:ascii="Arial" w:hAnsi="Arial" w:cs="Arial"/>
          <w:sz w:val="24"/>
          <w:szCs w:val="24"/>
        </w:rPr>
        <w:t>.</w:t>
      </w:r>
      <w:r w:rsidR="00195227" w:rsidRPr="008F279E">
        <w:rPr>
          <w:rFonts w:ascii="Arial" w:hAnsi="Arial" w:cs="Arial"/>
          <w:sz w:val="24"/>
          <w:szCs w:val="24"/>
        </w:rPr>
        <w:t xml:space="preserve"> Similarly, </w:t>
      </w:r>
      <w:r w:rsidR="00FA76BB" w:rsidRPr="008F279E">
        <w:rPr>
          <w:rFonts w:ascii="Arial" w:hAnsi="Arial" w:cs="Arial"/>
          <w:sz w:val="24"/>
          <w:szCs w:val="24"/>
        </w:rPr>
        <w:t xml:space="preserve">Bilton and Waters (2016) </w:t>
      </w:r>
      <w:r w:rsidR="00171839" w:rsidRPr="008F279E">
        <w:rPr>
          <w:rFonts w:ascii="Arial" w:hAnsi="Arial" w:cs="Arial"/>
          <w:sz w:val="24"/>
          <w:szCs w:val="24"/>
        </w:rPr>
        <w:t>note that out</w:t>
      </w:r>
      <w:r w:rsidR="003E76F7" w:rsidRPr="008F279E">
        <w:rPr>
          <w:rFonts w:ascii="Arial" w:hAnsi="Arial" w:cs="Arial"/>
          <w:sz w:val="24"/>
          <w:szCs w:val="24"/>
        </w:rPr>
        <w:t xml:space="preserve">door learning involves </w:t>
      </w:r>
      <w:r w:rsidR="004278E2" w:rsidRPr="008F279E">
        <w:rPr>
          <w:rFonts w:ascii="Arial" w:hAnsi="Arial" w:cs="Arial"/>
          <w:sz w:val="24"/>
          <w:szCs w:val="24"/>
        </w:rPr>
        <w:t xml:space="preserve">planning activities </w:t>
      </w:r>
      <w:r w:rsidR="00885B03" w:rsidRPr="008F279E">
        <w:rPr>
          <w:rFonts w:ascii="Arial" w:hAnsi="Arial" w:cs="Arial"/>
          <w:sz w:val="24"/>
          <w:szCs w:val="24"/>
        </w:rPr>
        <w:t xml:space="preserve">within the school grounds and </w:t>
      </w:r>
      <w:r w:rsidR="008E2EB0" w:rsidRPr="008F279E">
        <w:rPr>
          <w:rFonts w:ascii="Arial" w:hAnsi="Arial" w:cs="Arial"/>
          <w:sz w:val="24"/>
          <w:szCs w:val="24"/>
        </w:rPr>
        <w:t xml:space="preserve">wider environments </w:t>
      </w:r>
      <w:r w:rsidR="00EB0AC5" w:rsidRPr="008F279E">
        <w:rPr>
          <w:rFonts w:ascii="Arial" w:hAnsi="Arial" w:cs="Arial"/>
          <w:sz w:val="24"/>
          <w:szCs w:val="24"/>
        </w:rPr>
        <w:t xml:space="preserve">to encourage children’s </w:t>
      </w:r>
      <w:r w:rsidR="00F208BD" w:rsidRPr="008F279E">
        <w:rPr>
          <w:rFonts w:ascii="Arial" w:hAnsi="Arial" w:cs="Arial"/>
          <w:sz w:val="24"/>
          <w:szCs w:val="24"/>
        </w:rPr>
        <w:t xml:space="preserve">exploration and discovery through hands-on interactions with </w:t>
      </w:r>
      <w:r w:rsidR="009F79EA" w:rsidRPr="008F279E">
        <w:rPr>
          <w:rFonts w:ascii="Arial" w:hAnsi="Arial" w:cs="Arial"/>
          <w:sz w:val="24"/>
          <w:szCs w:val="24"/>
        </w:rPr>
        <w:t xml:space="preserve">numerous objects, materials and </w:t>
      </w:r>
      <w:r w:rsidR="00E27849" w:rsidRPr="008F279E">
        <w:rPr>
          <w:rFonts w:ascii="Arial" w:hAnsi="Arial" w:cs="Arial"/>
          <w:sz w:val="24"/>
          <w:szCs w:val="24"/>
        </w:rPr>
        <w:t>resources.</w:t>
      </w:r>
      <w:r w:rsidR="006700C4" w:rsidRPr="008F279E">
        <w:rPr>
          <w:rFonts w:ascii="Arial" w:hAnsi="Arial" w:cs="Arial"/>
          <w:sz w:val="24"/>
          <w:szCs w:val="24"/>
        </w:rPr>
        <w:t xml:space="preserve"> </w:t>
      </w:r>
      <w:r w:rsidR="00682A65" w:rsidRPr="008F279E">
        <w:rPr>
          <w:rFonts w:ascii="Arial" w:hAnsi="Arial" w:cs="Arial"/>
          <w:sz w:val="24"/>
          <w:szCs w:val="24"/>
        </w:rPr>
        <w:t>White</w:t>
      </w:r>
      <w:r w:rsidR="008D6D13" w:rsidRPr="008F279E">
        <w:rPr>
          <w:rFonts w:ascii="Arial" w:hAnsi="Arial" w:cs="Arial"/>
          <w:sz w:val="24"/>
          <w:szCs w:val="24"/>
        </w:rPr>
        <w:t xml:space="preserve"> (2019) expresses </w:t>
      </w:r>
      <w:r w:rsidR="008116F8" w:rsidRPr="008F279E">
        <w:rPr>
          <w:rFonts w:ascii="Arial" w:hAnsi="Arial" w:cs="Arial"/>
          <w:sz w:val="24"/>
          <w:szCs w:val="24"/>
        </w:rPr>
        <w:t xml:space="preserve">incorporating </w:t>
      </w:r>
      <w:r w:rsidR="008D6D13" w:rsidRPr="008F279E">
        <w:rPr>
          <w:rFonts w:ascii="Arial" w:hAnsi="Arial" w:cs="Arial"/>
          <w:sz w:val="24"/>
          <w:szCs w:val="24"/>
        </w:rPr>
        <w:t xml:space="preserve">natural materials </w:t>
      </w:r>
      <w:r w:rsidR="00BB1E7E" w:rsidRPr="008F279E">
        <w:rPr>
          <w:rFonts w:ascii="Arial" w:hAnsi="Arial" w:cs="Arial"/>
          <w:sz w:val="24"/>
          <w:szCs w:val="24"/>
        </w:rPr>
        <w:t xml:space="preserve">such as water, </w:t>
      </w:r>
      <w:r w:rsidR="003038A3" w:rsidRPr="008F279E">
        <w:rPr>
          <w:rFonts w:ascii="Arial" w:hAnsi="Arial" w:cs="Arial"/>
          <w:sz w:val="24"/>
          <w:szCs w:val="24"/>
        </w:rPr>
        <w:t>encourage</w:t>
      </w:r>
      <w:r w:rsidR="000C30C5" w:rsidRPr="008F279E">
        <w:rPr>
          <w:rFonts w:ascii="Arial" w:hAnsi="Arial" w:cs="Arial"/>
          <w:sz w:val="24"/>
          <w:szCs w:val="24"/>
        </w:rPr>
        <w:t>s</w:t>
      </w:r>
      <w:r w:rsidR="003038A3" w:rsidRPr="008F279E">
        <w:rPr>
          <w:rFonts w:ascii="Arial" w:hAnsi="Arial" w:cs="Arial"/>
          <w:sz w:val="24"/>
          <w:szCs w:val="24"/>
        </w:rPr>
        <w:t xml:space="preserve"> </w:t>
      </w:r>
      <w:r w:rsidR="00BB1E7E" w:rsidRPr="008F279E">
        <w:rPr>
          <w:rFonts w:ascii="Arial" w:hAnsi="Arial" w:cs="Arial"/>
          <w:sz w:val="24"/>
          <w:szCs w:val="24"/>
        </w:rPr>
        <w:t xml:space="preserve">children’s exploratory play </w:t>
      </w:r>
      <w:r w:rsidR="008C7B04" w:rsidRPr="008F279E">
        <w:rPr>
          <w:rFonts w:ascii="Arial" w:hAnsi="Arial" w:cs="Arial"/>
          <w:sz w:val="24"/>
          <w:szCs w:val="24"/>
        </w:rPr>
        <w:t xml:space="preserve">as it </w:t>
      </w:r>
      <w:r w:rsidR="000D115A" w:rsidRPr="008F279E">
        <w:rPr>
          <w:rFonts w:ascii="Arial" w:hAnsi="Arial" w:cs="Arial"/>
          <w:sz w:val="24"/>
          <w:szCs w:val="24"/>
        </w:rPr>
        <w:t>stimulates children’s senses</w:t>
      </w:r>
      <w:r w:rsidR="001502D0" w:rsidRPr="008F279E">
        <w:rPr>
          <w:rFonts w:ascii="Arial" w:hAnsi="Arial" w:cs="Arial"/>
          <w:sz w:val="24"/>
          <w:szCs w:val="24"/>
        </w:rPr>
        <w:t xml:space="preserve"> and</w:t>
      </w:r>
      <w:r w:rsidR="00C400AA" w:rsidRPr="008F279E">
        <w:rPr>
          <w:rFonts w:ascii="Arial" w:hAnsi="Arial" w:cs="Arial"/>
          <w:sz w:val="24"/>
          <w:szCs w:val="24"/>
        </w:rPr>
        <w:t xml:space="preserve"> </w:t>
      </w:r>
      <w:r w:rsidR="001502D0" w:rsidRPr="008F279E">
        <w:rPr>
          <w:rFonts w:ascii="Arial" w:hAnsi="Arial" w:cs="Arial"/>
          <w:sz w:val="24"/>
          <w:szCs w:val="24"/>
        </w:rPr>
        <w:t xml:space="preserve">their imaginations </w:t>
      </w:r>
      <w:r w:rsidR="00C750D1" w:rsidRPr="008F279E">
        <w:rPr>
          <w:rFonts w:ascii="Arial" w:hAnsi="Arial" w:cs="Arial"/>
          <w:sz w:val="24"/>
          <w:szCs w:val="24"/>
        </w:rPr>
        <w:t xml:space="preserve">through open ended play. </w:t>
      </w:r>
      <w:r w:rsidR="00C750D1" w:rsidRPr="008F279E">
        <w:rPr>
          <w:rFonts w:ascii="Arial" w:hAnsi="Arial" w:cs="Arial"/>
          <w:sz w:val="24"/>
          <w:szCs w:val="24"/>
        </w:rPr>
        <w:lastRenderedPageBreak/>
        <w:t xml:space="preserve">Additionally, White (2019) </w:t>
      </w:r>
      <w:r w:rsidR="00F31BD4" w:rsidRPr="008F279E">
        <w:rPr>
          <w:rFonts w:ascii="Arial" w:hAnsi="Arial" w:cs="Arial"/>
          <w:sz w:val="24"/>
          <w:szCs w:val="24"/>
        </w:rPr>
        <w:t xml:space="preserve">notes that </w:t>
      </w:r>
      <w:r w:rsidR="00B44488" w:rsidRPr="008F279E">
        <w:rPr>
          <w:rFonts w:ascii="Arial" w:hAnsi="Arial" w:cs="Arial"/>
          <w:sz w:val="24"/>
          <w:szCs w:val="24"/>
        </w:rPr>
        <w:t xml:space="preserve">specific equipment used in the outdoors </w:t>
      </w:r>
      <w:r w:rsidR="00FA1D9A" w:rsidRPr="008F279E">
        <w:rPr>
          <w:rFonts w:ascii="Arial" w:hAnsi="Arial" w:cs="Arial"/>
          <w:sz w:val="24"/>
          <w:szCs w:val="24"/>
        </w:rPr>
        <w:t xml:space="preserve">should highlight the </w:t>
      </w:r>
      <w:r w:rsidR="00715293" w:rsidRPr="008F279E">
        <w:rPr>
          <w:rFonts w:ascii="Arial" w:hAnsi="Arial" w:cs="Arial"/>
          <w:sz w:val="24"/>
          <w:szCs w:val="24"/>
        </w:rPr>
        <w:t>qualities of natural materials</w:t>
      </w:r>
      <w:r w:rsidR="008334F7" w:rsidRPr="008F279E">
        <w:rPr>
          <w:rFonts w:ascii="Arial" w:hAnsi="Arial" w:cs="Arial"/>
          <w:sz w:val="24"/>
          <w:szCs w:val="24"/>
        </w:rPr>
        <w:t>,</w:t>
      </w:r>
      <w:r w:rsidR="00715293" w:rsidRPr="008F279E">
        <w:rPr>
          <w:rFonts w:ascii="Arial" w:hAnsi="Arial" w:cs="Arial"/>
          <w:sz w:val="24"/>
          <w:szCs w:val="24"/>
        </w:rPr>
        <w:t xml:space="preserve"> </w:t>
      </w:r>
      <w:r w:rsidR="008334F7" w:rsidRPr="008F279E">
        <w:rPr>
          <w:rFonts w:ascii="Arial" w:hAnsi="Arial" w:cs="Arial"/>
          <w:sz w:val="24"/>
          <w:szCs w:val="24"/>
        </w:rPr>
        <w:t xml:space="preserve">allowing </w:t>
      </w:r>
      <w:r w:rsidR="00743905" w:rsidRPr="008F279E">
        <w:rPr>
          <w:rFonts w:ascii="Arial" w:hAnsi="Arial" w:cs="Arial"/>
          <w:sz w:val="24"/>
          <w:szCs w:val="24"/>
        </w:rPr>
        <w:t>children to</w:t>
      </w:r>
      <w:r w:rsidR="00E15B37" w:rsidRPr="008F279E">
        <w:rPr>
          <w:rFonts w:ascii="Arial" w:hAnsi="Arial" w:cs="Arial"/>
          <w:sz w:val="24"/>
          <w:szCs w:val="24"/>
        </w:rPr>
        <w:t xml:space="preserve"> </w:t>
      </w:r>
      <w:r w:rsidR="00BD66C3" w:rsidRPr="008F279E">
        <w:rPr>
          <w:rFonts w:ascii="Arial" w:hAnsi="Arial" w:cs="Arial"/>
          <w:sz w:val="24"/>
          <w:szCs w:val="24"/>
        </w:rPr>
        <w:t xml:space="preserve">fully </w:t>
      </w:r>
      <w:r w:rsidR="00BC7C01" w:rsidRPr="008F279E">
        <w:rPr>
          <w:rFonts w:ascii="Arial" w:hAnsi="Arial" w:cs="Arial"/>
          <w:sz w:val="24"/>
          <w:szCs w:val="24"/>
        </w:rPr>
        <w:t>engage with and explore</w:t>
      </w:r>
      <w:r w:rsidR="00AB26F8" w:rsidRPr="008F279E">
        <w:rPr>
          <w:rFonts w:ascii="Arial" w:hAnsi="Arial" w:cs="Arial"/>
          <w:sz w:val="24"/>
          <w:szCs w:val="24"/>
        </w:rPr>
        <w:t xml:space="preserve">. Furthermore, White (2019) </w:t>
      </w:r>
      <w:r w:rsidR="00A57EE5" w:rsidRPr="008F279E">
        <w:rPr>
          <w:rFonts w:ascii="Arial" w:hAnsi="Arial" w:cs="Arial"/>
          <w:sz w:val="24"/>
          <w:szCs w:val="24"/>
        </w:rPr>
        <w:t xml:space="preserve">explains that this approach enables children to distinguish differences between outdoor and </w:t>
      </w:r>
      <w:r w:rsidR="002238F9" w:rsidRPr="008F279E">
        <w:rPr>
          <w:rFonts w:ascii="Arial" w:hAnsi="Arial" w:cs="Arial"/>
          <w:sz w:val="24"/>
          <w:szCs w:val="24"/>
        </w:rPr>
        <w:t>indoor resources</w:t>
      </w:r>
      <w:r w:rsidR="002C5CF8" w:rsidRPr="008F279E">
        <w:rPr>
          <w:rFonts w:ascii="Arial" w:hAnsi="Arial" w:cs="Arial"/>
          <w:sz w:val="24"/>
          <w:szCs w:val="24"/>
        </w:rPr>
        <w:t xml:space="preserve"> along with </w:t>
      </w:r>
      <w:r w:rsidR="00936705" w:rsidRPr="008F279E">
        <w:rPr>
          <w:rFonts w:ascii="Arial" w:hAnsi="Arial" w:cs="Arial"/>
          <w:sz w:val="24"/>
          <w:szCs w:val="24"/>
        </w:rPr>
        <w:t xml:space="preserve">building </w:t>
      </w:r>
      <w:r w:rsidR="002C5CF8" w:rsidRPr="008F279E">
        <w:rPr>
          <w:rFonts w:ascii="Arial" w:hAnsi="Arial" w:cs="Arial"/>
          <w:sz w:val="24"/>
          <w:szCs w:val="24"/>
        </w:rPr>
        <w:t>an appreciation for what the outdoor</w:t>
      </w:r>
      <w:r w:rsidR="00936705" w:rsidRPr="008F279E">
        <w:rPr>
          <w:rFonts w:ascii="Arial" w:hAnsi="Arial" w:cs="Arial"/>
          <w:sz w:val="24"/>
          <w:szCs w:val="24"/>
        </w:rPr>
        <w:t xml:space="preserve"> environment can offer. </w:t>
      </w:r>
      <w:r w:rsidR="006700C4" w:rsidRPr="008F279E">
        <w:rPr>
          <w:rFonts w:ascii="Arial" w:hAnsi="Arial" w:cs="Arial"/>
          <w:sz w:val="24"/>
          <w:szCs w:val="24"/>
        </w:rPr>
        <w:t>Maynard and Waters (2014</w:t>
      </w:r>
      <w:r w:rsidR="0020751E" w:rsidRPr="008F279E">
        <w:rPr>
          <w:rFonts w:ascii="Arial" w:hAnsi="Arial" w:cs="Arial"/>
          <w:sz w:val="24"/>
          <w:szCs w:val="24"/>
        </w:rPr>
        <w:t>, p. 5</w:t>
      </w:r>
      <w:r w:rsidR="006700C4" w:rsidRPr="008F279E">
        <w:rPr>
          <w:rFonts w:ascii="Arial" w:hAnsi="Arial" w:cs="Arial"/>
          <w:sz w:val="24"/>
          <w:szCs w:val="24"/>
        </w:rPr>
        <w:t xml:space="preserve">) </w:t>
      </w:r>
      <w:r w:rsidR="00F82920" w:rsidRPr="008F279E">
        <w:rPr>
          <w:rFonts w:ascii="Arial" w:hAnsi="Arial" w:cs="Arial"/>
          <w:sz w:val="24"/>
          <w:szCs w:val="24"/>
        </w:rPr>
        <w:t>highlight the Welsh Governments</w:t>
      </w:r>
      <w:r w:rsidR="00313E7E" w:rsidRPr="008F279E">
        <w:rPr>
          <w:rFonts w:ascii="Arial" w:hAnsi="Arial" w:cs="Arial"/>
          <w:sz w:val="24"/>
          <w:szCs w:val="24"/>
        </w:rPr>
        <w:t xml:space="preserve"> </w:t>
      </w:r>
      <w:r w:rsidR="009B4B0D" w:rsidRPr="008F279E">
        <w:rPr>
          <w:rFonts w:ascii="Arial" w:hAnsi="Arial" w:cs="Arial"/>
          <w:sz w:val="24"/>
          <w:szCs w:val="24"/>
        </w:rPr>
        <w:t>Foundation Phase Curriculum</w:t>
      </w:r>
      <w:r w:rsidR="00481E11" w:rsidRPr="008F279E">
        <w:rPr>
          <w:rFonts w:ascii="Arial" w:hAnsi="Arial" w:cs="Arial"/>
          <w:sz w:val="24"/>
          <w:szCs w:val="24"/>
        </w:rPr>
        <w:t>s</w:t>
      </w:r>
      <w:r w:rsidR="00F82920" w:rsidRPr="008F279E">
        <w:rPr>
          <w:rFonts w:ascii="Arial" w:hAnsi="Arial" w:cs="Arial"/>
          <w:sz w:val="24"/>
          <w:szCs w:val="24"/>
        </w:rPr>
        <w:t xml:space="preserve"> commitment </w:t>
      </w:r>
      <w:r w:rsidR="00B35C1B" w:rsidRPr="008F279E">
        <w:rPr>
          <w:rFonts w:ascii="Arial" w:hAnsi="Arial" w:cs="Arial"/>
          <w:sz w:val="24"/>
          <w:szCs w:val="24"/>
        </w:rPr>
        <w:t xml:space="preserve">of encouraging outdoor play </w:t>
      </w:r>
      <w:r w:rsidR="00AF465F" w:rsidRPr="008F279E">
        <w:rPr>
          <w:rFonts w:ascii="Arial" w:hAnsi="Arial" w:cs="Arial"/>
          <w:sz w:val="24"/>
          <w:szCs w:val="24"/>
        </w:rPr>
        <w:t>throughout the early years</w:t>
      </w:r>
      <w:r w:rsidR="00C701F6" w:rsidRPr="008F279E">
        <w:rPr>
          <w:rFonts w:ascii="Arial" w:hAnsi="Arial" w:cs="Arial"/>
          <w:sz w:val="24"/>
          <w:szCs w:val="24"/>
        </w:rPr>
        <w:t xml:space="preserve"> by</w:t>
      </w:r>
      <w:r w:rsidR="003D504D" w:rsidRPr="008F279E">
        <w:rPr>
          <w:rFonts w:ascii="Arial" w:hAnsi="Arial" w:cs="Arial"/>
          <w:sz w:val="24"/>
          <w:szCs w:val="24"/>
        </w:rPr>
        <w:t xml:space="preserve"> </w:t>
      </w:r>
      <w:r w:rsidR="003A4A20" w:rsidRPr="008F279E">
        <w:rPr>
          <w:rFonts w:ascii="Arial" w:hAnsi="Arial" w:cs="Arial"/>
          <w:sz w:val="24"/>
          <w:szCs w:val="24"/>
        </w:rPr>
        <w:t>allowing</w:t>
      </w:r>
      <w:r w:rsidR="003D504D" w:rsidRPr="008F279E">
        <w:rPr>
          <w:rFonts w:ascii="Arial" w:hAnsi="Arial" w:cs="Arial"/>
          <w:sz w:val="24"/>
          <w:szCs w:val="24"/>
        </w:rPr>
        <w:t xml:space="preserve"> </w:t>
      </w:r>
      <w:r w:rsidR="00042C62" w:rsidRPr="008F279E">
        <w:rPr>
          <w:rFonts w:ascii="Arial" w:hAnsi="Arial" w:cs="Arial"/>
          <w:sz w:val="24"/>
          <w:szCs w:val="24"/>
        </w:rPr>
        <w:t>children</w:t>
      </w:r>
      <w:r w:rsidR="003A4A20" w:rsidRPr="008F279E">
        <w:rPr>
          <w:rFonts w:ascii="Arial" w:hAnsi="Arial" w:cs="Arial"/>
          <w:sz w:val="24"/>
          <w:szCs w:val="24"/>
        </w:rPr>
        <w:t xml:space="preserve"> to experience</w:t>
      </w:r>
      <w:r w:rsidR="00042C62" w:rsidRPr="008F279E">
        <w:rPr>
          <w:rFonts w:ascii="Arial" w:hAnsi="Arial" w:cs="Arial"/>
          <w:sz w:val="24"/>
          <w:szCs w:val="24"/>
        </w:rPr>
        <w:t xml:space="preserve"> </w:t>
      </w:r>
      <w:r w:rsidR="003D504D" w:rsidRPr="008F279E">
        <w:rPr>
          <w:rFonts w:ascii="Arial" w:hAnsi="Arial" w:cs="Arial"/>
          <w:sz w:val="24"/>
          <w:szCs w:val="24"/>
        </w:rPr>
        <w:t xml:space="preserve">elements </w:t>
      </w:r>
      <w:r w:rsidR="00042C62" w:rsidRPr="008F279E">
        <w:rPr>
          <w:rFonts w:ascii="Arial" w:hAnsi="Arial" w:cs="Arial"/>
          <w:sz w:val="24"/>
          <w:szCs w:val="24"/>
        </w:rPr>
        <w:t>of risk</w:t>
      </w:r>
      <w:r w:rsidR="006C2EA8" w:rsidRPr="008F279E">
        <w:rPr>
          <w:rFonts w:ascii="Arial" w:hAnsi="Arial" w:cs="Arial"/>
          <w:sz w:val="24"/>
          <w:szCs w:val="24"/>
        </w:rPr>
        <w:t xml:space="preserve">, creativity </w:t>
      </w:r>
      <w:r w:rsidR="007C0CFE" w:rsidRPr="008F279E">
        <w:rPr>
          <w:rFonts w:ascii="Arial" w:hAnsi="Arial" w:cs="Arial"/>
          <w:sz w:val="24"/>
          <w:szCs w:val="24"/>
        </w:rPr>
        <w:t xml:space="preserve">and freedom. </w:t>
      </w:r>
      <w:r w:rsidR="00E011E9" w:rsidRPr="008F279E">
        <w:rPr>
          <w:rFonts w:ascii="Arial" w:hAnsi="Arial" w:cs="Arial"/>
          <w:sz w:val="24"/>
          <w:szCs w:val="24"/>
        </w:rPr>
        <w:t xml:space="preserve">Furthermore, </w:t>
      </w:r>
      <w:r w:rsidR="007C0CFE" w:rsidRPr="008F279E">
        <w:rPr>
          <w:rFonts w:ascii="Arial" w:hAnsi="Arial" w:cs="Arial"/>
          <w:sz w:val="24"/>
          <w:szCs w:val="24"/>
        </w:rPr>
        <w:t xml:space="preserve">Maynard </w:t>
      </w:r>
      <w:r w:rsidR="003C6BB6" w:rsidRPr="008F279E">
        <w:rPr>
          <w:rFonts w:ascii="Arial" w:hAnsi="Arial" w:cs="Arial"/>
          <w:sz w:val="24"/>
          <w:szCs w:val="24"/>
        </w:rPr>
        <w:t>and Waters (2014</w:t>
      </w:r>
      <w:r w:rsidR="0076775A" w:rsidRPr="008F279E">
        <w:rPr>
          <w:rFonts w:ascii="Arial" w:hAnsi="Arial" w:cs="Arial"/>
          <w:sz w:val="24"/>
          <w:szCs w:val="24"/>
        </w:rPr>
        <w:t>, p. 5</w:t>
      </w:r>
      <w:r w:rsidR="003C6BB6" w:rsidRPr="008F279E">
        <w:rPr>
          <w:rFonts w:ascii="Arial" w:hAnsi="Arial" w:cs="Arial"/>
          <w:sz w:val="24"/>
          <w:szCs w:val="24"/>
        </w:rPr>
        <w:t xml:space="preserve">) state that the outdoors is the </w:t>
      </w:r>
      <w:r w:rsidR="008C018D" w:rsidRPr="008F279E">
        <w:rPr>
          <w:rFonts w:ascii="Arial" w:hAnsi="Arial" w:cs="Arial"/>
          <w:sz w:val="24"/>
          <w:szCs w:val="24"/>
        </w:rPr>
        <w:t xml:space="preserve">ideal </w:t>
      </w:r>
      <w:r w:rsidR="00313B67" w:rsidRPr="008F279E">
        <w:rPr>
          <w:rFonts w:ascii="Arial" w:hAnsi="Arial" w:cs="Arial"/>
          <w:sz w:val="24"/>
          <w:szCs w:val="24"/>
        </w:rPr>
        <w:t>environment for children to</w:t>
      </w:r>
      <w:r w:rsidR="00CB2E37" w:rsidRPr="008F279E">
        <w:rPr>
          <w:rFonts w:ascii="Arial" w:hAnsi="Arial" w:cs="Arial"/>
          <w:sz w:val="24"/>
          <w:szCs w:val="24"/>
        </w:rPr>
        <w:t xml:space="preserve"> explore the natural world and</w:t>
      </w:r>
      <w:r w:rsidR="00313B67" w:rsidRPr="008F279E">
        <w:rPr>
          <w:rFonts w:ascii="Arial" w:hAnsi="Arial" w:cs="Arial"/>
          <w:sz w:val="24"/>
          <w:szCs w:val="24"/>
        </w:rPr>
        <w:t xml:space="preserve"> enhance </w:t>
      </w:r>
      <w:r w:rsidR="00B42182" w:rsidRPr="008F279E">
        <w:rPr>
          <w:rFonts w:ascii="Arial" w:hAnsi="Arial" w:cs="Arial"/>
          <w:sz w:val="24"/>
          <w:szCs w:val="24"/>
        </w:rPr>
        <w:t xml:space="preserve">all aspects of their development, along with their ability to </w:t>
      </w:r>
      <w:r w:rsidR="00CE1A06" w:rsidRPr="008F279E">
        <w:rPr>
          <w:rFonts w:ascii="Arial" w:hAnsi="Arial" w:cs="Arial"/>
          <w:sz w:val="24"/>
          <w:szCs w:val="24"/>
        </w:rPr>
        <w:t xml:space="preserve">retain </w:t>
      </w:r>
      <w:r w:rsidR="00B453FD" w:rsidRPr="008F279E">
        <w:rPr>
          <w:rFonts w:ascii="Arial" w:hAnsi="Arial" w:cs="Arial"/>
          <w:sz w:val="24"/>
          <w:szCs w:val="24"/>
        </w:rPr>
        <w:t xml:space="preserve">what </w:t>
      </w:r>
      <w:r w:rsidR="00DE7E48" w:rsidRPr="008F279E">
        <w:rPr>
          <w:rFonts w:ascii="Arial" w:hAnsi="Arial" w:cs="Arial"/>
          <w:sz w:val="24"/>
          <w:szCs w:val="24"/>
        </w:rPr>
        <w:t>they learn</w:t>
      </w:r>
      <w:r w:rsidR="00B453FD" w:rsidRPr="008F279E">
        <w:rPr>
          <w:rFonts w:ascii="Arial" w:hAnsi="Arial" w:cs="Arial"/>
          <w:sz w:val="24"/>
          <w:szCs w:val="24"/>
        </w:rPr>
        <w:t xml:space="preserve"> from those experiences</w:t>
      </w:r>
      <w:r w:rsidR="00CB2E37" w:rsidRPr="008F279E">
        <w:rPr>
          <w:rFonts w:ascii="Arial" w:hAnsi="Arial" w:cs="Arial"/>
          <w:sz w:val="24"/>
          <w:szCs w:val="24"/>
        </w:rPr>
        <w:t>.</w:t>
      </w:r>
    </w:p>
    <w:p w14:paraId="73D111B6" w14:textId="69A1F272" w:rsidR="00696EB3" w:rsidRPr="008F279E" w:rsidRDefault="00B953AC" w:rsidP="00EF0983">
      <w:pPr>
        <w:spacing w:line="360" w:lineRule="auto"/>
        <w:rPr>
          <w:rFonts w:ascii="Arial" w:hAnsi="Arial" w:cs="Arial"/>
          <w:sz w:val="24"/>
          <w:szCs w:val="24"/>
        </w:rPr>
      </w:pPr>
      <w:r w:rsidRPr="008F279E">
        <w:rPr>
          <w:rFonts w:ascii="Arial" w:hAnsi="Arial" w:cs="Arial"/>
          <w:sz w:val="24"/>
          <w:szCs w:val="24"/>
        </w:rPr>
        <w:t>According to Wainwright</w:t>
      </w:r>
      <w:r w:rsidR="002D2F62" w:rsidRPr="008F279E">
        <w:rPr>
          <w:rFonts w:ascii="Arial" w:hAnsi="Arial" w:cs="Arial"/>
          <w:sz w:val="24"/>
          <w:szCs w:val="24"/>
        </w:rPr>
        <w:t xml:space="preserve"> (</w:t>
      </w:r>
      <w:r w:rsidR="00607B78" w:rsidRPr="008F279E">
        <w:rPr>
          <w:rFonts w:ascii="Arial" w:hAnsi="Arial" w:cs="Arial"/>
          <w:sz w:val="24"/>
          <w:szCs w:val="24"/>
        </w:rPr>
        <w:t>2021</w:t>
      </w:r>
      <w:r w:rsidR="002D2F62" w:rsidRPr="008F279E">
        <w:rPr>
          <w:rFonts w:ascii="Arial" w:hAnsi="Arial" w:cs="Arial"/>
          <w:sz w:val="24"/>
          <w:szCs w:val="24"/>
        </w:rPr>
        <w:t xml:space="preserve">) the Foundation Phase </w:t>
      </w:r>
      <w:r w:rsidR="00EB3B99" w:rsidRPr="008F279E">
        <w:rPr>
          <w:rFonts w:ascii="Arial" w:hAnsi="Arial" w:cs="Arial"/>
          <w:sz w:val="24"/>
          <w:szCs w:val="24"/>
        </w:rPr>
        <w:t xml:space="preserve">integrates </w:t>
      </w:r>
      <w:r w:rsidR="000F1FD7" w:rsidRPr="008F279E">
        <w:rPr>
          <w:rFonts w:ascii="Arial" w:hAnsi="Arial" w:cs="Arial"/>
          <w:sz w:val="24"/>
          <w:szCs w:val="24"/>
        </w:rPr>
        <w:t xml:space="preserve">outdoor learning within </w:t>
      </w:r>
      <w:r w:rsidR="00D24EEF" w:rsidRPr="008F279E">
        <w:rPr>
          <w:rFonts w:ascii="Arial" w:hAnsi="Arial" w:cs="Arial"/>
          <w:sz w:val="24"/>
          <w:szCs w:val="24"/>
        </w:rPr>
        <w:t xml:space="preserve">their seven areas of learning </w:t>
      </w:r>
      <w:r w:rsidR="00637A24" w:rsidRPr="008F279E">
        <w:rPr>
          <w:rFonts w:ascii="Arial" w:hAnsi="Arial" w:cs="Arial"/>
          <w:sz w:val="24"/>
          <w:szCs w:val="24"/>
        </w:rPr>
        <w:t xml:space="preserve">as it was heavily influenced by </w:t>
      </w:r>
      <w:r w:rsidR="00403C04" w:rsidRPr="008F279E">
        <w:rPr>
          <w:rFonts w:ascii="Arial" w:hAnsi="Arial" w:cs="Arial"/>
          <w:sz w:val="24"/>
          <w:szCs w:val="24"/>
        </w:rPr>
        <w:t xml:space="preserve">the </w:t>
      </w:r>
      <w:r w:rsidR="00637A24" w:rsidRPr="008F279E">
        <w:rPr>
          <w:rFonts w:ascii="Arial" w:hAnsi="Arial" w:cs="Arial"/>
          <w:sz w:val="24"/>
          <w:szCs w:val="24"/>
        </w:rPr>
        <w:t xml:space="preserve">Scandinavian </w:t>
      </w:r>
      <w:r w:rsidR="00403C04" w:rsidRPr="008F279E">
        <w:rPr>
          <w:rFonts w:ascii="Arial" w:hAnsi="Arial" w:cs="Arial"/>
          <w:sz w:val="24"/>
          <w:szCs w:val="24"/>
        </w:rPr>
        <w:t>Forest Schools approach</w:t>
      </w:r>
      <w:r w:rsidR="0011293C" w:rsidRPr="008F279E">
        <w:rPr>
          <w:rFonts w:ascii="Arial" w:hAnsi="Arial" w:cs="Arial"/>
          <w:sz w:val="24"/>
          <w:szCs w:val="24"/>
        </w:rPr>
        <w:t>, along with educational theorists such as Froebel</w:t>
      </w:r>
      <w:r w:rsidR="00431F2D" w:rsidRPr="008F279E">
        <w:rPr>
          <w:rFonts w:ascii="Arial" w:hAnsi="Arial" w:cs="Arial"/>
          <w:sz w:val="24"/>
          <w:szCs w:val="24"/>
        </w:rPr>
        <w:t>. Similarly, Tovey (2017</w:t>
      </w:r>
      <w:r w:rsidR="001F4BFF" w:rsidRPr="008F279E">
        <w:rPr>
          <w:rFonts w:ascii="Arial" w:hAnsi="Arial" w:cs="Arial"/>
          <w:sz w:val="24"/>
          <w:szCs w:val="24"/>
        </w:rPr>
        <w:t>, p3</w:t>
      </w:r>
      <w:r w:rsidR="00431F2D" w:rsidRPr="008F279E">
        <w:rPr>
          <w:rFonts w:ascii="Arial" w:hAnsi="Arial" w:cs="Arial"/>
          <w:sz w:val="24"/>
          <w:szCs w:val="24"/>
        </w:rPr>
        <w:t xml:space="preserve">) </w:t>
      </w:r>
      <w:r w:rsidR="00D8767E" w:rsidRPr="008F279E">
        <w:rPr>
          <w:rFonts w:ascii="Arial" w:hAnsi="Arial" w:cs="Arial"/>
          <w:sz w:val="24"/>
          <w:szCs w:val="24"/>
        </w:rPr>
        <w:t>discusses</w:t>
      </w:r>
      <w:r w:rsidR="00431F2D" w:rsidRPr="008F279E">
        <w:rPr>
          <w:rFonts w:ascii="Arial" w:hAnsi="Arial" w:cs="Arial"/>
          <w:sz w:val="24"/>
          <w:szCs w:val="24"/>
        </w:rPr>
        <w:t xml:space="preserve"> </w:t>
      </w:r>
      <w:r w:rsidR="00975FEF" w:rsidRPr="008F279E">
        <w:rPr>
          <w:rFonts w:ascii="Arial" w:hAnsi="Arial" w:cs="Arial"/>
          <w:sz w:val="24"/>
          <w:szCs w:val="24"/>
        </w:rPr>
        <w:t>the Froeb</w:t>
      </w:r>
      <w:r w:rsidR="00C64A88" w:rsidRPr="008F279E">
        <w:rPr>
          <w:rFonts w:ascii="Arial" w:hAnsi="Arial" w:cs="Arial"/>
          <w:sz w:val="24"/>
          <w:szCs w:val="24"/>
        </w:rPr>
        <w:t xml:space="preserve">elian approach </w:t>
      </w:r>
      <w:r w:rsidR="00427BF3" w:rsidRPr="008F279E">
        <w:rPr>
          <w:rFonts w:ascii="Arial" w:hAnsi="Arial" w:cs="Arial"/>
          <w:sz w:val="24"/>
          <w:szCs w:val="24"/>
        </w:rPr>
        <w:t xml:space="preserve">to outdoor learning </w:t>
      </w:r>
      <w:r w:rsidR="00D8767E" w:rsidRPr="008F279E">
        <w:rPr>
          <w:rFonts w:ascii="Arial" w:hAnsi="Arial" w:cs="Arial"/>
          <w:sz w:val="24"/>
          <w:szCs w:val="24"/>
        </w:rPr>
        <w:t xml:space="preserve">by </w:t>
      </w:r>
      <w:r w:rsidR="00FE3B3B" w:rsidRPr="008F279E">
        <w:rPr>
          <w:rFonts w:ascii="Arial" w:hAnsi="Arial" w:cs="Arial"/>
          <w:sz w:val="24"/>
          <w:szCs w:val="24"/>
        </w:rPr>
        <w:t xml:space="preserve">highlighting the importance </w:t>
      </w:r>
      <w:r w:rsidR="00215386" w:rsidRPr="008F279E">
        <w:rPr>
          <w:rFonts w:ascii="Arial" w:hAnsi="Arial" w:cs="Arial"/>
          <w:sz w:val="24"/>
          <w:szCs w:val="24"/>
        </w:rPr>
        <w:t xml:space="preserve">of </w:t>
      </w:r>
      <w:r w:rsidR="001062C4" w:rsidRPr="008F279E">
        <w:rPr>
          <w:rFonts w:ascii="Arial" w:hAnsi="Arial" w:cs="Arial"/>
          <w:sz w:val="24"/>
          <w:szCs w:val="24"/>
        </w:rPr>
        <w:t xml:space="preserve">providing </w:t>
      </w:r>
      <w:r w:rsidR="00215386" w:rsidRPr="008F279E">
        <w:rPr>
          <w:rFonts w:ascii="Arial" w:hAnsi="Arial" w:cs="Arial"/>
          <w:sz w:val="24"/>
          <w:szCs w:val="24"/>
        </w:rPr>
        <w:t xml:space="preserve">children </w:t>
      </w:r>
      <w:r w:rsidR="001062C4" w:rsidRPr="008F279E">
        <w:rPr>
          <w:rFonts w:ascii="Arial" w:hAnsi="Arial" w:cs="Arial"/>
          <w:sz w:val="24"/>
          <w:szCs w:val="24"/>
        </w:rPr>
        <w:t>with</w:t>
      </w:r>
      <w:r w:rsidR="00215386" w:rsidRPr="008F279E">
        <w:rPr>
          <w:rFonts w:ascii="Arial" w:hAnsi="Arial" w:cs="Arial"/>
          <w:sz w:val="24"/>
          <w:szCs w:val="24"/>
        </w:rPr>
        <w:t xml:space="preserve"> regular, hands-on experiences </w:t>
      </w:r>
      <w:r w:rsidR="00CC511D" w:rsidRPr="008F279E">
        <w:rPr>
          <w:rFonts w:ascii="Arial" w:hAnsi="Arial" w:cs="Arial"/>
          <w:sz w:val="24"/>
          <w:szCs w:val="24"/>
        </w:rPr>
        <w:t>to form connections with the world</w:t>
      </w:r>
      <w:r w:rsidR="00CA36F8" w:rsidRPr="008F279E">
        <w:rPr>
          <w:rFonts w:ascii="Arial" w:hAnsi="Arial" w:cs="Arial"/>
          <w:sz w:val="24"/>
          <w:szCs w:val="24"/>
        </w:rPr>
        <w:t xml:space="preserve"> and all living things. </w:t>
      </w:r>
      <w:r w:rsidR="008F223D" w:rsidRPr="008F279E">
        <w:rPr>
          <w:rFonts w:ascii="Arial" w:hAnsi="Arial" w:cs="Arial"/>
          <w:sz w:val="24"/>
          <w:szCs w:val="24"/>
        </w:rPr>
        <w:t xml:space="preserve">Outdoor play, </w:t>
      </w:r>
      <w:r w:rsidR="003E5A47" w:rsidRPr="008F279E">
        <w:rPr>
          <w:rFonts w:ascii="Arial" w:hAnsi="Arial" w:cs="Arial"/>
          <w:sz w:val="24"/>
          <w:szCs w:val="24"/>
        </w:rPr>
        <w:t>as Brussoni</w:t>
      </w:r>
      <w:r w:rsidR="00036C9B" w:rsidRPr="008F279E">
        <w:rPr>
          <w:rFonts w:ascii="Arial" w:hAnsi="Arial" w:cs="Arial"/>
          <w:sz w:val="24"/>
          <w:szCs w:val="24"/>
        </w:rPr>
        <w:t xml:space="preserve"> </w:t>
      </w:r>
      <w:r w:rsidR="00C761FD" w:rsidRPr="008F279E">
        <w:rPr>
          <w:rFonts w:ascii="Arial" w:hAnsi="Arial" w:cs="Arial"/>
          <w:sz w:val="24"/>
          <w:szCs w:val="24"/>
        </w:rPr>
        <w:t>(</w:t>
      </w:r>
      <w:r w:rsidR="00036C9B" w:rsidRPr="008F279E">
        <w:rPr>
          <w:rFonts w:ascii="Arial" w:hAnsi="Arial" w:cs="Arial"/>
          <w:sz w:val="24"/>
          <w:szCs w:val="24"/>
        </w:rPr>
        <w:t>2020</w:t>
      </w:r>
      <w:r w:rsidR="00C761FD" w:rsidRPr="008F279E">
        <w:rPr>
          <w:rFonts w:ascii="Arial" w:hAnsi="Arial" w:cs="Arial"/>
          <w:sz w:val="24"/>
          <w:szCs w:val="24"/>
        </w:rPr>
        <w:t xml:space="preserve">) </w:t>
      </w:r>
      <w:r w:rsidR="007D7348" w:rsidRPr="008F279E">
        <w:rPr>
          <w:rFonts w:ascii="Arial" w:hAnsi="Arial" w:cs="Arial"/>
          <w:sz w:val="24"/>
          <w:szCs w:val="24"/>
        </w:rPr>
        <w:t xml:space="preserve">explains, </w:t>
      </w:r>
      <w:r w:rsidR="009A2AF1" w:rsidRPr="008F279E">
        <w:rPr>
          <w:rFonts w:ascii="Arial" w:hAnsi="Arial" w:cs="Arial"/>
          <w:sz w:val="24"/>
          <w:szCs w:val="24"/>
        </w:rPr>
        <w:t>is an unstructured outdoor activity that is freely chosen by children</w:t>
      </w:r>
      <w:r w:rsidR="005F3C78" w:rsidRPr="008F279E">
        <w:rPr>
          <w:rFonts w:ascii="Arial" w:hAnsi="Arial" w:cs="Arial"/>
          <w:sz w:val="24"/>
          <w:szCs w:val="24"/>
        </w:rPr>
        <w:t xml:space="preserve">. </w:t>
      </w:r>
      <w:r w:rsidR="00935E9C" w:rsidRPr="008F279E">
        <w:rPr>
          <w:rFonts w:ascii="Arial" w:hAnsi="Arial" w:cs="Arial"/>
          <w:sz w:val="24"/>
          <w:szCs w:val="24"/>
        </w:rPr>
        <w:t>Additionally,</w:t>
      </w:r>
      <w:r w:rsidR="005F3C78" w:rsidRPr="008F279E">
        <w:rPr>
          <w:rFonts w:ascii="Arial" w:hAnsi="Arial" w:cs="Arial"/>
          <w:sz w:val="24"/>
          <w:szCs w:val="24"/>
        </w:rPr>
        <w:t xml:space="preserve"> Brussoni </w:t>
      </w:r>
      <w:r w:rsidR="00935E9C" w:rsidRPr="008F279E">
        <w:rPr>
          <w:rFonts w:ascii="Arial" w:hAnsi="Arial" w:cs="Arial"/>
          <w:sz w:val="24"/>
          <w:szCs w:val="24"/>
        </w:rPr>
        <w:t xml:space="preserve">(2020) </w:t>
      </w:r>
      <w:r w:rsidR="005F3C78" w:rsidRPr="008F279E">
        <w:rPr>
          <w:rFonts w:ascii="Arial" w:hAnsi="Arial" w:cs="Arial"/>
          <w:sz w:val="24"/>
          <w:szCs w:val="24"/>
        </w:rPr>
        <w:t>states that outdoor play c</w:t>
      </w:r>
      <w:r w:rsidR="00394787" w:rsidRPr="008F279E">
        <w:rPr>
          <w:rFonts w:ascii="Arial" w:hAnsi="Arial" w:cs="Arial"/>
          <w:sz w:val="24"/>
          <w:szCs w:val="24"/>
        </w:rPr>
        <w:t xml:space="preserve">an include opportunities for </w:t>
      </w:r>
      <w:r w:rsidR="005F3C78" w:rsidRPr="008F279E">
        <w:rPr>
          <w:rFonts w:ascii="Arial" w:hAnsi="Arial" w:cs="Arial"/>
          <w:sz w:val="24"/>
          <w:szCs w:val="24"/>
        </w:rPr>
        <w:t>children</w:t>
      </w:r>
      <w:r w:rsidR="00394787" w:rsidRPr="008F279E">
        <w:rPr>
          <w:rFonts w:ascii="Arial" w:hAnsi="Arial" w:cs="Arial"/>
          <w:sz w:val="24"/>
          <w:szCs w:val="24"/>
        </w:rPr>
        <w:t xml:space="preserve"> to </w:t>
      </w:r>
      <w:r w:rsidR="005F3C78" w:rsidRPr="008F279E">
        <w:rPr>
          <w:rFonts w:ascii="Arial" w:hAnsi="Arial" w:cs="Arial"/>
          <w:sz w:val="24"/>
          <w:szCs w:val="24"/>
        </w:rPr>
        <w:t xml:space="preserve">partake in </w:t>
      </w:r>
      <w:r w:rsidR="00935E9C" w:rsidRPr="008F279E">
        <w:rPr>
          <w:rFonts w:ascii="Arial" w:hAnsi="Arial" w:cs="Arial"/>
          <w:sz w:val="24"/>
          <w:szCs w:val="24"/>
        </w:rPr>
        <w:t xml:space="preserve">activities such as </w:t>
      </w:r>
      <w:r w:rsidR="003506D5" w:rsidRPr="008F279E">
        <w:rPr>
          <w:rFonts w:ascii="Arial" w:hAnsi="Arial" w:cs="Arial"/>
          <w:sz w:val="24"/>
          <w:szCs w:val="24"/>
        </w:rPr>
        <w:t>observ</w:t>
      </w:r>
      <w:r w:rsidR="00935E9C" w:rsidRPr="008F279E">
        <w:rPr>
          <w:rFonts w:ascii="Arial" w:hAnsi="Arial" w:cs="Arial"/>
          <w:sz w:val="24"/>
          <w:szCs w:val="24"/>
        </w:rPr>
        <w:t>ing</w:t>
      </w:r>
      <w:r w:rsidR="003506D5" w:rsidRPr="008F279E">
        <w:rPr>
          <w:rFonts w:ascii="Arial" w:hAnsi="Arial" w:cs="Arial"/>
          <w:sz w:val="24"/>
          <w:szCs w:val="24"/>
        </w:rPr>
        <w:t xml:space="preserve"> bugs</w:t>
      </w:r>
      <w:r w:rsidR="007124E2" w:rsidRPr="008F279E">
        <w:rPr>
          <w:rFonts w:ascii="Arial" w:hAnsi="Arial" w:cs="Arial"/>
          <w:sz w:val="24"/>
          <w:szCs w:val="24"/>
        </w:rPr>
        <w:t xml:space="preserve"> or creat</w:t>
      </w:r>
      <w:r w:rsidR="00935E9C" w:rsidRPr="008F279E">
        <w:rPr>
          <w:rFonts w:ascii="Arial" w:hAnsi="Arial" w:cs="Arial"/>
          <w:sz w:val="24"/>
          <w:szCs w:val="24"/>
        </w:rPr>
        <w:t>ing games</w:t>
      </w:r>
      <w:r w:rsidR="007124E2" w:rsidRPr="008F279E">
        <w:rPr>
          <w:rFonts w:ascii="Arial" w:hAnsi="Arial" w:cs="Arial"/>
          <w:sz w:val="24"/>
          <w:szCs w:val="24"/>
        </w:rPr>
        <w:t xml:space="preserve"> </w:t>
      </w:r>
      <w:r w:rsidR="00935E9C" w:rsidRPr="008F279E">
        <w:rPr>
          <w:rFonts w:ascii="Arial" w:hAnsi="Arial" w:cs="Arial"/>
          <w:sz w:val="24"/>
          <w:szCs w:val="24"/>
        </w:rPr>
        <w:t>inspired</w:t>
      </w:r>
      <w:r w:rsidR="007124E2" w:rsidRPr="008F279E">
        <w:rPr>
          <w:rFonts w:ascii="Arial" w:hAnsi="Arial" w:cs="Arial"/>
          <w:sz w:val="24"/>
          <w:szCs w:val="24"/>
        </w:rPr>
        <w:t xml:space="preserve"> by their imagination</w:t>
      </w:r>
      <w:r w:rsidR="001254E8" w:rsidRPr="008F279E">
        <w:rPr>
          <w:rFonts w:ascii="Arial" w:hAnsi="Arial" w:cs="Arial"/>
          <w:sz w:val="24"/>
          <w:szCs w:val="24"/>
        </w:rPr>
        <w:t xml:space="preserve"> and the environment. </w:t>
      </w:r>
      <w:r w:rsidR="00CA36F8" w:rsidRPr="008F279E">
        <w:rPr>
          <w:rFonts w:ascii="Arial" w:hAnsi="Arial" w:cs="Arial"/>
          <w:sz w:val="24"/>
          <w:szCs w:val="24"/>
        </w:rPr>
        <w:t>Tovey (2017, p.3) suggests</w:t>
      </w:r>
      <w:r w:rsidR="0045229B" w:rsidRPr="008F279E">
        <w:rPr>
          <w:rFonts w:ascii="Arial" w:hAnsi="Arial" w:cs="Arial"/>
          <w:sz w:val="24"/>
          <w:szCs w:val="24"/>
        </w:rPr>
        <w:t xml:space="preserve"> outdoor</w:t>
      </w:r>
      <w:r w:rsidR="00CA36F8" w:rsidRPr="008F279E">
        <w:rPr>
          <w:rFonts w:ascii="Arial" w:hAnsi="Arial" w:cs="Arial"/>
          <w:sz w:val="24"/>
          <w:szCs w:val="24"/>
        </w:rPr>
        <w:t xml:space="preserve"> </w:t>
      </w:r>
      <w:r w:rsidR="0045229B" w:rsidRPr="008F279E">
        <w:rPr>
          <w:rFonts w:ascii="Arial" w:hAnsi="Arial" w:cs="Arial"/>
          <w:sz w:val="24"/>
          <w:szCs w:val="24"/>
        </w:rPr>
        <w:t>elements such as a nursery garden can provide</w:t>
      </w:r>
      <w:r w:rsidR="00F836B2" w:rsidRPr="008F279E">
        <w:rPr>
          <w:rFonts w:ascii="Arial" w:hAnsi="Arial" w:cs="Arial"/>
          <w:sz w:val="24"/>
          <w:szCs w:val="24"/>
        </w:rPr>
        <w:t xml:space="preserve"> a rich learning space for opportunities for children to develop across all learning areas. </w:t>
      </w:r>
    </w:p>
    <w:p w14:paraId="417C3CB9" w14:textId="087007A3" w:rsidR="00E70892" w:rsidRPr="008F279E" w:rsidRDefault="00480AAE" w:rsidP="00D23F46">
      <w:pPr>
        <w:spacing w:line="360" w:lineRule="auto"/>
        <w:rPr>
          <w:rFonts w:ascii="Arial" w:hAnsi="Arial" w:cs="Arial"/>
          <w:sz w:val="24"/>
          <w:szCs w:val="24"/>
        </w:rPr>
      </w:pPr>
      <w:r w:rsidRPr="008F279E">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6877D9B7" wp14:editId="0B6E0E60">
                <wp:simplePos x="0" y="0"/>
                <wp:positionH relativeFrom="margin">
                  <wp:align>left</wp:align>
                </wp:positionH>
                <wp:positionV relativeFrom="paragraph">
                  <wp:posOffset>1997179</wp:posOffset>
                </wp:positionV>
                <wp:extent cx="1077595" cy="265430"/>
                <wp:effectExtent l="0" t="0" r="8255" b="1270"/>
                <wp:wrapSquare wrapText="bothSides"/>
                <wp:docPr id="10621470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7595" cy="265430"/>
                        </a:xfrm>
                        <a:prstGeom prst="rect">
                          <a:avLst/>
                        </a:prstGeom>
                        <a:solidFill>
                          <a:srgbClr val="FFFFFF"/>
                        </a:solidFill>
                        <a:ln w="9525">
                          <a:noFill/>
                          <a:miter lim="800000"/>
                          <a:headEnd/>
                          <a:tailEnd/>
                        </a:ln>
                      </wps:spPr>
                      <wps:txbx>
                        <w:txbxContent>
                          <w:p w14:paraId="4A3610CA" w14:textId="53D5142B" w:rsidR="00066A3F" w:rsidRDefault="00597C98">
                            <w:r>
                              <w:t>(</w:t>
                            </w:r>
                            <w:r w:rsidR="00066A3F">
                              <w:t>S</w:t>
                            </w:r>
                            <w:r>
                              <w:t>tock Image)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77D9B7" id="_x0000_s1027" type="#_x0000_t202" style="position:absolute;margin-left:0;margin-top:157.25pt;width:84.85pt;height:20.9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" stroked="f">
                <v:textbox>
                  <w:txbxContent>
                    <w:p w14:paraId="4A3610CA" w14:textId="53D5142B" w:rsidR="00066A3F" w:rsidRDefault="00597C98">
                      <w:r>
                        <w:t>(</w:t>
                      </w:r>
                      <w:r w:rsidR="00066A3F">
                        <w:t>S</w:t>
                      </w:r>
                      <w:r>
                        <w:t>tock Image)</w:t>
                      </w:r>
                    </w:p>
                  </w:txbxContent>
                </v:textbox>
                <w10:wrap type="square" anchorx="margin"/>
              </v:shape>
            </w:pict>
          </mc:Fallback>
        </mc:AlternateContent>
      </w:r>
      <w:r w:rsidR="00CD5023" w:rsidRPr="008F279E">
        <w:rPr>
          <w:rFonts w:ascii="Arial" w:hAnsi="Arial" w:cs="Arial"/>
          <w:noProof/>
          <w:sz w:val="24"/>
          <w:szCs w:val="24"/>
        </w:rPr>
        <w:drawing>
          <wp:anchor distT="0" distB="0" distL="114300" distR="114300" simplePos="0" relativeHeight="251661312" behindDoc="0" locked="0" layoutInCell="1" allowOverlap="1" wp14:anchorId="1C026493" wp14:editId="2F06F6C7">
            <wp:simplePos x="0" y="0"/>
            <wp:positionH relativeFrom="margin">
              <wp:align>left</wp:align>
            </wp:positionH>
            <wp:positionV relativeFrom="paragraph">
              <wp:posOffset>5715</wp:posOffset>
            </wp:positionV>
            <wp:extent cx="3002280" cy="1956435"/>
            <wp:effectExtent l="0" t="0" r="7620" b="5715"/>
            <wp:wrapSquare wrapText="bothSides"/>
            <wp:docPr id="758493599" name="Picture 2" descr="Mother and daughters at a fa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493599" name="Picture 758493599" descr="Mother and daughters at a farm"/>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02280" cy="1956435"/>
                    </a:xfrm>
                    <a:prstGeom prst="rect">
                      <a:avLst/>
                    </a:prstGeom>
                    <a:effectLst>
                      <a:softEdge rad="63500"/>
                    </a:effectLst>
                  </pic:spPr>
                </pic:pic>
              </a:graphicData>
            </a:graphic>
            <wp14:sizeRelH relativeFrom="margin">
              <wp14:pctWidth>0</wp14:pctWidth>
            </wp14:sizeRelH>
            <wp14:sizeRelV relativeFrom="margin">
              <wp14:pctHeight>0</wp14:pctHeight>
            </wp14:sizeRelV>
          </wp:anchor>
        </w:drawing>
      </w:r>
      <w:r w:rsidR="00374FC6" w:rsidRPr="008F279E">
        <w:rPr>
          <w:rFonts w:ascii="Arial" w:hAnsi="Arial" w:cs="Arial"/>
          <w:sz w:val="24"/>
          <w:szCs w:val="24"/>
        </w:rPr>
        <w:t xml:space="preserve">Thorburn and Allison (2015) </w:t>
      </w:r>
      <w:r w:rsidR="00593A33" w:rsidRPr="008F279E">
        <w:rPr>
          <w:rFonts w:ascii="Arial" w:hAnsi="Arial" w:cs="Arial"/>
          <w:sz w:val="24"/>
          <w:szCs w:val="24"/>
        </w:rPr>
        <w:t>expres</w:t>
      </w:r>
      <w:r w:rsidR="00290B38" w:rsidRPr="008F279E">
        <w:rPr>
          <w:rFonts w:ascii="Arial" w:hAnsi="Arial" w:cs="Arial"/>
          <w:sz w:val="24"/>
          <w:szCs w:val="24"/>
        </w:rPr>
        <w:t>s</w:t>
      </w:r>
      <w:r w:rsidR="006B16B3" w:rsidRPr="008F279E">
        <w:rPr>
          <w:rFonts w:ascii="Arial" w:hAnsi="Arial" w:cs="Arial"/>
          <w:sz w:val="24"/>
          <w:szCs w:val="24"/>
        </w:rPr>
        <w:t xml:space="preserve"> </w:t>
      </w:r>
      <w:r w:rsidR="00290B38" w:rsidRPr="008F279E">
        <w:rPr>
          <w:rFonts w:ascii="Arial" w:hAnsi="Arial" w:cs="Arial"/>
          <w:sz w:val="24"/>
          <w:szCs w:val="24"/>
        </w:rPr>
        <w:t>that</w:t>
      </w:r>
      <w:r w:rsidR="003632FD" w:rsidRPr="008F279E">
        <w:rPr>
          <w:rFonts w:ascii="Arial" w:hAnsi="Arial" w:cs="Arial"/>
          <w:sz w:val="24"/>
          <w:szCs w:val="24"/>
        </w:rPr>
        <w:t xml:space="preserve"> integrating outdoor learning in the curriculum </w:t>
      </w:r>
      <w:r w:rsidR="00D81E15" w:rsidRPr="008F279E">
        <w:rPr>
          <w:rFonts w:ascii="Arial" w:hAnsi="Arial" w:cs="Arial"/>
          <w:sz w:val="24"/>
          <w:szCs w:val="24"/>
        </w:rPr>
        <w:t>supports children’s well-being</w:t>
      </w:r>
      <w:r w:rsidR="00696EB3" w:rsidRPr="008F279E">
        <w:rPr>
          <w:rFonts w:ascii="Arial" w:hAnsi="Arial" w:cs="Arial"/>
          <w:sz w:val="24"/>
          <w:szCs w:val="24"/>
        </w:rPr>
        <w:t xml:space="preserve"> through explorational, </w:t>
      </w:r>
      <w:r w:rsidR="00593A33" w:rsidRPr="008F279E">
        <w:rPr>
          <w:rFonts w:ascii="Arial" w:hAnsi="Arial" w:cs="Arial"/>
          <w:sz w:val="24"/>
          <w:szCs w:val="24"/>
        </w:rPr>
        <w:t>problem-based learning</w:t>
      </w:r>
      <w:r w:rsidRPr="008F279E">
        <w:rPr>
          <w:rFonts w:ascii="Arial" w:hAnsi="Arial" w:cs="Arial"/>
          <w:sz w:val="24"/>
          <w:szCs w:val="24"/>
        </w:rPr>
        <w:t>.</w:t>
      </w:r>
      <w:r w:rsidR="00290B38" w:rsidRPr="008F279E">
        <w:rPr>
          <w:rFonts w:ascii="Arial" w:hAnsi="Arial" w:cs="Arial"/>
          <w:sz w:val="24"/>
          <w:szCs w:val="24"/>
        </w:rPr>
        <w:t xml:space="preserve"> However</w:t>
      </w:r>
      <w:r w:rsidRPr="008F279E">
        <w:rPr>
          <w:rFonts w:ascii="Arial" w:hAnsi="Arial" w:cs="Arial"/>
          <w:sz w:val="24"/>
          <w:szCs w:val="24"/>
        </w:rPr>
        <w:t>, Thorburn and Allison</w:t>
      </w:r>
      <w:r w:rsidR="00F403F9" w:rsidRPr="008F279E">
        <w:rPr>
          <w:rFonts w:ascii="Arial" w:hAnsi="Arial" w:cs="Arial"/>
          <w:sz w:val="24"/>
          <w:szCs w:val="24"/>
        </w:rPr>
        <w:t xml:space="preserve"> (2015)</w:t>
      </w:r>
      <w:r w:rsidRPr="008F279E">
        <w:rPr>
          <w:rFonts w:ascii="Arial" w:hAnsi="Arial" w:cs="Arial"/>
          <w:sz w:val="24"/>
          <w:szCs w:val="24"/>
        </w:rPr>
        <w:t xml:space="preserve"> note that aligning outdoor learning with curriculum aims requires educators to </w:t>
      </w:r>
      <w:r w:rsidR="00F508CB" w:rsidRPr="008F279E">
        <w:rPr>
          <w:rFonts w:ascii="Arial" w:hAnsi="Arial" w:cs="Arial"/>
          <w:sz w:val="24"/>
          <w:szCs w:val="24"/>
        </w:rPr>
        <w:t>effectively adapt to foster both academic development and per</w:t>
      </w:r>
      <w:r w:rsidR="000E3485" w:rsidRPr="008F279E">
        <w:rPr>
          <w:rFonts w:ascii="Arial" w:hAnsi="Arial" w:cs="Arial"/>
          <w:sz w:val="24"/>
          <w:szCs w:val="24"/>
        </w:rPr>
        <w:t>sonal well-being.</w:t>
      </w:r>
      <w:r w:rsidR="00B553B7" w:rsidRPr="008F279E">
        <w:rPr>
          <w:rFonts w:ascii="Arial" w:hAnsi="Arial" w:cs="Arial"/>
          <w:sz w:val="24"/>
          <w:szCs w:val="24"/>
        </w:rPr>
        <w:t xml:space="preserve"> </w:t>
      </w:r>
      <w:r w:rsidR="0042313F" w:rsidRPr="008F279E">
        <w:rPr>
          <w:rFonts w:ascii="Arial" w:hAnsi="Arial" w:cs="Arial"/>
          <w:sz w:val="24"/>
          <w:szCs w:val="24"/>
        </w:rPr>
        <w:t xml:space="preserve"> The Welsh Government (</w:t>
      </w:r>
      <w:r w:rsidR="005F06E3" w:rsidRPr="008F279E">
        <w:rPr>
          <w:rFonts w:ascii="Arial" w:hAnsi="Arial" w:cs="Arial"/>
          <w:sz w:val="24"/>
          <w:szCs w:val="24"/>
        </w:rPr>
        <w:t xml:space="preserve">no date) outdoor learning handbook </w:t>
      </w:r>
      <w:r w:rsidR="002A4638" w:rsidRPr="008F279E">
        <w:rPr>
          <w:rFonts w:ascii="Arial" w:hAnsi="Arial" w:cs="Arial"/>
          <w:sz w:val="24"/>
          <w:szCs w:val="24"/>
        </w:rPr>
        <w:t>states that</w:t>
      </w:r>
      <w:r w:rsidR="00B21DB9" w:rsidRPr="008F279E">
        <w:rPr>
          <w:rFonts w:ascii="Arial" w:hAnsi="Arial" w:cs="Arial"/>
          <w:sz w:val="24"/>
          <w:szCs w:val="24"/>
        </w:rPr>
        <w:t xml:space="preserve"> supporting </w:t>
      </w:r>
      <w:r w:rsidR="00152783" w:rsidRPr="008F279E">
        <w:rPr>
          <w:rFonts w:ascii="Arial" w:hAnsi="Arial" w:cs="Arial"/>
          <w:sz w:val="24"/>
          <w:szCs w:val="24"/>
        </w:rPr>
        <w:lastRenderedPageBreak/>
        <w:t xml:space="preserve">outdoor learning involves educators </w:t>
      </w:r>
      <w:r w:rsidR="007158B7" w:rsidRPr="008F279E">
        <w:rPr>
          <w:rFonts w:ascii="Arial" w:hAnsi="Arial" w:cs="Arial"/>
          <w:sz w:val="24"/>
          <w:szCs w:val="24"/>
        </w:rPr>
        <w:t xml:space="preserve">allowing children opportunities to </w:t>
      </w:r>
      <w:r w:rsidR="0071610F" w:rsidRPr="008F279E">
        <w:rPr>
          <w:rFonts w:ascii="Arial" w:hAnsi="Arial" w:cs="Arial"/>
          <w:sz w:val="24"/>
          <w:szCs w:val="24"/>
        </w:rPr>
        <w:t>experience manageable risks</w:t>
      </w:r>
      <w:r w:rsidR="00056DFA" w:rsidRPr="008F279E">
        <w:rPr>
          <w:rFonts w:ascii="Arial" w:hAnsi="Arial" w:cs="Arial"/>
          <w:sz w:val="24"/>
          <w:szCs w:val="24"/>
        </w:rPr>
        <w:t xml:space="preserve">, once the outdoor area has been thoroughly </w:t>
      </w:r>
      <w:r w:rsidR="00160EE7" w:rsidRPr="008F279E">
        <w:rPr>
          <w:rFonts w:ascii="Arial" w:hAnsi="Arial" w:cs="Arial"/>
          <w:sz w:val="24"/>
          <w:szCs w:val="24"/>
        </w:rPr>
        <w:t>assessed</w:t>
      </w:r>
      <w:r w:rsidR="00EF6192" w:rsidRPr="008F279E">
        <w:rPr>
          <w:rFonts w:ascii="Arial" w:hAnsi="Arial" w:cs="Arial"/>
          <w:sz w:val="24"/>
          <w:szCs w:val="24"/>
        </w:rPr>
        <w:t>. Additionally,</w:t>
      </w:r>
      <w:r w:rsidR="00341FBB" w:rsidRPr="008F279E">
        <w:rPr>
          <w:rFonts w:ascii="Arial" w:hAnsi="Arial" w:cs="Arial"/>
          <w:sz w:val="24"/>
          <w:szCs w:val="24"/>
        </w:rPr>
        <w:t xml:space="preserve"> Welsh Government (no date) </w:t>
      </w:r>
      <w:r w:rsidR="000D3BD3" w:rsidRPr="008F279E">
        <w:rPr>
          <w:rFonts w:ascii="Arial" w:hAnsi="Arial" w:cs="Arial"/>
          <w:sz w:val="24"/>
          <w:szCs w:val="24"/>
        </w:rPr>
        <w:t xml:space="preserve">express that exposure to safe levels of risk </w:t>
      </w:r>
      <w:r w:rsidR="00781578" w:rsidRPr="008F279E">
        <w:rPr>
          <w:rFonts w:ascii="Arial" w:hAnsi="Arial" w:cs="Arial"/>
          <w:sz w:val="24"/>
          <w:szCs w:val="24"/>
        </w:rPr>
        <w:t xml:space="preserve">is a </w:t>
      </w:r>
      <w:r w:rsidR="003D04BF" w:rsidRPr="008F279E">
        <w:rPr>
          <w:rFonts w:ascii="Arial" w:hAnsi="Arial" w:cs="Arial"/>
          <w:sz w:val="24"/>
          <w:szCs w:val="24"/>
        </w:rPr>
        <w:t xml:space="preserve">fundamental part of outdoor learning </w:t>
      </w:r>
      <w:r w:rsidR="00566AB6" w:rsidRPr="008F279E">
        <w:rPr>
          <w:rFonts w:ascii="Arial" w:hAnsi="Arial" w:cs="Arial"/>
          <w:sz w:val="24"/>
          <w:szCs w:val="24"/>
        </w:rPr>
        <w:t xml:space="preserve">as it discourages children from seeking </w:t>
      </w:r>
      <w:r w:rsidR="00411F8B" w:rsidRPr="008F279E">
        <w:rPr>
          <w:rFonts w:ascii="Arial" w:hAnsi="Arial" w:cs="Arial"/>
          <w:sz w:val="24"/>
          <w:szCs w:val="24"/>
        </w:rPr>
        <w:t xml:space="preserve">dangerous </w:t>
      </w:r>
      <w:r w:rsidR="00EA6C14" w:rsidRPr="008F279E">
        <w:rPr>
          <w:rFonts w:ascii="Arial" w:hAnsi="Arial" w:cs="Arial"/>
          <w:sz w:val="24"/>
          <w:szCs w:val="24"/>
        </w:rPr>
        <w:t>thrills</w:t>
      </w:r>
      <w:r w:rsidR="00411F8B" w:rsidRPr="008F279E">
        <w:rPr>
          <w:rFonts w:ascii="Arial" w:hAnsi="Arial" w:cs="Arial"/>
          <w:sz w:val="24"/>
          <w:szCs w:val="24"/>
        </w:rPr>
        <w:t xml:space="preserve"> if unsupervised. </w:t>
      </w:r>
      <w:r w:rsidR="00FC2B5C" w:rsidRPr="008F279E">
        <w:rPr>
          <w:rFonts w:ascii="Arial" w:hAnsi="Arial" w:cs="Arial"/>
          <w:sz w:val="24"/>
          <w:szCs w:val="24"/>
        </w:rPr>
        <w:t xml:space="preserve">Similarly, </w:t>
      </w:r>
      <w:r w:rsidR="00D744F4" w:rsidRPr="008F279E">
        <w:rPr>
          <w:rFonts w:ascii="Arial" w:hAnsi="Arial" w:cs="Arial"/>
          <w:sz w:val="24"/>
          <w:szCs w:val="24"/>
        </w:rPr>
        <w:t>t</w:t>
      </w:r>
      <w:r w:rsidR="00FC2B5C" w:rsidRPr="008F279E">
        <w:rPr>
          <w:rFonts w:ascii="Arial" w:hAnsi="Arial" w:cs="Arial"/>
          <w:sz w:val="24"/>
          <w:szCs w:val="24"/>
        </w:rPr>
        <w:t>he</w:t>
      </w:r>
      <w:r w:rsidR="00D744F4" w:rsidRPr="008F279E">
        <w:rPr>
          <w:rFonts w:ascii="Arial" w:hAnsi="Arial" w:cs="Arial"/>
          <w:sz w:val="24"/>
          <w:szCs w:val="24"/>
        </w:rPr>
        <w:t xml:space="preserve"> Welsh Government (no date)</w:t>
      </w:r>
      <w:r w:rsidR="00FC2B5C" w:rsidRPr="008F279E">
        <w:rPr>
          <w:rFonts w:ascii="Arial" w:hAnsi="Arial" w:cs="Arial"/>
          <w:sz w:val="24"/>
          <w:szCs w:val="24"/>
        </w:rPr>
        <w:t xml:space="preserve"> </w:t>
      </w:r>
      <w:r w:rsidR="003960F3" w:rsidRPr="008F279E">
        <w:rPr>
          <w:rFonts w:ascii="Arial" w:hAnsi="Arial" w:cs="Arial"/>
          <w:i/>
          <w:iCs/>
          <w:sz w:val="24"/>
          <w:szCs w:val="24"/>
        </w:rPr>
        <w:t>Curriculum for Funded Non-Maintained</w:t>
      </w:r>
      <w:r w:rsidR="006E6172" w:rsidRPr="008F279E">
        <w:rPr>
          <w:rFonts w:ascii="Arial" w:hAnsi="Arial" w:cs="Arial"/>
          <w:i/>
          <w:iCs/>
          <w:sz w:val="24"/>
          <w:szCs w:val="24"/>
        </w:rPr>
        <w:t xml:space="preserve"> Settings</w:t>
      </w:r>
      <w:r w:rsidR="00030D34" w:rsidRPr="008F279E">
        <w:rPr>
          <w:rFonts w:ascii="Arial" w:hAnsi="Arial" w:cs="Arial"/>
          <w:sz w:val="24"/>
          <w:szCs w:val="24"/>
        </w:rPr>
        <w:t xml:space="preserve"> emphasizes </w:t>
      </w:r>
      <w:r w:rsidR="00F8010A" w:rsidRPr="008F279E">
        <w:rPr>
          <w:rFonts w:ascii="Arial" w:hAnsi="Arial" w:cs="Arial"/>
          <w:sz w:val="24"/>
          <w:szCs w:val="24"/>
        </w:rPr>
        <w:t xml:space="preserve">that outdoor environments enable children to </w:t>
      </w:r>
      <w:r w:rsidR="00A4131F" w:rsidRPr="008F279E">
        <w:rPr>
          <w:rFonts w:ascii="Arial" w:hAnsi="Arial" w:cs="Arial"/>
          <w:sz w:val="24"/>
          <w:szCs w:val="24"/>
        </w:rPr>
        <w:t xml:space="preserve">develop their self-awareness through opportunities to </w:t>
      </w:r>
      <w:r w:rsidR="00072312" w:rsidRPr="008F279E">
        <w:rPr>
          <w:rFonts w:ascii="Arial" w:hAnsi="Arial" w:cs="Arial"/>
          <w:sz w:val="24"/>
          <w:szCs w:val="24"/>
        </w:rPr>
        <w:t xml:space="preserve">test their balance and coordination, along with </w:t>
      </w:r>
      <w:r w:rsidR="00AA780C" w:rsidRPr="008F279E">
        <w:rPr>
          <w:rFonts w:ascii="Arial" w:hAnsi="Arial" w:cs="Arial"/>
          <w:sz w:val="24"/>
          <w:szCs w:val="24"/>
        </w:rPr>
        <w:t xml:space="preserve">exposure to manageable risks. </w:t>
      </w:r>
      <w:r w:rsidR="003904FC" w:rsidRPr="008F279E">
        <w:rPr>
          <w:rFonts w:ascii="Arial" w:hAnsi="Arial" w:cs="Arial"/>
          <w:sz w:val="24"/>
          <w:szCs w:val="24"/>
        </w:rPr>
        <w:t xml:space="preserve">Wolf, </w:t>
      </w:r>
      <w:r w:rsidR="003763B5" w:rsidRPr="008F279E">
        <w:rPr>
          <w:rFonts w:ascii="Arial" w:hAnsi="Arial" w:cs="Arial"/>
          <w:sz w:val="24"/>
          <w:szCs w:val="24"/>
        </w:rPr>
        <w:t xml:space="preserve">Kunz and Robin (2022) </w:t>
      </w:r>
      <w:r w:rsidR="00D10599" w:rsidRPr="008F279E">
        <w:rPr>
          <w:rFonts w:ascii="Arial" w:hAnsi="Arial" w:cs="Arial"/>
          <w:sz w:val="24"/>
          <w:szCs w:val="24"/>
        </w:rPr>
        <w:t xml:space="preserve">discuss </w:t>
      </w:r>
      <w:r w:rsidR="0053705A" w:rsidRPr="008F279E">
        <w:rPr>
          <w:rFonts w:ascii="Arial" w:hAnsi="Arial" w:cs="Arial"/>
          <w:sz w:val="24"/>
          <w:szCs w:val="24"/>
        </w:rPr>
        <w:t>how integrating</w:t>
      </w:r>
      <w:r w:rsidR="00741762" w:rsidRPr="008F279E">
        <w:rPr>
          <w:rFonts w:ascii="Arial" w:hAnsi="Arial" w:cs="Arial"/>
          <w:sz w:val="24"/>
          <w:szCs w:val="24"/>
        </w:rPr>
        <w:t xml:space="preserve"> outdoor teaching</w:t>
      </w:r>
      <w:r w:rsidR="0053705A" w:rsidRPr="008F279E">
        <w:rPr>
          <w:rFonts w:ascii="Arial" w:hAnsi="Arial" w:cs="Arial"/>
          <w:sz w:val="24"/>
          <w:szCs w:val="24"/>
        </w:rPr>
        <w:t xml:space="preserve"> </w:t>
      </w:r>
      <w:r w:rsidR="00741762" w:rsidRPr="008F279E">
        <w:rPr>
          <w:rFonts w:ascii="Arial" w:hAnsi="Arial" w:cs="Arial"/>
          <w:sz w:val="24"/>
          <w:szCs w:val="24"/>
        </w:rPr>
        <w:t xml:space="preserve">approaches </w:t>
      </w:r>
      <w:r w:rsidR="007473FA" w:rsidRPr="008F279E">
        <w:rPr>
          <w:rFonts w:ascii="Arial" w:hAnsi="Arial" w:cs="Arial"/>
          <w:sz w:val="24"/>
          <w:szCs w:val="24"/>
        </w:rPr>
        <w:t xml:space="preserve">with teacher training programmes </w:t>
      </w:r>
      <w:r w:rsidR="00390D27" w:rsidRPr="008F279E">
        <w:rPr>
          <w:rFonts w:ascii="Arial" w:hAnsi="Arial" w:cs="Arial"/>
          <w:sz w:val="24"/>
          <w:szCs w:val="24"/>
        </w:rPr>
        <w:t xml:space="preserve">to reach </w:t>
      </w:r>
      <w:r w:rsidR="002E4C3E" w:rsidRPr="008F279E">
        <w:rPr>
          <w:rFonts w:ascii="Arial" w:hAnsi="Arial" w:cs="Arial"/>
          <w:sz w:val="24"/>
          <w:szCs w:val="24"/>
        </w:rPr>
        <w:t>curricul</w:t>
      </w:r>
      <w:r w:rsidR="008634F4" w:rsidRPr="008F279E">
        <w:rPr>
          <w:rFonts w:ascii="Arial" w:hAnsi="Arial" w:cs="Arial"/>
          <w:sz w:val="24"/>
          <w:szCs w:val="24"/>
        </w:rPr>
        <w:t xml:space="preserve">ar goals </w:t>
      </w:r>
      <w:r w:rsidR="006A5034" w:rsidRPr="008F279E">
        <w:rPr>
          <w:rFonts w:ascii="Arial" w:hAnsi="Arial" w:cs="Arial"/>
          <w:sz w:val="24"/>
          <w:szCs w:val="24"/>
        </w:rPr>
        <w:t>develops from</w:t>
      </w:r>
      <w:r w:rsidR="008F68B0" w:rsidRPr="008F279E">
        <w:rPr>
          <w:rFonts w:ascii="Arial" w:hAnsi="Arial" w:cs="Arial"/>
          <w:sz w:val="24"/>
          <w:szCs w:val="24"/>
        </w:rPr>
        <w:t xml:space="preserve"> purposeful, experiential learning opportunities in nature.</w:t>
      </w:r>
    </w:p>
    <w:p w14:paraId="52049625" w14:textId="55FDCF9E" w:rsidR="00E70892" w:rsidRPr="008F279E" w:rsidRDefault="001745D8" w:rsidP="00D23F46">
      <w:pPr>
        <w:spacing w:line="360" w:lineRule="auto"/>
        <w:rPr>
          <w:rFonts w:ascii="Arial" w:eastAsia="Times New Roman" w:hAnsi="Arial" w:cs="Arial"/>
          <w:sz w:val="24"/>
          <w:szCs w:val="24"/>
          <w:lang w:eastAsia="en-GB"/>
        </w:rPr>
      </w:pPr>
      <w:r w:rsidRPr="008F279E">
        <w:rPr>
          <w:rFonts w:ascii="Arial" w:hAnsi="Arial" w:cs="Arial"/>
          <w:sz w:val="24"/>
          <w:szCs w:val="24"/>
        </w:rPr>
        <w:t>According to</w:t>
      </w:r>
      <w:r w:rsidR="004C415B" w:rsidRPr="008F279E">
        <w:rPr>
          <w:rFonts w:ascii="Arial" w:hAnsi="Arial" w:cs="Arial"/>
          <w:sz w:val="24"/>
          <w:szCs w:val="24"/>
        </w:rPr>
        <w:t xml:space="preserve"> </w:t>
      </w:r>
      <w:r w:rsidR="004838FC" w:rsidRPr="008F279E">
        <w:rPr>
          <w:rFonts w:ascii="Arial" w:hAnsi="Arial" w:cs="Arial"/>
          <w:sz w:val="24"/>
          <w:szCs w:val="24"/>
        </w:rPr>
        <w:t>Pyle</w:t>
      </w:r>
      <w:r w:rsidR="004838FC" w:rsidRPr="008F279E">
        <w:rPr>
          <w:rFonts w:ascii="Arial" w:hAnsi="Arial" w:cs="Arial"/>
          <w:sz w:val="24"/>
          <w:szCs w:val="24"/>
        </w:rPr>
        <w:t xml:space="preserve"> </w:t>
      </w:r>
      <w:r w:rsidR="004838FC" w:rsidRPr="008F279E">
        <w:rPr>
          <w:rFonts w:ascii="Arial" w:hAnsi="Arial" w:cs="Arial"/>
          <w:sz w:val="24"/>
          <w:szCs w:val="24"/>
        </w:rPr>
        <w:t>and Danniels (2016)</w:t>
      </w:r>
      <w:r w:rsidR="006A184A" w:rsidRPr="008F279E">
        <w:rPr>
          <w:rFonts w:ascii="Arial" w:hAnsi="Arial" w:cs="Arial"/>
          <w:sz w:val="24"/>
          <w:szCs w:val="24"/>
        </w:rPr>
        <w:t xml:space="preserve"> </w:t>
      </w:r>
      <w:r w:rsidR="005B1267" w:rsidRPr="008F279E">
        <w:rPr>
          <w:rFonts w:ascii="Arial" w:hAnsi="Arial" w:cs="Arial"/>
          <w:sz w:val="24"/>
          <w:szCs w:val="24"/>
        </w:rPr>
        <w:t>to</w:t>
      </w:r>
      <w:r w:rsidR="006A184A" w:rsidRPr="008F279E">
        <w:rPr>
          <w:rFonts w:ascii="Arial" w:hAnsi="Arial" w:cs="Arial"/>
          <w:sz w:val="24"/>
          <w:szCs w:val="24"/>
        </w:rPr>
        <w:t xml:space="preserve"> successfully implement play-based learning, educators must demonstrate </w:t>
      </w:r>
      <w:r w:rsidR="00810865" w:rsidRPr="008F279E">
        <w:rPr>
          <w:rFonts w:ascii="Arial" w:hAnsi="Arial" w:cs="Arial"/>
          <w:sz w:val="24"/>
          <w:szCs w:val="24"/>
        </w:rPr>
        <w:t xml:space="preserve">effective skills and </w:t>
      </w:r>
      <w:r w:rsidR="006A184A" w:rsidRPr="008F279E">
        <w:rPr>
          <w:rFonts w:ascii="Arial" w:hAnsi="Arial" w:cs="Arial"/>
          <w:sz w:val="24"/>
          <w:szCs w:val="24"/>
        </w:rPr>
        <w:t xml:space="preserve">confidence to </w:t>
      </w:r>
      <w:r w:rsidR="00AA5393" w:rsidRPr="008F279E">
        <w:rPr>
          <w:rFonts w:ascii="Arial" w:hAnsi="Arial" w:cs="Arial"/>
          <w:sz w:val="24"/>
          <w:szCs w:val="24"/>
        </w:rPr>
        <w:t xml:space="preserve">deliver </w:t>
      </w:r>
      <w:r w:rsidR="005D3B8B" w:rsidRPr="008F279E">
        <w:rPr>
          <w:rFonts w:ascii="Arial" w:hAnsi="Arial" w:cs="Arial"/>
          <w:sz w:val="24"/>
          <w:szCs w:val="24"/>
        </w:rPr>
        <w:t xml:space="preserve">specific </w:t>
      </w:r>
      <w:r w:rsidR="00AA5393" w:rsidRPr="008F279E">
        <w:rPr>
          <w:rFonts w:ascii="Arial" w:hAnsi="Arial" w:cs="Arial"/>
          <w:sz w:val="24"/>
          <w:szCs w:val="24"/>
        </w:rPr>
        <w:t>app</w:t>
      </w:r>
      <w:r w:rsidR="005B1267" w:rsidRPr="008F279E">
        <w:rPr>
          <w:rFonts w:ascii="Arial" w:hAnsi="Arial" w:cs="Arial"/>
          <w:sz w:val="24"/>
          <w:szCs w:val="24"/>
        </w:rPr>
        <w:t>roach</w:t>
      </w:r>
      <w:r w:rsidR="005D3B8B" w:rsidRPr="008F279E">
        <w:rPr>
          <w:rFonts w:ascii="Arial" w:hAnsi="Arial" w:cs="Arial"/>
          <w:sz w:val="24"/>
          <w:szCs w:val="24"/>
        </w:rPr>
        <w:t>es</w:t>
      </w:r>
      <w:r w:rsidR="005B1267" w:rsidRPr="008F279E">
        <w:rPr>
          <w:rFonts w:ascii="Arial" w:hAnsi="Arial" w:cs="Arial"/>
          <w:sz w:val="24"/>
          <w:szCs w:val="24"/>
        </w:rPr>
        <w:t xml:space="preserve">. Additionally, Pyle and Danniels (2016) </w:t>
      </w:r>
      <w:r w:rsidR="00CF716B" w:rsidRPr="008F279E">
        <w:rPr>
          <w:rFonts w:ascii="Arial" w:hAnsi="Arial" w:cs="Arial"/>
          <w:sz w:val="24"/>
          <w:szCs w:val="24"/>
        </w:rPr>
        <w:t xml:space="preserve">highlight the need for educators to participate in further professional development </w:t>
      </w:r>
      <w:r w:rsidR="004D7C55" w:rsidRPr="008F279E">
        <w:rPr>
          <w:rFonts w:ascii="Arial" w:hAnsi="Arial" w:cs="Arial"/>
          <w:sz w:val="24"/>
          <w:szCs w:val="24"/>
        </w:rPr>
        <w:t>and reflective practice</w:t>
      </w:r>
      <w:r w:rsidR="00DF3C07" w:rsidRPr="008F279E">
        <w:rPr>
          <w:rFonts w:ascii="Arial" w:hAnsi="Arial" w:cs="Arial"/>
          <w:sz w:val="24"/>
          <w:szCs w:val="24"/>
        </w:rPr>
        <w:t xml:space="preserve"> when</w:t>
      </w:r>
      <w:r w:rsidR="001545C9" w:rsidRPr="008F279E">
        <w:rPr>
          <w:rFonts w:ascii="Arial" w:hAnsi="Arial" w:cs="Arial"/>
          <w:sz w:val="24"/>
          <w:szCs w:val="24"/>
        </w:rPr>
        <w:t xml:space="preserve"> </w:t>
      </w:r>
      <w:r w:rsidR="00E645EC" w:rsidRPr="008F279E">
        <w:rPr>
          <w:rFonts w:ascii="Arial" w:hAnsi="Arial" w:cs="Arial"/>
          <w:sz w:val="24"/>
          <w:szCs w:val="24"/>
        </w:rPr>
        <w:t>integrating play across subjects</w:t>
      </w:r>
      <w:r w:rsidR="00D06C9A" w:rsidRPr="008F279E">
        <w:rPr>
          <w:rFonts w:ascii="Arial" w:hAnsi="Arial" w:cs="Arial"/>
          <w:sz w:val="24"/>
          <w:szCs w:val="24"/>
        </w:rPr>
        <w:t xml:space="preserve"> to meet</w:t>
      </w:r>
      <w:r w:rsidR="0018592D" w:rsidRPr="008F279E">
        <w:rPr>
          <w:rFonts w:ascii="Arial" w:hAnsi="Arial" w:cs="Arial"/>
          <w:sz w:val="24"/>
          <w:szCs w:val="24"/>
        </w:rPr>
        <w:t xml:space="preserve"> curriculum, along with</w:t>
      </w:r>
      <w:r w:rsidR="00BD7718" w:rsidRPr="008F279E">
        <w:rPr>
          <w:rFonts w:ascii="Arial" w:hAnsi="Arial" w:cs="Arial"/>
          <w:sz w:val="24"/>
          <w:szCs w:val="24"/>
        </w:rPr>
        <w:t xml:space="preserve"> </w:t>
      </w:r>
      <w:r w:rsidR="005D3B8B" w:rsidRPr="008F279E">
        <w:rPr>
          <w:rFonts w:ascii="Arial" w:hAnsi="Arial" w:cs="Arial"/>
          <w:sz w:val="24"/>
          <w:szCs w:val="24"/>
        </w:rPr>
        <w:t xml:space="preserve">finding techniques to scaffold children’s learning </w:t>
      </w:r>
      <w:r w:rsidR="00EF4B8B" w:rsidRPr="008F279E">
        <w:rPr>
          <w:rFonts w:ascii="Arial" w:hAnsi="Arial" w:cs="Arial"/>
          <w:sz w:val="24"/>
          <w:szCs w:val="24"/>
        </w:rPr>
        <w:t xml:space="preserve">without </w:t>
      </w:r>
      <w:r w:rsidR="00E70892" w:rsidRPr="008F279E">
        <w:rPr>
          <w:rFonts w:ascii="Arial" w:hAnsi="Arial" w:cs="Arial"/>
          <w:sz w:val="24"/>
          <w:szCs w:val="24"/>
        </w:rPr>
        <w:t>guiding their play.</w:t>
      </w:r>
      <w:r w:rsidR="00047336" w:rsidRPr="008F279E">
        <w:rPr>
          <w:rFonts w:ascii="Arial" w:hAnsi="Arial" w:cs="Arial"/>
          <w:noProof/>
          <w:sz w:val="24"/>
          <w:szCs w:val="24"/>
        </w:rPr>
        <mc:AlternateContent>
          <mc:Choice Requires="wps">
            <w:drawing>
              <wp:anchor distT="45720" distB="45720" distL="114300" distR="114300" simplePos="0" relativeHeight="251666432" behindDoc="0" locked="0" layoutInCell="1" allowOverlap="1" wp14:anchorId="25E8FD67" wp14:editId="69EEEF01">
                <wp:simplePos x="0" y="0"/>
                <wp:positionH relativeFrom="column">
                  <wp:posOffset>4826000</wp:posOffset>
                </wp:positionH>
                <wp:positionV relativeFrom="paragraph">
                  <wp:posOffset>1964497</wp:posOffset>
                </wp:positionV>
                <wp:extent cx="1064895" cy="262255"/>
                <wp:effectExtent l="0" t="0" r="20955" b="23495"/>
                <wp:wrapSquare wrapText="bothSides"/>
                <wp:docPr id="2709852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4895" cy="262255"/>
                        </a:xfrm>
                        <a:prstGeom prst="rect">
                          <a:avLst/>
                        </a:prstGeom>
                        <a:solidFill>
                          <a:srgbClr val="FFFFFF"/>
                        </a:solidFill>
                        <a:ln w="9525">
                          <a:solidFill>
                            <a:schemeClr val="bg1"/>
                          </a:solidFill>
                          <a:miter lim="800000"/>
                          <a:headEnd/>
                          <a:tailEnd/>
                        </a:ln>
                      </wps:spPr>
                      <wps:txbx>
                        <w:txbxContent>
                          <w:p w14:paraId="5914E060" w14:textId="39A3014D" w:rsidR="00047336" w:rsidRDefault="00047336">
                            <w:r>
                              <w:t>(Stock Image)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E8FD67" id="_x0000_s1028" type="#_x0000_t202" style="position:absolute;margin-left:380pt;margin-top:154.7pt;width:83.85pt;height:20.6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" strokecolor="white [3212]">
                <v:textbox>
                  <w:txbxContent>
                    <w:p w14:paraId="5914E060" w14:textId="39A3014D" w:rsidR="00047336" w:rsidRDefault="00047336">
                      <w:r>
                        <w:t>(Stock Image)</w:t>
                      </w:r>
                    </w:p>
                  </w:txbxContent>
                </v:textbox>
                <w10:wrap type="square"/>
              </v:shape>
            </w:pict>
          </mc:Fallback>
        </mc:AlternateContent>
      </w:r>
      <w:r w:rsidR="00E70892" w:rsidRPr="008F279E">
        <w:rPr>
          <w:rFonts w:ascii="Arial" w:hAnsi="Arial" w:cs="Arial"/>
          <w:sz w:val="24"/>
          <w:szCs w:val="24"/>
        </w:rPr>
        <w:t xml:space="preserve"> </w:t>
      </w:r>
      <w:r w:rsidR="004C415B" w:rsidRPr="008F279E">
        <w:rPr>
          <w:rFonts w:ascii="Arial" w:hAnsi="Arial" w:cs="Arial"/>
          <w:sz w:val="24"/>
          <w:szCs w:val="24"/>
        </w:rPr>
        <w:t xml:space="preserve">In </w:t>
      </w:r>
      <w:r w:rsidR="00047336" w:rsidRPr="008F279E">
        <w:rPr>
          <w:rFonts w:ascii="Arial" w:hAnsi="Arial" w:cs="Arial"/>
          <w:sz w:val="24"/>
          <w:szCs w:val="24"/>
        </w:rPr>
        <w:t>addition</w:t>
      </w:r>
      <w:r w:rsidR="00D24C36" w:rsidRPr="008F279E">
        <w:rPr>
          <w:rFonts w:ascii="Arial" w:hAnsi="Arial" w:cs="Arial"/>
          <w:noProof/>
          <w:sz w:val="24"/>
          <w:szCs w:val="24"/>
        </w:rPr>
        <w:drawing>
          <wp:anchor distT="0" distB="0" distL="114300" distR="114300" simplePos="0" relativeHeight="251664384" behindDoc="0" locked="0" layoutInCell="1" allowOverlap="1" wp14:anchorId="01F33090" wp14:editId="45F32C61">
            <wp:simplePos x="0" y="0"/>
            <wp:positionH relativeFrom="column">
              <wp:posOffset>3029447</wp:posOffset>
            </wp:positionH>
            <wp:positionV relativeFrom="paragraph">
              <wp:posOffset>193</wp:posOffset>
            </wp:positionV>
            <wp:extent cx="2880995" cy="1992437"/>
            <wp:effectExtent l="0" t="0" r="0" b="8255"/>
            <wp:wrapSquare wrapText="bothSides"/>
            <wp:docPr id="944384374" name="Picture 3" descr="People shaking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384374" name="Picture 944384374" descr="People shaking hands"/>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80995" cy="1992437"/>
                    </a:xfrm>
                    <a:prstGeom prst="rect">
                      <a:avLst/>
                    </a:prstGeom>
                    <a:effectLst>
                      <a:softEdge rad="50800"/>
                    </a:effectLst>
                  </pic:spPr>
                </pic:pic>
              </a:graphicData>
            </a:graphic>
            <wp14:sizeRelV relativeFrom="margin">
              <wp14:pctHeight>0</wp14:pctHeight>
            </wp14:sizeRelV>
          </wp:anchor>
        </w:drawing>
      </w:r>
      <w:r w:rsidR="00047336" w:rsidRPr="008F279E">
        <w:rPr>
          <w:rFonts w:ascii="Arial" w:hAnsi="Arial" w:cs="Arial"/>
          <w:sz w:val="24"/>
          <w:szCs w:val="24"/>
        </w:rPr>
        <w:t xml:space="preserve"> </w:t>
      </w:r>
      <w:r w:rsidR="004C415B" w:rsidRPr="008F279E">
        <w:rPr>
          <w:rFonts w:ascii="Arial" w:hAnsi="Arial" w:cs="Arial"/>
          <w:sz w:val="24"/>
          <w:szCs w:val="24"/>
        </w:rPr>
        <w:t xml:space="preserve">to this, Wolf, Kunz and Robin (2022) express how a </w:t>
      </w:r>
      <w:r w:rsidR="00BB2514" w:rsidRPr="008F279E">
        <w:rPr>
          <w:rFonts w:ascii="Arial" w:hAnsi="Arial" w:cs="Arial"/>
          <w:sz w:val="24"/>
          <w:szCs w:val="24"/>
        </w:rPr>
        <w:t xml:space="preserve">well-designed outdoor curriculum, </w:t>
      </w:r>
      <w:r w:rsidR="00F70C3A" w:rsidRPr="008F279E">
        <w:rPr>
          <w:rFonts w:ascii="Arial" w:hAnsi="Arial" w:cs="Arial"/>
          <w:sz w:val="24"/>
          <w:szCs w:val="24"/>
        </w:rPr>
        <w:t xml:space="preserve">guided by statutory frameworks enables educators to </w:t>
      </w:r>
      <w:r w:rsidR="0065360F" w:rsidRPr="008F279E">
        <w:rPr>
          <w:rFonts w:ascii="Arial" w:hAnsi="Arial" w:cs="Arial"/>
          <w:sz w:val="24"/>
          <w:szCs w:val="24"/>
        </w:rPr>
        <w:t xml:space="preserve">meet curriculum standards by </w:t>
      </w:r>
      <w:r w:rsidR="00F70C3A" w:rsidRPr="008F279E">
        <w:rPr>
          <w:rFonts w:ascii="Arial" w:hAnsi="Arial" w:cs="Arial"/>
          <w:sz w:val="24"/>
          <w:szCs w:val="24"/>
        </w:rPr>
        <w:t>incorpora</w:t>
      </w:r>
      <w:r w:rsidR="0065360F" w:rsidRPr="008F279E">
        <w:rPr>
          <w:rFonts w:ascii="Arial" w:hAnsi="Arial" w:cs="Arial"/>
          <w:sz w:val="24"/>
          <w:szCs w:val="24"/>
        </w:rPr>
        <w:t>ting</w:t>
      </w:r>
      <w:r w:rsidR="00F70C3A" w:rsidRPr="008F279E">
        <w:rPr>
          <w:rFonts w:ascii="Arial" w:hAnsi="Arial" w:cs="Arial"/>
          <w:sz w:val="24"/>
          <w:szCs w:val="24"/>
        </w:rPr>
        <w:t xml:space="preserve"> </w:t>
      </w:r>
      <w:r w:rsidR="00653195" w:rsidRPr="008F279E">
        <w:rPr>
          <w:rFonts w:ascii="Arial" w:hAnsi="Arial" w:cs="Arial"/>
          <w:sz w:val="24"/>
          <w:szCs w:val="24"/>
        </w:rPr>
        <w:t>sensory, physical and social activities</w:t>
      </w:r>
      <w:r w:rsidR="0065360F" w:rsidRPr="008F279E">
        <w:rPr>
          <w:rFonts w:ascii="Arial" w:hAnsi="Arial" w:cs="Arial"/>
          <w:sz w:val="24"/>
          <w:szCs w:val="24"/>
        </w:rPr>
        <w:t xml:space="preserve"> that encourage hands on </w:t>
      </w:r>
      <w:r w:rsidR="00424CED" w:rsidRPr="008F279E">
        <w:rPr>
          <w:rFonts w:ascii="Arial" w:hAnsi="Arial" w:cs="Arial"/>
          <w:sz w:val="24"/>
          <w:szCs w:val="24"/>
        </w:rPr>
        <w:t>learning.</w:t>
      </w:r>
      <w:r w:rsidR="00653195" w:rsidRPr="008F279E">
        <w:rPr>
          <w:rFonts w:ascii="Arial" w:hAnsi="Arial" w:cs="Arial"/>
          <w:sz w:val="24"/>
          <w:szCs w:val="24"/>
        </w:rPr>
        <w:t xml:space="preserve"> </w:t>
      </w:r>
      <w:r w:rsidR="009D0C37" w:rsidRPr="008F279E">
        <w:rPr>
          <w:rFonts w:ascii="Arial" w:hAnsi="Arial" w:cs="Arial"/>
          <w:sz w:val="24"/>
          <w:szCs w:val="24"/>
        </w:rPr>
        <w:t xml:space="preserve">According to </w:t>
      </w:r>
      <w:r w:rsidR="009D0C37" w:rsidRPr="00772EBB">
        <w:rPr>
          <w:rFonts w:ascii="Arial" w:eastAsia="Times New Roman" w:hAnsi="Arial" w:cs="Arial"/>
          <w:sz w:val="24"/>
          <w:szCs w:val="24"/>
          <w:lang w:eastAsia="en-GB"/>
        </w:rPr>
        <w:t>Grindheim, Sørensen</w:t>
      </w:r>
      <w:r w:rsidR="009D0C37" w:rsidRPr="008F279E">
        <w:rPr>
          <w:rFonts w:ascii="Arial" w:eastAsia="Times New Roman" w:hAnsi="Arial" w:cs="Arial"/>
          <w:sz w:val="24"/>
          <w:szCs w:val="24"/>
          <w:lang w:eastAsia="en-GB"/>
        </w:rPr>
        <w:t xml:space="preserve"> and </w:t>
      </w:r>
      <w:r w:rsidR="009D0C37" w:rsidRPr="00772EBB">
        <w:rPr>
          <w:rFonts w:ascii="Arial" w:eastAsia="Times New Roman" w:hAnsi="Arial" w:cs="Arial"/>
          <w:sz w:val="24"/>
          <w:szCs w:val="24"/>
          <w:lang w:eastAsia="en-GB"/>
        </w:rPr>
        <w:t>Rekers</w:t>
      </w:r>
      <w:r w:rsidR="009D0C37" w:rsidRPr="008F279E">
        <w:rPr>
          <w:rFonts w:ascii="Arial" w:eastAsia="Times New Roman" w:hAnsi="Arial" w:cs="Arial"/>
          <w:sz w:val="24"/>
          <w:szCs w:val="24"/>
          <w:lang w:eastAsia="en-GB"/>
        </w:rPr>
        <w:t xml:space="preserve"> (2021) </w:t>
      </w:r>
      <w:r w:rsidR="009D0C37" w:rsidRPr="008F279E">
        <w:rPr>
          <w:rFonts w:ascii="Arial" w:eastAsia="Times New Roman" w:hAnsi="Arial" w:cs="Arial"/>
          <w:sz w:val="24"/>
          <w:szCs w:val="24"/>
          <w:lang w:eastAsia="en-GB"/>
        </w:rPr>
        <w:t>o</w:t>
      </w:r>
      <w:r w:rsidR="00152E7D" w:rsidRPr="008F279E">
        <w:rPr>
          <w:rFonts w:ascii="Arial" w:eastAsia="Times New Roman" w:hAnsi="Arial" w:cs="Arial"/>
          <w:sz w:val="24"/>
          <w:szCs w:val="24"/>
          <w:lang w:eastAsia="en-GB"/>
        </w:rPr>
        <w:t xml:space="preserve">utdoor activities </w:t>
      </w:r>
      <w:r w:rsidR="00007426" w:rsidRPr="008F279E">
        <w:rPr>
          <w:rFonts w:ascii="Arial" w:eastAsia="Times New Roman" w:hAnsi="Arial" w:cs="Arial"/>
          <w:sz w:val="24"/>
          <w:szCs w:val="24"/>
          <w:lang w:eastAsia="en-GB"/>
        </w:rPr>
        <w:t>enhance children’s physical</w:t>
      </w:r>
      <w:r w:rsidR="00F26C9E" w:rsidRPr="008F279E">
        <w:rPr>
          <w:rFonts w:ascii="Arial" w:eastAsia="Times New Roman" w:hAnsi="Arial" w:cs="Arial"/>
          <w:sz w:val="24"/>
          <w:szCs w:val="24"/>
          <w:lang w:eastAsia="en-GB"/>
        </w:rPr>
        <w:t xml:space="preserve"> health,</w:t>
      </w:r>
      <w:r w:rsidR="00007426" w:rsidRPr="008F279E">
        <w:rPr>
          <w:rFonts w:ascii="Arial" w:eastAsia="Times New Roman" w:hAnsi="Arial" w:cs="Arial"/>
          <w:sz w:val="24"/>
          <w:szCs w:val="24"/>
          <w:lang w:eastAsia="en-GB"/>
        </w:rPr>
        <w:t xml:space="preserve"> </w:t>
      </w:r>
      <w:r w:rsidR="0050133E" w:rsidRPr="008F279E">
        <w:rPr>
          <w:rFonts w:ascii="Arial" w:eastAsia="Times New Roman" w:hAnsi="Arial" w:cs="Arial"/>
          <w:sz w:val="24"/>
          <w:szCs w:val="24"/>
          <w:lang w:eastAsia="en-GB"/>
        </w:rPr>
        <w:t>well-being,</w:t>
      </w:r>
      <w:r w:rsidR="00507513" w:rsidRPr="008F279E">
        <w:rPr>
          <w:rFonts w:ascii="Arial" w:eastAsia="Times New Roman" w:hAnsi="Arial" w:cs="Arial"/>
          <w:sz w:val="24"/>
          <w:szCs w:val="24"/>
          <w:lang w:eastAsia="en-GB"/>
        </w:rPr>
        <w:t xml:space="preserve"> </w:t>
      </w:r>
      <w:r w:rsidR="0013393C" w:rsidRPr="008F279E">
        <w:rPr>
          <w:rFonts w:ascii="Arial" w:eastAsia="Times New Roman" w:hAnsi="Arial" w:cs="Arial"/>
          <w:sz w:val="24"/>
          <w:szCs w:val="24"/>
          <w:lang w:eastAsia="en-GB"/>
        </w:rPr>
        <w:t xml:space="preserve">cognitive development and social skills </w:t>
      </w:r>
      <w:r w:rsidR="00F85B7F" w:rsidRPr="008F279E">
        <w:rPr>
          <w:rFonts w:ascii="Arial" w:eastAsia="Times New Roman" w:hAnsi="Arial" w:cs="Arial"/>
          <w:sz w:val="24"/>
          <w:szCs w:val="24"/>
          <w:lang w:eastAsia="en-GB"/>
        </w:rPr>
        <w:t>along with parent</w:t>
      </w:r>
      <w:r w:rsidR="009820DC" w:rsidRPr="008F279E">
        <w:rPr>
          <w:rFonts w:ascii="Arial" w:eastAsia="Times New Roman" w:hAnsi="Arial" w:cs="Arial"/>
          <w:sz w:val="24"/>
          <w:szCs w:val="24"/>
          <w:lang w:eastAsia="en-GB"/>
        </w:rPr>
        <w:t xml:space="preserve"> and child interactions. </w:t>
      </w:r>
    </w:p>
    <w:p w14:paraId="114C803C" w14:textId="03A01943" w:rsidR="00C23915" w:rsidRPr="00D371D8" w:rsidRDefault="00D67E51" w:rsidP="00C23915">
      <w:pPr>
        <w:spacing w:line="360" w:lineRule="auto"/>
        <w:rPr>
          <w:rFonts w:ascii="Arial" w:hAnsi="Arial" w:cs="Arial"/>
          <w:sz w:val="28"/>
          <w:szCs w:val="28"/>
        </w:rPr>
      </w:pPr>
      <w:r w:rsidRPr="008F279E">
        <w:rPr>
          <w:rFonts w:ascii="Arial" w:eastAsia="Times New Roman" w:hAnsi="Arial" w:cs="Arial"/>
          <w:sz w:val="24"/>
          <w:szCs w:val="24"/>
          <w:lang w:eastAsia="en-GB"/>
        </w:rPr>
        <w:t xml:space="preserve">To support </w:t>
      </w:r>
      <w:r w:rsidR="008440A6" w:rsidRPr="008F279E">
        <w:rPr>
          <w:rFonts w:ascii="Arial" w:eastAsia="Times New Roman" w:hAnsi="Arial" w:cs="Arial"/>
          <w:sz w:val="24"/>
          <w:szCs w:val="24"/>
          <w:lang w:eastAsia="en-GB"/>
        </w:rPr>
        <w:t>the importance of parent involvement</w:t>
      </w:r>
      <w:r w:rsidR="00ED6592" w:rsidRPr="008F279E">
        <w:rPr>
          <w:rFonts w:ascii="Arial" w:hAnsi="Arial" w:cs="Arial"/>
          <w:sz w:val="24"/>
          <w:szCs w:val="24"/>
        </w:rPr>
        <w:t xml:space="preserve">, </w:t>
      </w:r>
      <w:r w:rsidR="00ED6592" w:rsidRPr="008F279E">
        <w:rPr>
          <w:rFonts w:ascii="Arial" w:hAnsi="Arial" w:cs="Arial"/>
          <w:sz w:val="24"/>
          <w:szCs w:val="24"/>
        </w:rPr>
        <w:t>Nguyễn (2019)</w:t>
      </w:r>
      <w:r w:rsidR="00ED6592" w:rsidRPr="008F279E">
        <w:rPr>
          <w:rFonts w:ascii="Arial" w:eastAsia="Times New Roman" w:hAnsi="Arial" w:cs="Arial"/>
          <w:sz w:val="24"/>
          <w:szCs w:val="24"/>
          <w:lang w:eastAsia="en-GB"/>
        </w:rPr>
        <w:t xml:space="preserve"> e</w:t>
      </w:r>
      <w:r w:rsidR="00D23F46" w:rsidRPr="008F279E">
        <w:rPr>
          <w:rFonts w:ascii="Arial" w:hAnsi="Arial" w:cs="Arial"/>
          <w:sz w:val="24"/>
          <w:szCs w:val="24"/>
        </w:rPr>
        <w:t xml:space="preserve">mphasizes the importance of educators fostering children’s learning at both school and </w:t>
      </w:r>
      <w:r w:rsidR="00ED6592" w:rsidRPr="008F279E">
        <w:rPr>
          <w:rFonts w:ascii="Arial" w:hAnsi="Arial" w:cs="Arial"/>
          <w:sz w:val="24"/>
          <w:szCs w:val="24"/>
        </w:rPr>
        <w:t xml:space="preserve">at </w:t>
      </w:r>
      <w:r w:rsidR="00D23F46" w:rsidRPr="008F279E">
        <w:rPr>
          <w:rFonts w:ascii="Arial" w:hAnsi="Arial" w:cs="Arial"/>
          <w:sz w:val="24"/>
          <w:szCs w:val="24"/>
        </w:rPr>
        <w:t xml:space="preserve">home through the support of effective partnerships. </w:t>
      </w:r>
      <w:bookmarkStart w:id="1" w:name="_Hlk180885693"/>
      <w:r w:rsidR="00D23F46" w:rsidRPr="008F279E">
        <w:rPr>
          <w:rFonts w:ascii="Arial" w:hAnsi="Arial" w:cs="Arial"/>
          <w:sz w:val="24"/>
          <w:szCs w:val="24"/>
        </w:rPr>
        <w:t xml:space="preserve">Nguyễn (2019) </w:t>
      </w:r>
      <w:bookmarkEnd w:id="1"/>
      <w:r w:rsidR="00D23F46" w:rsidRPr="008F279E">
        <w:rPr>
          <w:rFonts w:ascii="Arial" w:hAnsi="Arial" w:cs="Arial"/>
          <w:sz w:val="24"/>
          <w:szCs w:val="24"/>
        </w:rPr>
        <w:t>states that effective partnerships between schools and parents</w:t>
      </w:r>
      <w:r w:rsidR="00ED6592" w:rsidRPr="008F279E">
        <w:rPr>
          <w:rFonts w:ascii="Arial" w:hAnsi="Arial" w:cs="Arial"/>
          <w:sz w:val="24"/>
          <w:szCs w:val="24"/>
        </w:rPr>
        <w:t xml:space="preserve"> or carers</w:t>
      </w:r>
      <w:r w:rsidR="00D23F46" w:rsidRPr="008F279E">
        <w:rPr>
          <w:rFonts w:ascii="Arial" w:hAnsi="Arial" w:cs="Arial"/>
          <w:sz w:val="24"/>
          <w:szCs w:val="24"/>
        </w:rPr>
        <w:t xml:space="preserve"> are developed through engagement from schools to underpin children's learning experiences within their home environment. </w:t>
      </w:r>
      <w:r w:rsidR="00ED6592" w:rsidRPr="008F279E">
        <w:rPr>
          <w:rFonts w:ascii="Arial" w:hAnsi="Arial" w:cs="Arial"/>
          <w:sz w:val="24"/>
          <w:szCs w:val="24"/>
        </w:rPr>
        <w:t xml:space="preserve">However, </w:t>
      </w:r>
      <w:r w:rsidR="009659F0" w:rsidRPr="008F279E">
        <w:rPr>
          <w:rFonts w:ascii="Arial" w:hAnsi="Arial" w:cs="Arial"/>
          <w:sz w:val="24"/>
          <w:szCs w:val="24"/>
        </w:rPr>
        <w:t>whilst outdoor learning</w:t>
      </w:r>
      <w:r w:rsidR="007519FC" w:rsidRPr="008F279E">
        <w:rPr>
          <w:rFonts w:ascii="Arial" w:hAnsi="Arial" w:cs="Arial"/>
          <w:sz w:val="24"/>
          <w:szCs w:val="24"/>
        </w:rPr>
        <w:t xml:space="preserve"> demonstrates potential for </w:t>
      </w:r>
      <w:r w:rsidR="007519FC" w:rsidRPr="008F279E">
        <w:rPr>
          <w:rFonts w:ascii="Arial" w:hAnsi="Arial" w:cs="Arial"/>
          <w:sz w:val="24"/>
          <w:szCs w:val="24"/>
        </w:rPr>
        <w:lastRenderedPageBreak/>
        <w:t>parental engagement,</w:t>
      </w:r>
      <w:r w:rsidR="009659F0" w:rsidRPr="008F279E">
        <w:rPr>
          <w:rFonts w:ascii="Arial" w:hAnsi="Arial" w:cs="Arial"/>
          <w:sz w:val="24"/>
          <w:szCs w:val="24"/>
        </w:rPr>
        <w:t xml:space="preserve"> </w:t>
      </w:r>
      <w:r w:rsidR="00ED6592" w:rsidRPr="008F279E">
        <w:rPr>
          <w:rFonts w:ascii="Arial" w:hAnsi="Arial" w:cs="Arial"/>
          <w:sz w:val="24"/>
          <w:szCs w:val="24"/>
        </w:rPr>
        <w:t>Nguyễn (2019)</w:t>
      </w:r>
      <w:r w:rsidR="00ED6592" w:rsidRPr="008F279E">
        <w:rPr>
          <w:rFonts w:ascii="Arial" w:hAnsi="Arial" w:cs="Arial"/>
          <w:sz w:val="24"/>
          <w:szCs w:val="24"/>
        </w:rPr>
        <w:t xml:space="preserve"> </w:t>
      </w:r>
      <w:r w:rsidR="00BD2F00" w:rsidRPr="008F279E">
        <w:rPr>
          <w:rFonts w:ascii="Arial" w:hAnsi="Arial" w:cs="Arial"/>
          <w:sz w:val="24"/>
          <w:szCs w:val="24"/>
        </w:rPr>
        <w:t xml:space="preserve">addresses that there are </w:t>
      </w:r>
      <w:r w:rsidR="00DC760F" w:rsidRPr="008F279E">
        <w:rPr>
          <w:rFonts w:ascii="Arial" w:hAnsi="Arial" w:cs="Arial"/>
          <w:sz w:val="24"/>
          <w:szCs w:val="24"/>
        </w:rPr>
        <w:t xml:space="preserve">barriers that schools may face </w:t>
      </w:r>
      <w:r w:rsidR="003A13C0" w:rsidRPr="008F279E">
        <w:rPr>
          <w:rFonts w:ascii="Arial" w:hAnsi="Arial" w:cs="Arial"/>
          <w:sz w:val="24"/>
          <w:szCs w:val="24"/>
        </w:rPr>
        <w:t xml:space="preserve">with parental engagement, particularly when </w:t>
      </w:r>
      <w:r w:rsidR="00D24C36" w:rsidRPr="008F279E">
        <w:rPr>
          <w:rFonts w:ascii="Arial" w:hAnsi="Arial" w:cs="Arial"/>
          <w:sz w:val="24"/>
          <w:szCs w:val="24"/>
        </w:rPr>
        <w:t>schools’</w:t>
      </w:r>
      <w:r w:rsidR="003A13C0" w:rsidRPr="008F279E">
        <w:rPr>
          <w:rFonts w:ascii="Arial" w:hAnsi="Arial" w:cs="Arial"/>
          <w:sz w:val="24"/>
          <w:szCs w:val="24"/>
        </w:rPr>
        <w:t xml:space="preserve"> structures grow more complex</w:t>
      </w:r>
      <w:r w:rsidR="005A6D48" w:rsidRPr="008F279E">
        <w:rPr>
          <w:rFonts w:ascii="Arial" w:hAnsi="Arial" w:cs="Arial"/>
          <w:sz w:val="24"/>
          <w:szCs w:val="24"/>
        </w:rPr>
        <w:t xml:space="preserve"> and so further research is ne</w:t>
      </w:r>
      <w:r w:rsidR="003501AE" w:rsidRPr="008F279E">
        <w:rPr>
          <w:rFonts w:ascii="Arial" w:hAnsi="Arial" w:cs="Arial"/>
          <w:sz w:val="24"/>
          <w:szCs w:val="24"/>
        </w:rPr>
        <w:t xml:space="preserve">cessary </w:t>
      </w:r>
      <w:r w:rsidR="00DE0B28" w:rsidRPr="008F279E">
        <w:rPr>
          <w:rFonts w:ascii="Arial" w:hAnsi="Arial" w:cs="Arial"/>
          <w:sz w:val="24"/>
          <w:szCs w:val="24"/>
        </w:rPr>
        <w:t xml:space="preserve">for schools to support </w:t>
      </w:r>
      <w:r w:rsidR="00F7642C" w:rsidRPr="008F279E">
        <w:rPr>
          <w:rFonts w:ascii="Arial" w:hAnsi="Arial" w:cs="Arial"/>
          <w:sz w:val="24"/>
          <w:szCs w:val="24"/>
        </w:rPr>
        <w:t>home based learning that aligns with school curriculum.</w:t>
      </w:r>
      <w:r w:rsidR="00D24C36" w:rsidRPr="008F279E">
        <w:rPr>
          <w:rFonts w:ascii="Arial" w:hAnsi="Arial" w:cs="Arial"/>
          <w:sz w:val="24"/>
          <w:szCs w:val="24"/>
        </w:rPr>
        <w:t xml:space="preserve"> </w:t>
      </w:r>
      <w:r w:rsidR="00C45E8E" w:rsidRPr="00C23915">
        <w:rPr>
          <w:rFonts w:ascii="Arial" w:hAnsi="Arial" w:cs="Arial"/>
          <w:sz w:val="24"/>
          <w:szCs w:val="24"/>
        </w:rPr>
        <w:t>To conclude</w:t>
      </w:r>
      <w:r w:rsidR="00736399">
        <w:rPr>
          <w:rFonts w:ascii="Arial" w:hAnsi="Arial" w:cs="Arial"/>
          <w:sz w:val="24"/>
          <w:szCs w:val="24"/>
        </w:rPr>
        <w:t>,</w:t>
      </w:r>
      <w:r w:rsidR="00C23915" w:rsidRPr="00C23915">
        <w:rPr>
          <w:rFonts w:ascii="Arial" w:hAnsi="Arial" w:cs="Arial"/>
          <w:sz w:val="24"/>
          <w:szCs w:val="24"/>
        </w:rPr>
        <w:t xml:space="preserve"> play-based learning is a critical element of children’s early education. It fosters children’s cognitive, emotional and social development through elements of discovery and exploration. To effectively implement play-based methodologies, educators require guidance from existing curricula to meet educational standards, along with collaboration from parents to support children’s development. It highlights the need for effective resources that encourage and support children’s play-based learning experiences, as well as potential challenges that may arise and how educators can develop professionally to overcome issues and instead </w:t>
      </w:r>
      <w:r w:rsidR="00C23915">
        <w:rPr>
          <w:rFonts w:ascii="Arial" w:hAnsi="Arial" w:cs="Arial"/>
          <w:sz w:val="24"/>
          <w:szCs w:val="24"/>
        </w:rPr>
        <w:t>highlight</w:t>
      </w:r>
      <w:r w:rsidR="00C23915" w:rsidRPr="00C23915">
        <w:rPr>
          <w:rFonts w:ascii="Arial" w:hAnsi="Arial" w:cs="Arial"/>
          <w:sz w:val="24"/>
          <w:szCs w:val="24"/>
        </w:rPr>
        <w:t xml:space="preserve"> the benefits of their approach.</w:t>
      </w:r>
      <w:r w:rsidR="004B69A7">
        <w:rPr>
          <w:rFonts w:ascii="Arial" w:hAnsi="Arial" w:cs="Arial"/>
          <w:sz w:val="24"/>
          <w:szCs w:val="24"/>
        </w:rPr>
        <w:t xml:space="preserve"> </w:t>
      </w:r>
    </w:p>
    <w:p w14:paraId="44263E18" w14:textId="3EE04A09" w:rsidR="0050133E" w:rsidRPr="00C45E8E" w:rsidRDefault="0050133E" w:rsidP="0050133E">
      <w:pPr>
        <w:spacing w:line="360" w:lineRule="auto"/>
        <w:rPr>
          <w:rFonts w:ascii="Arial" w:hAnsi="Arial" w:cs="Arial"/>
        </w:rPr>
      </w:pPr>
    </w:p>
    <w:p w14:paraId="603BFE79" w14:textId="77777777" w:rsidR="0050133E" w:rsidRDefault="0050133E" w:rsidP="0050133E">
      <w:pPr>
        <w:spacing w:line="360" w:lineRule="auto"/>
        <w:rPr>
          <w:rFonts w:ascii="Arial" w:eastAsia="Times New Roman" w:hAnsi="Arial" w:cs="Arial"/>
          <w:sz w:val="24"/>
          <w:szCs w:val="24"/>
          <w:lang w:eastAsia="en-GB"/>
        </w:rPr>
      </w:pPr>
    </w:p>
    <w:p w14:paraId="6E3A33A5" w14:textId="77777777" w:rsidR="0050133E" w:rsidRDefault="0050133E" w:rsidP="0050133E">
      <w:pPr>
        <w:spacing w:line="360" w:lineRule="auto"/>
        <w:rPr>
          <w:rFonts w:ascii="Arial" w:eastAsia="Times New Roman" w:hAnsi="Arial" w:cs="Arial"/>
          <w:sz w:val="24"/>
          <w:szCs w:val="24"/>
          <w:lang w:eastAsia="en-GB"/>
        </w:rPr>
      </w:pPr>
    </w:p>
    <w:p w14:paraId="1EDC1B4C" w14:textId="77777777" w:rsidR="0050133E" w:rsidRDefault="0050133E" w:rsidP="0050133E">
      <w:pPr>
        <w:spacing w:line="360" w:lineRule="auto"/>
        <w:rPr>
          <w:rFonts w:ascii="Arial" w:eastAsia="Times New Roman" w:hAnsi="Arial" w:cs="Arial"/>
          <w:sz w:val="24"/>
          <w:szCs w:val="24"/>
          <w:lang w:eastAsia="en-GB"/>
        </w:rPr>
      </w:pPr>
    </w:p>
    <w:p w14:paraId="69E94B6A" w14:textId="6E9AFDDD" w:rsidR="00FE27EE" w:rsidRDefault="00FE27EE" w:rsidP="00F834F2">
      <w:pPr>
        <w:spacing w:line="360" w:lineRule="auto"/>
        <w:rPr>
          <w:rFonts w:ascii="Arial" w:hAnsi="Arial" w:cs="Arial"/>
          <w:sz w:val="24"/>
          <w:szCs w:val="24"/>
        </w:rPr>
      </w:pPr>
    </w:p>
    <w:p w14:paraId="4B09FD99" w14:textId="77777777" w:rsidR="00FE27EE" w:rsidRDefault="00FE27EE">
      <w:pPr>
        <w:rPr>
          <w:rFonts w:ascii="Arial" w:hAnsi="Arial" w:cs="Arial"/>
          <w:sz w:val="24"/>
          <w:szCs w:val="24"/>
        </w:rPr>
      </w:pPr>
      <w:r>
        <w:rPr>
          <w:rFonts w:ascii="Arial" w:hAnsi="Arial" w:cs="Arial"/>
          <w:sz w:val="24"/>
          <w:szCs w:val="24"/>
        </w:rPr>
        <w:br w:type="page"/>
      </w:r>
    </w:p>
    <w:p w14:paraId="0CE76D9A" w14:textId="77777777" w:rsidR="00FE27EE" w:rsidRPr="006D47F3" w:rsidRDefault="00FE27EE" w:rsidP="00FE27EE">
      <w:pPr>
        <w:pStyle w:val="NormalWeb"/>
        <w:spacing w:line="360" w:lineRule="auto"/>
        <w:rPr>
          <w:rFonts w:ascii="Arial" w:hAnsi="Arial" w:cs="Arial"/>
          <w:b/>
          <w:bCs/>
          <w:u w:val="single"/>
        </w:rPr>
      </w:pPr>
      <w:r w:rsidRPr="006D47F3">
        <w:rPr>
          <w:rFonts w:ascii="Arial" w:hAnsi="Arial" w:cs="Arial"/>
          <w:b/>
          <w:bCs/>
          <w:u w:val="single"/>
        </w:rPr>
        <w:lastRenderedPageBreak/>
        <w:t>Reference List</w:t>
      </w:r>
    </w:p>
    <w:p w14:paraId="25645B2E"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Bilton, H. and Waters, J. (2016) ‘Why take young children outside? A critical consideration of the professed aims for outdoor learning in the early years by teachers from England and Wales’, </w:t>
      </w:r>
      <w:r w:rsidRPr="006D47F3">
        <w:rPr>
          <w:rFonts w:ascii="Arial" w:hAnsi="Arial" w:cs="Arial"/>
          <w:i/>
          <w:iCs/>
        </w:rPr>
        <w:t>Social Sciences</w:t>
      </w:r>
      <w:r w:rsidRPr="006D47F3">
        <w:rPr>
          <w:rFonts w:ascii="Arial" w:hAnsi="Arial" w:cs="Arial"/>
        </w:rPr>
        <w:t xml:space="preserve">, 6(1), p. 1. </w:t>
      </w:r>
      <w:r w:rsidRPr="006D47F3">
        <w:rPr>
          <w:rFonts w:ascii="Arial" w:hAnsi="Arial" w:cs="Arial"/>
          <w:color w:val="156082" w:themeColor="accent1"/>
          <w:u w:val="single"/>
        </w:rPr>
        <w:t>doi:10.3390/socsci6010001.</w:t>
      </w:r>
      <w:r w:rsidRPr="006D47F3">
        <w:rPr>
          <w:rFonts w:ascii="Arial" w:hAnsi="Arial" w:cs="Arial"/>
          <w:color w:val="156082" w:themeColor="accent1"/>
        </w:rPr>
        <w:t xml:space="preserve"> </w:t>
      </w:r>
    </w:p>
    <w:p w14:paraId="160AA9F6" w14:textId="77777777" w:rsidR="00FE27EE" w:rsidRPr="006D47F3" w:rsidRDefault="00FE27EE" w:rsidP="00FE27EE">
      <w:pPr>
        <w:pStyle w:val="NormalWeb"/>
        <w:spacing w:line="360" w:lineRule="auto"/>
        <w:rPr>
          <w:rFonts w:ascii="Arial" w:hAnsi="Arial" w:cs="Arial"/>
        </w:rPr>
      </w:pPr>
      <w:r w:rsidRPr="006D47F3">
        <w:rPr>
          <w:rFonts w:ascii="Arial" w:hAnsi="Arial" w:cs="Arial"/>
        </w:rPr>
        <w:t>Birth To 5 Matters</w:t>
      </w:r>
      <w:r w:rsidRPr="006D47F3">
        <w:rPr>
          <w:rFonts w:ascii="Arial" w:hAnsi="Arial" w:cs="Arial"/>
          <w:i/>
          <w:iCs/>
        </w:rPr>
        <w:t xml:space="preserve"> </w:t>
      </w:r>
      <w:r w:rsidRPr="006D47F3">
        <w:rPr>
          <w:rFonts w:ascii="Arial" w:hAnsi="Arial" w:cs="Arial"/>
        </w:rPr>
        <w:t xml:space="preserve">(no date) </w:t>
      </w:r>
      <w:r w:rsidRPr="006D47F3">
        <w:rPr>
          <w:rFonts w:ascii="Arial" w:hAnsi="Arial" w:cs="Arial"/>
          <w:i/>
          <w:iCs/>
        </w:rPr>
        <w:t>Observation, assessment and planning</w:t>
      </w:r>
      <w:r w:rsidRPr="006D47F3">
        <w:rPr>
          <w:rFonts w:ascii="Arial" w:hAnsi="Arial" w:cs="Arial"/>
        </w:rPr>
        <w:t xml:space="preserve">. Available at: </w:t>
      </w:r>
      <w:r w:rsidRPr="006D47F3">
        <w:rPr>
          <w:rFonts w:ascii="Arial" w:hAnsi="Arial" w:cs="Arial"/>
          <w:color w:val="156082" w:themeColor="accent1"/>
          <w:u w:val="single"/>
        </w:rPr>
        <w:t>https://birthto5matters.org.uk/observation-assessment-and-planning/</w:t>
      </w:r>
      <w:r w:rsidRPr="006D47F3">
        <w:rPr>
          <w:rFonts w:ascii="Arial" w:hAnsi="Arial" w:cs="Arial"/>
          <w:color w:val="156082" w:themeColor="accent1"/>
        </w:rPr>
        <w:t xml:space="preserve"> </w:t>
      </w:r>
      <w:r w:rsidRPr="006D47F3">
        <w:rPr>
          <w:rFonts w:ascii="Arial" w:hAnsi="Arial" w:cs="Arial"/>
        </w:rPr>
        <w:t xml:space="preserve">(Accessed: 16 October 2024). </w:t>
      </w:r>
    </w:p>
    <w:p w14:paraId="32270953" w14:textId="77777777" w:rsidR="00FE27EE" w:rsidRPr="006D47F3" w:rsidRDefault="00FE27EE" w:rsidP="00FE27EE">
      <w:pPr>
        <w:pStyle w:val="NormalWeb"/>
        <w:spacing w:line="360" w:lineRule="auto"/>
        <w:rPr>
          <w:rFonts w:ascii="Arial" w:hAnsi="Arial" w:cs="Arial"/>
          <w:color w:val="156082" w:themeColor="accent1"/>
        </w:rPr>
      </w:pPr>
      <w:r w:rsidRPr="006D47F3">
        <w:rPr>
          <w:rFonts w:ascii="Arial" w:hAnsi="Arial" w:cs="Arial"/>
        </w:rPr>
        <w:t xml:space="preserve">Brussoni, M. (2020) ‘Education in the Digital age’. </w:t>
      </w:r>
      <w:r w:rsidRPr="006D47F3">
        <w:rPr>
          <w:rFonts w:ascii="Arial" w:hAnsi="Arial" w:cs="Arial"/>
          <w:i/>
          <w:iCs/>
        </w:rPr>
        <w:t>Educational Research and Innovation</w:t>
      </w:r>
      <w:r w:rsidRPr="006D47F3">
        <w:rPr>
          <w:rFonts w:ascii="Arial" w:hAnsi="Arial" w:cs="Arial"/>
        </w:rPr>
        <w:t xml:space="preserve">. </w:t>
      </w:r>
      <w:r w:rsidRPr="006D47F3">
        <w:rPr>
          <w:rFonts w:ascii="Arial" w:hAnsi="Arial" w:cs="Arial"/>
          <w:color w:val="156082" w:themeColor="accent1"/>
          <w:u w:val="single"/>
        </w:rPr>
        <w:t>doi:10.1787/1209166a-en.</w:t>
      </w:r>
      <w:r w:rsidRPr="006D47F3">
        <w:rPr>
          <w:rFonts w:ascii="Arial" w:hAnsi="Arial" w:cs="Arial"/>
          <w:color w:val="156082" w:themeColor="accent1"/>
        </w:rPr>
        <w:t xml:space="preserve"> </w:t>
      </w:r>
    </w:p>
    <w:p w14:paraId="1E9D8F85" w14:textId="77777777" w:rsidR="00FE27EE" w:rsidRPr="006D47F3" w:rsidRDefault="00FE27EE" w:rsidP="00FE27EE">
      <w:pPr>
        <w:pStyle w:val="NormalWeb"/>
        <w:spacing w:line="360" w:lineRule="auto"/>
        <w:rPr>
          <w:rFonts w:ascii="Arial" w:hAnsi="Arial" w:cs="Arial"/>
        </w:rPr>
      </w:pPr>
      <w:r w:rsidRPr="006D47F3">
        <w:rPr>
          <w:rFonts w:ascii="Arial" w:hAnsi="Arial" w:cs="Arial"/>
        </w:rPr>
        <w:t>Cardiff University (2016)</w:t>
      </w:r>
      <w:r w:rsidRPr="006D47F3">
        <w:rPr>
          <w:rFonts w:ascii="Arial" w:hAnsi="Arial" w:cs="Arial"/>
          <w:i/>
          <w:iCs/>
        </w:rPr>
        <w:t xml:space="preserve"> Evaluating the foundation phase curriculum</w:t>
      </w:r>
      <w:r w:rsidRPr="006D47F3">
        <w:rPr>
          <w:rFonts w:ascii="Arial" w:hAnsi="Arial" w:cs="Arial"/>
        </w:rPr>
        <w:t xml:space="preserve">. Cardiff University. Available at: </w:t>
      </w:r>
      <w:r w:rsidRPr="006D47F3">
        <w:rPr>
          <w:rFonts w:ascii="Arial" w:hAnsi="Arial" w:cs="Arial"/>
          <w:color w:val="156082" w:themeColor="accent1"/>
          <w:u w:val="single"/>
        </w:rPr>
        <w:t>https://www.cardiff.ac.uk/social-sciences/research/impact/evaluating-the-foundation-phase-curriculum</w:t>
      </w:r>
      <w:r w:rsidRPr="006D47F3">
        <w:rPr>
          <w:rFonts w:ascii="Arial" w:hAnsi="Arial" w:cs="Arial"/>
          <w:color w:val="156082" w:themeColor="accent1"/>
        </w:rPr>
        <w:t xml:space="preserve"> </w:t>
      </w:r>
      <w:r w:rsidRPr="006D47F3">
        <w:rPr>
          <w:rFonts w:ascii="Arial" w:hAnsi="Arial" w:cs="Arial"/>
        </w:rPr>
        <w:t xml:space="preserve">(Accessed: 13 October 2024). </w:t>
      </w:r>
    </w:p>
    <w:p w14:paraId="1D97970B"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Department for Education (2024) </w:t>
      </w:r>
      <w:r w:rsidRPr="006D47F3">
        <w:rPr>
          <w:rFonts w:ascii="Arial" w:hAnsi="Arial" w:cs="Arial"/>
          <w:i/>
          <w:iCs/>
        </w:rPr>
        <w:t>Early Years foundation stage (EYFS) statutory framework</w:t>
      </w:r>
      <w:r w:rsidRPr="006D47F3">
        <w:rPr>
          <w:rFonts w:ascii="Arial" w:hAnsi="Arial" w:cs="Arial"/>
        </w:rPr>
        <w:t xml:space="preserve">, </w:t>
      </w:r>
      <w:r w:rsidRPr="006D47F3">
        <w:rPr>
          <w:rFonts w:ascii="Arial" w:hAnsi="Arial" w:cs="Arial"/>
          <w:i/>
          <w:iCs/>
        </w:rPr>
        <w:t>GOV.UK</w:t>
      </w:r>
      <w:r w:rsidRPr="006D47F3">
        <w:rPr>
          <w:rFonts w:ascii="Arial" w:hAnsi="Arial" w:cs="Arial"/>
        </w:rPr>
        <w:t xml:space="preserve">. Available at: </w:t>
      </w:r>
      <w:r w:rsidRPr="006D47F3">
        <w:rPr>
          <w:rFonts w:ascii="Arial" w:hAnsi="Arial" w:cs="Arial"/>
          <w:color w:val="156082" w:themeColor="accent1"/>
          <w:u w:val="single"/>
        </w:rPr>
        <w:t>https://www.gov.uk/government/publications/early-years-foundation-stage-framework--2</w:t>
      </w:r>
      <w:r w:rsidRPr="006D47F3">
        <w:rPr>
          <w:rFonts w:ascii="Arial" w:hAnsi="Arial" w:cs="Arial"/>
        </w:rPr>
        <w:t xml:space="preserve"> (Accessed: 17 October 2024). </w:t>
      </w:r>
    </w:p>
    <w:p w14:paraId="5B8A3D89" w14:textId="77777777" w:rsidR="00FE27EE" w:rsidRPr="006D47F3" w:rsidRDefault="00FE27EE" w:rsidP="00FE27EE">
      <w:pPr>
        <w:pStyle w:val="NormalWeb"/>
        <w:spacing w:line="360" w:lineRule="auto"/>
        <w:rPr>
          <w:rFonts w:ascii="Arial" w:hAnsi="Arial" w:cs="Arial"/>
        </w:rPr>
      </w:pPr>
      <w:r w:rsidRPr="006D47F3">
        <w:rPr>
          <w:rFonts w:ascii="Arial" w:hAnsi="Arial" w:cs="Arial"/>
        </w:rPr>
        <w:t>Department for Education (No date)</w:t>
      </w:r>
      <w:r w:rsidRPr="006D47F3">
        <w:rPr>
          <w:rFonts w:ascii="Arial" w:hAnsi="Arial" w:cs="Arial"/>
          <w:i/>
          <w:iCs/>
        </w:rPr>
        <w:t xml:space="preserve"> Meeting the needs of all children</w:t>
      </w:r>
      <w:r w:rsidRPr="006D47F3">
        <w:rPr>
          <w:rFonts w:ascii="Arial" w:hAnsi="Arial" w:cs="Arial"/>
        </w:rPr>
        <w:t xml:space="preserve">. </w:t>
      </w:r>
      <w:r w:rsidRPr="006D47F3">
        <w:rPr>
          <w:rFonts w:ascii="Arial" w:hAnsi="Arial" w:cs="Arial"/>
          <w:i/>
          <w:iCs/>
        </w:rPr>
        <w:t>Help for early years providers: Meeting the needs of all children</w:t>
      </w:r>
      <w:r w:rsidRPr="006D47F3">
        <w:rPr>
          <w:rFonts w:ascii="Arial" w:hAnsi="Arial" w:cs="Arial"/>
        </w:rPr>
        <w:t xml:space="preserve">. Available at: </w:t>
      </w:r>
      <w:r w:rsidRPr="006D47F3">
        <w:rPr>
          <w:rFonts w:ascii="Arial" w:hAnsi="Arial" w:cs="Arial"/>
          <w:color w:val="156082" w:themeColor="accent1"/>
          <w:u w:val="single"/>
        </w:rPr>
        <w:t>https://help-for-early-years-providers.education.gov.uk/support-for-practitioners/meeting-the-needs-of-all-children</w:t>
      </w:r>
      <w:r w:rsidRPr="006D47F3">
        <w:rPr>
          <w:rFonts w:ascii="Arial" w:hAnsi="Arial" w:cs="Arial"/>
        </w:rPr>
        <w:t xml:space="preserve"> (Accessed: 14 October 2024). </w:t>
      </w:r>
    </w:p>
    <w:p w14:paraId="6167A7FB"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Donaldson, G. (2015) </w:t>
      </w:r>
      <w:r w:rsidRPr="006D47F3">
        <w:rPr>
          <w:rFonts w:ascii="Arial" w:hAnsi="Arial" w:cs="Arial"/>
          <w:i/>
          <w:iCs/>
        </w:rPr>
        <w:t>Successful futures</w:t>
      </w:r>
      <w:r w:rsidRPr="006D47F3">
        <w:rPr>
          <w:rFonts w:ascii="Arial" w:hAnsi="Arial" w:cs="Arial"/>
        </w:rPr>
        <w:t xml:space="preserve">. Available at: </w:t>
      </w:r>
      <w:r w:rsidRPr="006D47F3">
        <w:rPr>
          <w:rFonts w:ascii="Arial" w:hAnsi="Arial" w:cs="Arial"/>
          <w:color w:val="156082" w:themeColor="accent1"/>
          <w:u w:val="single"/>
        </w:rPr>
        <w:t>https://www.gov.wales/sites/default/files/publications/2018-03/successful-futures.pdf</w:t>
      </w:r>
      <w:r w:rsidRPr="006D47F3">
        <w:rPr>
          <w:rFonts w:ascii="Arial" w:hAnsi="Arial" w:cs="Arial"/>
          <w:color w:val="156082" w:themeColor="accent1"/>
        </w:rPr>
        <w:t xml:space="preserve"> </w:t>
      </w:r>
      <w:r w:rsidRPr="006D47F3">
        <w:rPr>
          <w:rFonts w:ascii="Arial" w:hAnsi="Arial" w:cs="Arial"/>
        </w:rPr>
        <w:t xml:space="preserve">(Accessed: 18 October 2024). </w:t>
      </w:r>
    </w:p>
    <w:p w14:paraId="60A421A5" w14:textId="77777777" w:rsidR="00FE27EE" w:rsidRPr="006D47F3" w:rsidRDefault="00FE27EE" w:rsidP="00FE27EE">
      <w:pPr>
        <w:pStyle w:val="NormalWeb"/>
        <w:spacing w:line="360" w:lineRule="auto"/>
        <w:rPr>
          <w:rFonts w:ascii="Arial" w:hAnsi="Arial" w:cs="Arial"/>
          <w:color w:val="156082" w:themeColor="accent1"/>
        </w:rPr>
      </w:pPr>
      <w:r w:rsidRPr="006D47F3">
        <w:rPr>
          <w:rFonts w:ascii="Arial" w:hAnsi="Arial" w:cs="Arial"/>
        </w:rPr>
        <w:t xml:space="preserve">Edwards, S. (2017) ‘Play-based learning and intentional teaching: Forever different?’, </w:t>
      </w:r>
      <w:r w:rsidRPr="006D47F3">
        <w:rPr>
          <w:rFonts w:ascii="Arial" w:hAnsi="Arial" w:cs="Arial"/>
          <w:i/>
          <w:iCs/>
        </w:rPr>
        <w:t>Australasian Journal of Early Childhood</w:t>
      </w:r>
      <w:r w:rsidRPr="006D47F3">
        <w:rPr>
          <w:rFonts w:ascii="Arial" w:hAnsi="Arial" w:cs="Arial"/>
        </w:rPr>
        <w:t xml:space="preserve">, 42(2), pp. 4–11. </w:t>
      </w:r>
      <w:r w:rsidRPr="006D47F3">
        <w:rPr>
          <w:rFonts w:ascii="Arial" w:hAnsi="Arial" w:cs="Arial"/>
          <w:color w:val="156082" w:themeColor="accent1"/>
          <w:u w:val="single"/>
        </w:rPr>
        <w:t>doi:10.23965/ajec.42.2.01.</w:t>
      </w:r>
      <w:r w:rsidRPr="006D47F3">
        <w:rPr>
          <w:rFonts w:ascii="Arial" w:hAnsi="Arial" w:cs="Arial"/>
          <w:color w:val="156082" w:themeColor="accent1"/>
        </w:rPr>
        <w:t xml:space="preserve"> </w:t>
      </w:r>
    </w:p>
    <w:p w14:paraId="13ABB280" w14:textId="77777777" w:rsidR="00FE27EE" w:rsidRPr="006D47F3" w:rsidRDefault="00FE27EE" w:rsidP="00FE27EE">
      <w:pPr>
        <w:pStyle w:val="NormalWeb"/>
        <w:spacing w:line="360" w:lineRule="auto"/>
        <w:rPr>
          <w:rFonts w:ascii="Arial" w:hAnsi="Arial" w:cs="Arial"/>
        </w:rPr>
      </w:pPr>
      <w:r w:rsidRPr="006D47F3">
        <w:rPr>
          <w:rFonts w:ascii="Arial" w:hAnsi="Arial" w:cs="Arial"/>
        </w:rPr>
        <w:lastRenderedPageBreak/>
        <w:t xml:space="preserve">Essex County Council (No date) </w:t>
      </w:r>
      <w:r w:rsidRPr="006D47F3">
        <w:rPr>
          <w:rFonts w:ascii="Arial" w:hAnsi="Arial" w:cs="Arial"/>
          <w:i/>
          <w:iCs/>
        </w:rPr>
        <w:t>Role of the adult</w:t>
      </w:r>
      <w:r w:rsidRPr="006D47F3">
        <w:rPr>
          <w:rFonts w:ascii="Arial" w:hAnsi="Arial" w:cs="Arial"/>
        </w:rPr>
        <w:t xml:space="preserve">. Available at: </w:t>
      </w:r>
      <w:r w:rsidRPr="006D47F3">
        <w:rPr>
          <w:rFonts w:ascii="Arial" w:hAnsi="Arial" w:cs="Arial"/>
          <w:color w:val="156082" w:themeColor="accent1"/>
          <w:u w:val="single"/>
        </w:rPr>
        <w:t>https://eycp.essex.gov.uk/the-early-years-foundation-stage/how-do-i-become-an-outstanding-practitioner/role-of-the-adult/</w:t>
      </w:r>
      <w:r w:rsidRPr="006D47F3">
        <w:rPr>
          <w:rFonts w:ascii="Arial" w:hAnsi="Arial" w:cs="Arial"/>
          <w:color w:val="156082" w:themeColor="accent1"/>
        </w:rPr>
        <w:t xml:space="preserve"> </w:t>
      </w:r>
      <w:r w:rsidRPr="006D47F3">
        <w:rPr>
          <w:rFonts w:ascii="Arial" w:hAnsi="Arial" w:cs="Arial"/>
        </w:rPr>
        <w:t xml:space="preserve">(Accessed: 18 October 2024). </w:t>
      </w:r>
    </w:p>
    <w:p w14:paraId="3CEBA022" w14:textId="77777777" w:rsidR="00FE27EE" w:rsidRPr="006D47F3" w:rsidRDefault="00FE27EE" w:rsidP="00FE27EE">
      <w:pPr>
        <w:pStyle w:val="NormalWeb"/>
        <w:spacing w:line="360" w:lineRule="auto"/>
        <w:rPr>
          <w:rFonts w:ascii="Arial" w:hAnsi="Arial" w:cs="Arial"/>
        </w:rPr>
      </w:pPr>
      <w:r w:rsidRPr="006D47F3">
        <w:rPr>
          <w:rFonts w:ascii="Arial" w:hAnsi="Arial" w:cs="Arial"/>
        </w:rPr>
        <w:t>Foundation Years (No date)</w:t>
      </w:r>
      <w:r w:rsidRPr="006D47F3">
        <w:rPr>
          <w:rFonts w:ascii="Arial" w:hAnsi="Arial" w:cs="Arial"/>
          <w:i/>
          <w:iCs/>
        </w:rPr>
        <w:t xml:space="preserve"> What does assessment mean in the EYFS?</w:t>
      </w:r>
      <w:r w:rsidRPr="006D47F3">
        <w:rPr>
          <w:rFonts w:ascii="Arial" w:hAnsi="Arial" w:cs="Arial"/>
        </w:rPr>
        <w:t xml:space="preserve"> Available at: </w:t>
      </w:r>
      <w:r w:rsidRPr="006D47F3">
        <w:rPr>
          <w:rFonts w:ascii="Arial" w:hAnsi="Arial" w:cs="Arial"/>
          <w:color w:val="156082" w:themeColor="accent1"/>
          <w:u w:val="single"/>
        </w:rPr>
        <w:t>https://www.foundationyears.org.uk/2024/02/what-does-assessment-mean-in-the-eyfs/</w:t>
      </w:r>
      <w:r w:rsidRPr="006D47F3">
        <w:rPr>
          <w:rFonts w:ascii="Arial" w:hAnsi="Arial" w:cs="Arial"/>
          <w:color w:val="156082" w:themeColor="accent1"/>
        </w:rPr>
        <w:t xml:space="preserve"> </w:t>
      </w:r>
      <w:r w:rsidRPr="006D47F3">
        <w:rPr>
          <w:rFonts w:ascii="Arial" w:hAnsi="Arial" w:cs="Arial"/>
        </w:rPr>
        <w:t xml:space="preserve">(Accessed: 19 October 2024). </w:t>
      </w:r>
    </w:p>
    <w:p w14:paraId="366B04B4" w14:textId="77777777" w:rsidR="00FE27EE" w:rsidRPr="006D47F3" w:rsidRDefault="00FE27EE" w:rsidP="00FE27EE">
      <w:pPr>
        <w:spacing w:after="0" w:line="360" w:lineRule="auto"/>
        <w:rPr>
          <w:rFonts w:ascii="Arial" w:hAnsi="Arial" w:cs="Arial"/>
          <w:color w:val="156082" w:themeColor="accent1"/>
          <w:sz w:val="24"/>
          <w:szCs w:val="24"/>
        </w:rPr>
      </w:pPr>
      <w:r w:rsidRPr="0087036D">
        <w:rPr>
          <w:rFonts w:ascii="Arial" w:eastAsia="Times New Roman" w:hAnsi="Arial" w:cs="Arial"/>
          <w:sz w:val="24"/>
          <w:szCs w:val="24"/>
          <w:lang w:eastAsia="en-GB"/>
        </w:rPr>
        <w:t>Grindheim, L</w:t>
      </w:r>
      <w:r w:rsidRPr="006D47F3">
        <w:rPr>
          <w:rFonts w:ascii="Arial" w:eastAsia="Times New Roman" w:hAnsi="Arial" w:cs="Arial"/>
          <w:sz w:val="24"/>
          <w:szCs w:val="24"/>
          <w:lang w:eastAsia="en-GB"/>
        </w:rPr>
        <w:t>.</w:t>
      </w:r>
      <w:r w:rsidRPr="0087036D">
        <w:rPr>
          <w:rFonts w:ascii="Arial" w:eastAsia="Times New Roman" w:hAnsi="Arial" w:cs="Arial"/>
          <w:sz w:val="24"/>
          <w:szCs w:val="24"/>
          <w:lang w:eastAsia="en-GB"/>
        </w:rPr>
        <w:t>T</w:t>
      </w:r>
      <w:r w:rsidRPr="006D47F3">
        <w:rPr>
          <w:rFonts w:ascii="Arial" w:eastAsia="Times New Roman" w:hAnsi="Arial" w:cs="Arial"/>
          <w:sz w:val="24"/>
          <w:szCs w:val="24"/>
          <w:lang w:eastAsia="en-GB"/>
        </w:rPr>
        <w:t xml:space="preserve">., </w:t>
      </w:r>
      <w:r w:rsidRPr="0087036D">
        <w:rPr>
          <w:rFonts w:ascii="Arial" w:eastAsia="Times New Roman" w:hAnsi="Arial" w:cs="Arial"/>
          <w:sz w:val="24"/>
          <w:szCs w:val="24"/>
          <w:lang w:eastAsia="en-GB"/>
        </w:rPr>
        <w:t>Sørensen</w:t>
      </w:r>
      <w:r w:rsidRPr="006D47F3">
        <w:rPr>
          <w:rFonts w:ascii="Arial" w:eastAsia="Times New Roman" w:hAnsi="Arial" w:cs="Arial"/>
          <w:sz w:val="24"/>
          <w:szCs w:val="24"/>
          <w:lang w:eastAsia="en-GB"/>
        </w:rPr>
        <w:t>, H.</w:t>
      </w:r>
      <w:r w:rsidRPr="0087036D">
        <w:rPr>
          <w:rFonts w:ascii="Arial" w:eastAsia="Times New Roman" w:hAnsi="Arial" w:cs="Arial"/>
          <w:sz w:val="24"/>
          <w:szCs w:val="24"/>
          <w:lang w:eastAsia="en-GB"/>
        </w:rPr>
        <w:t>V</w:t>
      </w:r>
      <w:r w:rsidRPr="006D47F3">
        <w:rPr>
          <w:rFonts w:ascii="Arial" w:eastAsia="Times New Roman" w:hAnsi="Arial" w:cs="Arial"/>
          <w:sz w:val="24"/>
          <w:szCs w:val="24"/>
          <w:lang w:eastAsia="en-GB"/>
        </w:rPr>
        <w:t xml:space="preserve">., &amp; </w:t>
      </w:r>
      <w:r w:rsidRPr="004732EA">
        <w:rPr>
          <w:rFonts w:ascii="Arial" w:eastAsia="Times New Roman" w:hAnsi="Arial" w:cs="Arial"/>
          <w:sz w:val="24"/>
          <w:szCs w:val="24"/>
          <w:lang w:eastAsia="en-GB"/>
        </w:rPr>
        <w:t>Rekers, A</w:t>
      </w:r>
      <w:r w:rsidRPr="006D47F3">
        <w:rPr>
          <w:rFonts w:ascii="Arial" w:eastAsia="Times New Roman" w:hAnsi="Arial" w:cs="Arial"/>
          <w:sz w:val="24"/>
          <w:szCs w:val="24"/>
          <w:lang w:eastAsia="en-GB"/>
        </w:rPr>
        <w:t xml:space="preserve">. (2021) </w:t>
      </w:r>
      <w:r w:rsidRPr="006D47F3">
        <w:rPr>
          <w:rFonts w:ascii="Arial" w:hAnsi="Arial" w:cs="Arial"/>
          <w:sz w:val="24"/>
          <w:szCs w:val="24"/>
        </w:rPr>
        <w:t xml:space="preserve">‘Outdoor Learning and play’. </w:t>
      </w:r>
      <w:r w:rsidRPr="006D47F3">
        <w:rPr>
          <w:rFonts w:ascii="Arial" w:hAnsi="Arial" w:cs="Arial"/>
          <w:i/>
          <w:iCs/>
          <w:sz w:val="24"/>
          <w:szCs w:val="24"/>
        </w:rPr>
        <w:t>International Perspectives on Early Childhood Education and Development</w:t>
      </w:r>
      <w:r w:rsidRPr="006D47F3">
        <w:rPr>
          <w:rFonts w:ascii="Arial" w:hAnsi="Arial" w:cs="Arial"/>
          <w:sz w:val="24"/>
          <w:szCs w:val="24"/>
        </w:rPr>
        <w:t xml:space="preserve">. </w:t>
      </w:r>
      <w:r w:rsidRPr="006D47F3">
        <w:rPr>
          <w:rFonts w:ascii="Arial" w:hAnsi="Arial" w:cs="Arial"/>
          <w:color w:val="156082" w:themeColor="accent1"/>
          <w:sz w:val="24"/>
          <w:szCs w:val="24"/>
          <w:u w:val="single"/>
        </w:rPr>
        <w:t>doi:10.1007/978-3-030-72595-2.</w:t>
      </w:r>
      <w:r w:rsidRPr="006D47F3">
        <w:rPr>
          <w:rFonts w:ascii="Arial" w:hAnsi="Arial" w:cs="Arial"/>
          <w:color w:val="156082" w:themeColor="accent1"/>
          <w:sz w:val="24"/>
          <w:szCs w:val="24"/>
        </w:rPr>
        <w:t xml:space="preserve"> </w:t>
      </w:r>
    </w:p>
    <w:p w14:paraId="42A04AC0" w14:textId="77777777" w:rsidR="00FE27EE" w:rsidRPr="006D47F3" w:rsidRDefault="00FE27EE" w:rsidP="00FE27EE">
      <w:pPr>
        <w:pStyle w:val="NormalWeb"/>
        <w:spacing w:line="360" w:lineRule="auto"/>
        <w:rPr>
          <w:rFonts w:ascii="Arial" w:hAnsi="Arial" w:cs="Arial"/>
          <w:i/>
          <w:iCs/>
        </w:rPr>
      </w:pPr>
      <w:r w:rsidRPr="006D47F3">
        <w:rPr>
          <w:rFonts w:ascii="Arial" w:hAnsi="Arial" w:cs="Arial"/>
          <w:i/>
          <w:iCs/>
        </w:rPr>
        <w:t xml:space="preserve">Marshall, J., </w:t>
      </w:r>
      <w:r w:rsidRPr="006D47F3">
        <w:rPr>
          <w:rFonts w:ascii="Arial" w:hAnsi="Arial" w:cs="Arial"/>
        </w:rPr>
        <w:t>Coulter, M. L., Gorski, P.A., &amp; Ewing, A.</w:t>
      </w:r>
      <w:r w:rsidRPr="006D47F3">
        <w:rPr>
          <w:rFonts w:ascii="Arial" w:hAnsi="Arial" w:cs="Arial"/>
          <w:i/>
          <w:iCs/>
        </w:rPr>
        <w:t xml:space="preserve"> Meeting the needs of all children</w:t>
      </w:r>
      <w:r w:rsidRPr="006D47F3">
        <w:rPr>
          <w:rFonts w:ascii="Arial" w:hAnsi="Arial" w:cs="Arial"/>
        </w:rPr>
        <w:t xml:space="preserve">. Available at: </w:t>
      </w:r>
      <w:r w:rsidRPr="006D47F3">
        <w:rPr>
          <w:rFonts w:ascii="Arial" w:hAnsi="Arial" w:cs="Arial"/>
          <w:color w:val="156082" w:themeColor="accent1"/>
          <w:u w:val="single"/>
        </w:rPr>
        <w:t>https://help-for-early-years-providers.education.gov.uk/support-for-practitioners/meeting-the-needs-of-all-children</w:t>
      </w:r>
      <w:r w:rsidRPr="006D47F3">
        <w:rPr>
          <w:rFonts w:ascii="Arial" w:hAnsi="Arial" w:cs="Arial"/>
          <w:color w:val="156082" w:themeColor="accent1"/>
        </w:rPr>
        <w:t xml:space="preserve"> </w:t>
      </w:r>
      <w:r w:rsidRPr="006D47F3">
        <w:rPr>
          <w:rFonts w:ascii="Arial" w:hAnsi="Arial" w:cs="Arial"/>
        </w:rPr>
        <w:t xml:space="preserve">(Accessed: 17 October 2024). </w:t>
      </w:r>
    </w:p>
    <w:p w14:paraId="1A608E08"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McLoed, S. (2024) </w:t>
      </w:r>
      <w:r w:rsidRPr="006D47F3">
        <w:rPr>
          <w:rFonts w:ascii="Arial" w:hAnsi="Arial" w:cs="Arial"/>
          <w:i/>
          <w:iCs/>
        </w:rPr>
        <w:t>Vygotsky’s sociocultural theory of cognitive development</w:t>
      </w:r>
      <w:r w:rsidRPr="006D47F3">
        <w:rPr>
          <w:rFonts w:ascii="Arial" w:hAnsi="Arial" w:cs="Arial"/>
        </w:rPr>
        <w:t xml:space="preserve">, </w:t>
      </w:r>
      <w:r w:rsidRPr="006D47F3">
        <w:rPr>
          <w:rFonts w:ascii="Arial" w:hAnsi="Arial" w:cs="Arial"/>
          <w:i/>
          <w:iCs/>
        </w:rPr>
        <w:t>Simply Psychology</w:t>
      </w:r>
      <w:r w:rsidRPr="006D47F3">
        <w:rPr>
          <w:rFonts w:ascii="Arial" w:hAnsi="Arial" w:cs="Arial"/>
        </w:rPr>
        <w:t>. Available at:</w:t>
      </w:r>
      <w:r w:rsidRPr="006D47F3">
        <w:rPr>
          <w:rFonts w:ascii="Arial" w:hAnsi="Arial" w:cs="Arial"/>
          <w:color w:val="156082" w:themeColor="accent1"/>
          <w:u w:val="single"/>
        </w:rPr>
        <w:t xml:space="preserve"> https://www.simplypsychology.org/vygotsky.html </w:t>
      </w:r>
      <w:r w:rsidRPr="006D47F3">
        <w:rPr>
          <w:rFonts w:ascii="Arial" w:hAnsi="Arial" w:cs="Arial"/>
        </w:rPr>
        <w:t xml:space="preserve">(Accessed: 16 October 2024). </w:t>
      </w:r>
    </w:p>
    <w:p w14:paraId="05357A10" w14:textId="77777777" w:rsidR="00FE27EE" w:rsidRPr="006D47F3" w:rsidRDefault="00FE27EE" w:rsidP="00FE27EE">
      <w:pPr>
        <w:pStyle w:val="NormalWeb"/>
        <w:spacing w:line="360" w:lineRule="auto"/>
        <w:rPr>
          <w:rFonts w:ascii="Arial" w:hAnsi="Arial" w:cs="Arial"/>
          <w:i/>
          <w:iCs/>
        </w:rPr>
      </w:pPr>
      <w:r w:rsidRPr="006D47F3">
        <w:rPr>
          <w:rFonts w:ascii="Arial" w:hAnsi="Arial" w:cs="Arial"/>
        </w:rPr>
        <w:t>Montoya-Fernández, C.</w:t>
      </w:r>
      <w:r w:rsidRPr="006D47F3">
        <w:rPr>
          <w:rFonts w:ascii="Arial" w:hAnsi="Arial" w:cs="Arial"/>
          <w:i/>
          <w:iCs/>
        </w:rPr>
        <w:t>,</w:t>
      </w:r>
      <w:r w:rsidRPr="006D47F3">
        <w:rPr>
          <w:rFonts w:ascii="Arial" w:hAnsi="Arial" w:cs="Arial"/>
        </w:rPr>
        <w:t xml:space="preserve"> </w:t>
      </w:r>
      <w:hyperlink r:id="rId8" w:history="1">
        <w:r w:rsidRPr="00C44E4A">
          <w:rPr>
            <w:rFonts w:ascii="Arial" w:hAnsi="Arial" w:cs="Arial"/>
          </w:rPr>
          <w:t>Losada-Puente</w:t>
        </w:r>
      </w:hyperlink>
      <w:r w:rsidRPr="006D47F3">
        <w:rPr>
          <w:rFonts w:ascii="Arial" w:hAnsi="Arial" w:cs="Arial"/>
        </w:rPr>
        <w:t xml:space="preserve">, L., </w:t>
      </w:r>
      <w:r w:rsidRPr="00C44E4A">
        <w:rPr>
          <w:rFonts w:ascii="Arial" w:hAnsi="Arial" w:cs="Arial"/>
        </w:rPr>
        <w:t>Gómez-Barreto</w:t>
      </w:r>
      <w:r w:rsidRPr="006D47F3">
        <w:rPr>
          <w:rFonts w:ascii="Arial" w:hAnsi="Arial" w:cs="Arial"/>
        </w:rPr>
        <w:t xml:space="preserve">, I.M., &amp; </w:t>
      </w:r>
      <w:r w:rsidRPr="00C44E4A">
        <w:rPr>
          <w:rFonts w:ascii="Arial" w:hAnsi="Arial" w:cs="Arial"/>
        </w:rPr>
        <w:t>Gil-Madrona</w:t>
      </w:r>
      <w:r w:rsidRPr="006D47F3">
        <w:rPr>
          <w:rFonts w:ascii="Arial" w:hAnsi="Arial" w:cs="Arial"/>
        </w:rPr>
        <w:t>, P.</w:t>
      </w:r>
      <w:r w:rsidRPr="006D47F3">
        <w:rPr>
          <w:rFonts w:ascii="Arial" w:hAnsi="Arial" w:cs="Arial"/>
          <w:i/>
          <w:iCs/>
        </w:rPr>
        <w:t xml:space="preserve"> </w:t>
      </w:r>
      <w:r w:rsidRPr="006D47F3">
        <w:rPr>
          <w:rFonts w:ascii="Arial" w:hAnsi="Arial" w:cs="Arial"/>
        </w:rPr>
        <w:t xml:space="preserve">(2024) ‘Developmental play-based assessment in early childhood education: A systematic review’, </w:t>
      </w:r>
      <w:r w:rsidRPr="006D47F3">
        <w:rPr>
          <w:rFonts w:ascii="Arial" w:hAnsi="Arial" w:cs="Arial"/>
          <w:i/>
          <w:iCs/>
        </w:rPr>
        <w:t>European Early Childhood Education Research Journal</w:t>
      </w:r>
      <w:r w:rsidRPr="006D47F3">
        <w:rPr>
          <w:rFonts w:ascii="Arial" w:hAnsi="Arial" w:cs="Arial"/>
        </w:rPr>
        <w:t xml:space="preserve">, 32(5), pp. 788–813. </w:t>
      </w:r>
      <w:r w:rsidRPr="006D47F3">
        <w:rPr>
          <w:rFonts w:ascii="Arial" w:hAnsi="Arial" w:cs="Arial"/>
          <w:color w:val="156082" w:themeColor="accent1"/>
          <w:u w:val="single"/>
        </w:rPr>
        <w:t>doi:10.1080/1350293x.2024.2311100</w:t>
      </w:r>
      <w:r w:rsidRPr="006D47F3">
        <w:rPr>
          <w:rFonts w:ascii="Arial" w:hAnsi="Arial" w:cs="Arial"/>
        </w:rPr>
        <w:t xml:space="preserve">. </w:t>
      </w:r>
    </w:p>
    <w:p w14:paraId="6F987148"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Moore, D. </w:t>
      </w:r>
      <w:r w:rsidRPr="006D47F3">
        <w:rPr>
          <w:rFonts w:ascii="Arial" w:hAnsi="Arial" w:cs="Arial"/>
          <w:i/>
          <w:iCs/>
        </w:rPr>
        <w:t>et al.</w:t>
      </w:r>
      <w:r w:rsidRPr="006D47F3">
        <w:rPr>
          <w:rFonts w:ascii="Arial" w:hAnsi="Arial" w:cs="Arial"/>
        </w:rPr>
        <w:t xml:space="preserve"> (2014) ‘Play-based learning in early childhood education’, </w:t>
      </w:r>
      <w:r w:rsidRPr="006D47F3">
        <w:rPr>
          <w:rFonts w:ascii="Arial" w:hAnsi="Arial" w:cs="Arial"/>
          <w:i/>
          <w:iCs/>
        </w:rPr>
        <w:t>SpringerBriefs in Education</w:t>
      </w:r>
      <w:r w:rsidRPr="006D47F3">
        <w:rPr>
          <w:rFonts w:ascii="Arial" w:hAnsi="Arial" w:cs="Arial"/>
        </w:rPr>
        <w:t xml:space="preserve">, pp. 9–24. </w:t>
      </w:r>
      <w:r w:rsidRPr="006D47F3">
        <w:rPr>
          <w:rFonts w:ascii="Arial" w:hAnsi="Arial" w:cs="Arial"/>
          <w:color w:val="156082" w:themeColor="accent1"/>
          <w:u w:val="single"/>
        </w:rPr>
        <w:t>doi:10.1007/978-3-319-03740-0_2</w:t>
      </w:r>
      <w:r w:rsidRPr="006D47F3">
        <w:rPr>
          <w:rFonts w:ascii="Arial" w:hAnsi="Arial" w:cs="Arial"/>
        </w:rPr>
        <w:t xml:space="preserve">. </w:t>
      </w:r>
    </w:p>
    <w:p w14:paraId="463EBD35"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National Assembly for Wales (2019) </w:t>
      </w:r>
      <w:r w:rsidRPr="006D47F3">
        <w:rPr>
          <w:rFonts w:ascii="Arial" w:hAnsi="Arial" w:cs="Arial"/>
          <w:i/>
          <w:iCs/>
        </w:rPr>
        <w:t>Early childhood education and care in Wales</w:t>
      </w:r>
      <w:r w:rsidRPr="006D47F3">
        <w:rPr>
          <w:rFonts w:ascii="Arial" w:hAnsi="Arial" w:cs="Arial"/>
        </w:rPr>
        <w:t>. Available at:</w:t>
      </w:r>
      <w:r w:rsidRPr="006D47F3">
        <w:rPr>
          <w:rFonts w:ascii="Arial" w:hAnsi="Arial" w:cs="Arial"/>
          <w:color w:val="156082" w:themeColor="accent1"/>
          <w:u w:val="single"/>
        </w:rPr>
        <w:t xml:space="preserve"> https://senedd.wales/media/ysegqg0q/early-childhood-education-web-english.pdf</w:t>
      </w:r>
      <w:r w:rsidRPr="006D47F3">
        <w:rPr>
          <w:rFonts w:ascii="Arial" w:hAnsi="Arial" w:cs="Arial"/>
          <w:color w:val="156082" w:themeColor="accent1"/>
        </w:rPr>
        <w:t xml:space="preserve"> </w:t>
      </w:r>
      <w:r w:rsidRPr="006D47F3">
        <w:rPr>
          <w:rFonts w:ascii="Arial" w:hAnsi="Arial" w:cs="Arial"/>
        </w:rPr>
        <w:t xml:space="preserve">(Accessed: 18 October 2024). </w:t>
      </w:r>
    </w:p>
    <w:p w14:paraId="6FED8360"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Nguyễn, T.H. (2019) ‘Parental involvement in outdoor learning: Crossing curriculum priorities’, </w:t>
      </w:r>
      <w:r w:rsidRPr="006D47F3">
        <w:rPr>
          <w:rFonts w:ascii="Arial" w:hAnsi="Arial" w:cs="Arial"/>
          <w:i/>
          <w:iCs/>
        </w:rPr>
        <w:t>Curriculum Perspectives</w:t>
      </w:r>
      <w:r w:rsidRPr="006D47F3">
        <w:rPr>
          <w:rFonts w:ascii="Arial" w:hAnsi="Arial" w:cs="Arial"/>
        </w:rPr>
        <w:t xml:space="preserve">, 39(1), pp. 103–107. </w:t>
      </w:r>
      <w:r w:rsidRPr="006D47F3">
        <w:rPr>
          <w:rFonts w:ascii="Arial" w:hAnsi="Arial" w:cs="Arial"/>
          <w:color w:val="156082" w:themeColor="accent1"/>
          <w:u w:val="single"/>
        </w:rPr>
        <w:t xml:space="preserve">doi:10.1007/s41297-019-00064-6. </w:t>
      </w:r>
    </w:p>
    <w:p w14:paraId="05D5F403" w14:textId="77777777" w:rsidR="00FE27EE" w:rsidRPr="006D47F3" w:rsidRDefault="00FE27EE" w:rsidP="00FE27EE">
      <w:pPr>
        <w:pStyle w:val="NormalWeb"/>
        <w:spacing w:line="360" w:lineRule="auto"/>
        <w:rPr>
          <w:rFonts w:ascii="Arial" w:hAnsi="Arial" w:cs="Arial"/>
        </w:rPr>
      </w:pPr>
      <w:r w:rsidRPr="006D47F3">
        <w:rPr>
          <w:rFonts w:ascii="Arial" w:hAnsi="Arial" w:cs="Arial"/>
        </w:rPr>
        <w:lastRenderedPageBreak/>
        <w:t>Nursery Resources (2019)</w:t>
      </w:r>
      <w:r w:rsidRPr="006D47F3">
        <w:rPr>
          <w:rFonts w:ascii="Arial" w:hAnsi="Arial" w:cs="Arial"/>
          <w:i/>
          <w:iCs/>
        </w:rPr>
        <w:t xml:space="preserve"> Tracking development in the EYFS.  </w:t>
      </w:r>
      <w:r w:rsidRPr="006D47F3">
        <w:rPr>
          <w:rFonts w:ascii="Arial" w:hAnsi="Arial" w:cs="Arial"/>
        </w:rPr>
        <w:t xml:space="preserve">Available at: </w:t>
      </w:r>
      <w:r w:rsidRPr="006D47F3">
        <w:rPr>
          <w:rFonts w:ascii="Arial" w:hAnsi="Arial" w:cs="Arial"/>
          <w:color w:val="156082" w:themeColor="accent1"/>
          <w:u w:val="single"/>
        </w:rPr>
        <w:t>https://www.nurseryresources.org/articles/eyfs/tracking-development-in-the-eyfs-2/</w:t>
      </w:r>
      <w:r w:rsidRPr="006D47F3">
        <w:rPr>
          <w:rFonts w:ascii="Arial" w:hAnsi="Arial" w:cs="Arial"/>
          <w:color w:val="156082" w:themeColor="accent1"/>
        </w:rPr>
        <w:t xml:space="preserve"> </w:t>
      </w:r>
      <w:r w:rsidRPr="006D47F3">
        <w:rPr>
          <w:rFonts w:ascii="Arial" w:hAnsi="Arial" w:cs="Arial"/>
        </w:rPr>
        <w:t xml:space="preserve">(Accessed: 15 October 2024). </w:t>
      </w:r>
    </w:p>
    <w:p w14:paraId="7BFECD8F"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Ouvry, M. and Furtado, A. (2020) </w:t>
      </w:r>
      <w:r w:rsidRPr="006D47F3">
        <w:rPr>
          <w:rFonts w:ascii="Arial" w:hAnsi="Arial" w:cs="Arial"/>
          <w:i/>
          <w:iCs/>
        </w:rPr>
        <w:t>Exercising muscles and minds: Outdoor play and the Early Years curriculum</w:t>
      </w:r>
      <w:r w:rsidRPr="006D47F3">
        <w:rPr>
          <w:rFonts w:ascii="Arial" w:hAnsi="Arial" w:cs="Arial"/>
        </w:rPr>
        <w:t xml:space="preserve">. London: Jessica Kingsley Publishers. </w:t>
      </w:r>
    </w:p>
    <w:p w14:paraId="7920E92C"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Parker, R., Thomsen, B.S. and Berry, A. (2022a) ‘Learning through play at school – A framework for policy and Practice’, </w:t>
      </w:r>
      <w:r w:rsidRPr="006D47F3">
        <w:rPr>
          <w:rFonts w:ascii="Arial" w:hAnsi="Arial" w:cs="Arial"/>
          <w:i/>
          <w:iCs/>
        </w:rPr>
        <w:t>Frontiers in Education</w:t>
      </w:r>
      <w:r w:rsidRPr="006D47F3">
        <w:rPr>
          <w:rFonts w:ascii="Arial" w:hAnsi="Arial" w:cs="Arial"/>
        </w:rPr>
        <w:t xml:space="preserve">, 7. </w:t>
      </w:r>
      <w:r w:rsidRPr="006D47F3">
        <w:rPr>
          <w:rFonts w:ascii="Arial" w:hAnsi="Arial" w:cs="Arial"/>
          <w:color w:val="156082" w:themeColor="accent1"/>
          <w:u w:val="single"/>
        </w:rPr>
        <w:t>doi:10.3389/feduc.2022.751801.</w:t>
      </w:r>
      <w:r w:rsidRPr="006D47F3">
        <w:rPr>
          <w:rFonts w:ascii="Arial" w:hAnsi="Arial" w:cs="Arial"/>
          <w:color w:val="156082" w:themeColor="accent1"/>
        </w:rPr>
        <w:t xml:space="preserve"> </w:t>
      </w:r>
    </w:p>
    <w:p w14:paraId="7E9E317F" w14:textId="77777777" w:rsidR="00FE27EE" w:rsidRPr="006D47F3" w:rsidRDefault="00FE27EE" w:rsidP="00FE27EE">
      <w:pPr>
        <w:pStyle w:val="NormalWeb"/>
        <w:spacing w:line="360" w:lineRule="auto"/>
        <w:rPr>
          <w:rFonts w:ascii="Arial" w:hAnsi="Arial" w:cs="Arial"/>
          <w:color w:val="156082" w:themeColor="accent1"/>
          <w:u w:val="single"/>
        </w:rPr>
      </w:pPr>
      <w:r w:rsidRPr="006D47F3">
        <w:rPr>
          <w:rFonts w:ascii="Arial" w:hAnsi="Arial" w:cs="Arial"/>
        </w:rPr>
        <w:t xml:space="preserve">Pyle, A. and Danniels, E. (2016) ‘A continuum of play-based learning: The role of the teacher in play-based pedagogy and the fear of hijacking play’, </w:t>
      </w:r>
      <w:r w:rsidRPr="006D47F3">
        <w:rPr>
          <w:rFonts w:ascii="Arial" w:hAnsi="Arial" w:cs="Arial"/>
          <w:i/>
          <w:iCs/>
        </w:rPr>
        <w:t>Early Education and Development</w:t>
      </w:r>
      <w:r w:rsidRPr="006D47F3">
        <w:rPr>
          <w:rFonts w:ascii="Arial" w:hAnsi="Arial" w:cs="Arial"/>
        </w:rPr>
        <w:t xml:space="preserve">, 28(3), pp. 274–289. </w:t>
      </w:r>
      <w:r w:rsidRPr="006D47F3">
        <w:rPr>
          <w:rFonts w:ascii="Arial" w:hAnsi="Arial" w:cs="Arial"/>
          <w:color w:val="156082" w:themeColor="accent1"/>
          <w:u w:val="single"/>
        </w:rPr>
        <w:t xml:space="preserve">doi:10.1080/10409289.2016.1220771. </w:t>
      </w:r>
    </w:p>
    <w:p w14:paraId="15DDC05D"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Robinson, S. (2022) ‘Curriculum for Wales – where are we now?’ Teaching Geography, 47(2), pp.61-63. Available at: </w:t>
      </w:r>
      <w:hyperlink r:id="rId9" w:history="1">
        <w:r w:rsidRPr="006D47F3">
          <w:rPr>
            <w:rStyle w:val="Hyperlink"/>
            <w:rFonts w:ascii="Arial" w:hAnsi="Arial" w:cs="Arial"/>
            <w:color w:val="156082" w:themeColor="accent1"/>
          </w:rPr>
          <w:t>http://portal.geography.org.uk/downloads/journals/TG_SUM_2022_ROBINSON.pdf</w:t>
        </w:r>
      </w:hyperlink>
      <w:r w:rsidRPr="006D47F3">
        <w:rPr>
          <w:rFonts w:ascii="Arial" w:hAnsi="Arial" w:cs="Arial"/>
          <w:color w:val="156082" w:themeColor="accent1"/>
        </w:rPr>
        <w:t xml:space="preserve"> </w:t>
      </w:r>
      <w:r w:rsidRPr="006D47F3">
        <w:rPr>
          <w:rFonts w:ascii="Arial" w:hAnsi="Arial" w:cs="Arial"/>
        </w:rPr>
        <w:t>(Accessed: 17 October 2024)</w:t>
      </w:r>
    </w:p>
    <w:p w14:paraId="7729608F"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Salford City Council (no date) </w:t>
      </w:r>
      <w:r w:rsidRPr="006D47F3">
        <w:rPr>
          <w:rFonts w:ascii="Arial" w:hAnsi="Arial" w:cs="Arial"/>
          <w:i/>
          <w:iCs/>
        </w:rPr>
        <w:t xml:space="preserve">Tracking progress through EYFS. </w:t>
      </w:r>
      <w:r w:rsidRPr="006D47F3">
        <w:rPr>
          <w:rFonts w:ascii="Arial" w:hAnsi="Arial" w:cs="Arial"/>
        </w:rPr>
        <w:t xml:space="preserve">Available at: </w:t>
      </w:r>
      <w:r w:rsidRPr="006D47F3">
        <w:rPr>
          <w:rFonts w:ascii="Arial" w:hAnsi="Arial" w:cs="Arial"/>
          <w:color w:val="156082" w:themeColor="accent1"/>
          <w:u w:val="single"/>
        </w:rPr>
        <w:t>https://www.salford.gov.uk/children-and-families/information-for-childcare-providers/tracking-progress-through-eyfs/</w:t>
      </w:r>
      <w:r w:rsidRPr="006D47F3">
        <w:rPr>
          <w:rFonts w:ascii="Arial" w:hAnsi="Arial" w:cs="Arial"/>
          <w:color w:val="156082" w:themeColor="accent1"/>
        </w:rPr>
        <w:t xml:space="preserve"> </w:t>
      </w:r>
      <w:r w:rsidRPr="006D47F3">
        <w:rPr>
          <w:rFonts w:ascii="Arial" w:hAnsi="Arial" w:cs="Arial"/>
        </w:rPr>
        <w:t xml:space="preserve">(Accessed: 16 October 2024). </w:t>
      </w:r>
    </w:p>
    <w:p w14:paraId="096A57AC"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Sinnema, C., Nieveen, N. and Priestley, M. (2020) </w:t>
      </w:r>
      <w:r w:rsidRPr="006D47F3">
        <w:rPr>
          <w:rFonts w:ascii="Arial" w:hAnsi="Arial" w:cs="Arial"/>
          <w:i/>
          <w:iCs/>
        </w:rPr>
        <w:t>Successful futures, successful curriculum: What can Wales learn from international curriculum reforms?.</w:t>
      </w:r>
      <w:r w:rsidRPr="006D47F3">
        <w:rPr>
          <w:rFonts w:ascii="Arial" w:hAnsi="Arial" w:cs="Arial"/>
        </w:rPr>
        <w:t xml:space="preserve">, </w:t>
      </w:r>
      <w:r w:rsidRPr="006D47F3">
        <w:rPr>
          <w:rFonts w:ascii="Arial" w:hAnsi="Arial" w:cs="Arial"/>
          <w:i/>
          <w:iCs/>
        </w:rPr>
        <w:t>Curriculum Journal</w:t>
      </w:r>
      <w:r w:rsidRPr="006D47F3">
        <w:rPr>
          <w:rFonts w:ascii="Arial" w:hAnsi="Arial" w:cs="Arial"/>
        </w:rPr>
        <w:t xml:space="preserve">. Available at: </w:t>
      </w:r>
      <w:r w:rsidRPr="006D47F3">
        <w:rPr>
          <w:rFonts w:ascii="Arial" w:hAnsi="Arial" w:cs="Arial"/>
          <w:color w:val="156082" w:themeColor="accent1"/>
          <w:u w:val="single"/>
        </w:rPr>
        <w:t>https://eric.ed.gov/?id=EJ1260906</w:t>
      </w:r>
      <w:r w:rsidRPr="006D47F3">
        <w:rPr>
          <w:rFonts w:ascii="Arial" w:hAnsi="Arial" w:cs="Arial"/>
          <w:color w:val="156082" w:themeColor="accent1"/>
        </w:rPr>
        <w:t xml:space="preserve"> </w:t>
      </w:r>
      <w:r w:rsidRPr="006D47F3">
        <w:rPr>
          <w:rFonts w:ascii="Arial" w:hAnsi="Arial" w:cs="Arial"/>
        </w:rPr>
        <w:t xml:space="preserve">(Accessed: 18 October 2024). </w:t>
      </w:r>
    </w:p>
    <w:p w14:paraId="4FB20F91"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Taylor, M.E. and Boyer, W. (2019) ‘Play-Based Learning: Evidence-based research to improve children’s learning experiences in the kindergarten classroom’, </w:t>
      </w:r>
      <w:r w:rsidRPr="006D47F3">
        <w:rPr>
          <w:rFonts w:ascii="Arial" w:hAnsi="Arial" w:cs="Arial"/>
          <w:i/>
          <w:iCs/>
        </w:rPr>
        <w:t>Early Childhood Education Journal</w:t>
      </w:r>
      <w:r w:rsidRPr="006D47F3">
        <w:rPr>
          <w:rFonts w:ascii="Arial" w:hAnsi="Arial" w:cs="Arial"/>
        </w:rPr>
        <w:t xml:space="preserve">, 48(2), pp. 127–133. </w:t>
      </w:r>
      <w:r w:rsidRPr="006D47F3">
        <w:rPr>
          <w:rFonts w:ascii="Arial" w:hAnsi="Arial" w:cs="Arial"/>
          <w:color w:val="156082" w:themeColor="accent1"/>
          <w:u w:val="single"/>
        </w:rPr>
        <w:t>doi:10.1007/s10643-019-00989-7</w:t>
      </w:r>
      <w:r w:rsidRPr="006D47F3">
        <w:rPr>
          <w:rFonts w:ascii="Arial" w:hAnsi="Arial" w:cs="Arial"/>
        </w:rPr>
        <w:t xml:space="preserve">. </w:t>
      </w:r>
    </w:p>
    <w:p w14:paraId="7D0BFC59"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Thorburn, M. and Allison, P. (2015) ‘Learning outdoors and living well? conceptual prospects for enhancing curriculum planning and pedagogical practices’, </w:t>
      </w:r>
      <w:r w:rsidRPr="006D47F3">
        <w:rPr>
          <w:rFonts w:ascii="Arial" w:hAnsi="Arial" w:cs="Arial"/>
          <w:i/>
          <w:iCs/>
        </w:rPr>
        <w:t>Cambridge Journal of Education</w:t>
      </w:r>
      <w:r w:rsidRPr="006D47F3">
        <w:rPr>
          <w:rFonts w:ascii="Arial" w:hAnsi="Arial" w:cs="Arial"/>
        </w:rPr>
        <w:t xml:space="preserve">, 47(1), pp. 103–115. </w:t>
      </w:r>
      <w:r w:rsidRPr="006D47F3">
        <w:rPr>
          <w:rFonts w:ascii="Arial" w:hAnsi="Arial" w:cs="Arial"/>
          <w:color w:val="156082" w:themeColor="accent1"/>
          <w:u w:val="single"/>
        </w:rPr>
        <w:t>doi:10.1080/0305764x.2015.1118438.</w:t>
      </w:r>
      <w:r w:rsidRPr="006D47F3">
        <w:rPr>
          <w:rFonts w:ascii="Arial" w:hAnsi="Arial" w:cs="Arial"/>
          <w:color w:val="156082" w:themeColor="accent1"/>
        </w:rPr>
        <w:t xml:space="preserve"> </w:t>
      </w:r>
    </w:p>
    <w:p w14:paraId="4FDCD7E5" w14:textId="77777777" w:rsidR="00FE27EE" w:rsidRPr="006D47F3" w:rsidRDefault="00FE27EE" w:rsidP="00FE27EE">
      <w:pPr>
        <w:pStyle w:val="NormalWeb"/>
        <w:spacing w:line="360" w:lineRule="auto"/>
        <w:rPr>
          <w:rFonts w:ascii="Arial" w:hAnsi="Arial" w:cs="Arial"/>
        </w:rPr>
      </w:pPr>
      <w:r w:rsidRPr="006D47F3">
        <w:rPr>
          <w:rFonts w:ascii="Arial" w:hAnsi="Arial" w:cs="Arial"/>
        </w:rPr>
        <w:lastRenderedPageBreak/>
        <w:t xml:space="preserve">Tovey, H. (2017) </w:t>
      </w:r>
      <w:r w:rsidRPr="006D47F3">
        <w:rPr>
          <w:rFonts w:ascii="Arial" w:hAnsi="Arial" w:cs="Arial"/>
          <w:i/>
          <w:iCs/>
        </w:rPr>
        <w:t>Bringing the Froebel approach to your early years practice</w:t>
      </w:r>
      <w:r w:rsidRPr="006D47F3">
        <w:rPr>
          <w:rFonts w:ascii="Arial" w:hAnsi="Arial" w:cs="Arial"/>
        </w:rPr>
        <w:t xml:space="preserve">. London: Routledge. </w:t>
      </w:r>
    </w:p>
    <w:p w14:paraId="665345E1"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Underwood, C., Thomas, E., Smith, A., Williams, N., </w:t>
      </w:r>
      <w:proofErr w:type="spellStart"/>
      <w:r w:rsidRPr="006D47F3">
        <w:rPr>
          <w:rFonts w:ascii="Arial" w:hAnsi="Arial" w:cs="Arial"/>
        </w:rPr>
        <w:t>Kyffin</w:t>
      </w:r>
      <w:proofErr w:type="spellEnd"/>
      <w:r w:rsidRPr="006D47F3">
        <w:rPr>
          <w:rFonts w:ascii="Arial" w:hAnsi="Arial" w:cs="Arial"/>
        </w:rPr>
        <w:t xml:space="preserve">, F., &amp; Young, N. (2024) ‘Childhood and youth studies and the curriculum for Wales 2022: Synergies and Opportunities’, </w:t>
      </w:r>
      <w:proofErr w:type="spellStart"/>
      <w:r w:rsidRPr="006D47F3">
        <w:rPr>
          <w:rFonts w:ascii="Arial" w:hAnsi="Arial" w:cs="Arial"/>
          <w:i/>
          <w:iCs/>
        </w:rPr>
        <w:t>Cylchgrawn</w:t>
      </w:r>
      <w:proofErr w:type="spellEnd"/>
      <w:r w:rsidRPr="006D47F3">
        <w:rPr>
          <w:rFonts w:ascii="Arial" w:hAnsi="Arial" w:cs="Arial"/>
          <w:i/>
          <w:iCs/>
        </w:rPr>
        <w:t xml:space="preserve"> </w:t>
      </w:r>
      <w:proofErr w:type="spellStart"/>
      <w:r w:rsidRPr="006D47F3">
        <w:rPr>
          <w:rFonts w:ascii="Arial" w:hAnsi="Arial" w:cs="Arial"/>
          <w:i/>
          <w:iCs/>
        </w:rPr>
        <w:t>Addysg</w:t>
      </w:r>
      <w:proofErr w:type="spellEnd"/>
      <w:r w:rsidRPr="006D47F3">
        <w:rPr>
          <w:rFonts w:ascii="Arial" w:hAnsi="Arial" w:cs="Arial"/>
          <w:i/>
          <w:iCs/>
        </w:rPr>
        <w:t xml:space="preserve"> Cymru / Wales Journal of Education</w:t>
      </w:r>
      <w:r w:rsidRPr="006D47F3">
        <w:rPr>
          <w:rFonts w:ascii="Arial" w:hAnsi="Arial" w:cs="Arial"/>
        </w:rPr>
        <w:t xml:space="preserve">, 26(1). </w:t>
      </w:r>
      <w:r w:rsidRPr="006D47F3">
        <w:rPr>
          <w:rFonts w:ascii="Arial" w:hAnsi="Arial" w:cs="Arial"/>
          <w:color w:val="156082" w:themeColor="accent1"/>
          <w:u w:val="single"/>
        </w:rPr>
        <w:t>doi:10.16922/wje.26.1.1.</w:t>
      </w:r>
      <w:r w:rsidRPr="006D47F3">
        <w:rPr>
          <w:rFonts w:ascii="Arial" w:hAnsi="Arial" w:cs="Arial"/>
          <w:color w:val="156082" w:themeColor="accent1"/>
        </w:rPr>
        <w:t xml:space="preserve"> </w:t>
      </w:r>
    </w:p>
    <w:p w14:paraId="23ACB2D7"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Victoria State Government (no date) </w:t>
      </w:r>
      <w:r w:rsidRPr="006D47F3">
        <w:rPr>
          <w:rFonts w:ascii="Arial" w:hAnsi="Arial" w:cs="Arial"/>
          <w:i/>
          <w:iCs/>
        </w:rPr>
        <w:t>Module 3.4 Assessment of play</w:t>
      </w:r>
      <w:r w:rsidRPr="006D47F3">
        <w:rPr>
          <w:rFonts w:ascii="Arial" w:hAnsi="Arial" w:cs="Arial"/>
        </w:rPr>
        <w:t xml:space="preserve">. Available at: </w:t>
      </w:r>
      <w:r w:rsidRPr="006D47F3">
        <w:rPr>
          <w:rFonts w:ascii="Arial" w:hAnsi="Arial" w:cs="Arial"/>
          <w:color w:val="156082" w:themeColor="accent1"/>
          <w:u w:val="single"/>
        </w:rPr>
        <w:t>https://www.education.vic.gov.au/school/teachers/profdev/Pages/expired/Module-3-4-Assessment-of-play.aspx</w:t>
      </w:r>
      <w:r w:rsidRPr="006D47F3">
        <w:rPr>
          <w:rFonts w:ascii="Arial" w:hAnsi="Arial" w:cs="Arial"/>
          <w:color w:val="156082" w:themeColor="accent1"/>
        </w:rPr>
        <w:t xml:space="preserve"> </w:t>
      </w:r>
      <w:r w:rsidRPr="006D47F3">
        <w:rPr>
          <w:rFonts w:ascii="Arial" w:hAnsi="Arial" w:cs="Arial"/>
        </w:rPr>
        <w:t xml:space="preserve">(Accessed: 16 October 2024). </w:t>
      </w:r>
    </w:p>
    <w:p w14:paraId="33559D60" w14:textId="77777777" w:rsidR="00FE27EE" w:rsidRPr="006D47F3" w:rsidRDefault="00FE27EE" w:rsidP="00FE27EE">
      <w:pPr>
        <w:pStyle w:val="NormalWeb"/>
        <w:spacing w:line="360" w:lineRule="auto"/>
        <w:rPr>
          <w:rFonts w:ascii="Arial" w:hAnsi="Arial" w:cs="Arial"/>
          <w:color w:val="156082" w:themeColor="accent1"/>
          <w:u w:val="single"/>
        </w:rPr>
      </w:pPr>
      <w:r w:rsidRPr="006D47F3">
        <w:rPr>
          <w:rFonts w:ascii="Arial" w:hAnsi="Arial" w:cs="Arial"/>
        </w:rPr>
        <w:t xml:space="preserve">Wainwright, N (2021) </w:t>
      </w:r>
      <w:r w:rsidRPr="006D47F3">
        <w:rPr>
          <w:rFonts w:ascii="Arial" w:hAnsi="Arial" w:cs="Arial"/>
          <w:i/>
          <w:iCs/>
        </w:rPr>
        <w:t>Journal of Physical Education and Sport</w:t>
      </w:r>
      <w:r w:rsidRPr="006D47F3">
        <w:rPr>
          <w:rFonts w:ascii="Arial" w:hAnsi="Arial" w:cs="Arial"/>
        </w:rPr>
        <w:t xml:space="preserve">, 21(1). </w:t>
      </w:r>
      <w:r w:rsidRPr="006D47F3">
        <w:rPr>
          <w:rFonts w:ascii="Arial" w:hAnsi="Arial" w:cs="Arial"/>
          <w:color w:val="156082" w:themeColor="accent1"/>
          <w:u w:val="single"/>
        </w:rPr>
        <w:t>doi:10.7752/</w:t>
      </w:r>
      <w:proofErr w:type="gramStart"/>
      <w:r w:rsidRPr="006D47F3">
        <w:rPr>
          <w:rFonts w:ascii="Arial" w:hAnsi="Arial" w:cs="Arial"/>
          <w:color w:val="156082" w:themeColor="accent1"/>
          <w:u w:val="single"/>
        </w:rPr>
        <w:t>jpes.2021.s</w:t>
      </w:r>
      <w:proofErr w:type="gramEnd"/>
      <w:r w:rsidRPr="006D47F3">
        <w:rPr>
          <w:rFonts w:ascii="Arial" w:hAnsi="Arial" w:cs="Arial"/>
          <w:color w:val="156082" w:themeColor="accent1"/>
          <w:u w:val="single"/>
        </w:rPr>
        <w:t xml:space="preserve">1064. </w:t>
      </w:r>
    </w:p>
    <w:p w14:paraId="76833959"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Waters, J. (2016) </w:t>
      </w:r>
      <w:r w:rsidRPr="006D47F3">
        <w:rPr>
          <w:rFonts w:ascii="Arial" w:hAnsi="Arial" w:cs="Arial"/>
          <w:i/>
          <w:iCs/>
        </w:rPr>
        <w:t>The Foundation Phase in Wales – Time to grow up?</w:t>
      </w:r>
      <w:r w:rsidRPr="006D47F3">
        <w:rPr>
          <w:rFonts w:ascii="Arial" w:hAnsi="Arial" w:cs="Arial"/>
        </w:rPr>
        <w:t xml:space="preserve">, </w:t>
      </w:r>
      <w:r w:rsidRPr="006D47F3">
        <w:rPr>
          <w:rFonts w:ascii="Arial" w:hAnsi="Arial" w:cs="Arial"/>
          <w:i/>
          <w:iCs/>
        </w:rPr>
        <w:t>Wales Journal of Education</w:t>
      </w:r>
      <w:r w:rsidRPr="006D47F3">
        <w:rPr>
          <w:rFonts w:ascii="Arial" w:hAnsi="Arial" w:cs="Arial"/>
        </w:rPr>
        <w:t xml:space="preserve">. Available at: </w:t>
      </w:r>
      <w:r w:rsidRPr="006D47F3">
        <w:rPr>
          <w:rFonts w:ascii="Arial" w:hAnsi="Arial" w:cs="Arial"/>
          <w:color w:val="156082" w:themeColor="accent1"/>
          <w:u w:val="single"/>
        </w:rPr>
        <w:t xml:space="preserve">https://journal.uwp.co.uk/wje/article/id/330/ </w:t>
      </w:r>
      <w:r w:rsidRPr="006D47F3">
        <w:rPr>
          <w:rFonts w:ascii="Arial" w:hAnsi="Arial" w:cs="Arial"/>
        </w:rPr>
        <w:t xml:space="preserve">(Accessed: 17 October 2024). </w:t>
      </w:r>
    </w:p>
    <w:p w14:paraId="233C047E" w14:textId="77777777" w:rsidR="00FE27EE" w:rsidRPr="006D47F3" w:rsidRDefault="00FE27EE" w:rsidP="00FE27EE">
      <w:pPr>
        <w:pStyle w:val="NormalWeb"/>
        <w:spacing w:line="360" w:lineRule="auto"/>
        <w:rPr>
          <w:rFonts w:ascii="Arial" w:hAnsi="Arial" w:cs="Arial"/>
        </w:rPr>
      </w:pPr>
      <w:r w:rsidRPr="006D47F3">
        <w:rPr>
          <w:rFonts w:ascii="Arial" w:hAnsi="Arial" w:cs="Arial"/>
        </w:rPr>
        <w:t>Welsh Government (2022)</w:t>
      </w:r>
      <w:r w:rsidRPr="006D47F3">
        <w:rPr>
          <w:rFonts w:ascii="Arial" w:hAnsi="Arial" w:cs="Arial"/>
          <w:i/>
          <w:iCs/>
        </w:rPr>
        <w:t xml:space="preserve"> How are schools preparing for the curriculum for Wales? findings from Estyn’s Thematic Report</w:t>
      </w:r>
      <w:r w:rsidRPr="006D47F3">
        <w:rPr>
          <w:rFonts w:ascii="Arial" w:hAnsi="Arial" w:cs="Arial"/>
        </w:rPr>
        <w:t xml:space="preserve">. Education Wales. Available at: </w:t>
      </w:r>
      <w:r w:rsidRPr="006D47F3">
        <w:rPr>
          <w:rFonts w:ascii="Arial" w:hAnsi="Arial" w:cs="Arial"/>
          <w:color w:val="156082" w:themeColor="accent1"/>
          <w:u w:val="single"/>
        </w:rPr>
        <w:t>https://educationwales.blog.gov.wales/2022/01/20/how-are-schools-preparing-for-the-curriculum-for-wales-findings-from-estyns-thematic-report/</w:t>
      </w:r>
      <w:r w:rsidRPr="006D47F3">
        <w:rPr>
          <w:rFonts w:ascii="Arial" w:hAnsi="Arial" w:cs="Arial"/>
          <w:color w:val="156082" w:themeColor="accent1"/>
        </w:rPr>
        <w:t xml:space="preserve"> </w:t>
      </w:r>
      <w:r w:rsidRPr="006D47F3">
        <w:rPr>
          <w:rFonts w:ascii="Arial" w:hAnsi="Arial" w:cs="Arial"/>
        </w:rPr>
        <w:t xml:space="preserve">(Accessed: 17 October 2024). </w:t>
      </w:r>
    </w:p>
    <w:p w14:paraId="508524AC" w14:textId="77777777" w:rsidR="00FE27EE" w:rsidRPr="006D47F3" w:rsidRDefault="00FE27EE" w:rsidP="00FE27EE">
      <w:pPr>
        <w:pStyle w:val="NormalWeb"/>
        <w:spacing w:line="360" w:lineRule="auto"/>
        <w:rPr>
          <w:rFonts w:ascii="Arial" w:hAnsi="Arial" w:cs="Arial"/>
        </w:rPr>
      </w:pPr>
      <w:r w:rsidRPr="006D47F3">
        <w:rPr>
          <w:rFonts w:ascii="Arial" w:hAnsi="Arial" w:cs="Arial"/>
        </w:rPr>
        <w:t>Welsh Government (2024)</w:t>
      </w:r>
      <w:r w:rsidRPr="006D47F3">
        <w:rPr>
          <w:rFonts w:ascii="Arial" w:hAnsi="Arial" w:cs="Arial"/>
          <w:i/>
          <w:iCs/>
        </w:rPr>
        <w:t xml:space="preserve"> Curriculum for Wales: Continuing the journey</w:t>
      </w:r>
      <w:r w:rsidRPr="006D47F3">
        <w:rPr>
          <w:rFonts w:ascii="Arial" w:hAnsi="Arial" w:cs="Arial"/>
        </w:rPr>
        <w:t xml:space="preserve">. </w:t>
      </w:r>
      <w:r w:rsidRPr="006D47F3">
        <w:rPr>
          <w:rFonts w:ascii="Arial" w:hAnsi="Arial" w:cs="Arial"/>
          <w:i/>
          <w:iCs/>
        </w:rPr>
        <w:t>Hwb</w:t>
      </w:r>
      <w:r w:rsidRPr="006D47F3">
        <w:rPr>
          <w:rFonts w:ascii="Arial" w:hAnsi="Arial" w:cs="Arial"/>
        </w:rPr>
        <w:t xml:space="preserve">. Available at: </w:t>
      </w:r>
      <w:r w:rsidRPr="006D47F3">
        <w:rPr>
          <w:rFonts w:ascii="Arial" w:hAnsi="Arial" w:cs="Arial"/>
          <w:color w:val="156082" w:themeColor="accent1"/>
          <w:u w:val="single"/>
        </w:rPr>
        <w:t>https://hwb.gov.wales/curriculum-for-wales/curriculum-for-wales-continuing-the-journey#developing-and-refining-understanding-of-the-curriculum-for-wales</w:t>
      </w:r>
      <w:r w:rsidRPr="006D47F3">
        <w:rPr>
          <w:rFonts w:ascii="Arial" w:hAnsi="Arial" w:cs="Arial"/>
          <w:color w:val="156082" w:themeColor="accent1"/>
        </w:rPr>
        <w:t xml:space="preserve"> </w:t>
      </w:r>
      <w:r w:rsidRPr="006D47F3">
        <w:rPr>
          <w:rFonts w:ascii="Arial" w:hAnsi="Arial" w:cs="Arial"/>
        </w:rPr>
        <w:t xml:space="preserve">(Accessed: 18 October 2024). </w:t>
      </w:r>
    </w:p>
    <w:p w14:paraId="1EDCBE97" w14:textId="77777777" w:rsidR="00FE27EE" w:rsidRPr="006D47F3" w:rsidRDefault="00FE27EE" w:rsidP="00FE27EE">
      <w:pPr>
        <w:spacing w:before="100" w:beforeAutospacing="1" w:after="100" w:afterAutospacing="1" w:line="360" w:lineRule="auto"/>
        <w:rPr>
          <w:rFonts w:ascii="Arial" w:eastAsia="Times New Roman" w:hAnsi="Arial" w:cs="Arial"/>
          <w:sz w:val="24"/>
          <w:szCs w:val="24"/>
          <w:lang w:eastAsia="en-GB"/>
        </w:rPr>
      </w:pPr>
      <w:r w:rsidRPr="0028506E">
        <w:rPr>
          <w:rFonts w:ascii="Arial" w:eastAsia="Times New Roman" w:hAnsi="Arial" w:cs="Arial"/>
          <w:sz w:val="24"/>
          <w:szCs w:val="24"/>
          <w:lang w:eastAsia="en-GB"/>
        </w:rPr>
        <w:t xml:space="preserve">Welsh Government (No date) </w:t>
      </w:r>
      <w:r w:rsidRPr="0028506E">
        <w:rPr>
          <w:rFonts w:ascii="Arial" w:eastAsia="Times New Roman" w:hAnsi="Arial" w:cs="Arial"/>
          <w:i/>
          <w:iCs/>
          <w:sz w:val="24"/>
          <w:szCs w:val="24"/>
          <w:lang w:eastAsia="en-GB"/>
        </w:rPr>
        <w:t>A curriculum for funded non-maintained nursery settings - HWB</w:t>
      </w:r>
      <w:r w:rsidRPr="0028506E">
        <w:rPr>
          <w:rFonts w:ascii="Arial" w:eastAsia="Times New Roman" w:hAnsi="Arial" w:cs="Arial"/>
          <w:sz w:val="24"/>
          <w:szCs w:val="24"/>
          <w:lang w:eastAsia="en-GB"/>
        </w:rPr>
        <w:t xml:space="preserve">. Available at: </w:t>
      </w:r>
      <w:r w:rsidRPr="0028506E">
        <w:rPr>
          <w:rFonts w:ascii="Arial" w:eastAsia="Times New Roman" w:hAnsi="Arial" w:cs="Arial"/>
          <w:color w:val="156082" w:themeColor="accent1"/>
          <w:sz w:val="24"/>
          <w:szCs w:val="24"/>
          <w:u w:val="single"/>
          <w:lang w:eastAsia="en-GB"/>
        </w:rPr>
        <w:t>https://hwb.gov.wales/api/storage/b1801d78-38c3-4320-9818-d9996c21aef8/220914-a-curriculum-for-funded-non-maintained-nursery-settings.pdf</w:t>
      </w:r>
      <w:r w:rsidRPr="0028506E">
        <w:rPr>
          <w:rFonts w:ascii="Arial" w:eastAsia="Times New Roman" w:hAnsi="Arial" w:cs="Arial"/>
          <w:color w:val="156082" w:themeColor="accent1"/>
          <w:sz w:val="24"/>
          <w:szCs w:val="24"/>
          <w:lang w:eastAsia="en-GB"/>
        </w:rPr>
        <w:t xml:space="preserve"> </w:t>
      </w:r>
      <w:r w:rsidRPr="0028506E">
        <w:rPr>
          <w:rFonts w:ascii="Arial" w:eastAsia="Times New Roman" w:hAnsi="Arial" w:cs="Arial"/>
          <w:sz w:val="24"/>
          <w:szCs w:val="24"/>
          <w:lang w:eastAsia="en-GB"/>
        </w:rPr>
        <w:t xml:space="preserve">(Accessed: </w:t>
      </w:r>
      <w:r w:rsidRPr="006D47F3">
        <w:rPr>
          <w:rFonts w:ascii="Arial" w:eastAsia="Times New Roman" w:hAnsi="Arial" w:cs="Arial"/>
          <w:sz w:val="24"/>
          <w:szCs w:val="24"/>
          <w:lang w:eastAsia="en-GB"/>
        </w:rPr>
        <w:t>18 October</w:t>
      </w:r>
      <w:r w:rsidRPr="0028506E">
        <w:rPr>
          <w:rFonts w:ascii="Arial" w:eastAsia="Times New Roman" w:hAnsi="Arial" w:cs="Arial"/>
          <w:sz w:val="24"/>
          <w:szCs w:val="24"/>
          <w:lang w:eastAsia="en-GB"/>
        </w:rPr>
        <w:t xml:space="preserve"> 2024). </w:t>
      </w:r>
    </w:p>
    <w:p w14:paraId="1588741C" w14:textId="77777777" w:rsidR="00FE27EE" w:rsidRPr="006D47F3" w:rsidRDefault="00FE27EE" w:rsidP="00FE27EE">
      <w:pPr>
        <w:spacing w:before="100" w:beforeAutospacing="1" w:after="100" w:afterAutospacing="1" w:line="360" w:lineRule="auto"/>
        <w:rPr>
          <w:rFonts w:ascii="Arial" w:eastAsia="Times New Roman" w:hAnsi="Arial" w:cs="Arial"/>
          <w:sz w:val="24"/>
          <w:szCs w:val="24"/>
          <w:lang w:eastAsia="en-GB"/>
        </w:rPr>
      </w:pPr>
      <w:r w:rsidRPr="006D47F3">
        <w:rPr>
          <w:rFonts w:ascii="Arial" w:hAnsi="Arial" w:cs="Arial"/>
          <w:sz w:val="24"/>
          <w:szCs w:val="24"/>
        </w:rPr>
        <w:lastRenderedPageBreak/>
        <w:t xml:space="preserve">Welsh Government (No date) </w:t>
      </w:r>
      <w:r w:rsidRPr="006D47F3">
        <w:rPr>
          <w:rFonts w:ascii="Arial" w:hAnsi="Arial" w:cs="Arial"/>
          <w:i/>
          <w:iCs/>
          <w:sz w:val="24"/>
          <w:szCs w:val="24"/>
        </w:rPr>
        <w:t>Enabling learning</w:t>
      </w:r>
      <w:r w:rsidRPr="006D47F3">
        <w:rPr>
          <w:rFonts w:ascii="Arial" w:hAnsi="Arial" w:cs="Arial"/>
          <w:sz w:val="24"/>
          <w:szCs w:val="24"/>
        </w:rPr>
        <w:t xml:space="preserve">. Hwb. Available at: </w:t>
      </w:r>
      <w:r w:rsidRPr="006D47F3">
        <w:rPr>
          <w:rFonts w:ascii="Arial" w:hAnsi="Arial" w:cs="Arial"/>
          <w:color w:val="156082" w:themeColor="accent1"/>
          <w:sz w:val="24"/>
          <w:szCs w:val="24"/>
          <w:u w:val="single"/>
        </w:rPr>
        <w:t>https://hwb.gov.wales/curriculum-for-wales/designing-your-curriculum/enabling-learning</w:t>
      </w:r>
      <w:r w:rsidRPr="006D47F3">
        <w:rPr>
          <w:rFonts w:ascii="Arial" w:hAnsi="Arial" w:cs="Arial"/>
          <w:sz w:val="24"/>
          <w:szCs w:val="24"/>
        </w:rPr>
        <w:t xml:space="preserve"> (Accessed: 19 October 2024). </w:t>
      </w:r>
    </w:p>
    <w:p w14:paraId="2EDB1410"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Welsh Government (No date) </w:t>
      </w:r>
      <w:r w:rsidRPr="006D47F3">
        <w:rPr>
          <w:rFonts w:ascii="Arial" w:hAnsi="Arial" w:cs="Arial"/>
          <w:i/>
          <w:iCs/>
        </w:rPr>
        <w:t>Foundation phase framework</w:t>
      </w:r>
      <w:r w:rsidRPr="006D47F3">
        <w:rPr>
          <w:rFonts w:ascii="Arial" w:hAnsi="Arial" w:cs="Arial"/>
        </w:rPr>
        <w:t xml:space="preserve">. Available at: </w:t>
      </w:r>
      <w:r w:rsidRPr="006D47F3">
        <w:rPr>
          <w:rFonts w:ascii="Arial" w:hAnsi="Arial" w:cs="Arial"/>
          <w:color w:val="156082" w:themeColor="accent1"/>
          <w:u w:val="single"/>
        </w:rPr>
        <w:t>https://hwb.gov.wales/storage/d5d8e39c-b534-40cb-a3f5-7e2e126d8077/foundation-phase-framework.pdf</w:t>
      </w:r>
      <w:r w:rsidRPr="006D47F3">
        <w:rPr>
          <w:rFonts w:ascii="Arial" w:hAnsi="Arial" w:cs="Arial"/>
          <w:color w:val="156082" w:themeColor="accent1"/>
        </w:rPr>
        <w:t xml:space="preserve"> </w:t>
      </w:r>
      <w:r w:rsidRPr="006D47F3">
        <w:rPr>
          <w:rFonts w:ascii="Arial" w:hAnsi="Arial" w:cs="Arial"/>
        </w:rPr>
        <w:t xml:space="preserve">(Accessed: 12 October 2024). </w:t>
      </w:r>
    </w:p>
    <w:p w14:paraId="259D8501"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Welsh Government (No date) </w:t>
      </w:r>
      <w:r w:rsidRPr="006D47F3">
        <w:rPr>
          <w:rFonts w:ascii="Arial" w:hAnsi="Arial" w:cs="Arial"/>
          <w:i/>
          <w:iCs/>
        </w:rPr>
        <w:t>How is my child doing in the foundation phase guide English</w:t>
      </w:r>
      <w:r w:rsidRPr="006D47F3">
        <w:rPr>
          <w:rFonts w:ascii="Arial" w:hAnsi="Arial" w:cs="Arial"/>
        </w:rPr>
        <w:t xml:space="preserve">. Available at: </w:t>
      </w:r>
      <w:r w:rsidRPr="006D47F3">
        <w:rPr>
          <w:rFonts w:ascii="Arial" w:hAnsi="Arial" w:cs="Arial"/>
          <w:color w:val="156082" w:themeColor="accent1"/>
          <w:u w:val="single"/>
        </w:rPr>
        <w:t>https://www.gov.wales/sites/default/files/publications/2019-07/how-is-my-child-doing-in-the-foundation-phase-a-guide-for-parents-and-carers.pdf</w:t>
      </w:r>
      <w:r w:rsidRPr="006D47F3">
        <w:rPr>
          <w:rFonts w:ascii="Arial" w:hAnsi="Arial" w:cs="Arial"/>
          <w:color w:val="156082" w:themeColor="accent1"/>
        </w:rPr>
        <w:t xml:space="preserve"> </w:t>
      </w:r>
      <w:r w:rsidRPr="006D47F3">
        <w:rPr>
          <w:rFonts w:ascii="Arial" w:hAnsi="Arial" w:cs="Arial"/>
        </w:rPr>
        <w:t xml:space="preserve">(Accessed: 18 October 2024). </w:t>
      </w:r>
    </w:p>
    <w:p w14:paraId="27042D04"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Welsh Government (No date) </w:t>
      </w:r>
      <w:r w:rsidRPr="006D47F3">
        <w:rPr>
          <w:rFonts w:ascii="Arial" w:hAnsi="Arial" w:cs="Arial"/>
          <w:i/>
          <w:iCs/>
        </w:rPr>
        <w:t>Introduction to curriculum for Wales guidance</w:t>
      </w:r>
      <w:r w:rsidRPr="006D47F3">
        <w:rPr>
          <w:rFonts w:ascii="Arial" w:hAnsi="Arial" w:cs="Arial"/>
        </w:rPr>
        <w:t xml:space="preserve">. Hwb. Available at: </w:t>
      </w:r>
      <w:r w:rsidRPr="006D47F3">
        <w:rPr>
          <w:rFonts w:ascii="Arial" w:hAnsi="Arial" w:cs="Arial"/>
          <w:color w:val="156082" w:themeColor="accent1"/>
          <w:u w:val="single"/>
        </w:rPr>
        <w:t>https://hwb.gov.wales/curriculum-for-wales/introduction-to-curriculum-for-wales-guidance</w:t>
      </w:r>
      <w:r w:rsidRPr="006D47F3">
        <w:rPr>
          <w:rFonts w:ascii="Arial" w:hAnsi="Arial" w:cs="Arial"/>
        </w:rPr>
        <w:t xml:space="preserve">/ (Accessed: 17 October 2024). </w:t>
      </w:r>
    </w:p>
    <w:p w14:paraId="663FA806"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White, J. (2019) </w:t>
      </w:r>
      <w:r w:rsidRPr="006D47F3">
        <w:rPr>
          <w:rFonts w:ascii="Arial" w:hAnsi="Arial" w:cs="Arial"/>
          <w:i/>
          <w:iCs/>
        </w:rPr>
        <w:t>Playing and learning outdoors</w:t>
      </w:r>
      <w:r w:rsidRPr="006D47F3">
        <w:rPr>
          <w:rFonts w:ascii="Arial" w:hAnsi="Arial" w:cs="Arial"/>
        </w:rPr>
        <w:t xml:space="preserve">. doi:10.4324/9780429469435. </w:t>
      </w:r>
    </w:p>
    <w:p w14:paraId="331DE983" w14:textId="77777777" w:rsidR="00FE27EE" w:rsidRPr="006D47F3" w:rsidRDefault="00FE27EE" w:rsidP="00FE27EE">
      <w:pPr>
        <w:pStyle w:val="NormalWeb"/>
        <w:spacing w:line="360" w:lineRule="auto"/>
        <w:rPr>
          <w:rFonts w:ascii="Arial" w:hAnsi="Arial" w:cs="Arial"/>
        </w:rPr>
      </w:pPr>
      <w:r w:rsidRPr="006D47F3">
        <w:rPr>
          <w:rFonts w:ascii="Arial" w:hAnsi="Arial" w:cs="Arial"/>
        </w:rPr>
        <w:t xml:space="preserve">Whitman, E. (No date) </w:t>
      </w:r>
      <w:r w:rsidRPr="006D47F3">
        <w:rPr>
          <w:rFonts w:ascii="Arial" w:hAnsi="Arial" w:cs="Arial"/>
          <w:i/>
          <w:iCs/>
        </w:rPr>
        <w:t>The impact of social play on young children</w:t>
      </w:r>
      <w:r w:rsidRPr="006D47F3">
        <w:rPr>
          <w:rFonts w:ascii="Arial" w:hAnsi="Arial" w:cs="Arial"/>
        </w:rPr>
        <w:t xml:space="preserve">, </w:t>
      </w:r>
      <w:r w:rsidRPr="006D47F3">
        <w:rPr>
          <w:rFonts w:ascii="Arial" w:hAnsi="Arial" w:cs="Arial"/>
          <w:i/>
          <w:iCs/>
        </w:rPr>
        <w:t>Murray State’s Digital Commons</w:t>
      </w:r>
      <w:r w:rsidRPr="006D47F3">
        <w:rPr>
          <w:rFonts w:ascii="Arial" w:hAnsi="Arial" w:cs="Arial"/>
        </w:rPr>
        <w:t xml:space="preserve">. Available at: </w:t>
      </w:r>
      <w:r w:rsidRPr="006D47F3">
        <w:rPr>
          <w:rFonts w:ascii="Arial" w:hAnsi="Arial" w:cs="Arial"/>
          <w:color w:val="156082" w:themeColor="accent1"/>
          <w:u w:val="single"/>
        </w:rPr>
        <w:t>https://digitalcommons.murraystate.edu/bis437/94/</w:t>
      </w:r>
      <w:r w:rsidRPr="006D47F3">
        <w:rPr>
          <w:rFonts w:ascii="Arial" w:hAnsi="Arial" w:cs="Arial"/>
          <w:color w:val="156082" w:themeColor="accent1"/>
        </w:rPr>
        <w:t xml:space="preserve"> </w:t>
      </w:r>
      <w:r w:rsidRPr="006D47F3">
        <w:rPr>
          <w:rFonts w:ascii="Arial" w:hAnsi="Arial" w:cs="Arial"/>
        </w:rPr>
        <w:t xml:space="preserve">(Accessed: 8 October 2024). </w:t>
      </w:r>
    </w:p>
    <w:p w14:paraId="1D941FAF" w14:textId="77777777" w:rsidR="00FE27EE" w:rsidRPr="006D47F3" w:rsidRDefault="00FE27EE" w:rsidP="00FE27EE">
      <w:pPr>
        <w:pStyle w:val="NormalWeb"/>
        <w:spacing w:line="360" w:lineRule="auto"/>
        <w:rPr>
          <w:rFonts w:ascii="Arial" w:hAnsi="Arial" w:cs="Arial"/>
          <w:color w:val="156082" w:themeColor="accent1"/>
        </w:rPr>
      </w:pPr>
      <w:r w:rsidRPr="006D47F3">
        <w:rPr>
          <w:rFonts w:ascii="Arial" w:hAnsi="Arial" w:cs="Arial"/>
        </w:rPr>
        <w:t xml:space="preserve">Wolf, C., Kunz, P. and Robin, N. (2022) ‘Emerging themes of research into outdoor teaching in initial formal teacher training from early childhood to secondary education – A literature review’, </w:t>
      </w:r>
      <w:r w:rsidRPr="006D47F3">
        <w:rPr>
          <w:rFonts w:ascii="Arial" w:hAnsi="Arial" w:cs="Arial"/>
          <w:i/>
          <w:iCs/>
        </w:rPr>
        <w:t>The Journal of Environmental Education</w:t>
      </w:r>
      <w:r w:rsidRPr="006D47F3">
        <w:rPr>
          <w:rFonts w:ascii="Arial" w:hAnsi="Arial" w:cs="Arial"/>
        </w:rPr>
        <w:t xml:space="preserve">, 53(4), pp. 199–220. </w:t>
      </w:r>
      <w:r w:rsidRPr="006D47F3">
        <w:rPr>
          <w:rFonts w:ascii="Arial" w:hAnsi="Arial" w:cs="Arial"/>
          <w:color w:val="156082" w:themeColor="accent1"/>
          <w:u w:val="single"/>
        </w:rPr>
        <w:t>doi:10.1080/00958964.2022.2090889.</w:t>
      </w:r>
      <w:r w:rsidRPr="006D47F3">
        <w:rPr>
          <w:rFonts w:ascii="Arial" w:hAnsi="Arial" w:cs="Arial"/>
          <w:color w:val="156082" w:themeColor="accent1"/>
        </w:rPr>
        <w:t xml:space="preserve"> </w:t>
      </w:r>
    </w:p>
    <w:p w14:paraId="56902EED" w14:textId="77777777" w:rsidR="00FE27EE" w:rsidRPr="006D47F3" w:rsidRDefault="00FE27EE" w:rsidP="00FE27EE">
      <w:pPr>
        <w:pStyle w:val="NormalWeb"/>
        <w:spacing w:line="360" w:lineRule="auto"/>
        <w:rPr>
          <w:rFonts w:ascii="Arial" w:hAnsi="Arial" w:cs="Arial"/>
        </w:rPr>
      </w:pPr>
      <w:r w:rsidRPr="006D47F3">
        <w:rPr>
          <w:rFonts w:ascii="Arial" w:hAnsi="Arial" w:cs="Arial"/>
          <w:i/>
          <w:iCs/>
        </w:rPr>
        <w:t>Worcestershire County Council</w:t>
      </w:r>
      <w:r w:rsidRPr="006D47F3">
        <w:rPr>
          <w:rFonts w:ascii="Arial" w:hAnsi="Arial" w:cs="Arial"/>
        </w:rPr>
        <w:t xml:space="preserve"> (No date) </w:t>
      </w:r>
      <w:r w:rsidRPr="006D47F3">
        <w:rPr>
          <w:rFonts w:ascii="Arial" w:hAnsi="Arial" w:cs="Arial"/>
          <w:i/>
          <w:iCs/>
        </w:rPr>
        <w:t xml:space="preserve">The unique child. </w:t>
      </w:r>
      <w:r w:rsidRPr="006D47F3">
        <w:rPr>
          <w:rFonts w:ascii="Arial" w:hAnsi="Arial" w:cs="Arial"/>
        </w:rPr>
        <w:t xml:space="preserve">Available at: </w:t>
      </w:r>
      <w:r w:rsidRPr="006D47F3">
        <w:rPr>
          <w:rFonts w:ascii="Arial" w:hAnsi="Arial" w:cs="Arial"/>
          <w:color w:val="156082" w:themeColor="accent1"/>
          <w:u w:val="single"/>
        </w:rPr>
        <w:t>https://www.worcestershire.gov.uk/worcestershire-education-and-early-years-services/support-services/improving-schools-and-settings/information-early-years-and-childcare-settings/early-years-toolkit/unique-child</w:t>
      </w:r>
      <w:r w:rsidRPr="006D47F3">
        <w:rPr>
          <w:rFonts w:ascii="Arial" w:hAnsi="Arial" w:cs="Arial"/>
          <w:color w:val="156082" w:themeColor="accent1"/>
        </w:rPr>
        <w:t xml:space="preserve"> </w:t>
      </w:r>
      <w:r w:rsidRPr="006D47F3">
        <w:rPr>
          <w:rFonts w:ascii="Arial" w:hAnsi="Arial" w:cs="Arial"/>
        </w:rPr>
        <w:t xml:space="preserve">(Accessed: 19 October 2024). </w:t>
      </w:r>
    </w:p>
    <w:p w14:paraId="74651655" w14:textId="77777777" w:rsidR="00FE27EE" w:rsidRPr="006D47F3" w:rsidRDefault="00FE27EE" w:rsidP="00FE27EE">
      <w:pPr>
        <w:pStyle w:val="NormalWeb"/>
        <w:spacing w:line="360" w:lineRule="auto"/>
        <w:rPr>
          <w:rFonts w:ascii="Arial" w:hAnsi="Arial" w:cs="Arial"/>
        </w:rPr>
      </w:pPr>
    </w:p>
    <w:p w14:paraId="6516ABB8" w14:textId="77777777" w:rsidR="00FE27EE" w:rsidRPr="006D47F3" w:rsidRDefault="00FE27EE" w:rsidP="00FE27EE">
      <w:pPr>
        <w:pStyle w:val="NormalWeb"/>
        <w:spacing w:line="360" w:lineRule="auto"/>
        <w:rPr>
          <w:rFonts w:ascii="Arial" w:hAnsi="Arial" w:cs="Arial"/>
        </w:rPr>
      </w:pPr>
    </w:p>
    <w:p w14:paraId="31C6A0F7" w14:textId="77777777" w:rsidR="00FE27EE" w:rsidRPr="006D47F3" w:rsidRDefault="00FE27EE" w:rsidP="00FE27EE">
      <w:pPr>
        <w:pStyle w:val="NormalWeb"/>
        <w:spacing w:line="360" w:lineRule="auto"/>
        <w:rPr>
          <w:rFonts w:ascii="Arial" w:hAnsi="Arial" w:cs="Arial"/>
        </w:rPr>
      </w:pPr>
      <w:r w:rsidRPr="006D47F3">
        <w:rPr>
          <w:rFonts w:ascii="Arial" w:hAnsi="Arial" w:cs="Arial"/>
        </w:rPr>
        <w:lastRenderedPageBreak/>
        <w:t xml:space="preserve">Zucker, T.A., Jacbos, E. and Cabell, S.Q. (2021) ‘Exploring barriers to early childhood teachers’ implementation of a supplemental academic language curriculum’, </w:t>
      </w:r>
      <w:r w:rsidRPr="006D47F3">
        <w:rPr>
          <w:rFonts w:ascii="Arial" w:hAnsi="Arial" w:cs="Arial"/>
          <w:i/>
          <w:iCs/>
        </w:rPr>
        <w:t>Early Education and Development</w:t>
      </w:r>
      <w:r w:rsidRPr="006D47F3">
        <w:rPr>
          <w:rFonts w:ascii="Arial" w:hAnsi="Arial" w:cs="Arial"/>
        </w:rPr>
        <w:t xml:space="preserve">, 32(8), pp. 1194–1219. </w:t>
      </w:r>
      <w:r w:rsidRPr="006D47F3">
        <w:rPr>
          <w:rFonts w:ascii="Arial" w:hAnsi="Arial" w:cs="Arial"/>
          <w:color w:val="156082" w:themeColor="accent1"/>
          <w:u w:val="single"/>
        </w:rPr>
        <w:t>doi:10.1080/10409289.2020.1839288.</w:t>
      </w:r>
      <w:r w:rsidRPr="006D47F3">
        <w:rPr>
          <w:rFonts w:ascii="Arial" w:hAnsi="Arial" w:cs="Arial"/>
          <w:color w:val="156082" w:themeColor="accent1"/>
        </w:rPr>
        <w:t xml:space="preserve"> </w:t>
      </w:r>
    </w:p>
    <w:p w14:paraId="7284E03A" w14:textId="77777777" w:rsidR="00BB2514" w:rsidRPr="003763B5" w:rsidRDefault="00BB2514" w:rsidP="00F834F2">
      <w:pPr>
        <w:spacing w:line="360" w:lineRule="auto"/>
        <w:rPr>
          <w:rFonts w:ascii="Arial" w:hAnsi="Arial" w:cs="Arial"/>
          <w:sz w:val="24"/>
          <w:szCs w:val="24"/>
        </w:rPr>
      </w:pPr>
    </w:p>
    <w:sectPr w:rsidR="00BB2514" w:rsidRPr="003763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420FD2"/>
    <w:multiLevelType w:val="hybridMultilevel"/>
    <w:tmpl w:val="5B02C4E0"/>
    <w:lvl w:ilvl="0" w:tplc="65C241F6">
      <w:start w:val="1"/>
      <w:numFmt w:val="decimal"/>
      <w:lvlText w:val="%1."/>
      <w:lvlJc w:val="left"/>
      <w:pPr>
        <w:tabs>
          <w:tab w:val="num" w:pos="720"/>
        </w:tabs>
        <w:ind w:left="720" w:hanging="360"/>
      </w:pPr>
    </w:lvl>
    <w:lvl w:ilvl="1" w:tplc="0094910E" w:tentative="1">
      <w:start w:val="1"/>
      <w:numFmt w:val="decimal"/>
      <w:lvlText w:val="%2."/>
      <w:lvlJc w:val="left"/>
      <w:pPr>
        <w:tabs>
          <w:tab w:val="num" w:pos="1440"/>
        </w:tabs>
        <w:ind w:left="1440" w:hanging="360"/>
      </w:pPr>
    </w:lvl>
    <w:lvl w:ilvl="2" w:tplc="6E842E48" w:tentative="1">
      <w:start w:val="1"/>
      <w:numFmt w:val="decimal"/>
      <w:lvlText w:val="%3."/>
      <w:lvlJc w:val="left"/>
      <w:pPr>
        <w:tabs>
          <w:tab w:val="num" w:pos="2160"/>
        </w:tabs>
        <w:ind w:left="2160" w:hanging="360"/>
      </w:pPr>
    </w:lvl>
    <w:lvl w:ilvl="3" w:tplc="0E006C64" w:tentative="1">
      <w:start w:val="1"/>
      <w:numFmt w:val="decimal"/>
      <w:lvlText w:val="%4."/>
      <w:lvlJc w:val="left"/>
      <w:pPr>
        <w:tabs>
          <w:tab w:val="num" w:pos="2880"/>
        </w:tabs>
        <w:ind w:left="2880" w:hanging="360"/>
      </w:pPr>
    </w:lvl>
    <w:lvl w:ilvl="4" w:tplc="B9D80350" w:tentative="1">
      <w:start w:val="1"/>
      <w:numFmt w:val="decimal"/>
      <w:lvlText w:val="%5."/>
      <w:lvlJc w:val="left"/>
      <w:pPr>
        <w:tabs>
          <w:tab w:val="num" w:pos="3600"/>
        </w:tabs>
        <w:ind w:left="3600" w:hanging="360"/>
      </w:pPr>
    </w:lvl>
    <w:lvl w:ilvl="5" w:tplc="86165AF0" w:tentative="1">
      <w:start w:val="1"/>
      <w:numFmt w:val="decimal"/>
      <w:lvlText w:val="%6."/>
      <w:lvlJc w:val="left"/>
      <w:pPr>
        <w:tabs>
          <w:tab w:val="num" w:pos="4320"/>
        </w:tabs>
        <w:ind w:left="4320" w:hanging="360"/>
      </w:pPr>
    </w:lvl>
    <w:lvl w:ilvl="6" w:tplc="06CC0C1E" w:tentative="1">
      <w:start w:val="1"/>
      <w:numFmt w:val="decimal"/>
      <w:lvlText w:val="%7."/>
      <w:lvlJc w:val="left"/>
      <w:pPr>
        <w:tabs>
          <w:tab w:val="num" w:pos="5040"/>
        </w:tabs>
        <w:ind w:left="5040" w:hanging="360"/>
      </w:pPr>
    </w:lvl>
    <w:lvl w:ilvl="7" w:tplc="41D870B8" w:tentative="1">
      <w:start w:val="1"/>
      <w:numFmt w:val="decimal"/>
      <w:lvlText w:val="%8."/>
      <w:lvlJc w:val="left"/>
      <w:pPr>
        <w:tabs>
          <w:tab w:val="num" w:pos="5760"/>
        </w:tabs>
        <w:ind w:left="5760" w:hanging="360"/>
      </w:pPr>
    </w:lvl>
    <w:lvl w:ilvl="8" w:tplc="BD90EE14" w:tentative="1">
      <w:start w:val="1"/>
      <w:numFmt w:val="decimal"/>
      <w:lvlText w:val="%9."/>
      <w:lvlJc w:val="left"/>
      <w:pPr>
        <w:tabs>
          <w:tab w:val="num" w:pos="6480"/>
        </w:tabs>
        <w:ind w:left="6480" w:hanging="360"/>
      </w:pPr>
    </w:lvl>
  </w:abstractNum>
  <w:num w:numId="1" w16cid:durableId="455804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E9A"/>
    <w:rsid w:val="0000012A"/>
    <w:rsid w:val="000041BD"/>
    <w:rsid w:val="000045C4"/>
    <w:rsid w:val="00006F12"/>
    <w:rsid w:val="00007426"/>
    <w:rsid w:val="0000770F"/>
    <w:rsid w:val="000157BE"/>
    <w:rsid w:val="000200D2"/>
    <w:rsid w:val="00021ABE"/>
    <w:rsid w:val="000233C3"/>
    <w:rsid w:val="0002431B"/>
    <w:rsid w:val="00024415"/>
    <w:rsid w:val="00030157"/>
    <w:rsid w:val="00030D34"/>
    <w:rsid w:val="0003297F"/>
    <w:rsid w:val="00036C9B"/>
    <w:rsid w:val="000418B0"/>
    <w:rsid w:val="00041E01"/>
    <w:rsid w:val="00042C62"/>
    <w:rsid w:val="00046642"/>
    <w:rsid w:val="00046C89"/>
    <w:rsid w:val="00047336"/>
    <w:rsid w:val="00047E1C"/>
    <w:rsid w:val="00050589"/>
    <w:rsid w:val="00056DFA"/>
    <w:rsid w:val="00066A3F"/>
    <w:rsid w:val="00066D7C"/>
    <w:rsid w:val="00070407"/>
    <w:rsid w:val="000717A2"/>
    <w:rsid w:val="00072312"/>
    <w:rsid w:val="00076251"/>
    <w:rsid w:val="00084982"/>
    <w:rsid w:val="00085A1F"/>
    <w:rsid w:val="00085AB5"/>
    <w:rsid w:val="00090894"/>
    <w:rsid w:val="00095B6B"/>
    <w:rsid w:val="00097030"/>
    <w:rsid w:val="000A16CD"/>
    <w:rsid w:val="000A2120"/>
    <w:rsid w:val="000A330F"/>
    <w:rsid w:val="000A3782"/>
    <w:rsid w:val="000A551E"/>
    <w:rsid w:val="000A6ABA"/>
    <w:rsid w:val="000B53C9"/>
    <w:rsid w:val="000C08FF"/>
    <w:rsid w:val="000C30C5"/>
    <w:rsid w:val="000C3187"/>
    <w:rsid w:val="000C49B1"/>
    <w:rsid w:val="000D115A"/>
    <w:rsid w:val="000D23F1"/>
    <w:rsid w:val="000D36B2"/>
    <w:rsid w:val="000D3BD3"/>
    <w:rsid w:val="000D491F"/>
    <w:rsid w:val="000D76C8"/>
    <w:rsid w:val="000D7EDF"/>
    <w:rsid w:val="000E3485"/>
    <w:rsid w:val="000E7C80"/>
    <w:rsid w:val="000F02DA"/>
    <w:rsid w:val="000F1FD7"/>
    <w:rsid w:val="000F2C3F"/>
    <w:rsid w:val="0010173F"/>
    <w:rsid w:val="00103595"/>
    <w:rsid w:val="00104CA3"/>
    <w:rsid w:val="001062C4"/>
    <w:rsid w:val="00111A28"/>
    <w:rsid w:val="0011293C"/>
    <w:rsid w:val="00125003"/>
    <w:rsid w:val="001254E8"/>
    <w:rsid w:val="00127893"/>
    <w:rsid w:val="001279A6"/>
    <w:rsid w:val="0013393C"/>
    <w:rsid w:val="001344EB"/>
    <w:rsid w:val="00135939"/>
    <w:rsid w:val="00136D29"/>
    <w:rsid w:val="00140E5B"/>
    <w:rsid w:val="00140EC5"/>
    <w:rsid w:val="00141BB0"/>
    <w:rsid w:val="00141FF5"/>
    <w:rsid w:val="001455FA"/>
    <w:rsid w:val="001502D0"/>
    <w:rsid w:val="00151DB3"/>
    <w:rsid w:val="00151EBF"/>
    <w:rsid w:val="00152227"/>
    <w:rsid w:val="00152783"/>
    <w:rsid w:val="00152E7D"/>
    <w:rsid w:val="001545C9"/>
    <w:rsid w:val="001550E1"/>
    <w:rsid w:val="001557DE"/>
    <w:rsid w:val="00160EE7"/>
    <w:rsid w:val="00161A05"/>
    <w:rsid w:val="00163E60"/>
    <w:rsid w:val="00171839"/>
    <w:rsid w:val="001737EA"/>
    <w:rsid w:val="001745D8"/>
    <w:rsid w:val="00176A67"/>
    <w:rsid w:val="00177114"/>
    <w:rsid w:val="00177826"/>
    <w:rsid w:val="00184111"/>
    <w:rsid w:val="0018592D"/>
    <w:rsid w:val="001859A9"/>
    <w:rsid w:val="0018716D"/>
    <w:rsid w:val="0018778F"/>
    <w:rsid w:val="0019439C"/>
    <w:rsid w:val="00195227"/>
    <w:rsid w:val="001A1AD0"/>
    <w:rsid w:val="001A3657"/>
    <w:rsid w:val="001A4276"/>
    <w:rsid w:val="001A4832"/>
    <w:rsid w:val="001A49C0"/>
    <w:rsid w:val="001A638A"/>
    <w:rsid w:val="001B5FBE"/>
    <w:rsid w:val="001C0385"/>
    <w:rsid w:val="001C0CF7"/>
    <w:rsid w:val="001C1C10"/>
    <w:rsid w:val="001C2BAB"/>
    <w:rsid w:val="001C61CA"/>
    <w:rsid w:val="001D0650"/>
    <w:rsid w:val="001D0DFE"/>
    <w:rsid w:val="001D2A87"/>
    <w:rsid w:val="001D622C"/>
    <w:rsid w:val="001D6756"/>
    <w:rsid w:val="001E6AD7"/>
    <w:rsid w:val="001E6EDC"/>
    <w:rsid w:val="001F2EB4"/>
    <w:rsid w:val="001F426C"/>
    <w:rsid w:val="001F4BFF"/>
    <w:rsid w:val="001F5DE4"/>
    <w:rsid w:val="001F7743"/>
    <w:rsid w:val="00202127"/>
    <w:rsid w:val="00202523"/>
    <w:rsid w:val="0020283D"/>
    <w:rsid w:val="00204BC9"/>
    <w:rsid w:val="0020523A"/>
    <w:rsid w:val="00205E63"/>
    <w:rsid w:val="0020622E"/>
    <w:rsid w:val="0020751E"/>
    <w:rsid w:val="00211887"/>
    <w:rsid w:val="002137FE"/>
    <w:rsid w:val="00215386"/>
    <w:rsid w:val="002238F9"/>
    <w:rsid w:val="0022464A"/>
    <w:rsid w:val="00233DEC"/>
    <w:rsid w:val="002449B1"/>
    <w:rsid w:val="00245B29"/>
    <w:rsid w:val="00246947"/>
    <w:rsid w:val="00246AA9"/>
    <w:rsid w:val="002608D4"/>
    <w:rsid w:val="00264B83"/>
    <w:rsid w:val="00267FC1"/>
    <w:rsid w:val="00267FDB"/>
    <w:rsid w:val="00271211"/>
    <w:rsid w:val="00272F1F"/>
    <w:rsid w:val="00275715"/>
    <w:rsid w:val="00275AC9"/>
    <w:rsid w:val="002807C5"/>
    <w:rsid w:val="00282B61"/>
    <w:rsid w:val="00283FB1"/>
    <w:rsid w:val="00285B96"/>
    <w:rsid w:val="0028647B"/>
    <w:rsid w:val="00286542"/>
    <w:rsid w:val="00290000"/>
    <w:rsid w:val="00290B38"/>
    <w:rsid w:val="00291313"/>
    <w:rsid w:val="002976A4"/>
    <w:rsid w:val="002A1336"/>
    <w:rsid w:val="002A4638"/>
    <w:rsid w:val="002B0115"/>
    <w:rsid w:val="002B3AB7"/>
    <w:rsid w:val="002B46F8"/>
    <w:rsid w:val="002B4EFC"/>
    <w:rsid w:val="002B7A51"/>
    <w:rsid w:val="002B7B22"/>
    <w:rsid w:val="002C1259"/>
    <w:rsid w:val="002C1BA0"/>
    <w:rsid w:val="002C5CF8"/>
    <w:rsid w:val="002C6514"/>
    <w:rsid w:val="002D2F62"/>
    <w:rsid w:val="002D3BC9"/>
    <w:rsid w:val="002D3CBB"/>
    <w:rsid w:val="002D6F33"/>
    <w:rsid w:val="002E3300"/>
    <w:rsid w:val="002E4C3E"/>
    <w:rsid w:val="002E7956"/>
    <w:rsid w:val="00300663"/>
    <w:rsid w:val="00300E46"/>
    <w:rsid w:val="00301A4C"/>
    <w:rsid w:val="003038A3"/>
    <w:rsid w:val="003117D4"/>
    <w:rsid w:val="003117EC"/>
    <w:rsid w:val="00313076"/>
    <w:rsid w:val="00313B67"/>
    <w:rsid w:val="00313E7E"/>
    <w:rsid w:val="003245DA"/>
    <w:rsid w:val="00327CEC"/>
    <w:rsid w:val="0033198C"/>
    <w:rsid w:val="0033291A"/>
    <w:rsid w:val="003347EF"/>
    <w:rsid w:val="003412AD"/>
    <w:rsid w:val="00341FBB"/>
    <w:rsid w:val="0034281C"/>
    <w:rsid w:val="00343A1C"/>
    <w:rsid w:val="00344D27"/>
    <w:rsid w:val="00344D5F"/>
    <w:rsid w:val="00345254"/>
    <w:rsid w:val="00346D0C"/>
    <w:rsid w:val="0034758B"/>
    <w:rsid w:val="003501AE"/>
    <w:rsid w:val="003506D5"/>
    <w:rsid w:val="00353AF9"/>
    <w:rsid w:val="0035780E"/>
    <w:rsid w:val="00357CB3"/>
    <w:rsid w:val="003612C7"/>
    <w:rsid w:val="003632FD"/>
    <w:rsid w:val="00364B47"/>
    <w:rsid w:val="00364D4B"/>
    <w:rsid w:val="0036551C"/>
    <w:rsid w:val="0037265E"/>
    <w:rsid w:val="00374FC6"/>
    <w:rsid w:val="003763B5"/>
    <w:rsid w:val="00376EFA"/>
    <w:rsid w:val="00377A9B"/>
    <w:rsid w:val="003819E4"/>
    <w:rsid w:val="00385B9B"/>
    <w:rsid w:val="003867CD"/>
    <w:rsid w:val="003904FC"/>
    <w:rsid w:val="00390D27"/>
    <w:rsid w:val="00392C9E"/>
    <w:rsid w:val="00394787"/>
    <w:rsid w:val="0039566F"/>
    <w:rsid w:val="003960F3"/>
    <w:rsid w:val="003A1023"/>
    <w:rsid w:val="003A13C0"/>
    <w:rsid w:val="003A2606"/>
    <w:rsid w:val="003A2C8F"/>
    <w:rsid w:val="003A4A20"/>
    <w:rsid w:val="003A5CCE"/>
    <w:rsid w:val="003A7383"/>
    <w:rsid w:val="003A7DB6"/>
    <w:rsid w:val="003B6CD0"/>
    <w:rsid w:val="003B7961"/>
    <w:rsid w:val="003C0E89"/>
    <w:rsid w:val="003C6BB6"/>
    <w:rsid w:val="003D04BF"/>
    <w:rsid w:val="003D311E"/>
    <w:rsid w:val="003D316D"/>
    <w:rsid w:val="003D504D"/>
    <w:rsid w:val="003D538D"/>
    <w:rsid w:val="003D70D6"/>
    <w:rsid w:val="003D7854"/>
    <w:rsid w:val="003E3E46"/>
    <w:rsid w:val="003E417F"/>
    <w:rsid w:val="003E48BB"/>
    <w:rsid w:val="003E57AF"/>
    <w:rsid w:val="003E5A47"/>
    <w:rsid w:val="003E76F7"/>
    <w:rsid w:val="003F1C24"/>
    <w:rsid w:val="0040107F"/>
    <w:rsid w:val="00402750"/>
    <w:rsid w:val="00403C04"/>
    <w:rsid w:val="00406067"/>
    <w:rsid w:val="004077C6"/>
    <w:rsid w:val="00411F8B"/>
    <w:rsid w:val="0041364E"/>
    <w:rsid w:val="00414350"/>
    <w:rsid w:val="004179C8"/>
    <w:rsid w:val="0042023F"/>
    <w:rsid w:val="0042313F"/>
    <w:rsid w:val="00424CED"/>
    <w:rsid w:val="00426892"/>
    <w:rsid w:val="004278E2"/>
    <w:rsid w:val="00427BF3"/>
    <w:rsid w:val="00431F2D"/>
    <w:rsid w:val="00433EDD"/>
    <w:rsid w:val="00434E1B"/>
    <w:rsid w:val="004403E1"/>
    <w:rsid w:val="00440D2F"/>
    <w:rsid w:val="004447FC"/>
    <w:rsid w:val="00445946"/>
    <w:rsid w:val="00445FEA"/>
    <w:rsid w:val="00446760"/>
    <w:rsid w:val="0045229B"/>
    <w:rsid w:val="004534C2"/>
    <w:rsid w:val="0045454C"/>
    <w:rsid w:val="0045529F"/>
    <w:rsid w:val="004604FE"/>
    <w:rsid w:val="00463162"/>
    <w:rsid w:val="00464160"/>
    <w:rsid w:val="0046436C"/>
    <w:rsid w:val="004676BA"/>
    <w:rsid w:val="00471517"/>
    <w:rsid w:val="00471A99"/>
    <w:rsid w:val="00474E7F"/>
    <w:rsid w:val="00475B8C"/>
    <w:rsid w:val="004761EC"/>
    <w:rsid w:val="004803B3"/>
    <w:rsid w:val="00480AAE"/>
    <w:rsid w:val="00481E11"/>
    <w:rsid w:val="0048369D"/>
    <w:rsid w:val="004838FC"/>
    <w:rsid w:val="004861D0"/>
    <w:rsid w:val="00486987"/>
    <w:rsid w:val="00486EFD"/>
    <w:rsid w:val="004907FF"/>
    <w:rsid w:val="00492387"/>
    <w:rsid w:val="004931B3"/>
    <w:rsid w:val="00493689"/>
    <w:rsid w:val="00495F5F"/>
    <w:rsid w:val="00496208"/>
    <w:rsid w:val="0049745E"/>
    <w:rsid w:val="004976F7"/>
    <w:rsid w:val="00497BFD"/>
    <w:rsid w:val="00497ED8"/>
    <w:rsid w:val="004A6FB5"/>
    <w:rsid w:val="004B12FB"/>
    <w:rsid w:val="004B458C"/>
    <w:rsid w:val="004B69A7"/>
    <w:rsid w:val="004C18F0"/>
    <w:rsid w:val="004C2F9E"/>
    <w:rsid w:val="004C3353"/>
    <w:rsid w:val="004C415B"/>
    <w:rsid w:val="004C4A21"/>
    <w:rsid w:val="004D221D"/>
    <w:rsid w:val="004D5B89"/>
    <w:rsid w:val="004D7C55"/>
    <w:rsid w:val="004E1B3C"/>
    <w:rsid w:val="004E2FF4"/>
    <w:rsid w:val="004E7710"/>
    <w:rsid w:val="004F0837"/>
    <w:rsid w:val="004F4527"/>
    <w:rsid w:val="004F4790"/>
    <w:rsid w:val="004F55CD"/>
    <w:rsid w:val="004F73CA"/>
    <w:rsid w:val="0050133E"/>
    <w:rsid w:val="0050227F"/>
    <w:rsid w:val="0050614B"/>
    <w:rsid w:val="00506E14"/>
    <w:rsid w:val="00507513"/>
    <w:rsid w:val="00514EDA"/>
    <w:rsid w:val="00516704"/>
    <w:rsid w:val="00517858"/>
    <w:rsid w:val="0052574C"/>
    <w:rsid w:val="00527870"/>
    <w:rsid w:val="00533AE1"/>
    <w:rsid w:val="0053705A"/>
    <w:rsid w:val="0054105A"/>
    <w:rsid w:val="005425DA"/>
    <w:rsid w:val="00542995"/>
    <w:rsid w:val="00546158"/>
    <w:rsid w:val="005559AC"/>
    <w:rsid w:val="0055699F"/>
    <w:rsid w:val="005642B4"/>
    <w:rsid w:val="00566AB6"/>
    <w:rsid w:val="0057139A"/>
    <w:rsid w:val="00573810"/>
    <w:rsid w:val="00573886"/>
    <w:rsid w:val="00577CCA"/>
    <w:rsid w:val="005841BD"/>
    <w:rsid w:val="005851A5"/>
    <w:rsid w:val="00586D20"/>
    <w:rsid w:val="00593A33"/>
    <w:rsid w:val="00594184"/>
    <w:rsid w:val="00596D4B"/>
    <w:rsid w:val="00597C98"/>
    <w:rsid w:val="005A1194"/>
    <w:rsid w:val="005A3E78"/>
    <w:rsid w:val="005A6D48"/>
    <w:rsid w:val="005A6FA7"/>
    <w:rsid w:val="005B0CAC"/>
    <w:rsid w:val="005B1267"/>
    <w:rsid w:val="005B13F0"/>
    <w:rsid w:val="005C51A2"/>
    <w:rsid w:val="005D3B8B"/>
    <w:rsid w:val="005D4B1A"/>
    <w:rsid w:val="005D5FD1"/>
    <w:rsid w:val="005E269B"/>
    <w:rsid w:val="005E30F7"/>
    <w:rsid w:val="005E5861"/>
    <w:rsid w:val="005E7485"/>
    <w:rsid w:val="005F06E3"/>
    <w:rsid w:val="005F3C78"/>
    <w:rsid w:val="005F5590"/>
    <w:rsid w:val="005F5AD7"/>
    <w:rsid w:val="005F7BD4"/>
    <w:rsid w:val="00602825"/>
    <w:rsid w:val="00605596"/>
    <w:rsid w:val="00606F21"/>
    <w:rsid w:val="00607B78"/>
    <w:rsid w:val="0061166B"/>
    <w:rsid w:val="006153C8"/>
    <w:rsid w:val="00635403"/>
    <w:rsid w:val="00635AB8"/>
    <w:rsid w:val="00637A24"/>
    <w:rsid w:val="006430E2"/>
    <w:rsid w:val="006442BA"/>
    <w:rsid w:val="00644EC2"/>
    <w:rsid w:val="00645C7C"/>
    <w:rsid w:val="006466CA"/>
    <w:rsid w:val="0065272E"/>
    <w:rsid w:val="00653195"/>
    <w:rsid w:val="0065360F"/>
    <w:rsid w:val="006540E4"/>
    <w:rsid w:val="00655EBD"/>
    <w:rsid w:val="00656630"/>
    <w:rsid w:val="00662D7A"/>
    <w:rsid w:val="006637F2"/>
    <w:rsid w:val="006700C4"/>
    <w:rsid w:val="0067140A"/>
    <w:rsid w:val="0067484E"/>
    <w:rsid w:val="00682A65"/>
    <w:rsid w:val="00685445"/>
    <w:rsid w:val="00685D24"/>
    <w:rsid w:val="00693D27"/>
    <w:rsid w:val="00694335"/>
    <w:rsid w:val="00695B09"/>
    <w:rsid w:val="00696EB3"/>
    <w:rsid w:val="006A184A"/>
    <w:rsid w:val="006A2F91"/>
    <w:rsid w:val="006A4F8C"/>
    <w:rsid w:val="006A5034"/>
    <w:rsid w:val="006A72FA"/>
    <w:rsid w:val="006A78C7"/>
    <w:rsid w:val="006B0AC2"/>
    <w:rsid w:val="006B0D55"/>
    <w:rsid w:val="006B16B3"/>
    <w:rsid w:val="006B5D3F"/>
    <w:rsid w:val="006B6A17"/>
    <w:rsid w:val="006C2EA8"/>
    <w:rsid w:val="006C4D96"/>
    <w:rsid w:val="006C5B8C"/>
    <w:rsid w:val="006C6BCB"/>
    <w:rsid w:val="006C7434"/>
    <w:rsid w:val="006C7EC3"/>
    <w:rsid w:val="006D3070"/>
    <w:rsid w:val="006D62D6"/>
    <w:rsid w:val="006D7255"/>
    <w:rsid w:val="006E1C41"/>
    <w:rsid w:val="006E5677"/>
    <w:rsid w:val="006E6172"/>
    <w:rsid w:val="006F43FC"/>
    <w:rsid w:val="006F4E67"/>
    <w:rsid w:val="006F6925"/>
    <w:rsid w:val="006F75F0"/>
    <w:rsid w:val="00700807"/>
    <w:rsid w:val="00702C98"/>
    <w:rsid w:val="007033AC"/>
    <w:rsid w:val="00703878"/>
    <w:rsid w:val="007106F1"/>
    <w:rsid w:val="007124E2"/>
    <w:rsid w:val="00712E04"/>
    <w:rsid w:val="00715293"/>
    <w:rsid w:val="007158B7"/>
    <w:rsid w:val="0071601E"/>
    <w:rsid w:val="0071610F"/>
    <w:rsid w:val="00722B69"/>
    <w:rsid w:val="0072318C"/>
    <w:rsid w:val="00726219"/>
    <w:rsid w:val="007273F7"/>
    <w:rsid w:val="00730B32"/>
    <w:rsid w:val="00734054"/>
    <w:rsid w:val="00736399"/>
    <w:rsid w:val="0073775D"/>
    <w:rsid w:val="00741762"/>
    <w:rsid w:val="00743905"/>
    <w:rsid w:val="007473FA"/>
    <w:rsid w:val="007519FC"/>
    <w:rsid w:val="00753761"/>
    <w:rsid w:val="00754768"/>
    <w:rsid w:val="007657B7"/>
    <w:rsid w:val="00766ED0"/>
    <w:rsid w:val="0076775A"/>
    <w:rsid w:val="00772EBB"/>
    <w:rsid w:val="0077386E"/>
    <w:rsid w:val="007777FE"/>
    <w:rsid w:val="007804E6"/>
    <w:rsid w:val="00781578"/>
    <w:rsid w:val="00782CA5"/>
    <w:rsid w:val="0078569F"/>
    <w:rsid w:val="00790644"/>
    <w:rsid w:val="007969D9"/>
    <w:rsid w:val="00796B01"/>
    <w:rsid w:val="007A0717"/>
    <w:rsid w:val="007A4006"/>
    <w:rsid w:val="007A5974"/>
    <w:rsid w:val="007A68D3"/>
    <w:rsid w:val="007B41EA"/>
    <w:rsid w:val="007B4269"/>
    <w:rsid w:val="007B6442"/>
    <w:rsid w:val="007B6C61"/>
    <w:rsid w:val="007C0CFE"/>
    <w:rsid w:val="007C7CD4"/>
    <w:rsid w:val="007D0224"/>
    <w:rsid w:val="007D06F5"/>
    <w:rsid w:val="007D0937"/>
    <w:rsid w:val="007D1038"/>
    <w:rsid w:val="007D21A4"/>
    <w:rsid w:val="007D282D"/>
    <w:rsid w:val="007D6B24"/>
    <w:rsid w:val="007D7348"/>
    <w:rsid w:val="007D787E"/>
    <w:rsid w:val="007E2FAF"/>
    <w:rsid w:val="007E45E9"/>
    <w:rsid w:val="007E76CF"/>
    <w:rsid w:val="007F14AC"/>
    <w:rsid w:val="007F2704"/>
    <w:rsid w:val="008019E5"/>
    <w:rsid w:val="00803DE8"/>
    <w:rsid w:val="00804E6B"/>
    <w:rsid w:val="00805334"/>
    <w:rsid w:val="00810865"/>
    <w:rsid w:val="00810DB7"/>
    <w:rsid w:val="008116F8"/>
    <w:rsid w:val="00811CB7"/>
    <w:rsid w:val="00812E63"/>
    <w:rsid w:val="00826069"/>
    <w:rsid w:val="008311CF"/>
    <w:rsid w:val="008334F7"/>
    <w:rsid w:val="00835648"/>
    <w:rsid w:val="00842328"/>
    <w:rsid w:val="008440A6"/>
    <w:rsid w:val="00844E53"/>
    <w:rsid w:val="00847F9C"/>
    <w:rsid w:val="0085204C"/>
    <w:rsid w:val="00853B03"/>
    <w:rsid w:val="008600A4"/>
    <w:rsid w:val="00860BAD"/>
    <w:rsid w:val="00861AC3"/>
    <w:rsid w:val="00862635"/>
    <w:rsid w:val="0086308B"/>
    <w:rsid w:val="008633D5"/>
    <w:rsid w:val="008634F4"/>
    <w:rsid w:val="00866F1E"/>
    <w:rsid w:val="00870F35"/>
    <w:rsid w:val="0087531D"/>
    <w:rsid w:val="0088297C"/>
    <w:rsid w:val="0088453D"/>
    <w:rsid w:val="00885B03"/>
    <w:rsid w:val="00891E07"/>
    <w:rsid w:val="0089342E"/>
    <w:rsid w:val="008A0797"/>
    <w:rsid w:val="008A5F51"/>
    <w:rsid w:val="008A607E"/>
    <w:rsid w:val="008B286F"/>
    <w:rsid w:val="008B3C26"/>
    <w:rsid w:val="008B3D09"/>
    <w:rsid w:val="008B4005"/>
    <w:rsid w:val="008B590F"/>
    <w:rsid w:val="008B5E2D"/>
    <w:rsid w:val="008C018D"/>
    <w:rsid w:val="008C02F2"/>
    <w:rsid w:val="008C346E"/>
    <w:rsid w:val="008C48DD"/>
    <w:rsid w:val="008C4F0E"/>
    <w:rsid w:val="008C7B04"/>
    <w:rsid w:val="008D08B5"/>
    <w:rsid w:val="008D40C7"/>
    <w:rsid w:val="008D474C"/>
    <w:rsid w:val="008D6D13"/>
    <w:rsid w:val="008D747A"/>
    <w:rsid w:val="008E2EB0"/>
    <w:rsid w:val="008E33BF"/>
    <w:rsid w:val="008E3E6F"/>
    <w:rsid w:val="008E52F1"/>
    <w:rsid w:val="008E6406"/>
    <w:rsid w:val="008E7495"/>
    <w:rsid w:val="008F223D"/>
    <w:rsid w:val="008F279E"/>
    <w:rsid w:val="008F68B0"/>
    <w:rsid w:val="008F79EF"/>
    <w:rsid w:val="00900F97"/>
    <w:rsid w:val="00904AC7"/>
    <w:rsid w:val="009064F8"/>
    <w:rsid w:val="00907331"/>
    <w:rsid w:val="009107FF"/>
    <w:rsid w:val="0091798A"/>
    <w:rsid w:val="00920E22"/>
    <w:rsid w:val="009232DA"/>
    <w:rsid w:val="00925BA8"/>
    <w:rsid w:val="00927921"/>
    <w:rsid w:val="00927F39"/>
    <w:rsid w:val="00934178"/>
    <w:rsid w:val="0093474E"/>
    <w:rsid w:val="00935E9C"/>
    <w:rsid w:val="00936705"/>
    <w:rsid w:val="00937482"/>
    <w:rsid w:val="009407D3"/>
    <w:rsid w:val="0094092A"/>
    <w:rsid w:val="00944772"/>
    <w:rsid w:val="0094612B"/>
    <w:rsid w:val="00952A28"/>
    <w:rsid w:val="009569CB"/>
    <w:rsid w:val="0096061B"/>
    <w:rsid w:val="00961970"/>
    <w:rsid w:val="009659F0"/>
    <w:rsid w:val="00971961"/>
    <w:rsid w:val="00973BF8"/>
    <w:rsid w:val="00975FEF"/>
    <w:rsid w:val="009820DC"/>
    <w:rsid w:val="00983BD8"/>
    <w:rsid w:val="009856D3"/>
    <w:rsid w:val="00985A6D"/>
    <w:rsid w:val="00987E9B"/>
    <w:rsid w:val="00991F3C"/>
    <w:rsid w:val="009A2AF1"/>
    <w:rsid w:val="009A4D9A"/>
    <w:rsid w:val="009A7EF5"/>
    <w:rsid w:val="009B4B0D"/>
    <w:rsid w:val="009C013C"/>
    <w:rsid w:val="009C2A49"/>
    <w:rsid w:val="009C558A"/>
    <w:rsid w:val="009C5CBA"/>
    <w:rsid w:val="009C630F"/>
    <w:rsid w:val="009D0C37"/>
    <w:rsid w:val="009D1FAF"/>
    <w:rsid w:val="009E097E"/>
    <w:rsid w:val="009E373C"/>
    <w:rsid w:val="009E75A2"/>
    <w:rsid w:val="009F141B"/>
    <w:rsid w:val="009F4415"/>
    <w:rsid w:val="009F79EA"/>
    <w:rsid w:val="00A011C9"/>
    <w:rsid w:val="00A03A4F"/>
    <w:rsid w:val="00A04FB7"/>
    <w:rsid w:val="00A0543C"/>
    <w:rsid w:val="00A05497"/>
    <w:rsid w:val="00A1018A"/>
    <w:rsid w:val="00A10868"/>
    <w:rsid w:val="00A17F4F"/>
    <w:rsid w:val="00A21326"/>
    <w:rsid w:val="00A26DD9"/>
    <w:rsid w:val="00A27FC3"/>
    <w:rsid w:val="00A34787"/>
    <w:rsid w:val="00A4131F"/>
    <w:rsid w:val="00A44D25"/>
    <w:rsid w:val="00A46694"/>
    <w:rsid w:val="00A47C6D"/>
    <w:rsid w:val="00A5218F"/>
    <w:rsid w:val="00A57746"/>
    <w:rsid w:val="00A57980"/>
    <w:rsid w:val="00A57EE5"/>
    <w:rsid w:val="00A60167"/>
    <w:rsid w:val="00A614F0"/>
    <w:rsid w:val="00A64450"/>
    <w:rsid w:val="00A65674"/>
    <w:rsid w:val="00A65B10"/>
    <w:rsid w:val="00A70008"/>
    <w:rsid w:val="00A76746"/>
    <w:rsid w:val="00A821E0"/>
    <w:rsid w:val="00A83CAF"/>
    <w:rsid w:val="00A9487C"/>
    <w:rsid w:val="00A94D5D"/>
    <w:rsid w:val="00A96B89"/>
    <w:rsid w:val="00AA3835"/>
    <w:rsid w:val="00AA5393"/>
    <w:rsid w:val="00AA780C"/>
    <w:rsid w:val="00AB12DF"/>
    <w:rsid w:val="00AB26F8"/>
    <w:rsid w:val="00AB529B"/>
    <w:rsid w:val="00AB6D6D"/>
    <w:rsid w:val="00AC100D"/>
    <w:rsid w:val="00AC130E"/>
    <w:rsid w:val="00AC167F"/>
    <w:rsid w:val="00AC67D4"/>
    <w:rsid w:val="00AC6926"/>
    <w:rsid w:val="00AD5583"/>
    <w:rsid w:val="00AD608D"/>
    <w:rsid w:val="00AE1689"/>
    <w:rsid w:val="00AE2170"/>
    <w:rsid w:val="00AE2A4E"/>
    <w:rsid w:val="00AE5584"/>
    <w:rsid w:val="00AE73C9"/>
    <w:rsid w:val="00AF291C"/>
    <w:rsid w:val="00AF465F"/>
    <w:rsid w:val="00AF57E5"/>
    <w:rsid w:val="00AF78DF"/>
    <w:rsid w:val="00B04346"/>
    <w:rsid w:val="00B0642F"/>
    <w:rsid w:val="00B065DA"/>
    <w:rsid w:val="00B06CE8"/>
    <w:rsid w:val="00B07F82"/>
    <w:rsid w:val="00B16980"/>
    <w:rsid w:val="00B21DB9"/>
    <w:rsid w:val="00B24BF4"/>
    <w:rsid w:val="00B259D6"/>
    <w:rsid w:val="00B30CBC"/>
    <w:rsid w:val="00B33043"/>
    <w:rsid w:val="00B33C5E"/>
    <w:rsid w:val="00B34BA5"/>
    <w:rsid w:val="00B35C1B"/>
    <w:rsid w:val="00B41CBA"/>
    <w:rsid w:val="00B42182"/>
    <w:rsid w:val="00B4405F"/>
    <w:rsid w:val="00B44488"/>
    <w:rsid w:val="00B44D6C"/>
    <w:rsid w:val="00B44DAB"/>
    <w:rsid w:val="00B453FD"/>
    <w:rsid w:val="00B50E5B"/>
    <w:rsid w:val="00B529D3"/>
    <w:rsid w:val="00B553B7"/>
    <w:rsid w:val="00B655A5"/>
    <w:rsid w:val="00B66412"/>
    <w:rsid w:val="00B6743D"/>
    <w:rsid w:val="00B67EB8"/>
    <w:rsid w:val="00B730A5"/>
    <w:rsid w:val="00B7422E"/>
    <w:rsid w:val="00B74E95"/>
    <w:rsid w:val="00B77A0E"/>
    <w:rsid w:val="00B77A7E"/>
    <w:rsid w:val="00B80794"/>
    <w:rsid w:val="00B83493"/>
    <w:rsid w:val="00B8734F"/>
    <w:rsid w:val="00B87AB5"/>
    <w:rsid w:val="00B90930"/>
    <w:rsid w:val="00B953AC"/>
    <w:rsid w:val="00B961C2"/>
    <w:rsid w:val="00BA0722"/>
    <w:rsid w:val="00BA2F1C"/>
    <w:rsid w:val="00BB1233"/>
    <w:rsid w:val="00BB1385"/>
    <w:rsid w:val="00BB1E7E"/>
    <w:rsid w:val="00BB2514"/>
    <w:rsid w:val="00BB2E99"/>
    <w:rsid w:val="00BC2436"/>
    <w:rsid w:val="00BC34E7"/>
    <w:rsid w:val="00BC462F"/>
    <w:rsid w:val="00BC6A70"/>
    <w:rsid w:val="00BC7C01"/>
    <w:rsid w:val="00BD22A8"/>
    <w:rsid w:val="00BD2F00"/>
    <w:rsid w:val="00BD414C"/>
    <w:rsid w:val="00BD562E"/>
    <w:rsid w:val="00BD66C3"/>
    <w:rsid w:val="00BD6E2A"/>
    <w:rsid w:val="00BD7718"/>
    <w:rsid w:val="00BE12AD"/>
    <w:rsid w:val="00BE2E70"/>
    <w:rsid w:val="00BE60AA"/>
    <w:rsid w:val="00BF1397"/>
    <w:rsid w:val="00BF209D"/>
    <w:rsid w:val="00BF5B9B"/>
    <w:rsid w:val="00BF6666"/>
    <w:rsid w:val="00C03B46"/>
    <w:rsid w:val="00C075C6"/>
    <w:rsid w:val="00C0793B"/>
    <w:rsid w:val="00C1015B"/>
    <w:rsid w:val="00C10BC0"/>
    <w:rsid w:val="00C127BF"/>
    <w:rsid w:val="00C14B85"/>
    <w:rsid w:val="00C2168A"/>
    <w:rsid w:val="00C219D5"/>
    <w:rsid w:val="00C2324A"/>
    <w:rsid w:val="00C23915"/>
    <w:rsid w:val="00C36AFB"/>
    <w:rsid w:val="00C400AA"/>
    <w:rsid w:val="00C42C93"/>
    <w:rsid w:val="00C44DAD"/>
    <w:rsid w:val="00C45A85"/>
    <w:rsid w:val="00C45E8E"/>
    <w:rsid w:val="00C4654C"/>
    <w:rsid w:val="00C47E9D"/>
    <w:rsid w:val="00C5127E"/>
    <w:rsid w:val="00C52F3D"/>
    <w:rsid w:val="00C55B22"/>
    <w:rsid w:val="00C564E4"/>
    <w:rsid w:val="00C605A9"/>
    <w:rsid w:val="00C62FBF"/>
    <w:rsid w:val="00C64A88"/>
    <w:rsid w:val="00C67856"/>
    <w:rsid w:val="00C67A3D"/>
    <w:rsid w:val="00C67E67"/>
    <w:rsid w:val="00C701F6"/>
    <w:rsid w:val="00C73CDF"/>
    <w:rsid w:val="00C750D1"/>
    <w:rsid w:val="00C761FD"/>
    <w:rsid w:val="00C7623E"/>
    <w:rsid w:val="00C76C0F"/>
    <w:rsid w:val="00C81B1D"/>
    <w:rsid w:val="00C82904"/>
    <w:rsid w:val="00C86579"/>
    <w:rsid w:val="00C9100D"/>
    <w:rsid w:val="00C95418"/>
    <w:rsid w:val="00C9601B"/>
    <w:rsid w:val="00CA36F8"/>
    <w:rsid w:val="00CA4DCD"/>
    <w:rsid w:val="00CA5EAB"/>
    <w:rsid w:val="00CA62C6"/>
    <w:rsid w:val="00CA79C0"/>
    <w:rsid w:val="00CB2E37"/>
    <w:rsid w:val="00CC2CB4"/>
    <w:rsid w:val="00CC511D"/>
    <w:rsid w:val="00CC720D"/>
    <w:rsid w:val="00CD06D1"/>
    <w:rsid w:val="00CD5023"/>
    <w:rsid w:val="00CE1A06"/>
    <w:rsid w:val="00CE2146"/>
    <w:rsid w:val="00CE258D"/>
    <w:rsid w:val="00CE2FE0"/>
    <w:rsid w:val="00CE678B"/>
    <w:rsid w:val="00CF26C9"/>
    <w:rsid w:val="00CF716B"/>
    <w:rsid w:val="00D01458"/>
    <w:rsid w:val="00D01587"/>
    <w:rsid w:val="00D06C9A"/>
    <w:rsid w:val="00D10599"/>
    <w:rsid w:val="00D12DAA"/>
    <w:rsid w:val="00D15C38"/>
    <w:rsid w:val="00D20079"/>
    <w:rsid w:val="00D2151B"/>
    <w:rsid w:val="00D2317B"/>
    <w:rsid w:val="00D2356F"/>
    <w:rsid w:val="00D23F46"/>
    <w:rsid w:val="00D241F2"/>
    <w:rsid w:val="00D24C36"/>
    <w:rsid w:val="00D24E36"/>
    <w:rsid w:val="00D24EEF"/>
    <w:rsid w:val="00D311C2"/>
    <w:rsid w:val="00D31BBB"/>
    <w:rsid w:val="00D361C7"/>
    <w:rsid w:val="00D46B95"/>
    <w:rsid w:val="00D47353"/>
    <w:rsid w:val="00D502C1"/>
    <w:rsid w:val="00D6224B"/>
    <w:rsid w:val="00D64C27"/>
    <w:rsid w:val="00D6711A"/>
    <w:rsid w:val="00D67E51"/>
    <w:rsid w:val="00D70FBB"/>
    <w:rsid w:val="00D70FC1"/>
    <w:rsid w:val="00D72342"/>
    <w:rsid w:val="00D73818"/>
    <w:rsid w:val="00D744F4"/>
    <w:rsid w:val="00D81E15"/>
    <w:rsid w:val="00D8743F"/>
    <w:rsid w:val="00D8767E"/>
    <w:rsid w:val="00D90814"/>
    <w:rsid w:val="00D914A6"/>
    <w:rsid w:val="00D91FCA"/>
    <w:rsid w:val="00D949AF"/>
    <w:rsid w:val="00D9660D"/>
    <w:rsid w:val="00D96B90"/>
    <w:rsid w:val="00DA2D0E"/>
    <w:rsid w:val="00DA481C"/>
    <w:rsid w:val="00DA591C"/>
    <w:rsid w:val="00DB22C1"/>
    <w:rsid w:val="00DB366C"/>
    <w:rsid w:val="00DB7C9B"/>
    <w:rsid w:val="00DC0661"/>
    <w:rsid w:val="00DC39B5"/>
    <w:rsid w:val="00DC760F"/>
    <w:rsid w:val="00DD3FAE"/>
    <w:rsid w:val="00DD4CBC"/>
    <w:rsid w:val="00DD57AF"/>
    <w:rsid w:val="00DE0048"/>
    <w:rsid w:val="00DE086B"/>
    <w:rsid w:val="00DE0B28"/>
    <w:rsid w:val="00DE2D0F"/>
    <w:rsid w:val="00DE3356"/>
    <w:rsid w:val="00DE4AB9"/>
    <w:rsid w:val="00DE7E48"/>
    <w:rsid w:val="00DF1EF6"/>
    <w:rsid w:val="00DF3383"/>
    <w:rsid w:val="00DF3C07"/>
    <w:rsid w:val="00E002B8"/>
    <w:rsid w:val="00E011E9"/>
    <w:rsid w:val="00E04598"/>
    <w:rsid w:val="00E1143A"/>
    <w:rsid w:val="00E15045"/>
    <w:rsid w:val="00E15B37"/>
    <w:rsid w:val="00E17926"/>
    <w:rsid w:val="00E20E77"/>
    <w:rsid w:val="00E22BA1"/>
    <w:rsid w:val="00E27420"/>
    <w:rsid w:val="00E27849"/>
    <w:rsid w:val="00E304E7"/>
    <w:rsid w:val="00E325FF"/>
    <w:rsid w:val="00E34218"/>
    <w:rsid w:val="00E3468B"/>
    <w:rsid w:val="00E35217"/>
    <w:rsid w:val="00E42108"/>
    <w:rsid w:val="00E4379B"/>
    <w:rsid w:val="00E438EC"/>
    <w:rsid w:val="00E461A5"/>
    <w:rsid w:val="00E52796"/>
    <w:rsid w:val="00E5341D"/>
    <w:rsid w:val="00E536CF"/>
    <w:rsid w:val="00E5689A"/>
    <w:rsid w:val="00E6285A"/>
    <w:rsid w:val="00E645EC"/>
    <w:rsid w:val="00E6514E"/>
    <w:rsid w:val="00E70892"/>
    <w:rsid w:val="00E712F1"/>
    <w:rsid w:val="00E71856"/>
    <w:rsid w:val="00E73800"/>
    <w:rsid w:val="00E80BA3"/>
    <w:rsid w:val="00E854B1"/>
    <w:rsid w:val="00E87022"/>
    <w:rsid w:val="00E933AB"/>
    <w:rsid w:val="00EA02DA"/>
    <w:rsid w:val="00EA1499"/>
    <w:rsid w:val="00EA38B2"/>
    <w:rsid w:val="00EA5A78"/>
    <w:rsid w:val="00EA6C14"/>
    <w:rsid w:val="00EB01DE"/>
    <w:rsid w:val="00EB0AC5"/>
    <w:rsid w:val="00EB1D93"/>
    <w:rsid w:val="00EB3B99"/>
    <w:rsid w:val="00EB5F96"/>
    <w:rsid w:val="00EB6029"/>
    <w:rsid w:val="00EB69F8"/>
    <w:rsid w:val="00EC01CE"/>
    <w:rsid w:val="00EC23C9"/>
    <w:rsid w:val="00EC492A"/>
    <w:rsid w:val="00EC675D"/>
    <w:rsid w:val="00EC6A24"/>
    <w:rsid w:val="00EC6AC8"/>
    <w:rsid w:val="00EC7D07"/>
    <w:rsid w:val="00ED23A0"/>
    <w:rsid w:val="00ED248B"/>
    <w:rsid w:val="00ED6592"/>
    <w:rsid w:val="00ED65FB"/>
    <w:rsid w:val="00EE1387"/>
    <w:rsid w:val="00EE2AF4"/>
    <w:rsid w:val="00EE6C3A"/>
    <w:rsid w:val="00EF03E1"/>
    <w:rsid w:val="00EF0983"/>
    <w:rsid w:val="00EF4B8B"/>
    <w:rsid w:val="00EF6192"/>
    <w:rsid w:val="00F017B1"/>
    <w:rsid w:val="00F041D6"/>
    <w:rsid w:val="00F04934"/>
    <w:rsid w:val="00F1679C"/>
    <w:rsid w:val="00F179E2"/>
    <w:rsid w:val="00F208BD"/>
    <w:rsid w:val="00F21510"/>
    <w:rsid w:val="00F221CB"/>
    <w:rsid w:val="00F236D1"/>
    <w:rsid w:val="00F2426C"/>
    <w:rsid w:val="00F268C6"/>
    <w:rsid w:val="00F26C9E"/>
    <w:rsid w:val="00F31BD4"/>
    <w:rsid w:val="00F34EB2"/>
    <w:rsid w:val="00F374B3"/>
    <w:rsid w:val="00F403F9"/>
    <w:rsid w:val="00F455A5"/>
    <w:rsid w:val="00F46E09"/>
    <w:rsid w:val="00F50249"/>
    <w:rsid w:val="00F508CB"/>
    <w:rsid w:val="00F50E9A"/>
    <w:rsid w:val="00F5202C"/>
    <w:rsid w:val="00F52651"/>
    <w:rsid w:val="00F52DED"/>
    <w:rsid w:val="00F62D1F"/>
    <w:rsid w:val="00F6428C"/>
    <w:rsid w:val="00F679AB"/>
    <w:rsid w:val="00F70C3A"/>
    <w:rsid w:val="00F71C76"/>
    <w:rsid w:val="00F73A6F"/>
    <w:rsid w:val="00F73FFB"/>
    <w:rsid w:val="00F76363"/>
    <w:rsid w:val="00F7642C"/>
    <w:rsid w:val="00F8010A"/>
    <w:rsid w:val="00F8061A"/>
    <w:rsid w:val="00F81528"/>
    <w:rsid w:val="00F81C4D"/>
    <w:rsid w:val="00F823AB"/>
    <w:rsid w:val="00F82920"/>
    <w:rsid w:val="00F834F2"/>
    <w:rsid w:val="00F836B2"/>
    <w:rsid w:val="00F83821"/>
    <w:rsid w:val="00F85B7F"/>
    <w:rsid w:val="00F86DFE"/>
    <w:rsid w:val="00F86E25"/>
    <w:rsid w:val="00F90708"/>
    <w:rsid w:val="00F91C6A"/>
    <w:rsid w:val="00F93365"/>
    <w:rsid w:val="00F93CD8"/>
    <w:rsid w:val="00F94DB2"/>
    <w:rsid w:val="00F9741D"/>
    <w:rsid w:val="00FA1D9A"/>
    <w:rsid w:val="00FA5AD5"/>
    <w:rsid w:val="00FA5F1E"/>
    <w:rsid w:val="00FA76BB"/>
    <w:rsid w:val="00FB00B6"/>
    <w:rsid w:val="00FB55DC"/>
    <w:rsid w:val="00FB7E18"/>
    <w:rsid w:val="00FC12AC"/>
    <w:rsid w:val="00FC2556"/>
    <w:rsid w:val="00FC2845"/>
    <w:rsid w:val="00FC2B5C"/>
    <w:rsid w:val="00FC31E0"/>
    <w:rsid w:val="00FC5102"/>
    <w:rsid w:val="00FD0520"/>
    <w:rsid w:val="00FE27EE"/>
    <w:rsid w:val="00FE32B8"/>
    <w:rsid w:val="00FE3B3B"/>
    <w:rsid w:val="00FE7EDE"/>
    <w:rsid w:val="00FF0AF2"/>
    <w:rsid w:val="00FF1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B5C5D"/>
  <w15:chartTrackingRefBased/>
  <w15:docId w15:val="{05A8EFF9-E2AE-49AF-A47E-7B3D7943E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0E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0E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0E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0E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0E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0E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0E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0E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0E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0E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0E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0E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0E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0E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0E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0E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0E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0E9A"/>
    <w:rPr>
      <w:rFonts w:eastAsiaTheme="majorEastAsia" w:cstheme="majorBidi"/>
      <w:color w:val="272727" w:themeColor="text1" w:themeTint="D8"/>
    </w:rPr>
  </w:style>
  <w:style w:type="paragraph" w:styleId="Title">
    <w:name w:val="Title"/>
    <w:basedOn w:val="Normal"/>
    <w:next w:val="Normal"/>
    <w:link w:val="TitleChar"/>
    <w:uiPriority w:val="10"/>
    <w:qFormat/>
    <w:rsid w:val="00F50E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0E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0E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0E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0E9A"/>
    <w:pPr>
      <w:spacing w:before="160"/>
      <w:jc w:val="center"/>
    </w:pPr>
    <w:rPr>
      <w:i/>
      <w:iCs/>
      <w:color w:val="404040" w:themeColor="text1" w:themeTint="BF"/>
    </w:rPr>
  </w:style>
  <w:style w:type="character" w:customStyle="1" w:styleId="QuoteChar">
    <w:name w:val="Quote Char"/>
    <w:basedOn w:val="DefaultParagraphFont"/>
    <w:link w:val="Quote"/>
    <w:uiPriority w:val="29"/>
    <w:rsid w:val="00F50E9A"/>
    <w:rPr>
      <w:i/>
      <w:iCs/>
      <w:color w:val="404040" w:themeColor="text1" w:themeTint="BF"/>
    </w:rPr>
  </w:style>
  <w:style w:type="paragraph" w:styleId="ListParagraph">
    <w:name w:val="List Paragraph"/>
    <w:basedOn w:val="Normal"/>
    <w:uiPriority w:val="34"/>
    <w:qFormat/>
    <w:rsid w:val="00F50E9A"/>
    <w:pPr>
      <w:ind w:left="720"/>
      <w:contextualSpacing/>
    </w:pPr>
  </w:style>
  <w:style w:type="character" w:styleId="IntenseEmphasis">
    <w:name w:val="Intense Emphasis"/>
    <w:basedOn w:val="DefaultParagraphFont"/>
    <w:uiPriority w:val="21"/>
    <w:qFormat/>
    <w:rsid w:val="00F50E9A"/>
    <w:rPr>
      <w:i/>
      <w:iCs/>
      <w:color w:val="0F4761" w:themeColor="accent1" w:themeShade="BF"/>
    </w:rPr>
  </w:style>
  <w:style w:type="paragraph" w:styleId="IntenseQuote">
    <w:name w:val="Intense Quote"/>
    <w:basedOn w:val="Normal"/>
    <w:next w:val="Normal"/>
    <w:link w:val="IntenseQuoteChar"/>
    <w:uiPriority w:val="30"/>
    <w:qFormat/>
    <w:rsid w:val="00F50E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0E9A"/>
    <w:rPr>
      <w:i/>
      <w:iCs/>
      <w:color w:val="0F4761" w:themeColor="accent1" w:themeShade="BF"/>
    </w:rPr>
  </w:style>
  <w:style w:type="character" w:styleId="IntenseReference">
    <w:name w:val="Intense Reference"/>
    <w:basedOn w:val="DefaultParagraphFont"/>
    <w:uiPriority w:val="32"/>
    <w:qFormat/>
    <w:rsid w:val="00F50E9A"/>
    <w:rPr>
      <w:b/>
      <w:bCs/>
      <w:smallCaps/>
      <w:color w:val="0F4761" w:themeColor="accent1" w:themeShade="BF"/>
      <w:spacing w:val="5"/>
    </w:rPr>
  </w:style>
  <w:style w:type="paragraph" w:styleId="NormalWeb">
    <w:name w:val="Normal (Web)"/>
    <w:basedOn w:val="Normal"/>
    <w:uiPriority w:val="99"/>
    <w:semiHidden/>
    <w:unhideWhenUsed/>
    <w:rsid w:val="009107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E27E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9177241">
      <w:bodyDiv w:val="1"/>
      <w:marLeft w:val="0"/>
      <w:marRight w:val="0"/>
      <w:marTop w:val="0"/>
      <w:marBottom w:val="0"/>
      <w:divBdr>
        <w:top w:val="none" w:sz="0" w:space="0" w:color="auto"/>
        <w:left w:val="none" w:sz="0" w:space="0" w:color="auto"/>
        <w:bottom w:val="none" w:sz="0" w:space="0" w:color="auto"/>
        <w:right w:val="none" w:sz="0" w:space="0" w:color="auto"/>
      </w:divBdr>
    </w:div>
    <w:div w:id="1257907994">
      <w:bodyDiv w:val="1"/>
      <w:marLeft w:val="0"/>
      <w:marRight w:val="0"/>
      <w:marTop w:val="0"/>
      <w:marBottom w:val="0"/>
      <w:divBdr>
        <w:top w:val="none" w:sz="0" w:space="0" w:color="auto"/>
        <w:left w:val="none" w:sz="0" w:space="0" w:color="auto"/>
        <w:bottom w:val="none" w:sz="0" w:space="0" w:color="auto"/>
        <w:right w:val="none" w:sz="0" w:space="0" w:color="auto"/>
      </w:divBdr>
      <w:divsChild>
        <w:div w:id="1305769434">
          <w:marLeft w:val="0"/>
          <w:marRight w:val="0"/>
          <w:marTop w:val="0"/>
          <w:marBottom w:val="0"/>
          <w:divBdr>
            <w:top w:val="none" w:sz="0" w:space="0" w:color="auto"/>
            <w:left w:val="none" w:sz="0" w:space="0" w:color="auto"/>
            <w:bottom w:val="none" w:sz="0" w:space="0" w:color="auto"/>
            <w:right w:val="none" w:sz="0" w:space="0" w:color="auto"/>
          </w:divBdr>
          <w:divsChild>
            <w:div w:id="1380326410">
              <w:marLeft w:val="0"/>
              <w:marRight w:val="0"/>
              <w:marTop w:val="0"/>
              <w:marBottom w:val="0"/>
              <w:divBdr>
                <w:top w:val="none" w:sz="0" w:space="0" w:color="auto"/>
                <w:left w:val="none" w:sz="0" w:space="0" w:color="auto"/>
                <w:bottom w:val="none" w:sz="0" w:space="0" w:color="auto"/>
                <w:right w:val="none" w:sz="0" w:space="0" w:color="auto"/>
              </w:divBdr>
              <w:divsChild>
                <w:div w:id="1460565759">
                  <w:marLeft w:val="0"/>
                  <w:marRight w:val="0"/>
                  <w:marTop w:val="0"/>
                  <w:marBottom w:val="0"/>
                  <w:divBdr>
                    <w:top w:val="none" w:sz="0" w:space="0" w:color="auto"/>
                    <w:left w:val="none" w:sz="0" w:space="0" w:color="auto"/>
                    <w:bottom w:val="none" w:sz="0" w:space="0" w:color="auto"/>
                    <w:right w:val="none" w:sz="0" w:space="0" w:color="auto"/>
                  </w:divBdr>
                  <w:divsChild>
                    <w:div w:id="1691684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836177">
      <w:bodyDiv w:val="1"/>
      <w:marLeft w:val="0"/>
      <w:marRight w:val="0"/>
      <w:marTop w:val="0"/>
      <w:marBottom w:val="0"/>
      <w:divBdr>
        <w:top w:val="none" w:sz="0" w:space="0" w:color="auto"/>
        <w:left w:val="none" w:sz="0" w:space="0" w:color="auto"/>
        <w:bottom w:val="none" w:sz="0" w:space="0" w:color="auto"/>
        <w:right w:val="none" w:sz="0" w:space="0" w:color="auto"/>
      </w:divBdr>
    </w:div>
    <w:div w:id="2025278313">
      <w:bodyDiv w:val="1"/>
      <w:marLeft w:val="0"/>
      <w:marRight w:val="0"/>
      <w:marTop w:val="0"/>
      <w:marBottom w:val="0"/>
      <w:divBdr>
        <w:top w:val="none" w:sz="0" w:space="0" w:color="auto"/>
        <w:left w:val="none" w:sz="0" w:space="0" w:color="auto"/>
        <w:bottom w:val="none" w:sz="0" w:space="0" w:color="auto"/>
        <w:right w:val="none" w:sz="0" w:space="0" w:color="auto"/>
      </w:divBdr>
      <w:divsChild>
        <w:div w:id="1559317773">
          <w:marLeft w:val="0"/>
          <w:marRight w:val="0"/>
          <w:marTop w:val="0"/>
          <w:marBottom w:val="0"/>
          <w:divBdr>
            <w:top w:val="none" w:sz="0" w:space="0" w:color="auto"/>
            <w:left w:val="none" w:sz="0" w:space="0" w:color="auto"/>
            <w:bottom w:val="none" w:sz="0" w:space="0" w:color="auto"/>
            <w:right w:val="none" w:sz="0" w:space="0" w:color="auto"/>
          </w:divBdr>
        </w:div>
        <w:div w:id="2041395002">
          <w:marLeft w:val="0"/>
          <w:marRight w:val="0"/>
          <w:marTop w:val="0"/>
          <w:marBottom w:val="0"/>
          <w:divBdr>
            <w:top w:val="none" w:sz="0" w:space="0" w:color="auto"/>
            <w:left w:val="none" w:sz="0" w:space="0" w:color="auto"/>
            <w:bottom w:val="none" w:sz="0" w:space="0" w:color="auto"/>
            <w:right w:val="none" w:sz="0" w:space="0" w:color="auto"/>
          </w:divBdr>
        </w:div>
        <w:div w:id="11133269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author/Losada-Puente%2C+Luisa"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portal.geography.org.uk/downloads/journals/TG_SUM_2022_ROBINS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18852</TotalTime>
  <Pages>18</Pages>
  <Words>5311</Words>
  <Characters>30276</Characters>
  <Application>Microsoft Office Word</Application>
  <DocSecurity>0</DocSecurity>
  <Lines>252</Lines>
  <Paragraphs>71</Paragraphs>
  <ScaleCrop>false</ScaleCrop>
  <Company/>
  <LinksUpToDate>false</LinksUpToDate>
  <CharactersWithSpaces>35516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Evans</dc:creator>
  <cp:keywords/>
  <dc:description/>
  <cp:lastModifiedBy>Molly Evans</cp:lastModifiedBy>
  <cp:revision>992</cp:revision>
  <dcterms:created xsi:type="dcterms:W3CDTF">2024-10-03T09:14:00Z</dcterms:created>
  <dcterms:modified xsi:type="dcterms:W3CDTF">2024-10-27T23:28:00Z</dcterms:modified>
</cp:coreProperties>
</file>