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8684F" w14:textId="02955AC1" w:rsidR="00A534C9" w:rsidRDefault="00005ACA" w:rsidP="00005ACA">
      <w:pPr>
        <w:spacing w:after="0" w:line="240" w:lineRule="auto"/>
        <w:jc w:val="right"/>
        <w:rPr>
          <w:lang w:val="en-US"/>
        </w:rPr>
      </w:pPr>
      <w:r>
        <w:rPr>
          <w:lang w:val="en-US"/>
        </w:rPr>
        <w:t>Dylan Pugh</w:t>
      </w:r>
    </w:p>
    <w:p w14:paraId="36C76273" w14:textId="2BCE2A65" w:rsidR="00005ACA" w:rsidRDefault="00005ACA" w:rsidP="00005ACA">
      <w:pPr>
        <w:spacing w:after="0" w:line="240" w:lineRule="auto"/>
        <w:jc w:val="right"/>
        <w:rPr>
          <w:lang w:val="en-US"/>
        </w:rPr>
      </w:pPr>
      <w:r>
        <w:rPr>
          <w:lang w:val="en-US"/>
        </w:rPr>
        <w:t>GDI Design Ltd</w:t>
      </w:r>
    </w:p>
    <w:p w14:paraId="1F3D35D7" w14:textId="67B575DC" w:rsidR="00005ACA" w:rsidRDefault="00005ACA" w:rsidP="00005ACA">
      <w:pPr>
        <w:spacing w:after="0" w:line="240" w:lineRule="auto"/>
        <w:jc w:val="right"/>
        <w:rPr>
          <w:lang w:val="en-US"/>
        </w:rPr>
      </w:pPr>
      <w:r>
        <w:rPr>
          <w:lang w:val="en-US"/>
        </w:rPr>
        <w:t>5 Upper Mill</w:t>
      </w:r>
    </w:p>
    <w:p w14:paraId="37776F29" w14:textId="3E8E3E39" w:rsidR="00005ACA" w:rsidRDefault="00005ACA" w:rsidP="00005ACA">
      <w:pPr>
        <w:spacing w:after="0" w:line="240" w:lineRule="auto"/>
        <w:jc w:val="right"/>
        <w:rPr>
          <w:lang w:val="en-US"/>
        </w:rPr>
      </w:pPr>
      <w:r>
        <w:rPr>
          <w:lang w:val="en-US"/>
        </w:rPr>
        <w:t>SA15 3RY</w:t>
      </w:r>
    </w:p>
    <w:p w14:paraId="71F5DAF5" w14:textId="2A999C3A" w:rsidR="00005ACA" w:rsidRDefault="00005ACA" w:rsidP="00005ACA">
      <w:pPr>
        <w:spacing w:after="0" w:line="240" w:lineRule="auto"/>
        <w:rPr>
          <w:lang w:val="en-US"/>
        </w:rPr>
      </w:pPr>
      <w:r>
        <w:rPr>
          <w:lang w:val="en-US"/>
        </w:rPr>
        <w:t>Mr. John Smith</w:t>
      </w:r>
    </w:p>
    <w:p w14:paraId="7A3FDDB0" w14:textId="7D8BA8AA" w:rsidR="00005ACA" w:rsidRDefault="00005ACA" w:rsidP="00005ACA">
      <w:pPr>
        <w:spacing w:after="0" w:line="240" w:lineRule="auto"/>
        <w:rPr>
          <w:lang w:val="en-US"/>
        </w:rPr>
      </w:pPr>
      <w:r>
        <w:rPr>
          <w:lang w:val="en-US"/>
        </w:rPr>
        <w:t xml:space="preserve">Carmarthenshire County Council </w:t>
      </w:r>
    </w:p>
    <w:p w14:paraId="71D28627" w14:textId="11375158" w:rsidR="00005ACA" w:rsidRDefault="00005ACA" w:rsidP="00005ACA">
      <w:pPr>
        <w:spacing w:after="0" w:line="240" w:lineRule="auto"/>
        <w:rPr>
          <w:lang w:val="en-US"/>
        </w:rPr>
      </w:pPr>
      <w:r>
        <w:rPr>
          <w:lang w:val="en-US"/>
        </w:rPr>
        <w:t>County Hall</w:t>
      </w:r>
    </w:p>
    <w:p w14:paraId="12384881" w14:textId="2D2A5E5A" w:rsidR="00005ACA" w:rsidRDefault="00005ACA" w:rsidP="00005ACA">
      <w:pPr>
        <w:spacing w:after="0" w:line="240" w:lineRule="auto"/>
        <w:rPr>
          <w:lang w:val="en-US"/>
        </w:rPr>
      </w:pPr>
      <w:r>
        <w:rPr>
          <w:lang w:val="en-US"/>
        </w:rPr>
        <w:t>Carmarthen</w:t>
      </w:r>
    </w:p>
    <w:p w14:paraId="4D727976" w14:textId="65ED28C6" w:rsidR="00005ACA" w:rsidRDefault="00005ACA" w:rsidP="00005ACA">
      <w:pPr>
        <w:spacing w:after="0" w:line="240" w:lineRule="auto"/>
        <w:rPr>
          <w:lang w:val="en-US"/>
        </w:rPr>
      </w:pPr>
      <w:r>
        <w:rPr>
          <w:lang w:val="en-US"/>
        </w:rPr>
        <w:t>SA31 1JP</w:t>
      </w:r>
    </w:p>
    <w:p w14:paraId="56422824" w14:textId="16442504" w:rsidR="00005ACA" w:rsidRDefault="00000D5B" w:rsidP="00005ACA">
      <w:pPr>
        <w:spacing w:after="0" w:line="240" w:lineRule="auto"/>
        <w:rPr>
          <w:lang w:val="en-US"/>
        </w:rPr>
      </w:pPr>
      <w:r>
        <w:rPr>
          <w:lang w:val="en-US"/>
        </w:rPr>
        <w:t>Project Number: 5010</w:t>
      </w:r>
    </w:p>
    <w:p w14:paraId="4F4CCA37" w14:textId="6AA1FF91" w:rsidR="00000D5B" w:rsidRDefault="00000D5B" w:rsidP="00005ACA">
      <w:pPr>
        <w:spacing w:after="0" w:line="240" w:lineRule="auto"/>
        <w:rPr>
          <w:lang w:val="en-US"/>
        </w:rPr>
      </w:pPr>
      <w:r>
        <w:rPr>
          <w:lang w:val="en-US"/>
        </w:rPr>
        <w:t xml:space="preserve">Project Title: Ysgol Glangwili </w:t>
      </w:r>
    </w:p>
    <w:p w14:paraId="63D64B98" w14:textId="77777777" w:rsidR="00000D5B" w:rsidRDefault="00000D5B" w:rsidP="00005ACA">
      <w:pPr>
        <w:spacing w:after="0" w:line="240" w:lineRule="auto"/>
        <w:rPr>
          <w:lang w:val="en-US"/>
        </w:rPr>
      </w:pPr>
    </w:p>
    <w:p w14:paraId="13A86711" w14:textId="38987C44" w:rsidR="00005ACA" w:rsidRDefault="00005ACA" w:rsidP="00005ACA">
      <w:pPr>
        <w:spacing w:after="0" w:line="240" w:lineRule="auto"/>
        <w:rPr>
          <w:lang w:val="en-US"/>
        </w:rPr>
      </w:pPr>
      <w:r>
        <w:rPr>
          <w:lang w:val="en-US"/>
        </w:rPr>
        <w:t>Dear Mr Smith,</w:t>
      </w:r>
    </w:p>
    <w:p w14:paraId="4CE414BE" w14:textId="64FCA745" w:rsidR="00005ACA" w:rsidRDefault="00005ACA" w:rsidP="00005ACA">
      <w:pPr>
        <w:spacing w:after="0" w:line="240" w:lineRule="auto"/>
        <w:rPr>
          <w:lang w:val="en-US"/>
        </w:rPr>
      </w:pPr>
    </w:p>
    <w:p w14:paraId="229438FD" w14:textId="48925A46" w:rsidR="001838C2" w:rsidRDefault="00005ACA" w:rsidP="00005ACA">
      <w:pPr>
        <w:spacing w:after="0" w:line="240" w:lineRule="auto"/>
        <w:rPr>
          <w:lang w:val="en-US"/>
        </w:rPr>
      </w:pPr>
      <w:r>
        <w:rPr>
          <w:lang w:val="en-US"/>
        </w:rPr>
        <w:t xml:space="preserve">I’ll to discuss and inform you about the requirements for BIM maturity and the management of the project through the use of a BIM Execution Plan (BEP). </w:t>
      </w:r>
      <w:r w:rsidR="001838C2">
        <w:rPr>
          <w:lang w:val="en-US"/>
        </w:rPr>
        <w:t>The concept behind BIM maturity is the criteria that’s required to be considered BIM compliant. It’s the process from the drawing board to the computer and into the digital era. The process is defined into the form of levels which range from 0 to 3.</w:t>
      </w:r>
      <w:r w:rsidR="004A4945">
        <w:rPr>
          <w:lang w:val="en-US"/>
        </w:rPr>
        <w:t xml:space="preserve"> </w:t>
      </w:r>
    </w:p>
    <w:p w14:paraId="086681B0" w14:textId="77777777" w:rsidR="001838C2" w:rsidRDefault="001838C2" w:rsidP="00005ACA">
      <w:pPr>
        <w:spacing w:after="0" w:line="240" w:lineRule="auto"/>
        <w:rPr>
          <w:lang w:val="en-US"/>
        </w:rPr>
      </w:pPr>
    </w:p>
    <w:p w14:paraId="26C7E184" w14:textId="57A04339" w:rsidR="00005ACA" w:rsidRDefault="001838C2" w:rsidP="001838C2">
      <w:pPr>
        <w:pStyle w:val="ListParagraph"/>
        <w:numPr>
          <w:ilvl w:val="0"/>
          <w:numId w:val="1"/>
        </w:numPr>
        <w:spacing w:after="0" w:line="240" w:lineRule="auto"/>
        <w:rPr>
          <w:lang w:val="en-US"/>
        </w:rPr>
      </w:pPr>
      <w:r w:rsidRPr="001838C2">
        <w:rPr>
          <w:lang w:val="en-US"/>
        </w:rPr>
        <w:t>Level 0 is the basic form of info</w:t>
      </w:r>
      <w:r>
        <w:rPr>
          <w:lang w:val="en-US"/>
        </w:rPr>
        <w:t>rmation</w:t>
      </w:r>
      <w:r w:rsidRPr="001838C2">
        <w:rPr>
          <w:lang w:val="en-US"/>
        </w:rPr>
        <w:t xml:space="preserve"> being the form of </w:t>
      </w:r>
      <w:r>
        <w:rPr>
          <w:lang w:val="en-US"/>
        </w:rPr>
        <w:t xml:space="preserve">unmanaged data and </w:t>
      </w:r>
      <w:r w:rsidRPr="001838C2">
        <w:rPr>
          <w:lang w:val="en-US"/>
        </w:rPr>
        <w:t>2D drawings paper or electronic copies traded.</w:t>
      </w:r>
    </w:p>
    <w:p w14:paraId="042E8FD8" w14:textId="4F96A4B1" w:rsidR="001838C2" w:rsidRDefault="001838C2" w:rsidP="001838C2">
      <w:pPr>
        <w:pStyle w:val="ListParagraph"/>
        <w:numPr>
          <w:ilvl w:val="0"/>
          <w:numId w:val="1"/>
        </w:numPr>
        <w:spacing w:after="0" w:line="240" w:lineRule="auto"/>
        <w:rPr>
          <w:lang w:val="en-US"/>
        </w:rPr>
      </w:pPr>
      <w:r>
        <w:rPr>
          <w:lang w:val="en-US"/>
        </w:rPr>
        <w:t xml:space="preserve">Level 1 is organized and managed CAD in 2D or 3D formats within a community device providing consistent information. With a regulative approach to information structure and positions. </w:t>
      </w:r>
    </w:p>
    <w:p w14:paraId="6138F75C" w14:textId="5C2FECC9" w:rsidR="001838C2" w:rsidRDefault="001838C2" w:rsidP="001838C2">
      <w:pPr>
        <w:pStyle w:val="ListParagraph"/>
        <w:numPr>
          <w:ilvl w:val="0"/>
          <w:numId w:val="1"/>
        </w:numPr>
        <w:spacing w:after="0" w:line="240" w:lineRule="auto"/>
        <w:rPr>
          <w:lang w:val="en-US"/>
        </w:rPr>
      </w:pPr>
      <w:r>
        <w:rPr>
          <w:lang w:val="en-US"/>
        </w:rPr>
        <w:t xml:space="preserve">Level 2 is a managed 3D environment that’s held in separate guidelines of BIM tools with data attached to it. </w:t>
      </w:r>
    </w:p>
    <w:p w14:paraId="359BAF64" w14:textId="217A2A00" w:rsidR="00272C83" w:rsidRDefault="00272C83" w:rsidP="001838C2">
      <w:pPr>
        <w:pStyle w:val="ListParagraph"/>
        <w:numPr>
          <w:ilvl w:val="0"/>
          <w:numId w:val="1"/>
        </w:numPr>
        <w:spacing w:after="0" w:line="240" w:lineRule="auto"/>
        <w:rPr>
          <w:lang w:val="en-US"/>
        </w:rPr>
      </w:pPr>
      <w:r>
        <w:rPr>
          <w:lang w:val="en-US"/>
        </w:rPr>
        <w:t xml:space="preserve">Level 3 is a single source of all information that’s created and can be accessed by all the projects staff via </w:t>
      </w:r>
      <w:r w:rsidR="00864193">
        <w:rPr>
          <w:lang w:val="en-US"/>
        </w:rPr>
        <w:t>SharePoint, the cloud or intranets</w:t>
      </w:r>
      <w:r>
        <w:rPr>
          <w:lang w:val="en-US"/>
        </w:rPr>
        <w:t xml:space="preserve">. This allows data to be transferred between construction, management  and allowing open communication and the buildings lifecycle management. With Level 3 there’s 4 sub </w:t>
      </w:r>
      <w:r w:rsidR="004A4945">
        <w:rPr>
          <w:lang w:val="en-US"/>
        </w:rPr>
        <w:t>categories</w:t>
      </w:r>
      <w:r>
        <w:rPr>
          <w:lang w:val="en-US"/>
        </w:rPr>
        <w:t xml:space="preserve"> that fall under it </w:t>
      </w:r>
      <w:r w:rsidR="004A4945">
        <w:rPr>
          <w:lang w:val="en-US"/>
        </w:rPr>
        <w:t>that work on different parts of BIM Process.</w:t>
      </w:r>
      <w:r w:rsidR="00945062">
        <w:rPr>
          <w:lang w:val="en-US"/>
        </w:rPr>
        <w:t xml:space="preserve"> This level allows information to </w:t>
      </w:r>
      <w:r w:rsidR="001406B9">
        <w:rPr>
          <w:lang w:val="en-US"/>
        </w:rPr>
        <w:t xml:space="preserve">be </w:t>
      </w:r>
      <w:r w:rsidR="00945062">
        <w:rPr>
          <w:lang w:val="en-US"/>
        </w:rPr>
        <w:t xml:space="preserve">transferable through different </w:t>
      </w:r>
      <w:r w:rsidR="001406B9">
        <w:rPr>
          <w:lang w:val="en-US"/>
        </w:rPr>
        <w:t>departments to enable full collaboration and access to all forms of information.</w:t>
      </w:r>
    </w:p>
    <w:p w14:paraId="4CBB3A51" w14:textId="3266A650" w:rsidR="000A7D73" w:rsidRDefault="000A7D73" w:rsidP="000A7D73">
      <w:pPr>
        <w:spacing w:after="0" w:line="240" w:lineRule="auto"/>
        <w:jc w:val="center"/>
        <w:rPr>
          <w:lang w:val="en-US"/>
        </w:rPr>
      </w:pPr>
      <w:r w:rsidRPr="000A7D73">
        <w:rPr>
          <w:noProof/>
          <w:lang w:val="en-US"/>
        </w:rPr>
        <w:drawing>
          <wp:inline distT="0" distB="0" distL="0" distR="0" wp14:anchorId="19C8EAC9" wp14:editId="15A5F1B1">
            <wp:extent cx="5350453" cy="3765718"/>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1933" t="2301" r="2879" b="1989"/>
                    <a:stretch/>
                  </pic:blipFill>
                  <pic:spPr bwMode="auto">
                    <a:xfrm>
                      <a:off x="0" y="0"/>
                      <a:ext cx="5354298" cy="3768424"/>
                    </a:xfrm>
                    <a:prstGeom prst="rect">
                      <a:avLst/>
                    </a:prstGeom>
                    <a:noFill/>
                    <a:ln>
                      <a:noFill/>
                    </a:ln>
                    <a:extLst>
                      <a:ext uri="{53640926-AAD7-44D8-BBD7-CCE9431645EC}">
                        <a14:shadowObscured xmlns:a14="http://schemas.microsoft.com/office/drawing/2010/main"/>
                      </a:ext>
                    </a:extLst>
                  </pic:spPr>
                </pic:pic>
              </a:graphicData>
            </a:graphic>
          </wp:inline>
        </w:drawing>
      </w:r>
    </w:p>
    <w:p w14:paraId="2707286D" w14:textId="5E387649" w:rsidR="000A7D73" w:rsidRDefault="000A7D73" w:rsidP="000A7D73">
      <w:pPr>
        <w:spacing w:after="0" w:line="240" w:lineRule="auto"/>
        <w:jc w:val="center"/>
        <w:rPr>
          <w:lang w:val="en-US"/>
        </w:rPr>
      </w:pPr>
      <w:r>
        <w:rPr>
          <w:lang w:val="en-US"/>
        </w:rPr>
        <w:t xml:space="preserve">Figure 1: BIM Maturity Levels </w:t>
      </w:r>
      <w:sdt>
        <w:sdtPr>
          <w:rPr>
            <w:lang w:val="en-US"/>
          </w:rPr>
          <w:id w:val="-1284494939"/>
          <w:citation/>
        </w:sdtPr>
        <w:sdtContent>
          <w:r>
            <w:rPr>
              <w:lang w:val="en-US"/>
            </w:rPr>
            <w:fldChar w:fldCharType="begin"/>
          </w:r>
          <w:r>
            <w:rPr>
              <w:lang w:val="en-US"/>
            </w:rPr>
            <w:instrText xml:space="preserve"> CITATION Mic22 \l 1033 </w:instrText>
          </w:r>
          <w:r>
            <w:rPr>
              <w:lang w:val="en-US"/>
            </w:rPr>
            <w:fldChar w:fldCharType="separate"/>
          </w:r>
          <w:r w:rsidR="00172BEA">
            <w:rPr>
              <w:noProof/>
              <w:lang w:val="en-US"/>
            </w:rPr>
            <w:t>(Carradori, 2022)</w:t>
          </w:r>
          <w:r>
            <w:rPr>
              <w:lang w:val="en-US"/>
            </w:rPr>
            <w:fldChar w:fldCharType="end"/>
          </w:r>
        </w:sdtContent>
      </w:sdt>
    </w:p>
    <w:p w14:paraId="1C6DCE16" w14:textId="77777777" w:rsidR="000A7D73" w:rsidRPr="000A7D73" w:rsidRDefault="000A7D73" w:rsidP="000A7D73">
      <w:pPr>
        <w:spacing w:after="0" w:line="240" w:lineRule="auto"/>
        <w:rPr>
          <w:lang w:val="en-US"/>
        </w:rPr>
      </w:pPr>
    </w:p>
    <w:p w14:paraId="3BF88E70" w14:textId="12FF2AE5" w:rsidR="004A4945" w:rsidRDefault="004A4945" w:rsidP="004A4945">
      <w:pPr>
        <w:spacing w:after="0" w:line="240" w:lineRule="auto"/>
        <w:rPr>
          <w:noProof/>
          <w:lang w:val="en-US"/>
        </w:rPr>
      </w:pPr>
      <w:r>
        <w:rPr>
          <w:noProof/>
          <w:lang w:val="en-US"/>
        </w:rPr>
        <w:lastRenderedPageBreak/>
        <w:t>BIM isn’t 3D modelling, BIM is about information and date management. It’s a collective of varies and mutliply forms of information that is used at all levels, stages and people within that project.</w:t>
      </w:r>
      <w:r w:rsidR="001406B9">
        <w:rPr>
          <w:noProof/>
          <w:lang w:val="en-US"/>
        </w:rPr>
        <w:t xml:space="preserve"> Its to allow everyone involved in the project to have the same shared information from start, middle and end to prevent miscommunication and errors in the information given to diffferent parties.</w:t>
      </w:r>
    </w:p>
    <w:p w14:paraId="7B1B5869" w14:textId="77777777" w:rsidR="000A7D73" w:rsidRDefault="000A7D73" w:rsidP="004A4945">
      <w:pPr>
        <w:spacing w:after="0" w:line="240" w:lineRule="auto"/>
        <w:rPr>
          <w:noProof/>
          <w:lang w:val="en-US"/>
        </w:rPr>
      </w:pPr>
    </w:p>
    <w:p w14:paraId="1ADF5443" w14:textId="0689F63E" w:rsidR="00654B55" w:rsidRDefault="004A4945" w:rsidP="00945062">
      <w:pPr>
        <w:spacing w:after="0" w:line="240" w:lineRule="auto"/>
        <w:rPr>
          <w:noProof/>
          <w:lang w:val="en-US"/>
        </w:rPr>
      </w:pPr>
      <w:r>
        <w:rPr>
          <w:noProof/>
          <w:lang w:val="en-US"/>
        </w:rPr>
        <w:t>If a project is emplmenting BIM, it must start the BIM Process at the very start of the project. With the most qualified personnel who can manage and have their roles defined on what they must provide and maintain.</w:t>
      </w:r>
      <w:r w:rsidR="00837BFD">
        <w:rPr>
          <w:noProof/>
          <w:lang w:val="en-US"/>
        </w:rPr>
        <w:t xml:space="preserve"> See</w:t>
      </w:r>
      <w:r>
        <w:rPr>
          <w:noProof/>
          <w:lang w:val="en-US"/>
        </w:rPr>
        <w:t xml:space="preserve"> below</w:t>
      </w:r>
      <w:r w:rsidR="00837BFD">
        <w:rPr>
          <w:noProof/>
          <w:lang w:val="en-US"/>
        </w:rPr>
        <w:t>,</w:t>
      </w:r>
      <w:r>
        <w:rPr>
          <w:noProof/>
          <w:lang w:val="en-US"/>
        </w:rPr>
        <w:t xml:space="preserve"> Figure </w:t>
      </w:r>
      <w:r w:rsidR="00654B55">
        <w:rPr>
          <w:noProof/>
          <w:lang w:val="en-US"/>
        </w:rPr>
        <w:t>2</w:t>
      </w:r>
      <w:r>
        <w:rPr>
          <w:noProof/>
          <w:lang w:val="en-US"/>
        </w:rPr>
        <w:t xml:space="preserve">: </w:t>
      </w:r>
      <w:r w:rsidR="00837BFD">
        <w:rPr>
          <w:noProof/>
          <w:lang w:val="en-US"/>
        </w:rPr>
        <w:t>The Information Delievery Cycle</w:t>
      </w:r>
      <w:r w:rsidR="00945062">
        <w:rPr>
          <w:noProof/>
          <w:lang w:val="en-US"/>
        </w:rPr>
        <w:t>.</w:t>
      </w:r>
    </w:p>
    <w:p w14:paraId="5DF629C2" w14:textId="631BBD7C" w:rsidR="00654B55" w:rsidRDefault="00654B55" w:rsidP="000A7D73">
      <w:pPr>
        <w:spacing w:after="0" w:line="240" w:lineRule="auto"/>
        <w:jc w:val="center"/>
        <w:rPr>
          <w:noProof/>
          <w:lang w:val="en-US"/>
        </w:rPr>
      </w:pPr>
      <w:r w:rsidRPr="00654B55">
        <w:rPr>
          <w:noProof/>
          <w:lang w:val="en-US"/>
        </w:rPr>
        <w:drawing>
          <wp:inline distT="0" distB="0" distL="0" distR="0" wp14:anchorId="3245352E" wp14:editId="07F5EB12">
            <wp:extent cx="5731510" cy="41052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5275"/>
                    </a:xfrm>
                    <a:prstGeom prst="rect">
                      <a:avLst/>
                    </a:prstGeom>
                    <a:noFill/>
                    <a:ln>
                      <a:noFill/>
                    </a:ln>
                  </pic:spPr>
                </pic:pic>
              </a:graphicData>
            </a:graphic>
          </wp:inline>
        </w:drawing>
      </w:r>
    </w:p>
    <w:p w14:paraId="7901DCC7" w14:textId="00615FA8" w:rsidR="004A4945" w:rsidRDefault="00654B55" w:rsidP="000A7D73">
      <w:pPr>
        <w:spacing w:after="0" w:line="240" w:lineRule="auto"/>
        <w:jc w:val="center"/>
        <w:rPr>
          <w:noProof/>
          <w:lang w:val="en-US"/>
        </w:rPr>
      </w:pPr>
      <w:r w:rsidRPr="00654B55">
        <w:rPr>
          <w:noProof/>
        </w:rPr>
        <w:t>Figure 2: The Information Deliv</w:t>
      </w:r>
      <w:r>
        <w:rPr>
          <w:noProof/>
        </w:rPr>
        <w:t xml:space="preserve">ery Cycle </w:t>
      </w:r>
      <w:sdt>
        <w:sdtPr>
          <w:rPr>
            <w:noProof/>
            <w:lang w:val="en-US"/>
          </w:rPr>
          <w:id w:val="535545418"/>
          <w:citation/>
        </w:sdtPr>
        <w:sdtContent>
          <w:r w:rsidR="00837BFD">
            <w:rPr>
              <w:noProof/>
              <w:lang w:val="en-US"/>
            </w:rPr>
            <w:fldChar w:fldCharType="begin"/>
          </w:r>
          <w:r w:rsidR="00837BFD" w:rsidRPr="00654B55">
            <w:rPr>
              <w:noProof/>
            </w:rPr>
            <w:instrText xml:space="preserve"> CITATION Mic22 \l 1033 </w:instrText>
          </w:r>
          <w:r w:rsidR="00837BFD">
            <w:rPr>
              <w:noProof/>
              <w:lang w:val="en-US"/>
            </w:rPr>
            <w:fldChar w:fldCharType="separate"/>
          </w:r>
          <w:r w:rsidR="00172BEA" w:rsidRPr="00172BEA">
            <w:rPr>
              <w:noProof/>
            </w:rPr>
            <w:t>(Carradori, 2022)</w:t>
          </w:r>
          <w:r w:rsidR="00837BFD">
            <w:rPr>
              <w:noProof/>
              <w:lang w:val="en-US"/>
            </w:rPr>
            <w:fldChar w:fldCharType="end"/>
          </w:r>
        </w:sdtContent>
      </w:sdt>
    </w:p>
    <w:p w14:paraId="3C9CEBF8" w14:textId="6B154DA7" w:rsidR="000A7D73" w:rsidRDefault="000A7D73" w:rsidP="000A7D73">
      <w:pPr>
        <w:spacing w:after="0" w:line="240" w:lineRule="auto"/>
        <w:jc w:val="center"/>
        <w:rPr>
          <w:noProof/>
          <w:lang w:val="en-US"/>
        </w:rPr>
      </w:pPr>
    </w:p>
    <w:p w14:paraId="2B50E13A" w14:textId="77777777" w:rsidR="000A7D73" w:rsidRPr="00654B55" w:rsidRDefault="000A7D73" w:rsidP="000A7D73">
      <w:pPr>
        <w:spacing w:after="0" w:line="240" w:lineRule="auto"/>
        <w:rPr>
          <w:noProof/>
        </w:rPr>
      </w:pPr>
    </w:p>
    <w:p w14:paraId="65AB6AFF" w14:textId="6DC4D98C" w:rsidR="00864193" w:rsidRDefault="000A7D73" w:rsidP="00005ACA">
      <w:pPr>
        <w:spacing w:after="0" w:line="240" w:lineRule="auto"/>
      </w:pPr>
      <w:r>
        <w:t>The standards that are used for BIM is BSI ISO 19650 which is the current standard for BIM. This standard is an international standard</w:t>
      </w:r>
      <w:r w:rsidR="004A0FF6">
        <w:t>, not just a UK based standard. W</w:t>
      </w:r>
      <w:r>
        <w:t>hich is used for managing the information of the life cycle of a building using BIM</w:t>
      </w:r>
      <w:r w:rsidR="00000D5B">
        <w:t xml:space="preserve"> and Naming Conventions which is to be able to transfer information between people and applications as well.</w:t>
      </w:r>
      <w:r w:rsidR="004A0FF6">
        <w:t xml:space="preserve"> Also, you have PAS 1192-2: 2013 and CIC BIM Protocol which is a standard created by the </w:t>
      </w:r>
      <w:r w:rsidR="00CF5381">
        <w:t>Construction Industry Council to outline the obligations, liabilities and limitations of the models. This standard is related to BIM Level 2 with the requirements of creating a managed 3D environment.</w:t>
      </w:r>
      <w:r w:rsidR="005A7BC3">
        <w:t xml:space="preserve"> </w:t>
      </w:r>
    </w:p>
    <w:p w14:paraId="7EDAF532" w14:textId="77777777" w:rsidR="009E725A" w:rsidRDefault="009E725A" w:rsidP="00005ACA">
      <w:pPr>
        <w:spacing w:after="0" w:line="240" w:lineRule="auto"/>
      </w:pPr>
    </w:p>
    <w:p w14:paraId="15A45B24" w14:textId="39AF83E9" w:rsidR="00005ACA" w:rsidRDefault="00864193" w:rsidP="00005ACA">
      <w:pPr>
        <w:spacing w:after="0" w:line="240" w:lineRule="auto"/>
      </w:pPr>
      <w:r>
        <w:t xml:space="preserve">PAS 1192-2: 2013 is the framework standard that deals with the construction stage of the project. Also, specifying the requirements needed for Level 2 Maturity. This particularly standard identifies the roles and responsibilities for collaborative BIM working and linking into the Common Data Environment (CDE). </w:t>
      </w:r>
      <w:r w:rsidR="005A7BC3">
        <w:t xml:space="preserve">In Figure 2 it shows the cycle of information through the BIM Process. </w:t>
      </w:r>
      <w:r w:rsidR="00D13F3F">
        <w:t>The process starts in the Procurement stage where the client will need to do the Employers Information Requirements (EIR)</w:t>
      </w:r>
      <w:r w:rsidR="00075C62">
        <w:t xml:space="preserve"> then the </w:t>
      </w:r>
      <w:r w:rsidR="004C2244">
        <w:t xml:space="preserve">BEP is developed as well. </w:t>
      </w:r>
      <w:r w:rsidR="004A0FF6">
        <w:t xml:space="preserve">The EIR is </w:t>
      </w:r>
      <w:r w:rsidR="004C2244">
        <w:t>Then contract is awarded and forms the Master Information Delivery Plan (MIDP). In the figure, the central green boxes show the CDE. This is the area which different forms of information are stored, these information are Documentation, Non-Graphical Data and Graphical Model</w:t>
      </w:r>
      <w:r w:rsidR="00000D5B">
        <w:t xml:space="preserve"> (Naming conventions will come into this as each one will stand for different information such as revision, designer, </w:t>
      </w:r>
      <w:r w:rsidR="003D7FEC">
        <w:t>discipline</w:t>
      </w:r>
      <w:r w:rsidR="00000D5B">
        <w:t xml:space="preserve"> and </w:t>
      </w:r>
      <w:r w:rsidR="003D7FEC">
        <w:t>status)</w:t>
      </w:r>
      <w:r w:rsidR="004C2244">
        <w:t xml:space="preserve">. The level of information increase throughout the progression of the project from the Brief all the way to the Operation. The reason for this is the use for the information as the earlier stages only certain information is required whereas the more your progress the more detail is needed especially in the construction phase as this is where your constructing the project and installing doors, windows and roofing. As you’ll </w:t>
      </w:r>
      <w:r w:rsidR="004C2244">
        <w:lastRenderedPageBreak/>
        <w:t xml:space="preserve">need to know sizes, positions and quantities in this stage where in stages 1 to </w:t>
      </w:r>
      <w:r w:rsidR="00D63972">
        <w:t>4</w:t>
      </w:r>
      <w:r w:rsidR="004C2244">
        <w:t xml:space="preserve"> you</w:t>
      </w:r>
      <w:r w:rsidR="00D63972">
        <w:t>’ll only want to know where doorways are, can we get access or got enough light from the windows.</w:t>
      </w:r>
    </w:p>
    <w:p w14:paraId="5F54D1C1" w14:textId="53FFB37A" w:rsidR="00D63972" w:rsidRDefault="00D63972" w:rsidP="00005ACA">
      <w:pPr>
        <w:spacing w:after="0" w:line="240" w:lineRule="auto"/>
      </w:pPr>
    </w:p>
    <w:p w14:paraId="13952B69" w14:textId="2E897F75" w:rsidR="00D63972" w:rsidRDefault="00864193" w:rsidP="00005ACA">
      <w:pPr>
        <w:spacing w:after="0" w:line="240" w:lineRule="auto"/>
      </w:pPr>
      <w:r>
        <w:t xml:space="preserve">The BIM Execution Plan is the document that is </w:t>
      </w:r>
      <w:r w:rsidR="003F1653">
        <w:t xml:space="preserve">used to manage information on a BIM Project. Linking back to PAS 1192-2: 2013 it defines </w:t>
      </w:r>
      <w:r w:rsidR="004A0FF6">
        <w:t xml:space="preserve">it as a “plan prepared by the suppliers to explain how the information modelling aspects of a project will be carried out”. The BEP is developed during both the pre and post contract phases. Its made in response to the EIR. </w:t>
      </w:r>
      <w:r w:rsidR="00CF5381">
        <w:t xml:space="preserve">As the EIR is a document produced in the Brief stage of the project. This document is created as early as possible as it sets out the information to be delivered, the standards and process that suppliers should adopt within the project delivery stage. Then it enables suppliers to produce their BEP. </w:t>
      </w:r>
      <w:r w:rsidR="00AB7DD2">
        <w:t xml:space="preserve">The level of information with in the BEP differs with the BIM Level as at 1 its less complex and much lighter document whereas in Level 2 it’s more in depth and detailed. Within the document it should include the agreed upon roles and responsibilities in relation to CDM, the strategy of key deliverables which all contractors are expected to be able to produce such as CDE, 3D Data and Plans of work. Lastly, out line key stages within the project that must be met in terms of deadlines, milestones and how these will affect the projects timeline and sequence of work. </w:t>
      </w:r>
    </w:p>
    <w:p w14:paraId="6BEB78D4" w14:textId="4387483D" w:rsidR="00AB7DD2" w:rsidRDefault="00AB7DD2" w:rsidP="00005ACA">
      <w:pPr>
        <w:spacing w:after="0" w:line="240" w:lineRule="auto"/>
      </w:pPr>
    </w:p>
    <w:p w14:paraId="37EB234D" w14:textId="0CF8ABC0" w:rsidR="00AB7DD2" w:rsidRDefault="00AB7DD2" w:rsidP="00005ACA">
      <w:pPr>
        <w:spacing w:after="0" w:line="240" w:lineRule="auto"/>
      </w:pPr>
      <w:r>
        <w:t xml:space="preserve">In the project, other contractors will have their own BEP’s but they all will tie into and </w:t>
      </w:r>
      <w:r w:rsidR="00000D5B">
        <w:t xml:space="preserve">link up with the main BEP produced from the start of the project and made by the main contractor. </w:t>
      </w:r>
    </w:p>
    <w:p w14:paraId="3AE1AB7C" w14:textId="3492A220" w:rsidR="00000D5B" w:rsidRDefault="00000D5B" w:rsidP="00005ACA">
      <w:pPr>
        <w:spacing w:after="0" w:line="240" w:lineRule="auto"/>
      </w:pPr>
    </w:p>
    <w:p w14:paraId="78627CD7" w14:textId="77777777" w:rsidR="00000D5B" w:rsidRDefault="00000D5B" w:rsidP="00005ACA">
      <w:pPr>
        <w:spacing w:after="0" w:line="240" w:lineRule="auto"/>
      </w:pPr>
    </w:p>
    <w:p w14:paraId="5EC7AABA" w14:textId="2CED8A06" w:rsidR="00000D5B" w:rsidRDefault="00000D5B" w:rsidP="00005ACA">
      <w:pPr>
        <w:spacing w:after="0" w:line="240" w:lineRule="auto"/>
      </w:pPr>
      <w:r>
        <w:t>Yours Sincerely,</w:t>
      </w:r>
    </w:p>
    <w:p w14:paraId="6C6E0235" w14:textId="4C91E89F" w:rsidR="00000D5B" w:rsidRDefault="00000D5B" w:rsidP="00005ACA">
      <w:pPr>
        <w:spacing w:after="0" w:line="240" w:lineRule="auto"/>
      </w:pPr>
      <w:r>
        <w:t>Dylan Pugh</w:t>
      </w:r>
    </w:p>
    <w:p w14:paraId="14960544" w14:textId="77777777" w:rsidR="00000D5B" w:rsidRDefault="00000D5B">
      <w:r>
        <w:br w:type="page"/>
      </w:r>
    </w:p>
    <w:p w14:paraId="45FB1643" w14:textId="3963C5E3" w:rsidR="00000D5B" w:rsidRDefault="00000D5B" w:rsidP="00000D5B">
      <w:pPr>
        <w:pStyle w:val="Title"/>
        <w:jc w:val="center"/>
        <w:rPr>
          <w:u w:val="single"/>
        </w:rPr>
      </w:pPr>
      <w:r w:rsidRPr="00000D5B">
        <w:rPr>
          <w:u w:val="single"/>
        </w:rPr>
        <w:lastRenderedPageBreak/>
        <w:t>The level of Information Need</w:t>
      </w:r>
    </w:p>
    <w:p w14:paraId="43AB6EB4" w14:textId="22C2D60B" w:rsidR="00000D5B" w:rsidRDefault="00000D5B" w:rsidP="00000D5B"/>
    <w:p w14:paraId="279A37FE" w14:textId="3CEADE77" w:rsidR="00000D5B" w:rsidRPr="003D7FEC" w:rsidRDefault="003D7FEC" w:rsidP="003D7FEC">
      <w:pPr>
        <w:pStyle w:val="Heading1"/>
        <w:rPr>
          <w:sz w:val="40"/>
          <w:szCs w:val="40"/>
          <w:u w:val="single"/>
        </w:rPr>
      </w:pPr>
      <w:r w:rsidRPr="003D7FEC">
        <w:rPr>
          <w:sz w:val="40"/>
          <w:szCs w:val="40"/>
          <w:u w:val="single"/>
        </w:rPr>
        <w:t>RIBA</w:t>
      </w:r>
      <w:r>
        <w:rPr>
          <w:sz w:val="40"/>
          <w:szCs w:val="40"/>
          <w:u w:val="single"/>
        </w:rPr>
        <w:t xml:space="preserve"> Plan of Work</w:t>
      </w:r>
      <w:r w:rsidRPr="003D7FEC">
        <w:rPr>
          <w:sz w:val="40"/>
          <w:szCs w:val="40"/>
          <w:u w:val="single"/>
        </w:rPr>
        <w:t xml:space="preserve"> </w:t>
      </w:r>
    </w:p>
    <w:p w14:paraId="14B7C068" w14:textId="685D1AA3" w:rsidR="003D7FEC" w:rsidRDefault="003D7FEC" w:rsidP="003D7FEC"/>
    <w:p w14:paraId="56D3DCA5" w14:textId="405CFAD7" w:rsidR="003D7FEC" w:rsidRDefault="003D7FEC" w:rsidP="003D7FEC">
      <w:r>
        <w:t>The RIBA Plan of works is to organise the “process of briefing, designing, constructing and operating building projects”</w:t>
      </w:r>
      <w:sdt>
        <w:sdtPr>
          <w:id w:val="609398595"/>
          <w:citation/>
        </w:sdtPr>
        <w:sdtContent>
          <w:r>
            <w:fldChar w:fldCharType="begin"/>
          </w:r>
          <w:r>
            <w:rPr>
              <w:lang w:val="en-US"/>
            </w:rPr>
            <w:instrText xml:space="preserve"> CITATION RIB21 \l 1033 </w:instrText>
          </w:r>
          <w:r>
            <w:fldChar w:fldCharType="separate"/>
          </w:r>
          <w:r w:rsidR="00172BEA">
            <w:rPr>
              <w:noProof/>
              <w:lang w:val="en-US"/>
            </w:rPr>
            <w:t xml:space="preserve"> (Architecture, 2021)</w:t>
          </w:r>
          <w:r>
            <w:fldChar w:fldCharType="end"/>
          </w:r>
        </w:sdtContent>
      </w:sdt>
      <w:r>
        <w:t>. The plan is spilt into 8 different stages</w:t>
      </w:r>
      <w:r w:rsidR="00473973">
        <w:t xml:space="preserve"> which all act together to achieve the purpose of the plan</w:t>
      </w:r>
      <w:r>
        <w:t xml:space="preserve">. Each stage explains the outcomes, purpose of tasks and the exchanging of information between the various stages. </w:t>
      </w:r>
      <w:r w:rsidR="00473973">
        <w:t>Every stage of the plan works off the success of the previous as the information is transferred across.</w:t>
      </w:r>
    </w:p>
    <w:p w14:paraId="00E1F3C5" w14:textId="77777777" w:rsidR="00473973" w:rsidRDefault="00473973" w:rsidP="003D7FEC"/>
    <w:p w14:paraId="228E627C" w14:textId="036ADE40" w:rsidR="000B7160" w:rsidRPr="003E7738" w:rsidRDefault="00473973" w:rsidP="003E7738">
      <w:pPr>
        <w:pStyle w:val="Heading1"/>
        <w:rPr>
          <w:sz w:val="40"/>
          <w:szCs w:val="40"/>
          <w:u w:val="single"/>
        </w:rPr>
      </w:pPr>
      <w:r w:rsidRPr="003E7738">
        <w:rPr>
          <w:sz w:val="40"/>
          <w:szCs w:val="40"/>
          <w:u w:val="single"/>
        </w:rPr>
        <w:t>Stages of RIBA Plan of Work</w:t>
      </w:r>
    </w:p>
    <w:p w14:paraId="35DCE1F7" w14:textId="75D59AB7" w:rsidR="00473973" w:rsidRDefault="00473973" w:rsidP="00473973"/>
    <w:p w14:paraId="1E9D6474" w14:textId="51ED756B" w:rsidR="00473973" w:rsidRDefault="00473973" w:rsidP="00473973">
      <w:r>
        <w:t xml:space="preserve">The </w:t>
      </w:r>
      <w:r w:rsidR="001E45DD">
        <w:t>RIBA Plan of Work has</w:t>
      </w:r>
      <w:r>
        <w:t xml:space="preserve"> stages range</w:t>
      </w:r>
      <w:r w:rsidR="001E45DD">
        <w:t xml:space="preserve"> that</w:t>
      </w:r>
      <w:r>
        <w:t xml:space="preserve"> from 0 to 7.</w:t>
      </w:r>
      <w:r w:rsidR="003E7738">
        <w:t xml:space="preserve"> See Appendix 1 – RIBA Plan of Work 2020.</w:t>
      </w:r>
      <w:r w:rsidR="001E45DD">
        <w:t xml:space="preserve"> These stages make up the Plan and all has set goals, tasks and methodology they must complete and meet for the next stage to continue. </w:t>
      </w:r>
    </w:p>
    <w:p w14:paraId="58A521F8" w14:textId="02C88738" w:rsidR="00157485" w:rsidRDefault="003E7738" w:rsidP="00473973">
      <w:r>
        <w:t xml:space="preserve">The stages of the plan take place at different points of the project in the </w:t>
      </w:r>
      <w:r w:rsidR="00E42FAF">
        <w:t>pre-construction</w:t>
      </w:r>
      <w:r>
        <w:t xml:space="preserve"> all the way to the post construction. With stages 0 to 4 being in the Procurement and Tendering stages. Stage 0 is about </w:t>
      </w:r>
      <w:r w:rsidR="00E42FAF">
        <w:t>determining</w:t>
      </w:r>
      <w:r>
        <w:t xml:space="preserve"> the best way to </w:t>
      </w:r>
      <w:r w:rsidR="00E42FAF">
        <w:t>achieve</w:t>
      </w:r>
      <w:r>
        <w:t xml:space="preserve"> the clients requirements. </w:t>
      </w:r>
      <w:r w:rsidR="00E42FAF">
        <w:t xml:space="preserve">This is to focus on making the right choices in a business case such as anything that could affect the budget, pros and cons. </w:t>
      </w:r>
      <w:r>
        <w:t xml:space="preserve">Once this </w:t>
      </w:r>
      <w:r w:rsidR="00E42FAF">
        <w:t>has been achieved Stage 1 will begin. In stage 1 its taking the client requirements and turning that information into</w:t>
      </w:r>
      <w:r w:rsidR="0052684F">
        <w:t xml:space="preserve"> a Design</w:t>
      </w:r>
      <w:r w:rsidR="00E42FAF">
        <w:t xml:space="preserve"> Brief which </w:t>
      </w:r>
      <w:r w:rsidR="0052684F">
        <w:t>is suitable for Stage 2. Its proving that all the requirements set by the</w:t>
      </w:r>
      <w:r w:rsidR="00E42FAF">
        <w:t xml:space="preserve"> client</w:t>
      </w:r>
      <w:r w:rsidR="0052684F">
        <w:t xml:space="preserve"> can be</w:t>
      </w:r>
      <w:r w:rsidR="00E42FAF">
        <w:t xml:space="preserve"> achieve</w:t>
      </w:r>
      <w:r w:rsidR="0052684F">
        <w:t>d with the means that it can be accommodated on site</w:t>
      </w:r>
      <w:r w:rsidR="00E42FAF">
        <w:t xml:space="preserve">. </w:t>
      </w:r>
      <w:r w:rsidR="00EE1605">
        <w:t xml:space="preserve">Design is the next step after the feasibility stage as its taking the information gathered from the Project Brief and studies to create a design concept which meets the requirements specified previously and improving the level of information to be able to work off. The concept must be approved by the client and allow input from specialised in terms of services, cost and structural. After Stage 2, the concept is tested to make sure that the information that’s past on is ready for manufacturing. Stage 3 is about checking and verifying the information given will be “Spatially Coordinated” </w:t>
      </w:r>
      <w:sdt>
        <w:sdtPr>
          <w:id w:val="622275785"/>
          <w:citation/>
        </w:sdtPr>
        <w:sdtContent>
          <w:r w:rsidR="00EE1605">
            <w:fldChar w:fldCharType="begin"/>
          </w:r>
          <w:r w:rsidR="00EE1605">
            <w:rPr>
              <w:lang w:val="en-US"/>
            </w:rPr>
            <w:instrText xml:space="preserve"> CITATION RIB20 \l 1033 </w:instrText>
          </w:r>
          <w:r w:rsidR="00EE1605">
            <w:fldChar w:fldCharType="separate"/>
          </w:r>
          <w:r w:rsidR="00172BEA">
            <w:rPr>
              <w:noProof/>
              <w:lang w:val="en-US"/>
            </w:rPr>
            <w:t>(RIBA, 2020)</w:t>
          </w:r>
          <w:r w:rsidR="00EE1605">
            <w:fldChar w:fldCharType="end"/>
          </w:r>
        </w:sdtContent>
      </w:sdt>
      <w:r w:rsidR="0052684F">
        <w:t xml:space="preserve">. </w:t>
      </w:r>
      <w:r w:rsidR="00157485">
        <w:t xml:space="preserve">This is checking against all the reports and strategies set in place and planning. As if any information is missing it’ll be past back to stage 2 before being issued out to stage 4. </w:t>
      </w:r>
    </w:p>
    <w:p w14:paraId="68E2114E" w14:textId="7286B9F4" w:rsidR="00473973" w:rsidRDefault="0052684F" w:rsidP="00473973">
      <w:r>
        <w:t>Once, proven that the design can be spatially coordinated. It moves to developing the information from the design team and specialists to be able to</w:t>
      </w:r>
      <w:r w:rsidR="001E45DD">
        <w:t xml:space="preserve"> provide the required information to</w:t>
      </w:r>
      <w:r>
        <w:t xml:space="preserve"> manufacture and construct the project. </w:t>
      </w:r>
      <w:r w:rsidR="00157485">
        <w:t xml:space="preserve">This </w:t>
      </w:r>
      <w:r w:rsidR="001E45DD">
        <w:t xml:space="preserve">can be related back to the level of BIM as the quality of information with specifications, manuals and Building Regulations. </w:t>
      </w:r>
      <w:r w:rsidR="00265226">
        <w:t>Regardless of the Procurement route whether be Construction Management or Design and Build. All follow the same plan.</w:t>
      </w:r>
    </w:p>
    <w:p w14:paraId="7DC7B82D" w14:textId="36FD713E" w:rsidR="0052684F" w:rsidRDefault="0052684F" w:rsidP="00473973">
      <w:r>
        <w:t>Stage 5</w:t>
      </w:r>
      <w:r w:rsidR="00265226">
        <w:t xml:space="preserve"> is when the client hands over to the contractor.</w:t>
      </w:r>
      <w:r>
        <w:t xml:space="preserve"> takes place in the construction phase of the project with constructing the building. The level of information needed for this stage for the contractor is </w:t>
      </w:r>
      <w:r w:rsidR="00265226">
        <w:t xml:space="preserve">drawings, design models, bill of quantities, specification, Construction phase plan and various other documents which the client will provide or the contractor will form off the tendering stage. </w:t>
      </w:r>
      <w:r w:rsidR="00D6050A">
        <w:t>This stage will then pass on all surveys, testing, defects and Health and Safety file created in stage 6.</w:t>
      </w:r>
    </w:p>
    <w:p w14:paraId="740D669C" w14:textId="2CBB85E7" w:rsidR="00265226" w:rsidRDefault="00265226" w:rsidP="00473973">
      <w:r>
        <w:t>Stage 6 is the in between of construction and post as its the handover from contractor to client. The contractor would carry out an As-Built survey of everything constructed</w:t>
      </w:r>
      <w:r w:rsidR="00D6050A">
        <w:t>, certificate of completion and sign off of all works and testing.</w:t>
      </w:r>
      <w:r>
        <w:t xml:space="preserve"> </w:t>
      </w:r>
      <w:r w:rsidR="00D6050A">
        <w:t xml:space="preserve">Also, feedback </w:t>
      </w:r>
      <w:r>
        <w:t xml:space="preserve">about the building itself in regards to maintenance and if there was </w:t>
      </w:r>
      <w:r w:rsidR="00D6050A">
        <w:t>any</w:t>
      </w:r>
      <w:r>
        <w:t xml:space="preserve"> variations in design which then be used to update the plans. Then it will be opened up for use after everything been signed off. </w:t>
      </w:r>
    </w:p>
    <w:p w14:paraId="6A92C7F5" w14:textId="5BA9B40B" w:rsidR="00265226" w:rsidRDefault="00265226" w:rsidP="00473973">
      <w:r>
        <w:lastRenderedPageBreak/>
        <w:t xml:space="preserve">Stage 7 is the post construction phase which includes the use of the building but monitoring and when the building reaches its life cycle. </w:t>
      </w:r>
      <w:r w:rsidR="00D6050A">
        <w:t xml:space="preserve">As the information received in this stage will be Health and Safety file and updated drawings of the building. </w:t>
      </w:r>
      <w:r>
        <w:t>In this stage, it’ll look at the possibility of restarting the cycle with repairs, maintenance or refurbishment so it’ll gather the necessary information to start stage 0.</w:t>
      </w:r>
    </w:p>
    <w:p w14:paraId="5FD96B51" w14:textId="7A737FF4" w:rsidR="00CE72B6" w:rsidRDefault="00CE72B6" w:rsidP="00473973">
      <w:r>
        <w:t xml:space="preserve">The stages of the RIBA Plan of Work 2020 is similar to the BIM Process and Levels of Information. As the levels of information needed increase over the different stages to meet the needs for that stage like in the BIM Delivery Information cycle as at the start the brief outlines the clients requirements and proves if they can go ahead with it. Then goes onto determine the purposed design based off the requirements that’s set by the client and if they can do it. Both processes follow the same need to improve the quality of information as the stages progress along the project and after the project in record keeping to improve future development and information. </w:t>
      </w:r>
    </w:p>
    <w:p w14:paraId="3C00A89B" w14:textId="5472C95C" w:rsidR="00CE72B6" w:rsidRDefault="00CE72B6" w:rsidP="00473973">
      <w:r>
        <w:t xml:space="preserve">The Employer’s Information Requirements and Stages 0 and 1 are the same they set </w:t>
      </w:r>
      <w:r w:rsidR="0075535E">
        <w:t>what the clients wants to do and achieve. The information required for this can be an objective or wanting to meet the supply and demand such build an infant school. Then its expanding on it saying how many pupils you want to facilitate and what facilities to include and services you want to offer.</w:t>
      </w:r>
      <w:r w:rsidR="00172BEA">
        <w:t xml:space="preserve"> Both use a baseline that’s the Clients Requirements or EIR to then expand and determine the levels of information required to continue to though the stages. </w:t>
      </w:r>
    </w:p>
    <w:p w14:paraId="48F601D2" w14:textId="2C3A621A" w:rsidR="0075535E" w:rsidRDefault="0075535E" w:rsidP="00473973">
      <w:r>
        <w:t>For example see Appendix – Copy of EIR for Barmouth Metallic Viaduct.</w:t>
      </w:r>
      <w:sdt>
        <w:sdtPr>
          <w:id w:val="415285252"/>
          <w:citation/>
        </w:sdtPr>
        <w:sdtContent>
          <w:r>
            <w:fldChar w:fldCharType="begin"/>
          </w:r>
          <w:r>
            <w:rPr>
              <w:lang w:val="en-US"/>
            </w:rPr>
            <w:instrText xml:space="preserve"> CITATION Chr21 \l 1033 </w:instrText>
          </w:r>
          <w:r>
            <w:fldChar w:fldCharType="separate"/>
          </w:r>
          <w:r w:rsidR="00172BEA">
            <w:rPr>
              <w:noProof/>
              <w:lang w:val="en-US"/>
            </w:rPr>
            <w:t xml:space="preserve"> (Pryor, 2021)</w:t>
          </w:r>
          <w:r>
            <w:fldChar w:fldCharType="end"/>
          </w:r>
        </w:sdtContent>
      </w:sdt>
      <w:r>
        <w:t xml:space="preserve">. The </w:t>
      </w:r>
      <w:r w:rsidR="006C6D37">
        <w:t>document outlines the purpose of the plan to the project and the level of information they required with the EIR. The project is to construct a Metallic Viaduct in Barmouth for Network Rail. Network Rail gave out their EIR for contractors to tender and those requirements outline what they want to achieve. In so doing so Alun Griffiths produced a BEP using their requirements listing the level BIM, CDE and in regards to CDM with Roles and Responsibilities.</w:t>
      </w:r>
    </w:p>
    <w:p w14:paraId="0826BA8D" w14:textId="361D2A92" w:rsidR="007A5451" w:rsidRDefault="007A5451" w:rsidP="00473973">
      <w:r>
        <w:t xml:space="preserve">Furthermore, see Appendix 4 – Copy of Network Rails Employer’s Requirements </w:t>
      </w:r>
      <w:sdt>
        <w:sdtPr>
          <w:id w:val="1295409192"/>
          <w:citation/>
        </w:sdtPr>
        <w:sdtContent>
          <w:r>
            <w:fldChar w:fldCharType="begin"/>
          </w:r>
          <w:r>
            <w:rPr>
              <w:lang w:val="en-US"/>
            </w:rPr>
            <w:instrText xml:space="preserve"> CITATION Net22 \l 1033 </w:instrText>
          </w:r>
          <w:r>
            <w:fldChar w:fldCharType="separate"/>
          </w:r>
          <w:r w:rsidR="00172BEA">
            <w:rPr>
              <w:noProof/>
              <w:lang w:val="en-US"/>
            </w:rPr>
            <w:t>(Rail, 2022)</w:t>
          </w:r>
          <w:r>
            <w:fldChar w:fldCharType="end"/>
          </w:r>
        </w:sdtContent>
      </w:sdt>
      <w:r>
        <w:t>. This is the EIR issued by Network Rail to all there departments and out for tender as this is their company standard which follows the current BIM standards of PAS 1192-2: 2013 AND ISO 19650. This document highlights what they expect in contractors BIM Execution Plans when tendering or been awarded the contractors. It shows the level of information they will provide out to the</w:t>
      </w:r>
      <w:r w:rsidR="00283339">
        <w:t xml:space="preserve"> contractor for them to make the BEP</w:t>
      </w:r>
      <w:r>
        <w:t xml:space="preserve"> and what they require in return </w:t>
      </w:r>
      <w:r w:rsidR="00283339">
        <w:t xml:space="preserve">of BIM Maturity, Information and Quality. </w:t>
      </w:r>
    </w:p>
    <w:sdt>
      <w:sdtPr>
        <w:rPr>
          <w:rFonts w:asciiTheme="minorHAnsi" w:eastAsiaTheme="minorHAnsi" w:hAnsiTheme="minorHAnsi" w:cstheme="minorBidi"/>
          <w:color w:val="auto"/>
          <w:sz w:val="22"/>
          <w:szCs w:val="22"/>
        </w:rPr>
        <w:id w:val="1840199459"/>
        <w:docPartObj>
          <w:docPartGallery w:val="Bibliographies"/>
          <w:docPartUnique/>
        </w:docPartObj>
      </w:sdtPr>
      <w:sdtContent>
        <w:p w14:paraId="75C6CFF2" w14:textId="5907BC57" w:rsidR="003E7738" w:rsidRPr="003E7738" w:rsidRDefault="003E7738">
          <w:pPr>
            <w:pStyle w:val="Heading1"/>
            <w:rPr>
              <w:sz w:val="40"/>
              <w:szCs w:val="40"/>
              <w:u w:val="single"/>
            </w:rPr>
          </w:pPr>
          <w:r>
            <w:rPr>
              <w:sz w:val="40"/>
              <w:szCs w:val="40"/>
              <w:u w:val="single"/>
            </w:rPr>
            <w:t>References</w:t>
          </w:r>
        </w:p>
        <w:sdt>
          <w:sdtPr>
            <w:id w:val="111145805"/>
            <w:bibliography/>
          </w:sdtPr>
          <w:sdtContent>
            <w:p w14:paraId="490E7D4E" w14:textId="77777777" w:rsidR="00172BEA" w:rsidRDefault="003E7738" w:rsidP="00172BEA">
              <w:pPr>
                <w:pStyle w:val="Bibliography"/>
                <w:ind w:left="720" w:hanging="720"/>
                <w:rPr>
                  <w:noProof/>
                  <w:sz w:val="24"/>
                  <w:szCs w:val="24"/>
                </w:rPr>
              </w:pPr>
              <w:r>
                <w:fldChar w:fldCharType="begin"/>
              </w:r>
              <w:r>
                <w:instrText xml:space="preserve"> BIBLIOGRAPHY </w:instrText>
              </w:r>
              <w:r>
                <w:fldChar w:fldCharType="separate"/>
              </w:r>
              <w:r w:rsidR="00172BEA">
                <w:rPr>
                  <w:noProof/>
                </w:rPr>
                <w:t xml:space="preserve">Architecture, R. (2021, November 9). </w:t>
              </w:r>
              <w:r w:rsidR="00172BEA">
                <w:rPr>
                  <w:i/>
                  <w:iCs/>
                  <w:noProof/>
                </w:rPr>
                <w:t>RIBA Plan of Work</w:t>
              </w:r>
              <w:r w:rsidR="00172BEA">
                <w:rPr>
                  <w:noProof/>
                </w:rPr>
                <w:t>. Retrieved from RIBA Architecture : https://www.architecture.com/knowledge-and-resources/resources-landing-page/riba-plan-of-work#available-resources</w:t>
              </w:r>
            </w:p>
            <w:p w14:paraId="4BEA05FB" w14:textId="77777777" w:rsidR="00172BEA" w:rsidRDefault="00172BEA" w:rsidP="00172BEA">
              <w:pPr>
                <w:pStyle w:val="Bibliography"/>
                <w:ind w:left="720" w:hanging="720"/>
                <w:rPr>
                  <w:noProof/>
                </w:rPr>
              </w:pPr>
              <w:r>
                <w:rPr>
                  <w:noProof/>
                </w:rPr>
                <w:t xml:space="preserve">BSI. (2023, January 11). </w:t>
              </w:r>
              <w:r>
                <w:rPr>
                  <w:i/>
                  <w:iCs/>
                  <w:noProof/>
                </w:rPr>
                <w:t>What is ISO 19650?</w:t>
              </w:r>
              <w:r>
                <w:rPr>
                  <w:noProof/>
                </w:rPr>
                <w:t xml:space="preserve"> Retrieved from BSI: https://www.bsigroup.com/en-GB/iso-19650-BIM/</w:t>
              </w:r>
            </w:p>
            <w:p w14:paraId="6BF4568E" w14:textId="77777777" w:rsidR="00172BEA" w:rsidRDefault="00172BEA" w:rsidP="00172BEA">
              <w:pPr>
                <w:pStyle w:val="Bibliography"/>
                <w:ind w:left="720" w:hanging="720"/>
                <w:rPr>
                  <w:noProof/>
                </w:rPr>
              </w:pPr>
              <w:r>
                <w:rPr>
                  <w:noProof/>
                </w:rPr>
                <w:t xml:space="preserve">Carradori, M. (2022, April 23). </w:t>
              </w:r>
              <w:r>
                <w:rPr>
                  <w:i/>
                  <w:iCs/>
                  <w:noProof/>
                </w:rPr>
                <w:t>THE ROAD TO IBIM: BIM IN THE UK</w:t>
              </w:r>
              <w:r>
                <w:rPr>
                  <w:noProof/>
                </w:rPr>
                <w:t>. Retrieved from BIS Lab: https://www.bis-lab.eu/2017/04/23/the-road-to-ibim-il-bim-nel-regno-unito/</w:t>
              </w:r>
            </w:p>
            <w:p w14:paraId="17A986C4" w14:textId="77777777" w:rsidR="00172BEA" w:rsidRDefault="00172BEA" w:rsidP="00172BEA">
              <w:pPr>
                <w:pStyle w:val="Bibliography"/>
                <w:ind w:left="720" w:hanging="720"/>
                <w:rPr>
                  <w:noProof/>
                </w:rPr>
              </w:pPr>
              <w:r>
                <w:rPr>
                  <w:noProof/>
                </w:rPr>
                <w:t xml:space="preserve">McPartland, R. (2017, February 28). </w:t>
              </w:r>
              <w:r>
                <w:rPr>
                  <w:i/>
                  <w:iCs/>
                  <w:noProof/>
                </w:rPr>
                <w:t>What is a BIM Execution Plan (BEP)?</w:t>
              </w:r>
              <w:r>
                <w:rPr>
                  <w:noProof/>
                </w:rPr>
                <w:t xml:space="preserve"> Retrieved from NBS: https://www.thenbs.com/knowledge/what-is-a-bim-execution-plan-bep</w:t>
              </w:r>
            </w:p>
            <w:p w14:paraId="5DA3C65F" w14:textId="77777777" w:rsidR="00172BEA" w:rsidRDefault="00172BEA" w:rsidP="00172BEA">
              <w:pPr>
                <w:pStyle w:val="Bibliography"/>
                <w:ind w:left="720" w:hanging="720"/>
                <w:rPr>
                  <w:noProof/>
                </w:rPr>
              </w:pPr>
              <w:r>
                <w:rPr>
                  <w:noProof/>
                </w:rPr>
                <w:t xml:space="preserve">McPartland, R. (2017, September 11). </w:t>
              </w:r>
              <w:r>
                <w:rPr>
                  <w:i/>
                  <w:iCs/>
                  <w:noProof/>
                </w:rPr>
                <w:t>What is the PAS 1192 framework?</w:t>
              </w:r>
              <w:r>
                <w:rPr>
                  <w:noProof/>
                </w:rPr>
                <w:t xml:space="preserve"> Retrieved from NBS: https://www.thenbs.com/knowledge/what-is-the-pas-1192-framework#:~:text=PAS%201192-2%3A%202013%2C%20which%20deals%20with%20the%20construction,the%20scope%20of%20the%20Common%20Data%20Environment%20%28CDE%29.</w:t>
              </w:r>
            </w:p>
            <w:p w14:paraId="6EFE1B0D" w14:textId="77777777" w:rsidR="00172BEA" w:rsidRDefault="00172BEA" w:rsidP="00172BEA">
              <w:pPr>
                <w:pStyle w:val="Bibliography"/>
                <w:ind w:left="720" w:hanging="720"/>
                <w:rPr>
                  <w:noProof/>
                </w:rPr>
              </w:pPr>
              <w:r>
                <w:rPr>
                  <w:noProof/>
                </w:rPr>
                <w:t xml:space="preserve">Pryor, C. (2021). </w:t>
              </w:r>
              <w:r>
                <w:rPr>
                  <w:i/>
                  <w:iCs/>
                  <w:noProof/>
                </w:rPr>
                <w:t>Barmouth Metallic Viaduct BIM Execution Plan .</w:t>
              </w:r>
              <w:r>
                <w:rPr>
                  <w:noProof/>
                </w:rPr>
                <w:t xml:space="preserve"> Barmouth: Alun Griffiths Contractor Ltd.</w:t>
              </w:r>
            </w:p>
            <w:p w14:paraId="2560BB2F" w14:textId="77777777" w:rsidR="00172BEA" w:rsidRDefault="00172BEA" w:rsidP="00172BEA">
              <w:pPr>
                <w:pStyle w:val="Bibliography"/>
                <w:ind w:left="720" w:hanging="720"/>
                <w:rPr>
                  <w:noProof/>
                </w:rPr>
              </w:pPr>
              <w:r>
                <w:rPr>
                  <w:noProof/>
                </w:rPr>
                <w:t xml:space="preserve">Rail, N. (2022). </w:t>
              </w:r>
              <w:r>
                <w:rPr>
                  <w:i/>
                  <w:iCs/>
                  <w:noProof/>
                </w:rPr>
                <w:t>Employers Requirements.</w:t>
              </w:r>
              <w:r>
                <w:rPr>
                  <w:noProof/>
                </w:rPr>
                <w:t xml:space="preserve"> London: Network Rail.</w:t>
              </w:r>
            </w:p>
            <w:p w14:paraId="0AF9BE7D" w14:textId="77777777" w:rsidR="00172BEA" w:rsidRDefault="00172BEA" w:rsidP="00172BEA">
              <w:pPr>
                <w:pStyle w:val="Bibliography"/>
                <w:ind w:left="720" w:hanging="720"/>
                <w:rPr>
                  <w:noProof/>
                </w:rPr>
              </w:pPr>
              <w:r>
                <w:rPr>
                  <w:noProof/>
                </w:rPr>
                <w:t xml:space="preserve">RIBA. (2020). </w:t>
              </w:r>
              <w:r>
                <w:rPr>
                  <w:i/>
                  <w:iCs/>
                  <w:noProof/>
                </w:rPr>
                <w:t>RIBA Plan of Work 2020 Overview.</w:t>
              </w:r>
              <w:r>
                <w:rPr>
                  <w:noProof/>
                </w:rPr>
                <w:t xml:space="preserve"> London: RIBA.</w:t>
              </w:r>
            </w:p>
            <w:p w14:paraId="2A0D6EAB" w14:textId="77777777" w:rsidR="00172BEA" w:rsidRDefault="00172BEA" w:rsidP="00172BEA">
              <w:pPr>
                <w:pStyle w:val="Bibliography"/>
                <w:ind w:left="720" w:hanging="720"/>
                <w:rPr>
                  <w:noProof/>
                </w:rPr>
              </w:pPr>
              <w:r>
                <w:rPr>
                  <w:noProof/>
                </w:rPr>
                <w:lastRenderedPageBreak/>
                <w:t xml:space="preserve">Trust, S. F. (2023, January 10). </w:t>
              </w:r>
              <w:r>
                <w:rPr>
                  <w:i/>
                  <w:iCs/>
                  <w:noProof/>
                </w:rPr>
                <w:t>BIM Level 1 Approach</w:t>
              </w:r>
              <w:r>
                <w:rPr>
                  <w:noProof/>
                </w:rPr>
                <w:t>. Retrieved from Scottish Futures Trust: https://bimportal.scottishfuturestrust.org.uk/level2/stage/1/task/57/create-employers-information-requirements#:~:text=Employer%E2%80%99s%20information%20requirements%20usually%20include%3A%20Standard,or%20appointment%3B%20Information-related%20roles%20an</w:t>
              </w:r>
            </w:p>
            <w:p w14:paraId="3C46EFD6" w14:textId="7AEDD8E7" w:rsidR="003E7738" w:rsidRDefault="003E7738" w:rsidP="00172BEA">
              <w:r>
                <w:rPr>
                  <w:b/>
                  <w:bCs/>
                  <w:noProof/>
                </w:rPr>
                <w:fldChar w:fldCharType="end"/>
              </w:r>
            </w:p>
          </w:sdtContent>
        </w:sdt>
      </w:sdtContent>
    </w:sdt>
    <w:p w14:paraId="7D49C87A" w14:textId="511BC7CA" w:rsidR="003E7738" w:rsidRDefault="003E7738" w:rsidP="003E7738">
      <w:pPr>
        <w:pStyle w:val="Heading1"/>
        <w:rPr>
          <w:sz w:val="40"/>
          <w:szCs w:val="40"/>
          <w:u w:val="single"/>
        </w:rPr>
      </w:pPr>
      <w:r w:rsidRPr="003E7738">
        <w:rPr>
          <w:sz w:val="40"/>
          <w:szCs w:val="40"/>
          <w:u w:val="single"/>
        </w:rPr>
        <w:t>Appendices</w:t>
      </w:r>
    </w:p>
    <w:p w14:paraId="31CC8100" w14:textId="0D7DB711" w:rsidR="003E7738" w:rsidRDefault="003E7738" w:rsidP="003E7738"/>
    <w:p w14:paraId="2AE4C764" w14:textId="528D63E3" w:rsidR="003E7738" w:rsidRDefault="003E7738" w:rsidP="003E7738">
      <w:r>
        <w:t xml:space="preserve">Appendix 1 – RIBA Plan of Work 2020 </w:t>
      </w:r>
      <w:sdt>
        <w:sdtPr>
          <w:id w:val="-1560478598"/>
          <w:citation/>
        </w:sdtPr>
        <w:sdtContent>
          <w:r>
            <w:fldChar w:fldCharType="begin"/>
          </w:r>
          <w:r>
            <w:rPr>
              <w:lang w:val="en-US"/>
            </w:rPr>
            <w:instrText xml:space="preserve"> CITATION RIB21 \l 1033 </w:instrText>
          </w:r>
          <w:r>
            <w:fldChar w:fldCharType="separate"/>
          </w:r>
          <w:r w:rsidR="00172BEA">
            <w:rPr>
              <w:noProof/>
              <w:lang w:val="en-US"/>
            </w:rPr>
            <w:t>(Architecture, 2021)</w:t>
          </w:r>
          <w:r>
            <w:fldChar w:fldCharType="end"/>
          </w:r>
        </w:sdtContent>
      </w:sdt>
    </w:p>
    <w:p w14:paraId="4E8FEBA7" w14:textId="625F2948" w:rsidR="003E7738" w:rsidRDefault="003E7738" w:rsidP="003E7738">
      <w:r>
        <w:rPr>
          <w:noProof/>
        </w:rPr>
        <w:drawing>
          <wp:inline distT="0" distB="0" distL="0" distR="0" wp14:anchorId="0DD48DEE" wp14:editId="5AF1946B">
            <wp:extent cx="6509441" cy="4590692"/>
            <wp:effectExtent l="0" t="0" r="5715" b="635"/>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10"/>
                    <a:stretch>
                      <a:fillRect/>
                    </a:stretch>
                  </pic:blipFill>
                  <pic:spPr>
                    <a:xfrm>
                      <a:off x="0" y="0"/>
                      <a:ext cx="6515991" cy="4595311"/>
                    </a:xfrm>
                    <a:prstGeom prst="rect">
                      <a:avLst/>
                    </a:prstGeom>
                  </pic:spPr>
                </pic:pic>
              </a:graphicData>
            </a:graphic>
          </wp:inline>
        </w:drawing>
      </w:r>
    </w:p>
    <w:p w14:paraId="77BF8B51" w14:textId="7C77DFE0" w:rsidR="0075535E" w:rsidRDefault="0075535E" w:rsidP="003E7738"/>
    <w:p w14:paraId="6C8EB591" w14:textId="77777777" w:rsidR="006E59E7" w:rsidRDefault="006E59E7">
      <w:r>
        <w:br w:type="page"/>
      </w:r>
    </w:p>
    <w:p w14:paraId="1DD49721" w14:textId="2E92F35A" w:rsidR="0075535E" w:rsidRDefault="0075535E" w:rsidP="003E7738">
      <w:r>
        <w:lastRenderedPageBreak/>
        <w:t xml:space="preserve">Appendix 2 – Copy of EIR for Barmouth Metallic Viaduct. </w:t>
      </w:r>
      <w:sdt>
        <w:sdtPr>
          <w:id w:val="1795566758"/>
          <w:citation/>
        </w:sdtPr>
        <w:sdtContent>
          <w:r>
            <w:fldChar w:fldCharType="begin"/>
          </w:r>
          <w:r>
            <w:rPr>
              <w:lang w:val="en-US"/>
            </w:rPr>
            <w:instrText xml:space="preserve"> CITATION Chr21 \l 1033 </w:instrText>
          </w:r>
          <w:r>
            <w:fldChar w:fldCharType="separate"/>
          </w:r>
          <w:r w:rsidR="00172BEA">
            <w:rPr>
              <w:noProof/>
              <w:lang w:val="en-US"/>
            </w:rPr>
            <w:t>(Pryor, 2021)</w:t>
          </w:r>
          <w:r>
            <w:fldChar w:fldCharType="end"/>
          </w:r>
        </w:sdtContent>
      </w:sdt>
    </w:p>
    <w:p w14:paraId="21BECB85" w14:textId="72FFC668" w:rsidR="006E59E7" w:rsidRDefault="0075535E" w:rsidP="003E7738">
      <w:r>
        <w:rPr>
          <w:noProof/>
        </w:rPr>
        <w:drawing>
          <wp:inline distT="0" distB="0" distL="0" distR="0" wp14:anchorId="7BC633AA" wp14:editId="7DB8EDA0">
            <wp:extent cx="5029200" cy="6134100"/>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1"/>
                    <a:stretch>
                      <a:fillRect/>
                    </a:stretch>
                  </pic:blipFill>
                  <pic:spPr>
                    <a:xfrm>
                      <a:off x="0" y="0"/>
                      <a:ext cx="5029200" cy="6134100"/>
                    </a:xfrm>
                    <a:prstGeom prst="rect">
                      <a:avLst/>
                    </a:prstGeom>
                  </pic:spPr>
                </pic:pic>
              </a:graphicData>
            </a:graphic>
          </wp:inline>
        </w:drawing>
      </w:r>
    </w:p>
    <w:p w14:paraId="596B790B" w14:textId="77777777" w:rsidR="006E59E7" w:rsidRDefault="006E59E7">
      <w:r>
        <w:br w:type="page"/>
      </w:r>
    </w:p>
    <w:p w14:paraId="0EF89F31" w14:textId="77777777" w:rsidR="0075535E" w:rsidRDefault="0075535E" w:rsidP="003E7738"/>
    <w:p w14:paraId="140E7C1A" w14:textId="21E1ED95" w:rsidR="00CC0513" w:rsidRDefault="00CC0513" w:rsidP="003E7738">
      <w:r>
        <w:t xml:space="preserve">Appendix 3 – Copy of Alun Griffiths Contractors </w:t>
      </w:r>
      <w:r w:rsidR="007A5451">
        <w:t>Abbreviations</w:t>
      </w:r>
      <w:r>
        <w:t xml:space="preserve"> Explained in BEP</w:t>
      </w:r>
      <w:r w:rsidR="007A5451">
        <w:t xml:space="preserve"> </w:t>
      </w:r>
      <w:sdt>
        <w:sdtPr>
          <w:id w:val="-1325114460"/>
          <w:citation/>
        </w:sdtPr>
        <w:sdtContent>
          <w:r w:rsidR="007A5451">
            <w:fldChar w:fldCharType="begin"/>
          </w:r>
          <w:r w:rsidR="007A5451">
            <w:rPr>
              <w:lang w:val="en-US"/>
            </w:rPr>
            <w:instrText xml:space="preserve"> CITATION Chr21 \l 1033 </w:instrText>
          </w:r>
          <w:r w:rsidR="007A5451">
            <w:fldChar w:fldCharType="separate"/>
          </w:r>
          <w:r w:rsidR="00172BEA">
            <w:rPr>
              <w:noProof/>
              <w:lang w:val="en-US"/>
            </w:rPr>
            <w:t>(Pryor, 2021)</w:t>
          </w:r>
          <w:r w:rsidR="007A5451">
            <w:fldChar w:fldCharType="end"/>
          </w:r>
        </w:sdtContent>
      </w:sdt>
    </w:p>
    <w:p w14:paraId="29A8F3B1" w14:textId="2004B30F" w:rsidR="006E59E7" w:rsidRDefault="00CC0513" w:rsidP="003E7738">
      <w:pPr>
        <w:rPr>
          <w:b/>
          <w:bCs/>
        </w:rPr>
      </w:pPr>
      <w:r>
        <w:rPr>
          <w:noProof/>
        </w:rPr>
        <w:drawing>
          <wp:inline distT="0" distB="0" distL="0" distR="0" wp14:anchorId="0F3AD302" wp14:editId="5EBDB031">
            <wp:extent cx="4933950" cy="7077075"/>
            <wp:effectExtent l="0" t="0" r="0" b="952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stretch>
                      <a:fillRect/>
                    </a:stretch>
                  </pic:blipFill>
                  <pic:spPr>
                    <a:xfrm>
                      <a:off x="0" y="0"/>
                      <a:ext cx="4933950" cy="7077075"/>
                    </a:xfrm>
                    <a:prstGeom prst="rect">
                      <a:avLst/>
                    </a:prstGeom>
                  </pic:spPr>
                </pic:pic>
              </a:graphicData>
            </a:graphic>
          </wp:inline>
        </w:drawing>
      </w:r>
    </w:p>
    <w:p w14:paraId="6F5617F8" w14:textId="77777777" w:rsidR="006E59E7" w:rsidRDefault="006E59E7">
      <w:pPr>
        <w:rPr>
          <w:b/>
          <w:bCs/>
        </w:rPr>
      </w:pPr>
      <w:r>
        <w:rPr>
          <w:b/>
          <w:bCs/>
        </w:rPr>
        <w:br w:type="page"/>
      </w:r>
    </w:p>
    <w:p w14:paraId="039C58BB" w14:textId="77777777" w:rsidR="00CC0513" w:rsidRDefault="00CC0513" w:rsidP="003E7738">
      <w:pPr>
        <w:rPr>
          <w:b/>
          <w:bCs/>
        </w:rPr>
      </w:pPr>
    </w:p>
    <w:p w14:paraId="2BDAB4C8" w14:textId="7E0A2905" w:rsidR="007A5451" w:rsidRDefault="007A5451" w:rsidP="003E7738">
      <w:r>
        <w:t xml:space="preserve">Appendix 4 – Copy of Network Rails Employer’s Requirements </w:t>
      </w:r>
      <w:sdt>
        <w:sdtPr>
          <w:id w:val="673147881"/>
          <w:citation/>
        </w:sdtPr>
        <w:sdtContent>
          <w:r>
            <w:fldChar w:fldCharType="begin"/>
          </w:r>
          <w:r>
            <w:rPr>
              <w:lang w:val="en-US"/>
            </w:rPr>
            <w:instrText xml:space="preserve"> CITATION Net22 \l 1033 </w:instrText>
          </w:r>
          <w:r>
            <w:fldChar w:fldCharType="separate"/>
          </w:r>
          <w:r w:rsidR="00172BEA">
            <w:rPr>
              <w:noProof/>
              <w:lang w:val="en-US"/>
            </w:rPr>
            <w:t>(Rail, 2022)</w:t>
          </w:r>
          <w:r>
            <w:fldChar w:fldCharType="end"/>
          </w:r>
        </w:sdtContent>
      </w:sdt>
    </w:p>
    <w:p w14:paraId="5A9CB672" w14:textId="1C1DBC00" w:rsidR="007A5451" w:rsidRDefault="007A5451" w:rsidP="003E7738">
      <w:r>
        <w:rPr>
          <w:noProof/>
        </w:rPr>
        <w:drawing>
          <wp:inline distT="0" distB="0" distL="0" distR="0" wp14:anchorId="6AD38FD7" wp14:editId="51420AF0">
            <wp:extent cx="4438650" cy="6334125"/>
            <wp:effectExtent l="0" t="0" r="0" b="952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3"/>
                    <a:stretch>
                      <a:fillRect/>
                    </a:stretch>
                  </pic:blipFill>
                  <pic:spPr>
                    <a:xfrm>
                      <a:off x="0" y="0"/>
                      <a:ext cx="4438650" cy="6334125"/>
                    </a:xfrm>
                    <a:prstGeom prst="rect">
                      <a:avLst/>
                    </a:prstGeom>
                  </pic:spPr>
                </pic:pic>
              </a:graphicData>
            </a:graphic>
          </wp:inline>
        </w:drawing>
      </w:r>
    </w:p>
    <w:p w14:paraId="3BC21342" w14:textId="7587828B" w:rsidR="007A5451" w:rsidRDefault="007A5451" w:rsidP="003E7738">
      <w:r>
        <w:rPr>
          <w:noProof/>
        </w:rPr>
        <w:lastRenderedPageBreak/>
        <w:drawing>
          <wp:inline distT="0" distB="0" distL="0" distR="0" wp14:anchorId="3437D61C" wp14:editId="5D1DC7E9">
            <wp:extent cx="4257675" cy="6276975"/>
            <wp:effectExtent l="0" t="0" r="9525"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4"/>
                    <a:stretch>
                      <a:fillRect/>
                    </a:stretch>
                  </pic:blipFill>
                  <pic:spPr>
                    <a:xfrm>
                      <a:off x="0" y="0"/>
                      <a:ext cx="4257675" cy="6276975"/>
                    </a:xfrm>
                    <a:prstGeom prst="rect">
                      <a:avLst/>
                    </a:prstGeom>
                  </pic:spPr>
                </pic:pic>
              </a:graphicData>
            </a:graphic>
          </wp:inline>
        </w:drawing>
      </w:r>
    </w:p>
    <w:p w14:paraId="6AA809C0" w14:textId="32252E53" w:rsidR="007A5451" w:rsidRDefault="007A5451" w:rsidP="003E7738">
      <w:r>
        <w:rPr>
          <w:noProof/>
        </w:rPr>
        <w:lastRenderedPageBreak/>
        <w:drawing>
          <wp:inline distT="0" distB="0" distL="0" distR="0" wp14:anchorId="678DD85E" wp14:editId="47B27F37">
            <wp:extent cx="4352925" cy="6276975"/>
            <wp:effectExtent l="0" t="0" r="9525" b="952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stretch>
                      <a:fillRect/>
                    </a:stretch>
                  </pic:blipFill>
                  <pic:spPr>
                    <a:xfrm>
                      <a:off x="0" y="0"/>
                      <a:ext cx="4352925" cy="6276975"/>
                    </a:xfrm>
                    <a:prstGeom prst="rect">
                      <a:avLst/>
                    </a:prstGeom>
                  </pic:spPr>
                </pic:pic>
              </a:graphicData>
            </a:graphic>
          </wp:inline>
        </w:drawing>
      </w:r>
    </w:p>
    <w:p w14:paraId="7DD46700" w14:textId="54C3093B" w:rsidR="006E59E7" w:rsidRDefault="007A5451" w:rsidP="003E7738">
      <w:r>
        <w:rPr>
          <w:noProof/>
        </w:rPr>
        <w:lastRenderedPageBreak/>
        <w:drawing>
          <wp:inline distT="0" distB="0" distL="0" distR="0" wp14:anchorId="3948B25C" wp14:editId="34EF43D2">
            <wp:extent cx="4371975" cy="6276975"/>
            <wp:effectExtent l="0" t="0" r="9525" b="952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6"/>
                    <a:stretch>
                      <a:fillRect/>
                    </a:stretch>
                  </pic:blipFill>
                  <pic:spPr>
                    <a:xfrm>
                      <a:off x="0" y="0"/>
                      <a:ext cx="4371975" cy="6276975"/>
                    </a:xfrm>
                    <a:prstGeom prst="rect">
                      <a:avLst/>
                    </a:prstGeom>
                  </pic:spPr>
                </pic:pic>
              </a:graphicData>
            </a:graphic>
          </wp:inline>
        </w:drawing>
      </w:r>
    </w:p>
    <w:p w14:paraId="5945EF74" w14:textId="77777777" w:rsidR="006E59E7" w:rsidRDefault="006E59E7">
      <w:r>
        <w:br w:type="page"/>
      </w:r>
    </w:p>
    <w:p w14:paraId="0E1B9F82" w14:textId="77777777" w:rsidR="006E59E7" w:rsidRDefault="006E59E7" w:rsidP="003E7738"/>
    <w:p w14:paraId="5BCD84D7" w14:textId="7431C727" w:rsidR="006E59E7" w:rsidRDefault="006E59E7" w:rsidP="003E7738">
      <w:r>
        <w:t xml:space="preserve">Appendix 5 – Alun Griffiths Contractors Ltd Naming Conventions </w:t>
      </w:r>
      <w:sdt>
        <w:sdtPr>
          <w:id w:val="-1459252670"/>
          <w:citation/>
        </w:sdtPr>
        <w:sdtContent>
          <w:r>
            <w:fldChar w:fldCharType="begin"/>
          </w:r>
          <w:r>
            <w:rPr>
              <w:lang w:val="en-US"/>
            </w:rPr>
            <w:instrText xml:space="preserve"> CITATION Chr21 \l 1033 </w:instrText>
          </w:r>
          <w:r>
            <w:fldChar w:fldCharType="separate"/>
          </w:r>
          <w:r w:rsidR="00172BEA">
            <w:rPr>
              <w:noProof/>
              <w:lang w:val="en-US"/>
            </w:rPr>
            <w:t>(Pryor, 2021)</w:t>
          </w:r>
          <w:r>
            <w:fldChar w:fldCharType="end"/>
          </w:r>
        </w:sdtContent>
      </w:sdt>
    </w:p>
    <w:p w14:paraId="642A1AB2" w14:textId="3556DBB8" w:rsidR="006E59E7" w:rsidRDefault="006E59E7" w:rsidP="003E7738">
      <w:r>
        <w:rPr>
          <w:noProof/>
        </w:rPr>
        <w:drawing>
          <wp:inline distT="0" distB="0" distL="0" distR="0" wp14:anchorId="7A9B3C84" wp14:editId="306D8A44">
            <wp:extent cx="4895850" cy="6791325"/>
            <wp:effectExtent l="0" t="0" r="0" b="952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4895850" cy="6791325"/>
                    </a:xfrm>
                    <a:prstGeom prst="rect">
                      <a:avLst/>
                    </a:prstGeom>
                  </pic:spPr>
                </pic:pic>
              </a:graphicData>
            </a:graphic>
          </wp:inline>
        </w:drawing>
      </w:r>
    </w:p>
    <w:p w14:paraId="6AC8AC07" w14:textId="3C224344" w:rsidR="006E59E7" w:rsidRPr="007A5451" w:rsidRDefault="006E59E7" w:rsidP="003E7738">
      <w:r>
        <w:rPr>
          <w:noProof/>
        </w:rPr>
        <w:lastRenderedPageBreak/>
        <w:drawing>
          <wp:inline distT="0" distB="0" distL="0" distR="0" wp14:anchorId="1E3B89F9" wp14:editId="6D28C688">
            <wp:extent cx="4819650" cy="7086600"/>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4819650" cy="7086600"/>
                    </a:xfrm>
                    <a:prstGeom prst="rect">
                      <a:avLst/>
                    </a:prstGeom>
                  </pic:spPr>
                </pic:pic>
              </a:graphicData>
            </a:graphic>
          </wp:inline>
        </w:drawing>
      </w:r>
    </w:p>
    <w:sectPr w:rsidR="006E59E7" w:rsidRPr="007A5451" w:rsidSect="000A7D73">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79E21" w14:textId="77777777" w:rsidR="00091F28" w:rsidRDefault="00091F28" w:rsidP="00306732">
      <w:pPr>
        <w:spacing w:after="0" w:line="240" w:lineRule="auto"/>
      </w:pPr>
      <w:r>
        <w:separator/>
      </w:r>
    </w:p>
  </w:endnote>
  <w:endnote w:type="continuationSeparator" w:id="0">
    <w:p w14:paraId="117AD9CE" w14:textId="77777777" w:rsidR="00091F28" w:rsidRDefault="00091F28" w:rsidP="00306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A944" w14:textId="77777777" w:rsidR="00306732" w:rsidRDefault="003067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BE998" w14:textId="77777777" w:rsidR="00306732" w:rsidRDefault="003067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1B92" w14:textId="77777777" w:rsidR="00306732" w:rsidRDefault="00306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51946" w14:textId="77777777" w:rsidR="00091F28" w:rsidRDefault="00091F28" w:rsidP="00306732">
      <w:pPr>
        <w:spacing w:after="0" w:line="240" w:lineRule="auto"/>
      </w:pPr>
      <w:r>
        <w:separator/>
      </w:r>
    </w:p>
  </w:footnote>
  <w:footnote w:type="continuationSeparator" w:id="0">
    <w:p w14:paraId="0E6C3C56" w14:textId="77777777" w:rsidR="00091F28" w:rsidRDefault="00091F28" w:rsidP="00306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A603" w14:textId="77777777" w:rsidR="00306732" w:rsidRDefault="003067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1432" w14:textId="3F9B310E" w:rsidR="00306732" w:rsidRPr="00306732" w:rsidRDefault="00306732">
    <w:pPr>
      <w:pStyle w:val="Header"/>
      <w:rPr>
        <w:lang w:val="en-US"/>
      </w:rPr>
    </w:pPr>
    <w:r>
      <w:rPr>
        <w:lang w:val="en-US"/>
      </w:rPr>
      <w:t>ACBA 5010</w:t>
    </w:r>
    <w:r>
      <w:rPr>
        <w:lang w:val="en-US"/>
      </w:rPr>
      <w:tab/>
      <w:t xml:space="preserve">                                                                 BIM                                                                               Dylan Pugh 2011595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3791" w14:textId="77777777" w:rsidR="00306732" w:rsidRDefault="003067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74749"/>
    <w:multiLevelType w:val="hybridMultilevel"/>
    <w:tmpl w:val="0A26D964"/>
    <w:lvl w:ilvl="0" w:tplc="A44A415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2152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4C9"/>
    <w:rsid w:val="00000D5B"/>
    <w:rsid w:val="00005ACA"/>
    <w:rsid w:val="00075C62"/>
    <w:rsid w:val="00091F28"/>
    <w:rsid w:val="000A7D73"/>
    <w:rsid w:val="000B7160"/>
    <w:rsid w:val="001406B9"/>
    <w:rsid w:val="00157485"/>
    <w:rsid w:val="00172BEA"/>
    <w:rsid w:val="001838C2"/>
    <w:rsid w:val="001E45DD"/>
    <w:rsid w:val="00265226"/>
    <w:rsid w:val="00272C83"/>
    <w:rsid w:val="00283339"/>
    <w:rsid w:val="00306732"/>
    <w:rsid w:val="003D7FEC"/>
    <w:rsid w:val="003E7738"/>
    <w:rsid w:val="003F1653"/>
    <w:rsid w:val="00473973"/>
    <w:rsid w:val="004A0FF6"/>
    <w:rsid w:val="004A4945"/>
    <w:rsid w:val="004C2244"/>
    <w:rsid w:val="0052684F"/>
    <w:rsid w:val="005A7BC3"/>
    <w:rsid w:val="00654B55"/>
    <w:rsid w:val="006C6D37"/>
    <w:rsid w:val="006E59E7"/>
    <w:rsid w:val="0075535E"/>
    <w:rsid w:val="007A5451"/>
    <w:rsid w:val="00837BFD"/>
    <w:rsid w:val="00864193"/>
    <w:rsid w:val="00945062"/>
    <w:rsid w:val="009E725A"/>
    <w:rsid w:val="00A534C9"/>
    <w:rsid w:val="00AB7DD2"/>
    <w:rsid w:val="00CC0513"/>
    <w:rsid w:val="00CE72B6"/>
    <w:rsid w:val="00CF5381"/>
    <w:rsid w:val="00D13F3F"/>
    <w:rsid w:val="00D6050A"/>
    <w:rsid w:val="00D63972"/>
    <w:rsid w:val="00E42FAF"/>
    <w:rsid w:val="00EE1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71E0"/>
  <w15:chartTrackingRefBased/>
  <w15:docId w15:val="{EFD4B598-2FCC-4CAA-BDF6-F1F5D7E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39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5ACA"/>
    <w:rPr>
      <w:color w:val="0000FF"/>
      <w:u w:val="single"/>
    </w:rPr>
  </w:style>
  <w:style w:type="paragraph" w:styleId="ListParagraph">
    <w:name w:val="List Paragraph"/>
    <w:basedOn w:val="Normal"/>
    <w:uiPriority w:val="34"/>
    <w:qFormat/>
    <w:rsid w:val="001838C2"/>
    <w:pPr>
      <w:ind w:left="720"/>
      <w:contextualSpacing/>
    </w:pPr>
  </w:style>
  <w:style w:type="character" w:customStyle="1" w:styleId="Heading1Char">
    <w:name w:val="Heading 1 Char"/>
    <w:basedOn w:val="DefaultParagraphFont"/>
    <w:link w:val="Heading1"/>
    <w:uiPriority w:val="9"/>
    <w:rsid w:val="00000D5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00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D5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7397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E7738"/>
  </w:style>
  <w:style w:type="paragraph" w:styleId="Header">
    <w:name w:val="header"/>
    <w:basedOn w:val="Normal"/>
    <w:link w:val="HeaderChar"/>
    <w:uiPriority w:val="99"/>
    <w:unhideWhenUsed/>
    <w:rsid w:val="00306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732"/>
  </w:style>
  <w:style w:type="paragraph" w:styleId="Footer">
    <w:name w:val="footer"/>
    <w:basedOn w:val="Normal"/>
    <w:link w:val="FooterChar"/>
    <w:uiPriority w:val="99"/>
    <w:unhideWhenUsed/>
    <w:rsid w:val="00306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2513">
      <w:bodyDiv w:val="1"/>
      <w:marLeft w:val="0"/>
      <w:marRight w:val="0"/>
      <w:marTop w:val="0"/>
      <w:marBottom w:val="0"/>
      <w:divBdr>
        <w:top w:val="none" w:sz="0" w:space="0" w:color="auto"/>
        <w:left w:val="none" w:sz="0" w:space="0" w:color="auto"/>
        <w:bottom w:val="none" w:sz="0" w:space="0" w:color="auto"/>
        <w:right w:val="none" w:sz="0" w:space="0" w:color="auto"/>
      </w:divBdr>
    </w:div>
    <w:div w:id="22706383">
      <w:bodyDiv w:val="1"/>
      <w:marLeft w:val="0"/>
      <w:marRight w:val="0"/>
      <w:marTop w:val="0"/>
      <w:marBottom w:val="0"/>
      <w:divBdr>
        <w:top w:val="none" w:sz="0" w:space="0" w:color="auto"/>
        <w:left w:val="none" w:sz="0" w:space="0" w:color="auto"/>
        <w:bottom w:val="none" w:sz="0" w:space="0" w:color="auto"/>
        <w:right w:val="none" w:sz="0" w:space="0" w:color="auto"/>
      </w:divBdr>
    </w:div>
    <w:div w:id="26612389">
      <w:bodyDiv w:val="1"/>
      <w:marLeft w:val="0"/>
      <w:marRight w:val="0"/>
      <w:marTop w:val="0"/>
      <w:marBottom w:val="0"/>
      <w:divBdr>
        <w:top w:val="none" w:sz="0" w:space="0" w:color="auto"/>
        <w:left w:val="none" w:sz="0" w:space="0" w:color="auto"/>
        <w:bottom w:val="none" w:sz="0" w:space="0" w:color="auto"/>
        <w:right w:val="none" w:sz="0" w:space="0" w:color="auto"/>
      </w:divBdr>
    </w:div>
    <w:div w:id="135027944">
      <w:bodyDiv w:val="1"/>
      <w:marLeft w:val="0"/>
      <w:marRight w:val="0"/>
      <w:marTop w:val="0"/>
      <w:marBottom w:val="0"/>
      <w:divBdr>
        <w:top w:val="none" w:sz="0" w:space="0" w:color="auto"/>
        <w:left w:val="none" w:sz="0" w:space="0" w:color="auto"/>
        <w:bottom w:val="none" w:sz="0" w:space="0" w:color="auto"/>
        <w:right w:val="none" w:sz="0" w:space="0" w:color="auto"/>
      </w:divBdr>
    </w:div>
    <w:div w:id="163593367">
      <w:bodyDiv w:val="1"/>
      <w:marLeft w:val="0"/>
      <w:marRight w:val="0"/>
      <w:marTop w:val="0"/>
      <w:marBottom w:val="0"/>
      <w:divBdr>
        <w:top w:val="none" w:sz="0" w:space="0" w:color="auto"/>
        <w:left w:val="none" w:sz="0" w:space="0" w:color="auto"/>
        <w:bottom w:val="none" w:sz="0" w:space="0" w:color="auto"/>
        <w:right w:val="none" w:sz="0" w:space="0" w:color="auto"/>
      </w:divBdr>
    </w:div>
    <w:div w:id="194781189">
      <w:bodyDiv w:val="1"/>
      <w:marLeft w:val="0"/>
      <w:marRight w:val="0"/>
      <w:marTop w:val="0"/>
      <w:marBottom w:val="0"/>
      <w:divBdr>
        <w:top w:val="none" w:sz="0" w:space="0" w:color="auto"/>
        <w:left w:val="none" w:sz="0" w:space="0" w:color="auto"/>
        <w:bottom w:val="none" w:sz="0" w:space="0" w:color="auto"/>
        <w:right w:val="none" w:sz="0" w:space="0" w:color="auto"/>
      </w:divBdr>
    </w:div>
    <w:div w:id="208803590">
      <w:bodyDiv w:val="1"/>
      <w:marLeft w:val="0"/>
      <w:marRight w:val="0"/>
      <w:marTop w:val="0"/>
      <w:marBottom w:val="0"/>
      <w:divBdr>
        <w:top w:val="none" w:sz="0" w:space="0" w:color="auto"/>
        <w:left w:val="none" w:sz="0" w:space="0" w:color="auto"/>
        <w:bottom w:val="none" w:sz="0" w:space="0" w:color="auto"/>
        <w:right w:val="none" w:sz="0" w:space="0" w:color="auto"/>
      </w:divBdr>
    </w:div>
    <w:div w:id="214581991">
      <w:bodyDiv w:val="1"/>
      <w:marLeft w:val="0"/>
      <w:marRight w:val="0"/>
      <w:marTop w:val="0"/>
      <w:marBottom w:val="0"/>
      <w:divBdr>
        <w:top w:val="none" w:sz="0" w:space="0" w:color="auto"/>
        <w:left w:val="none" w:sz="0" w:space="0" w:color="auto"/>
        <w:bottom w:val="none" w:sz="0" w:space="0" w:color="auto"/>
        <w:right w:val="none" w:sz="0" w:space="0" w:color="auto"/>
      </w:divBdr>
    </w:div>
    <w:div w:id="216668460">
      <w:bodyDiv w:val="1"/>
      <w:marLeft w:val="0"/>
      <w:marRight w:val="0"/>
      <w:marTop w:val="0"/>
      <w:marBottom w:val="0"/>
      <w:divBdr>
        <w:top w:val="none" w:sz="0" w:space="0" w:color="auto"/>
        <w:left w:val="none" w:sz="0" w:space="0" w:color="auto"/>
        <w:bottom w:val="none" w:sz="0" w:space="0" w:color="auto"/>
        <w:right w:val="none" w:sz="0" w:space="0" w:color="auto"/>
      </w:divBdr>
    </w:div>
    <w:div w:id="229511440">
      <w:bodyDiv w:val="1"/>
      <w:marLeft w:val="0"/>
      <w:marRight w:val="0"/>
      <w:marTop w:val="0"/>
      <w:marBottom w:val="0"/>
      <w:divBdr>
        <w:top w:val="none" w:sz="0" w:space="0" w:color="auto"/>
        <w:left w:val="none" w:sz="0" w:space="0" w:color="auto"/>
        <w:bottom w:val="none" w:sz="0" w:space="0" w:color="auto"/>
        <w:right w:val="none" w:sz="0" w:space="0" w:color="auto"/>
      </w:divBdr>
    </w:div>
    <w:div w:id="242230149">
      <w:bodyDiv w:val="1"/>
      <w:marLeft w:val="0"/>
      <w:marRight w:val="0"/>
      <w:marTop w:val="0"/>
      <w:marBottom w:val="0"/>
      <w:divBdr>
        <w:top w:val="none" w:sz="0" w:space="0" w:color="auto"/>
        <w:left w:val="none" w:sz="0" w:space="0" w:color="auto"/>
        <w:bottom w:val="none" w:sz="0" w:space="0" w:color="auto"/>
        <w:right w:val="none" w:sz="0" w:space="0" w:color="auto"/>
      </w:divBdr>
    </w:div>
    <w:div w:id="272059328">
      <w:bodyDiv w:val="1"/>
      <w:marLeft w:val="0"/>
      <w:marRight w:val="0"/>
      <w:marTop w:val="0"/>
      <w:marBottom w:val="0"/>
      <w:divBdr>
        <w:top w:val="none" w:sz="0" w:space="0" w:color="auto"/>
        <w:left w:val="none" w:sz="0" w:space="0" w:color="auto"/>
        <w:bottom w:val="none" w:sz="0" w:space="0" w:color="auto"/>
        <w:right w:val="none" w:sz="0" w:space="0" w:color="auto"/>
      </w:divBdr>
    </w:div>
    <w:div w:id="283272612">
      <w:bodyDiv w:val="1"/>
      <w:marLeft w:val="0"/>
      <w:marRight w:val="0"/>
      <w:marTop w:val="0"/>
      <w:marBottom w:val="0"/>
      <w:divBdr>
        <w:top w:val="none" w:sz="0" w:space="0" w:color="auto"/>
        <w:left w:val="none" w:sz="0" w:space="0" w:color="auto"/>
        <w:bottom w:val="none" w:sz="0" w:space="0" w:color="auto"/>
        <w:right w:val="none" w:sz="0" w:space="0" w:color="auto"/>
      </w:divBdr>
    </w:div>
    <w:div w:id="296111671">
      <w:bodyDiv w:val="1"/>
      <w:marLeft w:val="0"/>
      <w:marRight w:val="0"/>
      <w:marTop w:val="0"/>
      <w:marBottom w:val="0"/>
      <w:divBdr>
        <w:top w:val="none" w:sz="0" w:space="0" w:color="auto"/>
        <w:left w:val="none" w:sz="0" w:space="0" w:color="auto"/>
        <w:bottom w:val="none" w:sz="0" w:space="0" w:color="auto"/>
        <w:right w:val="none" w:sz="0" w:space="0" w:color="auto"/>
      </w:divBdr>
    </w:div>
    <w:div w:id="299657925">
      <w:bodyDiv w:val="1"/>
      <w:marLeft w:val="0"/>
      <w:marRight w:val="0"/>
      <w:marTop w:val="0"/>
      <w:marBottom w:val="0"/>
      <w:divBdr>
        <w:top w:val="none" w:sz="0" w:space="0" w:color="auto"/>
        <w:left w:val="none" w:sz="0" w:space="0" w:color="auto"/>
        <w:bottom w:val="none" w:sz="0" w:space="0" w:color="auto"/>
        <w:right w:val="none" w:sz="0" w:space="0" w:color="auto"/>
      </w:divBdr>
    </w:div>
    <w:div w:id="300111936">
      <w:bodyDiv w:val="1"/>
      <w:marLeft w:val="0"/>
      <w:marRight w:val="0"/>
      <w:marTop w:val="0"/>
      <w:marBottom w:val="0"/>
      <w:divBdr>
        <w:top w:val="none" w:sz="0" w:space="0" w:color="auto"/>
        <w:left w:val="none" w:sz="0" w:space="0" w:color="auto"/>
        <w:bottom w:val="none" w:sz="0" w:space="0" w:color="auto"/>
        <w:right w:val="none" w:sz="0" w:space="0" w:color="auto"/>
      </w:divBdr>
    </w:div>
    <w:div w:id="325090182">
      <w:bodyDiv w:val="1"/>
      <w:marLeft w:val="0"/>
      <w:marRight w:val="0"/>
      <w:marTop w:val="0"/>
      <w:marBottom w:val="0"/>
      <w:divBdr>
        <w:top w:val="none" w:sz="0" w:space="0" w:color="auto"/>
        <w:left w:val="none" w:sz="0" w:space="0" w:color="auto"/>
        <w:bottom w:val="none" w:sz="0" w:space="0" w:color="auto"/>
        <w:right w:val="none" w:sz="0" w:space="0" w:color="auto"/>
      </w:divBdr>
    </w:div>
    <w:div w:id="355037236">
      <w:bodyDiv w:val="1"/>
      <w:marLeft w:val="0"/>
      <w:marRight w:val="0"/>
      <w:marTop w:val="0"/>
      <w:marBottom w:val="0"/>
      <w:divBdr>
        <w:top w:val="none" w:sz="0" w:space="0" w:color="auto"/>
        <w:left w:val="none" w:sz="0" w:space="0" w:color="auto"/>
        <w:bottom w:val="none" w:sz="0" w:space="0" w:color="auto"/>
        <w:right w:val="none" w:sz="0" w:space="0" w:color="auto"/>
      </w:divBdr>
    </w:div>
    <w:div w:id="379981612">
      <w:bodyDiv w:val="1"/>
      <w:marLeft w:val="0"/>
      <w:marRight w:val="0"/>
      <w:marTop w:val="0"/>
      <w:marBottom w:val="0"/>
      <w:divBdr>
        <w:top w:val="none" w:sz="0" w:space="0" w:color="auto"/>
        <w:left w:val="none" w:sz="0" w:space="0" w:color="auto"/>
        <w:bottom w:val="none" w:sz="0" w:space="0" w:color="auto"/>
        <w:right w:val="none" w:sz="0" w:space="0" w:color="auto"/>
      </w:divBdr>
    </w:div>
    <w:div w:id="406460866">
      <w:bodyDiv w:val="1"/>
      <w:marLeft w:val="0"/>
      <w:marRight w:val="0"/>
      <w:marTop w:val="0"/>
      <w:marBottom w:val="0"/>
      <w:divBdr>
        <w:top w:val="none" w:sz="0" w:space="0" w:color="auto"/>
        <w:left w:val="none" w:sz="0" w:space="0" w:color="auto"/>
        <w:bottom w:val="none" w:sz="0" w:space="0" w:color="auto"/>
        <w:right w:val="none" w:sz="0" w:space="0" w:color="auto"/>
      </w:divBdr>
    </w:div>
    <w:div w:id="416361661">
      <w:bodyDiv w:val="1"/>
      <w:marLeft w:val="0"/>
      <w:marRight w:val="0"/>
      <w:marTop w:val="0"/>
      <w:marBottom w:val="0"/>
      <w:divBdr>
        <w:top w:val="none" w:sz="0" w:space="0" w:color="auto"/>
        <w:left w:val="none" w:sz="0" w:space="0" w:color="auto"/>
        <w:bottom w:val="none" w:sz="0" w:space="0" w:color="auto"/>
        <w:right w:val="none" w:sz="0" w:space="0" w:color="auto"/>
      </w:divBdr>
    </w:div>
    <w:div w:id="431365169">
      <w:bodyDiv w:val="1"/>
      <w:marLeft w:val="0"/>
      <w:marRight w:val="0"/>
      <w:marTop w:val="0"/>
      <w:marBottom w:val="0"/>
      <w:divBdr>
        <w:top w:val="none" w:sz="0" w:space="0" w:color="auto"/>
        <w:left w:val="none" w:sz="0" w:space="0" w:color="auto"/>
        <w:bottom w:val="none" w:sz="0" w:space="0" w:color="auto"/>
        <w:right w:val="none" w:sz="0" w:space="0" w:color="auto"/>
      </w:divBdr>
    </w:div>
    <w:div w:id="489097614">
      <w:bodyDiv w:val="1"/>
      <w:marLeft w:val="0"/>
      <w:marRight w:val="0"/>
      <w:marTop w:val="0"/>
      <w:marBottom w:val="0"/>
      <w:divBdr>
        <w:top w:val="none" w:sz="0" w:space="0" w:color="auto"/>
        <w:left w:val="none" w:sz="0" w:space="0" w:color="auto"/>
        <w:bottom w:val="none" w:sz="0" w:space="0" w:color="auto"/>
        <w:right w:val="none" w:sz="0" w:space="0" w:color="auto"/>
      </w:divBdr>
    </w:div>
    <w:div w:id="497430975">
      <w:bodyDiv w:val="1"/>
      <w:marLeft w:val="0"/>
      <w:marRight w:val="0"/>
      <w:marTop w:val="0"/>
      <w:marBottom w:val="0"/>
      <w:divBdr>
        <w:top w:val="none" w:sz="0" w:space="0" w:color="auto"/>
        <w:left w:val="none" w:sz="0" w:space="0" w:color="auto"/>
        <w:bottom w:val="none" w:sz="0" w:space="0" w:color="auto"/>
        <w:right w:val="none" w:sz="0" w:space="0" w:color="auto"/>
      </w:divBdr>
    </w:div>
    <w:div w:id="506023978">
      <w:bodyDiv w:val="1"/>
      <w:marLeft w:val="0"/>
      <w:marRight w:val="0"/>
      <w:marTop w:val="0"/>
      <w:marBottom w:val="0"/>
      <w:divBdr>
        <w:top w:val="none" w:sz="0" w:space="0" w:color="auto"/>
        <w:left w:val="none" w:sz="0" w:space="0" w:color="auto"/>
        <w:bottom w:val="none" w:sz="0" w:space="0" w:color="auto"/>
        <w:right w:val="none" w:sz="0" w:space="0" w:color="auto"/>
      </w:divBdr>
    </w:div>
    <w:div w:id="523329859">
      <w:bodyDiv w:val="1"/>
      <w:marLeft w:val="0"/>
      <w:marRight w:val="0"/>
      <w:marTop w:val="0"/>
      <w:marBottom w:val="0"/>
      <w:divBdr>
        <w:top w:val="none" w:sz="0" w:space="0" w:color="auto"/>
        <w:left w:val="none" w:sz="0" w:space="0" w:color="auto"/>
        <w:bottom w:val="none" w:sz="0" w:space="0" w:color="auto"/>
        <w:right w:val="none" w:sz="0" w:space="0" w:color="auto"/>
      </w:divBdr>
    </w:div>
    <w:div w:id="575018048">
      <w:bodyDiv w:val="1"/>
      <w:marLeft w:val="0"/>
      <w:marRight w:val="0"/>
      <w:marTop w:val="0"/>
      <w:marBottom w:val="0"/>
      <w:divBdr>
        <w:top w:val="none" w:sz="0" w:space="0" w:color="auto"/>
        <w:left w:val="none" w:sz="0" w:space="0" w:color="auto"/>
        <w:bottom w:val="none" w:sz="0" w:space="0" w:color="auto"/>
        <w:right w:val="none" w:sz="0" w:space="0" w:color="auto"/>
      </w:divBdr>
    </w:div>
    <w:div w:id="598489829">
      <w:bodyDiv w:val="1"/>
      <w:marLeft w:val="0"/>
      <w:marRight w:val="0"/>
      <w:marTop w:val="0"/>
      <w:marBottom w:val="0"/>
      <w:divBdr>
        <w:top w:val="none" w:sz="0" w:space="0" w:color="auto"/>
        <w:left w:val="none" w:sz="0" w:space="0" w:color="auto"/>
        <w:bottom w:val="none" w:sz="0" w:space="0" w:color="auto"/>
        <w:right w:val="none" w:sz="0" w:space="0" w:color="auto"/>
      </w:divBdr>
    </w:div>
    <w:div w:id="622468600">
      <w:bodyDiv w:val="1"/>
      <w:marLeft w:val="0"/>
      <w:marRight w:val="0"/>
      <w:marTop w:val="0"/>
      <w:marBottom w:val="0"/>
      <w:divBdr>
        <w:top w:val="none" w:sz="0" w:space="0" w:color="auto"/>
        <w:left w:val="none" w:sz="0" w:space="0" w:color="auto"/>
        <w:bottom w:val="none" w:sz="0" w:space="0" w:color="auto"/>
        <w:right w:val="none" w:sz="0" w:space="0" w:color="auto"/>
      </w:divBdr>
    </w:div>
    <w:div w:id="639116804">
      <w:bodyDiv w:val="1"/>
      <w:marLeft w:val="0"/>
      <w:marRight w:val="0"/>
      <w:marTop w:val="0"/>
      <w:marBottom w:val="0"/>
      <w:divBdr>
        <w:top w:val="none" w:sz="0" w:space="0" w:color="auto"/>
        <w:left w:val="none" w:sz="0" w:space="0" w:color="auto"/>
        <w:bottom w:val="none" w:sz="0" w:space="0" w:color="auto"/>
        <w:right w:val="none" w:sz="0" w:space="0" w:color="auto"/>
      </w:divBdr>
    </w:div>
    <w:div w:id="653533806">
      <w:bodyDiv w:val="1"/>
      <w:marLeft w:val="0"/>
      <w:marRight w:val="0"/>
      <w:marTop w:val="0"/>
      <w:marBottom w:val="0"/>
      <w:divBdr>
        <w:top w:val="none" w:sz="0" w:space="0" w:color="auto"/>
        <w:left w:val="none" w:sz="0" w:space="0" w:color="auto"/>
        <w:bottom w:val="none" w:sz="0" w:space="0" w:color="auto"/>
        <w:right w:val="none" w:sz="0" w:space="0" w:color="auto"/>
      </w:divBdr>
    </w:div>
    <w:div w:id="659506055">
      <w:bodyDiv w:val="1"/>
      <w:marLeft w:val="0"/>
      <w:marRight w:val="0"/>
      <w:marTop w:val="0"/>
      <w:marBottom w:val="0"/>
      <w:divBdr>
        <w:top w:val="none" w:sz="0" w:space="0" w:color="auto"/>
        <w:left w:val="none" w:sz="0" w:space="0" w:color="auto"/>
        <w:bottom w:val="none" w:sz="0" w:space="0" w:color="auto"/>
        <w:right w:val="none" w:sz="0" w:space="0" w:color="auto"/>
      </w:divBdr>
    </w:div>
    <w:div w:id="668873672">
      <w:bodyDiv w:val="1"/>
      <w:marLeft w:val="0"/>
      <w:marRight w:val="0"/>
      <w:marTop w:val="0"/>
      <w:marBottom w:val="0"/>
      <w:divBdr>
        <w:top w:val="none" w:sz="0" w:space="0" w:color="auto"/>
        <w:left w:val="none" w:sz="0" w:space="0" w:color="auto"/>
        <w:bottom w:val="none" w:sz="0" w:space="0" w:color="auto"/>
        <w:right w:val="none" w:sz="0" w:space="0" w:color="auto"/>
      </w:divBdr>
    </w:div>
    <w:div w:id="675545815">
      <w:bodyDiv w:val="1"/>
      <w:marLeft w:val="0"/>
      <w:marRight w:val="0"/>
      <w:marTop w:val="0"/>
      <w:marBottom w:val="0"/>
      <w:divBdr>
        <w:top w:val="none" w:sz="0" w:space="0" w:color="auto"/>
        <w:left w:val="none" w:sz="0" w:space="0" w:color="auto"/>
        <w:bottom w:val="none" w:sz="0" w:space="0" w:color="auto"/>
        <w:right w:val="none" w:sz="0" w:space="0" w:color="auto"/>
      </w:divBdr>
    </w:div>
    <w:div w:id="775642235">
      <w:bodyDiv w:val="1"/>
      <w:marLeft w:val="0"/>
      <w:marRight w:val="0"/>
      <w:marTop w:val="0"/>
      <w:marBottom w:val="0"/>
      <w:divBdr>
        <w:top w:val="none" w:sz="0" w:space="0" w:color="auto"/>
        <w:left w:val="none" w:sz="0" w:space="0" w:color="auto"/>
        <w:bottom w:val="none" w:sz="0" w:space="0" w:color="auto"/>
        <w:right w:val="none" w:sz="0" w:space="0" w:color="auto"/>
      </w:divBdr>
    </w:div>
    <w:div w:id="834610744">
      <w:bodyDiv w:val="1"/>
      <w:marLeft w:val="0"/>
      <w:marRight w:val="0"/>
      <w:marTop w:val="0"/>
      <w:marBottom w:val="0"/>
      <w:divBdr>
        <w:top w:val="none" w:sz="0" w:space="0" w:color="auto"/>
        <w:left w:val="none" w:sz="0" w:space="0" w:color="auto"/>
        <w:bottom w:val="none" w:sz="0" w:space="0" w:color="auto"/>
        <w:right w:val="none" w:sz="0" w:space="0" w:color="auto"/>
      </w:divBdr>
    </w:div>
    <w:div w:id="845048829">
      <w:bodyDiv w:val="1"/>
      <w:marLeft w:val="0"/>
      <w:marRight w:val="0"/>
      <w:marTop w:val="0"/>
      <w:marBottom w:val="0"/>
      <w:divBdr>
        <w:top w:val="none" w:sz="0" w:space="0" w:color="auto"/>
        <w:left w:val="none" w:sz="0" w:space="0" w:color="auto"/>
        <w:bottom w:val="none" w:sz="0" w:space="0" w:color="auto"/>
        <w:right w:val="none" w:sz="0" w:space="0" w:color="auto"/>
      </w:divBdr>
    </w:div>
    <w:div w:id="872498507">
      <w:bodyDiv w:val="1"/>
      <w:marLeft w:val="0"/>
      <w:marRight w:val="0"/>
      <w:marTop w:val="0"/>
      <w:marBottom w:val="0"/>
      <w:divBdr>
        <w:top w:val="none" w:sz="0" w:space="0" w:color="auto"/>
        <w:left w:val="none" w:sz="0" w:space="0" w:color="auto"/>
        <w:bottom w:val="none" w:sz="0" w:space="0" w:color="auto"/>
        <w:right w:val="none" w:sz="0" w:space="0" w:color="auto"/>
      </w:divBdr>
    </w:div>
    <w:div w:id="875243074">
      <w:bodyDiv w:val="1"/>
      <w:marLeft w:val="0"/>
      <w:marRight w:val="0"/>
      <w:marTop w:val="0"/>
      <w:marBottom w:val="0"/>
      <w:divBdr>
        <w:top w:val="none" w:sz="0" w:space="0" w:color="auto"/>
        <w:left w:val="none" w:sz="0" w:space="0" w:color="auto"/>
        <w:bottom w:val="none" w:sz="0" w:space="0" w:color="auto"/>
        <w:right w:val="none" w:sz="0" w:space="0" w:color="auto"/>
      </w:divBdr>
    </w:div>
    <w:div w:id="892958934">
      <w:bodyDiv w:val="1"/>
      <w:marLeft w:val="0"/>
      <w:marRight w:val="0"/>
      <w:marTop w:val="0"/>
      <w:marBottom w:val="0"/>
      <w:divBdr>
        <w:top w:val="none" w:sz="0" w:space="0" w:color="auto"/>
        <w:left w:val="none" w:sz="0" w:space="0" w:color="auto"/>
        <w:bottom w:val="none" w:sz="0" w:space="0" w:color="auto"/>
        <w:right w:val="none" w:sz="0" w:space="0" w:color="auto"/>
      </w:divBdr>
    </w:div>
    <w:div w:id="909657862">
      <w:bodyDiv w:val="1"/>
      <w:marLeft w:val="0"/>
      <w:marRight w:val="0"/>
      <w:marTop w:val="0"/>
      <w:marBottom w:val="0"/>
      <w:divBdr>
        <w:top w:val="none" w:sz="0" w:space="0" w:color="auto"/>
        <w:left w:val="none" w:sz="0" w:space="0" w:color="auto"/>
        <w:bottom w:val="none" w:sz="0" w:space="0" w:color="auto"/>
        <w:right w:val="none" w:sz="0" w:space="0" w:color="auto"/>
      </w:divBdr>
    </w:div>
    <w:div w:id="953362844">
      <w:bodyDiv w:val="1"/>
      <w:marLeft w:val="0"/>
      <w:marRight w:val="0"/>
      <w:marTop w:val="0"/>
      <w:marBottom w:val="0"/>
      <w:divBdr>
        <w:top w:val="none" w:sz="0" w:space="0" w:color="auto"/>
        <w:left w:val="none" w:sz="0" w:space="0" w:color="auto"/>
        <w:bottom w:val="none" w:sz="0" w:space="0" w:color="auto"/>
        <w:right w:val="none" w:sz="0" w:space="0" w:color="auto"/>
      </w:divBdr>
    </w:div>
    <w:div w:id="966932964">
      <w:bodyDiv w:val="1"/>
      <w:marLeft w:val="0"/>
      <w:marRight w:val="0"/>
      <w:marTop w:val="0"/>
      <w:marBottom w:val="0"/>
      <w:divBdr>
        <w:top w:val="none" w:sz="0" w:space="0" w:color="auto"/>
        <w:left w:val="none" w:sz="0" w:space="0" w:color="auto"/>
        <w:bottom w:val="none" w:sz="0" w:space="0" w:color="auto"/>
        <w:right w:val="none" w:sz="0" w:space="0" w:color="auto"/>
      </w:divBdr>
    </w:div>
    <w:div w:id="970403829">
      <w:bodyDiv w:val="1"/>
      <w:marLeft w:val="0"/>
      <w:marRight w:val="0"/>
      <w:marTop w:val="0"/>
      <w:marBottom w:val="0"/>
      <w:divBdr>
        <w:top w:val="none" w:sz="0" w:space="0" w:color="auto"/>
        <w:left w:val="none" w:sz="0" w:space="0" w:color="auto"/>
        <w:bottom w:val="none" w:sz="0" w:space="0" w:color="auto"/>
        <w:right w:val="none" w:sz="0" w:space="0" w:color="auto"/>
      </w:divBdr>
    </w:div>
    <w:div w:id="973874949">
      <w:bodyDiv w:val="1"/>
      <w:marLeft w:val="0"/>
      <w:marRight w:val="0"/>
      <w:marTop w:val="0"/>
      <w:marBottom w:val="0"/>
      <w:divBdr>
        <w:top w:val="none" w:sz="0" w:space="0" w:color="auto"/>
        <w:left w:val="none" w:sz="0" w:space="0" w:color="auto"/>
        <w:bottom w:val="none" w:sz="0" w:space="0" w:color="auto"/>
        <w:right w:val="none" w:sz="0" w:space="0" w:color="auto"/>
      </w:divBdr>
    </w:div>
    <w:div w:id="986785330">
      <w:bodyDiv w:val="1"/>
      <w:marLeft w:val="0"/>
      <w:marRight w:val="0"/>
      <w:marTop w:val="0"/>
      <w:marBottom w:val="0"/>
      <w:divBdr>
        <w:top w:val="none" w:sz="0" w:space="0" w:color="auto"/>
        <w:left w:val="none" w:sz="0" w:space="0" w:color="auto"/>
        <w:bottom w:val="none" w:sz="0" w:space="0" w:color="auto"/>
        <w:right w:val="none" w:sz="0" w:space="0" w:color="auto"/>
      </w:divBdr>
    </w:div>
    <w:div w:id="988095998">
      <w:bodyDiv w:val="1"/>
      <w:marLeft w:val="0"/>
      <w:marRight w:val="0"/>
      <w:marTop w:val="0"/>
      <w:marBottom w:val="0"/>
      <w:divBdr>
        <w:top w:val="none" w:sz="0" w:space="0" w:color="auto"/>
        <w:left w:val="none" w:sz="0" w:space="0" w:color="auto"/>
        <w:bottom w:val="none" w:sz="0" w:space="0" w:color="auto"/>
        <w:right w:val="none" w:sz="0" w:space="0" w:color="auto"/>
      </w:divBdr>
    </w:div>
    <w:div w:id="988099528">
      <w:bodyDiv w:val="1"/>
      <w:marLeft w:val="0"/>
      <w:marRight w:val="0"/>
      <w:marTop w:val="0"/>
      <w:marBottom w:val="0"/>
      <w:divBdr>
        <w:top w:val="none" w:sz="0" w:space="0" w:color="auto"/>
        <w:left w:val="none" w:sz="0" w:space="0" w:color="auto"/>
        <w:bottom w:val="none" w:sz="0" w:space="0" w:color="auto"/>
        <w:right w:val="none" w:sz="0" w:space="0" w:color="auto"/>
      </w:divBdr>
    </w:div>
    <w:div w:id="1043600076">
      <w:bodyDiv w:val="1"/>
      <w:marLeft w:val="0"/>
      <w:marRight w:val="0"/>
      <w:marTop w:val="0"/>
      <w:marBottom w:val="0"/>
      <w:divBdr>
        <w:top w:val="none" w:sz="0" w:space="0" w:color="auto"/>
        <w:left w:val="none" w:sz="0" w:space="0" w:color="auto"/>
        <w:bottom w:val="none" w:sz="0" w:space="0" w:color="auto"/>
        <w:right w:val="none" w:sz="0" w:space="0" w:color="auto"/>
      </w:divBdr>
    </w:div>
    <w:div w:id="1044406548">
      <w:bodyDiv w:val="1"/>
      <w:marLeft w:val="0"/>
      <w:marRight w:val="0"/>
      <w:marTop w:val="0"/>
      <w:marBottom w:val="0"/>
      <w:divBdr>
        <w:top w:val="none" w:sz="0" w:space="0" w:color="auto"/>
        <w:left w:val="none" w:sz="0" w:space="0" w:color="auto"/>
        <w:bottom w:val="none" w:sz="0" w:space="0" w:color="auto"/>
        <w:right w:val="none" w:sz="0" w:space="0" w:color="auto"/>
      </w:divBdr>
    </w:div>
    <w:div w:id="1081223376">
      <w:bodyDiv w:val="1"/>
      <w:marLeft w:val="0"/>
      <w:marRight w:val="0"/>
      <w:marTop w:val="0"/>
      <w:marBottom w:val="0"/>
      <w:divBdr>
        <w:top w:val="none" w:sz="0" w:space="0" w:color="auto"/>
        <w:left w:val="none" w:sz="0" w:space="0" w:color="auto"/>
        <w:bottom w:val="none" w:sz="0" w:space="0" w:color="auto"/>
        <w:right w:val="none" w:sz="0" w:space="0" w:color="auto"/>
      </w:divBdr>
    </w:div>
    <w:div w:id="1086339883">
      <w:bodyDiv w:val="1"/>
      <w:marLeft w:val="0"/>
      <w:marRight w:val="0"/>
      <w:marTop w:val="0"/>
      <w:marBottom w:val="0"/>
      <w:divBdr>
        <w:top w:val="none" w:sz="0" w:space="0" w:color="auto"/>
        <w:left w:val="none" w:sz="0" w:space="0" w:color="auto"/>
        <w:bottom w:val="none" w:sz="0" w:space="0" w:color="auto"/>
        <w:right w:val="none" w:sz="0" w:space="0" w:color="auto"/>
      </w:divBdr>
    </w:div>
    <w:div w:id="1087189898">
      <w:bodyDiv w:val="1"/>
      <w:marLeft w:val="0"/>
      <w:marRight w:val="0"/>
      <w:marTop w:val="0"/>
      <w:marBottom w:val="0"/>
      <w:divBdr>
        <w:top w:val="none" w:sz="0" w:space="0" w:color="auto"/>
        <w:left w:val="none" w:sz="0" w:space="0" w:color="auto"/>
        <w:bottom w:val="none" w:sz="0" w:space="0" w:color="auto"/>
        <w:right w:val="none" w:sz="0" w:space="0" w:color="auto"/>
      </w:divBdr>
    </w:div>
    <w:div w:id="1108811896">
      <w:bodyDiv w:val="1"/>
      <w:marLeft w:val="0"/>
      <w:marRight w:val="0"/>
      <w:marTop w:val="0"/>
      <w:marBottom w:val="0"/>
      <w:divBdr>
        <w:top w:val="none" w:sz="0" w:space="0" w:color="auto"/>
        <w:left w:val="none" w:sz="0" w:space="0" w:color="auto"/>
        <w:bottom w:val="none" w:sz="0" w:space="0" w:color="auto"/>
        <w:right w:val="none" w:sz="0" w:space="0" w:color="auto"/>
      </w:divBdr>
    </w:div>
    <w:div w:id="1153449789">
      <w:bodyDiv w:val="1"/>
      <w:marLeft w:val="0"/>
      <w:marRight w:val="0"/>
      <w:marTop w:val="0"/>
      <w:marBottom w:val="0"/>
      <w:divBdr>
        <w:top w:val="none" w:sz="0" w:space="0" w:color="auto"/>
        <w:left w:val="none" w:sz="0" w:space="0" w:color="auto"/>
        <w:bottom w:val="none" w:sz="0" w:space="0" w:color="auto"/>
        <w:right w:val="none" w:sz="0" w:space="0" w:color="auto"/>
      </w:divBdr>
    </w:div>
    <w:div w:id="1156066701">
      <w:bodyDiv w:val="1"/>
      <w:marLeft w:val="0"/>
      <w:marRight w:val="0"/>
      <w:marTop w:val="0"/>
      <w:marBottom w:val="0"/>
      <w:divBdr>
        <w:top w:val="none" w:sz="0" w:space="0" w:color="auto"/>
        <w:left w:val="none" w:sz="0" w:space="0" w:color="auto"/>
        <w:bottom w:val="none" w:sz="0" w:space="0" w:color="auto"/>
        <w:right w:val="none" w:sz="0" w:space="0" w:color="auto"/>
      </w:divBdr>
    </w:div>
    <w:div w:id="1182934233">
      <w:bodyDiv w:val="1"/>
      <w:marLeft w:val="0"/>
      <w:marRight w:val="0"/>
      <w:marTop w:val="0"/>
      <w:marBottom w:val="0"/>
      <w:divBdr>
        <w:top w:val="none" w:sz="0" w:space="0" w:color="auto"/>
        <w:left w:val="none" w:sz="0" w:space="0" w:color="auto"/>
        <w:bottom w:val="none" w:sz="0" w:space="0" w:color="auto"/>
        <w:right w:val="none" w:sz="0" w:space="0" w:color="auto"/>
      </w:divBdr>
    </w:div>
    <w:div w:id="1211266763">
      <w:bodyDiv w:val="1"/>
      <w:marLeft w:val="0"/>
      <w:marRight w:val="0"/>
      <w:marTop w:val="0"/>
      <w:marBottom w:val="0"/>
      <w:divBdr>
        <w:top w:val="none" w:sz="0" w:space="0" w:color="auto"/>
        <w:left w:val="none" w:sz="0" w:space="0" w:color="auto"/>
        <w:bottom w:val="none" w:sz="0" w:space="0" w:color="auto"/>
        <w:right w:val="none" w:sz="0" w:space="0" w:color="auto"/>
      </w:divBdr>
    </w:div>
    <w:div w:id="1212185081">
      <w:bodyDiv w:val="1"/>
      <w:marLeft w:val="0"/>
      <w:marRight w:val="0"/>
      <w:marTop w:val="0"/>
      <w:marBottom w:val="0"/>
      <w:divBdr>
        <w:top w:val="none" w:sz="0" w:space="0" w:color="auto"/>
        <w:left w:val="none" w:sz="0" w:space="0" w:color="auto"/>
        <w:bottom w:val="none" w:sz="0" w:space="0" w:color="auto"/>
        <w:right w:val="none" w:sz="0" w:space="0" w:color="auto"/>
      </w:divBdr>
    </w:div>
    <w:div w:id="1216892631">
      <w:bodyDiv w:val="1"/>
      <w:marLeft w:val="0"/>
      <w:marRight w:val="0"/>
      <w:marTop w:val="0"/>
      <w:marBottom w:val="0"/>
      <w:divBdr>
        <w:top w:val="none" w:sz="0" w:space="0" w:color="auto"/>
        <w:left w:val="none" w:sz="0" w:space="0" w:color="auto"/>
        <w:bottom w:val="none" w:sz="0" w:space="0" w:color="auto"/>
        <w:right w:val="none" w:sz="0" w:space="0" w:color="auto"/>
      </w:divBdr>
    </w:div>
    <w:div w:id="1221211108">
      <w:bodyDiv w:val="1"/>
      <w:marLeft w:val="0"/>
      <w:marRight w:val="0"/>
      <w:marTop w:val="0"/>
      <w:marBottom w:val="0"/>
      <w:divBdr>
        <w:top w:val="none" w:sz="0" w:space="0" w:color="auto"/>
        <w:left w:val="none" w:sz="0" w:space="0" w:color="auto"/>
        <w:bottom w:val="none" w:sz="0" w:space="0" w:color="auto"/>
        <w:right w:val="none" w:sz="0" w:space="0" w:color="auto"/>
      </w:divBdr>
    </w:div>
    <w:div w:id="1235236249">
      <w:bodyDiv w:val="1"/>
      <w:marLeft w:val="0"/>
      <w:marRight w:val="0"/>
      <w:marTop w:val="0"/>
      <w:marBottom w:val="0"/>
      <w:divBdr>
        <w:top w:val="none" w:sz="0" w:space="0" w:color="auto"/>
        <w:left w:val="none" w:sz="0" w:space="0" w:color="auto"/>
        <w:bottom w:val="none" w:sz="0" w:space="0" w:color="auto"/>
        <w:right w:val="none" w:sz="0" w:space="0" w:color="auto"/>
      </w:divBdr>
    </w:div>
    <w:div w:id="1249660057">
      <w:bodyDiv w:val="1"/>
      <w:marLeft w:val="0"/>
      <w:marRight w:val="0"/>
      <w:marTop w:val="0"/>
      <w:marBottom w:val="0"/>
      <w:divBdr>
        <w:top w:val="none" w:sz="0" w:space="0" w:color="auto"/>
        <w:left w:val="none" w:sz="0" w:space="0" w:color="auto"/>
        <w:bottom w:val="none" w:sz="0" w:space="0" w:color="auto"/>
        <w:right w:val="none" w:sz="0" w:space="0" w:color="auto"/>
      </w:divBdr>
    </w:div>
    <w:div w:id="1302878423">
      <w:bodyDiv w:val="1"/>
      <w:marLeft w:val="0"/>
      <w:marRight w:val="0"/>
      <w:marTop w:val="0"/>
      <w:marBottom w:val="0"/>
      <w:divBdr>
        <w:top w:val="none" w:sz="0" w:space="0" w:color="auto"/>
        <w:left w:val="none" w:sz="0" w:space="0" w:color="auto"/>
        <w:bottom w:val="none" w:sz="0" w:space="0" w:color="auto"/>
        <w:right w:val="none" w:sz="0" w:space="0" w:color="auto"/>
      </w:divBdr>
    </w:div>
    <w:div w:id="1304505055">
      <w:bodyDiv w:val="1"/>
      <w:marLeft w:val="0"/>
      <w:marRight w:val="0"/>
      <w:marTop w:val="0"/>
      <w:marBottom w:val="0"/>
      <w:divBdr>
        <w:top w:val="none" w:sz="0" w:space="0" w:color="auto"/>
        <w:left w:val="none" w:sz="0" w:space="0" w:color="auto"/>
        <w:bottom w:val="none" w:sz="0" w:space="0" w:color="auto"/>
        <w:right w:val="none" w:sz="0" w:space="0" w:color="auto"/>
      </w:divBdr>
    </w:div>
    <w:div w:id="1321928648">
      <w:bodyDiv w:val="1"/>
      <w:marLeft w:val="0"/>
      <w:marRight w:val="0"/>
      <w:marTop w:val="0"/>
      <w:marBottom w:val="0"/>
      <w:divBdr>
        <w:top w:val="none" w:sz="0" w:space="0" w:color="auto"/>
        <w:left w:val="none" w:sz="0" w:space="0" w:color="auto"/>
        <w:bottom w:val="none" w:sz="0" w:space="0" w:color="auto"/>
        <w:right w:val="none" w:sz="0" w:space="0" w:color="auto"/>
      </w:divBdr>
    </w:div>
    <w:div w:id="1344939972">
      <w:bodyDiv w:val="1"/>
      <w:marLeft w:val="0"/>
      <w:marRight w:val="0"/>
      <w:marTop w:val="0"/>
      <w:marBottom w:val="0"/>
      <w:divBdr>
        <w:top w:val="none" w:sz="0" w:space="0" w:color="auto"/>
        <w:left w:val="none" w:sz="0" w:space="0" w:color="auto"/>
        <w:bottom w:val="none" w:sz="0" w:space="0" w:color="auto"/>
        <w:right w:val="none" w:sz="0" w:space="0" w:color="auto"/>
      </w:divBdr>
    </w:div>
    <w:div w:id="1349015958">
      <w:bodyDiv w:val="1"/>
      <w:marLeft w:val="0"/>
      <w:marRight w:val="0"/>
      <w:marTop w:val="0"/>
      <w:marBottom w:val="0"/>
      <w:divBdr>
        <w:top w:val="none" w:sz="0" w:space="0" w:color="auto"/>
        <w:left w:val="none" w:sz="0" w:space="0" w:color="auto"/>
        <w:bottom w:val="none" w:sz="0" w:space="0" w:color="auto"/>
        <w:right w:val="none" w:sz="0" w:space="0" w:color="auto"/>
      </w:divBdr>
    </w:div>
    <w:div w:id="1364744977">
      <w:bodyDiv w:val="1"/>
      <w:marLeft w:val="0"/>
      <w:marRight w:val="0"/>
      <w:marTop w:val="0"/>
      <w:marBottom w:val="0"/>
      <w:divBdr>
        <w:top w:val="none" w:sz="0" w:space="0" w:color="auto"/>
        <w:left w:val="none" w:sz="0" w:space="0" w:color="auto"/>
        <w:bottom w:val="none" w:sz="0" w:space="0" w:color="auto"/>
        <w:right w:val="none" w:sz="0" w:space="0" w:color="auto"/>
      </w:divBdr>
    </w:div>
    <w:div w:id="1386174160">
      <w:bodyDiv w:val="1"/>
      <w:marLeft w:val="0"/>
      <w:marRight w:val="0"/>
      <w:marTop w:val="0"/>
      <w:marBottom w:val="0"/>
      <w:divBdr>
        <w:top w:val="none" w:sz="0" w:space="0" w:color="auto"/>
        <w:left w:val="none" w:sz="0" w:space="0" w:color="auto"/>
        <w:bottom w:val="none" w:sz="0" w:space="0" w:color="auto"/>
        <w:right w:val="none" w:sz="0" w:space="0" w:color="auto"/>
      </w:divBdr>
    </w:div>
    <w:div w:id="1386373845">
      <w:bodyDiv w:val="1"/>
      <w:marLeft w:val="0"/>
      <w:marRight w:val="0"/>
      <w:marTop w:val="0"/>
      <w:marBottom w:val="0"/>
      <w:divBdr>
        <w:top w:val="none" w:sz="0" w:space="0" w:color="auto"/>
        <w:left w:val="none" w:sz="0" w:space="0" w:color="auto"/>
        <w:bottom w:val="none" w:sz="0" w:space="0" w:color="auto"/>
        <w:right w:val="none" w:sz="0" w:space="0" w:color="auto"/>
      </w:divBdr>
    </w:div>
    <w:div w:id="1402825680">
      <w:bodyDiv w:val="1"/>
      <w:marLeft w:val="0"/>
      <w:marRight w:val="0"/>
      <w:marTop w:val="0"/>
      <w:marBottom w:val="0"/>
      <w:divBdr>
        <w:top w:val="none" w:sz="0" w:space="0" w:color="auto"/>
        <w:left w:val="none" w:sz="0" w:space="0" w:color="auto"/>
        <w:bottom w:val="none" w:sz="0" w:space="0" w:color="auto"/>
        <w:right w:val="none" w:sz="0" w:space="0" w:color="auto"/>
      </w:divBdr>
    </w:div>
    <w:div w:id="1418015732">
      <w:bodyDiv w:val="1"/>
      <w:marLeft w:val="0"/>
      <w:marRight w:val="0"/>
      <w:marTop w:val="0"/>
      <w:marBottom w:val="0"/>
      <w:divBdr>
        <w:top w:val="none" w:sz="0" w:space="0" w:color="auto"/>
        <w:left w:val="none" w:sz="0" w:space="0" w:color="auto"/>
        <w:bottom w:val="none" w:sz="0" w:space="0" w:color="auto"/>
        <w:right w:val="none" w:sz="0" w:space="0" w:color="auto"/>
      </w:divBdr>
    </w:div>
    <w:div w:id="1425374807">
      <w:bodyDiv w:val="1"/>
      <w:marLeft w:val="0"/>
      <w:marRight w:val="0"/>
      <w:marTop w:val="0"/>
      <w:marBottom w:val="0"/>
      <w:divBdr>
        <w:top w:val="none" w:sz="0" w:space="0" w:color="auto"/>
        <w:left w:val="none" w:sz="0" w:space="0" w:color="auto"/>
        <w:bottom w:val="none" w:sz="0" w:space="0" w:color="auto"/>
        <w:right w:val="none" w:sz="0" w:space="0" w:color="auto"/>
      </w:divBdr>
    </w:div>
    <w:div w:id="1452556303">
      <w:bodyDiv w:val="1"/>
      <w:marLeft w:val="0"/>
      <w:marRight w:val="0"/>
      <w:marTop w:val="0"/>
      <w:marBottom w:val="0"/>
      <w:divBdr>
        <w:top w:val="none" w:sz="0" w:space="0" w:color="auto"/>
        <w:left w:val="none" w:sz="0" w:space="0" w:color="auto"/>
        <w:bottom w:val="none" w:sz="0" w:space="0" w:color="auto"/>
        <w:right w:val="none" w:sz="0" w:space="0" w:color="auto"/>
      </w:divBdr>
    </w:div>
    <w:div w:id="1466194296">
      <w:bodyDiv w:val="1"/>
      <w:marLeft w:val="0"/>
      <w:marRight w:val="0"/>
      <w:marTop w:val="0"/>
      <w:marBottom w:val="0"/>
      <w:divBdr>
        <w:top w:val="none" w:sz="0" w:space="0" w:color="auto"/>
        <w:left w:val="none" w:sz="0" w:space="0" w:color="auto"/>
        <w:bottom w:val="none" w:sz="0" w:space="0" w:color="auto"/>
        <w:right w:val="none" w:sz="0" w:space="0" w:color="auto"/>
      </w:divBdr>
    </w:div>
    <w:div w:id="1476335721">
      <w:bodyDiv w:val="1"/>
      <w:marLeft w:val="0"/>
      <w:marRight w:val="0"/>
      <w:marTop w:val="0"/>
      <w:marBottom w:val="0"/>
      <w:divBdr>
        <w:top w:val="none" w:sz="0" w:space="0" w:color="auto"/>
        <w:left w:val="none" w:sz="0" w:space="0" w:color="auto"/>
        <w:bottom w:val="none" w:sz="0" w:space="0" w:color="auto"/>
        <w:right w:val="none" w:sz="0" w:space="0" w:color="auto"/>
      </w:divBdr>
    </w:div>
    <w:div w:id="1480147488">
      <w:bodyDiv w:val="1"/>
      <w:marLeft w:val="0"/>
      <w:marRight w:val="0"/>
      <w:marTop w:val="0"/>
      <w:marBottom w:val="0"/>
      <w:divBdr>
        <w:top w:val="none" w:sz="0" w:space="0" w:color="auto"/>
        <w:left w:val="none" w:sz="0" w:space="0" w:color="auto"/>
        <w:bottom w:val="none" w:sz="0" w:space="0" w:color="auto"/>
        <w:right w:val="none" w:sz="0" w:space="0" w:color="auto"/>
      </w:divBdr>
    </w:div>
    <w:div w:id="1490248847">
      <w:bodyDiv w:val="1"/>
      <w:marLeft w:val="0"/>
      <w:marRight w:val="0"/>
      <w:marTop w:val="0"/>
      <w:marBottom w:val="0"/>
      <w:divBdr>
        <w:top w:val="none" w:sz="0" w:space="0" w:color="auto"/>
        <w:left w:val="none" w:sz="0" w:space="0" w:color="auto"/>
        <w:bottom w:val="none" w:sz="0" w:space="0" w:color="auto"/>
        <w:right w:val="none" w:sz="0" w:space="0" w:color="auto"/>
      </w:divBdr>
    </w:div>
    <w:div w:id="1527407780">
      <w:bodyDiv w:val="1"/>
      <w:marLeft w:val="0"/>
      <w:marRight w:val="0"/>
      <w:marTop w:val="0"/>
      <w:marBottom w:val="0"/>
      <w:divBdr>
        <w:top w:val="none" w:sz="0" w:space="0" w:color="auto"/>
        <w:left w:val="none" w:sz="0" w:space="0" w:color="auto"/>
        <w:bottom w:val="none" w:sz="0" w:space="0" w:color="auto"/>
        <w:right w:val="none" w:sz="0" w:space="0" w:color="auto"/>
      </w:divBdr>
    </w:div>
    <w:div w:id="1548956042">
      <w:bodyDiv w:val="1"/>
      <w:marLeft w:val="0"/>
      <w:marRight w:val="0"/>
      <w:marTop w:val="0"/>
      <w:marBottom w:val="0"/>
      <w:divBdr>
        <w:top w:val="none" w:sz="0" w:space="0" w:color="auto"/>
        <w:left w:val="none" w:sz="0" w:space="0" w:color="auto"/>
        <w:bottom w:val="none" w:sz="0" w:space="0" w:color="auto"/>
        <w:right w:val="none" w:sz="0" w:space="0" w:color="auto"/>
      </w:divBdr>
    </w:div>
    <w:div w:id="1577007463">
      <w:bodyDiv w:val="1"/>
      <w:marLeft w:val="0"/>
      <w:marRight w:val="0"/>
      <w:marTop w:val="0"/>
      <w:marBottom w:val="0"/>
      <w:divBdr>
        <w:top w:val="none" w:sz="0" w:space="0" w:color="auto"/>
        <w:left w:val="none" w:sz="0" w:space="0" w:color="auto"/>
        <w:bottom w:val="none" w:sz="0" w:space="0" w:color="auto"/>
        <w:right w:val="none" w:sz="0" w:space="0" w:color="auto"/>
      </w:divBdr>
    </w:div>
    <w:div w:id="1639602521">
      <w:bodyDiv w:val="1"/>
      <w:marLeft w:val="0"/>
      <w:marRight w:val="0"/>
      <w:marTop w:val="0"/>
      <w:marBottom w:val="0"/>
      <w:divBdr>
        <w:top w:val="none" w:sz="0" w:space="0" w:color="auto"/>
        <w:left w:val="none" w:sz="0" w:space="0" w:color="auto"/>
        <w:bottom w:val="none" w:sz="0" w:space="0" w:color="auto"/>
        <w:right w:val="none" w:sz="0" w:space="0" w:color="auto"/>
      </w:divBdr>
    </w:div>
    <w:div w:id="1648777267">
      <w:bodyDiv w:val="1"/>
      <w:marLeft w:val="0"/>
      <w:marRight w:val="0"/>
      <w:marTop w:val="0"/>
      <w:marBottom w:val="0"/>
      <w:divBdr>
        <w:top w:val="none" w:sz="0" w:space="0" w:color="auto"/>
        <w:left w:val="none" w:sz="0" w:space="0" w:color="auto"/>
        <w:bottom w:val="none" w:sz="0" w:space="0" w:color="auto"/>
        <w:right w:val="none" w:sz="0" w:space="0" w:color="auto"/>
      </w:divBdr>
    </w:div>
    <w:div w:id="1649245570">
      <w:bodyDiv w:val="1"/>
      <w:marLeft w:val="0"/>
      <w:marRight w:val="0"/>
      <w:marTop w:val="0"/>
      <w:marBottom w:val="0"/>
      <w:divBdr>
        <w:top w:val="none" w:sz="0" w:space="0" w:color="auto"/>
        <w:left w:val="none" w:sz="0" w:space="0" w:color="auto"/>
        <w:bottom w:val="none" w:sz="0" w:space="0" w:color="auto"/>
        <w:right w:val="none" w:sz="0" w:space="0" w:color="auto"/>
      </w:divBdr>
    </w:div>
    <w:div w:id="1663966749">
      <w:bodyDiv w:val="1"/>
      <w:marLeft w:val="0"/>
      <w:marRight w:val="0"/>
      <w:marTop w:val="0"/>
      <w:marBottom w:val="0"/>
      <w:divBdr>
        <w:top w:val="none" w:sz="0" w:space="0" w:color="auto"/>
        <w:left w:val="none" w:sz="0" w:space="0" w:color="auto"/>
        <w:bottom w:val="none" w:sz="0" w:space="0" w:color="auto"/>
        <w:right w:val="none" w:sz="0" w:space="0" w:color="auto"/>
      </w:divBdr>
    </w:div>
    <w:div w:id="1717848590">
      <w:bodyDiv w:val="1"/>
      <w:marLeft w:val="0"/>
      <w:marRight w:val="0"/>
      <w:marTop w:val="0"/>
      <w:marBottom w:val="0"/>
      <w:divBdr>
        <w:top w:val="none" w:sz="0" w:space="0" w:color="auto"/>
        <w:left w:val="none" w:sz="0" w:space="0" w:color="auto"/>
        <w:bottom w:val="none" w:sz="0" w:space="0" w:color="auto"/>
        <w:right w:val="none" w:sz="0" w:space="0" w:color="auto"/>
      </w:divBdr>
    </w:div>
    <w:div w:id="1723944994">
      <w:bodyDiv w:val="1"/>
      <w:marLeft w:val="0"/>
      <w:marRight w:val="0"/>
      <w:marTop w:val="0"/>
      <w:marBottom w:val="0"/>
      <w:divBdr>
        <w:top w:val="none" w:sz="0" w:space="0" w:color="auto"/>
        <w:left w:val="none" w:sz="0" w:space="0" w:color="auto"/>
        <w:bottom w:val="none" w:sz="0" w:space="0" w:color="auto"/>
        <w:right w:val="none" w:sz="0" w:space="0" w:color="auto"/>
      </w:divBdr>
    </w:div>
    <w:div w:id="1762872020">
      <w:bodyDiv w:val="1"/>
      <w:marLeft w:val="0"/>
      <w:marRight w:val="0"/>
      <w:marTop w:val="0"/>
      <w:marBottom w:val="0"/>
      <w:divBdr>
        <w:top w:val="none" w:sz="0" w:space="0" w:color="auto"/>
        <w:left w:val="none" w:sz="0" w:space="0" w:color="auto"/>
        <w:bottom w:val="none" w:sz="0" w:space="0" w:color="auto"/>
        <w:right w:val="none" w:sz="0" w:space="0" w:color="auto"/>
      </w:divBdr>
    </w:div>
    <w:div w:id="1798141412">
      <w:bodyDiv w:val="1"/>
      <w:marLeft w:val="0"/>
      <w:marRight w:val="0"/>
      <w:marTop w:val="0"/>
      <w:marBottom w:val="0"/>
      <w:divBdr>
        <w:top w:val="none" w:sz="0" w:space="0" w:color="auto"/>
        <w:left w:val="none" w:sz="0" w:space="0" w:color="auto"/>
        <w:bottom w:val="none" w:sz="0" w:space="0" w:color="auto"/>
        <w:right w:val="none" w:sz="0" w:space="0" w:color="auto"/>
      </w:divBdr>
    </w:div>
    <w:div w:id="1807158882">
      <w:bodyDiv w:val="1"/>
      <w:marLeft w:val="0"/>
      <w:marRight w:val="0"/>
      <w:marTop w:val="0"/>
      <w:marBottom w:val="0"/>
      <w:divBdr>
        <w:top w:val="none" w:sz="0" w:space="0" w:color="auto"/>
        <w:left w:val="none" w:sz="0" w:space="0" w:color="auto"/>
        <w:bottom w:val="none" w:sz="0" w:space="0" w:color="auto"/>
        <w:right w:val="none" w:sz="0" w:space="0" w:color="auto"/>
      </w:divBdr>
    </w:div>
    <w:div w:id="1829975236">
      <w:bodyDiv w:val="1"/>
      <w:marLeft w:val="0"/>
      <w:marRight w:val="0"/>
      <w:marTop w:val="0"/>
      <w:marBottom w:val="0"/>
      <w:divBdr>
        <w:top w:val="none" w:sz="0" w:space="0" w:color="auto"/>
        <w:left w:val="none" w:sz="0" w:space="0" w:color="auto"/>
        <w:bottom w:val="none" w:sz="0" w:space="0" w:color="auto"/>
        <w:right w:val="none" w:sz="0" w:space="0" w:color="auto"/>
      </w:divBdr>
    </w:div>
    <w:div w:id="1959874948">
      <w:bodyDiv w:val="1"/>
      <w:marLeft w:val="0"/>
      <w:marRight w:val="0"/>
      <w:marTop w:val="0"/>
      <w:marBottom w:val="0"/>
      <w:divBdr>
        <w:top w:val="none" w:sz="0" w:space="0" w:color="auto"/>
        <w:left w:val="none" w:sz="0" w:space="0" w:color="auto"/>
        <w:bottom w:val="none" w:sz="0" w:space="0" w:color="auto"/>
        <w:right w:val="none" w:sz="0" w:space="0" w:color="auto"/>
      </w:divBdr>
    </w:div>
    <w:div w:id="1984848573">
      <w:bodyDiv w:val="1"/>
      <w:marLeft w:val="0"/>
      <w:marRight w:val="0"/>
      <w:marTop w:val="0"/>
      <w:marBottom w:val="0"/>
      <w:divBdr>
        <w:top w:val="none" w:sz="0" w:space="0" w:color="auto"/>
        <w:left w:val="none" w:sz="0" w:space="0" w:color="auto"/>
        <w:bottom w:val="none" w:sz="0" w:space="0" w:color="auto"/>
        <w:right w:val="none" w:sz="0" w:space="0" w:color="auto"/>
      </w:divBdr>
    </w:div>
    <w:div w:id="1987271132">
      <w:bodyDiv w:val="1"/>
      <w:marLeft w:val="0"/>
      <w:marRight w:val="0"/>
      <w:marTop w:val="0"/>
      <w:marBottom w:val="0"/>
      <w:divBdr>
        <w:top w:val="none" w:sz="0" w:space="0" w:color="auto"/>
        <w:left w:val="none" w:sz="0" w:space="0" w:color="auto"/>
        <w:bottom w:val="none" w:sz="0" w:space="0" w:color="auto"/>
        <w:right w:val="none" w:sz="0" w:space="0" w:color="auto"/>
      </w:divBdr>
    </w:div>
    <w:div w:id="1993873296">
      <w:bodyDiv w:val="1"/>
      <w:marLeft w:val="0"/>
      <w:marRight w:val="0"/>
      <w:marTop w:val="0"/>
      <w:marBottom w:val="0"/>
      <w:divBdr>
        <w:top w:val="none" w:sz="0" w:space="0" w:color="auto"/>
        <w:left w:val="none" w:sz="0" w:space="0" w:color="auto"/>
        <w:bottom w:val="none" w:sz="0" w:space="0" w:color="auto"/>
        <w:right w:val="none" w:sz="0" w:space="0" w:color="auto"/>
      </w:divBdr>
    </w:div>
    <w:div w:id="2064983361">
      <w:bodyDiv w:val="1"/>
      <w:marLeft w:val="0"/>
      <w:marRight w:val="0"/>
      <w:marTop w:val="0"/>
      <w:marBottom w:val="0"/>
      <w:divBdr>
        <w:top w:val="none" w:sz="0" w:space="0" w:color="auto"/>
        <w:left w:val="none" w:sz="0" w:space="0" w:color="auto"/>
        <w:bottom w:val="none" w:sz="0" w:space="0" w:color="auto"/>
        <w:right w:val="none" w:sz="0" w:space="0" w:color="auto"/>
      </w:divBdr>
    </w:div>
    <w:div w:id="2066827219">
      <w:bodyDiv w:val="1"/>
      <w:marLeft w:val="0"/>
      <w:marRight w:val="0"/>
      <w:marTop w:val="0"/>
      <w:marBottom w:val="0"/>
      <w:divBdr>
        <w:top w:val="none" w:sz="0" w:space="0" w:color="auto"/>
        <w:left w:val="none" w:sz="0" w:space="0" w:color="auto"/>
        <w:bottom w:val="none" w:sz="0" w:space="0" w:color="auto"/>
        <w:right w:val="none" w:sz="0" w:space="0" w:color="auto"/>
      </w:divBdr>
    </w:div>
    <w:div w:id="2067950732">
      <w:bodyDiv w:val="1"/>
      <w:marLeft w:val="0"/>
      <w:marRight w:val="0"/>
      <w:marTop w:val="0"/>
      <w:marBottom w:val="0"/>
      <w:divBdr>
        <w:top w:val="none" w:sz="0" w:space="0" w:color="auto"/>
        <w:left w:val="none" w:sz="0" w:space="0" w:color="auto"/>
        <w:bottom w:val="none" w:sz="0" w:space="0" w:color="auto"/>
        <w:right w:val="none" w:sz="0" w:space="0" w:color="auto"/>
      </w:divBdr>
    </w:div>
    <w:div w:id="2076781531">
      <w:bodyDiv w:val="1"/>
      <w:marLeft w:val="0"/>
      <w:marRight w:val="0"/>
      <w:marTop w:val="0"/>
      <w:marBottom w:val="0"/>
      <w:divBdr>
        <w:top w:val="none" w:sz="0" w:space="0" w:color="auto"/>
        <w:left w:val="none" w:sz="0" w:space="0" w:color="auto"/>
        <w:bottom w:val="none" w:sz="0" w:space="0" w:color="auto"/>
        <w:right w:val="none" w:sz="0" w:space="0" w:color="auto"/>
      </w:divBdr>
    </w:div>
    <w:div w:id="2100518452">
      <w:bodyDiv w:val="1"/>
      <w:marLeft w:val="0"/>
      <w:marRight w:val="0"/>
      <w:marTop w:val="0"/>
      <w:marBottom w:val="0"/>
      <w:divBdr>
        <w:top w:val="none" w:sz="0" w:space="0" w:color="auto"/>
        <w:left w:val="none" w:sz="0" w:space="0" w:color="auto"/>
        <w:bottom w:val="none" w:sz="0" w:space="0" w:color="auto"/>
        <w:right w:val="none" w:sz="0" w:space="0" w:color="auto"/>
      </w:divBdr>
    </w:div>
    <w:div w:id="2105105035">
      <w:bodyDiv w:val="1"/>
      <w:marLeft w:val="0"/>
      <w:marRight w:val="0"/>
      <w:marTop w:val="0"/>
      <w:marBottom w:val="0"/>
      <w:divBdr>
        <w:top w:val="none" w:sz="0" w:space="0" w:color="auto"/>
        <w:left w:val="none" w:sz="0" w:space="0" w:color="auto"/>
        <w:bottom w:val="none" w:sz="0" w:space="0" w:color="auto"/>
        <w:right w:val="none" w:sz="0" w:space="0" w:color="auto"/>
      </w:divBdr>
    </w:div>
    <w:div w:id="2125416226">
      <w:bodyDiv w:val="1"/>
      <w:marLeft w:val="0"/>
      <w:marRight w:val="0"/>
      <w:marTop w:val="0"/>
      <w:marBottom w:val="0"/>
      <w:divBdr>
        <w:top w:val="none" w:sz="0" w:space="0" w:color="auto"/>
        <w:left w:val="none" w:sz="0" w:space="0" w:color="auto"/>
        <w:bottom w:val="none" w:sz="0" w:space="0" w:color="auto"/>
        <w:right w:val="none" w:sz="0" w:space="0" w:color="auto"/>
      </w:divBdr>
    </w:div>
    <w:div w:id="212881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Mic22</b:Tag>
    <b:SourceType>InternetSite</b:SourceType>
    <b:Guid>{77B0FB25-87EC-4A9F-BE73-C148C6B1D613}</b:Guid>
    <b:Title>THE ROAD TO IBIM: BIM IN THE UK</b:Title>
    <b:InternetSiteTitle>BIS Lab</b:InternetSiteTitle>
    <b:Year>2022</b:Year>
    <b:Month>April</b:Month>
    <b:Day>23</b:Day>
    <b:URL>https://www.bis-lab.eu/2017/04/23/the-road-to-ibim-il-bim-nel-regno-unito/</b:URL>
    <b:Author>
      <b:Author>
        <b:NameList>
          <b:Person>
            <b:Last>Carradori</b:Last>
            <b:First>Michele</b:First>
          </b:Person>
        </b:NameList>
      </b:Author>
    </b:Author>
    <b:RefOrder>1</b:RefOrder>
  </b:Source>
  <b:Source>
    <b:Tag>RIB21</b:Tag>
    <b:SourceType>InternetSite</b:SourceType>
    <b:Guid>{EE36724A-F3B2-49D8-8DEF-7E243454C2BA}</b:Guid>
    <b:Author>
      <b:Author>
        <b:NameList>
          <b:Person>
            <b:Last>Architecture</b:Last>
            <b:First>RIBA</b:First>
          </b:Person>
        </b:NameList>
      </b:Author>
    </b:Author>
    <b:Title>RIBA Plan of Work</b:Title>
    <b:InternetSiteTitle>RIBA Architecture </b:InternetSiteTitle>
    <b:Year>2021</b:Year>
    <b:Month>November </b:Month>
    <b:Day>9</b:Day>
    <b:URL>https://www.architecture.com/knowledge-and-resources/resources-landing-page/riba-plan-of-work#available-resources</b:URL>
    <b:RefOrder>2</b:RefOrder>
  </b:Source>
  <b:Source>
    <b:Tag>RIB20</b:Tag>
    <b:SourceType>Report</b:SourceType>
    <b:Guid>{0E38353E-5941-4A40-B6FE-60CCDEA90407}</b:Guid>
    <b:Title>RIBA Plan of Work 2020 Overview</b:Title>
    <b:Year>2020</b:Year>
    <b:Author>
      <b:Author>
        <b:NameList>
          <b:Person>
            <b:Last>RIBA</b:Last>
          </b:Person>
        </b:NameList>
      </b:Author>
    </b:Author>
    <b:Publisher>RIBA</b:Publisher>
    <b:City>London</b:City>
    <b:RefOrder>3</b:RefOrder>
  </b:Source>
  <b:Source>
    <b:Tag>Chr21</b:Tag>
    <b:SourceType>Report</b:SourceType>
    <b:Guid>{F1E084E1-C62D-4BC7-8DF0-EBD394D06290}</b:Guid>
    <b:Title>Barmouth Metallic Viaduct BIM Execution Plan </b:Title>
    <b:Year>2021</b:Year>
    <b:Publisher>Alun Griffiths Contractor Ltd</b:Publisher>
    <b:City>Barmouth</b:City>
    <b:Author>
      <b:Author>
        <b:NameList>
          <b:Person>
            <b:Last>Pryor</b:Last>
            <b:First>Chris</b:First>
          </b:Person>
        </b:NameList>
      </b:Author>
    </b:Author>
    <b:RefOrder>4</b:RefOrder>
  </b:Source>
  <b:Source>
    <b:Tag>Net22</b:Tag>
    <b:SourceType>Report</b:SourceType>
    <b:Guid>{67B12F28-72D7-4C58-9007-C716D8032923}</b:Guid>
    <b:Title>Employers Requirements</b:Title>
    <b:Year>2022</b:Year>
    <b:Publisher>Network Rail</b:Publisher>
    <b:City>London</b:City>
    <b:Author>
      <b:Author>
        <b:NameList>
          <b:Person>
            <b:Last>Rail</b:Last>
            <b:First>Network</b:First>
          </b:Person>
        </b:NameList>
      </b:Author>
    </b:Author>
    <b:RefOrder>5</b:RefOrder>
  </b:Source>
  <b:Source>
    <b:Tag>Ric17</b:Tag>
    <b:SourceType>InternetSite</b:SourceType>
    <b:Guid>{4F17A9EB-E00B-4FE3-AD33-8540EDF721D1}</b:Guid>
    <b:Title>What is the PAS 1192 framework?</b:Title>
    <b:Year>2017</b:Year>
    <b:Author>
      <b:Author>
        <b:NameList>
          <b:Person>
            <b:Last>McPartland</b:Last>
            <b:First>Richard</b:First>
          </b:Person>
        </b:NameList>
      </b:Author>
    </b:Author>
    <b:InternetSiteTitle>NBS</b:InternetSiteTitle>
    <b:Month>September</b:Month>
    <b:Day>11</b:Day>
    <b:URL>https://www.thenbs.com/knowledge/what-is-the-pas-1192-framework#:~:text=PAS%201192-2%3A%202013%2C%20which%20deals%20with%20the%20construction,the%20scope%20of%20the%20Common%20Data%20Environment%20%28CDE%29.</b:URL>
    <b:RefOrder>6</b:RefOrder>
  </b:Source>
  <b:Source>
    <b:Tag>Sco23</b:Tag>
    <b:SourceType>InternetSite</b:SourceType>
    <b:Guid>{5C1AB46C-AE81-42FE-A939-85579CAA94E6}</b:Guid>
    <b:Author>
      <b:Author>
        <b:NameList>
          <b:Person>
            <b:Last>Trust</b:Last>
            <b:First>Scottish</b:First>
            <b:Middle>Futures</b:Middle>
          </b:Person>
        </b:NameList>
      </b:Author>
    </b:Author>
    <b:Title>BIM Level 1 Approach</b:Title>
    <b:InternetSiteTitle>Scottish Futures Trust</b:InternetSiteTitle>
    <b:Year>2023</b:Year>
    <b:Month>January</b:Month>
    <b:Day>10</b:Day>
    <b:URL>https://bimportal.scottishfuturestrust.org.uk/level2/stage/1/task/57/create-employers-information-requirements#:~:text=Employer%E2%80%99s%20information%20requirements%20usually%20include%3A%20Standard,or%20appointment%3B%20Information-related%20roles%20an</b:URL>
    <b:RefOrder>7</b:RefOrder>
  </b:Source>
  <b:Source>
    <b:Tag>Ric171</b:Tag>
    <b:SourceType>InternetSite</b:SourceType>
    <b:Guid>{EF350859-2E8E-4D27-9CCE-154AC0FF475E}</b:Guid>
    <b:Author>
      <b:Author>
        <b:NameList>
          <b:Person>
            <b:Last>McPartland</b:Last>
            <b:First>Richard</b:First>
          </b:Person>
        </b:NameList>
      </b:Author>
    </b:Author>
    <b:Title>What is a BIM Execution Plan (BEP)?</b:Title>
    <b:InternetSiteTitle>NBS</b:InternetSiteTitle>
    <b:Year>2017</b:Year>
    <b:Month>February</b:Month>
    <b:Day>28</b:Day>
    <b:URL>https://www.thenbs.com/knowledge/what-is-a-bim-execution-plan-bep</b:URL>
    <b:RefOrder>8</b:RefOrder>
  </b:Source>
  <b:Source>
    <b:Tag>BSI23</b:Tag>
    <b:SourceType>InternetSite</b:SourceType>
    <b:Guid>{0484C1AC-960F-4639-9943-E445BDE97D4C}</b:Guid>
    <b:Author>
      <b:Author>
        <b:NameList>
          <b:Person>
            <b:Last>BSI</b:Last>
          </b:Person>
        </b:NameList>
      </b:Author>
    </b:Author>
    <b:Title>What is ISO 19650?</b:Title>
    <b:InternetSiteTitle>BSI</b:InternetSiteTitle>
    <b:Year>2023</b:Year>
    <b:Month>January</b:Month>
    <b:Day>11</b:Day>
    <b:URL>https://www.bsigroup.com/en-GB/iso-19650-BIM/</b:URL>
    <b:RefOrder>9</b:RefOrder>
  </b:Source>
</b:Sources>
</file>

<file path=customXml/itemProps1.xml><?xml version="1.0" encoding="utf-8"?>
<ds:datastoreItem xmlns:ds="http://schemas.openxmlformats.org/officeDocument/2006/customXml" ds:itemID="{4E38F1C5-303D-48CE-9FAA-3B213BBCF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32</cp:revision>
  <dcterms:created xsi:type="dcterms:W3CDTF">2023-01-12T21:09:00Z</dcterms:created>
  <dcterms:modified xsi:type="dcterms:W3CDTF">2023-01-13T23:16:00Z</dcterms:modified>
</cp:coreProperties>
</file>