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F8E1F6" w14:textId="11A96A62" w:rsidR="007E449A" w:rsidRPr="00620119" w:rsidRDefault="003245FD" w:rsidP="00405F6F">
      <w:pPr>
        <w:spacing w:before="100" w:beforeAutospacing="1" w:after="100" w:afterAutospacing="1" w:line="240" w:lineRule="auto"/>
        <w:outlineLvl w:val="0"/>
        <w:rPr>
          <w:rFonts w:ascii="Arial" w:eastAsia="Times New Roman" w:hAnsi="Arial" w:cs="Arial"/>
          <w:i/>
          <w:iCs/>
          <w:color w:val="000000"/>
          <w:kern w:val="36"/>
          <w14:ligatures w14:val="none"/>
        </w:rPr>
      </w:pPr>
      <w:r w:rsidRPr="00620119">
        <w:rPr>
          <w:rFonts w:ascii="Arial" w:eastAsia="Times New Roman" w:hAnsi="Arial" w:cs="Arial"/>
          <w:i/>
          <w:iCs/>
          <w:color w:val="000000"/>
          <w:kern w:val="36"/>
          <w14:ligatures w14:val="none"/>
        </w:rPr>
        <w:t>Student</w:t>
      </w:r>
      <w:r w:rsidR="00151B4D" w:rsidRPr="00620119">
        <w:rPr>
          <w:rFonts w:ascii="Arial" w:eastAsia="Times New Roman" w:hAnsi="Arial" w:cs="Arial"/>
          <w:i/>
          <w:iCs/>
          <w:color w:val="000000"/>
          <w:kern w:val="36"/>
          <w14:ligatures w14:val="none"/>
        </w:rPr>
        <w:t xml:space="preserve">: </w:t>
      </w:r>
      <w:r w:rsidRPr="00620119">
        <w:rPr>
          <w:rFonts w:ascii="Arial" w:eastAsia="Times New Roman" w:hAnsi="Arial" w:cs="Arial"/>
          <w:i/>
          <w:iCs/>
          <w:color w:val="000000"/>
          <w:kern w:val="36"/>
          <w14:ligatures w14:val="none"/>
        </w:rPr>
        <w:t>Albert Mircea</w:t>
      </w:r>
      <w:r w:rsidR="00151B4D" w:rsidRPr="00620119">
        <w:rPr>
          <w:rFonts w:ascii="Arial" w:eastAsia="Times New Roman" w:hAnsi="Arial" w:cs="Arial"/>
          <w:i/>
          <w:iCs/>
          <w:color w:val="000000"/>
          <w:kern w:val="36"/>
          <w14:ligatures w14:val="none"/>
        </w:rPr>
        <w:t>(2333683)</w:t>
      </w:r>
    </w:p>
    <w:p w14:paraId="4BB342F8" w14:textId="529C6586" w:rsidR="006E39AD" w:rsidRPr="00620119" w:rsidRDefault="00620119" w:rsidP="00405F6F">
      <w:pPr>
        <w:spacing w:before="100" w:beforeAutospacing="1" w:after="100" w:afterAutospacing="1" w:line="240" w:lineRule="auto"/>
        <w:outlineLvl w:val="0"/>
        <w:rPr>
          <w:rFonts w:ascii="Arial" w:eastAsia="Times New Roman" w:hAnsi="Arial" w:cs="Arial"/>
          <w:i/>
          <w:iCs/>
          <w:color w:val="000000"/>
          <w:kern w:val="36"/>
          <w14:ligatures w14:val="none"/>
        </w:rPr>
      </w:pPr>
      <w:r w:rsidRPr="00620119">
        <w:rPr>
          <w:rFonts w:ascii="Arial" w:eastAsia="Times New Roman" w:hAnsi="Arial" w:cs="Arial"/>
          <w:i/>
          <w:iCs/>
          <w:color w:val="000000"/>
          <w:kern w:val="36"/>
          <w14:ligatures w14:val="none"/>
        </w:rPr>
        <w:t xml:space="preserve">Module: </w:t>
      </w:r>
      <w:r w:rsidR="00AC2438" w:rsidRPr="00620119">
        <w:rPr>
          <w:rFonts w:ascii="Arial" w:eastAsia="Times New Roman" w:hAnsi="Arial" w:cs="Arial"/>
          <w:i/>
          <w:iCs/>
          <w:color w:val="000000"/>
          <w:kern w:val="36"/>
          <w14:ligatures w14:val="none"/>
        </w:rPr>
        <w:t xml:space="preserve">Desingn Thinking </w:t>
      </w:r>
      <w:r w:rsidR="000C4CC7" w:rsidRPr="00620119">
        <w:rPr>
          <w:rFonts w:ascii="Arial" w:eastAsia="Times New Roman" w:hAnsi="Arial" w:cs="Arial"/>
          <w:i/>
          <w:iCs/>
          <w:color w:val="000000"/>
          <w:kern w:val="36"/>
          <w14:ligatures w14:val="none"/>
        </w:rPr>
        <w:t>and In</w:t>
      </w:r>
      <w:r w:rsidR="00374537" w:rsidRPr="00620119">
        <w:rPr>
          <w:rFonts w:ascii="Arial" w:eastAsia="Times New Roman" w:hAnsi="Arial" w:cs="Arial"/>
          <w:i/>
          <w:iCs/>
          <w:color w:val="000000"/>
          <w:kern w:val="36"/>
          <w14:ligatures w14:val="none"/>
        </w:rPr>
        <w:t>novation</w:t>
      </w:r>
    </w:p>
    <w:p w14:paraId="6AB62E2D" w14:textId="77777777" w:rsidR="00DF5BE1" w:rsidRPr="00620119" w:rsidRDefault="00DF5BE1" w:rsidP="00405F6F">
      <w:pPr>
        <w:spacing w:before="100" w:beforeAutospacing="1" w:after="100" w:afterAutospacing="1" w:line="240" w:lineRule="auto"/>
        <w:jc w:val="center"/>
        <w:outlineLvl w:val="0"/>
        <w:rPr>
          <w:rFonts w:ascii="Arial" w:eastAsia="Times New Roman" w:hAnsi="Arial" w:cs="Arial"/>
          <w:b/>
          <w:bCs/>
          <w:i/>
          <w:iCs/>
          <w:color w:val="000000"/>
          <w:kern w:val="36"/>
          <w14:ligatures w14:val="none"/>
        </w:rPr>
      </w:pPr>
    </w:p>
    <w:p w14:paraId="03F67701" w14:textId="316A82F2" w:rsidR="00D275D0" w:rsidRPr="008D1C88" w:rsidRDefault="00D275D0" w:rsidP="00405F6F">
      <w:pPr>
        <w:spacing w:before="100" w:beforeAutospacing="1" w:after="100" w:afterAutospacing="1" w:line="240" w:lineRule="auto"/>
        <w:jc w:val="center"/>
        <w:outlineLvl w:val="0"/>
        <w:rPr>
          <w:rFonts w:ascii="Arial" w:eastAsia="Times New Roman" w:hAnsi="Arial" w:cs="Arial"/>
          <w:b/>
          <w:bCs/>
          <w:color w:val="000000"/>
          <w:kern w:val="36"/>
          <w:sz w:val="48"/>
          <w:szCs w:val="48"/>
          <w14:ligatures w14:val="none"/>
        </w:rPr>
      </w:pPr>
      <w:r w:rsidRPr="008D1C88">
        <w:rPr>
          <w:rFonts w:ascii="Arial" w:eastAsia="Times New Roman" w:hAnsi="Arial" w:cs="Arial"/>
          <w:b/>
          <w:bCs/>
          <w:color w:val="000000"/>
          <w:kern w:val="36"/>
          <w:sz w:val="48"/>
          <w:szCs w:val="48"/>
          <w14:ligatures w14:val="none"/>
        </w:rPr>
        <w:t>Digital Transformation and Innovation in UK E-Commerce</w:t>
      </w:r>
    </w:p>
    <w:p w14:paraId="15D5950E" w14:textId="77777777" w:rsidR="00DF5BE1" w:rsidRDefault="00DF5BE1" w:rsidP="00405F6F">
      <w:pPr>
        <w:spacing w:before="100" w:beforeAutospacing="1" w:after="100" w:afterAutospacing="1" w:line="240" w:lineRule="auto"/>
        <w:outlineLvl w:val="0"/>
        <w:rPr>
          <w:rFonts w:ascii="Arial" w:eastAsia="Times New Roman" w:hAnsi="Arial" w:cs="Arial"/>
          <w:b/>
          <w:bCs/>
          <w:color w:val="000000"/>
          <w:kern w:val="36"/>
          <w:sz w:val="48"/>
          <w:szCs w:val="48"/>
          <w14:ligatures w14:val="none"/>
        </w:rPr>
      </w:pPr>
    </w:p>
    <w:p w14:paraId="1F15A95E" w14:textId="77777777" w:rsidR="00C73CFC" w:rsidRDefault="00C73CFC" w:rsidP="00405F6F">
      <w:pPr>
        <w:spacing w:before="100" w:beforeAutospacing="1" w:after="100" w:afterAutospacing="1" w:line="240" w:lineRule="auto"/>
        <w:outlineLvl w:val="0"/>
        <w:rPr>
          <w:rFonts w:ascii="Arial" w:eastAsia="Times New Roman" w:hAnsi="Arial" w:cs="Arial"/>
          <w:b/>
          <w:bCs/>
          <w:color w:val="000000"/>
          <w:kern w:val="36"/>
          <w:sz w:val="48"/>
          <w:szCs w:val="48"/>
          <w14:ligatures w14:val="none"/>
        </w:rPr>
      </w:pPr>
    </w:p>
    <w:p w14:paraId="21400674" w14:textId="006E35E1" w:rsidR="00D275D0" w:rsidRPr="007E1452" w:rsidRDefault="00D275D0" w:rsidP="00405F6F">
      <w:pPr>
        <w:spacing w:before="100" w:beforeAutospacing="1" w:after="100" w:afterAutospacing="1" w:line="240" w:lineRule="auto"/>
        <w:outlineLvl w:val="0"/>
        <w:rPr>
          <w:rFonts w:ascii="Arial" w:eastAsia="Times New Roman" w:hAnsi="Arial" w:cs="Arial"/>
          <w:b/>
          <w:bCs/>
          <w:color w:val="000000"/>
          <w:kern w:val="36"/>
          <w:sz w:val="30"/>
          <w:szCs w:val="30"/>
          <w14:ligatures w14:val="none"/>
        </w:rPr>
      </w:pPr>
      <w:r w:rsidRPr="007E1452">
        <w:rPr>
          <w:rFonts w:ascii="Arial" w:eastAsia="Times New Roman" w:hAnsi="Arial" w:cs="Arial"/>
          <w:b/>
          <w:bCs/>
          <w:color w:val="000000"/>
          <w:kern w:val="36"/>
          <w:sz w:val="30"/>
          <w:szCs w:val="30"/>
          <w14:ligatures w14:val="none"/>
        </w:rPr>
        <w:t>1. Introduction</w:t>
      </w:r>
    </w:p>
    <w:p w14:paraId="4B2139AD" w14:textId="6A7EE8E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The United Kingdom has experienced a profound structural transformation in retail, logistics, and service delivery driven by rapid digitalisation. This shift has been significantly accelerated by the COVID-19 pandemic, which disrupted traditional in-store consumption patterns and forced organisations to adopt digital channels as a primary mode of operation (Verhoef et al., 2021). The consequences of this transformation extend beyond urban centres, influencing rural and suburban economies where digital adoption was previously slower.Small and medium-sized enterprises (SMEs), independent retailers, farmers, and service providers have increasingly integrated e-commerce platforms, social media commerce, cloud-based systems, and digital payment technologies into their operations. Simultaneously, logistics providers such as Royal Mail and DPD have experienced unprecedented parcel volumes, reinforcing the importance of efficient last-mile delivery systems (Christopher, 2016). These developments indicate not only a short-term behavioural shift but a long-term structural change in consumer expectations and business models.</w:t>
      </w:r>
    </w:p>
    <w:p w14:paraId="54AE74DE"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This report applies </w:t>
      </w:r>
      <w:r w:rsidRPr="008D1C88">
        <w:rPr>
          <w:rFonts w:ascii="Arial" w:hAnsi="Arial" w:cs="Arial"/>
          <w:b/>
          <w:bCs/>
          <w:color w:val="000000"/>
          <w:kern w:val="0"/>
          <w14:ligatures w14:val="none"/>
        </w:rPr>
        <w:t>Design Thinking (Brown, 2009; Liedtka, 2018)</w:t>
      </w:r>
      <w:r w:rsidRPr="008D1C88">
        <w:rPr>
          <w:rFonts w:ascii="Arial" w:hAnsi="Arial" w:cs="Arial"/>
          <w:color w:val="000000"/>
          <w:kern w:val="0"/>
          <w14:ligatures w14:val="none"/>
        </w:rPr>
        <w:t> as the primary innovation framework, supported by the </w:t>
      </w:r>
      <w:r w:rsidRPr="008D1C88">
        <w:rPr>
          <w:rFonts w:ascii="Arial" w:hAnsi="Arial" w:cs="Arial"/>
          <w:b/>
          <w:bCs/>
          <w:color w:val="000000"/>
          <w:kern w:val="0"/>
          <w14:ligatures w14:val="none"/>
        </w:rPr>
        <w:t>Double Diamond model (Design Council, 2019)</w:t>
      </w:r>
      <w:r w:rsidRPr="008D1C88">
        <w:rPr>
          <w:rFonts w:ascii="Arial" w:hAnsi="Arial" w:cs="Arial"/>
          <w:color w:val="000000"/>
          <w:kern w:val="0"/>
          <w14:ligatures w14:val="none"/>
        </w:rPr>
        <w:t>, </w:t>
      </w:r>
      <w:r w:rsidRPr="008D1C88">
        <w:rPr>
          <w:rFonts w:ascii="Arial" w:hAnsi="Arial" w:cs="Arial"/>
          <w:b/>
          <w:bCs/>
          <w:color w:val="000000"/>
          <w:kern w:val="0"/>
          <w14:ligatures w14:val="none"/>
        </w:rPr>
        <w:t>Lean Startup methodology (Ries, 2011)</w:t>
      </w:r>
      <w:r w:rsidRPr="008D1C88">
        <w:rPr>
          <w:rFonts w:ascii="Arial" w:hAnsi="Arial" w:cs="Arial"/>
          <w:color w:val="000000"/>
          <w:kern w:val="0"/>
          <w14:ligatures w14:val="none"/>
        </w:rPr>
        <w:t>, and </w:t>
      </w:r>
      <w:r w:rsidRPr="008D1C88">
        <w:rPr>
          <w:rFonts w:ascii="Arial" w:hAnsi="Arial" w:cs="Arial"/>
          <w:b/>
          <w:bCs/>
          <w:color w:val="000000"/>
          <w:kern w:val="0"/>
          <w14:ligatures w14:val="none"/>
        </w:rPr>
        <w:t>Business Model thinking (Osterwalder &amp; Pigneur, 2010)</w:t>
      </w:r>
      <w:r w:rsidRPr="008D1C88">
        <w:rPr>
          <w:rFonts w:ascii="Arial" w:hAnsi="Arial" w:cs="Arial"/>
          <w:color w:val="000000"/>
          <w:kern w:val="0"/>
          <w14:ligatures w14:val="none"/>
        </w:rPr>
        <w:t>. The aim is to:</w:t>
      </w:r>
    </w:p>
    <w:p w14:paraId="43C64C61" w14:textId="77777777" w:rsidR="00D275D0" w:rsidRPr="008D1C88" w:rsidRDefault="00D275D0" w:rsidP="00405F6F">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Identify and critically evaluate key opportunity areas in the UK digital economy.</w:t>
      </w:r>
    </w:p>
    <w:p w14:paraId="296CF603" w14:textId="77777777" w:rsidR="00D275D0" w:rsidRPr="008D1C88" w:rsidRDefault="00D275D0" w:rsidP="00405F6F">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Justify the most viable innovation opportunity using evidence-based reasoning.</w:t>
      </w:r>
    </w:p>
    <w:p w14:paraId="5426A396" w14:textId="77777777" w:rsidR="00D275D0" w:rsidRPr="008D1C88" w:rsidRDefault="00D275D0" w:rsidP="00405F6F">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Develop a new venture concept using the Design Thinking framework.</w:t>
      </w:r>
    </w:p>
    <w:p w14:paraId="57B7E857" w14:textId="77777777" w:rsidR="003F0488" w:rsidRDefault="00D275D0" w:rsidP="003F0488">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The analysis prioritises user-centred innovation, scalability, sustainability, and technological feasibility.</w:t>
      </w:r>
    </w:p>
    <w:p w14:paraId="776BCE60" w14:textId="0E546BCA" w:rsidR="00D275D0" w:rsidRPr="003F0488" w:rsidRDefault="00D275D0" w:rsidP="003F0488">
      <w:pPr>
        <w:spacing w:before="100" w:beforeAutospacing="1" w:after="100" w:afterAutospacing="1" w:line="240" w:lineRule="auto"/>
        <w:rPr>
          <w:rFonts w:ascii="Arial" w:hAnsi="Arial" w:cs="Arial"/>
          <w:color w:val="000000"/>
          <w:kern w:val="0"/>
          <w14:ligatures w14:val="none"/>
        </w:rPr>
      </w:pPr>
      <w:r w:rsidRPr="00016793">
        <w:rPr>
          <w:rFonts w:ascii="Arial" w:eastAsia="Times New Roman" w:hAnsi="Arial" w:cs="Arial"/>
          <w:b/>
          <w:bCs/>
          <w:color w:val="000000"/>
          <w:kern w:val="36"/>
          <w:sz w:val="30"/>
          <w:szCs w:val="30"/>
          <w:u w:val="single"/>
          <w14:ligatures w14:val="none"/>
        </w:rPr>
        <w:lastRenderedPageBreak/>
        <w:t>2. Task 1: Opportunity Identification and Critical Evaluation</w:t>
      </w:r>
    </w:p>
    <w:p w14:paraId="3EAC73BE" w14:textId="77777777" w:rsidR="002F139B" w:rsidRDefault="002F139B" w:rsidP="00405F6F">
      <w:pPr>
        <w:spacing w:before="100" w:beforeAutospacing="1" w:after="100" w:afterAutospacing="1" w:line="240" w:lineRule="auto"/>
        <w:outlineLvl w:val="1"/>
        <w:rPr>
          <w:rFonts w:ascii="Arial" w:eastAsia="Times New Roman" w:hAnsi="Arial" w:cs="Arial"/>
          <w:b/>
          <w:bCs/>
          <w:color w:val="000000"/>
          <w:kern w:val="0"/>
          <w:u w:val="single"/>
          <w14:ligatures w14:val="none"/>
        </w:rPr>
      </w:pPr>
    </w:p>
    <w:p w14:paraId="7DD92AD6" w14:textId="767697DA" w:rsidR="00D275D0" w:rsidRPr="007E1452"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7E1452">
        <w:rPr>
          <w:rFonts w:ascii="Arial" w:eastAsia="Times New Roman" w:hAnsi="Arial" w:cs="Arial"/>
          <w:b/>
          <w:bCs/>
          <w:color w:val="000000"/>
          <w:kern w:val="0"/>
          <w14:ligatures w14:val="none"/>
        </w:rPr>
        <w:t>2.1 Applying Innovation Frameworks to the UK Digital Economy</w:t>
      </w:r>
    </w:p>
    <w:p w14:paraId="0F4D5E96"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Design Thinking emphasises deep empathy with users and reframing problems based on unmet needs rather than existing solutions (Brown, 2009). However, for robust innovation analysis, it is combined here with complementary frameworks:</w:t>
      </w:r>
    </w:p>
    <w:p w14:paraId="26326A4C" w14:textId="77777777" w:rsidR="00D275D0" w:rsidRPr="00CB2022"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CB2022">
        <w:rPr>
          <w:rFonts w:ascii="Arial" w:eastAsia="Times New Roman" w:hAnsi="Arial" w:cs="Arial"/>
          <w:b/>
          <w:bCs/>
          <w:color w:val="000000"/>
          <w:kern w:val="0"/>
          <w14:ligatures w14:val="none"/>
        </w:rPr>
        <w:t>Double Diamond Model (Design Council, 2019)</w:t>
      </w:r>
    </w:p>
    <w:p w14:paraId="7724BC39" w14:textId="77777777" w:rsidR="00D275D0" w:rsidRPr="008D1C88" w:rsidRDefault="00D275D0" w:rsidP="00405F6F">
      <w:pPr>
        <w:numPr>
          <w:ilvl w:val="0"/>
          <w:numId w:val="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Discover: identify user needs and market disruptions</w:t>
      </w:r>
    </w:p>
    <w:p w14:paraId="5755D602" w14:textId="77777777" w:rsidR="00D275D0" w:rsidRPr="008D1C88" w:rsidRDefault="00D275D0" w:rsidP="00405F6F">
      <w:pPr>
        <w:numPr>
          <w:ilvl w:val="0"/>
          <w:numId w:val="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Define: clarify core problems</w:t>
      </w:r>
    </w:p>
    <w:p w14:paraId="12FFFBF2" w14:textId="77777777" w:rsidR="00D275D0" w:rsidRPr="008D1C88" w:rsidRDefault="00D275D0" w:rsidP="00405F6F">
      <w:pPr>
        <w:numPr>
          <w:ilvl w:val="0"/>
          <w:numId w:val="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Develop: generate solutions</w:t>
      </w:r>
    </w:p>
    <w:p w14:paraId="01713801" w14:textId="77777777" w:rsidR="00D275D0" w:rsidRPr="008D1C88" w:rsidRDefault="00D275D0" w:rsidP="00405F6F">
      <w:pPr>
        <w:numPr>
          <w:ilvl w:val="0"/>
          <w:numId w:val="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Deliver: test and implement solutions</w:t>
      </w:r>
    </w:p>
    <w:p w14:paraId="6F7E1D9B" w14:textId="77777777" w:rsidR="00D275D0" w:rsidRPr="00CB2022"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CB2022">
        <w:rPr>
          <w:rFonts w:ascii="Arial" w:eastAsia="Times New Roman" w:hAnsi="Arial" w:cs="Arial"/>
          <w:b/>
          <w:bCs/>
          <w:color w:val="000000"/>
          <w:kern w:val="0"/>
          <w14:ligatures w14:val="none"/>
        </w:rPr>
        <w:t>Lean Startup Approach (Ries, 2011)</w:t>
      </w:r>
    </w:p>
    <w:p w14:paraId="5442B9B2" w14:textId="77777777" w:rsidR="00D275D0" w:rsidRPr="008D1C88" w:rsidRDefault="00D275D0" w:rsidP="00405F6F">
      <w:pPr>
        <w:numPr>
          <w:ilvl w:val="0"/>
          <w:numId w:val="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Build–Measure–Learn feedback loops</w:t>
      </w:r>
    </w:p>
    <w:p w14:paraId="1EDAC6BF" w14:textId="77777777" w:rsidR="00D275D0" w:rsidRPr="008D1C88" w:rsidRDefault="00D275D0" w:rsidP="00405F6F">
      <w:pPr>
        <w:numPr>
          <w:ilvl w:val="0"/>
          <w:numId w:val="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Rapid experimentation and MVP development</w:t>
      </w:r>
    </w:p>
    <w:p w14:paraId="4A074223" w14:textId="77777777" w:rsidR="00D275D0" w:rsidRPr="00CB2022"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CB2022">
        <w:rPr>
          <w:rFonts w:ascii="Arial" w:eastAsia="Times New Roman" w:hAnsi="Arial" w:cs="Arial"/>
          <w:b/>
          <w:bCs/>
          <w:color w:val="000000"/>
          <w:kern w:val="0"/>
          <w14:ligatures w14:val="none"/>
        </w:rPr>
        <w:t>Jobs-to-be-Done Theory (Christensen et al., 2016)</w:t>
      </w:r>
    </w:p>
    <w:p w14:paraId="13810DC3" w14:textId="77777777" w:rsidR="00D275D0" w:rsidRPr="008D1C88" w:rsidRDefault="00D275D0" w:rsidP="00405F6F">
      <w:pPr>
        <w:numPr>
          <w:ilvl w:val="0"/>
          <w:numId w:val="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Focuses on why customers “hire” products to complete tasks</w:t>
      </w:r>
    </w:p>
    <w:p w14:paraId="7D367B5C" w14:textId="46B0E508" w:rsidR="00D275D0" w:rsidRPr="00737B9A" w:rsidRDefault="00D275D0" w:rsidP="00405F6F">
      <w:pPr>
        <w:spacing w:before="100" w:beforeAutospacing="1" w:after="100" w:afterAutospacing="1" w:line="240" w:lineRule="auto"/>
        <w:rPr>
          <w:rFonts w:ascii="Arial" w:hAnsi="Arial" w:cs="Arial"/>
          <w:color w:val="000000"/>
          <w:kern w:val="0"/>
          <w14:ligatures w14:val="none"/>
        </w:rPr>
      </w:pPr>
      <w:r w:rsidRPr="00737B9A">
        <w:rPr>
          <w:rFonts w:ascii="Arial" w:hAnsi="Arial" w:cs="Arial"/>
          <w:color w:val="000000"/>
          <w:kern w:val="0"/>
          <w14:ligatures w14:val="none"/>
        </w:rPr>
        <w:t>These frameworks collectively support a structured evaluation of opportunity areas.</w:t>
      </w:r>
      <w:r w:rsidR="00D61BFD" w:rsidRPr="00737B9A">
        <w:rPr>
          <w:rFonts w:ascii="Arial" w:eastAsia="Times New Roman" w:hAnsi="Arial" w:cs="Arial"/>
          <w:color w:val="000000"/>
        </w:rPr>
        <w:t xml:space="preserve"> Furthermore, the integration of multiple innovation frameworks provides a more comprehensive understanding of the challenges and opportunities emerging from the UK's digital transformation. Design Thinking ensures that innovation remains user-centred by prioritising stakeholder needs and experiences, while the Double Diamond model introduces a systematic process for exploring and refining solutions. The Lean Startup approach reduces uncertainty by encouraging experimentation and evidence-based decision-making through iterative learning cycles. Similarly, Jobs-to-be-Done theory helps identify the underlying motivations behind customer behaviour rather than focusing solely on demographics. Together, these frameworks enable entrepreneurs to develop innovative, scalable, and market-responsive ventures that are better positioned for long-term success in a rapidly evolving digital economy.</w:t>
      </w:r>
    </w:p>
    <w:p w14:paraId="57D08B23" w14:textId="77777777" w:rsidR="002F139B" w:rsidRDefault="002F139B" w:rsidP="00405F6F">
      <w:pPr>
        <w:spacing w:before="100" w:beforeAutospacing="1" w:after="100" w:afterAutospacing="1" w:line="240" w:lineRule="auto"/>
        <w:outlineLvl w:val="0"/>
        <w:rPr>
          <w:rFonts w:ascii="Arial" w:eastAsia="Times New Roman" w:hAnsi="Arial" w:cs="Arial"/>
          <w:b/>
          <w:bCs/>
          <w:color w:val="000000"/>
          <w:kern w:val="36"/>
          <w:u w:val="single"/>
          <w14:ligatures w14:val="none"/>
        </w:rPr>
      </w:pPr>
    </w:p>
    <w:p w14:paraId="2E277B66" w14:textId="717CB249" w:rsidR="00D275D0" w:rsidRPr="007E1452" w:rsidRDefault="00D275D0" w:rsidP="00405F6F">
      <w:pPr>
        <w:spacing w:before="100" w:beforeAutospacing="1" w:after="100" w:afterAutospacing="1" w:line="240" w:lineRule="auto"/>
        <w:outlineLvl w:val="0"/>
        <w:rPr>
          <w:rFonts w:ascii="Arial" w:eastAsia="Times New Roman" w:hAnsi="Arial" w:cs="Arial"/>
          <w:b/>
          <w:bCs/>
          <w:color w:val="000000"/>
          <w:kern w:val="36"/>
          <w14:ligatures w14:val="none"/>
        </w:rPr>
      </w:pPr>
      <w:r w:rsidRPr="007E1452">
        <w:rPr>
          <w:rFonts w:ascii="Arial" w:eastAsia="Times New Roman" w:hAnsi="Arial" w:cs="Arial"/>
          <w:b/>
          <w:bCs/>
          <w:color w:val="000000"/>
          <w:kern w:val="36"/>
          <w14:ligatures w14:val="none"/>
        </w:rPr>
        <w:t>2.2 Opportunity Area 1: Rural and SME E-Commerce Enablement Platforms</w:t>
      </w:r>
    </w:p>
    <w:p w14:paraId="3BB5BF03" w14:textId="77777777" w:rsidR="00D275D0" w:rsidRPr="00016793"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016793">
        <w:rPr>
          <w:rFonts w:ascii="Arial" w:eastAsia="Times New Roman" w:hAnsi="Arial" w:cs="Arial"/>
          <w:b/>
          <w:bCs/>
          <w:color w:val="000000"/>
          <w:kern w:val="0"/>
          <w14:ligatures w14:val="none"/>
        </w:rPr>
        <w:t>User Pain Points</w:t>
      </w:r>
    </w:p>
    <w:p w14:paraId="466DB074" w14:textId="77777777" w:rsidR="00D275D0" w:rsidRPr="00737B9A" w:rsidRDefault="00D275D0" w:rsidP="00405F6F">
      <w:pPr>
        <w:spacing w:before="100" w:beforeAutospacing="1" w:after="100" w:afterAutospacing="1" w:line="240" w:lineRule="auto"/>
        <w:rPr>
          <w:rFonts w:ascii="Arial" w:hAnsi="Arial" w:cs="Arial"/>
          <w:color w:val="000000"/>
          <w:kern w:val="0"/>
          <w14:ligatures w14:val="none"/>
        </w:rPr>
      </w:pPr>
      <w:r w:rsidRPr="00737B9A">
        <w:rPr>
          <w:rFonts w:ascii="Arial" w:hAnsi="Arial" w:cs="Arial"/>
          <w:color w:val="000000"/>
          <w:kern w:val="0"/>
          <w14:ligatures w14:val="none"/>
        </w:rPr>
        <w:t xml:space="preserve">A major challenge faced by rural producers and SMEs is the fragmentation of digital tools. Many rely on informal systems such as WhatsApp messaging, Facebook pages, and manual spreadsheets to manage orders. This creates inefficiencies in </w:t>
      </w:r>
      <w:r w:rsidRPr="00737B9A">
        <w:rPr>
          <w:rFonts w:ascii="Arial" w:hAnsi="Arial" w:cs="Arial"/>
          <w:color w:val="000000"/>
          <w:kern w:val="0"/>
          <w14:ligatures w14:val="none"/>
        </w:rPr>
        <w:lastRenderedPageBreak/>
        <w:t>inventory control, customer communication, and fulfilment processes (Kane et al., 2015).</w:t>
      </w:r>
    </w:p>
    <w:p w14:paraId="79172E39" w14:textId="77777777" w:rsidR="00D275D0" w:rsidRPr="00737B9A" w:rsidRDefault="00D275D0" w:rsidP="00405F6F">
      <w:pPr>
        <w:spacing w:before="100" w:beforeAutospacing="1" w:after="100" w:afterAutospacing="1" w:line="240" w:lineRule="auto"/>
        <w:rPr>
          <w:rFonts w:ascii="Arial" w:hAnsi="Arial" w:cs="Arial"/>
          <w:color w:val="000000"/>
          <w:kern w:val="0"/>
          <w14:ligatures w14:val="none"/>
        </w:rPr>
      </w:pPr>
      <w:r w:rsidRPr="00737B9A">
        <w:rPr>
          <w:rFonts w:ascii="Arial" w:hAnsi="Arial" w:cs="Arial"/>
          <w:color w:val="000000"/>
          <w:kern w:val="0"/>
          <w14:ligatures w14:val="none"/>
        </w:rPr>
        <w:t>Key pain points include:</w:t>
      </w:r>
    </w:p>
    <w:p w14:paraId="095549FB" w14:textId="77777777" w:rsidR="00D275D0" w:rsidRPr="00737B9A" w:rsidRDefault="00D275D0" w:rsidP="00405F6F">
      <w:pPr>
        <w:numPr>
          <w:ilvl w:val="0"/>
          <w:numId w:val="5"/>
        </w:numPr>
        <w:spacing w:before="100" w:beforeAutospacing="1" w:after="100" w:afterAutospacing="1" w:line="240" w:lineRule="auto"/>
        <w:rPr>
          <w:rFonts w:ascii="Arial" w:eastAsia="Times New Roman" w:hAnsi="Arial" w:cs="Arial"/>
          <w:color w:val="000000"/>
          <w:kern w:val="0"/>
          <w14:ligatures w14:val="none"/>
        </w:rPr>
      </w:pPr>
      <w:r w:rsidRPr="00737B9A">
        <w:rPr>
          <w:rFonts w:ascii="Arial" w:eastAsia="Times New Roman" w:hAnsi="Arial" w:cs="Arial"/>
          <w:color w:val="000000"/>
          <w:kern w:val="0"/>
          <w14:ligatures w14:val="none"/>
        </w:rPr>
        <w:t>Limited digital literacy among small business owners</w:t>
      </w:r>
    </w:p>
    <w:p w14:paraId="2803CCAB" w14:textId="77777777" w:rsidR="00D275D0" w:rsidRPr="00737B9A" w:rsidRDefault="00D275D0" w:rsidP="00405F6F">
      <w:pPr>
        <w:numPr>
          <w:ilvl w:val="0"/>
          <w:numId w:val="5"/>
        </w:numPr>
        <w:spacing w:before="100" w:beforeAutospacing="1" w:after="100" w:afterAutospacing="1" w:line="240" w:lineRule="auto"/>
        <w:rPr>
          <w:rFonts w:ascii="Arial" w:eastAsia="Times New Roman" w:hAnsi="Arial" w:cs="Arial"/>
          <w:color w:val="000000"/>
          <w:kern w:val="0"/>
          <w14:ligatures w14:val="none"/>
        </w:rPr>
      </w:pPr>
      <w:r w:rsidRPr="00737B9A">
        <w:rPr>
          <w:rFonts w:ascii="Arial" w:eastAsia="Times New Roman" w:hAnsi="Arial" w:cs="Arial"/>
          <w:color w:val="000000"/>
          <w:kern w:val="0"/>
          <w14:ligatures w14:val="none"/>
        </w:rPr>
        <w:t>High cost of professional e-commerce platforms</w:t>
      </w:r>
    </w:p>
    <w:p w14:paraId="34CF9596" w14:textId="77777777" w:rsidR="00D275D0" w:rsidRPr="00737B9A" w:rsidRDefault="00D275D0" w:rsidP="00405F6F">
      <w:pPr>
        <w:numPr>
          <w:ilvl w:val="0"/>
          <w:numId w:val="5"/>
        </w:numPr>
        <w:spacing w:before="100" w:beforeAutospacing="1" w:after="100" w:afterAutospacing="1" w:line="240" w:lineRule="auto"/>
        <w:rPr>
          <w:rFonts w:ascii="Arial" w:eastAsia="Times New Roman" w:hAnsi="Arial" w:cs="Arial"/>
          <w:color w:val="000000"/>
          <w:kern w:val="0"/>
          <w14:ligatures w14:val="none"/>
        </w:rPr>
      </w:pPr>
      <w:r w:rsidRPr="00737B9A">
        <w:rPr>
          <w:rFonts w:ascii="Arial" w:eastAsia="Times New Roman" w:hAnsi="Arial" w:cs="Arial"/>
          <w:color w:val="000000"/>
          <w:kern w:val="0"/>
          <w14:ligatures w14:val="none"/>
        </w:rPr>
        <w:t>Lack of integrated logistics and payment systems</w:t>
      </w:r>
    </w:p>
    <w:p w14:paraId="1AAA70B0" w14:textId="77777777" w:rsidR="00D275D0" w:rsidRPr="00737B9A" w:rsidRDefault="00D275D0" w:rsidP="00405F6F">
      <w:pPr>
        <w:numPr>
          <w:ilvl w:val="0"/>
          <w:numId w:val="5"/>
        </w:numPr>
        <w:spacing w:before="100" w:beforeAutospacing="1" w:after="100" w:afterAutospacing="1" w:line="240" w:lineRule="auto"/>
        <w:rPr>
          <w:rFonts w:ascii="Arial" w:eastAsia="Times New Roman" w:hAnsi="Arial" w:cs="Arial"/>
          <w:color w:val="000000"/>
          <w:kern w:val="0"/>
          <w14:ligatures w14:val="none"/>
        </w:rPr>
      </w:pPr>
      <w:r w:rsidRPr="00737B9A">
        <w:rPr>
          <w:rFonts w:ascii="Arial" w:eastAsia="Times New Roman" w:hAnsi="Arial" w:cs="Arial"/>
          <w:color w:val="000000"/>
          <w:kern w:val="0"/>
          <w14:ligatures w14:val="none"/>
        </w:rPr>
        <w:t>Difficulty reaching broader markets beyond local geography</w:t>
      </w:r>
    </w:p>
    <w:p w14:paraId="7FF8BF8C" w14:textId="682F865B" w:rsidR="00353077" w:rsidRPr="00737B9A" w:rsidRDefault="007771D8" w:rsidP="00405F6F">
      <w:pPr>
        <w:spacing w:before="100" w:beforeAutospacing="1" w:after="100" w:afterAutospacing="1" w:line="240" w:lineRule="auto"/>
        <w:ind w:left="360"/>
        <w:rPr>
          <w:rFonts w:ascii="Arial" w:eastAsia="Times New Roman" w:hAnsi="Arial" w:cs="Arial"/>
          <w:color w:val="000000"/>
          <w:kern w:val="0"/>
          <w14:ligatures w14:val="none"/>
        </w:rPr>
      </w:pPr>
      <w:r w:rsidRPr="00737B9A">
        <w:rPr>
          <w:rFonts w:ascii="Arial" w:eastAsia="Times New Roman" w:hAnsi="Arial" w:cs="Arial"/>
          <w:color w:val="000000"/>
        </w:rPr>
        <w:t>These challenges often prevent rural businesses from fully benefiting from the growth of e-commerce despite increasing consumer demand for online shopping. As a result, many SMEs struggle to compete with larger retailers that possess greater technological resources and established digital infrastructures. The digital divide between urban and rural businesses further exacerbates these issues, limiting economic growth and innovation in rural communities. Addressing these barriers presents a significant opportunity for entrepreneurs to develop accessible, affordable, and integrated digital solutions tailored to the specific needs of rural enterprises.</w:t>
      </w:r>
    </w:p>
    <w:p w14:paraId="17B1D792" w14:textId="77777777" w:rsidR="00D275D0" w:rsidRPr="000268DC"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0268DC">
        <w:rPr>
          <w:rFonts w:ascii="Arial" w:eastAsia="Times New Roman" w:hAnsi="Arial" w:cs="Arial"/>
          <w:b/>
          <w:bCs/>
          <w:color w:val="000000"/>
          <w:kern w:val="0"/>
          <w14:ligatures w14:val="none"/>
        </w:rPr>
        <w:t>Market Gap</w:t>
      </w:r>
    </w:p>
    <w:p w14:paraId="1CA7C865"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While platforms such as Shopify and Etsy provide generalised e-commerce solutions, they are not tailored specifically to rural producers or micro-SMEs requiring integrated logistics and localised fulfilment support. There is a clear gap for </w:t>
      </w:r>
      <w:r w:rsidRPr="008D1C88">
        <w:rPr>
          <w:rFonts w:ascii="Arial" w:hAnsi="Arial" w:cs="Arial"/>
          <w:b/>
          <w:bCs/>
          <w:color w:val="000000"/>
          <w:kern w:val="0"/>
          <w14:ligatures w14:val="none"/>
        </w:rPr>
        <w:t>hyper-local digital commerce ecosystems</w:t>
      </w:r>
      <w:r w:rsidRPr="008D1C88">
        <w:rPr>
          <w:rFonts w:ascii="Arial" w:hAnsi="Arial" w:cs="Arial"/>
          <w:color w:val="000000"/>
          <w:kern w:val="0"/>
          <w14:ligatures w14:val="none"/>
        </w:rPr>
        <w:t> that integrate selling, delivery, and customer engagement in one platform.</w:t>
      </w:r>
    </w:p>
    <w:p w14:paraId="6BBF81B0" w14:textId="77777777" w:rsidR="00D275D0" w:rsidRPr="000268DC"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0268DC">
        <w:rPr>
          <w:rFonts w:ascii="Arial" w:eastAsia="Times New Roman" w:hAnsi="Arial" w:cs="Arial"/>
          <w:b/>
          <w:bCs/>
          <w:color w:val="000000"/>
          <w:kern w:val="0"/>
          <w14:ligatures w14:val="none"/>
        </w:rPr>
        <w:t>Technological Enablers</w:t>
      </w:r>
    </w:p>
    <w:p w14:paraId="2CDF2337" w14:textId="77777777" w:rsidR="00D275D0" w:rsidRPr="008D1C88" w:rsidRDefault="00D275D0" w:rsidP="00405F6F">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Cloud computing infrastructure (AWS, Azure)</w:t>
      </w:r>
    </w:p>
    <w:p w14:paraId="0756CC93" w14:textId="77777777" w:rsidR="00D275D0" w:rsidRPr="008D1C88" w:rsidRDefault="00D275D0" w:rsidP="00405F6F">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Mobile-first platforms</w:t>
      </w:r>
    </w:p>
    <w:p w14:paraId="27F2E3D8" w14:textId="77777777" w:rsidR="00D275D0" w:rsidRPr="008D1C88" w:rsidRDefault="00D275D0" w:rsidP="00405F6F">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API-based payment systems (Stripe, PayPal)</w:t>
      </w:r>
    </w:p>
    <w:p w14:paraId="2C1B910A" w14:textId="77777777" w:rsidR="00D275D0" w:rsidRPr="008D1C88" w:rsidRDefault="00D275D0" w:rsidP="00405F6F">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AI-driven recommendation engines</w:t>
      </w:r>
    </w:p>
    <w:p w14:paraId="3897EF9F" w14:textId="77777777" w:rsidR="00D275D0" w:rsidRPr="008D1C88" w:rsidRDefault="00D275D0" w:rsidP="00405F6F">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Social commerce integration</w:t>
      </w:r>
    </w:p>
    <w:p w14:paraId="37D06913" w14:textId="75D166B4" w:rsidR="00D275D0" w:rsidRPr="000268DC"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0268DC">
        <w:rPr>
          <w:rFonts w:ascii="Arial" w:eastAsia="Times New Roman" w:hAnsi="Arial" w:cs="Arial"/>
          <w:b/>
          <w:bCs/>
          <w:color w:val="000000"/>
          <w:kern w:val="0"/>
          <w14:ligatures w14:val="none"/>
        </w:rPr>
        <w:t>Scalability and Sustainability</w:t>
      </w:r>
    </w:p>
    <w:p w14:paraId="515BCE3A"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This opportunity is highly scalable due to:</w:t>
      </w:r>
    </w:p>
    <w:p w14:paraId="4A03561F" w14:textId="77777777" w:rsidR="00D275D0" w:rsidRPr="008D1C88" w:rsidRDefault="00D275D0" w:rsidP="00405F6F">
      <w:pPr>
        <w:numPr>
          <w:ilvl w:val="0"/>
          <w:numId w:val="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Low marginal cost of onboarding new sellers</w:t>
      </w:r>
    </w:p>
    <w:p w14:paraId="7D0BAEF0" w14:textId="77777777" w:rsidR="00D275D0" w:rsidRPr="008D1C88" w:rsidRDefault="00D275D0" w:rsidP="00405F6F">
      <w:pPr>
        <w:numPr>
          <w:ilvl w:val="0"/>
          <w:numId w:val="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Network effects between buyers and sellers</w:t>
      </w:r>
    </w:p>
    <w:p w14:paraId="4443188F" w14:textId="77777777" w:rsidR="00D275D0" w:rsidRPr="008D1C88" w:rsidRDefault="00D275D0" w:rsidP="00405F6F">
      <w:pPr>
        <w:numPr>
          <w:ilvl w:val="0"/>
          <w:numId w:val="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Subscription-based SaaS revenue model</w:t>
      </w:r>
    </w:p>
    <w:p w14:paraId="5D120B07"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From a sustainability perspective, localised supply chains reduce transportation emissions and support community-level economic resilience (Elkington, 1997).</w:t>
      </w:r>
    </w:p>
    <w:p w14:paraId="0D31748F" w14:textId="77777777" w:rsidR="003F0488" w:rsidRDefault="003F0488" w:rsidP="00405F6F">
      <w:pPr>
        <w:spacing w:before="100" w:beforeAutospacing="1" w:after="100" w:afterAutospacing="1" w:line="240" w:lineRule="auto"/>
        <w:outlineLvl w:val="1"/>
        <w:rPr>
          <w:rFonts w:ascii="Arial" w:eastAsia="Times New Roman" w:hAnsi="Arial" w:cs="Arial"/>
          <w:b/>
          <w:bCs/>
          <w:color w:val="000000"/>
          <w:kern w:val="0"/>
          <w14:ligatures w14:val="none"/>
        </w:rPr>
      </w:pPr>
    </w:p>
    <w:p w14:paraId="70FE227C" w14:textId="77777777" w:rsidR="003F0488" w:rsidRDefault="003F0488" w:rsidP="00405F6F">
      <w:pPr>
        <w:spacing w:before="100" w:beforeAutospacing="1" w:after="100" w:afterAutospacing="1" w:line="240" w:lineRule="auto"/>
        <w:outlineLvl w:val="1"/>
        <w:rPr>
          <w:rFonts w:ascii="Arial" w:eastAsia="Times New Roman" w:hAnsi="Arial" w:cs="Arial"/>
          <w:b/>
          <w:bCs/>
          <w:color w:val="000000"/>
          <w:kern w:val="0"/>
          <w14:ligatures w14:val="none"/>
        </w:rPr>
      </w:pPr>
    </w:p>
    <w:p w14:paraId="183DE6A9" w14:textId="3D513F82" w:rsidR="00D275D0" w:rsidRPr="000268DC"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0268DC">
        <w:rPr>
          <w:rFonts w:ascii="Arial" w:eastAsia="Times New Roman" w:hAnsi="Arial" w:cs="Arial"/>
          <w:b/>
          <w:bCs/>
          <w:color w:val="000000"/>
          <w:kern w:val="0"/>
          <w14:ligatures w14:val="none"/>
        </w:rPr>
        <w:lastRenderedPageBreak/>
        <w:t>Critical Evaluation</w:t>
      </w:r>
    </w:p>
    <w:p w14:paraId="19C69014"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Despite strong potential, risks include:</w:t>
      </w:r>
    </w:p>
    <w:p w14:paraId="719208F5" w14:textId="77777777" w:rsidR="00D275D0" w:rsidRPr="008D1C88" w:rsidRDefault="00D275D0" w:rsidP="00405F6F">
      <w:pPr>
        <w:numPr>
          <w:ilvl w:val="0"/>
          <w:numId w:val="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High competition from established platforms (Amazon, Shopify)</w:t>
      </w:r>
    </w:p>
    <w:p w14:paraId="0A6E99F7" w14:textId="77777777" w:rsidR="00D275D0" w:rsidRPr="008D1C88" w:rsidRDefault="00D275D0" w:rsidP="00405F6F">
      <w:pPr>
        <w:numPr>
          <w:ilvl w:val="0"/>
          <w:numId w:val="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Resistance to digital adoption among older rural populations</w:t>
      </w:r>
    </w:p>
    <w:p w14:paraId="50154F0E" w14:textId="77777777" w:rsidR="00D275D0" w:rsidRPr="008D1C88" w:rsidRDefault="00D275D0" w:rsidP="00405F6F">
      <w:pPr>
        <w:numPr>
          <w:ilvl w:val="0"/>
          <w:numId w:val="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Dependence on logistics infrastructure quality</w:t>
      </w:r>
    </w:p>
    <w:p w14:paraId="44FA1920" w14:textId="77777777" w:rsidR="000A563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However, differentiation through </w:t>
      </w:r>
      <w:r w:rsidRPr="008D1C88">
        <w:rPr>
          <w:rFonts w:ascii="Arial" w:hAnsi="Arial" w:cs="Arial"/>
          <w:b/>
          <w:bCs/>
          <w:color w:val="000000"/>
          <w:kern w:val="0"/>
          <w14:ligatures w14:val="none"/>
        </w:rPr>
        <w:t>local-first design and integrated logistics</w:t>
      </w:r>
      <w:r w:rsidRPr="008D1C88">
        <w:rPr>
          <w:rFonts w:ascii="Arial" w:hAnsi="Arial" w:cs="Arial"/>
          <w:color w:val="000000"/>
          <w:kern w:val="0"/>
          <w14:ligatures w14:val="none"/>
        </w:rPr>
        <w:t> strengthens viability.</w:t>
      </w:r>
    </w:p>
    <w:p w14:paraId="33C040A4" w14:textId="77777777" w:rsidR="002F139B" w:rsidRPr="007E1452" w:rsidRDefault="002F139B" w:rsidP="00405F6F">
      <w:pPr>
        <w:spacing w:before="100" w:beforeAutospacing="1" w:after="100" w:afterAutospacing="1" w:line="240" w:lineRule="auto"/>
        <w:rPr>
          <w:rFonts w:ascii="Arial" w:eastAsia="Times New Roman" w:hAnsi="Arial" w:cs="Arial"/>
          <w:b/>
          <w:bCs/>
          <w:color w:val="000000"/>
          <w:kern w:val="36"/>
          <w14:ligatures w14:val="none"/>
        </w:rPr>
      </w:pPr>
    </w:p>
    <w:p w14:paraId="53240857" w14:textId="3B1F1D9F" w:rsidR="00D275D0" w:rsidRPr="007E1452" w:rsidRDefault="00D275D0" w:rsidP="00405F6F">
      <w:pPr>
        <w:spacing w:before="100" w:beforeAutospacing="1" w:after="100" w:afterAutospacing="1" w:line="240" w:lineRule="auto"/>
        <w:rPr>
          <w:rFonts w:ascii="Arial" w:hAnsi="Arial" w:cs="Arial"/>
          <w:color w:val="000000"/>
          <w:kern w:val="0"/>
          <w14:ligatures w14:val="none"/>
        </w:rPr>
      </w:pPr>
      <w:r w:rsidRPr="007E1452">
        <w:rPr>
          <w:rFonts w:ascii="Arial" w:eastAsia="Times New Roman" w:hAnsi="Arial" w:cs="Arial"/>
          <w:b/>
          <w:bCs/>
          <w:color w:val="000000"/>
          <w:kern w:val="36"/>
          <w14:ligatures w14:val="none"/>
        </w:rPr>
        <w:t>2.3 Opportunity Area 2: Last-Mile Delivery Optimisation Systems</w:t>
      </w:r>
    </w:p>
    <w:p w14:paraId="2860D0FE" w14:textId="77777777" w:rsidR="00D275D0" w:rsidRPr="00AB585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AB5850">
        <w:rPr>
          <w:rFonts w:ascii="Arial" w:eastAsia="Times New Roman" w:hAnsi="Arial" w:cs="Arial"/>
          <w:b/>
          <w:bCs/>
          <w:color w:val="000000"/>
          <w:kern w:val="0"/>
          <w14:ligatures w14:val="none"/>
        </w:rPr>
        <w:t>User Pain Points</w:t>
      </w:r>
    </w:p>
    <w:p w14:paraId="253E5C85"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Courier services face increasing inefficiencies due to:</w:t>
      </w:r>
    </w:p>
    <w:p w14:paraId="64700F4A" w14:textId="77777777" w:rsidR="00D275D0" w:rsidRPr="008D1C88" w:rsidRDefault="00D275D0" w:rsidP="00405F6F">
      <w:pPr>
        <w:numPr>
          <w:ilvl w:val="0"/>
          <w:numId w:val="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Rising parcel volumes from e-commerce growth</w:t>
      </w:r>
    </w:p>
    <w:p w14:paraId="3A0773D5" w14:textId="77777777" w:rsidR="00D275D0" w:rsidRPr="008D1C88" w:rsidRDefault="00D275D0" w:rsidP="00405F6F">
      <w:pPr>
        <w:numPr>
          <w:ilvl w:val="0"/>
          <w:numId w:val="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Inefficient rural routing systems</w:t>
      </w:r>
    </w:p>
    <w:p w14:paraId="4AF38613" w14:textId="77777777" w:rsidR="00D275D0" w:rsidRPr="008D1C88" w:rsidRDefault="00D275D0" w:rsidP="00405F6F">
      <w:pPr>
        <w:numPr>
          <w:ilvl w:val="0"/>
          <w:numId w:val="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Customer demand for same-day or next-day delivery</w:t>
      </w:r>
    </w:p>
    <w:p w14:paraId="7B6B5C9E" w14:textId="77777777" w:rsidR="00D275D0" w:rsidRPr="008D1C88" w:rsidRDefault="00D275D0" w:rsidP="00405F6F">
      <w:pPr>
        <w:numPr>
          <w:ilvl w:val="0"/>
          <w:numId w:val="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Fuel cost volatility</w:t>
      </w:r>
    </w:p>
    <w:p w14:paraId="60CD11CE" w14:textId="77777777" w:rsidR="00D275D0" w:rsidRPr="00AB585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AB5850">
        <w:rPr>
          <w:rFonts w:ascii="Arial" w:eastAsia="Times New Roman" w:hAnsi="Arial" w:cs="Arial"/>
          <w:b/>
          <w:bCs/>
          <w:color w:val="000000"/>
          <w:kern w:val="0"/>
          <w14:ligatures w14:val="none"/>
        </w:rPr>
        <w:t>Market Gap</w:t>
      </w:r>
    </w:p>
    <w:p w14:paraId="36310825"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Current logistics providers prioritise scale over hyper-local optimisation. Rural and suburban delivery routes remain under-optimised, leading to inefficiencies and increased environmental impact (Christopher, 2016).</w:t>
      </w:r>
    </w:p>
    <w:p w14:paraId="12123408" w14:textId="77777777" w:rsidR="00D275D0" w:rsidRPr="00AB585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AB5850">
        <w:rPr>
          <w:rFonts w:ascii="Arial" w:eastAsia="Times New Roman" w:hAnsi="Arial" w:cs="Arial"/>
          <w:b/>
          <w:bCs/>
          <w:color w:val="000000"/>
          <w:kern w:val="0"/>
          <w14:ligatures w14:val="none"/>
        </w:rPr>
        <w:t>Technological Enablers</w:t>
      </w:r>
    </w:p>
    <w:p w14:paraId="5F62E069" w14:textId="77777777" w:rsidR="00D275D0" w:rsidRPr="008D1C88" w:rsidRDefault="00D275D0" w:rsidP="00405F6F">
      <w:pPr>
        <w:numPr>
          <w:ilvl w:val="0"/>
          <w:numId w:val="1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AI route optimisation systems</w:t>
      </w:r>
    </w:p>
    <w:p w14:paraId="6F47FD40" w14:textId="77777777" w:rsidR="00D275D0" w:rsidRPr="008D1C88" w:rsidRDefault="00D275D0" w:rsidP="00405F6F">
      <w:pPr>
        <w:numPr>
          <w:ilvl w:val="0"/>
          <w:numId w:val="1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GPS and IoT tracking</w:t>
      </w:r>
    </w:p>
    <w:p w14:paraId="37CB69AD" w14:textId="77777777" w:rsidR="00D275D0" w:rsidRPr="008D1C88" w:rsidRDefault="00D275D0" w:rsidP="00405F6F">
      <w:pPr>
        <w:numPr>
          <w:ilvl w:val="0"/>
          <w:numId w:val="1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Predictive demand modelling</w:t>
      </w:r>
    </w:p>
    <w:p w14:paraId="11A1DB35" w14:textId="77777777" w:rsidR="00D275D0" w:rsidRPr="008D1C88" w:rsidRDefault="00D275D0" w:rsidP="00405F6F">
      <w:pPr>
        <w:numPr>
          <w:ilvl w:val="0"/>
          <w:numId w:val="1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Electric vehicle integration</w:t>
      </w:r>
    </w:p>
    <w:p w14:paraId="09632D11" w14:textId="77777777" w:rsidR="00D275D0" w:rsidRPr="00AB585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AB5850">
        <w:rPr>
          <w:rFonts w:ascii="Arial" w:eastAsia="Times New Roman" w:hAnsi="Arial" w:cs="Arial"/>
          <w:b/>
          <w:bCs/>
          <w:color w:val="000000"/>
          <w:kern w:val="0"/>
          <w14:ligatures w14:val="none"/>
        </w:rPr>
        <w:t>Scalability and Sustainability</w:t>
      </w:r>
    </w:p>
    <w:p w14:paraId="3CC48A1E"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This model scales through partnerships with courier firms. Sustainability benefits include:</w:t>
      </w:r>
    </w:p>
    <w:p w14:paraId="5AF3696D" w14:textId="77777777" w:rsidR="00D275D0" w:rsidRPr="008D1C88" w:rsidRDefault="00D275D0" w:rsidP="00405F6F">
      <w:pPr>
        <w:numPr>
          <w:ilvl w:val="0"/>
          <w:numId w:val="1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Reduced fuel consumption</w:t>
      </w:r>
    </w:p>
    <w:p w14:paraId="47207435" w14:textId="77777777" w:rsidR="00D275D0" w:rsidRPr="008D1C88" w:rsidRDefault="00D275D0" w:rsidP="00405F6F">
      <w:pPr>
        <w:numPr>
          <w:ilvl w:val="0"/>
          <w:numId w:val="1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Lower carbon emissions</w:t>
      </w:r>
    </w:p>
    <w:p w14:paraId="4316E786" w14:textId="77777777" w:rsidR="00D275D0" w:rsidRPr="008D1C88" w:rsidRDefault="00D275D0" w:rsidP="00405F6F">
      <w:pPr>
        <w:numPr>
          <w:ilvl w:val="0"/>
          <w:numId w:val="1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Consolidated delivery routes</w:t>
      </w:r>
    </w:p>
    <w:p w14:paraId="574AFEB6" w14:textId="77777777" w:rsidR="003F0488" w:rsidRDefault="003F0488" w:rsidP="00405F6F">
      <w:pPr>
        <w:spacing w:before="100" w:beforeAutospacing="1" w:after="100" w:afterAutospacing="1" w:line="240" w:lineRule="auto"/>
        <w:outlineLvl w:val="1"/>
        <w:rPr>
          <w:rFonts w:ascii="Arial" w:eastAsia="Times New Roman" w:hAnsi="Arial" w:cs="Arial"/>
          <w:b/>
          <w:bCs/>
          <w:color w:val="000000"/>
          <w:kern w:val="0"/>
          <w14:ligatures w14:val="none"/>
        </w:rPr>
      </w:pPr>
    </w:p>
    <w:p w14:paraId="561CA14E" w14:textId="77777777" w:rsidR="003F0488" w:rsidRDefault="003F0488" w:rsidP="00405F6F">
      <w:pPr>
        <w:spacing w:before="100" w:beforeAutospacing="1" w:after="100" w:afterAutospacing="1" w:line="240" w:lineRule="auto"/>
        <w:outlineLvl w:val="1"/>
        <w:rPr>
          <w:rFonts w:ascii="Arial" w:eastAsia="Times New Roman" w:hAnsi="Arial" w:cs="Arial"/>
          <w:b/>
          <w:bCs/>
          <w:color w:val="000000"/>
          <w:kern w:val="0"/>
          <w14:ligatures w14:val="none"/>
        </w:rPr>
      </w:pPr>
    </w:p>
    <w:p w14:paraId="60BCEA73" w14:textId="731A6188" w:rsidR="00D275D0" w:rsidRPr="00AB585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AB5850">
        <w:rPr>
          <w:rFonts w:ascii="Arial" w:eastAsia="Times New Roman" w:hAnsi="Arial" w:cs="Arial"/>
          <w:b/>
          <w:bCs/>
          <w:color w:val="000000"/>
          <w:kern w:val="0"/>
          <w14:ligatures w14:val="none"/>
        </w:rPr>
        <w:lastRenderedPageBreak/>
        <w:t>Critical Evaluation</w:t>
      </w:r>
    </w:p>
    <w:p w14:paraId="4A7B37C3"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However, barriers include:</w:t>
      </w:r>
    </w:p>
    <w:p w14:paraId="74170296" w14:textId="77777777" w:rsidR="00D275D0" w:rsidRPr="008D1C88" w:rsidRDefault="00D275D0" w:rsidP="00405F6F">
      <w:pPr>
        <w:numPr>
          <w:ilvl w:val="0"/>
          <w:numId w:val="1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High capital investment requirements</w:t>
      </w:r>
    </w:p>
    <w:p w14:paraId="31CB3106" w14:textId="77777777" w:rsidR="00D275D0" w:rsidRPr="008D1C88" w:rsidRDefault="00D275D0" w:rsidP="00405F6F">
      <w:pPr>
        <w:numPr>
          <w:ilvl w:val="0"/>
          <w:numId w:val="1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Dependence on external logistics partners</w:t>
      </w:r>
    </w:p>
    <w:p w14:paraId="5B2488AC" w14:textId="77777777" w:rsidR="00D275D0" w:rsidRPr="008D1C88" w:rsidRDefault="00D275D0" w:rsidP="00405F6F">
      <w:pPr>
        <w:numPr>
          <w:ilvl w:val="0"/>
          <w:numId w:val="1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Regulatory constraints in transport systems</w:t>
      </w:r>
    </w:p>
    <w:p w14:paraId="1B1D674F" w14:textId="77777777" w:rsidR="007F6D0F"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Thus, while viable, this opportunity is capital intensive and operationally complex.</w:t>
      </w:r>
    </w:p>
    <w:p w14:paraId="41963940" w14:textId="77777777" w:rsidR="002F139B" w:rsidRDefault="002F139B" w:rsidP="00405F6F">
      <w:pPr>
        <w:spacing w:before="100" w:beforeAutospacing="1" w:after="100" w:afterAutospacing="1" w:line="240" w:lineRule="auto"/>
        <w:rPr>
          <w:rFonts w:ascii="Arial" w:eastAsia="Times New Roman" w:hAnsi="Arial" w:cs="Arial"/>
          <w:b/>
          <w:bCs/>
          <w:color w:val="000000"/>
          <w:kern w:val="36"/>
          <w:u w:val="single"/>
          <w14:ligatures w14:val="none"/>
        </w:rPr>
      </w:pPr>
    </w:p>
    <w:p w14:paraId="63E4B8EF" w14:textId="527730C1" w:rsidR="00D275D0" w:rsidRPr="007E1452" w:rsidRDefault="00D275D0" w:rsidP="00405F6F">
      <w:pPr>
        <w:spacing w:before="100" w:beforeAutospacing="1" w:after="100" w:afterAutospacing="1" w:line="240" w:lineRule="auto"/>
        <w:rPr>
          <w:rFonts w:ascii="Arial" w:hAnsi="Arial" w:cs="Arial"/>
          <w:color w:val="000000"/>
          <w:kern w:val="0"/>
          <w14:ligatures w14:val="none"/>
        </w:rPr>
      </w:pPr>
      <w:r w:rsidRPr="007E1452">
        <w:rPr>
          <w:rFonts w:ascii="Arial" w:eastAsia="Times New Roman" w:hAnsi="Arial" w:cs="Arial"/>
          <w:b/>
          <w:bCs/>
          <w:color w:val="000000"/>
          <w:kern w:val="36"/>
          <w14:ligatures w14:val="none"/>
        </w:rPr>
        <w:t>2.4 Opportunity Area 3: Integrated Digital Payment and Retail Management Systems</w:t>
      </w:r>
    </w:p>
    <w:p w14:paraId="5897A760" w14:textId="77777777" w:rsidR="00D275D0" w:rsidRPr="00AB585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AB5850">
        <w:rPr>
          <w:rFonts w:ascii="Arial" w:eastAsia="Times New Roman" w:hAnsi="Arial" w:cs="Arial"/>
          <w:b/>
          <w:bCs/>
          <w:color w:val="000000"/>
          <w:kern w:val="0"/>
          <w14:ligatures w14:val="none"/>
        </w:rPr>
        <w:t>User Pain Points</w:t>
      </w:r>
    </w:p>
    <w:p w14:paraId="4CFD060F"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Small retailers often face fragmented systems across:</w:t>
      </w:r>
    </w:p>
    <w:p w14:paraId="21DE54C7" w14:textId="77777777" w:rsidR="00D275D0" w:rsidRPr="008D1C88" w:rsidRDefault="00D275D0" w:rsidP="00405F6F">
      <w:pPr>
        <w:numPr>
          <w:ilvl w:val="0"/>
          <w:numId w:val="1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Payment processing</w:t>
      </w:r>
    </w:p>
    <w:p w14:paraId="69671C46" w14:textId="77777777" w:rsidR="00D275D0" w:rsidRPr="008D1C88" w:rsidRDefault="00D275D0" w:rsidP="00405F6F">
      <w:pPr>
        <w:numPr>
          <w:ilvl w:val="0"/>
          <w:numId w:val="1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Inventory tracking</w:t>
      </w:r>
    </w:p>
    <w:p w14:paraId="33B49C4C" w14:textId="77777777" w:rsidR="00D275D0" w:rsidRPr="008D1C88" w:rsidRDefault="00D275D0" w:rsidP="00405F6F">
      <w:pPr>
        <w:numPr>
          <w:ilvl w:val="0"/>
          <w:numId w:val="1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Customer engagement</w:t>
      </w:r>
    </w:p>
    <w:p w14:paraId="32DCD48B"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This leads to inefficiencies and lack of data visibility.</w:t>
      </w:r>
    </w:p>
    <w:p w14:paraId="5CD2B688" w14:textId="77777777" w:rsidR="00D275D0" w:rsidRPr="00AB585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AB5850">
        <w:rPr>
          <w:rFonts w:ascii="Arial" w:eastAsia="Times New Roman" w:hAnsi="Arial" w:cs="Arial"/>
          <w:b/>
          <w:bCs/>
          <w:color w:val="000000"/>
          <w:kern w:val="0"/>
          <w14:ligatures w14:val="none"/>
        </w:rPr>
        <w:t>Market Gap</w:t>
      </w:r>
    </w:p>
    <w:p w14:paraId="1AB157AD"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Although FinTech solutions exist, few provide an </w:t>
      </w:r>
      <w:r w:rsidRPr="008D1C88">
        <w:rPr>
          <w:rFonts w:ascii="Arial" w:hAnsi="Arial" w:cs="Arial"/>
          <w:b/>
          <w:bCs/>
          <w:color w:val="000000"/>
          <w:kern w:val="0"/>
          <w14:ligatures w14:val="none"/>
        </w:rPr>
        <w:t>all-in-one SME-focused ecosystem</w:t>
      </w:r>
      <w:r w:rsidRPr="008D1C88">
        <w:rPr>
          <w:rFonts w:ascii="Arial" w:hAnsi="Arial" w:cs="Arial"/>
          <w:color w:val="000000"/>
          <w:kern w:val="0"/>
          <w14:ligatures w14:val="none"/>
        </w:rPr>
        <w:t> combining payments, analytics, and CRM functionality.</w:t>
      </w:r>
    </w:p>
    <w:p w14:paraId="207D3A47" w14:textId="77777777" w:rsidR="00D275D0" w:rsidRPr="00AB585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AB5850">
        <w:rPr>
          <w:rFonts w:ascii="Arial" w:eastAsia="Times New Roman" w:hAnsi="Arial" w:cs="Arial"/>
          <w:b/>
          <w:bCs/>
          <w:color w:val="000000"/>
          <w:kern w:val="0"/>
          <w14:ligatures w14:val="none"/>
        </w:rPr>
        <w:t>Technological Enablers</w:t>
      </w:r>
    </w:p>
    <w:p w14:paraId="7F3172A2" w14:textId="77777777" w:rsidR="00D275D0" w:rsidRPr="008D1C88" w:rsidRDefault="00D275D0" w:rsidP="00405F6F">
      <w:pPr>
        <w:numPr>
          <w:ilvl w:val="0"/>
          <w:numId w:val="1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Contactless payment infrastructure</w:t>
      </w:r>
    </w:p>
    <w:p w14:paraId="27079D93" w14:textId="77777777" w:rsidR="00D275D0" w:rsidRPr="008D1C88" w:rsidRDefault="00D275D0" w:rsidP="00405F6F">
      <w:pPr>
        <w:numPr>
          <w:ilvl w:val="0"/>
          <w:numId w:val="1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QR-based transactions</w:t>
      </w:r>
    </w:p>
    <w:p w14:paraId="6A34D975" w14:textId="77777777" w:rsidR="00D275D0" w:rsidRPr="008D1C88" w:rsidRDefault="00D275D0" w:rsidP="00405F6F">
      <w:pPr>
        <w:numPr>
          <w:ilvl w:val="0"/>
          <w:numId w:val="1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Cloud-based CRM systems</w:t>
      </w:r>
    </w:p>
    <w:p w14:paraId="08873B2B" w14:textId="77777777" w:rsidR="00D275D0" w:rsidRPr="008D1C88" w:rsidRDefault="00D275D0" w:rsidP="00405F6F">
      <w:pPr>
        <w:numPr>
          <w:ilvl w:val="0"/>
          <w:numId w:val="1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Embedded finance APIs</w:t>
      </w:r>
    </w:p>
    <w:p w14:paraId="46F5960B" w14:textId="77777777" w:rsidR="00D275D0" w:rsidRPr="00AB585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AB5850">
        <w:rPr>
          <w:rFonts w:ascii="Arial" w:eastAsia="Times New Roman" w:hAnsi="Arial" w:cs="Arial"/>
          <w:b/>
          <w:bCs/>
          <w:color w:val="000000"/>
          <w:kern w:val="0"/>
          <w14:ligatures w14:val="none"/>
        </w:rPr>
        <w:t>Scalability and Sustainability</w:t>
      </w:r>
    </w:p>
    <w:p w14:paraId="568A1164"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High scalability due to:</w:t>
      </w:r>
    </w:p>
    <w:p w14:paraId="09CA0AAA" w14:textId="77777777" w:rsidR="00D275D0" w:rsidRPr="008D1C88" w:rsidRDefault="00D275D0" w:rsidP="00405F6F">
      <w:pPr>
        <w:numPr>
          <w:ilvl w:val="0"/>
          <w:numId w:val="15"/>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Subscription SaaS models</w:t>
      </w:r>
    </w:p>
    <w:p w14:paraId="2707CD5D" w14:textId="77777777" w:rsidR="00D275D0" w:rsidRPr="008D1C88" w:rsidRDefault="00D275D0" w:rsidP="00405F6F">
      <w:pPr>
        <w:numPr>
          <w:ilvl w:val="0"/>
          <w:numId w:val="15"/>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Growing cashless economy trends</w:t>
      </w:r>
    </w:p>
    <w:p w14:paraId="715E25B3"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Sustainability is linked to reduced cash handling and operational efficiency.</w:t>
      </w:r>
    </w:p>
    <w:p w14:paraId="0AEAED13" w14:textId="77777777" w:rsidR="00E9500D" w:rsidRDefault="00E9500D" w:rsidP="00405F6F">
      <w:pPr>
        <w:spacing w:before="100" w:beforeAutospacing="1" w:after="100" w:afterAutospacing="1" w:line="240" w:lineRule="auto"/>
        <w:outlineLvl w:val="1"/>
        <w:rPr>
          <w:rFonts w:ascii="Arial" w:eastAsia="Times New Roman" w:hAnsi="Arial" w:cs="Arial"/>
          <w:b/>
          <w:bCs/>
          <w:color w:val="000000"/>
          <w:kern w:val="0"/>
          <w14:ligatures w14:val="none"/>
        </w:rPr>
      </w:pPr>
    </w:p>
    <w:p w14:paraId="77B4054A" w14:textId="77777777" w:rsidR="003F0488" w:rsidRDefault="003F0488" w:rsidP="00405F6F">
      <w:pPr>
        <w:spacing w:before="100" w:beforeAutospacing="1" w:after="100" w:afterAutospacing="1" w:line="240" w:lineRule="auto"/>
        <w:outlineLvl w:val="1"/>
        <w:rPr>
          <w:rFonts w:ascii="Arial" w:eastAsia="Times New Roman" w:hAnsi="Arial" w:cs="Arial"/>
          <w:b/>
          <w:bCs/>
          <w:color w:val="000000"/>
          <w:kern w:val="0"/>
          <w14:ligatures w14:val="none"/>
        </w:rPr>
      </w:pPr>
    </w:p>
    <w:p w14:paraId="43D937B7" w14:textId="236513C4" w:rsidR="00D275D0" w:rsidRPr="00AB585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AB5850">
        <w:rPr>
          <w:rFonts w:ascii="Arial" w:eastAsia="Times New Roman" w:hAnsi="Arial" w:cs="Arial"/>
          <w:b/>
          <w:bCs/>
          <w:color w:val="000000"/>
          <w:kern w:val="0"/>
          <w14:ligatures w14:val="none"/>
        </w:rPr>
        <w:lastRenderedPageBreak/>
        <w:t>Critical Evaluation</w:t>
      </w:r>
    </w:p>
    <w:p w14:paraId="7F3B52B3"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Limitations include:</w:t>
      </w:r>
    </w:p>
    <w:p w14:paraId="21E09A76" w14:textId="77777777" w:rsidR="00D275D0" w:rsidRPr="008D1C88" w:rsidRDefault="00D275D0" w:rsidP="00405F6F">
      <w:pPr>
        <w:numPr>
          <w:ilvl w:val="0"/>
          <w:numId w:val="1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Heavy competition from FinTech firms (Square, SumUp)</w:t>
      </w:r>
    </w:p>
    <w:p w14:paraId="491C413E" w14:textId="6AC91F26" w:rsidR="00D275D0" w:rsidRPr="008D1C88" w:rsidRDefault="00D275D0" w:rsidP="00405F6F">
      <w:pPr>
        <w:numPr>
          <w:ilvl w:val="0"/>
          <w:numId w:val="1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Security and regulatory compliance burdens</w:t>
      </w:r>
    </w:p>
    <w:p w14:paraId="16048D92" w14:textId="77777777" w:rsidR="00E64879" w:rsidRDefault="00E64879" w:rsidP="00405F6F">
      <w:pPr>
        <w:spacing w:before="100" w:beforeAutospacing="1" w:after="100" w:afterAutospacing="1" w:line="240" w:lineRule="auto"/>
        <w:outlineLvl w:val="0"/>
        <w:rPr>
          <w:rFonts w:ascii="Arial" w:eastAsia="Times New Roman" w:hAnsi="Arial" w:cs="Arial"/>
          <w:b/>
          <w:bCs/>
          <w:color w:val="000000"/>
          <w:kern w:val="36"/>
          <w:u w:val="single"/>
          <w14:ligatures w14:val="none"/>
        </w:rPr>
      </w:pPr>
    </w:p>
    <w:p w14:paraId="5BFFCE40" w14:textId="6C15A915" w:rsidR="00D275D0" w:rsidRPr="007E1452" w:rsidRDefault="00D275D0" w:rsidP="00405F6F">
      <w:pPr>
        <w:spacing w:before="100" w:beforeAutospacing="1" w:after="100" w:afterAutospacing="1" w:line="240" w:lineRule="auto"/>
        <w:outlineLvl w:val="0"/>
        <w:rPr>
          <w:rFonts w:ascii="Arial" w:eastAsia="Times New Roman" w:hAnsi="Arial" w:cs="Arial"/>
          <w:b/>
          <w:bCs/>
          <w:color w:val="000000"/>
          <w:kern w:val="36"/>
          <w14:ligatures w14:val="none"/>
        </w:rPr>
      </w:pPr>
      <w:r w:rsidRPr="007E1452">
        <w:rPr>
          <w:rFonts w:ascii="Arial" w:eastAsia="Times New Roman" w:hAnsi="Arial" w:cs="Arial"/>
          <w:b/>
          <w:bCs/>
          <w:color w:val="000000"/>
          <w:kern w:val="36"/>
          <w14:ligatures w14:val="none"/>
        </w:rPr>
        <w:t>2.5 Opportunity Area 4: Digital Marketing and Social Commerce Platforms</w:t>
      </w:r>
    </w:p>
    <w:p w14:paraId="7F984836" w14:textId="77777777" w:rsidR="00D275D0" w:rsidRPr="00AB585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AB5850">
        <w:rPr>
          <w:rFonts w:ascii="Arial" w:eastAsia="Times New Roman" w:hAnsi="Arial" w:cs="Arial"/>
          <w:b/>
          <w:bCs/>
          <w:color w:val="000000"/>
          <w:kern w:val="0"/>
          <w14:ligatures w14:val="none"/>
        </w:rPr>
        <w:t>User Pain Points</w:t>
      </w:r>
    </w:p>
    <w:p w14:paraId="10172D17"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SMEs lack:</w:t>
      </w:r>
    </w:p>
    <w:p w14:paraId="64298D5E" w14:textId="77777777" w:rsidR="00D275D0" w:rsidRPr="008D1C88" w:rsidRDefault="00D275D0" w:rsidP="00405F6F">
      <w:pPr>
        <w:numPr>
          <w:ilvl w:val="0"/>
          <w:numId w:val="1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Knowledge of digital marketing</w:t>
      </w:r>
    </w:p>
    <w:p w14:paraId="292129F7" w14:textId="77777777" w:rsidR="00D275D0" w:rsidRPr="008D1C88" w:rsidRDefault="00D275D0" w:rsidP="00405F6F">
      <w:pPr>
        <w:numPr>
          <w:ilvl w:val="0"/>
          <w:numId w:val="1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Resources for paid advertising</w:t>
      </w:r>
    </w:p>
    <w:p w14:paraId="7853A1E6" w14:textId="77777777" w:rsidR="00D275D0" w:rsidRPr="008D1C88" w:rsidRDefault="00D275D0" w:rsidP="00405F6F">
      <w:pPr>
        <w:numPr>
          <w:ilvl w:val="0"/>
          <w:numId w:val="1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Expertise in content creation</w:t>
      </w:r>
    </w:p>
    <w:p w14:paraId="3B76E519" w14:textId="77777777" w:rsidR="00D275D0" w:rsidRPr="00AB585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AB5850">
        <w:rPr>
          <w:rFonts w:ascii="Arial" w:eastAsia="Times New Roman" w:hAnsi="Arial" w:cs="Arial"/>
          <w:b/>
          <w:bCs/>
          <w:color w:val="000000"/>
          <w:kern w:val="0"/>
          <w14:ligatures w14:val="none"/>
        </w:rPr>
        <w:t>Market Gap</w:t>
      </w:r>
    </w:p>
    <w:p w14:paraId="5B3FC32D"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While platforms like Meta Ads and Google Ads exist, they are not optimised for SMEs with limited budgets or digital skills.</w:t>
      </w:r>
    </w:p>
    <w:p w14:paraId="382F800C" w14:textId="77777777" w:rsidR="00D275D0" w:rsidRPr="00DB2685"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DB2685">
        <w:rPr>
          <w:rFonts w:ascii="Arial" w:eastAsia="Times New Roman" w:hAnsi="Arial" w:cs="Arial"/>
          <w:b/>
          <w:bCs/>
          <w:color w:val="000000"/>
          <w:kern w:val="0"/>
          <w14:ligatures w14:val="none"/>
        </w:rPr>
        <w:t>Technological Enablers</w:t>
      </w:r>
    </w:p>
    <w:p w14:paraId="11501904" w14:textId="77777777" w:rsidR="00D275D0" w:rsidRPr="008D1C88" w:rsidRDefault="00D275D0" w:rsidP="00405F6F">
      <w:pPr>
        <w:numPr>
          <w:ilvl w:val="0"/>
          <w:numId w:val="1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AI marketing automation</w:t>
      </w:r>
    </w:p>
    <w:p w14:paraId="48DC5AF6" w14:textId="77777777" w:rsidR="00D275D0" w:rsidRPr="008D1C88" w:rsidRDefault="00D275D0" w:rsidP="00405F6F">
      <w:pPr>
        <w:numPr>
          <w:ilvl w:val="0"/>
          <w:numId w:val="1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Social media APIs</w:t>
      </w:r>
    </w:p>
    <w:p w14:paraId="489A6529" w14:textId="77777777" w:rsidR="00D275D0" w:rsidRPr="008D1C88" w:rsidRDefault="00D275D0" w:rsidP="00405F6F">
      <w:pPr>
        <w:numPr>
          <w:ilvl w:val="0"/>
          <w:numId w:val="1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Content generation tools</w:t>
      </w:r>
    </w:p>
    <w:p w14:paraId="6627AEE8" w14:textId="77777777" w:rsidR="00D275D0" w:rsidRPr="008D1C88" w:rsidRDefault="00D275D0" w:rsidP="00405F6F">
      <w:pPr>
        <w:numPr>
          <w:ilvl w:val="0"/>
          <w:numId w:val="1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Influencer marketing platforms</w:t>
      </w:r>
    </w:p>
    <w:p w14:paraId="1B6DF265" w14:textId="77777777" w:rsidR="00D275D0" w:rsidRPr="00DB2685"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DB2685">
        <w:rPr>
          <w:rFonts w:ascii="Arial" w:eastAsia="Times New Roman" w:hAnsi="Arial" w:cs="Arial"/>
          <w:b/>
          <w:bCs/>
          <w:color w:val="000000"/>
          <w:kern w:val="0"/>
          <w14:ligatures w14:val="none"/>
        </w:rPr>
        <w:t>Scalability and Sustainability</w:t>
      </w:r>
    </w:p>
    <w:p w14:paraId="61A3D93C" w14:textId="77777777" w:rsidR="0002360B"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Highly scalable but saturated market. Sustainability depends on differentiation.</w:t>
      </w:r>
    </w:p>
    <w:p w14:paraId="59EB180A" w14:textId="4CC2DCE3" w:rsidR="00D275D0" w:rsidRPr="00DB2685" w:rsidRDefault="00D275D0" w:rsidP="00405F6F">
      <w:pPr>
        <w:spacing w:before="100" w:beforeAutospacing="1" w:after="100" w:afterAutospacing="1" w:line="240" w:lineRule="auto"/>
        <w:rPr>
          <w:rFonts w:ascii="Arial" w:hAnsi="Arial" w:cs="Arial"/>
          <w:color w:val="000000"/>
          <w:kern w:val="0"/>
          <w14:ligatures w14:val="none"/>
        </w:rPr>
      </w:pPr>
      <w:r w:rsidRPr="00DB2685">
        <w:rPr>
          <w:rFonts w:ascii="Arial" w:eastAsia="Times New Roman" w:hAnsi="Arial" w:cs="Arial"/>
          <w:b/>
          <w:bCs/>
          <w:color w:val="000000"/>
          <w:kern w:val="0"/>
          <w14:ligatures w14:val="none"/>
        </w:rPr>
        <w:t>Critical Evaluation</w:t>
      </w:r>
    </w:p>
    <w:p w14:paraId="268AD615" w14:textId="28B78604"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This area is highly competitive and low differentiation reduces long-term viability.</w:t>
      </w:r>
    </w:p>
    <w:p w14:paraId="14835116" w14:textId="77777777" w:rsidR="00E9500D" w:rsidRDefault="00E9500D" w:rsidP="00405F6F">
      <w:pPr>
        <w:spacing w:before="100" w:beforeAutospacing="1" w:after="100" w:afterAutospacing="1" w:line="240" w:lineRule="auto"/>
        <w:outlineLvl w:val="0"/>
        <w:rPr>
          <w:rFonts w:ascii="Arial" w:eastAsia="Times New Roman" w:hAnsi="Arial" w:cs="Arial"/>
          <w:b/>
          <w:bCs/>
          <w:color w:val="000000"/>
          <w:kern w:val="36"/>
          <w:u w:val="single"/>
          <w14:ligatures w14:val="none"/>
        </w:rPr>
      </w:pPr>
    </w:p>
    <w:p w14:paraId="3743AFE8" w14:textId="7195A261" w:rsidR="00D275D0" w:rsidRPr="007E1452" w:rsidRDefault="00D275D0" w:rsidP="00405F6F">
      <w:pPr>
        <w:spacing w:before="100" w:beforeAutospacing="1" w:after="100" w:afterAutospacing="1" w:line="240" w:lineRule="auto"/>
        <w:outlineLvl w:val="0"/>
        <w:rPr>
          <w:rFonts w:ascii="Arial" w:eastAsia="Times New Roman" w:hAnsi="Arial" w:cs="Arial"/>
          <w:b/>
          <w:bCs/>
          <w:color w:val="000000"/>
          <w:kern w:val="36"/>
          <w14:ligatures w14:val="none"/>
        </w:rPr>
      </w:pPr>
      <w:r w:rsidRPr="007E1452">
        <w:rPr>
          <w:rFonts w:ascii="Arial" w:eastAsia="Times New Roman" w:hAnsi="Arial" w:cs="Arial"/>
          <w:b/>
          <w:bCs/>
          <w:color w:val="000000"/>
          <w:kern w:val="36"/>
          <w14:ligatures w14:val="none"/>
        </w:rPr>
        <w:t>2.6 Causal Mapping Analysis of Digital Transformation Trends</w:t>
      </w:r>
    </w:p>
    <w:p w14:paraId="3AC02DAD"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A causal analysis of the UK digital economy reveals the following chain:</w:t>
      </w:r>
    </w:p>
    <w:p w14:paraId="79A509E1" w14:textId="7DC8D15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COVID-19 disruption</w:t>
      </w:r>
      <w:r w:rsidRPr="008D1C88">
        <w:rPr>
          <w:rFonts w:ascii="Arial" w:hAnsi="Arial" w:cs="Arial"/>
          <w:color w:val="000000"/>
          <w:kern w:val="0"/>
          <w14:ligatures w14:val="none"/>
        </w:rPr>
        <w:br/>
        <w:t>↓</w:t>
      </w:r>
      <w:r w:rsidRPr="008D1C88">
        <w:rPr>
          <w:rFonts w:ascii="Arial" w:hAnsi="Arial" w:cs="Arial"/>
          <w:color w:val="000000"/>
          <w:kern w:val="0"/>
          <w14:ligatures w14:val="none"/>
        </w:rPr>
        <w:br/>
        <w:t>Shift to online consumer behaviour</w:t>
      </w:r>
      <w:r w:rsidRPr="008D1C88">
        <w:rPr>
          <w:rFonts w:ascii="Arial" w:hAnsi="Arial" w:cs="Arial"/>
          <w:color w:val="000000"/>
          <w:kern w:val="0"/>
          <w14:ligatures w14:val="none"/>
        </w:rPr>
        <w:br/>
        <w:t>↓</w:t>
      </w:r>
      <w:r w:rsidRPr="008D1C88">
        <w:rPr>
          <w:rFonts w:ascii="Arial" w:hAnsi="Arial" w:cs="Arial"/>
          <w:color w:val="000000"/>
          <w:kern w:val="0"/>
          <w14:ligatures w14:val="none"/>
        </w:rPr>
        <w:br/>
        <w:t>Increase in SME digital adoption</w:t>
      </w:r>
      <w:r w:rsidRPr="008D1C88">
        <w:rPr>
          <w:rFonts w:ascii="Arial" w:hAnsi="Arial" w:cs="Arial"/>
          <w:color w:val="000000"/>
          <w:kern w:val="0"/>
          <w14:ligatures w14:val="none"/>
        </w:rPr>
        <w:br/>
      </w:r>
      <w:r w:rsidRPr="008D1C88">
        <w:rPr>
          <w:rFonts w:ascii="Arial" w:hAnsi="Arial" w:cs="Arial"/>
          <w:color w:val="000000"/>
          <w:kern w:val="0"/>
          <w14:ligatures w14:val="none"/>
        </w:rPr>
        <w:lastRenderedPageBreak/>
        <w:t>↓</w:t>
      </w:r>
      <w:r w:rsidRPr="008D1C88">
        <w:rPr>
          <w:rFonts w:ascii="Arial" w:hAnsi="Arial" w:cs="Arial"/>
          <w:color w:val="000000"/>
          <w:kern w:val="0"/>
          <w14:ligatures w14:val="none"/>
        </w:rPr>
        <w:br/>
        <w:t>Growth in e-commerce demand</w:t>
      </w:r>
      <w:r w:rsidRPr="008D1C88">
        <w:rPr>
          <w:rFonts w:ascii="Arial" w:hAnsi="Arial" w:cs="Arial"/>
          <w:color w:val="000000"/>
          <w:kern w:val="0"/>
          <w14:ligatures w14:val="none"/>
        </w:rPr>
        <w:br/>
        <w:t>↓</w:t>
      </w:r>
      <w:r w:rsidRPr="008D1C88">
        <w:rPr>
          <w:rFonts w:ascii="Arial" w:hAnsi="Arial" w:cs="Arial"/>
          <w:color w:val="000000"/>
          <w:kern w:val="0"/>
          <w14:ligatures w14:val="none"/>
        </w:rPr>
        <w:br/>
        <w:t>Pressure on logistics systems</w:t>
      </w:r>
      <w:r w:rsidRPr="008D1C88">
        <w:rPr>
          <w:rFonts w:ascii="Arial" w:hAnsi="Arial" w:cs="Arial"/>
          <w:color w:val="000000"/>
          <w:kern w:val="0"/>
          <w14:ligatures w14:val="none"/>
        </w:rPr>
        <w:br/>
        <w:t>↓</w:t>
      </w:r>
      <w:r w:rsidRPr="008D1C88">
        <w:rPr>
          <w:rFonts w:ascii="Arial" w:hAnsi="Arial" w:cs="Arial"/>
          <w:color w:val="000000"/>
          <w:kern w:val="0"/>
          <w14:ligatures w14:val="none"/>
        </w:rPr>
        <w:br/>
        <w:t>Emergence of platform-based business models</w:t>
      </w:r>
    </w:p>
    <w:p w14:paraId="4B78FA3E"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This mapping demonstrates that logistics and digital commerce infrastructure are the core bottlenecks in the system.</w:t>
      </w:r>
    </w:p>
    <w:p w14:paraId="557C0EE7" w14:textId="138FED89"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Therefore, the highest-value innovation opportunities lie in </w:t>
      </w:r>
      <w:r w:rsidRPr="008D1C88">
        <w:rPr>
          <w:rFonts w:ascii="Arial" w:hAnsi="Arial" w:cs="Arial"/>
          <w:b/>
          <w:bCs/>
          <w:color w:val="000000"/>
          <w:kern w:val="0"/>
          <w14:ligatures w14:val="none"/>
        </w:rPr>
        <w:t>integrated e-commerce ecosystems</w:t>
      </w:r>
      <w:r w:rsidRPr="008D1C88">
        <w:rPr>
          <w:rFonts w:ascii="Arial" w:hAnsi="Arial" w:cs="Arial"/>
          <w:color w:val="000000"/>
          <w:kern w:val="0"/>
          <w14:ligatures w14:val="none"/>
        </w:rPr>
        <w:t>, rather than isolated solutions.</w:t>
      </w:r>
    </w:p>
    <w:p w14:paraId="43402064" w14:textId="77777777" w:rsidR="00F92013" w:rsidRDefault="00F92013" w:rsidP="00405F6F">
      <w:pPr>
        <w:spacing w:before="100" w:beforeAutospacing="1" w:after="100" w:afterAutospacing="1" w:line="240" w:lineRule="auto"/>
        <w:outlineLvl w:val="0"/>
        <w:rPr>
          <w:rFonts w:ascii="Arial" w:eastAsia="Times New Roman" w:hAnsi="Arial" w:cs="Arial"/>
          <w:b/>
          <w:bCs/>
          <w:color w:val="000000"/>
          <w:kern w:val="36"/>
          <w:u w:val="single"/>
          <w14:ligatures w14:val="none"/>
        </w:rPr>
      </w:pPr>
    </w:p>
    <w:p w14:paraId="135496E7" w14:textId="2CC601CF" w:rsidR="00D275D0" w:rsidRPr="007E1452" w:rsidRDefault="00D275D0" w:rsidP="00405F6F">
      <w:pPr>
        <w:spacing w:before="100" w:beforeAutospacing="1" w:after="100" w:afterAutospacing="1" w:line="240" w:lineRule="auto"/>
        <w:outlineLvl w:val="0"/>
        <w:rPr>
          <w:rFonts w:ascii="Arial" w:eastAsia="Times New Roman" w:hAnsi="Arial" w:cs="Arial"/>
          <w:b/>
          <w:bCs/>
          <w:color w:val="000000"/>
          <w:kern w:val="36"/>
          <w14:ligatures w14:val="none"/>
        </w:rPr>
      </w:pPr>
      <w:r w:rsidRPr="007E1452">
        <w:rPr>
          <w:rFonts w:ascii="Arial" w:eastAsia="Times New Roman" w:hAnsi="Arial" w:cs="Arial"/>
          <w:b/>
          <w:bCs/>
          <w:color w:val="000000"/>
          <w:kern w:val="36"/>
          <w14:ligatures w14:val="none"/>
        </w:rPr>
        <w:t>2.7 Selection of Most Viable Opportunity</w:t>
      </w:r>
    </w:p>
    <w:p w14:paraId="2F2DCD5F"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A comparative evaluation is conducted using key criteria:</w:t>
      </w:r>
    </w:p>
    <w:tbl>
      <w:tblPr>
        <w:tblStyle w:val="Tabelgril5ntunecat-Accentuare2"/>
        <w:tblW w:w="0" w:type="auto"/>
        <w:tblLook w:val="04A0" w:firstRow="1" w:lastRow="0" w:firstColumn="1" w:lastColumn="0" w:noHBand="0" w:noVBand="1"/>
      </w:tblPr>
      <w:tblGrid>
        <w:gridCol w:w="2147"/>
        <w:gridCol w:w="2103"/>
        <w:gridCol w:w="1709"/>
        <w:gridCol w:w="1350"/>
        <w:gridCol w:w="1707"/>
      </w:tblGrid>
      <w:tr w:rsidR="00D275D0" w:rsidRPr="008D1C88" w14:paraId="40171504" w14:textId="77777777" w:rsidTr="00D465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2C8ADC" w14:textId="77777777" w:rsidR="00D275D0" w:rsidRPr="008D1C88" w:rsidRDefault="00D275D0" w:rsidP="00405F6F">
            <w:pPr>
              <w:jc w:val="center"/>
              <w:rPr>
                <w:rFonts w:ascii="Arial" w:eastAsia="Times New Roman" w:hAnsi="Arial" w:cs="Arial"/>
                <w:b w:val="0"/>
                <w:bCs w:val="0"/>
                <w:kern w:val="0"/>
                <w14:ligatures w14:val="none"/>
              </w:rPr>
            </w:pPr>
            <w:r w:rsidRPr="008D1C88">
              <w:rPr>
                <w:rFonts w:ascii="Arial" w:eastAsia="Times New Roman" w:hAnsi="Arial" w:cs="Arial"/>
                <w:kern w:val="0"/>
                <w14:ligatures w14:val="none"/>
              </w:rPr>
              <w:t>Criteria</w:t>
            </w:r>
          </w:p>
        </w:tc>
        <w:tc>
          <w:tcPr>
            <w:tcW w:w="0" w:type="auto"/>
            <w:hideMark/>
          </w:tcPr>
          <w:p w14:paraId="46D7C920" w14:textId="77777777" w:rsidR="00D275D0" w:rsidRPr="008D1C88" w:rsidRDefault="00D275D0" w:rsidP="00405F6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14:ligatures w14:val="none"/>
              </w:rPr>
            </w:pPr>
            <w:r w:rsidRPr="008D1C88">
              <w:rPr>
                <w:rFonts w:ascii="Arial" w:eastAsia="Times New Roman" w:hAnsi="Arial" w:cs="Arial"/>
                <w:kern w:val="0"/>
                <w14:ligatures w14:val="none"/>
              </w:rPr>
              <w:t>E-Commerce Platform</w:t>
            </w:r>
          </w:p>
        </w:tc>
        <w:tc>
          <w:tcPr>
            <w:tcW w:w="0" w:type="auto"/>
            <w:hideMark/>
          </w:tcPr>
          <w:p w14:paraId="5F4BBB19" w14:textId="77777777" w:rsidR="00D275D0" w:rsidRPr="008D1C88" w:rsidRDefault="00D275D0" w:rsidP="00405F6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14:ligatures w14:val="none"/>
              </w:rPr>
            </w:pPr>
            <w:r w:rsidRPr="008D1C88">
              <w:rPr>
                <w:rFonts w:ascii="Arial" w:eastAsia="Times New Roman" w:hAnsi="Arial" w:cs="Arial"/>
                <w:kern w:val="0"/>
                <w14:ligatures w14:val="none"/>
              </w:rPr>
              <w:t>Delivery Systems</w:t>
            </w:r>
          </w:p>
        </w:tc>
        <w:tc>
          <w:tcPr>
            <w:tcW w:w="0" w:type="auto"/>
            <w:hideMark/>
          </w:tcPr>
          <w:p w14:paraId="77558C30" w14:textId="77777777" w:rsidR="00D275D0" w:rsidRPr="008D1C88" w:rsidRDefault="00D275D0" w:rsidP="00405F6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14:ligatures w14:val="none"/>
              </w:rPr>
            </w:pPr>
            <w:r w:rsidRPr="008D1C88">
              <w:rPr>
                <w:rFonts w:ascii="Arial" w:eastAsia="Times New Roman" w:hAnsi="Arial" w:cs="Arial"/>
                <w:kern w:val="0"/>
                <w14:ligatures w14:val="none"/>
              </w:rPr>
              <w:t>Payments</w:t>
            </w:r>
          </w:p>
        </w:tc>
        <w:tc>
          <w:tcPr>
            <w:tcW w:w="0" w:type="auto"/>
            <w:hideMark/>
          </w:tcPr>
          <w:p w14:paraId="27F01309" w14:textId="77777777" w:rsidR="00D275D0" w:rsidRPr="008D1C88" w:rsidRDefault="00D275D0" w:rsidP="00405F6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14:ligatures w14:val="none"/>
              </w:rPr>
            </w:pPr>
            <w:r w:rsidRPr="008D1C88">
              <w:rPr>
                <w:rFonts w:ascii="Arial" w:eastAsia="Times New Roman" w:hAnsi="Arial" w:cs="Arial"/>
                <w:kern w:val="0"/>
                <w14:ligatures w14:val="none"/>
              </w:rPr>
              <w:t>Marketing Tools</w:t>
            </w:r>
          </w:p>
        </w:tc>
      </w:tr>
      <w:tr w:rsidR="00D275D0" w:rsidRPr="008D1C88" w14:paraId="62544A7A" w14:textId="77777777" w:rsidTr="00D46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8DFEA3" w14:textId="77777777" w:rsidR="00D275D0" w:rsidRPr="008D1C88" w:rsidRDefault="00D275D0" w:rsidP="00405F6F">
            <w:pPr>
              <w:rPr>
                <w:rFonts w:ascii="Arial" w:eastAsia="Times New Roman" w:hAnsi="Arial" w:cs="Arial"/>
                <w:kern w:val="0"/>
                <w14:ligatures w14:val="none"/>
              </w:rPr>
            </w:pPr>
            <w:r w:rsidRPr="008D1C88">
              <w:rPr>
                <w:rFonts w:ascii="Arial" w:eastAsia="Times New Roman" w:hAnsi="Arial" w:cs="Arial"/>
                <w:kern w:val="0"/>
                <w14:ligatures w14:val="none"/>
              </w:rPr>
              <w:t>Market Demand</w:t>
            </w:r>
          </w:p>
        </w:tc>
        <w:tc>
          <w:tcPr>
            <w:tcW w:w="0" w:type="auto"/>
            <w:hideMark/>
          </w:tcPr>
          <w:p w14:paraId="726E984A" w14:textId="77777777" w:rsidR="00D275D0" w:rsidRPr="008D1C88" w:rsidRDefault="00D275D0" w:rsidP="00405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Very High</w:t>
            </w:r>
          </w:p>
        </w:tc>
        <w:tc>
          <w:tcPr>
            <w:tcW w:w="0" w:type="auto"/>
            <w:hideMark/>
          </w:tcPr>
          <w:p w14:paraId="17D5505D" w14:textId="77777777" w:rsidR="00D275D0" w:rsidRPr="008D1C88" w:rsidRDefault="00D275D0" w:rsidP="00405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High</w:t>
            </w:r>
          </w:p>
        </w:tc>
        <w:tc>
          <w:tcPr>
            <w:tcW w:w="0" w:type="auto"/>
            <w:hideMark/>
          </w:tcPr>
          <w:p w14:paraId="6D78AE77" w14:textId="77777777" w:rsidR="00D275D0" w:rsidRPr="008D1C88" w:rsidRDefault="00D275D0" w:rsidP="00405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High</w:t>
            </w:r>
          </w:p>
        </w:tc>
        <w:tc>
          <w:tcPr>
            <w:tcW w:w="0" w:type="auto"/>
            <w:hideMark/>
          </w:tcPr>
          <w:p w14:paraId="49C9EB4A" w14:textId="77777777" w:rsidR="00D275D0" w:rsidRPr="008D1C88" w:rsidRDefault="00D275D0" w:rsidP="00405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Medium</w:t>
            </w:r>
          </w:p>
        </w:tc>
      </w:tr>
      <w:tr w:rsidR="00D275D0" w:rsidRPr="008D1C88" w14:paraId="7645967F" w14:textId="77777777" w:rsidTr="00D46522">
        <w:tc>
          <w:tcPr>
            <w:cnfStyle w:val="001000000000" w:firstRow="0" w:lastRow="0" w:firstColumn="1" w:lastColumn="0" w:oddVBand="0" w:evenVBand="0" w:oddHBand="0" w:evenHBand="0" w:firstRowFirstColumn="0" w:firstRowLastColumn="0" w:lastRowFirstColumn="0" w:lastRowLastColumn="0"/>
            <w:tcW w:w="0" w:type="auto"/>
            <w:hideMark/>
          </w:tcPr>
          <w:p w14:paraId="56BA06EE" w14:textId="77777777" w:rsidR="00D275D0" w:rsidRPr="008D1C88" w:rsidRDefault="00D275D0" w:rsidP="00405F6F">
            <w:pPr>
              <w:rPr>
                <w:rFonts w:ascii="Arial" w:eastAsia="Times New Roman" w:hAnsi="Arial" w:cs="Arial"/>
                <w:kern w:val="0"/>
                <w14:ligatures w14:val="none"/>
              </w:rPr>
            </w:pPr>
            <w:r w:rsidRPr="008D1C88">
              <w:rPr>
                <w:rFonts w:ascii="Arial" w:eastAsia="Times New Roman" w:hAnsi="Arial" w:cs="Arial"/>
                <w:kern w:val="0"/>
                <w14:ligatures w14:val="none"/>
              </w:rPr>
              <w:t>Scalability</w:t>
            </w:r>
          </w:p>
        </w:tc>
        <w:tc>
          <w:tcPr>
            <w:tcW w:w="0" w:type="auto"/>
            <w:hideMark/>
          </w:tcPr>
          <w:p w14:paraId="39A8C5C8" w14:textId="77777777" w:rsidR="00D275D0" w:rsidRPr="008D1C88" w:rsidRDefault="00D275D0" w:rsidP="00405F6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Very High</w:t>
            </w:r>
          </w:p>
        </w:tc>
        <w:tc>
          <w:tcPr>
            <w:tcW w:w="0" w:type="auto"/>
            <w:hideMark/>
          </w:tcPr>
          <w:p w14:paraId="1AB86406" w14:textId="77777777" w:rsidR="00D275D0" w:rsidRPr="008D1C88" w:rsidRDefault="00D275D0" w:rsidP="00405F6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Medium</w:t>
            </w:r>
          </w:p>
        </w:tc>
        <w:tc>
          <w:tcPr>
            <w:tcW w:w="0" w:type="auto"/>
            <w:hideMark/>
          </w:tcPr>
          <w:p w14:paraId="2EE1EFE8" w14:textId="77777777" w:rsidR="00D275D0" w:rsidRPr="008D1C88" w:rsidRDefault="00D275D0" w:rsidP="00405F6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High</w:t>
            </w:r>
          </w:p>
        </w:tc>
        <w:tc>
          <w:tcPr>
            <w:tcW w:w="0" w:type="auto"/>
            <w:hideMark/>
          </w:tcPr>
          <w:p w14:paraId="2CBD53D3" w14:textId="77777777" w:rsidR="00D275D0" w:rsidRPr="008D1C88" w:rsidRDefault="00D275D0" w:rsidP="00405F6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High</w:t>
            </w:r>
          </w:p>
        </w:tc>
      </w:tr>
      <w:tr w:rsidR="00D275D0" w:rsidRPr="008D1C88" w14:paraId="5CF1E904" w14:textId="77777777" w:rsidTr="00D46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AB85F6" w14:textId="77777777" w:rsidR="00D275D0" w:rsidRPr="008D1C88" w:rsidRDefault="00D275D0" w:rsidP="00405F6F">
            <w:pPr>
              <w:rPr>
                <w:rFonts w:ascii="Arial" w:eastAsia="Times New Roman" w:hAnsi="Arial" w:cs="Arial"/>
                <w:kern w:val="0"/>
                <w14:ligatures w14:val="none"/>
              </w:rPr>
            </w:pPr>
            <w:r w:rsidRPr="008D1C88">
              <w:rPr>
                <w:rFonts w:ascii="Arial" w:eastAsia="Times New Roman" w:hAnsi="Arial" w:cs="Arial"/>
                <w:kern w:val="0"/>
                <w14:ligatures w14:val="none"/>
              </w:rPr>
              <w:t>Competition</w:t>
            </w:r>
          </w:p>
        </w:tc>
        <w:tc>
          <w:tcPr>
            <w:tcW w:w="0" w:type="auto"/>
            <w:hideMark/>
          </w:tcPr>
          <w:p w14:paraId="5D3F29EC" w14:textId="77777777" w:rsidR="00D275D0" w:rsidRPr="008D1C88" w:rsidRDefault="00D275D0" w:rsidP="00405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Medium</w:t>
            </w:r>
          </w:p>
        </w:tc>
        <w:tc>
          <w:tcPr>
            <w:tcW w:w="0" w:type="auto"/>
            <w:hideMark/>
          </w:tcPr>
          <w:p w14:paraId="5B3830BA" w14:textId="77777777" w:rsidR="00D275D0" w:rsidRPr="008D1C88" w:rsidRDefault="00D275D0" w:rsidP="00405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High</w:t>
            </w:r>
          </w:p>
        </w:tc>
        <w:tc>
          <w:tcPr>
            <w:tcW w:w="0" w:type="auto"/>
            <w:hideMark/>
          </w:tcPr>
          <w:p w14:paraId="15B2424A" w14:textId="77777777" w:rsidR="00D275D0" w:rsidRPr="008D1C88" w:rsidRDefault="00D275D0" w:rsidP="00405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Very High</w:t>
            </w:r>
          </w:p>
        </w:tc>
        <w:tc>
          <w:tcPr>
            <w:tcW w:w="0" w:type="auto"/>
            <w:hideMark/>
          </w:tcPr>
          <w:p w14:paraId="72A5C7E1" w14:textId="77777777" w:rsidR="00D275D0" w:rsidRPr="008D1C88" w:rsidRDefault="00D275D0" w:rsidP="00405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Very High</w:t>
            </w:r>
          </w:p>
        </w:tc>
      </w:tr>
      <w:tr w:rsidR="00D275D0" w:rsidRPr="008D1C88" w14:paraId="6368AF3E" w14:textId="77777777" w:rsidTr="00D46522">
        <w:tc>
          <w:tcPr>
            <w:cnfStyle w:val="001000000000" w:firstRow="0" w:lastRow="0" w:firstColumn="1" w:lastColumn="0" w:oddVBand="0" w:evenVBand="0" w:oddHBand="0" w:evenHBand="0" w:firstRowFirstColumn="0" w:firstRowLastColumn="0" w:lastRowFirstColumn="0" w:lastRowLastColumn="0"/>
            <w:tcW w:w="0" w:type="auto"/>
            <w:hideMark/>
          </w:tcPr>
          <w:p w14:paraId="4785160B" w14:textId="77777777" w:rsidR="00D275D0" w:rsidRPr="008D1C88" w:rsidRDefault="00D275D0" w:rsidP="00405F6F">
            <w:pPr>
              <w:rPr>
                <w:rFonts w:ascii="Arial" w:eastAsia="Times New Roman" w:hAnsi="Arial" w:cs="Arial"/>
                <w:kern w:val="0"/>
                <w14:ligatures w14:val="none"/>
              </w:rPr>
            </w:pPr>
            <w:r w:rsidRPr="008D1C88">
              <w:rPr>
                <w:rFonts w:ascii="Arial" w:eastAsia="Times New Roman" w:hAnsi="Arial" w:cs="Arial"/>
                <w:kern w:val="0"/>
                <w14:ligatures w14:val="none"/>
              </w:rPr>
              <w:t>Innovation Potential</w:t>
            </w:r>
          </w:p>
        </w:tc>
        <w:tc>
          <w:tcPr>
            <w:tcW w:w="0" w:type="auto"/>
            <w:hideMark/>
          </w:tcPr>
          <w:p w14:paraId="57AB8ACC" w14:textId="77777777" w:rsidR="00D275D0" w:rsidRPr="008D1C88" w:rsidRDefault="00D275D0" w:rsidP="00405F6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High</w:t>
            </w:r>
          </w:p>
        </w:tc>
        <w:tc>
          <w:tcPr>
            <w:tcW w:w="0" w:type="auto"/>
            <w:hideMark/>
          </w:tcPr>
          <w:p w14:paraId="6AF8960A" w14:textId="77777777" w:rsidR="00D275D0" w:rsidRPr="008D1C88" w:rsidRDefault="00D275D0" w:rsidP="00405F6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High</w:t>
            </w:r>
          </w:p>
        </w:tc>
        <w:tc>
          <w:tcPr>
            <w:tcW w:w="0" w:type="auto"/>
            <w:hideMark/>
          </w:tcPr>
          <w:p w14:paraId="5DA0E6FB" w14:textId="77777777" w:rsidR="00D275D0" w:rsidRPr="008D1C88" w:rsidRDefault="00D275D0" w:rsidP="00405F6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Medium</w:t>
            </w:r>
          </w:p>
        </w:tc>
        <w:tc>
          <w:tcPr>
            <w:tcW w:w="0" w:type="auto"/>
            <w:hideMark/>
          </w:tcPr>
          <w:p w14:paraId="00CA13DD" w14:textId="77777777" w:rsidR="00D275D0" w:rsidRPr="008D1C88" w:rsidRDefault="00D275D0" w:rsidP="00405F6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Low</w:t>
            </w:r>
          </w:p>
        </w:tc>
      </w:tr>
      <w:tr w:rsidR="00D275D0" w:rsidRPr="008D1C88" w14:paraId="3F4FE721" w14:textId="77777777" w:rsidTr="00D46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17D2F0" w14:textId="77777777" w:rsidR="00D275D0" w:rsidRPr="008D1C88" w:rsidRDefault="00D275D0" w:rsidP="00405F6F">
            <w:pPr>
              <w:rPr>
                <w:rFonts w:ascii="Arial" w:eastAsia="Times New Roman" w:hAnsi="Arial" w:cs="Arial"/>
                <w:kern w:val="0"/>
                <w14:ligatures w14:val="none"/>
              </w:rPr>
            </w:pPr>
            <w:r w:rsidRPr="008D1C88">
              <w:rPr>
                <w:rFonts w:ascii="Arial" w:eastAsia="Times New Roman" w:hAnsi="Arial" w:cs="Arial"/>
                <w:kern w:val="0"/>
                <w14:ligatures w14:val="none"/>
              </w:rPr>
              <w:t>Sustainability</w:t>
            </w:r>
          </w:p>
        </w:tc>
        <w:tc>
          <w:tcPr>
            <w:tcW w:w="0" w:type="auto"/>
            <w:hideMark/>
          </w:tcPr>
          <w:p w14:paraId="27041855" w14:textId="77777777" w:rsidR="00D275D0" w:rsidRPr="008D1C88" w:rsidRDefault="00D275D0" w:rsidP="00405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High</w:t>
            </w:r>
          </w:p>
        </w:tc>
        <w:tc>
          <w:tcPr>
            <w:tcW w:w="0" w:type="auto"/>
            <w:hideMark/>
          </w:tcPr>
          <w:p w14:paraId="632631DE" w14:textId="77777777" w:rsidR="00D275D0" w:rsidRPr="008D1C88" w:rsidRDefault="00D275D0" w:rsidP="00405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Medium</w:t>
            </w:r>
          </w:p>
        </w:tc>
        <w:tc>
          <w:tcPr>
            <w:tcW w:w="0" w:type="auto"/>
            <w:hideMark/>
          </w:tcPr>
          <w:p w14:paraId="4B540C4E" w14:textId="77777777" w:rsidR="00D275D0" w:rsidRPr="008D1C88" w:rsidRDefault="00D275D0" w:rsidP="00405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Medium</w:t>
            </w:r>
          </w:p>
        </w:tc>
        <w:tc>
          <w:tcPr>
            <w:tcW w:w="0" w:type="auto"/>
            <w:hideMark/>
          </w:tcPr>
          <w:p w14:paraId="7268F36F" w14:textId="77777777" w:rsidR="00D275D0" w:rsidRPr="008D1C88" w:rsidRDefault="00D275D0" w:rsidP="00405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8D1C88">
              <w:rPr>
                <w:rFonts w:ascii="Arial" w:eastAsia="Times New Roman" w:hAnsi="Arial" w:cs="Arial"/>
                <w:kern w:val="0"/>
                <w14:ligatures w14:val="none"/>
              </w:rPr>
              <w:t>Medium</w:t>
            </w:r>
          </w:p>
        </w:tc>
      </w:tr>
    </w:tbl>
    <w:p w14:paraId="584CA870" w14:textId="77777777" w:rsidR="00E9500D" w:rsidRDefault="00E9500D" w:rsidP="00405F6F">
      <w:pPr>
        <w:spacing w:before="100" w:beforeAutospacing="1" w:after="100" w:afterAutospacing="1" w:line="240" w:lineRule="auto"/>
        <w:outlineLvl w:val="2"/>
        <w:rPr>
          <w:rFonts w:ascii="Arial" w:eastAsia="Times New Roman" w:hAnsi="Arial" w:cs="Arial"/>
          <w:b/>
          <w:bCs/>
          <w:color w:val="000000"/>
          <w:kern w:val="0"/>
          <w14:ligatures w14:val="none"/>
        </w:rPr>
      </w:pPr>
    </w:p>
    <w:p w14:paraId="7762B5ED" w14:textId="55F5F88A" w:rsidR="00D275D0" w:rsidRPr="00DB2685"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DB2685">
        <w:rPr>
          <w:rFonts w:ascii="Arial" w:eastAsia="Times New Roman" w:hAnsi="Arial" w:cs="Arial"/>
          <w:b/>
          <w:bCs/>
          <w:color w:val="000000"/>
          <w:kern w:val="0"/>
          <w14:ligatures w14:val="none"/>
        </w:rPr>
        <w:t>Conclusion</w:t>
      </w:r>
    </w:p>
    <w:p w14:paraId="20EA363E"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The most viable opportunity is a:</w:t>
      </w:r>
    </w:p>
    <w:p w14:paraId="542FA6A3"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b/>
          <w:bCs/>
          <w:color w:val="000000"/>
          <w:kern w:val="0"/>
          <w14:ligatures w14:val="none"/>
        </w:rPr>
        <w:t>Rural-first integrated e-commerce and logistics platform for SMEs and local producers</w:t>
      </w:r>
    </w:p>
    <w:p w14:paraId="4318AB4F"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This combines:</w:t>
      </w:r>
    </w:p>
    <w:p w14:paraId="2470C55A" w14:textId="77777777" w:rsidR="00D275D0" w:rsidRPr="008D1C88" w:rsidRDefault="00D275D0" w:rsidP="00405F6F">
      <w:pPr>
        <w:numPr>
          <w:ilvl w:val="0"/>
          <w:numId w:val="1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Marketplace functionality</w:t>
      </w:r>
    </w:p>
    <w:p w14:paraId="154FC465" w14:textId="77777777" w:rsidR="00D275D0" w:rsidRPr="008D1C88" w:rsidRDefault="00D275D0" w:rsidP="00405F6F">
      <w:pPr>
        <w:numPr>
          <w:ilvl w:val="0"/>
          <w:numId w:val="1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Payment integration</w:t>
      </w:r>
    </w:p>
    <w:p w14:paraId="302E2119" w14:textId="77777777" w:rsidR="00D275D0" w:rsidRPr="008D1C88" w:rsidRDefault="00D275D0" w:rsidP="00405F6F">
      <w:pPr>
        <w:numPr>
          <w:ilvl w:val="0"/>
          <w:numId w:val="1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Delivery coordination</w:t>
      </w:r>
    </w:p>
    <w:p w14:paraId="74B87DB7" w14:textId="77777777" w:rsidR="00D275D0" w:rsidRPr="008D1C88" w:rsidRDefault="00D275D0" w:rsidP="00405F6F">
      <w:pPr>
        <w:numPr>
          <w:ilvl w:val="0"/>
          <w:numId w:val="1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SME empowerment tools</w:t>
      </w:r>
    </w:p>
    <w:p w14:paraId="5746C598" w14:textId="77777777" w:rsidR="007E6D75"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This integrated approach aligns with </w:t>
      </w:r>
      <w:r w:rsidRPr="008D1C88">
        <w:rPr>
          <w:rFonts w:ascii="Arial" w:hAnsi="Arial" w:cs="Arial"/>
          <w:b/>
          <w:bCs/>
          <w:color w:val="000000"/>
          <w:kern w:val="0"/>
          <w14:ligatures w14:val="none"/>
        </w:rPr>
        <w:t>platform economy theory</w:t>
      </w:r>
      <w:r w:rsidRPr="008D1C88">
        <w:rPr>
          <w:rFonts w:ascii="Arial" w:hAnsi="Arial" w:cs="Arial"/>
          <w:color w:val="000000"/>
          <w:kern w:val="0"/>
          <w14:ligatures w14:val="none"/>
        </w:rPr>
        <w:t> (Parker et al., 2016), where value is created through ecosystem participation rather than isolated services.</w:t>
      </w:r>
    </w:p>
    <w:p w14:paraId="78943D8E" w14:textId="77777777" w:rsidR="00502909" w:rsidRDefault="00502909" w:rsidP="00405F6F">
      <w:pPr>
        <w:spacing w:before="100" w:beforeAutospacing="1" w:after="100" w:afterAutospacing="1" w:line="240" w:lineRule="auto"/>
        <w:rPr>
          <w:rFonts w:ascii="Arial" w:eastAsia="Times New Roman" w:hAnsi="Arial" w:cs="Arial"/>
          <w:b/>
          <w:bCs/>
          <w:color w:val="000000"/>
          <w:kern w:val="36"/>
          <w:sz w:val="30"/>
          <w:szCs w:val="30"/>
          <w:u w:val="single"/>
          <w14:ligatures w14:val="none"/>
        </w:rPr>
      </w:pPr>
    </w:p>
    <w:p w14:paraId="0140D0DA" w14:textId="6BAD75FC" w:rsidR="00D275D0" w:rsidRPr="00D6457C" w:rsidRDefault="00D275D0" w:rsidP="00405F6F">
      <w:pPr>
        <w:spacing w:before="100" w:beforeAutospacing="1" w:after="100" w:afterAutospacing="1" w:line="240" w:lineRule="auto"/>
        <w:rPr>
          <w:rFonts w:ascii="Arial" w:hAnsi="Arial" w:cs="Arial"/>
          <w:color w:val="000000"/>
          <w:kern w:val="0"/>
          <w:sz w:val="30"/>
          <w:szCs w:val="30"/>
          <w:u w:val="single"/>
          <w14:ligatures w14:val="none"/>
        </w:rPr>
      </w:pPr>
      <w:r w:rsidRPr="00D6457C">
        <w:rPr>
          <w:rFonts w:ascii="Arial" w:eastAsia="Times New Roman" w:hAnsi="Arial" w:cs="Arial"/>
          <w:b/>
          <w:bCs/>
          <w:color w:val="000000"/>
          <w:kern w:val="36"/>
          <w:sz w:val="30"/>
          <w:szCs w:val="30"/>
          <w:u w:val="single"/>
          <w14:ligatures w14:val="none"/>
        </w:rPr>
        <w:lastRenderedPageBreak/>
        <w:t>Task 2: Applying Design Thinking to Develop a New Venture Concept</w:t>
      </w:r>
    </w:p>
    <w:p w14:paraId="785E3DD6" w14:textId="77777777" w:rsidR="002F139B" w:rsidRDefault="002F139B" w:rsidP="00405F6F">
      <w:pPr>
        <w:spacing w:before="100" w:beforeAutospacing="1" w:after="100" w:afterAutospacing="1" w:line="240" w:lineRule="auto"/>
        <w:outlineLvl w:val="1"/>
        <w:rPr>
          <w:rFonts w:ascii="Arial" w:eastAsia="Times New Roman" w:hAnsi="Arial" w:cs="Arial"/>
          <w:b/>
          <w:bCs/>
          <w:color w:val="000000"/>
          <w:kern w:val="0"/>
          <w:sz w:val="30"/>
          <w:szCs w:val="30"/>
          <w:u w:val="single"/>
          <w14:ligatures w14:val="none"/>
        </w:rPr>
      </w:pPr>
    </w:p>
    <w:p w14:paraId="2E98E887" w14:textId="40CC4ACC" w:rsidR="00D275D0" w:rsidRPr="00B22896" w:rsidRDefault="00D275D0" w:rsidP="00405F6F">
      <w:pPr>
        <w:spacing w:before="100" w:beforeAutospacing="1" w:after="100" w:afterAutospacing="1" w:line="240" w:lineRule="auto"/>
        <w:outlineLvl w:val="1"/>
        <w:rPr>
          <w:rFonts w:ascii="Arial" w:eastAsia="Times New Roman" w:hAnsi="Arial" w:cs="Arial"/>
          <w:b/>
          <w:bCs/>
          <w:color w:val="000000"/>
          <w:kern w:val="0"/>
          <w:sz w:val="30"/>
          <w:szCs w:val="30"/>
          <w:u w:val="single"/>
          <w14:ligatures w14:val="none"/>
        </w:rPr>
      </w:pPr>
      <w:r w:rsidRPr="00B22896">
        <w:rPr>
          <w:rFonts w:ascii="Arial" w:eastAsia="Times New Roman" w:hAnsi="Arial" w:cs="Arial"/>
          <w:b/>
          <w:bCs/>
          <w:color w:val="000000"/>
          <w:kern w:val="0"/>
          <w:sz w:val="30"/>
          <w:szCs w:val="30"/>
          <w:u w:val="single"/>
          <w14:ligatures w14:val="none"/>
        </w:rPr>
        <w:t>3. Introduction to the Venture Concept</w:t>
      </w:r>
    </w:p>
    <w:p w14:paraId="3B1D58C3"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Based on the analysis conducted in Task 1, the most viable opportunity area is the development of an integrated digital platform that enables rural producers and SMEs to participate effectively in the digital economy. The proposed venture, named </w:t>
      </w:r>
      <w:r w:rsidRPr="008D1C88">
        <w:rPr>
          <w:rFonts w:ascii="Arial" w:hAnsi="Arial" w:cs="Arial"/>
          <w:b/>
          <w:bCs/>
          <w:color w:val="000000"/>
          <w:kern w:val="0"/>
          <w14:ligatures w14:val="none"/>
        </w:rPr>
        <w:t>RuralConnect</w:t>
      </w:r>
      <w:r w:rsidRPr="008D1C88">
        <w:rPr>
          <w:rFonts w:ascii="Arial" w:hAnsi="Arial" w:cs="Arial"/>
          <w:color w:val="000000"/>
          <w:kern w:val="0"/>
          <w14:ligatures w14:val="none"/>
        </w:rPr>
        <w:t>, is a cloud-based marketplace and logistics platform that connects local producers, independent retailers, consumers, and delivery partners within a single digital ecosystem.</w:t>
      </w:r>
    </w:p>
    <w:p w14:paraId="6FE30E63"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The venture addresses a significant market gap identified during the opportunity analysis: many rural businesses possess quality products but lack the technological capabilities, logistics infrastructure, and digital marketing expertise necessary to compete with larger online retailers. RuralConnect aims to overcome these barriers by offering a simple, affordable, and integrated platform that supports digital commerce from product listing through to final delivery.</w:t>
      </w:r>
    </w:p>
    <w:p w14:paraId="7E6B4F03" w14:textId="092C3AB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To ensure the venture is genuinely user-centred, the Design Thinking framework (Brown, 2009) is applied through the five stages of Empathise, Define, Ideate, Prototype, and Test. Additional support is drawn from Jobs-to-be-Done theory, Lean Startup methodology, and Business Model Canvas thinking.</w:t>
      </w:r>
    </w:p>
    <w:p w14:paraId="0BB1D886" w14:textId="77777777" w:rsidR="002F139B" w:rsidRDefault="002F139B" w:rsidP="00405F6F">
      <w:pPr>
        <w:spacing w:before="100" w:beforeAutospacing="1" w:after="100" w:afterAutospacing="1" w:line="240" w:lineRule="auto"/>
        <w:outlineLvl w:val="0"/>
        <w:rPr>
          <w:rFonts w:ascii="Arial" w:eastAsia="Times New Roman" w:hAnsi="Arial" w:cs="Arial"/>
          <w:b/>
          <w:bCs/>
          <w:color w:val="000000"/>
          <w:kern w:val="36"/>
          <w:sz w:val="30"/>
          <w:szCs w:val="30"/>
          <w:u w:val="single"/>
          <w14:ligatures w14:val="none"/>
        </w:rPr>
      </w:pPr>
    </w:p>
    <w:p w14:paraId="75C3180E" w14:textId="78D12CD5" w:rsidR="00D275D0" w:rsidRPr="004C1EF1" w:rsidRDefault="00D275D0" w:rsidP="00405F6F">
      <w:pPr>
        <w:spacing w:before="100" w:beforeAutospacing="1" w:after="100" w:afterAutospacing="1" w:line="240" w:lineRule="auto"/>
        <w:outlineLvl w:val="0"/>
        <w:rPr>
          <w:rFonts w:ascii="Arial" w:eastAsia="Times New Roman" w:hAnsi="Arial" w:cs="Arial"/>
          <w:b/>
          <w:bCs/>
          <w:color w:val="000000"/>
          <w:kern w:val="36"/>
          <w14:ligatures w14:val="none"/>
        </w:rPr>
      </w:pPr>
      <w:r w:rsidRPr="004C1EF1">
        <w:rPr>
          <w:rFonts w:ascii="Arial" w:eastAsia="Times New Roman" w:hAnsi="Arial" w:cs="Arial"/>
          <w:b/>
          <w:bCs/>
          <w:color w:val="000000"/>
          <w:kern w:val="36"/>
          <w14:ligatures w14:val="none"/>
        </w:rPr>
        <w:t>3.1 Empathise Stage</w:t>
      </w:r>
    </w:p>
    <w:p w14:paraId="587EB590"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The empathise stage focuses on understanding the experiences, motivations, frustrations, and unmet needs of stakeholders affected by digital transformation. According to Brown (2009), innovation is most successful when organisations deeply understand the individuals they are designing solutions for.</w:t>
      </w:r>
    </w:p>
    <w:p w14:paraId="6F53574C" w14:textId="77777777" w:rsidR="00BD22B7" w:rsidRDefault="00BD22B7" w:rsidP="00405F6F">
      <w:pPr>
        <w:spacing w:before="100" w:beforeAutospacing="1" w:after="100" w:afterAutospacing="1" w:line="240" w:lineRule="auto"/>
        <w:outlineLvl w:val="1"/>
        <w:rPr>
          <w:rFonts w:ascii="Arial" w:eastAsia="Times New Roman" w:hAnsi="Arial" w:cs="Arial"/>
          <w:b/>
          <w:bCs/>
          <w:color w:val="000000"/>
          <w:kern w:val="0"/>
          <w14:ligatures w14:val="none"/>
        </w:rPr>
      </w:pPr>
    </w:p>
    <w:p w14:paraId="6AC31EF7" w14:textId="77777777" w:rsidR="00BD22B7" w:rsidRDefault="00BD22B7" w:rsidP="00405F6F">
      <w:pPr>
        <w:spacing w:before="100" w:beforeAutospacing="1" w:after="100" w:afterAutospacing="1" w:line="240" w:lineRule="auto"/>
        <w:outlineLvl w:val="1"/>
        <w:rPr>
          <w:rFonts w:ascii="Arial" w:eastAsia="Times New Roman" w:hAnsi="Arial" w:cs="Arial"/>
          <w:b/>
          <w:bCs/>
          <w:color w:val="000000"/>
          <w:kern w:val="0"/>
          <w14:ligatures w14:val="none"/>
        </w:rPr>
      </w:pPr>
    </w:p>
    <w:p w14:paraId="1008457C" w14:textId="6B490148" w:rsidR="00D275D0" w:rsidRPr="00D91C3A"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D91C3A">
        <w:rPr>
          <w:rFonts w:ascii="Arial" w:eastAsia="Times New Roman" w:hAnsi="Arial" w:cs="Arial"/>
          <w:b/>
          <w:bCs/>
          <w:color w:val="000000"/>
          <w:kern w:val="0"/>
          <w14:ligatures w14:val="none"/>
        </w:rPr>
        <w:t>Key Stakeholder Groups</w:t>
      </w:r>
    </w:p>
    <w:p w14:paraId="285E564D" w14:textId="77777777" w:rsidR="00D275D0" w:rsidRPr="00F34845" w:rsidRDefault="00D275D0" w:rsidP="00405F6F">
      <w:pPr>
        <w:spacing w:before="100" w:beforeAutospacing="1" w:after="100" w:afterAutospacing="1" w:line="240" w:lineRule="auto"/>
        <w:outlineLvl w:val="2"/>
        <w:rPr>
          <w:rFonts w:ascii="Arial" w:eastAsia="Times New Roman" w:hAnsi="Arial" w:cs="Arial"/>
          <w:i/>
          <w:iCs/>
          <w:color w:val="000000"/>
          <w:kern w:val="0"/>
          <w14:ligatures w14:val="none"/>
        </w:rPr>
      </w:pPr>
      <w:r w:rsidRPr="00F34845">
        <w:rPr>
          <w:rFonts w:ascii="Arial" w:eastAsia="Times New Roman" w:hAnsi="Arial" w:cs="Arial"/>
          <w:i/>
          <w:iCs/>
          <w:color w:val="000000"/>
          <w:kern w:val="0"/>
          <w14:ligatures w14:val="none"/>
        </w:rPr>
        <w:t>Small Retailers and Local Producers</w:t>
      </w:r>
    </w:p>
    <w:p w14:paraId="4621A0EA"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Independent retailers and local producers have experienced growing pressure to establish an online presence. While many recognise the importance of digital channels, they frequently encounter barriers relating to technical expertise, financial resources, and operational complexity.</w:t>
      </w:r>
    </w:p>
    <w:p w14:paraId="1D95EBE7" w14:textId="77777777" w:rsidR="00BD4E15" w:rsidRDefault="00BD4E15" w:rsidP="00405F6F">
      <w:pPr>
        <w:spacing w:before="100" w:beforeAutospacing="1" w:after="100" w:afterAutospacing="1" w:line="240" w:lineRule="auto"/>
        <w:outlineLvl w:val="3"/>
        <w:rPr>
          <w:rFonts w:ascii="Arial" w:eastAsia="Times New Roman" w:hAnsi="Arial" w:cs="Arial"/>
          <w:b/>
          <w:bCs/>
          <w:color w:val="000000"/>
          <w:kern w:val="0"/>
          <w14:ligatures w14:val="none"/>
        </w:rPr>
      </w:pPr>
    </w:p>
    <w:p w14:paraId="1326FBCA" w14:textId="4870771A" w:rsidR="00D275D0" w:rsidRPr="008D1C88" w:rsidRDefault="00D275D0" w:rsidP="00405F6F">
      <w:pPr>
        <w:spacing w:before="100" w:beforeAutospacing="1" w:after="100" w:afterAutospacing="1" w:line="240" w:lineRule="auto"/>
        <w:outlineLvl w:val="3"/>
        <w:rPr>
          <w:rFonts w:ascii="Arial" w:eastAsia="Times New Roman" w:hAnsi="Arial" w:cs="Arial"/>
          <w:b/>
          <w:bCs/>
          <w:color w:val="000000"/>
          <w:kern w:val="0"/>
          <w14:ligatures w14:val="none"/>
        </w:rPr>
      </w:pPr>
      <w:r w:rsidRPr="008D1C88">
        <w:rPr>
          <w:rFonts w:ascii="Arial" w:eastAsia="Times New Roman" w:hAnsi="Arial" w:cs="Arial"/>
          <w:b/>
          <w:bCs/>
          <w:color w:val="000000"/>
          <w:kern w:val="0"/>
          <w14:ligatures w14:val="none"/>
        </w:rPr>
        <w:lastRenderedPageBreak/>
        <w:t>Pain Points</w:t>
      </w:r>
    </w:p>
    <w:p w14:paraId="5996327F" w14:textId="77777777" w:rsidR="00D275D0" w:rsidRPr="008D1C88" w:rsidRDefault="00D275D0" w:rsidP="00405F6F">
      <w:pPr>
        <w:numPr>
          <w:ilvl w:val="0"/>
          <w:numId w:val="2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Limited knowledge of e-commerce technologies.</w:t>
      </w:r>
    </w:p>
    <w:p w14:paraId="721C223A" w14:textId="77777777" w:rsidR="00D275D0" w:rsidRPr="008D1C88" w:rsidRDefault="00D275D0" w:rsidP="00405F6F">
      <w:pPr>
        <w:numPr>
          <w:ilvl w:val="0"/>
          <w:numId w:val="2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Difficulty managing online orders.</w:t>
      </w:r>
    </w:p>
    <w:p w14:paraId="3C5A0115" w14:textId="77777777" w:rsidR="00D275D0" w:rsidRPr="008D1C88" w:rsidRDefault="00D275D0" w:rsidP="00405F6F">
      <w:pPr>
        <w:numPr>
          <w:ilvl w:val="0"/>
          <w:numId w:val="2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Dependence on social media messaging for sales.</w:t>
      </w:r>
    </w:p>
    <w:p w14:paraId="63E85FC3" w14:textId="77777777" w:rsidR="00D275D0" w:rsidRPr="008D1C88" w:rsidRDefault="00D275D0" w:rsidP="00405F6F">
      <w:pPr>
        <w:numPr>
          <w:ilvl w:val="0"/>
          <w:numId w:val="2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High costs associated with website development.</w:t>
      </w:r>
    </w:p>
    <w:p w14:paraId="64AEB393" w14:textId="77777777" w:rsidR="00D275D0" w:rsidRPr="008D1C88" w:rsidRDefault="00D275D0" w:rsidP="00405F6F">
      <w:pPr>
        <w:numPr>
          <w:ilvl w:val="0"/>
          <w:numId w:val="2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Limited visibility outside local markets.</w:t>
      </w:r>
    </w:p>
    <w:p w14:paraId="1D2BF249" w14:textId="77777777" w:rsidR="00D275D0" w:rsidRPr="008D1C88" w:rsidRDefault="00D275D0" w:rsidP="00405F6F">
      <w:pPr>
        <w:spacing w:before="100" w:beforeAutospacing="1" w:after="100" w:afterAutospacing="1" w:line="240" w:lineRule="auto"/>
        <w:outlineLvl w:val="3"/>
        <w:rPr>
          <w:rFonts w:ascii="Arial" w:eastAsia="Times New Roman" w:hAnsi="Arial" w:cs="Arial"/>
          <w:b/>
          <w:bCs/>
          <w:color w:val="000000"/>
          <w:kern w:val="0"/>
          <w14:ligatures w14:val="none"/>
        </w:rPr>
      </w:pPr>
      <w:r w:rsidRPr="008D1C88">
        <w:rPr>
          <w:rFonts w:ascii="Arial" w:eastAsia="Times New Roman" w:hAnsi="Arial" w:cs="Arial"/>
          <w:b/>
          <w:bCs/>
          <w:color w:val="000000"/>
          <w:kern w:val="0"/>
          <w14:ligatures w14:val="none"/>
        </w:rPr>
        <w:t>Goals</w:t>
      </w:r>
    </w:p>
    <w:p w14:paraId="39FA92DE" w14:textId="77777777" w:rsidR="00D275D0" w:rsidRPr="008D1C88" w:rsidRDefault="00D275D0" w:rsidP="00405F6F">
      <w:pPr>
        <w:numPr>
          <w:ilvl w:val="0"/>
          <w:numId w:val="2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Increase sales.</w:t>
      </w:r>
    </w:p>
    <w:p w14:paraId="5CE118E7" w14:textId="77777777" w:rsidR="00D275D0" w:rsidRPr="008D1C88" w:rsidRDefault="00D275D0" w:rsidP="00405F6F">
      <w:pPr>
        <w:numPr>
          <w:ilvl w:val="0"/>
          <w:numId w:val="2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Reach wider customer segments.</w:t>
      </w:r>
    </w:p>
    <w:p w14:paraId="42852FFB" w14:textId="77777777" w:rsidR="00D275D0" w:rsidRPr="008D1C88" w:rsidRDefault="00D275D0" w:rsidP="00405F6F">
      <w:pPr>
        <w:numPr>
          <w:ilvl w:val="0"/>
          <w:numId w:val="2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Simplify business operations.</w:t>
      </w:r>
    </w:p>
    <w:p w14:paraId="1B3A83DE" w14:textId="01DD2D26" w:rsidR="00D275D0" w:rsidRPr="008D1C88" w:rsidRDefault="00D275D0" w:rsidP="00405F6F">
      <w:pPr>
        <w:numPr>
          <w:ilvl w:val="0"/>
          <w:numId w:val="2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Maintain competitiveness.</w:t>
      </w:r>
    </w:p>
    <w:p w14:paraId="6F117609" w14:textId="77777777" w:rsidR="00DB70E2" w:rsidRDefault="00DB70E2" w:rsidP="00405F6F">
      <w:pPr>
        <w:spacing w:before="100" w:beforeAutospacing="1" w:after="100" w:afterAutospacing="1" w:line="240" w:lineRule="auto"/>
        <w:outlineLvl w:val="2"/>
        <w:rPr>
          <w:rFonts w:ascii="Arial" w:eastAsia="Times New Roman" w:hAnsi="Arial" w:cs="Arial"/>
          <w:i/>
          <w:iCs/>
          <w:color w:val="000000"/>
          <w:kern w:val="0"/>
          <w14:ligatures w14:val="none"/>
        </w:rPr>
      </w:pPr>
    </w:p>
    <w:p w14:paraId="2EE1AB00" w14:textId="6E91EBD6" w:rsidR="00D275D0" w:rsidRPr="00F34845" w:rsidRDefault="00D275D0" w:rsidP="00405F6F">
      <w:pPr>
        <w:spacing w:before="100" w:beforeAutospacing="1" w:after="100" w:afterAutospacing="1" w:line="240" w:lineRule="auto"/>
        <w:outlineLvl w:val="2"/>
        <w:rPr>
          <w:rFonts w:ascii="Arial" w:eastAsia="Times New Roman" w:hAnsi="Arial" w:cs="Arial"/>
          <w:i/>
          <w:iCs/>
          <w:color w:val="000000"/>
          <w:kern w:val="0"/>
          <w14:ligatures w14:val="none"/>
        </w:rPr>
      </w:pPr>
      <w:r w:rsidRPr="00F34845">
        <w:rPr>
          <w:rFonts w:ascii="Arial" w:eastAsia="Times New Roman" w:hAnsi="Arial" w:cs="Arial"/>
          <w:i/>
          <w:iCs/>
          <w:color w:val="000000"/>
          <w:kern w:val="0"/>
          <w14:ligatures w14:val="none"/>
        </w:rPr>
        <w:t>Rural Consumers</w:t>
      </w:r>
    </w:p>
    <w:p w14:paraId="2269E031"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Consumers living in rural communities often have fewer retail options than urban populations. During and after the pandemic, many developed expectations for home delivery and online convenience.</w:t>
      </w:r>
    </w:p>
    <w:p w14:paraId="52CA6C53" w14:textId="77777777" w:rsidR="00D275D0" w:rsidRPr="00F34845" w:rsidRDefault="00D275D0" w:rsidP="00405F6F">
      <w:pPr>
        <w:spacing w:before="100" w:beforeAutospacing="1" w:after="100" w:afterAutospacing="1" w:line="240" w:lineRule="auto"/>
        <w:outlineLvl w:val="3"/>
        <w:rPr>
          <w:rFonts w:ascii="Arial" w:eastAsia="Times New Roman" w:hAnsi="Arial" w:cs="Arial"/>
          <w:b/>
          <w:bCs/>
          <w:color w:val="000000"/>
          <w:kern w:val="0"/>
          <w14:ligatures w14:val="none"/>
        </w:rPr>
      </w:pPr>
      <w:r w:rsidRPr="00F34845">
        <w:rPr>
          <w:rFonts w:ascii="Arial" w:eastAsia="Times New Roman" w:hAnsi="Arial" w:cs="Arial"/>
          <w:b/>
          <w:bCs/>
          <w:color w:val="000000"/>
          <w:kern w:val="0"/>
          <w14:ligatures w14:val="none"/>
        </w:rPr>
        <w:t>Pain Points</w:t>
      </w:r>
    </w:p>
    <w:p w14:paraId="3AAA92A8" w14:textId="77777777" w:rsidR="00D275D0" w:rsidRPr="008D1C88" w:rsidRDefault="00D275D0" w:rsidP="00405F6F">
      <w:pPr>
        <w:numPr>
          <w:ilvl w:val="0"/>
          <w:numId w:val="2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Limited access to diverse local products.</w:t>
      </w:r>
    </w:p>
    <w:p w14:paraId="3CC8FD17" w14:textId="77777777" w:rsidR="00D275D0" w:rsidRPr="008D1C88" w:rsidRDefault="00D275D0" w:rsidP="00405F6F">
      <w:pPr>
        <w:numPr>
          <w:ilvl w:val="0"/>
          <w:numId w:val="2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Long travel distances to physical stores.</w:t>
      </w:r>
    </w:p>
    <w:p w14:paraId="05A22ED4" w14:textId="77777777" w:rsidR="00D275D0" w:rsidRPr="008D1C88" w:rsidRDefault="00D275D0" w:rsidP="00405F6F">
      <w:pPr>
        <w:numPr>
          <w:ilvl w:val="0"/>
          <w:numId w:val="2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Inconsistent delivery services.</w:t>
      </w:r>
    </w:p>
    <w:p w14:paraId="39EB3BD4" w14:textId="77777777" w:rsidR="00D275D0" w:rsidRPr="008D1C88" w:rsidRDefault="00D275D0" w:rsidP="00405F6F">
      <w:pPr>
        <w:numPr>
          <w:ilvl w:val="0"/>
          <w:numId w:val="2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Lack of information about local suppliers.</w:t>
      </w:r>
    </w:p>
    <w:p w14:paraId="1063126E" w14:textId="712E437E" w:rsidR="00D275D0" w:rsidRPr="008D1C88" w:rsidRDefault="00D275D0" w:rsidP="00405F6F">
      <w:pPr>
        <w:spacing w:before="100" w:beforeAutospacing="1" w:after="100" w:afterAutospacing="1" w:line="240" w:lineRule="auto"/>
        <w:outlineLvl w:val="3"/>
        <w:rPr>
          <w:rFonts w:ascii="Arial" w:eastAsia="Times New Roman" w:hAnsi="Arial" w:cs="Arial"/>
          <w:b/>
          <w:bCs/>
          <w:color w:val="000000"/>
          <w:kern w:val="0"/>
          <w14:ligatures w14:val="none"/>
        </w:rPr>
      </w:pPr>
      <w:r w:rsidRPr="008D1C88">
        <w:rPr>
          <w:rFonts w:ascii="Arial" w:eastAsia="Times New Roman" w:hAnsi="Arial" w:cs="Arial"/>
          <w:b/>
          <w:bCs/>
          <w:color w:val="000000"/>
          <w:kern w:val="0"/>
          <w14:ligatures w14:val="none"/>
        </w:rPr>
        <w:t>Goals</w:t>
      </w:r>
    </w:p>
    <w:p w14:paraId="43C6B457" w14:textId="77777777" w:rsidR="00D275D0" w:rsidRPr="008D1C88" w:rsidRDefault="00D275D0" w:rsidP="00405F6F">
      <w:pPr>
        <w:numPr>
          <w:ilvl w:val="0"/>
          <w:numId w:val="2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Convenient access to local products.</w:t>
      </w:r>
    </w:p>
    <w:p w14:paraId="39015827" w14:textId="77777777" w:rsidR="00D275D0" w:rsidRPr="008D1C88" w:rsidRDefault="00D275D0" w:rsidP="00405F6F">
      <w:pPr>
        <w:numPr>
          <w:ilvl w:val="0"/>
          <w:numId w:val="2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Reliable delivery services.</w:t>
      </w:r>
    </w:p>
    <w:p w14:paraId="20F90D00" w14:textId="5AE7E1B7" w:rsidR="00D275D0" w:rsidRPr="008D1C88" w:rsidRDefault="00D275D0" w:rsidP="00405F6F">
      <w:pPr>
        <w:numPr>
          <w:ilvl w:val="0"/>
          <w:numId w:val="2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Easy-to-use digital purchasing experiences.</w:t>
      </w:r>
    </w:p>
    <w:p w14:paraId="0D748E0C" w14:textId="77777777" w:rsidR="00D275D0" w:rsidRPr="00F34845" w:rsidRDefault="00D275D0" w:rsidP="00405F6F">
      <w:pPr>
        <w:spacing w:before="100" w:beforeAutospacing="1" w:after="100" w:afterAutospacing="1" w:line="240" w:lineRule="auto"/>
        <w:outlineLvl w:val="2"/>
        <w:rPr>
          <w:rFonts w:ascii="Arial" w:eastAsia="Times New Roman" w:hAnsi="Arial" w:cs="Arial"/>
          <w:i/>
          <w:iCs/>
          <w:color w:val="000000"/>
          <w:kern w:val="0"/>
          <w14:ligatures w14:val="none"/>
        </w:rPr>
      </w:pPr>
      <w:r w:rsidRPr="00F34845">
        <w:rPr>
          <w:rFonts w:ascii="Arial" w:eastAsia="Times New Roman" w:hAnsi="Arial" w:cs="Arial"/>
          <w:i/>
          <w:iCs/>
          <w:color w:val="000000"/>
          <w:kern w:val="0"/>
          <w14:ligatures w14:val="none"/>
        </w:rPr>
        <w:t>Delivery Partners</w:t>
      </w:r>
    </w:p>
    <w:p w14:paraId="43000D2F" w14:textId="77777777" w:rsidR="00BD22B7" w:rsidRDefault="00D275D0" w:rsidP="00BD22B7">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Courier companies and local delivery providers experienced significant increases in parcel volumes during the pandemic.</w:t>
      </w:r>
    </w:p>
    <w:p w14:paraId="269319AF" w14:textId="4C06FC0B" w:rsidR="00D275D0" w:rsidRPr="00BD22B7" w:rsidRDefault="00D275D0" w:rsidP="00BD22B7">
      <w:pPr>
        <w:spacing w:before="100" w:beforeAutospacing="1" w:after="100" w:afterAutospacing="1" w:line="240" w:lineRule="auto"/>
        <w:rPr>
          <w:rFonts w:ascii="Arial" w:hAnsi="Arial" w:cs="Arial"/>
          <w:color w:val="000000"/>
          <w:kern w:val="0"/>
          <w14:ligatures w14:val="none"/>
        </w:rPr>
      </w:pPr>
      <w:r w:rsidRPr="008D1C88">
        <w:rPr>
          <w:rFonts w:ascii="Arial" w:eastAsia="Times New Roman" w:hAnsi="Arial" w:cs="Arial"/>
          <w:b/>
          <w:bCs/>
          <w:color w:val="000000"/>
          <w:kern w:val="0"/>
          <w14:ligatures w14:val="none"/>
        </w:rPr>
        <w:t>Pain Points</w:t>
      </w:r>
    </w:p>
    <w:p w14:paraId="744D04D2" w14:textId="77777777" w:rsidR="00D275D0" w:rsidRPr="008D1C88" w:rsidRDefault="00D275D0" w:rsidP="00405F6F">
      <w:pPr>
        <w:numPr>
          <w:ilvl w:val="0"/>
          <w:numId w:val="2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Inefficient routing.</w:t>
      </w:r>
    </w:p>
    <w:p w14:paraId="49BED99C" w14:textId="77777777" w:rsidR="00D275D0" w:rsidRPr="008D1C88" w:rsidRDefault="00D275D0" w:rsidP="00405F6F">
      <w:pPr>
        <w:numPr>
          <w:ilvl w:val="0"/>
          <w:numId w:val="2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Rising operational costs.</w:t>
      </w:r>
    </w:p>
    <w:p w14:paraId="39AF101C" w14:textId="77777777" w:rsidR="00D275D0" w:rsidRPr="008D1C88" w:rsidRDefault="00D275D0" w:rsidP="00405F6F">
      <w:pPr>
        <w:numPr>
          <w:ilvl w:val="0"/>
          <w:numId w:val="2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Difficulty coordinating collections from multiple small businesses.</w:t>
      </w:r>
    </w:p>
    <w:p w14:paraId="0C09E53B" w14:textId="77777777" w:rsidR="00D275D0" w:rsidRPr="008D1C88" w:rsidRDefault="00D275D0" w:rsidP="00405F6F">
      <w:pPr>
        <w:numPr>
          <w:ilvl w:val="0"/>
          <w:numId w:val="2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Limited delivery density in rural areas.</w:t>
      </w:r>
    </w:p>
    <w:p w14:paraId="3F058A2F" w14:textId="77777777" w:rsidR="00BD4E15" w:rsidRDefault="00BD4E15" w:rsidP="00405F6F">
      <w:pPr>
        <w:spacing w:before="100" w:beforeAutospacing="1" w:after="100" w:afterAutospacing="1" w:line="240" w:lineRule="auto"/>
        <w:outlineLvl w:val="3"/>
        <w:rPr>
          <w:rFonts w:ascii="Arial" w:eastAsia="Times New Roman" w:hAnsi="Arial" w:cs="Arial"/>
          <w:b/>
          <w:bCs/>
          <w:color w:val="000000"/>
          <w:kern w:val="0"/>
          <w14:ligatures w14:val="none"/>
        </w:rPr>
      </w:pPr>
    </w:p>
    <w:p w14:paraId="72ABC0DA" w14:textId="1B87AD06" w:rsidR="00D275D0" w:rsidRPr="008D1C88" w:rsidRDefault="00D275D0" w:rsidP="00405F6F">
      <w:pPr>
        <w:spacing w:before="100" w:beforeAutospacing="1" w:after="100" w:afterAutospacing="1" w:line="240" w:lineRule="auto"/>
        <w:outlineLvl w:val="3"/>
        <w:rPr>
          <w:rFonts w:ascii="Arial" w:eastAsia="Times New Roman" w:hAnsi="Arial" w:cs="Arial"/>
          <w:b/>
          <w:bCs/>
          <w:color w:val="000000"/>
          <w:kern w:val="0"/>
          <w14:ligatures w14:val="none"/>
        </w:rPr>
      </w:pPr>
      <w:r w:rsidRPr="008D1C88">
        <w:rPr>
          <w:rFonts w:ascii="Arial" w:eastAsia="Times New Roman" w:hAnsi="Arial" w:cs="Arial"/>
          <w:b/>
          <w:bCs/>
          <w:color w:val="000000"/>
          <w:kern w:val="0"/>
          <w14:ligatures w14:val="none"/>
        </w:rPr>
        <w:lastRenderedPageBreak/>
        <w:t>Goals</w:t>
      </w:r>
    </w:p>
    <w:p w14:paraId="421262C8" w14:textId="77777777" w:rsidR="00D275D0" w:rsidRPr="008D1C88" w:rsidRDefault="00D275D0" w:rsidP="00405F6F">
      <w:pPr>
        <w:numPr>
          <w:ilvl w:val="0"/>
          <w:numId w:val="25"/>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Efficient route planning.</w:t>
      </w:r>
    </w:p>
    <w:p w14:paraId="56646899" w14:textId="77777777" w:rsidR="00D275D0" w:rsidRPr="008D1C88" w:rsidRDefault="00D275D0" w:rsidP="00405F6F">
      <w:pPr>
        <w:numPr>
          <w:ilvl w:val="0"/>
          <w:numId w:val="25"/>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Higher delivery volumes.</w:t>
      </w:r>
    </w:p>
    <w:p w14:paraId="563AFD46" w14:textId="440E29C0" w:rsidR="00D275D0" w:rsidRPr="008D1C88" w:rsidRDefault="00D275D0" w:rsidP="00405F6F">
      <w:pPr>
        <w:numPr>
          <w:ilvl w:val="0"/>
          <w:numId w:val="25"/>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Improved operational productivity.</w:t>
      </w:r>
    </w:p>
    <w:p w14:paraId="3013478A" w14:textId="46016C2F" w:rsidR="00D275D0" w:rsidRPr="00D91C3A"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D91C3A">
        <w:rPr>
          <w:rFonts w:ascii="Arial" w:eastAsia="Times New Roman" w:hAnsi="Arial" w:cs="Arial"/>
          <w:b/>
          <w:bCs/>
          <w:color w:val="000000"/>
          <w:kern w:val="0"/>
          <w14:ligatures w14:val="none"/>
        </w:rPr>
        <w:t>Empathy Mapping</w:t>
      </w:r>
    </w:p>
    <w:p w14:paraId="6EAC3C31"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An empathy map helps visualise stakeholder experiences.</w:t>
      </w:r>
    </w:p>
    <w:p w14:paraId="608E1371" w14:textId="77777777" w:rsidR="00D275D0" w:rsidRPr="0071103B" w:rsidRDefault="00D275D0" w:rsidP="00405F6F">
      <w:pPr>
        <w:spacing w:before="100" w:beforeAutospacing="1" w:after="100" w:afterAutospacing="1" w:line="240" w:lineRule="auto"/>
        <w:outlineLvl w:val="2"/>
        <w:rPr>
          <w:rFonts w:ascii="Arial" w:eastAsia="Times New Roman" w:hAnsi="Arial" w:cs="Arial"/>
          <w:i/>
          <w:iCs/>
          <w:color w:val="000000"/>
          <w:kern w:val="0"/>
          <w14:ligatures w14:val="none"/>
        </w:rPr>
      </w:pPr>
      <w:r w:rsidRPr="0071103B">
        <w:rPr>
          <w:rFonts w:ascii="Arial" w:eastAsia="Times New Roman" w:hAnsi="Arial" w:cs="Arial"/>
          <w:i/>
          <w:iCs/>
          <w:color w:val="000000"/>
          <w:kern w:val="0"/>
          <w14:ligatures w14:val="none"/>
        </w:rPr>
        <w:t>Small Producer Persona</w:t>
      </w:r>
    </w:p>
    <w:p w14:paraId="458CC89E"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b/>
          <w:bCs/>
          <w:color w:val="000000"/>
          <w:kern w:val="0"/>
          <w14:ligatures w14:val="none"/>
        </w:rPr>
        <w:t>Says</w:t>
      </w:r>
    </w:p>
    <w:p w14:paraId="44F924D3" w14:textId="77777777" w:rsidR="00D275D0" w:rsidRPr="008D1C88" w:rsidRDefault="00D275D0" w:rsidP="00405F6F">
      <w:pPr>
        <w:numPr>
          <w:ilvl w:val="0"/>
          <w:numId w:val="2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 need more customers."</w:t>
      </w:r>
    </w:p>
    <w:p w14:paraId="25067ACF" w14:textId="77777777" w:rsidR="00D275D0" w:rsidRPr="008D1C88" w:rsidRDefault="00D275D0" w:rsidP="00405F6F">
      <w:pPr>
        <w:numPr>
          <w:ilvl w:val="0"/>
          <w:numId w:val="2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"Technology is difficult to manage."</w:t>
      </w:r>
    </w:p>
    <w:p w14:paraId="04A22DF8"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b/>
          <w:bCs/>
          <w:color w:val="000000"/>
          <w:kern w:val="0"/>
          <w14:ligatures w14:val="none"/>
        </w:rPr>
        <w:t>Thinks</w:t>
      </w:r>
    </w:p>
    <w:p w14:paraId="5CCA439B" w14:textId="77777777" w:rsidR="00D275D0" w:rsidRPr="008D1C88" w:rsidRDefault="00D275D0" w:rsidP="00405F6F">
      <w:pPr>
        <w:numPr>
          <w:ilvl w:val="0"/>
          <w:numId w:val="2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"Online selling is important."</w:t>
      </w:r>
    </w:p>
    <w:p w14:paraId="56907A35" w14:textId="77777777" w:rsidR="00D275D0" w:rsidRPr="008D1C88" w:rsidRDefault="00D275D0" w:rsidP="00405F6F">
      <w:pPr>
        <w:numPr>
          <w:ilvl w:val="0"/>
          <w:numId w:val="2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 cannot afford expensive systems."</w:t>
      </w:r>
    </w:p>
    <w:p w14:paraId="7FAD287A"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b/>
          <w:bCs/>
          <w:color w:val="000000"/>
          <w:kern w:val="0"/>
          <w14:ligatures w14:val="none"/>
        </w:rPr>
        <w:t>Feels</w:t>
      </w:r>
    </w:p>
    <w:p w14:paraId="30F6DFBC" w14:textId="77777777" w:rsidR="00D275D0" w:rsidRPr="008D1C88" w:rsidRDefault="00D275D0" w:rsidP="00405F6F">
      <w:pPr>
        <w:numPr>
          <w:ilvl w:val="0"/>
          <w:numId w:val="2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Overwhelmed.</w:t>
      </w:r>
    </w:p>
    <w:p w14:paraId="09F1FC1A" w14:textId="77777777" w:rsidR="00D275D0" w:rsidRPr="008D1C88" w:rsidRDefault="00D275D0" w:rsidP="00405F6F">
      <w:pPr>
        <w:numPr>
          <w:ilvl w:val="0"/>
          <w:numId w:val="2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Concerned about digital competition.</w:t>
      </w:r>
    </w:p>
    <w:p w14:paraId="23612BE4"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b/>
          <w:bCs/>
          <w:color w:val="000000"/>
          <w:kern w:val="0"/>
          <w14:ligatures w14:val="none"/>
        </w:rPr>
        <w:t>Does</w:t>
      </w:r>
    </w:p>
    <w:p w14:paraId="61DD9761" w14:textId="77777777" w:rsidR="00D275D0" w:rsidRPr="008D1C88" w:rsidRDefault="00D275D0" w:rsidP="00405F6F">
      <w:pPr>
        <w:numPr>
          <w:ilvl w:val="0"/>
          <w:numId w:val="2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Uses Facebook Marketplace.</w:t>
      </w:r>
    </w:p>
    <w:p w14:paraId="0D053E01" w14:textId="77777777" w:rsidR="00D275D0" w:rsidRPr="008D1C88" w:rsidRDefault="00D275D0" w:rsidP="00405F6F">
      <w:pPr>
        <w:numPr>
          <w:ilvl w:val="0"/>
          <w:numId w:val="2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Accepts orders via WhatsApp.</w:t>
      </w:r>
    </w:p>
    <w:p w14:paraId="2DA22C04" w14:textId="77777777" w:rsidR="006C4513"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The empathy mapping exercise reveals that the central challenge is not simply selling products online but reducing complexity and uncertainty associated with digital transformation.</w:t>
      </w:r>
    </w:p>
    <w:p w14:paraId="3495FB29" w14:textId="77777777" w:rsidR="002F139B" w:rsidRDefault="002F139B" w:rsidP="00405F6F">
      <w:pPr>
        <w:spacing w:before="100" w:beforeAutospacing="1" w:after="100" w:afterAutospacing="1" w:line="240" w:lineRule="auto"/>
        <w:rPr>
          <w:rFonts w:ascii="Arial" w:eastAsia="Times New Roman" w:hAnsi="Arial" w:cs="Arial"/>
          <w:b/>
          <w:bCs/>
          <w:color w:val="000000"/>
          <w:kern w:val="36"/>
          <w:u w:val="single"/>
          <w14:ligatures w14:val="none"/>
        </w:rPr>
      </w:pPr>
    </w:p>
    <w:p w14:paraId="46F6C1CA" w14:textId="03F6F808" w:rsidR="00D275D0" w:rsidRPr="004C1EF1" w:rsidRDefault="00D275D0" w:rsidP="00405F6F">
      <w:pPr>
        <w:spacing w:before="100" w:beforeAutospacing="1" w:after="100" w:afterAutospacing="1" w:line="240" w:lineRule="auto"/>
        <w:rPr>
          <w:rFonts w:ascii="Arial" w:hAnsi="Arial" w:cs="Arial"/>
          <w:color w:val="000000"/>
          <w:kern w:val="0"/>
          <w14:ligatures w14:val="none"/>
        </w:rPr>
      </w:pPr>
      <w:r w:rsidRPr="004C1EF1">
        <w:rPr>
          <w:rFonts w:ascii="Arial" w:eastAsia="Times New Roman" w:hAnsi="Arial" w:cs="Arial"/>
          <w:b/>
          <w:bCs/>
          <w:color w:val="000000"/>
          <w:kern w:val="36"/>
          <w14:ligatures w14:val="none"/>
        </w:rPr>
        <w:t>3.2 Define Stage</w:t>
      </w:r>
    </w:p>
    <w:p w14:paraId="037531A9" w14:textId="77777777" w:rsidR="00D275D0" w:rsidRPr="00737B9A" w:rsidRDefault="00D275D0" w:rsidP="00405F6F">
      <w:pPr>
        <w:spacing w:before="100" w:beforeAutospacing="1" w:after="100" w:afterAutospacing="1" w:line="240" w:lineRule="auto"/>
        <w:rPr>
          <w:rFonts w:ascii="Arial" w:hAnsi="Arial" w:cs="Arial"/>
          <w:color w:val="000000"/>
          <w:kern w:val="0"/>
          <w14:ligatures w14:val="none"/>
        </w:rPr>
      </w:pPr>
      <w:r w:rsidRPr="00737B9A">
        <w:rPr>
          <w:rFonts w:ascii="Arial" w:hAnsi="Arial" w:cs="Arial"/>
          <w:color w:val="000000"/>
          <w:kern w:val="0"/>
          <w14:ligatures w14:val="none"/>
        </w:rPr>
        <w:t>The Define stage converts user insights into a clear problem statement.</w:t>
      </w:r>
    </w:p>
    <w:p w14:paraId="41FEDA9D" w14:textId="5BFC7B01" w:rsidR="00D275D0" w:rsidRPr="00737B9A" w:rsidRDefault="00D275D0" w:rsidP="00405F6F">
      <w:pPr>
        <w:spacing w:before="100" w:beforeAutospacing="1" w:after="100" w:afterAutospacing="1" w:line="240" w:lineRule="auto"/>
        <w:rPr>
          <w:rFonts w:ascii="Arial" w:hAnsi="Arial" w:cs="Arial"/>
          <w:color w:val="000000"/>
          <w:kern w:val="0"/>
          <w14:ligatures w14:val="none"/>
        </w:rPr>
      </w:pPr>
      <w:r w:rsidRPr="00737B9A">
        <w:rPr>
          <w:rFonts w:ascii="Arial" w:hAnsi="Arial" w:cs="Arial"/>
          <w:color w:val="000000"/>
          <w:kern w:val="0"/>
          <w14:ligatures w14:val="none"/>
        </w:rPr>
        <w:t>According to Liedtka (2018), effective problem definition ensures innovation efforts focus on genuine user needs rather than assumptions.</w:t>
      </w:r>
      <w:r w:rsidR="0017608C" w:rsidRPr="00737B9A">
        <w:rPr>
          <w:rFonts w:ascii="Arial" w:eastAsia="Times New Roman" w:hAnsi="Arial" w:cs="Arial"/>
          <w:color w:val="000000"/>
        </w:rPr>
        <w:t xml:space="preserve"> A well-defined problem statement helps ensure that resources are directed towards solving the most important issues affecting target users. Without a clear definition, organisations risk developing solutions that address symptoms rather than underlying causes. The Define stage also creates a shared understanding among stakeholders, enabling more focused decision-making throughout the innovation process. By synthesising insights gathered during the empathy stage, entrepreneurs can identify the root </w:t>
      </w:r>
      <w:r w:rsidR="0017608C" w:rsidRPr="00737B9A">
        <w:rPr>
          <w:rFonts w:ascii="Arial" w:eastAsia="Times New Roman" w:hAnsi="Arial" w:cs="Arial"/>
          <w:color w:val="000000"/>
        </w:rPr>
        <w:lastRenderedPageBreak/>
        <w:t>causes of user frustrations and establish a strong foundation for generating relevant and effective solutions.</w:t>
      </w:r>
    </w:p>
    <w:p w14:paraId="6915980B" w14:textId="7FEE4303" w:rsidR="00D275D0" w:rsidRPr="00D91C3A"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D91C3A">
        <w:rPr>
          <w:rFonts w:ascii="Arial" w:eastAsia="Times New Roman" w:hAnsi="Arial" w:cs="Arial"/>
          <w:b/>
          <w:bCs/>
          <w:color w:val="000000"/>
          <w:kern w:val="0"/>
          <w14:ligatures w14:val="none"/>
        </w:rPr>
        <w:t>Problem Statement</w:t>
      </w:r>
    </w:p>
    <w:p w14:paraId="734EC934" w14:textId="27490604"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Rural producers and independent retailers struggle to participate effectively in the digital economy because existing e-commerce solutions are fragmented, expensive, and difficult to manage, limiting their ability to reach customers, coordinate deliveries, and compete with larger online retailers.</w:t>
      </w:r>
    </w:p>
    <w:p w14:paraId="3089B7F8" w14:textId="77777777" w:rsidR="00D275D0" w:rsidRPr="00D91C3A"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D91C3A">
        <w:rPr>
          <w:rFonts w:ascii="Arial" w:eastAsia="Times New Roman" w:hAnsi="Arial" w:cs="Arial"/>
          <w:b/>
          <w:bCs/>
          <w:color w:val="000000"/>
          <w:kern w:val="0"/>
          <w14:ligatures w14:val="none"/>
        </w:rPr>
        <w:t>Jobs-to-be-Done Analysis</w:t>
      </w:r>
    </w:p>
    <w:p w14:paraId="2E63641C"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Christensen et al. (2016) argue that customers "hire" products and services to complete specific jobs.</w:t>
      </w:r>
    </w:p>
    <w:p w14:paraId="360456CC" w14:textId="77777777" w:rsidR="00D275D0" w:rsidRPr="008E0A0D"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8E0A0D">
        <w:rPr>
          <w:rFonts w:ascii="Arial" w:eastAsia="Times New Roman" w:hAnsi="Arial" w:cs="Arial"/>
          <w:b/>
          <w:bCs/>
          <w:color w:val="000000"/>
          <w:kern w:val="0"/>
          <w14:ligatures w14:val="none"/>
        </w:rPr>
        <w:t>Functional Job</w:t>
      </w:r>
    </w:p>
    <w:p w14:paraId="5F8294AB"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Enable producers to sell products online and manage customer orders efficiently.</w:t>
      </w:r>
    </w:p>
    <w:p w14:paraId="2F8E45AE" w14:textId="77777777" w:rsidR="00D275D0" w:rsidRPr="00C5266F"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C5266F">
        <w:rPr>
          <w:rFonts w:ascii="Arial" w:eastAsia="Times New Roman" w:hAnsi="Arial" w:cs="Arial"/>
          <w:b/>
          <w:bCs/>
          <w:color w:val="000000"/>
          <w:kern w:val="0"/>
          <w14:ligatures w14:val="none"/>
        </w:rPr>
        <w:t>Emotional Job</w:t>
      </w:r>
    </w:p>
    <w:p w14:paraId="0013EAB9"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Increase confidence in adopting digital technologies.</w:t>
      </w:r>
    </w:p>
    <w:p w14:paraId="17206BC3" w14:textId="77777777" w:rsidR="00D275D0" w:rsidRPr="00C5266F"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C5266F">
        <w:rPr>
          <w:rFonts w:ascii="Arial" w:eastAsia="Times New Roman" w:hAnsi="Arial" w:cs="Arial"/>
          <w:b/>
          <w:bCs/>
          <w:color w:val="000000"/>
          <w:kern w:val="0"/>
          <w14:ligatures w14:val="none"/>
        </w:rPr>
        <w:t>Social Job</w:t>
      </w:r>
    </w:p>
    <w:p w14:paraId="51D2E64A"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Appear modern, professional, and competitive within the marketplace.</w:t>
      </w:r>
    </w:p>
    <w:p w14:paraId="0FF0C586" w14:textId="289A19E3"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This analysis confirms that users require more than an online store; they require a complete business support ecosystem.</w:t>
      </w:r>
    </w:p>
    <w:p w14:paraId="621022D1" w14:textId="77777777" w:rsidR="001B7614" w:rsidRDefault="001B7614" w:rsidP="00405F6F">
      <w:pPr>
        <w:spacing w:before="100" w:beforeAutospacing="1" w:after="100" w:afterAutospacing="1" w:line="240" w:lineRule="auto"/>
        <w:outlineLvl w:val="0"/>
        <w:rPr>
          <w:rFonts w:ascii="Arial" w:eastAsia="Times New Roman" w:hAnsi="Arial" w:cs="Arial"/>
          <w:b/>
          <w:bCs/>
          <w:color w:val="000000"/>
          <w:kern w:val="36"/>
          <w:u w:val="single"/>
          <w14:ligatures w14:val="none"/>
        </w:rPr>
      </w:pPr>
    </w:p>
    <w:p w14:paraId="22D66FC9" w14:textId="35BB0088" w:rsidR="00D275D0" w:rsidRPr="004C1EF1" w:rsidRDefault="00D275D0" w:rsidP="00405F6F">
      <w:pPr>
        <w:spacing w:before="100" w:beforeAutospacing="1" w:after="100" w:afterAutospacing="1" w:line="240" w:lineRule="auto"/>
        <w:outlineLvl w:val="0"/>
        <w:rPr>
          <w:rFonts w:ascii="Arial" w:eastAsia="Times New Roman" w:hAnsi="Arial" w:cs="Arial"/>
          <w:b/>
          <w:bCs/>
          <w:color w:val="000000"/>
          <w:kern w:val="36"/>
          <w14:ligatures w14:val="none"/>
        </w:rPr>
      </w:pPr>
      <w:r w:rsidRPr="004C1EF1">
        <w:rPr>
          <w:rFonts w:ascii="Arial" w:eastAsia="Times New Roman" w:hAnsi="Arial" w:cs="Arial"/>
          <w:b/>
          <w:bCs/>
          <w:color w:val="000000"/>
          <w:kern w:val="36"/>
          <w14:ligatures w14:val="none"/>
        </w:rPr>
        <w:t>3.3 Ideate Stage</w:t>
      </w:r>
    </w:p>
    <w:p w14:paraId="178B3E26"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The Ideate stage involves generating multiple potential solutions before selecting the most promising concept.</w:t>
      </w:r>
    </w:p>
    <w:p w14:paraId="53DC0042"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Design Thinking encourages divergent thinking before converging on a final solution (Brown, 2009).</w:t>
      </w:r>
    </w:p>
    <w:p w14:paraId="3A02D69E" w14:textId="77777777" w:rsidR="00D275D0" w:rsidRPr="00D91C3A"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D91C3A">
        <w:rPr>
          <w:rFonts w:ascii="Arial" w:eastAsia="Times New Roman" w:hAnsi="Arial" w:cs="Arial"/>
          <w:b/>
          <w:bCs/>
          <w:color w:val="000000"/>
          <w:kern w:val="0"/>
          <w14:ligatures w14:val="none"/>
        </w:rPr>
        <w:t>Brainstorming Activity</w:t>
      </w:r>
    </w:p>
    <w:p w14:paraId="19F041CB"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The brainstorming process generated several possible concepts.</w:t>
      </w:r>
    </w:p>
    <w:p w14:paraId="3118CCC8" w14:textId="77777777" w:rsidR="00D275D0" w:rsidRPr="00D91508" w:rsidRDefault="00D275D0" w:rsidP="00405F6F">
      <w:pPr>
        <w:spacing w:before="100" w:beforeAutospacing="1" w:after="100" w:afterAutospacing="1" w:line="240" w:lineRule="auto"/>
        <w:outlineLvl w:val="2"/>
        <w:rPr>
          <w:rFonts w:ascii="Arial" w:eastAsia="Times New Roman" w:hAnsi="Arial" w:cs="Arial"/>
          <w:b/>
          <w:bCs/>
          <w:i/>
          <w:iCs/>
          <w:color w:val="000000"/>
          <w:kern w:val="0"/>
          <w14:ligatures w14:val="none"/>
        </w:rPr>
      </w:pPr>
      <w:r w:rsidRPr="00D91508">
        <w:rPr>
          <w:rFonts w:ascii="Arial" w:eastAsia="Times New Roman" w:hAnsi="Arial" w:cs="Arial"/>
          <w:b/>
          <w:bCs/>
          <w:i/>
          <w:iCs/>
          <w:color w:val="000000"/>
          <w:kern w:val="0"/>
          <w14:ligatures w14:val="none"/>
        </w:rPr>
        <w:t>Idea 1: Rural Marketplace Platform</w:t>
      </w:r>
    </w:p>
    <w:p w14:paraId="1F74EBCD"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A platform exclusively focused on connecting local producers with consumers.</w:t>
      </w:r>
    </w:p>
    <w:p w14:paraId="51A6BBFB" w14:textId="77777777" w:rsidR="001B7614" w:rsidRDefault="001B7614" w:rsidP="00405F6F">
      <w:pPr>
        <w:spacing w:before="100" w:beforeAutospacing="1" w:after="100" w:afterAutospacing="1" w:line="240" w:lineRule="auto"/>
        <w:rPr>
          <w:rFonts w:ascii="Arial" w:hAnsi="Arial" w:cs="Arial"/>
          <w:b/>
          <w:bCs/>
          <w:color w:val="000000"/>
          <w:kern w:val="0"/>
          <w14:ligatures w14:val="none"/>
        </w:rPr>
      </w:pPr>
    </w:p>
    <w:p w14:paraId="6386D476" w14:textId="20149BB9"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b/>
          <w:bCs/>
          <w:color w:val="000000"/>
          <w:kern w:val="0"/>
          <w14:ligatures w14:val="none"/>
        </w:rPr>
        <w:lastRenderedPageBreak/>
        <w:t>Advantages</w:t>
      </w:r>
    </w:p>
    <w:p w14:paraId="4691AD86" w14:textId="77777777" w:rsidR="00D275D0" w:rsidRPr="008D1C88" w:rsidRDefault="00D275D0" w:rsidP="00405F6F">
      <w:pPr>
        <w:numPr>
          <w:ilvl w:val="0"/>
          <w:numId w:val="3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Addresses local sourcing demand.</w:t>
      </w:r>
    </w:p>
    <w:p w14:paraId="5DBAD4C8" w14:textId="77777777" w:rsidR="00D275D0" w:rsidRPr="008D1C88" w:rsidRDefault="00D275D0" w:rsidP="00405F6F">
      <w:pPr>
        <w:numPr>
          <w:ilvl w:val="0"/>
          <w:numId w:val="3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Supports community businesses.</w:t>
      </w:r>
    </w:p>
    <w:p w14:paraId="6381D419"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b/>
          <w:bCs/>
          <w:color w:val="000000"/>
          <w:kern w:val="0"/>
          <w14:ligatures w14:val="none"/>
        </w:rPr>
        <w:t>Limitations</w:t>
      </w:r>
    </w:p>
    <w:p w14:paraId="0D157D17" w14:textId="79626736" w:rsidR="00D275D0" w:rsidRPr="008D1C88" w:rsidRDefault="00D275D0" w:rsidP="00405F6F">
      <w:pPr>
        <w:numPr>
          <w:ilvl w:val="0"/>
          <w:numId w:val="3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Does not address logistics challenges.</w:t>
      </w:r>
    </w:p>
    <w:p w14:paraId="0C6C9D98" w14:textId="77777777" w:rsidR="00D275D0" w:rsidRPr="0053529E" w:rsidRDefault="00D275D0" w:rsidP="00405F6F">
      <w:pPr>
        <w:spacing w:before="100" w:beforeAutospacing="1" w:after="100" w:afterAutospacing="1" w:line="240" w:lineRule="auto"/>
        <w:outlineLvl w:val="2"/>
        <w:rPr>
          <w:rFonts w:ascii="Arial" w:eastAsia="Times New Roman" w:hAnsi="Arial" w:cs="Arial"/>
          <w:b/>
          <w:bCs/>
          <w:i/>
          <w:iCs/>
          <w:color w:val="000000"/>
          <w:kern w:val="0"/>
          <w14:ligatures w14:val="none"/>
        </w:rPr>
      </w:pPr>
      <w:r w:rsidRPr="0053529E">
        <w:rPr>
          <w:rFonts w:ascii="Arial" w:eastAsia="Times New Roman" w:hAnsi="Arial" w:cs="Arial"/>
          <w:b/>
          <w:bCs/>
          <w:i/>
          <w:iCs/>
          <w:color w:val="000000"/>
          <w:kern w:val="0"/>
          <w14:ligatures w14:val="none"/>
        </w:rPr>
        <w:t>Idea 2: Delivery Coordination Network</w:t>
      </w:r>
    </w:p>
    <w:p w14:paraId="3DE69993"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A system that helps local businesses share delivery resources.</w:t>
      </w:r>
    </w:p>
    <w:p w14:paraId="529E6F92"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b/>
          <w:bCs/>
          <w:color w:val="000000"/>
          <w:kern w:val="0"/>
          <w14:ligatures w14:val="none"/>
        </w:rPr>
        <w:t>Advantages</w:t>
      </w:r>
    </w:p>
    <w:p w14:paraId="232B25B5" w14:textId="77777777" w:rsidR="00D275D0" w:rsidRPr="008D1C88" w:rsidRDefault="00D275D0" w:rsidP="00405F6F">
      <w:pPr>
        <w:numPr>
          <w:ilvl w:val="0"/>
          <w:numId w:val="3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Improves efficiency.</w:t>
      </w:r>
    </w:p>
    <w:p w14:paraId="49525949" w14:textId="77777777" w:rsidR="00D275D0" w:rsidRPr="008D1C88" w:rsidRDefault="00D275D0" w:rsidP="00405F6F">
      <w:pPr>
        <w:numPr>
          <w:ilvl w:val="0"/>
          <w:numId w:val="3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Reduces costs.</w:t>
      </w:r>
    </w:p>
    <w:p w14:paraId="773818C3"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b/>
          <w:bCs/>
          <w:color w:val="000000"/>
          <w:kern w:val="0"/>
          <w14:ligatures w14:val="none"/>
        </w:rPr>
        <w:t>Limitations</w:t>
      </w:r>
    </w:p>
    <w:p w14:paraId="297BB1BB" w14:textId="450538D0" w:rsidR="00D275D0" w:rsidRPr="008D1C88" w:rsidRDefault="00D275D0" w:rsidP="00405F6F">
      <w:pPr>
        <w:numPr>
          <w:ilvl w:val="0"/>
          <w:numId w:val="3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Does not solve digital selling challenges.</w:t>
      </w:r>
    </w:p>
    <w:p w14:paraId="095E268F" w14:textId="77777777" w:rsidR="00D275D0" w:rsidRPr="0053529E" w:rsidRDefault="00D275D0" w:rsidP="00405F6F">
      <w:pPr>
        <w:spacing w:before="100" w:beforeAutospacing="1" w:after="100" w:afterAutospacing="1" w:line="240" w:lineRule="auto"/>
        <w:outlineLvl w:val="2"/>
        <w:rPr>
          <w:rFonts w:ascii="Arial" w:eastAsia="Times New Roman" w:hAnsi="Arial" w:cs="Arial"/>
          <w:b/>
          <w:bCs/>
          <w:i/>
          <w:iCs/>
          <w:color w:val="000000"/>
          <w:kern w:val="0"/>
          <w14:ligatures w14:val="none"/>
        </w:rPr>
      </w:pPr>
      <w:r w:rsidRPr="0053529E">
        <w:rPr>
          <w:rFonts w:ascii="Arial" w:eastAsia="Times New Roman" w:hAnsi="Arial" w:cs="Arial"/>
          <w:b/>
          <w:bCs/>
          <w:i/>
          <w:iCs/>
          <w:color w:val="000000"/>
          <w:kern w:val="0"/>
          <w14:ligatures w14:val="none"/>
        </w:rPr>
        <w:t>Idea 3: SME Digital Training Service</w:t>
      </w:r>
    </w:p>
    <w:p w14:paraId="7BF9E455"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Provides training and consultancy support.</w:t>
      </w:r>
    </w:p>
    <w:p w14:paraId="3CB98D69"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b/>
          <w:bCs/>
          <w:color w:val="000000"/>
          <w:kern w:val="0"/>
          <w14:ligatures w14:val="none"/>
        </w:rPr>
        <w:t>Advantages</w:t>
      </w:r>
    </w:p>
    <w:p w14:paraId="3572CAA4" w14:textId="77777777" w:rsidR="00D275D0" w:rsidRPr="008D1C88" w:rsidRDefault="00D275D0" w:rsidP="00405F6F">
      <w:pPr>
        <w:numPr>
          <w:ilvl w:val="0"/>
          <w:numId w:val="3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Improves digital literacy.</w:t>
      </w:r>
    </w:p>
    <w:p w14:paraId="0C4F6BE0" w14:textId="77777777" w:rsidR="006642E5" w:rsidRDefault="006642E5" w:rsidP="00405F6F">
      <w:pPr>
        <w:spacing w:before="100" w:beforeAutospacing="1" w:after="100" w:afterAutospacing="1" w:line="240" w:lineRule="auto"/>
        <w:rPr>
          <w:rFonts w:ascii="Arial" w:hAnsi="Arial" w:cs="Arial"/>
          <w:b/>
          <w:bCs/>
          <w:color w:val="000000"/>
          <w:kern w:val="0"/>
          <w14:ligatures w14:val="none"/>
        </w:rPr>
      </w:pPr>
    </w:p>
    <w:p w14:paraId="0FD4B2B9" w14:textId="5084A8E0"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b/>
          <w:bCs/>
          <w:color w:val="000000"/>
          <w:kern w:val="0"/>
          <w14:ligatures w14:val="none"/>
        </w:rPr>
        <w:t>Limitations</w:t>
      </w:r>
    </w:p>
    <w:p w14:paraId="3D89FAC3" w14:textId="0AF8E57D" w:rsidR="00D275D0" w:rsidRPr="008D1C88" w:rsidRDefault="00D275D0" w:rsidP="00405F6F">
      <w:pPr>
        <w:numPr>
          <w:ilvl w:val="0"/>
          <w:numId w:val="35"/>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Does not directly facilitate transactions.</w:t>
      </w:r>
    </w:p>
    <w:p w14:paraId="7165E307" w14:textId="77777777" w:rsidR="00D275D0" w:rsidRPr="0053529E" w:rsidRDefault="00D275D0" w:rsidP="00405F6F">
      <w:pPr>
        <w:spacing w:before="100" w:beforeAutospacing="1" w:after="100" w:afterAutospacing="1" w:line="240" w:lineRule="auto"/>
        <w:outlineLvl w:val="2"/>
        <w:rPr>
          <w:rFonts w:ascii="Arial" w:eastAsia="Times New Roman" w:hAnsi="Arial" w:cs="Arial"/>
          <w:b/>
          <w:bCs/>
          <w:i/>
          <w:iCs/>
          <w:color w:val="000000"/>
          <w:kern w:val="0"/>
          <w14:ligatures w14:val="none"/>
        </w:rPr>
      </w:pPr>
      <w:r w:rsidRPr="0053529E">
        <w:rPr>
          <w:rFonts w:ascii="Arial" w:eastAsia="Times New Roman" w:hAnsi="Arial" w:cs="Arial"/>
          <w:b/>
          <w:bCs/>
          <w:i/>
          <w:iCs/>
          <w:color w:val="000000"/>
          <w:kern w:val="0"/>
          <w14:ligatures w14:val="none"/>
        </w:rPr>
        <w:t>Idea 4: RuralConnect Integrated Platform (Selected Concept)</w:t>
      </w:r>
    </w:p>
    <w:p w14:paraId="6CC37BBA"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Combines:</w:t>
      </w:r>
    </w:p>
    <w:p w14:paraId="226E75E6" w14:textId="77777777" w:rsidR="00D275D0" w:rsidRPr="008D1C88" w:rsidRDefault="00D275D0" w:rsidP="00405F6F">
      <w:pPr>
        <w:numPr>
          <w:ilvl w:val="0"/>
          <w:numId w:val="3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Marketplace functionality.</w:t>
      </w:r>
    </w:p>
    <w:p w14:paraId="02ADBE9E" w14:textId="77777777" w:rsidR="00D275D0" w:rsidRPr="008D1C88" w:rsidRDefault="00D275D0" w:rsidP="00405F6F">
      <w:pPr>
        <w:numPr>
          <w:ilvl w:val="0"/>
          <w:numId w:val="3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Payment processing.</w:t>
      </w:r>
    </w:p>
    <w:p w14:paraId="5E766081" w14:textId="77777777" w:rsidR="00D275D0" w:rsidRPr="008D1C88" w:rsidRDefault="00D275D0" w:rsidP="00405F6F">
      <w:pPr>
        <w:numPr>
          <w:ilvl w:val="0"/>
          <w:numId w:val="3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Delivery coordination.</w:t>
      </w:r>
    </w:p>
    <w:p w14:paraId="7E611C0A" w14:textId="77777777" w:rsidR="00D275D0" w:rsidRPr="008D1C88" w:rsidRDefault="00D275D0" w:rsidP="00405F6F">
      <w:pPr>
        <w:numPr>
          <w:ilvl w:val="0"/>
          <w:numId w:val="3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Inventory management.</w:t>
      </w:r>
    </w:p>
    <w:p w14:paraId="6E7DA10B" w14:textId="77777777" w:rsidR="00D275D0" w:rsidRPr="008D1C88" w:rsidRDefault="00D275D0" w:rsidP="00405F6F">
      <w:pPr>
        <w:numPr>
          <w:ilvl w:val="0"/>
          <w:numId w:val="3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Customer engagement tools.</w:t>
      </w:r>
    </w:p>
    <w:p w14:paraId="67F07EBF" w14:textId="77777777" w:rsidR="005E64A7" w:rsidRDefault="005E64A7" w:rsidP="00405F6F">
      <w:pPr>
        <w:spacing w:before="100" w:beforeAutospacing="1" w:after="100" w:afterAutospacing="1" w:line="240" w:lineRule="auto"/>
        <w:outlineLvl w:val="2"/>
        <w:rPr>
          <w:rFonts w:ascii="Arial" w:eastAsia="Times New Roman" w:hAnsi="Arial" w:cs="Arial"/>
          <w:b/>
          <w:bCs/>
          <w:color w:val="000000"/>
          <w:kern w:val="0"/>
          <w14:ligatures w14:val="none"/>
        </w:rPr>
      </w:pPr>
    </w:p>
    <w:p w14:paraId="35F8C3D7" w14:textId="77777777" w:rsidR="001B7614" w:rsidRDefault="001B7614" w:rsidP="00405F6F">
      <w:pPr>
        <w:spacing w:before="100" w:beforeAutospacing="1" w:after="100" w:afterAutospacing="1" w:line="240" w:lineRule="auto"/>
        <w:outlineLvl w:val="2"/>
        <w:rPr>
          <w:rFonts w:ascii="Arial" w:eastAsia="Times New Roman" w:hAnsi="Arial" w:cs="Arial"/>
          <w:b/>
          <w:bCs/>
          <w:color w:val="000000"/>
          <w:kern w:val="0"/>
          <w14:ligatures w14:val="none"/>
        </w:rPr>
      </w:pPr>
    </w:p>
    <w:p w14:paraId="6498151C" w14:textId="048679BC" w:rsidR="00D275D0" w:rsidRPr="0053529E"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53529E">
        <w:rPr>
          <w:rFonts w:ascii="Arial" w:eastAsia="Times New Roman" w:hAnsi="Arial" w:cs="Arial"/>
          <w:b/>
          <w:bCs/>
          <w:color w:val="000000"/>
          <w:kern w:val="0"/>
          <w14:ligatures w14:val="none"/>
        </w:rPr>
        <w:lastRenderedPageBreak/>
        <w:t>Justification</w:t>
      </w:r>
    </w:p>
    <w:p w14:paraId="396EC597"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This option addresses multiple stakeholder needs simultaneously and creates greater value than standalone solutions.</w:t>
      </w:r>
    </w:p>
    <w:p w14:paraId="06B52F4B" w14:textId="77777777" w:rsidR="00D33E89"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It aligns with platform economy theory, which suggests that value creation increasingly occurs through interconnected ecosystems rather than individual products (Parker et al., 2016).</w:t>
      </w:r>
    </w:p>
    <w:p w14:paraId="48A0ED7D" w14:textId="77777777" w:rsidR="00A934BD" w:rsidRDefault="00A934BD" w:rsidP="00405F6F">
      <w:pPr>
        <w:spacing w:before="100" w:beforeAutospacing="1" w:after="100" w:afterAutospacing="1" w:line="240" w:lineRule="auto"/>
        <w:rPr>
          <w:rFonts w:ascii="Arial" w:eastAsia="Times New Roman" w:hAnsi="Arial" w:cs="Arial"/>
          <w:b/>
          <w:bCs/>
          <w:color w:val="000000"/>
          <w:kern w:val="36"/>
          <w:u w:val="single"/>
          <w14:ligatures w14:val="none"/>
        </w:rPr>
      </w:pPr>
    </w:p>
    <w:p w14:paraId="63C0B72A" w14:textId="45542875" w:rsidR="00D275D0" w:rsidRPr="000C5F82" w:rsidRDefault="00D275D0" w:rsidP="00405F6F">
      <w:pPr>
        <w:spacing w:before="100" w:beforeAutospacing="1" w:after="100" w:afterAutospacing="1" w:line="240" w:lineRule="auto"/>
        <w:rPr>
          <w:rFonts w:ascii="Arial" w:hAnsi="Arial" w:cs="Arial"/>
          <w:color w:val="000000"/>
          <w:kern w:val="0"/>
          <w14:ligatures w14:val="none"/>
        </w:rPr>
      </w:pPr>
      <w:r w:rsidRPr="000C5F82">
        <w:rPr>
          <w:rFonts w:ascii="Arial" w:eastAsia="Times New Roman" w:hAnsi="Arial" w:cs="Arial"/>
          <w:b/>
          <w:bCs/>
          <w:color w:val="000000"/>
          <w:kern w:val="36"/>
          <w14:ligatures w14:val="none"/>
        </w:rPr>
        <w:t>3.4 Prototype Stage</w:t>
      </w:r>
    </w:p>
    <w:p w14:paraId="733FB42D" w14:textId="77777777" w:rsidR="00D275D0" w:rsidRPr="00C81ABD" w:rsidRDefault="00D275D0" w:rsidP="00405F6F">
      <w:pPr>
        <w:spacing w:before="100" w:beforeAutospacing="1" w:after="100" w:afterAutospacing="1" w:line="240" w:lineRule="auto"/>
        <w:rPr>
          <w:rFonts w:ascii="Arial" w:hAnsi="Arial" w:cs="Arial"/>
          <w:color w:val="000000"/>
          <w:kern w:val="0"/>
          <w14:ligatures w14:val="none"/>
        </w:rPr>
      </w:pPr>
      <w:r w:rsidRPr="00C81ABD">
        <w:rPr>
          <w:rFonts w:ascii="Arial" w:hAnsi="Arial" w:cs="Arial"/>
          <w:color w:val="000000"/>
          <w:kern w:val="0"/>
          <w14:ligatures w14:val="none"/>
        </w:rPr>
        <w:t>The Prototype stage transforms ideas into a tangible concept that can be evaluated by users.</w:t>
      </w:r>
    </w:p>
    <w:p w14:paraId="2D599034" w14:textId="05AC7F6D" w:rsidR="00D275D0" w:rsidRPr="00C81ABD" w:rsidRDefault="00D275D0" w:rsidP="00405F6F">
      <w:pPr>
        <w:spacing w:before="100" w:beforeAutospacing="1" w:after="100" w:afterAutospacing="1" w:line="240" w:lineRule="auto"/>
        <w:rPr>
          <w:rFonts w:ascii="Arial" w:hAnsi="Arial" w:cs="Arial"/>
          <w:color w:val="000000"/>
          <w:kern w:val="0"/>
          <w14:ligatures w14:val="none"/>
        </w:rPr>
      </w:pPr>
      <w:r w:rsidRPr="00C81ABD">
        <w:rPr>
          <w:rFonts w:ascii="Arial" w:hAnsi="Arial" w:cs="Arial"/>
          <w:color w:val="000000"/>
          <w:kern w:val="0"/>
          <w14:ligatures w14:val="none"/>
        </w:rPr>
        <w:t>Rather than building a fully functional platform immediately, Lean Startup principles recommend developing a Minimum Viable Product (MVP) that tests key assumptions with minimal investment (Ries, 2011).</w:t>
      </w:r>
      <w:r w:rsidR="003212FC" w:rsidRPr="00C81ABD">
        <w:rPr>
          <w:rFonts w:ascii="Arial" w:eastAsia="Times New Roman" w:hAnsi="Arial" w:cs="Arial"/>
          <w:color w:val="000000"/>
        </w:rPr>
        <w:t xml:space="preserve"> Developing an MVP allows entrepreneurs to gather valuable user feedback before committing substantial financial and technical resources to full-scale development. This approach reduces the risk of investing in features that may not address genuine customer needs. By focusing on core functionalities, organisations can identify usability issues, assess customer satisfaction, and validate market demand at an early stage. The insights gained through MVP testing support continuous improvement and informed decision-making, ensuring that the final product is more closely aligned with user expectations and business objectives.</w:t>
      </w:r>
    </w:p>
    <w:p w14:paraId="5FFDDA81" w14:textId="77777777" w:rsidR="00D275D0" w:rsidRPr="00D91C3A" w:rsidRDefault="00D275D0" w:rsidP="00405F6F">
      <w:pPr>
        <w:spacing w:before="100" w:beforeAutospacing="1" w:after="100" w:afterAutospacing="1" w:line="240" w:lineRule="auto"/>
        <w:outlineLvl w:val="1"/>
        <w:rPr>
          <w:rFonts w:ascii="Arial" w:eastAsia="Times New Roman" w:hAnsi="Arial" w:cs="Arial"/>
          <w:b/>
          <w:bCs/>
          <w:i/>
          <w:iCs/>
          <w:color w:val="000000"/>
          <w:kern w:val="0"/>
          <w14:ligatures w14:val="none"/>
        </w:rPr>
      </w:pPr>
      <w:r w:rsidRPr="00D91C3A">
        <w:rPr>
          <w:rFonts w:ascii="Arial" w:eastAsia="Times New Roman" w:hAnsi="Arial" w:cs="Arial"/>
          <w:b/>
          <w:bCs/>
          <w:i/>
          <w:iCs/>
          <w:color w:val="000000"/>
          <w:kern w:val="0"/>
          <w14:ligatures w14:val="none"/>
        </w:rPr>
        <w:t>Minimum Viable Product (MVP)</w:t>
      </w:r>
    </w:p>
    <w:p w14:paraId="28B468DF" w14:textId="77777777" w:rsidR="00D275D0" w:rsidRPr="0053529E"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53529E">
        <w:rPr>
          <w:rFonts w:ascii="Arial" w:eastAsia="Times New Roman" w:hAnsi="Arial" w:cs="Arial"/>
          <w:b/>
          <w:bCs/>
          <w:color w:val="000000"/>
          <w:kern w:val="0"/>
          <w14:ligatures w14:val="none"/>
        </w:rPr>
        <w:t>Customer Features</w:t>
      </w:r>
    </w:p>
    <w:p w14:paraId="2C27FCF8" w14:textId="77777777" w:rsidR="00D275D0" w:rsidRPr="008D1C88" w:rsidRDefault="00D275D0" w:rsidP="00405F6F">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Product browsing.</w:t>
      </w:r>
    </w:p>
    <w:p w14:paraId="1520744A" w14:textId="77777777" w:rsidR="00D275D0" w:rsidRPr="008D1C88" w:rsidRDefault="00D275D0" w:rsidP="00405F6F">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Search and filtering.</w:t>
      </w:r>
    </w:p>
    <w:p w14:paraId="1919E538" w14:textId="77777777" w:rsidR="00D275D0" w:rsidRPr="008D1C88" w:rsidRDefault="00D275D0" w:rsidP="00405F6F">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Secure online payments.</w:t>
      </w:r>
    </w:p>
    <w:p w14:paraId="117B60E0" w14:textId="77777777" w:rsidR="00D275D0" w:rsidRPr="008D1C88" w:rsidRDefault="00D275D0" w:rsidP="00405F6F">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Delivery tracking.</w:t>
      </w:r>
    </w:p>
    <w:p w14:paraId="495C8AA9" w14:textId="54980BB5" w:rsidR="00D275D0" w:rsidRPr="008D1C88" w:rsidRDefault="00D275D0" w:rsidP="00405F6F">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Customer reviews.</w:t>
      </w:r>
    </w:p>
    <w:p w14:paraId="7E4048C9" w14:textId="77777777" w:rsidR="00D275D0" w:rsidRPr="0053529E"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53529E">
        <w:rPr>
          <w:rFonts w:ascii="Arial" w:eastAsia="Times New Roman" w:hAnsi="Arial" w:cs="Arial"/>
          <w:b/>
          <w:bCs/>
          <w:color w:val="000000"/>
          <w:kern w:val="0"/>
          <w14:ligatures w14:val="none"/>
        </w:rPr>
        <w:t>Producer Features</w:t>
      </w:r>
    </w:p>
    <w:p w14:paraId="03354D98" w14:textId="77777777" w:rsidR="00D275D0" w:rsidRPr="008D1C88" w:rsidRDefault="00D275D0" w:rsidP="00405F6F">
      <w:pPr>
        <w:numPr>
          <w:ilvl w:val="0"/>
          <w:numId w:val="3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Product listings.</w:t>
      </w:r>
    </w:p>
    <w:p w14:paraId="2EEE7C63" w14:textId="77777777" w:rsidR="00D275D0" w:rsidRPr="008D1C88" w:rsidRDefault="00D275D0" w:rsidP="00405F6F">
      <w:pPr>
        <w:numPr>
          <w:ilvl w:val="0"/>
          <w:numId w:val="3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Order management dashboard.</w:t>
      </w:r>
    </w:p>
    <w:p w14:paraId="0E26B657" w14:textId="77777777" w:rsidR="00D275D0" w:rsidRPr="008D1C88" w:rsidRDefault="00D275D0" w:rsidP="00405F6F">
      <w:pPr>
        <w:numPr>
          <w:ilvl w:val="0"/>
          <w:numId w:val="3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Inventory monitoring.</w:t>
      </w:r>
    </w:p>
    <w:p w14:paraId="40F55DE5" w14:textId="5DFFB369" w:rsidR="00D275D0" w:rsidRPr="008D1C88" w:rsidRDefault="00D275D0" w:rsidP="00405F6F">
      <w:pPr>
        <w:numPr>
          <w:ilvl w:val="0"/>
          <w:numId w:val="3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Sales reporting.</w:t>
      </w:r>
    </w:p>
    <w:p w14:paraId="201FF455" w14:textId="77777777" w:rsidR="00D275D0" w:rsidRPr="0053529E"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53529E">
        <w:rPr>
          <w:rFonts w:ascii="Arial" w:eastAsia="Times New Roman" w:hAnsi="Arial" w:cs="Arial"/>
          <w:b/>
          <w:bCs/>
          <w:color w:val="000000"/>
          <w:kern w:val="0"/>
          <w14:ligatures w14:val="none"/>
        </w:rPr>
        <w:t>Delivery Features</w:t>
      </w:r>
    </w:p>
    <w:p w14:paraId="04ED2811" w14:textId="77777777" w:rsidR="00D275D0" w:rsidRPr="008D1C88" w:rsidRDefault="00D275D0" w:rsidP="00405F6F">
      <w:pPr>
        <w:numPr>
          <w:ilvl w:val="0"/>
          <w:numId w:val="3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Route scheduling.</w:t>
      </w:r>
    </w:p>
    <w:p w14:paraId="1926B6B8" w14:textId="77777777" w:rsidR="00D275D0" w:rsidRPr="008D1C88" w:rsidRDefault="00D275D0" w:rsidP="00405F6F">
      <w:pPr>
        <w:numPr>
          <w:ilvl w:val="0"/>
          <w:numId w:val="3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Collection requests.</w:t>
      </w:r>
    </w:p>
    <w:p w14:paraId="58E5CD0D" w14:textId="7BE7906D" w:rsidR="00CD6A83" w:rsidRPr="001B7614" w:rsidRDefault="00D275D0" w:rsidP="001B7614">
      <w:pPr>
        <w:numPr>
          <w:ilvl w:val="0"/>
          <w:numId w:val="3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Delivery confirmation.</w:t>
      </w:r>
    </w:p>
    <w:p w14:paraId="192FCC1D" w14:textId="3503411D" w:rsidR="00D275D0" w:rsidRPr="00D91C3A" w:rsidRDefault="00D275D0" w:rsidP="00405F6F">
      <w:pPr>
        <w:spacing w:before="100" w:beforeAutospacing="1" w:after="100" w:afterAutospacing="1" w:line="240" w:lineRule="auto"/>
        <w:outlineLvl w:val="1"/>
        <w:rPr>
          <w:rFonts w:ascii="Arial" w:eastAsia="Times New Roman" w:hAnsi="Arial" w:cs="Arial"/>
          <w:b/>
          <w:bCs/>
          <w:i/>
          <w:iCs/>
          <w:color w:val="000000"/>
          <w:kern w:val="0"/>
          <w14:ligatures w14:val="none"/>
        </w:rPr>
      </w:pPr>
      <w:r w:rsidRPr="00D91C3A">
        <w:rPr>
          <w:rFonts w:ascii="Arial" w:eastAsia="Times New Roman" w:hAnsi="Arial" w:cs="Arial"/>
          <w:b/>
          <w:bCs/>
          <w:i/>
          <w:iCs/>
          <w:color w:val="000000"/>
          <w:kern w:val="0"/>
          <w14:ligatures w14:val="none"/>
        </w:rPr>
        <w:lastRenderedPageBreak/>
        <w:t>Platform Architecture</w:t>
      </w:r>
    </w:p>
    <w:p w14:paraId="59B63D84" w14:textId="77777777"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Front-End</w:t>
      </w:r>
    </w:p>
    <w:p w14:paraId="3F62C7A5" w14:textId="77777777" w:rsidR="00D275D0" w:rsidRPr="008D1C88" w:rsidRDefault="00D275D0" w:rsidP="00405F6F">
      <w:pPr>
        <w:numPr>
          <w:ilvl w:val="0"/>
          <w:numId w:val="4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Mobile application.</w:t>
      </w:r>
    </w:p>
    <w:p w14:paraId="4B91E4D9" w14:textId="77777777" w:rsidR="00D275D0" w:rsidRPr="008D1C88" w:rsidRDefault="00D275D0" w:rsidP="00405F6F">
      <w:pPr>
        <w:numPr>
          <w:ilvl w:val="0"/>
          <w:numId w:val="4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Responsive website.</w:t>
      </w:r>
    </w:p>
    <w:p w14:paraId="370545DB" w14:textId="77777777"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Back-End</w:t>
      </w:r>
    </w:p>
    <w:p w14:paraId="6055A10C" w14:textId="77777777" w:rsidR="00D275D0" w:rsidRPr="008D1C88" w:rsidRDefault="00D275D0" w:rsidP="00405F6F">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Cloud-based infrastructure.</w:t>
      </w:r>
    </w:p>
    <w:p w14:paraId="501035EE" w14:textId="77777777" w:rsidR="00D275D0" w:rsidRPr="008D1C88" w:rsidRDefault="00D275D0" w:rsidP="00405F6F">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Customer database.</w:t>
      </w:r>
    </w:p>
    <w:p w14:paraId="18F1CCDF" w14:textId="77777777" w:rsidR="00D275D0" w:rsidRPr="008D1C88" w:rsidRDefault="00D275D0" w:rsidP="00405F6F">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Order management system.</w:t>
      </w:r>
    </w:p>
    <w:p w14:paraId="0F4D3F96" w14:textId="77777777"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Integration Layer</w:t>
      </w:r>
    </w:p>
    <w:p w14:paraId="218D164A" w14:textId="77777777" w:rsidR="00D275D0" w:rsidRPr="008D1C88" w:rsidRDefault="00D275D0" w:rsidP="00405F6F">
      <w:pPr>
        <w:numPr>
          <w:ilvl w:val="0"/>
          <w:numId w:val="4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Payment gateway.</w:t>
      </w:r>
    </w:p>
    <w:p w14:paraId="3C9CE296" w14:textId="77777777" w:rsidR="00D275D0" w:rsidRPr="008D1C88" w:rsidRDefault="00D275D0" w:rsidP="00405F6F">
      <w:pPr>
        <w:numPr>
          <w:ilvl w:val="0"/>
          <w:numId w:val="4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Logistics API.</w:t>
      </w:r>
    </w:p>
    <w:p w14:paraId="39C28ED7" w14:textId="2B592F13" w:rsidR="00D275D0" w:rsidRPr="008D1C88" w:rsidRDefault="00D275D0" w:rsidP="00405F6F">
      <w:pPr>
        <w:numPr>
          <w:ilvl w:val="0"/>
          <w:numId w:val="4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Social media integration.</w:t>
      </w:r>
    </w:p>
    <w:p w14:paraId="77EEAC5D" w14:textId="77777777" w:rsidR="00D275D0" w:rsidRPr="00D91C3A" w:rsidRDefault="00D275D0" w:rsidP="00405F6F">
      <w:pPr>
        <w:spacing w:before="100" w:beforeAutospacing="1" w:after="100" w:afterAutospacing="1" w:line="240" w:lineRule="auto"/>
        <w:outlineLvl w:val="1"/>
        <w:rPr>
          <w:rFonts w:ascii="Arial" w:eastAsia="Times New Roman" w:hAnsi="Arial" w:cs="Arial"/>
          <w:b/>
          <w:bCs/>
          <w:i/>
          <w:iCs/>
          <w:color w:val="000000"/>
          <w:kern w:val="0"/>
          <w14:ligatures w14:val="none"/>
        </w:rPr>
      </w:pPr>
      <w:r w:rsidRPr="00D91C3A">
        <w:rPr>
          <w:rFonts w:ascii="Arial" w:eastAsia="Times New Roman" w:hAnsi="Arial" w:cs="Arial"/>
          <w:b/>
          <w:bCs/>
          <w:i/>
          <w:iCs/>
          <w:color w:val="000000"/>
          <w:kern w:val="0"/>
          <w14:ligatures w14:val="none"/>
        </w:rPr>
        <w:t>Business Model Canvas Analysis</w:t>
      </w:r>
    </w:p>
    <w:p w14:paraId="1A5758F5" w14:textId="77777777"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Customer Segments</w:t>
      </w:r>
    </w:p>
    <w:p w14:paraId="23FC7B82" w14:textId="77777777" w:rsidR="00D275D0" w:rsidRPr="008D1C88" w:rsidRDefault="00D275D0" w:rsidP="00405F6F">
      <w:pPr>
        <w:numPr>
          <w:ilvl w:val="0"/>
          <w:numId w:val="4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Farmers.</w:t>
      </w:r>
    </w:p>
    <w:p w14:paraId="281AEF2A" w14:textId="77777777" w:rsidR="00D275D0" w:rsidRPr="008D1C88" w:rsidRDefault="00D275D0" w:rsidP="00405F6F">
      <w:pPr>
        <w:numPr>
          <w:ilvl w:val="0"/>
          <w:numId w:val="4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Independent retailers.</w:t>
      </w:r>
    </w:p>
    <w:p w14:paraId="2C55D5EE" w14:textId="77777777" w:rsidR="00D275D0" w:rsidRPr="008D1C88" w:rsidRDefault="00D275D0" w:rsidP="00405F6F">
      <w:pPr>
        <w:numPr>
          <w:ilvl w:val="0"/>
          <w:numId w:val="4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Rural consumers.</w:t>
      </w:r>
    </w:p>
    <w:p w14:paraId="47B92F5C" w14:textId="12AA8DFF" w:rsidR="00D275D0" w:rsidRPr="008D1C88" w:rsidRDefault="00D275D0" w:rsidP="00405F6F">
      <w:pPr>
        <w:numPr>
          <w:ilvl w:val="0"/>
          <w:numId w:val="4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Delivery partners.</w:t>
      </w:r>
    </w:p>
    <w:p w14:paraId="265ABFB4" w14:textId="0878BC42"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Value Proposition</w:t>
      </w:r>
    </w:p>
    <w:p w14:paraId="027929B9"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For producers:</w:t>
      </w:r>
    </w:p>
    <w:p w14:paraId="7D423CB3" w14:textId="77777777" w:rsidR="00D275D0" w:rsidRPr="008D1C88" w:rsidRDefault="00D275D0" w:rsidP="00405F6F">
      <w:pPr>
        <w:numPr>
          <w:ilvl w:val="0"/>
          <w:numId w:val="4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Affordable digital commerce.</w:t>
      </w:r>
    </w:p>
    <w:p w14:paraId="711F9C75"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For consumers:</w:t>
      </w:r>
    </w:p>
    <w:p w14:paraId="64C227D1" w14:textId="77777777" w:rsidR="00D275D0" w:rsidRPr="008D1C88" w:rsidRDefault="00D275D0" w:rsidP="00405F6F">
      <w:pPr>
        <w:numPr>
          <w:ilvl w:val="0"/>
          <w:numId w:val="45"/>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Convenient access to local products.</w:t>
      </w:r>
    </w:p>
    <w:p w14:paraId="077E6BC0"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For delivery partners:</w:t>
      </w:r>
    </w:p>
    <w:p w14:paraId="2B553227" w14:textId="6615F8CD" w:rsidR="00D275D0" w:rsidRPr="008D1C88" w:rsidRDefault="00D275D0" w:rsidP="00405F6F">
      <w:pPr>
        <w:numPr>
          <w:ilvl w:val="0"/>
          <w:numId w:val="4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Increased delivery opportunities.</w:t>
      </w:r>
    </w:p>
    <w:p w14:paraId="7E71C633" w14:textId="77777777"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Channels</w:t>
      </w:r>
    </w:p>
    <w:p w14:paraId="6DCD9008" w14:textId="77777777" w:rsidR="00D275D0" w:rsidRPr="008D1C88" w:rsidRDefault="00D275D0" w:rsidP="00405F6F">
      <w:pPr>
        <w:numPr>
          <w:ilvl w:val="0"/>
          <w:numId w:val="4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Mobile applications.</w:t>
      </w:r>
    </w:p>
    <w:p w14:paraId="021B6657" w14:textId="77777777" w:rsidR="00D275D0" w:rsidRPr="008D1C88" w:rsidRDefault="00D275D0" w:rsidP="00405F6F">
      <w:pPr>
        <w:numPr>
          <w:ilvl w:val="0"/>
          <w:numId w:val="4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Website platform.</w:t>
      </w:r>
    </w:p>
    <w:p w14:paraId="418233B7" w14:textId="3C512761" w:rsidR="00D275D0" w:rsidRPr="008D1C88" w:rsidRDefault="00D275D0" w:rsidP="00405F6F">
      <w:pPr>
        <w:numPr>
          <w:ilvl w:val="0"/>
          <w:numId w:val="4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Social media integrations.</w:t>
      </w:r>
    </w:p>
    <w:p w14:paraId="0A776CA4" w14:textId="77777777" w:rsidR="00CD6A83" w:rsidRDefault="00CD6A83" w:rsidP="00405F6F">
      <w:pPr>
        <w:spacing w:before="100" w:beforeAutospacing="1" w:after="100" w:afterAutospacing="1" w:line="240" w:lineRule="auto"/>
        <w:outlineLvl w:val="2"/>
        <w:rPr>
          <w:rFonts w:ascii="Arial" w:eastAsia="Times New Roman" w:hAnsi="Arial" w:cs="Arial"/>
          <w:b/>
          <w:bCs/>
          <w:color w:val="000000"/>
          <w:kern w:val="0"/>
          <w14:ligatures w14:val="none"/>
        </w:rPr>
      </w:pPr>
    </w:p>
    <w:p w14:paraId="3B06DE1B" w14:textId="02F84B8F"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lastRenderedPageBreak/>
        <w:t>Revenue Streams</w:t>
      </w:r>
    </w:p>
    <w:p w14:paraId="1183777F" w14:textId="77777777" w:rsidR="00D275D0" w:rsidRPr="008D1C88" w:rsidRDefault="00D275D0" w:rsidP="00405F6F">
      <w:pPr>
        <w:numPr>
          <w:ilvl w:val="0"/>
          <w:numId w:val="4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Monthly subscriptions.</w:t>
      </w:r>
    </w:p>
    <w:p w14:paraId="7B8BF3C3" w14:textId="77777777" w:rsidR="00D275D0" w:rsidRPr="008D1C88" w:rsidRDefault="00D275D0" w:rsidP="00405F6F">
      <w:pPr>
        <w:numPr>
          <w:ilvl w:val="0"/>
          <w:numId w:val="4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Transaction commissions.</w:t>
      </w:r>
    </w:p>
    <w:p w14:paraId="43137B9F" w14:textId="77777777" w:rsidR="00D275D0" w:rsidRPr="008D1C88" w:rsidRDefault="00D275D0" w:rsidP="00405F6F">
      <w:pPr>
        <w:numPr>
          <w:ilvl w:val="0"/>
          <w:numId w:val="4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Premium seller listings.</w:t>
      </w:r>
    </w:p>
    <w:p w14:paraId="3AA6CCF6" w14:textId="48C712DC" w:rsidR="00D275D0" w:rsidRPr="008D1C88" w:rsidRDefault="00D275D0" w:rsidP="00405F6F">
      <w:pPr>
        <w:numPr>
          <w:ilvl w:val="0"/>
          <w:numId w:val="4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Advertising opportunities.</w:t>
      </w:r>
    </w:p>
    <w:p w14:paraId="52328B56" w14:textId="77777777" w:rsidR="007E275F" w:rsidRDefault="007E275F" w:rsidP="00405F6F">
      <w:pPr>
        <w:spacing w:before="100" w:beforeAutospacing="1" w:after="100" w:afterAutospacing="1" w:line="240" w:lineRule="auto"/>
        <w:outlineLvl w:val="2"/>
        <w:rPr>
          <w:rFonts w:ascii="Arial" w:eastAsia="Times New Roman" w:hAnsi="Arial" w:cs="Arial"/>
          <w:b/>
          <w:bCs/>
          <w:color w:val="000000"/>
          <w:kern w:val="0"/>
          <w14:ligatures w14:val="none"/>
        </w:rPr>
      </w:pPr>
    </w:p>
    <w:p w14:paraId="2C11D7DA" w14:textId="2A211515"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Key Resources</w:t>
      </w:r>
    </w:p>
    <w:p w14:paraId="4392A1E8" w14:textId="77777777" w:rsidR="00D275D0" w:rsidRPr="008D1C88" w:rsidRDefault="00D275D0" w:rsidP="00405F6F">
      <w:pPr>
        <w:numPr>
          <w:ilvl w:val="0"/>
          <w:numId w:val="4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Technology platform.</w:t>
      </w:r>
    </w:p>
    <w:p w14:paraId="6B5A27B5" w14:textId="77777777" w:rsidR="00D275D0" w:rsidRPr="008D1C88" w:rsidRDefault="00D275D0" w:rsidP="00405F6F">
      <w:pPr>
        <w:numPr>
          <w:ilvl w:val="0"/>
          <w:numId w:val="4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Software developers.</w:t>
      </w:r>
    </w:p>
    <w:p w14:paraId="7CB23034" w14:textId="77777777" w:rsidR="00D275D0" w:rsidRPr="008D1C88" w:rsidRDefault="00D275D0" w:rsidP="00405F6F">
      <w:pPr>
        <w:numPr>
          <w:ilvl w:val="0"/>
          <w:numId w:val="4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Delivery partnerships.</w:t>
      </w:r>
    </w:p>
    <w:p w14:paraId="4CC19D58" w14:textId="553DDB51" w:rsidR="00D275D0" w:rsidRPr="008D1C88" w:rsidRDefault="00D275D0" w:rsidP="00405F6F">
      <w:pPr>
        <w:numPr>
          <w:ilvl w:val="0"/>
          <w:numId w:val="4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Customer support teams.</w:t>
      </w:r>
    </w:p>
    <w:p w14:paraId="69401A0C" w14:textId="77777777" w:rsidR="00850DD3" w:rsidRDefault="00850DD3" w:rsidP="00405F6F">
      <w:pPr>
        <w:spacing w:before="100" w:beforeAutospacing="1" w:after="100" w:afterAutospacing="1" w:line="240" w:lineRule="auto"/>
        <w:outlineLvl w:val="2"/>
        <w:rPr>
          <w:rFonts w:ascii="Arial" w:eastAsia="Times New Roman" w:hAnsi="Arial" w:cs="Arial"/>
          <w:b/>
          <w:bCs/>
          <w:color w:val="000000"/>
          <w:kern w:val="0"/>
          <w14:ligatures w14:val="none"/>
        </w:rPr>
      </w:pPr>
    </w:p>
    <w:p w14:paraId="3ABE21DE" w14:textId="1C00E439"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Key Activities</w:t>
      </w:r>
    </w:p>
    <w:p w14:paraId="2B2626E1" w14:textId="77777777" w:rsidR="00D275D0" w:rsidRPr="008D1C88" w:rsidRDefault="00D275D0" w:rsidP="00405F6F">
      <w:pPr>
        <w:numPr>
          <w:ilvl w:val="0"/>
          <w:numId w:val="5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Platform maintenance.</w:t>
      </w:r>
    </w:p>
    <w:p w14:paraId="71AE486C" w14:textId="77777777" w:rsidR="00D275D0" w:rsidRPr="008D1C88" w:rsidRDefault="00D275D0" w:rsidP="00405F6F">
      <w:pPr>
        <w:numPr>
          <w:ilvl w:val="0"/>
          <w:numId w:val="5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Customer acquisition.</w:t>
      </w:r>
    </w:p>
    <w:p w14:paraId="461D4A66" w14:textId="77777777" w:rsidR="00D275D0" w:rsidRPr="008D1C88" w:rsidRDefault="00D275D0" w:rsidP="00405F6F">
      <w:pPr>
        <w:numPr>
          <w:ilvl w:val="0"/>
          <w:numId w:val="5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Seller onboarding.</w:t>
      </w:r>
    </w:p>
    <w:p w14:paraId="0522CAB6" w14:textId="244FCBD0" w:rsidR="00D275D0" w:rsidRPr="008D1C88" w:rsidRDefault="00D275D0" w:rsidP="00405F6F">
      <w:pPr>
        <w:numPr>
          <w:ilvl w:val="0"/>
          <w:numId w:val="5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Delivery coordination.</w:t>
      </w:r>
    </w:p>
    <w:p w14:paraId="22C75766" w14:textId="77777777"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Cost Structure</w:t>
      </w:r>
    </w:p>
    <w:p w14:paraId="5470AF22" w14:textId="77777777" w:rsidR="00D275D0" w:rsidRPr="008D1C88" w:rsidRDefault="00D275D0" w:rsidP="00405F6F">
      <w:pPr>
        <w:numPr>
          <w:ilvl w:val="0"/>
          <w:numId w:val="5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Software development.</w:t>
      </w:r>
    </w:p>
    <w:p w14:paraId="01FB8558" w14:textId="77777777" w:rsidR="00D275D0" w:rsidRPr="008D1C88" w:rsidRDefault="00D275D0" w:rsidP="00405F6F">
      <w:pPr>
        <w:numPr>
          <w:ilvl w:val="0"/>
          <w:numId w:val="5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Cloud hosting.</w:t>
      </w:r>
    </w:p>
    <w:p w14:paraId="29373A37" w14:textId="77777777" w:rsidR="00D275D0" w:rsidRPr="008D1C88" w:rsidRDefault="00D275D0" w:rsidP="00405F6F">
      <w:pPr>
        <w:numPr>
          <w:ilvl w:val="0"/>
          <w:numId w:val="5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Marketing.</w:t>
      </w:r>
    </w:p>
    <w:p w14:paraId="455A0D70" w14:textId="000BFB79" w:rsidR="006642E5" w:rsidRPr="00D91C3A" w:rsidRDefault="00D275D0" w:rsidP="00405F6F">
      <w:pPr>
        <w:numPr>
          <w:ilvl w:val="0"/>
          <w:numId w:val="5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Customer support.</w:t>
      </w:r>
    </w:p>
    <w:p w14:paraId="010E92CB" w14:textId="77777777" w:rsidR="002F139B" w:rsidRDefault="002F139B" w:rsidP="00405F6F">
      <w:pPr>
        <w:spacing w:before="100" w:beforeAutospacing="1" w:after="100" w:afterAutospacing="1" w:line="240" w:lineRule="auto"/>
        <w:outlineLvl w:val="0"/>
        <w:rPr>
          <w:rFonts w:ascii="Arial" w:eastAsia="Times New Roman" w:hAnsi="Arial" w:cs="Arial"/>
          <w:b/>
          <w:bCs/>
          <w:color w:val="000000"/>
          <w:kern w:val="36"/>
          <w:u w:val="single"/>
          <w14:ligatures w14:val="none"/>
        </w:rPr>
      </w:pPr>
    </w:p>
    <w:p w14:paraId="5896E9BC" w14:textId="64B14E1D" w:rsidR="00D275D0" w:rsidRPr="000C5F82" w:rsidRDefault="00D275D0" w:rsidP="00405F6F">
      <w:pPr>
        <w:spacing w:before="100" w:beforeAutospacing="1" w:after="100" w:afterAutospacing="1" w:line="240" w:lineRule="auto"/>
        <w:outlineLvl w:val="0"/>
        <w:rPr>
          <w:rFonts w:ascii="Arial" w:eastAsia="Times New Roman" w:hAnsi="Arial" w:cs="Arial"/>
          <w:b/>
          <w:bCs/>
          <w:color w:val="000000"/>
          <w:kern w:val="36"/>
          <w14:ligatures w14:val="none"/>
        </w:rPr>
      </w:pPr>
      <w:r w:rsidRPr="000C5F82">
        <w:rPr>
          <w:rFonts w:ascii="Arial" w:eastAsia="Times New Roman" w:hAnsi="Arial" w:cs="Arial"/>
          <w:b/>
          <w:bCs/>
          <w:color w:val="000000"/>
          <w:kern w:val="36"/>
          <w14:ligatures w14:val="none"/>
        </w:rPr>
        <w:t>3.5 Test Stage</w:t>
      </w:r>
    </w:p>
    <w:p w14:paraId="3091C19E" w14:textId="77777777" w:rsidR="00D275D0" w:rsidRPr="00C81ABD" w:rsidRDefault="00D275D0" w:rsidP="00405F6F">
      <w:pPr>
        <w:spacing w:before="100" w:beforeAutospacing="1" w:after="100" w:afterAutospacing="1" w:line="240" w:lineRule="auto"/>
        <w:rPr>
          <w:rFonts w:ascii="Arial" w:hAnsi="Arial" w:cs="Arial"/>
          <w:color w:val="000000"/>
          <w:kern w:val="0"/>
          <w14:ligatures w14:val="none"/>
        </w:rPr>
      </w:pPr>
      <w:r w:rsidRPr="00C81ABD">
        <w:rPr>
          <w:rFonts w:ascii="Arial" w:hAnsi="Arial" w:cs="Arial"/>
          <w:color w:val="000000"/>
          <w:kern w:val="0"/>
          <w14:ligatures w14:val="none"/>
        </w:rPr>
        <w:t>The Test stage evaluates whether the solution successfully addresses user needs.</w:t>
      </w:r>
    </w:p>
    <w:p w14:paraId="1C2DD98E" w14:textId="64A7DC0B" w:rsidR="00D275D0" w:rsidRPr="00C81ABD" w:rsidRDefault="00D275D0" w:rsidP="00405F6F">
      <w:pPr>
        <w:spacing w:before="100" w:beforeAutospacing="1" w:after="100" w:afterAutospacing="1" w:line="240" w:lineRule="auto"/>
        <w:rPr>
          <w:rFonts w:ascii="Arial" w:hAnsi="Arial" w:cs="Arial"/>
          <w:color w:val="000000"/>
          <w:kern w:val="0"/>
          <w14:ligatures w14:val="none"/>
        </w:rPr>
      </w:pPr>
      <w:r w:rsidRPr="00C81ABD">
        <w:rPr>
          <w:rFonts w:ascii="Arial" w:hAnsi="Arial" w:cs="Arial"/>
          <w:color w:val="000000"/>
          <w:kern w:val="0"/>
          <w14:ligatures w14:val="none"/>
        </w:rPr>
        <w:t>Testing is essential because innovation involves uncertainty and assumptions that must be validated (Ries, 2011).</w:t>
      </w:r>
      <w:r w:rsidR="003E5FFD" w:rsidRPr="00C81ABD">
        <w:rPr>
          <w:rFonts w:ascii="Arial" w:eastAsia="Times New Roman" w:hAnsi="Arial" w:cs="Arial"/>
          <w:color w:val="000000"/>
        </w:rPr>
        <w:t xml:space="preserve"> Effective testing should involve both qualitative and quantitative methods to provide a comprehensive understanding of user experiences and platform performance. Qualitative techniques, such as interviews and focus groups, allow users to share detailed feedback regarding usability, functionality, and overall satisfaction. In contrast, quantitative measures such as conversion rates, customer retention levels, order completion rates, and average transaction values provide objective indicators of the platform's effectiveness. Testing should also examine whether the solution delivers the intended value proposition to each stakeholder group, including producers, consumers, and delivery partners. Furthermore, continuous testing supports an iterative development process in which feedback is regularly incorporated into product improvements. This aligns with the </w:t>
      </w:r>
      <w:r w:rsidR="003E5FFD" w:rsidRPr="00C81ABD">
        <w:rPr>
          <w:rFonts w:ascii="Arial" w:eastAsia="Times New Roman" w:hAnsi="Arial" w:cs="Arial"/>
          <w:color w:val="000000"/>
        </w:rPr>
        <w:lastRenderedPageBreak/>
        <w:t>principles of Design Thinking and Lean Startup methodologies, which emphasise learning through experimentation and adaptation. By systematically evaluating performance and user satisfaction, RuralConnect can reduce risk, improve product-market fit, and increase its chances of achieving long-term commercial success.</w:t>
      </w:r>
    </w:p>
    <w:p w14:paraId="25FFE81E" w14:textId="77777777" w:rsidR="00D275D0" w:rsidRPr="00D73580" w:rsidRDefault="00D275D0" w:rsidP="00405F6F">
      <w:pPr>
        <w:spacing w:before="100" w:beforeAutospacing="1" w:after="100" w:afterAutospacing="1" w:line="240" w:lineRule="auto"/>
        <w:outlineLvl w:val="1"/>
        <w:rPr>
          <w:rFonts w:ascii="Arial" w:eastAsia="Times New Roman" w:hAnsi="Arial" w:cs="Arial"/>
          <w:b/>
          <w:bCs/>
          <w:i/>
          <w:iCs/>
          <w:color w:val="FF0000"/>
          <w:kern w:val="0"/>
          <w14:ligatures w14:val="none"/>
        </w:rPr>
      </w:pPr>
      <w:r w:rsidRPr="00D73580">
        <w:rPr>
          <w:rFonts w:ascii="Arial" w:eastAsia="Times New Roman" w:hAnsi="Arial" w:cs="Arial"/>
          <w:b/>
          <w:bCs/>
          <w:i/>
          <w:iCs/>
          <w:color w:val="FF0000"/>
          <w:kern w:val="0"/>
          <w14:ligatures w14:val="none"/>
        </w:rPr>
        <w:t>Phase One: Alpha Testing</w:t>
      </w:r>
    </w:p>
    <w:p w14:paraId="65787DF8" w14:textId="77777777" w:rsidR="00D275D0" w:rsidRPr="00613BC0"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613BC0">
        <w:rPr>
          <w:rFonts w:ascii="Arial" w:eastAsia="Times New Roman" w:hAnsi="Arial" w:cs="Arial"/>
          <w:b/>
          <w:bCs/>
          <w:color w:val="000000"/>
          <w:kern w:val="0"/>
          <w14:ligatures w14:val="none"/>
        </w:rPr>
        <w:t>Participants</w:t>
      </w:r>
    </w:p>
    <w:p w14:paraId="5A858057" w14:textId="77777777" w:rsidR="00D275D0" w:rsidRPr="008D1C88" w:rsidRDefault="00D275D0" w:rsidP="00405F6F">
      <w:pPr>
        <w:numPr>
          <w:ilvl w:val="0"/>
          <w:numId w:val="5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20 producers.</w:t>
      </w:r>
    </w:p>
    <w:p w14:paraId="4E995D00" w14:textId="77777777" w:rsidR="00D275D0" w:rsidRPr="008D1C88" w:rsidRDefault="00D275D0" w:rsidP="00405F6F">
      <w:pPr>
        <w:numPr>
          <w:ilvl w:val="0"/>
          <w:numId w:val="5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50 consumers.</w:t>
      </w:r>
    </w:p>
    <w:p w14:paraId="6C91A935" w14:textId="27222A93"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Objectives</w:t>
      </w:r>
    </w:p>
    <w:p w14:paraId="2B1538C9" w14:textId="77777777" w:rsidR="00D275D0" w:rsidRPr="008D1C88" w:rsidRDefault="00D275D0" w:rsidP="00405F6F">
      <w:pPr>
        <w:numPr>
          <w:ilvl w:val="0"/>
          <w:numId w:val="5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Evaluate usability.</w:t>
      </w:r>
    </w:p>
    <w:p w14:paraId="68304B76" w14:textId="77777777" w:rsidR="00D275D0" w:rsidRPr="008D1C88" w:rsidRDefault="00D275D0" w:rsidP="00405F6F">
      <w:pPr>
        <w:numPr>
          <w:ilvl w:val="0"/>
          <w:numId w:val="5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Identify technical issues.</w:t>
      </w:r>
    </w:p>
    <w:p w14:paraId="1FCBE2E8" w14:textId="77777777" w:rsidR="00D275D0" w:rsidRPr="008D1C88" w:rsidRDefault="00D275D0" w:rsidP="00405F6F">
      <w:pPr>
        <w:numPr>
          <w:ilvl w:val="0"/>
          <w:numId w:val="5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Measure satisfaction levels.</w:t>
      </w:r>
    </w:p>
    <w:p w14:paraId="6BCCAD7A" w14:textId="77777777"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Methods</w:t>
      </w:r>
    </w:p>
    <w:p w14:paraId="2628214D" w14:textId="77777777" w:rsidR="00D275D0" w:rsidRPr="008D1C88" w:rsidRDefault="00D275D0" w:rsidP="00405F6F">
      <w:pPr>
        <w:numPr>
          <w:ilvl w:val="0"/>
          <w:numId w:val="5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Interviews.</w:t>
      </w:r>
    </w:p>
    <w:p w14:paraId="6C9243BD" w14:textId="77777777" w:rsidR="00D275D0" w:rsidRPr="008D1C88" w:rsidRDefault="00D275D0" w:rsidP="00405F6F">
      <w:pPr>
        <w:numPr>
          <w:ilvl w:val="0"/>
          <w:numId w:val="5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Surveys.</w:t>
      </w:r>
    </w:p>
    <w:p w14:paraId="4EB3A29C" w14:textId="1523DB12" w:rsidR="00D275D0" w:rsidRPr="008D1C88" w:rsidRDefault="00D275D0" w:rsidP="00405F6F">
      <w:pPr>
        <w:numPr>
          <w:ilvl w:val="0"/>
          <w:numId w:val="5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Usability testing.</w:t>
      </w:r>
    </w:p>
    <w:p w14:paraId="5C7210FD" w14:textId="77777777" w:rsidR="00D275D0" w:rsidRPr="00D73580" w:rsidRDefault="00D275D0" w:rsidP="00405F6F">
      <w:pPr>
        <w:spacing w:before="100" w:beforeAutospacing="1" w:after="100" w:afterAutospacing="1" w:line="240" w:lineRule="auto"/>
        <w:outlineLvl w:val="1"/>
        <w:rPr>
          <w:rFonts w:ascii="Arial" w:eastAsia="Times New Roman" w:hAnsi="Arial" w:cs="Arial"/>
          <w:b/>
          <w:bCs/>
          <w:color w:val="FF0000"/>
          <w:kern w:val="0"/>
          <w14:ligatures w14:val="none"/>
        </w:rPr>
      </w:pPr>
      <w:r w:rsidRPr="00D73580">
        <w:rPr>
          <w:rFonts w:ascii="Arial" w:eastAsia="Times New Roman" w:hAnsi="Arial" w:cs="Arial"/>
          <w:b/>
          <w:bCs/>
          <w:color w:val="FF0000"/>
          <w:kern w:val="0"/>
          <w14:ligatures w14:val="none"/>
        </w:rPr>
        <w:t>Phase Two: Beta Testing</w:t>
      </w:r>
    </w:p>
    <w:p w14:paraId="1F029D58" w14:textId="77777777"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Participants</w:t>
      </w:r>
    </w:p>
    <w:p w14:paraId="425AEDDE" w14:textId="77777777" w:rsidR="00D275D0" w:rsidRPr="008D1C88" w:rsidRDefault="00D275D0" w:rsidP="00405F6F">
      <w:pPr>
        <w:numPr>
          <w:ilvl w:val="0"/>
          <w:numId w:val="55"/>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100 producers.</w:t>
      </w:r>
    </w:p>
    <w:p w14:paraId="356440A1" w14:textId="77777777" w:rsidR="00D275D0" w:rsidRPr="008D1C88" w:rsidRDefault="00D275D0" w:rsidP="00405F6F">
      <w:pPr>
        <w:numPr>
          <w:ilvl w:val="0"/>
          <w:numId w:val="55"/>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500 consumers.</w:t>
      </w:r>
    </w:p>
    <w:p w14:paraId="6210384D" w14:textId="7479B075"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Key Metrics</w:t>
      </w:r>
    </w:p>
    <w:p w14:paraId="234CDDAE" w14:textId="77777777" w:rsidR="00D275D0" w:rsidRPr="001A144C" w:rsidRDefault="00D275D0" w:rsidP="00405F6F">
      <w:pPr>
        <w:spacing w:before="100" w:beforeAutospacing="1" w:after="100" w:afterAutospacing="1" w:line="240" w:lineRule="auto"/>
        <w:outlineLvl w:val="3"/>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Adoption Rate</w:t>
      </w:r>
    </w:p>
    <w:p w14:paraId="56E131C7"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Percentage of invited users actively using the platform.</w:t>
      </w:r>
    </w:p>
    <w:p w14:paraId="183F89C5" w14:textId="77777777" w:rsidR="00D275D0" w:rsidRPr="008D1C88" w:rsidRDefault="00D275D0" w:rsidP="00405F6F">
      <w:pPr>
        <w:spacing w:before="100" w:beforeAutospacing="1" w:after="100" w:afterAutospacing="1" w:line="240" w:lineRule="auto"/>
        <w:outlineLvl w:val="3"/>
        <w:rPr>
          <w:rFonts w:ascii="Arial" w:eastAsia="Times New Roman" w:hAnsi="Arial" w:cs="Arial"/>
          <w:b/>
          <w:bCs/>
          <w:color w:val="000000"/>
          <w:kern w:val="0"/>
          <w14:ligatures w14:val="none"/>
        </w:rPr>
      </w:pPr>
      <w:r w:rsidRPr="008D1C88">
        <w:rPr>
          <w:rFonts w:ascii="Arial" w:eastAsia="Times New Roman" w:hAnsi="Arial" w:cs="Arial"/>
          <w:b/>
          <w:bCs/>
          <w:color w:val="000000"/>
          <w:kern w:val="0"/>
          <w14:ligatures w14:val="none"/>
        </w:rPr>
        <w:t>Customer Retention</w:t>
      </w:r>
    </w:p>
    <w:p w14:paraId="58950250"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Repeat purchase behaviour.</w:t>
      </w:r>
    </w:p>
    <w:p w14:paraId="6786964B" w14:textId="77777777" w:rsidR="00D275D0" w:rsidRPr="008D1C88" w:rsidRDefault="00D275D0" w:rsidP="00405F6F">
      <w:pPr>
        <w:spacing w:before="100" w:beforeAutospacing="1" w:after="100" w:afterAutospacing="1" w:line="240" w:lineRule="auto"/>
        <w:outlineLvl w:val="3"/>
        <w:rPr>
          <w:rFonts w:ascii="Arial" w:eastAsia="Times New Roman" w:hAnsi="Arial" w:cs="Arial"/>
          <w:b/>
          <w:bCs/>
          <w:color w:val="000000"/>
          <w:kern w:val="0"/>
          <w14:ligatures w14:val="none"/>
        </w:rPr>
      </w:pPr>
      <w:r w:rsidRPr="008D1C88">
        <w:rPr>
          <w:rFonts w:ascii="Arial" w:eastAsia="Times New Roman" w:hAnsi="Arial" w:cs="Arial"/>
          <w:b/>
          <w:bCs/>
          <w:color w:val="000000"/>
          <w:kern w:val="0"/>
          <w14:ligatures w14:val="none"/>
        </w:rPr>
        <w:t>Delivery Performance</w:t>
      </w:r>
    </w:p>
    <w:p w14:paraId="3140B648"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Delivery success rates.</w:t>
      </w:r>
    </w:p>
    <w:p w14:paraId="7300C97D" w14:textId="77777777" w:rsidR="00AE7B41" w:rsidRDefault="00D275D0" w:rsidP="00AE7B41">
      <w:pPr>
        <w:spacing w:before="100" w:beforeAutospacing="1" w:after="100" w:afterAutospacing="1" w:line="240" w:lineRule="auto"/>
        <w:outlineLvl w:val="3"/>
        <w:rPr>
          <w:rFonts w:ascii="Arial" w:eastAsia="Times New Roman" w:hAnsi="Arial" w:cs="Arial"/>
          <w:b/>
          <w:bCs/>
          <w:color w:val="000000"/>
          <w:kern w:val="0"/>
          <w14:ligatures w14:val="none"/>
        </w:rPr>
      </w:pPr>
      <w:r w:rsidRPr="008D1C88">
        <w:rPr>
          <w:rFonts w:ascii="Arial" w:eastAsia="Times New Roman" w:hAnsi="Arial" w:cs="Arial"/>
          <w:b/>
          <w:bCs/>
          <w:color w:val="000000"/>
          <w:kern w:val="0"/>
          <w14:ligatures w14:val="none"/>
        </w:rPr>
        <w:t>Revenue Growth</w:t>
      </w:r>
    </w:p>
    <w:p w14:paraId="630A7FCD" w14:textId="77777777" w:rsidR="00CD6A83" w:rsidRDefault="00D275D0" w:rsidP="00CD6A83">
      <w:pPr>
        <w:spacing w:before="100" w:beforeAutospacing="1" w:after="100" w:afterAutospacing="1" w:line="240" w:lineRule="auto"/>
        <w:outlineLvl w:val="3"/>
        <w:rPr>
          <w:rFonts w:ascii="Arial" w:eastAsia="Times New Roman" w:hAnsi="Arial" w:cs="Arial"/>
          <w:b/>
          <w:bCs/>
          <w:color w:val="000000"/>
          <w:kern w:val="0"/>
          <w14:ligatures w14:val="none"/>
        </w:rPr>
      </w:pPr>
      <w:r w:rsidRPr="008D1C88">
        <w:rPr>
          <w:rFonts w:ascii="Arial" w:hAnsi="Arial" w:cs="Arial"/>
          <w:color w:val="000000"/>
          <w:kern w:val="0"/>
          <w14:ligatures w14:val="none"/>
        </w:rPr>
        <w:t>Sales generated through the platform.</w:t>
      </w:r>
    </w:p>
    <w:p w14:paraId="68510C86" w14:textId="77777777" w:rsidR="00BA05B5" w:rsidRDefault="00BA05B5" w:rsidP="00CD6A83">
      <w:pPr>
        <w:spacing w:before="100" w:beforeAutospacing="1" w:after="100" w:afterAutospacing="1" w:line="240" w:lineRule="auto"/>
        <w:outlineLvl w:val="3"/>
        <w:rPr>
          <w:rFonts w:ascii="Arial" w:eastAsia="Times New Roman" w:hAnsi="Arial" w:cs="Arial"/>
          <w:b/>
          <w:bCs/>
          <w:color w:val="FF0000"/>
          <w:kern w:val="0"/>
          <w:u w:val="single"/>
          <w14:ligatures w14:val="none"/>
        </w:rPr>
      </w:pPr>
    </w:p>
    <w:p w14:paraId="081E9021" w14:textId="2B75FBFE" w:rsidR="00D275D0" w:rsidRPr="00D73580" w:rsidRDefault="00D275D0" w:rsidP="00CD6A83">
      <w:pPr>
        <w:spacing w:before="100" w:beforeAutospacing="1" w:after="100" w:afterAutospacing="1" w:line="240" w:lineRule="auto"/>
        <w:outlineLvl w:val="3"/>
        <w:rPr>
          <w:rFonts w:ascii="Arial" w:eastAsia="Times New Roman" w:hAnsi="Arial" w:cs="Arial"/>
          <w:b/>
          <w:bCs/>
          <w:color w:val="000000"/>
          <w:kern w:val="0"/>
          <w14:ligatures w14:val="none"/>
        </w:rPr>
      </w:pPr>
      <w:r w:rsidRPr="00D73580">
        <w:rPr>
          <w:rFonts w:ascii="Arial" w:eastAsia="Times New Roman" w:hAnsi="Arial" w:cs="Arial"/>
          <w:b/>
          <w:bCs/>
          <w:color w:val="FF0000"/>
          <w:kern w:val="0"/>
          <w14:ligatures w14:val="none"/>
        </w:rPr>
        <w:lastRenderedPageBreak/>
        <w:t>Build–Measure–Learn Cycle</w:t>
      </w:r>
    </w:p>
    <w:p w14:paraId="178BE9EE"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Following Lean Startup principles:</w:t>
      </w:r>
    </w:p>
    <w:p w14:paraId="6D99FBD1" w14:textId="77777777"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Build</w:t>
      </w:r>
    </w:p>
    <w:p w14:paraId="475E6F25"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Launch MVP.</w:t>
      </w:r>
    </w:p>
    <w:p w14:paraId="0CDABFC7" w14:textId="77777777"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Measure</w:t>
      </w:r>
    </w:p>
    <w:p w14:paraId="3EFBE6E5"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Collect usage data.</w:t>
      </w:r>
    </w:p>
    <w:p w14:paraId="60D5C278" w14:textId="5F557C98" w:rsidR="00D275D0" w:rsidRPr="001A144C"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1A144C">
        <w:rPr>
          <w:rFonts w:ascii="Arial" w:eastAsia="Times New Roman" w:hAnsi="Arial" w:cs="Arial"/>
          <w:b/>
          <w:bCs/>
          <w:color w:val="000000"/>
          <w:kern w:val="0"/>
          <w14:ligatures w14:val="none"/>
        </w:rPr>
        <w:t>Learn</w:t>
      </w:r>
    </w:p>
    <w:p w14:paraId="03926949"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Refine features based on evidence.</w:t>
      </w:r>
    </w:p>
    <w:p w14:paraId="641771C1" w14:textId="77777777" w:rsidR="002142AD"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This iterative cycle continues until product-market fit is achieved.</w:t>
      </w:r>
    </w:p>
    <w:p w14:paraId="0BE7929C" w14:textId="77777777" w:rsidR="002142AD" w:rsidRDefault="002142AD" w:rsidP="00405F6F">
      <w:pPr>
        <w:spacing w:before="100" w:beforeAutospacing="1" w:after="100" w:afterAutospacing="1" w:line="240" w:lineRule="auto"/>
        <w:rPr>
          <w:rFonts w:ascii="Arial" w:hAnsi="Arial" w:cs="Arial"/>
          <w:color w:val="000000"/>
          <w:kern w:val="0"/>
          <w14:ligatures w14:val="none"/>
        </w:rPr>
      </w:pPr>
    </w:p>
    <w:p w14:paraId="546C96B9" w14:textId="173FF6B1" w:rsidR="00D275D0" w:rsidRPr="00850DD3" w:rsidRDefault="00D275D0" w:rsidP="00405F6F">
      <w:pPr>
        <w:spacing w:before="100" w:beforeAutospacing="1" w:after="100" w:afterAutospacing="1" w:line="240" w:lineRule="auto"/>
        <w:rPr>
          <w:rFonts w:ascii="Arial" w:hAnsi="Arial" w:cs="Arial"/>
          <w:color w:val="000000"/>
          <w:kern w:val="0"/>
          <w14:ligatures w14:val="none"/>
        </w:rPr>
      </w:pPr>
      <w:r w:rsidRPr="00613BC0">
        <w:rPr>
          <w:rFonts w:ascii="Arial" w:eastAsia="Times New Roman" w:hAnsi="Arial" w:cs="Arial"/>
          <w:b/>
          <w:bCs/>
          <w:color w:val="000000"/>
          <w:kern w:val="36"/>
          <w:sz w:val="30"/>
          <w:szCs w:val="30"/>
          <w:u w:val="single"/>
          <w14:ligatures w14:val="none"/>
        </w:rPr>
        <w:t>4. Sustainability Analysis</w:t>
      </w:r>
    </w:p>
    <w:p w14:paraId="64DF0F9F" w14:textId="77777777" w:rsidR="00D275D0" w:rsidRPr="00FD1A6A" w:rsidRDefault="00D275D0" w:rsidP="00405F6F">
      <w:pPr>
        <w:spacing w:before="100" w:beforeAutospacing="1" w:after="100" w:afterAutospacing="1" w:line="240" w:lineRule="auto"/>
        <w:rPr>
          <w:rFonts w:ascii="Arial" w:hAnsi="Arial" w:cs="Arial"/>
          <w:color w:val="000000"/>
          <w:kern w:val="0"/>
          <w14:ligatures w14:val="none"/>
        </w:rPr>
      </w:pPr>
      <w:r w:rsidRPr="00FD1A6A">
        <w:rPr>
          <w:rFonts w:ascii="Arial" w:hAnsi="Arial" w:cs="Arial"/>
          <w:color w:val="000000"/>
          <w:kern w:val="0"/>
          <w14:ligatures w14:val="none"/>
        </w:rPr>
        <w:t>A successful venture must create economic, social, and environmental value.</w:t>
      </w:r>
    </w:p>
    <w:p w14:paraId="7D48EF5F" w14:textId="61CEB120" w:rsidR="00D275D0" w:rsidRPr="00FD1A6A" w:rsidRDefault="00D275D0" w:rsidP="00405F6F">
      <w:pPr>
        <w:spacing w:before="100" w:beforeAutospacing="1" w:after="100" w:afterAutospacing="1" w:line="240" w:lineRule="auto"/>
        <w:rPr>
          <w:rFonts w:ascii="Arial" w:hAnsi="Arial" w:cs="Arial"/>
          <w:color w:val="000000"/>
          <w:kern w:val="0"/>
          <w14:ligatures w14:val="none"/>
        </w:rPr>
      </w:pPr>
      <w:r w:rsidRPr="00FD1A6A">
        <w:rPr>
          <w:rFonts w:ascii="Arial" w:hAnsi="Arial" w:cs="Arial"/>
          <w:color w:val="000000"/>
          <w:kern w:val="0"/>
          <w14:ligatures w14:val="none"/>
        </w:rPr>
        <w:t>The Triple Bottom Line framework (Elkington, 1997) provides a useful lens for evaluation.</w:t>
      </w:r>
      <w:r w:rsidR="00EF10F6" w:rsidRPr="00FD1A6A">
        <w:rPr>
          <w:rFonts w:ascii="Arial" w:eastAsia="Times New Roman" w:hAnsi="Arial" w:cs="Arial"/>
          <w:color w:val="000000"/>
        </w:rPr>
        <w:t xml:space="preserve"> The Triple Bottom Line framework is particularly relevant in the context of digital transformation because it encourages organisations to balance profitability with broader societal and environmental responsibilities. For new ventures operating in the digital economy, long-term success increasingly depends on creating value for multiple stakeholders rather than focusing solely on financial performance. Consumers are becoming more conscious of ethical business practices, environmental impact, and community development, placing greater pressure on organisations to adopt sustainable business models. By evaluating economic, social, and environmental outcomes simultaneously, entrepreneurs can identify opportunities that support sustainable growth while also contributing positively to society and the wider economy.</w:t>
      </w:r>
    </w:p>
    <w:p w14:paraId="7213FCFB" w14:textId="77777777" w:rsidR="00D275D0" w:rsidRPr="00D7358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D73580">
        <w:rPr>
          <w:rFonts w:ascii="Arial" w:eastAsia="Times New Roman" w:hAnsi="Arial" w:cs="Arial"/>
          <w:b/>
          <w:bCs/>
          <w:color w:val="000000"/>
          <w:kern w:val="0"/>
          <w14:ligatures w14:val="none"/>
        </w:rPr>
        <w:t>Economic Sustainability</w:t>
      </w:r>
    </w:p>
    <w:p w14:paraId="03DD1190"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The platform generates recurring revenue through subscriptions and transaction commissions.</w:t>
      </w:r>
    </w:p>
    <w:p w14:paraId="52F775D6"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Benefits include:</w:t>
      </w:r>
    </w:p>
    <w:p w14:paraId="7A70793E" w14:textId="77777777" w:rsidR="00D275D0" w:rsidRPr="008D1C88" w:rsidRDefault="00D275D0" w:rsidP="00405F6F">
      <w:pPr>
        <w:numPr>
          <w:ilvl w:val="0"/>
          <w:numId w:val="5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Increased SME revenue.</w:t>
      </w:r>
    </w:p>
    <w:p w14:paraId="47E82BF2" w14:textId="77777777" w:rsidR="00D275D0" w:rsidRPr="008D1C88" w:rsidRDefault="00D275D0" w:rsidP="00405F6F">
      <w:pPr>
        <w:numPr>
          <w:ilvl w:val="0"/>
          <w:numId w:val="5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Expanded market access.</w:t>
      </w:r>
    </w:p>
    <w:p w14:paraId="376694A6" w14:textId="7391285A" w:rsidR="00D275D0" w:rsidRPr="008D1C88" w:rsidRDefault="00D275D0" w:rsidP="00405F6F">
      <w:pPr>
        <w:numPr>
          <w:ilvl w:val="0"/>
          <w:numId w:val="56"/>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Enhanced rural economic development.</w:t>
      </w:r>
    </w:p>
    <w:p w14:paraId="0C793004" w14:textId="77777777" w:rsidR="00BA05B5" w:rsidRDefault="00BA05B5" w:rsidP="00405F6F">
      <w:pPr>
        <w:spacing w:before="100" w:beforeAutospacing="1" w:after="100" w:afterAutospacing="1" w:line="240" w:lineRule="auto"/>
        <w:outlineLvl w:val="1"/>
        <w:rPr>
          <w:rFonts w:ascii="Arial" w:eastAsia="Times New Roman" w:hAnsi="Arial" w:cs="Arial"/>
          <w:b/>
          <w:bCs/>
          <w:color w:val="000000"/>
          <w:kern w:val="0"/>
          <w:u w:val="single"/>
          <w14:ligatures w14:val="none"/>
        </w:rPr>
      </w:pPr>
    </w:p>
    <w:p w14:paraId="75617E97" w14:textId="085A54F0" w:rsidR="00D275D0" w:rsidRPr="00D7358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D73580">
        <w:rPr>
          <w:rFonts w:ascii="Arial" w:eastAsia="Times New Roman" w:hAnsi="Arial" w:cs="Arial"/>
          <w:b/>
          <w:bCs/>
          <w:color w:val="000000"/>
          <w:kern w:val="0"/>
          <w14:ligatures w14:val="none"/>
        </w:rPr>
        <w:lastRenderedPageBreak/>
        <w:t>Social Sustainability</w:t>
      </w:r>
    </w:p>
    <w:p w14:paraId="38426257"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RuralConnect supports:</w:t>
      </w:r>
    </w:p>
    <w:p w14:paraId="65C36444" w14:textId="77777777" w:rsidR="00D275D0" w:rsidRPr="008D1C88" w:rsidRDefault="00D275D0" w:rsidP="00405F6F">
      <w:pPr>
        <w:numPr>
          <w:ilvl w:val="0"/>
          <w:numId w:val="5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Local employment.</w:t>
      </w:r>
    </w:p>
    <w:p w14:paraId="13EA7B8B" w14:textId="77777777" w:rsidR="00D275D0" w:rsidRPr="008D1C88" w:rsidRDefault="00D275D0" w:rsidP="00405F6F">
      <w:pPr>
        <w:numPr>
          <w:ilvl w:val="0"/>
          <w:numId w:val="5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Community resilience.</w:t>
      </w:r>
    </w:p>
    <w:p w14:paraId="25923A1F" w14:textId="77777777" w:rsidR="00D275D0" w:rsidRPr="008D1C88" w:rsidRDefault="00D275D0" w:rsidP="00405F6F">
      <w:pPr>
        <w:numPr>
          <w:ilvl w:val="0"/>
          <w:numId w:val="5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SME competitiveness.</w:t>
      </w:r>
    </w:p>
    <w:p w14:paraId="75CC7AB2" w14:textId="77777777" w:rsidR="00D275D0" w:rsidRPr="008D1C88" w:rsidRDefault="00D275D0" w:rsidP="00405F6F">
      <w:pPr>
        <w:numPr>
          <w:ilvl w:val="0"/>
          <w:numId w:val="57"/>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Digital inclusion.</w:t>
      </w:r>
    </w:p>
    <w:p w14:paraId="52BAFF0E" w14:textId="1EC2BF3E"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The platform reduces barriers to digital participation and promotes economic equality between urban and rural regions.</w:t>
      </w:r>
    </w:p>
    <w:p w14:paraId="6AD79459" w14:textId="77777777" w:rsidR="00D275D0" w:rsidRPr="00D73580" w:rsidRDefault="00D275D0" w:rsidP="00405F6F">
      <w:pPr>
        <w:spacing w:before="100" w:beforeAutospacing="1" w:after="100" w:afterAutospacing="1" w:line="240" w:lineRule="auto"/>
        <w:outlineLvl w:val="1"/>
        <w:rPr>
          <w:rFonts w:ascii="Arial" w:eastAsia="Times New Roman" w:hAnsi="Arial" w:cs="Arial"/>
          <w:b/>
          <w:bCs/>
          <w:color w:val="000000"/>
          <w:kern w:val="0"/>
          <w14:ligatures w14:val="none"/>
        </w:rPr>
      </w:pPr>
      <w:r w:rsidRPr="00D73580">
        <w:rPr>
          <w:rFonts w:ascii="Arial" w:eastAsia="Times New Roman" w:hAnsi="Arial" w:cs="Arial"/>
          <w:b/>
          <w:bCs/>
          <w:color w:val="000000"/>
          <w:kern w:val="0"/>
          <w14:ligatures w14:val="none"/>
        </w:rPr>
        <w:t>Environmental Sustainability</w:t>
      </w:r>
    </w:p>
    <w:p w14:paraId="6B63197C"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Local sourcing reduces transportation distances.</w:t>
      </w:r>
    </w:p>
    <w:p w14:paraId="53D58D53"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Route optimisation reduces fuel consumption and emissions.</w:t>
      </w:r>
    </w:p>
    <w:p w14:paraId="143B70F3" w14:textId="77777777" w:rsidR="003A0386"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The platform therefore contributes to more sustainable supply chains.</w:t>
      </w:r>
    </w:p>
    <w:p w14:paraId="3C1ACECB" w14:textId="77777777" w:rsidR="00D0012C" w:rsidRDefault="00D0012C" w:rsidP="00405F6F">
      <w:pPr>
        <w:spacing w:before="100" w:beforeAutospacing="1" w:after="100" w:afterAutospacing="1" w:line="240" w:lineRule="auto"/>
        <w:rPr>
          <w:rFonts w:ascii="Arial" w:eastAsia="Times New Roman" w:hAnsi="Arial" w:cs="Arial"/>
          <w:b/>
          <w:bCs/>
          <w:kern w:val="36"/>
          <w:sz w:val="30"/>
          <w:szCs w:val="30"/>
          <w14:ligatures w14:val="none"/>
        </w:rPr>
      </w:pPr>
    </w:p>
    <w:p w14:paraId="2E510A79" w14:textId="3829F14C" w:rsidR="00D275D0" w:rsidRPr="000C6334" w:rsidRDefault="00D275D0" w:rsidP="00405F6F">
      <w:pPr>
        <w:spacing w:before="100" w:beforeAutospacing="1" w:after="100" w:afterAutospacing="1" w:line="240" w:lineRule="auto"/>
        <w:rPr>
          <w:rFonts w:ascii="Arial" w:hAnsi="Arial" w:cs="Arial"/>
          <w:kern w:val="0"/>
          <w:sz w:val="30"/>
          <w:szCs w:val="30"/>
          <w:u w:val="single"/>
          <w14:ligatures w14:val="none"/>
        </w:rPr>
      </w:pPr>
      <w:r w:rsidRPr="000C6334">
        <w:rPr>
          <w:rFonts w:ascii="Arial" w:eastAsia="Times New Roman" w:hAnsi="Arial" w:cs="Arial"/>
          <w:b/>
          <w:bCs/>
          <w:kern w:val="36"/>
          <w:sz w:val="30"/>
          <w:szCs w:val="30"/>
          <w:u w:val="single"/>
          <w14:ligatures w14:val="none"/>
        </w:rPr>
        <w:t>5. Risk Analysis</w:t>
      </w:r>
    </w:p>
    <w:p w14:paraId="760BA0B7"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No venture is without risk. Critical evaluation requires recognising potential challenges.</w:t>
      </w:r>
    </w:p>
    <w:p w14:paraId="372187BD" w14:textId="77777777" w:rsidR="00D275D0" w:rsidRPr="003344A2" w:rsidRDefault="00D275D0" w:rsidP="00405F6F">
      <w:pPr>
        <w:spacing w:before="100" w:beforeAutospacing="1" w:after="100" w:afterAutospacing="1" w:line="240" w:lineRule="auto"/>
        <w:outlineLvl w:val="1"/>
        <w:rPr>
          <w:rFonts w:ascii="Arial" w:eastAsia="Times New Roman" w:hAnsi="Arial" w:cs="Arial"/>
          <w:b/>
          <w:bCs/>
          <w:color w:val="00B050"/>
          <w:kern w:val="0"/>
          <w14:ligatures w14:val="none"/>
        </w:rPr>
      </w:pPr>
      <w:r w:rsidRPr="003344A2">
        <w:rPr>
          <w:rFonts w:ascii="Arial" w:eastAsia="Times New Roman" w:hAnsi="Arial" w:cs="Arial"/>
          <w:b/>
          <w:bCs/>
          <w:color w:val="00B050"/>
          <w:kern w:val="0"/>
          <w14:ligatures w14:val="none"/>
        </w:rPr>
        <w:t>Technology Risks</w:t>
      </w:r>
    </w:p>
    <w:p w14:paraId="1C612FDC" w14:textId="77777777" w:rsidR="00D275D0" w:rsidRPr="008D1C88" w:rsidRDefault="00D275D0" w:rsidP="00405F6F">
      <w:pPr>
        <w:numPr>
          <w:ilvl w:val="0"/>
          <w:numId w:val="5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System failures.</w:t>
      </w:r>
    </w:p>
    <w:p w14:paraId="5775C85D" w14:textId="77777777" w:rsidR="00D275D0" w:rsidRPr="008D1C88" w:rsidRDefault="00D275D0" w:rsidP="00405F6F">
      <w:pPr>
        <w:numPr>
          <w:ilvl w:val="0"/>
          <w:numId w:val="5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Cybersecurity threats.</w:t>
      </w:r>
    </w:p>
    <w:p w14:paraId="5C946F86" w14:textId="77777777" w:rsidR="00D275D0" w:rsidRPr="008D1C88" w:rsidRDefault="00D275D0" w:rsidP="00405F6F">
      <w:pPr>
        <w:numPr>
          <w:ilvl w:val="0"/>
          <w:numId w:val="58"/>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Data breaches.</w:t>
      </w:r>
    </w:p>
    <w:p w14:paraId="45875C6B" w14:textId="77777777" w:rsidR="00D275D0" w:rsidRPr="00387CE6"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387CE6">
        <w:rPr>
          <w:rFonts w:ascii="Arial" w:eastAsia="Times New Roman" w:hAnsi="Arial" w:cs="Arial"/>
          <w:b/>
          <w:bCs/>
          <w:color w:val="000000"/>
          <w:kern w:val="0"/>
          <w14:ligatures w14:val="none"/>
        </w:rPr>
        <w:t>Mitigation</w:t>
      </w:r>
    </w:p>
    <w:p w14:paraId="74F14E8F" w14:textId="77777777" w:rsidR="00D275D0" w:rsidRPr="008D1C88" w:rsidRDefault="00D275D0" w:rsidP="00405F6F">
      <w:pPr>
        <w:numPr>
          <w:ilvl w:val="0"/>
          <w:numId w:val="5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Cloud redundancy.</w:t>
      </w:r>
    </w:p>
    <w:p w14:paraId="685FAE0C" w14:textId="77777777" w:rsidR="00D275D0" w:rsidRPr="008D1C88" w:rsidRDefault="00D275D0" w:rsidP="00405F6F">
      <w:pPr>
        <w:numPr>
          <w:ilvl w:val="0"/>
          <w:numId w:val="5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Security audits.</w:t>
      </w:r>
    </w:p>
    <w:p w14:paraId="05CB54C1" w14:textId="4F3B247B" w:rsidR="00D275D0" w:rsidRPr="008D1C88" w:rsidRDefault="00D275D0" w:rsidP="00405F6F">
      <w:pPr>
        <w:numPr>
          <w:ilvl w:val="0"/>
          <w:numId w:val="59"/>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Encryption technologies.</w:t>
      </w:r>
    </w:p>
    <w:p w14:paraId="647F1C8B" w14:textId="77777777" w:rsidR="00D275D0" w:rsidRPr="003344A2" w:rsidRDefault="00D275D0" w:rsidP="00405F6F">
      <w:pPr>
        <w:spacing w:before="100" w:beforeAutospacing="1" w:after="100" w:afterAutospacing="1" w:line="240" w:lineRule="auto"/>
        <w:outlineLvl w:val="1"/>
        <w:rPr>
          <w:rFonts w:ascii="Arial" w:eastAsia="Times New Roman" w:hAnsi="Arial" w:cs="Arial"/>
          <w:b/>
          <w:bCs/>
          <w:color w:val="4EA72E" w:themeColor="accent6"/>
          <w:kern w:val="0"/>
          <w14:ligatures w14:val="none"/>
        </w:rPr>
      </w:pPr>
      <w:r w:rsidRPr="003344A2">
        <w:rPr>
          <w:rFonts w:ascii="Arial" w:eastAsia="Times New Roman" w:hAnsi="Arial" w:cs="Arial"/>
          <w:b/>
          <w:bCs/>
          <w:color w:val="4EA72E" w:themeColor="accent6"/>
          <w:kern w:val="0"/>
          <w14:ligatures w14:val="none"/>
        </w:rPr>
        <w:t>Market Risks</w:t>
      </w:r>
    </w:p>
    <w:p w14:paraId="7B76F5AE" w14:textId="77777777" w:rsidR="00D275D0" w:rsidRPr="008D1C88" w:rsidRDefault="00D275D0" w:rsidP="00405F6F">
      <w:pPr>
        <w:numPr>
          <w:ilvl w:val="0"/>
          <w:numId w:val="6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Competition from established platforms.</w:t>
      </w:r>
    </w:p>
    <w:p w14:paraId="1DBC17B6" w14:textId="77777777" w:rsidR="00D275D0" w:rsidRPr="008D1C88" w:rsidRDefault="00D275D0" w:rsidP="00405F6F">
      <w:pPr>
        <w:numPr>
          <w:ilvl w:val="0"/>
          <w:numId w:val="60"/>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Slow adoption rates.</w:t>
      </w:r>
    </w:p>
    <w:p w14:paraId="53E67290" w14:textId="77777777" w:rsidR="00D275D0" w:rsidRPr="00387CE6"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387CE6">
        <w:rPr>
          <w:rFonts w:ascii="Arial" w:eastAsia="Times New Roman" w:hAnsi="Arial" w:cs="Arial"/>
          <w:b/>
          <w:bCs/>
          <w:color w:val="000000"/>
          <w:kern w:val="0"/>
          <w14:ligatures w14:val="none"/>
        </w:rPr>
        <w:t>Mitigation</w:t>
      </w:r>
    </w:p>
    <w:p w14:paraId="4AC5E929" w14:textId="77777777" w:rsidR="00D275D0" w:rsidRPr="008D1C88" w:rsidRDefault="00D275D0" w:rsidP="00405F6F">
      <w:pPr>
        <w:numPr>
          <w:ilvl w:val="0"/>
          <w:numId w:val="6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Focus on underserved rural markets.</w:t>
      </w:r>
    </w:p>
    <w:p w14:paraId="6C48F3AC" w14:textId="2C815131" w:rsidR="00D275D0" w:rsidRPr="008D1C88" w:rsidRDefault="00D275D0" w:rsidP="00405F6F">
      <w:pPr>
        <w:numPr>
          <w:ilvl w:val="0"/>
          <w:numId w:val="61"/>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Differentiated value proposition.</w:t>
      </w:r>
    </w:p>
    <w:p w14:paraId="45B90A64" w14:textId="77777777" w:rsidR="00D275D0" w:rsidRPr="003344A2" w:rsidRDefault="00D275D0" w:rsidP="00405F6F">
      <w:pPr>
        <w:spacing w:before="100" w:beforeAutospacing="1" w:after="100" w:afterAutospacing="1" w:line="240" w:lineRule="auto"/>
        <w:outlineLvl w:val="1"/>
        <w:rPr>
          <w:rFonts w:ascii="Arial" w:eastAsia="Times New Roman" w:hAnsi="Arial" w:cs="Arial"/>
          <w:b/>
          <w:bCs/>
          <w:color w:val="4EA72E" w:themeColor="accent6"/>
          <w:kern w:val="0"/>
          <w14:ligatures w14:val="none"/>
        </w:rPr>
      </w:pPr>
      <w:r w:rsidRPr="003344A2">
        <w:rPr>
          <w:rFonts w:ascii="Arial" w:eastAsia="Times New Roman" w:hAnsi="Arial" w:cs="Arial"/>
          <w:b/>
          <w:bCs/>
          <w:color w:val="4EA72E" w:themeColor="accent6"/>
          <w:kern w:val="0"/>
          <w14:ligatures w14:val="none"/>
        </w:rPr>
        <w:lastRenderedPageBreak/>
        <w:t>Financial Risks</w:t>
      </w:r>
    </w:p>
    <w:p w14:paraId="66D0705F" w14:textId="77777777" w:rsidR="00D275D0" w:rsidRPr="008D1C88" w:rsidRDefault="00D275D0" w:rsidP="00405F6F">
      <w:pPr>
        <w:numPr>
          <w:ilvl w:val="0"/>
          <w:numId w:val="6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High development costs.</w:t>
      </w:r>
    </w:p>
    <w:p w14:paraId="6573E8BE" w14:textId="77777777" w:rsidR="00D275D0" w:rsidRPr="008D1C88" w:rsidRDefault="00D275D0" w:rsidP="00405F6F">
      <w:pPr>
        <w:numPr>
          <w:ilvl w:val="0"/>
          <w:numId w:val="62"/>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Uncertain early revenues.</w:t>
      </w:r>
    </w:p>
    <w:p w14:paraId="2AB4A102" w14:textId="77777777" w:rsidR="00D275D0" w:rsidRPr="00387CE6"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387CE6">
        <w:rPr>
          <w:rFonts w:ascii="Arial" w:eastAsia="Times New Roman" w:hAnsi="Arial" w:cs="Arial"/>
          <w:b/>
          <w:bCs/>
          <w:color w:val="000000"/>
          <w:kern w:val="0"/>
          <w14:ligatures w14:val="none"/>
        </w:rPr>
        <w:t>Mitigation</w:t>
      </w:r>
    </w:p>
    <w:p w14:paraId="6E91975A" w14:textId="77777777" w:rsidR="00D275D0" w:rsidRPr="008D1C88" w:rsidRDefault="00D275D0" w:rsidP="00405F6F">
      <w:pPr>
        <w:numPr>
          <w:ilvl w:val="0"/>
          <w:numId w:val="6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Phased implementation.</w:t>
      </w:r>
    </w:p>
    <w:p w14:paraId="53499A9E" w14:textId="384C21D5" w:rsidR="00D275D0" w:rsidRPr="008D1C88" w:rsidRDefault="00D275D0" w:rsidP="00405F6F">
      <w:pPr>
        <w:numPr>
          <w:ilvl w:val="0"/>
          <w:numId w:val="63"/>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MVP testing before scaling.</w:t>
      </w:r>
    </w:p>
    <w:p w14:paraId="49BD8440" w14:textId="77777777" w:rsidR="00D275D0" w:rsidRPr="003344A2" w:rsidRDefault="00D275D0" w:rsidP="00405F6F">
      <w:pPr>
        <w:spacing w:before="100" w:beforeAutospacing="1" w:after="100" w:afterAutospacing="1" w:line="240" w:lineRule="auto"/>
        <w:outlineLvl w:val="1"/>
        <w:rPr>
          <w:rFonts w:ascii="Arial" w:eastAsia="Times New Roman" w:hAnsi="Arial" w:cs="Arial"/>
          <w:b/>
          <w:bCs/>
          <w:color w:val="4EA72E" w:themeColor="accent6"/>
          <w:kern w:val="0"/>
          <w14:ligatures w14:val="none"/>
        </w:rPr>
      </w:pPr>
      <w:r w:rsidRPr="003344A2">
        <w:rPr>
          <w:rFonts w:ascii="Arial" w:eastAsia="Times New Roman" w:hAnsi="Arial" w:cs="Arial"/>
          <w:b/>
          <w:bCs/>
          <w:color w:val="4EA72E" w:themeColor="accent6"/>
          <w:kern w:val="0"/>
          <w14:ligatures w14:val="none"/>
        </w:rPr>
        <w:t>Operational Risks</w:t>
      </w:r>
    </w:p>
    <w:p w14:paraId="068777D3" w14:textId="77777777" w:rsidR="00D275D0" w:rsidRPr="008D1C88" w:rsidRDefault="00D275D0" w:rsidP="00405F6F">
      <w:pPr>
        <w:numPr>
          <w:ilvl w:val="0"/>
          <w:numId w:val="6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Delivery partner reliability.</w:t>
      </w:r>
    </w:p>
    <w:p w14:paraId="160C94B3" w14:textId="77777777" w:rsidR="00D275D0" w:rsidRPr="008D1C88" w:rsidRDefault="00D275D0" w:rsidP="00405F6F">
      <w:pPr>
        <w:numPr>
          <w:ilvl w:val="0"/>
          <w:numId w:val="64"/>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Customer service challenges.</w:t>
      </w:r>
    </w:p>
    <w:p w14:paraId="7BB14F98" w14:textId="77777777" w:rsidR="00D275D0" w:rsidRPr="00CB2022" w:rsidRDefault="00D275D0" w:rsidP="00405F6F">
      <w:pPr>
        <w:spacing w:before="100" w:beforeAutospacing="1" w:after="100" w:afterAutospacing="1" w:line="240" w:lineRule="auto"/>
        <w:outlineLvl w:val="2"/>
        <w:rPr>
          <w:rFonts w:ascii="Arial" w:eastAsia="Times New Roman" w:hAnsi="Arial" w:cs="Arial"/>
          <w:b/>
          <w:bCs/>
          <w:color w:val="000000"/>
          <w:kern w:val="0"/>
          <w14:ligatures w14:val="none"/>
        </w:rPr>
      </w:pPr>
      <w:r w:rsidRPr="00CB2022">
        <w:rPr>
          <w:rFonts w:ascii="Arial" w:eastAsia="Times New Roman" w:hAnsi="Arial" w:cs="Arial"/>
          <w:b/>
          <w:bCs/>
          <w:color w:val="000000"/>
          <w:kern w:val="0"/>
          <w14:ligatures w14:val="none"/>
        </w:rPr>
        <w:t>Mitigation</w:t>
      </w:r>
    </w:p>
    <w:p w14:paraId="5C477FBD" w14:textId="77777777" w:rsidR="00D275D0" w:rsidRPr="008D1C88" w:rsidRDefault="00D275D0" w:rsidP="00405F6F">
      <w:pPr>
        <w:numPr>
          <w:ilvl w:val="0"/>
          <w:numId w:val="65"/>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Service level agreements.</w:t>
      </w:r>
    </w:p>
    <w:p w14:paraId="1770C5E9" w14:textId="7637591F" w:rsidR="00D275D0" w:rsidRPr="008D1C88" w:rsidRDefault="00D275D0" w:rsidP="00405F6F">
      <w:pPr>
        <w:numPr>
          <w:ilvl w:val="0"/>
          <w:numId w:val="65"/>
        </w:numPr>
        <w:spacing w:before="100" w:beforeAutospacing="1" w:after="100" w:afterAutospacing="1" w:line="240" w:lineRule="auto"/>
        <w:rPr>
          <w:rFonts w:ascii="Arial" w:eastAsia="Times New Roman" w:hAnsi="Arial" w:cs="Arial"/>
          <w:color w:val="000000"/>
          <w:kern w:val="0"/>
          <w14:ligatures w14:val="none"/>
        </w:rPr>
      </w:pPr>
      <w:r w:rsidRPr="008D1C88">
        <w:rPr>
          <w:rFonts w:ascii="Arial" w:eastAsia="Times New Roman" w:hAnsi="Arial" w:cs="Arial"/>
          <w:color w:val="000000"/>
          <w:kern w:val="0"/>
          <w14:ligatures w14:val="none"/>
        </w:rPr>
        <w:t>Performance monitoring systems.</w:t>
      </w:r>
    </w:p>
    <w:p w14:paraId="237D58F4" w14:textId="77777777" w:rsidR="00D6457C" w:rsidRDefault="00D6457C" w:rsidP="00405F6F">
      <w:pPr>
        <w:spacing w:before="100" w:beforeAutospacing="1" w:after="100" w:afterAutospacing="1" w:line="240" w:lineRule="auto"/>
        <w:outlineLvl w:val="0"/>
        <w:rPr>
          <w:rFonts w:ascii="Arial" w:eastAsia="Times New Roman" w:hAnsi="Arial" w:cs="Arial"/>
          <w:b/>
          <w:bCs/>
          <w:color w:val="000000"/>
          <w:kern w:val="36"/>
          <w:sz w:val="30"/>
          <w:szCs w:val="30"/>
          <w:u w:val="single"/>
          <w14:ligatures w14:val="none"/>
        </w:rPr>
      </w:pPr>
    </w:p>
    <w:p w14:paraId="5C653E1B" w14:textId="271C9B52" w:rsidR="00D275D0" w:rsidRPr="00B21E0D" w:rsidRDefault="00D275D0" w:rsidP="00405F6F">
      <w:pPr>
        <w:spacing w:before="100" w:beforeAutospacing="1" w:after="100" w:afterAutospacing="1" w:line="240" w:lineRule="auto"/>
        <w:outlineLvl w:val="0"/>
        <w:rPr>
          <w:rFonts w:ascii="Arial" w:eastAsia="Times New Roman" w:hAnsi="Arial" w:cs="Arial"/>
          <w:b/>
          <w:bCs/>
          <w:color w:val="000000"/>
          <w:kern w:val="36"/>
          <w:sz w:val="30"/>
          <w:szCs w:val="30"/>
          <w:u w:val="single"/>
          <w14:ligatures w14:val="none"/>
        </w:rPr>
      </w:pPr>
      <w:r w:rsidRPr="00B21E0D">
        <w:rPr>
          <w:rFonts w:ascii="Arial" w:eastAsia="Times New Roman" w:hAnsi="Arial" w:cs="Arial"/>
          <w:b/>
          <w:bCs/>
          <w:color w:val="000000"/>
          <w:kern w:val="36"/>
          <w:sz w:val="30"/>
          <w:szCs w:val="30"/>
          <w:u w:val="single"/>
          <w14:ligatures w14:val="none"/>
        </w:rPr>
        <w:t>6. Critical Evaluation of the Venture</w:t>
      </w:r>
    </w:p>
    <w:p w14:paraId="330C7012" w14:textId="77777777" w:rsidR="00D275D0" w:rsidRPr="000B4773" w:rsidRDefault="00D275D0" w:rsidP="00405F6F">
      <w:pPr>
        <w:spacing w:before="100" w:beforeAutospacing="1" w:after="100" w:afterAutospacing="1" w:line="240" w:lineRule="auto"/>
        <w:rPr>
          <w:rFonts w:ascii="Arial" w:hAnsi="Arial" w:cs="Arial"/>
          <w:color w:val="000000"/>
          <w:kern w:val="0"/>
          <w14:ligatures w14:val="none"/>
        </w:rPr>
      </w:pPr>
      <w:r w:rsidRPr="000B4773">
        <w:rPr>
          <w:rFonts w:ascii="Arial" w:hAnsi="Arial" w:cs="Arial"/>
          <w:color w:val="000000"/>
          <w:kern w:val="0"/>
          <w14:ligatures w14:val="none"/>
        </w:rPr>
        <w:t>RuralConnect demonstrates several strengths.</w:t>
      </w:r>
    </w:p>
    <w:p w14:paraId="7F342958" w14:textId="77777777" w:rsidR="00D275D0" w:rsidRPr="000B4773" w:rsidRDefault="00D275D0" w:rsidP="00405F6F">
      <w:pPr>
        <w:spacing w:before="100" w:beforeAutospacing="1" w:after="100" w:afterAutospacing="1" w:line="240" w:lineRule="auto"/>
        <w:rPr>
          <w:rFonts w:ascii="Arial" w:hAnsi="Arial" w:cs="Arial"/>
          <w:color w:val="000000"/>
          <w:kern w:val="0"/>
          <w14:ligatures w14:val="none"/>
        </w:rPr>
      </w:pPr>
      <w:r w:rsidRPr="000B4773">
        <w:rPr>
          <w:rFonts w:ascii="Arial" w:hAnsi="Arial" w:cs="Arial"/>
          <w:color w:val="000000"/>
          <w:kern w:val="0"/>
          <w14:ligatures w14:val="none"/>
        </w:rPr>
        <w:t>Firstly, it addresses clearly identified user needs revealed during the empathy stage. Secondly, it combines multiple value-adding services into a single platform, reducing complexity for SMEs. Thirdly, it benefits from long-term digital commerce trends that extend beyond the pandemic.</w:t>
      </w:r>
    </w:p>
    <w:p w14:paraId="0F2307C3" w14:textId="77777777" w:rsidR="00D275D0" w:rsidRPr="000B4773" w:rsidRDefault="00D275D0" w:rsidP="00405F6F">
      <w:pPr>
        <w:spacing w:before="100" w:beforeAutospacing="1" w:after="100" w:afterAutospacing="1" w:line="240" w:lineRule="auto"/>
        <w:rPr>
          <w:rFonts w:ascii="Arial" w:hAnsi="Arial" w:cs="Arial"/>
          <w:color w:val="000000"/>
          <w:kern w:val="0"/>
          <w14:ligatures w14:val="none"/>
        </w:rPr>
      </w:pPr>
      <w:r w:rsidRPr="000B4773">
        <w:rPr>
          <w:rFonts w:ascii="Arial" w:hAnsi="Arial" w:cs="Arial"/>
          <w:color w:val="000000"/>
          <w:kern w:val="0"/>
          <w14:ligatures w14:val="none"/>
        </w:rPr>
        <w:t>However, challenges remain. Established platforms such as Amazon, Shopify, and Etsy possess significant resources and brand recognition. Therefore, RuralConnect must differentiate itself through local focus, integrated logistics support, and community-based value creation.</w:t>
      </w:r>
    </w:p>
    <w:p w14:paraId="2B999DFE" w14:textId="3237B967" w:rsidR="00D275D0" w:rsidRPr="000B4773" w:rsidRDefault="00D275D0" w:rsidP="00405F6F">
      <w:pPr>
        <w:spacing w:before="100" w:beforeAutospacing="1" w:after="100" w:afterAutospacing="1" w:line="240" w:lineRule="auto"/>
        <w:rPr>
          <w:rFonts w:ascii="Arial" w:hAnsi="Arial" w:cs="Arial"/>
          <w:color w:val="000000"/>
          <w:kern w:val="0"/>
          <w14:ligatures w14:val="none"/>
        </w:rPr>
      </w:pPr>
      <w:r w:rsidRPr="000B4773">
        <w:rPr>
          <w:rFonts w:ascii="Arial" w:hAnsi="Arial" w:cs="Arial"/>
          <w:color w:val="000000"/>
          <w:kern w:val="0"/>
          <w14:ligatures w14:val="none"/>
        </w:rPr>
        <w:t>The venture's success ultimately depends on achieving network effects, where increasing numbers of producers attract consumers and vice versa. If these effects can be achieved, the platform has strong potential for sustainable growth.</w:t>
      </w:r>
      <w:r w:rsidR="00E90B43" w:rsidRPr="000B4773">
        <w:rPr>
          <w:rFonts w:ascii="Arial" w:eastAsia="Times New Roman" w:hAnsi="Arial" w:cs="Arial"/>
          <w:color w:val="000000"/>
        </w:rPr>
        <w:t xml:space="preserve"> Another significant strength of RuralConnect is its ability to foster stronger relationships between local producers and consumers through a community-focused marketplace model. This can enhance customer trust, encourage repeat purchases, and support local economic development. Furthermore, the platform's integrated approach may generate valuable data insights that help SMEs better understand consumer preferences and optimise their business operations. Nevertheless, sustaining growth will require continuous innovation, investment in technology, and effective stakeholder engagement. Maintaining service quality while scaling operations could present challenges, making ongoing testing, feedback collection, and platform refinement essential for long-term success and competitiveness.</w:t>
      </w:r>
    </w:p>
    <w:p w14:paraId="3F4EF12A" w14:textId="77777777" w:rsidR="00D275D0" w:rsidRPr="00B21E0D" w:rsidRDefault="00D275D0" w:rsidP="00405F6F">
      <w:pPr>
        <w:spacing w:before="100" w:beforeAutospacing="1" w:after="100" w:afterAutospacing="1" w:line="240" w:lineRule="auto"/>
        <w:outlineLvl w:val="0"/>
        <w:rPr>
          <w:rFonts w:ascii="Arial" w:eastAsia="Times New Roman" w:hAnsi="Arial" w:cs="Arial"/>
          <w:b/>
          <w:bCs/>
          <w:color w:val="000000"/>
          <w:kern w:val="36"/>
          <w:sz w:val="30"/>
          <w:szCs w:val="30"/>
          <w:u w:val="single"/>
          <w14:ligatures w14:val="none"/>
        </w:rPr>
      </w:pPr>
      <w:r w:rsidRPr="00B21E0D">
        <w:rPr>
          <w:rFonts w:ascii="Arial" w:eastAsia="Times New Roman" w:hAnsi="Arial" w:cs="Arial"/>
          <w:b/>
          <w:bCs/>
          <w:color w:val="000000"/>
          <w:kern w:val="36"/>
          <w:sz w:val="30"/>
          <w:szCs w:val="30"/>
          <w:u w:val="single"/>
          <w14:ligatures w14:val="none"/>
        </w:rPr>
        <w:lastRenderedPageBreak/>
        <w:t>7. Conclusion</w:t>
      </w:r>
    </w:p>
    <w:p w14:paraId="5286B492" w14:textId="77777777" w:rsidR="00D275D0" w:rsidRPr="000525E7" w:rsidRDefault="00D275D0" w:rsidP="00405F6F">
      <w:pPr>
        <w:spacing w:before="100" w:beforeAutospacing="1" w:after="100" w:afterAutospacing="1" w:line="240" w:lineRule="auto"/>
        <w:rPr>
          <w:rFonts w:ascii="Arial" w:hAnsi="Arial" w:cs="Arial"/>
          <w:color w:val="000000"/>
          <w:kern w:val="0"/>
          <w14:ligatures w14:val="none"/>
        </w:rPr>
      </w:pPr>
      <w:r w:rsidRPr="000525E7">
        <w:rPr>
          <w:rFonts w:ascii="Arial" w:hAnsi="Arial" w:cs="Arial"/>
          <w:color w:val="000000"/>
          <w:kern w:val="0"/>
          <w14:ligatures w14:val="none"/>
        </w:rPr>
        <w:t>The COVID-19 pandemic accelerated digital transformation across the United Kingdom and fundamentally changed consumer behaviour. Increased reliance on online shopping, digital payments, and home delivery created significant opportunities for innovation within e-commerce, logistics, and SME support services.</w:t>
      </w:r>
    </w:p>
    <w:p w14:paraId="14CA167D" w14:textId="77777777" w:rsidR="00D275D0" w:rsidRPr="000525E7" w:rsidRDefault="00D275D0" w:rsidP="00405F6F">
      <w:pPr>
        <w:spacing w:before="100" w:beforeAutospacing="1" w:after="100" w:afterAutospacing="1" w:line="240" w:lineRule="auto"/>
        <w:rPr>
          <w:rFonts w:ascii="Arial" w:hAnsi="Arial" w:cs="Arial"/>
          <w:color w:val="000000"/>
          <w:kern w:val="0"/>
          <w14:ligatures w14:val="none"/>
        </w:rPr>
      </w:pPr>
      <w:r w:rsidRPr="000525E7">
        <w:rPr>
          <w:rFonts w:ascii="Arial" w:hAnsi="Arial" w:cs="Arial"/>
          <w:color w:val="000000"/>
          <w:kern w:val="0"/>
          <w14:ligatures w14:val="none"/>
        </w:rPr>
        <w:t>Using Design Thinking and complementary innovation frameworks, this report identified four major opportunity areas: rural e-commerce enablement, last-mile delivery optimisation, integrated digital payment systems, and digital marketing support platforms. Through critical evaluation, rural e-commerce enablement emerged as the most viable opportunity due to its strong market demand, scalability, sustainability, and alignment with emerging consumer behaviours.</w:t>
      </w:r>
    </w:p>
    <w:p w14:paraId="27CD7DE5" w14:textId="77777777" w:rsidR="00D275D0" w:rsidRPr="000525E7" w:rsidRDefault="00D275D0" w:rsidP="00405F6F">
      <w:pPr>
        <w:spacing w:before="100" w:beforeAutospacing="1" w:after="100" w:afterAutospacing="1" w:line="240" w:lineRule="auto"/>
        <w:rPr>
          <w:rFonts w:ascii="Arial" w:hAnsi="Arial" w:cs="Arial"/>
          <w:color w:val="000000"/>
          <w:kern w:val="0"/>
          <w14:ligatures w14:val="none"/>
        </w:rPr>
      </w:pPr>
      <w:r w:rsidRPr="000525E7">
        <w:rPr>
          <w:rFonts w:ascii="Arial" w:hAnsi="Arial" w:cs="Arial"/>
          <w:color w:val="000000"/>
          <w:kern w:val="0"/>
          <w14:ligatures w14:val="none"/>
        </w:rPr>
        <w:t>Applying the Design Thinking framework led to the development of RuralConnect, an integrated platform that combines e-commerce functionality, digital payments, delivery coordination, and business management tools for rural producers and independent retailers. The venture addresses key user pain points while leveraging contemporary technologies to create economic, social, and environmental value.</w:t>
      </w:r>
    </w:p>
    <w:p w14:paraId="344F8749" w14:textId="00549A93" w:rsidR="00D275D0" w:rsidRPr="000525E7" w:rsidRDefault="00D275D0" w:rsidP="00405F6F">
      <w:pPr>
        <w:spacing w:before="100" w:beforeAutospacing="1" w:after="100" w:afterAutospacing="1" w:line="240" w:lineRule="auto"/>
        <w:rPr>
          <w:rFonts w:ascii="Arial" w:hAnsi="Arial" w:cs="Arial"/>
          <w:color w:val="000000"/>
          <w:kern w:val="0"/>
          <w14:ligatures w14:val="none"/>
        </w:rPr>
      </w:pPr>
      <w:r w:rsidRPr="000525E7">
        <w:rPr>
          <w:rFonts w:ascii="Arial" w:hAnsi="Arial" w:cs="Arial"/>
          <w:color w:val="000000"/>
          <w:kern w:val="0"/>
          <w14:ligatures w14:val="none"/>
        </w:rPr>
        <w:t>The report demonstrates that successful innovation requires more than technological capability alone. By placing users at the centre of the innovation process and adopting iterative testing approaches, entrepreneurs can develop solutions that are both commercially viable and socially beneficial within the UK's increasingly digital economy.</w:t>
      </w:r>
      <w:r w:rsidR="00CA4227" w:rsidRPr="000525E7">
        <w:rPr>
          <w:rFonts w:ascii="Arial" w:eastAsia="Times New Roman" w:hAnsi="Arial" w:cs="Arial"/>
          <w:color w:val="000000"/>
        </w:rPr>
        <w:t xml:space="preserve"> Furthermore, the findings highlight the growing importance of user-centred innovation in addressing complex challenges within the modern digital economy. As consumer expectations continue to evolve, businesses must remain adaptable and responsive to technological advancements and changing market conditions. The proposed RuralConnect platform demonstrates how entrepreneurial ventures can leverage digital technologies to support underserved communities while creating sustainable competitive advantages. By integrating e-commerce, logistics, and business management tools into a single ecosystem, the venture has the potential to reduce barriers to digital adoption and strengthen the resilience of rural SMEs. Additionally, the application of frameworks such as Design Thinking, Lean Startup, and Jobs-to-be-Done illustrates the value of combining theoretical concepts with practical problem-solving approaches. Ultimately, organisations that prioritise innovation, customer needs, and sustainability will be better positioned to achieve long-term growth and contribute to the continued digital transformation of the United Kingdom.</w:t>
      </w:r>
    </w:p>
    <w:p w14:paraId="11498FE6" w14:textId="77777777" w:rsidR="000C6334" w:rsidRDefault="000C6334" w:rsidP="00405F6F">
      <w:pPr>
        <w:spacing w:before="100" w:beforeAutospacing="1" w:after="100" w:afterAutospacing="1" w:line="240" w:lineRule="auto"/>
        <w:outlineLvl w:val="0"/>
        <w:rPr>
          <w:rFonts w:ascii="Arial" w:eastAsia="Times New Roman" w:hAnsi="Arial" w:cs="Arial"/>
          <w:b/>
          <w:bCs/>
          <w:color w:val="000000"/>
          <w:kern w:val="36"/>
          <w:sz w:val="30"/>
          <w:szCs w:val="30"/>
          <w:u w:val="single"/>
          <w14:ligatures w14:val="none"/>
        </w:rPr>
      </w:pPr>
    </w:p>
    <w:p w14:paraId="23117E27" w14:textId="77777777" w:rsidR="00BC2FFF" w:rsidRDefault="00BC2FFF" w:rsidP="00405F6F">
      <w:pPr>
        <w:spacing w:before="100" w:beforeAutospacing="1" w:after="100" w:afterAutospacing="1" w:line="240" w:lineRule="auto"/>
        <w:outlineLvl w:val="0"/>
        <w:rPr>
          <w:rFonts w:ascii="Arial" w:eastAsia="Times New Roman" w:hAnsi="Arial" w:cs="Arial"/>
          <w:b/>
          <w:bCs/>
          <w:color w:val="000000"/>
          <w:kern w:val="36"/>
          <w:sz w:val="30"/>
          <w:szCs w:val="30"/>
          <w:u w:val="single"/>
          <w14:ligatures w14:val="none"/>
        </w:rPr>
      </w:pPr>
    </w:p>
    <w:p w14:paraId="27E6C5DD" w14:textId="77777777" w:rsidR="00BC2FFF" w:rsidRDefault="00BC2FFF" w:rsidP="00405F6F">
      <w:pPr>
        <w:spacing w:before="100" w:beforeAutospacing="1" w:after="100" w:afterAutospacing="1" w:line="240" w:lineRule="auto"/>
        <w:outlineLvl w:val="0"/>
        <w:rPr>
          <w:rFonts w:ascii="Arial" w:eastAsia="Times New Roman" w:hAnsi="Arial" w:cs="Arial"/>
          <w:b/>
          <w:bCs/>
          <w:color w:val="000000"/>
          <w:kern w:val="36"/>
          <w:sz w:val="30"/>
          <w:szCs w:val="30"/>
          <w:u w:val="single"/>
          <w14:ligatures w14:val="none"/>
        </w:rPr>
      </w:pPr>
    </w:p>
    <w:p w14:paraId="78D80917" w14:textId="77777777" w:rsidR="00BC2FFF" w:rsidRDefault="00BC2FFF" w:rsidP="00405F6F">
      <w:pPr>
        <w:spacing w:before="100" w:beforeAutospacing="1" w:after="100" w:afterAutospacing="1" w:line="240" w:lineRule="auto"/>
        <w:outlineLvl w:val="0"/>
        <w:rPr>
          <w:rFonts w:ascii="Arial" w:eastAsia="Times New Roman" w:hAnsi="Arial" w:cs="Arial"/>
          <w:b/>
          <w:bCs/>
          <w:color w:val="000000"/>
          <w:kern w:val="36"/>
          <w:sz w:val="30"/>
          <w:szCs w:val="30"/>
          <w:u w:val="single"/>
          <w14:ligatures w14:val="none"/>
        </w:rPr>
      </w:pPr>
    </w:p>
    <w:p w14:paraId="6A05D20F" w14:textId="5B4172A5" w:rsidR="00D275D0" w:rsidRPr="00B21E0D" w:rsidRDefault="00E129AB" w:rsidP="00405F6F">
      <w:pPr>
        <w:spacing w:before="100" w:beforeAutospacing="1" w:after="100" w:afterAutospacing="1" w:line="240" w:lineRule="auto"/>
        <w:outlineLvl w:val="0"/>
        <w:rPr>
          <w:rFonts w:ascii="Arial" w:eastAsia="Times New Roman" w:hAnsi="Arial" w:cs="Arial"/>
          <w:b/>
          <w:bCs/>
          <w:color w:val="000000"/>
          <w:kern w:val="36"/>
          <w:sz w:val="30"/>
          <w:szCs w:val="30"/>
          <w:u w:val="single"/>
          <w14:ligatures w14:val="none"/>
        </w:rPr>
      </w:pPr>
      <w:r w:rsidRPr="00B21E0D">
        <w:rPr>
          <w:rFonts w:ascii="Arial" w:eastAsia="Times New Roman" w:hAnsi="Arial" w:cs="Arial"/>
          <w:b/>
          <w:bCs/>
          <w:color w:val="000000"/>
          <w:kern w:val="36"/>
          <w:sz w:val="30"/>
          <w:szCs w:val="30"/>
          <w:u w:val="single"/>
          <w14:ligatures w14:val="none"/>
        </w:rPr>
        <w:lastRenderedPageBreak/>
        <w:t xml:space="preserve">8. </w:t>
      </w:r>
      <w:r w:rsidR="00D275D0" w:rsidRPr="00B21E0D">
        <w:rPr>
          <w:rFonts w:ascii="Arial" w:eastAsia="Times New Roman" w:hAnsi="Arial" w:cs="Arial"/>
          <w:b/>
          <w:bCs/>
          <w:color w:val="000000"/>
          <w:kern w:val="36"/>
          <w:sz w:val="30"/>
          <w:szCs w:val="30"/>
          <w:u w:val="single"/>
          <w14:ligatures w14:val="none"/>
        </w:rPr>
        <w:t xml:space="preserve">Reference List </w:t>
      </w:r>
    </w:p>
    <w:p w14:paraId="7C5881C8"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Brown, T. (2009) </w:t>
      </w:r>
      <w:r w:rsidRPr="008D1C88">
        <w:rPr>
          <w:rFonts w:ascii="Arial" w:hAnsi="Arial" w:cs="Arial"/>
          <w:i/>
          <w:iCs/>
          <w:color w:val="000000"/>
          <w:kern w:val="0"/>
          <w14:ligatures w14:val="none"/>
        </w:rPr>
        <w:t>Change by Design: How Design Thinking Creates New Alternatives for Business and Society</w:t>
      </w:r>
      <w:r w:rsidRPr="008D1C88">
        <w:rPr>
          <w:rFonts w:ascii="Arial" w:hAnsi="Arial" w:cs="Arial"/>
          <w:color w:val="000000"/>
          <w:kern w:val="0"/>
          <w14:ligatures w14:val="none"/>
        </w:rPr>
        <w:t>. New York: Harper Business.</w:t>
      </w:r>
    </w:p>
    <w:p w14:paraId="6A77CAEB"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Brynjolfsson, E., Horton, J., Ozimek, A., Rock, D., Sharma, G. and TuYe, H. (2020) ‘COVID-19 and Remote Work: An Early Look at US Data’, </w:t>
      </w:r>
      <w:r w:rsidRPr="008D1C88">
        <w:rPr>
          <w:rFonts w:ascii="Arial" w:hAnsi="Arial" w:cs="Arial"/>
          <w:i/>
          <w:iCs/>
          <w:color w:val="000000"/>
          <w:kern w:val="0"/>
          <w14:ligatures w14:val="none"/>
        </w:rPr>
        <w:t>National Bureau of Economic Research Working Paper No. 27344</w:t>
      </w:r>
      <w:r w:rsidRPr="008D1C88">
        <w:rPr>
          <w:rFonts w:ascii="Arial" w:hAnsi="Arial" w:cs="Arial"/>
          <w:color w:val="000000"/>
          <w:kern w:val="0"/>
          <w14:ligatures w14:val="none"/>
        </w:rPr>
        <w:t>.</w:t>
      </w:r>
    </w:p>
    <w:p w14:paraId="10B07D8E"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Bharadwaj, A., El Sawy, O., Pavlou, P. and Venkatraman, N. (2013) ‘Digital Business Strategy’, </w:t>
      </w:r>
      <w:r w:rsidRPr="008D1C88">
        <w:rPr>
          <w:rFonts w:ascii="Arial" w:hAnsi="Arial" w:cs="Arial"/>
          <w:i/>
          <w:iCs/>
          <w:color w:val="000000"/>
          <w:kern w:val="0"/>
          <w14:ligatures w14:val="none"/>
        </w:rPr>
        <w:t>MIS Quarterly</w:t>
      </w:r>
      <w:r w:rsidRPr="008D1C88">
        <w:rPr>
          <w:rFonts w:ascii="Arial" w:hAnsi="Arial" w:cs="Arial"/>
          <w:color w:val="000000"/>
          <w:kern w:val="0"/>
          <w14:ligatures w14:val="none"/>
        </w:rPr>
        <w:t>, 37(2), pp. 471–482.</w:t>
      </w:r>
    </w:p>
    <w:p w14:paraId="5DCD5E71"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Chaffey, D. and Ellis-Chadwick, F. (2022) </w:t>
      </w:r>
      <w:r w:rsidRPr="008D1C88">
        <w:rPr>
          <w:rFonts w:ascii="Arial" w:hAnsi="Arial" w:cs="Arial"/>
          <w:i/>
          <w:iCs/>
          <w:color w:val="000000"/>
          <w:kern w:val="0"/>
          <w14:ligatures w14:val="none"/>
        </w:rPr>
        <w:t>Digital Marketing</w:t>
      </w:r>
      <w:r w:rsidRPr="008D1C88">
        <w:rPr>
          <w:rFonts w:ascii="Arial" w:hAnsi="Arial" w:cs="Arial"/>
          <w:color w:val="000000"/>
          <w:kern w:val="0"/>
          <w14:ligatures w14:val="none"/>
        </w:rPr>
        <w:t>. 8th edn. Harlow: Pearson.</w:t>
      </w:r>
    </w:p>
    <w:p w14:paraId="2AACF52F"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Christensen, C., Hall, T., Dillon, K. and Duncan, D. (2016) </w:t>
      </w:r>
      <w:r w:rsidRPr="008D1C88">
        <w:rPr>
          <w:rFonts w:ascii="Arial" w:hAnsi="Arial" w:cs="Arial"/>
          <w:i/>
          <w:iCs/>
          <w:color w:val="000000"/>
          <w:kern w:val="0"/>
          <w14:ligatures w14:val="none"/>
        </w:rPr>
        <w:t>Competing Against Luck</w:t>
      </w:r>
      <w:r w:rsidRPr="008D1C88">
        <w:rPr>
          <w:rFonts w:ascii="Arial" w:hAnsi="Arial" w:cs="Arial"/>
          <w:color w:val="000000"/>
          <w:kern w:val="0"/>
          <w14:ligatures w14:val="none"/>
        </w:rPr>
        <w:t>. New York: Harper Business.</w:t>
      </w:r>
    </w:p>
    <w:p w14:paraId="4846E7A3"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Christopher, M. (2016) </w:t>
      </w:r>
      <w:r w:rsidRPr="008D1C88">
        <w:rPr>
          <w:rFonts w:ascii="Arial" w:hAnsi="Arial" w:cs="Arial"/>
          <w:i/>
          <w:iCs/>
          <w:color w:val="000000"/>
          <w:kern w:val="0"/>
          <w14:ligatures w14:val="none"/>
        </w:rPr>
        <w:t>Logistics and Supply Chain Management</w:t>
      </w:r>
      <w:r w:rsidRPr="008D1C88">
        <w:rPr>
          <w:rFonts w:ascii="Arial" w:hAnsi="Arial" w:cs="Arial"/>
          <w:color w:val="000000"/>
          <w:kern w:val="0"/>
          <w14:ligatures w14:val="none"/>
        </w:rPr>
        <w:t>. 5th edn. Harlow: Pearson.</w:t>
      </w:r>
    </w:p>
    <w:p w14:paraId="633130B4"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Design Council (2019) </w:t>
      </w:r>
      <w:r w:rsidRPr="008D1C88">
        <w:rPr>
          <w:rFonts w:ascii="Arial" w:hAnsi="Arial" w:cs="Arial"/>
          <w:i/>
          <w:iCs/>
          <w:color w:val="000000"/>
          <w:kern w:val="0"/>
          <w14:ligatures w14:val="none"/>
        </w:rPr>
        <w:t>The Double Diamond: A Universally Accepted Depiction of the Design Process</w:t>
      </w:r>
      <w:r w:rsidRPr="008D1C88">
        <w:rPr>
          <w:rFonts w:ascii="Arial" w:hAnsi="Arial" w:cs="Arial"/>
          <w:color w:val="000000"/>
          <w:kern w:val="0"/>
          <w14:ligatures w14:val="none"/>
        </w:rPr>
        <w:t>. London: Design Council.</w:t>
      </w:r>
    </w:p>
    <w:p w14:paraId="71265715"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Elkington, J. (1997) </w:t>
      </w:r>
      <w:r w:rsidRPr="008D1C88">
        <w:rPr>
          <w:rFonts w:ascii="Arial" w:hAnsi="Arial" w:cs="Arial"/>
          <w:i/>
          <w:iCs/>
          <w:color w:val="000000"/>
          <w:kern w:val="0"/>
          <w14:ligatures w14:val="none"/>
        </w:rPr>
        <w:t>Cannibals with Forks: The Triple Bottom Line of 21st Century Business</w:t>
      </w:r>
      <w:r w:rsidRPr="008D1C88">
        <w:rPr>
          <w:rFonts w:ascii="Arial" w:hAnsi="Arial" w:cs="Arial"/>
          <w:color w:val="000000"/>
          <w:kern w:val="0"/>
          <w14:ligatures w14:val="none"/>
        </w:rPr>
        <w:t>. Oxford: Capstone.</w:t>
      </w:r>
    </w:p>
    <w:p w14:paraId="66E7BDD5"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Kane, G., Palmer, D., Phillips, A., Kiron, D. and Buckley, N. (2015) ‘Strategy, Not Technology, Drives Digital Transformation’, </w:t>
      </w:r>
      <w:r w:rsidRPr="008D1C88">
        <w:rPr>
          <w:rFonts w:ascii="Arial" w:hAnsi="Arial" w:cs="Arial"/>
          <w:i/>
          <w:iCs/>
          <w:color w:val="000000"/>
          <w:kern w:val="0"/>
          <w14:ligatures w14:val="none"/>
        </w:rPr>
        <w:t>MIT Sloan Management Review</w:t>
      </w:r>
      <w:r w:rsidRPr="008D1C88">
        <w:rPr>
          <w:rFonts w:ascii="Arial" w:hAnsi="Arial" w:cs="Arial"/>
          <w:color w:val="000000"/>
          <w:kern w:val="0"/>
          <w14:ligatures w14:val="none"/>
        </w:rPr>
        <w:t>, 14(1), pp. 1–25.</w:t>
      </w:r>
    </w:p>
    <w:p w14:paraId="636A824C"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Liedtka, J. (2018) ‘Why Design Thinking Works’, </w:t>
      </w:r>
      <w:r w:rsidRPr="008D1C88">
        <w:rPr>
          <w:rFonts w:ascii="Arial" w:hAnsi="Arial" w:cs="Arial"/>
          <w:i/>
          <w:iCs/>
          <w:color w:val="000000"/>
          <w:kern w:val="0"/>
          <w14:ligatures w14:val="none"/>
        </w:rPr>
        <w:t>Harvard Business Review</w:t>
      </w:r>
      <w:r w:rsidRPr="008D1C88">
        <w:rPr>
          <w:rFonts w:ascii="Arial" w:hAnsi="Arial" w:cs="Arial"/>
          <w:color w:val="000000"/>
          <w:kern w:val="0"/>
          <w14:ligatures w14:val="none"/>
        </w:rPr>
        <w:t>, 96(5), pp. 72–79.</w:t>
      </w:r>
    </w:p>
    <w:p w14:paraId="0815895C"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Nambisan, S., Wright, M. and Feldman, M. (2019) ‘The Digital Transformation of Innovation and Entrepreneurship’, </w:t>
      </w:r>
      <w:r w:rsidRPr="008D1C88">
        <w:rPr>
          <w:rFonts w:ascii="Arial" w:hAnsi="Arial" w:cs="Arial"/>
          <w:i/>
          <w:iCs/>
          <w:color w:val="000000"/>
          <w:kern w:val="0"/>
          <w14:ligatures w14:val="none"/>
        </w:rPr>
        <w:t>Research Policy</w:t>
      </w:r>
      <w:r w:rsidRPr="008D1C88">
        <w:rPr>
          <w:rFonts w:ascii="Arial" w:hAnsi="Arial" w:cs="Arial"/>
          <w:color w:val="000000"/>
          <w:kern w:val="0"/>
          <w14:ligatures w14:val="none"/>
        </w:rPr>
        <w:t>, 48(8), pp. 1–9.</w:t>
      </w:r>
    </w:p>
    <w:p w14:paraId="3D43498A"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Osterwalder, A. and Pigneur, Y. (2010) </w:t>
      </w:r>
      <w:r w:rsidRPr="008D1C88">
        <w:rPr>
          <w:rFonts w:ascii="Arial" w:hAnsi="Arial" w:cs="Arial"/>
          <w:i/>
          <w:iCs/>
          <w:color w:val="000000"/>
          <w:kern w:val="0"/>
          <w14:ligatures w14:val="none"/>
        </w:rPr>
        <w:t>Business Model Generation</w:t>
      </w:r>
      <w:r w:rsidRPr="008D1C88">
        <w:rPr>
          <w:rFonts w:ascii="Arial" w:hAnsi="Arial" w:cs="Arial"/>
          <w:color w:val="000000"/>
          <w:kern w:val="0"/>
          <w14:ligatures w14:val="none"/>
        </w:rPr>
        <w:t>. Hoboken: John Wiley &amp; Sons.</w:t>
      </w:r>
    </w:p>
    <w:p w14:paraId="59691909"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Parker, G., Van Alstyne, M. and Choudary, S. (2016) </w:t>
      </w:r>
      <w:r w:rsidRPr="008D1C88">
        <w:rPr>
          <w:rFonts w:ascii="Arial" w:hAnsi="Arial" w:cs="Arial"/>
          <w:i/>
          <w:iCs/>
          <w:color w:val="000000"/>
          <w:kern w:val="0"/>
          <w14:ligatures w14:val="none"/>
        </w:rPr>
        <w:t>Platform Revolution</w:t>
      </w:r>
      <w:r w:rsidRPr="008D1C88">
        <w:rPr>
          <w:rFonts w:ascii="Arial" w:hAnsi="Arial" w:cs="Arial"/>
          <w:color w:val="000000"/>
          <w:kern w:val="0"/>
          <w14:ligatures w14:val="none"/>
        </w:rPr>
        <w:t>. New York: W.W. Norton.</w:t>
      </w:r>
    </w:p>
    <w:p w14:paraId="2FF2494F"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Porter, M. and Heppelmann, J. (2014) ‘How Smart, Connected Products Are Transforming Competition’, </w:t>
      </w:r>
      <w:r w:rsidRPr="008D1C88">
        <w:rPr>
          <w:rFonts w:ascii="Arial" w:hAnsi="Arial" w:cs="Arial"/>
          <w:i/>
          <w:iCs/>
          <w:color w:val="000000"/>
          <w:kern w:val="0"/>
          <w14:ligatures w14:val="none"/>
        </w:rPr>
        <w:t>Harvard Business Review</w:t>
      </w:r>
      <w:r w:rsidRPr="008D1C88">
        <w:rPr>
          <w:rFonts w:ascii="Arial" w:hAnsi="Arial" w:cs="Arial"/>
          <w:color w:val="000000"/>
          <w:kern w:val="0"/>
          <w14:ligatures w14:val="none"/>
        </w:rPr>
        <w:t>, 92(11), pp. 64–88.</w:t>
      </w:r>
    </w:p>
    <w:p w14:paraId="7CF329C5"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Ries, E. (2011) </w:t>
      </w:r>
      <w:r w:rsidRPr="008D1C88">
        <w:rPr>
          <w:rFonts w:ascii="Arial" w:hAnsi="Arial" w:cs="Arial"/>
          <w:i/>
          <w:iCs/>
          <w:color w:val="000000"/>
          <w:kern w:val="0"/>
          <w14:ligatures w14:val="none"/>
        </w:rPr>
        <w:t>The Lean Startup</w:t>
      </w:r>
      <w:r w:rsidRPr="008D1C88">
        <w:rPr>
          <w:rFonts w:ascii="Arial" w:hAnsi="Arial" w:cs="Arial"/>
          <w:color w:val="000000"/>
          <w:kern w:val="0"/>
          <w14:ligatures w14:val="none"/>
        </w:rPr>
        <w:t>. New York: Crown Business.</w:t>
      </w:r>
    </w:p>
    <w:p w14:paraId="1796751D"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Rogers, E. (2003) </w:t>
      </w:r>
      <w:r w:rsidRPr="008D1C88">
        <w:rPr>
          <w:rFonts w:ascii="Arial" w:hAnsi="Arial" w:cs="Arial"/>
          <w:i/>
          <w:iCs/>
          <w:color w:val="000000"/>
          <w:kern w:val="0"/>
          <w14:ligatures w14:val="none"/>
        </w:rPr>
        <w:t>Diffusion of Innovations</w:t>
      </w:r>
      <w:r w:rsidRPr="008D1C88">
        <w:rPr>
          <w:rFonts w:ascii="Arial" w:hAnsi="Arial" w:cs="Arial"/>
          <w:color w:val="000000"/>
          <w:kern w:val="0"/>
          <w14:ligatures w14:val="none"/>
        </w:rPr>
        <w:t>. 5th edn. New York: Free Press.</w:t>
      </w:r>
    </w:p>
    <w:p w14:paraId="02178778"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lastRenderedPageBreak/>
        <w:t>Sheth, J. (2020) ‘Impact of COVID-19 on Consumer Behaviour’, </w:t>
      </w:r>
      <w:r w:rsidRPr="008D1C88">
        <w:rPr>
          <w:rFonts w:ascii="Arial" w:hAnsi="Arial" w:cs="Arial"/>
          <w:i/>
          <w:iCs/>
          <w:color w:val="000000"/>
          <w:kern w:val="0"/>
          <w14:ligatures w14:val="none"/>
        </w:rPr>
        <w:t>Journal of Business Research</w:t>
      </w:r>
      <w:r w:rsidRPr="008D1C88">
        <w:rPr>
          <w:rFonts w:ascii="Arial" w:hAnsi="Arial" w:cs="Arial"/>
          <w:color w:val="000000"/>
          <w:kern w:val="0"/>
          <w14:ligatures w14:val="none"/>
        </w:rPr>
        <w:t>, 117, pp. 280–283.</w:t>
      </w:r>
    </w:p>
    <w:p w14:paraId="5BB4C755"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Teece, D. (2018) ‘Business Models and Dynamic Capabilities’, </w:t>
      </w:r>
      <w:r w:rsidRPr="008D1C88">
        <w:rPr>
          <w:rFonts w:ascii="Arial" w:hAnsi="Arial" w:cs="Arial"/>
          <w:i/>
          <w:iCs/>
          <w:color w:val="000000"/>
          <w:kern w:val="0"/>
          <w14:ligatures w14:val="none"/>
        </w:rPr>
        <w:t>Long Range Planning</w:t>
      </w:r>
      <w:r w:rsidRPr="008D1C88">
        <w:rPr>
          <w:rFonts w:ascii="Arial" w:hAnsi="Arial" w:cs="Arial"/>
          <w:color w:val="000000"/>
          <w:kern w:val="0"/>
          <w14:ligatures w14:val="none"/>
        </w:rPr>
        <w:t>, 51(1), pp. 40–49.</w:t>
      </w:r>
    </w:p>
    <w:p w14:paraId="414FDF53"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Tidd, J. and Bessant, J. (2020) </w:t>
      </w:r>
      <w:r w:rsidRPr="008D1C88">
        <w:rPr>
          <w:rFonts w:ascii="Arial" w:hAnsi="Arial" w:cs="Arial"/>
          <w:i/>
          <w:iCs/>
          <w:color w:val="000000"/>
          <w:kern w:val="0"/>
          <w14:ligatures w14:val="none"/>
        </w:rPr>
        <w:t>Managing Innovation</w:t>
      </w:r>
      <w:r w:rsidRPr="008D1C88">
        <w:rPr>
          <w:rFonts w:ascii="Arial" w:hAnsi="Arial" w:cs="Arial"/>
          <w:color w:val="000000"/>
          <w:kern w:val="0"/>
          <w14:ligatures w14:val="none"/>
        </w:rPr>
        <w:t>. 7th edn. Chichester: Wiley.</w:t>
      </w:r>
    </w:p>
    <w:p w14:paraId="30373CA9" w14:textId="77777777" w:rsidR="00D275D0" w:rsidRPr="008D1C88" w:rsidRDefault="00D275D0" w:rsidP="00405F6F">
      <w:pPr>
        <w:spacing w:before="100" w:beforeAutospacing="1" w:after="100" w:afterAutospacing="1" w:line="240" w:lineRule="auto"/>
        <w:rPr>
          <w:rFonts w:ascii="Arial" w:hAnsi="Arial" w:cs="Arial"/>
          <w:color w:val="000000"/>
          <w:kern w:val="0"/>
          <w14:ligatures w14:val="none"/>
        </w:rPr>
      </w:pPr>
      <w:r w:rsidRPr="008D1C88">
        <w:rPr>
          <w:rFonts w:ascii="Arial" w:hAnsi="Arial" w:cs="Arial"/>
          <w:color w:val="000000"/>
          <w:kern w:val="0"/>
          <w14:ligatures w14:val="none"/>
        </w:rPr>
        <w:t>Verhoef, P., Broekhuizen, T., Bart, Y., Bhattacharya, A., Dong, J., Fabian, N. and Haenlein, M. (2021) ‘Digital Transformation: A Multidisciplinary Reflection’, </w:t>
      </w:r>
      <w:r w:rsidRPr="008D1C88">
        <w:rPr>
          <w:rFonts w:ascii="Arial" w:hAnsi="Arial" w:cs="Arial"/>
          <w:i/>
          <w:iCs/>
          <w:color w:val="000000"/>
          <w:kern w:val="0"/>
          <w14:ligatures w14:val="none"/>
        </w:rPr>
        <w:t>Journal of Business Research</w:t>
      </w:r>
      <w:r w:rsidRPr="008D1C88">
        <w:rPr>
          <w:rFonts w:ascii="Arial" w:hAnsi="Arial" w:cs="Arial"/>
          <w:color w:val="000000"/>
          <w:kern w:val="0"/>
          <w14:ligatures w14:val="none"/>
        </w:rPr>
        <w:t>, 122, pp. 889–901.</w:t>
      </w:r>
    </w:p>
    <w:p w14:paraId="284A6033" w14:textId="77777777" w:rsidR="00D275D0" w:rsidRPr="008D1C88" w:rsidRDefault="00D275D0" w:rsidP="00405F6F">
      <w:pPr>
        <w:spacing w:line="240" w:lineRule="auto"/>
        <w:rPr>
          <w:rFonts w:ascii="Arial" w:hAnsi="Arial" w:cs="Arial"/>
        </w:rPr>
      </w:pPr>
    </w:p>
    <w:sectPr w:rsidR="00D275D0" w:rsidRPr="008D1C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9FD1F4" w14:textId="77777777" w:rsidR="00E10B70" w:rsidRDefault="00E10B70" w:rsidP="00620119">
      <w:pPr>
        <w:spacing w:after="0" w:line="240" w:lineRule="auto"/>
      </w:pPr>
      <w:r>
        <w:separator/>
      </w:r>
    </w:p>
  </w:endnote>
  <w:endnote w:type="continuationSeparator" w:id="0">
    <w:p w14:paraId="7A183588" w14:textId="77777777" w:rsidR="00E10B70" w:rsidRDefault="00E10B70" w:rsidP="00620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9450D08" w14:textId="77777777" w:rsidR="00E10B70" w:rsidRDefault="00E10B70" w:rsidP="00620119">
      <w:pPr>
        <w:spacing w:after="0" w:line="240" w:lineRule="auto"/>
      </w:pPr>
      <w:r>
        <w:separator/>
      </w:r>
    </w:p>
  </w:footnote>
  <w:footnote w:type="continuationSeparator" w:id="0">
    <w:p w14:paraId="7666A9E3" w14:textId="77777777" w:rsidR="00E10B70" w:rsidRDefault="00E10B70" w:rsidP="00620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3C1D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516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811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AE7C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B87F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E025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280C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DF58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2F13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370E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2542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9871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B940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700AA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E505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B17B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7562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787C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434D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9549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7174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D15E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C63A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576B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142F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C807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6956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CD28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BB56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1609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D053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414B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7F1F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B935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0D24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9E58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1A39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4076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9E24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1B4D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BF69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A376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CB6F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595F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1833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A973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B531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885F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F24F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7C11F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7770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D43C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D3E24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230C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D04C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08C7B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5F16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2211E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2D520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0501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8603D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D420D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D5F7F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D6556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972A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713742">
    <w:abstractNumId w:val="13"/>
  </w:num>
  <w:num w:numId="2" w16cid:durableId="1652565092">
    <w:abstractNumId w:val="23"/>
  </w:num>
  <w:num w:numId="3" w16cid:durableId="1989045086">
    <w:abstractNumId w:val="33"/>
  </w:num>
  <w:num w:numId="4" w16cid:durableId="1676422640">
    <w:abstractNumId w:val="36"/>
  </w:num>
  <w:num w:numId="5" w16cid:durableId="933441919">
    <w:abstractNumId w:val="6"/>
  </w:num>
  <w:num w:numId="6" w16cid:durableId="832842721">
    <w:abstractNumId w:val="15"/>
  </w:num>
  <w:num w:numId="7" w16cid:durableId="1707025887">
    <w:abstractNumId w:val="16"/>
  </w:num>
  <w:num w:numId="8" w16cid:durableId="2140106942">
    <w:abstractNumId w:val="10"/>
  </w:num>
  <w:num w:numId="9" w16cid:durableId="2070641054">
    <w:abstractNumId w:val="54"/>
  </w:num>
  <w:num w:numId="10" w16cid:durableId="432171271">
    <w:abstractNumId w:val="53"/>
  </w:num>
  <w:num w:numId="11" w16cid:durableId="603001899">
    <w:abstractNumId w:val="62"/>
  </w:num>
  <w:num w:numId="12" w16cid:durableId="1998068653">
    <w:abstractNumId w:val="59"/>
  </w:num>
  <w:num w:numId="13" w16cid:durableId="600994207">
    <w:abstractNumId w:val="56"/>
  </w:num>
  <w:num w:numId="14" w16cid:durableId="877930246">
    <w:abstractNumId w:val="27"/>
  </w:num>
  <w:num w:numId="15" w16cid:durableId="1472290722">
    <w:abstractNumId w:val="43"/>
  </w:num>
  <w:num w:numId="16" w16cid:durableId="2062171512">
    <w:abstractNumId w:val="18"/>
  </w:num>
  <w:num w:numId="17" w16cid:durableId="364909908">
    <w:abstractNumId w:val="52"/>
  </w:num>
  <w:num w:numId="18" w16cid:durableId="809788235">
    <w:abstractNumId w:val="55"/>
  </w:num>
  <w:num w:numId="19" w16cid:durableId="1847984656">
    <w:abstractNumId w:val="41"/>
  </w:num>
  <w:num w:numId="20" w16cid:durableId="503204122">
    <w:abstractNumId w:val="30"/>
  </w:num>
  <w:num w:numId="21" w16cid:durableId="1064259992">
    <w:abstractNumId w:val="19"/>
  </w:num>
  <w:num w:numId="22" w16cid:durableId="1695573431">
    <w:abstractNumId w:val="63"/>
  </w:num>
  <w:num w:numId="23" w16cid:durableId="625426824">
    <w:abstractNumId w:val="58"/>
  </w:num>
  <w:num w:numId="24" w16cid:durableId="2071153021">
    <w:abstractNumId w:val="28"/>
  </w:num>
  <w:num w:numId="25" w16cid:durableId="1275867412">
    <w:abstractNumId w:val="0"/>
  </w:num>
  <w:num w:numId="26" w16cid:durableId="370299787">
    <w:abstractNumId w:val="2"/>
  </w:num>
  <w:num w:numId="27" w16cid:durableId="2042974291">
    <w:abstractNumId w:val="34"/>
  </w:num>
  <w:num w:numId="28" w16cid:durableId="571934049">
    <w:abstractNumId w:val="35"/>
  </w:num>
  <w:num w:numId="29" w16cid:durableId="732848011">
    <w:abstractNumId w:val="60"/>
  </w:num>
  <w:num w:numId="30" w16cid:durableId="1381980394">
    <w:abstractNumId w:val="12"/>
  </w:num>
  <w:num w:numId="31" w16cid:durableId="2096315552">
    <w:abstractNumId w:val="42"/>
  </w:num>
  <w:num w:numId="32" w16cid:durableId="191841770">
    <w:abstractNumId w:val="7"/>
  </w:num>
  <w:num w:numId="33" w16cid:durableId="1629437353">
    <w:abstractNumId w:val="47"/>
  </w:num>
  <w:num w:numId="34" w16cid:durableId="1131704362">
    <w:abstractNumId w:val="31"/>
  </w:num>
  <w:num w:numId="35" w16cid:durableId="257250825">
    <w:abstractNumId w:val="38"/>
  </w:num>
  <w:num w:numId="36" w16cid:durableId="2081512400">
    <w:abstractNumId w:val="44"/>
  </w:num>
  <w:num w:numId="37" w16cid:durableId="316809085">
    <w:abstractNumId w:val="61"/>
  </w:num>
  <w:num w:numId="38" w16cid:durableId="1576933828">
    <w:abstractNumId w:val="29"/>
  </w:num>
  <w:num w:numId="39" w16cid:durableId="423841994">
    <w:abstractNumId w:val="25"/>
  </w:num>
  <w:num w:numId="40" w16cid:durableId="2027635271">
    <w:abstractNumId w:val="21"/>
  </w:num>
  <w:num w:numId="41" w16cid:durableId="1940092229">
    <w:abstractNumId w:val="37"/>
  </w:num>
  <w:num w:numId="42" w16cid:durableId="764961474">
    <w:abstractNumId w:val="17"/>
  </w:num>
  <w:num w:numId="43" w16cid:durableId="496462939">
    <w:abstractNumId w:val="4"/>
  </w:num>
  <w:num w:numId="44" w16cid:durableId="765150179">
    <w:abstractNumId w:val="32"/>
  </w:num>
  <w:num w:numId="45" w16cid:durableId="1363827311">
    <w:abstractNumId w:val="22"/>
  </w:num>
  <w:num w:numId="46" w16cid:durableId="1566332816">
    <w:abstractNumId w:val="8"/>
  </w:num>
  <w:num w:numId="47" w16cid:durableId="1847943962">
    <w:abstractNumId w:val="49"/>
  </w:num>
  <w:num w:numId="48" w16cid:durableId="737047369">
    <w:abstractNumId w:val="24"/>
  </w:num>
  <w:num w:numId="49" w16cid:durableId="1814371215">
    <w:abstractNumId w:val="14"/>
  </w:num>
  <w:num w:numId="50" w16cid:durableId="749742772">
    <w:abstractNumId w:val="48"/>
  </w:num>
  <w:num w:numId="51" w16cid:durableId="850069477">
    <w:abstractNumId w:val="50"/>
  </w:num>
  <w:num w:numId="52" w16cid:durableId="881013212">
    <w:abstractNumId w:val="5"/>
  </w:num>
  <w:num w:numId="53" w16cid:durableId="184632336">
    <w:abstractNumId w:val="11"/>
  </w:num>
  <w:num w:numId="54" w16cid:durableId="2070495418">
    <w:abstractNumId w:val="46"/>
  </w:num>
  <w:num w:numId="55" w16cid:durableId="1449472535">
    <w:abstractNumId w:val="40"/>
  </w:num>
  <w:num w:numId="56" w16cid:durableId="118913990">
    <w:abstractNumId w:val="51"/>
  </w:num>
  <w:num w:numId="57" w16cid:durableId="266546478">
    <w:abstractNumId w:val="26"/>
  </w:num>
  <w:num w:numId="58" w16cid:durableId="954411710">
    <w:abstractNumId w:val="64"/>
  </w:num>
  <w:num w:numId="59" w16cid:durableId="341661927">
    <w:abstractNumId w:val="3"/>
  </w:num>
  <w:num w:numId="60" w16cid:durableId="401568862">
    <w:abstractNumId w:val="39"/>
  </w:num>
  <w:num w:numId="61" w16cid:durableId="470833633">
    <w:abstractNumId w:val="9"/>
  </w:num>
  <w:num w:numId="62" w16cid:durableId="736783189">
    <w:abstractNumId w:val="45"/>
  </w:num>
  <w:num w:numId="63" w16cid:durableId="1409304296">
    <w:abstractNumId w:val="57"/>
  </w:num>
  <w:num w:numId="64" w16cid:durableId="1817067848">
    <w:abstractNumId w:val="1"/>
  </w:num>
  <w:num w:numId="65" w16cid:durableId="1803694973">
    <w:abstractNumId w:val="20"/>
  </w:num>
  <w:numIdMacAtCleanup w:val="6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6"/>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5D0"/>
    <w:rsid w:val="00002F76"/>
    <w:rsid w:val="00016793"/>
    <w:rsid w:val="0002360B"/>
    <w:rsid w:val="000268DC"/>
    <w:rsid w:val="000525E7"/>
    <w:rsid w:val="00071326"/>
    <w:rsid w:val="000907AE"/>
    <w:rsid w:val="00091C30"/>
    <w:rsid w:val="000A5638"/>
    <w:rsid w:val="000B18F4"/>
    <w:rsid w:val="000B4773"/>
    <w:rsid w:val="000B71E9"/>
    <w:rsid w:val="000C4CC7"/>
    <w:rsid w:val="000C5F82"/>
    <w:rsid w:val="000C6334"/>
    <w:rsid w:val="000E1BE1"/>
    <w:rsid w:val="000F1C39"/>
    <w:rsid w:val="00141EE2"/>
    <w:rsid w:val="00151B4D"/>
    <w:rsid w:val="00161DB5"/>
    <w:rsid w:val="0017608C"/>
    <w:rsid w:val="001A144C"/>
    <w:rsid w:val="001B7614"/>
    <w:rsid w:val="001F2A9E"/>
    <w:rsid w:val="001F5DBE"/>
    <w:rsid w:val="002142AD"/>
    <w:rsid w:val="00261232"/>
    <w:rsid w:val="002F139B"/>
    <w:rsid w:val="003212FC"/>
    <w:rsid w:val="003245FD"/>
    <w:rsid w:val="003336E4"/>
    <w:rsid w:val="003344A2"/>
    <w:rsid w:val="00353077"/>
    <w:rsid w:val="0035710D"/>
    <w:rsid w:val="00374537"/>
    <w:rsid w:val="00385B40"/>
    <w:rsid w:val="00387CE6"/>
    <w:rsid w:val="003A0386"/>
    <w:rsid w:val="003C6EBE"/>
    <w:rsid w:val="003D0968"/>
    <w:rsid w:val="003E508F"/>
    <w:rsid w:val="003E5FFD"/>
    <w:rsid w:val="003F0488"/>
    <w:rsid w:val="00404BE8"/>
    <w:rsid w:val="00405F6F"/>
    <w:rsid w:val="004275DE"/>
    <w:rsid w:val="00452FD0"/>
    <w:rsid w:val="00463430"/>
    <w:rsid w:val="00467BB4"/>
    <w:rsid w:val="004941FA"/>
    <w:rsid w:val="004A09B9"/>
    <w:rsid w:val="004B538B"/>
    <w:rsid w:val="004C1EF1"/>
    <w:rsid w:val="004F7DA5"/>
    <w:rsid w:val="00502909"/>
    <w:rsid w:val="0053529E"/>
    <w:rsid w:val="005457B1"/>
    <w:rsid w:val="005B0101"/>
    <w:rsid w:val="005B021E"/>
    <w:rsid w:val="005E64A7"/>
    <w:rsid w:val="00605841"/>
    <w:rsid w:val="00613BC0"/>
    <w:rsid w:val="00620119"/>
    <w:rsid w:val="006642E5"/>
    <w:rsid w:val="006724C4"/>
    <w:rsid w:val="00674371"/>
    <w:rsid w:val="00681C6C"/>
    <w:rsid w:val="006A3FEF"/>
    <w:rsid w:val="006C4513"/>
    <w:rsid w:val="006C73AB"/>
    <w:rsid w:val="006E39AD"/>
    <w:rsid w:val="0071103B"/>
    <w:rsid w:val="00737B9A"/>
    <w:rsid w:val="0074100B"/>
    <w:rsid w:val="007478E2"/>
    <w:rsid w:val="00767946"/>
    <w:rsid w:val="007771D8"/>
    <w:rsid w:val="007B0591"/>
    <w:rsid w:val="007E1452"/>
    <w:rsid w:val="007E275F"/>
    <w:rsid w:val="007E449A"/>
    <w:rsid w:val="007E6D75"/>
    <w:rsid w:val="007F6D0F"/>
    <w:rsid w:val="00807A88"/>
    <w:rsid w:val="00850DD3"/>
    <w:rsid w:val="0086044B"/>
    <w:rsid w:val="008A37CF"/>
    <w:rsid w:val="008B499A"/>
    <w:rsid w:val="008C3F6F"/>
    <w:rsid w:val="008C7F6C"/>
    <w:rsid w:val="008D1C88"/>
    <w:rsid w:val="008E0A0D"/>
    <w:rsid w:val="008E34B4"/>
    <w:rsid w:val="00901F5E"/>
    <w:rsid w:val="00931EF3"/>
    <w:rsid w:val="00985F4F"/>
    <w:rsid w:val="00995FC1"/>
    <w:rsid w:val="009B1D2F"/>
    <w:rsid w:val="009E31F4"/>
    <w:rsid w:val="009E63AC"/>
    <w:rsid w:val="00A21FF5"/>
    <w:rsid w:val="00A37CCA"/>
    <w:rsid w:val="00A42D13"/>
    <w:rsid w:val="00A934BD"/>
    <w:rsid w:val="00AB5850"/>
    <w:rsid w:val="00AC2438"/>
    <w:rsid w:val="00AC354C"/>
    <w:rsid w:val="00AD3342"/>
    <w:rsid w:val="00AE6553"/>
    <w:rsid w:val="00AE6A27"/>
    <w:rsid w:val="00AE7B41"/>
    <w:rsid w:val="00AF372C"/>
    <w:rsid w:val="00B21E0D"/>
    <w:rsid w:val="00B22896"/>
    <w:rsid w:val="00B56979"/>
    <w:rsid w:val="00B81352"/>
    <w:rsid w:val="00B85C75"/>
    <w:rsid w:val="00BA05B5"/>
    <w:rsid w:val="00BC2FFF"/>
    <w:rsid w:val="00BD22B7"/>
    <w:rsid w:val="00BD25FE"/>
    <w:rsid w:val="00BD4E15"/>
    <w:rsid w:val="00BE0CF3"/>
    <w:rsid w:val="00BE5DAC"/>
    <w:rsid w:val="00C14BB0"/>
    <w:rsid w:val="00C219B4"/>
    <w:rsid w:val="00C277C1"/>
    <w:rsid w:val="00C5266F"/>
    <w:rsid w:val="00C73CFC"/>
    <w:rsid w:val="00C81ABD"/>
    <w:rsid w:val="00C92077"/>
    <w:rsid w:val="00CA0F0F"/>
    <w:rsid w:val="00CA4227"/>
    <w:rsid w:val="00CB2022"/>
    <w:rsid w:val="00CD6A83"/>
    <w:rsid w:val="00CE2EB9"/>
    <w:rsid w:val="00D0012C"/>
    <w:rsid w:val="00D104E1"/>
    <w:rsid w:val="00D13578"/>
    <w:rsid w:val="00D13DA7"/>
    <w:rsid w:val="00D275D0"/>
    <w:rsid w:val="00D33E89"/>
    <w:rsid w:val="00D44C22"/>
    <w:rsid w:val="00D46522"/>
    <w:rsid w:val="00D61BFD"/>
    <w:rsid w:val="00D6457C"/>
    <w:rsid w:val="00D73580"/>
    <w:rsid w:val="00D91508"/>
    <w:rsid w:val="00D91C3A"/>
    <w:rsid w:val="00DB2685"/>
    <w:rsid w:val="00DB70E2"/>
    <w:rsid w:val="00DD62A9"/>
    <w:rsid w:val="00DF05E1"/>
    <w:rsid w:val="00DF4108"/>
    <w:rsid w:val="00DF5BE1"/>
    <w:rsid w:val="00E10B70"/>
    <w:rsid w:val="00E117D6"/>
    <w:rsid w:val="00E129AB"/>
    <w:rsid w:val="00E3183A"/>
    <w:rsid w:val="00E64879"/>
    <w:rsid w:val="00E65384"/>
    <w:rsid w:val="00E76862"/>
    <w:rsid w:val="00E90B43"/>
    <w:rsid w:val="00E9500D"/>
    <w:rsid w:val="00ED20E5"/>
    <w:rsid w:val="00EF10F6"/>
    <w:rsid w:val="00F03D0A"/>
    <w:rsid w:val="00F160D0"/>
    <w:rsid w:val="00F21653"/>
    <w:rsid w:val="00F27903"/>
    <w:rsid w:val="00F34845"/>
    <w:rsid w:val="00F36E83"/>
    <w:rsid w:val="00F92013"/>
    <w:rsid w:val="00FD1A6A"/>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A1061"/>
  <w15:chartTrackingRefBased/>
  <w15:docId w15:val="{0E3880C3-56A3-DF49-BCB4-EF4E2B761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D275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D275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D275D0"/>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rsid w:val="00D275D0"/>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D275D0"/>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D275D0"/>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275D0"/>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275D0"/>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275D0"/>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275D0"/>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D275D0"/>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D275D0"/>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D275D0"/>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D275D0"/>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D275D0"/>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275D0"/>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275D0"/>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275D0"/>
    <w:rPr>
      <w:rFonts w:eastAsiaTheme="majorEastAsia" w:cstheme="majorBidi"/>
      <w:color w:val="272727" w:themeColor="text1" w:themeTint="D8"/>
    </w:rPr>
  </w:style>
  <w:style w:type="paragraph" w:styleId="Titlu">
    <w:name w:val="Title"/>
    <w:basedOn w:val="Normal"/>
    <w:next w:val="Normal"/>
    <w:link w:val="TitluCaracter"/>
    <w:uiPriority w:val="10"/>
    <w:qFormat/>
    <w:rsid w:val="00D27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275D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275D0"/>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275D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275D0"/>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275D0"/>
    <w:rPr>
      <w:i/>
      <w:iCs/>
      <w:color w:val="404040" w:themeColor="text1" w:themeTint="BF"/>
    </w:rPr>
  </w:style>
  <w:style w:type="paragraph" w:styleId="Listparagraf">
    <w:name w:val="List Paragraph"/>
    <w:basedOn w:val="Normal"/>
    <w:uiPriority w:val="34"/>
    <w:qFormat/>
    <w:rsid w:val="00D275D0"/>
    <w:pPr>
      <w:ind w:left="720"/>
      <w:contextualSpacing/>
    </w:pPr>
  </w:style>
  <w:style w:type="character" w:styleId="Accentuareintens">
    <w:name w:val="Intense Emphasis"/>
    <w:basedOn w:val="Fontdeparagrafimplicit"/>
    <w:uiPriority w:val="21"/>
    <w:qFormat/>
    <w:rsid w:val="00D275D0"/>
    <w:rPr>
      <w:i/>
      <w:iCs/>
      <w:color w:val="0F4761" w:themeColor="accent1" w:themeShade="BF"/>
    </w:rPr>
  </w:style>
  <w:style w:type="paragraph" w:styleId="Citatintens">
    <w:name w:val="Intense Quote"/>
    <w:basedOn w:val="Normal"/>
    <w:next w:val="Normal"/>
    <w:link w:val="CitatintensCaracter"/>
    <w:uiPriority w:val="30"/>
    <w:qFormat/>
    <w:rsid w:val="00D275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D275D0"/>
    <w:rPr>
      <w:i/>
      <w:iCs/>
      <w:color w:val="0F4761" w:themeColor="accent1" w:themeShade="BF"/>
    </w:rPr>
  </w:style>
  <w:style w:type="character" w:styleId="Referireintens">
    <w:name w:val="Intense Reference"/>
    <w:basedOn w:val="Fontdeparagrafimplicit"/>
    <w:uiPriority w:val="32"/>
    <w:qFormat/>
    <w:rsid w:val="00D275D0"/>
    <w:rPr>
      <w:b/>
      <w:bCs/>
      <w:smallCaps/>
      <w:color w:val="0F4761" w:themeColor="accent1" w:themeShade="BF"/>
      <w:spacing w:val="5"/>
    </w:rPr>
  </w:style>
  <w:style w:type="character" w:styleId="Robust">
    <w:name w:val="Strong"/>
    <w:basedOn w:val="Fontdeparagrafimplicit"/>
    <w:uiPriority w:val="22"/>
    <w:qFormat/>
    <w:rsid w:val="00D275D0"/>
    <w:rPr>
      <w:b/>
      <w:bCs/>
    </w:rPr>
  </w:style>
  <w:style w:type="paragraph" w:styleId="NormalWeb">
    <w:name w:val="Normal (Web)"/>
    <w:basedOn w:val="Normal"/>
    <w:uiPriority w:val="99"/>
    <w:semiHidden/>
    <w:unhideWhenUsed/>
    <w:rsid w:val="00D275D0"/>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Fontdeparagrafimplicit"/>
    <w:rsid w:val="00D275D0"/>
  </w:style>
  <w:style w:type="character" w:styleId="Accentuat">
    <w:name w:val="Emphasis"/>
    <w:basedOn w:val="Fontdeparagrafimplicit"/>
    <w:uiPriority w:val="20"/>
    <w:qFormat/>
    <w:rsid w:val="00D275D0"/>
    <w:rPr>
      <w:i/>
      <w:iCs/>
    </w:rPr>
  </w:style>
  <w:style w:type="table" w:styleId="Tabelgril5ntunecat-Accentuare2">
    <w:name w:val="Grid Table 5 Dark Accent 2"/>
    <w:basedOn w:val="TabelNormal"/>
    <w:uiPriority w:val="50"/>
    <w:rsid w:val="00D465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Antet">
    <w:name w:val="header"/>
    <w:basedOn w:val="Normal"/>
    <w:link w:val="AntetCaracter"/>
    <w:uiPriority w:val="99"/>
    <w:unhideWhenUsed/>
    <w:rsid w:val="0062011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20119"/>
  </w:style>
  <w:style w:type="paragraph" w:styleId="Subsol">
    <w:name w:val="footer"/>
    <w:basedOn w:val="Normal"/>
    <w:link w:val="SubsolCaracter"/>
    <w:uiPriority w:val="99"/>
    <w:unhideWhenUsed/>
    <w:rsid w:val="0062011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20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148</TotalTime>
  <Pages>22</Pages>
  <Words>4486</Words>
  <Characters>26023</Characters>
  <Application>Microsoft Office Word</Application>
  <DocSecurity>0</DocSecurity>
  <Lines>216</Lines>
  <Paragraphs>60</Paragraphs>
  <ScaleCrop>false</ScaleCrop>
  <Company/>
  <LinksUpToDate>false</LinksUpToDate>
  <CharactersWithSpaces>30449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Mircea (2333683)</dc:creator>
  <cp:keywords/>
  <dc:description/>
  <cp:lastModifiedBy>Albert Mircea (2333683)</cp:lastModifiedBy>
  <cp:revision>145</cp:revision>
  <dcterms:created xsi:type="dcterms:W3CDTF">2026-06-15T21:38:00Z</dcterms:created>
  <dcterms:modified xsi:type="dcterms:W3CDTF">2026-07-13T23:49:00Z</dcterms:modified>
</cp:coreProperties>
</file>