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Play has an important role in majority of children’s life’s and is seen to be vital for the enjoyment of childhood as well as the social, intellectual, emotional, and physical development. Giving children time and space to play gives opportunity’s to meet, socialise and enjoy time with their friends, keeps them physically active, and gives them freedom to decide what they want to do instead of being told by parents or teachers. Research has shown that play has a number of benefits for children and families, as well as enhancing health, some benefits include, increase in their self-awareness, self-esteem, and self-respect, improving and maintaining their physical and mental health, it can give them the opportunity to mix with other children to which they would not see within their family homes, play allows children to increase their confidence through achieving new skills, promote their imagination and independence. There is also research available that outlines benefits of play provision for families and communities, these include, parents/guardians feeling more secure knowing that their children are happy and safe, families can benefit from healthier and happier children. Play can also offer opportunities for social interaction for families and the local community (Playengland.org.uk, 2019).</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There are many types of play around 16 which provide play assistants, managers and even trainers with a familiar language for describing play. They are: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Creative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Communication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Deep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Dramatic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Exploratory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Fantasy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Imaginary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Locomotor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Mastery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Object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Recapitulative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lastRenderedPageBreak/>
        <w:t>• Role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Rough and Tumble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Social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Socio-dramatic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Symbolic Play (Hughes, B. 2002)</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The importance of a variety of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A variety of play is seen to be essential to development as it contributes to the cognitive, physical, social, and emotional well-being of children. A variety of play can also offer an opportunity for parents/guardians to be involved fully with their children. Most play types will allow children to use their creativity while developing their imagination, and physical and emotional strength. Research has also shown, a variety of play is important to support healthy brain development (</w:t>
      </w:r>
      <w:proofErr w:type="spellStart"/>
      <w:r w:rsidRPr="001159C9">
        <w:rPr>
          <w:rFonts w:ascii="Arial" w:hAnsi="Arial" w:cs="Arial"/>
          <w:sz w:val="24"/>
          <w:szCs w:val="24"/>
        </w:rPr>
        <w:t>Aappublicationsorg</w:t>
      </w:r>
      <w:proofErr w:type="spellEnd"/>
      <w:r w:rsidRPr="001159C9">
        <w:rPr>
          <w:rFonts w:ascii="Arial" w:hAnsi="Arial" w:cs="Arial"/>
          <w:sz w:val="24"/>
          <w:szCs w:val="24"/>
        </w:rPr>
        <w:t xml:space="preserve">, 2019). Through Creative Play children can grow emotionally, intellectually and socially, ‘’ Child Psychologists say the benefits of creative activities can help children to express, process and understand their emotions’’ (Familiesonline.co.uk, 2019). According to </w:t>
      </w:r>
      <w:proofErr w:type="spellStart"/>
      <w:r w:rsidRPr="001159C9">
        <w:rPr>
          <w:rFonts w:ascii="Arial" w:hAnsi="Arial" w:cs="Arial"/>
          <w:sz w:val="24"/>
          <w:szCs w:val="24"/>
        </w:rPr>
        <w:t>Tassoni</w:t>
      </w:r>
      <w:proofErr w:type="spellEnd"/>
      <w:r w:rsidRPr="001159C9">
        <w:rPr>
          <w:rFonts w:ascii="Arial" w:hAnsi="Arial" w:cs="Arial"/>
          <w:sz w:val="24"/>
          <w:szCs w:val="24"/>
        </w:rPr>
        <w:t xml:space="preserve"> and </w:t>
      </w:r>
      <w:proofErr w:type="spellStart"/>
      <w:r w:rsidRPr="001159C9">
        <w:rPr>
          <w:rFonts w:ascii="Arial" w:hAnsi="Arial" w:cs="Arial"/>
          <w:sz w:val="24"/>
          <w:szCs w:val="24"/>
        </w:rPr>
        <w:t>Hucker</w:t>
      </w:r>
      <w:proofErr w:type="spellEnd"/>
      <w:r w:rsidRPr="001159C9">
        <w:rPr>
          <w:rFonts w:ascii="Arial" w:hAnsi="Arial" w:cs="Arial"/>
          <w:sz w:val="24"/>
          <w:szCs w:val="24"/>
        </w:rPr>
        <w:t xml:space="preserve"> (2005), Creative play covers a broad range of activities from arts and craft work such as painting and drawing to self-expression through dance and music. These activities can be carried out alone or as part of a group. Research has shown a lot of learning takes place through creative play – children learn about the properties of materials, for example, the difference between dry and wet paper, Children see and then create pictures, shapes, patterns and symbols. (Fabian and Mould, 2009) It is beneficial for children to participate in creative play as there are a range of benefits to developing a creative mind. Developing a fondness for creativity at a young age will aid children to become a creative thinker as they grow and develop. The known benefits of Creative play include, intellectual and cognitive, emotional, social development and physical development. All these benefits from creative play have a positive impact on a child’s development (Earlylearningfurniture.co.uk, 2019). Symbolic play also has many benefits some include, language skills, social development, perspective-taking, meta-cognition and problem solving skills and emotional development. Symbolic play occurs when children use objects or even actions to represent other objects. For example, a child could use a banana as a phone </w:t>
      </w:r>
      <w:r w:rsidRPr="001159C9">
        <w:rPr>
          <w:rFonts w:ascii="Arial" w:hAnsi="Arial" w:cs="Arial"/>
          <w:sz w:val="24"/>
          <w:szCs w:val="24"/>
        </w:rPr>
        <w:lastRenderedPageBreak/>
        <w:t>and call his/her friend. This is an act of symbolic play. The banana is a fruit but the child is representing it as a mobile device. A child can learn many new skills through symbolic play. When children engage in symbolic play, they will act out scenarios and behaviours they have observed in their everyday life. While acting out these scenarios and behaviours, children will develop their interests, or likes and dislikes. Parents/guardians are aware that it is part of their role to help their child learn basic reading and writing skills and do basic math, most parents would not let their child get away from those tasks because they are difficult, however PLAY is just as important and obligatory for the child’s growth (Different Roads to Learning Blog, 2019).</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Self-directed play is another type of play which is beneficial to children, the benefits of this play type are: building or improving self-confidence, encouraging independence, and stimulating imagination, problem-solving and cultivates internal motivation. It is important for parents/guardians and even play workers to remember that the children are in control, it is our natural disposition to have predefined ideas of what the result of an activity should be however adults often feel the need to observe, react and teach children the “correct way” to complete tasks. Research has shown determine that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Child-directed play, promote the development of the whole child and is important and a necessary part of children’s life (Administrator and Administrator, 2018). Studies show that children who participate in self-directed play have increased concentration in the activity due to having the option to pick what activity they want to do. Research has shown children aged three to five who engage in activities such as making dens, playing with play dough and sensory materials, which children have chosen to do themselves allows them to expand on their concentration skills. Self-directed play, also gives children the opportunity to improve on their social and interaction skills. Whilst participating within the activity children will communicate with each other which leads to an improvement on their speaking and listening development, they may raise their voices or argue but also settle their differences, and continue to play. Developing these social skills at a young age will help them later in life (Pearsonschoolsandfecolleges.co.uk, </w:t>
      </w:r>
      <w:proofErr w:type="spellStart"/>
      <w:r w:rsidRPr="001159C9">
        <w:rPr>
          <w:rFonts w:ascii="Arial" w:hAnsi="Arial" w:cs="Arial"/>
          <w:sz w:val="24"/>
          <w:szCs w:val="24"/>
        </w:rPr>
        <w:t>n.d.</w:t>
      </w:r>
      <w:proofErr w:type="spellEnd"/>
      <w:r w:rsidRPr="001159C9">
        <w:rPr>
          <w:rFonts w:ascii="Arial" w:hAnsi="Arial" w:cs="Arial"/>
          <w:sz w:val="24"/>
          <w:szCs w:val="24"/>
        </w:rPr>
        <w: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Holistic development which like Creative play, Symbolic play and Self-directed play is beneficial to children. Some benefits include, the cognitive, cultural, social, physical, emotional and spiritual dimensions of child development. Holistic development means </w:t>
      </w:r>
      <w:r w:rsidRPr="001159C9">
        <w:rPr>
          <w:rFonts w:ascii="Arial" w:hAnsi="Arial" w:cs="Arial"/>
          <w:sz w:val="24"/>
          <w:szCs w:val="24"/>
        </w:rPr>
        <w:lastRenderedPageBreak/>
        <w:t xml:space="preserve">being able to look at the whole child in context and </w:t>
      </w:r>
      <w:proofErr w:type="spellStart"/>
      <w:r w:rsidRPr="001159C9">
        <w:rPr>
          <w:rFonts w:ascii="Arial" w:hAnsi="Arial" w:cs="Arial"/>
          <w:sz w:val="24"/>
          <w:szCs w:val="24"/>
        </w:rPr>
        <w:t>endeavoring</w:t>
      </w:r>
      <w:proofErr w:type="spellEnd"/>
      <w:r w:rsidRPr="001159C9">
        <w:rPr>
          <w:rFonts w:ascii="Arial" w:hAnsi="Arial" w:cs="Arial"/>
          <w:sz w:val="24"/>
          <w:szCs w:val="24"/>
        </w:rPr>
        <w:t xml:space="preserve"> to ‘find the whole child’.’’ It also aims to protect every child’s uniqueness while reinforcing the child in the context of these relationships to guarantee every child becomes what Frobel (Froebel Web, 2008) describes as ‘all-sidedness, harmony and completeness’. The theory is that if a child is not able to emotionally respond appropriately to stimulus, the child cannot learn/play (</w:t>
      </w:r>
      <w:proofErr w:type="spellStart"/>
      <w:r w:rsidRPr="001159C9">
        <w:rPr>
          <w:rFonts w:ascii="Arial" w:hAnsi="Arial" w:cs="Arial"/>
          <w:sz w:val="24"/>
          <w:szCs w:val="24"/>
        </w:rPr>
        <w:t>Tassoni</w:t>
      </w:r>
      <w:proofErr w:type="spellEnd"/>
      <w:r w:rsidRPr="001159C9">
        <w:rPr>
          <w:rFonts w:ascii="Arial" w:hAnsi="Arial" w:cs="Arial"/>
          <w:sz w:val="24"/>
          <w:szCs w:val="24"/>
        </w:rPr>
        <w:t xml:space="preserve"> and </w:t>
      </w:r>
      <w:proofErr w:type="spellStart"/>
      <w:r w:rsidRPr="001159C9">
        <w:rPr>
          <w:rFonts w:ascii="Arial" w:hAnsi="Arial" w:cs="Arial"/>
          <w:sz w:val="24"/>
          <w:szCs w:val="24"/>
        </w:rPr>
        <w:t>Hucker</w:t>
      </w:r>
      <w:proofErr w:type="spellEnd"/>
      <w:r w:rsidRPr="001159C9">
        <w:rPr>
          <w:rFonts w:ascii="Arial" w:hAnsi="Arial" w:cs="Arial"/>
          <w:sz w:val="24"/>
          <w:szCs w:val="24"/>
        </w:rPr>
        <w:t xml:space="preserve">, 2005). Holistic development is also one of the key principals for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Whāriki</w:t>
      </w:r>
      <w:proofErr w:type="spellEnd"/>
      <w:r w:rsidRPr="001159C9">
        <w:rPr>
          <w:rFonts w:ascii="Arial" w:hAnsi="Arial" w:cs="Arial"/>
          <w:sz w:val="24"/>
          <w:szCs w:val="24"/>
        </w:rPr>
        <w:t xml:space="preserve">.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Whāriki</w:t>
      </w:r>
      <w:proofErr w:type="spellEnd"/>
      <w:r w:rsidRPr="001159C9">
        <w:rPr>
          <w:rFonts w:ascii="Arial" w:hAnsi="Arial" w:cs="Arial"/>
          <w:sz w:val="24"/>
          <w:szCs w:val="24"/>
        </w:rPr>
        <w:t xml:space="preserve"> is the New Zealand early childhood education curriculum it was first introduced in 1996, however was then updated in 2017.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Whariki</w:t>
      </w:r>
      <w:proofErr w:type="spellEnd"/>
      <w:r w:rsidRPr="001159C9">
        <w:rPr>
          <w:rFonts w:ascii="Arial" w:hAnsi="Arial" w:cs="Arial"/>
          <w:sz w:val="24"/>
          <w:szCs w:val="24"/>
        </w:rPr>
        <w:t xml:space="preserve"> is underpinned by a vision for children who are competent and confident learners and communicators, healthy in mind, body and spirit’ New Zealand’s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Whāriki</w:t>
      </w:r>
      <w:proofErr w:type="spellEnd"/>
      <w:r w:rsidRPr="001159C9">
        <w:rPr>
          <w:rFonts w:ascii="Arial" w:hAnsi="Arial" w:cs="Arial"/>
          <w:sz w:val="24"/>
          <w:szCs w:val="24"/>
        </w:rPr>
        <w:t xml:space="preserve"> is a continuous and cogent document that uses samples to set expectations for the early teachers. The document has a powerful focus on, children’s well-being and learning, tolerance and respect for cultural values and </w:t>
      </w:r>
      <w:proofErr w:type="spellStart"/>
      <w:r w:rsidRPr="001159C9">
        <w:rPr>
          <w:rFonts w:ascii="Arial" w:hAnsi="Arial" w:cs="Arial"/>
          <w:sz w:val="24"/>
          <w:szCs w:val="24"/>
        </w:rPr>
        <w:t>diversity,age</w:t>
      </w:r>
      <w:proofErr w:type="spellEnd"/>
      <w:r w:rsidRPr="001159C9">
        <w:rPr>
          <w:rFonts w:ascii="Arial" w:hAnsi="Arial" w:cs="Arial"/>
          <w:sz w:val="24"/>
          <w:szCs w:val="24"/>
        </w:rPr>
        <w:t>-appropriate content, tolerance and respect for cultural values and diversity, and</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Values consistent with upcoming school needs. The four key principles of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Whariki</w:t>
      </w:r>
      <w:proofErr w:type="spellEnd"/>
      <w:r w:rsidRPr="001159C9">
        <w:rPr>
          <w:rFonts w:ascii="Arial" w:hAnsi="Arial" w:cs="Arial"/>
          <w:sz w:val="24"/>
          <w:szCs w:val="24"/>
        </w:rPr>
        <w:t xml:space="preserve"> are: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Empowerment — </w:t>
      </w:r>
      <w:proofErr w:type="gramStart"/>
      <w:r w:rsidRPr="001159C9">
        <w:rPr>
          <w:rFonts w:ascii="Arial" w:hAnsi="Arial" w:cs="Arial"/>
          <w:sz w:val="24"/>
          <w:szCs w:val="24"/>
        </w:rPr>
        <w:t>The</w:t>
      </w:r>
      <w:proofErr w:type="gramEnd"/>
      <w:r w:rsidRPr="001159C9">
        <w:rPr>
          <w:rFonts w:ascii="Arial" w:hAnsi="Arial" w:cs="Arial"/>
          <w:sz w:val="24"/>
          <w:szCs w:val="24"/>
        </w:rPr>
        <w:t xml:space="preserve"> early childhood curriculum empowers children to grow and learn.</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Holistic Development — </w:t>
      </w:r>
      <w:proofErr w:type="gramStart"/>
      <w:r w:rsidRPr="001159C9">
        <w:rPr>
          <w:rFonts w:ascii="Arial" w:hAnsi="Arial" w:cs="Arial"/>
          <w:sz w:val="24"/>
          <w:szCs w:val="24"/>
        </w:rPr>
        <w:t>The</w:t>
      </w:r>
      <w:proofErr w:type="gramEnd"/>
      <w:r w:rsidRPr="001159C9">
        <w:rPr>
          <w:rFonts w:ascii="Arial" w:hAnsi="Arial" w:cs="Arial"/>
          <w:sz w:val="24"/>
          <w:szCs w:val="24"/>
        </w:rPr>
        <w:t xml:space="preserve"> early childhood curriculum considers the holistic way children grow and learn.</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Family and Community — </w:t>
      </w:r>
      <w:proofErr w:type="gramStart"/>
      <w:r w:rsidRPr="001159C9">
        <w:rPr>
          <w:rFonts w:ascii="Arial" w:hAnsi="Arial" w:cs="Arial"/>
          <w:sz w:val="24"/>
          <w:szCs w:val="24"/>
        </w:rPr>
        <w:t>The</w:t>
      </w:r>
      <w:proofErr w:type="gramEnd"/>
      <w:r w:rsidRPr="001159C9">
        <w:rPr>
          <w:rFonts w:ascii="Arial" w:hAnsi="Arial" w:cs="Arial"/>
          <w:sz w:val="24"/>
          <w:szCs w:val="24"/>
        </w:rPr>
        <w:t xml:space="preserve"> extensive world of family and the community is a fundamental segment of the early childhood curriculum.</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Relationships -Children learn through approachable and shared relationships with people, places, and things. Play workers and parents should work together to ensure the five principles are met, to allow children the opportunities they require play and learn (</w:t>
      </w:r>
      <w:proofErr w:type="spellStart"/>
      <w:r w:rsidRPr="001159C9">
        <w:rPr>
          <w:rFonts w:ascii="Arial" w:hAnsi="Arial" w:cs="Arial"/>
          <w:sz w:val="24"/>
          <w:szCs w:val="24"/>
        </w:rPr>
        <w:t>Educa</w:t>
      </w:r>
      <w:proofErr w:type="spellEnd"/>
      <w:r w:rsidRPr="001159C9">
        <w:rPr>
          <w:rFonts w:ascii="Arial" w:hAnsi="Arial" w:cs="Arial"/>
          <w:sz w:val="24"/>
          <w:szCs w:val="24"/>
        </w:rPr>
        <w:t>, 2019).</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Why risks are beneficial to children</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Exposing children to risk has many benefits, they are, cultivation of confidence, practice of independent thinking and self-reflection, improving strength and safety awareness, avoidance of other risky behaviours and development of social skills (Balancedandbarefoot.com, 2015).</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lastRenderedPageBreak/>
        <w:t>Risk is an essential component of a balanced childhood. Exposure to healthy risk, particularly physical, enables children to experience fear, and learn the strengths and limitations of their own body. It is found to be important to motivate risk-taking in children on a regular basis and from an early age. Many people believe that children growing up are doing so in a “cotton-wool” approach are missing out on experiences that can teach skills and build up their self-esteem, confidence and motivation. Research has shown that exposing young children to risk is beneficial for them because it gives children a thrilling environment to test their limits, exploring boundaries, learning about injury risk and gives children challenges. For example: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Wood working with an educated supervisor</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Allowing children to climb, jump and challenge their own skills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Supporting children to problem solve and make decisions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Children will actively seek risks and challenges when playing to test their own ability’s as they are developing and exploring the world. The risks and challenges are unique to each child depending on their own limitations and skills. Providing children with ways of testing their ability’s in a risk controlled environment, it helps develop play and learning and helps gain knowledge. When children are learning in a controlled risk environment they move from what they find a familiar routine of play and start to expand on learning for example: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Climbing ropes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Exploring</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Balancing (G, 2016)</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Risk play is not about putting children into dangerous places, its putting children into a controlled environment to they can actively learn new skills, creativity and to use their imagination that can challenge them and support their growth. Each type of “risk play” is different for each child due to uniqueness, but once an understanding of the child capabilities, it will be easy to assess their own limitations. It is known that children are missing out on risk play due to the “cotton-wool” approach of upbringing and is giving them a less of an opportunity to engage in risk play compared to previous generations. Within a risk play environment is gives children themselves an </w:t>
      </w:r>
      <w:r w:rsidRPr="001159C9">
        <w:rPr>
          <w:rFonts w:ascii="Arial" w:hAnsi="Arial" w:cs="Arial"/>
          <w:sz w:val="24"/>
          <w:szCs w:val="24"/>
        </w:rPr>
        <w:lastRenderedPageBreak/>
        <w:t xml:space="preserve">opportunity so assess the balance between risks and play and fun and find the middle ground. In the middle are of risk play and fun is where children will find that they can learn new things and skills that will help them to develop later in life as well as still being a fun activity (Somerset.gov.uk, </w:t>
      </w:r>
      <w:proofErr w:type="spellStart"/>
      <w:r w:rsidRPr="001159C9">
        <w:rPr>
          <w:rFonts w:ascii="Arial" w:hAnsi="Arial" w:cs="Arial"/>
          <w:sz w:val="24"/>
          <w:szCs w:val="24"/>
        </w:rPr>
        <w:t>n.d.</w:t>
      </w:r>
      <w:proofErr w:type="spellEnd"/>
      <w:r w:rsidRPr="001159C9">
        <w:rPr>
          <w:rFonts w:ascii="Arial" w:hAnsi="Arial" w:cs="Arial"/>
          <w:sz w:val="24"/>
          <w:szCs w:val="24"/>
        </w:rPr>
        <w:t>). According to British Association for Early Childhood Education (</w:t>
      </w:r>
      <w:proofErr w:type="spellStart"/>
      <w:r w:rsidRPr="001159C9">
        <w:rPr>
          <w:rFonts w:ascii="Arial" w:hAnsi="Arial" w:cs="Arial"/>
          <w:sz w:val="24"/>
          <w:szCs w:val="24"/>
        </w:rPr>
        <w:t>n.d</w:t>
      </w:r>
      <w:proofErr w:type="spellEnd"/>
      <w:r w:rsidRPr="001159C9">
        <w:rPr>
          <w:rFonts w:ascii="Arial" w:hAnsi="Arial" w:cs="Arial"/>
          <w:sz w:val="24"/>
          <w:szCs w:val="24"/>
        </w:rPr>
        <w:t>), play workers, parents and guardians should concentrate on the positive characteristics of risky play whether that is indoor or outdoor. The physical skills a child can practice, the relationship with natural materials, the excitement/thrill, developing their strength, co-ordination, body confidence and agility.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Hazards should be evaluated honestly: is this activity actually risky? How likely is it that a child will be harmed? And how serious could the injury be (if any at all)? If likely injuries will be minor (cuts and grazes), or the unlikely, then the benefits may probably outweigh the risks involved. Build confidence by applying positive language. If your language is frightened or negative (it’s too high, don’t go there / do that; come down, that’s dangerous) children will be develop anxiety, and lose confidence. Making time for physical play. Accidents/mistakes frequently happen, as research shows most people are generally in a rush, and lose focus. Giving children more time to play, this could be in the playground, on the way to school or garden. Be generous with time is possibly one of the most important things adults can do to help children become more body confident and active. Applying common sense; risky play has always been an important part of childhood, and one of the biggest risks to children are, traveling in vehicles and even in their own homes and, not on the local playgrounds and pavements. Some serious injuries should to be avoided, however bruises, bumps, grazes and cuts are an unfortunately inescapable mostly when playing outdoors, and are a beneficial part of childhood. Even the Health and Safety Executive says, “The goal is not to eliminate risk, but to weight up the risks and benefits. No child will learn about risk if they are wrapped in cotton wool” (Somerset.gov.uk, </w:t>
      </w:r>
      <w:proofErr w:type="spellStart"/>
      <w:r w:rsidRPr="001159C9">
        <w:rPr>
          <w:rFonts w:ascii="Arial" w:hAnsi="Arial" w:cs="Arial"/>
          <w:sz w:val="24"/>
          <w:szCs w:val="24"/>
        </w:rPr>
        <w:t>n.d.</w:t>
      </w:r>
      <w:proofErr w:type="spellEnd"/>
      <w:r w:rsidRPr="001159C9">
        <w:rPr>
          <w:rFonts w:ascii="Arial" w:hAnsi="Arial" w:cs="Arial"/>
          <w:sz w:val="24"/>
          <w:szCs w:val="24"/>
        </w:rPr>
        <w:t>). Health and Safety Laws (HSE) and regulations can be presented as a reason why some play types and leisure activities by children and young people should be prevented. Such decisions are usually based on misunderstandings about what the law requires. The HSE has worked alongside the Play Safety Forum to create a joint high-level statement that ensures clear messages to tackle these misunderstandings. HSE fully supports the principles in this Statement.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This statement makes clear that: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lastRenderedPageBreak/>
        <w:t>‘’Play is important for children’s well-being and development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When planning and providing play opportunities, the goal is not to eliminate risk, but to weigh up the risks and benefits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Those providing play opportunities should focus on controlling the real risks, while securing or increasing the benefits — not on the paperwork</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Accidents and mistakes happen during play — but fear of litigation and prosecution has been blown out of proportion’’ (Hse.gov.uk, </w:t>
      </w:r>
      <w:proofErr w:type="spellStart"/>
      <w:r w:rsidRPr="001159C9">
        <w:rPr>
          <w:rFonts w:ascii="Arial" w:hAnsi="Arial" w:cs="Arial"/>
          <w:sz w:val="24"/>
          <w:szCs w:val="24"/>
        </w:rPr>
        <w:t>n.d.</w:t>
      </w:r>
      <w:proofErr w:type="spellEnd"/>
      <w:r w:rsidRPr="001159C9">
        <w:rPr>
          <w:rFonts w:ascii="Arial" w:hAnsi="Arial" w:cs="Arial"/>
          <w:sz w:val="24"/>
          <w:szCs w:val="24"/>
        </w:rPr>
        <w:t>).</w:t>
      </w:r>
    </w:p>
    <w:p w:rsidR="004D0BFB" w:rsidRPr="008E41EA" w:rsidRDefault="001159C9" w:rsidP="001159C9">
      <w:pPr>
        <w:spacing w:line="360" w:lineRule="auto"/>
        <w:jc w:val="both"/>
        <w:rPr>
          <w:rFonts w:ascii="Arial" w:hAnsi="Arial" w:cs="Arial"/>
          <w:color w:val="000000"/>
          <w:sz w:val="24"/>
          <w:szCs w:val="24"/>
          <w:shd w:val="clear" w:color="auto" w:fill="FFFFFF"/>
        </w:rPr>
      </w:pPr>
      <w:r w:rsidRPr="001159C9">
        <w:rPr>
          <w:rFonts w:ascii="Arial" w:hAnsi="Arial" w:cs="Arial"/>
          <w:sz w:val="24"/>
          <w:szCs w:val="24"/>
        </w:rPr>
        <w:t>To involve risk play in an early years setting, play workers will need to feel comfortable in themselves, this will involve introducing risk play in small steps which will also help the children to learn at a steady pace and build up their skills, this will stop them missing out on opportunities. Parent/guardians of children within early year’s settings may influence some decisions of risk play being introduced because of the fear of their child being harmed due to lack of information. Play workers will have to take into consideration the views of the parent/guardians when planning “risk play”, this is where the risk assessment comes into play. The risk assessment will give the parent/guardian all the relevant information about the activity, the hazards involved and the measures that have been taken to minimise the dangers to ensure the child’s safety. Being able to explain that there could still be elements of danger or harm but within a controlled environment, this will giv</w:t>
      </w:r>
      <w:bookmarkStart w:id="0" w:name="_GoBack"/>
      <w:bookmarkEnd w:id="0"/>
      <w:r w:rsidRPr="001159C9">
        <w:rPr>
          <w:rFonts w:ascii="Arial" w:hAnsi="Arial" w:cs="Arial"/>
          <w:sz w:val="24"/>
          <w:szCs w:val="24"/>
        </w:rPr>
        <w:t xml:space="preserve">e parents the option to assess the activity for themselves, it could potentially stop the child missing out on play and development opportunities. (Somerset.gov.uk, </w:t>
      </w:r>
      <w:proofErr w:type="spellStart"/>
      <w:r w:rsidRPr="001159C9">
        <w:rPr>
          <w:rFonts w:ascii="Arial" w:hAnsi="Arial" w:cs="Arial"/>
          <w:sz w:val="24"/>
          <w:szCs w:val="24"/>
        </w:rPr>
        <w:t>n.d.</w:t>
      </w:r>
      <w:proofErr w:type="spellEnd"/>
      <w:r w:rsidRPr="001159C9">
        <w:rPr>
          <w:rFonts w:ascii="Arial" w:hAnsi="Arial" w:cs="Arial"/>
          <w:sz w:val="24"/>
          <w:szCs w:val="24"/>
        </w:rPr>
        <w:t>).</w:t>
      </w: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F9001E" w:rsidRPr="00920D02" w:rsidRDefault="00443CFE" w:rsidP="00920D02">
      <w:pPr>
        <w:spacing w:line="360" w:lineRule="auto"/>
        <w:jc w:val="both"/>
        <w:rPr>
          <w:rFonts w:ascii="Arial" w:hAnsi="Arial" w:cs="Arial"/>
          <w:u w:val="single"/>
        </w:rPr>
      </w:pPr>
      <w:r w:rsidRPr="00920D02">
        <w:rPr>
          <w:rFonts w:ascii="Arial" w:hAnsi="Arial" w:cs="Arial"/>
          <w:u w:val="single"/>
        </w:rPr>
        <w:lastRenderedPageBreak/>
        <w:t>Risk Assessment:</w:t>
      </w:r>
      <w:r w:rsidR="00F9001E" w:rsidRPr="00920D02">
        <w:rPr>
          <w:rFonts w:ascii="Arial" w:hAnsi="Arial" w:cs="Arial"/>
          <w:u w:val="single"/>
        </w:rPr>
        <w:t xml:space="preserve"> </w:t>
      </w:r>
    </w:p>
    <w:p w:rsidR="00C5708B" w:rsidRPr="00920D02" w:rsidRDefault="00443CFE" w:rsidP="00920D02">
      <w:pPr>
        <w:spacing w:line="360" w:lineRule="auto"/>
        <w:jc w:val="both"/>
        <w:rPr>
          <w:rFonts w:ascii="Arial" w:hAnsi="Arial" w:cs="Arial"/>
        </w:rPr>
      </w:pPr>
      <w:r w:rsidRPr="00920D02">
        <w:rPr>
          <w:rFonts w:ascii="Arial" w:hAnsi="Arial" w:cs="Arial"/>
        </w:rPr>
        <w:t>Local nature walk - 31ST August 2019</w:t>
      </w:r>
    </w:p>
    <w:tbl>
      <w:tblPr>
        <w:tblStyle w:val="TableGrid"/>
        <w:tblW w:w="10060" w:type="dxa"/>
        <w:tblLook w:val="04A0" w:firstRow="1" w:lastRow="0" w:firstColumn="1" w:lastColumn="0" w:noHBand="0" w:noVBand="1"/>
      </w:tblPr>
      <w:tblGrid>
        <w:gridCol w:w="1104"/>
        <w:gridCol w:w="1358"/>
        <w:gridCol w:w="2920"/>
        <w:gridCol w:w="2126"/>
        <w:gridCol w:w="1242"/>
        <w:gridCol w:w="1310"/>
      </w:tblGrid>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Hazards:</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Risks:</w:t>
            </w:r>
          </w:p>
        </w:tc>
        <w:tc>
          <w:tcPr>
            <w:tcW w:w="2920" w:type="dxa"/>
          </w:tcPr>
          <w:p w:rsidR="00C90508" w:rsidRPr="00920D02" w:rsidRDefault="00C90508" w:rsidP="00920D02">
            <w:pPr>
              <w:spacing w:line="360" w:lineRule="auto"/>
              <w:jc w:val="both"/>
              <w:rPr>
                <w:rFonts w:ascii="Arial" w:hAnsi="Arial" w:cs="Arial"/>
              </w:rPr>
            </w:pPr>
            <w:r w:rsidRPr="00920D02">
              <w:rPr>
                <w:rFonts w:ascii="Arial" w:hAnsi="Arial" w:cs="Arial"/>
              </w:rPr>
              <w:t>What can be done:</w:t>
            </w:r>
          </w:p>
        </w:tc>
        <w:tc>
          <w:tcPr>
            <w:tcW w:w="2126" w:type="dxa"/>
          </w:tcPr>
          <w:p w:rsidR="00C90508" w:rsidRPr="00920D02" w:rsidRDefault="00C90508" w:rsidP="00920D02">
            <w:pPr>
              <w:spacing w:line="360" w:lineRule="auto"/>
              <w:jc w:val="both"/>
              <w:rPr>
                <w:rFonts w:ascii="Arial" w:hAnsi="Arial" w:cs="Arial"/>
              </w:rPr>
            </w:pPr>
            <w:r w:rsidRPr="00920D02">
              <w:rPr>
                <w:rFonts w:ascii="Arial" w:hAnsi="Arial" w:cs="Arial"/>
                <w:b/>
              </w:rPr>
              <w:t>Action by who:</w:t>
            </w:r>
          </w:p>
        </w:tc>
        <w:tc>
          <w:tcPr>
            <w:tcW w:w="1242" w:type="dxa"/>
          </w:tcPr>
          <w:p w:rsidR="00C90508" w:rsidRPr="00920D02" w:rsidRDefault="00C90508" w:rsidP="00920D02">
            <w:pPr>
              <w:spacing w:line="360" w:lineRule="auto"/>
              <w:jc w:val="both"/>
              <w:rPr>
                <w:rFonts w:ascii="Arial" w:hAnsi="Arial" w:cs="Arial"/>
              </w:rPr>
            </w:pPr>
            <w:r w:rsidRPr="00920D02">
              <w:rPr>
                <w:rFonts w:ascii="Arial" w:hAnsi="Arial" w:cs="Arial"/>
              </w:rPr>
              <w:t>Complete by:</w:t>
            </w:r>
          </w:p>
        </w:tc>
        <w:tc>
          <w:tcPr>
            <w:tcW w:w="1310" w:type="dxa"/>
          </w:tcPr>
          <w:p w:rsidR="00C90508" w:rsidRPr="00920D02" w:rsidRDefault="00C90508" w:rsidP="00920D02">
            <w:pPr>
              <w:spacing w:line="360" w:lineRule="auto"/>
              <w:jc w:val="both"/>
              <w:rPr>
                <w:rFonts w:ascii="Arial" w:hAnsi="Arial" w:cs="Arial"/>
              </w:rPr>
            </w:pPr>
            <w:r w:rsidRPr="00920D02">
              <w:rPr>
                <w:rFonts w:ascii="Arial" w:hAnsi="Arial" w:cs="Arial"/>
              </w:rPr>
              <w:t>Complete:</w:t>
            </w:r>
          </w:p>
        </w:tc>
      </w:tr>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Allergies</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•Children or staff may have pollen allergy (hay fever)</w:t>
            </w:r>
          </w:p>
        </w:tc>
        <w:tc>
          <w:tcPr>
            <w:tcW w:w="2920" w:type="dxa"/>
          </w:tcPr>
          <w:p w:rsidR="00C90508" w:rsidRPr="00920D02" w:rsidRDefault="00C90508" w:rsidP="00920D02">
            <w:pPr>
              <w:spacing w:line="360" w:lineRule="auto"/>
              <w:jc w:val="both"/>
              <w:rPr>
                <w:rFonts w:ascii="Arial" w:hAnsi="Arial" w:cs="Arial"/>
              </w:rPr>
            </w:pPr>
            <w:r w:rsidRPr="00920D02">
              <w:rPr>
                <w:rFonts w:ascii="Arial" w:hAnsi="Arial" w:cs="Arial"/>
              </w:rPr>
              <w:t xml:space="preserve">•Contact parents/guardian regarding </w:t>
            </w:r>
            <w:r w:rsidR="00DC1B0C" w:rsidRPr="00920D02">
              <w:rPr>
                <w:rFonts w:ascii="Arial" w:hAnsi="Arial" w:cs="Arial"/>
              </w:rPr>
              <w:t xml:space="preserve">current </w:t>
            </w:r>
            <w:r w:rsidRPr="00920D02">
              <w:rPr>
                <w:rFonts w:ascii="Arial" w:hAnsi="Arial" w:cs="Arial"/>
              </w:rPr>
              <w:t>medical conditions</w:t>
            </w:r>
          </w:p>
          <w:p w:rsidR="00C90508" w:rsidRPr="00920D02" w:rsidRDefault="00C90508" w:rsidP="00920D02">
            <w:pPr>
              <w:spacing w:line="360" w:lineRule="auto"/>
              <w:jc w:val="both"/>
              <w:rPr>
                <w:rFonts w:ascii="Arial" w:hAnsi="Arial" w:cs="Arial"/>
              </w:rPr>
            </w:pPr>
            <w:r w:rsidRPr="00920D02">
              <w:rPr>
                <w:rFonts w:ascii="Arial" w:hAnsi="Arial" w:cs="Arial"/>
              </w:rPr>
              <w:t>•Pack required medication if needed</w:t>
            </w:r>
          </w:p>
          <w:p w:rsidR="00C90508" w:rsidRPr="00920D02" w:rsidRDefault="00C90508" w:rsidP="00920D02">
            <w:pPr>
              <w:spacing w:line="360" w:lineRule="auto"/>
              <w:jc w:val="both"/>
              <w:rPr>
                <w:rFonts w:ascii="Arial" w:hAnsi="Arial" w:cs="Arial"/>
              </w:rPr>
            </w:pPr>
            <w:r w:rsidRPr="00920D02">
              <w:rPr>
                <w:rFonts w:ascii="Arial" w:hAnsi="Arial" w:cs="Arial"/>
              </w:rPr>
              <w:t>•Appropriate training to be given to all staff</w:t>
            </w:r>
          </w:p>
        </w:tc>
        <w:tc>
          <w:tcPr>
            <w:tcW w:w="2126" w:type="dxa"/>
          </w:tcPr>
          <w:p w:rsidR="00C90508" w:rsidRPr="00920D02" w:rsidRDefault="00A56E75" w:rsidP="00920D02">
            <w:pPr>
              <w:spacing w:line="360" w:lineRule="auto"/>
              <w:jc w:val="both"/>
              <w:rPr>
                <w:rFonts w:ascii="Arial" w:hAnsi="Arial" w:cs="Arial"/>
              </w:rPr>
            </w:pPr>
            <w:r w:rsidRPr="00920D02">
              <w:rPr>
                <w:rFonts w:ascii="Arial" w:hAnsi="Arial" w:cs="Arial"/>
              </w:rPr>
              <w:t>Staff</w:t>
            </w:r>
          </w:p>
          <w:p w:rsidR="00A56E75" w:rsidRPr="00920D02" w:rsidRDefault="00A56E75" w:rsidP="00920D02">
            <w:pPr>
              <w:spacing w:line="360" w:lineRule="auto"/>
              <w:jc w:val="both"/>
              <w:rPr>
                <w:rFonts w:ascii="Arial" w:hAnsi="Arial" w:cs="Arial"/>
              </w:rPr>
            </w:pPr>
            <w:r w:rsidRPr="00920D02">
              <w:rPr>
                <w:rFonts w:ascii="Arial" w:hAnsi="Arial" w:cs="Arial"/>
              </w:rPr>
              <w:t>Parents</w:t>
            </w:r>
            <w:r w:rsidR="00DC1B0C" w:rsidRPr="00920D02">
              <w:rPr>
                <w:rFonts w:ascii="Arial" w:hAnsi="Arial" w:cs="Arial"/>
              </w:rPr>
              <w:t>/</w:t>
            </w:r>
            <w:r w:rsidR="001967E8" w:rsidRPr="00920D02">
              <w:rPr>
                <w:rFonts w:ascii="Arial" w:hAnsi="Arial" w:cs="Arial"/>
              </w:rPr>
              <w:t xml:space="preserve"> </w:t>
            </w:r>
            <w:r w:rsidR="00DC1B0C" w:rsidRPr="00920D02">
              <w:rPr>
                <w:rFonts w:ascii="Arial" w:hAnsi="Arial" w:cs="Arial"/>
              </w:rPr>
              <w:t>Guardians</w:t>
            </w:r>
          </w:p>
        </w:tc>
        <w:tc>
          <w:tcPr>
            <w:tcW w:w="1242" w:type="dxa"/>
          </w:tcPr>
          <w:p w:rsidR="00C90508" w:rsidRPr="00920D02" w:rsidRDefault="00F07081" w:rsidP="00920D02">
            <w:pPr>
              <w:spacing w:line="360" w:lineRule="auto"/>
              <w:jc w:val="both"/>
              <w:rPr>
                <w:rFonts w:ascii="Arial" w:hAnsi="Arial" w:cs="Arial"/>
              </w:rPr>
            </w:pPr>
            <w:r w:rsidRPr="00920D02">
              <w:rPr>
                <w:rFonts w:ascii="Arial" w:hAnsi="Arial" w:cs="Arial"/>
              </w:rPr>
              <w:t>1</w:t>
            </w:r>
            <w:r w:rsidRPr="00920D02">
              <w:rPr>
                <w:rFonts w:ascii="Arial" w:hAnsi="Arial" w:cs="Arial"/>
                <w:vertAlign w:val="superscript"/>
              </w:rPr>
              <w:t>ST</w:t>
            </w:r>
            <w:r w:rsidRPr="00920D02">
              <w:rPr>
                <w:rFonts w:ascii="Arial" w:hAnsi="Arial" w:cs="Arial"/>
              </w:rPr>
              <w:t xml:space="preserve"> August 2019</w:t>
            </w:r>
          </w:p>
        </w:tc>
        <w:tc>
          <w:tcPr>
            <w:tcW w:w="1310" w:type="dxa"/>
          </w:tcPr>
          <w:p w:rsidR="00C90508" w:rsidRPr="00920D02" w:rsidRDefault="00DC1B0C" w:rsidP="00920D02">
            <w:pPr>
              <w:spacing w:line="360" w:lineRule="auto"/>
              <w:jc w:val="both"/>
              <w:rPr>
                <w:rFonts w:ascii="Arial" w:hAnsi="Arial" w:cs="Arial"/>
              </w:rPr>
            </w:pPr>
            <w:r w:rsidRPr="00920D02">
              <w:rPr>
                <w:rFonts w:ascii="Arial" w:hAnsi="Arial" w:cs="Arial"/>
              </w:rPr>
              <w:t>Yes</w:t>
            </w:r>
          </w:p>
        </w:tc>
      </w:tr>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Distance from the school</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•Children falling</w:t>
            </w:r>
          </w:p>
          <w:p w:rsidR="00C90508" w:rsidRPr="00920D02" w:rsidRDefault="00C90508" w:rsidP="00920D02">
            <w:pPr>
              <w:spacing w:line="360" w:lineRule="auto"/>
              <w:jc w:val="both"/>
              <w:rPr>
                <w:rFonts w:ascii="Arial" w:hAnsi="Arial" w:cs="Arial"/>
              </w:rPr>
            </w:pPr>
            <w:r w:rsidRPr="00920D02">
              <w:rPr>
                <w:rFonts w:ascii="Arial" w:hAnsi="Arial" w:cs="Arial"/>
              </w:rPr>
              <w:t>•Separation from the group</w:t>
            </w:r>
          </w:p>
          <w:p w:rsidR="00C90508" w:rsidRPr="00920D02" w:rsidRDefault="00C90508" w:rsidP="00920D02">
            <w:pPr>
              <w:spacing w:line="360" w:lineRule="auto"/>
              <w:jc w:val="both"/>
              <w:rPr>
                <w:rFonts w:ascii="Arial" w:hAnsi="Arial" w:cs="Arial"/>
              </w:rPr>
            </w:pPr>
            <w:r w:rsidRPr="00920D02">
              <w:rPr>
                <w:rFonts w:ascii="Arial" w:hAnsi="Arial" w:cs="Arial"/>
              </w:rPr>
              <w:t>•Traffic</w:t>
            </w:r>
          </w:p>
          <w:p w:rsidR="00DC1B0C" w:rsidRPr="00920D02" w:rsidRDefault="00C90508" w:rsidP="00920D02">
            <w:pPr>
              <w:spacing w:line="360" w:lineRule="auto"/>
              <w:jc w:val="both"/>
              <w:rPr>
                <w:rFonts w:ascii="Arial" w:hAnsi="Arial" w:cs="Arial"/>
              </w:rPr>
            </w:pPr>
            <w:r w:rsidRPr="00920D02">
              <w:rPr>
                <w:rFonts w:ascii="Arial" w:hAnsi="Arial" w:cs="Arial"/>
              </w:rPr>
              <w:t>•Weather conditions</w:t>
            </w:r>
          </w:p>
          <w:p w:rsidR="00DC1B0C" w:rsidRPr="00920D02" w:rsidRDefault="00DC1B0C" w:rsidP="00920D02">
            <w:pPr>
              <w:spacing w:line="360" w:lineRule="auto"/>
              <w:jc w:val="both"/>
              <w:rPr>
                <w:rFonts w:ascii="Arial" w:hAnsi="Arial" w:cs="Arial"/>
              </w:rPr>
            </w:pPr>
          </w:p>
        </w:tc>
        <w:tc>
          <w:tcPr>
            <w:tcW w:w="2920" w:type="dxa"/>
          </w:tcPr>
          <w:p w:rsidR="00C90508" w:rsidRPr="00920D02" w:rsidRDefault="00C90508" w:rsidP="00920D02">
            <w:pPr>
              <w:spacing w:line="360" w:lineRule="auto"/>
              <w:jc w:val="both"/>
              <w:rPr>
                <w:rFonts w:ascii="Arial" w:hAnsi="Arial" w:cs="Arial"/>
              </w:rPr>
            </w:pPr>
            <w:r w:rsidRPr="00920D02">
              <w:rPr>
                <w:rFonts w:ascii="Arial" w:hAnsi="Arial" w:cs="Arial"/>
              </w:rPr>
              <w:t>•Make sure children are wearing appropriate footwear and clothing</w:t>
            </w:r>
            <w:r w:rsidR="00DC1B0C" w:rsidRPr="00920D02">
              <w:rPr>
                <w:rFonts w:ascii="Arial" w:hAnsi="Arial" w:cs="Arial"/>
              </w:rPr>
              <w:t>,</w:t>
            </w:r>
            <w:r w:rsidRPr="00920D02">
              <w:rPr>
                <w:rFonts w:ascii="Arial" w:hAnsi="Arial" w:cs="Arial"/>
              </w:rPr>
              <w:t xml:space="preserve"> e</w:t>
            </w:r>
            <w:r w:rsidR="00DC1B0C" w:rsidRPr="00920D02">
              <w:rPr>
                <w:rFonts w:ascii="Arial" w:hAnsi="Arial" w:cs="Arial"/>
              </w:rPr>
              <w:t>.</w:t>
            </w:r>
            <w:r w:rsidRPr="00920D02">
              <w:rPr>
                <w:rFonts w:ascii="Arial" w:hAnsi="Arial" w:cs="Arial"/>
              </w:rPr>
              <w:t>g</w:t>
            </w:r>
            <w:r w:rsidR="00DC1B0C" w:rsidRPr="00920D02">
              <w:rPr>
                <w:rFonts w:ascii="Arial" w:hAnsi="Arial" w:cs="Arial"/>
              </w:rPr>
              <w:t>. Coats and safe footwear</w:t>
            </w:r>
          </w:p>
          <w:p w:rsidR="00C90508" w:rsidRPr="00920D02" w:rsidRDefault="00DC1B0C" w:rsidP="00920D02">
            <w:pPr>
              <w:spacing w:line="360" w:lineRule="auto"/>
              <w:jc w:val="both"/>
              <w:rPr>
                <w:rFonts w:ascii="Arial" w:hAnsi="Arial" w:cs="Arial"/>
              </w:rPr>
            </w:pPr>
            <w:r w:rsidRPr="00920D02">
              <w:rPr>
                <w:rFonts w:ascii="Arial" w:hAnsi="Arial" w:cs="Arial"/>
              </w:rPr>
              <w:t>•Delegating staff member</w:t>
            </w:r>
            <w:r w:rsidR="00C90508" w:rsidRPr="00920D02">
              <w:rPr>
                <w:rFonts w:ascii="Arial" w:hAnsi="Arial" w:cs="Arial"/>
              </w:rPr>
              <w:t xml:space="preserve"> leading the group, a member of staff in the middle and a member of staff at the back</w:t>
            </w:r>
          </w:p>
          <w:p w:rsidR="00C90508" w:rsidRPr="00920D02" w:rsidRDefault="00C90508" w:rsidP="00920D02">
            <w:pPr>
              <w:spacing w:line="360" w:lineRule="auto"/>
              <w:jc w:val="both"/>
              <w:rPr>
                <w:rFonts w:ascii="Arial" w:hAnsi="Arial" w:cs="Arial"/>
              </w:rPr>
            </w:pPr>
            <w:r w:rsidRPr="00920D02">
              <w:rPr>
                <w:rFonts w:ascii="Arial" w:hAnsi="Arial" w:cs="Arial"/>
              </w:rPr>
              <w:t>•Take a register</w:t>
            </w:r>
          </w:p>
          <w:p w:rsidR="00C90508" w:rsidRPr="00920D02" w:rsidRDefault="00C90508" w:rsidP="00920D02">
            <w:pPr>
              <w:spacing w:line="360" w:lineRule="auto"/>
              <w:jc w:val="both"/>
              <w:rPr>
                <w:rFonts w:ascii="Arial" w:hAnsi="Arial" w:cs="Arial"/>
              </w:rPr>
            </w:pPr>
            <w:r w:rsidRPr="00920D02">
              <w:rPr>
                <w:rFonts w:ascii="Arial" w:hAnsi="Arial" w:cs="Arial"/>
              </w:rPr>
              <w:t xml:space="preserve">•Children </w:t>
            </w:r>
            <w:r w:rsidR="00DC1B0C" w:rsidRPr="00920D02">
              <w:rPr>
                <w:rFonts w:ascii="Arial" w:hAnsi="Arial" w:cs="Arial"/>
              </w:rPr>
              <w:t xml:space="preserve">should be </w:t>
            </w:r>
            <w:r w:rsidRPr="00920D02">
              <w:rPr>
                <w:rFonts w:ascii="Arial" w:hAnsi="Arial" w:cs="Arial"/>
              </w:rPr>
              <w:t>wearing high visibility coats</w:t>
            </w:r>
            <w:r w:rsidR="00DC1B0C" w:rsidRPr="00920D02">
              <w:rPr>
                <w:rFonts w:ascii="Arial" w:hAnsi="Arial" w:cs="Arial"/>
              </w:rPr>
              <w:t xml:space="preserve"> that can </w:t>
            </w:r>
            <w:r w:rsidRPr="00920D02">
              <w:rPr>
                <w:rFonts w:ascii="Arial" w:hAnsi="Arial" w:cs="Arial"/>
              </w:rPr>
              <w:t xml:space="preserve"> seen</w:t>
            </w:r>
          </w:p>
          <w:p w:rsidR="00C90508" w:rsidRPr="00920D02" w:rsidRDefault="00C90508" w:rsidP="00920D02">
            <w:pPr>
              <w:spacing w:line="360" w:lineRule="auto"/>
              <w:jc w:val="both"/>
              <w:rPr>
                <w:rFonts w:ascii="Arial" w:hAnsi="Arial" w:cs="Arial"/>
              </w:rPr>
            </w:pPr>
            <w:r w:rsidRPr="00920D02">
              <w:rPr>
                <w:rFonts w:ascii="Arial" w:hAnsi="Arial" w:cs="Arial"/>
              </w:rPr>
              <w:t>•Road safety training for staff</w:t>
            </w:r>
          </w:p>
          <w:p w:rsidR="00C90508" w:rsidRPr="00920D02" w:rsidRDefault="00C90508" w:rsidP="00920D02">
            <w:pPr>
              <w:spacing w:line="360" w:lineRule="auto"/>
              <w:jc w:val="both"/>
              <w:rPr>
                <w:rFonts w:ascii="Arial" w:hAnsi="Arial" w:cs="Arial"/>
              </w:rPr>
            </w:pPr>
            <w:r w:rsidRPr="00920D02">
              <w:rPr>
                <w:rFonts w:ascii="Arial" w:hAnsi="Arial" w:cs="Arial"/>
              </w:rPr>
              <w:t xml:space="preserve">•Ensure </w:t>
            </w:r>
            <w:r w:rsidR="00DC1B0C" w:rsidRPr="00920D02">
              <w:rPr>
                <w:rFonts w:ascii="Arial" w:hAnsi="Arial" w:cs="Arial"/>
              </w:rPr>
              <w:t xml:space="preserve">all </w:t>
            </w:r>
            <w:r w:rsidRPr="00920D02">
              <w:rPr>
                <w:rFonts w:ascii="Arial" w:hAnsi="Arial" w:cs="Arial"/>
              </w:rPr>
              <w:t>children are aware of road safety</w:t>
            </w:r>
          </w:p>
          <w:p w:rsidR="00C90508" w:rsidRPr="00920D02" w:rsidRDefault="00C90508" w:rsidP="00920D02">
            <w:pPr>
              <w:spacing w:line="360" w:lineRule="auto"/>
              <w:jc w:val="both"/>
              <w:rPr>
                <w:rFonts w:ascii="Arial" w:hAnsi="Arial" w:cs="Arial"/>
              </w:rPr>
            </w:pPr>
            <w:r w:rsidRPr="00920D02">
              <w:rPr>
                <w:rFonts w:ascii="Arial" w:hAnsi="Arial" w:cs="Arial"/>
              </w:rPr>
              <w:t>•Ensure emergency contacts</w:t>
            </w:r>
            <w:r w:rsidR="00DC1B0C" w:rsidRPr="00920D02">
              <w:rPr>
                <w:rFonts w:ascii="Arial" w:hAnsi="Arial" w:cs="Arial"/>
              </w:rPr>
              <w:t xml:space="preserve"> are</w:t>
            </w:r>
            <w:r w:rsidRPr="00920D02">
              <w:rPr>
                <w:rFonts w:ascii="Arial" w:hAnsi="Arial" w:cs="Arial"/>
              </w:rPr>
              <w:t xml:space="preserve"> available</w:t>
            </w:r>
          </w:p>
        </w:tc>
        <w:tc>
          <w:tcPr>
            <w:tcW w:w="2126" w:type="dxa"/>
          </w:tcPr>
          <w:p w:rsidR="00A56E75" w:rsidRPr="00920D02" w:rsidRDefault="00A56E75" w:rsidP="00920D02">
            <w:pPr>
              <w:spacing w:line="360" w:lineRule="auto"/>
              <w:jc w:val="both"/>
              <w:rPr>
                <w:rFonts w:ascii="Arial" w:hAnsi="Arial" w:cs="Arial"/>
              </w:rPr>
            </w:pPr>
            <w:r w:rsidRPr="00920D02">
              <w:rPr>
                <w:rFonts w:ascii="Arial" w:hAnsi="Arial" w:cs="Arial"/>
              </w:rPr>
              <w:t>Staff</w:t>
            </w:r>
          </w:p>
          <w:p w:rsidR="00C90508" w:rsidRPr="00920D02" w:rsidRDefault="00A56E75" w:rsidP="00920D02">
            <w:pPr>
              <w:spacing w:line="360" w:lineRule="auto"/>
              <w:jc w:val="both"/>
              <w:rPr>
                <w:rFonts w:ascii="Arial" w:hAnsi="Arial" w:cs="Arial"/>
              </w:rPr>
            </w:pPr>
            <w:r w:rsidRPr="00920D02">
              <w:rPr>
                <w:rFonts w:ascii="Arial" w:hAnsi="Arial" w:cs="Arial"/>
              </w:rPr>
              <w:t>Parents</w:t>
            </w:r>
            <w:r w:rsidR="00DC1B0C" w:rsidRPr="00920D02">
              <w:rPr>
                <w:rFonts w:ascii="Arial" w:hAnsi="Arial" w:cs="Arial"/>
              </w:rPr>
              <w:t>/</w:t>
            </w:r>
            <w:r w:rsidR="001967E8" w:rsidRPr="00920D02">
              <w:rPr>
                <w:rFonts w:ascii="Arial" w:hAnsi="Arial" w:cs="Arial"/>
              </w:rPr>
              <w:t xml:space="preserve"> </w:t>
            </w:r>
            <w:r w:rsidR="00DC1B0C" w:rsidRPr="00920D02">
              <w:rPr>
                <w:rFonts w:ascii="Arial" w:hAnsi="Arial" w:cs="Arial"/>
              </w:rPr>
              <w:t>Guardians</w:t>
            </w:r>
          </w:p>
        </w:tc>
        <w:tc>
          <w:tcPr>
            <w:tcW w:w="1242" w:type="dxa"/>
          </w:tcPr>
          <w:p w:rsidR="00C90508" w:rsidRPr="00920D02" w:rsidRDefault="00F07081" w:rsidP="00920D02">
            <w:pPr>
              <w:spacing w:line="360" w:lineRule="auto"/>
              <w:jc w:val="both"/>
              <w:rPr>
                <w:rFonts w:ascii="Arial" w:hAnsi="Arial" w:cs="Arial"/>
              </w:rPr>
            </w:pPr>
            <w:r w:rsidRPr="00920D02">
              <w:rPr>
                <w:rFonts w:ascii="Arial" w:hAnsi="Arial" w:cs="Arial"/>
              </w:rPr>
              <w:t>7</w:t>
            </w:r>
            <w:r w:rsidRPr="00920D02">
              <w:rPr>
                <w:rFonts w:ascii="Arial" w:hAnsi="Arial" w:cs="Arial"/>
                <w:vertAlign w:val="superscript"/>
              </w:rPr>
              <w:t>th</w:t>
            </w:r>
            <w:r w:rsidRPr="00920D02">
              <w:rPr>
                <w:rFonts w:ascii="Arial" w:hAnsi="Arial" w:cs="Arial"/>
              </w:rPr>
              <w:t xml:space="preserve"> August 2019</w:t>
            </w:r>
          </w:p>
        </w:tc>
        <w:tc>
          <w:tcPr>
            <w:tcW w:w="1310" w:type="dxa"/>
          </w:tcPr>
          <w:p w:rsidR="00C90508" w:rsidRPr="00920D02" w:rsidRDefault="00DC1B0C" w:rsidP="00920D02">
            <w:pPr>
              <w:spacing w:line="360" w:lineRule="auto"/>
              <w:jc w:val="both"/>
              <w:rPr>
                <w:rFonts w:ascii="Arial" w:hAnsi="Arial" w:cs="Arial"/>
              </w:rPr>
            </w:pPr>
            <w:r w:rsidRPr="00920D02">
              <w:rPr>
                <w:rFonts w:ascii="Arial" w:hAnsi="Arial" w:cs="Arial"/>
              </w:rPr>
              <w:t>Yes</w:t>
            </w:r>
          </w:p>
        </w:tc>
      </w:tr>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Floor surface</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•Uneven</w:t>
            </w:r>
            <w:r w:rsidR="00DC1B0C" w:rsidRPr="00920D02">
              <w:rPr>
                <w:rFonts w:ascii="Arial" w:hAnsi="Arial" w:cs="Arial"/>
              </w:rPr>
              <w:t xml:space="preserve"> grounds</w:t>
            </w:r>
          </w:p>
          <w:p w:rsidR="00C90508" w:rsidRPr="00920D02" w:rsidRDefault="00C90508" w:rsidP="00920D02">
            <w:pPr>
              <w:spacing w:line="360" w:lineRule="auto"/>
              <w:jc w:val="both"/>
              <w:rPr>
                <w:rFonts w:ascii="Arial" w:hAnsi="Arial" w:cs="Arial"/>
              </w:rPr>
            </w:pPr>
            <w:r w:rsidRPr="00920D02">
              <w:rPr>
                <w:rFonts w:ascii="Arial" w:hAnsi="Arial" w:cs="Arial"/>
              </w:rPr>
              <w:t>•Road works</w:t>
            </w:r>
          </w:p>
        </w:tc>
        <w:tc>
          <w:tcPr>
            <w:tcW w:w="2920" w:type="dxa"/>
          </w:tcPr>
          <w:p w:rsidR="00C90508" w:rsidRPr="00920D02" w:rsidRDefault="00DC1B0C" w:rsidP="00920D02">
            <w:pPr>
              <w:spacing w:line="360" w:lineRule="auto"/>
              <w:jc w:val="both"/>
              <w:rPr>
                <w:rFonts w:ascii="Arial" w:hAnsi="Arial" w:cs="Arial"/>
              </w:rPr>
            </w:pPr>
            <w:r w:rsidRPr="00920D02">
              <w:rPr>
                <w:rFonts w:ascii="Arial" w:hAnsi="Arial" w:cs="Arial"/>
              </w:rPr>
              <w:t>•Children</w:t>
            </w:r>
            <w:r w:rsidR="00C90508" w:rsidRPr="00920D02">
              <w:rPr>
                <w:rFonts w:ascii="Arial" w:hAnsi="Arial" w:cs="Arial"/>
              </w:rPr>
              <w:t xml:space="preserve"> wearing correct footwear</w:t>
            </w:r>
          </w:p>
          <w:p w:rsidR="00C90508" w:rsidRPr="00920D02" w:rsidRDefault="00C90508" w:rsidP="00920D02">
            <w:pPr>
              <w:spacing w:line="360" w:lineRule="auto"/>
              <w:jc w:val="both"/>
              <w:rPr>
                <w:rFonts w:ascii="Arial" w:hAnsi="Arial" w:cs="Arial"/>
              </w:rPr>
            </w:pPr>
            <w:r w:rsidRPr="00920D02">
              <w:rPr>
                <w:rFonts w:ascii="Arial" w:hAnsi="Arial" w:cs="Arial"/>
              </w:rPr>
              <w:t>•Plan the journey</w:t>
            </w:r>
          </w:p>
          <w:p w:rsidR="00C90508" w:rsidRPr="00920D02" w:rsidRDefault="00C90508" w:rsidP="00920D02">
            <w:pPr>
              <w:spacing w:line="360" w:lineRule="auto"/>
              <w:jc w:val="both"/>
              <w:rPr>
                <w:rFonts w:ascii="Arial" w:hAnsi="Arial" w:cs="Arial"/>
              </w:rPr>
            </w:pPr>
            <w:r w:rsidRPr="00920D02">
              <w:rPr>
                <w:rFonts w:ascii="Arial" w:hAnsi="Arial" w:cs="Arial"/>
              </w:rPr>
              <w:t>•Ensure alternative routes are planned</w:t>
            </w:r>
          </w:p>
        </w:tc>
        <w:tc>
          <w:tcPr>
            <w:tcW w:w="2126" w:type="dxa"/>
          </w:tcPr>
          <w:p w:rsidR="00A56E75" w:rsidRPr="00920D02" w:rsidRDefault="00A56E75" w:rsidP="00920D02">
            <w:pPr>
              <w:spacing w:line="360" w:lineRule="auto"/>
              <w:jc w:val="both"/>
              <w:rPr>
                <w:rFonts w:ascii="Arial" w:hAnsi="Arial" w:cs="Arial"/>
              </w:rPr>
            </w:pPr>
            <w:r w:rsidRPr="00920D02">
              <w:rPr>
                <w:rFonts w:ascii="Arial" w:hAnsi="Arial" w:cs="Arial"/>
              </w:rPr>
              <w:t>Staff</w:t>
            </w:r>
          </w:p>
          <w:p w:rsidR="00C90508" w:rsidRPr="00920D02" w:rsidRDefault="00A56E75" w:rsidP="00920D02">
            <w:pPr>
              <w:spacing w:line="360" w:lineRule="auto"/>
              <w:jc w:val="both"/>
              <w:rPr>
                <w:rFonts w:ascii="Arial" w:hAnsi="Arial" w:cs="Arial"/>
              </w:rPr>
            </w:pPr>
            <w:r w:rsidRPr="00920D02">
              <w:rPr>
                <w:rFonts w:ascii="Arial" w:hAnsi="Arial" w:cs="Arial"/>
              </w:rPr>
              <w:t>Parents</w:t>
            </w:r>
            <w:r w:rsidR="001967E8" w:rsidRPr="00920D02">
              <w:rPr>
                <w:rFonts w:ascii="Arial" w:hAnsi="Arial" w:cs="Arial"/>
              </w:rPr>
              <w:t>/ Guardians</w:t>
            </w:r>
          </w:p>
        </w:tc>
        <w:tc>
          <w:tcPr>
            <w:tcW w:w="1242" w:type="dxa"/>
          </w:tcPr>
          <w:p w:rsidR="00C90508" w:rsidRPr="00920D02" w:rsidRDefault="00F07081" w:rsidP="00920D02">
            <w:pPr>
              <w:spacing w:line="360" w:lineRule="auto"/>
              <w:jc w:val="both"/>
              <w:rPr>
                <w:rFonts w:ascii="Arial" w:hAnsi="Arial" w:cs="Arial"/>
              </w:rPr>
            </w:pPr>
            <w:r w:rsidRPr="00920D02">
              <w:rPr>
                <w:rFonts w:ascii="Arial" w:hAnsi="Arial" w:cs="Arial"/>
              </w:rPr>
              <w:t>31</w:t>
            </w:r>
            <w:r w:rsidRPr="00920D02">
              <w:rPr>
                <w:rFonts w:ascii="Arial" w:hAnsi="Arial" w:cs="Arial"/>
                <w:vertAlign w:val="superscript"/>
              </w:rPr>
              <w:t>st</w:t>
            </w:r>
            <w:r w:rsidRPr="00920D02">
              <w:rPr>
                <w:rFonts w:ascii="Arial" w:hAnsi="Arial" w:cs="Arial"/>
              </w:rPr>
              <w:t xml:space="preserve"> August 2019</w:t>
            </w:r>
          </w:p>
        </w:tc>
        <w:tc>
          <w:tcPr>
            <w:tcW w:w="1310" w:type="dxa"/>
          </w:tcPr>
          <w:p w:rsidR="00C90508" w:rsidRPr="00920D02" w:rsidRDefault="00DC1B0C" w:rsidP="00920D02">
            <w:pPr>
              <w:spacing w:line="360" w:lineRule="auto"/>
              <w:jc w:val="both"/>
              <w:rPr>
                <w:rFonts w:ascii="Arial" w:hAnsi="Arial" w:cs="Arial"/>
              </w:rPr>
            </w:pPr>
            <w:r w:rsidRPr="00920D02">
              <w:rPr>
                <w:rFonts w:ascii="Arial" w:hAnsi="Arial" w:cs="Arial"/>
              </w:rPr>
              <w:t>Yes</w:t>
            </w:r>
          </w:p>
        </w:tc>
      </w:tr>
    </w:tbl>
    <w:p w:rsidR="00C5708B" w:rsidRPr="00920D02" w:rsidRDefault="00C5708B" w:rsidP="00920D02">
      <w:pPr>
        <w:spacing w:line="360" w:lineRule="auto"/>
        <w:jc w:val="both"/>
        <w:rPr>
          <w:rFonts w:ascii="Arial" w:hAnsi="Arial" w:cs="Arial"/>
          <w:sz w:val="24"/>
          <w:szCs w:val="24"/>
        </w:rPr>
      </w:pPr>
    </w:p>
    <w:p w:rsidR="004D0BFB" w:rsidRDefault="001159C9" w:rsidP="00920D02">
      <w:pPr>
        <w:spacing w:line="360" w:lineRule="auto"/>
        <w:jc w:val="both"/>
        <w:rPr>
          <w:rFonts w:ascii="Arial" w:hAnsi="Arial" w:cs="Arial"/>
          <w:sz w:val="24"/>
          <w:szCs w:val="24"/>
        </w:rPr>
      </w:pPr>
      <w:r w:rsidRPr="001159C9">
        <w:rPr>
          <w:rFonts w:ascii="Arial" w:hAnsi="Arial" w:cs="Arial"/>
          <w:sz w:val="24"/>
          <w:szCs w:val="24"/>
        </w:rPr>
        <w:lastRenderedPageBreak/>
        <w:t xml:space="preserve">Following the risk assessment, all play workers have a duty of care to children under their supervision. To promote risk play IE, local nature walk where there will be many hazards/risks, it is important to firstly make sure it is in a controlled environment and all risks have been assessed through a risk assessment which is a document to magnify the dangers of the activity and ways injury/hazards could be avoided. A risk assessment will help to outweigh the benefits and risks seeing if the activity will prove to be beneficial to children, if a child is hurt or injured, the document will show that play workers have taken a professional approach and assessed this risks and hazards to reduce safeguarding issues or complaints. It is important that play workers carry out a risk assessment on all activities. The risk assessment should provide the following details; what the activity is, potential hazards and risks and what can be done beforehand to reduce the risk and who should be dealing with action. All actions must be complete prior to the activity to ensure all hazards have been looked into (Somerset.gov.uk, </w:t>
      </w:r>
      <w:proofErr w:type="spellStart"/>
      <w:r w:rsidRPr="001159C9">
        <w:rPr>
          <w:rFonts w:ascii="Arial" w:hAnsi="Arial" w:cs="Arial"/>
          <w:sz w:val="24"/>
          <w:szCs w:val="24"/>
        </w:rPr>
        <w:t>n.d.</w:t>
      </w:r>
      <w:proofErr w:type="spellEnd"/>
      <w:r w:rsidRPr="001159C9">
        <w:rPr>
          <w:rFonts w:ascii="Arial" w:hAnsi="Arial" w:cs="Arial"/>
          <w:sz w:val="24"/>
          <w:szCs w:val="24"/>
        </w:rPr>
        <w:t>). Each of the 16 types of play have potential risks however it is important for children to experience each play types reap the benefits of child development through play.</w:t>
      </w: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1159C9" w:rsidRDefault="001159C9" w:rsidP="004D0BFB">
      <w:pPr>
        <w:spacing w:line="360" w:lineRule="auto"/>
        <w:jc w:val="both"/>
        <w:rPr>
          <w:rFonts w:ascii="Arial" w:hAnsi="Arial" w:cs="Arial"/>
          <w:sz w:val="24"/>
          <w:szCs w:val="24"/>
          <w:u w:val="single"/>
        </w:rPr>
      </w:pPr>
    </w:p>
    <w:p w:rsidR="004D0BFB" w:rsidRPr="004D0BFB" w:rsidRDefault="004D0BFB" w:rsidP="004D0BFB">
      <w:pPr>
        <w:spacing w:line="360" w:lineRule="auto"/>
        <w:jc w:val="both"/>
        <w:rPr>
          <w:rFonts w:ascii="Arial" w:hAnsi="Arial" w:cs="Arial"/>
          <w:sz w:val="24"/>
          <w:szCs w:val="24"/>
          <w:u w:val="single"/>
        </w:rPr>
      </w:pPr>
      <w:r w:rsidRPr="004D0BFB">
        <w:rPr>
          <w:rFonts w:ascii="Arial" w:hAnsi="Arial" w:cs="Arial"/>
          <w:sz w:val="24"/>
          <w:szCs w:val="24"/>
          <w:u w:val="single"/>
        </w:rPr>
        <w:lastRenderedPageBreak/>
        <w:t>References</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Administrator, H. and Administrator, H. (2018). Why Encourage Self-Directed Play</w:t>
      </w:r>
      <w:proofErr w:type="gramStart"/>
      <w:r w:rsidRPr="004D0BFB">
        <w:rPr>
          <w:rFonts w:ascii="Arial" w:hAnsi="Arial" w:cs="Arial"/>
          <w:sz w:val="24"/>
          <w:szCs w:val="24"/>
        </w:rPr>
        <w:t>?.</w:t>
      </w:r>
      <w:proofErr w:type="gramEnd"/>
      <w:r w:rsidRPr="004D0BFB">
        <w:rPr>
          <w:rFonts w:ascii="Arial" w:hAnsi="Arial" w:cs="Arial"/>
          <w:sz w:val="24"/>
          <w:szCs w:val="24"/>
        </w:rPr>
        <w:t xml:space="preserve"> [</w:t>
      </w:r>
      <w:proofErr w:type="gramStart"/>
      <w:r w:rsidRPr="004D0BFB">
        <w:rPr>
          <w:rFonts w:ascii="Arial" w:hAnsi="Arial" w:cs="Arial"/>
          <w:sz w:val="24"/>
          <w:szCs w:val="24"/>
        </w:rPr>
        <w:t>online</w:t>
      </w:r>
      <w:proofErr w:type="gramEnd"/>
      <w:r w:rsidRPr="004D0BFB">
        <w:rPr>
          <w:rFonts w:ascii="Arial" w:hAnsi="Arial" w:cs="Arial"/>
          <w:sz w:val="24"/>
          <w:szCs w:val="24"/>
        </w:rPr>
        <w:t>] Hollis Montessori School. Available at: https://hollismontessori.org/blog/2018/2/19/why-encourage-self-directed-play [Accessed 08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Balancedandbarefoot.com. (2015). How Reasonable Risk-Taking Benefits Kids.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http://www.balancedandbarefoot.com/blog/how-reasonable-risk-taking-benefits-kids [Accessed 11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Different Roads to Learning Blog. (2017). Go Play! The Importance of Symbolic Play in Early Childhood - Different Roads to Learning Blog.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https://blog.difflearn.com/2017/09/07/go-play-the-importance-of-symbolic-play-in-early-childhood [Accessed 08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Earlylearningfurniture.co.uk. (</w:t>
      </w:r>
      <w:proofErr w:type="spellStart"/>
      <w:r w:rsidRPr="004D0BFB">
        <w:rPr>
          <w:rFonts w:ascii="Arial" w:hAnsi="Arial" w:cs="Arial"/>
          <w:sz w:val="24"/>
          <w:szCs w:val="24"/>
        </w:rPr>
        <w:t>n.d</w:t>
      </w:r>
      <w:proofErr w:type="spellEnd"/>
      <w:r w:rsidRPr="004D0BFB">
        <w:rPr>
          <w:rFonts w:ascii="Arial" w:hAnsi="Arial" w:cs="Arial"/>
          <w:sz w:val="24"/>
          <w:szCs w:val="24"/>
        </w:rPr>
        <w:t>). Early Learning Furniture.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https://www.earlylearningfurniture.co.uk/404?aspxerrorpath=/blog/benefits-of-creative-play-in-early-education/.aspx [Accessed 13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Early Learning Services. (2016). Challenge and risk in children’s play – Is it worth the Risk</w:t>
      </w:r>
      <w:proofErr w:type="gramStart"/>
      <w:r w:rsidRPr="004D0BFB">
        <w:rPr>
          <w:rFonts w:ascii="Arial" w:hAnsi="Arial" w:cs="Arial"/>
          <w:sz w:val="24"/>
          <w:szCs w:val="24"/>
        </w:rPr>
        <w:t>?.</w:t>
      </w:r>
      <w:proofErr w:type="gramEnd"/>
      <w:r w:rsidRPr="004D0BFB">
        <w:rPr>
          <w:rFonts w:ascii="Arial" w:hAnsi="Arial" w:cs="Arial"/>
          <w:sz w:val="24"/>
          <w:szCs w:val="24"/>
        </w:rPr>
        <w:t xml:space="preserve">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https://www.earlylearningservices.com.au/2016/10/26/challenge-risk-childrens-play [Accessed 11 Jan. 2019].</w:t>
      </w:r>
    </w:p>
    <w:p w:rsidR="004D0BFB" w:rsidRPr="004D0BFB" w:rsidRDefault="004D0BFB" w:rsidP="004D0BFB">
      <w:pPr>
        <w:spacing w:line="360" w:lineRule="auto"/>
        <w:jc w:val="both"/>
        <w:rPr>
          <w:rFonts w:ascii="Arial" w:hAnsi="Arial" w:cs="Arial"/>
          <w:sz w:val="24"/>
          <w:szCs w:val="24"/>
        </w:rPr>
      </w:pPr>
      <w:proofErr w:type="spellStart"/>
      <w:r w:rsidRPr="004D0BFB">
        <w:rPr>
          <w:rFonts w:ascii="Arial" w:hAnsi="Arial" w:cs="Arial"/>
          <w:sz w:val="24"/>
          <w:szCs w:val="24"/>
        </w:rPr>
        <w:t>Educa</w:t>
      </w:r>
      <w:proofErr w:type="spellEnd"/>
      <w:r w:rsidRPr="004D0BFB">
        <w:rPr>
          <w:rFonts w:ascii="Arial" w:hAnsi="Arial" w:cs="Arial"/>
          <w:sz w:val="24"/>
          <w:szCs w:val="24"/>
        </w:rPr>
        <w:t>. (</w:t>
      </w:r>
      <w:proofErr w:type="spellStart"/>
      <w:r w:rsidRPr="004D0BFB">
        <w:rPr>
          <w:rFonts w:ascii="Arial" w:hAnsi="Arial" w:cs="Arial"/>
          <w:sz w:val="24"/>
          <w:szCs w:val="24"/>
        </w:rPr>
        <w:t>n.d</w:t>
      </w:r>
      <w:proofErr w:type="spellEnd"/>
      <w:r w:rsidRPr="004D0BFB">
        <w:rPr>
          <w:rFonts w:ascii="Arial" w:hAnsi="Arial" w:cs="Arial"/>
          <w:sz w:val="24"/>
          <w:szCs w:val="24"/>
        </w:rPr>
        <w:t xml:space="preserve">). </w:t>
      </w:r>
      <w:proofErr w:type="spellStart"/>
      <w:r w:rsidRPr="004D0BFB">
        <w:rPr>
          <w:rFonts w:ascii="Arial" w:hAnsi="Arial" w:cs="Arial"/>
          <w:sz w:val="24"/>
          <w:szCs w:val="24"/>
        </w:rPr>
        <w:t>Te</w:t>
      </w:r>
      <w:proofErr w:type="spellEnd"/>
      <w:r w:rsidRPr="004D0BFB">
        <w:rPr>
          <w:rFonts w:ascii="Arial" w:hAnsi="Arial" w:cs="Arial"/>
          <w:sz w:val="24"/>
          <w:szCs w:val="24"/>
        </w:rPr>
        <w:t xml:space="preserve"> </w:t>
      </w:r>
      <w:proofErr w:type="spellStart"/>
      <w:r w:rsidRPr="004D0BFB">
        <w:rPr>
          <w:rFonts w:ascii="Arial" w:hAnsi="Arial" w:cs="Arial"/>
          <w:sz w:val="24"/>
          <w:szCs w:val="24"/>
        </w:rPr>
        <w:t>Whariki</w:t>
      </w:r>
      <w:proofErr w:type="spellEnd"/>
      <w:r w:rsidRPr="004D0BFB">
        <w:rPr>
          <w:rFonts w:ascii="Arial" w:hAnsi="Arial" w:cs="Arial"/>
          <w:sz w:val="24"/>
          <w:szCs w:val="24"/>
        </w:rPr>
        <w:t>, Early Childhood Education Curriculum - New Zealand.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https://www.geteduca.com/frameworks/te-whariki-ece-curriculum-new-zealand/ [Accessed 10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Familiesonline.co.uk. (2018). 5 benefits of creative play for your child.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https://www.familiesonline.co.uk/local/north-east-devon/in-the-know/five-key-benefits-to-your-child-when-they-engage-in-creative-play-creation-station [Accessed 12 Jan. 2019].3</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Fabian, H. and Mould, C. (2009). Development and learning for very young children. London: Sage publ.</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lastRenderedPageBreak/>
        <w:t>Hse.gov.uk. (</w:t>
      </w:r>
      <w:proofErr w:type="spellStart"/>
      <w:r w:rsidRPr="004D0BFB">
        <w:rPr>
          <w:rFonts w:ascii="Arial" w:hAnsi="Arial" w:cs="Arial"/>
          <w:sz w:val="24"/>
          <w:szCs w:val="24"/>
        </w:rPr>
        <w:t>n.d.</w:t>
      </w:r>
      <w:proofErr w:type="spellEnd"/>
      <w:r w:rsidRPr="004D0BFB">
        <w:rPr>
          <w:rFonts w:ascii="Arial" w:hAnsi="Arial" w:cs="Arial"/>
          <w:sz w:val="24"/>
          <w:szCs w:val="24"/>
        </w:rPr>
        <w:t>). Children’s play and leisure: promoting a balanced approach.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http://www.hse.gov.uk/entertainment/childs-play-statement.htm [Accessed 5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Pearsonschoolsandfecolleges.co.uk. (</w:t>
      </w:r>
      <w:proofErr w:type="spellStart"/>
      <w:r w:rsidRPr="004D0BFB">
        <w:rPr>
          <w:rFonts w:ascii="Arial" w:hAnsi="Arial" w:cs="Arial"/>
          <w:sz w:val="24"/>
          <w:szCs w:val="24"/>
        </w:rPr>
        <w:t>n.d</w:t>
      </w:r>
      <w:proofErr w:type="spellEnd"/>
      <w:r w:rsidRPr="004D0BFB">
        <w:rPr>
          <w:rFonts w:ascii="Arial" w:hAnsi="Arial" w:cs="Arial"/>
          <w:sz w:val="24"/>
          <w:szCs w:val="24"/>
        </w:rPr>
        <w:t>). BTEC First &amp; BTEC National Childcare Resources | BTEC First CCLD Resources.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https://www.pearsonschoolsandfecolleges.co.uk/FEAndVocational/Childcare/BTEC [Accessed 10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Playengland.org.uk. (2013). Why play is important |.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http://www.playengland.org.uk/about-us/why-play-is-important/ [Accessed 05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Somerset.gov.uk. (</w:t>
      </w:r>
      <w:proofErr w:type="spellStart"/>
      <w:r w:rsidRPr="004D0BFB">
        <w:rPr>
          <w:rFonts w:ascii="Arial" w:hAnsi="Arial" w:cs="Arial"/>
          <w:sz w:val="24"/>
          <w:szCs w:val="24"/>
        </w:rPr>
        <w:t>n.d</w:t>
      </w:r>
      <w:proofErr w:type="spellEnd"/>
      <w:r w:rsidRPr="004D0BFB">
        <w:rPr>
          <w:rFonts w:ascii="Arial" w:hAnsi="Arial" w:cs="Arial"/>
          <w:sz w:val="24"/>
          <w:szCs w:val="24"/>
        </w:rPr>
        <w:t>).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http://www.somerset.gov.uk/EasySiteWeb/GatewayLink.aspx?alId=43985 [Accessed 09 Jan. 2019].</w:t>
      </w:r>
    </w:p>
    <w:p w:rsidR="004D0BFB" w:rsidRPr="00920D02" w:rsidRDefault="004D0BFB" w:rsidP="004D0BFB">
      <w:pPr>
        <w:spacing w:line="360" w:lineRule="auto"/>
        <w:jc w:val="both"/>
        <w:rPr>
          <w:rFonts w:ascii="Arial" w:hAnsi="Arial" w:cs="Arial"/>
          <w:sz w:val="24"/>
          <w:szCs w:val="24"/>
        </w:rPr>
      </w:pPr>
      <w:proofErr w:type="spellStart"/>
      <w:r w:rsidRPr="004D0BFB">
        <w:rPr>
          <w:rFonts w:ascii="Arial" w:hAnsi="Arial" w:cs="Arial"/>
          <w:sz w:val="24"/>
          <w:szCs w:val="24"/>
        </w:rPr>
        <w:t>Tassoni</w:t>
      </w:r>
      <w:proofErr w:type="spellEnd"/>
      <w:r w:rsidRPr="004D0BFB">
        <w:rPr>
          <w:rFonts w:ascii="Arial" w:hAnsi="Arial" w:cs="Arial"/>
          <w:sz w:val="24"/>
          <w:szCs w:val="24"/>
        </w:rPr>
        <w:t xml:space="preserve">, P. and </w:t>
      </w:r>
      <w:proofErr w:type="spellStart"/>
      <w:r w:rsidRPr="004D0BFB">
        <w:rPr>
          <w:rFonts w:ascii="Arial" w:hAnsi="Arial" w:cs="Arial"/>
          <w:sz w:val="24"/>
          <w:szCs w:val="24"/>
        </w:rPr>
        <w:t>Hucker</w:t>
      </w:r>
      <w:proofErr w:type="spellEnd"/>
      <w:r w:rsidRPr="004D0BFB">
        <w:rPr>
          <w:rFonts w:ascii="Arial" w:hAnsi="Arial" w:cs="Arial"/>
          <w:sz w:val="24"/>
          <w:szCs w:val="24"/>
        </w:rPr>
        <w:t>, K. (2005). Planning play and the early years. Oxford: Heinemann</w:t>
      </w:r>
    </w:p>
    <w:sectPr w:rsidR="004D0BFB" w:rsidRPr="00920D0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F5D" w:rsidRDefault="00C65F5D" w:rsidP="0092420F">
      <w:pPr>
        <w:spacing w:after="0" w:line="240" w:lineRule="auto"/>
      </w:pPr>
      <w:r>
        <w:separator/>
      </w:r>
    </w:p>
  </w:endnote>
  <w:endnote w:type="continuationSeparator" w:id="0">
    <w:p w:rsidR="00C65F5D" w:rsidRDefault="00C65F5D" w:rsidP="00924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F5D" w:rsidRDefault="00C65F5D" w:rsidP="0092420F">
      <w:pPr>
        <w:spacing w:after="0" w:line="240" w:lineRule="auto"/>
      </w:pPr>
      <w:r>
        <w:separator/>
      </w:r>
    </w:p>
  </w:footnote>
  <w:footnote w:type="continuationSeparator" w:id="0">
    <w:p w:rsidR="00C65F5D" w:rsidRDefault="00C65F5D" w:rsidP="00924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D02" w:rsidRPr="0092420F" w:rsidRDefault="0092420F" w:rsidP="0092420F">
    <w:pPr>
      <w:pStyle w:val="Header"/>
      <w:spacing w:line="360" w:lineRule="auto"/>
      <w:rPr>
        <w:rFonts w:ascii="Arial Narrow" w:hAnsi="Arial Narrow"/>
        <w:sz w:val="24"/>
        <w:szCs w:val="24"/>
      </w:rPr>
    </w:pPr>
    <w:r w:rsidRPr="0092420F">
      <w:rPr>
        <w:rFonts w:ascii="Arial Narrow" w:hAnsi="Arial Narrow"/>
        <w:sz w:val="24"/>
        <w:szCs w:val="24"/>
      </w:rPr>
      <w:t>1810603</w:t>
    </w:r>
    <w:r w:rsidRPr="0092420F">
      <w:rPr>
        <w:rFonts w:ascii="Arial Narrow" w:hAnsi="Arial Narrow"/>
        <w:sz w:val="24"/>
        <w:szCs w:val="24"/>
      </w:rPr>
      <w:ptab w:relativeTo="margin" w:alignment="center" w:leader="none"/>
    </w:r>
    <w:r w:rsidR="001159C9">
      <w:rPr>
        <w:rFonts w:ascii="Arial Narrow" w:hAnsi="Arial Narrow"/>
        <w:sz w:val="24"/>
        <w:szCs w:val="24"/>
      </w:rPr>
      <w:t xml:space="preserve"> EAEE4004</w:t>
    </w:r>
    <w:r w:rsidR="001159C9">
      <w:rPr>
        <w:rFonts w:ascii="Arial Narrow" w:hAnsi="Arial Narrow"/>
        <w:sz w:val="24"/>
        <w:szCs w:val="24"/>
      </w:rPr>
      <w:tab/>
      <w:t>2748</w:t>
    </w:r>
  </w:p>
  <w:p w:rsidR="0092420F" w:rsidRPr="0092420F" w:rsidRDefault="0092420F" w:rsidP="009242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17933"/>
    <w:multiLevelType w:val="hybridMultilevel"/>
    <w:tmpl w:val="F7C0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04335"/>
    <w:multiLevelType w:val="hybridMultilevel"/>
    <w:tmpl w:val="24789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23923"/>
    <w:multiLevelType w:val="hybridMultilevel"/>
    <w:tmpl w:val="6E4E1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5451F8"/>
    <w:multiLevelType w:val="hybridMultilevel"/>
    <w:tmpl w:val="A324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FD7208"/>
    <w:multiLevelType w:val="hybridMultilevel"/>
    <w:tmpl w:val="B984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62F"/>
    <w:rsid w:val="000065BA"/>
    <w:rsid w:val="00046A00"/>
    <w:rsid w:val="00082577"/>
    <w:rsid w:val="001148BD"/>
    <w:rsid w:val="001159C9"/>
    <w:rsid w:val="00146E3A"/>
    <w:rsid w:val="00150683"/>
    <w:rsid w:val="001967E8"/>
    <w:rsid w:val="001D35A6"/>
    <w:rsid w:val="00211400"/>
    <w:rsid w:val="0022791D"/>
    <w:rsid w:val="00267AD3"/>
    <w:rsid w:val="00294E9C"/>
    <w:rsid w:val="00295788"/>
    <w:rsid w:val="003722F6"/>
    <w:rsid w:val="003B1EC6"/>
    <w:rsid w:val="003E36FA"/>
    <w:rsid w:val="004072CD"/>
    <w:rsid w:val="00443CFE"/>
    <w:rsid w:val="00481DE0"/>
    <w:rsid w:val="004D0BFB"/>
    <w:rsid w:val="005473BF"/>
    <w:rsid w:val="00550555"/>
    <w:rsid w:val="00564B0F"/>
    <w:rsid w:val="0058362F"/>
    <w:rsid w:val="005A08A1"/>
    <w:rsid w:val="005A45C2"/>
    <w:rsid w:val="00604508"/>
    <w:rsid w:val="0065289A"/>
    <w:rsid w:val="006D2F21"/>
    <w:rsid w:val="006D4C07"/>
    <w:rsid w:val="006F0AD3"/>
    <w:rsid w:val="006F4588"/>
    <w:rsid w:val="006F7635"/>
    <w:rsid w:val="007565C7"/>
    <w:rsid w:val="007A1407"/>
    <w:rsid w:val="008007E5"/>
    <w:rsid w:val="00811807"/>
    <w:rsid w:val="008321E9"/>
    <w:rsid w:val="00836323"/>
    <w:rsid w:val="00864FD9"/>
    <w:rsid w:val="008C24BF"/>
    <w:rsid w:val="008E41EA"/>
    <w:rsid w:val="00920D02"/>
    <w:rsid w:val="0092420F"/>
    <w:rsid w:val="00926B67"/>
    <w:rsid w:val="00934854"/>
    <w:rsid w:val="00943EBB"/>
    <w:rsid w:val="00A17028"/>
    <w:rsid w:val="00A33F3A"/>
    <w:rsid w:val="00A56E75"/>
    <w:rsid w:val="00AC2C50"/>
    <w:rsid w:val="00AE0CEB"/>
    <w:rsid w:val="00AE2249"/>
    <w:rsid w:val="00AE3EC5"/>
    <w:rsid w:val="00B22BE8"/>
    <w:rsid w:val="00B351CC"/>
    <w:rsid w:val="00B7785D"/>
    <w:rsid w:val="00BA012F"/>
    <w:rsid w:val="00BA52A6"/>
    <w:rsid w:val="00BE77D1"/>
    <w:rsid w:val="00BF5F72"/>
    <w:rsid w:val="00C13040"/>
    <w:rsid w:val="00C361BF"/>
    <w:rsid w:val="00C56053"/>
    <w:rsid w:val="00C5708B"/>
    <w:rsid w:val="00C65F5D"/>
    <w:rsid w:val="00C90508"/>
    <w:rsid w:val="00CC0CAA"/>
    <w:rsid w:val="00CD25CC"/>
    <w:rsid w:val="00D33C6E"/>
    <w:rsid w:val="00DA11C1"/>
    <w:rsid w:val="00DB01DD"/>
    <w:rsid w:val="00DC1B0C"/>
    <w:rsid w:val="00EA7FAC"/>
    <w:rsid w:val="00EF0015"/>
    <w:rsid w:val="00F07081"/>
    <w:rsid w:val="00F247C9"/>
    <w:rsid w:val="00F9001E"/>
    <w:rsid w:val="00F96D9F"/>
    <w:rsid w:val="00FB3662"/>
    <w:rsid w:val="00FD6B47"/>
    <w:rsid w:val="00FD7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90153"/>
  <w15:chartTrackingRefBased/>
  <w15:docId w15:val="{58B9252C-8316-475E-B832-68D221340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62F"/>
    <w:pPr>
      <w:ind w:left="720"/>
      <w:contextualSpacing/>
    </w:pPr>
  </w:style>
  <w:style w:type="character" w:styleId="Hyperlink">
    <w:name w:val="Hyperlink"/>
    <w:basedOn w:val="DefaultParagraphFont"/>
    <w:uiPriority w:val="99"/>
    <w:unhideWhenUsed/>
    <w:rsid w:val="006D2F21"/>
    <w:rPr>
      <w:color w:val="0563C1" w:themeColor="hyperlink"/>
      <w:u w:val="single"/>
    </w:rPr>
  </w:style>
  <w:style w:type="table" w:styleId="TableGrid">
    <w:name w:val="Table Grid"/>
    <w:basedOn w:val="TableNormal"/>
    <w:uiPriority w:val="39"/>
    <w:rsid w:val="00C90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42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20F"/>
  </w:style>
  <w:style w:type="paragraph" w:styleId="Footer">
    <w:name w:val="footer"/>
    <w:basedOn w:val="Normal"/>
    <w:link w:val="FooterChar"/>
    <w:uiPriority w:val="99"/>
    <w:unhideWhenUsed/>
    <w:rsid w:val="009242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67528">
      <w:bodyDiv w:val="1"/>
      <w:marLeft w:val="0"/>
      <w:marRight w:val="0"/>
      <w:marTop w:val="0"/>
      <w:marBottom w:val="0"/>
      <w:divBdr>
        <w:top w:val="none" w:sz="0" w:space="0" w:color="auto"/>
        <w:left w:val="none" w:sz="0" w:space="0" w:color="auto"/>
        <w:bottom w:val="none" w:sz="0" w:space="0" w:color="auto"/>
        <w:right w:val="none" w:sz="0" w:space="0" w:color="auto"/>
      </w:divBdr>
    </w:div>
    <w:div w:id="182893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3030</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Bennett-seddon (1810603)</dc:creator>
  <cp:keywords/>
  <dc:description/>
  <cp:lastModifiedBy>Chelsea Bennett-seddon (1810603)</cp:lastModifiedBy>
  <cp:revision>2</cp:revision>
  <dcterms:created xsi:type="dcterms:W3CDTF">2019-01-21T14:28:00Z</dcterms:created>
  <dcterms:modified xsi:type="dcterms:W3CDTF">2019-01-21T14:28:00Z</dcterms:modified>
</cp:coreProperties>
</file>