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33"/>
        <w:gridCol w:w="3813"/>
      </w:tblGrid>
      <w:tr w:rsidR="00B319E7" w:rsidRPr="00B319E7" w14:paraId="33DAC486" w14:textId="77777777">
        <w:trPr>
          <w:trHeight w:val="705"/>
        </w:trPr>
        <w:tc>
          <w:tcPr>
            <w:tcW w:w="6633" w:type="dxa"/>
            <w:vMerge w:val="restart"/>
          </w:tcPr>
          <w:p w14:paraId="331DF44C" w14:textId="77777777" w:rsidR="00E85610" w:rsidRPr="00B319E7" w:rsidRDefault="00E85610" w:rsidP="00B72977">
            <w:pPr>
              <w:pStyle w:val="TableParagraph"/>
              <w:spacing w:line="360" w:lineRule="auto"/>
              <w:ind w:left="0"/>
              <w:rPr>
                <w:rFonts w:ascii="Arial" w:hAnsi="Arial" w:cs="Arial"/>
                <w:color w:val="000000" w:themeColor="text1"/>
                <w:sz w:val="20"/>
                <w:lang w:val="en-GB"/>
              </w:rPr>
            </w:pPr>
          </w:p>
          <w:p w14:paraId="1F31C773" w14:textId="77777777" w:rsidR="00E85610" w:rsidRPr="00B319E7" w:rsidRDefault="00E85610" w:rsidP="00B72977">
            <w:pPr>
              <w:pStyle w:val="TableParagraph"/>
              <w:spacing w:line="360" w:lineRule="auto"/>
              <w:ind w:left="0"/>
              <w:rPr>
                <w:rFonts w:ascii="Arial" w:hAnsi="Arial" w:cs="Arial"/>
                <w:color w:val="000000" w:themeColor="text1"/>
                <w:sz w:val="12"/>
                <w:lang w:val="en-GB"/>
              </w:rPr>
            </w:pPr>
          </w:p>
          <w:p w14:paraId="53BD5753" w14:textId="77777777" w:rsidR="00E85610" w:rsidRPr="00B319E7" w:rsidRDefault="00D625B8" w:rsidP="00B72977">
            <w:pPr>
              <w:pStyle w:val="TableParagraph"/>
              <w:spacing w:line="360" w:lineRule="auto"/>
              <w:ind w:left="106"/>
              <w:rPr>
                <w:rFonts w:ascii="Arial" w:hAnsi="Arial" w:cs="Arial"/>
                <w:color w:val="000000" w:themeColor="text1"/>
                <w:sz w:val="20"/>
                <w:lang w:val="en-GB"/>
              </w:rPr>
            </w:pPr>
            <w:r w:rsidRPr="00B319E7">
              <w:rPr>
                <w:rFonts w:ascii="Arial" w:hAnsi="Arial" w:cs="Arial"/>
                <w:noProof/>
                <w:color w:val="000000" w:themeColor="text1"/>
                <w:sz w:val="20"/>
                <w:lang w:val="en-IN" w:eastAsia="en-IN"/>
              </w:rPr>
              <w:drawing>
                <wp:inline distT="0" distB="0" distL="0" distR="0" wp14:anchorId="550AC4C3" wp14:editId="192B3EE4">
                  <wp:extent cx="2967947" cy="1292732"/>
                  <wp:effectExtent l="0" t="0" r="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2967947" cy="1292732"/>
                          </a:xfrm>
                          <a:prstGeom prst="rect">
                            <a:avLst/>
                          </a:prstGeom>
                        </pic:spPr>
                      </pic:pic>
                    </a:graphicData>
                  </a:graphic>
                </wp:inline>
              </w:drawing>
            </w:r>
          </w:p>
          <w:p w14:paraId="21CBEF1C" w14:textId="77777777" w:rsidR="00E85610" w:rsidRPr="00B319E7" w:rsidRDefault="00E85610" w:rsidP="00B72977">
            <w:pPr>
              <w:pStyle w:val="TableParagraph"/>
              <w:spacing w:before="3" w:line="360" w:lineRule="auto"/>
              <w:ind w:left="0"/>
              <w:rPr>
                <w:rFonts w:ascii="Arial" w:hAnsi="Arial" w:cs="Arial"/>
                <w:color w:val="000000" w:themeColor="text1"/>
                <w:sz w:val="28"/>
                <w:lang w:val="en-GB"/>
              </w:rPr>
            </w:pPr>
          </w:p>
          <w:p w14:paraId="27A0C47D" w14:textId="77777777" w:rsidR="00E85610" w:rsidRPr="00B319E7" w:rsidRDefault="00D625B8" w:rsidP="00B72977">
            <w:pPr>
              <w:pStyle w:val="TableParagraph"/>
              <w:spacing w:line="360" w:lineRule="auto"/>
              <w:ind w:left="105" w:right="259"/>
              <w:rPr>
                <w:rFonts w:ascii="Arial" w:hAnsi="Arial" w:cs="Arial"/>
                <w:b/>
                <w:color w:val="000000" w:themeColor="text1"/>
                <w:sz w:val="28"/>
                <w:lang w:val="en-GB"/>
              </w:rPr>
            </w:pPr>
            <w:r w:rsidRPr="00B319E7">
              <w:rPr>
                <w:rFonts w:ascii="Arial" w:hAnsi="Arial" w:cs="Arial"/>
                <w:b/>
                <w:color w:val="000000" w:themeColor="text1"/>
                <w:sz w:val="28"/>
                <w:lang w:val="en-GB"/>
              </w:rPr>
              <w:t>Component One: Student Journal (learning log) 750words +/-10%</w:t>
            </w:r>
          </w:p>
          <w:p w14:paraId="5D9EB58B" w14:textId="77777777" w:rsidR="00E85610" w:rsidRPr="00B319E7" w:rsidRDefault="00D625B8" w:rsidP="00B72977">
            <w:pPr>
              <w:pStyle w:val="TableParagraph"/>
              <w:spacing w:before="167" w:line="360" w:lineRule="auto"/>
              <w:ind w:left="105"/>
              <w:rPr>
                <w:rFonts w:ascii="Arial" w:hAnsi="Arial" w:cs="Arial"/>
                <w:b/>
                <w:color w:val="000000" w:themeColor="text1"/>
                <w:sz w:val="28"/>
                <w:lang w:val="en-GB"/>
              </w:rPr>
            </w:pPr>
            <w:r w:rsidRPr="00B319E7">
              <w:rPr>
                <w:rFonts w:ascii="Arial" w:hAnsi="Arial" w:cs="Arial"/>
                <w:b/>
                <w:color w:val="000000" w:themeColor="text1"/>
                <w:sz w:val="28"/>
                <w:lang w:val="en-GB"/>
              </w:rPr>
              <w:t>Contribution</w:t>
            </w:r>
            <w:r w:rsidR="007A03C5" w:rsidRPr="00B319E7">
              <w:rPr>
                <w:rFonts w:ascii="Arial" w:hAnsi="Arial" w:cs="Arial"/>
                <w:b/>
                <w:color w:val="000000" w:themeColor="text1"/>
                <w:sz w:val="28"/>
                <w:lang w:val="en-GB"/>
              </w:rPr>
              <w:t xml:space="preserve"> </w:t>
            </w:r>
            <w:r w:rsidRPr="00B319E7">
              <w:rPr>
                <w:rFonts w:ascii="Arial" w:hAnsi="Arial" w:cs="Arial"/>
                <w:b/>
                <w:color w:val="000000" w:themeColor="text1"/>
                <w:sz w:val="28"/>
                <w:lang w:val="en-GB"/>
              </w:rPr>
              <w:t>to</w:t>
            </w:r>
            <w:r w:rsidR="007A03C5" w:rsidRPr="00B319E7">
              <w:rPr>
                <w:rFonts w:ascii="Arial" w:hAnsi="Arial" w:cs="Arial"/>
                <w:b/>
                <w:color w:val="000000" w:themeColor="text1"/>
                <w:sz w:val="28"/>
                <w:lang w:val="en-GB"/>
              </w:rPr>
              <w:t xml:space="preserve"> </w:t>
            </w:r>
            <w:r w:rsidRPr="00B319E7">
              <w:rPr>
                <w:rFonts w:ascii="Arial" w:hAnsi="Arial" w:cs="Arial"/>
                <w:b/>
                <w:color w:val="000000" w:themeColor="text1"/>
                <w:sz w:val="28"/>
                <w:lang w:val="en-GB"/>
              </w:rPr>
              <w:t>Overall Module</w:t>
            </w:r>
            <w:r w:rsidR="007A03C5" w:rsidRPr="00B319E7">
              <w:rPr>
                <w:rFonts w:ascii="Arial" w:hAnsi="Arial" w:cs="Arial"/>
                <w:b/>
                <w:color w:val="000000" w:themeColor="text1"/>
                <w:sz w:val="28"/>
                <w:lang w:val="en-GB"/>
              </w:rPr>
              <w:t xml:space="preserve"> </w:t>
            </w:r>
            <w:r w:rsidRPr="00B319E7">
              <w:rPr>
                <w:rFonts w:ascii="Arial" w:hAnsi="Arial" w:cs="Arial"/>
                <w:b/>
                <w:color w:val="000000" w:themeColor="text1"/>
                <w:sz w:val="28"/>
                <w:lang w:val="en-GB"/>
              </w:rPr>
              <w:t>Assessment: 25%</w:t>
            </w:r>
          </w:p>
        </w:tc>
        <w:tc>
          <w:tcPr>
            <w:tcW w:w="3813" w:type="dxa"/>
            <w:tcBorders>
              <w:bottom w:val="nil"/>
            </w:tcBorders>
          </w:tcPr>
          <w:p w14:paraId="2CA76FF0" w14:textId="77777777" w:rsidR="00E85610" w:rsidRPr="00B319E7" w:rsidRDefault="00D625B8" w:rsidP="00B72977">
            <w:pPr>
              <w:pStyle w:val="TableParagraph"/>
              <w:spacing w:before="123" w:line="360" w:lineRule="auto"/>
              <w:rPr>
                <w:rFonts w:ascii="Arial" w:hAnsi="Arial" w:cs="Arial"/>
                <w:b/>
                <w:color w:val="000000" w:themeColor="text1"/>
                <w:sz w:val="20"/>
                <w:lang w:val="en-GB"/>
              </w:rPr>
            </w:pPr>
            <w:r w:rsidRPr="00B319E7">
              <w:rPr>
                <w:rFonts w:ascii="Arial" w:hAnsi="Arial" w:cs="Arial"/>
                <w:b/>
                <w:color w:val="000000" w:themeColor="text1"/>
                <w:sz w:val="20"/>
                <w:lang w:val="en-GB"/>
              </w:rPr>
              <w:t>Student</w:t>
            </w:r>
          </w:p>
          <w:p w14:paraId="2E7E06E1" w14:textId="41DA0C7B" w:rsidR="00E85610" w:rsidRPr="00B319E7" w:rsidRDefault="00D625B8" w:rsidP="00B72977">
            <w:pPr>
              <w:pStyle w:val="TableParagraph"/>
              <w:tabs>
                <w:tab w:val="left" w:pos="1235"/>
                <w:tab w:val="left" w:pos="3196"/>
              </w:tabs>
              <w:spacing w:line="360" w:lineRule="auto"/>
              <w:rPr>
                <w:rFonts w:ascii="Arial" w:hAnsi="Arial" w:cs="Arial"/>
                <w:b/>
                <w:color w:val="000000" w:themeColor="text1"/>
                <w:sz w:val="20"/>
                <w:lang w:val="en-GB"/>
              </w:rPr>
            </w:pPr>
            <w:r w:rsidRPr="00B319E7">
              <w:rPr>
                <w:rFonts w:ascii="Arial" w:hAnsi="Arial" w:cs="Arial"/>
                <w:b/>
                <w:color w:val="000000" w:themeColor="text1"/>
                <w:sz w:val="20"/>
                <w:lang w:val="en-GB"/>
              </w:rPr>
              <w:t>No:</w:t>
            </w:r>
            <w:r w:rsidRPr="00B319E7">
              <w:rPr>
                <w:rFonts w:ascii="Arial" w:hAnsi="Arial" w:cs="Arial"/>
                <w:b/>
                <w:color w:val="000000" w:themeColor="text1"/>
                <w:sz w:val="20"/>
                <w:lang w:val="en-GB"/>
              </w:rPr>
              <w:tab/>
            </w:r>
            <w:r w:rsidR="00DC0D84">
              <w:rPr>
                <w:rFonts w:ascii="Arial" w:hAnsi="Arial" w:cs="Arial"/>
                <w:b/>
                <w:color w:val="000000" w:themeColor="text1"/>
                <w:sz w:val="20"/>
                <w:lang w:val="en-GB"/>
              </w:rPr>
              <w:t>2243325</w:t>
            </w:r>
          </w:p>
        </w:tc>
      </w:tr>
      <w:tr w:rsidR="00B319E7" w:rsidRPr="00B319E7" w14:paraId="4AF6C8E1" w14:textId="77777777">
        <w:trPr>
          <w:trHeight w:val="577"/>
        </w:trPr>
        <w:tc>
          <w:tcPr>
            <w:tcW w:w="6633" w:type="dxa"/>
            <w:vMerge/>
            <w:tcBorders>
              <w:top w:val="nil"/>
            </w:tcBorders>
          </w:tcPr>
          <w:p w14:paraId="6AB219E6" w14:textId="77777777" w:rsidR="00E85610" w:rsidRPr="00B319E7" w:rsidRDefault="00E85610" w:rsidP="00B72977">
            <w:pPr>
              <w:spacing w:line="360" w:lineRule="auto"/>
              <w:rPr>
                <w:rFonts w:ascii="Arial" w:hAnsi="Arial" w:cs="Arial"/>
                <w:color w:val="000000" w:themeColor="text1"/>
                <w:sz w:val="2"/>
                <w:szCs w:val="2"/>
                <w:lang w:val="en-GB"/>
              </w:rPr>
            </w:pPr>
          </w:p>
        </w:tc>
        <w:tc>
          <w:tcPr>
            <w:tcW w:w="3813" w:type="dxa"/>
            <w:tcBorders>
              <w:top w:val="nil"/>
              <w:bottom w:val="nil"/>
            </w:tcBorders>
          </w:tcPr>
          <w:p w14:paraId="4D9888DC" w14:textId="77777777" w:rsidR="00E85610" w:rsidRPr="00B319E7" w:rsidRDefault="00D625B8" w:rsidP="00B72977">
            <w:pPr>
              <w:pStyle w:val="TableParagraph"/>
              <w:spacing w:before="108" w:line="360" w:lineRule="auto"/>
              <w:rPr>
                <w:rFonts w:ascii="Arial" w:hAnsi="Arial" w:cs="Arial"/>
                <w:color w:val="000000" w:themeColor="text1"/>
                <w:sz w:val="20"/>
                <w:lang w:val="en-GB"/>
              </w:rPr>
            </w:pPr>
            <w:r w:rsidRPr="00B319E7">
              <w:rPr>
                <w:rFonts w:ascii="Arial" w:hAnsi="Arial" w:cs="Arial"/>
                <w:color w:val="000000" w:themeColor="text1"/>
                <w:sz w:val="20"/>
                <w:lang w:val="en-GB"/>
              </w:rPr>
              <w:t>Module</w:t>
            </w:r>
          </w:p>
          <w:p w14:paraId="6FC746DF" w14:textId="38753D1A" w:rsidR="00E85610" w:rsidRPr="00B319E7" w:rsidRDefault="00D625B8" w:rsidP="00B72977">
            <w:pPr>
              <w:pStyle w:val="TableParagraph"/>
              <w:tabs>
                <w:tab w:val="left" w:pos="1235"/>
                <w:tab w:val="left" w:pos="3196"/>
              </w:tabs>
              <w:spacing w:line="360" w:lineRule="auto"/>
              <w:rPr>
                <w:rFonts w:ascii="Arial" w:hAnsi="Arial" w:cs="Arial"/>
                <w:color w:val="000000" w:themeColor="text1"/>
                <w:sz w:val="20"/>
                <w:lang w:val="en-GB"/>
              </w:rPr>
            </w:pPr>
            <w:r w:rsidRPr="00B319E7">
              <w:rPr>
                <w:rFonts w:ascii="Arial" w:hAnsi="Arial" w:cs="Arial"/>
                <w:color w:val="000000" w:themeColor="text1"/>
                <w:sz w:val="20"/>
                <w:lang w:val="en-GB"/>
              </w:rPr>
              <w:t>Title:</w:t>
            </w:r>
            <w:r w:rsidRPr="00B319E7">
              <w:rPr>
                <w:rFonts w:ascii="Arial" w:hAnsi="Arial" w:cs="Arial"/>
                <w:color w:val="000000" w:themeColor="text1"/>
                <w:sz w:val="20"/>
                <w:lang w:val="en-GB"/>
              </w:rPr>
              <w:tab/>
            </w:r>
            <w:r w:rsidR="00DC0D84">
              <w:rPr>
                <w:rFonts w:ascii="Arial" w:hAnsi="Arial" w:cs="Arial"/>
                <w:color w:val="000000" w:themeColor="text1"/>
                <w:sz w:val="20"/>
                <w:lang w:val="en-GB"/>
              </w:rPr>
              <w:t>Operating Hotel Facilities</w:t>
            </w:r>
            <w:r w:rsidRPr="00B319E7">
              <w:rPr>
                <w:rFonts w:ascii="Arial" w:hAnsi="Arial" w:cs="Arial"/>
                <w:color w:val="000000" w:themeColor="text1"/>
                <w:sz w:val="20"/>
                <w:u w:val="dotted"/>
                <w:lang w:val="en-GB"/>
              </w:rPr>
              <w:tab/>
            </w:r>
          </w:p>
        </w:tc>
      </w:tr>
      <w:tr w:rsidR="00B319E7" w:rsidRPr="00B319E7" w14:paraId="6DF5AF5C" w14:textId="77777777">
        <w:trPr>
          <w:trHeight w:val="525"/>
        </w:trPr>
        <w:tc>
          <w:tcPr>
            <w:tcW w:w="6633" w:type="dxa"/>
            <w:vMerge/>
            <w:tcBorders>
              <w:top w:val="nil"/>
            </w:tcBorders>
          </w:tcPr>
          <w:p w14:paraId="788540EB" w14:textId="77777777" w:rsidR="00E85610" w:rsidRPr="00B319E7" w:rsidRDefault="00E85610" w:rsidP="00B72977">
            <w:pPr>
              <w:spacing w:line="360" w:lineRule="auto"/>
              <w:rPr>
                <w:rFonts w:ascii="Arial" w:hAnsi="Arial" w:cs="Arial"/>
                <w:color w:val="000000" w:themeColor="text1"/>
                <w:sz w:val="2"/>
                <w:szCs w:val="2"/>
                <w:lang w:val="en-GB"/>
              </w:rPr>
            </w:pPr>
          </w:p>
        </w:tc>
        <w:tc>
          <w:tcPr>
            <w:tcW w:w="3813" w:type="dxa"/>
            <w:tcBorders>
              <w:top w:val="nil"/>
              <w:bottom w:val="nil"/>
            </w:tcBorders>
          </w:tcPr>
          <w:p w14:paraId="2B1867C4" w14:textId="77777777" w:rsidR="00E85610" w:rsidRPr="00B319E7" w:rsidRDefault="00D625B8" w:rsidP="00B72977">
            <w:pPr>
              <w:pStyle w:val="TableParagraph"/>
              <w:spacing w:line="360" w:lineRule="auto"/>
              <w:rPr>
                <w:rFonts w:ascii="Arial" w:hAnsi="Arial" w:cs="Arial"/>
                <w:color w:val="000000" w:themeColor="text1"/>
                <w:sz w:val="20"/>
                <w:lang w:val="en-GB"/>
              </w:rPr>
            </w:pPr>
            <w:r w:rsidRPr="00B319E7">
              <w:rPr>
                <w:rFonts w:ascii="Arial" w:hAnsi="Arial" w:cs="Arial"/>
                <w:color w:val="000000" w:themeColor="text1"/>
                <w:sz w:val="20"/>
                <w:lang w:val="en-GB"/>
              </w:rPr>
              <w:t>Module</w:t>
            </w:r>
          </w:p>
          <w:p w14:paraId="62518F5C" w14:textId="706D8300" w:rsidR="00E85610" w:rsidRPr="00B319E7" w:rsidRDefault="00D625B8" w:rsidP="00B72977">
            <w:pPr>
              <w:pStyle w:val="TableParagraph"/>
              <w:tabs>
                <w:tab w:val="left" w:pos="1235"/>
                <w:tab w:val="left" w:pos="3196"/>
              </w:tabs>
              <w:spacing w:line="360" w:lineRule="auto"/>
              <w:rPr>
                <w:rFonts w:ascii="Arial" w:hAnsi="Arial" w:cs="Arial"/>
                <w:color w:val="000000" w:themeColor="text1"/>
                <w:sz w:val="20"/>
                <w:lang w:val="en-GB"/>
              </w:rPr>
            </w:pPr>
            <w:r w:rsidRPr="00B319E7">
              <w:rPr>
                <w:rFonts w:ascii="Arial" w:hAnsi="Arial" w:cs="Arial"/>
                <w:color w:val="000000" w:themeColor="text1"/>
                <w:sz w:val="20"/>
                <w:lang w:val="en-GB"/>
              </w:rPr>
              <w:t>Code:</w:t>
            </w:r>
            <w:r w:rsidRPr="00B319E7">
              <w:rPr>
                <w:rFonts w:ascii="Arial" w:hAnsi="Arial" w:cs="Arial"/>
                <w:color w:val="000000" w:themeColor="text1"/>
                <w:sz w:val="20"/>
                <w:lang w:val="en-GB"/>
              </w:rPr>
              <w:tab/>
            </w:r>
            <w:r w:rsidR="00DC0D84">
              <w:rPr>
                <w:rFonts w:ascii="Arial" w:hAnsi="Arial" w:cs="Arial"/>
                <w:color w:val="000000" w:themeColor="text1"/>
                <w:sz w:val="20"/>
                <w:lang w:val="en-GB"/>
              </w:rPr>
              <w:t>BMIH4006</w:t>
            </w:r>
            <w:r w:rsidRPr="00B319E7">
              <w:rPr>
                <w:rFonts w:ascii="Arial" w:hAnsi="Arial" w:cs="Arial"/>
                <w:color w:val="000000" w:themeColor="text1"/>
                <w:sz w:val="20"/>
                <w:u w:val="dotted"/>
                <w:lang w:val="en-GB"/>
              </w:rPr>
              <w:tab/>
            </w:r>
          </w:p>
        </w:tc>
      </w:tr>
      <w:tr w:rsidR="00B319E7" w:rsidRPr="00B319E7" w14:paraId="277656B5" w14:textId="77777777">
        <w:trPr>
          <w:trHeight w:val="2253"/>
        </w:trPr>
        <w:tc>
          <w:tcPr>
            <w:tcW w:w="6633" w:type="dxa"/>
            <w:vMerge/>
            <w:tcBorders>
              <w:top w:val="nil"/>
            </w:tcBorders>
          </w:tcPr>
          <w:p w14:paraId="05554EB1" w14:textId="77777777" w:rsidR="00E85610" w:rsidRPr="00B319E7" w:rsidRDefault="00E85610" w:rsidP="00B72977">
            <w:pPr>
              <w:spacing w:line="360" w:lineRule="auto"/>
              <w:rPr>
                <w:rFonts w:ascii="Arial" w:hAnsi="Arial" w:cs="Arial"/>
                <w:color w:val="000000" w:themeColor="text1"/>
                <w:sz w:val="2"/>
                <w:szCs w:val="2"/>
                <w:lang w:val="en-GB"/>
              </w:rPr>
            </w:pPr>
          </w:p>
        </w:tc>
        <w:tc>
          <w:tcPr>
            <w:tcW w:w="3813" w:type="dxa"/>
            <w:tcBorders>
              <w:top w:val="nil"/>
            </w:tcBorders>
          </w:tcPr>
          <w:p w14:paraId="34B88FED" w14:textId="0C5A947C" w:rsidR="00E85610" w:rsidRPr="00B319E7" w:rsidRDefault="00D625B8" w:rsidP="00B72977">
            <w:pPr>
              <w:pStyle w:val="TableParagraph"/>
              <w:spacing w:before="50" w:line="360" w:lineRule="auto"/>
              <w:rPr>
                <w:rFonts w:ascii="Arial" w:hAnsi="Arial" w:cs="Arial"/>
                <w:color w:val="000000" w:themeColor="text1"/>
                <w:sz w:val="20"/>
                <w:lang w:val="en-GB"/>
              </w:rPr>
            </w:pPr>
            <w:proofErr w:type="spellStart"/>
            <w:r w:rsidRPr="00B319E7">
              <w:rPr>
                <w:rFonts w:ascii="Arial" w:hAnsi="Arial" w:cs="Arial"/>
                <w:color w:val="000000" w:themeColor="text1"/>
                <w:sz w:val="20"/>
                <w:lang w:val="en-GB"/>
              </w:rPr>
              <w:t>Lecturer:</w:t>
            </w:r>
            <w:r w:rsidR="008B4954">
              <w:rPr>
                <w:rFonts w:ascii="Arial" w:hAnsi="Arial" w:cs="Arial"/>
                <w:color w:val="000000" w:themeColor="text1"/>
                <w:sz w:val="20"/>
                <w:lang w:val="en-GB"/>
              </w:rPr>
              <w:t>Guilia</w:t>
            </w:r>
            <w:proofErr w:type="spellEnd"/>
            <w:r w:rsidR="008B4954">
              <w:rPr>
                <w:rFonts w:ascii="Arial" w:hAnsi="Arial" w:cs="Arial"/>
                <w:color w:val="000000" w:themeColor="text1"/>
                <w:sz w:val="20"/>
                <w:lang w:val="en-GB"/>
              </w:rPr>
              <w:t xml:space="preserve"> Chifari</w:t>
            </w:r>
          </w:p>
        </w:tc>
      </w:tr>
      <w:tr w:rsidR="008F053F" w:rsidRPr="00B319E7" w14:paraId="05B875A3" w14:textId="77777777">
        <w:trPr>
          <w:trHeight w:val="10582"/>
        </w:trPr>
        <w:tc>
          <w:tcPr>
            <w:tcW w:w="10446" w:type="dxa"/>
            <w:gridSpan w:val="2"/>
          </w:tcPr>
          <w:p w14:paraId="01E92EE8" w14:textId="77777777" w:rsidR="00D13107" w:rsidRPr="00B319E7" w:rsidRDefault="00D13107" w:rsidP="00B72977">
            <w:pPr>
              <w:pStyle w:val="Heading2"/>
              <w:rPr>
                <w:rFonts w:ascii="Arial" w:hAnsi="Arial" w:cs="Arial"/>
                <w:color w:val="000000" w:themeColor="text1"/>
                <w:lang w:val="en-GB"/>
              </w:rPr>
            </w:pPr>
            <w:bookmarkStart w:id="0" w:name="_Toc158218381"/>
            <w:r w:rsidRPr="00B319E7">
              <w:rPr>
                <w:rFonts w:ascii="Arial" w:hAnsi="Arial" w:cs="Arial"/>
                <w:color w:val="000000" w:themeColor="text1"/>
                <w:lang w:val="en-GB"/>
              </w:rPr>
              <w:lastRenderedPageBreak/>
              <w:t>Gibbs Reflection Model</w:t>
            </w:r>
            <w:bookmarkEnd w:id="0"/>
          </w:p>
          <w:p w14:paraId="69B922E4" w14:textId="77777777" w:rsidR="00D13107" w:rsidRPr="00B319E7" w:rsidRDefault="00D13107" w:rsidP="00B72977">
            <w:pPr>
              <w:pStyle w:val="Normal1"/>
              <w:rPr>
                <w:rFonts w:ascii="Arial" w:hAnsi="Arial" w:cs="Arial"/>
                <w:color w:val="000000" w:themeColor="text1"/>
                <w:lang w:val="en-GB"/>
              </w:rPr>
            </w:pPr>
            <w:r w:rsidRPr="00B319E7">
              <w:rPr>
                <w:rFonts w:ascii="Arial" w:hAnsi="Arial" w:cs="Arial"/>
                <w:b/>
                <w:color w:val="000000" w:themeColor="text1"/>
                <w:lang w:val="en-GB"/>
              </w:rPr>
              <w:t>Gibbs's reflective model</w:t>
            </w:r>
            <w:r w:rsidRPr="00B319E7">
              <w:rPr>
                <w:rFonts w:ascii="Arial" w:hAnsi="Arial" w:cs="Arial"/>
                <w:color w:val="000000" w:themeColor="text1"/>
                <w:lang w:val="en-GB"/>
              </w:rPr>
              <w:t xml:space="preserve"> has been used for professional and educational development purposes mainly in the healthcare sector and delivery of proper reflective practices. This is based on 6 different stages feelings descriptions analysis evolution conclusion and action plan. It helps individuals define their experience in and systematic way. Gibbs's reflective model helps to determine critical thinking self-awareness and decision-making skills (Issa </w:t>
            </w:r>
            <w:r w:rsidRPr="00B319E7">
              <w:rPr>
                <w:rFonts w:ascii="Arial" w:hAnsi="Arial" w:cs="Arial"/>
                <w:i/>
                <w:color w:val="000000" w:themeColor="text1"/>
                <w:lang w:val="en-GB"/>
              </w:rPr>
              <w:t xml:space="preserve">et al., </w:t>
            </w:r>
            <w:r w:rsidRPr="00B319E7">
              <w:rPr>
                <w:rFonts w:ascii="Arial" w:hAnsi="Arial" w:cs="Arial"/>
                <w:color w:val="000000" w:themeColor="text1"/>
                <w:lang w:val="en-GB"/>
              </w:rPr>
              <w:t xml:space="preserve">2020). This reflective model is managing and developing continuous learning and creating proper tools for professional and personal development purposes. I have used this model to determine my </w:t>
            </w:r>
            <w:r w:rsidRPr="00B319E7">
              <w:rPr>
                <w:rFonts w:ascii="Arial" w:hAnsi="Arial" w:cs="Arial"/>
                <w:b/>
                <w:color w:val="000000" w:themeColor="text1"/>
                <w:lang w:val="en-GB"/>
              </w:rPr>
              <w:t>placement experience in the housekeeping department at Premier Inn London Hays</w:t>
            </w:r>
            <w:r w:rsidRPr="00B319E7">
              <w:rPr>
                <w:rFonts w:ascii="Arial" w:hAnsi="Arial" w:cs="Arial"/>
                <w:color w:val="000000" w:themeColor="text1"/>
                <w:lang w:val="en-GB"/>
              </w:rPr>
              <w:t xml:space="preserve">. Housekeeping plays a significant role in managing gauged experience among the organisation (Manfreda </w:t>
            </w:r>
            <w:r w:rsidRPr="00B319E7">
              <w:rPr>
                <w:rFonts w:ascii="Arial" w:hAnsi="Arial" w:cs="Arial"/>
                <w:i/>
                <w:color w:val="000000" w:themeColor="text1"/>
                <w:lang w:val="en-GB"/>
              </w:rPr>
              <w:t xml:space="preserve">et al., </w:t>
            </w:r>
            <w:r w:rsidRPr="00B319E7">
              <w:rPr>
                <w:rFonts w:ascii="Arial" w:hAnsi="Arial" w:cs="Arial"/>
                <w:color w:val="000000" w:themeColor="text1"/>
                <w:lang w:val="en-GB"/>
              </w:rPr>
              <w:t xml:space="preserve">2023). </w:t>
            </w:r>
          </w:p>
          <w:p w14:paraId="7E7C6FE6" w14:textId="77777777" w:rsidR="00D13107" w:rsidRPr="00B319E7" w:rsidRDefault="00D13107" w:rsidP="00B72977">
            <w:pPr>
              <w:pStyle w:val="Normal1"/>
              <w:rPr>
                <w:rFonts w:ascii="Arial" w:hAnsi="Arial" w:cs="Arial"/>
                <w:color w:val="000000" w:themeColor="text1"/>
                <w:lang w:val="en-GB"/>
              </w:rPr>
            </w:pPr>
            <w:r w:rsidRPr="00B319E7">
              <w:rPr>
                <w:rFonts w:ascii="Arial" w:hAnsi="Arial" w:cs="Arial"/>
                <w:b/>
                <w:color w:val="000000" w:themeColor="text1"/>
                <w:lang w:val="en-GB"/>
              </w:rPr>
              <w:t xml:space="preserve">Description: </w:t>
            </w:r>
            <w:r w:rsidRPr="00B319E7">
              <w:rPr>
                <w:rFonts w:ascii="Arial" w:hAnsi="Arial" w:cs="Arial"/>
                <w:color w:val="000000" w:themeColor="text1"/>
                <w:lang w:val="en-GB"/>
              </w:rPr>
              <w:t xml:space="preserve">Proper maintenance of the housekeeping department is needed for developing guests' perceptions managing cleanliness and creating positive impressions that lead to developing a program and satisfaction of the guests and controlling loyalty programs (Khan </w:t>
            </w:r>
            <w:r w:rsidRPr="00B319E7">
              <w:rPr>
                <w:rFonts w:ascii="Arial" w:hAnsi="Arial" w:cs="Arial"/>
                <w:i/>
                <w:color w:val="000000" w:themeColor="text1"/>
                <w:lang w:val="en-GB"/>
              </w:rPr>
              <w:t xml:space="preserve">et al., </w:t>
            </w:r>
            <w:r w:rsidRPr="00B319E7">
              <w:rPr>
                <w:rFonts w:ascii="Arial" w:hAnsi="Arial" w:cs="Arial"/>
                <w:color w:val="000000" w:themeColor="text1"/>
                <w:lang w:val="en-GB"/>
              </w:rPr>
              <w:t xml:space="preserve">2023). </w:t>
            </w:r>
          </w:p>
          <w:p w14:paraId="06DDD10E" w14:textId="77777777" w:rsidR="00D13107" w:rsidRPr="00B319E7" w:rsidRDefault="00D13107" w:rsidP="00B72977">
            <w:pPr>
              <w:pStyle w:val="Normal1"/>
              <w:rPr>
                <w:rFonts w:ascii="Arial" w:hAnsi="Arial" w:cs="Arial"/>
                <w:color w:val="000000" w:themeColor="text1"/>
                <w:lang w:val="en-GB"/>
              </w:rPr>
            </w:pPr>
            <w:r w:rsidRPr="00B319E7">
              <w:rPr>
                <w:rFonts w:ascii="Arial" w:hAnsi="Arial" w:cs="Arial"/>
                <w:b/>
                <w:color w:val="000000" w:themeColor="text1"/>
                <w:lang w:val="en-GB"/>
              </w:rPr>
              <w:t xml:space="preserve">Feelings: </w:t>
            </w:r>
            <w:r w:rsidRPr="00B319E7">
              <w:rPr>
                <w:rFonts w:ascii="Arial" w:hAnsi="Arial" w:cs="Arial"/>
                <w:color w:val="000000" w:themeColor="text1"/>
                <w:lang w:val="en-GB"/>
              </w:rPr>
              <w:t>In the placement experience regarding housekeeping, I have developed positive and negative experiences. I have developed a sense of accomplishment and managed the satisfaction of the customers by taking proper orders and controlling cleanliness at the Premier Inn. I have faced issues for problem-solving purposes. I have faced different types of experiences sometimes I have faced challenges in managing the guest on the other hand I have learnt about different types of skills that are needed for the development of customer satisfaction. It is going to develop my personal growth helping my interpersonal skills and technical skills in the housekeeping domain. This housekeeping internship at Premier Inn has surprised me. I have experienced how to manage the time trimmer and proper collaboration among the team members. It helps to determine the capabilities of meeting deadlines and controlling teamwork based on housekeeping standards. I have faced excitement and stress at a time in the time of doing this internship.</w:t>
            </w:r>
          </w:p>
          <w:p w14:paraId="06A9BB5D" w14:textId="77777777" w:rsidR="00D13107" w:rsidRPr="00B319E7" w:rsidRDefault="00D13107" w:rsidP="00B72977">
            <w:pPr>
              <w:pStyle w:val="Normal1"/>
              <w:rPr>
                <w:rFonts w:ascii="Arial" w:hAnsi="Arial" w:cs="Arial"/>
                <w:color w:val="000000" w:themeColor="text1"/>
                <w:lang w:val="en-GB"/>
              </w:rPr>
            </w:pPr>
            <w:r w:rsidRPr="00B319E7">
              <w:rPr>
                <w:rFonts w:ascii="Arial" w:hAnsi="Arial" w:cs="Arial"/>
                <w:b/>
                <w:color w:val="000000" w:themeColor="text1"/>
                <w:lang w:val="en-GB"/>
              </w:rPr>
              <w:t xml:space="preserve">Evaluation: </w:t>
            </w:r>
            <w:r w:rsidRPr="00B319E7">
              <w:rPr>
                <w:rFonts w:ascii="Arial" w:hAnsi="Arial" w:cs="Arial"/>
                <w:color w:val="000000" w:themeColor="text1"/>
                <w:lang w:val="en-GB"/>
              </w:rPr>
              <w:t>among the housekeeping department my skills and performance have been defined with the help of the internship. I half developed my understanding regarding sanitation process room turnovers and inventory management with the help of this internship. I have focused on the cleanliness program that is positively affecting the guest experience. Time management skills play a significant role in a fast-paced environment (</w:t>
            </w:r>
            <w:proofErr w:type="spellStart"/>
            <w:r w:rsidRPr="00B319E7">
              <w:rPr>
                <w:rFonts w:ascii="Arial" w:hAnsi="Arial" w:cs="Arial"/>
                <w:color w:val="000000" w:themeColor="text1"/>
                <w:lang w:val="en-GB"/>
              </w:rPr>
              <w:t>Soatova</w:t>
            </w:r>
            <w:proofErr w:type="spellEnd"/>
            <w:r w:rsidRPr="00B319E7">
              <w:rPr>
                <w:rFonts w:ascii="Arial" w:hAnsi="Arial" w:cs="Arial"/>
                <w:color w:val="000000" w:themeColor="text1"/>
                <w:lang w:val="en-GB"/>
              </w:rPr>
              <w:t xml:space="preserve">, 2023). Proper collaboration is needed along with other team members to meet the deadlines control proper communication and see marking in the inventory purposes. I have fest challenges in problem-solving skills and facing barriers for overcoming guests' requests.  Handling these types of situations is going to develop my adaptable approach to organisation. I have to develop my understanding of interpersonal skills for managing team dynamics. I have to collect proper feedback from the supervisors and it is playing a significant </w:t>
            </w:r>
            <w:r w:rsidRPr="00B319E7">
              <w:rPr>
                <w:rFonts w:ascii="Arial" w:hAnsi="Arial" w:cs="Arial"/>
                <w:color w:val="000000" w:themeColor="text1"/>
                <w:lang w:val="en-GB"/>
              </w:rPr>
              <w:lastRenderedPageBreak/>
              <w:t xml:space="preserve">role in developing my efficiency rate and techniques. Internships create positive and negative impacts on me and they help me to develop my adaptability. In this housekeeping internship, I have developed my strengths mainly in communication skills. Proper communication with team members is developing proper coordination managing towards and delivering a positive working environment. </w:t>
            </w:r>
          </w:p>
          <w:p w14:paraId="388597E2" w14:textId="77777777" w:rsidR="00D13107" w:rsidRPr="00B319E7" w:rsidRDefault="00D13107" w:rsidP="00B72977">
            <w:pPr>
              <w:pStyle w:val="Normal1"/>
              <w:rPr>
                <w:rFonts w:ascii="Arial" w:hAnsi="Arial" w:cs="Arial"/>
                <w:color w:val="000000" w:themeColor="text1"/>
                <w:lang w:val="en-GB"/>
              </w:rPr>
            </w:pPr>
            <w:r w:rsidRPr="00B319E7">
              <w:rPr>
                <w:rFonts w:ascii="Arial" w:hAnsi="Arial" w:cs="Arial"/>
                <w:color w:val="000000" w:themeColor="text1"/>
                <w:lang w:val="en-GB"/>
              </w:rPr>
              <w:t xml:space="preserve">I have developed the time management skills that are needed for managing meetings finishing tasks on a deadline and navigating the proper cleaning process. I have developed technical skills that are needed for the deep cleaning process and managing cleaning equipment. Additional training and proper guidance are needed for managing the additional training and proper guidance is needed to manage the gaps and control continuous learning. Communication plays a significant role in problem-solving purposes and these types of unexpected challenges. It managing the management issues and helping guests and team members (Zhang </w:t>
            </w:r>
            <w:r w:rsidRPr="00B319E7">
              <w:rPr>
                <w:rFonts w:ascii="Arial" w:hAnsi="Arial" w:cs="Arial"/>
                <w:i/>
                <w:color w:val="000000" w:themeColor="text1"/>
                <w:lang w:val="en-GB"/>
              </w:rPr>
              <w:t xml:space="preserve">et al., </w:t>
            </w:r>
            <w:r w:rsidRPr="00B319E7">
              <w:rPr>
                <w:rFonts w:ascii="Arial" w:hAnsi="Arial" w:cs="Arial"/>
                <w:color w:val="000000" w:themeColor="text1"/>
                <w:lang w:val="en-GB"/>
              </w:rPr>
              <w:t xml:space="preserve">2021). It helps to develop operation and efficiency rates and manage challenges. This type of time management skill communication and problem-solving skills have been helping to me to complete this internship in the housekeeping department at </w:t>
            </w:r>
            <w:r w:rsidRPr="00B319E7">
              <w:rPr>
                <w:rFonts w:ascii="Arial" w:hAnsi="Arial" w:cs="Arial"/>
                <w:b/>
                <w:bCs/>
                <w:color w:val="000000" w:themeColor="text1"/>
                <w:lang w:val="en-GB"/>
              </w:rPr>
              <w:t>Premier Inn</w:t>
            </w:r>
            <w:r w:rsidRPr="00B319E7">
              <w:rPr>
                <w:rFonts w:ascii="Arial" w:hAnsi="Arial" w:cs="Arial"/>
                <w:color w:val="000000" w:themeColor="text1"/>
                <w:lang w:val="en-GB"/>
              </w:rPr>
              <w:t xml:space="preserve">. </w:t>
            </w:r>
          </w:p>
          <w:p w14:paraId="78207C4F" w14:textId="77777777" w:rsidR="00D13107" w:rsidRPr="00B319E7" w:rsidRDefault="00D13107" w:rsidP="00B72977">
            <w:pPr>
              <w:pStyle w:val="Normal1"/>
              <w:rPr>
                <w:rFonts w:ascii="Arial" w:hAnsi="Arial" w:cs="Arial"/>
                <w:color w:val="000000" w:themeColor="text1"/>
                <w:lang w:val="en-GB"/>
              </w:rPr>
            </w:pPr>
            <w:r w:rsidRPr="00B319E7">
              <w:rPr>
                <w:rFonts w:ascii="Arial" w:hAnsi="Arial" w:cs="Arial"/>
                <w:b/>
                <w:color w:val="000000" w:themeColor="text1"/>
                <w:lang w:val="en-GB"/>
              </w:rPr>
              <w:t xml:space="preserve">Analysis: </w:t>
            </w:r>
            <w:r w:rsidRPr="00B319E7">
              <w:rPr>
                <w:rFonts w:ascii="Arial" w:hAnsi="Arial" w:cs="Arial"/>
                <w:color w:val="000000" w:themeColor="text1"/>
                <w:lang w:val="en-GB"/>
              </w:rPr>
              <w:t xml:space="preserve">This placement experience regarding the housekeeping department played a significant role in developing guest satisfaction grateful staff a proper understanding regarding the environment maintenance cleaning procedures is managing guest perceptions and collaboration. Different types of awareness programs are creating significance for managing raised impressions and controlling housekeeping operations in the hospitality industry. The housekeeping department has played a significant role in delivering success to the hotel (Nimri </w:t>
            </w:r>
            <w:r w:rsidRPr="00B319E7">
              <w:rPr>
                <w:rFonts w:ascii="Arial" w:hAnsi="Arial" w:cs="Arial"/>
                <w:i/>
                <w:color w:val="000000" w:themeColor="text1"/>
                <w:lang w:val="en-GB"/>
              </w:rPr>
              <w:t xml:space="preserve">et al., </w:t>
            </w:r>
            <w:r w:rsidRPr="00B319E7">
              <w:rPr>
                <w:rFonts w:ascii="Arial" w:hAnsi="Arial" w:cs="Arial"/>
                <w:color w:val="000000" w:themeColor="text1"/>
                <w:lang w:val="en-GB"/>
              </w:rPr>
              <w:t xml:space="preserve">2020). Higher standard services and cleanliness in the housekeeping department are trying to develop guest experience and increase the hotel's reputation rate. That is retaining and attracting most customers and detecting overall success for the Premier Inn. </w:t>
            </w:r>
          </w:p>
          <w:p w14:paraId="114DE048" w14:textId="77777777" w:rsidR="00D13107" w:rsidRPr="00B319E7" w:rsidRDefault="00D13107" w:rsidP="00B72977">
            <w:pPr>
              <w:pStyle w:val="Normal1"/>
              <w:rPr>
                <w:rFonts w:ascii="Arial" w:hAnsi="Arial" w:cs="Arial"/>
                <w:color w:val="000000" w:themeColor="text1"/>
                <w:lang w:val="en-GB"/>
              </w:rPr>
            </w:pPr>
            <w:r w:rsidRPr="00B319E7">
              <w:rPr>
                <w:rFonts w:ascii="Arial" w:hAnsi="Arial" w:cs="Arial"/>
                <w:b/>
                <w:color w:val="000000" w:themeColor="text1"/>
                <w:lang w:val="en-GB"/>
              </w:rPr>
              <w:t xml:space="preserve">Conclusion: </w:t>
            </w:r>
            <w:r w:rsidRPr="00B319E7">
              <w:rPr>
                <w:rFonts w:ascii="Arial" w:hAnsi="Arial" w:cs="Arial"/>
                <w:color w:val="000000" w:themeColor="text1"/>
                <w:lang w:val="en-GB"/>
              </w:rPr>
              <w:t xml:space="preserve">From this internship, I have developed my communication skills team management skills and problem-solving skills. The skill has played a significant role in managing the internship program in the hotel industry. </w:t>
            </w:r>
          </w:p>
          <w:p w14:paraId="73A1EE1D" w14:textId="77777777" w:rsidR="00D13107" w:rsidRPr="00B319E7" w:rsidRDefault="00D13107" w:rsidP="00B72977">
            <w:pPr>
              <w:pStyle w:val="Normal1"/>
              <w:rPr>
                <w:rFonts w:ascii="Arial" w:hAnsi="Arial" w:cs="Arial"/>
                <w:color w:val="000000" w:themeColor="text1"/>
                <w:lang w:val="en-GB"/>
              </w:rPr>
            </w:pPr>
            <w:r w:rsidRPr="00B319E7">
              <w:rPr>
                <w:rFonts w:ascii="Arial" w:hAnsi="Arial" w:cs="Arial"/>
                <w:b/>
                <w:color w:val="000000" w:themeColor="text1"/>
                <w:lang w:val="en-GB"/>
              </w:rPr>
              <w:t xml:space="preserve">Action plan: </w:t>
            </w:r>
            <w:r w:rsidRPr="00B319E7">
              <w:rPr>
                <w:rFonts w:ascii="Arial" w:hAnsi="Arial" w:cs="Arial"/>
                <w:color w:val="000000" w:themeColor="text1"/>
                <w:lang w:val="en-GB"/>
              </w:rPr>
              <w:t xml:space="preserve">To develop my skills in the housekeeping department I have enrolled on hospitality management courses and tried to get mentorship from experienced professionals. I am staying updated with technology emerging trains in the hospital that is increasing the continuous great in my career regarding the housekeeping department in Premier Inn. </w:t>
            </w:r>
          </w:p>
          <w:p w14:paraId="2638C513" w14:textId="77777777" w:rsidR="009041B4" w:rsidRPr="00B319E7" w:rsidRDefault="009041B4" w:rsidP="00B72977">
            <w:pPr>
              <w:pStyle w:val="Normal1"/>
              <w:rPr>
                <w:rFonts w:ascii="Arial" w:hAnsi="Arial" w:cs="Arial"/>
                <w:color w:val="000000" w:themeColor="text1"/>
                <w:lang w:val="en-GB"/>
              </w:rPr>
            </w:pPr>
          </w:p>
          <w:p w14:paraId="6AED2B03" w14:textId="77777777" w:rsidR="009041B4" w:rsidRPr="00B319E7" w:rsidRDefault="009041B4" w:rsidP="00B72977">
            <w:pPr>
              <w:pStyle w:val="Normal1"/>
              <w:rPr>
                <w:rFonts w:ascii="Arial" w:hAnsi="Arial" w:cs="Arial"/>
                <w:b/>
                <w:color w:val="000000" w:themeColor="text1"/>
                <w:sz w:val="28"/>
                <w:szCs w:val="28"/>
                <w:lang w:val="en-GB"/>
              </w:rPr>
            </w:pPr>
            <w:r w:rsidRPr="00B319E7">
              <w:rPr>
                <w:rFonts w:ascii="Arial" w:hAnsi="Arial" w:cs="Arial"/>
                <w:b/>
                <w:color w:val="000000" w:themeColor="text1"/>
                <w:sz w:val="28"/>
                <w:szCs w:val="28"/>
                <w:lang w:val="en-GB"/>
              </w:rPr>
              <w:t>Reference List</w:t>
            </w:r>
          </w:p>
          <w:p w14:paraId="27980C60" w14:textId="77777777" w:rsidR="009041B4" w:rsidRPr="00B319E7" w:rsidRDefault="009041B4" w:rsidP="009041B4">
            <w:pPr>
              <w:spacing w:line="360" w:lineRule="auto"/>
              <w:jc w:val="both"/>
              <w:rPr>
                <w:rFonts w:ascii="Arial" w:hAnsi="Arial" w:cs="Arial"/>
                <w:color w:val="000000" w:themeColor="text1"/>
                <w:sz w:val="24"/>
                <w:szCs w:val="24"/>
                <w:shd w:val="clear" w:color="auto" w:fill="FFFFFF"/>
              </w:rPr>
            </w:pPr>
            <w:r w:rsidRPr="00B319E7">
              <w:rPr>
                <w:rFonts w:ascii="Arial" w:hAnsi="Arial" w:cs="Arial"/>
                <w:color w:val="000000" w:themeColor="text1"/>
                <w:sz w:val="24"/>
                <w:szCs w:val="24"/>
                <w:shd w:val="clear" w:color="auto" w:fill="FFFFFF"/>
              </w:rPr>
              <w:t xml:space="preserve">Khan, M.L., Salleh, R., Javaid, M.U., Arshad, M.Z., Saleem, M.S. and Younas, S., 2023. Managing Butterfly Career Attitudes: The Moderating Interplay of </w:t>
            </w:r>
            <w:proofErr w:type="spellStart"/>
            <w:r w:rsidRPr="00B319E7">
              <w:rPr>
                <w:rFonts w:ascii="Arial" w:hAnsi="Arial" w:cs="Arial"/>
                <w:color w:val="000000" w:themeColor="text1"/>
                <w:sz w:val="24"/>
                <w:szCs w:val="24"/>
                <w:shd w:val="clear" w:color="auto" w:fill="FFFFFF"/>
              </w:rPr>
              <w:t>Organisational</w:t>
            </w:r>
            <w:proofErr w:type="spellEnd"/>
            <w:r w:rsidRPr="00B319E7">
              <w:rPr>
                <w:rFonts w:ascii="Arial" w:hAnsi="Arial" w:cs="Arial"/>
                <w:color w:val="000000" w:themeColor="text1"/>
                <w:sz w:val="24"/>
                <w:szCs w:val="24"/>
                <w:shd w:val="clear" w:color="auto" w:fill="FFFFFF"/>
              </w:rPr>
              <w:t xml:space="preserve"> Career Management. </w:t>
            </w:r>
            <w:r w:rsidRPr="00B319E7">
              <w:rPr>
                <w:rFonts w:ascii="Arial" w:hAnsi="Arial" w:cs="Arial"/>
                <w:i/>
                <w:iCs/>
                <w:color w:val="000000" w:themeColor="text1"/>
                <w:sz w:val="24"/>
                <w:szCs w:val="24"/>
                <w:shd w:val="clear" w:color="auto" w:fill="FFFFFF"/>
              </w:rPr>
              <w:t>Sustainability</w:t>
            </w:r>
            <w:r w:rsidRPr="00B319E7">
              <w:rPr>
                <w:rFonts w:ascii="Arial" w:hAnsi="Arial" w:cs="Arial"/>
                <w:color w:val="000000" w:themeColor="text1"/>
                <w:sz w:val="24"/>
                <w:szCs w:val="24"/>
                <w:shd w:val="clear" w:color="auto" w:fill="FFFFFF"/>
              </w:rPr>
              <w:t>, </w:t>
            </w:r>
            <w:r w:rsidRPr="00B319E7">
              <w:rPr>
                <w:rFonts w:ascii="Arial" w:hAnsi="Arial" w:cs="Arial"/>
                <w:i/>
                <w:iCs/>
                <w:color w:val="000000" w:themeColor="text1"/>
                <w:sz w:val="24"/>
                <w:szCs w:val="24"/>
                <w:shd w:val="clear" w:color="auto" w:fill="FFFFFF"/>
              </w:rPr>
              <w:t>15</w:t>
            </w:r>
            <w:r w:rsidRPr="00B319E7">
              <w:rPr>
                <w:rFonts w:ascii="Arial" w:hAnsi="Arial" w:cs="Arial"/>
                <w:color w:val="000000" w:themeColor="text1"/>
                <w:sz w:val="24"/>
                <w:szCs w:val="24"/>
                <w:shd w:val="clear" w:color="auto" w:fill="FFFFFF"/>
              </w:rPr>
              <w:t>(6), p.5099.</w:t>
            </w:r>
          </w:p>
          <w:p w14:paraId="0F1F8323" w14:textId="77777777" w:rsidR="009041B4" w:rsidRPr="00B319E7" w:rsidRDefault="009041B4" w:rsidP="009041B4">
            <w:pPr>
              <w:spacing w:line="360" w:lineRule="auto"/>
              <w:jc w:val="both"/>
              <w:rPr>
                <w:rFonts w:ascii="Arial" w:hAnsi="Arial" w:cs="Arial"/>
                <w:color w:val="000000" w:themeColor="text1"/>
                <w:sz w:val="24"/>
                <w:szCs w:val="24"/>
                <w:shd w:val="clear" w:color="auto" w:fill="FFFFFF"/>
              </w:rPr>
            </w:pPr>
            <w:r w:rsidRPr="00B319E7">
              <w:rPr>
                <w:rFonts w:ascii="Arial" w:hAnsi="Arial" w:cs="Arial"/>
                <w:color w:val="000000" w:themeColor="text1"/>
                <w:sz w:val="24"/>
                <w:szCs w:val="24"/>
                <w:shd w:val="clear" w:color="auto" w:fill="FFFFFF"/>
              </w:rPr>
              <w:lastRenderedPageBreak/>
              <w:t xml:space="preserve">Manfreda, A., </w:t>
            </w:r>
            <w:proofErr w:type="spellStart"/>
            <w:r w:rsidRPr="00B319E7">
              <w:rPr>
                <w:rFonts w:ascii="Arial" w:hAnsi="Arial" w:cs="Arial"/>
                <w:color w:val="000000" w:themeColor="text1"/>
                <w:sz w:val="24"/>
                <w:szCs w:val="24"/>
                <w:shd w:val="clear" w:color="auto" w:fill="FFFFFF"/>
              </w:rPr>
              <w:t>Melissen</w:t>
            </w:r>
            <w:proofErr w:type="spellEnd"/>
            <w:r w:rsidRPr="00B319E7">
              <w:rPr>
                <w:rFonts w:ascii="Arial" w:hAnsi="Arial" w:cs="Arial"/>
                <w:color w:val="000000" w:themeColor="text1"/>
                <w:sz w:val="24"/>
                <w:szCs w:val="24"/>
                <w:shd w:val="clear" w:color="auto" w:fill="FFFFFF"/>
              </w:rPr>
              <w:t>, F., Presbury, R., Richardson, S. and King, J., 2023. A model of luxury lodge experience quality. </w:t>
            </w:r>
            <w:r w:rsidRPr="00B319E7">
              <w:rPr>
                <w:rFonts w:ascii="Arial" w:hAnsi="Arial" w:cs="Arial"/>
                <w:i/>
                <w:iCs/>
                <w:color w:val="000000" w:themeColor="text1"/>
                <w:sz w:val="24"/>
                <w:szCs w:val="24"/>
                <w:shd w:val="clear" w:color="auto" w:fill="FFFFFF"/>
              </w:rPr>
              <w:t>Journal of Hospitality and Tourism Management</w:t>
            </w:r>
            <w:r w:rsidRPr="00B319E7">
              <w:rPr>
                <w:rFonts w:ascii="Arial" w:hAnsi="Arial" w:cs="Arial"/>
                <w:color w:val="000000" w:themeColor="text1"/>
                <w:sz w:val="24"/>
                <w:szCs w:val="24"/>
                <w:shd w:val="clear" w:color="auto" w:fill="FFFFFF"/>
              </w:rPr>
              <w:t>, </w:t>
            </w:r>
            <w:r w:rsidRPr="00B319E7">
              <w:rPr>
                <w:rFonts w:ascii="Arial" w:hAnsi="Arial" w:cs="Arial"/>
                <w:i/>
                <w:iCs/>
                <w:color w:val="000000" w:themeColor="text1"/>
                <w:sz w:val="24"/>
                <w:szCs w:val="24"/>
                <w:shd w:val="clear" w:color="auto" w:fill="FFFFFF"/>
              </w:rPr>
              <w:t>54</w:t>
            </w:r>
            <w:r w:rsidRPr="00B319E7">
              <w:rPr>
                <w:rFonts w:ascii="Arial" w:hAnsi="Arial" w:cs="Arial"/>
                <w:color w:val="000000" w:themeColor="text1"/>
                <w:sz w:val="24"/>
                <w:szCs w:val="24"/>
                <w:shd w:val="clear" w:color="auto" w:fill="FFFFFF"/>
              </w:rPr>
              <w:t>, pp.486-499.</w:t>
            </w:r>
          </w:p>
          <w:p w14:paraId="46F69B66" w14:textId="77777777" w:rsidR="009041B4" w:rsidRPr="00B319E7" w:rsidRDefault="009041B4" w:rsidP="009041B4">
            <w:pPr>
              <w:spacing w:line="360" w:lineRule="auto"/>
              <w:jc w:val="both"/>
              <w:rPr>
                <w:rFonts w:ascii="Arial" w:hAnsi="Arial" w:cs="Arial"/>
                <w:color w:val="000000" w:themeColor="text1"/>
                <w:sz w:val="24"/>
                <w:szCs w:val="24"/>
                <w:shd w:val="clear" w:color="auto" w:fill="FFFFFF"/>
              </w:rPr>
            </w:pPr>
            <w:r w:rsidRPr="00B319E7">
              <w:rPr>
                <w:rFonts w:ascii="Arial" w:hAnsi="Arial" w:cs="Arial"/>
                <w:color w:val="000000" w:themeColor="text1"/>
                <w:sz w:val="24"/>
                <w:szCs w:val="24"/>
                <w:shd w:val="clear" w:color="auto" w:fill="FFFFFF"/>
              </w:rPr>
              <w:t xml:space="preserve">Nimri, R., </w:t>
            </w:r>
            <w:proofErr w:type="spellStart"/>
            <w:r w:rsidRPr="00B319E7">
              <w:rPr>
                <w:rFonts w:ascii="Arial" w:hAnsi="Arial" w:cs="Arial"/>
                <w:color w:val="000000" w:themeColor="text1"/>
                <w:sz w:val="24"/>
                <w:szCs w:val="24"/>
                <w:shd w:val="clear" w:color="auto" w:fill="FFFFFF"/>
              </w:rPr>
              <w:t>Kensbock</w:t>
            </w:r>
            <w:proofErr w:type="spellEnd"/>
            <w:r w:rsidRPr="00B319E7">
              <w:rPr>
                <w:rFonts w:ascii="Arial" w:hAnsi="Arial" w:cs="Arial"/>
                <w:color w:val="000000" w:themeColor="text1"/>
                <w:sz w:val="24"/>
                <w:szCs w:val="24"/>
                <w:shd w:val="clear" w:color="auto" w:fill="FFFFFF"/>
              </w:rPr>
              <w:t xml:space="preserve">, S., Bailey, J., Jennings, G. and </w:t>
            </w:r>
            <w:proofErr w:type="spellStart"/>
            <w:r w:rsidRPr="00B319E7">
              <w:rPr>
                <w:rFonts w:ascii="Arial" w:hAnsi="Arial" w:cs="Arial"/>
                <w:color w:val="000000" w:themeColor="text1"/>
                <w:sz w:val="24"/>
                <w:szCs w:val="24"/>
                <w:shd w:val="clear" w:color="auto" w:fill="FFFFFF"/>
              </w:rPr>
              <w:t>Patiar</w:t>
            </w:r>
            <w:proofErr w:type="spellEnd"/>
            <w:r w:rsidRPr="00B319E7">
              <w:rPr>
                <w:rFonts w:ascii="Arial" w:hAnsi="Arial" w:cs="Arial"/>
                <w:color w:val="000000" w:themeColor="text1"/>
                <w:sz w:val="24"/>
                <w:szCs w:val="24"/>
                <w:shd w:val="clear" w:color="auto" w:fill="FFFFFF"/>
              </w:rPr>
              <w:t>, A., 2020. Realizing dignity in housekeeping work: Evidence of five star hotels. </w:t>
            </w:r>
            <w:r w:rsidRPr="00B319E7">
              <w:rPr>
                <w:rFonts w:ascii="Arial" w:hAnsi="Arial" w:cs="Arial"/>
                <w:i/>
                <w:iCs/>
                <w:color w:val="000000" w:themeColor="text1"/>
                <w:sz w:val="24"/>
                <w:szCs w:val="24"/>
                <w:shd w:val="clear" w:color="auto" w:fill="FFFFFF"/>
              </w:rPr>
              <w:t>Journal of Human Resources in Hospitality &amp; Tourism</w:t>
            </w:r>
            <w:r w:rsidRPr="00B319E7">
              <w:rPr>
                <w:rFonts w:ascii="Arial" w:hAnsi="Arial" w:cs="Arial"/>
                <w:color w:val="000000" w:themeColor="text1"/>
                <w:sz w:val="24"/>
                <w:szCs w:val="24"/>
                <w:shd w:val="clear" w:color="auto" w:fill="FFFFFF"/>
              </w:rPr>
              <w:t>, </w:t>
            </w:r>
            <w:r w:rsidRPr="00B319E7">
              <w:rPr>
                <w:rFonts w:ascii="Arial" w:hAnsi="Arial" w:cs="Arial"/>
                <w:i/>
                <w:iCs/>
                <w:color w:val="000000" w:themeColor="text1"/>
                <w:sz w:val="24"/>
                <w:szCs w:val="24"/>
                <w:shd w:val="clear" w:color="auto" w:fill="FFFFFF"/>
              </w:rPr>
              <w:t>19</w:t>
            </w:r>
            <w:r w:rsidRPr="00B319E7">
              <w:rPr>
                <w:rFonts w:ascii="Arial" w:hAnsi="Arial" w:cs="Arial"/>
                <w:color w:val="000000" w:themeColor="text1"/>
                <w:sz w:val="24"/>
                <w:szCs w:val="24"/>
                <w:shd w:val="clear" w:color="auto" w:fill="FFFFFF"/>
              </w:rPr>
              <w:t>(3), pp.368-387.</w:t>
            </w:r>
          </w:p>
          <w:p w14:paraId="7DB46F0B" w14:textId="77777777" w:rsidR="009041B4" w:rsidRPr="00B319E7" w:rsidRDefault="009041B4" w:rsidP="009041B4">
            <w:pPr>
              <w:spacing w:line="360" w:lineRule="auto"/>
              <w:jc w:val="both"/>
              <w:rPr>
                <w:rFonts w:ascii="Arial" w:hAnsi="Arial" w:cs="Arial"/>
                <w:color w:val="000000" w:themeColor="text1"/>
                <w:sz w:val="24"/>
                <w:szCs w:val="24"/>
                <w:shd w:val="clear" w:color="auto" w:fill="FFFFFF"/>
              </w:rPr>
            </w:pPr>
            <w:proofErr w:type="spellStart"/>
            <w:r w:rsidRPr="00B319E7">
              <w:rPr>
                <w:rFonts w:ascii="Arial" w:hAnsi="Arial" w:cs="Arial"/>
                <w:color w:val="000000" w:themeColor="text1"/>
                <w:sz w:val="24"/>
                <w:szCs w:val="24"/>
                <w:shd w:val="clear" w:color="auto" w:fill="FFFFFF"/>
              </w:rPr>
              <w:t>Soatova</w:t>
            </w:r>
            <w:proofErr w:type="spellEnd"/>
            <w:r w:rsidRPr="00B319E7">
              <w:rPr>
                <w:rFonts w:ascii="Arial" w:hAnsi="Arial" w:cs="Arial"/>
                <w:color w:val="000000" w:themeColor="text1"/>
                <w:sz w:val="24"/>
                <w:szCs w:val="24"/>
                <w:shd w:val="clear" w:color="auto" w:fill="FFFFFF"/>
              </w:rPr>
              <w:t>, S., 2023. TIME MANAGEMENT IN ADMINISTRATION. </w:t>
            </w:r>
            <w:r w:rsidRPr="00B319E7">
              <w:rPr>
                <w:rFonts w:ascii="Arial" w:hAnsi="Arial" w:cs="Arial"/>
                <w:i/>
                <w:iCs/>
                <w:color w:val="000000" w:themeColor="text1"/>
                <w:sz w:val="24"/>
                <w:szCs w:val="24"/>
                <w:shd w:val="clear" w:color="auto" w:fill="FFFFFF"/>
              </w:rPr>
              <w:t>Science and innovation</w:t>
            </w:r>
            <w:r w:rsidRPr="00B319E7">
              <w:rPr>
                <w:rFonts w:ascii="Arial" w:hAnsi="Arial" w:cs="Arial"/>
                <w:color w:val="000000" w:themeColor="text1"/>
                <w:sz w:val="24"/>
                <w:szCs w:val="24"/>
                <w:shd w:val="clear" w:color="auto" w:fill="FFFFFF"/>
              </w:rPr>
              <w:t>, </w:t>
            </w:r>
            <w:r w:rsidRPr="00B319E7">
              <w:rPr>
                <w:rFonts w:ascii="Arial" w:hAnsi="Arial" w:cs="Arial"/>
                <w:i/>
                <w:iCs/>
                <w:color w:val="000000" w:themeColor="text1"/>
                <w:sz w:val="24"/>
                <w:szCs w:val="24"/>
                <w:shd w:val="clear" w:color="auto" w:fill="FFFFFF"/>
              </w:rPr>
              <w:t>2</w:t>
            </w:r>
            <w:r w:rsidRPr="00B319E7">
              <w:rPr>
                <w:rFonts w:ascii="Arial" w:hAnsi="Arial" w:cs="Arial"/>
                <w:color w:val="000000" w:themeColor="text1"/>
                <w:sz w:val="24"/>
                <w:szCs w:val="24"/>
                <w:shd w:val="clear" w:color="auto" w:fill="FFFFFF"/>
              </w:rPr>
              <w:t>(A6), pp.335-339.</w:t>
            </w:r>
          </w:p>
          <w:p w14:paraId="0E14F4C8" w14:textId="77777777" w:rsidR="009041B4" w:rsidRPr="00B319E7" w:rsidRDefault="009041B4" w:rsidP="009041B4">
            <w:pPr>
              <w:spacing w:line="360" w:lineRule="auto"/>
              <w:jc w:val="both"/>
              <w:rPr>
                <w:rFonts w:ascii="Arial" w:hAnsi="Arial" w:cs="Arial"/>
                <w:color w:val="000000" w:themeColor="text1"/>
                <w:sz w:val="24"/>
                <w:szCs w:val="24"/>
                <w:shd w:val="clear" w:color="auto" w:fill="FFFFFF"/>
              </w:rPr>
            </w:pPr>
            <w:r w:rsidRPr="00B319E7">
              <w:rPr>
                <w:rFonts w:ascii="Arial" w:hAnsi="Arial" w:cs="Arial"/>
                <w:color w:val="000000" w:themeColor="text1"/>
                <w:sz w:val="24"/>
                <w:szCs w:val="24"/>
                <w:shd w:val="clear" w:color="auto" w:fill="FFFFFF"/>
              </w:rPr>
              <w:t>Zhang, J., Raza, M., Khalid, R., Parveen, R. and Ramírez-Asís, E.H., 2021. Impact of team knowledge management, problem solving competence, interpersonal conflicts, organizational trust on project performance, a mediating role of psychological capital. </w:t>
            </w:r>
            <w:r w:rsidRPr="00B319E7">
              <w:rPr>
                <w:rFonts w:ascii="Arial" w:hAnsi="Arial" w:cs="Arial"/>
                <w:i/>
                <w:iCs/>
                <w:color w:val="000000" w:themeColor="text1"/>
                <w:sz w:val="24"/>
                <w:szCs w:val="24"/>
                <w:shd w:val="clear" w:color="auto" w:fill="FFFFFF"/>
              </w:rPr>
              <w:t>Annals of Operations Research</w:t>
            </w:r>
            <w:r w:rsidRPr="00B319E7">
              <w:rPr>
                <w:rFonts w:ascii="Arial" w:hAnsi="Arial" w:cs="Arial"/>
                <w:color w:val="000000" w:themeColor="text1"/>
                <w:sz w:val="24"/>
                <w:szCs w:val="24"/>
                <w:shd w:val="clear" w:color="auto" w:fill="FFFFFF"/>
              </w:rPr>
              <w:t>.</w:t>
            </w:r>
          </w:p>
          <w:p w14:paraId="54FF52D4" w14:textId="77777777" w:rsidR="009041B4" w:rsidRPr="00B319E7" w:rsidRDefault="009041B4" w:rsidP="00B72977">
            <w:pPr>
              <w:pStyle w:val="Normal1"/>
              <w:rPr>
                <w:rFonts w:ascii="Arial" w:hAnsi="Arial" w:cs="Arial"/>
                <w:color w:val="000000" w:themeColor="text1"/>
                <w:lang w:val="en-GB"/>
              </w:rPr>
            </w:pPr>
          </w:p>
          <w:p w14:paraId="6219755E" w14:textId="77777777" w:rsidR="00E85610" w:rsidRPr="00B319E7" w:rsidRDefault="00E85610" w:rsidP="00B72977">
            <w:pPr>
              <w:pStyle w:val="TableParagraph"/>
              <w:spacing w:line="360" w:lineRule="auto"/>
              <w:ind w:left="0"/>
              <w:rPr>
                <w:rFonts w:ascii="Arial" w:hAnsi="Arial" w:cs="Arial"/>
                <w:color w:val="000000" w:themeColor="text1"/>
                <w:sz w:val="24"/>
                <w:lang w:val="en-GB"/>
              </w:rPr>
            </w:pPr>
          </w:p>
        </w:tc>
      </w:tr>
    </w:tbl>
    <w:p w14:paraId="1085A391" w14:textId="77777777" w:rsidR="00E85610" w:rsidRPr="00B319E7" w:rsidRDefault="00E85610" w:rsidP="00B72977">
      <w:pPr>
        <w:spacing w:line="360" w:lineRule="auto"/>
        <w:rPr>
          <w:rFonts w:ascii="Arial" w:hAnsi="Arial" w:cs="Arial"/>
          <w:color w:val="000000" w:themeColor="text1"/>
          <w:sz w:val="2"/>
          <w:szCs w:val="2"/>
          <w:lang w:val="en-GB"/>
        </w:rPr>
      </w:pPr>
    </w:p>
    <w:p w14:paraId="71E0B1BD" w14:textId="77777777" w:rsidR="00E85610" w:rsidRPr="00B319E7" w:rsidRDefault="00E85610" w:rsidP="00B72977">
      <w:pPr>
        <w:spacing w:line="360" w:lineRule="auto"/>
        <w:rPr>
          <w:rFonts w:ascii="Arial" w:hAnsi="Arial" w:cs="Arial"/>
          <w:color w:val="000000" w:themeColor="text1"/>
          <w:sz w:val="2"/>
          <w:szCs w:val="2"/>
          <w:lang w:val="en-GB"/>
        </w:rPr>
        <w:sectPr w:rsidR="00E85610" w:rsidRPr="00B319E7" w:rsidSect="00E85309">
          <w:footerReference w:type="default" r:id="rId8"/>
          <w:type w:val="continuous"/>
          <w:pgSz w:w="11910" w:h="16840"/>
          <w:pgMar w:top="720" w:right="600" w:bottom="280" w:left="620" w:header="720" w:footer="720" w:gutter="0"/>
          <w:cols w:space="720"/>
        </w:sectPr>
      </w:pPr>
    </w:p>
    <w:p w14:paraId="540F851D" w14:textId="77777777" w:rsidR="00E85610" w:rsidRPr="00B319E7" w:rsidRDefault="00E85610" w:rsidP="00B72977">
      <w:pPr>
        <w:spacing w:line="360" w:lineRule="auto"/>
        <w:rPr>
          <w:rFonts w:ascii="Arial" w:hAnsi="Arial" w:cs="Arial"/>
          <w:color w:val="000000" w:themeColor="text1"/>
          <w:sz w:val="21"/>
          <w:lang w:val="en-GB"/>
        </w:rPr>
      </w:pPr>
    </w:p>
    <w:tbl>
      <w:tblPr>
        <w:tblStyle w:val="TableGrid"/>
        <w:tblW w:w="0" w:type="auto"/>
        <w:tblInd w:w="115" w:type="dxa"/>
        <w:tblLook w:val="04A0" w:firstRow="1" w:lastRow="0" w:firstColumn="1" w:lastColumn="0" w:noHBand="0" w:noVBand="1"/>
      </w:tblPr>
      <w:tblGrid>
        <w:gridCol w:w="9345"/>
      </w:tblGrid>
      <w:tr w:rsidR="00D1775A" w:rsidRPr="00D1775A" w14:paraId="6B284FF1" w14:textId="77777777" w:rsidTr="00D1775A">
        <w:tc>
          <w:tcPr>
            <w:tcW w:w="9345" w:type="dxa"/>
          </w:tcPr>
          <w:p w14:paraId="0F989211" w14:textId="77777777" w:rsidR="00D1775A" w:rsidRPr="00D1775A" w:rsidRDefault="00D1775A" w:rsidP="00DC6C4D">
            <w:pPr>
              <w:spacing w:before="91" w:line="360" w:lineRule="auto"/>
              <w:rPr>
                <w:rFonts w:ascii="Arial" w:hAnsi="Arial" w:cs="Arial"/>
                <w:b/>
                <w:color w:val="000000" w:themeColor="text1"/>
                <w:sz w:val="28"/>
                <w:lang w:val="en-GB"/>
              </w:rPr>
            </w:pPr>
            <w:r w:rsidRPr="00D1775A">
              <w:rPr>
                <w:rFonts w:ascii="Arial" w:hAnsi="Arial" w:cs="Arial"/>
                <w:b/>
                <w:color w:val="000000" w:themeColor="text1"/>
                <w:spacing w:val="-1"/>
                <w:sz w:val="28"/>
                <w:lang w:val="en-GB"/>
              </w:rPr>
              <w:t>Component Two: Health and Safety</w:t>
            </w:r>
            <w:r w:rsidRPr="00D1775A">
              <w:rPr>
                <w:rFonts w:ascii="Arial" w:hAnsi="Arial" w:cs="Arial"/>
                <w:b/>
                <w:color w:val="000000" w:themeColor="text1"/>
                <w:sz w:val="28"/>
                <w:lang w:val="en-GB"/>
              </w:rPr>
              <w:t xml:space="preserve"> Guide</w:t>
            </w:r>
          </w:p>
        </w:tc>
      </w:tr>
      <w:tr w:rsidR="00D1775A" w:rsidRPr="00D1775A" w14:paraId="059D9DF8" w14:textId="77777777" w:rsidTr="00D1775A">
        <w:tc>
          <w:tcPr>
            <w:tcW w:w="9345" w:type="dxa"/>
          </w:tcPr>
          <w:tbl>
            <w:tblPr>
              <w:tblStyle w:val="TableGrid"/>
              <w:tblW w:w="5000" w:type="pct"/>
              <w:tblLook w:val="04A0" w:firstRow="1" w:lastRow="0" w:firstColumn="1" w:lastColumn="0" w:noHBand="0" w:noVBand="1"/>
            </w:tblPr>
            <w:tblGrid>
              <w:gridCol w:w="3039"/>
              <w:gridCol w:w="3040"/>
              <w:gridCol w:w="3040"/>
            </w:tblGrid>
            <w:tr w:rsidR="00D1775A" w:rsidRPr="00D1775A" w14:paraId="1C8A6AD0" w14:textId="77777777" w:rsidTr="00DC6C4D">
              <w:tc>
                <w:tcPr>
                  <w:tcW w:w="5000" w:type="pct"/>
                  <w:gridSpan w:val="3"/>
                </w:tcPr>
                <w:p w14:paraId="048FD27B" w14:textId="77777777" w:rsidR="00D1775A" w:rsidRPr="00D1775A" w:rsidRDefault="00D1775A" w:rsidP="00DC6C4D">
                  <w:pPr>
                    <w:spacing w:before="91" w:line="360" w:lineRule="auto"/>
                    <w:jc w:val="center"/>
                    <w:rPr>
                      <w:rFonts w:ascii="Arial" w:hAnsi="Arial" w:cs="Arial"/>
                      <w:b/>
                      <w:color w:val="000000" w:themeColor="text1"/>
                      <w:sz w:val="24"/>
                      <w:szCs w:val="24"/>
                      <w:lang w:val="en-GB"/>
                    </w:rPr>
                  </w:pPr>
                  <w:r w:rsidRPr="00D1775A">
                    <w:rPr>
                      <w:rFonts w:ascii="Arial" w:hAnsi="Arial" w:cs="Arial"/>
                      <w:b/>
                      <w:color w:val="000000" w:themeColor="text1"/>
                      <w:sz w:val="24"/>
                      <w:szCs w:val="24"/>
                      <w:lang w:val="en-GB"/>
                    </w:rPr>
                    <w:t>Daily housekeeping cleaning checklist for Premier Inn London Hayes</w:t>
                  </w:r>
                </w:p>
              </w:tc>
            </w:tr>
            <w:tr w:rsidR="00D1775A" w:rsidRPr="00D1775A" w14:paraId="192BF688" w14:textId="77777777" w:rsidTr="00DC6C4D">
              <w:tc>
                <w:tcPr>
                  <w:tcW w:w="1666" w:type="pct"/>
                </w:tcPr>
                <w:p w14:paraId="053074E6" w14:textId="77777777" w:rsidR="00D1775A" w:rsidRPr="00D1775A" w:rsidRDefault="00D1775A" w:rsidP="00DC6C4D">
                  <w:pPr>
                    <w:spacing w:before="91" w:line="360" w:lineRule="auto"/>
                    <w:jc w:val="center"/>
                    <w:rPr>
                      <w:rFonts w:ascii="Arial" w:hAnsi="Arial" w:cs="Arial"/>
                      <w:b/>
                      <w:color w:val="000000" w:themeColor="text1"/>
                      <w:sz w:val="24"/>
                      <w:szCs w:val="24"/>
                      <w:lang w:val="en-GB"/>
                    </w:rPr>
                  </w:pPr>
                  <w:r w:rsidRPr="00D1775A">
                    <w:rPr>
                      <w:rFonts w:ascii="Arial" w:hAnsi="Arial" w:cs="Arial"/>
                      <w:b/>
                      <w:color w:val="000000" w:themeColor="text1"/>
                      <w:sz w:val="24"/>
                      <w:szCs w:val="24"/>
                      <w:lang w:val="en-GB"/>
                    </w:rPr>
                    <w:t>Activities</w:t>
                  </w:r>
                </w:p>
              </w:tc>
              <w:tc>
                <w:tcPr>
                  <w:tcW w:w="1667" w:type="pct"/>
                </w:tcPr>
                <w:p w14:paraId="2F014C09" w14:textId="77777777" w:rsidR="00D1775A" w:rsidRPr="00D1775A" w:rsidRDefault="00D1775A" w:rsidP="00DC6C4D">
                  <w:pPr>
                    <w:spacing w:before="91" w:line="360" w:lineRule="auto"/>
                    <w:jc w:val="center"/>
                    <w:rPr>
                      <w:rFonts w:ascii="Arial" w:hAnsi="Arial" w:cs="Arial"/>
                      <w:b/>
                      <w:color w:val="000000" w:themeColor="text1"/>
                      <w:sz w:val="24"/>
                      <w:szCs w:val="24"/>
                      <w:lang w:val="en-GB"/>
                    </w:rPr>
                  </w:pPr>
                  <w:r w:rsidRPr="00D1775A">
                    <w:rPr>
                      <w:rFonts w:ascii="Arial" w:hAnsi="Arial" w:cs="Arial"/>
                      <w:b/>
                      <w:color w:val="000000" w:themeColor="text1"/>
                      <w:sz w:val="24"/>
                      <w:szCs w:val="24"/>
                      <w:lang w:val="en-GB"/>
                    </w:rPr>
                    <w:t>Yes</w:t>
                  </w:r>
                </w:p>
              </w:tc>
              <w:tc>
                <w:tcPr>
                  <w:tcW w:w="1667" w:type="pct"/>
                </w:tcPr>
                <w:p w14:paraId="5FCEBCC0" w14:textId="77777777" w:rsidR="00D1775A" w:rsidRPr="00D1775A" w:rsidRDefault="00D1775A" w:rsidP="00DC6C4D">
                  <w:pPr>
                    <w:spacing w:before="91" w:line="360" w:lineRule="auto"/>
                    <w:jc w:val="center"/>
                    <w:rPr>
                      <w:rFonts w:ascii="Arial" w:hAnsi="Arial" w:cs="Arial"/>
                      <w:b/>
                      <w:color w:val="000000" w:themeColor="text1"/>
                      <w:sz w:val="24"/>
                      <w:szCs w:val="24"/>
                      <w:lang w:val="en-GB"/>
                    </w:rPr>
                  </w:pPr>
                  <w:r w:rsidRPr="00D1775A">
                    <w:rPr>
                      <w:rFonts w:ascii="Arial" w:hAnsi="Arial" w:cs="Arial"/>
                      <w:b/>
                      <w:color w:val="000000" w:themeColor="text1"/>
                      <w:sz w:val="24"/>
                      <w:szCs w:val="24"/>
                      <w:lang w:val="en-GB"/>
                    </w:rPr>
                    <w:t>No</w:t>
                  </w:r>
                </w:p>
              </w:tc>
            </w:tr>
            <w:tr w:rsidR="00D1775A" w:rsidRPr="00D1775A" w14:paraId="071439DA" w14:textId="77777777" w:rsidTr="00DC6C4D">
              <w:tc>
                <w:tcPr>
                  <w:tcW w:w="1666" w:type="pct"/>
                </w:tcPr>
                <w:p w14:paraId="469D7EA5" w14:textId="77777777" w:rsidR="00D1775A" w:rsidRPr="00D1775A" w:rsidRDefault="00D1775A" w:rsidP="00DC6C4D">
                  <w:pPr>
                    <w:spacing w:before="91" w:line="360" w:lineRule="auto"/>
                    <w:jc w:val="both"/>
                    <w:rPr>
                      <w:rFonts w:ascii="Arial" w:hAnsi="Arial" w:cs="Arial"/>
                      <w:color w:val="000000" w:themeColor="text1"/>
                      <w:sz w:val="24"/>
                      <w:szCs w:val="24"/>
                      <w:lang w:val="en-GB"/>
                    </w:rPr>
                  </w:pPr>
                  <w:r w:rsidRPr="00D1775A">
                    <w:rPr>
                      <w:rFonts w:ascii="Arial" w:hAnsi="Arial" w:cs="Arial"/>
                      <w:color w:val="000000" w:themeColor="text1"/>
                      <w:sz w:val="24"/>
                      <w:szCs w:val="24"/>
                      <w:lang w:val="en-GB"/>
                    </w:rPr>
                    <w:t>Cleaning bathroom</w:t>
                  </w:r>
                </w:p>
              </w:tc>
              <w:tc>
                <w:tcPr>
                  <w:tcW w:w="1667" w:type="pct"/>
                </w:tcPr>
                <w:p w14:paraId="23106579" w14:textId="77777777" w:rsidR="00D1775A" w:rsidRPr="00D1775A" w:rsidRDefault="00D1775A" w:rsidP="00DC6C4D">
                  <w:pPr>
                    <w:spacing w:before="91" w:line="360" w:lineRule="auto"/>
                    <w:jc w:val="center"/>
                    <w:rPr>
                      <w:rFonts w:ascii="Arial" w:hAnsi="Arial" w:cs="Arial"/>
                      <w:b/>
                      <w:color w:val="000000" w:themeColor="text1"/>
                      <w:sz w:val="24"/>
                      <w:szCs w:val="24"/>
                      <w:lang w:val="en-GB"/>
                    </w:rPr>
                  </w:pPr>
                  <w:r w:rsidRPr="00D1775A">
                    <w:rPr>
                      <w:rFonts w:ascii="Segoe UI Symbol" w:hAnsi="Segoe UI Symbol" w:cs="Segoe UI Symbol"/>
                      <w:color w:val="000000" w:themeColor="text1"/>
                      <w:shd w:val="clear" w:color="auto" w:fill="FFFFFF"/>
                    </w:rPr>
                    <w:t>✔</w:t>
                  </w:r>
                </w:p>
              </w:tc>
              <w:tc>
                <w:tcPr>
                  <w:tcW w:w="1667" w:type="pct"/>
                </w:tcPr>
                <w:p w14:paraId="47118B27" w14:textId="77777777" w:rsidR="00D1775A" w:rsidRPr="00D1775A" w:rsidRDefault="00D1775A" w:rsidP="00DC6C4D">
                  <w:pPr>
                    <w:spacing w:before="91" w:line="360" w:lineRule="auto"/>
                    <w:jc w:val="both"/>
                    <w:rPr>
                      <w:rFonts w:ascii="Arial" w:hAnsi="Arial" w:cs="Arial"/>
                      <w:b/>
                      <w:color w:val="000000" w:themeColor="text1"/>
                      <w:sz w:val="24"/>
                      <w:szCs w:val="24"/>
                      <w:lang w:val="en-GB"/>
                    </w:rPr>
                  </w:pPr>
                </w:p>
              </w:tc>
            </w:tr>
            <w:tr w:rsidR="00D1775A" w:rsidRPr="00D1775A" w14:paraId="66EB64DF" w14:textId="77777777" w:rsidTr="00DC6C4D">
              <w:tc>
                <w:tcPr>
                  <w:tcW w:w="1666" w:type="pct"/>
                </w:tcPr>
                <w:p w14:paraId="2DFC1C24" w14:textId="77777777" w:rsidR="00D1775A" w:rsidRPr="00D1775A" w:rsidRDefault="00D1775A" w:rsidP="00DC6C4D">
                  <w:pPr>
                    <w:spacing w:before="91" w:line="360" w:lineRule="auto"/>
                    <w:jc w:val="both"/>
                    <w:rPr>
                      <w:rFonts w:ascii="Arial" w:hAnsi="Arial" w:cs="Arial"/>
                      <w:color w:val="000000" w:themeColor="text1"/>
                      <w:sz w:val="24"/>
                      <w:szCs w:val="24"/>
                      <w:lang w:val="en-GB"/>
                    </w:rPr>
                  </w:pPr>
                  <w:r w:rsidRPr="00D1775A">
                    <w:rPr>
                      <w:rFonts w:ascii="Arial" w:hAnsi="Arial" w:cs="Arial"/>
                      <w:color w:val="000000" w:themeColor="text1"/>
                      <w:sz w:val="24"/>
                      <w:szCs w:val="24"/>
                      <w:lang w:val="en-GB"/>
                    </w:rPr>
                    <w:t>Removing rubbish</w:t>
                  </w:r>
                </w:p>
              </w:tc>
              <w:tc>
                <w:tcPr>
                  <w:tcW w:w="1667" w:type="pct"/>
                </w:tcPr>
                <w:p w14:paraId="3BD0508B" w14:textId="77777777" w:rsidR="00D1775A" w:rsidRPr="00D1775A" w:rsidRDefault="00D1775A" w:rsidP="00DC6C4D">
                  <w:pPr>
                    <w:spacing w:before="91" w:line="360" w:lineRule="auto"/>
                    <w:jc w:val="center"/>
                    <w:rPr>
                      <w:rFonts w:ascii="Arial" w:hAnsi="Arial" w:cs="Arial"/>
                      <w:b/>
                      <w:color w:val="000000" w:themeColor="text1"/>
                      <w:sz w:val="24"/>
                      <w:szCs w:val="24"/>
                      <w:lang w:val="en-GB"/>
                    </w:rPr>
                  </w:pPr>
                  <w:r w:rsidRPr="00D1775A">
                    <w:rPr>
                      <w:rFonts w:ascii="Segoe UI Symbol" w:hAnsi="Segoe UI Symbol" w:cs="Segoe UI Symbol"/>
                      <w:color w:val="000000" w:themeColor="text1"/>
                      <w:shd w:val="clear" w:color="auto" w:fill="FFFFFF"/>
                    </w:rPr>
                    <w:t>✔</w:t>
                  </w:r>
                </w:p>
              </w:tc>
              <w:tc>
                <w:tcPr>
                  <w:tcW w:w="1667" w:type="pct"/>
                </w:tcPr>
                <w:p w14:paraId="41AEB891" w14:textId="77777777" w:rsidR="00D1775A" w:rsidRPr="00D1775A" w:rsidRDefault="00D1775A" w:rsidP="00DC6C4D">
                  <w:pPr>
                    <w:spacing w:before="91" w:line="360" w:lineRule="auto"/>
                    <w:jc w:val="both"/>
                    <w:rPr>
                      <w:rFonts w:ascii="Arial" w:hAnsi="Arial" w:cs="Arial"/>
                      <w:b/>
                      <w:color w:val="000000" w:themeColor="text1"/>
                      <w:sz w:val="24"/>
                      <w:szCs w:val="24"/>
                      <w:lang w:val="en-GB"/>
                    </w:rPr>
                  </w:pPr>
                </w:p>
              </w:tc>
            </w:tr>
            <w:tr w:rsidR="00D1775A" w:rsidRPr="00D1775A" w14:paraId="6D9E12B2" w14:textId="77777777" w:rsidTr="00DC6C4D">
              <w:tc>
                <w:tcPr>
                  <w:tcW w:w="1666" w:type="pct"/>
                </w:tcPr>
                <w:p w14:paraId="6F89A2D0" w14:textId="77777777" w:rsidR="00D1775A" w:rsidRPr="00D1775A" w:rsidRDefault="00D1775A" w:rsidP="00DC6C4D">
                  <w:pPr>
                    <w:spacing w:before="91" w:line="360" w:lineRule="auto"/>
                    <w:jc w:val="both"/>
                    <w:rPr>
                      <w:rFonts w:ascii="Arial" w:hAnsi="Arial" w:cs="Arial"/>
                      <w:color w:val="000000" w:themeColor="text1"/>
                      <w:sz w:val="24"/>
                      <w:szCs w:val="24"/>
                      <w:lang w:val="en-GB"/>
                    </w:rPr>
                  </w:pPr>
                  <w:r w:rsidRPr="00D1775A">
                    <w:rPr>
                      <w:rFonts w:ascii="Arial" w:hAnsi="Arial" w:cs="Arial"/>
                      <w:color w:val="000000" w:themeColor="text1"/>
                      <w:sz w:val="24"/>
                      <w:szCs w:val="24"/>
                      <w:lang w:val="en-GB"/>
                    </w:rPr>
                    <w:t>Making beds</w:t>
                  </w:r>
                </w:p>
              </w:tc>
              <w:tc>
                <w:tcPr>
                  <w:tcW w:w="1667" w:type="pct"/>
                </w:tcPr>
                <w:p w14:paraId="0E3803AC" w14:textId="77777777" w:rsidR="00D1775A" w:rsidRPr="00D1775A" w:rsidRDefault="00D1775A" w:rsidP="00DC6C4D">
                  <w:pPr>
                    <w:spacing w:before="91" w:line="360" w:lineRule="auto"/>
                    <w:jc w:val="center"/>
                    <w:rPr>
                      <w:rFonts w:ascii="Arial" w:hAnsi="Arial" w:cs="Arial"/>
                      <w:b/>
                      <w:color w:val="000000" w:themeColor="text1"/>
                      <w:sz w:val="24"/>
                      <w:szCs w:val="24"/>
                      <w:lang w:val="en-GB"/>
                    </w:rPr>
                  </w:pPr>
                  <w:r w:rsidRPr="00D1775A">
                    <w:rPr>
                      <w:rFonts w:ascii="Segoe UI Symbol" w:hAnsi="Segoe UI Symbol" w:cs="Segoe UI Symbol"/>
                      <w:color w:val="000000" w:themeColor="text1"/>
                      <w:shd w:val="clear" w:color="auto" w:fill="FFFFFF"/>
                    </w:rPr>
                    <w:t>✔</w:t>
                  </w:r>
                </w:p>
              </w:tc>
              <w:tc>
                <w:tcPr>
                  <w:tcW w:w="1667" w:type="pct"/>
                </w:tcPr>
                <w:p w14:paraId="15F18593" w14:textId="77777777" w:rsidR="00D1775A" w:rsidRPr="00D1775A" w:rsidRDefault="00D1775A" w:rsidP="00DC6C4D">
                  <w:pPr>
                    <w:spacing w:before="91" w:line="360" w:lineRule="auto"/>
                    <w:jc w:val="both"/>
                    <w:rPr>
                      <w:rFonts w:ascii="Arial" w:hAnsi="Arial" w:cs="Arial"/>
                      <w:b/>
                      <w:color w:val="000000" w:themeColor="text1"/>
                      <w:sz w:val="24"/>
                      <w:szCs w:val="24"/>
                      <w:lang w:val="en-GB"/>
                    </w:rPr>
                  </w:pPr>
                </w:p>
              </w:tc>
            </w:tr>
            <w:tr w:rsidR="00D1775A" w:rsidRPr="00D1775A" w14:paraId="033680DD" w14:textId="77777777" w:rsidTr="00DC6C4D">
              <w:tc>
                <w:tcPr>
                  <w:tcW w:w="1666" w:type="pct"/>
                </w:tcPr>
                <w:p w14:paraId="64401CA4" w14:textId="77777777" w:rsidR="00D1775A" w:rsidRPr="00D1775A" w:rsidRDefault="00D1775A" w:rsidP="00DC6C4D">
                  <w:pPr>
                    <w:spacing w:before="91" w:line="360" w:lineRule="auto"/>
                    <w:jc w:val="both"/>
                    <w:rPr>
                      <w:rFonts w:ascii="Arial" w:hAnsi="Arial" w:cs="Arial"/>
                      <w:color w:val="000000" w:themeColor="text1"/>
                      <w:sz w:val="24"/>
                      <w:szCs w:val="24"/>
                      <w:lang w:val="en-GB"/>
                    </w:rPr>
                  </w:pPr>
                  <w:r w:rsidRPr="00D1775A">
                    <w:rPr>
                      <w:rFonts w:ascii="Arial" w:hAnsi="Arial" w:cs="Arial"/>
                      <w:color w:val="000000" w:themeColor="text1"/>
                      <w:sz w:val="24"/>
                      <w:szCs w:val="24"/>
                      <w:lang w:val="en-GB"/>
                    </w:rPr>
                    <w:t>Removing mats and towels</w:t>
                  </w:r>
                </w:p>
              </w:tc>
              <w:tc>
                <w:tcPr>
                  <w:tcW w:w="1667" w:type="pct"/>
                </w:tcPr>
                <w:p w14:paraId="0A97A1AA" w14:textId="77777777" w:rsidR="00D1775A" w:rsidRPr="00D1775A" w:rsidRDefault="00D1775A" w:rsidP="00DC6C4D">
                  <w:pPr>
                    <w:spacing w:before="91" w:line="360" w:lineRule="auto"/>
                    <w:jc w:val="center"/>
                    <w:rPr>
                      <w:rFonts w:ascii="Arial" w:hAnsi="Arial" w:cs="Arial"/>
                      <w:b/>
                      <w:color w:val="000000" w:themeColor="text1"/>
                      <w:sz w:val="24"/>
                      <w:szCs w:val="24"/>
                      <w:lang w:val="en-GB"/>
                    </w:rPr>
                  </w:pPr>
                  <w:r w:rsidRPr="00D1775A">
                    <w:rPr>
                      <w:rFonts w:ascii="Segoe UI Symbol" w:hAnsi="Segoe UI Symbol" w:cs="Segoe UI Symbol"/>
                      <w:color w:val="000000" w:themeColor="text1"/>
                      <w:shd w:val="clear" w:color="auto" w:fill="FFFFFF"/>
                    </w:rPr>
                    <w:t>✔</w:t>
                  </w:r>
                </w:p>
              </w:tc>
              <w:tc>
                <w:tcPr>
                  <w:tcW w:w="1667" w:type="pct"/>
                </w:tcPr>
                <w:p w14:paraId="7621A150" w14:textId="77777777" w:rsidR="00D1775A" w:rsidRPr="00D1775A" w:rsidRDefault="00D1775A" w:rsidP="00DC6C4D">
                  <w:pPr>
                    <w:spacing w:before="91" w:line="360" w:lineRule="auto"/>
                    <w:jc w:val="both"/>
                    <w:rPr>
                      <w:rFonts w:ascii="Arial" w:hAnsi="Arial" w:cs="Arial"/>
                      <w:b/>
                      <w:color w:val="000000" w:themeColor="text1"/>
                      <w:sz w:val="24"/>
                      <w:szCs w:val="24"/>
                      <w:lang w:val="en-GB"/>
                    </w:rPr>
                  </w:pPr>
                </w:p>
              </w:tc>
            </w:tr>
            <w:tr w:rsidR="00D1775A" w:rsidRPr="00D1775A" w14:paraId="43884D2F" w14:textId="77777777" w:rsidTr="00DC6C4D">
              <w:tc>
                <w:tcPr>
                  <w:tcW w:w="1666" w:type="pct"/>
                </w:tcPr>
                <w:p w14:paraId="5CFA4911" w14:textId="77777777" w:rsidR="00D1775A" w:rsidRPr="00D1775A" w:rsidRDefault="00D1775A" w:rsidP="00DC6C4D">
                  <w:pPr>
                    <w:spacing w:before="91" w:line="360" w:lineRule="auto"/>
                    <w:jc w:val="both"/>
                    <w:rPr>
                      <w:rFonts w:ascii="Arial" w:hAnsi="Arial" w:cs="Arial"/>
                      <w:color w:val="000000" w:themeColor="text1"/>
                      <w:sz w:val="24"/>
                      <w:szCs w:val="24"/>
                      <w:lang w:val="en-GB"/>
                    </w:rPr>
                  </w:pPr>
                  <w:r w:rsidRPr="00D1775A">
                    <w:rPr>
                      <w:rFonts w:ascii="Arial" w:hAnsi="Arial" w:cs="Arial"/>
                      <w:color w:val="000000" w:themeColor="text1"/>
                      <w:sz w:val="24"/>
                      <w:szCs w:val="24"/>
                      <w:lang w:val="en-GB"/>
                    </w:rPr>
                    <w:t>Proper dusting</w:t>
                  </w:r>
                </w:p>
              </w:tc>
              <w:tc>
                <w:tcPr>
                  <w:tcW w:w="1667" w:type="pct"/>
                </w:tcPr>
                <w:p w14:paraId="08D20685" w14:textId="77777777" w:rsidR="00D1775A" w:rsidRPr="00D1775A" w:rsidRDefault="00D1775A" w:rsidP="00DC6C4D">
                  <w:pPr>
                    <w:spacing w:before="91" w:line="360" w:lineRule="auto"/>
                    <w:jc w:val="center"/>
                    <w:rPr>
                      <w:rFonts w:ascii="Arial" w:hAnsi="Arial" w:cs="Arial"/>
                      <w:b/>
                      <w:color w:val="000000" w:themeColor="text1"/>
                      <w:sz w:val="24"/>
                      <w:szCs w:val="24"/>
                      <w:lang w:val="en-GB"/>
                    </w:rPr>
                  </w:pPr>
                  <w:r w:rsidRPr="00D1775A">
                    <w:rPr>
                      <w:rFonts w:ascii="Segoe UI Symbol" w:hAnsi="Segoe UI Symbol" w:cs="Segoe UI Symbol"/>
                      <w:color w:val="000000" w:themeColor="text1"/>
                      <w:shd w:val="clear" w:color="auto" w:fill="FFFFFF"/>
                    </w:rPr>
                    <w:t>✔</w:t>
                  </w:r>
                </w:p>
              </w:tc>
              <w:tc>
                <w:tcPr>
                  <w:tcW w:w="1667" w:type="pct"/>
                </w:tcPr>
                <w:p w14:paraId="7C50D1A9" w14:textId="77777777" w:rsidR="00D1775A" w:rsidRPr="00D1775A" w:rsidRDefault="00D1775A" w:rsidP="00DC6C4D">
                  <w:pPr>
                    <w:spacing w:before="91" w:line="360" w:lineRule="auto"/>
                    <w:jc w:val="both"/>
                    <w:rPr>
                      <w:rFonts w:ascii="Arial" w:hAnsi="Arial" w:cs="Arial"/>
                      <w:b/>
                      <w:color w:val="000000" w:themeColor="text1"/>
                      <w:sz w:val="24"/>
                      <w:szCs w:val="24"/>
                      <w:lang w:val="en-GB"/>
                    </w:rPr>
                  </w:pPr>
                </w:p>
              </w:tc>
            </w:tr>
            <w:tr w:rsidR="00D1775A" w:rsidRPr="00D1775A" w14:paraId="290840CE" w14:textId="77777777" w:rsidTr="00DC6C4D">
              <w:tc>
                <w:tcPr>
                  <w:tcW w:w="1666" w:type="pct"/>
                </w:tcPr>
                <w:p w14:paraId="5F05E99A" w14:textId="77777777" w:rsidR="00D1775A" w:rsidRPr="00D1775A" w:rsidRDefault="00D1775A" w:rsidP="00DC6C4D">
                  <w:pPr>
                    <w:spacing w:before="91" w:line="360" w:lineRule="auto"/>
                    <w:jc w:val="both"/>
                    <w:rPr>
                      <w:rFonts w:ascii="Arial" w:hAnsi="Arial" w:cs="Arial"/>
                      <w:color w:val="000000" w:themeColor="text1"/>
                      <w:sz w:val="24"/>
                      <w:szCs w:val="24"/>
                      <w:lang w:val="en-GB"/>
                    </w:rPr>
                  </w:pPr>
                  <w:r w:rsidRPr="00D1775A">
                    <w:rPr>
                      <w:rFonts w:ascii="Arial" w:hAnsi="Arial" w:cs="Arial"/>
                      <w:color w:val="000000" w:themeColor="text1"/>
                      <w:sz w:val="24"/>
                      <w:szCs w:val="24"/>
                      <w:lang w:val="en-GB"/>
                    </w:rPr>
                    <w:t>Aesthetic vibes of rooms</w:t>
                  </w:r>
                </w:p>
              </w:tc>
              <w:tc>
                <w:tcPr>
                  <w:tcW w:w="1667" w:type="pct"/>
                </w:tcPr>
                <w:p w14:paraId="00DF9782" w14:textId="77777777" w:rsidR="00D1775A" w:rsidRPr="00D1775A" w:rsidRDefault="00D1775A" w:rsidP="00DC6C4D">
                  <w:pPr>
                    <w:jc w:val="center"/>
                    <w:rPr>
                      <w:color w:val="000000" w:themeColor="text1"/>
                    </w:rPr>
                  </w:pPr>
                  <w:r w:rsidRPr="00D1775A">
                    <w:rPr>
                      <w:rFonts w:ascii="Segoe UI Symbol" w:hAnsi="Segoe UI Symbol" w:cs="Segoe UI Symbol"/>
                      <w:color w:val="000000" w:themeColor="text1"/>
                      <w:shd w:val="clear" w:color="auto" w:fill="FFFFFF"/>
                    </w:rPr>
                    <w:t>✔</w:t>
                  </w:r>
                </w:p>
              </w:tc>
              <w:tc>
                <w:tcPr>
                  <w:tcW w:w="1667" w:type="pct"/>
                </w:tcPr>
                <w:p w14:paraId="1CC4128C" w14:textId="77777777" w:rsidR="00D1775A" w:rsidRPr="00D1775A" w:rsidRDefault="00D1775A" w:rsidP="00DC6C4D">
                  <w:pPr>
                    <w:spacing w:before="91" w:line="360" w:lineRule="auto"/>
                    <w:jc w:val="both"/>
                    <w:rPr>
                      <w:rFonts w:ascii="Arial" w:hAnsi="Arial" w:cs="Arial"/>
                      <w:b/>
                      <w:color w:val="000000" w:themeColor="text1"/>
                      <w:sz w:val="24"/>
                      <w:szCs w:val="24"/>
                      <w:lang w:val="en-GB"/>
                    </w:rPr>
                  </w:pPr>
                </w:p>
              </w:tc>
            </w:tr>
            <w:tr w:rsidR="00D1775A" w:rsidRPr="00D1775A" w14:paraId="5BB77EAA" w14:textId="77777777" w:rsidTr="00DC6C4D">
              <w:tc>
                <w:tcPr>
                  <w:tcW w:w="1666" w:type="pct"/>
                </w:tcPr>
                <w:p w14:paraId="3CAAE9CD" w14:textId="77777777" w:rsidR="00D1775A" w:rsidRPr="00D1775A" w:rsidRDefault="00D1775A" w:rsidP="00DC6C4D">
                  <w:pPr>
                    <w:spacing w:before="91" w:line="360" w:lineRule="auto"/>
                    <w:jc w:val="both"/>
                    <w:rPr>
                      <w:rFonts w:ascii="Arial" w:hAnsi="Arial" w:cs="Arial"/>
                      <w:color w:val="000000" w:themeColor="text1"/>
                      <w:sz w:val="24"/>
                      <w:szCs w:val="24"/>
                      <w:lang w:val="en-GB"/>
                    </w:rPr>
                  </w:pPr>
                  <w:r w:rsidRPr="00D1775A">
                    <w:rPr>
                      <w:rFonts w:ascii="Arial" w:hAnsi="Arial" w:cs="Arial"/>
                      <w:color w:val="000000" w:themeColor="text1"/>
                      <w:sz w:val="24"/>
                      <w:szCs w:val="24"/>
                      <w:lang w:val="en-GB"/>
                    </w:rPr>
                    <w:t>Cleaning hotel rooms</w:t>
                  </w:r>
                </w:p>
              </w:tc>
              <w:tc>
                <w:tcPr>
                  <w:tcW w:w="1667" w:type="pct"/>
                </w:tcPr>
                <w:p w14:paraId="03D84032" w14:textId="77777777" w:rsidR="00D1775A" w:rsidRPr="00D1775A" w:rsidRDefault="00D1775A" w:rsidP="00DC6C4D">
                  <w:pPr>
                    <w:jc w:val="center"/>
                    <w:rPr>
                      <w:color w:val="000000" w:themeColor="text1"/>
                    </w:rPr>
                  </w:pPr>
                  <w:r w:rsidRPr="00D1775A">
                    <w:rPr>
                      <w:rFonts w:ascii="Segoe UI Symbol" w:hAnsi="Segoe UI Symbol" w:cs="Segoe UI Symbol"/>
                      <w:color w:val="000000" w:themeColor="text1"/>
                      <w:shd w:val="clear" w:color="auto" w:fill="FFFFFF"/>
                    </w:rPr>
                    <w:t>✔</w:t>
                  </w:r>
                </w:p>
              </w:tc>
              <w:tc>
                <w:tcPr>
                  <w:tcW w:w="1667" w:type="pct"/>
                </w:tcPr>
                <w:p w14:paraId="1A236A73" w14:textId="77777777" w:rsidR="00D1775A" w:rsidRPr="00D1775A" w:rsidRDefault="00D1775A" w:rsidP="00DC6C4D">
                  <w:pPr>
                    <w:spacing w:before="91" w:line="360" w:lineRule="auto"/>
                    <w:jc w:val="both"/>
                    <w:rPr>
                      <w:rFonts w:ascii="Arial" w:hAnsi="Arial" w:cs="Arial"/>
                      <w:b/>
                      <w:color w:val="000000" w:themeColor="text1"/>
                      <w:sz w:val="24"/>
                      <w:szCs w:val="24"/>
                      <w:lang w:val="en-GB"/>
                    </w:rPr>
                  </w:pPr>
                </w:p>
              </w:tc>
            </w:tr>
            <w:tr w:rsidR="00D1775A" w:rsidRPr="00D1775A" w14:paraId="52BF82D0" w14:textId="77777777" w:rsidTr="00DC6C4D">
              <w:tc>
                <w:tcPr>
                  <w:tcW w:w="1666" w:type="pct"/>
                </w:tcPr>
                <w:p w14:paraId="29832523" w14:textId="77777777" w:rsidR="00D1775A" w:rsidRPr="00D1775A" w:rsidRDefault="00D1775A" w:rsidP="00DC6C4D">
                  <w:pPr>
                    <w:spacing w:before="91" w:line="360" w:lineRule="auto"/>
                    <w:jc w:val="both"/>
                    <w:rPr>
                      <w:rFonts w:ascii="Arial" w:hAnsi="Arial" w:cs="Arial"/>
                      <w:color w:val="000000" w:themeColor="text1"/>
                      <w:sz w:val="24"/>
                      <w:szCs w:val="24"/>
                      <w:lang w:val="en-GB"/>
                    </w:rPr>
                  </w:pPr>
                  <w:r w:rsidRPr="00D1775A">
                    <w:rPr>
                      <w:rFonts w:ascii="Arial" w:hAnsi="Arial" w:cs="Arial"/>
                      <w:color w:val="000000" w:themeColor="text1"/>
                      <w:sz w:val="24"/>
                      <w:szCs w:val="24"/>
                      <w:lang w:val="en-GB"/>
                    </w:rPr>
                    <w:t xml:space="preserve">Cleaning public areas </w:t>
                  </w:r>
                </w:p>
              </w:tc>
              <w:tc>
                <w:tcPr>
                  <w:tcW w:w="1667" w:type="pct"/>
                </w:tcPr>
                <w:p w14:paraId="27348057" w14:textId="77777777" w:rsidR="00D1775A" w:rsidRPr="00D1775A" w:rsidRDefault="00D1775A" w:rsidP="00DC6C4D">
                  <w:pPr>
                    <w:jc w:val="center"/>
                    <w:rPr>
                      <w:color w:val="000000" w:themeColor="text1"/>
                    </w:rPr>
                  </w:pPr>
                  <w:r w:rsidRPr="00D1775A">
                    <w:rPr>
                      <w:rFonts w:ascii="Segoe UI Symbol" w:hAnsi="Segoe UI Symbol" w:cs="Segoe UI Symbol"/>
                      <w:color w:val="000000" w:themeColor="text1"/>
                      <w:shd w:val="clear" w:color="auto" w:fill="FFFFFF"/>
                    </w:rPr>
                    <w:t>✔</w:t>
                  </w:r>
                </w:p>
              </w:tc>
              <w:tc>
                <w:tcPr>
                  <w:tcW w:w="1667" w:type="pct"/>
                </w:tcPr>
                <w:p w14:paraId="242C4E2B" w14:textId="77777777" w:rsidR="00D1775A" w:rsidRPr="00D1775A" w:rsidRDefault="00D1775A" w:rsidP="00DC6C4D">
                  <w:pPr>
                    <w:spacing w:before="91" w:line="360" w:lineRule="auto"/>
                    <w:jc w:val="both"/>
                    <w:rPr>
                      <w:rFonts w:ascii="Arial" w:hAnsi="Arial" w:cs="Arial"/>
                      <w:b/>
                      <w:color w:val="000000" w:themeColor="text1"/>
                      <w:sz w:val="24"/>
                      <w:szCs w:val="24"/>
                      <w:lang w:val="en-GB"/>
                    </w:rPr>
                  </w:pPr>
                </w:p>
              </w:tc>
            </w:tr>
            <w:tr w:rsidR="00D1775A" w:rsidRPr="00D1775A" w14:paraId="2B85841E" w14:textId="77777777" w:rsidTr="00DC6C4D">
              <w:tc>
                <w:tcPr>
                  <w:tcW w:w="1666" w:type="pct"/>
                </w:tcPr>
                <w:p w14:paraId="180A5270" w14:textId="77777777" w:rsidR="00D1775A" w:rsidRPr="00D1775A" w:rsidRDefault="00D1775A" w:rsidP="00DC6C4D">
                  <w:pPr>
                    <w:spacing w:before="91" w:line="360" w:lineRule="auto"/>
                    <w:jc w:val="both"/>
                    <w:rPr>
                      <w:rFonts w:ascii="Arial" w:hAnsi="Arial" w:cs="Arial"/>
                      <w:color w:val="000000" w:themeColor="text1"/>
                      <w:sz w:val="24"/>
                      <w:szCs w:val="24"/>
                      <w:lang w:val="en-GB"/>
                    </w:rPr>
                  </w:pPr>
                  <w:r w:rsidRPr="00D1775A">
                    <w:rPr>
                      <w:rFonts w:ascii="Arial" w:hAnsi="Arial" w:cs="Arial"/>
                      <w:color w:val="000000" w:themeColor="text1"/>
                      <w:sz w:val="24"/>
                      <w:szCs w:val="24"/>
                      <w:lang w:val="en-GB"/>
                    </w:rPr>
                    <w:t xml:space="preserve">Wash and fold laundry </w:t>
                  </w:r>
                </w:p>
              </w:tc>
              <w:tc>
                <w:tcPr>
                  <w:tcW w:w="1667" w:type="pct"/>
                </w:tcPr>
                <w:p w14:paraId="5F09433D" w14:textId="77777777" w:rsidR="00D1775A" w:rsidRPr="00D1775A" w:rsidRDefault="00D1775A" w:rsidP="00DC6C4D">
                  <w:pPr>
                    <w:jc w:val="center"/>
                    <w:rPr>
                      <w:color w:val="000000" w:themeColor="text1"/>
                    </w:rPr>
                  </w:pPr>
                  <w:r w:rsidRPr="00D1775A">
                    <w:rPr>
                      <w:rFonts w:ascii="Segoe UI Symbol" w:hAnsi="Segoe UI Symbol" w:cs="Segoe UI Symbol"/>
                      <w:color w:val="000000" w:themeColor="text1"/>
                      <w:shd w:val="clear" w:color="auto" w:fill="FFFFFF"/>
                    </w:rPr>
                    <w:t>✔</w:t>
                  </w:r>
                </w:p>
              </w:tc>
              <w:tc>
                <w:tcPr>
                  <w:tcW w:w="1667" w:type="pct"/>
                </w:tcPr>
                <w:p w14:paraId="01656FFA" w14:textId="77777777" w:rsidR="00D1775A" w:rsidRPr="00D1775A" w:rsidRDefault="00D1775A" w:rsidP="00DC6C4D">
                  <w:pPr>
                    <w:spacing w:before="91" w:line="360" w:lineRule="auto"/>
                    <w:jc w:val="both"/>
                    <w:rPr>
                      <w:rFonts w:ascii="Arial" w:hAnsi="Arial" w:cs="Arial"/>
                      <w:b/>
                      <w:color w:val="000000" w:themeColor="text1"/>
                      <w:sz w:val="24"/>
                      <w:szCs w:val="24"/>
                      <w:lang w:val="en-GB"/>
                    </w:rPr>
                  </w:pPr>
                </w:p>
              </w:tc>
            </w:tr>
            <w:tr w:rsidR="00D1775A" w:rsidRPr="00D1775A" w14:paraId="479FAA7A" w14:textId="77777777" w:rsidTr="00DC6C4D">
              <w:tc>
                <w:tcPr>
                  <w:tcW w:w="1666" w:type="pct"/>
                </w:tcPr>
                <w:p w14:paraId="3C2A3284" w14:textId="77777777" w:rsidR="00D1775A" w:rsidRPr="00D1775A" w:rsidRDefault="00D1775A" w:rsidP="00DC6C4D">
                  <w:pPr>
                    <w:spacing w:before="91" w:line="360" w:lineRule="auto"/>
                    <w:jc w:val="both"/>
                    <w:rPr>
                      <w:rFonts w:ascii="Arial" w:hAnsi="Arial" w:cs="Arial"/>
                      <w:color w:val="000000" w:themeColor="text1"/>
                      <w:sz w:val="24"/>
                      <w:szCs w:val="24"/>
                      <w:lang w:val="en-GB"/>
                    </w:rPr>
                  </w:pPr>
                  <w:r w:rsidRPr="00D1775A">
                    <w:rPr>
                      <w:rFonts w:ascii="Arial" w:hAnsi="Arial" w:cs="Arial"/>
                      <w:color w:val="000000" w:themeColor="text1"/>
                      <w:sz w:val="24"/>
                      <w:szCs w:val="24"/>
                      <w:lang w:val="en-GB"/>
                    </w:rPr>
                    <w:t xml:space="preserve">Desk control register </w:t>
                  </w:r>
                </w:p>
              </w:tc>
              <w:tc>
                <w:tcPr>
                  <w:tcW w:w="1667" w:type="pct"/>
                </w:tcPr>
                <w:p w14:paraId="39E0B919" w14:textId="77777777" w:rsidR="00D1775A" w:rsidRPr="00D1775A" w:rsidRDefault="00D1775A" w:rsidP="00DC6C4D">
                  <w:pPr>
                    <w:jc w:val="center"/>
                    <w:rPr>
                      <w:color w:val="000000" w:themeColor="text1"/>
                    </w:rPr>
                  </w:pPr>
                  <w:r w:rsidRPr="00D1775A">
                    <w:rPr>
                      <w:rFonts w:ascii="Segoe UI Symbol" w:hAnsi="Segoe UI Symbol" w:cs="Segoe UI Symbol"/>
                      <w:color w:val="000000" w:themeColor="text1"/>
                      <w:shd w:val="clear" w:color="auto" w:fill="FFFFFF"/>
                    </w:rPr>
                    <w:t>✔</w:t>
                  </w:r>
                </w:p>
              </w:tc>
              <w:tc>
                <w:tcPr>
                  <w:tcW w:w="1667" w:type="pct"/>
                </w:tcPr>
                <w:p w14:paraId="7D29CCB8" w14:textId="77777777" w:rsidR="00D1775A" w:rsidRPr="00D1775A" w:rsidRDefault="00D1775A" w:rsidP="00DC6C4D">
                  <w:pPr>
                    <w:spacing w:before="91" w:line="360" w:lineRule="auto"/>
                    <w:jc w:val="both"/>
                    <w:rPr>
                      <w:rFonts w:ascii="Arial" w:hAnsi="Arial" w:cs="Arial"/>
                      <w:b/>
                      <w:color w:val="000000" w:themeColor="text1"/>
                      <w:sz w:val="24"/>
                      <w:szCs w:val="24"/>
                      <w:lang w:val="en-GB"/>
                    </w:rPr>
                  </w:pPr>
                </w:p>
              </w:tc>
            </w:tr>
          </w:tbl>
          <w:p w14:paraId="535BD8EB" w14:textId="77777777" w:rsidR="00D1775A" w:rsidRPr="00D1775A" w:rsidRDefault="00D1775A" w:rsidP="00DC6C4D">
            <w:pPr>
              <w:spacing w:before="91" w:line="360" w:lineRule="auto"/>
              <w:rPr>
                <w:rFonts w:ascii="Arial" w:hAnsi="Arial" w:cs="Arial"/>
                <w:b/>
                <w:color w:val="000000" w:themeColor="text1"/>
                <w:sz w:val="28"/>
                <w:lang w:val="en-GB"/>
              </w:rPr>
            </w:pPr>
          </w:p>
        </w:tc>
      </w:tr>
      <w:tr w:rsidR="00D1775A" w:rsidRPr="00D1775A" w14:paraId="4C4CB9FC" w14:textId="77777777" w:rsidTr="00D1775A">
        <w:tc>
          <w:tcPr>
            <w:tcW w:w="9345" w:type="dxa"/>
          </w:tcPr>
          <w:p w14:paraId="0AC1EA78" w14:textId="77777777" w:rsidR="00D1775A" w:rsidRPr="00D1775A" w:rsidRDefault="00D1775A" w:rsidP="00DC6C4D">
            <w:pPr>
              <w:pStyle w:val="Heading2"/>
              <w:rPr>
                <w:rFonts w:ascii="Arial" w:hAnsi="Arial" w:cs="Arial"/>
                <w:color w:val="000000" w:themeColor="text1"/>
                <w:lang w:val="en-GB"/>
              </w:rPr>
            </w:pPr>
            <w:bookmarkStart w:id="1" w:name="_Toc158218383"/>
            <w:r w:rsidRPr="00D1775A">
              <w:rPr>
                <w:rFonts w:ascii="Arial" w:hAnsi="Arial" w:cs="Arial"/>
                <w:color w:val="000000" w:themeColor="text1"/>
                <w:lang w:val="en-GB"/>
              </w:rPr>
              <w:t>Potential risk faced by the housekeeping industry</w:t>
            </w:r>
            <w:bookmarkEnd w:id="1"/>
          </w:p>
        </w:tc>
      </w:tr>
      <w:tr w:rsidR="00D1775A" w:rsidRPr="00D1775A" w14:paraId="15EF1700" w14:textId="77777777" w:rsidTr="00D1775A">
        <w:tc>
          <w:tcPr>
            <w:tcW w:w="9345" w:type="dxa"/>
          </w:tcPr>
          <w:p w14:paraId="3687E1D2" w14:textId="77777777" w:rsidR="00D1775A" w:rsidRPr="00D1775A" w:rsidRDefault="00D1775A" w:rsidP="00DC6C4D">
            <w:pPr>
              <w:pStyle w:val="Normal1"/>
              <w:rPr>
                <w:rFonts w:ascii="Arial" w:hAnsi="Arial" w:cs="Arial"/>
                <w:color w:val="000000" w:themeColor="text1"/>
                <w:lang w:val="en-GB"/>
              </w:rPr>
            </w:pPr>
            <w:r w:rsidRPr="00D1775A">
              <w:rPr>
                <w:rFonts w:ascii="Arial" w:hAnsi="Arial" w:cs="Arial"/>
                <w:color w:val="000000" w:themeColor="text1"/>
                <w:lang w:val="en-GB"/>
              </w:rPr>
              <w:t xml:space="preserve">The Housekeeping industry has been facing different types of potential issues that are creating a negative impact on the </w:t>
            </w:r>
            <w:r w:rsidRPr="00D1775A">
              <w:rPr>
                <w:rFonts w:ascii="Arial" w:hAnsi="Arial" w:cs="Arial"/>
                <w:b/>
                <w:color w:val="000000" w:themeColor="text1"/>
                <w:lang w:val="en-GB"/>
              </w:rPr>
              <w:t>reputation</w:t>
            </w:r>
            <w:r w:rsidRPr="00D1775A">
              <w:rPr>
                <w:rFonts w:ascii="Arial" w:hAnsi="Arial" w:cs="Arial"/>
                <w:color w:val="000000" w:themeColor="text1"/>
                <w:lang w:val="en-GB"/>
              </w:rPr>
              <w:t xml:space="preserve"> and </w:t>
            </w:r>
            <w:r w:rsidRPr="00D1775A">
              <w:rPr>
                <w:rFonts w:ascii="Arial" w:hAnsi="Arial" w:cs="Arial"/>
                <w:b/>
                <w:color w:val="000000" w:themeColor="text1"/>
                <w:lang w:val="en-GB"/>
              </w:rPr>
              <w:t>operation</w:t>
            </w:r>
            <w:r w:rsidRPr="00D1775A">
              <w:rPr>
                <w:rFonts w:ascii="Arial" w:hAnsi="Arial" w:cs="Arial"/>
                <w:color w:val="000000" w:themeColor="text1"/>
                <w:lang w:val="en-GB"/>
              </w:rPr>
              <w:t xml:space="preserve"> of the organisation. One of the main risks is based on managing </w:t>
            </w:r>
            <w:r w:rsidRPr="00D1775A">
              <w:rPr>
                <w:rFonts w:ascii="Arial" w:hAnsi="Arial" w:cs="Arial"/>
                <w:b/>
                <w:color w:val="000000" w:themeColor="text1"/>
                <w:lang w:val="en-GB"/>
              </w:rPr>
              <w:t>hygiene standards and cleanliness</w:t>
            </w:r>
            <w:r w:rsidRPr="00D1775A">
              <w:rPr>
                <w:rFonts w:ascii="Arial" w:hAnsi="Arial" w:cs="Arial"/>
                <w:color w:val="000000" w:themeColor="text1"/>
                <w:lang w:val="en-GB"/>
              </w:rPr>
              <w:t xml:space="preserve"> in Premier Inn London Hayes. Health and safety regulations are leading to different types of </w:t>
            </w:r>
            <w:r w:rsidRPr="00D1775A">
              <w:rPr>
                <w:rFonts w:ascii="Arial" w:hAnsi="Arial" w:cs="Arial"/>
                <w:b/>
                <w:color w:val="000000" w:themeColor="text1"/>
                <w:lang w:val="en-GB"/>
              </w:rPr>
              <w:t>legal consequences</w:t>
            </w:r>
            <w:r w:rsidRPr="00D1775A">
              <w:rPr>
                <w:rFonts w:ascii="Arial" w:hAnsi="Arial" w:cs="Arial"/>
                <w:color w:val="000000" w:themeColor="text1"/>
                <w:lang w:val="en-GB"/>
              </w:rPr>
              <w:t xml:space="preserve"> and decreasing the brand value of the hotel. Health and safety regulations and </w:t>
            </w:r>
            <w:r w:rsidRPr="00D1775A">
              <w:rPr>
                <w:rFonts w:ascii="Arial" w:hAnsi="Arial" w:cs="Arial"/>
                <w:b/>
                <w:color w:val="000000" w:themeColor="text1"/>
                <w:lang w:val="en-GB"/>
              </w:rPr>
              <w:t>lack of proper technology</w:t>
            </w:r>
            <w:r w:rsidRPr="00D1775A">
              <w:rPr>
                <w:rFonts w:ascii="Arial" w:hAnsi="Arial" w:cs="Arial"/>
                <w:color w:val="000000" w:themeColor="text1"/>
                <w:lang w:val="en-GB"/>
              </w:rPr>
              <w:t xml:space="preserve"> impact the hotel industry (Lin </w:t>
            </w:r>
            <w:r w:rsidRPr="00D1775A">
              <w:rPr>
                <w:rFonts w:ascii="Arial" w:hAnsi="Arial" w:cs="Arial"/>
                <w:i/>
                <w:color w:val="000000" w:themeColor="text1"/>
                <w:lang w:val="en-GB"/>
              </w:rPr>
              <w:t xml:space="preserve">et al., </w:t>
            </w:r>
            <w:r w:rsidRPr="00D1775A">
              <w:rPr>
                <w:rFonts w:ascii="Arial" w:hAnsi="Arial" w:cs="Arial"/>
                <w:color w:val="000000" w:themeColor="text1"/>
                <w:lang w:val="en-GB"/>
              </w:rPr>
              <w:t xml:space="preserve">2021). Economic downturns and changes in travel trains have created a negative impact on the organisation. </w:t>
            </w:r>
            <w:r w:rsidRPr="00D1775A">
              <w:rPr>
                <w:rFonts w:ascii="Arial" w:hAnsi="Arial" w:cs="Arial"/>
                <w:b/>
                <w:color w:val="000000" w:themeColor="text1"/>
                <w:lang w:val="en-GB"/>
              </w:rPr>
              <w:t>Negative online reviews</w:t>
            </w:r>
            <w:r w:rsidRPr="00D1775A">
              <w:rPr>
                <w:rFonts w:ascii="Arial" w:hAnsi="Arial" w:cs="Arial"/>
                <w:color w:val="000000" w:themeColor="text1"/>
                <w:lang w:val="en-GB"/>
              </w:rPr>
              <w:t xml:space="preserve"> regarding the cleanliness issue have created damage to the reputation of the hotel industry.</w:t>
            </w:r>
          </w:p>
        </w:tc>
      </w:tr>
      <w:tr w:rsidR="00D1775A" w:rsidRPr="00D1775A" w14:paraId="3633394E" w14:textId="77777777" w:rsidTr="00D1775A">
        <w:tc>
          <w:tcPr>
            <w:tcW w:w="9345" w:type="dxa"/>
          </w:tcPr>
          <w:p w14:paraId="0FB3FDDA" w14:textId="77777777" w:rsidR="00D1775A" w:rsidRDefault="00D1775A" w:rsidP="00DC6C4D">
            <w:pPr>
              <w:pStyle w:val="Heading2"/>
              <w:rPr>
                <w:rFonts w:ascii="Arial" w:hAnsi="Arial" w:cs="Arial"/>
                <w:color w:val="000000" w:themeColor="text1"/>
                <w:lang w:val="en-GB"/>
              </w:rPr>
            </w:pPr>
            <w:bookmarkStart w:id="2" w:name="_16gdvr4wtez4" w:colFirst="0" w:colLast="0"/>
            <w:bookmarkStart w:id="3" w:name="_Toc158218384"/>
            <w:bookmarkEnd w:id="2"/>
          </w:p>
          <w:p w14:paraId="10520916" w14:textId="3F508967" w:rsidR="00D1775A" w:rsidRPr="00D1775A" w:rsidRDefault="00D1775A" w:rsidP="00DC6C4D">
            <w:pPr>
              <w:pStyle w:val="Heading2"/>
              <w:rPr>
                <w:rFonts w:ascii="Arial" w:hAnsi="Arial" w:cs="Arial"/>
                <w:color w:val="000000" w:themeColor="text1"/>
                <w:lang w:val="en-GB"/>
              </w:rPr>
            </w:pPr>
            <w:r w:rsidRPr="00D1775A">
              <w:rPr>
                <w:rFonts w:ascii="Arial" w:hAnsi="Arial" w:cs="Arial"/>
                <w:color w:val="000000" w:themeColor="text1"/>
                <w:lang w:val="en-GB"/>
              </w:rPr>
              <w:t>Best practices and regulations followed by Premier Inn regarding housekeeping safety</w:t>
            </w:r>
            <w:bookmarkEnd w:id="3"/>
          </w:p>
        </w:tc>
      </w:tr>
      <w:tr w:rsidR="00D1775A" w:rsidRPr="00D1775A" w14:paraId="7C2E4561" w14:textId="77777777" w:rsidTr="00D1775A">
        <w:trPr>
          <w:trHeight w:val="9531"/>
        </w:trPr>
        <w:tc>
          <w:tcPr>
            <w:tcW w:w="9345" w:type="dxa"/>
          </w:tcPr>
          <w:p w14:paraId="55C8D635" w14:textId="77777777" w:rsidR="00D1775A" w:rsidRPr="00D1775A" w:rsidRDefault="00D1775A" w:rsidP="00DC6C4D">
            <w:pPr>
              <w:pStyle w:val="Normal1"/>
              <w:rPr>
                <w:rFonts w:ascii="Arial" w:hAnsi="Arial" w:cs="Arial"/>
                <w:color w:val="000000" w:themeColor="text1"/>
                <w:lang w:val="en-GB"/>
              </w:rPr>
            </w:pPr>
            <w:r w:rsidRPr="00D1775A">
              <w:rPr>
                <w:rFonts w:ascii="Arial" w:hAnsi="Arial" w:cs="Arial"/>
                <w:color w:val="000000" w:themeColor="text1"/>
                <w:lang w:val="en-GB"/>
              </w:rPr>
              <w:t xml:space="preserve">Premier Inn follows different types of rules and regulations for managing housekeeping safety on their hotel premises. A </w:t>
            </w:r>
            <w:r w:rsidRPr="00D1775A">
              <w:rPr>
                <w:rFonts w:ascii="Arial" w:hAnsi="Arial" w:cs="Arial"/>
                <w:b/>
                <w:color w:val="000000" w:themeColor="text1"/>
                <w:lang w:val="en-GB"/>
              </w:rPr>
              <w:t>proper training progra</w:t>
            </w:r>
            <w:r w:rsidRPr="00D1775A">
              <w:rPr>
                <w:rFonts w:ascii="Arial" w:hAnsi="Arial" w:cs="Arial"/>
                <w:color w:val="000000" w:themeColor="text1"/>
                <w:lang w:val="en-GB"/>
              </w:rPr>
              <w:t xml:space="preserve">m is needed regarding the safety protocols </w:t>
            </w:r>
            <w:r w:rsidRPr="00D1775A">
              <w:rPr>
                <w:rFonts w:ascii="Arial" w:hAnsi="Arial" w:cs="Arial"/>
                <w:b/>
                <w:color w:val="000000" w:themeColor="text1"/>
                <w:lang w:val="en-GB"/>
              </w:rPr>
              <w:t>equipment uses and chemical handling</w:t>
            </w:r>
            <w:r w:rsidRPr="00D1775A">
              <w:rPr>
                <w:rFonts w:ascii="Arial" w:hAnsi="Arial" w:cs="Arial"/>
                <w:color w:val="000000" w:themeColor="text1"/>
                <w:lang w:val="en-GB"/>
              </w:rPr>
              <w:t xml:space="preserve"> purposes for the housekeeping staffs of Premier Inn London Hayes. Chemical handling procedure is needed and proper guidelines regarding the </w:t>
            </w:r>
            <w:r w:rsidRPr="00D1775A">
              <w:rPr>
                <w:rFonts w:ascii="Arial" w:hAnsi="Arial" w:cs="Arial"/>
                <w:b/>
                <w:color w:val="000000" w:themeColor="text1"/>
                <w:lang w:val="en-GB"/>
              </w:rPr>
              <w:t>procedure of chemical handling</w:t>
            </w:r>
            <w:r w:rsidRPr="00D1775A">
              <w:rPr>
                <w:rFonts w:ascii="Arial" w:hAnsi="Arial" w:cs="Arial"/>
                <w:color w:val="000000" w:themeColor="text1"/>
                <w:lang w:val="en-GB"/>
              </w:rPr>
              <w:t xml:space="preserve"> disposal and storage are needed to decrease the risk of accidents. </w:t>
            </w:r>
            <w:r w:rsidRPr="00D1775A">
              <w:rPr>
                <w:rFonts w:ascii="Arial" w:hAnsi="Arial" w:cs="Arial"/>
                <w:b/>
                <w:color w:val="000000" w:themeColor="text1"/>
                <w:lang w:val="en-GB"/>
              </w:rPr>
              <w:t>Personal protective equipment</w:t>
            </w:r>
            <w:r w:rsidRPr="00D1775A">
              <w:rPr>
                <w:rFonts w:ascii="Arial" w:hAnsi="Arial" w:cs="Arial"/>
                <w:color w:val="000000" w:themeColor="text1"/>
                <w:lang w:val="en-GB"/>
              </w:rPr>
              <w:t xml:space="preserve"> is managing the uses of different types of </w:t>
            </w:r>
            <w:r w:rsidRPr="00D1775A">
              <w:rPr>
                <w:rFonts w:ascii="Arial" w:hAnsi="Arial" w:cs="Arial"/>
                <w:b/>
                <w:color w:val="000000" w:themeColor="text1"/>
                <w:lang w:val="en-GB"/>
              </w:rPr>
              <w:t>chemical safety, shoes</w:t>
            </w:r>
            <w:r w:rsidRPr="00D1775A">
              <w:rPr>
                <w:rFonts w:ascii="Arial" w:hAnsi="Arial" w:cs="Arial"/>
                <w:color w:val="000000" w:themeColor="text1"/>
                <w:lang w:val="en-GB"/>
              </w:rPr>
              <w:t xml:space="preserve"> and </w:t>
            </w:r>
            <w:r w:rsidRPr="00D1775A">
              <w:rPr>
                <w:rFonts w:ascii="Arial" w:hAnsi="Arial" w:cs="Arial"/>
                <w:b/>
                <w:color w:val="000000" w:themeColor="text1"/>
                <w:lang w:val="en-GB"/>
              </w:rPr>
              <w:t xml:space="preserve">gloves </w:t>
            </w:r>
            <w:r w:rsidRPr="00D1775A">
              <w:rPr>
                <w:rFonts w:ascii="Arial" w:hAnsi="Arial" w:cs="Arial"/>
                <w:color w:val="000000" w:themeColor="text1"/>
                <w:lang w:val="en-GB"/>
              </w:rPr>
              <w:t xml:space="preserve">are needed for protecting their skin in the time of cleaning in Premier Inn London Hayes. The proper implementation of </w:t>
            </w:r>
            <w:r w:rsidRPr="00D1775A">
              <w:rPr>
                <w:rFonts w:ascii="Arial" w:hAnsi="Arial" w:cs="Arial"/>
                <w:b/>
                <w:color w:val="000000" w:themeColor="text1"/>
                <w:lang w:val="en-GB"/>
              </w:rPr>
              <w:t>workplace efficiency</w:t>
            </w:r>
            <w:r w:rsidRPr="00D1775A">
              <w:rPr>
                <w:rFonts w:ascii="Arial" w:hAnsi="Arial" w:cs="Arial"/>
                <w:color w:val="000000" w:themeColor="text1"/>
                <w:lang w:val="en-GB"/>
              </w:rPr>
              <w:t xml:space="preserve"> is needed to decrease the rate of </w:t>
            </w:r>
            <w:r w:rsidRPr="00D1775A">
              <w:rPr>
                <w:rFonts w:ascii="Arial" w:hAnsi="Arial" w:cs="Arial"/>
                <w:b/>
                <w:color w:val="000000" w:themeColor="text1"/>
                <w:lang w:val="en-GB"/>
              </w:rPr>
              <w:t xml:space="preserve">injuries </w:t>
            </w:r>
            <w:r w:rsidRPr="00D1775A">
              <w:rPr>
                <w:rFonts w:ascii="Arial" w:hAnsi="Arial" w:cs="Arial"/>
                <w:color w:val="000000" w:themeColor="text1"/>
                <w:lang w:val="en-GB"/>
              </w:rPr>
              <w:t xml:space="preserve">(Howard </w:t>
            </w:r>
            <w:r w:rsidRPr="00D1775A">
              <w:rPr>
                <w:rFonts w:ascii="Arial" w:hAnsi="Arial" w:cs="Arial"/>
                <w:i/>
                <w:color w:val="000000" w:themeColor="text1"/>
                <w:lang w:val="en-GB"/>
              </w:rPr>
              <w:t xml:space="preserve">et al., </w:t>
            </w:r>
            <w:r w:rsidRPr="00D1775A">
              <w:rPr>
                <w:rFonts w:ascii="Arial" w:hAnsi="Arial" w:cs="Arial"/>
                <w:color w:val="000000" w:themeColor="text1"/>
                <w:lang w:val="en-GB"/>
              </w:rPr>
              <w:t xml:space="preserve">2020). Those are based on the </w:t>
            </w:r>
            <w:r w:rsidRPr="00D1775A">
              <w:rPr>
                <w:rFonts w:ascii="Arial" w:hAnsi="Arial" w:cs="Arial"/>
                <w:b/>
                <w:color w:val="000000" w:themeColor="text1"/>
                <w:lang w:val="en-GB"/>
              </w:rPr>
              <w:t>proper uses of the equipment</w:t>
            </w:r>
            <w:r w:rsidRPr="00D1775A">
              <w:rPr>
                <w:rFonts w:ascii="Arial" w:hAnsi="Arial" w:cs="Arial"/>
                <w:color w:val="000000" w:themeColor="text1"/>
                <w:lang w:val="en-GB"/>
              </w:rPr>
              <w:t xml:space="preserve"> and taking for handling the chemical products. </w:t>
            </w:r>
            <w:r w:rsidRPr="00D1775A">
              <w:rPr>
                <w:rFonts w:ascii="Arial" w:hAnsi="Arial" w:cs="Arial"/>
                <w:b/>
                <w:color w:val="000000" w:themeColor="text1"/>
                <w:lang w:val="en-GB"/>
              </w:rPr>
              <w:t>National and local health and safety regulation</w:t>
            </w:r>
            <w:r w:rsidRPr="00D1775A">
              <w:rPr>
                <w:rFonts w:ascii="Arial" w:hAnsi="Arial" w:cs="Arial"/>
                <w:color w:val="000000" w:themeColor="text1"/>
                <w:lang w:val="en-GB"/>
              </w:rPr>
              <w:t xml:space="preserve"> needs to be implemented by the hospital industry to manage and decrease the rate of disease. A proper implementation of the forums and committees is needed for detecting safety concerns developing safety measurements and collecting feedback from the staff for delivery of proper housekeeping safety. </w:t>
            </w:r>
          </w:p>
          <w:p w14:paraId="662A3488" w14:textId="14CE8ECA" w:rsidR="00D1775A" w:rsidRPr="00D1775A" w:rsidRDefault="00D1775A" w:rsidP="00DC6C4D">
            <w:pPr>
              <w:pStyle w:val="Normal1"/>
              <w:rPr>
                <w:rFonts w:ascii="Arial" w:hAnsi="Arial" w:cs="Arial"/>
                <w:color w:val="000000" w:themeColor="text1"/>
                <w:lang w:val="en-GB"/>
              </w:rPr>
            </w:pPr>
            <w:r w:rsidRPr="00D1775A">
              <w:rPr>
                <w:rFonts w:ascii="Arial" w:hAnsi="Arial" w:cs="Arial"/>
                <w:color w:val="000000" w:themeColor="text1"/>
                <w:lang w:val="en-GB"/>
              </w:rPr>
              <w:t xml:space="preserve">A proper </w:t>
            </w:r>
            <w:r w:rsidRPr="00D1775A">
              <w:rPr>
                <w:rFonts w:ascii="Arial" w:hAnsi="Arial" w:cs="Arial"/>
                <w:b/>
                <w:color w:val="000000" w:themeColor="text1"/>
                <w:lang w:val="en-GB"/>
              </w:rPr>
              <w:t>communication channel</w:t>
            </w:r>
            <w:r w:rsidRPr="00D1775A">
              <w:rPr>
                <w:rFonts w:ascii="Arial" w:hAnsi="Arial" w:cs="Arial"/>
                <w:color w:val="000000" w:themeColor="text1"/>
                <w:lang w:val="en-GB"/>
              </w:rPr>
              <w:t xml:space="preserve"> is needed for defining incident safety concerns and managing safety awareness in the organisation (Alshaikh </w:t>
            </w:r>
            <w:r w:rsidRPr="00D1775A">
              <w:rPr>
                <w:rFonts w:ascii="Arial" w:hAnsi="Arial" w:cs="Arial"/>
                <w:i/>
                <w:color w:val="000000" w:themeColor="text1"/>
                <w:lang w:val="en-GB"/>
              </w:rPr>
              <w:t xml:space="preserve">et al., </w:t>
            </w:r>
            <w:r w:rsidRPr="00D1775A">
              <w:rPr>
                <w:rFonts w:ascii="Arial" w:hAnsi="Arial" w:cs="Arial"/>
                <w:color w:val="000000" w:themeColor="text1"/>
                <w:lang w:val="en-GB"/>
              </w:rPr>
              <w:t>2021). Proper r</w:t>
            </w:r>
            <w:r w:rsidRPr="00D1775A">
              <w:rPr>
                <w:rFonts w:ascii="Arial" w:hAnsi="Arial" w:cs="Arial"/>
                <w:b/>
                <w:color w:val="000000" w:themeColor="text1"/>
                <w:lang w:val="en-GB"/>
              </w:rPr>
              <w:t>egulation and inspection</w:t>
            </w:r>
            <w:r w:rsidRPr="00D1775A">
              <w:rPr>
                <w:rFonts w:ascii="Arial" w:hAnsi="Arial" w:cs="Arial"/>
                <w:color w:val="000000" w:themeColor="text1"/>
                <w:lang w:val="en-GB"/>
              </w:rPr>
              <w:t xml:space="preserve"> play a significant role in decreasing the rate of potential hazards in the organisation. The housekeeping manager of the Premier Inn needs to focus on their official documentation and different types of safety manuals employee handbooks and human resource department for collecting up-to-date information regarding the housekeeping safety regulations and practices.</w:t>
            </w:r>
          </w:p>
        </w:tc>
      </w:tr>
      <w:tr w:rsidR="00D1775A" w:rsidRPr="00D1775A" w14:paraId="1C00CAD8" w14:textId="77777777" w:rsidTr="00D1775A">
        <w:tc>
          <w:tcPr>
            <w:tcW w:w="9345" w:type="dxa"/>
          </w:tcPr>
          <w:p w14:paraId="0F2866EA" w14:textId="77777777" w:rsidR="00D1775A" w:rsidRPr="00D1775A" w:rsidRDefault="00D1775A" w:rsidP="00DC6C4D">
            <w:pPr>
              <w:pStyle w:val="Heading2"/>
              <w:rPr>
                <w:rFonts w:ascii="Arial" w:hAnsi="Arial" w:cs="Arial"/>
                <w:color w:val="000000" w:themeColor="text1"/>
                <w:lang w:val="en-GB"/>
              </w:rPr>
            </w:pPr>
            <w:bookmarkStart w:id="4" w:name="_6m5vy6aa6z6y" w:colFirst="0" w:colLast="0"/>
            <w:bookmarkStart w:id="5" w:name="_Toc158218385"/>
            <w:bookmarkEnd w:id="4"/>
            <w:r w:rsidRPr="00D1775A">
              <w:rPr>
                <w:rFonts w:ascii="Arial" w:hAnsi="Arial" w:cs="Arial"/>
                <w:color w:val="000000" w:themeColor="text1"/>
                <w:lang w:val="en-GB"/>
              </w:rPr>
              <w:t>Precautions needed for preventing injuries and accidents in the hotel industry</w:t>
            </w:r>
            <w:bookmarkEnd w:id="5"/>
          </w:p>
        </w:tc>
      </w:tr>
      <w:tr w:rsidR="00D1775A" w:rsidRPr="00D1775A" w14:paraId="74552B62" w14:textId="77777777" w:rsidTr="00D1775A">
        <w:tc>
          <w:tcPr>
            <w:tcW w:w="9345" w:type="dxa"/>
          </w:tcPr>
          <w:p w14:paraId="65727DE8" w14:textId="77777777" w:rsidR="00D1775A" w:rsidRPr="00D1775A" w:rsidRDefault="00D1775A" w:rsidP="00DC6C4D">
            <w:pPr>
              <w:pStyle w:val="Normal1"/>
              <w:rPr>
                <w:rFonts w:ascii="Arial" w:hAnsi="Arial" w:cs="Arial"/>
                <w:color w:val="000000" w:themeColor="text1"/>
                <w:lang w:val="en-GB"/>
              </w:rPr>
            </w:pPr>
            <w:r w:rsidRPr="00D1775A">
              <w:rPr>
                <w:rFonts w:ascii="Arial" w:hAnsi="Arial" w:cs="Arial"/>
                <w:color w:val="000000" w:themeColor="text1"/>
                <w:lang w:val="en-GB"/>
              </w:rPr>
              <w:t xml:space="preserve">Staff need to get proper training regarding the technique equipment uses and chemical handling purposes for preventing accidents and injuries in the hotel industry. Personal protective equipment including resistance footwear, and gloves is needed for delivery proper safety. Regular safety inspections are trying to address and define potential </w:t>
            </w:r>
            <w:r w:rsidRPr="00D1775A">
              <w:rPr>
                <w:rFonts w:ascii="Arial" w:hAnsi="Arial" w:cs="Arial"/>
                <w:color w:val="000000" w:themeColor="text1"/>
                <w:lang w:val="en-GB"/>
              </w:rPr>
              <w:lastRenderedPageBreak/>
              <w:t>hazards effectively (</w:t>
            </w:r>
            <w:proofErr w:type="spellStart"/>
            <w:r w:rsidRPr="00D1775A">
              <w:rPr>
                <w:rFonts w:ascii="Arial" w:hAnsi="Arial" w:cs="Arial"/>
                <w:color w:val="000000" w:themeColor="text1"/>
                <w:lang w:val="en-GB"/>
              </w:rPr>
              <w:t>Vincoli</w:t>
            </w:r>
            <w:proofErr w:type="spellEnd"/>
            <w:r w:rsidRPr="00D1775A">
              <w:rPr>
                <w:rFonts w:ascii="Arial" w:hAnsi="Arial" w:cs="Arial"/>
                <w:color w:val="000000" w:themeColor="text1"/>
                <w:lang w:val="en-GB"/>
              </w:rPr>
              <w:t>, 2024). Proper communication selling is the delivery of continuous development by providing safety culture-related information.</w:t>
            </w:r>
          </w:p>
        </w:tc>
      </w:tr>
      <w:tr w:rsidR="00D1775A" w:rsidRPr="00D1775A" w14:paraId="5B1A3A4B" w14:textId="77777777" w:rsidTr="00D1775A">
        <w:tc>
          <w:tcPr>
            <w:tcW w:w="9345" w:type="dxa"/>
          </w:tcPr>
          <w:p w14:paraId="0DCE51EE" w14:textId="77777777" w:rsidR="00D1775A" w:rsidRDefault="00D1775A" w:rsidP="00DC6C4D">
            <w:pPr>
              <w:pStyle w:val="Heading2"/>
              <w:rPr>
                <w:rFonts w:ascii="Arial" w:hAnsi="Arial" w:cs="Arial"/>
                <w:color w:val="000000" w:themeColor="text1"/>
                <w:lang w:val="en-GB"/>
              </w:rPr>
            </w:pPr>
            <w:bookmarkStart w:id="6" w:name="_umcnt44q3sw" w:colFirst="0" w:colLast="0"/>
            <w:bookmarkStart w:id="7" w:name="_Toc158218386"/>
            <w:bookmarkEnd w:id="6"/>
            <w:r w:rsidRPr="00D1775A">
              <w:rPr>
                <w:rFonts w:ascii="Arial" w:hAnsi="Arial" w:cs="Arial"/>
                <w:color w:val="000000" w:themeColor="text1"/>
                <w:lang w:val="en-GB"/>
              </w:rPr>
              <w:lastRenderedPageBreak/>
              <w:t>Step-by-step procedure for room cleaning those controls safety measurements</w:t>
            </w:r>
            <w:bookmarkEnd w:id="7"/>
          </w:p>
          <w:p w14:paraId="026E4358" w14:textId="77777777" w:rsidR="00D1775A" w:rsidRPr="00D1775A" w:rsidRDefault="00D1775A" w:rsidP="00D1775A">
            <w:pPr>
              <w:pStyle w:val="Normal1"/>
              <w:rPr>
                <w:lang w:val="en-GB"/>
              </w:rPr>
            </w:pPr>
          </w:p>
        </w:tc>
      </w:tr>
      <w:tr w:rsidR="00D1775A" w:rsidRPr="00D1775A" w14:paraId="3313DD9B" w14:textId="77777777" w:rsidTr="00D1775A">
        <w:tc>
          <w:tcPr>
            <w:tcW w:w="9345" w:type="dxa"/>
          </w:tcPr>
          <w:p w14:paraId="183B395A" w14:textId="77777777" w:rsidR="00D1775A" w:rsidRPr="00D1775A" w:rsidRDefault="00D1775A" w:rsidP="00DC6C4D">
            <w:pPr>
              <w:pStyle w:val="Normal1"/>
              <w:rPr>
                <w:rFonts w:ascii="Arial" w:hAnsi="Arial" w:cs="Arial"/>
                <w:color w:val="000000" w:themeColor="text1"/>
                <w:lang w:val="en-GB"/>
              </w:rPr>
            </w:pPr>
            <w:r w:rsidRPr="00D1775A">
              <w:rPr>
                <w:rFonts w:ascii="Arial" w:hAnsi="Arial" w:cs="Arial"/>
                <w:color w:val="000000" w:themeColor="text1"/>
                <w:lang w:val="en-GB"/>
              </w:rPr>
              <w:t xml:space="preserve">There are different stages for room cleaning that as managing the safety measurement. Chemical preparation is based on proper cleaning procedures and defining personal protective equipment. Inspection and ventilation stages define potential hazards and maintenance issues. Then have to decide the secure area for cleaning. The next step based on the chemical handling process is needed proper guidelines for storing and using chemicals. The equipment inspection procedure needs to be based on checking equipment and its expiry date for safety purposes. Proper communication is needed to manage the safety concerns in the hotel industry (Mercan </w:t>
            </w:r>
            <w:r w:rsidRPr="00D1775A">
              <w:rPr>
                <w:rFonts w:ascii="Arial" w:hAnsi="Arial" w:cs="Arial"/>
                <w:i/>
                <w:color w:val="000000" w:themeColor="text1"/>
                <w:lang w:val="en-GB"/>
              </w:rPr>
              <w:t xml:space="preserve">et al., </w:t>
            </w:r>
            <w:r w:rsidRPr="00D1775A">
              <w:rPr>
                <w:rFonts w:ascii="Arial" w:hAnsi="Arial" w:cs="Arial"/>
                <w:color w:val="000000" w:themeColor="text1"/>
                <w:lang w:val="en-GB"/>
              </w:rPr>
              <w:t>2021). Proper training and documentation are needed for the delivery of proper training to the staff of Premier Inn London Hayes and managing records regarding the safety measurement and the inspection for improvement.</w:t>
            </w:r>
          </w:p>
        </w:tc>
      </w:tr>
      <w:tr w:rsidR="00D1775A" w:rsidRPr="00D1775A" w14:paraId="76B13176" w14:textId="77777777" w:rsidTr="00D1775A">
        <w:tc>
          <w:tcPr>
            <w:tcW w:w="9345" w:type="dxa"/>
          </w:tcPr>
          <w:p w14:paraId="1C2947B8" w14:textId="77777777" w:rsidR="00D1775A" w:rsidRPr="00D1775A" w:rsidRDefault="00D1775A" w:rsidP="00DC6C4D">
            <w:pPr>
              <w:pStyle w:val="Heading2"/>
              <w:rPr>
                <w:rFonts w:ascii="Arial" w:hAnsi="Arial" w:cs="Arial"/>
                <w:color w:val="000000" w:themeColor="text1"/>
                <w:lang w:val="en-GB"/>
              </w:rPr>
            </w:pPr>
            <w:bookmarkStart w:id="8" w:name="_gp9ml5bpijts" w:colFirst="0" w:colLast="0"/>
            <w:bookmarkStart w:id="9" w:name="_Toc158218387"/>
            <w:bookmarkEnd w:id="8"/>
            <w:r w:rsidRPr="00D1775A">
              <w:rPr>
                <w:rFonts w:ascii="Arial" w:hAnsi="Arial" w:cs="Arial"/>
                <w:color w:val="000000" w:themeColor="text1"/>
                <w:lang w:val="en-GB"/>
              </w:rPr>
              <w:t>List of required equipment and tools that can be used safely for room cleaning</w:t>
            </w:r>
            <w:bookmarkEnd w:id="9"/>
          </w:p>
        </w:tc>
      </w:tr>
      <w:tr w:rsidR="00D1775A" w:rsidRPr="00D1775A" w14:paraId="12D2236E" w14:textId="77777777" w:rsidTr="00D1775A">
        <w:tc>
          <w:tcPr>
            <w:tcW w:w="9345" w:type="dxa"/>
          </w:tcPr>
          <w:p w14:paraId="06C370FC" w14:textId="77777777" w:rsidR="00D1775A" w:rsidRPr="00D1775A" w:rsidRDefault="00D1775A" w:rsidP="00DC6C4D">
            <w:pPr>
              <w:pStyle w:val="Normal1"/>
              <w:rPr>
                <w:rFonts w:ascii="Arial" w:hAnsi="Arial" w:cs="Arial"/>
                <w:color w:val="000000" w:themeColor="text1"/>
                <w:lang w:val="en-GB"/>
              </w:rPr>
            </w:pPr>
            <w:r w:rsidRPr="00D1775A">
              <w:rPr>
                <w:rFonts w:ascii="Arial" w:hAnsi="Arial" w:cs="Arial"/>
                <w:color w:val="000000" w:themeColor="text1"/>
                <w:lang w:val="en-GB"/>
              </w:rPr>
              <w:t>Different tools and required equipment for delivery safety to the room cleaning purposes include trace bags for proper disposal of the waste. The spray bottle is needed for cleaning effectively and dust fans are needed for collecting the debris and dust. Along with this, sanitizing wipes are needed for surface cleaning, stream cleaner vacuum cleaners, and carpet extract oats are needed for delivery proper safety (Bridger, 2018). Cards or trolleys are needed for transporting the cleaning equipment and suppliers in Premier Inn London Hayes.</w:t>
            </w:r>
          </w:p>
        </w:tc>
      </w:tr>
      <w:tr w:rsidR="00D1775A" w:rsidRPr="00D1775A" w14:paraId="51EAC3D5" w14:textId="77777777" w:rsidTr="00794C3E">
        <w:trPr>
          <w:trHeight w:val="6148"/>
        </w:trPr>
        <w:tc>
          <w:tcPr>
            <w:tcW w:w="9345" w:type="dxa"/>
          </w:tcPr>
          <w:p w14:paraId="718751CC" w14:textId="77777777" w:rsidR="00D1775A" w:rsidRDefault="00D1775A" w:rsidP="00DC6C4D">
            <w:pPr>
              <w:pStyle w:val="Heading2"/>
              <w:rPr>
                <w:rFonts w:ascii="Arial" w:hAnsi="Arial" w:cs="Arial"/>
                <w:color w:val="000000" w:themeColor="text1"/>
                <w:lang w:val="en-GB"/>
              </w:rPr>
            </w:pPr>
            <w:bookmarkStart w:id="10" w:name="_f1k98acdis9c" w:colFirst="0" w:colLast="0"/>
            <w:bookmarkStart w:id="11" w:name="_Toc158218388"/>
            <w:bookmarkEnd w:id="10"/>
          </w:p>
          <w:p w14:paraId="6734D962" w14:textId="77777777" w:rsidR="00D1775A" w:rsidRDefault="00D1775A" w:rsidP="00DC6C4D">
            <w:pPr>
              <w:pStyle w:val="Heading2"/>
              <w:rPr>
                <w:rFonts w:ascii="Arial" w:hAnsi="Arial" w:cs="Arial"/>
                <w:color w:val="000000" w:themeColor="text1"/>
                <w:lang w:val="en-GB"/>
              </w:rPr>
            </w:pPr>
          </w:p>
          <w:p w14:paraId="7E6723E0" w14:textId="77777777" w:rsidR="00D1775A" w:rsidRDefault="00D1775A" w:rsidP="00DC6C4D">
            <w:pPr>
              <w:pStyle w:val="Heading2"/>
              <w:rPr>
                <w:rFonts w:ascii="Arial" w:hAnsi="Arial" w:cs="Arial"/>
                <w:color w:val="000000" w:themeColor="text1"/>
                <w:lang w:val="en-GB"/>
              </w:rPr>
            </w:pPr>
          </w:p>
          <w:p w14:paraId="4E6A7F5A" w14:textId="77777777" w:rsidR="00D1775A" w:rsidRDefault="00D1775A" w:rsidP="00DC6C4D">
            <w:pPr>
              <w:pStyle w:val="Heading2"/>
              <w:rPr>
                <w:rFonts w:ascii="Arial" w:hAnsi="Arial" w:cs="Arial"/>
                <w:color w:val="000000" w:themeColor="text1"/>
                <w:lang w:val="en-GB"/>
              </w:rPr>
            </w:pPr>
          </w:p>
          <w:p w14:paraId="34410B97" w14:textId="77777777" w:rsidR="00D1775A" w:rsidRPr="00D1775A" w:rsidRDefault="00D1775A" w:rsidP="00DC6C4D">
            <w:pPr>
              <w:pStyle w:val="Heading2"/>
              <w:rPr>
                <w:rFonts w:ascii="Arial" w:hAnsi="Arial" w:cs="Arial"/>
                <w:color w:val="000000" w:themeColor="text1"/>
                <w:lang w:val="en-GB"/>
              </w:rPr>
            </w:pPr>
            <w:r w:rsidRPr="00D1775A">
              <w:rPr>
                <w:rFonts w:ascii="Arial" w:hAnsi="Arial" w:cs="Arial"/>
                <w:color w:val="000000" w:themeColor="text1"/>
                <w:lang w:val="en-GB"/>
              </w:rPr>
              <w:t>Defining potential hazards for room cleaning and delivering proper solutions for mitigating these issues</w:t>
            </w:r>
          </w:p>
          <w:bookmarkEnd w:id="11"/>
          <w:p w14:paraId="22A5E910" w14:textId="3E66744D" w:rsidR="00D1775A" w:rsidRPr="00D1775A" w:rsidRDefault="00D1775A" w:rsidP="00DC6C4D">
            <w:pPr>
              <w:pStyle w:val="Normal1"/>
              <w:rPr>
                <w:rFonts w:ascii="Arial" w:hAnsi="Arial" w:cs="Arial"/>
                <w:color w:val="000000" w:themeColor="text1"/>
                <w:lang w:val="en-GB"/>
              </w:rPr>
            </w:pPr>
            <w:r w:rsidRPr="00D1775A">
              <w:rPr>
                <w:rFonts w:ascii="Arial" w:hAnsi="Arial" w:cs="Arial"/>
                <w:color w:val="000000" w:themeColor="text1"/>
                <w:lang w:val="en-GB"/>
              </w:rPr>
              <w:t>Potential hazards for cleaning rooms are based on falls and sleeves due to the waste surface lifting injuries and harmful chemicals. Those challenges can be mitigated by implementing proper ventilation and non-slip mats. A proper training program and different types of techniques are needed for the delivery of proper safety in Premier Inn London Hayes. Premier Inn needs to use hazardous and eco-friendly chemical equipment for cleaning purposes (</w:t>
            </w:r>
            <w:proofErr w:type="spellStart"/>
            <w:r w:rsidRPr="00D1775A">
              <w:rPr>
                <w:rFonts w:ascii="Arial" w:hAnsi="Arial" w:cs="Arial"/>
                <w:color w:val="000000" w:themeColor="text1"/>
                <w:lang w:val="en-GB"/>
              </w:rPr>
              <w:t>Premierinn</w:t>
            </w:r>
            <w:proofErr w:type="spellEnd"/>
            <w:r w:rsidRPr="00D1775A">
              <w:rPr>
                <w:rFonts w:ascii="Arial" w:hAnsi="Arial" w:cs="Arial"/>
                <w:color w:val="000000" w:themeColor="text1"/>
                <w:lang w:val="en-GB"/>
              </w:rPr>
              <w:t>, 2024).</w:t>
            </w:r>
          </w:p>
        </w:tc>
      </w:tr>
    </w:tbl>
    <w:p w14:paraId="61D9A52E" w14:textId="77777777" w:rsidR="00D1775A" w:rsidRDefault="00D1775A">
      <w:r>
        <w:br w:type="page"/>
      </w:r>
    </w:p>
    <w:tbl>
      <w:tblPr>
        <w:tblStyle w:val="TableGrid"/>
        <w:tblW w:w="0" w:type="auto"/>
        <w:tblInd w:w="115" w:type="dxa"/>
        <w:tblLook w:val="04A0" w:firstRow="1" w:lastRow="0" w:firstColumn="1" w:lastColumn="0" w:noHBand="0" w:noVBand="1"/>
      </w:tblPr>
      <w:tblGrid>
        <w:gridCol w:w="9345"/>
      </w:tblGrid>
      <w:tr w:rsidR="00D1775A" w:rsidRPr="00D1775A" w14:paraId="2BCF4E01" w14:textId="77777777" w:rsidTr="00D1775A">
        <w:tc>
          <w:tcPr>
            <w:tcW w:w="9345" w:type="dxa"/>
          </w:tcPr>
          <w:p w14:paraId="7141D300" w14:textId="77777777" w:rsidR="00D1775A" w:rsidRDefault="00D1775A" w:rsidP="00DC6C4D">
            <w:pPr>
              <w:pStyle w:val="Normal1"/>
              <w:rPr>
                <w:rFonts w:ascii="Arial" w:hAnsi="Arial" w:cs="Arial"/>
                <w:b/>
                <w:color w:val="000000" w:themeColor="text1"/>
                <w:sz w:val="28"/>
                <w:szCs w:val="28"/>
                <w:lang w:val="en-GB"/>
              </w:rPr>
            </w:pPr>
          </w:p>
          <w:p w14:paraId="34729BC9" w14:textId="47144FAF" w:rsidR="00D1775A" w:rsidRPr="00D1775A" w:rsidRDefault="00D1775A" w:rsidP="00DC6C4D">
            <w:pPr>
              <w:pStyle w:val="Normal1"/>
              <w:rPr>
                <w:rFonts w:ascii="Arial" w:hAnsi="Arial" w:cs="Arial"/>
                <w:b/>
                <w:color w:val="000000" w:themeColor="text1"/>
                <w:sz w:val="28"/>
                <w:szCs w:val="28"/>
                <w:lang w:val="en-GB"/>
              </w:rPr>
            </w:pPr>
            <w:r w:rsidRPr="00D1775A">
              <w:rPr>
                <w:rFonts w:ascii="Arial" w:hAnsi="Arial" w:cs="Arial"/>
                <w:b/>
                <w:color w:val="000000" w:themeColor="text1"/>
                <w:sz w:val="28"/>
                <w:szCs w:val="28"/>
                <w:lang w:val="en-GB"/>
              </w:rPr>
              <w:t>Reference List</w:t>
            </w:r>
          </w:p>
        </w:tc>
      </w:tr>
      <w:tr w:rsidR="00D1775A" w:rsidRPr="00D1775A" w14:paraId="7F534FA4" w14:textId="77777777" w:rsidTr="00187DA4">
        <w:trPr>
          <w:trHeight w:val="9599"/>
        </w:trPr>
        <w:tc>
          <w:tcPr>
            <w:tcW w:w="9345" w:type="dxa"/>
          </w:tcPr>
          <w:p w14:paraId="5ACE1D8C" w14:textId="77777777" w:rsidR="00D1775A" w:rsidRPr="00D1775A" w:rsidRDefault="00D1775A" w:rsidP="00DC6C4D">
            <w:pPr>
              <w:spacing w:line="360" w:lineRule="auto"/>
              <w:jc w:val="both"/>
              <w:rPr>
                <w:rFonts w:ascii="Arial" w:hAnsi="Arial" w:cs="Arial"/>
                <w:color w:val="000000" w:themeColor="text1"/>
                <w:sz w:val="24"/>
                <w:szCs w:val="24"/>
                <w:shd w:val="clear" w:color="auto" w:fill="FFFFFF"/>
              </w:rPr>
            </w:pPr>
            <w:r w:rsidRPr="00D1775A">
              <w:rPr>
                <w:rFonts w:ascii="Arial" w:hAnsi="Arial" w:cs="Arial"/>
                <w:color w:val="000000" w:themeColor="text1"/>
                <w:sz w:val="24"/>
                <w:szCs w:val="24"/>
                <w:shd w:val="clear" w:color="auto" w:fill="FFFFFF"/>
              </w:rPr>
              <w:t xml:space="preserve">Alshaikh, M., Maynard, S.B. and Ahmad, A., 2021. Applying social marketing to evaluate current security education training and awareness programs in </w:t>
            </w:r>
            <w:proofErr w:type="spellStart"/>
            <w:r w:rsidRPr="00D1775A">
              <w:rPr>
                <w:rFonts w:ascii="Arial" w:hAnsi="Arial" w:cs="Arial"/>
                <w:color w:val="000000" w:themeColor="text1"/>
                <w:sz w:val="24"/>
                <w:szCs w:val="24"/>
                <w:shd w:val="clear" w:color="auto" w:fill="FFFFFF"/>
              </w:rPr>
              <w:t>organisations</w:t>
            </w:r>
            <w:proofErr w:type="spellEnd"/>
            <w:r w:rsidRPr="00D1775A">
              <w:rPr>
                <w:rFonts w:ascii="Arial" w:hAnsi="Arial" w:cs="Arial"/>
                <w:color w:val="000000" w:themeColor="text1"/>
                <w:sz w:val="24"/>
                <w:szCs w:val="24"/>
                <w:shd w:val="clear" w:color="auto" w:fill="FFFFFF"/>
              </w:rPr>
              <w:t>. </w:t>
            </w:r>
            <w:r w:rsidRPr="00D1775A">
              <w:rPr>
                <w:rFonts w:ascii="Arial" w:hAnsi="Arial" w:cs="Arial"/>
                <w:i/>
                <w:iCs/>
                <w:color w:val="000000" w:themeColor="text1"/>
                <w:sz w:val="24"/>
                <w:szCs w:val="24"/>
                <w:shd w:val="clear" w:color="auto" w:fill="FFFFFF"/>
              </w:rPr>
              <w:t>Computers &amp; Security</w:t>
            </w:r>
            <w:r w:rsidRPr="00D1775A">
              <w:rPr>
                <w:rFonts w:ascii="Arial" w:hAnsi="Arial" w:cs="Arial"/>
                <w:color w:val="000000" w:themeColor="text1"/>
                <w:sz w:val="24"/>
                <w:szCs w:val="24"/>
                <w:shd w:val="clear" w:color="auto" w:fill="FFFFFF"/>
              </w:rPr>
              <w:t>, </w:t>
            </w:r>
            <w:r w:rsidRPr="00D1775A">
              <w:rPr>
                <w:rFonts w:ascii="Arial" w:hAnsi="Arial" w:cs="Arial"/>
                <w:i/>
                <w:iCs/>
                <w:color w:val="000000" w:themeColor="text1"/>
                <w:sz w:val="24"/>
                <w:szCs w:val="24"/>
                <w:shd w:val="clear" w:color="auto" w:fill="FFFFFF"/>
              </w:rPr>
              <w:t>100</w:t>
            </w:r>
            <w:r w:rsidRPr="00D1775A">
              <w:rPr>
                <w:rFonts w:ascii="Arial" w:hAnsi="Arial" w:cs="Arial"/>
                <w:color w:val="000000" w:themeColor="text1"/>
                <w:sz w:val="24"/>
                <w:szCs w:val="24"/>
                <w:shd w:val="clear" w:color="auto" w:fill="FFFFFF"/>
              </w:rPr>
              <w:t>, p.102090.</w:t>
            </w:r>
          </w:p>
          <w:p w14:paraId="30505D06" w14:textId="77777777" w:rsidR="00D1775A" w:rsidRPr="00D1775A" w:rsidRDefault="00D1775A" w:rsidP="00DC6C4D">
            <w:pPr>
              <w:spacing w:line="360" w:lineRule="auto"/>
              <w:jc w:val="both"/>
              <w:rPr>
                <w:rFonts w:ascii="Arial" w:hAnsi="Arial" w:cs="Arial"/>
                <w:color w:val="000000" w:themeColor="text1"/>
                <w:sz w:val="24"/>
                <w:szCs w:val="24"/>
              </w:rPr>
            </w:pPr>
            <w:r w:rsidRPr="00D1775A">
              <w:rPr>
                <w:rFonts w:ascii="Arial" w:hAnsi="Arial" w:cs="Arial"/>
                <w:color w:val="000000" w:themeColor="text1"/>
                <w:sz w:val="24"/>
                <w:szCs w:val="24"/>
              </w:rPr>
              <w:t xml:space="preserve">Bridger, E. 2018 </w:t>
            </w:r>
            <w:r w:rsidRPr="00D1775A">
              <w:rPr>
                <w:rFonts w:ascii="Arial" w:hAnsi="Arial" w:cs="Arial"/>
                <w:i/>
                <w:iCs/>
                <w:color w:val="000000" w:themeColor="text1"/>
                <w:sz w:val="24"/>
                <w:szCs w:val="24"/>
              </w:rPr>
              <w:t>Employee engagement: a practical introduction</w:t>
            </w:r>
            <w:r w:rsidRPr="00D1775A">
              <w:rPr>
                <w:rFonts w:ascii="Arial" w:hAnsi="Arial" w:cs="Arial"/>
                <w:color w:val="000000" w:themeColor="text1"/>
                <w:sz w:val="24"/>
                <w:szCs w:val="24"/>
              </w:rPr>
              <w:t xml:space="preserve">. 2nd ed. HR Fundamentals. London: CIPD </w:t>
            </w:r>
            <w:proofErr w:type="spellStart"/>
            <w:r w:rsidRPr="00D1775A">
              <w:rPr>
                <w:rFonts w:ascii="Arial" w:hAnsi="Arial" w:cs="Arial"/>
                <w:color w:val="000000" w:themeColor="text1"/>
                <w:sz w:val="24"/>
                <w:szCs w:val="24"/>
              </w:rPr>
              <w:t>andKogan</w:t>
            </w:r>
            <w:proofErr w:type="spellEnd"/>
            <w:r w:rsidRPr="00D1775A">
              <w:rPr>
                <w:rFonts w:ascii="Arial" w:hAnsi="Arial" w:cs="Arial"/>
                <w:color w:val="000000" w:themeColor="text1"/>
                <w:sz w:val="24"/>
                <w:szCs w:val="24"/>
              </w:rPr>
              <w:t xml:space="preserve"> Page.</w:t>
            </w:r>
          </w:p>
          <w:p w14:paraId="160D8EDE" w14:textId="77777777" w:rsidR="00D1775A" w:rsidRPr="00D1775A" w:rsidRDefault="00D1775A" w:rsidP="00DC6C4D">
            <w:pPr>
              <w:spacing w:line="360" w:lineRule="auto"/>
              <w:jc w:val="both"/>
              <w:rPr>
                <w:rFonts w:ascii="Arial" w:hAnsi="Arial" w:cs="Arial"/>
                <w:color w:val="000000" w:themeColor="text1"/>
                <w:sz w:val="24"/>
                <w:szCs w:val="24"/>
                <w:shd w:val="clear" w:color="auto" w:fill="FFFFFF"/>
              </w:rPr>
            </w:pPr>
            <w:r w:rsidRPr="00D1775A">
              <w:rPr>
                <w:rFonts w:ascii="Arial" w:hAnsi="Arial" w:cs="Arial"/>
                <w:color w:val="000000" w:themeColor="text1"/>
                <w:sz w:val="24"/>
                <w:szCs w:val="24"/>
                <w:shd w:val="clear" w:color="auto" w:fill="FFFFFF"/>
              </w:rPr>
              <w:t xml:space="preserve">Howard, J., </w:t>
            </w:r>
            <w:proofErr w:type="spellStart"/>
            <w:r w:rsidRPr="00D1775A">
              <w:rPr>
                <w:rFonts w:ascii="Arial" w:hAnsi="Arial" w:cs="Arial"/>
                <w:color w:val="000000" w:themeColor="text1"/>
                <w:sz w:val="24"/>
                <w:szCs w:val="24"/>
                <w:shd w:val="clear" w:color="auto" w:fill="FFFFFF"/>
              </w:rPr>
              <w:t>Murashov</w:t>
            </w:r>
            <w:proofErr w:type="spellEnd"/>
            <w:r w:rsidRPr="00D1775A">
              <w:rPr>
                <w:rFonts w:ascii="Arial" w:hAnsi="Arial" w:cs="Arial"/>
                <w:color w:val="000000" w:themeColor="text1"/>
                <w:sz w:val="24"/>
                <w:szCs w:val="24"/>
                <w:shd w:val="clear" w:color="auto" w:fill="FFFFFF"/>
              </w:rPr>
              <w:t>, V.V., Lowe, B.D. and Lu, M.L., 2020. Industrial exoskeletons: Need for intervention effectiveness research. </w:t>
            </w:r>
            <w:r w:rsidRPr="00D1775A">
              <w:rPr>
                <w:rFonts w:ascii="Arial" w:hAnsi="Arial" w:cs="Arial"/>
                <w:i/>
                <w:iCs/>
                <w:color w:val="000000" w:themeColor="text1"/>
                <w:sz w:val="24"/>
                <w:szCs w:val="24"/>
                <w:shd w:val="clear" w:color="auto" w:fill="FFFFFF"/>
              </w:rPr>
              <w:t>American journal of industrial medicine</w:t>
            </w:r>
            <w:r w:rsidRPr="00D1775A">
              <w:rPr>
                <w:rFonts w:ascii="Arial" w:hAnsi="Arial" w:cs="Arial"/>
                <w:color w:val="000000" w:themeColor="text1"/>
                <w:sz w:val="24"/>
                <w:szCs w:val="24"/>
                <w:shd w:val="clear" w:color="auto" w:fill="FFFFFF"/>
              </w:rPr>
              <w:t>, </w:t>
            </w:r>
            <w:r w:rsidRPr="00D1775A">
              <w:rPr>
                <w:rFonts w:ascii="Arial" w:hAnsi="Arial" w:cs="Arial"/>
                <w:i/>
                <w:iCs/>
                <w:color w:val="000000" w:themeColor="text1"/>
                <w:sz w:val="24"/>
                <w:szCs w:val="24"/>
                <w:shd w:val="clear" w:color="auto" w:fill="FFFFFF"/>
              </w:rPr>
              <w:t>63</w:t>
            </w:r>
            <w:r w:rsidRPr="00D1775A">
              <w:rPr>
                <w:rFonts w:ascii="Arial" w:hAnsi="Arial" w:cs="Arial"/>
                <w:color w:val="000000" w:themeColor="text1"/>
                <w:sz w:val="24"/>
                <w:szCs w:val="24"/>
                <w:shd w:val="clear" w:color="auto" w:fill="FFFFFF"/>
              </w:rPr>
              <w:t>(3), pp.201-208.</w:t>
            </w:r>
          </w:p>
          <w:p w14:paraId="212E8C67" w14:textId="77777777" w:rsidR="00D1775A" w:rsidRPr="00D1775A" w:rsidRDefault="00D1775A" w:rsidP="00DC6C4D">
            <w:pPr>
              <w:spacing w:line="360" w:lineRule="auto"/>
              <w:jc w:val="both"/>
              <w:rPr>
                <w:rFonts w:ascii="Arial" w:hAnsi="Arial" w:cs="Arial"/>
                <w:color w:val="000000" w:themeColor="text1"/>
                <w:sz w:val="24"/>
                <w:szCs w:val="24"/>
                <w:shd w:val="clear" w:color="auto" w:fill="FFFFFF"/>
              </w:rPr>
            </w:pPr>
            <w:r w:rsidRPr="00D1775A">
              <w:rPr>
                <w:rFonts w:ascii="Arial" w:hAnsi="Arial" w:cs="Arial"/>
                <w:color w:val="000000" w:themeColor="text1"/>
                <w:sz w:val="24"/>
                <w:szCs w:val="24"/>
                <w:shd w:val="clear" w:color="auto" w:fill="FFFFFF"/>
              </w:rPr>
              <w:t xml:space="preserve">Issa, T., Issa, T., </w:t>
            </w:r>
            <w:proofErr w:type="spellStart"/>
            <w:r w:rsidRPr="00D1775A">
              <w:rPr>
                <w:rFonts w:ascii="Arial" w:hAnsi="Arial" w:cs="Arial"/>
                <w:color w:val="000000" w:themeColor="text1"/>
                <w:sz w:val="24"/>
                <w:szCs w:val="24"/>
                <w:shd w:val="clear" w:color="auto" w:fill="FFFFFF"/>
              </w:rPr>
              <w:t>Balapumi</w:t>
            </w:r>
            <w:proofErr w:type="spellEnd"/>
            <w:r w:rsidRPr="00D1775A">
              <w:rPr>
                <w:rFonts w:ascii="Arial" w:hAnsi="Arial" w:cs="Arial"/>
                <w:color w:val="000000" w:themeColor="text1"/>
                <w:sz w:val="24"/>
                <w:szCs w:val="24"/>
                <w:shd w:val="clear" w:color="auto" w:fill="FFFFFF"/>
              </w:rPr>
              <w:t>, R., Maketo, L. and Imtinan, U., 2020. The role of reflection in learning at higher education. In </w:t>
            </w:r>
            <w:r w:rsidRPr="00D1775A">
              <w:rPr>
                <w:rFonts w:ascii="Arial" w:hAnsi="Arial" w:cs="Arial"/>
                <w:i/>
                <w:iCs/>
                <w:color w:val="000000" w:themeColor="text1"/>
                <w:sz w:val="24"/>
                <w:szCs w:val="24"/>
                <w:shd w:val="clear" w:color="auto" w:fill="FFFFFF"/>
              </w:rPr>
              <w:t>Educating for Ethical Survival</w:t>
            </w:r>
            <w:r w:rsidRPr="00D1775A">
              <w:rPr>
                <w:rFonts w:ascii="Arial" w:hAnsi="Arial" w:cs="Arial"/>
                <w:color w:val="000000" w:themeColor="text1"/>
                <w:sz w:val="24"/>
                <w:szCs w:val="24"/>
                <w:shd w:val="clear" w:color="auto" w:fill="FFFFFF"/>
              </w:rPr>
              <w:t> (Vol. 24, pp. 99-115). Emerald Publishing Limited.</w:t>
            </w:r>
          </w:p>
          <w:p w14:paraId="11CD1646" w14:textId="77777777" w:rsidR="00D1775A" w:rsidRPr="00D1775A" w:rsidRDefault="00D1775A" w:rsidP="00DC6C4D">
            <w:pPr>
              <w:spacing w:line="360" w:lineRule="auto"/>
              <w:jc w:val="both"/>
              <w:rPr>
                <w:rFonts w:ascii="Arial" w:hAnsi="Arial" w:cs="Arial"/>
                <w:color w:val="000000" w:themeColor="text1"/>
                <w:sz w:val="24"/>
                <w:szCs w:val="24"/>
                <w:shd w:val="clear" w:color="auto" w:fill="FFFFFF"/>
              </w:rPr>
            </w:pPr>
            <w:r w:rsidRPr="00D1775A">
              <w:rPr>
                <w:rFonts w:ascii="Arial" w:hAnsi="Arial" w:cs="Arial"/>
                <w:color w:val="000000" w:themeColor="text1"/>
                <w:sz w:val="24"/>
                <w:szCs w:val="24"/>
                <w:shd w:val="clear" w:color="auto" w:fill="FFFFFF"/>
              </w:rPr>
              <w:t>Lin, N., Rosemberg, M.A., Li, W., Meza</w:t>
            </w:r>
            <w:r w:rsidRPr="00D1775A">
              <w:rPr>
                <w:rFonts w:ascii="Cambria Math" w:hAnsi="Cambria Math" w:cs="Cambria Math"/>
                <w:color w:val="000000" w:themeColor="text1"/>
                <w:sz w:val="24"/>
                <w:szCs w:val="24"/>
                <w:shd w:val="clear" w:color="auto" w:fill="FFFFFF"/>
              </w:rPr>
              <w:t>‐</w:t>
            </w:r>
            <w:r w:rsidRPr="00D1775A">
              <w:rPr>
                <w:rFonts w:ascii="Arial" w:hAnsi="Arial" w:cs="Arial"/>
                <w:color w:val="000000" w:themeColor="text1"/>
                <w:sz w:val="24"/>
                <w:szCs w:val="24"/>
                <w:shd w:val="clear" w:color="auto" w:fill="FFFFFF"/>
              </w:rPr>
              <w:t>Wilson, E., Godwin, C. and Batterman, S., 2021. Occupational exposure and health risks of volatile organic compounds of hotel housekeepers: Field measurements of exposure and health risks. </w:t>
            </w:r>
            <w:r w:rsidRPr="00D1775A">
              <w:rPr>
                <w:rFonts w:ascii="Arial" w:hAnsi="Arial" w:cs="Arial"/>
                <w:i/>
                <w:iCs/>
                <w:color w:val="000000" w:themeColor="text1"/>
                <w:sz w:val="24"/>
                <w:szCs w:val="24"/>
                <w:shd w:val="clear" w:color="auto" w:fill="FFFFFF"/>
              </w:rPr>
              <w:t>Indoor Air</w:t>
            </w:r>
            <w:r w:rsidRPr="00D1775A">
              <w:rPr>
                <w:rFonts w:ascii="Arial" w:hAnsi="Arial" w:cs="Arial"/>
                <w:color w:val="000000" w:themeColor="text1"/>
                <w:sz w:val="24"/>
                <w:szCs w:val="24"/>
                <w:shd w:val="clear" w:color="auto" w:fill="FFFFFF"/>
              </w:rPr>
              <w:t>, </w:t>
            </w:r>
            <w:r w:rsidRPr="00D1775A">
              <w:rPr>
                <w:rFonts w:ascii="Arial" w:hAnsi="Arial" w:cs="Arial"/>
                <w:i/>
                <w:iCs/>
                <w:color w:val="000000" w:themeColor="text1"/>
                <w:sz w:val="24"/>
                <w:szCs w:val="24"/>
                <w:shd w:val="clear" w:color="auto" w:fill="FFFFFF"/>
              </w:rPr>
              <w:t>31</w:t>
            </w:r>
            <w:r w:rsidRPr="00D1775A">
              <w:rPr>
                <w:rFonts w:ascii="Arial" w:hAnsi="Arial" w:cs="Arial"/>
                <w:color w:val="000000" w:themeColor="text1"/>
                <w:sz w:val="24"/>
                <w:szCs w:val="24"/>
                <w:shd w:val="clear" w:color="auto" w:fill="FFFFFF"/>
              </w:rPr>
              <w:t>(1), pp.26-39.</w:t>
            </w:r>
          </w:p>
          <w:p w14:paraId="03DC4084" w14:textId="77777777" w:rsidR="00D1775A" w:rsidRPr="00D1775A" w:rsidRDefault="00D1775A" w:rsidP="00DC6C4D">
            <w:pPr>
              <w:spacing w:line="360" w:lineRule="auto"/>
              <w:jc w:val="both"/>
              <w:rPr>
                <w:rFonts w:ascii="Arial" w:hAnsi="Arial" w:cs="Arial"/>
                <w:color w:val="000000" w:themeColor="text1"/>
                <w:sz w:val="24"/>
                <w:szCs w:val="24"/>
                <w:shd w:val="clear" w:color="auto" w:fill="FFFFFF"/>
              </w:rPr>
            </w:pPr>
            <w:r w:rsidRPr="00D1775A">
              <w:rPr>
                <w:rFonts w:ascii="Arial" w:hAnsi="Arial" w:cs="Arial"/>
                <w:color w:val="000000" w:themeColor="text1"/>
                <w:sz w:val="24"/>
                <w:szCs w:val="24"/>
                <w:shd w:val="clear" w:color="auto" w:fill="FFFFFF"/>
              </w:rPr>
              <w:t xml:space="preserve">Mercan, S., Cain, L., Akkaya, K., Cebe, M., </w:t>
            </w:r>
            <w:proofErr w:type="spellStart"/>
            <w:r w:rsidRPr="00D1775A">
              <w:rPr>
                <w:rFonts w:ascii="Arial" w:hAnsi="Arial" w:cs="Arial"/>
                <w:color w:val="000000" w:themeColor="text1"/>
                <w:sz w:val="24"/>
                <w:szCs w:val="24"/>
                <w:shd w:val="clear" w:color="auto" w:fill="FFFFFF"/>
              </w:rPr>
              <w:t>Uluagac</w:t>
            </w:r>
            <w:proofErr w:type="spellEnd"/>
            <w:r w:rsidRPr="00D1775A">
              <w:rPr>
                <w:rFonts w:ascii="Arial" w:hAnsi="Arial" w:cs="Arial"/>
                <w:color w:val="000000" w:themeColor="text1"/>
                <w:sz w:val="24"/>
                <w:szCs w:val="24"/>
                <w:shd w:val="clear" w:color="auto" w:fill="FFFFFF"/>
              </w:rPr>
              <w:t>, S., Alonso, M. and Cobanoglu, C., 2021. Improving the service industry with hyper-connectivity: IoT in hospitality. </w:t>
            </w:r>
            <w:r w:rsidRPr="00D1775A">
              <w:rPr>
                <w:rFonts w:ascii="Arial" w:hAnsi="Arial" w:cs="Arial"/>
                <w:i/>
                <w:iCs/>
                <w:color w:val="000000" w:themeColor="text1"/>
                <w:sz w:val="24"/>
                <w:szCs w:val="24"/>
                <w:shd w:val="clear" w:color="auto" w:fill="FFFFFF"/>
              </w:rPr>
              <w:t>International Journal of Contemporary Hospitality Management</w:t>
            </w:r>
            <w:r w:rsidRPr="00D1775A">
              <w:rPr>
                <w:rFonts w:ascii="Arial" w:hAnsi="Arial" w:cs="Arial"/>
                <w:color w:val="000000" w:themeColor="text1"/>
                <w:sz w:val="24"/>
                <w:szCs w:val="24"/>
                <w:shd w:val="clear" w:color="auto" w:fill="FFFFFF"/>
              </w:rPr>
              <w:t>, </w:t>
            </w:r>
            <w:r w:rsidRPr="00D1775A">
              <w:rPr>
                <w:rFonts w:ascii="Arial" w:hAnsi="Arial" w:cs="Arial"/>
                <w:i/>
                <w:iCs/>
                <w:color w:val="000000" w:themeColor="text1"/>
                <w:sz w:val="24"/>
                <w:szCs w:val="24"/>
                <w:shd w:val="clear" w:color="auto" w:fill="FFFFFF"/>
              </w:rPr>
              <w:t>33</w:t>
            </w:r>
            <w:r w:rsidRPr="00D1775A">
              <w:rPr>
                <w:rFonts w:ascii="Arial" w:hAnsi="Arial" w:cs="Arial"/>
                <w:color w:val="000000" w:themeColor="text1"/>
                <w:sz w:val="24"/>
                <w:szCs w:val="24"/>
                <w:shd w:val="clear" w:color="auto" w:fill="FFFFFF"/>
              </w:rPr>
              <w:t>(1), pp.243-262.</w:t>
            </w:r>
          </w:p>
          <w:p w14:paraId="33A3CD90" w14:textId="77777777" w:rsidR="00D1775A" w:rsidRPr="00D1775A" w:rsidRDefault="00D1775A" w:rsidP="00DC6C4D">
            <w:pPr>
              <w:spacing w:line="360" w:lineRule="auto"/>
              <w:jc w:val="both"/>
              <w:rPr>
                <w:rFonts w:ascii="Arial" w:hAnsi="Arial" w:cs="Arial"/>
                <w:color w:val="000000" w:themeColor="text1"/>
                <w:sz w:val="24"/>
                <w:szCs w:val="24"/>
              </w:rPr>
            </w:pPr>
            <w:proofErr w:type="spellStart"/>
            <w:r w:rsidRPr="00D1775A">
              <w:rPr>
                <w:rFonts w:ascii="Arial" w:hAnsi="Arial" w:cs="Arial"/>
                <w:color w:val="000000" w:themeColor="text1"/>
                <w:sz w:val="24"/>
                <w:szCs w:val="24"/>
              </w:rPr>
              <w:t>Premierinn</w:t>
            </w:r>
            <w:proofErr w:type="spellEnd"/>
            <w:r w:rsidRPr="00D1775A">
              <w:rPr>
                <w:rFonts w:ascii="Arial" w:hAnsi="Arial" w:cs="Arial"/>
                <w:color w:val="000000" w:themeColor="text1"/>
                <w:sz w:val="24"/>
                <w:szCs w:val="24"/>
              </w:rPr>
              <w:t>, 2024. London Hayes, Heathrow (Hyde Park) Hotel. [Online] Available at:&lt;</w:t>
            </w:r>
            <w:hyperlink r:id="rId9" w:history="1">
              <w:r w:rsidRPr="00D1775A">
                <w:rPr>
                  <w:rStyle w:val="Hyperlink"/>
                  <w:rFonts w:ascii="Arial" w:hAnsi="Arial" w:cs="Arial"/>
                  <w:color w:val="000000" w:themeColor="text1"/>
                  <w:sz w:val="24"/>
                  <w:szCs w:val="24"/>
                  <w:u w:val="none"/>
                </w:rPr>
                <w:t>https://www.premierinn.com/gb/en/hotels/england/greater-london/london/london-hayes-heathrow-hyde-park.html</w:t>
              </w:r>
            </w:hyperlink>
            <w:r w:rsidRPr="00D1775A">
              <w:rPr>
                <w:rFonts w:ascii="Arial" w:hAnsi="Arial" w:cs="Arial"/>
                <w:color w:val="000000" w:themeColor="text1"/>
                <w:sz w:val="24"/>
                <w:szCs w:val="24"/>
              </w:rPr>
              <w:t>&gt; [Accessed on: 07.02.2024]</w:t>
            </w:r>
          </w:p>
          <w:p w14:paraId="4AF049FD" w14:textId="2E11DD56" w:rsidR="00D1775A" w:rsidRPr="00D1775A" w:rsidRDefault="00D1775A" w:rsidP="00DC6C4D">
            <w:pPr>
              <w:spacing w:line="360" w:lineRule="auto"/>
              <w:jc w:val="both"/>
              <w:rPr>
                <w:rFonts w:ascii="Arial" w:hAnsi="Arial" w:cs="Arial"/>
                <w:color w:val="000000" w:themeColor="text1"/>
                <w:sz w:val="24"/>
                <w:szCs w:val="24"/>
                <w:shd w:val="clear" w:color="auto" w:fill="FFFFFF"/>
              </w:rPr>
            </w:pPr>
            <w:proofErr w:type="spellStart"/>
            <w:r w:rsidRPr="00D1775A">
              <w:rPr>
                <w:rFonts w:ascii="Arial" w:hAnsi="Arial" w:cs="Arial"/>
                <w:color w:val="000000" w:themeColor="text1"/>
                <w:sz w:val="24"/>
                <w:szCs w:val="24"/>
                <w:shd w:val="clear" w:color="auto" w:fill="FFFFFF"/>
              </w:rPr>
              <w:t>Vincoli</w:t>
            </w:r>
            <w:proofErr w:type="spellEnd"/>
            <w:r w:rsidRPr="00D1775A">
              <w:rPr>
                <w:rFonts w:ascii="Arial" w:hAnsi="Arial" w:cs="Arial"/>
                <w:color w:val="000000" w:themeColor="text1"/>
                <w:sz w:val="24"/>
                <w:szCs w:val="24"/>
                <w:shd w:val="clear" w:color="auto" w:fill="FFFFFF"/>
              </w:rPr>
              <w:t>, J.W., 2024. </w:t>
            </w:r>
            <w:r w:rsidRPr="00D1775A">
              <w:rPr>
                <w:rFonts w:ascii="Arial" w:hAnsi="Arial" w:cs="Arial"/>
                <w:i/>
                <w:iCs/>
                <w:color w:val="000000" w:themeColor="text1"/>
                <w:sz w:val="24"/>
                <w:szCs w:val="24"/>
                <w:shd w:val="clear" w:color="auto" w:fill="FFFFFF"/>
              </w:rPr>
              <w:t>Basic guide to system safety</w:t>
            </w:r>
            <w:r w:rsidRPr="00D1775A">
              <w:rPr>
                <w:rFonts w:ascii="Arial" w:hAnsi="Arial" w:cs="Arial"/>
                <w:color w:val="000000" w:themeColor="text1"/>
                <w:sz w:val="24"/>
                <w:szCs w:val="24"/>
                <w:shd w:val="clear" w:color="auto" w:fill="FFFFFF"/>
              </w:rPr>
              <w:t>. John Wiley &amp; Sons.</w:t>
            </w:r>
          </w:p>
        </w:tc>
      </w:tr>
    </w:tbl>
    <w:p w14:paraId="610D4486" w14:textId="2D84A92D" w:rsidR="00FA558F" w:rsidRPr="00B319E7" w:rsidRDefault="00FA558F" w:rsidP="00D1775A">
      <w:pPr>
        <w:rPr>
          <w:rFonts w:ascii="Arial" w:hAnsi="Arial" w:cs="Arial"/>
          <w:b/>
          <w:color w:val="000000" w:themeColor="text1"/>
          <w:sz w:val="32"/>
          <w:szCs w:val="32"/>
          <w:lang w:val="en-GB"/>
        </w:rPr>
      </w:pPr>
    </w:p>
    <w:sectPr w:rsidR="00FA558F" w:rsidRPr="00B319E7" w:rsidSect="00E85309">
      <w:pgSz w:w="11910" w:h="16840"/>
      <w:pgMar w:top="1600" w:right="1220" w:bottom="280" w:left="12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6827F" w14:textId="77777777" w:rsidR="00E85309" w:rsidRDefault="00E85309" w:rsidP="006E7D2D">
      <w:r>
        <w:separator/>
      </w:r>
    </w:p>
  </w:endnote>
  <w:endnote w:type="continuationSeparator" w:id="0">
    <w:p w14:paraId="0BD53EEC" w14:textId="77777777" w:rsidR="00E85309" w:rsidRDefault="00E85309" w:rsidP="006E7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616567"/>
      <w:docPartObj>
        <w:docPartGallery w:val="Page Numbers (Bottom of Page)"/>
        <w:docPartUnique/>
      </w:docPartObj>
    </w:sdtPr>
    <w:sdtEndPr>
      <w:rPr>
        <w:noProof/>
      </w:rPr>
    </w:sdtEndPr>
    <w:sdtContent>
      <w:p w14:paraId="2A057F62" w14:textId="77777777" w:rsidR="006E7D2D" w:rsidRDefault="00DA7F60">
        <w:pPr>
          <w:pStyle w:val="Footer"/>
          <w:jc w:val="right"/>
        </w:pPr>
        <w:r>
          <w:fldChar w:fldCharType="begin"/>
        </w:r>
        <w:r w:rsidR="006E7D2D">
          <w:instrText xml:space="preserve"> PAGE   \* MERGEFORMAT </w:instrText>
        </w:r>
        <w:r>
          <w:fldChar w:fldCharType="separate"/>
        </w:r>
        <w:r w:rsidR="00D763AD">
          <w:rPr>
            <w:noProof/>
          </w:rPr>
          <w:t>20</w:t>
        </w:r>
        <w:r>
          <w:rPr>
            <w:noProof/>
          </w:rPr>
          <w:fldChar w:fldCharType="end"/>
        </w:r>
      </w:p>
    </w:sdtContent>
  </w:sdt>
  <w:p w14:paraId="2FF492AB" w14:textId="77777777" w:rsidR="006E7D2D" w:rsidRDefault="006E7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A4917" w14:textId="77777777" w:rsidR="00E85309" w:rsidRDefault="00E85309" w:rsidP="006E7D2D">
      <w:r>
        <w:separator/>
      </w:r>
    </w:p>
  </w:footnote>
  <w:footnote w:type="continuationSeparator" w:id="0">
    <w:p w14:paraId="45CB507E" w14:textId="77777777" w:rsidR="00E85309" w:rsidRDefault="00E85309" w:rsidP="006E7D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61BE"/>
    <w:multiLevelType w:val="hybridMultilevel"/>
    <w:tmpl w:val="1C984920"/>
    <w:lvl w:ilvl="0" w:tplc="ACE8E7B0">
      <w:start w:val="1"/>
      <w:numFmt w:val="bullet"/>
      <w:lvlText w:val=""/>
      <w:lvlJc w:val="left"/>
      <w:pPr>
        <w:tabs>
          <w:tab w:val="num" w:pos="720"/>
        </w:tabs>
        <w:ind w:left="720" w:hanging="360"/>
      </w:pPr>
      <w:rPr>
        <w:rFonts w:ascii="Wingdings 3" w:hAnsi="Wingdings 3" w:hint="default"/>
      </w:rPr>
    </w:lvl>
    <w:lvl w:ilvl="1" w:tplc="CDBC63C0" w:tentative="1">
      <w:start w:val="1"/>
      <w:numFmt w:val="bullet"/>
      <w:lvlText w:val=""/>
      <w:lvlJc w:val="left"/>
      <w:pPr>
        <w:tabs>
          <w:tab w:val="num" w:pos="1440"/>
        </w:tabs>
        <w:ind w:left="1440" w:hanging="360"/>
      </w:pPr>
      <w:rPr>
        <w:rFonts w:ascii="Wingdings 3" w:hAnsi="Wingdings 3" w:hint="default"/>
      </w:rPr>
    </w:lvl>
    <w:lvl w:ilvl="2" w:tplc="45540100" w:tentative="1">
      <w:start w:val="1"/>
      <w:numFmt w:val="bullet"/>
      <w:lvlText w:val=""/>
      <w:lvlJc w:val="left"/>
      <w:pPr>
        <w:tabs>
          <w:tab w:val="num" w:pos="2160"/>
        </w:tabs>
        <w:ind w:left="2160" w:hanging="360"/>
      </w:pPr>
      <w:rPr>
        <w:rFonts w:ascii="Wingdings 3" w:hAnsi="Wingdings 3" w:hint="default"/>
      </w:rPr>
    </w:lvl>
    <w:lvl w:ilvl="3" w:tplc="C1D8ED4A" w:tentative="1">
      <w:start w:val="1"/>
      <w:numFmt w:val="bullet"/>
      <w:lvlText w:val=""/>
      <w:lvlJc w:val="left"/>
      <w:pPr>
        <w:tabs>
          <w:tab w:val="num" w:pos="2880"/>
        </w:tabs>
        <w:ind w:left="2880" w:hanging="360"/>
      </w:pPr>
      <w:rPr>
        <w:rFonts w:ascii="Wingdings 3" w:hAnsi="Wingdings 3" w:hint="default"/>
      </w:rPr>
    </w:lvl>
    <w:lvl w:ilvl="4" w:tplc="DA28DC78" w:tentative="1">
      <w:start w:val="1"/>
      <w:numFmt w:val="bullet"/>
      <w:lvlText w:val=""/>
      <w:lvlJc w:val="left"/>
      <w:pPr>
        <w:tabs>
          <w:tab w:val="num" w:pos="3600"/>
        </w:tabs>
        <w:ind w:left="3600" w:hanging="360"/>
      </w:pPr>
      <w:rPr>
        <w:rFonts w:ascii="Wingdings 3" w:hAnsi="Wingdings 3" w:hint="default"/>
      </w:rPr>
    </w:lvl>
    <w:lvl w:ilvl="5" w:tplc="63A89B7C" w:tentative="1">
      <w:start w:val="1"/>
      <w:numFmt w:val="bullet"/>
      <w:lvlText w:val=""/>
      <w:lvlJc w:val="left"/>
      <w:pPr>
        <w:tabs>
          <w:tab w:val="num" w:pos="4320"/>
        </w:tabs>
        <w:ind w:left="4320" w:hanging="360"/>
      </w:pPr>
      <w:rPr>
        <w:rFonts w:ascii="Wingdings 3" w:hAnsi="Wingdings 3" w:hint="default"/>
      </w:rPr>
    </w:lvl>
    <w:lvl w:ilvl="6" w:tplc="821621A8" w:tentative="1">
      <w:start w:val="1"/>
      <w:numFmt w:val="bullet"/>
      <w:lvlText w:val=""/>
      <w:lvlJc w:val="left"/>
      <w:pPr>
        <w:tabs>
          <w:tab w:val="num" w:pos="5040"/>
        </w:tabs>
        <w:ind w:left="5040" w:hanging="360"/>
      </w:pPr>
      <w:rPr>
        <w:rFonts w:ascii="Wingdings 3" w:hAnsi="Wingdings 3" w:hint="default"/>
      </w:rPr>
    </w:lvl>
    <w:lvl w:ilvl="7" w:tplc="7806F844" w:tentative="1">
      <w:start w:val="1"/>
      <w:numFmt w:val="bullet"/>
      <w:lvlText w:val=""/>
      <w:lvlJc w:val="left"/>
      <w:pPr>
        <w:tabs>
          <w:tab w:val="num" w:pos="5760"/>
        </w:tabs>
        <w:ind w:left="5760" w:hanging="360"/>
      </w:pPr>
      <w:rPr>
        <w:rFonts w:ascii="Wingdings 3" w:hAnsi="Wingdings 3" w:hint="default"/>
      </w:rPr>
    </w:lvl>
    <w:lvl w:ilvl="8" w:tplc="E780A78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774446F1"/>
    <w:multiLevelType w:val="hybridMultilevel"/>
    <w:tmpl w:val="B4A6CF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54606330">
    <w:abstractNumId w:val="1"/>
  </w:num>
  <w:num w:numId="2" w16cid:durableId="1765760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610"/>
    <w:rsid w:val="000059B5"/>
    <w:rsid w:val="000077FA"/>
    <w:rsid w:val="00012ACE"/>
    <w:rsid w:val="000271AB"/>
    <w:rsid w:val="000304F5"/>
    <w:rsid w:val="0004538F"/>
    <w:rsid w:val="00055A7D"/>
    <w:rsid w:val="000649D0"/>
    <w:rsid w:val="00082251"/>
    <w:rsid w:val="000A0432"/>
    <w:rsid w:val="000B2E4B"/>
    <w:rsid w:val="000D3A4B"/>
    <w:rsid w:val="000D5C92"/>
    <w:rsid w:val="000E7FA6"/>
    <w:rsid w:val="000F1EF2"/>
    <w:rsid w:val="000F59DF"/>
    <w:rsid w:val="001035A9"/>
    <w:rsid w:val="001065AC"/>
    <w:rsid w:val="00112EE4"/>
    <w:rsid w:val="00112FAD"/>
    <w:rsid w:val="0013658B"/>
    <w:rsid w:val="0014534C"/>
    <w:rsid w:val="001513BC"/>
    <w:rsid w:val="00156811"/>
    <w:rsid w:val="001714E3"/>
    <w:rsid w:val="00181D80"/>
    <w:rsid w:val="00182DED"/>
    <w:rsid w:val="001A02CE"/>
    <w:rsid w:val="001A1102"/>
    <w:rsid w:val="001A2675"/>
    <w:rsid w:val="001A543B"/>
    <w:rsid w:val="001C6825"/>
    <w:rsid w:val="001C7205"/>
    <w:rsid w:val="001D0A8E"/>
    <w:rsid w:val="001D3D11"/>
    <w:rsid w:val="00215D5F"/>
    <w:rsid w:val="0022348C"/>
    <w:rsid w:val="002237D4"/>
    <w:rsid w:val="00225872"/>
    <w:rsid w:val="00232DE5"/>
    <w:rsid w:val="00232F62"/>
    <w:rsid w:val="0027270B"/>
    <w:rsid w:val="002974C5"/>
    <w:rsid w:val="002B21DD"/>
    <w:rsid w:val="002B7E50"/>
    <w:rsid w:val="002C7E3F"/>
    <w:rsid w:val="00305007"/>
    <w:rsid w:val="003208D5"/>
    <w:rsid w:val="00321111"/>
    <w:rsid w:val="00330BE7"/>
    <w:rsid w:val="00337242"/>
    <w:rsid w:val="003564E1"/>
    <w:rsid w:val="003603DA"/>
    <w:rsid w:val="00392B62"/>
    <w:rsid w:val="0039623C"/>
    <w:rsid w:val="003D2889"/>
    <w:rsid w:val="0040325D"/>
    <w:rsid w:val="00451B83"/>
    <w:rsid w:val="0046350E"/>
    <w:rsid w:val="00470A1B"/>
    <w:rsid w:val="00475BB5"/>
    <w:rsid w:val="004763BE"/>
    <w:rsid w:val="004936B0"/>
    <w:rsid w:val="00493BF9"/>
    <w:rsid w:val="004A35E1"/>
    <w:rsid w:val="004B39B5"/>
    <w:rsid w:val="004C03EF"/>
    <w:rsid w:val="004C4873"/>
    <w:rsid w:val="004E31AA"/>
    <w:rsid w:val="004F23B8"/>
    <w:rsid w:val="004F282A"/>
    <w:rsid w:val="00514B23"/>
    <w:rsid w:val="00516984"/>
    <w:rsid w:val="00523AC9"/>
    <w:rsid w:val="00533E21"/>
    <w:rsid w:val="00536C89"/>
    <w:rsid w:val="00541EBF"/>
    <w:rsid w:val="00581DEB"/>
    <w:rsid w:val="00590FAA"/>
    <w:rsid w:val="005E27C8"/>
    <w:rsid w:val="00611067"/>
    <w:rsid w:val="0061151B"/>
    <w:rsid w:val="00624090"/>
    <w:rsid w:val="00630EB5"/>
    <w:rsid w:val="00644796"/>
    <w:rsid w:val="00677D18"/>
    <w:rsid w:val="00682758"/>
    <w:rsid w:val="00687B07"/>
    <w:rsid w:val="00692EDB"/>
    <w:rsid w:val="0069459B"/>
    <w:rsid w:val="006C270A"/>
    <w:rsid w:val="006C52A0"/>
    <w:rsid w:val="006C5357"/>
    <w:rsid w:val="006E7D2D"/>
    <w:rsid w:val="006F0E94"/>
    <w:rsid w:val="00701794"/>
    <w:rsid w:val="007475A1"/>
    <w:rsid w:val="00772D00"/>
    <w:rsid w:val="00782578"/>
    <w:rsid w:val="007A03C5"/>
    <w:rsid w:val="007A7A98"/>
    <w:rsid w:val="007F683B"/>
    <w:rsid w:val="008145B5"/>
    <w:rsid w:val="008305CB"/>
    <w:rsid w:val="008311D2"/>
    <w:rsid w:val="00841D87"/>
    <w:rsid w:val="00846D53"/>
    <w:rsid w:val="00866BC8"/>
    <w:rsid w:val="00874C8D"/>
    <w:rsid w:val="008751B2"/>
    <w:rsid w:val="00882A30"/>
    <w:rsid w:val="008955BC"/>
    <w:rsid w:val="008B4954"/>
    <w:rsid w:val="008C2F6E"/>
    <w:rsid w:val="008C7476"/>
    <w:rsid w:val="008D7302"/>
    <w:rsid w:val="008E25D1"/>
    <w:rsid w:val="008F053F"/>
    <w:rsid w:val="008F11B2"/>
    <w:rsid w:val="008F16B0"/>
    <w:rsid w:val="009041B4"/>
    <w:rsid w:val="009836C6"/>
    <w:rsid w:val="009B0BF9"/>
    <w:rsid w:val="009E1D1D"/>
    <w:rsid w:val="00A12B67"/>
    <w:rsid w:val="00A22DC6"/>
    <w:rsid w:val="00A247B6"/>
    <w:rsid w:val="00A45814"/>
    <w:rsid w:val="00A551BD"/>
    <w:rsid w:val="00AB3317"/>
    <w:rsid w:val="00AC7E71"/>
    <w:rsid w:val="00AE220C"/>
    <w:rsid w:val="00AE4B3F"/>
    <w:rsid w:val="00AF0592"/>
    <w:rsid w:val="00AF3B25"/>
    <w:rsid w:val="00B14B73"/>
    <w:rsid w:val="00B17B1C"/>
    <w:rsid w:val="00B319E7"/>
    <w:rsid w:val="00B331F9"/>
    <w:rsid w:val="00B40BA5"/>
    <w:rsid w:val="00B724EF"/>
    <w:rsid w:val="00B72977"/>
    <w:rsid w:val="00B75416"/>
    <w:rsid w:val="00B92BE9"/>
    <w:rsid w:val="00B95C91"/>
    <w:rsid w:val="00C21BEE"/>
    <w:rsid w:val="00C511DE"/>
    <w:rsid w:val="00CD0555"/>
    <w:rsid w:val="00CE1666"/>
    <w:rsid w:val="00CF2105"/>
    <w:rsid w:val="00CF2602"/>
    <w:rsid w:val="00D01355"/>
    <w:rsid w:val="00D13107"/>
    <w:rsid w:val="00D1775A"/>
    <w:rsid w:val="00D625B8"/>
    <w:rsid w:val="00D63066"/>
    <w:rsid w:val="00D71034"/>
    <w:rsid w:val="00D763AD"/>
    <w:rsid w:val="00D839DF"/>
    <w:rsid w:val="00D853C9"/>
    <w:rsid w:val="00DA4BA4"/>
    <w:rsid w:val="00DA7F60"/>
    <w:rsid w:val="00DB3BE0"/>
    <w:rsid w:val="00DC0D84"/>
    <w:rsid w:val="00DC30D5"/>
    <w:rsid w:val="00DC6671"/>
    <w:rsid w:val="00DC6ED3"/>
    <w:rsid w:val="00DC7A03"/>
    <w:rsid w:val="00DD2F2C"/>
    <w:rsid w:val="00DD6783"/>
    <w:rsid w:val="00DF2045"/>
    <w:rsid w:val="00E146A2"/>
    <w:rsid w:val="00E359B9"/>
    <w:rsid w:val="00E37237"/>
    <w:rsid w:val="00E6620E"/>
    <w:rsid w:val="00E85309"/>
    <w:rsid w:val="00E85610"/>
    <w:rsid w:val="00E907CC"/>
    <w:rsid w:val="00E947BD"/>
    <w:rsid w:val="00EA2649"/>
    <w:rsid w:val="00EB7187"/>
    <w:rsid w:val="00EB78F0"/>
    <w:rsid w:val="00EC492F"/>
    <w:rsid w:val="00EC59D3"/>
    <w:rsid w:val="00EF750B"/>
    <w:rsid w:val="00F018DD"/>
    <w:rsid w:val="00F1323D"/>
    <w:rsid w:val="00F23D84"/>
    <w:rsid w:val="00F377F1"/>
    <w:rsid w:val="00F426B6"/>
    <w:rsid w:val="00F47794"/>
    <w:rsid w:val="00F5537B"/>
    <w:rsid w:val="00F8281E"/>
    <w:rsid w:val="00F908A1"/>
    <w:rsid w:val="00FA558F"/>
    <w:rsid w:val="00FB5AFF"/>
    <w:rsid w:val="00FE510B"/>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F52705"/>
  <w15:docId w15:val="{06296706-0298-482F-B4BF-6BB29324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1BD"/>
    <w:rPr>
      <w:rFonts w:ascii="Times New Roman" w:eastAsia="Times New Roman" w:hAnsi="Times New Roman" w:cs="Times New Roman"/>
    </w:rPr>
  </w:style>
  <w:style w:type="paragraph" w:styleId="Heading1">
    <w:name w:val="heading 1"/>
    <w:basedOn w:val="Normal"/>
    <w:next w:val="Normal"/>
    <w:link w:val="Heading1Char"/>
    <w:uiPriority w:val="9"/>
    <w:qFormat/>
    <w:rsid w:val="00EF750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1"/>
    <w:next w:val="Normal1"/>
    <w:link w:val="Heading2Char"/>
    <w:rsid w:val="00D13107"/>
    <w:pPr>
      <w:keepNext/>
      <w:keepLines/>
      <w:outlineLvl w:val="1"/>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A551BD"/>
    <w:rPr>
      <w:rFonts w:ascii="Arial" w:eastAsia="Arial" w:hAnsi="Arial" w:cs="Arial"/>
      <w:b/>
      <w:bCs/>
    </w:rPr>
  </w:style>
  <w:style w:type="paragraph" w:styleId="ListParagraph">
    <w:name w:val="List Paragraph"/>
    <w:basedOn w:val="Normal"/>
    <w:uiPriority w:val="1"/>
    <w:qFormat/>
    <w:rsid w:val="00A551BD"/>
  </w:style>
  <w:style w:type="paragraph" w:customStyle="1" w:styleId="TableParagraph">
    <w:name w:val="Table Paragraph"/>
    <w:basedOn w:val="Normal"/>
    <w:uiPriority w:val="1"/>
    <w:qFormat/>
    <w:rsid w:val="00A551BD"/>
    <w:pPr>
      <w:ind w:left="104"/>
    </w:pPr>
  </w:style>
  <w:style w:type="character" w:customStyle="1" w:styleId="Heading2Char">
    <w:name w:val="Heading 2 Char"/>
    <w:basedOn w:val="DefaultParagraphFont"/>
    <w:link w:val="Heading2"/>
    <w:rsid w:val="00D13107"/>
    <w:rPr>
      <w:rFonts w:ascii="Times New Roman" w:eastAsia="Times New Roman" w:hAnsi="Times New Roman" w:cs="Times New Roman"/>
      <w:b/>
      <w:sz w:val="28"/>
      <w:szCs w:val="28"/>
    </w:rPr>
  </w:style>
  <w:style w:type="paragraph" w:customStyle="1" w:styleId="Normal1">
    <w:name w:val="Normal1"/>
    <w:rsid w:val="00D13107"/>
    <w:pPr>
      <w:widowControl/>
      <w:autoSpaceDE/>
      <w:autoSpaceDN/>
      <w:spacing w:line="360" w:lineRule="auto"/>
      <w:jc w:val="both"/>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E7D2D"/>
    <w:pPr>
      <w:tabs>
        <w:tab w:val="center" w:pos="4513"/>
        <w:tab w:val="right" w:pos="9026"/>
      </w:tabs>
    </w:pPr>
  </w:style>
  <w:style w:type="character" w:customStyle="1" w:styleId="HeaderChar">
    <w:name w:val="Header Char"/>
    <w:basedOn w:val="DefaultParagraphFont"/>
    <w:link w:val="Header"/>
    <w:uiPriority w:val="99"/>
    <w:rsid w:val="006E7D2D"/>
    <w:rPr>
      <w:rFonts w:ascii="Times New Roman" w:eastAsia="Times New Roman" w:hAnsi="Times New Roman" w:cs="Times New Roman"/>
    </w:rPr>
  </w:style>
  <w:style w:type="paragraph" w:styleId="Footer">
    <w:name w:val="footer"/>
    <w:basedOn w:val="Normal"/>
    <w:link w:val="FooterChar"/>
    <w:uiPriority w:val="99"/>
    <w:unhideWhenUsed/>
    <w:rsid w:val="006E7D2D"/>
    <w:pPr>
      <w:tabs>
        <w:tab w:val="center" w:pos="4513"/>
        <w:tab w:val="right" w:pos="9026"/>
      </w:tabs>
    </w:pPr>
  </w:style>
  <w:style w:type="character" w:customStyle="1" w:styleId="FooterChar">
    <w:name w:val="Footer Char"/>
    <w:basedOn w:val="DefaultParagraphFont"/>
    <w:link w:val="Footer"/>
    <w:uiPriority w:val="99"/>
    <w:rsid w:val="006E7D2D"/>
    <w:rPr>
      <w:rFonts w:ascii="Times New Roman" w:eastAsia="Times New Roman" w:hAnsi="Times New Roman" w:cs="Times New Roman"/>
    </w:rPr>
  </w:style>
  <w:style w:type="character" w:styleId="Hyperlink">
    <w:name w:val="Hyperlink"/>
    <w:basedOn w:val="DefaultParagraphFont"/>
    <w:uiPriority w:val="99"/>
    <w:unhideWhenUsed/>
    <w:rsid w:val="00F23D84"/>
    <w:rPr>
      <w:color w:val="0000FF" w:themeColor="hyperlink"/>
      <w:u w:val="single"/>
    </w:rPr>
  </w:style>
  <w:style w:type="paragraph" w:styleId="BalloonText">
    <w:name w:val="Balloon Text"/>
    <w:basedOn w:val="Normal"/>
    <w:link w:val="BalloonTextChar"/>
    <w:uiPriority w:val="99"/>
    <w:semiHidden/>
    <w:unhideWhenUsed/>
    <w:rsid w:val="00F908A1"/>
    <w:rPr>
      <w:rFonts w:ascii="Tahoma" w:hAnsi="Tahoma" w:cs="Tahoma"/>
      <w:sz w:val="16"/>
      <w:szCs w:val="16"/>
    </w:rPr>
  </w:style>
  <w:style w:type="character" w:customStyle="1" w:styleId="BalloonTextChar">
    <w:name w:val="Balloon Text Char"/>
    <w:basedOn w:val="DefaultParagraphFont"/>
    <w:link w:val="BalloonText"/>
    <w:uiPriority w:val="99"/>
    <w:semiHidden/>
    <w:rsid w:val="00F908A1"/>
    <w:rPr>
      <w:rFonts w:ascii="Tahoma" w:eastAsia="Times New Roman" w:hAnsi="Tahoma" w:cs="Tahoma"/>
      <w:sz w:val="16"/>
      <w:szCs w:val="16"/>
    </w:rPr>
  </w:style>
  <w:style w:type="character" w:customStyle="1" w:styleId="Heading1Char">
    <w:name w:val="Heading 1 Char"/>
    <w:basedOn w:val="DefaultParagraphFont"/>
    <w:link w:val="Heading1"/>
    <w:uiPriority w:val="9"/>
    <w:rsid w:val="00EF750B"/>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F828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504446">
      <w:bodyDiv w:val="1"/>
      <w:marLeft w:val="0"/>
      <w:marRight w:val="0"/>
      <w:marTop w:val="0"/>
      <w:marBottom w:val="0"/>
      <w:divBdr>
        <w:top w:val="none" w:sz="0" w:space="0" w:color="auto"/>
        <w:left w:val="none" w:sz="0" w:space="0" w:color="auto"/>
        <w:bottom w:val="none" w:sz="0" w:space="0" w:color="auto"/>
        <w:right w:val="none" w:sz="0" w:space="0" w:color="auto"/>
      </w:divBdr>
      <w:divsChild>
        <w:div w:id="2055734353">
          <w:marLeft w:val="547"/>
          <w:marRight w:val="0"/>
          <w:marTop w:val="200"/>
          <w:marBottom w:val="160"/>
          <w:divBdr>
            <w:top w:val="none" w:sz="0" w:space="0" w:color="auto"/>
            <w:left w:val="none" w:sz="0" w:space="0" w:color="auto"/>
            <w:bottom w:val="none" w:sz="0" w:space="0" w:color="auto"/>
            <w:right w:val="none" w:sz="0" w:space="0" w:color="auto"/>
          </w:divBdr>
        </w:div>
        <w:div w:id="1280844360">
          <w:marLeft w:val="547"/>
          <w:marRight w:val="0"/>
          <w:marTop w:val="200"/>
          <w:marBottom w:val="160"/>
          <w:divBdr>
            <w:top w:val="none" w:sz="0" w:space="0" w:color="auto"/>
            <w:left w:val="none" w:sz="0" w:space="0" w:color="auto"/>
            <w:bottom w:val="none" w:sz="0" w:space="0" w:color="auto"/>
            <w:right w:val="none" w:sz="0" w:space="0" w:color="auto"/>
          </w:divBdr>
        </w:div>
        <w:div w:id="434712134">
          <w:marLeft w:val="547"/>
          <w:marRight w:val="0"/>
          <w:marTop w:val="200"/>
          <w:marBottom w:val="160"/>
          <w:divBdr>
            <w:top w:val="none" w:sz="0" w:space="0" w:color="auto"/>
            <w:left w:val="none" w:sz="0" w:space="0" w:color="auto"/>
            <w:bottom w:val="none" w:sz="0" w:space="0" w:color="auto"/>
            <w:right w:val="none" w:sz="0" w:space="0" w:color="auto"/>
          </w:divBdr>
        </w:div>
        <w:div w:id="916785316">
          <w:marLeft w:val="547"/>
          <w:marRight w:val="0"/>
          <w:marTop w:val="200"/>
          <w:marBottom w:val="160"/>
          <w:divBdr>
            <w:top w:val="none" w:sz="0" w:space="0" w:color="auto"/>
            <w:left w:val="none" w:sz="0" w:space="0" w:color="auto"/>
            <w:bottom w:val="none" w:sz="0" w:space="0" w:color="auto"/>
            <w:right w:val="none" w:sz="0" w:space="0" w:color="auto"/>
          </w:divBdr>
        </w:div>
        <w:div w:id="440999981">
          <w:marLeft w:val="547"/>
          <w:marRight w:val="0"/>
          <w:marTop w:val="200"/>
          <w:marBottom w:val="160"/>
          <w:divBdr>
            <w:top w:val="none" w:sz="0" w:space="0" w:color="auto"/>
            <w:left w:val="none" w:sz="0" w:space="0" w:color="auto"/>
            <w:bottom w:val="none" w:sz="0" w:space="0" w:color="auto"/>
            <w:right w:val="none" w:sz="0" w:space="0" w:color="auto"/>
          </w:divBdr>
        </w:div>
        <w:div w:id="407770210">
          <w:marLeft w:val="547"/>
          <w:marRight w:val="0"/>
          <w:marTop w:val="200"/>
          <w:marBottom w:val="160"/>
          <w:divBdr>
            <w:top w:val="none" w:sz="0" w:space="0" w:color="auto"/>
            <w:left w:val="none" w:sz="0" w:space="0" w:color="auto"/>
            <w:bottom w:val="none" w:sz="0" w:space="0" w:color="auto"/>
            <w:right w:val="none" w:sz="0" w:space="0" w:color="auto"/>
          </w:divBdr>
        </w:div>
        <w:div w:id="1698968116">
          <w:marLeft w:val="547"/>
          <w:marRight w:val="0"/>
          <w:marTop w:val="200"/>
          <w:marBottom w:val="160"/>
          <w:divBdr>
            <w:top w:val="none" w:sz="0" w:space="0" w:color="auto"/>
            <w:left w:val="none" w:sz="0" w:space="0" w:color="auto"/>
            <w:bottom w:val="none" w:sz="0" w:space="0" w:color="auto"/>
            <w:right w:val="none" w:sz="0" w:space="0" w:color="auto"/>
          </w:divBdr>
        </w:div>
        <w:div w:id="1822576789">
          <w:marLeft w:val="547"/>
          <w:marRight w:val="0"/>
          <w:marTop w:val="200"/>
          <w:marBottom w:val="16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emierinn.com/gb/en/hotels/england/greater-london/london/london-hayes-heathrow-hyde-par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2049</Words>
  <Characters>12226</Characters>
  <Application>Microsoft Office Word</Application>
  <DocSecurity>0</DocSecurity>
  <Lines>245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44740</dc:creator>
  <cp:lastModifiedBy>Jovita fernandes</cp:lastModifiedBy>
  <cp:revision>2</cp:revision>
  <dcterms:created xsi:type="dcterms:W3CDTF">2024-02-21T20:55:00Z</dcterms:created>
  <dcterms:modified xsi:type="dcterms:W3CDTF">2024-02-21T20:55:00Z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2024-01-25T00:00:00Z</vt:filetime>
  </property>
  <property fmtid="{D5CDD505-2E9C-101B-9397-08002B2CF9AE}" pid="3" name="Creator">
    <vt:lpwstr>Microsoft Word</vt:lpwstr>
  </property>
  <property fmtid="{D5CDD505-2E9C-101B-9397-08002B2CF9AE}" pid="4" name="LastSaved">
    <vt:filetime>2024-02-07T00:00:00Z</vt:filetime>
  </property>
  <property fmtid="{D5CDD505-2E9C-101B-9397-08002B2CF9AE}" pid="5" name="NXPowerLiteLastOptimized">
    <vt:lpwstr>1613398</vt:lpwstr>
  </property>
  <property fmtid="{D5CDD505-2E9C-101B-9397-08002B2CF9AE}" pid="6" name="NXPowerLiteSettings">
    <vt:lpwstr>C7000400038000</vt:lpwstr>
  </property>
  <property fmtid="{D5CDD505-2E9C-101B-9397-08002B2CF9AE}" pid="7" name="NXPowerLiteVersion">
    <vt:lpwstr>S10.0.0</vt:lpwstr>
  </property>
  <property fmtid="{D5CDD505-2E9C-101B-9397-08002B2CF9AE}" pid="8" name="GrammarlyDocumentId">
    <vt:lpwstr>e4b60a4b01fb3e606500530050d21f6d0fbda39663b359216d9d02eb8be66029</vt:lpwstr>
  </property>
</Properties>
</file>