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74BA6" w14:textId="49F4A651" w:rsidR="00A91D28" w:rsidRPr="00A91D28" w:rsidRDefault="00A91D28" w:rsidP="00A91D28">
      <w:pPr>
        <w:spacing w:after="160" w:line="360" w:lineRule="auto"/>
        <w:jc w:val="center"/>
        <w:rPr>
          <w:rFonts w:ascii="Arial" w:eastAsia="Calibri" w:hAnsi="Arial" w:cs="Arial"/>
          <w:b/>
          <w:bCs/>
          <w:szCs w:val="24"/>
          <w:lang w:val="en-GB"/>
        </w:rPr>
      </w:pPr>
    </w:p>
    <w:p w14:paraId="647DF7DE" w14:textId="77777777" w:rsidR="00A91D28" w:rsidRPr="00A91D28" w:rsidRDefault="00A91D28" w:rsidP="00A91D28">
      <w:pPr>
        <w:spacing w:after="160" w:line="360" w:lineRule="auto"/>
        <w:jc w:val="center"/>
        <w:rPr>
          <w:rFonts w:ascii="Arial" w:eastAsia="Calibri" w:hAnsi="Arial" w:cs="Arial"/>
          <w:b/>
          <w:bCs/>
          <w:szCs w:val="24"/>
          <w:lang w:val="en-GB"/>
        </w:rPr>
      </w:pPr>
    </w:p>
    <w:p w14:paraId="4F9AF450" w14:textId="0A37E328" w:rsidR="00A91D28" w:rsidRPr="00A91D28" w:rsidRDefault="00A91D28" w:rsidP="00A91D28">
      <w:pPr>
        <w:spacing w:after="160" w:line="360" w:lineRule="auto"/>
        <w:jc w:val="center"/>
        <w:rPr>
          <w:rFonts w:ascii="Arial" w:eastAsia="Calibri" w:hAnsi="Arial" w:cs="Arial"/>
          <w:b/>
          <w:bCs/>
          <w:szCs w:val="24"/>
          <w:lang w:val="en-GB"/>
        </w:rPr>
      </w:pPr>
      <w:r w:rsidRPr="00A91D28">
        <w:rPr>
          <w:rFonts w:ascii="Arial" w:eastAsia="Calibri" w:hAnsi="Arial" w:cs="Arial"/>
          <w:b/>
          <w:bCs/>
          <w:szCs w:val="24"/>
          <w:lang w:val="en-GB"/>
        </w:rPr>
        <w:t>Title: Learning log</w:t>
      </w:r>
      <w:r w:rsidR="009316DC">
        <w:rPr>
          <w:rFonts w:ascii="Arial" w:eastAsia="Calibri" w:hAnsi="Arial" w:cs="Arial"/>
          <w:b/>
          <w:bCs/>
          <w:szCs w:val="24"/>
          <w:lang w:val="en-GB"/>
        </w:rPr>
        <w:t xml:space="preserve"> </w:t>
      </w:r>
      <w:r w:rsidRPr="00A91D28">
        <w:rPr>
          <w:rFonts w:ascii="Arial" w:eastAsia="Calibri" w:hAnsi="Arial" w:cs="Arial"/>
          <w:b/>
          <w:bCs/>
          <w:szCs w:val="24"/>
          <w:lang w:val="en-GB"/>
        </w:rPr>
        <w:t>Hotel Placement - Managing Food and Beverage</w:t>
      </w:r>
      <w:r w:rsidR="00654EBE">
        <w:rPr>
          <w:rFonts w:ascii="Arial" w:eastAsia="Calibri" w:hAnsi="Arial" w:cs="Arial"/>
          <w:b/>
          <w:bCs/>
          <w:szCs w:val="24"/>
          <w:lang w:val="en-GB"/>
        </w:rPr>
        <w:t xml:space="preserve"> operations</w:t>
      </w:r>
      <w:r w:rsidRPr="00A91D28">
        <w:rPr>
          <w:rFonts w:ascii="Arial" w:eastAsia="Calibri" w:hAnsi="Arial" w:cs="Arial"/>
          <w:b/>
          <w:bCs/>
          <w:szCs w:val="24"/>
          <w:lang w:val="en-GB"/>
        </w:rPr>
        <w:t>.</w:t>
      </w:r>
    </w:p>
    <w:p w14:paraId="069B73CA" w14:textId="120ABD9B" w:rsidR="00A91D28" w:rsidRPr="00A91D28" w:rsidRDefault="00A91D28" w:rsidP="00A91D28">
      <w:pPr>
        <w:spacing w:after="160" w:line="360" w:lineRule="auto"/>
        <w:jc w:val="center"/>
        <w:rPr>
          <w:rFonts w:ascii="Arial" w:eastAsia="Calibri" w:hAnsi="Arial" w:cs="Arial"/>
          <w:b/>
          <w:bCs/>
          <w:color w:val="000000"/>
          <w:szCs w:val="24"/>
          <w:lang w:val="en-GB"/>
        </w:rPr>
      </w:pPr>
      <w:r w:rsidRPr="00A91D28">
        <w:rPr>
          <w:rFonts w:ascii="Arial" w:eastAsia="Calibri" w:hAnsi="Arial" w:cs="Arial"/>
          <w:b/>
          <w:bCs/>
          <w:color w:val="000000"/>
          <w:szCs w:val="24"/>
          <w:lang w:val="en-GB"/>
        </w:rPr>
        <w:t>Student Name:</w:t>
      </w:r>
      <w:r w:rsidR="009316DC">
        <w:rPr>
          <w:rFonts w:ascii="Arial" w:eastAsia="Calibri" w:hAnsi="Arial" w:cs="Arial"/>
          <w:b/>
          <w:bCs/>
          <w:color w:val="000000"/>
          <w:szCs w:val="24"/>
          <w:lang w:val="en-GB"/>
        </w:rPr>
        <w:t xml:space="preserve"> Mohammed Shah</w:t>
      </w:r>
    </w:p>
    <w:p w14:paraId="14B5ADE1" w14:textId="6802F780" w:rsidR="00A91D28" w:rsidRPr="00A91D28" w:rsidRDefault="00A91D28" w:rsidP="00A91D28">
      <w:pPr>
        <w:spacing w:after="160" w:line="360" w:lineRule="auto"/>
        <w:jc w:val="center"/>
        <w:rPr>
          <w:rFonts w:ascii="Arial" w:eastAsia="Calibri" w:hAnsi="Arial" w:cs="Arial"/>
          <w:b/>
          <w:bCs/>
          <w:color w:val="000000"/>
          <w:szCs w:val="24"/>
          <w:lang w:val="en-GB"/>
        </w:rPr>
      </w:pPr>
      <w:r w:rsidRPr="00A91D28">
        <w:rPr>
          <w:rFonts w:ascii="Arial" w:eastAsia="Calibri" w:hAnsi="Arial" w:cs="Arial"/>
          <w:b/>
          <w:bCs/>
          <w:color w:val="000000"/>
          <w:szCs w:val="24"/>
          <w:lang w:val="en-GB"/>
        </w:rPr>
        <w:t>Student ID</w:t>
      </w:r>
      <w:r w:rsidR="009316DC">
        <w:rPr>
          <w:rFonts w:ascii="Arial" w:eastAsia="Calibri" w:hAnsi="Arial" w:cs="Arial"/>
          <w:b/>
          <w:bCs/>
          <w:color w:val="000000"/>
          <w:szCs w:val="24"/>
          <w:lang w:val="en-GB"/>
        </w:rPr>
        <w:t>: 1914445</w:t>
      </w:r>
    </w:p>
    <w:p w14:paraId="18DC4BA2" w14:textId="77777777" w:rsidR="00A91D28" w:rsidRPr="00A91D28" w:rsidRDefault="00A91D28" w:rsidP="00A91D28">
      <w:pPr>
        <w:spacing w:after="160" w:line="360" w:lineRule="auto"/>
        <w:jc w:val="center"/>
        <w:rPr>
          <w:rFonts w:ascii="Arial" w:eastAsia="Calibri" w:hAnsi="Arial" w:cs="Arial"/>
          <w:b/>
          <w:bCs/>
          <w:szCs w:val="24"/>
          <w:lang w:val="en-GB"/>
        </w:rPr>
      </w:pPr>
      <w:r w:rsidRPr="00A91D28">
        <w:rPr>
          <w:rFonts w:ascii="Arial" w:eastAsia="Calibri" w:hAnsi="Arial" w:cs="Arial"/>
          <w:b/>
          <w:bCs/>
          <w:color w:val="000000"/>
          <w:szCs w:val="24"/>
          <w:lang w:val="en-GB"/>
        </w:rPr>
        <w:t xml:space="preserve">Module </w:t>
      </w:r>
      <w:r w:rsidRPr="00A91D28">
        <w:rPr>
          <w:rFonts w:ascii="Arial" w:eastAsia="Calibri" w:hAnsi="Arial" w:cs="Arial"/>
          <w:b/>
          <w:bCs/>
          <w:szCs w:val="24"/>
          <w:lang w:val="en-GB"/>
        </w:rPr>
        <w:t>Name: Managing Food and Beverage Operations.</w:t>
      </w:r>
    </w:p>
    <w:p w14:paraId="564E56D9" w14:textId="77777777" w:rsidR="00A91D28" w:rsidRPr="00A91D28" w:rsidRDefault="00A91D28" w:rsidP="00A91D28">
      <w:pPr>
        <w:spacing w:after="160" w:line="360" w:lineRule="auto"/>
        <w:jc w:val="center"/>
        <w:rPr>
          <w:rFonts w:ascii="Arial" w:eastAsia="Calibri" w:hAnsi="Arial" w:cs="Arial"/>
          <w:b/>
          <w:bCs/>
          <w:szCs w:val="24"/>
          <w:lang w:val="en-GB"/>
        </w:rPr>
      </w:pPr>
      <w:r w:rsidRPr="00A91D28">
        <w:rPr>
          <w:rFonts w:ascii="Arial" w:eastAsia="Calibri" w:hAnsi="Arial" w:cs="Arial"/>
          <w:b/>
          <w:bCs/>
          <w:szCs w:val="24"/>
          <w:lang w:val="en-GB"/>
        </w:rPr>
        <w:t>Module Code: BMIH6002</w:t>
      </w:r>
    </w:p>
    <w:p w14:paraId="42338111" w14:textId="76601A2D" w:rsidR="009316DC" w:rsidRPr="003F4CFD" w:rsidRDefault="00A91D28" w:rsidP="009316DC">
      <w:pPr>
        <w:jc w:val="center"/>
        <w:rPr>
          <w:rFonts w:ascii="Arial" w:eastAsiaTheme="minorHAnsi" w:hAnsi="Arial" w:cs="Arial"/>
          <w:sz w:val="24"/>
          <w:szCs w:val="24"/>
        </w:rPr>
      </w:pPr>
      <w:r w:rsidRPr="00A91D28">
        <w:rPr>
          <w:rFonts w:ascii="Arial" w:eastAsia="Calibri" w:hAnsi="Arial" w:cs="Arial"/>
          <w:b/>
          <w:bCs/>
          <w:szCs w:val="24"/>
          <w:lang w:val="en-GB"/>
        </w:rPr>
        <w:t>Module Leader:</w:t>
      </w:r>
      <w:r w:rsidR="009316DC" w:rsidRPr="009316DC">
        <w:rPr>
          <w:rFonts w:ascii="Arial" w:eastAsiaTheme="minorHAnsi" w:hAnsi="Arial" w:cs="Arial"/>
          <w:b/>
          <w:bCs/>
        </w:rPr>
        <w:t xml:space="preserve"> </w:t>
      </w:r>
      <w:r w:rsidR="009316DC" w:rsidRPr="00D81A66">
        <w:rPr>
          <w:rFonts w:ascii="Arial" w:eastAsiaTheme="minorHAnsi" w:hAnsi="Arial" w:cs="Arial"/>
          <w:b/>
          <w:bCs/>
        </w:rPr>
        <w:t>Rodrigo Fernandes Aguilera</w:t>
      </w:r>
    </w:p>
    <w:p w14:paraId="1666AA3C" w14:textId="4CEB3514" w:rsidR="00A91D28" w:rsidRDefault="00A91D28" w:rsidP="00A91D28">
      <w:pPr>
        <w:spacing w:after="160" w:line="360" w:lineRule="auto"/>
        <w:jc w:val="center"/>
        <w:rPr>
          <w:rFonts w:ascii="Arial" w:eastAsia="Calibri" w:hAnsi="Arial" w:cs="Arial"/>
          <w:b/>
          <w:bCs/>
          <w:szCs w:val="24"/>
          <w:lang w:val="en-GB"/>
        </w:rPr>
      </w:pPr>
    </w:p>
    <w:p w14:paraId="7B9D8CBF" w14:textId="77777777" w:rsidR="00A75559" w:rsidRDefault="00A75559" w:rsidP="00A91D28">
      <w:pPr>
        <w:spacing w:after="160" w:line="360" w:lineRule="auto"/>
        <w:jc w:val="center"/>
        <w:rPr>
          <w:rFonts w:ascii="Arial" w:eastAsia="Calibri" w:hAnsi="Arial" w:cs="Arial"/>
          <w:b/>
          <w:bCs/>
          <w:szCs w:val="24"/>
          <w:lang w:val="en-GB"/>
        </w:rPr>
      </w:pPr>
    </w:p>
    <w:p w14:paraId="662D6A21" w14:textId="77777777" w:rsidR="00A75559" w:rsidRDefault="00A75559">
      <w:pPr>
        <w:rPr>
          <w:rFonts w:ascii="Arial" w:eastAsia="Calibri" w:hAnsi="Arial" w:cs="Arial"/>
          <w:b/>
          <w:bCs/>
          <w:szCs w:val="24"/>
          <w:lang w:val="en-GB"/>
        </w:rPr>
      </w:pPr>
      <w:r>
        <w:rPr>
          <w:rFonts w:ascii="Arial" w:eastAsia="Calibri" w:hAnsi="Arial" w:cs="Arial"/>
          <w:b/>
          <w:bCs/>
          <w:szCs w:val="24"/>
          <w:lang w:val="en-GB"/>
        </w:rPr>
        <w:br w:type="page"/>
      </w:r>
    </w:p>
    <w:p w14:paraId="774D5FCF" w14:textId="77777777" w:rsidR="00A75559" w:rsidRDefault="00C3708B" w:rsidP="00567CDF">
      <w:pPr>
        <w:spacing w:after="160" w:line="360" w:lineRule="auto"/>
        <w:jc w:val="both"/>
        <w:rPr>
          <w:rFonts w:ascii="Arial" w:eastAsia="Calibri" w:hAnsi="Arial" w:cs="Arial"/>
          <w:bCs/>
          <w:szCs w:val="24"/>
          <w:lang w:val="en-GB"/>
        </w:rPr>
      </w:pPr>
      <w:r w:rsidRPr="00C3708B">
        <w:rPr>
          <w:rFonts w:ascii="Arial" w:eastAsia="Calibri" w:hAnsi="Arial" w:cs="Arial"/>
          <w:bCs/>
          <w:szCs w:val="24"/>
          <w:lang w:val="en-GB"/>
        </w:rPr>
        <w:lastRenderedPageBreak/>
        <w:t xml:space="preserve">I </w:t>
      </w:r>
      <w:r>
        <w:rPr>
          <w:rFonts w:ascii="Arial" w:eastAsia="Calibri" w:hAnsi="Arial" w:cs="Arial"/>
          <w:bCs/>
          <w:szCs w:val="24"/>
          <w:lang w:val="en-GB"/>
        </w:rPr>
        <w:t xml:space="preserve">was assigned </w:t>
      </w:r>
      <w:r w:rsidRPr="00C3708B">
        <w:rPr>
          <w:rFonts w:ascii="Arial" w:eastAsia="Calibri" w:hAnsi="Arial" w:cs="Arial"/>
          <w:bCs/>
          <w:szCs w:val="24"/>
          <w:lang w:val="en-GB"/>
        </w:rPr>
        <w:t xml:space="preserve">in hotel placement at Delta Hotels by Marriot Swansea in order to acquire practical understanding about </w:t>
      </w:r>
      <w:r w:rsidRPr="001079E1">
        <w:rPr>
          <w:rFonts w:ascii="Arial" w:eastAsia="Calibri" w:hAnsi="Arial" w:cs="Arial"/>
          <w:bCs/>
          <w:szCs w:val="24"/>
          <w:lang w:val="en-GB"/>
        </w:rPr>
        <w:t>the</w:t>
      </w:r>
      <w:r w:rsidRPr="001079E1">
        <w:rPr>
          <w:rFonts w:ascii="Arial" w:eastAsia="Calibri" w:hAnsi="Arial" w:cs="Arial"/>
          <w:b/>
          <w:bCs/>
          <w:szCs w:val="24"/>
          <w:lang w:val="en-GB"/>
        </w:rPr>
        <w:t xml:space="preserve"> Food &amp; Beverage department, particularly the Kitchen</w:t>
      </w:r>
      <w:r w:rsidRPr="00C3708B">
        <w:rPr>
          <w:rFonts w:ascii="Arial" w:eastAsia="Calibri" w:hAnsi="Arial" w:cs="Arial"/>
          <w:bCs/>
          <w:szCs w:val="24"/>
          <w:lang w:val="en-GB"/>
        </w:rPr>
        <w:t xml:space="preserve">. </w:t>
      </w:r>
      <w:r>
        <w:rPr>
          <w:rFonts w:ascii="Arial" w:eastAsia="Calibri" w:hAnsi="Arial" w:cs="Arial"/>
          <w:bCs/>
          <w:szCs w:val="24"/>
          <w:lang w:val="en-GB"/>
        </w:rPr>
        <w:t xml:space="preserve">It is </w:t>
      </w:r>
      <w:r w:rsidRPr="00C3708B">
        <w:rPr>
          <w:rFonts w:ascii="Arial" w:eastAsia="Calibri" w:hAnsi="Arial" w:cs="Arial"/>
          <w:bCs/>
          <w:szCs w:val="24"/>
          <w:lang w:val="en-GB"/>
        </w:rPr>
        <w:t>Loca</w:t>
      </w:r>
      <w:r>
        <w:rPr>
          <w:rFonts w:ascii="Arial" w:eastAsia="Calibri" w:hAnsi="Arial" w:cs="Arial"/>
          <w:bCs/>
          <w:szCs w:val="24"/>
          <w:lang w:val="en-GB"/>
        </w:rPr>
        <w:t>ted on the shore of Swansea Bay and</w:t>
      </w:r>
      <w:r w:rsidRPr="00C3708B">
        <w:rPr>
          <w:rFonts w:ascii="Arial" w:eastAsia="Calibri" w:hAnsi="Arial" w:cs="Arial"/>
          <w:bCs/>
          <w:szCs w:val="24"/>
          <w:lang w:val="en-GB"/>
        </w:rPr>
        <w:t xml:space="preserve"> this Four-Star hotel is stunning and well-known. The largest hospitality company, Marriott International, which owns this hotel and 822 other properties throughout 138 nations, is </w:t>
      </w:r>
      <w:r>
        <w:rPr>
          <w:rFonts w:ascii="Arial" w:eastAsia="Calibri" w:hAnsi="Arial" w:cs="Arial"/>
          <w:bCs/>
          <w:szCs w:val="24"/>
          <w:lang w:val="en-GB"/>
        </w:rPr>
        <w:t>the mother Concern of this Hotel.</w:t>
      </w:r>
      <w:r w:rsidRPr="00C3708B">
        <w:rPr>
          <w:rFonts w:ascii="Arial" w:eastAsia="Calibri" w:hAnsi="Arial" w:cs="Arial"/>
          <w:bCs/>
          <w:szCs w:val="24"/>
          <w:lang w:val="en-GB"/>
        </w:rPr>
        <w:t xml:space="preserve"> </w:t>
      </w:r>
      <w:r w:rsidR="00B11781" w:rsidRPr="00567CDF">
        <w:rPr>
          <w:rFonts w:ascii="Arial" w:eastAsia="Calibri" w:hAnsi="Arial" w:cs="Arial"/>
          <w:bCs/>
          <w:szCs w:val="24"/>
          <w:lang w:val="en-GB"/>
        </w:rPr>
        <w:t xml:space="preserve">There </w:t>
      </w:r>
      <w:r w:rsidR="00567CDF" w:rsidRPr="00567CDF">
        <w:rPr>
          <w:rFonts w:ascii="Arial" w:eastAsia="Calibri" w:hAnsi="Arial" w:cs="Arial"/>
          <w:bCs/>
          <w:szCs w:val="24"/>
          <w:lang w:val="en-GB"/>
        </w:rPr>
        <w:t>is a</w:t>
      </w:r>
      <w:r w:rsidR="00B11781" w:rsidRPr="00567CDF">
        <w:rPr>
          <w:rFonts w:ascii="Arial" w:eastAsia="Calibri" w:hAnsi="Arial" w:cs="Arial"/>
          <w:bCs/>
          <w:szCs w:val="24"/>
          <w:lang w:val="en-GB"/>
        </w:rPr>
        <w:t xml:space="preserve"> culinary excellence </w:t>
      </w:r>
      <w:r w:rsidR="000D4F60">
        <w:rPr>
          <w:rFonts w:ascii="Arial" w:eastAsia="Calibri" w:hAnsi="Arial" w:cs="Arial"/>
          <w:bCs/>
          <w:szCs w:val="24"/>
          <w:lang w:val="en-GB"/>
        </w:rPr>
        <w:t>at Delta Hotels by Marriot Swans</w:t>
      </w:r>
      <w:r w:rsidR="00B11781" w:rsidRPr="00567CDF">
        <w:rPr>
          <w:rFonts w:ascii="Arial" w:eastAsia="Calibri" w:hAnsi="Arial" w:cs="Arial"/>
          <w:bCs/>
          <w:szCs w:val="24"/>
          <w:lang w:val="en-GB"/>
        </w:rPr>
        <w:t>ea and it is the heart of food and beverages department.</w:t>
      </w:r>
      <w:r w:rsidR="000D4F60">
        <w:rPr>
          <w:rFonts w:ascii="Arial" w:eastAsia="Calibri" w:hAnsi="Arial" w:cs="Arial"/>
          <w:bCs/>
          <w:szCs w:val="24"/>
          <w:lang w:val="en-GB"/>
        </w:rPr>
        <w:t>This gives ones</w:t>
      </w:r>
      <w:r w:rsidR="000D4F60" w:rsidRPr="000D4F60">
        <w:rPr>
          <w:rFonts w:ascii="Arial" w:eastAsia="Calibri" w:hAnsi="Arial" w:cs="Arial"/>
          <w:bCs/>
          <w:szCs w:val="24"/>
          <w:lang w:val="en-GB"/>
        </w:rPr>
        <w:t xml:space="preserve"> the chance to introduce the bright kitchen and the dynamic world of the Food and Beverages Department</w:t>
      </w:r>
      <w:r w:rsidR="007E58FC">
        <w:rPr>
          <w:rFonts w:ascii="Arial" w:eastAsia="Calibri" w:hAnsi="Arial" w:cs="Arial"/>
          <w:bCs/>
          <w:szCs w:val="24"/>
          <w:lang w:val="en-GB"/>
        </w:rPr>
        <w:t xml:space="preserve"> (Lashley, 2017)</w:t>
      </w:r>
      <w:r w:rsidR="000D4F60" w:rsidRPr="000D4F60">
        <w:rPr>
          <w:rFonts w:ascii="Arial" w:eastAsia="Calibri" w:hAnsi="Arial" w:cs="Arial"/>
          <w:bCs/>
          <w:szCs w:val="24"/>
          <w:lang w:val="en-GB"/>
        </w:rPr>
        <w:t>. The kitchen crew is committed to providing extraordinary dining experiences that titillate the taste buds of prestigious guests as a vital component of Delta Hotels by Marriot Swansea. The department thrives on teamwork, innovation, and a commitment to quality, with expert chefs creating mouth-watering food and precise kitchen personnel guarantee</w:t>
      </w:r>
      <w:r w:rsidR="0034707D">
        <w:rPr>
          <w:rFonts w:ascii="Arial" w:eastAsia="Calibri" w:hAnsi="Arial" w:cs="Arial"/>
          <w:bCs/>
          <w:szCs w:val="24"/>
          <w:lang w:val="en-GB"/>
        </w:rPr>
        <w:t xml:space="preserve">ing seamless operations. I </w:t>
      </w:r>
      <w:r w:rsidR="000D4F60" w:rsidRPr="000D4F60">
        <w:rPr>
          <w:rFonts w:ascii="Arial" w:eastAsia="Calibri" w:hAnsi="Arial" w:cs="Arial"/>
          <w:bCs/>
          <w:szCs w:val="24"/>
          <w:lang w:val="en-GB"/>
        </w:rPr>
        <w:t>start</w:t>
      </w:r>
      <w:r w:rsidR="0034707D">
        <w:rPr>
          <w:rFonts w:ascii="Arial" w:eastAsia="Calibri" w:hAnsi="Arial" w:cs="Arial"/>
          <w:bCs/>
          <w:szCs w:val="24"/>
          <w:lang w:val="en-GB"/>
        </w:rPr>
        <w:t>ed</w:t>
      </w:r>
      <w:r w:rsidR="000D4F60" w:rsidRPr="000D4F60">
        <w:rPr>
          <w:rFonts w:ascii="Arial" w:eastAsia="Calibri" w:hAnsi="Arial" w:cs="Arial"/>
          <w:bCs/>
          <w:szCs w:val="24"/>
          <w:lang w:val="en-GB"/>
        </w:rPr>
        <w:t xml:space="preserve"> an exciting journey of learning, developing my culinary abilities, and immersing myself in the craft of culinary crafting as an intern in this kitchen</w:t>
      </w:r>
      <w:r w:rsidR="007E58FC">
        <w:rPr>
          <w:rFonts w:ascii="Arial" w:eastAsia="Calibri" w:hAnsi="Arial" w:cs="Arial"/>
          <w:bCs/>
          <w:szCs w:val="24"/>
          <w:lang w:val="en-GB"/>
        </w:rPr>
        <w:t xml:space="preserve"> (Max &amp; Meier, 2017)</w:t>
      </w:r>
      <w:r w:rsidR="000D4F60" w:rsidRPr="000D4F60">
        <w:rPr>
          <w:rFonts w:ascii="Arial" w:eastAsia="Calibri" w:hAnsi="Arial" w:cs="Arial"/>
          <w:bCs/>
          <w:szCs w:val="24"/>
          <w:lang w:val="en-GB"/>
        </w:rPr>
        <w:t>.</w:t>
      </w:r>
    </w:p>
    <w:p w14:paraId="6E6170A6" w14:textId="77777777" w:rsidR="00E1134C" w:rsidRDefault="004E3966" w:rsidP="00567CDF">
      <w:pPr>
        <w:spacing w:after="160" w:line="360" w:lineRule="auto"/>
        <w:jc w:val="both"/>
        <w:rPr>
          <w:rFonts w:ascii="Arial" w:eastAsia="Calibri" w:hAnsi="Arial" w:cs="Arial"/>
          <w:bCs/>
          <w:szCs w:val="24"/>
          <w:lang w:val="en-GB"/>
        </w:rPr>
      </w:pPr>
      <w:r w:rsidRPr="004E3966">
        <w:rPr>
          <w:rFonts w:ascii="Arial" w:eastAsia="Calibri" w:hAnsi="Arial" w:cs="Arial"/>
          <w:bCs/>
          <w:szCs w:val="24"/>
          <w:lang w:val="en-GB"/>
        </w:rPr>
        <w:t>I</w:t>
      </w:r>
      <w:r w:rsidR="0080311A">
        <w:rPr>
          <w:rFonts w:ascii="Arial" w:eastAsia="Calibri" w:hAnsi="Arial" w:cs="Arial"/>
          <w:bCs/>
          <w:szCs w:val="24"/>
          <w:lang w:val="en-GB"/>
        </w:rPr>
        <w:t>t</w:t>
      </w:r>
      <w:r w:rsidRPr="004E3966">
        <w:rPr>
          <w:rFonts w:ascii="Arial" w:eastAsia="Calibri" w:hAnsi="Arial" w:cs="Arial"/>
          <w:bCs/>
          <w:szCs w:val="24"/>
          <w:lang w:val="en-GB"/>
        </w:rPr>
        <w:t xml:space="preserve"> was a mixture of anxious anticipation and excitement on </w:t>
      </w:r>
      <w:r w:rsidRPr="00505D92">
        <w:rPr>
          <w:rFonts w:ascii="Arial" w:eastAsia="Calibri" w:hAnsi="Arial" w:cs="Arial"/>
          <w:b/>
          <w:bCs/>
          <w:szCs w:val="24"/>
          <w:lang w:val="en-GB"/>
        </w:rPr>
        <w:t xml:space="preserve">my first day </w:t>
      </w:r>
      <w:r w:rsidR="00505D92">
        <w:rPr>
          <w:rFonts w:ascii="Arial" w:eastAsia="Calibri" w:hAnsi="Arial" w:cs="Arial"/>
          <w:b/>
          <w:bCs/>
          <w:szCs w:val="24"/>
          <w:lang w:val="en-GB"/>
        </w:rPr>
        <w:t>of</w:t>
      </w:r>
      <w:r w:rsidR="005478D1" w:rsidRPr="00505D92">
        <w:rPr>
          <w:rFonts w:ascii="Arial" w:eastAsia="Calibri" w:hAnsi="Arial" w:cs="Arial"/>
          <w:b/>
          <w:bCs/>
          <w:szCs w:val="24"/>
          <w:lang w:val="en-GB"/>
        </w:rPr>
        <w:t xml:space="preserve"> my placement</w:t>
      </w:r>
      <w:r w:rsidRPr="004E3966">
        <w:rPr>
          <w:rFonts w:ascii="Arial" w:eastAsia="Calibri" w:hAnsi="Arial" w:cs="Arial"/>
          <w:bCs/>
          <w:szCs w:val="24"/>
          <w:lang w:val="en-GB"/>
        </w:rPr>
        <w:t xml:space="preserve"> in the Delta Hotels'</w:t>
      </w:r>
      <w:r w:rsidR="00EE60BE">
        <w:rPr>
          <w:rFonts w:ascii="Arial" w:eastAsia="Calibri" w:hAnsi="Arial" w:cs="Arial"/>
          <w:bCs/>
          <w:szCs w:val="24"/>
          <w:lang w:val="en-GB"/>
        </w:rPr>
        <w:t xml:space="preserve"> by Marriott Swansea</w:t>
      </w:r>
      <w:r w:rsidRPr="004E3966">
        <w:rPr>
          <w:rFonts w:ascii="Arial" w:eastAsia="Calibri" w:hAnsi="Arial" w:cs="Arial"/>
          <w:bCs/>
          <w:szCs w:val="24"/>
          <w:lang w:val="en-GB"/>
        </w:rPr>
        <w:t xml:space="preserve"> Food and Beverages Department's kitchen. I was immediately sparked by my enthusiasm for the culinary arts as soon as I walked into the busy kitchen and inhaled the aroma of great food. My introduction to the devoted kitchen staff was made by the head chef, who gave me a warm welcome. I was given a mentor who helped me navigate the kitchen's layout, tools, and safety procedures because I was eager to learn. I assisted with food preparation throughout the day, watched seasoned chefs skilfully prepare meals, and even had the chance to plate a few appetisers</w:t>
      </w:r>
      <w:r w:rsidR="00FF1514">
        <w:rPr>
          <w:rFonts w:ascii="Arial" w:eastAsia="Calibri" w:hAnsi="Arial" w:cs="Arial"/>
          <w:bCs/>
          <w:szCs w:val="24"/>
          <w:lang w:val="en-GB"/>
        </w:rPr>
        <w:t xml:space="preserve"> (Johns and Howard, 2018)</w:t>
      </w:r>
      <w:r w:rsidRPr="004E3966">
        <w:rPr>
          <w:rFonts w:ascii="Arial" w:eastAsia="Calibri" w:hAnsi="Arial" w:cs="Arial"/>
          <w:bCs/>
          <w:szCs w:val="24"/>
          <w:lang w:val="en-GB"/>
        </w:rPr>
        <w:t xml:space="preserve">. During my </w:t>
      </w:r>
      <w:r w:rsidR="002D65F4">
        <w:rPr>
          <w:rFonts w:ascii="Arial" w:eastAsia="Calibri" w:hAnsi="Arial" w:cs="Arial"/>
          <w:bCs/>
          <w:szCs w:val="24"/>
          <w:lang w:val="en-GB"/>
        </w:rPr>
        <w:t>placement</w:t>
      </w:r>
      <w:r w:rsidRPr="004E3966">
        <w:rPr>
          <w:rFonts w:ascii="Arial" w:eastAsia="Calibri" w:hAnsi="Arial" w:cs="Arial"/>
          <w:bCs/>
          <w:szCs w:val="24"/>
          <w:lang w:val="en-GB"/>
        </w:rPr>
        <w:t xml:space="preserve"> at Delta Hotels</w:t>
      </w:r>
      <w:r w:rsidR="00EE60BE">
        <w:rPr>
          <w:rFonts w:ascii="Arial" w:eastAsia="Calibri" w:hAnsi="Arial" w:cs="Arial"/>
          <w:bCs/>
          <w:szCs w:val="24"/>
          <w:lang w:val="en-GB"/>
        </w:rPr>
        <w:t xml:space="preserve"> by Marriot Swansea</w:t>
      </w:r>
      <w:r w:rsidRPr="004E3966">
        <w:rPr>
          <w:rFonts w:ascii="Arial" w:eastAsia="Calibri" w:hAnsi="Arial" w:cs="Arial"/>
          <w:bCs/>
          <w:szCs w:val="24"/>
          <w:lang w:val="en-GB"/>
        </w:rPr>
        <w:t>, the fast-paced setting, teamwork, and attention to detail inspired and motivated me to delve further into the culinary profession.</w:t>
      </w:r>
    </w:p>
    <w:p w14:paraId="2B2B723D" w14:textId="77777777" w:rsidR="009418E6" w:rsidRPr="009418E6" w:rsidRDefault="00505D92" w:rsidP="009418E6">
      <w:pPr>
        <w:spacing w:after="160" w:line="360" w:lineRule="auto"/>
        <w:jc w:val="both"/>
        <w:rPr>
          <w:rFonts w:ascii="Arial" w:eastAsia="Calibri" w:hAnsi="Arial" w:cs="Arial"/>
          <w:bCs/>
          <w:szCs w:val="24"/>
          <w:lang w:val="en-GB"/>
        </w:rPr>
      </w:pPr>
      <w:r>
        <w:rPr>
          <w:rFonts w:ascii="Arial" w:eastAsia="Calibri" w:hAnsi="Arial" w:cs="Arial"/>
          <w:bCs/>
          <w:szCs w:val="24"/>
          <w:lang w:val="en-GB"/>
        </w:rPr>
        <w:t xml:space="preserve">The following </w:t>
      </w:r>
      <w:r w:rsidRPr="00505D92">
        <w:rPr>
          <w:rFonts w:ascii="Arial" w:eastAsia="Calibri" w:hAnsi="Arial" w:cs="Arial"/>
          <w:b/>
          <w:bCs/>
          <w:szCs w:val="24"/>
          <w:lang w:val="en-GB"/>
        </w:rPr>
        <w:t>objectives</w:t>
      </w:r>
      <w:r w:rsidR="009418E6" w:rsidRPr="009418E6">
        <w:rPr>
          <w:rFonts w:ascii="Arial" w:eastAsia="Calibri" w:hAnsi="Arial" w:cs="Arial"/>
          <w:bCs/>
          <w:szCs w:val="24"/>
          <w:lang w:val="en-GB"/>
        </w:rPr>
        <w:t xml:space="preserve"> can be attained by </w:t>
      </w:r>
      <w:r w:rsidR="005478D1">
        <w:rPr>
          <w:rFonts w:ascii="Arial" w:eastAsia="Calibri" w:hAnsi="Arial" w:cs="Arial"/>
          <w:bCs/>
          <w:szCs w:val="24"/>
          <w:lang w:val="en-GB"/>
        </w:rPr>
        <w:t>me</w:t>
      </w:r>
      <w:r w:rsidR="009418E6" w:rsidRPr="009418E6">
        <w:rPr>
          <w:rFonts w:ascii="Arial" w:eastAsia="Calibri" w:hAnsi="Arial" w:cs="Arial"/>
          <w:bCs/>
          <w:szCs w:val="24"/>
          <w:lang w:val="en-GB"/>
        </w:rPr>
        <w:t xml:space="preserve"> working</w:t>
      </w:r>
      <w:r w:rsidR="0080311A">
        <w:rPr>
          <w:rFonts w:ascii="Arial" w:eastAsia="Calibri" w:hAnsi="Arial" w:cs="Arial"/>
          <w:bCs/>
          <w:szCs w:val="24"/>
          <w:lang w:val="en-GB"/>
        </w:rPr>
        <w:t xml:space="preserve"> in the kitchen of Delta Hotels by Marriot Swansea’s</w:t>
      </w:r>
      <w:r w:rsidR="009418E6" w:rsidRPr="009418E6">
        <w:rPr>
          <w:rFonts w:ascii="Arial" w:eastAsia="Calibri" w:hAnsi="Arial" w:cs="Arial"/>
          <w:bCs/>
          <w:szCs w:val="24"/>
          <w:lang w:val="en-GB"/>
        </w:rPr>
        <w:t xml:space="preserve"> Food and Beverage Department</w:t>
      </w:r>
      <w:r w:rsidR="00781F01">
        <w:rPr>
          <w:rFonts w:ascii="Arial" w:eastAsia="Calibri" w:hAnsi="Arial" w:cs="Arial"/>
          <w:bCs/>
          <w:szCs w:val="24"/>
          <w:lang w:val="en-GB"/>
        </w:rPr>
        <w:t xml:space="preserve"> (Upchurch &amp; Teixeira, 2017)</w:t>
      </w:r>
      <w:r w:rsidR="009418E6" w:rsidRPr="009418E6">
        <w:rPr>
          <w:rFonts w:ascii="Arial" w:eastAsia="Calibri" w:hAnsi="Arial" w:cs="Arial"/>
          <w:bCs/>
          <w:szCs w:val="24"/>
          <w:lang w:val="en-GB"/>
        </w:rPr>
        <w:t>:</w:t>
      </w:r>
    </w:p>
    <w:p w14:paraId="3CCA5139" w14:textId="77777777" w:rsidR="00FD3E4C" w:rsidRPr="00FD3E4C" w:rsidRDefault="00FD3E4C" w:rsidP="00FD3E4C">
      <w:pPr>
        <w:pStyle w:val="ListParagraph"/>
        <w:numPr>
          <w:ilvl w:val="0"/>
          <w:numId w:val="2"/>
        </w:numPr>
        <w:spacing w:after="160" w:line="360" w:lineRule="auto"/>
        <w:jc w:val="both"/>
        <w:rPr>
          <w:rFonts w:ascii="Arial" w:eastAsia="Calibri" w:hAnsi="Arial" w:cs="Arial"/>
          <w:bCs/>
          <w:szCs w:val="24"/>
          <w:lang w:val="en-GB"/>
        </w:rPr>
      </w:pPr>
      <w:r w:rsidRPr="00FD3E4C">
        <w:rPr>
          <w:rFonts w:ascii="Arial" w:eastAsia="Calibri" w:hAnsi="Arial" w:cs="Arial"/>
          <w:bCs/>
          <w:szCs w:val="24"/>
          <w:lang w:val="en-GB"/>
        </w:rPr>
        <w:t>Obtain hands-on experience with food preparation, cooking methods, and plating presentation.</w:t>
      </w:r>
    </w:p>
    <w:p w14:paraId="389AC0FD" w14:textId="77777777" w:rsidR="00FD3E4C" w:rsidRPr="00FD3E4C" w:rsidRDefault="00FD3E4C" w:rsidP="00FD3E4C">
      <w:pPr>
        <w:pStyle w:val="ListParagraph"/>
        <w:numPr>
          <w:ilvl w:val="0"/>
          <w:numId w:val="2"/>
        </w:numPr>
        <w:spacing w:after="160" w:line="360" w:lineRule="auto"/>
        <w:jc w:val="both"/>
        <w:rPr>
          <w:rFonts w:ascii="Arial" w:eastAsia="Calibri" w:hAnsi="Arial" w:cs="Arial"/>
          <w:bCs/>
          <w:szCs w:val="24"/>
          <w:lang w:val="en-GB"/>
        </w:rPr>
      </w:pPr>
      <w:r w:rsidRPr="00FD3E4C">
        <w:rPr>
          <w:rFonts w:ascii="Arial" w:eastAsia="Calibri" w:hAnsi="Arial" w:cs="Arial"/>
          <w:bCs/>
          <w:szCs w:val="24"/>
          <w:lang w:val="en-GB"/>
        </w:rPr>
        <w:t>Gain experience utilising kitchen tools and adopting proper safety and hygiene practises.</w:t>
      </w:r>
    </w:p>
    <w:p w14:paraId="23EA761D" w14:textId="77777777" w:rsidR="00FD3E4C" w:rsidRPr="00FD3E4C" w:rsidRDefault="00FD3E4C" w:rsidP="00FD3E4C">
      <w:pPr>
        <w:pStyle w:val="ListParagraph"/>
        <w:numPr>
          <w:ilvl w:val="0"/>
          <w:numId w:val="2"/>
        </w:numPr>
        <w:spacing w:after="160" w:line="360" w:lineRule="auto"/>
        <w:jc w:val="both"/>
        <w:rPr>
          <w:rFonts w:ascii="Arial" w:eastAsia="Calibri" w:hAnsi="Arial" w:cs="Arial"/>
          <w:bCs/>
          <w:szCs w:val="24"/>
          <w:lang w:val="en-GB"/>
        </w:rPr>
      </w:pPr>
      <w:r w:rsidRPr="00FD3E4C">
        <w:rPr>
          <w:rFonts w:ascii="Arial" w:eastAsia="Calibri" w:hAnsi="Arial" w:cs="Arial"/>
          <w:bCs/>
          <w:szCs w:val="24"/>
          <w:lang w:val="en-GB"/>
        </w:rPr>
        <w:t>Discover how to create recipes, plan menus, and choose ingredients for a variety of culinary offerings.</w:t>
      </w:r>
    </w:p>
    <w:p w14:paraId="74C205F5" w14:textId="77777777" w:rsidR="00FD3E4C" w:rsidRPr="00FD3E4C" w:rsidRDefault="00FD3E4C" w:rsidP="00FD3E4C">
      <w:pPr>
        <w:pStyle w:val="ListParagraph"/>
        <w:numPr>
          <w:ilvl w:val="0"/>
          <w:numId w:val="2"/>
        </w:numPr>
        <w:spacing w:after="160" w:line="360" w:lineRule="auto"/>
        <w:jc w:val="both"/>
        <w:rPr>
          <w:rFonts w:ascii="Arial" w:eastAsia="Calibri" w:hAnsi="Arial" w:cs="Arial"/>
          <w:bCs/>
          <w:szCs w:val="24"/>
          <w:lang w:val="en-GB"/>
        </w:rPr>
      </w:pPr>
      <w:r w:rsidRPr="00FD3E4C">
        <w:rPr>
          <w:rFonts w:ascii="Arial" w:eastAsia="Calibri" w:hAnsi="Arial" w:cs="Arial"/>
          <w:bCs/>
          <w:szCs w:val="24"/>
          <w:lang w:val="en-GB"/>
        </w:rPr>
        <w:t>Learn how to control portions, uphold quality standards, and reduce food waste.</w:t>
      </w:r>
    </w:p>
    <w:p w14:paraId="526B7686" w14:textId="77777777" w:rsidR="00FD3E4C" w:rsidRPr="00FD3E4C" w:rsidRDefault="00FD3E4C" w:rsidP="00FD3E4C">
      <w:pPr>
        <w:pStyle w:val="ListParagraph"/>
        <w:numPr>
          <w:ilvl w:val="0"/>
          <w:numId w:val="2"/>
        </w:numPr>
        <w:spacing w:after="160" w:line="360" w:lineRule="auto"/>
        <w:jc w:val="both"/>
        <w:rPr>
          <w:rFonts w:ascii="Arial" w:eastAsia="Calibri" w:hAnsi="Arial" w:cs="Arial"/>
          <w:bCs/>
          <w:szCs w:val="24"/>
          <w:lang w:val="en-GB"/>
        </w:rPr>
      </w:pPr>
      <w:r w:rsidRPr="00FD3E4C">
        <w:rPr>
          <w:rFonts w:ascii="Arial" w:eastAsia="Calibri" w:hAnsi="Arial" w:cs="Arial"/>
          <w:bCs/>
          <w:szCs w:val="24"/>
          <w:lang w:val="en-GB"/>
        </w:rPr>
        <w:t>Gain awareness for flavour profiles, ingredient fusions, and garnishing techniques.</w:t>
      </w:r>
    </w:p>
    <w:p w14:paraId="7FAEC985" w14:textId="77777777" w:rsidR="00662F76" w:rsidRPr="00D21664" w:rsidRDefault="00FD3E4C" w:rsidP="00662F76">
      <w:pPr>
        <w:pStyle w:val="ListParagraph"/>
        <w:numPr>
          <w:ilvl w:val="0"/>
          <w:numId w:val="2"/>
        </w:numPr>
        <w:spacing w:after="160" w:line="360" w:lineRule="auto"/>
        <w:jc w:val="both"/>
        <w:rPr>
          <w:rFonts w:ascii="Arial" w:eastAsia="Calibri" w:hAnsi="Arial" w:cs="Arial"/>
          <w:bCs/>
          <w:szCs w:val="24"/>
          <w:lang w:val="en-GB"/>
        </w:rPr>
      </w:pPr>
      <w:r w:rsidRPr="00662F76">
        <w:rPr>
          <w:rFonts w:ascii="Arial" w:eastAsia="Calibri" w:hAnsi="Arial" w:cs="Arial"/>
          <w:bCs/>
          <w:szCs w:val="24"/>
          <w:lang w:val="en-GB"/>
        </w:rPr>
        <w:lastRenderedPageBreak/>
        <w:t>Participate in the meal preparation for events and special occasions to gain familiarity with the guest experience.</w:t>
      </w:r>
    </w:p>
    <w:p w14:paraId="6F75E129" w14:textId="77777777" w:rsidR="00662F76" w:rsidRPr="00F46FB4" w:rsidRDefault="00D21664" w:rsidP="00F46FB4">
      <w:pPr>
        <w:spacing w:after="160" w:line="360" w:lineRule="auto"/>
        <w:jc w:val="both"/>
        <w:rPr>
          <w:rFonts w:ascii="Arial" w:eastAsia="Calibri" w:hAnsi="Arial" w:cs="Arial"/>
          <w:bCs/>
          <w:lang w:val="en-GB"/>
        </w:rPr>
      </w:pPr>
      <w:r>
        <w:rPr>
          <w:rFonts w:ascii="Arial" w:eastAsia="Calibri" w:hAnsi="Arial" w:cs="Arial"/>
          <w:bCs/>
          <w:szCs w:val="24"/>
          <w:lang w:val="en-GB"/>
        </w:rPr>
        <w:t>I was</w:t>
      </w:r>
      <w:r w:rsidR="003035F8" w:rsidRPr="003035F8">
        <w:rPr>
          <w:rFonts w:ascii="Arial" w:eastAsia="Calibri" w:hAnsi="Arial" w:cs="Arial"/>
          <w:bCs/>
          <w:szCs w:val="24"/>
          <w:lang w:val="en-GB"/>
        </w:rPr>
        <w:t xml:space="preserve"> given a variety of jobs to complete </w:t>
      </w:r>
      <w:r w:rsidR="00006343">
        <w:rPr>
          <w:rFonts w:ascii="Arial" w:eastAsia="Calibri" w:hAnsi="Arial" w:cs="Arial"/>
          <w:bCs/>
          <w:szCs w:val="24"/>
          <w:lang w:val="en-GB"/>
        </w:rPr>
        <w:t>during my placement</w:t>
      </w:r>
      <w:r w:rsidR="00006343" w:rsidRPr="004E3966">
        <w:rPr>
          <w:rFonts w:ascii="Arial" w:eastAsia="Calibri" w:hAnsi="Arial" w:cs="Arial"/>
          <w:bCs/>
          <w:szCs w:val="24"/>
          <w:lang w:val="en-GB"/>
        </w:rPr>
        <w:t xml:space="preserve"> </w:t>
      </w:r>
      <w:r w:rsidR="003035F8" w:rsidRPr="003035F8">
        <w:rPr>
          <w:rFonts w:ascii="Arial" w:eastAsia="Calibri" w:hAnsi="Arial" w:cs="Arial"/>
          <w:bCs/>
          <w:szCs w:val="24"/>
          <w:lang w:val="en-GB"/>
        </w:rPr>
        <w:t>in the Food and Beverages Department, primarily in the kitchen at Delta Hotels by Marriott Swansea. These i</w:t>
      </w:r>
      <w:r w:rsidR="00505D92">
        <w:rPr>
          <w:rFonts w:ascii="Arial" w:eastAsia="Calibri" w:hAnsi="Arial" w:cs="Arial"/>
          <w:bCs/>
          <w:szCs w:val="24"/>
          <w:lang w:val="en-GB"/>
        </w:rPr>
        <w:t>nvolve preparing food and increasing</w:t>
      </w:r>
      <w:r w:rsidR="003035F8" w:rsidRPr="003035F8">
        <w:rPr>
          <w:rFonts w:ascii="Arial" w:eastAsia="Calibri" w:hAnsi="Arial" w:cs="Arial"/>
          <w:bCs/>
          <w:szCs w:val="24"/>
          <w:lang w:val="en-GB"/>
        </w:rPr>
        <w:t xml:space="preserve"> various cooking techniques. I've mastered the technique for plating and presenting food such that it looks good. Our learning placed a strong emphasis on following instructions and exercising portion control. I now have a better grasp of kitchen hygiene and cleanliness standards. Working with the culinary staff has given me experience in a hectic setting and taught me about workflow organization</w:t>
      </w:r>
      <w:r w:rsidR="00F7453B">
        <w:rPr>
          <w:rFonts w:ascii="Arial" w:eastAsia="Calibri" w:hAnsi="Arial" w:cs="Arial"/>
          <w:bCs/>
          <w:szCs w:val="24"/>
          <w:lang w:val="en-GB"/>
        </w:rPr>
        <w:t xml:space="preserve"> (Chu and Roberts, 2017)</w:t>
      </w:r>
      <w:r w:rsidR="003035F8" w:rsidRPr="003035F8">
        <w:rPr>
          <w:rFonts w:ascii="Arial" w:eastAsia="Calibri" w:hAnsi="Arial" w:cs="Arial"/>
          <w:bCs/>
          <w:szCs w:val="24"/>
          <w:lang w:val="en-GB"/>
        </w:rPr>
        <w:t>. I will also receive training on how to successfully operate and maintain culinary equipment.</w:t>
      </w:r>
      <w:r w:rsidR="00966772">
        <w:rPr>
          <w:rFonts w:ascii="Arial" w:eastAsia="Calibri" w:hAnsi="Arial" w:cs="Arial"/>
          <w:bCs/>
          <w:szCs w:val="24"/>
          <w:lang w:val="en-GB"/>
        </w:rPr>
        <w:t xml:space="preserve"> I learnt about various </w:t>
      </w:r>
      <w:r w:rsidR="00966772" w:rsidRPr="00966772">
        <w:rPr>
          <w:rFonts w:ascii="Arial" w:eastAsia="Calibri" w:hAnsi="Arial" w:cs="Arial"/>
          <w:b/>
          <w:bCs/>
          <w:szCs w:val="24"/>
          <w:lang w:val="en-GB"/>
        </w:rPr>
        <w:t>F</w:t>
      </w:r>
      <w:r w:rsidR="00EF3100" w:rsidRPr="00966772">
        <w:rPr>
          <w:rFonts w:ascii="Arial" w:eastAsia="Calibri" w:hAnsi="Arial" w:cs="Arial"/>
          <w:b/>
          <w:bCs/>
          <w:szCs w:val="24"/>
          <w:lang w:val="en-GB"/>
        </w:rPr>
        <w:t>oods and Beverages Rules and Regulations</w:t>
      </w:r>
      <w:r w:rsidR="00EF3100">
        <w:rPr>
          <w:rFonts w:ascii="Arial" w:eastAsia="Calibri" w:hAnsi="Arial" w:cs="Arial"/>
          <w:bCs/>
          <w:szCs w:val="24"/>
          <w:lang w:val="en-GB"/>
        </w:rPr>
        <w:t xml:space="preserve"> </w:t>
      </w:r>
      <w:r w:rsidR="00801D99">
        <w:rPr>
          <w:rFonts w:ascii="Arial" w:eastAsia="Calibri" w:hAnsi="Arial" w:cs="Arial"/>
          <w:bCs/>
          <w:szCs w:val="24"/>
          <w:lang w:val="en-GB"/>
        </w:rPr>
        <w:t xml:space="preserve">like </w:t>
      </w:r>
      <w:r w:rsidR="00801D99" w:rsidRPr="00801D99">
        <w:rPr>
          <w:rFonts w:ascii="Arial" w:eastAsia="Calibri" w:hAnsi="Arial" w:cs="Arial"/>
          <w:bCs/>
          <w:szCs w:val="24"/>
        </w:rPr>
        <w:t>Food Safety Act 1990</w:t>
      </w:r>
      <w:r w:rsidR="00801D99">
        <w:rPr>
          <w:rFonts w:ascii="Arial" w:eastAsia="Calibri" w:hAnsi="Arial" w:cs="Arial"/>
          <w:bCs/>
          <w:szCs w:val="24"/>
        </w:rPr>
        <w:t xml:space="preserve">, </w:t>
      </w:r>
      <w:r w:rsidR="00801D99" w:rsidRPr="00801D99">
        <w:rPr>
          <w:rFonts w:ascii="Arial" w:eastAsia="Calibri" w:hAnsi="Arial" w:cs="Arial"/>
          <w:bCs/>
          <w:szCs w:val="24"/>
        </w:rPr>
        <w:t>Food Hygiene Regulations 2006</w:t>
      </w:r>
      <w:r w:rsidR="00801D99">
        <w:rPr>
          <w:rFonts w:ascii="Arial" w:eastAsia="Calibri" w:hAnsi="Arial" w:cs="Arial"/>
          <w:bCs/>
          <w:szCs w:val="24"/>
        </w:rPr>
        <w:t xml:space="preserve"> and </w:t>
      </w:r>
      <w:r w:rsidR="00801D99" w:rsidRPr="00801D99">
        <w:rPr>
          <w:rFonts w:ascii="Arial" w:eastAsia="Calibri" w:hAnsi="Arial" w:cs="Arial"/>
          <w:bCs/>
          <w:szCs w:val="24"/>
        </w:rPr>
        <w:t>Food Labelling Regulations 2014</w:t>
      </w:r>
      <w:r w:rsidR="00801D99">
        <w:rPr>
          <w:rFonts w:ascii="Arial" w:eastAsia="Calibri" w:hAnsi="Arial" w:cs="Arial"/>
          <w:bCs/>
          <w:szCs w:val="24"/>
        </w:rPr>
        <w:t xml:space="preserve"> etc</w:t>
      </w:r>
      <w:r w:rsidR="00EF3100">
        <w:rPr>
          <w:rFonts w:ascii="Arial" w:eastAsia="Calibri" w:hAnsi="Arial" w:cs="Arial"/>
          <w:bCs/>
          <w:szCs w:val="24"/>
          <w:lang w:val="en-GB"/>
        </w:rPr>
        <w:t xml:space="preserve">. Besides I learnt about various types of allergic </w:t>
      </w:r>
      <w:r w:rsidR="00BB3DC7">
        <w:rPr>
          <w:rFonts w:ascii="Arial" w:eastAsia="Calibri" w:hAnsi="Arial" w:cs="Arial"/>
          <w:bCs/>
          <w:szCs w:val="24"/>
          <w:lang w:val="en-GB"/>
        </w:rPr>
        <w:t>food Items</w:t>
      </w:r>
      <w:r w:rsidR="00EF3100">
        <w:rPr>
          <w:rFonts w:ascii="Arial" w:eastAsia="Calibri" w:hAnsi="Arial" w:cs="Arial"/>
          <w:bCs/>
          <w:szCs w:val="24"/>
          <w:lang w:val="en-GB"/>
        </w:rPr>
        <w:t xml:space="preserve"> and its complexities to particular guests.</w:t>
      </w:r>
      <w:r w:rsidR="009817A9">
        <w:rPr>
          <w:rFonts w:ascii="Arial" w:eastAsia="Calibri" w:hAnsi="Arial" w:cs="Arial"/>
          <w:bCs/>
          <w:szCs w:val="24"/>
          <w:lang w:val="en-GB"/>
        </w:rPr>
        <w:t xml:space="preserve"> These </w:t>
      </w:r>
      <w:r w:rsidR="009817A9" w:rsidRPr="00966772">
        <w:rPr>
          <w:rFonts w:ascii="Arial" w:eastAsia="Calibri" w:hAnsi="Arial" w:cs="Arial"/>
          <w:b/>
          <w:bCs/>
          <w:szCs w:val="24"/>
          <w:lang w:val="en-GB"/>
        </w:rPr>
        <w:t>allergic foods</w:t>
      </w:r>
      <w:r w:rsidR="009817A9">
        <w:rPr>
          <w:rFonts w:ascii="Arial" w:eastAsia="Calibri" w:hAnsi="Arial" w:cs="Arial"/>
          <w:bCs/>
          <w:szCs w:val="24"/>
          <w:lang w:val="en-GB"/>
        </w:rPr>
        <w:t xml:space="preserve"> are </w:t>
      </w:r>
      <w:r w:rsidR="009817A9" w:rsidRPr="009817A9">
        <w:rPr>
          <w:rFonts w:ascii="Arial" w:eastAsia="Calibri" w:hAnsi="Arial" w:cs="Arial"/>
          <w:bCs/>
          <w:lang w:val="en-GB"/>
        </w:rPr>
        <w:t>Gluten mixed Cereals</w:t>
      </w:r>
      <w:r w:rsidR="009817A9">
        <w:rPr>
          <w:rFonts w:ascii="Arial" w:eastAsia="Calibri" w:hAnsi="Arial" w:cs="Arial"/>
          <w:bCs/>
          <w:lang w:val="en-GB"/>
        </w:rPr>
        <w:t xml:space="preserve"> (</w:t>
      </w:r>
      <w:r w:rsidR="005E3C2A">
        <w:rPr>
          <w:rFonts w:ascii="Arial" w:eastAsia="Calibri" w:hAnsi="Arial" w:cs="Arial"/>
          <w:bCs/>
          <w:lang w:val="en-GB"/>
        </w:rPr>
        <w:t>Oats, wheat, rye, barley</w:t>
      </w:r>
      <w:r w:rsidR="009817A9">
        <w:rPr>
          <w:rFonts w:ascii="Arial" w:eastAsia="Calibri" w:hAnsi="Arial" w:cs="Arial"/>
          <w:bCs/>
          <w:lang w:val="en-GB"/>
        </w:rPr>
        <w:t>)</w:t>
      </w:r>
      <w:r w:rsidR="009817A9" w:rsidRPr="009817A9">
        <w:rPr>
          <w:rFonts w:ascii="Arial" w:eastAsia="Calibri" w:hAnsi="Arial" w:cs="Arial"/>
          <w:bCs/>
          <w:lang w:val="en-GB"/>
        </w:rPr>
        <w:t>,</w:t>
      </w:r>
      <w:r w:rsidR="00BB3DC7">
        <w:rPr>
          <w:rFonts w:ascii="Arial" w:eastAsia="Calibri" w:hAnsi="Arial" w:cs="Arial"/>
          <w:bCs/>
          <w:lang w:val="en-GB"/>
        </w:rPr>
        <w:t xml:space="preserve"> p</w:t>
      </w:r>
      <w:r w:rsidR="009817A9" w:rsidRPr="009817A9">
        <w:rPr>
          <w:rFonts w:ascii="Arial" w:eastAsia="Calibri" w:hAnsi="Arial" w:cs="Arial"/>
          <w:bCs/>
          <w:lang w:val="en-GB"/>
        </w:rPr>
        <w:t xml:space="preserve">eanuts, </w:t>
      </w:r>
      <w:r w:rsidR="00BB3DC7">
        <w:rPr>
          <w:rFonts w:ascii="Arial" w:eastAsia="Calibri" w:hAnsi="Arial" w:cs="Arial"/>
          <w:bCs/>
          <w:lang w:val="en-GB"/>
        </w:rPr>
        <w:t>s</w:t>
      </w:r>
      <w:r w:rsidR="009817A9" w:rsidRPr="009817A9">
        <w:rPr>
          <w:rFonts w:ascii="Arial" w:eastAsia="Calibri" w:hAnsi="Arial" w:cs="Arial"/>
          <w:bCs/>
          <w:lang w:val="en-GB"/>
        </w:rPr>
        <w:t>oybeans,</w:t>
      </w:r>
      <w:r w:rsidR="00BB3DC7" w:rsidRPr="00BB3DC7">
        <w:rPr>
          <w:rFonts w:ascii="Arial" w:eastAsia="Calibri" w:hAnsi="Arial" w:cs="Arial"/>
          <w:bCs/>
          <w:lang w:val="en-GB"/>
        </w:rPr>
        <w:t xml:space="preserve"> </w:t>
      </w:r>
      <w:r w:rsidR="00BB3DC7" w:rsidRPr="009817A9">
        <w:rPr>
          <w:rFonts w:ascii="Arial" w:eastAsia="Calibri" w:hAnsi="Arial" w:cs="Arial"/>
          <w:bCs/>
          <w:lang w:val="en-GB"/>
        </w:rPr>
        <w:t xml:space="preserve">Molluscs </w:t>
      </w:r>
      <w:r w:rsidR="00BB3DC7">
        <w:rPr>
          <w:rFonts w:ascii="Arial" w:eastAsia="Calibri" w:hAnsi="Arial" w:cs="Arial"/>
          <w:bCs/>
          <w:lang w:val="en-GB"/>
        </w:rPr>
        <w:t>(</w:t>
      </w:r>
      <w:r w:rsidR="00BB3DC7" w:rsidRPr="009817A9">
        <w:rPr>
          <w:rFonts w:ascii="Arial" w:eastAsia="Calibri" w:hAnsi="Arial" w:cs="Arial"/>
          <w:bCs/>
          <w:lang w:val="en-GB"/>
        </w:rPr>
        <w:t>clams, mussels, oysters</w:t>
      </w:r>
      <w:r w:rsidR="00BB3DC7">
        <w:rPr>
          <w:rFonts w:ascii="Arial" w:eastAsia="Calibri" w:hAnsi="Arial" w:cs="Arial"/>
          <w:bCs/>
          <w:lang w:val="en-GB"/>
        </w:rPr>
        <w:t xml:space="preserve">), </w:t>
      </w:r>
      <w:r w:rsidR="009817A9" w:rsidRPr="009817A9">
        <w:rPr>
          <w:rFonts w:ascii="Arial" w:eastAsia="Calibri" w:hAnsi="Arial" w:cs="Arial"/>
          <w:bCs/>
          <w:lang w:val="en-GB"/>
        </w:rPr>
        <w:t xml:space="preserve">tree nuts </w:t>
      </w:r>
      <w:r w:rsidR="009817A9">
        <w:rPr>
          <w:rFonts w:ascii="Arial" w:eastAsia="Calibri" w:hAnsi="Arial" w:cs="Arial"/>
          <w:bCs/>
          <w:lang w:val="en-GB"/>
        </w:rPr>
        <w:t>(</w:t>
      </w:r>
      <w:r w:rsidR="00BB3DC7">
        <w:rPr>
          <w:rFonts w:ascii="Arial" w:eastAsia="Calibri" w:hAnsi="Arial" w:cs="Arial"/>
          <w:bCs/>
          <w:lang w:val="en-GB"/>
        </w:rPr>
        <w:t xml:space="preserve">almonds, </w:t>
      </w:r>
      <w:r w:rsidR="00BB3DC7" w:rsidRPr="009817A9">
        <w:rPr>
          <w:rFonts w:ascii="Arial" w:eastAsia="Calibri" w:hAnsi="Arial" w:cs="Arial"/>
          <w:bCs/>
          <w:lang w:val="en-GB"/>
        </w:rPr>
        <w:t>walnuts</w:t>
      </w:r>
      <w:r w:rsidR="00BB3DC7">
        <w:rPr>
          <w:rFonts w:ascii="Arial" w:eastAsia="Calibri" w:hAnsi="Arial" w:cs="Arial"/>
          <w:bCs/>
          <w:lang w:val="en-GB"/>
        </w:rPr>
        <w:t xml:space="preserve">, </w:t>
      </w:r>
      <w:r w:rsidR="009817A9" w:rsidRPr="009817A9">
        <w:rPr>
          <w:rFonts w:ascii="Arial" w:eastAsia="Calibri" w:hAnsi="Arial" w:cs="Arial"/>
          <w:bCs/>
          <w:lang w:val="en-GB"/>
        </w:rPr>
        <w:t>hazelnuts,</w:t>
      </w:r>
      <w:r w:rsidR="009817A9">
        <w:rPr>
          <w:rFonts w:ascii="Arial" w:eastAsia="Calibri" w:hAnsi="Arial" w:cs="Arial"/>
          <w:bCs/>
          <w:lang w:val="en-GB"/>
        </w:rPr>
        <w:t>)</w:t>
      </w:r>
      <w:r w:rsidR="009817A9" w:rsidRPr="009817A9">
        <w:rPr>
          <w:rFonts w:ascii="Arial" w:eastAsia="Calibri" w:hAnsi="Arial" w:cs="Arial"/>
          <w:bCs/>
          <w:lang w:val="en-GB"/>
        </w:rPr>
        <w:t>,</w:t>
      </w:r>
      <w:r w:rsidR="00BB3DC7" w:rsidRPr="00BB3DC7">
        <w:rPr>
          <w:rFonts w:ascii="Arial" w:eastAsia="Calibri" w:hAnsi="Arial" w:cs="Arial"/>
          <w:bCs/>
          <w:lang w:val="en-GB"/>
        </w:rPr>
        <w:t xml:space="preserve"> </w:t>
      </w:r>
      <w:r w:rsidR="00BB3DC7" w:rsidRPr="009817A9">
        <w:rPr>
          <w:rFonts w:ascii="Arial" w:eastAsia="Calibri" w:hAnsi="Arial" w:cs="Arial"/>
          <w:bCs/>
          <w:lang w:val="en-GB"/>
        </w:rPr>
        <w:t xml:space="preserve">Crustaceans </w:t>
      </w:r>
      <w:r w:rsidR="00BB3DC7">
        <w:rPr>
          <w:rFonts w:ascii="Arial" w:eastAsia="Calibri" w:hAnsi="Arial" w:cs="Arial"/>
          <w:bCs/>
          <w:lang w:val="en-GB"/>
        </w:rPr>
        <w:t xml:space="preserve">(shrimp, lobster, crab), </w:t>
      </w:r>
      <w:r w:rsidR="009817A9" w:rsidRPr="009817A9">
        <w:rPr>
          <w:rFonts w:ascii="Arial" w:eastAsia="Calibri" w:hAnsi="Arial" w:cs="Arial"/>
          <w:bCs/>
          <w:lang w:val="en-GB"/>
        </w:rPr>
        <w:t xml:space="preserve">Sesame seeds, </w:t>
      </w:r>
      <w:r w:rsidR="00BB3DC7" w:rsidRPr="009817A9">
        <w:rPr>
          <w:rFonts w:ascii="Arial" w:eastAsia="Calibri" w:hAnsi="Arial" w:cs="Arial"/>
          <w:bCs/>
          <w:lang w:val="en-GB"/>
        </w:rPr>
        <w:t>Lupine,</w:t>
      </w:r>
      <w:r w:rsidR="00F46FB4">
        <w:rPr>
          <w:rFonts w:ascii="Arial" w:eastAsia="Calibri" w:hAnsi="Arial" w:cs="Arial"/>
          <w:bCs/>
          <w:lang w:val="en-GB"/>
        </w:rPr>
        <w:t xml:space="preserve"> etc.</w:t>
      </w:r>
      <w:r w:rsidR="00BB3DC7">
        <w:rPr>
          <w:rFonts w:ascii="Arial" w:eastAsia="Calibri" w:hAnsi="Arial" w:cs="Arial"/>
          <w:bCs/>
          <w:lang w:val="en-GB"/>
        </w:rPr>
        <w:t xml:space="preserve"> </w:t>
      </w:r>
      <w:r w:rsidR="003035F8" w:rsidRPr="003035F8">
        <w:rPr>
          <w:rFonts w:ascii="Arial" w:eastAsia="Calibri" w:hAnsi="Arial" w:cs="Arial"/>
          <w:bCs/>
          <w:szCs w:val="24"/>
          <w:lang w:val="en-GB"/>
        </w:rPr>
        <w:t>I was also given the responsibility of supporting the team at events and on special occasions, taking part in menu planning talks, and helping with inventory management</w:t>
      </w:r>
      <w:r w:rsidR="005E7EE9">
        <w:rPr>
          <w:rFonts w:ascii="Arial" w:eastAsia="Calibri" w:hAnsi="Arial" w:cs="Arial"/>
          <w:bCs/>
          <w:szCs w:val="24"/>
          <w:lang w:val="en-GB"/>
        </w:rPr>
        <w:t xml:space="preserve"> (Daskalakis &amp; Fotiadis, 2015)</w:t>
      </w:r>
      <w:r w:rsidR="003035F8" w:rsidRPr="003035F8">
        <w:rPr>
          <w:rFonts w:ascii="Arial" w:eastAsia="Calibri" w:hAnsi="Arial" w:cs="Arial"/>
          <w:bCs/>
          <w:szCs w:val="24"/>
          <w:lang w:val="en-GB"/>
        </w:rPr>
        <w:t>.</w:t>
      </w:r>
    </w:p>
    <w:p w14:paraId="184BC6D3" w14:textId="77777777" w:rsidR="00662F76" w:rsidRDefault="00FB7DD5" w:rsidP="00FB7DD5">
      <w:pPr>
        <w:spacing w:after="160" w:line="360" w:lineRule="auto"/>
        <w:jc w:val="both"/>
        <w:rPr>
          <w:rFonts w:ascii="Arial" w:eastAsia="Calibri" w:hAnsi="Arial" w:cs="Arial"/>
          <w:bCs/>
          <w:szCs w:val="24"/>
          <w:lang w:val="en-GB"/>
        </w:rPr>
      </w:pPr>
      <w:r w:rsidRPr="00FB7DD5">
        <w:rPr>
          <w:rFonts w:ascii="Arial" w:eastAsia="Calibri" w:hAnsi="Arial" w:cs="Arial"/>
          <w:bCs/>
          <w:szCs w:val="24"/>
          <w:lang w:val="en-GB"/>
        </w:rPr>
        <w:t xml:space="preserve">My academic studies have taught me the theoretical </w:t>
      </w:r>
      <w:r w:rsidR="0080311A" w:rsidRPr="00FB7DD5">
        <w:rPr>
          <w:rFonts w:ascii="Arial" w:eastAsia="Calibri" w:hAnsi="Arial" w:cs="Arial"/>
          <w:bCs/>
          <w:szCs w:val="24"/>
          <w:lang w:val="en-GB"/>
        </w:rPr>
        <w:t>foundations</w:t>
      </w:r>
      <w:r w:rsidRPr="00FB7DD5">
        <w:rPr>
          <w:rFonts w:ascii="Arial" w:eastAsia="Calibri" w:hAnsi="Arial" w:cs="Arial"/>
          <w:bCs/>
          <w:szCs w:val="24"/>
          <w:lang w:val="en-GB"/>
        </w:rPr>
        <w:t xml:space="preserve"> of the food and beverage sector, with a concentration on kitchen operations. This covers meal planning, kitchen management, food safety, and culinary skills</w:t>
      </w:r>
      <w:r w:rsidR="002A04EB">
        <w:rPr>
          <w:rFonts w:ascii="Arial" w:eastAsia="Calibri" w:hAnsi="Arial" w:cs="Arial"/>
          <w:bCs/>
          <w:szCs w:val="24"/>
          <w:lang w:val="en-GB"/>
        </w:rPr>
        <w:t xml:space="preserve"> (</w:t>
      </w:r>
      <w:r w:rsidR="00F74C11">
        <w:rPr>
          <w:rFonts w:ascii="Arial" w:eastAsia="Calibri" w:hAnsi="Arial" w:cs="Arial"/>
          <w:bCs/>
          <w:szCs w:val="24"/>
          <w:lang w:val="en-GB"/>
        </w:rPr>
        <w:t>Hemmington</w:t>
      </w:r>
      <w:r w:rsidR="002A04EB">
        <w:rPr>
          <w:rFonts w:ascii="Arial" w:eastAsia="Calibri" w:hAnsi="Arial" w:cs="Arial"/>
          <w:bCs/>
          <w:szCs w:val="24"/>
          <w:lang w:val="en-GB"/>
        </w:rPr>
        <w:t>&amp; King, 2020)</w:t>
      </w:r>
      <w:r w:rsidRPr="00FB7DD5">
        <w:rPr>
          <w:rFonts w:ascii="Arial" w:eastAsia="Calibri" w:hAnsi="Arial" w:cs="Arial"/>
          <w:bCs/>
          <w:szCs w:val="24"/>
          <w:lang w:val="en-GB"/>
        </w:rPr>
        <w:t>. My knowledge of numerous cuisines, cooking techniques, and ingredi</w:t>
      </w:r>
      <w:r>
        <w:rPr>
          <w:rFonts w:ascii="Arial" w:eastAsia="Calibri" w:hAnsi="Arial" w:cs="Arial"/>
          <w:bCs/>
          <w:szCs w:val="24"/>
          <w:lang w:val="en-GB"/>
        </w:rPr>
        <w:t>ent combinations has increased.</w:t>
      </w:r>
      <w:r w:rsidRPr="00FB7DD5">
        <w:rPr>
          <w:rFonts w:ascii="Arial" w:eastAsia="Calibri" w:hAnsi="Arial" w:cs="Arial"/>
          <w:bCs/>
          <w:szCs w:val="24"/>
          <w:lang w:val="en-GB"/>
        </w:rPr>
        <w:t xml:space="preserve">I obtained real-world experience and put my classroom learning to use while working </w:t>
      </w:r>
      <w:r w:rsidR="00006343">
        <w:rPr>
          <w:rFonts w:ascii="Arial" w:eastAsia="Calibri" w:hAnsi="Arial" w:cs="Arial"/>
          <w:bCs/>
          <w:szCs w:val="24"/>
          <w:lang w:val="en-GB"/>
        </w:rPr>
        <w:t>at the time of placement</w:t>
      </w:r>
      <w:r w:rsidRPr="00FB7DD5">
        <w:rPr>
          <w:rFonts w:ascii="Arial" w:eastAsia="Calibri" w:hAnsi="Arial" w:cs="Arial"/>
          <w:bCs/>
          <w:szCs w:val="24"/>
          <w:lang w:val="en-GB"/>
        </w:rPr>
        <w:t xml:space="preserve"> in the food and beverage division of Delta Hotels</w:t>
      </w:r>
      <w:r w:rsidR="0080311A">
        <w:rPr>
          <w:rFonts w:ascii="Arial" w:eastAsia="Calibri" w:hAnsi="Arial" w:cs="Arial"/>
          <w:bCs/>
          <w:szCs w:val="24"/>
          <w:lang w:val="en-GB"/>
        </w:rPr>
        <w:t>by Marriot Swansea</w:t>
      </w:r>
      <w:r w:rsidRPr="00FB7DD5">
        <w:rPr>
          <w:rFonts w:ascii="Arial" w:eastAsia="Calibri" w:hAnsi="Arial" w:cs="Arial"/>
          <w:bCs/>
          <w:szCs w:val="24"/>
          <w:lang w:val="en-GB"/>
        </w:rPr>
        <w:t xml:space="preserve">, specifically in the kitchen. I acquired </w:t>
      </w:r>
      <w:r w:rsidRPr="001A1FA6">
        <w:rPr>
          <w:rFonts w:ascii="Arial" w:eastAsia="Calibri" w:hAnsi="Arial" w:cs="Arial"/>
          <w:b/>
          <w:bCs/>
          <w:szCs w:val="24"/>
          <w:lang w:val="en-GB"/>
        </w:rPr>
        <w:t>practical knowledge</w:t>
      </w:r>
      <w:r w:rsidRPr="00FB7DD5">
        <w:rPr>
          <w:rFonts w:ascii="Arial" w:eastAsia="Calibri" w:hAnsi="Arial" w:cs="Arial"/>
          <w:bCs/>
          <w:szCs w:val="24"/>
          <w:lang w:val="en-GB"/>
        </w:rPr>
        <w:t xml:space="preserve"> of food preparation, cooking, and plating while assistin</w:t>
      </w:r>
      <w:r w:rsidR="00B42FD8">
        <w:rPr>
          <w:rFonts w:ascii="Arial" w:eastAsia="Calibri" w:hAnsi="Arial" w:cs="Arial"/>
          <w:bCs/>
          <w:szCs w:val="24"/>
          <w:lang w:val="en-GB"/>
        </w:rPr>
        <w:t>g seasoned chefs and employees.</w:t>
      </w:r>
      <w:r w:rsidR="001A1FA6">
        <w:rPr>
          <w:rFonts w:ascii="Arial" w:eastAsia="Calibri" w:hAnsi="Arial" w:cs="Arial"/>
          <w:bCs/>
          <w:szCs w:val="24"/>
          <w:lang w:val="en-GB"/>
        </w:rPr>
        <w:t xml:space="preserve"> </w:t>
      </w:r>
      <w:r w:rsidRPr="00FB7DD5">
        <w:rPr>
          <w:rFonts w:ascii="Arial" w:eastAsia="Calibri" w:hAnsi="Arial" w:cs="Arial"/>
          <w:bCs/>
          <w:szCs w:val="24"/>
          <w:lang w:val="en-GB"/>
        </w:rPr>
        <w:t>I now possess a broad range of skills necessary to pursue a career in the field thanks to my combination of academic study and practical experience</w:t>
      </w:r>
      <w:r w:rsidR="00937C8D">
        <w:rPr>
          <w:rFonts w:ascii="Arial" w:eastAsia="Calibri" w:hAnsi="Arial" w:cs="Arial"/>
          <w:bCs/>
          <w:szCs w:val="24"/>
          <w:lang w:val="en-GB"/>
        </w:rPr>
        <w:t xml:space="preserve"> (Cohen, 2015)</w:t>
      </w:r>
      <w:r w:rsidRPr="00FB7DD5">
        <w:rPr>
          <w:rFonts w:ascii="Arial" w:eastAsia="Calibri" w:hAnsi="Arial" w:cs="Arial"/>
          <w:bCs/>
          <w:szCs w:val="24"/>
          <w:lang w:val="en-GB"/>
        </w:rPr>
        <w:t>.</w:t>
      </w:r>
    </w:p>
    <w:p w14:paraId="2E1759E8" w14:textId="77777777" w:rsidR="00662F76" w:rsidRPr="005B1CA7" w:rsidRDefault="005B1CA7" w:rsidP="00662F76">
      <w:pPr>
        <w:spacing w:after="160" w:line="360" w:lineRule="auto"/>
        <w:jc w:val="both"/>
        <w:rPr>
          <w:rFonts w:ascii="Arial" w:eastAsia="Calibri" w:hAnsi="Arial" w:cs="Arial"/>
          <w:bCs/>
          <w:szCs w:val="24"/>
          <w:lang w:val="en-GB"/>
        </w:rPr>
      </w:pPr>
      <w:r w:rsidRPr="005B1CA7">
        <w:rPr>
          <w:rFonts w:ascii="Arial" w:eastAsia="Calibri" w:hAnsi="Arial" w:cs="Arial"/>
          <w:bCs/>
          <w:szCs w:val="24"/>
          <w:lang w:val="en-GB"/>
        </w:rPr>
        <w:t xml:space="preserve">There are several areas of the kitchen operations that, </w:t>
      </w:r>
      <w:r w:rsidR="00006343">
        <w:rPr>
          <w:rFonts w:ascii="Arial" w:eastAsia="Calibri" w:hAnsi="Arial" w:cs="Arial"/>
          <w:bCs/>
          <w:szCs w:val="24"/>
          <w:lang w:val="en-GB"/>
        </w:rPr>
        <w:t>in my placement</w:t>
      </w:r>
      <w:r w:rsidR="0080311A">
        <w:rPr>
          <w:rFonts w:ascii="Arial" w:eastAsia="Calibri" w:hAnsi="Arial" w:cs="Arial"/>
          <w:bCs/>
          <w:szCs w:val="24"/>
          <w:lang w:val="en-GB"/>
        </w:rPr>
        <w:t xml:space="preserve"> at the Delta Hotels by Marriot Swansea’s</w:t>
      </w:r>
      <w:r w:rsidRPr="005B1CA7">
        <w:rPr>
          <w:rFonts w:ascii="Arial" w:eastAsia="Calibri" w:hAnsi="Arial" w:cs="Arial"/>
          <w:bCs/>
          <w:szCs w:val="24"/>
          <w:lang w:val="en-GB"/>
        </w:rPr>
        <w:t xml:space="preserve"> Food and Beverage Department</w:t>
      </w:r>
      <w:r w:rsidRPr="001A1FA6">
        <w:rPr>
          <w:rFonts w:ascii="Arial" w:eastAsia="Calibri" w:hAnsi="Arial" w:cs="Arial"/>
          <w:b/>
          <w:bCs/>
          <w:szCs w:val="24"/>
          <w:lang w:val="en-GB"/>
        </w:rPr>
        <w:t>, I might not have been exposed to or completely experienced</w:t>
      </w:r>
      <w:r w:rsidRPr="005B1CA7">
        <w:rPr>
          <w:rFonts w:ascii="Arial" w:eastAsia="Calibri" w:hAnsi="Arial" w:cs="Arial"/>
          <w:bCs/>
          <w:szCs w:val="24"/>
          <w:lang w:val="en-GB"/>
        </w:rPr>
        <w:t xml:space="preserve">. These may involve lengthy planning and decision-making procedures pertaining to menu development and design, monetary considerations including budgeting and cost control, and the nuances of managing a group of kitchen employees. Furthermore, I might </w:t>
      </w:r>
      <w:r w:rsidRPr="005B1CA7">
        <w:rPr>
          <w:rFonts w:ascii="Arial" w:eastAsia="Calibri" w:hAnsi="Arial" w:cs="Arial"/>
          <w:bCs/>
          <w:szCs w:val="24"/>
          <w:lang w:val="en-GB"/>
        </w:rPr>
        <w:lastRenderedPageBreak/>
        <w:t>not have had the chance to take part in important conferences or conversations about business operations, customer interactions, and strategic objectives. Even though internships give students excellent practical experience, these management and strategic skills are often better appropriate for full-time workers in positions of more responsibility</w:t>
      </w:r>
      <w:r w:rsidR="00937C8D">
        <w:rPr>
          <w:rFonts w:ascii="Arial" w:eastAsia="Calibri" w:hAnsi="Arial" w:cs="Arial"/>
          <w:bCs/>
          <w:szCs w:val="24"/>
          <w:lang w:val="en-GB"/>
        </w:rPr>
        <w:t xml:space="preserve"> (DeFranco &amp; Lyons</w:t>
      </w:r>
      <w:r w:rsidR="00CF7B6F">
        <w:rPr>
          <w:rFonts w:ascii="Arial" w:eastAsia="Calibri" w:hAnsi="Arial" w:cs="Arial"/>
          <w:bCs/>
          <w:szCs w:val="24"/>
          <w:lang w:val="en-GB"/>
        </w:rPr>
        <w:t>, 2019)</w:t>
      </w:r>
      <w:r w:rsidRPr="005B1CA7">
        <w:rPr>
          <w:rFonts w:ascii="Arial" w:eastAsia="Calibri" w:hAnsi="Arial" w:cs="Arial"/>
          <w:bCs/>
          <w:szCs w:val="24"/>
          <w:lang w:val="en-GB"/>
        </w:rPr>
        <w:t>.</w:t>
      </w:r>
    </w:p>
    <w:p w14:paraId="50E0D72C" w14:textId="77777777" w:rsidR="00662F76" w:rsidRPr="00F832AA" w:rsidRDefault="00F832AA" w:rsidP="00662F76">
      <w:pPr>
        <w:spacing w:after="160" w:line="360" w:lineRule="auto"/>
        <w:jc w:val="both"/>
        <w:rPr>
          <w:rFonts w:ascii="Arial" w:eastAsia="Calibri" w:hAnsi="Arial" w:cs="Arial"/>
          <w:bCs/>
          <w:szCs w:val="24"/>
          <w:lang w:val="en-GB"/>
        </w:rPr>
      </w:pPr>
      <w:r w:rsidRPr="00F832AA">
        <w:rPr>
          <w:rFonts w:ascii="Arial" w:eastAsia="Calibri" w:hAnsi="Arial" w:cs="Arial"/>
          <w:bCs/>
          <w:szCs w:val="24"/>
          <w:lang w:val="en-GB"/>
        </w:rPr>
        <w:t xml:space="preserve">I had the chance to </w:t>
      </w:r>
      <w:r w:rsidRPr="00966772">
        <w:rPr>
          <w:rFonts w:ascii="Arial" w:eastAsia="Calibri" w:hAnsi="Arial" w:cs="Arial"/>
          <w:b/>
          <w:bCs/>
          <w:szCs w:val="24"/>
          <w:lang w:val="en-GB"/>
        </w:rPr>
        <w:t>learn something new every day</w:t>
      </w:r>
      <w:r w:rsidRPr="00F832AA">
        <w:rPr>
          <w:rFonts w:ascii="Arial" w:eastAsia="Calibri" w:hAnsi="Arial" w:cs="Arial"/>
          <w:bCs/>
          <w:szCs w:val="24"/>
          <w:lang w:val="en-GB"/>
        </w:rPr>
        <w:t xml:space="preserve"> while worki</w:t>
      </w:r>
      <w:r w:rsidR="0080311A">
        <w:rPr>
          <w:rFonts w:ascii="Arial" w:eastAsia="Calibri" w:hAnsi="Arial" w:cs="Arial"/>
          <w:bCs/>
          <w:szCs w:val="24"/>
          <w:lang w:val="en-GB"/>
        </w:rPr>
        <w:t xml:space="preserve">ng </w:t>
      </w:r>
      <w:r w:rsidR="00006343">
        <w:rPr>
          <w:rFonts w:ascii="Arial" w:eastAsia="Calibri" w:hAnsi="Arial" w:cs="Arial"/>
          <w:bCs/>
          <w:szCs w:val="24"/>
          <w:lang w:val="en-GB"/>
        </w:rPr>
        <w:t>during my placement</w:t>
      </w:r>
      <w:r w:rsidR="0080311A">
        <w:rPr>
          <w:rFonts w:ascii="Arial" w:eastAsia="Calibri" w:hAnsi="Arial" w:cs="Arial"/>
          <w:bCs/>
          <w:szCs w:val="24"/>
          <w:lang w:val="en-GB"/>
        </w:rPr>
        <w:t xml:space="preserve"> in Delta Hotels by Marriot Swansea’s</w:t>
      </w:r>
      <w:r w:rsidRPr="00F832AA">
        <w:rPr>
          <w:rFonts w:ascii="Arial" w:eastAsia="Calibri" w:hAnsi="Arial" w:cs="Arial"/>
          <w:bCs/>
          <w:szCs w:val="24"/>
          <w:lang w:val="en-GB"/>
        </w:rPr>
        <w:t xml:space="preserve"> Food and Beverage Department, specifically in the kitchen. By learning new recipes, methods of cooking, and flavour pairings, I widened my gastronomic horizons</w:t>
      </w:r>
      <w:r w:rsidR="007E58FC">
        <w:rPr>
          <w:rFonts w:ascii="Arial" w:eastAsia="Calibri" w:hAnsi="Arial" w:cs="Arial"/>
          <w:bCs/>
          <w:szCs w:val="24"/>
          <w:lang w:val="en-GB"/>
        </w:rPr>
        <w:t>(Liu &amp; Chu, 2016)</w:t>
      </w:r>
      <w:r w:rsidRPr="00F832AA">
        <w:rPr>
          <w:rFonts w:ascii="Arial" w:eastAsia="Calibri" w:hAnsi="Arial" w:cs="Arial"/>
          <w:bCs/>
          <w:szCs w:val="24"/>
          <w:lang w:val="en-GB"/>
        </w:rPr>
        <w:t>. I improved my ability to use the tools and equipment in the kitchen by learning how to handle them effectively. I also learned a lot about garnishing and food presentation, which improved my ability to make dishes that look good. Working with seasoned chefs and kitchen staff, I absorbed their knowledge and skill, picking up their insider secrets for boosting productivity and upholding standards of quality. Overall, I learned new things and had experiences every day that helped me develop as a chef</w:t>
      </w:r>
      <w:r w:rsidR="007E58FC">
        <w:rPr>
          <w:rFonts w:ascii="Arial" w:eastAsia="Calibri" w:hAnsi="Arial" w:cs="Arial"/>
          <w:bCs/>
          <w:szCs w:val="24"/>
          <w:lang w:val="en-GB"/>
        </w:rPr>
        <w:t>(Greenroos, 2015)</w:t>
      </w:r>
      <w:r w:rsidR="007E58FC" w:rsidRPr="000574E2">
        <w:rPr>
          <w:rFonts w:ascii="Arial" w:eastAsia="Calibri" w:hAnsi="Arial" w:cs="Arial"/>
          <w:bCs/>
          <w:szCs w:val="24"/>
          <w:lang w:val="en-GB"/>
        </w:rPr>
        <w:t>.</w:t>
      </w:r>
    </w:p>
    <w:p w14:paraId="5CAB8E2C" w14:textId="77777777" w:rsidR="00E87E28" w:rsidRDefault="00F617D6" w:rsidP="00662F76">
      <w:pPr>
        <w:spacing w:after="160" w:line="360" w:lineRule="auto"/>
        <w:jc w:val="both"/>
        <w:rPr>
          <w:rFonts w:ascii="Arial" w:eastAsia="Calibri" w:hAnsi="Arial" w:cs="Arial"/>
          <w:bCs/>
          <w:szCs w:val="24"/>
          <w:lang w:val="en-GB"/>
        </w:rPr>
      </w:pPr>
      <w:r>
        <w:rPr>
          <w:rFonts w:ascii="Arial" w:eastAsia="Calibri" w:hAnsi="Arial" w:cs="Arial"/>
          <w:bCs/>
          <w:szCs w:val="24"/>
          <w:lang w:val="en-GB"/>
        </w:rPr>
        <w:t xml:space="preserve">I </w:t>
      </w:r>
      <w:r w:rsidRPr="000574E2">
        <w:rPr>
          <w:rFonts w:ascii="Arial" w:eastAsia="Calibri" w:hAnsi="Arial" w:cs="Arial"/>
          <w:bCs/>
          <w:szCs w:val="24"/>
          <w:lang w:val="en-GB"/>
        </w:rPr>
        <w:t>have</w:t>
      </w:r>
      <w:r w:rsidR="000574E2" w:rsidRPr="000574E2">
        <w:rPr>
          <w:rFonts w:ascii="Arial" w:eastAsia="Calibri" w:hAnsi="Arial" w:cs="Arial"/>
          <w:bCs/>
          <w:szCs w:val="24"/>
          <w:lang w:val="en-GB"/>
        </w:rPr>
        <w:t xml:space="preserve"> noticed </w:t>
      </w:r>
      <w:r w:rsidR="000574E2" w:rsidRPr="00966772">
        <w:rPr>
          <w:rFonts w:ascii="Arial" w:eastAsia="Calibri" w:hAnsi="Arial" w:cs="Arial"/>
          <w:b/>
          <w:bCs/>
          <w:szCs w:val="24"/>
          <w:lang w:val="en-GB"/>
        </w:rPr>
        <w:t>numerous management issues</w:t>
      </w:r>
      <w:r w:rsidR="000574E2" w:rsidRPr="000574E2">
        <w:rPr>
          <w:rFonts w:ascii="Arial" w:eastAsia="Calibri" w:hAnsi="Arial" w:cs="Arial"/>
          <w:bCs/>
          <w:szCs w:val="24"/>
          <w:lang w:val="en-GB"/>
        </w:rPr>
        <w:t xml:space="preserve"> and seen how they were resolved while worki</w:t>
      </w:r>
      <w:r w:rsidR="0080311A">
        <w:rPr>
          <w:rFonts w:ascii="Arial" w:eastAsia="Calibri" w:hAnsi="Arial" w:cs="Arial"/>
          <w:bCs/>
          <w:szCs w:val="24"/>
          <w:lang w:val="en-GB"/>
        </w:rPr>
        <w:t xml:space="preserve">ng </w:t>
      </w:r>
      <w:r w:rsidR="00006343">
        <w:rPr>
          <w:rFonts w:ascii="Arial" w:eastAsia="Calibri" w:hAnsi="Arial" w:cs="Arial"/>
          <w:bCs/>
          <w:szCs w:val="24"/>
          <w:lang w:val="en-GB"/>
        </w:rPr>
        <w:t>at the time of placement</w:t>
      </w:r>
      <w:r w:rsidR="0080311A">
        <w:rPr>
          <w:rFonts w:ascii="Arial" w:eastAsia="Calibri" w:hAnsi="Arial" w:cs="Arial"/>
          <w:bCs/>
          <w:szCs w:val="24"/>
          <w:lang w:val="en-GB"/>
        </w:rPr>
        <w:t xml:space="preserve"> in Delta Hotels by Marriot Swansea</w:t>
      </w:r>
      <w:r w:rsidR="00963EAB">
        <w:rPr>
          <w:rFonts w:ascii="Arial" w:eastAsia="Calibri" w:hAnsi="Arial" w:cs="Arial"/>
          <w:bCs/>
          <w:szCs w:val="24"/>
          <w:lang w:val="en-GB"/>
        </w:rPr>
        <w:t>’s</w:t>
      </w:r>
      <w:r w:rsidR="000574E2" w:rsidRPr="000574E2">
        <w:rPr>
          <w:rFonts w:ascii="Arial" w:eastAsia="Calibri" w:hAnsi="Arial" w:cs="Arial"/>
          <w:bCs/>
          <w:szCs w:val="24"/>
          <w:lang w:val="en-GB"/>
        </w:rPr>
        <w:t xml:space="preserve"> Food and Beverage Department, notably in the kitchen. The management of kitchens frequently faces difficulties with collaboration, communication, and upholding high standards. Effective routes for communication, frequent staff gatherings, and task-specific instructions can all help to alleviate these issues</w:t>
      </w:r>
      <w:r w:rsidR="001C70BC">
        <w:rPr>
          <w:rFonts w:ascii="Arial" w:eastAsia="Calibri" w:hAnsi="Arial" w:cs="Arial"/>
          <w:bCs/>
          <w:szCs w:val="24"/>
          <w:lang w:val="en-GB"/>
        </w:rPr>
        <w:t xml:space="preserve"> (Johnson, 2019)</w:t>
      </w:r>
      <w:r w:rsidR="000574E2" w:rsidRPr="000574E2">
        <w:rPr>
          <w:rFonts w:ascii="Arial" w:eastAsia="Calibri" w:hAnsi="Arial" w:cs="Arial"/>
          <w:bCs/>
          <w:szCs w:val="24"/>
          <w:lang w:val="en-GB"/>
        </w:rPr>
        <w:t xml:space="preserve">. Through appropriate instruction, adherence to standardized recipes, and routine inspections, quality </w:t>
      </w:r>
      <w:r w:rsidR="00840A3C">
        <w:rPr>
          <w:rFonts w:ascii="Arial" w:eastAsia="Calibri" w:hAnsi="Arial" w:cs="Arial"/>
          <w:bCs/>
          <w:szCs w:val="24"/>
          <w:lang w:val="en-GB"/>
        </w:rPr>
        <w:t>control may be made sure of. I</w:t>
      </w:r>
      <w:r w:rsidR="000574E2" w:rsidRPr="000574E2">
        <w:rPr>
          <w:rFonts w:ascii="Arial" w:eastAsia="Calibri" w:hAnsi="Arial" w:cs="Arial"/>
          <w:bCs/>
          <w:szCs w:val="24"/>
          <w:lang w:val="en-GB"/>
        </w:rPr>
        <w:t xml:space="preserve"> can contribute </w:t>
      </w:r>
      <w:r w:rsidR="00AD026B">
        <w:rPr>
          <w:rFonts w:ascii="Arial" w:eastAsia="Calibri" w:hAnsi="Arial" w:cs="Arial"/>
          <w:bCs/>
          <w:szCs w:val="24"/>
          <w:lang w:val="en-GB"/>
        </w:rPr>
        <w:t>during my placement</w:t>
      </w:r>
      <w:r w:rsidR="000574E2" w:rsidRPr="000574E2">
        <w:rPr>
          <w:rFonts w:ascii="Arial" w:eastAsia="Calibri" w:hAnsi="Arial" w:cs="Arial"/>
          <w:bCs/>
          <w:szCs w:val="24"/>
          <w:lang w:val="en-GB"/>
        </w:rPr>
        <w:t xml:space="preserve"> by actively participating in team conversations, making suggestions for </w:t>
      </w:r>
      <w:r w:rsidR="00840A3C">
        <w:rPr>
          <w:rFonts w:ascii="Arial" w:eastAsia="Calibri" w:hAnsi="Arial" w:cs="Arial"/>
          <w:bCs/>
          <w:szCs w:val="24"/>
          <w:lang w:val="en-GB"/>
        </w:rPr>
        <w:t>enhancement, and showcasing my</w:t>
      </w:r>
      <w:r w:rsidR="000574E2" w:rsidRPr="000574E2">
        <w:rPr>
          <w:rFonts w:ascii="Arial" w:eastAsia="Calibri" w:hAnsi="Arial" w:cs="Arial"/>
          <w:bCs/>
          <w:szCs w:val="24"/>
          <w:lang w:val="en-GB"/>
        </w:rPr>
        <w:t xml:space="preserve"> dedication to excellence and effective</w:t>
      </w:r>
      <w:r w:rsidR="00840A3C">
        <w:rPr>
          <w:rFonts w:ascii="Arial" w:eastAsia="Calibri" w:hAnsi="Arial" w:cs="Arial"/>
          <w:bCs/>
          <w:szCs w:val="24"/>
          <w:lang w:val="en-GB"/>
        </w:rPr>
        <w:t>ness. I</w:t>
      </w:r>
      <w:r w:rsidR="000574E2" w:rsidRPr="000574E2">
        <w:rPr>
          <w:rFonts w:ascii="Arial" w:eastAsia="Calibri" w:hAnsi="Arial" w:cs="Arial"/>
          <w:bCs/>
          <w:szCs w:val="24"/>
          <w:lang w:val="en-GB"/>
        </w:rPr>
        <w:t xml:space="preserve"> may help address these management issues and promote a healthy working atmosphere in the kitchen by taking the initiative, a</w:t>
      </w:r>
      <w:r w:rsidR="00840A3C">
        <w:rPr>
          <w:rFonts w:ascii="Arial" w:eastAsia="Calibri" w:hAnsi="Arial" w:cs="Arial"/>
          <w:bCs/>
          <w:szCs w:val="24"/>
          <w:lang w:val="en-GB"/>
        </w:rPr>
        <w:t>ccepting responsibility for my job, and asking my</w:t>
      </w:r>
      <w:r w:rsidR="000574E2" w:rsidRPr="000574E2">
        <w:rPr>
          <w:rFonts w:ascii="Arial" w:eastAsia="Calibri" w:hAnsi="Arial" w:cs="Arial"/>
          <w:bCs/>
          <w:szCs w:val="24"/>
          <w:lang w:val="en-GB"/>
        </w:rPr>
        <w:t xml:space="preserve"> managers for feedback</w:t>
      </w:r>
      <w:r w:rsidR="007E58FC">
        <w:rPr>
          <w:rFonts w:ascii="Arial" w:eastAsia="Calibri" w:hAnsi="Arial" w:cs="Arial"/>
          <w:bCs/>
          <w:szCs w:val="24"/>
          <w:lang w:val="en-GB"/>
        </w:rPr>
        <w:t xml:space="preserve"> (</w:t>
      </w:r>
      <w:r w:rsidR="00CF2FDA">
        <w:rPr>
          <w:rFonts w:ascii="Arial" w:eastAsia="Calibri" w:hAnsi="Arial" w:cs="Arial"/>
          <w:bCs/>
          <w:szCs w:val="24"/>
        </w:rPr>
        <w:t>DiPietro &amp; Selin, 2019</w:t>
      </w:r>
      <w:r w:rsidR="007E58FC">
        <w:rPr>
          <w:rFonts w:ascii="Arial" w:eastAsia="Calibri" w:hAnsi="Arial" w:cs="Arial"/>
          <w:bCs/>
          <w:szCs w:val="24"/>
          <w:lang w:val="en-GB"/>
        </w:rPr>
        <w:t>)</w:t>
      </w:r>
      <w:r w:rsidR="000574E2" w:rsidRPr="000574E2">
        <w:rPr>
          <w:rFonts w:ascii="Arial" w:eastAsia="Calibri" w:hAnsi="Arial" w:cs="Arial"/>
          <w:bCs/>
          <w:szCs w:val="24"/>
          <w:lang w:val="en-GB"/>
        </w:rPr>
        <w:t>.</w:t>
      </w:r>
    </w:p>
    <w:p w14:paraId="3C7A09FF" w14:textId="77777777" w:rsidR="00662F76" w:rsidRDefault="00F617D6" w:rsidP="00662F76">
      <w:pPr>
        <w:spacing w:after="160" w:line="360" w:lineRule="auto"/>
        <w:jc w:val="both"/>
        <w:rPr>
          <w:rFonts w:ascii="Arial" w:eastAsia="Calibri" w:hAnsi="Arial" w:cs="Arial"/>
          <w:bCs/>
          <w:szCs w:val="24"/>
          <w:lang w:val="en-GB"/>
        </w:rPr>
      </w:pPr>
      <w:r>
        <w:rPr>
          <w:rFonts w:ascii="Arial" w:eastAsia="Calibri" w:hAnsi="Arial" w:cs="Arial"/>
          <w:bCs/>
          <w:szCs w:val="24"/>
          <w:lang w:val="en-GB"/>
        </w:rPr>
        <w:t>I</w:t>
      </w:r>
      <w:r w:rsidR="002E7AEA" w:rsidRPr="002E7AEA">
        <w:rPr>
          <w:rFonts w:ascii="Arial" w:eastAsia="Calibri" w:hAnsi="Arial" w:cs="Arial"/>
          <w:bCs/>
          <w:szCs w:val="24"/>
          <w:lang w:val="en-GB"/>
        </w:rPr>
        <w:t xml:space="preserve"> </w:t>
      </w:r>
      <w:r w:rsidR="002E7AEA" w:rsidRPr="00966772">
        <w:rPr>
          <w:rFonts w:ascii="Arial" w:eastAsia="Calibri" w:hAnsi="Arial" w:cs="Arial"/>
          <w:bCs/>
          <w:szCs w:val="24"/>
          <w:lang w:val="en-GB"/>
        </w:rPr>
        <w:t>gained a variety of useful</w:t>
      </w:r>
      <w:r w:rsidR="002E7AEA" w:rsidRPr="00966772">
        <w:rPr>
          <w:rFonts w:ascii="Arial" w:eastAsia="Calibri" w:hAnsi="Arial" w:cs="Arial"/>
          <w:b/>
          <w:bCs/>
          <w:szCs w:val="24"/>
          <w:lang w:val="en-GB"/>
        </w:rPr>
        <w:t xml:space="preserve"> ski</w:t>
      </w:r>
      <w:r w:rsidRPr="00966772">
        <w:rPr>
          <w:rFonts w:ascii="Arial" w:eastAsia="Calibri" w:hAnsi="Arial" w:cs="Arial"/>
          <w:b/>
          <w:bCs/>
          <w:szCs w:val="24"/>
          <w:lang w:val="en-GB"/>
        </w:rPr>
        <w:t>lls and information through my</w:t>
      </w:r>
      <w:r w:rsidR="002E7AEA" w:rsidRPr="00966772">
        <w:rPr>
          <w:rFonts w:ascii="Arial" w:eastAsia="Calibri" w:hAnsi="Arial" w:cs="Arial"/>
          <w:b/>
          <w:bCs/>
          <w:szCs w:val="24"/>
          <w:lang w:val="en-GB"/>
        </w:rPr>
        <w:t xml:space="preserve"> </w:t>
      </w:r>
      <w:r w:rsidR="00006343" w:rsidRPr="00966772">
        <w:rPr>
          <w:rFonts w:ascii="Arial" w:eastAsia="Calibri" w:hAnsi="Arial" w:cs="Arial"/>
          <w:b/>
          <w:bCs/>
          <w:szCs w:val="24"/>
          <w:lang w:val="en-GB"/>
        </w:rPr>
        <w:t>placement</w:t>
      </w:r>
      <w:r w:rsidR="002E7AEA" w:rsidRPr="002E7AEA">
        <w:rPr>
          <w:rFonts w:ascii="Arial" w:eastAsia="Calibri" w:hAnsi="Arial" w:cs="Arial"/>
          <w:bCs/>
          <w:szCs w:val="24"/>
          <w:lang w:val="en-GB"/>
        </w:rPr>
        <w:t xml:space="preserve"> in the food and beverage department, particularly in the kitchen at Delta Hotels</w:t>
      </w:r>
      <w:r w:rsidR="00963EAB">
        <w:rPr>
          <w:rFonts w:ascii="Arial" w:eastAsia="Calibri" w:hAnsi="Arial" w:cs="Arial"/>
          <w:bCs/>
          <w:szCs w:val="24"/>
          <w:lang w:val="en-GB"/>
        </w:rPr>
        <w:t>by Marriot Swansea</w:t>
      </w:r>
      <w:r>
        <w:rPr>
          <w:rFonts w:ascii="Arial" w:eastAsia="Calibri" w:hAnsi="Arial" w:cs="Arial"/>
          <w:bCs/>
          <w:szCs w:val="24"/>
          <w:lang w:val="en-GB"/>
        </w:rPr>
        <w:t>. I</w:t>
      </w:r>
      <w:r w:rsidR="002E7AEA" w:rsidRPr="002E7AEA">
        <w:rPr>
          <w:rFonts w:ascii="Arial" w:eastAsia="Calibri" w:hAnsi="Arial" w:cs="Arial"/>
          <w:bCs/>
          <w:szCs w:val="24"/>
          <w:lang w:val="en-GB"/>
        </w:rPr>
        <w:t xml:space="preserve"> have a solid basis in hygiene standards, food safety procedure</w:t>
      </w:r>
      <w:r>
        <w:rPr>
          <w:rFonts w:ascii="Arial" w:eastAsia="Calibri" w:hAnsi="Arial" w:cs="Arial"/>
          <w:bCs/>
          <w:szCs w:val="24"/>
          <w:lang w:val="en-GB"/>
        </w:rPr>
        <w:t>s, and culinary techniques. My</w:t>
      </w:r>
      <w:r w:rsidR="002E7AEA" w:rsidRPr="002E7AEA">
        <w:rPr>
          <w:rFonts w:ascii="Arial" w:eastAsia="Calibri" w:hAnsi="Arial" w:cs="Arial"/>
          <w:bCs/>
          <w:szCs w:val="24"/>
          <w:lang w:val="en-GB"/>
        </w:rPr>
        <w:t xml:space="preserve"> prac</w:t>
      </w:r>
      <w:r>
        <w:rPr>
          <w:rFonts w:ascii="Arial" w:eastAsia="Calibri" w:hAnsi="Arial" w:cs="Arial"/>
          <w:bCs/>
          <w:szCs w:val="24"/>
          <w:lang w:val="en-GB"/>
        </w:rPr>
        <w:t>tical training has improved my</w:t>
      </w:r>
      <w:r w:rsidR="002E7AEA" w:rsidRPr="002E7AEA">
        <w:rPr>
          <w:rFonts w:ascii="Arial" w:eastAsia="Calibri" w:hAnsi="Arial" w:cs="Arial"/>
          <w:bCs/>
          <w:szCs w:val="24"/>
          <w:lang w:val="en-GB"/>
        </w:rPr>
        <w:t xml:space="preserve"> ability to pr</w:t>
      </w:r>
      <w:r>
        <w:rPr>
          <w:rFonts w:ascii="Arial" w:eastAsia="Calibri" w:hAnsi="Arial" w:cs="Arial"/>
          <w:bCs/>
          <w:szCs w:val="24"/>
          <w:lang w:val="en-GB"/>
        </w:rPr>
        <w:t>epare, cook, and plate food. I</w:t>
      </w:r>
      <w:r w:rsidR="002E7AEA" w:rsidRPr="002E7AEA">
        <w:rPr>
          <w:rFonts w:ascii="Arial" w:eastAsia="Calibri" w:hAnsi="Arial" w:cs="Arial"/>
          <w:bCs/>
          <w:szCs w:val="24"/>
          <w:lang w:val="en-GB"/>
        </w:rPr>
        <w:t xml:space="preserve"> now have a better understanding of how quickly kitchen operations move </w:t>
      </w:r>
      <w:r>
        <w:rPr>
          <w:rFonts w:ascii="Arial" w:eastAsia="Calibri" w:hAnsi="Arial" w:cs="Arial"/>
          <w:bCs/>
          <w:szCs w:val="24"/>
          <w:lang w:val="en-GB"/>
        </w:rPr>
        <w:t>and how crucial teamwork is. I</w:t>
      </w:r>
      <w:r w:rsidR="002E7AEA" w:rsidRPr="002E7AEA">
        <w:rPr>
          <w:rFonts w:ascii="Arial" w:eastAsia="Calibri" w:hAnsi="Arial" w:cs="Arial"/>
          <w:bCs/>
          <w:szCs w:val="24"/>
          <w:lang w:val="en-GB"/>
        </w:rPr>
        <w:t xml:space="preserve"> have also developed practical abilities in the use of kitchen equipment, food presentatio</w:t>
      </w:r>
      <w:r>
        <w:rPr>
          <w:rFonts w:ascii="Arial" w:eastAsia="Calibri" w:hAnsi="Arial" w:cs="Arial"/>
          <w:bCs/>
          <w:szCs w:val="24"/>
          <w:lang w:val="en-GB"/>
        </w:rPr>
        <w:t xml:space="preserve">n, and garnishing. Overall, my </w:t>
      </w:r>
      <w:r w:rsidR="00006343">
        <w:rPr>
          <w:rFonts w:ascii="Arial" w:eastAsia="Calibri" w:hAnsi="Arial" w:cs="Arial"/>
          <w:bCs/>
          <w:szCs w:val="24"/>
          <w:lang w:val="en-GB"/>
        </w:rPr>
        <w:t xml:space="preserve">placement </w:t>
      </w:r>
      <w:r>
        <w:rPr>
          <w:rFonts w:ascii="Arial" w:eastAsia="Calibri" w:hAnsi="Arial" w:cs="Arial"/>
          <w:bCs/>
          <w:szCs w:val="24"/>
          <w:lang w:val="en-GB"/>
        </w:rPr>
        <w:t>has given me</w:t>
      </w:r>
      <w:r w:rsidR="002E7AEA" w:rsidRPr="002E7AEA">
        <w:rPr>
          <w:rFonts w:ascii="Arial" w:eastAsia="Calibri" w:hAnsi="Arial" w:cs="Arial"/>
          <w:bCs/>
          <w:szCs w:val="24"/>
          <w:lang w:val="en-GB"/>
        </w:rPr>
        <w:t xml:space="preserve"> a broad skill set that blends academic understanding with </w:t>
      </w:r>
      <w:r w:rsidR="002E7AEA" w:rsidRPr="002E7AEA">
        <w:rPr>
          <w:rFonts w:ascii="Arial" w:eastAsia="Calibri" w:hAnsi="Arial" w:cs="Arial"/>
          <w:bCs/>
          <w:szCs w:val="24"/>
          <w:lang w:val="en-GB"/>
        </w:rPr>
        <w:lastRenderedPageBreak/>
        <w:t>hand</w:t>
      </w:r>
      <w:r>
        <w:rPr>
          <w:rFonts w:ascii="Arial" w:eastAsia="Calibri" w:hAnsi="Arial" w:cs="Arial"/>
          <w:bCs/>
          <w:szCs w:val="24"/>
          <w:lang w:val="en-GB"/>
        </w:rPr>
        <w:t>s-on experience, positioning me</w:t>
      </w:r>
      <w:r w:rsidR="002E7AEA" w:rsidRPr="002E7AEA">
        <w:rPr>
          <w:rFonts w:ascii="Arial" w:eastAsia="Calibri" w:hAnsi="Arial" w:cs="Arial"/>
          <w:bCs/>
          <w:szCs w:val="24"/>
          <w:lang w:val="en-GB"/>
        </w:rPr>
        <w:t xml:space="preserve"> for a prosperous career in the food and beverage sector</w:t>
      </w:r>
      <w:r w:rsidR="00937C8D">
        <w:rPr>
          <w:rFonts w:ascii="Arial" w:eastAsia="Calibri" w:hAnsi="Arial" w:cs="Arial"/>
          <w:bCs/>
          <w:szCs w:val="24"/>
          <w:lang w:val="en-GB"/>
        </w:rPr>
        <w:t xml:space="preserve"> (Enz., 2010)</w:t>
      </w:r>
      <w:r w:rsidR="002E7AEA" w:rsidRPr="002E7AEA">
        <w:rPr>
          <w:rFonts w:ascii="Arial" w:eastAsia="Calibri" w:hAnsi="Arial" w:cs="Arial"/>
          <w:bCs/>
          <w:szCs w:val="24"/>
          <w:lang w:val="en-GB"/>
        </w:rPr>
        <w:t>.</w:t>
      </w:r>
    </w:p>
    <w:p w14:paraId="30DE5793" w14:textId="77777777" w:rsidR="00564D18" w:rsidRDefault="00564D18" w:rsidP="00662F76">
      <w:pPr>
        <w:spacing w:after="160" w:line="360" w:lineRule="auto"/>
        <w:jc w:val="both"/>
        <w:rPr>
          <w:rFonts w:ascii="Arial" w:eastAsia="Calibri" w:hAnsi="Arial" w:cs="Arial"/>
          <w:b/>
          <w:bCs/>
          <w:sz w:val="28"/>
          <w:szCs w:val="24"/>
          <w:lang w:val="en-GB"/>
        </w:rPr>
      </w:pPr>
    </w:p>
    <w:p w14:paraId="5CD2775F" w14:textId="77777777" w:rsidR="00E80E12" w:rsidRDefault="00E80E12" w:rsidP="00662F76">
      <w:pPr>
        <w:spacing w:after="160" w:line="360" w:lineRule="auto"/>
        <w:jc w:val="both"/>
        <w:rPr>
          <w:rFonts w:ascii="Arial" w:eastAsia="Calibri" w:hAnsi="Arial" w:cs="Arial"/>
          <w:b/>
          <w:bCs/>
          <w:sz w:val="28"/>
          <w:szCs w:val="24"/>
          <w:lang w:val="en-GB"/>
        </w:rPr>
      </w:pPr>
    </w:p>
    <w:p w14:paraId="113A509B" w14:textId="77777777" w:rsidR="00E80E12" w:rsidRDefault="00E80E12" w:rsidP="00662F76">
      <w:pPr>
        <w:spacing w:after="160" w:line="360" w:lineRule="auto"/>
        <w:jc w:val="both"/>
        <w:rPr>
          <w:rFonts w:ascii="Arial" w:eastAsia="Calibri" w:hAnsi="Arial" w:cs="Arial"/>
          <w:b/>
          <w:bCs/>
          <w:sz w:val="28"/>
          <w:szCs w:val="24"/>
          <w:lang w:val="en-GB"/>
        </w:rPr>
      </w:pPr>
    </w:p>
    <w:p w14:paraId="0532FCAA" w14:textId="77777777" w:rsidR="00E80E12" w:rsidRDefault="00E80E12" w:rsidP="00662F76">
      <w:pPr>
        <w:spacing w:after="160" w:line="360" w:lineRule="auto"/>
        <w:jc w:val="both"/>
        <w:rPr>
          <w:rFonts w:ascii="Arial" w:eastAsia="Calibri" w:hAnsi="Arial" w:cs="Arial"/>
          <w:b/>
          <w:bCs/>
          <w:sz w:val="28"/>
          <w:szCs w:val="24"/>
          <w:lang w:val="en-GB"/>
        </w:rPr>
      </w:pPr>
    </w:p>
    <w:p w14:paraId="1013BBA2" w14:textId="77777777" w:rsidR="00E80E12" w:rsidRDefault="00E80E12" w:rsidP="00662F76">
      <w:pPr>
        <w:spacing w:after="160" w:line="360" w:lineRule="auto"/>
        <w:jc w:val="both"/>
        <w:rPr>
          <w:rFonts w:ascii="Arial" w:eastAsia="Calibri" w:hAnsi="Arial" w:cs="Arial"/>
          <w:b/>
          <w:bCs/>
          <w:sz w:val="28"/>
          <w:szCs w:val="24"/>
          <w:lang w:val="en-GB"/>
        </w:rPr>
      </w:pPr>
    </w:p>
    <w:p w14:paraId="60120054" w14:textId="77777777" w:rsidR="00E80E12" w:rsidRDefault="00E80E12" w:rsidP="00662F76">
      <w:pPr>
        <w:spacing w:after="160" w:line="360" w:lineRule="auto"/>
        <w:jc w:val="both"/>
        <w:rPr>
          <w:rFonts w:ascii="Arial" w:eastAsia="Calibri" w:hAnsi="Arial" w:cs="Arial"/>
          <w:b/>
          <w:bCs/>
          <w:sz w:val="28"/>
          <w:szCs w:val="24"/>
          <w:lang w:val="en-GB"/>
        </w:rPr>
      </w:pPr>
    </w:p>
    <w:p w14:paraId="2DA3857C" w14:textId="77777777" w:rsidR="00E80E12" w:rsidRDefault="00E80E12" w:rsidP="00662F76">
      <w:pPr>
        <w:spacing w:after="160" w:line="360" w:lineRule="auto"/>
        <w:jc w:val="both"/>
        <w:rPr>
          <w:rFonts w:ascii="Arial" w:eastAsia="Calibri" w:hAnsi="Arial" w:cs="Arial"/>
          <w:b/>
          <w:bCs/>
          <w:sz w:val="28"/>
          <w:szCs w:val="24"/>
          <w:lang w:val="en-GB"/>
        </w:rPr>
      </w:pPr>
    </w:p>
    <w:p w14:paraId="7544C042" w14:textId="77777777" w:rsidR="00E80E12" w:rsidRDefault="00E80E12" w:rsidP="00662F76">
      <w:pPr>
        <w:spacing w:after="160" w:line="360" w:lineRule="auto"/>
        <w:jc w:val="both"/>
        <w:rPr>
          <w:rFonts w:ascii="Arial" w:eastAsia="Calibri" w:hAnsi="Arial" w:cs="Arial"/>
          <w:b/>
          <w:bCs/>
          <w:sz w:val="28"/>
          <w:szCs w:val="24"/>
          <w:lang w:val="en-GB"/>
        </w:rPr>
      </w:pPr>
    </w:p>
    <w:p w14:paraId="6990987D" w14:textId="77777777" w:rsidR="00E80E12" w:rsidRDefault="00E80E12" w:rsidP="00662F76">
      <w:pPr>
        <w:spacing w:after="160" w:line="360" w:lineRule="auto"/>
        <w:jc w:val="both"/>
        <w:rPr>
          <w:rFonts w:ascii="Arial" w:eastAsia="Calibri" w:hAnsi="Arial" w:cs="Arial"/>
          <w:b/>
          <w:bCs/>
          <w:sz w:val="28"/>
          <w:szCs w:val="24"/>
          <w:lang w:val="en-GB"/>
        </w:rPr>
      </w:pPr>
    </w:p>
    <w:p w14:paraId="6B36DEA1" w14:textId="77777777" w:rsidR="00E80E12" w:rsidRDefault="00E80E12" w:rsidP="00662F76">
      <w:pPr>
        <w:spacing w:after="160" w:line="360" w:lineRule="auto"/>
        <w:jc w:val="both"/>
        <w:rPr>
          <w:rFonts w:ascii="Arial" w:eastAsia="Calibri" w:hAnsi="Arial" w:cs="Arial"/>
          <w:b/>
          <w:bCs/>
          <w:sz w:val="28"/>
          <w:szCs w:val="24"/>
          <w:lang w:val="en-GB"/>
        </w:rPr>
      </w:pPr>
    </w:p>
    <w:p w14:paraId="3307C3EB" w14:textId="77777777" w:rsidR="00E80E12" w:rsidRDefault="00E80E12" w:rsidP="00662F76">
      <w:pPr>
        <w:spacing w:after="160" w:line="360" w:lineRule="auto"/>
        <w:jc w:val="both"/>
        <w:rPr>
          <w:rFonts w:ascii="Arial" w:eastAsia="Calibri" w:hAnsi="Arial" w:cs="Arial"/>
          <w:b/>
          <w:bCs/>
          <w:sz w:val="28"/>
          <w:szCs w:val="24"/>
          <w:lang w:val="en-GB"/>
        </w:rPr>
      </w:pPr>
    </w:p>
    <w:p w14:paraId="4BF3EAE8" w14:textId="77777777" w:rsidR="00E80E12" w:rsidRDefault="00E80E12" w:rsidP="00662F76">
      <w:pPr>
        <w:spacing w:after="160" w:line="360" w:lineRule="auto"/>
        <w:jc w:val="both"/>
        <w:rPr>
          <w:rFonts w:ascii="Arial" w:eastAsia="Calibri" w:hAnsi="Arial" w:cs="Arial"/>
          <w:b/>
          <w:bCs/>
          <w:sz w:val="28"/>
          <w:szCs w:val="24"/>
          <w:lang w:val="en-GB"/>
        </w:rPr>
      </w:pPr>
    </w:p>
    <w:p w14:paraId="6787ACA2" w14:textId="77777777" w:rsidR="00F74C11" w:rsidRDefault="00F74C11" w:rsidP="00662F76">
      <w:pPr>
        <w:spacing w:after="160" w:line="360" w:lineRule="auto"/>
        <w:jc w:val="both"/>
        <w:rPr>
          <w:rFonts w:ascii="Arial" w:eastAsia="Calibri" w:hAnsi="Arial" w:cs="Arial"/>
          <w:b/>
          <w:bCs/>
          <w:sz w:val="28"/>
          <w:szCs w:val="24"/>
          <w:lang w:val="en-GB"/>
        </w:rPr>
      </w:pPr>
    </w:p>
    <w:p w14:paraId="5AF6A156" w14:textId="77777777" w:rsidR="00E80E12" w:rsidRDefault="00E80E12" w:rsidP="00662F76">
      <w:pPr>
        <w:spacing w:after="160" w:line="360" w:lineRule="auto"/>
        <w:jc w:val="both"/>
        <w:rPr>
          <w:rFonts w:ascii="Arial" w:eastAsia="Calibri" w:hAnsi="Arial" w:cs="Arial"/>
          <w:b/>
          <w:bCs/>
          <w:sz w:val="28"/>
          <w:szCs w:val="24"/>
          <w:lang w:val="en-GB"/>
        </w:rPr>
      </w:pPr>
    </w:p>
    <w:p w14:paraId="42983BF4" w14:textId="77777777" w:rsidR="00703D65" w:rsidRDefault="00703D65" w:rsidP="00662F76">
      <w:pPr>
        <w:spacing w:after="160" w:line="360" w:lineRule="auto"/>
        <w:jc w:val="both"/>
        <w:rPr>
          <w:rFonts w:ascii="Arial" w:eastAsia="Calibri" w:hAnsi="Arial" w:cs="Arial"/>
          <w:b/>
          <w:bCs/>
          <w:sz w:val="28"/>
          <w:szCs w:val="24"/>
          <w:lang w:val="en-GB"/>
        </w:rPr>
      </w:pPr>
    </w:p>
    <w:p w14:paraId="6540E611" w14:textId="77777777" w:rsidR="00703D65" w:rsidRDefault="00703D65" w:rsidP="00662F76">
      <w:pPr>
        <w:spacing w:after="160" w:line="360" w:lineRule="auto"/>
        <w:jc w:val="both"/>
        <w:rPr>
          <w:rFonts w:ascii="Arial" w:eastAsia="Calibri" w:hAnsi="Arial" w:cs="Arial"/>
          <w:b/>
          <w:bCs/>
          <w:sz w:val="28"/>
          <w:szCs w:val="24"/>
          <w:lang w:val="en-GB"/>
        </w:rPr>
      </w:pPr>
    </w:p>
    <w:p w14:paraId="05C6FFA2" w14:textId="77777777" w:rsidR="00703D65" w:rsidRDefault="00703D65" w:rsidP="00662F76">
      <w:pPr>
        <w:spacing w:after="160" w:line="360" w:lineRule="auto"/>
        <w:jc w:val="both"/>
        <w:rPr>
          <w:rFonts w:ascii="Arial" w:eastAsia="Calibri" w:hAnsi="Arial" w:cs="Arial"/>
          <w:b/>
          <w:bCs/>
          <w:sz w:val="28"/>
          <w:szCs w:val="24"/>
          <w:lang w:val="en-GB"/>
        </w:rPr>
      </w:pPr>
    </w:p>
    <w:p w14:paraId="3E499B14" w14:textId="77777777" w:rsidR="00703D65" w:rsidRDefault="00703D65" w:rsidP="00662F76">
      <w:pPr>
        <w:spacing w:after="160" w:line="360" w:lineRule="auto"/>
        <w:jc w:val="both"/>
        <w:rPr>
          <w:rFonts w:ascii="Arial" w:eastAsia="Calibri" w:hAnsi="Arial" w:cs="Arial"/>
          <w:b/>
          <w:bCs/>
          <w:sz w:val="28"/>
          <w:szCs w:val="24"/>
          <w:lang w:val="en-GB"/>
        </w:rPr>
      </w:pPr>
    </w:p>
    <w:p w14:paraId="28CF3512" w14:textId="77777777" w:rsidR="001A1FA6" w:rsidRDefault="001A1FA6" w:rsidP="00662F76">
      <w:pPr>
        <w:spacing w:after="160" w:line="360" w:lineRule="auto"/>
        <w:jc w:val="both"/>
        <w:rPr>
          <w:rFonts w:ascii="Arial" w:eastAsia="Calibri" w:hAnsi="Arial" w:cs="Arial"/>
          <w:b/>
          <w:bCs/>
          <w:sz w:val="28"/>
          <w:szCs w:val="24"/>
          <w:lang w:val="en-GB"/>
        </w:rPr>
      </w:pPr>
    </w:p>
    <w:p w14:paraId="3033AF1C" w14:textId="77777777" w:rsidR="00564D18" w:rsidRPr="00564D18" w:rsidRDefault="00703D65" w:rsidP="00662F76">
      <w:pPr>
        <w:spacing w:after="160" w:line="360" w:lineRule="auto"/>
        <w:jc w:val="both"/>
        <w:rPr>
          <w:rFonts w:ascii="Arial" w:eastAsia="Calibri" w:hAnsi="Arial" w:cs="Arial"/>
          <w:b/>
          <w:bCs/>
          <w:sz w:val="28"/>
          <w:szCs w:val="24"/>
          <w:lang w:val="en-GB"/>
        </w:rPr>
      </w:pPr>
      <w:r>
        <w:rPr>
          <w:rFonts w:ascii="Arial" w:eastAsia="Calibri" w:hAnsi="Arial" w:cs="Arial"/>
          <w:b/>
          <w:bCs/>
          <w:sz w:val="28"/>
          <w:szCs w:val="24"/>
          <w:lang w:val="en-GB"/>
        </w:rPr>
        <w:lastRenderedPageBreak/>
        <w:t>R</w:t>
      </w:r>
      <w:r w:rsidR="00E80E12">
        <w:rPr>
          <w:rFonts w:ascii="Arial" w:eastAsia="Calibri" w:hAnsi="Arial" w:cs="Arial"/>
          <w:b/>
          <w:bCs/>
          <w:sz w:val="28"/>
          <w:szCs w:val="24"/>
          <w:lang w:val="en-GB"/>
        </w:rPr>
        <w:t>eferences</w:t>
      </w:r>
    </w:p>
    <w:p w14:paraId="49D18828" w14:textId="77777777" w:rsidR="00564D18" w:rsidRPr="009316DC" w:rsidRDefault="005205E7" w:rsidP="009316DC">
      <w:pPr>
        <w:pStyle w:val="ListParagraph"/>
        <w:numPr>
          <w:ilvl w:val="0"/>
          <w:numId w:val="6"/>
        </w:numPr>
        <w:spacing w:after="160" w:line="360" w:lineRule="auto"/>
        <w:jc w:val="both"/>
        <w:rPr>
          <w:rFonts w:ascii="Arial" w:eastAsia="Calibri" w:hAnsi="Arial" w:cs="Arial"/>
          <w:bCs/>
          <w:szCs w:val="24"/>
        </w:rPr>
      </w:pPr>
      <w:proofErr w:type="spellStart"/>
      <w:proofErr w:type="gramStart"/>
      <w:r w:rsidRPr="009316DC">
        <w:rPr>
          <w:rFonts w:ascii="Arial" w:eastAsia="Calibri" w:hAnsi="Arial" w:cs="Arial"/>
          <w:bCs/>
          <w:szCs w:val="24"/>
        </w:rPr>
        <w:t>Cetin,</w:t>
      </w:r>
      <w:r w:rsidR="00564D18" w:rsidRPr="009316DC">
        <w:rPr>
          <w:rFonts w:ascii="Arial" w:eastAsia="Calibri" w:hAnsi="Arial" w:cs="Arial"/>
          <w:bCs/>
          <w:szCs w:val="24"/>
        </w:rPr>
        <w:t>G</w:t>
      </w:r>
      <w:proofErr w:type="spellEnd"/>
      <w:r w:rsidR="00564D18" w:rsidRPr="009316DC">
        <w:rPr>
          <w:rFonts w:ascii="Arial" w:eastAsia="Calibri" w:hAnsi="Arial" w:cs="Arial"/>
          <w:bCs/>
          <w:szCs w:val="24"/>
        </w:rPr>
        <w:t>.</w:t>
      </w:r>
      <w:proofErr w:type="gramEnd"/>
      <w:r w:rsidR="00564D18" w:rsidRPr="009316DC">
        <w:rPr>
          <w:rFonts w:ascii="Arial" w:eastAsia="Calibri" w:hAnsi="Arial" w:cs="Arial"/>
          <w:bCs/>
          <w:szCs w:val="24"/>
        </w:rPr>
        <w:t>, &amp;</w:t>
      </w:r>
      <w:proofErr w:type="spellStart"/>
      <w:r w:rsidR="00564D18" w:rsidRPr="009316DC">
        <w:rPr>
          <w:rFonts w:ascii="Arial" w:eastAsia="Calibri" w:hAnsi="Arial" w:cs="Arial"/>
          <w:bCs/>
          <w:szCs w:val="24"/>
        </w:rPr>
        <w:t>Demirer</w:t>
      </w:r>
      <w:proofErr w:type="spellEnd"/>
      <w:r w:rsidR="00564D18" w:rsidRPr="009316DC">
        <w:rPr>
          <w:rFonts w:ascii="Arial" w:eastAsia="Calibri" w:hAnsi="Arial" w:cs="Arial"/>
          <w:bCs/>
          <w:szCs w:val="24"/>
        </w:rPr>
        <w:t>, H. (2018). The Role of Leadership in Hotel Management: A Review. Journal of Tourism and Gastronomy Studies, 6(2), 248-257.</w:t>
      </w:r>
    </w:p>
    <w:p w14:paraId="06614F36" w14:textId="77777777" w:rsidR="00564D18" w:rsidRPr="009316DC" w:rsidRDefault="00564D18" w:rsidP="009316DC">
      <w:pPr>
        <w:pStyle w:val="ListParagraph"/>
        <w:numPr>
          <w:ilvl w:val="0"/>
          <w:numId w:val="6"/>
        </w:numPr>
        <w:spacing w:after="160" w:line="360" w:lineRule="auto"/>
        <w:jc w:val="both"/>
        <w:rPr>
          <w:rFonts w:ascii="Arial" w:eastAsia="Calibri" w:hAnsi="Arial" w:cs="Arial"/>
          <w:bCs/>
          <w:szCs w:val="24"/>
        </w:rPr>
      </w:pPr>
      <w:proofErr w:type="spellStart"/>
      <w:r w:rsidRPr="009316DC">
        <w:rPr>
          <w:rFonts w:ascii="Arial" w:eastAsia="Calibri" w:hAnsi="Arial" w:cs="Arial"/>
          <w:bCs/>
          <w:szCs w:val="24"/>
        </w:rPr>
        <w:t>Enz</w:t>
      </w:r>
      <w:proofErr w:type="spellEnd"/>
      <w:r w:rsidRPr="009316DC">
        <w:rPr>
          <w:rFonts w:ascii="Arial" w:eastAsia="Calibri" w:hAnsi="Arial" w:cs="Arial"/>
          <w:bCs/>
          <w:szCs w:val="24"/>
        </w:rPr>
        <w:t>, C. A. (2010). Hospitality Strategic Management: Concepts and Cases. John Wiley &amp; Sons.</w:t>
      </w:r>
    </w:p>
    <w:p w14:paraId="5E287493" w14:textId="77777777" w:rsidR="00564D18" w:rsidRPr="009316DC" w:rsidRDefault="00564D18"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Johns, N., &amp; Howard, C. (2018</w:t>
      </w:r>
      <w:proofErr w:type="gramStart"/>
      <w:r w:rsidRPr="009316DC">
        <w:rPr>
          <w:rFonts w:ascii="Arial" w:eastAsia="Calibri" w:hAnsi="Arial" w:cs="Arial"/>
          <w:bCs/>
          <w:szCs w:val="24"/>
        </w:rPr>
        <w:t>).Professional</w:t>
      </w:r>
      <w:proofErr w:type="gramEnd"/>
      <w:r w:rsidRPr="009316DC">
        <w:rPr>
          <w:rFonts w:ascii="Arial" w:eastAsia="Calibri" w:hAnsi="Arial" w:cs="Arial"/>
          <w:bCs/>
          <w:szCs w:val="24"/>
        </w:rPr>
        <w:t xml:space="preserve"> Development and Career Progression in the Hospitality Industry.In Handbook of Research on Human Resources Strategies for the New Millennial Workforce (pp. 235-253).IGI Global.</w:t>
      </w:r>
    </w:p>
    <w:p w14:paraId="510D20D0" w14:textId="77777777" w:rsidR="00564D18" w:rsidRPr="009316DC" w:rsidRDefault="00564D18"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Lashley, C. (2017). Hospitality management and education: Twenty-first-century applications and approaches. Routledge.</w:t>
      </w:r>
    </w:p>
    <w:p w14:paraId="7FB0BD9A" w14:textId="77777777" w:rsidR="00564D18" w:rsidRPr="009316DC" w:rsidRDefault="00564D18"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Liu, C. H., &amp; Chu, Y. C. (2016</w:t>
      </w:r>
      <w:proofErr w:type="gramStart"/>
      <w:r w:rsidRPr="009316DC">
        <w:rPr>
          <w:rFonts w:ascii="Arial" w:eastAsia="Calibri" w:hAnsi="Arial" w:cs="Arial"/>
          <w:bCs/>
          <w:szCs w:val="24"/>
        </w:rPr>
        <w:t>).The</w:t>
      </w:r>
      <w:proofErr w:type="gramEnd"/>
      <w:r w:rsidRPr="009316DC">
        <w:rPr>
          <w:rFonts w:ascii="Arial" w:eastAsia="Calibri" w:hAnsi="Arial" w:cs="Arial"/>
          <w:bCs/>
          <w:szCs w:val="24"/>
        </w:rPr>
        <w:t xml:space="preserve"> influence of hotel management </w:t>
      </w:r>
      <w:proofErr w:type="gramStart"/>
      <w:r w:rsidRPr="009316DC">
        <w:rPr>
          <w:rFonts w:ascii="Arial" w:eastAsia="Calibri" w:hAnsi="Arial" w:cs="Arial"/>
          <w:bCs/>
          <w:szCs w:val="24"/>
        </w:rPr>
        <w:t>contract</w:t>
      </w:r>
      <w:proofErr w:type="gramEnd"/>
      <w:r w:rsidRPr="009316DC">
        <w:rPr>
          <w:rFonts w:ascii="Arial" w:eastAsia="Calibri" w:hAnsi="Arial" w:cs="Arial"/>
          <w:bCs/>
          <w:szCs w:val="24"/>
        </w:rPr>
        <w:t xml:space="preserve"> on hotel performance. International Journal of Contemporary Hospitality Management, 28(1), 124-147.</w:t>
      </w:r>
    </w:p>
    <w:p w14:paraId="3A66A851" w14:textId="77777777" w:rsidR="00564D18" w:rsidRPr="009316DC" w:rsidRDefault="00564D18"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Mill, R. C., &amp; Morrison, A. M. (2012). The tourism system: An introductory text. Kendall Hunt Publishing.</w:t>
      </w:r>
    </w:p>
    <w:p w14:paraId="0F541082" w14:textId="77777777" w:rsidR="00564D18" w:rsidRPr="009316DC" w:rsidRDefault="00564D18"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Upchurch, R. S., &amp; Teixeira, R. (2017</w:t>
      </w:r>
      <w:proofErr w:type="gramStart"/>
      <w:r w:rsidRPr="009316DC">
        <w:rPr>
          <w:rFonts w:ascii="Arial" w:eastAsia="Calibri" w:hAnsi="Arial" w:cs="Arial"/>
          <w:bCs/>
          <w:szCs w:val="24"/>
        </w:rPr>
        <w:t>).Hotel</w:t>
      </w:r>
      <w:proofErr w:type="gramEnd"/>
      <w:r w:rsidRPr="009316DC">
        <w:rPr>
          <w:rFonts w:ascii="Arial" w:eastAsia="Calibri" w:hAnsi="Arial" w:cs="Arial"/>
          <w:bCs/>
          <w:szCs w:val="24"/>
        </w:rPr>
        <w:t xml:space="preserve"> Management and Operations.Routledge.</w:t>
      </w:r>
    </w:p>
    <w:p w14:paraId="2709FFFA" w14:textId="77777777" w:rsidR="00B22B69" w:rsidRPr="009316DC" w:rsidRDefault="00B22B69"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Cohen, A. (2015). The role of the kitchen in hotel food and beverage operations. International Journal of Hospitality Management, 51, 91-98.</w:t>
      </w:r>
    </w:p>
    <w:p w14:paraId="45ADEEDD" w14:textId="77777777" w:rsidR="00B22B69" w:rsidRPr="009316DC" w:rsidRDefault="00B22B69"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Daskalakis, G., &amp; Fotiadis, A. (2015</w:t>
      </w:r>
      <w:proofErr w:type="gramStart"/>
      <w:r w:rsidRPr="009316DC">
        <w:rPr>
          <w:rFonts w:ascii="Arial" w:eastAsia="Calibri" w:hAnsi="Arial" w:cs="Arial"/>
          <w:bCs/>
          <w:szCs w:val="24"/>
        </w:rPr>
        <w:t>).The</w:t>
      </w:r>
      <w:proofErr w:type="gramEnd"/>
      <w:r w:rsidRPr="009316DC">
        <w:rPr>
          <w:rFonts w:ascii="Arial" w:eastAsia="Calibri" w:hAnsi="Arial" w:cs="Arial"/>
          <w:bCs/>
          <w:szCs w:val="24"/>
        </w:rPr>
        <w:t xml:space="preserve"> relationship between food and beverage department and kitchen department in the hotel industry. European Journal of Tourism Research, 11, 28-39.</w:t>
      </w:r>
    </w:p>
    <w:p w14:paraId="3CB17458" w14:textId="77777777" w:rsidR="00B22B69" w:rsidRPr="009316DC" w:rsidRDefault="00B22B69" w:rsidP="009316DC">
      <w:pPr>
        <w:pStyle w:val="ListParagraph"/>
        <w:numPr>
          <w:ilvl w:val="0"/>
          <w:numId w:val="6"/>
        </w:numPr>
        <w:spacing w:after="160" w:line="360" w:lineRule="auto"/>
        <w:jc w:val="both"/>
        <w:rPr>
          <w:rFonts w:ascii="Arial" w:eastAsia="Calibri" w:hAnsi="Arial" w:cs="Arial"/>
          <w:bCs/>
          <w:szCs w:val="24"/>
        </w:rPr>
      </w:pPr>
      <w:proofErr w:type="spellStart"/>
      <w:r w:rsidRPr="009316DC">
        <w:rPr>
          <w:rFonts w:ascii="Arial" w:eastAsia="Calibri" w:hAnsi="Arial" w:cs="Arial"/>
          <w:bCs/>
          <w:szCs w:val="24"/>
        </w:rPr>
        <w:t>DeFranco</w:t>
      </w:r>
      <w:proofErr w:type="spellEnd"/>
      <w:r w:rsidRPr="009316DC">
        <w:rPr>
          <w:rFonts w:ascii="Arial" w:eastAsia="Calibri" w:hAnsi="Arial" w:cs="Arial"/>
          <w:bCs/>
          <w:szCs w:val="24"/>
        </w:rPr>
        <w:t>, A., &amp; Lyons, R. (2019</w:t>
      </w:r>
      <w:proofErr w:type="gramStart"/>
      <w:r w:rsidRPr="009316DC">
        <w:rPr>
          <w:rFonts w:ascii="Arial" w:eastAsia="Calibri" w:hAnsi="Arial" w:cs="Arial"/>
          <w:bCs/>
          <w:szCs w:val="24"/>
        </w:rPr>
        <w:t>).The</w:t>
      </w:r>
      <w:proofErr w:type="gramEnd"/>
      <w:r w:rsidRPr="009316DC">
        <w:rPr>
          <w:rFonts w:ascii="Arial" w:eastAsia="Calibri" w:hAnsi="Arial" w:cs="Arial"/>
          <w:bCs/>
          <w:szCs w:val="24"/>
        </w:rPr>
        <w:t xml:space="preserve"> kitchen as a focal point of hotel dining experiences. Journal of Foodservice Business Research, 22(4), 400-414.</w:t>
      </w:r>
    </w:p>
    <w:p w14:paraId="7EC9288F" w14:textId="77777777" w:rsidR="00B22B69" w:rsidRPr="009316DC" w:rsidRDefault="00B22B69"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DiPietro, R. B., &amp;Selin, S. (2019). The Role of the Hotel Kitchen in the Guest Experience: A Narrative Study. Journal of Quality Assurance in Hospitality &amp; Tourism, 20(4), 442-459.</w:t>
      </w:r>
    </w:p>
    <w:p w14:paraId="0625F8ED" w14:textId="77777777" w:rsidR="00B22B69" w:rsidRPr="009316DC" w:rsidRDefault="00B22B69"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Lee, J. S., &amp;Ryu, S. (2018). Evaluating kitchen layout and its impact on the hotel kitchen staff. International Journal of Hospitality Management, 75, 9-17.</w:t>
      </w:r>
    </w:p>
    <w:p w14:paraId="79CB630D" w14:textId="77777777" w:rsidR="00F43B0A" w:rsidRPr="009316DC" w:rsidRDefault="00B22B69"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Ma, X., &amp; Meier, J. J. (2017</w:t>
      </w:r>
      <w:proofErr w:type="gramStart"/>
      <w:r w:rsidRPr="009316DC">
        <w:rPr>
          <w:rFonts w:ascii="Arial" w:eastAsia="Calibri" w:hAnsi="Arial" w:cs="Arial"/>
          <w:bCs/>
          <w:szCs w:val="24"/>
        </w:rPr>
        <w:t>).A</w:t>
      </w:r>
      <w:proofErr w:type="gramEnd"/>
      <w:r w:rsidRPr="009316DC">
        <w:rPr>
          <w:rFonts w:ascii="Arial" w:eastAsia="Calibri" w:hAnsi="Arial" w:cs="Arial"/>
          <w:bCs/>
          <w:szCs w:val="24"/>
        </w:rPr>
        <w:t xml:space="preserve"> Study on the Relationship between the Food and Beverage Department and the Hotel Kitchen in China. Journal of Foodservice Business Research, 20(4), 388-399.</w:t>
      </w:r>
    </w:p>
    <w:p w14:paraId="0AA3EA74" w14:textId="77777777" w:rsidR="00F43B0A" w:rsidRPr="009316DC" w:rsidRDefault="00F43B0A"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Grönroos, C. (2015). Service management and marketing: Customer manageme</w:t>
      </w:r>
      <w:r w:rsidR="00C178F1" w:rsidRPr="009316DC">
        <w:rPr>
          <w:rFonts w:ascii="Arial" w:eastAsia="Calibri" w:hAnsi="Arial" w:cs="Arial"/>
          <w:bCs/>
          <w:szCs w:val="24"/>
        </w:rPr>
        <w:t xml:space="preserve">nt in service competition. John </w:t>
      </w:r>
      <w:r w:rsidRPr="009316DC">
        <w:rPr>
          <w:rFonts w:ascii="Arial" w:eastAsia="Calibri" w:hAnsi="Arial" w:cs="Arial"/>
          <w:bCs/>
          <w:szCs w:val="24"/>
        </w:rPr>
        <w:t>Wiley &amp; Sons.</w:t>
      </w:r>
    </w:p>
    <w:p w14:paraId="4D661A03" w14:textId="77777777" w:rsidR="00F43B0A" w:rsidRPr="009316DC" w:rsidRDefault="00C178F1"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lastRenderedPageBreak/>
        <w:t xml:space="preserve">Hinkin, T. R., &amp; Tracey, J. </w:t>
      </w:r>
      <w:proofErr w:type="gramStart"/>
      <w:r w:rsidRPr="009316DC">
        <w:rPr>
          <w:rFonts w:ascii="Arial" w:eastAsia="Calibri" w:hAnsi="Arial" w:cs="Arial"/>
          <w:bCs/>
          <w:szCs w:val="24"/>
        </w:rPr>
        <w:t>B.</w:t>
      </w:r>
      <w:r w:rsidR="00F43B0A" w:rsidRPr="009316DC">
        <w:rPr>
          <w:rFonts w:ascii="Arial" w:eastAsia="Calibri" w:hAnsi="Arial" w:cs="Arial"/>
          <w:bCs/>
          <w:szCs w:val="24"/>
        </w:rPr>
        <w:t>(</w:t>
      </w:r>
      <w:proofErr w:type="gramEnd"/>
      <w:r w:rsidR="00F43B0A" w:rsidRPr="009316DC">
        <w:rPr>
          <w:rFonts w:ascii="Arial" w:eastAsia="Calibri" w:hAnsi="Arial" w:cs="Arial"/>
          <w:bCs/>
          <w:szCs w:val="24"/>
        </w:rPr>
        <w:t>2010). The cost of turnover: Putting a price on the learning curve. Cornell Hospitality Quarterly, 51(4), 431-451.</w:t>
      </w:r>
    </w:p>
    <w:p w14:paraId="6100D5EE" w14:textId="77777777" w:rsidR="00F43B0A" w:rsidRPr="009316DC" w:rsidRDefault="00F7453B" w:rsidP="009316DC">
      <w:pPr>
        <w:pStyle w:val="ListParagraph"/>
        <w:numPr>
          <w:ilvl w:val="0"/>
          <w:numId w:val="6"/>
        </w:numPr>
        <w:spacing w:after="160" w:line="360" w:lineRule="auto"/>
        <w:jc w:val="both"/>
        <w:rPr>
          <w:rFonts w:ascii="Arial" w:eastAsia="Calibri" w:hAnsi="Arial" w:cs="Arial"/>
          <w:bCs/>
          <w:szCs w:val="24"/>
        </w:rPr>
      </w:pPr>
      <w:r w:rsidRPr="009316DC">
        <w:rPr>
          <w:rFonts w:ascii="Arial" w:eastAsia="Calibri" w:hAnsi="Arial" w:cs="Arial"/>
          <w:bCs/>
          <w:szCs w:val="24"/>
        </w:rPr>
        <w:t>Chu &amp; Roberts</w:t>
      </w:r>
      <w:r w:rsidR="00D5154C" w:rsidRPr="009316DC">
        <w:rPr>
          <w:rFonts w:ascii="Arial" w:eastAsia="Calibri" w:hAnsi="Arial" w:cs="Arial"/>
          <w:bCs/>
          <w:szCs w:val="24"/>
        </w:rPr>
        <w:t xml:space="preserve"> Y. C. (2017</w:t>
      </w:r>
      <w:proofErr w:type="gramStart"/>
      <w:r w:rsidR="00F43B0A" w:rsidRPr="009316DC">
        <w:rPr>
          <w:rFonts w:ascii="Arial" w:eastAsia="Calibri" w:hAnsi="Arial" w:cs="Arial"/>
          <w:bCs/>
          <w:szCs w:val="24"/>
        </w:rPr>
        <w:t>).The</w:t>
      </w:r>
      <w:proofErr w:type="gramEnd"/>
      <w:r w:rsidR="00F43B0A" w:rsidRPr="009316DC">
        <w:rPr>
          <w:rFonts w:ascii="Arial" w:eastAsia="Calibri" w:hAnsi="Arial" w:cs="Arial"/>
          <w:bCs/>
          <w:szCs w:val="24"/>
        </w:rPr>
        <w:t xml:space="preserve"> influence of hotel management </w:t>
      </w:r>
      <w:proofErr w:type="gramStart"/>
      <w:r w:rsidR="00F43B0A" w:rsidRPr="009316DC">
        <w:rPr>
          <w:rFonts w:ascii="Arial" w:eastAsia="Calibri" w:hAnsi="Arial" w:cs="Arial"/>
          <w:bCs/>
          <w:szCs w:val="24"/>
        </w:rPr>
        <w:t>contract</w:t>
      </w:r>
      <w:proofErr w:type="gramEnd"/>
      <w:r w:rsidR="00F43B0A" w:rsidRPr="009316DC">
        <w:rPr>
          <w:rFonts w:ascii="Arial" w:eastAsia="Calibri" w:hAnsi="Arial" w:cs="Arial"/>
          <w:bCs/>
          <w:szCs w:val="24"/>
        </w:rPr>
        <w:t xml:space="preserve"> on hotel performance. International Journal of Contemporary Hospit</w:t>
      </w:r>
      <w:r w:rsidR="00D5154C" w:rsidRPr="009316DC">
        <w:rPr>
          <w:rFonts w:ascii="Arial" w:eastAsia="Calibri" w:hAnsi="Arial" w:cs="Arial"/>
          <w:bCs/>
          <w:szCs w:val="24"/>
        </w:rPr>
        <w:t>ality Management, 28(1), 153-158</w:t>
      </w:r>
      <w:r w:rsidR="00F43B0A" w:rsidRPr="009316DC">
        <w:rPr>
          <w:rFonts w:ascii="Arial" w:eastAsia="Calibri" w:hAnsi="Arial" w:cs="Arial"/>
          <w:bCs/>
          <w:szCs w:val="24"/>
        </w:rPr>
        <w:t>.</w:t>
      </w:r>
    </w:p>
    <w:p w14:paraId="781BFA6D" w14:textId="77777777" w:rsidR="00941889" w:rsidRPr="009316DC" w:rsidRDefault="00941889" w:rsidP="009316DC">
      <w:pPr>
        <w:pStyle w:val="ListParagraph"/>
        <w:numPr>
          <w:ilvl w:val="0"/>
          <w:numId w:val="6"/>
        </w:numPr>
        <w:tabs>
          <w:tab w:val="left" w:pos="6616"/>
        </w:tabs>
        <w:rPr>
          <w:rFonts w:ascii="Arial" w:hAnsi="Arial" w:cs="Arial"/>
        </w:rPr>
      </w:pPr>
      <w:r w:rsidRPr="009316DC">
        <w:rPr>
          <w:rFonts w:ascii="Arial" w:hAnsi="Arial" w:cs="Arial"/>
        </w:rPr>
        <w:t>Johnson, A. (2019). Enhancing Front Kitchen Performance: Strategies for Overcoming Management Challenges in Hotel Administration. International Journal of Contemporary Hospitality Management, 32(4), 567-589.</w:t>
      </w:r>
    </w:p>
    <w:p w14:paraId="6463282C" w14:textId="77777777" w:rsidR="006C6939" w:rsidRPr="009316DC" w:rsidRDefault="006C6939" w:rsidP="009316DC">
      <w:pPr>
        <w:pStyle w:val="ListParagraph"/>
        <w:numPr>
          <w:ilvl w:val="0"/>
          <w:numId w:val="6"/>
        </w:numPr>
        <w:tabs>
          <w:tab w:val="left" w:pos="6616"/>
        </w:tabs>
        <w:rPr>
          <w:rFonts w:ascii="Arial" w:hAnsi="Arial" w:cs="Arial"/>
        </w:rPr>
      </w:pPr>
      <w:r w:rsidRPr="009316DC">
        <w:rPr>
          <w:rFonts w:ascii="Arial" w:hAnsi="Arial" w:cs="Arial"/>
        </w:rPr>
        <w:t>Williams, S. (2019). An Analysis of Employee Motivation in Hotel Administration: A Case Study of Marriott Hotels. (Master's thesis</w:t>
      </w:r>
      <w:proofErr w:type="gramStart"/>
      <w:r w:rsidRPr="009316DC">
        <w:rPr>
          <w:rFonts w:ascii="Arial" w:hAnsi="Arial" w:cs="Arial"/>
        </w:rPr>
        <w:t>).Harvard</w:t>
      </w:r>
      <w:proofErr w:type="gramEnd"/>
      <w:r w:rsidRPr="009316DC">
        <w:rPr>
          <w:rFonts w:ascii="Arial" w:hAnsi="Arial" w:cs="Arial"/>
        </w:rPr>
        <w:t xml:space="preserve"> University.</w:t>
      </w:r>
    </w:p>
    <w:p w14:paraId="4B09147F" w14:textId="77777777" w:rsidR="006C6939" w:rsidRPr="009316DC" w:rsidRDefault="006C6939" w:rsidP="009316DC">
      <w:pPr>
        <w:pStyle w:val="ListParagraph"/>
        <w:numPr>
          <w:ilvl w:val="0"/>
          <w:numId w:val="6"/>
        </w:numPr>
        <w:tabs>
          <w:tab w:val="left" w:pos="6616"/>
        </w:tabs>
        <w:rPr>
          <w:rFonts w:ascii="Arial" w:hAnsi="Arial" w:cs="Arial"/>
        </w:rPr>
      </w:pPr>
      <w:r w:rsidRPr="009316DC">
        <w:rPr>
          <w:rFonts w:ascii="Arial" w:hAnsi="Arial" w:cs="Arial"/>
        </w:rPr>
        <w:t>Brown, P. (2023, February 15). Challenges and Trends in Hotel Administration Management.The Boston Globe, p. B2</w:t>
      </w:r>
    </w:p>
    <w:p w14:paraId="36643749" w14:textId="77777777" w:rsidR="00E93AAF" w:rsidRPr="009316DC" w:rsidRDefault="00E93AAF" w:rsidP="009316DC">
      <w:pPr>
        <w:pStyle w:val="ListParagraph"/>
        <w:numPr>
          <w:ilvl w:val="0"/>
          <w:numId w:val="6"/>
        </w:numPr>
        <w:tabs>
          <w:tab w:val="left" w:pos="6616"/>
        </w:tabs>
        <w:rPr>
          <w:rFonts w:ascii="Arial" w:hAnsi="Arial" w:cs="Arial"/>
        </w:rPr>
      </w:pPr>
      <w:proofErr w:type="spellStart"/>
      <w:r w:rsidRPr="009316DC">
        <w:rPr>
          <w:rFonts w:ascii="Arial" w:hAnsi="Arial" w:cs="Arial"/>
        </w:rPr>
        <w:t>Hemmington</w:t>
      </w:r>
      <w:proofErr w:type="spellEnd"/>
      <w:r w:rsidRPr="009316DC">
        <w:rPr>
          <w:rFonts w:ascii="Arial" w:hAnsi="Arial" w:cs="Arial"/>
        </w:rPr>
        <w:t>, N. and King, C., 2020. Key dimensions of outsourcing hotel food and beverage services. International Journal of Contemporary Hospitality Management</w:t>
      </w:r>
    </w:p>
    <w:p w14:paraId="3DA9BB9E" w14:textId="77777777" w:rsidR="00941889" w:rsidRPr="00F43B0A" w:rsidRDefault="00941889" w:rsidP="00F43B0A">
      <w:pPr>
        <w:spacing w:after="160" w:line="360" w:lineRule="auto"/>
        <w:jc w:val="both"/>
        <w:rPr>
          <w:rFonts w:ascii="Arial" w:eastAsia="Calibri" w:hAnsi="Arial" w:cs="Arial"/>
          <w:bCs/>
          <w:szCs w:val="24"/>
        </w:rPr>
      </w:pPr>
    </w:p>
    <w:p w14:paraId="338F7CE8" w14:textId="77777777" w:rsidR="00F43B0A" w:rsidRPr="00B22B69" w:rsidRDefault="00F43B0A" w:rsidP="00B22B69">
      <w:pPr>
        <w:spacing w:after="160" w:line="360" w:lineRule="auto"/>
        <w:jc w:val="both"/>
        <w:rPr>
          <w:rFonts w:ascii="Arial" w:eastAsia="Calibri" w:hAnsi="Arial" w:cs="Arial"/>
          <w:bCs/>
          <w:szCs w:val="24"/>
        </w:rPr>
      </w:pPr>
    </w:p>
    <w:p w14:paraId="22B7A853" w14:textId="77777777" w:rsidR="00B22B69" w:rsidRPr="00564D18" w:rsidRDefault="00B22B69" w:rsidP="00564D18">
      <w:pPr>
        <w:spacing w:after="160" w:line="360" w:lineRule="auto"/>
        <w:jc w:val="both"/>
        <w:rPr>
          <w:rFonts w:ascii="Arial" w:eastAsia="Calibri" w:hAnsi="Arial" w:cs="Arial"/>
          <w:bCs/>
          <w:szCs w:val="24"/>
        </w:rPr>
      </w:pPr>
    </w:p>
    <w:p w14:paraId="7AC13C09" w14:textId="77777777" w:rsidR="00564D18" w:rsidRPr="00662F76" w:rsidRDefault="00564D18" w:rsidP="00662F76">
      <w:pPr>
        <w:spacing w:after="160" w:line="360" w:lineRule="auto"/>
        <w:jc w:val="both"/>
        <w:rPr>
          <w:rFonts w:ascii="Arial" w:eastAsia="Calibri" w:hAnsi="Arial" w:cs="Arial"/>
          <w:bCs/>
          <w:szCs w:val="24"/>
          <w:lang w:val="en-GB"/>
        </w:rPr>
      </w:pPr>
    </w:p>
    <w:p w14:paraId="622914D6" w14:textId="77777777" w:rsidR="00662F76" w:rsidRDefault="00662F76" w:rsidP="00662F76">
      <w:pPr>
        <w:pStyle w:val="ListParagraph"/>
        <w:spacing w:after="160" w:line="360" w:lineRule="auto"/>
        <w:jc w:val="both"/>
        <w:rPr>
          <w:rFonts w:ascii="Arial" w:eastAsia="Calibri" w:hAnsi="Arial" w:cs="Arial"/>
          <w:bCs/>
          <w:szCs w:val="24"/>
          <w:lang w:val="en-GB"/>
        </w:rPr>
      </w:pPr>
    </w:p>
    <w:p w14:paraId="5D11416A" w14:textId="77777777" w:rsidR="00662F76" w:rsidRPr="00FD3E4C" w:rsidRDefault="00662F76" w:rsidP="00662F76">
      <w:pPr>
        <w:pStyle w:val="ListParagraph"/>
        <w:spacing w:after="160" w:line="360" w:lineRule="auto"/>
        <w:jc w:val="both"/>
        <w:rPr>
          <w:rFonts w:ascii="Arial" w:eastAsia="Calibri" w:hAnsi="Arial" w:cs="Arial"/>
          <w:bCs/>
          <w:szCs w:val="24"/>
          <w:lang w:val="en-GB"/>
        </w:rPr>
      </w:pPr>
    </w:p>
    <w:p w14:paraId="7A075A05" w14:textId="77777777" w:rsidR="00A91D28" w:rsidRPr="00A91D28" w:rsidRDefault="00A91D28" w:rsidP="00A91D28">
      <w:pPr>
        <w:spacing w:after="160" w:line="360" w:lineRule="auto"/>
        <w:rPr>
          <w:rFonts w:ascii="Arial" w:eastAsia="Calibri" w:hAnsi="Arial" w:cs="Arial"/>
          <w:b/>
          <w:bCs/>
          <w:szCs w:val="24"/>
          <w:lang w:val="en-GB"/>
        </w:rPr>
      </w:pPr>
    </w:p>
    <w:p w14:paraId="07155BD8" w14:textId="77777777" w:rsidR="00401823" w:rsidRDefault="00401823"/>
    <w:sectPr w:rsidR="00401823" w:rsidSect="00486C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84125"/>
    <w:multiLevelType w:val="multilevel"/>
    <w:tmpl w:val="C6A66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A66DBE"/>
    <w:multiLevelType w:val="multilevel"/>
    <w:tmpl w:val="D3B69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A1791B"/>
    <w:multiLevelType w:val="hybridMultilevel"/>
    <w:tmpl w:val="B6742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5F644D"/>
    <w:multiLevelType w:val="hybridMultilevel"/>
    <w:tmpl w:val="64F69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2C4108"/>
    <w:multiLevelType w:val="hybridMultilevel"/>
    <w:tmpl w:val="BB6A7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F31A79"/>
    <w:multiLevelType w:val="multilevel"/>
    <w:tmpl w:val="7D162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4348193">
    <w:abstractNumId w:val="4"/>
  </w:num>
  <w:num w:numId="2" w16cid:durableId="1035623186">
    <w:abstractNumId w:val="2"/>
  </w:num>
  <w:num w:numId="3" w16cid:durableId="350760889">
    <w:abstractNumId w:val="1"/>
  </w:num>
  <w:num w:numId="4" w16cid:durableId="164827808">
    <w:abstractNumId w:val="5"/>
  </w:num>
  <w:num w:numId="5" w16cid:durableId="348459008">
    <w:abstractNumId w:val="0"/>
  </w:num>
  <w:num w:numId="6" w16cid:durableId="1960413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91D28"/>
    <w:rsid w:val="00006343"/>
    <w:rsid w:val="00025F2B"/>
    <w:rsid w:val="000574E2"/>
    <w:rsid w:val="000A3AAD"/>
    <w:rsid w:val="000D4F60"/>
    <w:rsid w:val="001079E1"/>
    <w:rsid w:val="00111C87"/>
    <w:rsid w:val="00196705"/>
    <w:rsid w:val="001A1FA6"/>
    <w:rsid w:val="001C70BC"/>
    <w:rsid w:val="001F7D78"/>
    <w:rsid w:val="00214819"/>
    <w:rsid w:val="002A04EB"/>
    <w:rsid w:val="002D65F4"/>
    <w:rsid w:val="002E7AEA"/>
    <w:rsid w:val="003035F8"/>
    <w:rsid w:val="003303F8"/>
    <w:rsid w:val="0034707D"/>
    <w:rsid w:val="003A19CB"/>
    <w:rsid w:val="00400441"/>
    <w:rsid w:val="00401823"/>
    <w:rsid w:val="00486CDC"/>
    <w:rsid w:val="004E3966"/>
    <w:rsid w:val="00505D92"/>
    <w:rsid w:val="00510EAD"/>
    <w:rsid w:val="005205E7"/>
    <w:rsid w:val="005478D1"/>
    <w:rsid w:val="00564D18"/>
    <w:rsid w:val="00567CDF"/>
    <w:rsid w:val="005B1CA7"/>
    <w:rsid w:val="005E3C2A"/>
    <w:rsid w:val="005E7EE9"/>
    <w:rsid w:val="00654EBE"/>
    <w:rsid w:val="00662F76"/>
    <w:rsid w:val="006B66AE"/>
    <w:rsid w:val="006C6939"/>
    <w:rsid w:val="00703D65"/>
    <w:rsid w:val="00727F38"/>
    <w:rsid w:val="007441BA"/>
    <w:rsid w:val="00750A26"/>
    <w:rsid w:val="00762286"/>
    <w:rsid w:val="0078072E"/>
    <w:rsid w:val="00781F01"/>
    <w:rsid w:val="007D5C38"/>
    <w:rsid w:val="007E58FC"/>
    <w:rsid w:val="00801D99"/>
    <w:rsid w:val="0080311A"/>
    <w:rsid w:val="008255C6"/>
    <w:rsid w:val="00840A3C"/>
    <w:rsid w:val="00877D2E"/>
    <w:rsid w:val="008952EA"/>
    <w:rsid w:val="008E23D2"/>
    <w:rsid w:val="00907B45"/>
    <w:rsid w:val="009316DC"/>
    <w:rsid w:val="00937C8D"/>
    <w:rsid w:val="00941889"/>
    <w:rsid w:val="009418E6"/>
    <w:rsid w:val="00963EAB"/>
    <w:rsid w:val="00966772"/>
    <w:rsid w:val="009817A9"/>
    <w:rsid w:val="00A64E21"/>
    <w:rsid w:val="00A75559"/>
    <w:rsid w:val="00A77096"/>
    <w:rsid w:val="00A87F19"/>
    <w:rsid w:val="00A91D28"/>
    <w:rsid w:val="00AD026B"/>
    <w:rsid w:val="00AF572F"/>
    <w:rsid w:val="00B11781"/>
    <w:rsid w:val="00B15A85"/>
    <w:rsid w:val="00B22B69"/>
    <w:rsid w:val="00B344CE"/>
    <w:rsid w:val="00B42FD8"/>
    <w:rsid w:val="00B7043D"/>
    <w:rsid w:val="00B905F0"/>
    <w:rsid w:val="00BB3DC7"/>
    <w:rsid w:val="00BC3BD5"/>
    <w:rsid w:val="00BD42DF"/>
    <w:rsid w:val="00C178F1"/>
    <w:rsid w:val="00C3708B"/>
    <w:rsid w:val="00CB1811"/>
    <w:rsid w:val="00CF2FDA"/>
    <w:rsid w:val="00CF7B6F"/>
    <w:rsid w:val="00D149CF"/>
    <w:rsid w:val="00D21664"/>
    <w:rsid w:val="00D5154C"/>
    <w:rsid w:val="00D56844"/>
    <w:rsid w:val="00DB09BA"/>
    <w:rsid w:val="00E037AA"/>
    <w:rsid w:val="00E1134C"/>
    <w:rsid w:val="00E80E12"/>
    <w:rsid w:val="00E87E28"/>
    <w:rsid w:val="00E93AAF"/>
    <w:rsid w:val="00EE60BE"/>
    <w:rsid w:val="00EF3100"/>
    <w:rsid w:val="00F43B0A"/>
    <w:rsid w:val="00F46FB4"/>
    <w:rsid w:val="00F617D6"/>
    <w:rsid w:val="00F7453B"/>
    <w:rsid w:val="00F74C11"/>
    <w:rsid w:val="00F832AA"/>
    <w:rsid w:val="00FB7DD5"/>
    <w:rsid w:val="00FD3E4C"/>
    <w:rsid w:val="00FF15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C3408"/>
  <w15:docId w15:val="{D8E0B79C-0209-4D0F-820E-CE9F20A6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C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8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462790">
      <w:bodyDiv w:val="1"/>
      <w:marLeft w:val="0"/>
      <w:marRight w:val="0"/>
      <w:marTop w:val="0"/>
      <w:marBottom w:val="0"/>
      <w:divBdr>
        <w:top w:val="none" w:sz="0" w:space="0" w:color="auto"/>
        <w:left w:val="none" w:sz="0" w:space="0" w:color="auto"/>
        <w:bottom w:val="none" w:sz="0" w:space="0" w:color="auto"/>
        <w:right w:val="none" w:sz="0" w:space="0" w:color="auto"/>
      </w:divBdr>
    </w:div>
    <w:div w:id="1401054873">
      <w:bodyDiv w:val="1"/>
      <w:marLeft w:val="0"/>
      <w:marRight w:val="0"/>
      <w:marTop w:val="0"/>
      <w:marBottom w:val="0"/>
      <w:divBdr>
        <w:top w:val="none" w:sz="0" w:space="0" w:color="auto"/>
        <w:left w:val="none" w:sz="0" w:space="0" w:color="auto"/>
        <w:bottom w:val="none" w:sz="0" w:space="0" w:color="auto"/>
        <w:right w:val="none" w:sz="0" w:space="0" w:color="auto"/>
      </w:divBdr>
    </w:div>
    <w:div w:id="1553956522">
      <w:bodyDiv w:val="1"/>
      <w:marLeft w:val="0"/>
      <w:marRight w:val="0"/>
      <w:marTop w:val="0"/>
      <w:marBottom w:val="0"/>
      <w:divBdr>
        <w:top w:val="none" w:sz="0" w:space="0" w:color="auto"/>
        <w:left w:val="none" w:sz="0" w:space="0" w:color="auto"/>
        <w:bottom w:val="none" w:sz="0" w:space="0" w:color="auto"/>
        <w:right w:val="none" w:sz="0" w:space="0" w:color="auto"/>
      </w:divBdr>
    </w:div>
    <w:div w:id="2028285447">
      <w:bodyDiv w:val="1"/>
      <w:marLeft w:val="0"/>
      <w:marRight w:val="0"/>
      <w:marTop w:val="0"/>
      <w:marBottom w:val="0"/>
      <w:divBdr>
        <w:top w:val="none" w:sz="0" w:space="0" w:color="auto"/>
        <w:left w:val="none" w:sz="0" w:space="0" w:color="auto"/>
        <w:bottom w:val="none" w:sz="0" w:space="0" w:color="auto"/>
        <w:right w:val="none" w:sz="0" w:space="0" w:color="auto"/>
      </w:divBdr>
      <w:divsChild>
        <w:div w:id="1623419686">
          <w:marLeft w:val="0"/>
          <w:marRight w:val="0"/>
          <w:marTop w:val="0"/>
          <w:marBottom w:val="0"/>
          <w:divBdr>
            <w:top w:val="single" w:sz="2" w:space="0" w:color="D9D9E3"/>
            <w:left w:val="single" w:sz="2" w:space="0" w:color="D9D9E3"/>
            <w:bottom w:val="single" w:sz="2" w:space="0" w:color="D9D9E3"/>
            <w:right w:val="single" w:sz="2" w:space="0" w:color="D9D9E3"/>
          </w:divBdr>
          <w:divsChild>
            <w:div w:id="1942250575">
              <w:marLeft w:val="0"/>
              <w:marRight w:val="0"/>
              <w:marTop w:val="0"/>
              <w:marBottom w:val="0"/>
              <w:divBdr>
                <w:top w:val="single" w:sz="2" w:space="0" w:color="D9D9E3"/>
                <w:left w:val="single" w:sz="2" w:space="0" w:color="D9D9E3"/>
                <w:bottom w:val="single" w:sz="2" w:space="0" w:color="D9D9E3"/>
                <w:right w:val="single" w:sz="2" w:space="0" w:color="D9D9E3"/>
              </w:divBdr>
              <w:divsChild>
                <w:div w:id="1816800519">
                  <w:marLeft w:val="0"/>
                  <w:marRight w:val="0"/>
                  <w:marTop w:val="0"/>
                  <w:marBottom w:val="0"/>
                  <w:divBdr>
                    <w:top w:val="single" w:sz="2" w:space="0" w:color="D9D9E3"/>
                    <w:left w:val="single" w:sz="2" w:space="0" w:color="D9D9E3"/>
                    <w:bottom w:val="single" w:sz="2" w:space="0" w:color="D9D9E3"/>
                    <w:right w:val="single" w:sz="2" w:space="0" w:color="D9D9E3"/>
                  </w:divBdr>
                  <w:divsChild>
                    <w:div w:id="1215703616">
                      <w:marLeft w:val="0"/>
                      <w:marRight w:val="0"/>
                      <w:marTop w:val="0"/>
                      <w:marBottom w:val="0"/>
                      <w:divBdr>
                        <w:top w:val="single" w:sz="2" w:space="0" w:color="D9D9E3"/>
                        <w:left w:val="single" w:sz="2" w:space="0" w:color="D9D9E3"/>
                        <w:bottom w:val="single" w:sz="2" w:space="0" w:color="D9D9E3"/>
                        <w:right w:val="single" w:sz="2" w:space="0" w:color="D9D9E3"/>
                      </w:divBdr>
                      <w:divsChild>
                        <w:div w:id="1062290562">
                          <w:marLeft w:val="0"/>
                          <w:marRight w:val="0"/>
                          <w:marTop w:val="0"/>
                          <w:marBottom w:val="0"/>
                          <w:divBdr>
                            <w:top w:val="single" w:sz="2" w:space="0" w:color="auto"/>
                            <w:left w:val="single" w:sz="2" w:space="0" w:color="auto"/>
                            <w:bottom w:val="single" w:sz="6" w:space="0" w:color="auto"/>
                            <w:right w:val="single" w:sz="2" w:space="0" w:color="auto"/>
                          </w:divBdr>
                          <w:divsChild>
                            <w:div w:id="786317271">
                              <w:marLeft w:val="0"/>
                              <w:marRight w:val="0"/>
                              <w:marTop w:val="100"/>
                              <w:marBottom w:val="100"/>
                              <w:divBdr>
                                <w:top w:val="single" w:sz="2" w:space="0" w:color="D9D9E3"/>
                                <w:left w:val="single" w:sz="2" w:space="0" w:color="D9D9E3"/>
                                <w:bottom w:val="single" w:sz="2" w:space="0" w:color="D9D9E3"/>
                                <w:right w:val="single" w:sz="2" w:space="0" w:color="D9D9E3"/>
                              </w:divBdr>
                              <w:divsChild>
                                <w:div w:id="977221343">
                                  <w:marLeft w:val="0"/>
                                  <w:marRight w:val="0"/>
                                  <w:marTop w:val="0"/>
                                  <w:marBottom w:val="0"/>
                                  <w:divBdr>
                                    <w:top w:val="single" w:sz="2" w:space="0" w:color="D9D9E3"/>
                                    <w:left w:val="single" w:sz="2" w:space="0" w:color="D9D9E3"/>
                                    <w:bottom w:val="single" w:sz="2" w:space="0" w:color="D9D9E3"/>
                                    <w:right w:val="single" w:sz="2" w:space="0" w:color="D9D9E3"/>
                                  </w:divBdr>
                                  <w:divsChild>
                                    <w:div w:id="1276672373">
                                      <w:marLeft w:val="0"/>
                                      <w:marRight w:val="0"/>
                                      <w:marTop w:val="0"/>
                                      <w:marBottom w:val="0"/>
                                      <w:divBdr>
                                        <w:top w:val="single" w:sz="2" w:space="0" w:color="D9D9E3"/>
                                        <w:left w:val="single" w:sz="2" w:space="0" w:color="D9D9E3"/>
                                        <w:bottom w:val="single" w:sz="2" w:space="0" w:color="D9D9E3"/>
                                        <w:right w:val="single" w:sz="2" w:space="0" w:color="D9D9E3"/>
                                      </w:divBdr>
                                      <w:divsChild>
                                        <w:div w:id="1862470972">
                                          <w:marLeft w:val="0"/>
                                          <w:marRight w:val="0"/>
                                          <w:marTop w:val="0"/>
                                          <w:marBottom w:val="0"/>
                                          <w:divBdr>
                                            <w:top w:val="single" w:sz="2" w:space="0" w:color="D9D9E3"/>
                                            <w:left w:val="single" w:sz="2" w:space="0" w:color="D9D9E3"/>
                                            <w:bottom w:val="single" w:sz="2" w:space="0" w:color="D9D9E3"/>
                                            <w:right w:val="single" w:sz="2" w:space="0" w:color="D9D9E3"/>
                                          </w:divBdr>
                                          <w:divsChild>
                                            <w:div w:id="1113524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9128587">
          <w:marLeft w:val="0"/>
          <w:marRight w:val="0"/>
          <w:marTop w:val="0"/>
          <w:marBottom w:val="0"/>
          <w:divBdr>
            <w:top w:val="none" w:sz="0" w:space="0" w:color="auto"/>
            <w:left w:val="none" w:sz="0" w:space="0" w:color="auto"/>
            <w:bottom w:val="none" w:sz="0" w:space="0" w:color="auto"/>
            <w:right w:val="none" w:sz="0" w:space="0" w:color="auto"/>
          </w:divBdr>
          <w:divsChild>
            <w:div w:id="745422382">
              <w:marLeft w:val="0"/>
              <w:marRight w:val="0"/>
              <w:marTop w:val="0"/>
              <w:marBottom w:val="0"/>
              <w:divBdr>
                <w:top w:val="single" w:sz="2" w:space="0" w:color="D9D9E3"/>
                <w:left w:val="single" w:sz="2" w:space="0" w:color="D9D9E3"/>
                <w:bottom w:val="single" w:sz="2" w:space="0" w:color="D9D9E3"/>
                <w:right w:val="single" w:sz="2" w:space="0" w:color="D9D9E3"/>
              </w:divBdr>
              <w:divsChild>
                <w:div w:id="1737362744">
                  <w:marLeft w:val="0"/>
                  <w:marRight w:val="0"/>
                  <w:marTop w:val="0"/>
                  <w:marBottom w:val="0"/>
                  <w:divBdr>
                    <w:top w:val="single" w:sz="2" w:space="0" w:color="D9D9E3"/>
                    <w:left w:val="single" w:sz="2" w:space="0" w:color="D9D9E3"/>
                    <w:bottom w:val="single" w:sz="2" w:space="0" w:color="D9D9E3"/>
                    <w:right w:val="single" w:sz="2" w:space="0" w:color="D9D9E3"/>
                  </w:divBdr>
                  <w:divsChild>
                    <w:div w:id="424764352">
                      <w:marLeft w:val="0"/>
                      <w:marRight w:val="0"/>
                      <w:marTop w:val="0"/>
                      <w:marBottom w:val="0"/>
                      <w:divBdr>
                        <w:top w:val="single" w:sz="2" w:space="0" w:color="D9D9E3"/>
                        <w:left w:val="single" w:sz="2" w:space="0" w:color="D9D9E3"/>
                        <w:bottom w:val="single" w:sz="2" w:space="0" w:color="D9D9E3"/>
                        <w:right w:val="single" w:sz="2" w:space="0" w:color="D9D9E3"/>
                      </w:divBdr>
                      <w:divsChild>
                        <w:div w:id="812412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36807336">
      <w:bodyDiv w:val="1"/>
      <w:marLeft w:val="0"/>
      <w:marRight w:val="0"/>
      <w:marTop w:val="0"/>
      <w:marBottom w:val="0"/>
      <w:divBdr>
        <w:top w:val="none" w:sz="0" w:space="0" w:color="auto"/>
        <w:left w:val="none" w:sz="0" w:space="0" w:color="auto"/>
        <w:bottom w:val="none" w:sz="0" w:space="0" w:color="auto"/>
        <w:right w:val="none" w:sz="0" w:space="0" w:color="auto"/>
      </w:divBdr>
    </w:div>
    <w:div w:id="2039699170">
      <w:bodyDiv w:val="1"/>
      <w:marLeft w:val="0"/>
      <w:marRight w:val="0"/>
      <w:marTop w:val="0"/>
      <w:marBottom w:val="0"/>
      <w:divBdr>
        <w:top w:val="none" w:sz="0" w:space="0" w:color="auto"/>
        <w:left w:val="none" w:sz="0" w:space="0" w:color="auto"/>
        <w:bottom w:val="none" w:sz="0" w:space="0" w:color="auto"/>
        <w:right w:val="none" w:sz="0" w:space="0" w:color="auto"/>
      </w:divBdr>
      <w:divsChild>
        <w:div w:id="286863079">
          <w:marLeft w:val="0"/>
          <w:marRight w:val="0"/>
          <w:marTop w:val="0"/>
          <w:marBottom w:val="0"/>
          <w:divBdr>
            <w:top w:val="single" w:sz="2" w:space="0" w:color="D9D9E3"/>
            <w:left w:val="single" w:sz="2" w:space="0" w:color="D9D9E3"/>
            <w:bottom w:val="single" w:sz="2" w:space="0" w:color="D9D9E3"/>
            <w:right w:val="single" w:sz="2" w:space="0" w:color="D9D9E3"/>
          </w:divBdr>
          <w:divsChild>
            <w:div w:id="2084142286">
              <w:marLeft w:val="0"/>
              <w:marRight w:val="0"/>
              <w:marTop w:val="0"/>
              <w:marBottom w:val="0"/>
              <w:divBdr>
                <w:top w:val="single" w:sz="2" w:space="0" w:color="D9D9E3"/>
                <w:left w:val="single" w:sz="2" w:space="0" w:color="D9D9E3"/>
                <w:bottom w:val="single" w:sz="2" w:space="0" w:color="D9D9E3"/>
                <w:right w:val="single" w:sz="2" w:space="0" w:color="D9D9E3"/>
              </w:divBdr>
              <w:divsChild>
                <w:div w:id="907763291">
                  <w:marLeft w:val="0"/>
                  <w:marRight w:val="0"/>
                  <w:marTop w:val="0"/>
                  <w:marBottom w:val="0"/>
                  <w:divBdr>
                    <w:top w:val="single" w:sz="2" w:space="0" w:color="D9D9E3"/>
                    <w:left w:val="single" w:sz="2" w:space="0" w:color="D9D9E3"/>
                    <w:bottom w:val="single" w:sz="2" w:space="0" w:color="D9D9E3"/>
                    <w:right w:val="single" w:sz="2" w:space="0" w:color="D9D9E3"/>
                  </w:divBdr>
                  <w:divsChild>
                    <w:div w:id="268858704">
                      <w:marLeft w:val="0"/>
                      <w:marRight w:val="0"/>
                      <w:marTop w:val="0"/>
                      <w:marBottom w:val="0"/>
                      <w:divBdr>
                        <w:top w:val="single" w:sz="2" w:space="0" w:color="D9D9E3"/>
                        <w:left w:val="single" w:sz="2" w:space="0" w:color="D9D9E3"/>
                        <w:bottom w:val="single" w:sz="2" w:space="0" w:color="D9D9E3"/>
                        <w:right w:val="single" w:sz="2" w:space="0" w:color="D9D9E3"/>
                      </w:divBdr>
                      <w:divsChild>
                        <w:div w:id="1809203055">
                          <w:marLeft w:val="0"/>
                          <w:marRight w:val="0"/>
                          <w:marTop w:val="0"/>
                          <w:marBottom w:val="0"/>
                          <w:divBdr>
                            <w:top w:val="single" w:sz="2" w:space="0" w:color="auto"/>
                            <w:left w:val="single" w:sz="2" w:space="0" w:color="auto"/>
                            <w:bottom w:val="single" w:sz="6" w:space="0" w:color="auto"/>
                            <w:right w:val="single" w:sz="2" w:space="0" w:color="auto"/>
                          </w:divBdr>
                          <w:divsChild>
                            <w:div w:id="674386245">
                              <w:marLeft w:val="0"/>
                              <w:marRight w:val="0"/>
                              <w:marTop w:val="100"/>
                              <w:marBottom w:val="100"/>
                              <w:divBdr>
                                <w:top w:val="single" w:sz="2" w:space="0" w:color="D9D9E3"/>
                                <w:left w:val="single" w:sz="2" w:space="0" w:color="D9D9E3"/>
                                <w:bottom w:val="single" w:sz="2" w:space="0" w:color="D9D9E3"/>
                                <w:right w:val="single" w:sz="2" w:space="0" w:color="D9D9E3"/>
                              </w:divBdr>
                              <w:divsChild>
                                <w:div w:id="18439282">
                                  <w:marLeft w:val="0"/>
                                  <w:marRight w:val="0"/>
                                  <w:marTop w:val="0"/>
                                  <w:marBottom w:val="0"/>
                                  <w:divBdr>
                                    <w:top w:val="single" w:sz="2" w:space="0" w:color="D9D9E3"/>
                                    <w:left w:val="single" w:sz="2" w:space="0" w:color="D9D9E3"/>
                                    <w:bottom w:val="single" w:sz="2" w:space="0" w:color="D9D9E3"/>
                                    <w:right w:val="single" w:sz="2" w:space="0" w:color="D9D9E3"/>
                                  </w:divBdr>
                                  <w:divsChild>
                                    <w:div w:id="1749692212">
                                      <w:marLeft w:val="0"/>
                                      <w:marRight w:val="0"/>
                                      <w:marTop w:val="0"/>
                                      <w:marBottom w:val="0"/>
                                      <w:divBdr>
                                        <w:top w:val="single" w:sz="2" w:space="0" w:color="D9D9E3"/>
                                        <w:left w:val="single" w:sz="2" w:space="0" w:color="D9D9E3"/>
                                        <w:bottom w:val="single" w:sz="2" w:space="0" w:color="D9D9E3"/>
                                        <w:right w:val="single" w:sz="2" w:space="0" w:color="D9D9E3"/>
                                      </w:divBdr>
                                      <w:divsChild>
                                        <w:div w:id="1308125401">
                                          <w:marLeft w:val="0"/>
                                          <w:marRight w:val="0"/>
                                          <w:marTop w:val="0"/>
                                          <w:marBottom w:val="0"/>
                                          <w:divBdr>
                                            <w:top w:val="single" w:sz="2" w:space="0" w:color="D9D9E3"/>
                                            <w:left w:val="single" w:sz="2" w:space="0" w:color="D9D9E3"/>
                                            <w:bottom w:val="single" w:sz="2" w:space="0" w:color="D9D9E3"/>
                                            <w:right w:val="single" w:sz="2" w:space="0" w:color="D9D9E3"/>
                                          </w:divBdr>
                                          <w:divsChild>
                                            <w:div w:id="1999309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3713815">
          <w:marLeft w:val="0"/>
          <w:marRight w:val="0"/>
          <w:marTop w:val="0"/>
          <w:marBottom w:val="0"/>
          <w:divBdr>
            <w:top w:val="none" w:sz="0" w:space="0" w:color="auto"/>
            <w:left w:val="none" w:sz="0" w:space="0" w:color="auto"/>
            <w:bottom w:val="none" w:sz="0" w:space="0" w:color="auto"/>
            <w:right w:val="none" w:sz="0" w:space="0" w:color="auto"/>
          </w:divBdr>
          <w:divsChild>
            <w:div w:id="892038003">
              <w:marLeft w:val="0"/>
              <w:marRight w:val="0"/>
              <w:marTop w:val="0"/>
              <w:marBottom w:val="0"/>
              <w:divBdr>
                <w:top w:val="single" w:sz="2" w:space="0" w:color="D9D9E3"/>
                <w:left w:val="single" w:sz="2" w:space="0" w:color="D9D9E3"/>
                <w:bottom w:val="single" w:sz="2" w:space="0" w:color="D9D9E3"/>
                <w:right w:val="single" w:sz="2" w:space="0" w:color="D9D9E3"/>
              </w:divBdr>
              <w:divsChild>
                <w:div w:id="1272861937">
                  <w:marLeft w:val="0"/>
                  <w:marRight w:val="0"/>
                  <w:marTop w:val="0"/>
                  <w:marBottom w:val="0"/>
                  <w:divBdr>
                    <w:top w:val="single" w:sz="2" w:space="0" w:color="D9D9E3"/>
                    <w:left w:val="single" w:sz="2" w:space="0" w:color="D9D9E3"/>
                    <w:bottom w:val="single" w:sz="2" w:space="0" w:color="D9D9E3"/>
                    <w:right w:val="single" w:sz="2" w:space="0" w:color="D9D9E3"/>
                  </w:divBdr>
                  <w:divsChild>
                    <w:div w:id="434596580">
                      <w:marLeft w:val="0"/>
                      <w:marRight w:val="0"/>
                      <w:marTop w:val="0"/>
                      <w:marBottom w:val="0"/>
                      <w:divBdr>
                        <w:top w:val="single" w:sz="2" w:space="0" w:color="D9D9E3"/>
                        <w:left w:val="single" w:sz="2" w:space="0" w:color="D9D9E3"/>
                        <w:bottom w:val="single" w:sz="2" w:space="0" w:color="D9D9E3"/>
                        <w:right w:val="single" w:sz="2" w:space="0" w:color="D9D9E3"/>
                      </w:divBdr>
                      <w:divsChild>
                        <w:div w:id="1518958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1768</Words>
  <Characters>10080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samin6981@gmail.com</cp:lastModifiedBy>
  <cp:revision>2</cp:revision>
  <dcterms:created xsi:type="dcterms:W3CDTF">2023-06-12T21:46:00Z</dcterms:created>
  <dcterms:modified xsi:type="dcterms:W3CDTF">2023-06-12T21:46:00Z</dcterms:modified>
</cp:coreProperties>
</file>