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027B" w:rsidRDefault="00C7391E" w:rsidP="00FB6A32">
      <w:pPr>
        <w:jc w:val="center"/>
        <w:rPr>
          <w:b/>
          <w:sz w:val="28"/>
          <w:u w:val="single"/>
        </w:rPr>
      </w:pPr>
      <w:r>
        <w:rPr>
          <w:b/>
          <w:sz w:val="28"/>
          <w:u w:val="single"/>
        </w:rPr>
        <w:t>Evaluating a Supervision Policy</w:t>
      </w:r>
    </w:p>
    <w:p w:rsidR="00FB6A32" w:rsidRPr="00FB6A32" w:rsidRDefault="00FB6A32" w:rsidP="00FB6A32">
      <w:pPr>
        <w:jc w:val="center"/>
        <w:rPr>
          <w:b/>
          <w:sz w:val="28"/>
          <w:u w:val="single"/>
        </w:rPr>
      </w:pPr>
    </w:p>
    <w:p w:rsidR="00D3027B" w:rsidRDefault="001745E4" w:rsidP="00D3027B">
      <w:r>
        <w:t>This assignment will discuss a policy of supervision</w:t>
      </w:r>
      <w:r w:rsidR="00C41CB8">
        <w:t xml:space="preserve">, with reference to </w:t>
      </w:r>
      <w:r w:rsidR="00FB6A32">
        <w:t>its</w:t>
      </w:r>
      <w:r w:rsidR="00C41CB8">
        <w:t xml:space="preserve"> importance and how it is used effectively within the role of a </w:t>
      </w:r>
      <w:r w:rsidR="001F3960">
        <w:t>youth worker.</w:t>
      </w:r>
      <w:r w:rsidR="00FB6A32">
        <w:t xml:space="preserve"> The writer</w:t>
      </w:r>
      <w:r w:rsidR="00D3027B">
        <w:t xml:space="preserve"> feel</w:t>
      </w:r>
      <w:r w:rsidR="00FB6A32">
        <w:t>s</w:t>
      </w:r>
      <w:r w:rsidR="00D3027B">
        <w:t xml:space="preserve"> it is important to acknowledge that we are constantly learning through our feelings, motives and understanding. Working with young people in an effective man</w:t>
      </w:r>
      <w:r w:rsidR="009F6C2E">
        <w:t>ner</w:t>
      </w:r>
      <w:r w:rsidR="00D3027B">
        <w:t xml:space="preserve"> requires the ability to reflect on practi</w:t>
      </w:r>
      <w:r w:rsidR="00050AF1">
        <w:t>ce</w:t>
      </w:r>
      <w:r w:rsidR="00BA44DD">
        <w:t xml:space="preserve"> (Kovach-Clark, 2017)</w:t>
      </w:r>
      <w:r w:rsidR="00050AF1">
        <w:t>. This enables the</w:t>
      </w:r>
      <w:r w:rsidR="00D3027B">
        <w:t xml:space="preserve"> development of skills and knowledge as well as space for improvement within the youth worker role. It is important that reflection is done in conjunction with effective supervision, allowing it to be created with dependency on organisational context</w:t>
      </w:r>
      <w:r w:rsidR="00BA44DD">
        <w:t xml:space="preserve"> (Howe, 2013)</w:t>
      </w:r>
      <w:r w:rsidR="00D3027B">
        <w:t>. Effective supervision and constant support is as a matter of fact what gives for a safe place to reflect on practi</w:t>
      </w:r>
      <w:r w:rsidR="00671387">
        <w:t>ce</w:t>
      </w:r>
      <w:r w:rsidR="00D3027B">
        <w:t>. Supervision is a way of improving practi</w:t>
      </w:r>
      <w:r w:rsidR="00671387">
        <w:t>ce</w:t>
      </w:r>
      <w:r w:rsidR="00D3027B">
        <w:t xml:space="preserve"> through reflection, done so through talking about experiences and collaborating ideas to come up with solutions to apply to daily routines</w:t>
      </w:r>
      <w:r w:rsidR="0056445F">
        <w:t xml:space="preserve"> (Howe, 2013)</w:t>
      </w:r>
      <w:r w:rsidR="00D3027B">
        <w:t>.</w:t>
      </w:r>
      <w:r w:rsidR="00BA43EA">
        <w:t xml:space="preserve"> </w:t>
      </w:r>
    </w:p>
    <w:p w:rsidR="00FB6A32" w:rsidRDefault="00FB6A32" w:rsidP="00D3027B"/>
    <w:p w:rsidR="00D3027B" w:rsidRDefault="00D3027B" w:rsidP="00D3027B">
      <w:r>
        <w:t>However supervision can only be done effectively with a productive supervisor. This starts with having qualifications and experience within the field</w:t>
      </w:r>
      <w:r w:rsidR="0056445F">
        <w:t xml:space="preserve"> (Brown, 1996)</w:t>
      </w:r>
      <w:r>
        <w:t>. Not only is being qualified a part of working life but the overall experience of that individual will help increasingly in providing opportunities for further development of the attained person</w:t>
      </w:r>
      <w:r w:rsidR="0056445F">
        <w:t xml:space="preserve"> (Brown, 1996)</w:t>
      </w:r>
      <w:r>
        <w:t>. The role of a supervisor is to show an understanding and to give effective feedback based on that of what they know. A good communicator therefore</w:t>
      </w:r>
      <w:r w:rsidR="0056445F">
        <w:t xml:space="preserve"> (Brown, 1996)</w:t>
      </w:r>
      <w:r>
        <w:t xml:space="preserve">. The skill of communicating effectively will help to produce greater understanding </w:t>
      </w:r>
      <w:r w:rsidR="000812B3">
        <w:t>proving to be</w:t>
      </w:r>
      <w:r>
        <w:t xml:space="preserve"> an essential skill in reflection thus enabling problems to be solved easily with knowledge of other professionals</w:t>
      </w:r>
      <w:r w:rsidR="00B17F96">
        <w:t xml:space="preserve"> (Cooke, 2017)</w:t>
      </w:r>
      <w:r>
        <w:t>. Qualities of a good supervisor also include being open minded to problems as they arise</w:t>
      </w:r>
      <w:r w:rsidR="00B17F96">
        <w:t xml:space="preserve"> (Howe, 2013). From experience the writer notes that p</w:t>
      </w:r>
      <w:r>
        <w:t>lanning ahead is</w:t>
      </w:r>
      <w:r w:rsidR="0075296C">
        <w:t xml:space="preserve"> not </w:t>
      </w:r>
      <w:r>
        <w:t>always efficient when working with young people and therefore an effective supervisor is also someone who can solve problems and adapt to individuals needs as they arise in a calm demeanour.</w:t>
      </w:r>
    </w:p>
    <w:p w:rsidR="00FB6A32" w:rsidRDefault="00FB6A32" w:rsidP="00D3027B"/>
    <w:p w:rsidR="00D3027B" w:rsidRDefault="00D3027B" w:rsidP="00D3027B">
      <w:r>
        <w:t>There is also need for the practitioner to work effectively within the supervision process</w:t>
      </w:r>
      <w:r w:rsidR="00B17F96">
        <w:t xml:space="preserve"> (Belbin, 2010)</w:t>
      </w:r>
      <w:r>
        <w:t>. In order to improve productivity and efficiency upon practi</w:t>
      </w:r>
      <w:r w:rsidR="00C32C5F">
        <w:t>ce</w:t>
      </w:r>
      <w:r>
        <w:t xml:space="preserve"> it is important that the individual is engaged in effective supervision</w:t>
      </w:r>
      <w:r w:rsidR="002E31D5">
        <w:t xml:space="preserve"> (Brown, 1996)</w:t>
      </w:r>
      <w:r>
        <w:t>. Engagement strategies that show a supervisor to be approachable, can lead to a feeling of being valued. Feeling valued by your organisation helps to deliver a high standard of practi</w:t>
      </w:r>
      <w:r w:rsidR="00B45F14">
        <w:t>ce</w:t>
      </w:r>
      <w:r>
        <w:t xml:space="preserve"> in knowing that you are able to raise any of your concerns with your supervisor</w:t>
      </w:r>
      <w:r w:rsidR="002E31D5">
        <w:t xml:space="preserve"> (Belbin, 2010)</w:t>
      </w:r>
      <w:r>
        <w:t xml:space="preserve">. If employees are happier due to feeling less of a weight on their shoulders then the organisation will see </w:t>
      </w:r>
      <w:r w:rsidR="0072111B">
        <w:t>improvement</w:t>
      </w:r>
      <w:r>
        <w:t xml:space="preserve"> in practi</w:t>
      </w:r>
      <w:r w:rsidR="0072111B">
        <w:t xml:space="preserve">ce </w:t>
      </w:r>
      <w:r>
        <w:t>of a high rate</w:t>
      </w:r>
      <w:r w:rsidR="002E31D5">
        <w:t xml:space="preserve"> (Belbin, 2010)</w:t>
      </w:r>
      <w:r>
        <w:t>. High quality youth work is only achievable with effective supervision and engagement therefore is something that cannot be overstated</w:t>
      </w:r>
      <w:r w:rsidR="002E31D5">
        <w:t xml:space="preserve"> (Education Department, 1990)</w:t>
      </w:r>
      <w:r>
        <w:t>.</w:t>
      </w:r>
    </w:p>
    <w:p w:rsidR="00D3027B" w:rsidRDefault="00D3027B" w:rsidP="00D3027B">
      <w:r>
        <w:t xml:space="preserve">Effective supervision includes providing expert knowledge to </w:t>
      </w:r>
      <w:r w:rsidR="00DF21C4">
        <w:t>supervise</w:t>
      </w:r>
      <w:r w:rsidR="00B17F96">
        <w:t>e</w:t>
      </w:r>
      <w:r w:rsidR="00DF21C4">
        <w:t>s</w:t>
      </w:r>
      <w:r>
        <w:t xml:space="preserve"> along with support, and help to develop positive working</w:t>
      </w:r>
      <w:r w:rsidR="008B7A32">
        <w:t xml:space="preserve"> (Murray, 2009)</w:t>
      </w:r>
      <w:r>
        <w:t>. This links to high quality youth work practise as supervision is a useful tool used to support practise, allowing reflection and development throughout experiences. Supervision is therefore central to developing into a good youth worker, as without it would mean a struggle to overcome inefficiencies and an overall fall in productivity as stress begins to build upon the lone individual</w:t>
      </w:r>
      <w:r w:rsidR="008B7A32">
        <w:t xml:space="preserve"> (Banks, 2010)</w:t>
      </w:r>
      <w:r>
        <w:t>.</w:t>
      </w:r>
      <w:r w:rsidR="00647FA7">
        <w:t xml:space="preserve"> </w:t>
      </w:r>
      <w:r w:rsidR="00647FA7" w:rsidRPr="00E26F4E">
        <w:rPr>
          <w:bCs/>
        </w:rPr>
        <w:t xml:space="preserve">The National Youth Work Strategy </w:t>
      </w:r>
      <w:r w:rsidR="00886216" w:rsidRPr="00E26F4E">
        <w:rPr>
          <w:bCs/>
        </w:rPr>
        <w:t>for Wales</w:t>
      </w:r>
      <w:r w:rsidR="00E26F4E">
        <w:rPr>
          <w:bCs/>
        </w:rPr>
        <w:t xml:space="preserve"> (2019)</w:t>
      </w:r>
      <w:r w:rsidR="00886216" w:rsidRPr="00E26F4E">
        <w:rPr>
          <w:bCs/>
        </w:rPr>
        <w:t xml:space="preserve"> </w:t>
      </w:r>
      <w:r w:rsidR="00886216">
        <w:t xml:space="preserve">is also a useful document when supporting young people in Wales. </w:t>
      </w:r>
      <w:r w:rsidR="007E6BA4">
        <w:t xml:space="preserve">It sets out </w:t>
      </w:r>
      <w:r w:rsidR="00280B83">
        <w:t xml:space="preserve">information on </w:t>
      </w:r>
      <w:r w:rsidR="008B14A7">
        <w:t xml:space="preserve">the future of youth work </w:t>
      </w:r>
      <w:r w:rsidR="003779A9">
        <w:t xml:space="preserve">and identifies actions that will help to achieve </w:t>
      </w:r>
      <w:r w:rsidR="00AF4AE3">
        <w:t>goals</w:t>
      </w:r>
      <w:r w:rsidR="003779A9">
        <w:t xml:space="preserve"> </w:t>
      </w:r>
      <w:r w:rsidR="00AF4AE3">
        <w:t>supported with plans</w:t>
      </w:r>
      <w:r w:rsidR="00E26F4E">
        <w:t xml:space="preserve"> (Welsh Government, 2019)</w:t>
      </w:r>
      <w:r w:rsidR="00AF4AE3">
        <w:t xml:space="preserve">. In </w:t>
      </w:r>
      <w:r w:rsidR="00233E72">
        <w:t>corre</w:t>
      </w:r>
      <w:r w:rsidR="00E26F4E">
        <w:t xml:space="preserve">spondence with the above the writer </w:t>
      </w:r>
      <w:r w:rsidR="00233E72">
        <w:t xml:space="preserve">will </w:t>
      </w:r>
      <w:r w:rsidR="00E379CD">
        <w:t xml:space="preserve">be looking at </w:t>
      </w:r>
      <w:r w:rsidR="00FC1658">
        <w:t xml:space="preserve">a </w:t>
      </w:r>
      <w:r w:rsidR="00821424">
        <w:t xml:space="preserve">current </w:t>
      </w:r>
      <w:r w:rsidR="00FC1658">
        <w:t>supervision policy</w:t>
      </w:r>
      <w:r w:rsidR="005C5AF4">
        <w:t xml:space="preserve">, </w:t>
      </w:r>
      <w:r w:rsidR="007E626B">
        <w:t>evaluating the strengths and weaknesses.</w:t>
      </w:r>
    </w:p>
    <w:p w:rsidR="00D3027B" w:rsidRPr="008369EB" w:rsidRDefault="008369EB" w:rsidP="00D3027B">
      <w:r>
        <w:t xml:space="preserve"> </w:t>
      </w:r>
    </w:p>
    <w:p w:rsidR="00D3027B" w:rsidRDefault="00D3027B" w:rsidP="00D3027B">
      <w:r>
        <w:t>In relation to supervision and</w:t>
      </w:r>
      <w:r w:rsidR="000C4B57">
        <w:t xml:space="preserve"> support</w:t>
      </w:r>
      <w:r w:rsidR="002C54FD">
        <w:t xml:space="preserve"> skills</w:t>
      </w:r>
      <w:r w:rsidR="003A576F">
        <w:t>, based in a current setting,</w:t>
      </w:r>
      <w:r w:rsidR="00E26F4E">
        <w:t xml:space="preserve"> the writer has selected an</w:t>
      </w:r>
      <w:r w:rsidR="00AC032B">
        <w:t xml:space="preserve"> </w:t>
      </w:r>
      <w:r>
        <w:t>up to date Supervision Policy</w:t>
      </w:r>
      <w:r w:rsidR="00E26F4E">
        <w:t xml:space="preserve"> to evaluate upon</w:t>
      </w:r>
      <w:r w:rsidR="007154F8">
        <w:t>.</w:t>
      </w:r>
      <w:r>
        <w:t xml:space="preserve"> The policy states the purpose, responsibilities and functions of supervision</w:t>
      </w:r>
      <w:r w:rsidR="00A561D5">
        <w:t xml:space="preserve"> </w:t>
      </w:r>
      <w:r w:rsidR="009100CE">
        <w:t xml:space="preserve">(Cam </w:t>
      </w:r>
      <w:proofErr w:type="spellStart"/>
      <w:r w:rsidR="009100CE">
        <w:t>wrth</w:t>
      </w:r>
      <w:proofErr w:type="spellEnd"/>
      <w:r w:rsidR="009100CE">
        <w:t xml:space="preserve"> Gam, 2019</w:t>
      </w:r>
      <w:r w:rsidR="00A561D5" w:rsidRPr="00713C78">
        <w:t>)</w:t>
      </w:r>
      <w:r w:rsidRPr="00713C78">
        <w:t>.</w:t>
      </w:r>
      <w:r>
        <w:t xml:space="preserve"> It is important to review policies and procedures regularly as it ensures they are up to date with regulations and best practise</w:t>
      </w:r>
      <w:r w:rsidR="00A561D5">
        <w:t xml:space="preserve"> (Campbell, 1997)</w:t>
      </w:r>
      <w:r>
        <w:t xml:space="preserve">. </w:t>
      </w:r>
      <w:r>
        <w:lastRenderedPageBreak/>
        <w:t>Keeping them up to date also ensures that practise may be consistent and effective</w:t>
      </w:r>
      <w:r w:rsidR="00550FD2">
        <w:t xml:space="preserve"> (Campbell, 1997)</w:t>
      </w:r>
      <w:r>
        <w:t>. This links to effective supervision also, as individuals will be able to address new systems of working effectively and given the high risk industry of working with young people</w:t>
      </w:r>
      <w:r w:rsidR="00853986">
        <w:t>,</w:t>
      </w:r>
      <w:r>
        <w:t xml:space="preserve"> reviewing such policies is especially important to avoid the organisation becoming at risk for failure to comply with laws and regulations</w:t>
      </w:r>
      <w:r w:rsidR="00E612E0">
        <w:t xml:space="preserve"> (The Policy, Ethics and Human Rights Committee, 2011)</w:t>
      </w:r>
      <w:r>
        <w:t>.</w:t>
      </w:r>
    </w:p>
    <w:p w:rsidR="00171601" w:rsidRDefault="00171601" w:rsidP="00D3027B"/>
    <w:p w:rsidR="00D3027B" w:rsidRDefault="00D3027B" w:rsidP="00D3027B">
      <w:r>
        <w:t>The purpose of any policy should always be stated, however leaders should not wait for an incident to occur before updating them</w:t>
      </w:r>
      <w:r w:rsidR="00E612E0">
        <w:t xml:space="preserve"> (Campbell, 1997)</w:t>
      </w:r>
      <w:r>
        <w:t xml:space="preserve">. Within </w:t>
      </w:r>
      <w:r w:rsidR="00853986">
        <w:t xml:space="preserve">this particular </w:t>
      </w:r>
      <w:r>
        <w:t>Su</w:t>
      </w:r>
      <w:r w:rsidR="00E612E0">
        <w:t>pervision Policy it is</w:t>
      </w:r>
      <w:r>
        <w:t xml:space="preserve"> </w:t>
      </w:r>
      <w:r w:rsidR="00960D29">
        <w:t>the</w:t>
      </w:r>
      <w:r>
        <w:t xml:space="preserve"> organisations mission to better ways of working in a strategic direction</w:t>
      </w:r>
      <w:r w:rsidR="00E612E0">
        <w:t xml:space="preserve"> (Cam </w:t>
      </w:r>
      <w:proofErr w:type="spellStart"/>
      <w:r w:rsidR="00E612E0">
        <w:t>wrth</w:t>
      </w:r>
      <w:proofErr w:type="spellEnd"/>
      <w:r w:rsidR="00E612E0">
        <w:t xml:space="preserve"> Gam, 2019)</w:t>
      </w:r>
      <w:r>
        <w:t xml:space="preserve">. Therefore the provided purpose states that </w:t>
      </w:r>
      <w:r w:rsidR="00960D29">
        <w:t xml:space="preserve">they </w:t>
      </w:r>
      <w:r>
        <w:t>are committed to improvement with a goal of achieving positive outcomes for all. It is also set out how staff are able to be supervised and gives supervisors key elements of what is needed to work effectively</w:t>
      </w:r>
      <w:r w:rsidR="00E612E0">
        <w:t xml:space="preserve"> (Cam </w:t>
      </w:r>
      <w:proofErr w:type="spellStart"/>
      <w:r w:rsidR="00E612E0">
        <w:t>wrth</w:t>
      </w:r>
      <w:proofErr w:type="spellEnd"/>
      <w:r w:rsidR="00E612E0">
        <w:t xml:space="preserve"> Gam, 2019)</w:t>
      </w:r>
      <w:r>
        <w:t>. This is useful when developing into a good youth worker as it is good practise of professional working</w:t>
      </w:r>
      <w:r w:rsidR="00E612E0">
        <w:t xml:space="preserve"> (Banks, 2010)</w:t>
      </w:r>
      <w:r>
        <w:t>.</w:t>
      </w:r>
    </w:p>
    <w:p w:rsidR="00171601" w:rsidRDefault="00171601" w:rsidP="00D3027B"/>
    <w:p w:rsidR="00D3027B" w:rsidRDefault="00D3027B" w:rsidP="00D3027B">
      <w:r>
        <w:t>The organisation also notes within the polic</w:t>
      </w:r>
      <w:r w:rsidR="002C54FD">
        <w:t>y,</w:t>
      </w:r>
      <w:r>
        <w:t xml:space="preserve"> of its annual appraisal and progress review. It is important that this policy is in line with th</w:t>
      </w:r>
      <w:r w:rsidR="00E612E0">
        <w:t xml:space="preserve">e structure of the organisation, </w:t>
      </w:r>
      <w:r>
        <w:t>as old systems will not show a clear view on expectations</w:t>
      </w:r>
      <w:r w:rsidR="00886954">
        <w:t xml:space="preserve"> (</w:t>
      </w:r>
      <w:proofErr w:type="spellStart"/>
      <w:r w:rsidR="00886954">
        <w:t>Neumark</w:t>
      </w:r>
      <w:proofErr w:type="spellEnd"/>
      <w:r w:rsidR="00886954">
        <w:t>, 2014)</w:t>
      </w:r>
      <w:r>
        <w:t>. The</w:t>
      </w:r>
      <w:r w:rsidR="00886954">
        <w:t xml:space="preserve"> writer notes that the</w:t>
      </w:r>
      <w:r>
        <w:t xml:space="preserve"> information given is clear and states the opportunities given through providing constructive supervision, however it collaborates both individual and case supervision into one document which can result in such information not having the desired impact. We are able to measure how effective policies are over time, by observing whether goals and objectives are being attained</w:t>
      </w:r>
      <w:r w:rsidR="00E15C81">
        <w:t xml:space="preserve"> (European Commission, 2014)</w:t>
      </w:r>
      <w:r>
        <w:t xml:space="preserve">. If this document wasn’t having the desired affect then accidents may be occurring, thus being a signal that </w:t>
      </w:r>
      <w:r w:rsidR="00D25EDF">
        <w:t>they</w:t>
      </w:r>
      <w:r w:rsidR="00BA58E8">
        <w:t>,</w:t>
      </w:r>
      <w:r>
        <w:t xml:space="preserve"> as an organisatio</w:t>
      </w:r>
      <w:r w:rsidR="00BA58E8">
        <w:t>n,</w:t>
      </w:r>
      <w:r>
        <w:t xml:space="preserve"> need to examine how to change </w:t>
      </w:r>
      <w:r w:rsidR="00BA58E8">
        <w:t>their</w:t>
      </w:r>
      <w:r>
        <w:t xml:space="preserve"> policy to be more effective</w:t>
      </w:r>
      <w:r w:rsidR="00E15C81">
        <w:t xml:space="preserve"> (European Commission, 2014)</w:t>
      </w:r>
      <w:r>
        <w:t xml:space="preserve">. </w:t>
      </w:r>
      <w:r w:rsidR="00E15C81">
        <w:t>As well as assessing the overall effectiveness of the policy, another way of bettering</w:t>
      </w:r>
      <w:r>
        <w:t xml:space="preserve"> this aspect of the policy </w:t>
      </w:r>
      <w:r w:rsidR="00E15C81">
        <w:t>may be to address the gap of</w:t>
      </w:r>
      <w:r>
        <w:t xml:space="preserve"> when staff are able to access support. Noted in the policy is an annual appraisal and a progress review that takes place every six months</w:t>
      </w:r>
      <w:r w:rsidR="00E15C81">
        <w:t xml:space="preserve"> (Cam </w:t>
      </w:r>
      <w:proofErr w:type="spellStart"/>
      <w:r w:rsidR="00E15C81">
        <w:t>wrth</w:t>
      </w:r>
      <w:proofErr w:type="spellEnd"/>
      <w:r w:rsidR="00E15C81">
        <w:t xml:space="preserve"> Gam, 2019)</w:t>
      </w:r>
      <w:r>
        <w:t>. In order to better practise in youth work however</w:t>
      </w:r>
      <w:r w:rsidR="00FA64EC">
        <w:t>,</w:t>
      </w:r>
      <w:r>
        <w:t xml:space="preserve"> this may not be enough. In challenging cases individuals may need additional support and direction</w:t>
      </w:r>
      <w:r w:rsidR="00E15C81">
        <w:t xml:space="preserve"> (</w:t>
      </w:r>
      <w:r w:rsidR="009100CE">
        <w:t>Tyler, 2009)</w:t>
      </w:r>
      <w:r>
        <w:t xml:space="preserve">. In which case the policy should state that support is available as and when it is needed as this will result in a feeling </w:t>
      </w:r>
      <w:r w:rsidR="00AA3F64">
        <w:t>of</w:t>
      </w:r>
      <w:r>
        <w:t xml:space="preserve"> understanding, through adopting a flexible and adaptable way of working</w:t>
      </w:r>
      <w:r w:rsidR="009100CE">
        <w:t xml:space="preserve"> (Tyler, 2009)</w:t>
      </w:r>
      <w:r>
        <w:t>.</w:t>
      </w:r>
    </w:p>
    <w:p w:rsidR="00171601" w:rsidRDefault="00171601" w:rsidP="00D3027B"/>
    <w:p w:rsidR="00DD5431" w:rsidRDefault="00405806" w:rsidP="00D3027B">
      <w:r>
        <w:t xml:space="preserve">The policy also includes </w:t>
      </w:r>
      <w:r w:rsidR="003A5B0D">
        <w:t xml:space="preserve">brief coverage of how to store records in correspondence with their </w:t>
      </w:r>
      <w:r w:rsidR="00237511">
        <w:t>confidentiality policy</w:t>
      </w:r>
      <w:r w:rsidR="009100CE">
        <w:t xml:space="preserve"> (Cam </w:t>
      </w:r>
      <w:proofErr w:type="spellStart"/>
      <w:r w:rsidR="009100CE">
        <w:t>wrth</w:t>
      </w:r>
      <w:proofErr w:type="spellEnd"/>
      <w:r w:rsidR="009100CE">
        <w:t xml:space="preserve"> Gam, 2019)</w:t>
      </w:r>
      <w:r w:rsidR="00237511">
        <w:t xml:space="preserve">. </w:t>
      </w:r>
      <w:r w:rsidR="002D7E53">
        <w:t xml:space="preserve">It is of upmost importance to </w:t>
      </w:r>
      <w:r w:rsidR="00262439">
        <w:t>respect the elements of confidentiality when working with young people</w:t>
      </w:r>
      <w:r w:rsidR="009100CE">
        <w:t xml:space="preserve"> (Bond, 2015)</w:t>
      </w:r>
      <w:r w:rsidR="00262439">
        <w:t xml:space="preserve">. </w:t>
      </w:r>
      <w:r w:rsidR="007338AB">
        <w:t xml:space="preserve">It is a way to potentially build trust and free flow information between </w:t>
      </w:r>
      <w:r w:rsidR="00A12E10">
        <w:t>students, supervises and their supervisors</w:t>
      </w:r>
      <w:r w:rsidR="00E72982">
        <w:t xml:space="preserve"> (Direct Line, 2018)</w:t>
      </w:r>
      <w:r w:rsidR="00A12E10">
        <w:t xml:space="preserve">. </w:t>
      </w:r>
      <w:r w:rsidR="00DD5431">
        <w:t>It is the sharing and offloading of information that</w:t>
      </w:r>
      <w:r w:rsidR="004B20A6">
        <w:t xml:space="preserve"> shows acknowledgement of issues and problems, this being a starting point to resolving them</w:t>
      </w:r>
      <w:r w:rsidR="00E72982">
        <w:t xml:space="preserve"> (</w:t>
      </w:r>
      <w:proofErr w:type="spellStart"/>
      <w:r w:rsidR="00E72982">
        <w:t>Leathard</w:t>
      </w:r>
      <w:proofErr w:type="spellEnd"/>
      <w:r w:rsidR="00E72982">
        <w:t>, 1994)</w:t>
      </w:r>
      <w:r w:rsidR="004B20A6">
        <w:t xml:space="preserve">. </w:t>
      </w:r>
      <w:r w:rsidR="00C66800">
        <w:t xml:space="preserve">Through sharing information with </w:t>
      </w:r>
      <w:r w:rsidR="009311EC">
        <w:t>your supervise</w:t>
      </w:r>
      <w:r w:rsidR="006B39D9">
        <w:t>e</w:t>
      </w:r>
      <w:r w:rsidR="009311EC">
        <w:t xml:space="preserve">s </w:t>
      </w:r>
      <w:r w:rsidR="0055693B">
        <w:t xml:space="preserve">but corresponding with the up to date confidentiality </w:t>
      </w:r>
      <w:r w:rsidR="00FC32A6">
        <w:t>policy you are showing a level of courtesy</w:t>
      </w:r>
      <w:r w:rsidR="008E02C1">
        <w:t xml:space="preserve"> by protecting data yet working effectively to better fulfil your role </w:t>
      </w:r>
      <w:r w:rsidR="00E34CEF">
        <w:t>as a youth worker</w:t>
      </w:r>
      <w:r w:rsidR="006B39D9">
        <w:t xml:space="preserve"> (Direct Line, 2018)</w:t>
      </w:r>
      <w:r w:rsidR="00E34CEF">
        <w:t xml:space="preserve">. </w:t>
      </w:r>
      <w:r w:rsidR="00E138AB">
        <w:t>The</w:t>
      </w:r>
      <w:r w:rsidR="00E55717">
        <w:t xml:space="preserve"> role includes understanding how to adhere </w:t>
      </w:r>
      <w:r w:rsidR="00E138AB">
        <w:t xml:space="preserve">to this </w:t>
      </w:r>
      <w:r w:rsidR="005F140B">
        <w:t>legal duty</w:t>
      </w:r>
      <w:r w:rsidR="007D5B0B">
        <w:t xml:space="preserve"> and prevent any breach of confidential information</w:t>
      </w:r>
      <w:r w:rsidR="006B39D9">
        <w:t xml:space="preserve"> (Daniels, 2010)</w:t>
      </w:r>
      <w:r w:rsidR="007D5B0B">
        <w:t xml:space="preserve">. This is an important part of the supervision policy as </w:t>
      </w:r>
      <w:r w:rsidR="00781842">
        <w:t>ensuring that private business remains confidential can some time</w:t>
      </w:r>
      <w:r w:rsidR="006C2810">
        <w:t xml:space="preserve">s bring challenges if not </w:t>
      </w:r>
      <w:r w:rsidR="00EB7CA5">
        <w:t>followed correctly</w:t>
      </w:r>
      <w:r w:rsidR="006B39D9">
        <w:t xml:space="preserve"> (Jules Halpern Associates, 2010)</w:t>
      </w:r>
      <w:r w:rsidR="00EB7CA5">
        <w:t>. This is a</w:t>
      </w:r>
      <w:r w:rsidR="004B2E69">
        <w:t>n essential</w:t>
      </w:r>
      <w:r w:rsidR="00EB7CA5">
        <w:t xml:space="preserve"> aspect to </w:t>
      </w:r>
      <w:r w:rsidR="004B2E69">
        <w:t xml:space="preserve">supervision </w:t>
      </w:r>
      <w:r w:rsidR="00933C29">
        <w:t>therefore as it limits the potential data breaches</w:t>
      </w:r>
      <w:r w:rsidR="00AF73DE">
        <w:t xml:space="preserve"> (Welsh Government, 2019)</w:t>
      </w:r>
      <w:r w:rsidR="00933C29">
        <w:t xml:space="preserve">. </w:t>
      </w:r>
    </w:p>
    <w:p w:rsidR="00171601" w:rsidRDefault="00171601" w:rsidP="00D3027B"/>
    <w:p w:rsidR="00933C29" w:rsidRDefault="00AF73DE" w:rsidP="00D3027B">
      <w:r>
        <w:t>Beckford (2002) states that q</w:t>
      </w:r>
      <w:r w:rsidR="00F4510A">
        <w:t xml:space="preserve">uality assurance </w:t>
      </w:r>
      <w:r w:rsidR="00BF41C1">
        <w:t>in an essential proses of providing effective supervision</w:t>
      </w:r>
      <w:r w:rsidR="00AC216E">
        <w:t xml:space="preserve">, as is noted within this current Supervision policy. </w:t>
      </w:r>
      <w:r w:rsidR="007B0863">
        <w:t xml:space="preserve">Quality assurance </w:t>
      </w:r>
      <w:r w:rsidR="004D28AC">
        <w:t xml:space="preserve">ensures </w:t>
      </w:r>
      <w:r w:rsidR="005362BD">
        <w:t xml:space="preserve">correctness and </w:t>
      </w:r>
      <w:r w:rsidR="000A2BAA">
        <w:t xml:space="preserve">consistency </w:t>
      </w:r>
      <w:r w:rsidR="00F21D92">
        <w:t>in the decisions made by supervisors</w:t>
      </w:r>
      <w:r w:rsidR="001D540B">
        <w:t xml:space="preserve"> (</w:t>
      </w:r>
      <w:proofErr w:type="spellStart"/>
      <w:r w:rsidR="001D540B">
        <w:t>Bucki</w:t>
      </w:r>
      <w:proofErr w:type="spellEnd"/>
      <w:r w:rsidR="001D540B">
        <w:t>, 2019)</w:t>
      </w:r>
      <w:r w:rsidR="00F21D92">
        <w:t xml:space="preserve">. </w:t>
      </w:r>
      <w:r w:rsidR="001D540B">
        <w:t xml:space="preserve">The </w:t>
      </w:r>
      <w:r w:rsidR="0004452B">
        <w:t xml:space="preserve">proses </w:t>
      </w:r>
      <w:r w:rsidR="001D540B">
        <w:t xml:space="preserve">of such </w:t>
      </w:r>
      <w:r w:rsidR="0004452B">
        <w:t xml:space="preserve">starts with </w:t>
      </w:r>
      <w:r w:rsidR="001D540B">
        <w:t>the student</w:t>
      </w:r>
      <w:r w:rsidR="00F56ACF">
        <w:t xml:space="preserve"> feed</w:t>
      </w:r>
      <w:r w:rsidR="001D540B">
        <w:t>ing</w:t>
      </w:r>
      <w:r w:rsidR="00F56ACF">
        <w:t xml:space="preserve"> new information, challenges and problems to their </w:t>
      </w:r>
      <w:r w:rsidR="005142CF">
        <w:t xml:space="preserve">key worker. It is </w:t>
      </w:r>
      <w:r w:rsidR="001D540B">
        <w:t xml:space="preserve">the </w:t>
      </w:r>
      <w:r w:rsidR="001D540B">
        <w:lastRenderedPageBreak/>
        <w:t>keyworker</w:t>
      </w:r>
      <w:r w:rsidR="00534DEC">
        <w:t xml:space="preserve"> that then </w:t>
      </w:r>
      <w:r w:rsidR="001B74AA">
        <w:t>checks and refer</w:t>
      </w:r>
      <w:r w:rsidR="00A107BE">
        <w:t>’s th</w:t>
      </w:r>
      <w:r w:rsidR="00426830">
        <w:t xml:space="preserve">at </w:t>
      </w:r>
      <w:r w:rsidR="00A107BE">
        <w:t xml:space="preserve">information to their supervisor and </w:t>
      </w:r>
      <w:r w:rsidR="00D21EDE">
        <w:t>gives feedback when a decision is made on what is best</w:t>
      </w:r>
      <w:r w:rsidR="00426830">
        <w:t xml:space="preserve"> to do on the basis of thy given information. </w:t>
      </w:r>
      <w:r w:rsidR="000A6333">
        <w:t xml:space="preserve">It is then the supervisor’s role to make a decision </w:t>
      </w:r>
      <w:r w:rsidR="00587151">
        <w:t>in accordance to standards of the organisation</w:t>
      </w:r>
      <w:r w:rsidR="004E41B0">
        <w:t xml:space="preserve">, </w:t>
      </w:r>
      <w:r w:rsidR="00D07C2C">
        <w:t xml:space="preserve">to also ensure that the choices made are </w:t>
      </w:r>
      <w:r w:rsidR="008D26F3">
        <w:t xml:space="preserve">done so in accordance to procedures as </w:t>
      </w:r>
      <w:r w:rsidR="00CD1818">
        <w:t>required</w:t>
      </w:r>
      <w:r w:rsidR="001D540B">
        <w:t xml:space="preserve"> (Cam </w:t>
      </w:r>
      <w:proofErr w:type="spellStart"/>
      <w:r w:rsidR="001D540B">
        <w:t>wrth</w:t>
      </w:r>
      <w:proofErr w:type="spellEnd"/>
      <w:r w:rsidR="001D540B">
        <w:t xml:space="preserve"> Gam, 2019)</w:t>
      </w:r>
      <w:r w:rsidR="00CD1818">
        <w:t xml:space="preserve">. </w:t>
      </w:r>
      <w:r w:rsidR="003F3647">
        <w:t xml:space="preserve">When these steps are done so effectively it allows </w:t>
      </w:r>
      <w:r w:rsidR="002B7AF1">
        <w:t>problems to be known, obstacles to be tackled and opportunities to take full advantage of in order to better the lives of young people</w:t>
      </w:r>
      <w:r w:rsidR="001D540B">
        <w:t xml:space="preserve"> (</w:t>
      </w:r>
      <w:proofErr w:type="spellStart"/>
      <w:r w:rsidR="001D540B">
        <w:t>Bucki</w:t>
      </w:r>
      <w:proofErr w:type="spellEnd"/>
      <w:r w:rsidR="001D540B">
        <w:t>, 2019)</w:t>
      </w:r>
      <w:r w:rsidR="002B7AF1">
        <w:t xml:space="preserve">. </w:t>
      </w:r>
      <w:r w:rsidR="001D540B">
        <w:t xml:space="preserve">The supervisor and supervisee can then work together to achieve this. The writer believes that it is useful to include such information within a Supervision policy as it means that quality assurance standards are met and the organisation is able to work to the highest of standard. </w:t>
      </w:r>
    </w:p>
    <w:p w:rsidR="0057560C" w:rsidRDefault="0057560C" w:rsidP="00D3027B"/>
    <w:p w:rsidR="00D3027B" w:rsidRDefault="00C9389C" w:rsidP="00D3027B">
      <w:r>
        <w:t xml:space="preserve">Amongst the above information </w:t>
      </w:r>
      <w:r w:rsidR="00143B43">
        <w:t>it is also required that skills and knowledge of supervise</w:t>
      </w:r>
      <w:r w:rsidR="001D540B">
        <w:t>e</w:t>
      </w:r>
      <w:r w:rsidR="00143B43">
        <w:t>s is up to date</w:t>
      </w:r>
      <w:r w:rsidR="001D540B">
        <w:t xml:space="preserve"> and of a high standard</w:t>
      </w:r>
      <w:r w:rsidR="00143B43">
        <w:t xml:space="preserve">. </w:t>
      </w:r>
      <w:r w:rsidR="00EC4CE5">
        <w:t>Every individual has unique skills and abilities to contribute</w:t>
      </w:r>
      <w:r w:rsidR="00DB41C0">
        <w:t xml:space="preserve"> to daily lives, however it is sometimes hard to recognise such skills and </w:t>
      </w:r>
      <w:r w:rsidR="00844E9B">
        <w:t>acknowledge how to use them well</w:t>
      </w:r>
      <w:r w:rsidR="001D540B">
        <w:t xml:space="preserve"> (Thomas, 2012)</w:t>
      </w:r>
      <w:r w:rsidR="00844E9B">
        <w:t xml:space="preserve">. </w:t>
      </w:r>
      <w:r w:rsidR="000A1033">
        <w:t xml:space="preserve">To recognise skills </w:t>
      </w:r>
      <w:r w:rsidR="002E33C0">
        <w:t>you must reflect</w:t>
      </w:r>
      <w:r w:rsidR="00681241">
        <w:t xml:space="preserve"> (</w:t>
      </w:r>
      <w:proofErr w:type="spellStart"/>
      <w:r w:rsidR="00681241">
        <w:t>Smale</w:t>
      </w:r>
      <w:proofErr w:type="spellEnd"/>
      <w:r w:rsidR="00681241">
        <w:t>, 2015)</w:t>
      </w:r>
      <w:r w:rsidR="002E33C0">
        <w:t xml:space="preserve">. Reflection being another important aspect of youth work as it allows </w:t>
      </w:r>
      <w:r w:rsidR="0082682A">
        <w:t>brainstorming ways of helping and better</w:t>
      </w:r>
      <w:r w:rsidR="00886954">
        <w:t>ing such skills</w:t>
      </w:r>
      <w:r w:rsidR="00681241">
        <w:t xml:space="preserve"> (</w:t>
      </w:r>
      <w:proofErr w:type="spellStart"/>
      <w:r w:rsidR="00681241">
        <w:t>Boud</w:t>
      </w:r>
      <w:proofErr w:type="spellEnd"/>
      <w:r w:rsidR="00681241">
        <w:t>, 2006)</w:t>
      </w:r>
      <w:r w:rsidR="00886954">
        <w:t>.</w:t>
      </w:r>
      <w:r w:rsidR="0082682A">
        <w:t xml:space="preserve"> </w:t>
      </w:r>
      <w:r w:rsidR="00995017">
        <w:t xml:space="preserve">It is within the </w:t>
      </w:r>
      <w:r w:rsidR="00886954">
        <w:t>individual’s</w:t>
      </w:r>
      <w:r w:rsidR="003D5249">
        <w:t xml:space="preserve"> role to create goals </w:t>
      </w:r>
      <w:r w:rsidR="00FA106A">
        <w:t xml:space="preserve">and think about what more they want to achieve. </w:t>
      </w:r>
      <w:r w:rsidR="00C43054">
        <w:t>This goal should be measurable yet achievable</w:t>
      </w:r>
      <w:r w:rsidR="00BB1D57">
        <w:t xml:space="preserve"> and as is also noted within the supervision policy, may be </w:t>
      </w:r>
      <w:r w:rsidR="00DA698F">
        <w:t xml:space="preserve">pursued </w:t>
      </w:r>
      <w:r w:rsidR="00C848DD">
        <w:t>with extra training within their role</w:t>
      </w:r>
      <w:r w:rsidR="00681241">
        <w:t xml:space="preserve"> (Target jobs, 2019)</w:t>
      </w:r>
      <w:r w:rsidR="00C848DD">
        <w:t xml:space="preserve">. </w:t>
      </w:r>
      <w:r w:rsidR="008E494F">
        <w:t xml:space="preserve">This ensures that new information is undertaken and </w:t>
      </w:r>
      <w:r w:rsidR="00B95F36">
        <w:t>these resources can be a way of engaging more effectively within practice</w:t>
      </w:r>
      <w:r w:rsidR="009B0299">
        <w:t xml:space="preserve"> (</w:t>
      </w:r>
      <w:proofErr w:type="spellStart"/>
      <w:r w:rsidR="009B0299">
        <w:t>Boud</w:t>
      </w:r>
      <w:proofErr w:type="spellEnd"/>
      <w:r w:rsidR="009B0299">
        <w:t>, 2006)</w:t>
      </w:r>
      <w:r w:rsidR="00B95F36">
        <w:t>.</w:t>
      </w:r>
      <w:r w:rsidR="004D5910">
        <w:t xml:space="preserve"> </w:t>
      </w:r>
      <w:r w:rsidR="004D5910" w:rsidRPr="009B0299">
        <w:rPr>
          <w:bCs/>
        </w:rPr>
        <w:t xml:space="preserve">Youth work in Wales: </w:t>
      </w:r>
      <w:r w:rsidR="00EA06B8" w:rsidRPr="009B0299">
        <w:rPr>
          <w:bCs/>
        </w:rPr>
        <w:t>Principles and Purposes (YWWRG,</w:t>
      </w:r>
      <w:r w:rsidR="009B0299" w:rsidRPr="009B0299">
        <w:rPr>
          <w:bCs/>
        </w:rPr>
        <w:t xml:space="preserve"> </w:t>
      </w:r>
      <w:r w:rsidR="00EA06B8" w:rsidRPr="009B0299">
        <w:rPr>
          <w:bCs/>
        </w:rPr>
        <w:t>2013)</w:t>
      </w:r>
      <w:r w:rsidR="006A67FD">
        <w:t xml:space="preserve"> is a very useful tool when training and developing into a</w:t>
      </w:r>
      <w:r w:rsidR="001C3640">
        <w:t>n effective</w:t>
      </w:r>
      <w:r w:rsidR="006A67FD">
        <w:t xml:space="preserve"> youth worker. </w:t>
      </w:r>
      <w:r w:rsidR="008D4FAC">
        <w:t xml:space="preserve">This document provides an overview on </w:t>
      </w:r>
      <w:r w:rsidR="00363E46">
        <w:t>effective youth work, the purpose of doing so effectively and how to deliver</w:t>
      </w:r>
      <w:r w:rsidR="00E00809">
        <w:t xml:space="preserve"> services that strengthen and build</w:t>
      </w:r>
      <w:r w:rsidR="00C763BD">
        <w:t xml:space="preserve"> our young people</w:t>
      </w:r>
      <w:r w:rsidR="007E6655">
        <w:t xml:space="preserve"> sourced by voluntary and local authority youth work sectors in Wales</w:t>
      </w:r>
      <w:r w:rsidR="009B0299">
        <w:t xml:space="preserve"> (YWWRG, 2013)</w:t>
      </w:r>
      <w:r w:rsidR="001B6A8D">
        <w:t xml:space="preserve">. </w:t>
      </w:r>
      <w:r w:rsidR="008219A2">
        <w:t>Not only are skills and knowledge learnt through training however, as a supervisor</w:t>
      </w:r>
      <w:r w:rsidR="00E27F3A">
        <w:t xml:space="preserve"> can also transfer their abilities</w:t>
      </w:r>
      <w:r w:rsidR="009B0299">
        <w:t xml:space="preserve"> (Tyler, 2009)</w:t>
      </w:r>
      <w:r w:rsidR="00E27F3A">
        <w:t xml:space="preserve">. Through doing this </w:t>
      </w:r>
      <w:r w:rsidR="00A605A7">
        <w:t xml:space="preserve">they will be given the skills to aid them the most in moving forward. </w:t>
      </w:r>
      <w:r w:rsidR="00725707">
        <w:t xml:space="preserve">Learning through clear organisation and authority being only the basis therefore of an effective </w:t>
      </w:r>
      <w:r w:rsidR="00DF21C4">
        <w:t>supervision policy within youth work</w:t>
      </w:r>
      <w:r w:rsidR="009B0299">
        <w:t xml:space="preserve"> (Tyler, 2009)</w:t>
      </w:r>
      <w:r w:rsidR="00DF21C4">
        <w:t xml:space="preserve">. </w:t>
      </w:r>
    </w:p>
    <w:p w:rsidR="00670C03" w:rsidRDefault="00670C03" w:rsidP="00D3027B"/>
    <w:p w:rsidR="002B6D00" w:rsidRDefault="009B0299" w:rsidP="00D3027B">
      <w:r>
        <w:t>As the writer noted previously, the</w:t>
      </w:r>
      <w:r w:rsidR="00BE2D66">
        <w:t xml:space="preserve"> key to effective supervision and youth work is having clear organisation and authority. </w:t>
      </w:r>
      <w:r w:rsidR="00670C03">
        <w:t xml:space="preserve">It is understood that the </w:t>
      </w:r>
      <w:r w:rsidR="00692E09">
        <w:t>decisions made by bot</w:t>
      </w:r>
      <w:r w:rsidR="006A34BD">
        <w:t>h</w:t>
      </w:r>
      <w:r w:rsidR="00692E09">
        <w:t xml:space="preserve"> the supervisor and supervisee </w:t>
      </w:r>
      <w:r w:rsidR="006A34BD">
        <w:t>can have</w:t>
      </w:r>
      <w:r w:rsidR="00F27657">
        <w:t xml:space="preserve"> a</w:t>
      </w:r>
      <w:r w:rsidR="006A34BD">
        <w:t xml:space="preserve"> </w:t>
      </w:r>
      <w:r w:rsidR="00F27657">
        <w:t>long-term impact on young people and themselves</w:t>
      </w:r>
      <w:r>
        <w:t xml:space="preserve"> (</w:t>
      </w:r>
      <w:r w:rsidR="00DD522D">
        <w:t>European commission, 2011)</w:t>
      </w:r>
      <w:r w:rsidR="00F27657">
        <w:t xml:space="preserve">. </w:t>
      </w:r>
      <w:r w:rsidR="004E70AF">
        <w:t xml:space="preserve">However to work better together and prevent persistent problems </w:t>
      </w:r>
      <w:r w:rsidR="005B2D08">
        <w:t xml:space="preserve">many organisations refer to </w:t>
      </w:r>
      <w:r w:rsidR="005B2D08" w:rsidRPr="00954287">
        <w:rPr>
          <w:bCs/>
        </w:rPr>
        <w:t xml:space="preserve">The Well being of Future </w:t>
      </w:r>
      <w:r w:rsidR="00FE4785" w:rsidRPr="00954287">
        <w:rPr>
          <w:bCs/>
        </w:rPr>
        <w:t>Generations</w:t>
      </w:r>
      <w:r w:rsidR="005B2D08" w:rsidRPr="00954287">
        <w:rPr>
          <w:bCs/>
        </w:rPr>
        <w:t xml:space="preserve"> Act</w:t>
      </w:r>
      <w:r w:rsidR="00FE4785" w:rsidRPr="00954287">
        <w:rPr>
          <w:bCs/>
        </w:rPr>
        <w:t xml:space="preserve"> (</w:t>
      </w:r>
      <w:r w:rsidR="00954287">
        <w:rPr>
          <w:bCs/>
        </w:rPr>
        <w:t xml:space="preserve">Commissioner for Wales, </w:t>
      </w:r>
      <w:r w:rsidR="00FE4785" w:rsidRPr="00954287">
        <w:rPr>
          <w:bCs/>
        </w:rPr>
        <w:t>2015)</w:t>
      </w:r>
      <w:r w:rsidR="008A7D92">
        <w:t xml:space="preserve"> </w:t>
      </w:r>
      <w:r w:rsidR="00FE4785">
        <w:t>within their policies and procedures.</w:t>
      </w:r>
      <w:r w:rsidR="008A7D92">
        <w:t xml:space="preserve"> </w:t>
      </w:r>
      <w:r w:rsidR="00F734F5">
        <w:t xml:space="preserve">This act </w:t>
      </w:r>
      <w:r w:rsidR="0053239E">
        <w:t>requires the thought of how decision making impacts the lives of others</w:t>
      </w:r>
      <w:r w:rsidR="00A4343A">
        <w:t xml:space="preserve">, to ensure that professional working is done to the highest of standard and to grasp opportunities </w:t>
      </w:r>
      <w:r w:rsidR="000E74B3">
        <w:t>to make post it easier and long lasting changes</w:t>
      </w:r>
      <w:r w:rsidR="00954287">
        <w:t xml:space="preserve"> (Commissioner for Wales</w:t>
      </w:r>
      <w:r w:rsidR="0044396E">
        <w:t>, 2015</w:t>
      </w:r>
      <w:r w:rsidR="00954287">
        <w:t>)</w:t>
      </w:r>
      <w:r w:rsidR="000E74B3">
        <w:t>. This is important in youth work</w:t>
      </w:r>
      <w:r w:rsidR="00315B0E">
        <w:t xml:space="preserve">, </w:t>
      </w:r>
      <w:r w:rsidR="001F6134">
        <w:t>and</w:t>
      </w:r>
      <w:r w:rsidR="00315B0E">
        <w:t xml:space="preserve"> the writer</w:t>
      </w:r>
      <w:r w:rsidR="004F6069">
        <w:t xml:space="preserve"> states that</w:t>
      </w:r>
      <w:r w:rsidR="00315B0E">
        <w:t xml:space="preserve"> </w:t>
      </w:r>
      <w:r w:rsidR="004F6069">
        <w:t xml:space="preserve">the </w:t>
      </w:r>
      <w:r w:rsidR="002B6D00">
        <w:t>role includes having big ambitions for protecting young people and giving</w:t>
      </w:r>
      <w:r w:rsidR="004F6069">
        <w:t xml:space="preserve"> future generations </w:t>
      </w:r>
      <w:r w:rsidR="006857A8">
        <w:t xml:space="preserve">a positive lead in life. </w:t>
      </w:r>
      <w:r w:rsidR="004F6069">
        <w:t xml:space="preserve"> </w:t>
      </w:r>
    </w:p>
    <w:p w:rsidR="00DF21C4" w:rsidRDefault="00DF21C4" w:rsidP="00D3027B"/>
    <w:p w:rsidR="0082357E" w:rsidRDefault="00CC7BF2" w:rsidP="00D3027B">
      <w:r>
        <w:t xml:space="preserve">Within practice the writer </w:t>
      </w:r>
      <w:r w:rsidR="00FC3F94">
        <w:t>regards the United Nations Convention on the Rights of the Child</w:t>
      </w:r>
      <w:r w:rsidR="0044396E">
        <w:t xml:space="preserve"> (UNICEF, 2020</w:t>
      </w:r>
      <w:r w:rsidR="0073523D">
        <w:t xml:space="preserve">) as a source of important information when making </w:t>
      </w:r>
      <w:r w:rsidR="00157E58">
        <w:t xml:space="preserve">decisions within the lives of our young people. </w:t>
      </w:r>
      <w:r w:rsidR="00520235">
        <w:t xml:space="preserve">Youth work, along with supervision, </w:t>
      </w:r>
      <w:r w:rsidR="00717A79">
        <w:t>is an ability to facilitate relationships with young people</w:t>
      </w:r>
      <w:r w:rsidR="00F44290">
        <w:t xml:space="preserve"> and to provide a place where they are able to enjoy and be stress free</w:t>
      </w:r>
      <w:r w:rsidR="0044396E">
        <w:t xml:space="preserve"> (</w:t>
      </w:r>
      <w:proofErr w:type="spellStart"/>
      <w:r w:rsidR="008F4462">
        <w:t>Hermen</w:t>
      </w:r>
      <w:proofErr w:type="spellEnd"/>
      <w:r w:rsidR="008F4462">
        <w:t>, 2012)</w:t>
      </w:r>
      <w:r w:rsidR="0044396E">
        <w:t>)</w:t>
      </w:r>
      <w:r w:rsidR="00F44290">
        <w:t xml:space="preserve">. A place that is secure and that offers support </w:t>
      </w:r>
      <w:r w:rsidR="00F22E59">
        <w:t xml:space="preserve">whilst they lead to take control of the problems ruling their lives. Good youth work </w:t>
      </w:r>
      <w:r w:rsidR="004348C4">
        <w:t xml:space="preserve">comes from listening to the child’s voice </w:t>
      </w:r>
      <w:r w:rsidR="0032510E">
        <w:t xml:space="preserve">and </w:t>
      </w:r>
      <w:r w:rsidR="007A0B74">
        <w:t xml:space="preserve">assisting them to understand their rights </w:t>
      </w:r>
      <w:r w:rsidR="00A61006">
        <w:t>through providing access to relevant advice and guidance</w:t>
      </w:r>
      <w:r w:rsidR="0044396E">
        <w:t xml:space="preserve"> (UNICEF, 2020)</w:t>
      </w:r>
      <w:r w:rsidR="00A61006">
        <w:t xml:space="preserve">. </w:t>
      </w:r>
      <w:r w:rsidR="003144EE">
        <w:t>It is theorist</w:t>
      </w:r>
      <w:r w:rsidR="003144EE" w:rsidRPr="00B141FF">
        <w:rPr>
          <w:b/>
          <w:bCs/>
        </w:rPr>
        <w:t xml:space="preserve"> </w:t>
      </w:r>
      <w:r w:rsidR="003144EE" w:rsidRPr="0044396E">
        <w:rPr>
          <w:bCs/>
        </w:rPr>
        <w:t>Maslow</w:t>
      </w:r>
      <w:r w:rsidR="003144EE" w:rsidRPr="00B141FF">
        <w:rPr>
          <w:b/>
          <w:bCs/>
        </w:rPr>
        <w:t xml:space="preserve"> </w:t>
      </w:r>
      <w:r w:rsidR="003144EE">
        <w:t xml:space="preserve">who reflects upon the importance of </w:t>
      </w:r>
      <w:r w:rsidR="000B14DC">
        <w:t xml:space="preserve">children’s needs being met as he concluded that </w:t>
      </w:r>
      <w:r w:rsidR="00B141FF">
        <w:t xml:space="preserve">a child could not move on to develop further until the basic needs </w:t>
      </w:r>
      <w:r w:rsidR="00893829">
        <w:t xml:space="preserve">of that individual </w:t>
      </w:r>
      <w:r w:rsidR="00B141FF">
        <w:t>were met</w:t>
      </w:r>
      <w:r w:rsidR="0044396E">
        <w:t xml:space="preserve"> (Kremer, 2013)</w:t>
      </w:r>
      <w:r w:rsidR="00B141FF">
        <w:t xml:space="preserve">. </w:t>
      </w:r>
      <w:r w:rsidR="0034683A">
        <w:t xml:space="preserve">These basic needs being a sense of </w:t>
      </w:r>
      <w:r w:rsidR="006A4ADC">
        <w:t>belonging and safety</w:t>
      </w:r>
      <w:r w:rsidR="0082357E">
        <w:t>, of which can be provided by an effective youth worker who understands their role and the young person within their care</w:t>
      </w:r>
      <w:r w:rsidR="00305A26">
        <w:t xml:space="preserve"> (Kremer, 2013)</w:t>
      </w:r>
      <w:r w:rsidR="0082357E">
        <w:t xml:space="preserve">. </w:t>
      </w:r>
      <w:r w:rsidR="009E4365">
        <w:t xml:space="preserve">He believes that everyone is </w:t>
      </w:r>
      <w:r w:rsidR="00742481">
        <w:t xml:space="preserve">capable of developing further </w:t>
      </w:r>
      <w:r w:rsidR="00CD6D02">
        <w:t>be it the younger generations</w:t>
      </w:r>
      <w:r w:rsidR="008369EB">
        <w:t>,</w:t>
      </w:r>
      <w:r w:rsidR="00CD6D02">
        <w:t xml:space="preserve"> </w:t>
      </w:r>
      <w:r w:rsidR="00305A26">
        <w:t xml:space="preserve">as well as the </w:t>
      </w:r>
      <w:r w:rsidR="00305A26">
        <w:lastRenderedPageBreak/>
        <w:t>youth workers</w:t>
      </w:r>
      <w:r w:rsidR="008F10EC">
        <w:t xml:space="preserve">, thus again connecting back to having the correct supervision within </w:t>
      </w:r>
      <w:r w:rsidR="00BB25A2">
        <w:t>your organisation</w:t>
      </w:r>
      <w:r w:rsidR="008369EB">
        <w:t xml:space="preserve"> (Kremer, 2013)</w:t>
      </w:r>
      <w:r w:rsidR="00BB25A2">
        <w:t xml:space="preserve">. </w:t>
      </w:r>
      <w:r w:rsidR="00EB0FD7">
        <w:t>However not only should the needs of young people be met accordingly but also the needs of the supervisee</w:t>
      </w:r>
      <w:r w:rsidR="008369EB">
        <w:t xml:space="preserve"> (Daniels, 2008)</w:t>
      </w:r>
      <w:r w:rsidR="00EB0FD7">
        <w:t>. Working in situations where powerful information is exposed and often negative emotions are shared is not a cushy role</w:t>
      </w:r>
      <w:r w:rsidR="008369EB">
        <w:t xml:space="preserve"> (Tyler, 2009)</w:t>
      </w:r>
      <w:r w:rsidR="00EB0FD7">
        <w:t>. In this instance a lacking of support and effective supervision can cause an increase in the r</w:t>
      </w:r>
      <w:r w:rsidR="006C6D8B">
        <w:t>isk of emotional exhaustion amongst other personal issues</w:t>
      </w:r>
      <w:r w:rsidR="008369EB">
        <w:t xml:space="preserve"> (Tyler, 2009)</w:t>
      </w:r>
      <w:r w:rsidR="006C6D8B">
        <w:t>. To avoid the risk of burn out therefore, it is also important for youth work</w:t>
      </w:r>
      <w:r w:rsidR="008369EB">
        <w:t>er</w:t>
      </w:r>
      <w:r w:rsidR="006C6D8B">
        <w:t>s to follow the requirement of basic needs being met and a general rule of looking after one’s self</w:t>
      </w:r>
      <w:r w:rsidR="008369EB">
        <w:t xml:space="preserve"> (Hughes, 2014)</w:t>
      </w:r>
      <w:r w:rsidR="006C6D8B">
        <w:t>. Basic needs such as sleeping and eating at a regular pattern are simple ways of doing so</w:t>
      </w:r>
      <w:r w:rsidR="008369EB">
        <w:t xml:space="preserve"> (Hughes, 2014)</w:t>
      </w:r>
      <w:r w:rsidR="006C6D8B">
        <w:t>. The writer has a strong belief that these self-caring ways should have recognition with connection to effective supervision. Not only should a supervisor be directing their supervisee in the right direction, but should also ensure that the basic and simple things are also being achieved. In order to better this organisations policy on supervision the writer suggests having attached information on self-care and maintaining a healthy relationship with yourself</w:t>
      </w:r>
      <w:r w:rsidR="008369EB">
        <w:t xml:space="preserve"> in order to understand the importance of maintaining it</w:t>
      </w:r>
      <w:r w:rsidR="006C6D8B">
        <w:t xml:space="preserve">. </w:t>
      </w:r>
    </w:p>
    <w:p w:rsidR="00D3027B" w:rsidRDefault="00BB25A2" w:rsidP="00D3027B">
      <w:pPr>
        <w:rPr>
          <w:b/>
          <w:color w:val="FF0000"/>
        </w:rPr>
      </w:pPr>
      <w:r w:rsidRPr="007A0F3E">
        <w:rPr>
          <w:b/>
          <w:color w:val="FF0000"/>
        </w:rPr>
        <w:t xml:space="preserve"> </w:t>
      </w:r>
    </w:p>
    <w:p w:rsidR="00915DE1" w:rsidRDefault="008369EB" w:rsidP="00D3027B">
      <w:r>
        <w:t>The writer believes that a</w:t>
      </w:r>
      <w:r w:rsidR="005057C3">
        <w:t>n understanding of effective supervision</w:t>
      </w:r>
      <w:r>
        <w:t xml:space="preserve"> can</w:t>
      </w:r>
      <w:r w:rsidR="008F73E2">
        <w:t xml:space="preserve"> be given </w:t>
      </w:r>
      <w:r>
        <w:t xml:space="preserve">more </w:t>
      </w:r>
      <w:r w:rsidR="008F73E2">
        <w:t>clea</w:t>
      </w:r>
      <w:r w:rsidR="00D31ED4">
        <w:t>r</w:t>
      </w:r>
      <w:r w:rsidR="008F73E2">
        <w:t>ly if it is compared to that of other organisations</w:t>
      </w:r>
      <w:r>
        <w:t xml:space="preserve">. The writer has therefore chosen three other policies from other organisations to gather a conclusion on the effectiveness of the original Supervision Policy. Also hoping to bring together possible recommendations to better this chosen organisation. The reason for this being that they are able </w:t>
      </w:r>
      <w:r w:rsidR="008F73E2">
        <w:t xml:space="preserve">to fully evaluate the strengths and weaknesses </w:t>
      </w:r>
      <w:r>
        <w:t>of the</w:t>
      </w:r>
      <w:r w:rsidR="00D31ED4">
        <w:t xml:space="preserve"> original chosen</w:t>
      </w:r>
      <w:r>
        <w:t xml:space="preserve"> policy by taking into consideration what other organisations have included</w:t>
      </w:r>
      <w:r w:rsidR="008F73E2">
        <w:t xml:space="preserve">. </w:t>
      </w:r>
    </w:p>
    <w:p w:rsidR="00237980" w:rsidRDefault="00237980" w:rsidP="00D3027B"/>
    <w:p w:rsidR="008369EB" w:rsidRDefault="00D31ED4" w:rsidP="00D3027B">
      <w:r>
        <w:t>It is understood from a primary school supervision policy that they have the aim of providing common understanding of problems and continuity to help safeguard the children in their care as well as staff</w:t>
      </w:r>
      <w:r w:rsidR="008369EB">
        <w:t xml:space="preserve"> (Mile Cross Primary School, 2020)</w:t>
      </w:r>
      <w:r>
        <w:t>. This is similar to that of the writers chosen supervision policy as they also note the importance of protect</w:t>
      </w:r>
      <w:r w:rsidR="008369EB">
        <w:t>ing</w:t>
      </w:r>
      <w:r>
        <w:t xml:space="preserve"> information and working towards understanding problems that arise</w:t>
      </w:r>
      <w:r w:rsidR="008369EB">
        <w:t xml:space="preserve"> (Cam </w:t>
      </w:r>
      <w:proofErr w:type="spellStart"/>
      <w:r w:rsidR="008369EB">
        <w:t>wrth</w:t>
      </w:r>
      <w:proofErr w:type="spellEnd"/>
      <w:r w:rsidR="008369EB">
        <w:t xml:space="preserve"> Gam, 2019)</w:t>
      </w:r>
      <w:r>
        <w:t xml:space="preserve">. The primary school’s supervision policy also includes </w:t>
      </w:r>
      <w:r w:rsidR="00237980">
        <w:t>awareness of the parameters for action</w:t>
      </w:r>
      <w:r w:rsidR="008369EB">
        <w:t xml:space="preserve"> (Mile Cross Primary School, 2020)</w:t>
      </w:r>
      <w:r w:rsidR="00237980">
        <w:t>. Something of which is not stated in the writers original chosen policy. It is important to note that of the consequences of wro</w:t>
      </w:r>
      <w:r w:rsidR="008369EB">
        <w:t>ng doing, to gain discipline through doing so</w:t>
      </w:r>
      <w:r w:rsidR="00237980">
        <w:t>.</w:t>
      </w:r>
    </w:p>
    <w:p w:rsidR="008369EB" w:rsidRPr="008369EB" w:rsidRDefault="008369EB" w:rsidP="00D3027B">
      <w:pPr>
        <w:rPr>
          <w:i/>
        </w:rPr>
      </w:pPr>
      <w:r w:rsidRPr="008369EB">
        <w:rPr>
          <w:i/>
        </w:rPr>
        <w:t xml:space="preserve">“As a leader your every action has a consequence, make sure it is one you intend” </w:t>
      </w:r>
      <w:r>
        <w:t>(Katherine Bryant, no date).</w:t>
      </w:r>
    </w:p>
    <w:p w:rsidR="00D31ED4" w:rsidRPr="005057C3" w:rsidRDefault="00237980" w:rsidP="00D3027B">
      <w:r>
        <w:t xml:space="preserve">This would also mean that supervisors, supervisees and young people may accept responsibility for their actions and will therefore not be putting others at risk within the future. </w:t>
      </w:r>
    </w:p>
    <w:p w:rsidR="00C36970" w:rsidRDefault="00C36970" w:rsidP="00C36970">
      <w:pPr>
        <w:rPr>
          <w:rFonts w:eastAsia="Times New Roman" w:cstheme="minorHAnsi"/>
          <w:color w:val="70AD47" w:themeColor="accent6"/>
        </w:rPr>
      </w:pPr>
    </w:p>
    <w:p w:rsidR="00237980" w:rsidRDefault="00237980" w:rsidP="00C36970">
      <w:pPr>
        <w:rPr>
          <w:rFonts w:eastAsia="Times New Roman" w:cstheme="minorHAnsi"/>
        </w:rPr>
      </w:pPr>
      <w:r w:rsidRPr="00237980">
        <w:rPr>
          <w:rFonts w:eastAsia="Times New Roman" w:cstheme="minorHAnsi"/>
        </w:rPr>
        <w:t>A social work supervision policy o</w:t>
      </w:r>
      <w:r>
        <w:rPr>
          <w:rFonts w:eastAsia="Times New Roman" w:cstheme="minorHAnsi"/>
        </w:rPr>
        <w:t>n</w:t>
      </w:r>
      <w:r w:rsidRPr="00237980">
        <w:rPr>
          <w:rFonts w:eastAsia="Times New Roman" w:cstheme="minorHAnsi"/>
        </w:rPr>
        <w:t xml:space="preserve"> the other hand </w:t>
      </w:r>
      <w:r w:rsidR="002B6204">
        <w:rPr>
          <w:rFonts w:eastAsia="Times New Roman" w:cstheme="minorHAnsi"/>
        </w:rPr>
        <w:t xml:space="preserve">is made with a pure aim of </w:t>
      </w:r>
      <w:r w:rsidR="0073533C">
        <w:rPr>
          <w:rFonts w:eastAsia="Times New Roman" w:cstheme="minorHAnsi"/>
        </w:rPr>
        <w:t>guidance and professional working based on</w:t>
      </w:r>
      <w:r w:rsidR="002B6204">
        <w:rPr>
          <w:rFonts w:eastAsia="Times New Roman" w:cstheme="minorHAnsi"/>
        </w:rPr>
        <w:t xml:space="preserve"> the Code of Ethics</w:t>
      </w:r>
      <w:r w:rsidR="008369EB">
        <w:rPr>
          <w:rFonts w:eastAsia="Times New Roman" w:cstheme="minorHAnsi"/>
        </w:rPr>
        <w:t xml:space="preserve"> (</w:t>
      </w:r>
      <w:r w:rsidR="008369EB">
        <w:t>The Policy, Ethics and Human Rights Committee</w:t>
      </w:r>
      <w:r w:rsidR="008369EB">
        <w:t>, 2011)</w:t>
      </w:r>
      <w:r w:rsidR="002B6204">
        <w:rPr>
          <w:rFonts w:eastAsia="Times New Roman" w:cstheme="minorHAnsi"/>
        </w:rPr>
        <w:t xml:space="preserve">. </w:t>
      </w:r>
      <w:r w:rsidR="0073533C">
        <w:rPr>
          <w:rFonts w:eastAsia="Times New Roman" w:cstheme="minorHAnsi"/>
        </w:rPr>
        <w:t xml:space="preserve">The Code of Ethics includes </w:t>
      </w:r>
      <w:r w:rsidR="00F307F1">
        <w:rPr>
          <w:rFonts w:eastAsia="Times New Roman" w:cstheme="minorHAnsi"/>
        </w:rPr>
        <w:t xml:space="preserve">an overall goal of supporting each member within the organisation in delivering the highest standards </w:t>
      </w:r>
      <w:r w:rsidR="000A69C3">
        <w:rPr>
          <w:rFonts w:eastAsia="Times New Roman" w:cstheme="minorHAnsi"/>
        </w:rPr>
        <w:t>of service to the people within their care and the public</w:t>
      </w:r>
      <w:r w:rsidR="008369EB">
        <w:rPr>
          <w:rFonts w:eastAsia="Times New Roman" w:cstheme="minorHAnsi"/>
        </w:rPr>
        <w:t xml:space="preserve"> (Welsh Government, 2012). This is</w:t>
      </w:r>
      <w:r w:rsidR="000A69C3">
        <w:rPr>
          <w:rFonts w:eastAsia="Times New Roman" w:cstheme="minorHAnsi"/>
        </w:rPr>
        <w:t xml:space="preserve"> important </w:t>
      </w:r>
      <w:r w:rsidR="008369EB">
        <w:rPr>
          <w:rFonts w:eastAsia="Times New Roman" w:cstheme="minorHAnsi"/>
        </w:rPr>
        <w:t>to understand in youth work</w:t>
      </w:r>
      <w:r w:rsidR="000A69C3">
        <w:rPr>
          <w:rFonts w:eastAsia="Times New Roman" w:cstheme="minorHAnsi"/>
        </w:rPr>
        <w:t xml:space="preserve"> because it serves as a guide in justifying behaviour and serves purpose to living in the right way. Ethics are followed by considering rules in which decision making can be done</w:t>
      </w:r>
      <w:r w:rsidR="008369EB">
        <w:rPr>
          <w:rFonts w:eastAsia="Times New Roman" w:cstheme="minorHAnsi"/>
        </w:rPr>
        <w:t xml:space="preserve"> (Welsh Government, 2012)</w:t>
      </w:r>
      <w:r w:rsidR="000A69C3">
        <w:rPr>
          <w:rFonts w:eastAsia="Times New Roman" w:cstheme="minorHAnsi"/>
        </w:rPr>
        <w:t xml:space="preserve">. A supervision policy within youth work therefore should also include reference to the Code of Ethics in order to enable equality and to think from all </w:t>
      </w:r>
      <w:r w:rsidR="00931F3B">
        <w:rPr>
          <w:rFonts w:eastAsia="Times New Roman" w:cstheme="minorHAnsi"/>
        </w:rPr>
        <w:t>perspectives on which the organisation can base their conduct</w:t>
      </w:r>
      <w:r w:rsidR="00223B33">
        <w:rPr>
          <w:rFonts w:eastAsia="Times New Roman" w:cstheme="minorHAnsi"/>
        </w:rPr>
        <w:t xml:space="preserve"> (Welsh Government, 2012)</w:t>
      </w:r>
      <w:r w:rsidR="00931F3B">
        <w:rPr>
          <w:rFonts w:eastAsia="Times New Roman" w:cstheme="minorHAnsi"/>
        </w:rPr>
        <w:t>.</w:t>
      </w:r>
    </w:p>
    <w:p w:rsidR="00931F3B" w:rsidRDefault="00931F3B" w:rsidP="00C36970">
      <w:pPr>
        <w:rPr>
          <w:rFonts w:eastAsia="Times New Roman" w:cstheme="minorHAnsi"/>
        </w:rPr>
      </w:pPr>
    </w:p>
    <w:p w:rsidR="00BA44DD" w:rsidRPr="008369EB" w:rsidRDefault="0098772F" w:rsidP="00BA44DD">
      <w:pPr>
        <w:rPr>
          <w:rFonts w:eastAsia="Times New Roman" w:cstheme="minorHAnsi"/>
        </w:rPr>
      </w:pPr>
      <w:r>
        <w:rPr>
          <w:rFonts w:eastAsia="Times New Roman" w:cstheme="minorHAnsi"/>
        </w:rPr>
        <w:t>Another important aspect to consider is the nature and the overall quality of interaction as noted within a Clinical work supervision policy</w:t>
      </w:r>
      <w:r w:rsidR="008369EB">
        <w:rPr>
          <w:rFonts w:eastAsia="Times New Roman" w:cstheme="minorHAnsi"/>
        </w:rPr>
        <w:t xml:space="preserve"> (NHS Trust, 2018)</w:t>
      </w:r>
      <w:r>
        <w:rPr>
          <w:rFonts w:eastAsia="Times New Roman" w:cstheme="minorHAnsi"/>
        </w:rPr>
        <w:t xml:space="preserve">. </w:t>
      </w:r>
      <w:r w:rsidR="006E5773">
        <w:rPr>
          <w:rFonts w:eastAsia="Times New Roman" w:cstheme="minorHAnsi"/>
        </w:rPr>
        <w:t>Positive interactions increase positive feelings and so the time should be taken by organisations to help develop the needed skills to interact with others effectively</w:t>
      </w:r>
      <w:r w:rsidR="008369EB">
        <w:rPr>
          <w:rFonts w:eastAsia="Times New Roman" w:cstheme="minorHAnsi"/>
        </w:rPr>
        <w:t xml:space="preserve"> (NHS Trust, 2018)</w:t>
      </w:r>
      <w:r w:rsidR="006E5773">
        <w:rPr>
          <w:rFonts w:eastAsia="Times New Roman" w:cstheme="minorHAnsi"/>
        </w:rPr>
        <w:t>. In youth work positive interaction must be done on a regular basis</w:t>
      </w:r>
      <w:r w:rsidR="008369EB">
        <w:rPr>
          <w:rFonts w:eastAsia="Times New Roman" w:cstheme="minorHAnsi"/>
        </w:rPr>
        <w:t xml:space="preserve"> (Tyler, 2009)</w:t>
      </w:r>
      <w:r w:rsidR="006E5773">
        <w:rPr>
          <w:rFonts w:eastAsia="Times New Roman" w:cstheme="minorHAnsi"/>
        </w:rPr>
        <w:t xml:space="preserve">. Firstly it is done between both the young person and their youth </w:t>
      </w:r>
      <w:r w:rsidR="006E5773">
        <w:rPr>
          <w:rFonts w:eastAsia="Times New Roman" w:cstheme="minorHAnsi"/>
        </w:rPr>
        <w:lastRenderedPageBreak/>
        <w:t>worker which is important in creating relationships of trust</w:t>
      </w:r>
      <w:r w:rsidR="008369EB">
        <w:rPr>
          <w:rFonts w:eastAsia="Times New Roman" w:cstheme="minorHAnsi"/>
        </w:rPr>
        <w:t xml:space="preserve"> (Thomas, 2012)</w:t>
      </w:r>
      <w:r w:rsidR="006E5773">
        <w:rPr>
          <w:rFonts w:eastAsia="Times New Roman" w:cstheme="minorHAnsi"/>
        </w:rPr>
        <w:t>. It is then needed for interaction to happen in an effective manner when information is shared between supervi</w:t>
      </w:r>
      <w:r w:rsidR="008369EB">
        <w:rPr>
          <w:rFonts w:eastAsia="Times New Roman" w:cstheme="minorHAnsi"/>
        </w:rPr>
        <w:t>s</w:t>
      </w:r>
      <w:r w:rsidR="006E5773">
        <w:rPr>
          <w:rFonts w:eastAsia="Times New Roman" w:cstheme="minorHAnsi"/>
        </w:rPr>
        <w:t xml:space="preserve">ee and supervisor. It is of upmost importance </w:t>
      </w:r>
      <w:r w:rsidR="00593063">
        <w:rPr>
          <w:rFonts w:eastAsia="Times New Roman" w:cstheme="minorHAnsi"/>
        </w:rPr>
        <w:t xml:space="preserve">that </w:t>
      </w:r>
      <w:r w:rsidR="00E30889">
        <w:rPr>
          <w:rFonts w:eastAsia="Times New Roman" w:cstheme="minorHAnsi"/>
        </w:rPr>
        <w:t>youth workers are able to cope with the stress and negative aspects of their working role</w:t>
      </w:r>
      <w:r w:rsidR="008369EB">
        <w:rPr>
          <w:rFonts w:eastAsia="Times New Roman" w:cstheme="minorHAnsi"/>
        </w:rPr>
        <w:t xml:space="preserve"> (Tyler, 2009)</w:t>
      </w:r>
      <w:r w:rsidR="00E30889">
        <w:rPr>
          <w:rFonts w:eastAsia="Times New Roman" w:cstheme="minorHAnsi"/>
        </w:rPr>
        <w:t>. And in terms of keeping up a good mental health comes knowing that you are valued from your human interactions</w:t>
      </w:r>
      <w:r w:rsidR="008369EB">
        <w:rPr>
          <w:rFonts w:eastAsia="Times New Roman" w:cstheme="minorHAnsi"/>
        </w:rPr>
        <w:t xml:space="preserve"> (Schroeder, 2011)</w:t>
      </w:r>
      <w:r w:rsidR="00E30889">
        <w:rPr>
          <w:rFonts w:eastAsia="Times New Roman" w:cstheme="minorHAnsi"/>
        </w:rPr>
        <w:t>. Human interaction is happening less as technology now plays a big part within daily lives</w:t>
      </w:r>
      <w:r w:rsidR="008369EB">
        <w:rPr>
          <w:rFonts w:eastAsia="Times New Roman" w:cstheme="minorHAnsi"/>
        </w:rPr>
        <w:t xml:space="preserve"> (Allen, 2019)</w:t>
      </w:r>
      <w:r w:rsidR="00E30889">
        <w:rPr>
          <w:rFonts w:eastAsia="Times New Roman" w:cstheme="minorHAnsi"/>
        </w:rPr>
        <w:t xml:space="preserve">. In which case the writer suggests that the original </w:t>
      </w:r>
      <w:r w:rsidR="008369EB">
        <w:rPr>
          <w:rFonts w:eastAsia="Times New Roman" w:cstheme="minorHAnsi"/>
        </w:rPr>
        <w:t xml:space="preserve">chosen </w:t>
      </w:r>
      <w:r w:rsidR="00E30889">
        <w:rPr>
          <w:rFonts w:eastAsia="Times New Roman" w:cstheme="minorHAnsi"/>
        </w:rPr>
        <w:t>supervision</w:t>
      </w:r>
      <w:r w:rsidR="008369EB">
        <w:rPr>
          <w:rFonts w:eastAsia="Times New Roman" w:cstheme="minorHAnsi"/>
        </w:rPr>
        <w:t xml:space="preserve"> policy could</w:t>
      </w:r>
      <w:r w:rsidR="00E30889">
        <w:rPr>
          <w:rFonts w:eastAsia="Times New Roman" w:cstheme="minorHAnsi"/>
        </w:rPr>
        <w:t xml:space="preserve"> include information </w:t>
      </w:r>
      <w:r w:rsidR="008369EB">
        <w:rPr>
          <w:rFonts w:eastAsia="Times New Roman" w:cstheme="minorHAnsi"/>
        </w:rPr>
        <w:t>o</w:t>
      </w:r>
      <w:r w:rsidR="00E30889">
        <w:rPr>
          <w:rFonts w:eastAsia="Times New Roman" w:cstheme="minorHAnsi"/>
        </w:rPr>
        <w:t>n the use of technology to facilitate interaction. Use of technology to facilitate shared experiences can be an effective and easy way of offloading and having someone to talk to, a social contact to help with major changes</w:t>
      </w:r>
      <w:r w:rsidR="008369EB">
        <w:rPr>
          <w:rFonts w:eastAsia="Times New Roman" w:cstheme="minorHAnsi"/>
        </w:rPr>
        <w:t xml:space="preserve"> (Allen, 2019)</w:t>
      </w:r>
      <w:r w:rsidR="00E30889">
        <w:rPr>
          <w:rFonts w:eastAsia="Times New Roman" w:cstheme="minorHAnsi"/>
        </w:rPr>
        <w:t>.</w:t>
      </w:r>
      <w:r w:rsidR="008369EB">
        <w:rPr>
          <w:rFonts w:eastAsia="Times New Roman" w:cstheme="minorHAnsi"/>
        </w:rPr>
        <w:t xml:space="preserve"> </w:t>
      </w:r>
      <w:r w:rsidR="008369EB">
        <w:rPr>
          <w:rFonts w:eastAsia="Times New Roman" w:cstheme="minorHAnsi"/>
        </w:rPr>
        <w:t xml:space="preserve">From considering that of the above the writer concludes that the chosen organisation could </w:t>
      </w:r>
      <w:r w:rsidR="008369EB">
        <w:rPr>
          <w:rFonts w:eastAsia="Times New Roman" w:cstheme="minorHAnsi"/>
        </w:rPr>
        <w:t xml:space="preserve">therefore </w:t>
      </w:r>
      <w:r w:rsidR="008369EB">
        <w:rPr>
          <w:rFonts w:eastAsia="Times New Roman" w:cstheme="minorHAnsi"/>
        </w:rPr>
        <w:t>improve their Supervision Policy by including more information and links to further support</w:t>
      </w:r>
      <w:r w:rsidR="009C419B">
        <w:rPr>
          <w:rFonts w:eastAsia="Times New Roman" w:cstheme="minorHAnsi"/>
        </w:rPr>
        <w:t>, as all of these things impact the effectiveness of youth work. Without advancements, youth work would be a circle of unknowing and so it is within the organisation’s role to shape the way individuals act and keep up to date with an effective policy that will positively influence all involved.</w:t>
      </w:r>
    </w:p>
    <w:p w:rsidR="00BA44DD" w:rsidRPr="00BA44DD" w:rsidRDefault="00BA44DD" w:rsidP="00BA44DD"/>
    <w:p w:rsidR="00BA44DD" w:rsidRPr="00BA44DD" w:rsidRDefault="00BA44DD" w:rsidP="00BA44DD"/>
    <w:p w:rsidR="00BA44DD" w:rsidRPr="00B17F96" w:rsidRDefault="00BA44DD" w:rsidP="00BA44DD">
      <w:pPr>
        <w:rPr>
          <w:b/>
          <w:sz w:val="24"/>
        </w:rPr>
      </w:pPr>
    </w:p>
    <w:p w:rsidR="00D3027B" w:rsidRPr="00B17F96" w:rsidRDefault="00BA44DD" w:rsidP="00BA44DD">
      <w:pPr>
        <w:rPr>
          <w:b/>
          <w:sz w:val="24"/>
        </w:rPr>
      </w:pPr>
      <w:r w:rsidRPr="00B17F96">
        <w:rPr>
          <w:b/>
          <w:sz w:val="24"/>
        </w:rPr>
        <w:t>Reference List</w:t>
      </w:r>
    </w:p>
    <w:p w:rsidR="00FC4415" w:rsidRDefault="00FC4415" w:rsidP="00E26F4E">
      <w:r>
        <w:t>[Accessed; 23</w:t>
      </w:r>
      <w:r w:rsidRPr="00E26F4E">
        <w:rPr>
          <w:vertAlign w:val="superscript"/>
        </w:rPr>
        <w:t>rd</w:t>
      </w:r>
      <w:r>
        <w:t xml:space="preserve"> of March 2020].</w:t>
      </w:r>
    </w:p>
    <w:p w:rsidR="00FC4415" w:rsidRPr="008369EB" w:rsidRDefault="00FC4415" w:rsidP="008369EB">
      <w:pPr>
        <w:tabs>
          <w:tab w:val="left" w:pos="7080"/>
        </w:tabs>
      </w:pPr>
      <w:r>
        <w:t xml:space="preserve">Allen, M. (2019). ‘Technological influence on Society’. </w:t>
      </w:r>
      <w:hyperlink r:id="rId7" w:history="1">
        <w:r w:rsidRPr="005E0409">
          <w:rPr>
            <w:rStyle w:val="Hyperlink"/>
          </w:rPr>
          <w:t>https://www.bctv.org/2019/11/07/technological-influence-on-society/</w:t>
        </w:r>
      </w:hyperlink>
      <w:r>
        <w:t xml:space="preserve"> [Accessed; 9</w:t>
      </w:r>
      <w:r w:rsidRPr="008369EB">
        <w:rPr>
          <w:vertAlign w:val="superscript"/>
        </w:rPr>
        <w:t>th</w:t>
      </w:r>
      <w:r>
        <w:t xml:space="preserve"> of April 2020].</w:t>
      </w:r>
    </w:p>
    <w:p w:rsidR="00FC4415" w:rsidRDefault="00FC4415" w:rsidP="008B7A32">
      <w:r>
        <w:t>Banks, S. (2010). ‘Ethical issues in youth work’. New York: Routledge. [Accessed; 23</w:t>
      </w:r>
      <w:r w:rsidRPr="008B7A32">
        <w:rPr>
          <w:vertAlign w:val="superscript"/>
        </w:rPr>
        <w:t>rd</w:t>
      </w:r>
      <w:r>
        <w:t xml:space="preserve"> of March 2020].</w:t>
      </w:r>
    </w:p>
    <w:p w:rsidR="00FC4415" w:rsidRDefault="00FC4415" w:rsidP="00A561D5">
      <w:r>
        <w:t>Beckford, J. (2002). ‘Quality’. 2</w:t>
      </w:r>
      <w:r w:rsidRPr="00AF73DE">
        <w:rPr>
          <w:vertAlign w:val="superscript"/>
        </w:rPr>
        <w:t>nd</w:t>
      </w:r>
      <w:r>
        <w:t xml:space="preserve"> ed. London; New York: Routledge. [Accessed; 30</w:t>
      </w:r>
      <w:r w:rsidRPr="00AF73DE">
        <w:rPr>
          <w:vertAlign w:val="superscript"/>
        </w:rPr>
        <w:t>th</w:t>
      </w:r>
      <w:r>
        <w:t xml:space="preserve"> of March 2020]. </w:t>
      </w:r>
    </w:p>
    <w:p w:rsidR="00FC4415" w:rsidRDefault="00FC4415" w:rsidP="0056445F">
      <w:r>
        <w:t>Belbin, M. (2010). ‘Management teams: why they succeed or fail’. 3</w:t>
      </w:r>
      <w:r w:rsidRPr="002E31D5">
        <w:rPr>
          <w:vertAlign w:val="superscript"/>
        </w:rPr>
        <w:t>rd</w:t>
      </w:r>
      <w:r>
        <w:t xml:space="preserve"> ed. Oxford: Butterworth-Heinemann. [Accessed; March 21</w:t>
      </w:r>
      <w:r w:rsidRPr="002E31D5">
        <w:rPr>
          <w:vertAlign w:val="superscript"/>
        </w:rPr>
        <w:t>st</w:t>
      </w:r>
      <w:r>
        <w:t xml:space="preserve"> 2020]. </w:t>
      </w:r>
    </w:p>
    <w:p w:rsidR="00FC4415" w:rsidRDefault="00FC4415" w:rsidP="0056445F">
      <w:r>
        <w:t>Belbin, R. M. (2010). ‘Team roles at work’. 2</w:t>
      </w:r>
      <w:r w:rsidRPr="00B17F96">
        <w:rPr>
          <w:vertAlign w:val="superscript"/>
        </w:rPr>
        <w:t>nd</w:t>
      </w:r>
      <w:r>
        <w:t xml:space="preserve"> ed. Oxford: Butterworth-Heinemann. [Accessed; March 21</w:t>
      </w:r>
      <w:r w:rsidRPr="002E31D5">
        <w:rPr>
          <w:vertAlign w:val="superscript"/>
        </w:rPr>
        <w:t>st</w:t>
      </w:r>
      <w:r>
        <w:t xml:space="preserve"> 2020].</w:t>
      </w:r>
    </w:p>
    <w:p w:rsidR="00FC4415" w:rsidRDefault="00FC4415" w:rsidP="00A561D5">
      <w:r>
        <w:t>Bond, T. (2015). ‘Confidentiality &amp; record keeping in counselling and psychothera</w:t>
      </w:r>
      <w:bookmarkStart w:id="0" w:name="_GoBack"/>
      <w:bookmarkEnd w:id="0"/>
      <w:r>
        <w:t>py’. 2</w:t>
      </w:r>
      <w:r w:rsidRPr="00E72982">
        <w:rPr>
          <w:vertAlign w:val="superscript"/>
        </w:rPr>
        <w:t>nd</w:t>
      </w:r>
      <w:r>
        <w:t xml:space="preserve"> ed. London; SAGE. [Accessed; 24</w:t>
      </w:r>
      <w:r w:rsidRPr="00E72982">
        <w:rPr>
          <w:vertAlign w:val="superscript"/>
        </w:rPr>
        <w:t>th</w:t>
      </w:r>
      <w:r>
        <w:t xml:space="preserve"> of March 2020]. </w:t>
      </w:r>
    </w:p>
    <w:p w:rsidR="00FC4415" w:rsidRDefault="00FC4415" w:rsidP="00A561D5">
      <w:r>
        <w:t>Bound, D. (2006). ‘Productive reflection at work learning for changing organizations’. London: Routledge. [Accessed; 2</w:t>
      </w:r>
      <w:r w:rsidRPr="00681241">
        <w:rPr>
          <w:vertAlign w:val="superscript"/>
        </w:rPr>
        <w:t>nd</w:t>
      </w:r>
      <w:r>
        <w:t xml:space="preserve"> of April 2020].</w:t>
      </w:r>
    </w:p>
    <w:p w:rsidR="00FC4415" w:rsidRDefault="00FC4415" w:rsidP="0056445F">
      <w:r>
        <w:t>Brown, Allan G. (1996). ‘The social work supervisor: supervision in community, day care, and residential settings’. Buckingham: Open University Press. [Accessed; March 20</w:t>
      </w:r>
      <w:r w:rsidRPr="0056445F">
        <w:rPr>
          <w:vertAlign w:val="superscript"/>
        </w:rPr>
        <w:t>th</w:t>
      </w:r>
      <w:r>
        <w:t xml:space="preserve"> 2020].</w:t>
      </w:r>
    </w:p>
    <w:p w:rsidR="00FC4415" w:rsidRDefault="00FC4415" w:rsidP="008369EB">
      <w:r>
        <w:t xml:space="preserve">Bryant, K. (no date). </w:t>
      </w:r>
      <w:r w:rsidRPr="008369EB">
        <w:rPr>
          <w:i/>
        </w:rPr>
        <w:t>“As a leader your every action has a consequence, make sure it is one you intend”</w:t>
      </w:r>
      <w:r>
        <w:rPr>
          <w:i/>
        </w:rPr>
        <w:t>.</w:t>
      </w:r>
      <w:r w:rsidRPr="008369EB">
        <w:t xml:space="preserve"> </w:t>
      </w:r>
      <w:hyperlink r:id="rId8" w:history="1">
        <w:r w:rsidRPr="005E0409">
          <w:rPr>
            <w:rStyle w:val="Hyperlink"/>
          </w:rPr>
          <w:t>https://www.quotemaster.org/Consequence</w:t>
        </w:r>
      </w:hyperlink>
      <w:r>
        <w:t xml:space="preserve"> [Accessed; 8</w:t>
      </w:r>
      <w:r w:rsidRPr="008369EB">
        <w:rPr>
          <w:vertAlign w:val="superscript"/>
        </w:rPr>
        <w:t>th</w:t>
      </w:r>
      <w:r>
        <w:t xml:space="preserve"> of April 2020].</w:t>
      </w:r>
    </w:p>
    <w:p w:rsidR="00FC4415" w:rsidRDefault="00FC4415" w:rsidP="00A561D5">
      <w:proofErr w:type="spellStart"/>
      <w:r>
        <w:t>Bucki</w:t>
      </w:r>
      <w:proofErr w:type="spellEnd"/>
      <w:r>
        <w:t>, J. (2019). ‘What is quality assurance?</w:t>
      </w:r>
      <w:proofErr w:type="gramStart"/>
      <w:r>
        <w:t>’.</w:t>
      </w:r>
      <w:proofErr w:type="gramEnd"/>
      <w:r>
        <w:t xml:space="preserve"> </w:t>
      </w:r>
      <w:hyperlink r:id="rId9" w:history="1">
        <w:r w:rsidRPr="00A52A78">
          <w:rPr>
            <w:rStyle w:val="Hyperlink"/>
          </w:rPr>
          <w:t>https://www.thebalancesmb.com/definition-of-quality-assurance-2533665</w:t>
        </w:r>
      </w:hyperlink>
      <w:r>
        <w:t xml:space="preserve"> [Accessed; 30</w:t>
      </w:r>
      <w:r w:rsidRPr="001D540B">
        <w:rPr>
          <w:vertAlign w:val="superscript"/>
        </w:rPr>
        <w:t>th</w:t>
      </w:r>
      <w:r>
        <w:t xml:space="preserve"> of March 2020]. </w:t>
      </w:r>
    </w:p>
    <w:p w:rsidR="00FC4415" w:rsidRDefault="00FC4415" w:rsidP="00A561D5">
      <w:r>
        <w:t xml:space="preserve">Cam </w:t>
      </w:r>
      <w:proofErr w:type="spellStart"/>
      <w:r>
        <w:t>wrth</w:t>
      </w:r>
      <w:proofErr w:type="spellEnd"/>
      <w:r>
        <w:t xml:space="preserve"> Gam. (2019). ‘Supervision Policy’. [Accessed; 23</w:t>
      </w:r>
      <w:r w:rsidRPr="00E612E0">
        <w:rPr>
          <w:vertAlign w:val="superscript"/>
        </w:rPr>
        <w:t>rd</w:t>
      </w:r>
      <w:r>
        <w:t xml:space="preserve"> of March 2020].</w:t>
      </w:r>
    </w:p>
    <w:p w:rsidR="00FC4415" w:rsidRDefault="00FC4415" w:rsidP="00A561D5">
      <w:r>
        <w:t>Campbell, N. (1997). ‘Writing Effective Policies and Procedures: A Step-by-Step Resource for Clear Communication’. [Accessed; 23</w:t>
      </w:r>
      <w:r w:rsidRPr="00A561D5">
        <w:rPr>
          <w:vertAlign w:val="superscript"/>
        </w:rPr>
        <w:t>rd</w:t>
      </w:r>
      <w:r>
        <w:t xml:space="preserve"> of March 2020].</w:t>
      </w:r>
    </w:p>
    <w:p w:rsidR="00FC4415" w:rsidRDefault="00FC4415" w:rsidP="00A561D5">
      <w:r>
        <w:t xml:space="preserve">Commissioner for Wales. (2015). ‘Well-being of Future Generations (Wales) Act 2015’. </w:t>
      </w:r>
      <w:hyperlink r:id="rId10" w:history="1">
        <w:r w:rsidRPr="00A52A78">
          <w:rPr>
            <w:rStyle w:val="Hyperlink"/>
          </w:rPr>
          <w:t>https://futuregenerations.wales/about-us/future-generations-act/</w:t>
        </w:r>
      </w:hyperlink>
      <w:r>
        <w:t xml:space="preserve"> [Accessed; 2</w:t>
      </w:r>
      <w:r w:rsidRPr="00954287">
        <w:rPr>
          <w:vertAlign w:val="superscript"/>
        </w:rPr>
        <w:t>nd</w:t>
      </w:r>
      <w:r>
        <w:t xml:space="preserve"> of April 2020].</w:t>
      </w:r>
    </w:p>
    <w:p w:rsidR="00FC4415" w:rsidRDefault="00FC4415" w:rsidP="0056445F">
      <w:r>
        <w:t>Cooke, N. (2017). ‘Understanding the Successful Coordination of Team Behaviour’. Frontiers Media. [Accessed; March 20</w:t>
      </w:r>
      <w:r w:rsidRPr="00B17F96">
        <w:rPr>
          <w:vertAlign w:val="superscript"/>
        </w:rPr>
        <w:t>th</w:t>
      </w:r>
      <w:r>
        <w:t xml:space="preserve"> 2020]. </w:t>
      </w:r>
    </w:p>
    <w:p w:rsidR="00FC4415" w:rsidRDefault="00FC4415" w:rsidP="00A561D5">
      <w:r>
        <w:t>Daniels, D. (2010). ‘Therapy with children children’s rights, confidentiality, and the law’. 2</w:t>
      </w:r>
      <w:r w:rsidRPr="006B39D9">
        <w:rPr>
          <w:vertAlign w:val="superscript"/>
        </w:rPr>
        <w:t>nd</w:t>
      </w:r>
      <w:r>
        <w:t xml:space="preserve"> ed. London: SAGE. [Accessed; 24</w:t>
      </w:r>
      <w:r w:rsidRPr="006B39D9">
        <w:rPr>
          <w:vertAlign w:val="superscript"/>
        </w:rPr>
        <w:t>th</w:t>
      </w:r>
      <w:r>
        <w:t xml:space="preserve"> of March 2020]. </w:t>
      </w:r>
    </w:p>
    <w:p w:rsidR="00FC4415" w:rsidRDefault="00FC4415" w:rsidP="00A561D5">
      <w:r>
        <w:t>Daniels, N. (2008). ‘Just health: meeting health needs fairly’. Cambridge: Cambridge University Press. [Accessed; 8</w:t>
      </w:r>
      <w:r w:rsidRPr="008369EB">
        <w:rPr>
          <w:vertAlign w:val="superscript"/>
        </w:rPr>
        <w:t>th</w:t>
      </w:r>
      <w:r>
        <w:t xml:space="preserve"> of April 2020]. </w:t>
      </w:r>
    </w:p>
    <w:p w:rsidR="00FC4415" w:rsidRDefault="00FC4415" w:rsidP="00A561D5">
      <w:r>
        <w:lastRenderedPageBreak/>
        <w:t xml:space="preserve">Direct Line. (2018). ‘Confidentiality in the workplace: What you need to know’. </w:t>
      </w:r>
      <w:hyperlink r:id="rId11" w:history="1">
        <w:r w:rsidRPr="00D4335F">
          <w:rPr>
            <w:rStyle w:val="Hyperlink"/>
          </w:rPr>
          <w:t>https://www.directlineforbusiness.co.uk/small-business-insurance/knowledge-centre/tips-for-consultants/what-is-breach-of-confidentiality</w:t>
        </w:r>
      </w:hyperlink>
      <w:r>
        <w:t xml:space="preserve"> [Accessed; 24</w:t>
      </w:r>
      <w:r w:rsidRPr="00E72982">
        <w:rPr>
          <w:vertAlign w:val="superscript"/>
        </w:rPr>
        <w:t>th</w:t>
      </w:r>
      <w:r>
        <w:t xml:space="preserve"> of March 2020].</w:t>
      </w:r>
    </w:p>
    <w:p w:rsidR="00FC4415" w:rsidRDefault="00FC4415" w:rsidP="0056445F">
      <w:r>
        <w:t>Education Department. (1990). ‘Responsive youth work: the youth service and urgent social needs’. London: H.M.S.O. [Accessed; March 21</w:t>
      </w:r>
      <w:r w:rsidRPr="002E31D5">
        <w:rPr>
          <w:vertAlign w:val="superscript"/>
        </w:rPr>
        <w:t>st</w:t>
      </w:r>
      <w:r>
        <w:t xml:space="preserve"> 2020].</w:t>
      </w:r>
    </w:p>
    <w:p w:rsidR="00FC4415" w:rsidRDefault="00FC4415" w:rsidP="00A561D5">
      <w:r>
        <w:t>European Commission. (2011). ‘Youth work past, present and future’. Luxembourg: Publications Office. [Accessed; 2</w:t>
      </w:r>
      <w:r w:rsidRPr="00DD522D">
        <w:rPr>
          <w:vertAlign w:val="superscript"/>
        </w:rPr>
        <w:t>nd</w:t>
      </w:r>
      <w:r>
        <w:t xml:space="preserve"> of April 2020].   </w:t>
      </w:r>
    </w:p>
    <w:p w:rsidR="00FC4415" w:rsidRDefault="00FC4415" w:rsidP="00A561D5">
      <w:r>
        <w:t xml:space="preserve">European Commission. (2014). ‘Understanding and measuring policy effectiveness: first reflections’. </w:t>
      </w:r>
      <w:hyperlink r:id="rId12" w:history="1">
        <w:r w:rsidRPr="00D4335F">
          <w:rPr>
            <w:rStyle w:val="Hyperlink"/>
          </w:rPr>
          <w:t>https://ec.europa.eu/transparency/regexpert/index.cfm?do=groupDetail.groupDetailDoc&amp;id=21691&amp;no=8</w:t>
        </w:r>
      </w:hyperlink>
      <w:r>
        <w:t xml:space="preserve"> [Accessed; 24</w:t>
      </w:r>
      <w:r w:rsidRPr="00E15C81">
        <w:rPr>
          <w:vertAlign w:val="superscript"/>
        </w:rPr>
        <w:t>th</w:t>
      </w:r>
      <w:r>
        <w:t xml:space="preserve"> of March 2020].</w:t>
      </w:r>
    </w:p>
    <w:p w:rsidR="00FC4415" w:rsidRDefault="00FC4415" w:rsidP="00A561D5">
      <w:proofErr w:type="spellStart"/>
      <w:r>
        <w:t>Hermen</w:t>
      </w:r>
      <w:proofErr w:type="spellEnd"/>
      <w:r>
        <w:t xml:space="preserve">, M. (2012). ‘Reflective Practice Meets Youth Work Supervision’. </w:t>
      </w:r>
      <w:hyperlink r:id="rId13" w:history="1">
        <w:r w:rsidRPr="007673EF">
          <w:rPr>
            <w:rStyle w:val="Hyperlink"/>
          </w:rPr>
          <w:t>https://www.youthandpolicy.org/wp-content/uploads/2017/06/herman_reflective_practice_meets_youth_work_supervision.pdf</w:t>
        </w:r>
      </w:hyperlink>
      <w:r>
        <w:t xml:space="preserve"> [Accessed; 4</w:t>
      </w:r>
      <w:r w:rsidRPr="00EB0FD7">
        <w:rPr>
          <w:vertAlign w:val="superscript"/>
        </w:rPr>
        <w:t>th</w:t>
      </w:r>
      <w:r>
        <w:t xml:space="preserve"> of April 2020].</w:t>
      </w:r>
    </w:p>
    <w:p w:rsidR="00FC4415" w:rsidRDefault="00FC4415" w:rsidP="00BA44DD">
      <w:r>
        <w:t>Howe, k. (2013). ‘Effective supervision in social work’. Los Angeles; London: Sage. [Accessed; March 20</w:t>
      </w:r>
      <w:r w:rsidRPr="0056445F">
        <w:rPr>
          <w:vertAlign w:val="superscript"/>
        </w:rPr>
        <w:t>th</w:t>
      </w:r>
      <w:r>
        <w:t xml:space="preserve"> 2020].</w:t>
      </w:r>
    </w:p>
    <w:p w:rsidR="00FC4415" w:rsidRDefault="00FC4415" w:rsidP="00A561D5">
      <w:r>
        <w:t>Hughes, G. (2014). ‘Competence and self-care in counselling and psychotherapy’. East Sussex: Routledge. [Accessed; 8</w:t>
      </w:r>
      <w:r w:rsidRPr="008369EB">
        <w:rPr>
          <w:vertAlign w:val="superscript"/>
        </w:rPr>
        <w:t>th</w:t>
      </w:r>
      <w:r>
        <w:t xml:space="preserve"> of April 2020]. </w:t>
      </w:r>
    </w:p>
    <w:p w:rsidR="00FC4415" w:rsidRDefault="00FC4415" w:rsidP="00A561D5">
      <w:r>
        <w:t xml:space="preserve">Jules Halpern Associates. (2010). ‘Why is Confidentiality Important?’ </w:t>
      </w:r>
      <w:hyperlink r:id="rId14" w:history="1">
        <w:r w:rsidRPr="00D4335F">
          <w:rPr>
            <w:rStyle w:val="Hyperlink"/>
          </w:rPr>
          <w:t>https://www.halpernadvisors.com/why-is-confidentiality-important/</w:t>
        </w:r>
      </w:hyperlink>
      <w:r>
        <w:t xml:space="preserve"> [Accessed; 24</w:t>
      </w:r>
      <w:r w:rsidRPr="00AF73DE">
        <w:rPr>
          <w:vertAlign w:val="superscript"/>
        </w:rPr>
        <w:t>th</w:t>
      </w:r>
      <w:r>
        <w:t xml:space="preserve"> of March 2020].</w:t>
      </w:r>
    </w:p>
    <w:p w:rsidR="00FC4415" w:rsidRDefault="00FC4415" w:rsidP="00BA44DD">
      <w:r>
        <w:t>Kovach-Clark, S. (2017) “Reflecting on Practice” Community Practitioner. Vol. 90(1): pp.45-46. [Accessed; March 20</w:t>
      </w:r>
      <w:r w:rsidRPr="0056445F">
        <w:rPr>
          <w:vertAlign w:val="superscript"/>
        </w:rPr>
        <w:t>th</w:t>
      </w:r>
      <w:r>
        <w:t xml:space="preserve"> 2020].</w:t>
      </w:r>
    </w:p>
    <w:p w:rsidR="00FC4415" w:rsidRDefault="00FC4415" w:rsidP="00A561D5">
      <w:r>
        <w:t xml:space="preserve">Kremer, W. (2013). ‘Abraham Maslow and the pyramid that beguiled business’. </w:t>
      </w:r>
      <w:hyperlink r:id="rId15" w:history="1">
        <w:r w:rsidRPr="007673EF">
          <w:rPr>
            <w:rStyle w:val="Hyperlink"/>
          </w:rPr>
          <w:t>https://www.bbc.co.uk/news/magazine-23902918</w:t>
        </w:r>
      </w:hyperlink>
      <w:r>
        <w:t xml:space="preserve"> [Accessed; 4</w:t>
      </w:r>
      <w:r w:rsidRPr="00305A26">
        <w:rPr>
          <w:vertAlign w:val="superscript"/>
        </w:rPr>
        <w:t>th</w:t>
      </w:r>
      <w:r>
        <w:t xml:space="preserve"> of April 2020]. </w:t>
      </w:r>
    </w:p>
    <w:p w:rsidR="00FC4415" w:rsidRDefault="00FC4415" w:rsidP="00A561D5">
      <w:proofErr w:type="spellStart"/>
      <w:r>
        <w:t>Leathard</w:t>
      </w:r>
      <w:proofErr w:type="spellEnd"/>
      <w:r>
        <w:t>, A. (1994). ‘Going inter-professional: working together for health and welfare’. London: Routledge. [Accessed; 24</w:t>
      </w:r>
      <w:r w:rsidRPr="00E72982">
        <w:rPr>
          <w:vertAlign w:val="superscript"/>
        </w:rPr>
        <w:t>th</w:t>
      </w:r>
      <w:r>
        <w:t xml:space="preserve"> of March 2020].</w:t>
      </w:r>
    </w:p>
    <w:p w:rsidR="00FC4415" w:rsidRDefault="00FC4415" w:rsidP="00A561D5">
      <w:r>
        <w:t xml:space="preserve">Mile Cross Primary School. (2020). ‘Supervision Policy’. </w:t>
      </w:r>
      <w:hyperlink r:id="rId16" w:history="1">
        <w:r w:rsidRPr="005E0409">
          <w:rPr>
            <w:rStyle w:val="Hyperlink"/>
          </w:rPr>
          <w:t>https://milecrossprimary.com/supervision-policy</w:t>
        </w:r>
      </w:hyperlink>
      <w:r>
        <w:t xml:space="preserve"> [Accessed; 8</w:t>
      </w:r>
      <w:r w:rsidRPr="008369EB">
        <w:rPr>
          <w:vertAlign w:val="superscript"/>
        </w:rPr>
        <w:t>th</w:t>
      </w:r>
      <w:r>
        <w:t xml:space="preserve"> of April 2020]. </w:t>
      </w:r>
    </w:p>
    <w:p w:rsidR="00FC4415" w:rsidRDefault="00FC4415" w:rsidP="008B7A32">
      <w:r>
        <w:t>Murray, A. (2009). ‘How to be an effective supervisor: best practice in research student supervision’. Maidenhead: Open University Press. [Accessed; March the 23</w:t>
      </w:r>
      <w:r w:rsidRPr="008B7A32">
        <w:rPr>
          <w:vertAlign w:val="superscript"/>
        </w:rPr>
        <w:t>rd</w:t>
      </w:r>
      <w:r>
        <w:t xml:space="preserve"> 2020]. </w:t>
      </w:r>
    </w:p>
    <w:p w:rsidR="00FC4415" w:rsidRDefault="00FC4415" w:rsidP="00A561D5">
      <w:proofErr w:type="spellStart"/>
      <w:r>
        <w:t>Neumark</w:t>
      </w:r>
      <w:proofErr w:type="spellEnd"/>
      <w:r>
        <w:t>, D. (2014). ‘Place-Based Policies’. Cambridge: National Bureau of Economics Research. [Accessed; 24</w:t>
      </w:r>
      <w:r w:rsidRPr="00886954">
        <w:rPr>
          <w:vertAlign w:val="superscript"/>
        </w:rPr>
        <w:t>th</w:t>
      </w:r>
      <w:r>
        <w:t xml:space="preserve"> of March 2020].</w:t>
      </w:r>
    </w:p>
    <w:p w:rsidR="00FC4415" w:rsidRPr="008369EB" w:rsidRDefault="00FC4415" w:rsidP="008369EB">
      <w:r>
        <w:t xml:space="preserve">NHS Trust. (2018). ‘Clinical Supervision Policy’. </w:t>
      </w:r>
      <w:hyperlink r:id="rId17" w:history="1">
        <w:r w:rsidRPr="005E0409">
          <w:rPr>
            <w:rStyle w:val="Hyperlink"/>
          </w:rPr>
          <w:t>https://www.solent.nhs.uk/media/1201/clinical-supervision-policy.pdf</w:t>
        </w:r>
      </w:hyperlink>
      <w:r>
        <w:t xml:space="preserve"> [Accessed; 8</w:t>
      </w:r>
      <w:r w:rsidRPr="008369EB">
        <w:rPr>
          <w:vertAlign w:val="superscript"/>
        </w:rPr>
        <w:t>th</w:t>
      </w:r>
      <w:r>
        <w:t xml:space="preserve"> of April 2020].</w:t>
      </w:r>
    </w:p>
    <w:p w:rsidR="00FC4415" w:rsidRDefault="00FC4415" w:rsidP="00A561D5">
      <w:r>
        <w:t>Schroeder, R. (2011). ‘Being there together social interaction in virtual environments’. New York: Oxford University Press. [Accessed; 9</w:t>
      </w:r>
      <w:r w:rsidRPr="008369EB">
        <w:rPr>
          <w:vertAlign w:val="superscript"/>
        </w:rPr>
        <w:t>th</w:t>
      </w:r>
      <w:r>
        <w:t xml:space="preserve"> of April 2020].  </w:t>
      </w:r>
    </w:p>
    <w:p w:rsidR="00FC4415" w:rsidRDefault="00FC4415" w:rsidP="00A561D5">
      <w:proofErr w:type="spellStart"/>
      <w:r>
        <w:t>Smale</w:t>
      </w:r>
      <w:proofErr w:type="spellEnd"/>
      <w:r>
        <w:t>, B. (2015). ‘How to succeed at university: an essential guide to academic skills, personal development and employability’. 2</w:t>
      </w:r>
      <w:r w:rsidRPr="00681241">
        <w:rPr>
          <w:vertAlign w:val="superscript"/>
        </w:rPr>
        <w:t>nd</w:t>
      </w:r>
      <w:r>
        <w:t xml:space="preserve"> ed. Los Angeles: SAGE. [Accessed; 2</w:t>
      </w:r>
      <w:r w:rsidRPr="00681241">
        <w:rPr>
          <w:vertAlign w:val="superscript"/>
        </w:rPr>
        <w:t>nd</w:t>
      </w:r>
      <w:r>
        <w:t xml:space="preserve"> of April 2020]. </w:t>
      </w:r>
    </w:p>
    <w:p w:rsidR="00FC4415" w:rsidRDefault="00FC4415" w:rsidP="00A561D5">
      <w:r>
        <w:t xml:space="preserve">Target jobs. (2019). YOUTH WORKER: JOB DESCRIPTION’. </w:t>
      </w:r>
      <w:hyperlink r:id="rId18" w:history="1">
        <w:r w:rsidRPr="00A52A78">
          <w:rPr>
            <w:rStyle w:val="Hyperlink"/>
          </w:rPr>
          <w:t>https://targetjobs.co.uk/careers-advice/job-descriptions/279611-youth-worker-job-description</w:t>
        </w:r>
      </w:hyperlink>
      <w:r>
        <w:t xml:space="preserve"> [Accessed; 2</w:t>
      </w:r>
      <w:r w:rsidRPr="00681241">
        <w:rPr>
          <w:vertAlign w:val="superscript"/>
        </w:rPr>
        <w:t>nd</w:t>
      </w:r>
      <w:r>
        <w:t xml:space="preserve"> of April 2020]. </w:t>
      </w:r>
    </w:p>
    <w:p w:rsidR="00FC4415" w:rsidRDefault="00FC4415" w:rsidP="00A561D5">
      <w:r>
        <w:t xml:space="preserve">The Policy, Ethics and Human Rights Committee. (2011). ‘UK Supervision Policy; </w:t>
      </w:r>
      <w:proofErr w:type="gramStart"/>
      <w:r>
        <w:t>The</w:t>
      </w:r>
      <w:proofErr w:type="gramEnd"/>
      <w:r>
        <w:t xml:space="preserve"> British Association of Social Workers’. [Accessed; 23</w:t>
      </w:r>
      <w:r w:rsidRPr="00E612E0">
        <w:rPr>
          <w:vertAlign w:val="superscript"/>
        </w:rPr>
        <w:t>rd</w:t>
      </w:r>
      <w:r>
        <w:t xml:space="preserve"> of March 2020].</w:t>
      </w:r>
    </w:p>
    <w:p w:rsidR="00FC4415" w:rsidRDefault="00FC4415" w:rsidP="00A561D5">
      <w:r>
        <w:t xml:space="preserve">Thomas, P. et al. (2012). ‘The human touch: personal skills for professional </w:t>
      </w:r>
      <w:proofErr w:type="gramStart"/>
      <w:r>
        <w:t>success’</w:t>
      </w:r>
      <w:proofErr w:type="gramEnd"/>
      <w:r>
        <w:t>. London: British Computer Society. [Accessed; 30</w:t>
      </w:r>
      <w:r w:rsidRPr="00681241">
        <w:rPr>
          <w:vertAlign w:val="superscript"/>
        </w:rPr>
        <w:t>th</w:t>
      </w:r>
      <w:r>
        <w:t xml:space="preserve"> of March 2020]. </w:t>
      </w:r>
    </w:p>
    <w:p w:rsidR="00FC4415" w:rsidRDefault="00FC4415" w:rsidP="00A561D5">
      <w:r>
        <w:t>Tyler, M. et al. (2009). ‘Managing modern youth work’. Exeter: Learning Matters. [Accessed; 24</w:t>
      </w:r>
      <w:r w:rsidRPr="009100CE">
        <w:rPr>
          <w:vertAlign w:val="superscript"/>
        </w:rPr>
        <w:t>th</w:t>
      </w:r>
      <w:r>
        <w:t xml:space="preserve"> of March 2020]. </w:t>
      </w:r>
    </w:p>
    <w:p w:rsidR="00FC4415" w:rsidRDefault="00FC4415" w:rsidP="00A561D5">
      <w:r>
        <w:t xml:space="preserve">UNICEF. (2020). ‘The United Nations Convention on the Rights of the child’. </w:t>
      </w:r>
      <w:hyperlink r:id="rId19" w:history="1">
        <w:r w:rsidRPr="007673EF">
          <w:rPr>
            <w:rStyle w:val="Hyperlink"/>
          </w:rPr>
          <w:t>https://downloads.unicef.org.uk/wp-content/uploads/2010/05/UNCRC_united_nations_convention_on_the_rights_of_the_child.pdf?_ga=2.99981341.2052021827.1586272910-1660248309.1586272910</w:t>
        </w:r>
      </w:hyperlink>
      <w:r>
        <w:t xml:space="preserve"> [Accessed; 4</w:t>
      </w:r>
      <w:r w:rsidRPr="0044396E">
        <w:rPr>
          <w:vertAlign w:val="superscript"/>
        </w:rPr>
        <w:t>th</w:t>
      </w:r>
      <w:r>
        <w:t xml:space="preserve"> of April 2020].</w:t>
      </w:r>
    </w:p>
    <w:p w:rsidR="00FC4415" w:rsidRDefault="00FC4415" w:rsidP="00A561D5">
      <w:r>
        <w:lastRenderedPageBreak/>
        <w:t xml:space="preserve">Welsh Government. (2012). ‘CODE OF OCCUPATIONAL ETHICS FOR THE YOUTH SERVICE IN WALES’. </w:t>
      </w:r>
      <w:hyperlink r:id="rId20" w:history="1">
        <w:r w:rsidRPr="00D443B5">
          <w:rPr>
            <w:rStyle w:val="Hyperlink"/>
          </w:rPr>
          <w:t>https://moodle.uwtsd.ac.uk/pluginfile.php/142100/mod_resource/content/1/Code%20of%20Occupational%20Ethics%20for%20the%20Youth%20Service%20in%20Wales.pdf</w:t>
        </w:r>
      </w:hyperlink>
      <w:r>
        <w:t xml:space="preserve"> [Accessed; 8</w:t>
      </w:r>
      <w:r w:rsidRPr="00223B33">
        <w:rPr>
          <w:vertAlign w:val="superscript"/>
        </w:rPr>
        <w:t>th</w:t>
      </w:r>
      <w:r>
        <w:t xml:space="preserve"> of April 2020]. </w:t>
      </w:r>
    </w:p>
    <w:p w:rsidR="00FC4415" w:rsidRDefault="00FC4415" w:rsidP="00E26F4E">
      <w:r>
        <w:t xml:space="preserve">Welsh Government. (2019). ‘Youth Work Strategy for Wales’. Crown. </w:t>
      </w:r>
      <w:hyperlink r:id="rId21" w:history="1">
        <w:r w:rsidRPr="00D4335F">
          <w:rPr>
            <w:rStyle w:val="Hyperlink"/>
          </w:rPr>
          <w:t>https://gov.wales/sites/default/files/publications/2019-06/youth-work-startegy-for-wales.pdf</w:t>
        </w:r>
      </w:hyperlink>
    </w:p>
    <w:p w:rsidR="00FC4415" w:rsidRDefault="00FC4415" w:rsidP="00A561D5">
      <w:r>
        <w:t xml:space="preserve">Youth Work in Wales Review Group. (2013). ‘Youth Work in Wales: Principles and Purposes’. </w:t>
      </w:r>
      <w:hyperlink r:id="rId22" w:history="1">
        <w:r w:rsidRPr="00A52A78">
          <w:rPr>
            <w:rStyle w:val="Hyperlink"/>
          </w:rPr>
          <w:t>https://moodle.uwtsd.ac.uk/pluginfile.php/349207/mod_resource/content/1/Youth%20Work%20in%20Wales%20Principles%20and%20Purposes%20%28YWWRG%2C%202013%29.pdf</w:t>
        </w:r>
      </w:hyperlink>
      <w:r>
        <w:t xml:space="preserve"> [Accessed; 2</w:t>
      </w:r>
      <w:r w:rsidRPr="009B0299">
        <w:rPr>
          <w:vertAlign w:val="superscript"/>
        </w:rPr>
        <w:t>nd</w:t>
      </w:r>
      <w:r>
        <w:t xml:space="preserve"> of April 2020]. </w:t>
      </w:r>
    </w:p>
    <w:sectPr w:rsidR="00FC4415">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66E2" w:rsidRDefault="00F166E2" w:rsidP="00FB6A32">
      <w:r>
        <w:separator/>
      </w:r>
    </w:p>
  </w:endnote>
  <w:endnote w:type="continuationSeparator" w:id="0">
    <w:p w:rsidR="00F166E2" w:rsidRDefault="00F166E2" w:rsidP="00FB6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66E2" w:rsidRDefault="00F166E2" w:rsidP="00FB6A32">
      <w:r>
        <w:separator/>
      </w:r>
    </w:p>
  </w:footnote>
  <w:footnote w:type="continuationSeparator" w:id="0">
    <w:p w:rsidR="00F166E2" w:rsidRDefault="00F166E2" w:rsidP="00FB6A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A32" w:rsidRDefault="00FB6A32" w:rsidP="00FB6A32">
    <w:r>
      <w:t>1600750</w:t>
    </w:r>
    <w:r>
      <w:ptab w:relativeTo="margin" w:alignment="center" w:leader="none"/>
    </w:r>
    <w:r>
      <w:ptab w:relativeTo="margin" w:alignment="right" w:leader="none"/>
    </w:r>
    <w:r>
      <w:t>SJYW7016</w:t>
    </w:r>
  </w:p>
  <w:p w:rsidR="00FB6A32" w:rsidRDefault="00FB6A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BB16F2"/>
    <w:multiLevelType w:val="hybridMultilevel"/>
    <w:tmpl w:val="0E9A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27B"/>
    <w:rsid w:val="00005709"/>
    <w:rsid w:val="0004452B"/>
    <w:rsid w:val="00050AF1"/>
    <w:rsid w:val="000812B3"/>
    <w:rsid w:val="000A1033"/>
    <w:rsid w:val="000A2BAA"/>
    <w:rsid w:val="000A6333"/>
    <w:rsid w:val="000A69C3"/>
    <w:rsid w:val="000B14DC"/>
    <w:rsid w:val="000C4B57"/>
    <w:rsid w:val="000E6975"/>
    <w:rsid w:val="000E74B3"/>
    <w:rsid w:val="000F5C8B"/>
    <w:rsid w:val="00143B43"/>
    <w:rsid w:val="00157E58"/>
    <w:rsid w:val="00171601"/>
    <w:rsid w:val="001745E4"/>
    <w:rsid w:val="0018634D"/>
    <w:rsid w:val="001A1CCC"/>
    <w:rsid w:val="001B6A8D"/>
    <w:rsid w:val="001B74AA"/>
    <w:rsid w:val="001C3640"/>
    <w:rsid w:val="001D540B"/>
    <w:rsid w:val="001E56B6"/>
    <w:rsid w:val="001F2726"/>
    <w:rsid w:val="001F2CEC"/>
    <w:rsid w:val="001F3960"/>
    <w:rsid w:val="001F6134"/>
    <w:rsid w:val="00223144"/>
    <w:rsid w:val="00223B33"/>
    <w:rsid w:val="00233E72"/>
    <w:rsid w:val="00237511"/>
    <w:rsid w:val="00237980"/>
    <w:rsid w:val="002537E0"/>
    <w:rsid w:val="00262439"/>
    <w:rsid w:val="00280B83"/>
    <w:rsid w:val="002B35F8"/>
    <w:rsid w:val="002B6204"/>
    <w:rsid w:val="002B6D00"/>
    <w:rsid w:val="002B7AF1"/>
    <w:rsid w:val="002C54FD"/>
    <w:rsid w:val="002D1862"/>
    <w:rsid w:val="002D7E53"/>
    <w:rsid w:val="002E263B"/>
    <w:rsid w:val="002E31D5"/>
    <w:rsid w:val="002E33C0"/>
    <w:rsid w:val="002E590E"/>
    <w:rsid w:val="002F053F"/>
    <w:rsid w:val="00305A26"/>
    <w:rsid w:val="003144EE"/>
    <w:rsid w:val="00315B0E"/>
    <w:rsid w:val="00324542"/>
    <w:rsid w:val="0032510E"/>
    <w:rsid w:val="0034683A"/>
    <w:rsid w:val="00363E46"/>
    <w:rsid w:val="003733EC"/>
    <w:rsid w:val="003779A9"/>
    <w:rsid w:val="003A576F"/>
    <w:rsid w:val="003A5B0D"/>
    <w:rsid w:val="003D2660"/>
    <w:rsid w:val="003D5249"/>
    <w:rsid w:val="003E61DE"/>
    <w:rsid w:val="003F3647"/>
    <w:rsid w:val="00405806"/>
    <w:rsid w:val="00426830"/>
    <w:rsid w:val="004348C4"/>
    <w:rsid w:val="0044396E"/>
    <w:rsid w:val="0045640D"/>
    <w:rsid w:val="00474E40"/>
    <w:rsid w:val="004B20A6"/>
    <w:rsid w:val="004B2E69"/>
    <w:rsid w:val="004D28AC"/>
    <w:rsid w:val="004D5910"/>
    <w:rsid w:val="004E41B0"/>
    <w:rsid w:val="004E70AF"/>
    <w:rsid w:val="004F6069"/>
    <w:rsid w:val="005057C3"/>
    <w:rsid w:val="005142CF"/>
    <w:rsid w:val="00520235"/>
    <w:rsid w:val="0053239E"/>
    <w:rsid w:val="00534DEC"/>
    <w:rsid w:val="005362BD"/>
    <w:rsid w:val="00550FD2"/>
    <w:rsid w:val="0055693B"/>
    <w:rsid w:val="0056445F"/>
    <w:rsid w:val="0057560C"/>
    <w:rsid w:val="00587151"/>
    <w:rsid w:val="00592FF8"/>
    <w:rsid w:val="00593063"/>
    <w:rsid w:val="005B2D08"/>
    <w:rsid w:val="005C5AF4"/>
    <w:rsid w:val="005D7465"/>
    <w:rsid w:val="005F140B"/>
    <w:rsid w:val="00647FA7"/>
    <w:rsid w:val="00652CEC"/>
    <w:rsid w:val="00655D51"/>
    <w:rsid w:val="00670C03"/>
    <w:rsid w:val="00671387"/>
    <w:rsid w:val="00681241"/>
    <w:rsid w:val="006857A8"/>
    <w:rsid w:val="00692E09"/>
    <w:rsid w:val="006A34BD"/>
    <w:rsid w:val="006A4ADC"/>
    <w:rsid w:val="006A67FD"/>
    <w:rsid w:val="006A6DBA"/>
    <w:rsid w:val="006B39D9"/>
    <w:rsid w:val="006C2810"/>
    <w:rsid w:val="006C6D8B"/>
    <w:rsid w:val="006E5773"/>
    <w:rsid w:val="006F36EC"/>
    <w:rsid w:val="00713C78"/>
    <w:rsid w:val="007154F8"/>
    <w:rsid w:val="00717A79"/>
    <w:rsid w:val="0072111B"/>
    <w:rsid w:val="00725707"/>
    <w:rsid w:val="007338AB"/>
    <w:rsid w:val="0073523D"/>
    <w:rsid w:val="0073533C"/>
    <w:rsid w:val="00742481"/>
    <w:rsid w:val="0075296C"/>
    <w:rsid w:val="00781842"/>
    <w:rsid w:val="007A0B74"/>
    <w:rsid w:val="007A0F3E"/>
    <w:rsid w:val="007B0863"/>
    <w:rsid w:val="007C2D4F"/>
    <w:rsid w:val="007D5B0B"/>
    <w:rsid w:val="007E626B"/>
    <w:rsid w:val="007E6655"/>
    <w:rsid w:val="007E6BA4"/>
    <w:rsid w:val="00821424"/>
    <w:rsid w:val="008219A2"/>
    <w:rsid w:val="0082357E"/>
    <w:rsid w:val="0082682A"/>
    <w:rsid w:val="008369EB"/>
    <w:rsid w:val="00844E9B"/>
    <w:rsid w:val="008463B7"/>
    <w:rsid w:val="00853986"/>
    <w:rsid w:val="00857E2F"/>
    <w:rsid w:val="00886216"/>
    <w:rsid w:val="00886954"/>
    <w:rsid w:val="00893829"/>
    <w:rsid w:val="008A7D92"/>
    <w:rsid w:val="008B14A7"/>
    <w:rsid w:val="008B7A32"/>
    <w:rsid w:val="008D26F3"/>
    <w:rsid w:val="008D4FAC"/>
    <w:rsid w:val="008E02C1"/>
    <w:rsid w:val="008E494F"/>
    <w:rsid w:val="008E6AA9"/>
    <w:rsid w:val="008F10EC"/>
    <w:rsid w:val="008F4462"/>
    <w:rsid w:val="008F73E2"/>
    <w:rsid w:val="009100CE"/>
    <w:rsid w:val="00915DE1"/>
    <w:rsid w:val="009311EC"/>
    <w:rsid w:val="00931F3B"/>
    <w:rsid w:val="00933C29"/>
    <w:rsid w:val="00954287"/>
    <w:rsid w:val="00960D29"/>
    <w:rsid w:val="0098772F"/>
    <w:rsid w:val="00995017"/>
    <w:rsid w:val="009B0299"/>
    <w:rsid w:val="009C419B"/>
    <w:rsid w:val="009E4365"/>
    <w:rsid w:val="009F6C2E"/>
    <w:rsid w:val="00A107BE"/>
    <w:rsid w:val="00A12E10"/>
    <w:rsid w:val="00A4343A"/>
    <w:rsid w:val="00A561D5"/>
    <w:rsid w:val="00A605A7"/>
    <w:rsid w:val="00A61006"/>
    <w:rsid w:val="00A8455C"/>
    <w:rsid w:val="00AA3F64"/>
    <w:rsid w:val="00AC032B"/>
    <w:rsid w:val="00AC216E"/>
    <w:rsid w:val="00AE5D57"/>
    <w:rsid w:val="00AF4AE3"/>
    <w:rsid w:val="00AF73DE"/>
    <w:rsid w:val="00B0612F"/>
    <w:rsid w:val="00B141FF"/>
    <w:rsid w:val="00B17F96"/>
    <w:rsid w:val="00B45F14"/>
    <w:rsid w:val="00B4683D"/>
    <w:rsid w:val="00B5499F"/>
    <w:rsid w:val="00B635C9"/>
    <w:rsid w:val="00B772CD"/>
    <w:rsid w:val="00B95F36"/>
    <w:rsid w:val="00BA43EA"/>
    <w:rsid w:val="00BA44DD"/>
    <w:rsid w:val="00BA58E8"/>
    <w:rsid w:val="00BA6C0B"/>
    <w:rsid w:val="00BB1D57"/>
    <w:rsid w:val="00BB25A2"/>
    <w:rsid w:val="00BB6275"/>
    <w:rsid w:val="00BD7889"/>
    <w:rsid w:val="00BE2D66"/>
    <w:rsid w:val="00BE576E"/>
    <w:rsid w:val="00BF41C1"/>
    <w:rsid w:val="00C32C5F"/>
    <w:rsid w:val="00C36970"/>
    <w:rsid w:val="00C41CB8"/>
    <w:rsid w:val="00C43054"/>
    <w:rsid w:val="00C6330B"/>
    <w:rsid w:val="00C66800"/>
    <w:rsid w:val="00C7391E"/>
    <w:rsid w:val="00C763BD"/>
    <w:rsid w:val="00C848DD"/>
    <w:rsid w:val="00C9389C"/>
    <w:rsid w:val="00CC7BF2"/>
    <w:rsid w:val="00CD1818"/>
    <w:rsid w:val="00CD6D02"/>
    <w:rsid w:val="00D07C2C"/>
    <w:rsid w:val="00D10DB8"/>
    <w:rsid w:val="00D21EDE"/>
    <w:rsid w:val="00D25EDF"/>
    <w:rsid w:val="00D3027B"/>
    <w:rsid w:val="00D31ED4"/>
    <w:rsid w:val="00D93EF5"/>
    <w:rsid w:val="00DA698F"/>
    <w:rsid w:val="00DB41C0"/>
    <w:rsid w:val="00DC0F04"/>
    <w:rsid w:val="00DD522D"/>
    <w:rsid w:val="00DD5431"/>
    <w:rsid w:val="00DF21C4"/>
    <w:rsid w:val="00E00809"/>
    <w:rsid w:val="00E138AB"/>
    <w:rsid w:val="00E15C81"/>
    <w:rsid w:val="00E26F4E"/>
    <w:rsid w:val="00E27F3A"/>
    <w:rsid w:val="00E30889"/>
    <w:rsid w:val="00E34CEF"/>
    <w:rsid w:val="00E379CD"/>
    <w:rsid w:val="00E55717"/>
    <w:rsid w:val="00E57DF2"/>
    <w:rsid w:val="00E612E0"/>
    <w:rsid w:val="00E72982"/>
    <w:rsid w:val="00E9379C"/>
    <w:rsid w:val="00EA06B8"/>
    <w:rsid w:val="00EB0529"/>
    <w:rsid w:val="00EB0FD7"/>
    <w:rsid w:val="00EB7CA5"/>
    <w:rsid w:val="00EC4CE5"/>
    <w:rsid w:val="00EF06A4"/>
    <w:rsid w:val="00F166E2"/>
    <w:rsid w:val="00F21D92"/>
    <w:rsid w:val="00F22E59"/>
    <w:rsid w:val="00F27657"/>
    <w:rsid w:val="00F307F1"/>
    <w:rsid w:val="00F44290"/>
    <w:rsid w:val="00F4510A"/>
    <w:rsid w:val="00F56ACF"/>
    <w:rsid w:val="00F63162"/>
    <w:rsid w:val="00F734F5"/>
    <w:rsid w:val="00FA106A"/>
    <w:rsid w:val="00FA20FC"/>
    <w:rsid w:val="00FA64EC"/>
    <w:rsid w:val="00FB245E"/>
    <w:rsid w:val="00FB6A32"/>
    <w:rsid w:val="00FC1658"/>
    <w:rsid w:val="00FC19B4"/>
    <w:rsid w:val="00FC32A6"/>
    <w:rsid w:val="00FC3F94"/>
    <w:rsid w:val="00FC4415"/>
    <w:rsid w:val="00FE47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98295A08-D3DB-4876-8A9E-05489449D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C36970"/>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6A32"/>
    <w:pPr>
      <w:tabs>
        <w:tab w:val="center" w:pos="4513"/>
        <w:tab w:val="right" w:pos="9026"/>
      </w:tabs>
    </w:pPr>
  </w:style>
  <w:style w:type="character" w:customStyle="1" w:styleId="HeaderChar">
    <w:name w:val="Header Char"/>
    <w:basedOn w:val="DefaultParagraphFont"/>
    <w:link w:val="Header"/>
    <w:uiPriority w:val="99"/>
    <w:rsid w:val="00FB6A32"/>
  </w:style>
  <w:style w:type="paragraph" w:styleId="Footer">
    <w:name w:val="footer"/>
    <w:basedOn w:val="Normal"/>
    <w:link w:val="FooterChar"/>
    <w:uiPriority w:val="99"/>
    <w:unhideWhenUsed/>
    <w:rsid w:val="00FB6A32"/>
    <w:pPr>
      <w:tabs>
        <w:tab w:val="center" w:pos="4513"/>
        <w:tab w:val="right" w:pos="9026"/>
      </w:tabs>
    </w:pPr>
  </w:style>
  <w:style w:type="character" w:customStyle="1" w:styleId="FooterChar">
    <w:name w:val="Footer Char"/>
    <w:basedOn w:val="DefaultParagraphFont"/>
    <w:link w:val="Footer"/>
    <w:uiPriority w:val="99"/>
    <w:rsid w:val="00FB6A32"/>
  </w:style>
  <w:style w:type="character" w:styleId="Hyperlink">
    <w:name w:val="Hyperlink"/>
    <w:basedOn w:val="DefaultParagraphFont"/>
    <w:uiPriority w:val="99"/>
    <w:unhideWhenUsed/>
    <w:rsid w:val="00E26F4E"/>
    <w:rPr>
      <w:color w:val="0563C1" w:themeColor="hyperlink"/>
      <w:u w:val="single"/>
    </w:rPr>
  </w:style>
  <w:style w:type="paragraph" w:styleId="ListParagraph">
    <w:name w:val="List Paragraph"/>
    <w:basedOn w:val="Normal"/>
    <w:uiPriority w:val="34"/>
    <w:qFormat/>
    <w:rsid w:val="00DD522D"/>
    <w:pPr>
      <w:ind w:left="720"/>
      <w:contextualSpacing/>
    </w:pPr>
  </w:style>
  <w:style w:type="character" w:customStyle="1" w:styleId="Heading2Char">
    <w:name w:val="Heading 2 Char"/>
    <w:basedOn w:val="DefaultParagraphFont"/>
    <w:link w:val="Heading2"/>
    <w:uiPriority w:val="9"/>
    <w:rsid w:val="00C36970"/>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C36970"/>
    <w:pPr>
      <w:spacing w:before="100" w:beforeAutospacing="1" w:after="100" w:afterAutospacing="1"/>
    </w:pPr>
    <w:rPr>
      <w:rFonts w:ascii="Times New Roman" w:eastAsia="Times New Roman" w:hAnsi="Times New Roman" w:cs="Times New Roman"/>
      <w:sz w:val="24"/>
      <w:szCs w:val="24"/>
    </w:rPr>
  </w:style>
  <w:style w:type="character" w:customStyle="1" w:styleId="e24kjd">
    <w:name w:val="e24kjd"/>
    <w:basedOn w:val="DefaultParagraphFont"/>
    <w:rsid w:val="000A6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6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otemaster.org/Consequence" TargetMode="External"/><Relationship Id="rId13" Type="http://schemas.openxmlformats.org/officeDocument/2006/relationships/hyperlink" Target="https://www.youthandpolicy.org/wp-content/uploads/2017/06/herman_reflective_practice_meets_youth_work_supervision.pdf" TargetMode="External"/><Relationship Id="rId18" Type="http://schemas.openxmlformats.org/officeDocument/2006/relationships/hyperlink" Target="https://targetjobs.co.uk/careers-advice/job-descriptions/279611-youth-worker-job-description" TargetMode="External"/><Relationship Id="rId3" Type="http://schemas.openxmlformats.org/officeDocument/2006/relationships/settings" Target="settings.xml"/><Relationship Id="rId21" Type="http://schemas.openxmlformats.org/officeDocument/2006/relationships/hyperlink" Target="https://gov.wales/sites/default/files/publications/2019-06/youth-work-startegy-for-wales.pdf" TargetMode="External"/><Relationship Id="rId7" Type="http://schemas.openxmlformats.org/officeDocument/2006/relationships/hyperlink" Target="https://www.bctv.org/2019/11/07/technological-influence-on-society/" TargetMode="External"/><Relationship Id="rId12" Type="http://schemas.openxmlformats.org/officeDocument/2006/relationships/hyperlink" Target="https://ec.europa.eu/transparency/regexpert/index.cfm?do=groupDetail.groupDetailDoc&amp;id=21691&amp;no=8" TargetMode="External"/><Relationship Id="rId17" Type="http://schemas.openxmlformats.org/officeDocument/2006/relationships/hyperlink" Target="https://www.solent.nhs.uk/media/1201/clinical-supervision-policy.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milecrossprimary.com/supervision-policy" TargetMode="External"/><Relationship Id="rId20" Type="http://schemas.openxmlformats.org/officeDocument/2006/relationships/hyperlink" Target="https://moodle.uwtsd.ac.uk/pluginfile.php/142100/mod_resource/content/1/Code%20of%20Occupational%20Ethics%20for%20the%20Youth%20Service%20in%20Wale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rectlineforbusiness.co.uk/small-business-insurance/knowledge-centre/tips-for-consultants/what-is-breach-of-confidentiality"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bc.co.uk/news/magazine-23902918" TargetMode="External"/><Relationship Id="rId23" Type="http://schemas.openxmlformats.org/officeDocument/2006/relationships/header" Target="header1.xml"/><Relationship Id="rId10" Type="http://schemas.openxmlformats.org/officeDocument/2006/relationships/hyperlink" Target="https://futuregenerations.wales/about-us/future-generations-act/" TargetMode="External"/><Relationship Id="rId19" Type="http://schemas.openxmlformats.org/officeDocument/2006/relationships/hyperlink" Target="https://downloads.unicef.org.uk/wp-content/uploads/2010/05/UNCRC_united_nations_convention_on_the_rights_of_the_child.pdf?_ga=2.99981341.2052021827.1586272910-1660248309.1586272910" TargetMode="External"/><Relationship Id="rId4" Type="http://schemas.openxmlformats.org/officeDocument/2006/relationships/webSettings" Target="webSettings.xml"/><Relationship Id="rId9" Type="http://schemas.openxmlformats.org/officeDocument/2006/relationships/hyperlink" Target="https://www.thebalancesmb.com/definition-of-quality-assurance-2533665" TargetMode="External"/><Relationship Id="rId14" Type="http://schemas.openxmlformats.org/officeDocument/2006/relationships/hyperlink" Target="https://www.halpernadvisors.com/why-is-confidentiality-important/" TargetMode="External"/><Relationship Id="rId22" Type="http://schemas.openxmlformats.org/officeDocument/2006/relationships/hyperlink" Target="https://moodle.uwtsd.ac.uk/pluginfile.php/349207/mod_resource/content/1/Youth%20Work%20in%20Wales%20Principles%20and%20Purposes%20%28YWWRG%2C%202013%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818</TotalTime>
  <Pages>7</Pages>
  <Words>4117</Words>
  <Characters>23473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Jones</dc:creator>
  <cp:keywords/>
  <dc:description/>
  <cp:lastModifiedBy>Natasha Jones</cp:lastModifiedBy>
  <cp:revision>7</cp:revision>
  <dcterms:created xsi:type="dcterms:W3CDTF">2020-04-07T15:00:00Z</dcterms:created>
  <dcterms:modified xsi:type="dcterms:W3CDTF">2020-04-12T13:29:00Z</dcterms:modified>
</cp:coreProperties>
</file>