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5B72" w:rsidRDefault="00485B72" w:rsidP="00485B7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following list of balances was e</w:t>
      </w:r>
      <w:r w:rsidR="00BE7FF5">
        <w:rPr>
          <w:rFonts w:ascii="Arial" w:hAnsi="Arial" w:cs="Arial"/>
          <w:sz w:val="22"/>
          <w:szCs w:val="22"/>
        </w:rPr>
        <w:t>xtracted from the books of ABC</w:t>
      </w:r>
      <w:r w:rsidR="00F56410">
        <w:rPr>
          <w:rFonts w:ascii="Arial" w:hAnsi="Arial" w:cs="Arial"/>
          <w:sz w:val="22"/>
          <w:szCs w:val="22"/>
        </w:rPr>
        <w:t xml:space="preserve"> Ltd on 31 December 2014</w:t>
      </w:r>
      <w:r>
        <w:rPr>
          <w:rFonts w:ascii="Arial" w:hAnsi="Arial" w:cs="Arial"/>
          <w:sz w:val="22"/>
          <w:szCs w:val="22"/>
        </w:rPr>
        <w:t>.</w:t>
      </w:r>
    </w:p>
    <w:p w:rsidR="00485B72" w:rsidRDefault="00485B72" w:rsidP="00485B72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70"/>
        <w:gridCol w:w="1953"/>
        <w:gridCol w:w="1819"/>
      </w:tblGrid>
      <w:tr w:rsidR="00C55E2C" w:rsidRPr="00197B7D" w:rsidTr="00C55E2C">
        <w:tc>
          <w:tcPr>
            <w:tcW w:w="5470" w:type="dxa"/>
          </w:tcPr>
          <w:p w:rsidR="00C55E2C" w:rsidRPr="00197B7D" w:rsidRDefault="00C55E2C" w:rsidP="00EA74D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53" w:type="dxa"/>
          </w:tcPr>
          <w:p w:rsidR="00C55E2C" w:rsidRPr="00197B7D" w:rsidRDefault="00C55E2C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B7D">
              <w:rPr>
                <w:rFonts w:ascii="Arial" w:hAnsi="Arial" w:cs="Arial"/>
                <w:sz w:val="22"/>
                <w:szCs w:val="22"/>
              </w:rPr>
              <w:t>£</w:t>
            </w:r>
          </w:p>
        </w:tc>
        <w:tc>
          <w:tcPr>
            <w:tcW w:w="1819" w:type="dxa"/>
          </w:tcPr>
          <w:p w:rsidR="00C55E2C" w:rsidRPr="00197B7D" w:rsidRDefault="00C55E2C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£</w:t>
            </w:r>
          </w:p>
        </w:tc>
      </w:tr>
      <w:tr w:rsidR="00453ECA" w:rsidRPr="00197B7D" w:rsidTr="00C55E2C">
        <w:tc>
          <w:tcPr>
            <w:tcW w:w="5470" w:type="dxa"/>
          </w:tcPr>
          <w:p w:rsidR="00453ECA" w:rsidRDefault="00453ECA" w:rsidP="00EA74D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53" w:type="dxa"/>
          </w:tcPr>
          <w:p w:rsidR="00453ECA" w:rsidRPr="00197B7D" w:rsidRDefault="00453ECA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9" w:type="dxa"/>
          </w:tcPr>
          <w:p w:rsidR="00453ECA" w:rsidRDefault="00453ECA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55E2C" w:rsidRPr="00197B7D" w:rsidTr="00C55E2C">
        <w:tc>
          <w:tcPr>
            <w:tcW w:w="5470" w:type="dxa"/>
          </w:tcPr>
          <w:p w:rsidR="00C55E2C" w:rsidRPr="00197B7D" w:rsidRDefault="00BE7FF5" w:rsidP="00EA74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Share capital : 9</w:t>
            </w:r>
            <w:r w:rsidR="00C55E2C">
              <w:rPr>
                <w:rFonts w:ascii="Arial" w:hAnsi="Arial" w:cs="Arial"/>
                <w:sz w:val="22"/>
                <w:szCs w:val="22"/>
              </w:rPr>
              <w:t>00000 ordinary £1 shares</w:t>
            </w:r>
          </w:p>
        </w:tc>
        <w:tc>
          <w:tcPr>
            <w:tcW w:w="1953" w:type="dxa"/>
          </w:tcPr>
          <w:p w:rsidR="00C55E2C" w:rsidRPr="00197B7D" w:rsidRDefault="00C55E2C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9" w:type="dxa"/>
          </w:tcPr>
          <w:p w:rsidR="00C55E2C" w:rsidRDefault="00F30521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900000</w:t>
            </w:r>
          </w:p>
        </w:tc>
      </w:tr>
      <w:tr w:rsidR="00C55E2C" w:rsidRPr="00197B7D" w:rsidTr="00C55E2C">
        <w:tc>
          <w:tcPr>
            <w:tcW w:w="5470" w:type="dxa"/>
          </w:tcPr>
          <w:p w:rsidR="00C55E2C" w:rsidRDefault="00BE7FF5" w:rsidP="00C55E2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Share capital : 45</w:t>
            </w:r>
            <w:r w:rsidR="00C55E2C">
              <w:rPr>
                <w:rFonts w:ascii="Arial" w:hAnsi="Arial" w:cs="Arial"/>
                <w:sz w:val="22"/>
                <w:szCs w:val="22"/>
              </w:rPr>
              <w:t>0000 6% £1 preference shares</w:t>
            </w:r>
          </w:p>
        </w:tc>
        <w:tc>
          <w:tcPr>
            <w:tcW w:w="1953" w:type="dxa"/>
          </w:tcPr>
          <w:p w:rsidR="00C55E2C" w:rsidRDefault="00C55E2C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9" w:type="dxa"/>
          </w:tcPr>
          <w:p w:rsidR="00C55E2C" w:rsidRDefault="00F30521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450000</w:t>
            </w:r>
          </w:p>
        </w:tc>
      </w:tr>
      <w:tr w:rsidR="00C55E2C" w:rsidRPr="00197B7D" w:rsidTr="00C55E2C">
        <w:tc>
          <w:tcPr>
            <w:tcW w:w="5470" w:type="dxa"/>
          </w:tcPr>
          <w:p w:rsidR="00C55E2C" w:rsidRPr="00197B7D" w:rsidRDefault="00C55E2C" w:rsidP="00EA74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Share premium</w:t>
            </w:r>
          </w:p>
        </w:tc>
        <w:tc>
          <w:tcPr>
            <w:tcW w:w="1953" w:type="dxa"/>
          </w:tcPr>
          <w:p w:rsidR="00C55E2C" w:rsidRPr="00197B7D" w:rsidRDefault="00C55E2C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9" w:type="dxa"/>
          </w:tcPr>
          <w:p w:rsidR="00C55E2C" w:rsidRDefault="00F30521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255000</w:t>
            </w:r>
          </w:p>
        </w:tc>
      </w:tr>
      <w:tr w:rsidR="00C55E2C" w:rsidRPr="00197B7D" w:rsidTr="00C55E2C">
        <w:tc>
          <w:tcPr>
            <w:tcW w:w="5470" w:type="dxa"/>
          </w:tcPr>
          <w:p w:rsidR="00C55E2C" w:rsidRDefault="00C55E2C" w:rsidP="00EA74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Profit and loss account reserve </w:t>
            </w:r>
          </w:p>
        </w:tc>
        <w:tc>
          <w:tcPr>
            <w:tcW w:w="1953" w:type="dxa"/>
          </w:tcPr>
          <w:p w:rsidR="00C55E2C" w:rsidRPr="00197B7D" w:rsidRDefault="00C55E2C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9" w:type="dxa"/>
          </w:tcPr>
          <w:p w:rsidR="00C55E2C" w:rsidRDefault="00F30521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720000</w:t>
            </w:r>
          </w:p>
        </w:tc>
      </w:tr>
      <w:tr w:rsidR="00C55E2C" w:rsidRPr="00197B7D" w:rsidTr="00C55E2C">
        <w:tc>
          <w:tcPr>
            <w:tcW w:w="5470" w:type="dxa"/>
          </w:tcPr>
          <w:p w:rsidR="00C55E2C" w:rsidRPr="00197B7D" w:rsidRDefault="00BE7FF5" w:rsidP="00EA74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  <w:r w:rsidR="00C55E2C">
              <w:rPr>
                <w:rFonts w:ascii="Arial" w:hAnsi="Arial" w:cs="Arial"/>
                <w:sz w:val="22"/>
                <w:szCs w:val="22"/>
              </w:rPr>
              <w:t>% Debenture loan</w:t>
            </w:r>
          </w:p>
        </w:tc>
        <w:tc>
          <w:tcPr>
            <w:tcW w:w="1953" w:type="dxa"/>
          </w:tcPr>
          <w:p w:rsidR="00C55E2C" w:rsidRPr="00197B7D" w:rsidRDefault="00C55E2C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9" w:type="dxa"/>
          </w:tcPr>
          <w:p w:rsidR="00C55E2C" w:rsidRDefault="00F30521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900000</w:t>
            </w:r>
          </w:p>
        </w:tc>
      </w:tr>
      <w:tr w:rsidR="00C55E2C" w:rsidRPr="00197B7D" w:rsidTr="00C55E2C">
        <w:tc>
          <w:tcPr>
            <w:tcW w:w="5470" w:type="dxa"/>
          </w:tcPr>
          <w:p w:rsidR="00C55E2C" w:rsidRPr="00197B7D" w:rsidRDefault="00BE7FF5" w:rsidP="00C55E2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Trade debtors</w:t>
            </w:r>
          </w:p>
        </w:tc>
        <w:tc>
          <w:tcPr>
            <w:tcW w:w="1953" w:type="dxa"/>
          </w:tcPr>
          <w:p w:rsidR="00C55E2C" w:rsidRPr="00197B7D" w:rsidRDefault="00F30521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365000</w:t>
            </w:r>
          </w:p>
        </w:tc>
        <w:tc>
          <w:tcPr>
            <w:tcW w:w="1819" w:type="dxa"/>
          </w:tcPr>
          <w:p w:rsidR="00C55E2C" w:rsidRDefault="00C55E2C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55E2C" w:rsidRPr="00197B7D" w:rsidTr="00C55E2C">
        <w:tc>
          <w:tcPr>
            <w:tcW w:w="5470" w:type="dxa"/>
          </w:tcPr>
          <w:p w:rsidR="00C55E2C" w:rsidRPr="00197B7D" w:rsidRDefault="00BE7FF5" w:rsidP="00EA74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Trade creditors</w:t>
            </w:r>
          </w:p>
        </w:tc>
        <w:tc>
          <w:tcPr>
            <w:tcW w:w="1953" w:type="dxa"/>
          </w:tcPr>
          <w:p w:rsidR="00C55E2C" w:rsidRPr="00197B7D" w:rsidRDefault="00C55E2C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9" w:type="dxa"/>
          </w:tcPr>
          <w:p w:rsidR="00C55E2C" w:rsidRDefault="00F30521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585000</w:t>
            </w:r>
          </w:p>
        </w:tc>
      </w:tr>
      <w:tr w:rsidR="00C55E2C" w:rsidRPr="00197B7D" w:rsidTr="00C55E2C">
        <w:tc>
          <w:tcPr>
            <w:tcW w:w="5470" w:type="dxa"/>
          </w:tcPr>
          <w:p w:rsidR="00C55E2C" w:rsidRPr="00197B7D" w:rsidRDefault="00BE7FF5" w:rsidP="00EA74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Cash at bank and in hand</w:t>
            </w:r>
          </w:p>
        </w:tc>
        <w:tc>
          <w:tcPr>
            <w:tcW w:w="1953" w:type="dxa"/>
          </w:tcPr>
          <w:p w:rsidR="00C55E2C" w:rsidRPr="00197B7D" w:rsidRDefault="00F30521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25000</w:t>
            </w:r>
          </w:p>
        </w:tc>
        <w:tc>
          <w:tcPr>
            <w:tcW w:w="1819" w:type="dxa"/>
          </w:tcPr>
          <w:p w:rsidR="00C55E2C" w:rsidRDefault="00C55E2C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55E2C" w:rsidRPr="00197B7D" w:rsidTr="00C55E2C">
        <w:tc>
          <w:tcPr>
            <w:tcW w:w="5470" w:type="dxa"/>
          </w:tcPr>
          <w:p w:rsidR="00C55E2C" w:rsidRDefault="00BE7FF5" w:rsidP="00EA74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Freehold property at cost</w:t>
            </w:r>
          </w:p>
        </w:tc>
        <w:tc>
          <w:tcPr>
            <w:tcW w:w="1953" w:type="dxa"/>
          </w:tcPr>
          <w:p w:rsidR="00C55E2C" w:rsidRDefault="00F30521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2400000</w:t>
            </w:r>
          </w:p>
        </w:tc>
        <w:tc>
          <w:tcPr>
            <w:tcW w:w="1819" w:type="dxa"/>
          </w:tcPr>
          <w:p w:rsidR="00C55E2C" w:rsidRDefault="00C55E2C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55E2C" w:rsidRPr="00197B7D" w:rsidTr="00C55E2C">
        <w:tc>
          <w:tcPr>
            <w:tcW w:w="5470" w:type="dxa"/>
          </w:tcPr>
          <w:p w:rsidR="00C55E2C" w:rsidRDefault="00BE7FF5" w:rsidP="00EA74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Plant and machinery at cost</w:t>
            </w:r>
          </w:p>
        </w:tc>
        <w:tc>
          <w:tcPr>
            <w:tcW w:w="1953" w:type="dxa"/>
          </w:tcPr>
          <w:p w:rsidR="00C55E2C" w:rsidRDefault="00F30521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2850000</w:t>
            </w:r>
          </w:p>
        </w:tc>
        <w:tc>
          <w:tcPr>
            <w:tcW w:w="1819" w:type="dxa"/>
          </w:tcPr>
          <w:p w:rsidR="00C55E2C" w:rsidRDefault="00C55E2C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55E2C" w:rsidRPr="00197B7D" w:rsidTr="00C55E2C">
        <w:tc>
          <w:tcPr>
            <w:tcW w:w="5470" w:type="dxa"/>
          </w:tcPr>
          <w:p w:rsidR="00C55E2C" w:rsidRDefault="00BE7FF5" w:rsidP="00EA74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Closing stock</w:t>
            </w:r>
          </w:p>
        </w:tc>
        <w:tc>
          <w:tcPr>
            <w:tcW w:w="1953" w:type="dxa"/>
          </w:tcPr>
          <w:p w:rsidR="00C55E2C" w:rsidRDefault="00F30521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450000</w:t>
            </w:r>
          </w:p>
        </w:tc>
        <w:tc>
          <w:tcPr>
            <w:tcW w:w="1819" w:type="dxa"/>
          </w:tcPr>
          <w:p w:rsidR="00C55E2C" w:rsidRDefault="00C55E2C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55E2C" w:rsidRPr="00197B7D" w:rsidTr="00C55E2C">
        <w:tc>
          <w:tcPr>
            <w:tcW w:w="5470" w:type="dxa"/>
          </w:tcPr>
          <w:p w:rsidR="00C55E2C" w:rsidRDefault="00BE7FF5" w:rsidP="00EA74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Provision for doubtful debts at 1-1-14</w:t>
            </w:r>
          </w:p>
        </w:tc>
        <w:tc>
          <w:tcPr>
            <w:tcW w:w="1953" w:type="dxa"/>
          </w:tcPr>
          <w:p w:rsidR="00C55E2C" w:rsidRDefault="00C55E2C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9" w:type="dxa"/>
          </w:tcPr>
          <w:p w:rsidR="00C55E2C" w:rsidRDefault="00F30521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30000</w:t>
            </w:r>
          </w:p>
        </w:tc>
      </w:tr>
      <w:tr w:rsidR="00C55E2C" w:rsidRPr="00197B7D" w:rsidTr="00C55E2C">
        <w:tc>
          <w:tcPr>
            <w:tcW w:w="5470" w:type="dxa"/>
          </w:tcPr>
          <w:p w:rsidR="00C55E2C" w:rsidRDefault="00BE7FF5" w:rsidP="00EA74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Provision for depreciation: freehold property</w:t>
            </w:r>
          </w:p>
        </w:tc>
        <w:tc>
          <w:tcPr>
            <w:tcW w:w="1953" w:type="dxa"/>
          </w:tcPr>
          <w:p w:rsidR="00C55E2C" w:rsidRDefault="00C55E2C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9" w:type="dxa"/>
          </w:tcPr>
          <w:p w:rsidR="00C55E2C" w:rsidRDefault="00F30521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600000</w:t>
            </w:r>
          </w:p>
        </w:tc>
      </w:tr>
      <w:tr w:rsidR="00C55E2C" w:rsidRPr="00197B7D" w:rsidTr="00C55E2C">
        <w:tc>
          <w:tcPr>
            <w:tcW w:w="5470" w:type="dxa"/>
          </w:tcPr>
          <w:p w:rsidR="00C55E2C" w:rsidRDefault="00BE7FF5" w:rsidP="00EA74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Provision for depreciation: plant and machinery</w:t>
            </w:r>
          </w:p>
        </w:tc>
        <w:tc>
          <w:tcPr>
            <w:tcW w:w="1953" w:type="dxa"/>
          </w:tcPr>
          <w:p w:rsidR="00C55E2C" w:rsidRDefault="00C55E2C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9" w:type="dxa"/>
          </w:tcPr>
          <w:p w:rsidR="00C55E2C" w:rsidRDefault="00F30521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1050000</w:t>
            </w:r>
          </w:p>
        </w:tc>
      </w:tr>
      <w:tr w:rsidR="00C55E2C" w:rsidRPr="00197B7D" w:rsidTr="00C55E2C">
        <w:tc>
          <w:tcPr>
            <w:tcW w:w="5470" w:type="dxa"/>
          </w:tcPr>
          <w:p w:rsidR="00C55E2C" w:rsidRDefault="00BE7FF5" w:rsidP="00EA74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Directors’ remuneration</w:t>
            </w:r>
          </w:p>
        </w:tc>
        <w:tc>
          <w:tcPr>
            <w:tcW w:w="1953" w:type="dxa"/>
          </w:tcPr>
          <w:p w:rsidR="00C55E2C" w:rsidRDefault="00F30521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260000</w:t>
            </w:r>
          </w:p>
        </w:tc>
        <w:tc>
          <w:tcPr>
            <w:tcW w:w="1819" w:type="dxa"/>
          </w:tcPr>
          <w:p w:rsidR="00C55E2C" w:rsidRDefault="00C55E2C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55E2C" w:rsidRPr="00197B7D" w:rsidTr="00C55E2C">
        <w:tc>
          <w:tcPr>
            <w:tcW w:w="5470" w:type="dxa"/>
          </w:tcPr>
          <w:p w:rsidR="00C55E2C" w:rsidRDefault="00BE7FF5" w:rsidP="00EA74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Audit fee</w:t>
            </w:r>
          </w:p>
        </w:tc>
        <w:tc>
          <w:tcPr>
            <w:tcW w:w="1953" w:type="dxa"/>
          </w:tcPr>
          <w:p w:rsidR="00C55E2C" w:rsidRDefault="00F30521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15000</w:t>
            </w:r>
          </w:p>
        </w:tc>
        <w:tc>
          <w:tcPr>
            <w:tcW w:w="1819" w:type="dxa"/>
          </w:tcPr>
          <w:p w:rsidR="00C55E2C" w:rsidRDefault="00C55E2C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55E2C" w:rsidRPr="00197B7D" w:rsidTr="00C55E2C">
        <w:tc>
          <w:tcPr>
            <w:tcW w:w="5470" w:type="dxa"/>
          </w:tcPr>
          <w:p w:rsidR="00C55E2C" w:rsidRDefault="00BE7FF5" w:rsidP="00EA74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Administrative expenses</w:t>
            </w:r>
          </w:p>
        </w:tc>
        <w:tc>
          <w:tcPr>
            <w:tcW w:w="1953" w:type="dxa"/>
          </w:tcPr>
          <w:p w:rsidR="00C55E2C" w:rsidRDefault="00F30521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400000</w:t>
            </w:r>
          </w:p>
        </w:tc>
        <w:tc>
          <w:tcPr>
            <w:tcW w:w="1819" w:type="dxa"/>
          </w:tcPr>
          <w:p w:rsidR="00C55E2C" w:rsidRDefault="00C55E2C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55E2C" w:rsidRPr="00197B7D" w:rsidTr="00C55E2C">
        <w:tc>
          <w:tcPr>
            <w:tcW w:w="5470" w:type="dxa"/>
          </w:tcPr>
          <w:p w:rsidR="00C55E2C" w:rsidRDefault="00BE7FF5" w:rsidP="00EA74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Selling an</w:t>
            </w:r>
            <w:r w:rsidR="00F30521">
              <w:rPr>
                <w:rFonts w:ascii="Arial" w:hAnsi="Arial" w:cs="Arial"/>
                <w:sz w:val="22"/>
                <w:szCs w:val="22"/>
              </w:rPr>
              <w:t>d</w:t>
            </w:r>
            <w:r>
              <w:rPr>
                <w:rFonts w:ascii="Arial" w:hAnsi="Arial" w:cs="Arial"/>
                <w:sz w:val="22"/>
                <w:szCs w:val="22"/>
              </w:rPr>
              <w:t xml:space="preserve"> distribution costs</w:t>
            </w:r>
          </w:p>
        </w:tc>
        <w:tc>
          <w:tcPr>
            <w:tcW w:w="1953" w:type="dxa"/>
          </w:tcPr>
          <w:p w:rsidR="00C55E2C" w:rsidRDefault="00F30521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525000</w:t>
            </w:r>
          </w:p>
        </w:tc>
        <w:tc>
          <w:tcPr>
            <w:tcW w:w="1819" w:type="dxa"/>
          </w:tcPr>
          <w:p w:rsidR="00C55E2C" w:rsidRDefault="00C55E2C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55E2C" w:rsidRPr="00197B7D" w:rsidTr="00C55E2C">
        <w:tc>
          <w:tcPr>
            <w:tcW w:w="5470" w:type="dxa"/>
          </w:tcPr>
          <w:p w:rsidR="00C55E2C" w:rsidRDefault="00BE7FF5" w:rsidP="00EA74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Debenture interest</w:t>
            </w:r>
            <w:r w:rsidR="00F30521">
              <w:rPr>
                <w:rFonts w:ascii="Arial" w:hAnsi="Arial" w:cs="Arial"/>
                <w:sz w:val="22"/>
                <w:szCs w:val="22"/>
              </w:rPr>
              <w:t xml:space="preserve"> paid</w:t>
            </w:r>
          </w:p>
        </w:tc>
        <w:tc>
          <w:tcPr>
            <w:tcW w:w="1953" w:type="dxa"/>
          </w:tcPr>
          <w:p w:rsidR="00C55E2C" w:rsidRDefault="00F30521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90000</w:t>
            </w:r>
          </w:p>
        </w:tc>
        <w:tc>
          <w:tcPr>
            <w:tcW w:w="1819" w:type="dxa"/>
          </w:tcPr>
          <w:p w:rsidR="00C55E2C" w:rsidRDefault="00C55E2C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55E2C" w:rsidRPr="00197B7D" w:rsidTr="00C55E2C">
        <w:tc>
          <w:tcPr>
            <w:tcW w:w="5470" w:type="dxa"/>
          </w:tcPr>
          <w:p w:rsidR="00C55E2C" w:rsidRDefault="00BE7FF5" w:rsidP="00EA74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Sales</w:t>
            </w:r>
          </w:p>
        </w:tc>
        <w:tc>
          <w:tcPr>
            <w:tcW w:w="1953" w:type="dxa"/>
          </w:tcPr>
          <w:p w:rsidR="00C55E2C" w:rsidRDefault="00C55E2C" w:rsidP="0089287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9" w:type="dxa"/>
          </w:tcPr>
          <w:p w:rsidR="00C55E2C" w:rsidRDefault="00F30521" w:rsidP="0089287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6045000</w:t>
            </w:r>
          </w:p>
        </w:tc>
      </w:tr>
      <w:tr w:rsidR="00C55E2C" w:rsidRPr="00197B7D" w:rsidTr="00C55E2C">
        <w:tc>
          <w:tcPr>
            <w:tcW w:w="5470" w:type="dxa"/>
          </w:tcPr>
          <w:p w:rsidR="00C55E2C" w:rsidRDefault="00BE7FF5" w:rsidP="00EA74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Cost of goods sold</w:t>
            </w:r>
          </w:p>
        </w:tc>
        <w:tc>
          <w:tcPr>
            <w:tcW w:w="1953" w:type="dxa"/>
          </w:tcPr>
          <w:p w:rsidR="00C55E2C" w:rsidRDefault="00F30521" w:rsidP="0089287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4155000</w:t>
            </w:r>
          </w:p>
        </w:tc>
        <w:tc>
          <w:tcPr>
            <w:tcW w:w="1819" w:type="dxa"/>
          </w:tcPr>
          <w:p w:rsidR="00C55E2C" w:rsidRDefault="00C55E2C" w:rsidP="0089287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55E2C" w:rsidRPr="00197B7D" w:rsidTr="00C55E2C">
        <w:tc>
          <w:tcPr>
            <w:tcW w:w="5470" w:type="dxa"/>
          </w:tcPr>
          <w:p w:rsidR="00C55E2C" w:rsidRDefault="00C55E2C" w:rsidP="00F5641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53" w:type="dxa"/>
          </w:tcPr>
          <w:p w:rsidR="00C55E2C" w:rsidRDefault="00C55E2C" w:rsidP="0089287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9" w:type="dxa"/>
          </w:tcPr>
          <w:p w:rsidR="00C55E2C" w:rsidRDefault="00C55E2C" w:rsidP="0089287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55E2C" w:rsidRPr="00197B7D" w:rsidTr="00C55E2C">
        <w:trPr>
          <w:trHeight w:val="444"/>
        </w:trPr>
        <w:tc>
          <w:tcPr>
            <w:tcW w:w="5470" w:type="dxa"/>
          </w:tcPr>
          <w:p w:rsidR="00C55E2C" w:rsidRDefault="00C55E2C" w:rsidP="00F5641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53" w:type="dxa"/>
          </w:tcPr>
          <w:p w:rsidR="00C55E2C" w:rsidRPr="00C55E2C" w:rsidRDefault="00F30521" w:rsidP="0089287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11535000</w:t>
            </w:r>
          </w:p>
        </w:tc>
        <w:tc>
          <w:tcPr>
            <w:tcW w:w="1819" w:type="dxa"/>
          </w:tcPr>
          <w:p w:rsidR="00C55E2C" w:rsidRPr="00C55E2C" w:rsidRDefault="00F30521" w:rsidP="0089287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11535000</w:t>
            </w:r>
          </w:p>
        </w:tc>
      </w:tr>
    </w:tbl>
    <w:p w:rsidR="00F56410" w:rsidRDefault="00F56410" w:rsidP="001B64D9">
      <w:pPr>
        <w:rPr>
          <w:rFonts w:ascii="Arial" w:hAnsi="Arial" w:cs="Arial"/>
          <w:sz w:val="22"/>
          <w:szCs w:val="22"/>
        </w:rPr>
      </w:pPr>
    </w:p>
    <w:p w:rsidR="00F56410" w:rsidRDefault="00F56410" w:rsidP="00485B72">
      <w:pPr>
        <w:ind w:left="1080" w:hanging="1080"/>
        <w:rPr>
          <w:rFonts w:ascii="Arial" w:hAnsi="Arial" w:cs="Arial"/>
          <w:sz w:val="22"/>
          <w:szCs w:val="22"/>
        </w:rPr>
      </w:pPr>
    </w:p>
    <w:p w:rsidR="001B64D9" w:rsidRDefault="001B64D9" w:rsidP="00485B72">
      <w:pPr>
        <w:ind w:left="1080" w:hanging="1080"/>
        <w:rPr>
          <w:rFonts w:ascii="Arial" w:hAnsi="Arial" w:cs="Arial"/>
          <w:sz w:val="22"/>
          <w:szCs w:val="22"/>
        </w:rPr>
      </w:pPr>
    </w:p>
    <w:p w:rsidR="00F56410" w:rsidRDefault="00485B72" w:rsidP="001B64D9">
      <w:pPr>
        <w:ind w:left="1080" w:hanging="10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following adjustments are to be made:</w:t>
      </w:r>
    </w:p>
    <w:p w:rsidR="00485B72" w:rsidRDefault="00485B72" w:rsidP="00485B72">
      <w:pPr>
        <w:ind w:left="1080" w:hanging="1080"/>
        <w:rPr>
          <w:rFonts w:ascii="Arial" w:hAnsi="Arial" w:cs="Arial"/>
          <w:sz w:val="22"/>
          <w:szCs w:val="22"/>
        </w:rPr>
      </w:pPr>
    </w:p>
    <w:p w:rsidR="00C55E2C" w:rsidRDefault="00C55E2C" w:rsidP="00C55E2C">
      <w:pPr>
        <w:ind w:left="360"/>
        <w:rPr>
          <w:rFonts w:ascii="Arial" w:hAnsi="Arial" w:cs="Arial"/>
          <w:sz w:val="22"/>
          <w:szCs w:val="22"/>
        </w:rPr>
      </w:pPr>
    </w:p>
    <w:p w:rsidR="00485B72" w:rsidRDefault="00485B72" w:rsidP="00485B72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Depreciation</w:t>
      </w:r>
      <w:r w:rsidR="00C55E2C">
        <w:rPr>
          <w:rFonts w:ascii="Arial" w:hAnsi="Arial" w:cs="Arial"/>
          <w:sz w:val="22"/>
          <w:szCs w:val="22"/>
        </w:rPr>
        <w:t xml:space="preserve"> on the </w:t>
      </w:r>
      <w:r w:rsidR="001B64D9">
        <w:rPr>
          <w:rFonts w:ascii="Arial" w:hAnsi="Arial" w:cs="Arial"/>
          <w:sz w:val="22"/>
          <w:szCs w:val="22"/>
        </w:rPr>
        <w:t>plant</w:t>
      </w:r>
      <w:r w:rsidR="00C55E2C">
        <w:rPr>
          <w:rFonts w:ascii="Arial" w:hAnsi="Arial" w:cs="Arial"/>
          <w:sz w:val="22"/>
          <w:szCs w:val="22"/>
        </w:rPr>
        <w:t xml:space="preserve"> and </w:t>
      </w:r>
      <w:r w:rsidR="001B64D9">
        <w:rPr>
          <w:rFonts w:ascii="Arial" w:hAnsi="Arial" w:cs="Arial"/>
          <w:sz w:val="22"/>
          <w:szCs w:val="22"/>
        </w:rPr>
        <w:t>machinery is</w:t>
      </w:r>
      <w:r>
        <w:rPr>
          <w:rFonts w:ascii="Arial" w:hAnsi="Arial" w:cs="Arial"/>
          <w:sz w:val="22"/>
          <w:szCs w:val="22"/>
        </w:rPr>
        <w:t xml:space="preserve"> to be provided in the accounts </w:t>
      </w:r>
      <w:r w:rsidR="00C55E2C">
        <w:rPr>
          <w:rFonts w:ascii="Arial" w:hAnsi="Arial" w:cs="Arial"/>
          <w:sz w:val="22"/>
          <w:szCs w:val="22"/>
        </w:rPr>
        <w:t>at 10% per annum straight line.</w:t>
      </w:r>
    </w:p>
    <w:p w:rsidR="00F30521" w:rsidRDefault="00F30521" w:rsidP="00F30521">
      <w:pPr>
        <w:ind w:left="360"/>
        <w:rPr>
          <w:rFonts w:ascii="Arial" w:hAnsi="Arial" w:cs="Arial"/>
          <w:sz w:val="22"/>
          <w:szCs w:val="22"/>
        </w:rPr>
      </w:pPr>
    </w:p>
    <w:p w:rsidR="00F30521" w:rsidRDefault="00F30521" w:rsidP="00485B72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At 31</w:t>
      </w:r>
      <w:r w:rsidRPr="00F30521">
        <w:rPr>
          <w:rFonts w:ascii="Arial" w:hAnsi="Arial" w:cs="Arial"/>
          <w:sz w:val="22"/>
          <w:szCs w:val="22"/>
          <w:vertAlign w:val="superscript"/>
        </w:rPr>
        <w:t>st</w:t>
      </w:r>
      <w:r>
        <w:rPr>
          <w:rFonts w:ascii="Arial" w:hAnsi="Arial" w:cs="Arial"/>
          <w:sz w:val="22"/>
          <w:szCs w:val="22"/>
        </w:rPr>
        <w:t xml:space="preserve"> December 2014 the freehold property was valued at £3000000. The directors have decided to bring this revalued amount into the balance sheet.</w:t>
      </w:r>
    </w:p>
    <w:p w:rsidR="00F30521" w:rsidRDefault="00F30521" w:rsidP="00F30521">
      <w:pPr>
        <w:ind w:left="360"/>
        <w:rPr>
          <w:rFonts w:ascii="Arial" w:hAnsi="Arial" w:cs="Arial"/>
          <w:sz w:val="22"/>
          <w:szCs w:val="22"/>
        </w:rPr>
      </w:pPr>
    </w:p>
    <w:p w:rsidR="00F30521" w:rsidRDefault="00F30521" w:rsidP="00F30521">
      <w:pPr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Depreciation at the rate of 5% per annum straight line is to be provided for the year on the buildings, which were valued at £2000000. The balance of the valuation figure for freehold property represents the value of the land.</w:t>
      </w:r>
    </w:p>
    <w:p w:rsidR="00C55E2C" w:rsidRDefault="00C55E2C" w:rsidP="00C55E2C">
      <w:pPr>
        <w:pStyle w:val="ListParagraph"/>
        <w:rPr>
          <w:rFonts w:ascii="Arial" w:hAnsi="Arial" w:cs="Arial"/>
          <w:sz w:val="22"/>
          <w:szCs w:val="22"/>
        </w:rPr>
      </w:pPr>
    </w:p>
    <w:p w:rsidR="00C55E2C" w:rsidRDefault="001B64D9" w:rsidP="00485B72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provision</w:t>
      </w:r>
      <w:r w:rsidR="00C55E2C">
        <w:rPr>
          <w:rFonts w:ascii="Arial" w:hAnsi="Arial" w:cs="Arial"/>
          <w:sz w:val="22"/>
          <w:szCs w:val="22"/>
        </w:rPr>
        <w:t xml:space="preserve"> for doubtful debts is to be adjusted to 2.5% of debtors</w:t>
      </w:r>
    </w:p>
    <w:p w:rsidR="001B64D9" w:rsidRDefault="001B64D9" w:rsidP="001B64D9">
      <w:pPr>
        <w:rPr>
          <w:rFonts w:ascii="Arial" w:hAnsi="Arial" w:cs="Arial"/>
          <w:sz w:val="22"/>
          <w:szCs w:val="22"/>
        </w:rPr>
      </w:pPr>
    </w:p>
    <w:p w:rsidR="00485B72" w:rsidRDefault="00485B72" w:rsidP="00485B72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Corporation tax based upon the profits</w:t>
      </w:r>
      <w:r w:rsidR="00F30521">
        <w:rPr>
          <w:rFonts w:ascii="Arial" w:hAnsi="Arial" w:cs="Arial"/>
          <w:sz w:val="22"/>
          <w:szCs w:val="22"/>
        </w:rPr>
        <w:t xml:space="preserve"> for the year amounting to £75</w:t>
      </w:r>
      <w:r w:rsidR="00F56410">
        <w:rPr>
          <w:rFonts w:ascii="Arial" w:hAnsi="Arial" w:cs="Arial"/>
          <w:sz w:val="22"/>
          <w:szCs w:val="22"/>
        </w:rPr>
        <w:t>000</w:t>
      </w:r>
      <w:r>
        <w:rPr>
          <w:rFonts w:ascii="Arial" w:hAnsi="Arial" w:cs="Arial"/>
          <w:sz w:val="22"/>
          <w:szCs w:val="22"/>
        </w:rPr>
        <w:t xml:space="preserve"> is to be provided for.</w:t>
      </w:r>
    </w:p>
    <w:p w:rsidR="001B64D9" w:rsidRDefault="001B64D9" w:rsidP="001B73D9">
      <w:pPr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1B64D9" w:rsidRDefault="001B64D9" w:rsidP="00485B72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An ordinary dividend of 10</w:t>
      </w:r>
      <w:r w:rsidR="00485B72">
        <w:rPr>
          <w:rFonts w:ascii="Arial" w:hAnsi="Arial" w:cs="Arial"/>
          <w:sz w:val="22"/>
          <w:szCs w:val="22"/>
        </w:rPr>
        <w:t>p per share is to be proposed at the year end</w:t>
      </w:r>
    </w:p>
    <w:p w:rsidR="001B64D9" w:rsidRDefault="001B64D9" w:rsidP="001B64D9">
      <w:pPr>
        <w:rPr>
          <w:rFonts w:ascii="Arial" w:hAnsi="Arial" w:cs="Arial"/>
          <w:sz w:val="22"/>
          <w:szCs w:val="22"/>
        </w:rPr>
      </w:pPr>
    </w:p>
    <w:p w:rsidR="00485B72" w:rsidRDefault="001B64D9" w:rsidP="00485B72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The preference dividend for the year is to be paid in January 2015</w:t>
      </w:r>
      <w:r w:rsidR="00485B72">
        <w:rPr>
          <w:rFonts w:ascii="Arial" w:hAnsi="Arial" w:cs="Arial"/>
          <w:sz w:val="22"/>
          <w:szCs w:val="22"/>
        </w:rPr>
        <w:br/>
      </w:r>
      <w:r w:rsidR="00485B72">
        <w:rPr>
          <w:rFonts w:ascii="Arial" w:hAnsi="Arial" w:cs="Arial"/>
          <w:sz w:val="22"/>
          <w:szCs w:val="22"/>
        </w:rPr>
        <w:br/>
      </w:r>
    </w:p>
    <w:p w:rsidR="00485B72" w:rsidRDefault="00485B72" w:rsidP="00485B72">
      <w:pPr>
        <w:rPr>
          <w:rFonts w:ascii="Arial" w:hAnsi="Arial" w:cs="Arial"/>
          <w:sz w:val="22"/>
          <w:szCs w:val="22"/>
        </w:rPr>
      </w:pPr>
    </w:p>
    <w:p w:rsidR="00485B72" w:rsidRDefault="00485B72" w:rsidP="00485B72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Requirement</w:t>
      </w:r>
    </w:p>
    <w:p w:rsidR="00485B72" w:rsidRDefault="00485B72" w:rsidP="00485B72">
      <w:pPr>
        <w:rPr>
          <w:rFonts w:ascii="Arial" w:hAnsi="Arial" w:cs="Arial"/>
          <w:b/>
          <w:sz w:val="22"/>
          <w:szCs w:val="22"/>
        </w:rPr>
      </w:pPr>
    </w:p>
    <w:p w:rsidR="00485B72" w:rsidRDefault="00485B72" w:rsidP="00F564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Prepare the </w:t>
      </w:r>
      <w:r w:rsidR="00BE7FF5">
        <w:rPr>
          <w:rFonts w:ascii="Arial" w:hAnsi="Arial" w:cs="Arial"/>
          <w:sz w:val="22"/>
          <w:szCs w:val="22"/>
        </w:rPr>
        <w:t>profit and loss account of ABC</w:t>
      </w:r>
      <w:r>
        <w:rPr>
          <w:rFonts w:ascii="Arial" w:hAnsi="Arial" w:cs="Arial"/>
          <w:sz w:val="22"/>
          <w:szCs w:val="22"/>
        </w:rPr>
        <w:t xml:space="preserve"> Ltd for </w:t>
      </w:r>
      <w:r w:rsidR="00F56410">
        <w:rPr>
          <w:rFonts w:ascii="Arial" w:hAnsi="Arial" w:cs="Arial"/>
          <w:sz w:val="22"/>
          <w:szCs w:val="22"/>
        </w:rPr>
        <w:t>the year ended 31 December 2014</w:t>
      </w:r>
      <w:r>
        <w:rPr>
          <w:rFonts w:ascii="Arial" w:hAnsi="Arial" w:cs="Arial"/>
          <w:sz w:val="22"/>
          <w:szCs w:val="22"/>
        </w:rPr>
        <w:t xml:space="preserve"> and the balance sheet at that date.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br/>
      </w:r>
    </w:p>
    <w:p w:rsidR="00497618" w:rsidRDefault="001B73D9"/>
    <w:sectPr w:rsidR="004976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0C43D1"/>
    <w:multiLevelType w:val="hybridMultilevel"/>
    <w:tmpl w:val="EC7CDBBE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7E41BE2"/>
    <w:multiLevelType w:val="hybridMultilevel"/>
    <w:tmpl w:val="DD6C0BD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B72"/>
    <w:rsid w:val="001B64D9"/>
    <w:rsid w:val="001B73D9"/>
    <w:rsid w:val="00453ECA"/>
    <w:rsid w:val="00485B72"/>
    <w:rsid w:val="00877BAE"/>
    <w:rsid w:val="00892875"/>
    <w:rsid w:val="008C7421"/>
    <w:rsid w:val="00A1378D"/>
    <w:rsid w:val="00A96372"/>
    <w:rsid w:val="00AF1104"/>
    <w:rsid w:val="00BE7941"/>
    <w:rsid w:val="00BE7FF5"/>
    <w:rsid w:val="00C55E2C"/>
    <w:rsid w:val="00D37989"/>
    <w:rsid w:val="00F032F6"/>
    <w:rsid w:val="00F30521"/>
    <w:rsid w:val="00F56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B7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5E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B7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5E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Dunstan, Richard</dc:creator>
  <cp:lastModifiedBy>Administrator</cp:lastModifiedBy>
  <cp:revision>6</cp:revision>
  <cp:lastPrinted>2015-09-25T11:12:00Z</cp:lastPrinted>
  <dcterms:created xsi:type="dcterms:W3CDTF">2015-09-25T11:31:00Z</dcterms:created>
  <dcterms:modified xsi:type="dcterms:W3CDTF">2015-10-09T09:41:00Z</dcterms:modified>
</cp:coreProperties>
</file>