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E1987" w:rsidRPr="00A25074" w:rsidRDefault="00AE1987" w:rsidP="005569B0">
      <w:pPr>
        <w:spacing w:after="0" w:line="360" w:lineRule="auto"/>
        <w:jc w:val="both"/>
        <w:rPr>
          <w:rFonts w:ascii="Arial" w:eastAsia="Times New Roman" w:hAnsi="Arial" w:cs="Arial"/>
          <w:b/>
          <w:sz w:val="24"/>
          <w:szCs w:val="24"/>
          <w:shd w:val="clear" w:color="auto" w:fill="FFFFFF"/>
        </w:rPr>
      </w:pPr>
    </w:p>
    <w:p w:rsidR="00AE1987" w:rsidRPr="00A25074" w:rsidRDefault="00AE1987" w:rsidP="005569B0">
      <w:pPr>
        <w:spacing w:after="0" w:line="360" w:lineRule="auto"/>
        <w:jc w:val="both"/>
        <w:rPr>
          <w:rFonts w:ascii="Arial" w:eastAsia="Times New Roman" w:hAnsi="Arial" w:cs="Arial"/>
          <w:b/>
          <w:sz w:val="24"/>
          <w:szCs w:val="24"/>
          <w:shd w:val="clear" w:color="auto" w:fill="FFFFFF"/>
        </w:rPr>
      </w:pPr>
    </w:p>
    <w:p w:rsidR="00AE1987" w:rsidRPr="00A25074" w:rsidRDefault="00AE1987" w:rsidP="005569B0">
      <w:pPr>
        <w:spacing w:after="0" w:line="360" w:lineRule="auto"/>
        <w:jc w:val="both"/>
        <w:rPr>
          <w:rFonts w:ascii="Arial" w:eastAsia="Times New Roman" w:hAnsi="Arial" w:cs="Arial"/>
          <w:b/>
          <w:sz w:val="24"/>
          <w:szCs w:val="24"/>
          <w:shd w:val="clear" w:color="auto" w:fill="FFFFFF"/>
        </w:rPr>
      </w:pPr>
    </w:p>
    <w:p w:rsidR="00AE1987" w:rsidRPr="00A25074" w:rsidRDefault="00AE1987" w:rsidP="005569B0">
      <w:pPr>
        <w:spacing w:after="0" w:line="360" w:lineRule="auto"/>
        <w:jc w:val="both"/>
        <w:rPr>
          <w:rFonts w:ascii="Arial" w:eastAsia="Times New Roman" w:hAnsi="Arial" w:cs="Arial"/>
          <w:b/>
          <w:sz w:val="24"/>
          <w:szCs w:val="24"/>
          <w:shd w:val="clear" w:color="auto" w:fill="FFFFFF"/>
        </w:rPr>
      </w:pPr>
    </w:p>
    <w:p w:rsidR="00AE1987" w:rsidRPr="00A25074" w:rsidRDefault="00AE1987" w:rsidP="005569B0">
      <w:pPr>
        <w:spacing w:after="0" w:line="360" w:lineRule="auto"/>
        <w:jc w:val="both"/>
        <w:rPr>
          <w:rFonts w:ascii="Arial" w:eastAsia="Times New Roman" w:hAnsi="Arial" w:cs="Arial"/>
          <w:b/>
          <w:sz w:val="24"/>
          <w:szCs w:val="24"/>
          <w:shd w:val="clear" w:color="auto" w:fill="FFFFFF"/>
        </w:rPr>
      </w:pPr>
    </w:p>
    <w:p w:rsidR="00AE1987" w:rsidRPr="00A25074" w:rsidRDefault="00AE1987" w:rsidP="005569B0">
      <w:pPr>
        <w:spacing w:after="0" w:line="360" w:lineRule="auto"/>
        <w:jc w:val="both"/>
        <w:rPr>
          <w:rFonts w:ascii="Arial" w:eastAsia="Times New Roman" w:hAnsi="Arial" w:cs="Arial"/>
          <w:b/>
          <w:sz w:val="24"/>
          <w:szCs w:val="24"/>
          <w:shd w:val="clear" w:color="auto" w:fill="FFFFFF"/>
        </w:rPr>
      </w:pPr>
    </w:p>
    <w:p w:rsidR="00AE1987" w:rsidRPr="00A25074" w:rsidRDefault="00AE1987" w:rsidP="005569B0">
      <w:pPr>
        <w:spacing w:after="0" w:line="360" w:lineRule="auto"/>
        <w:jc w:val="both"/>
        <w:rPr>
          <w:rFonts w:ascii="Arial" w:eastAsia="Times New Roman" w:hAnsi="Arial" w:cs="Arial"/>
          <w:b/>
          <w:sz w:val="24"/>
          <w:szCs w:val="24"/>
          <w:shd w:val="clear" w:color="auto" w:fill="FFFFFF"/>
        </w:rPr>
      </w:pPr>
    </w:p>
    <w:p w:rsidR="00AE1987" w:rsidRPr="00A25074" w:rsidRDefault="00AE1987" w:rsidP="005569B0">
      <w:pPr>
        <w:spacing w:after="0" w:line="360" w:lineRule="auto"/>
        <w:jc w:val="both"/>
        <w:rPr>
          <w:rFonts w:ascii="Arial" w:eastAsia="Times New Roman" w:hAnsi="Arial" w:cs="Arial"/>
          <w:b/>
          <w:sz w:val="24"/>
          <w:szCs w:val="24"/>
          <w:shd w:val="clear" w:color="auto" w:fill="FFFFFF"/>
        </w:rPr>
      </w:pPr>
    </w:p>
    <w:p w:rsidR="00AE1987" w:rsidRPr="00A25074" w:rsidRDefault="00AE1987" w:rsidP="005569B0">
      <w:pPr>
        <w:spacing w:after="0" w:line="360" w:lineRule="auto"/>
        <w:jc w:val="both"/>
        <w:rPr>
          <w:rFonts w:ascii="Arial" w:eastAsia="Times New Roman" w:hAnsi="Arial" w:cs="Arial"/>
          <w:b/>
          <w:sz w:val="24"/>
          <w:szCs w:val="24"/>
          <w:shd w:val="clear" w:color="auto" w:fill="FFFFFF"/>
        </w:rPr>
      </w:pPr>
    </w:p>
    <w:p w:rsidR="00AE1987" w:rsidRPr="00A25074" w:rsidRDefault="00AE1987" w:rsidP="005569B0">
      <w:pPr>
        <w:spacing w:after="0" w:line="360" w:lineRule="auto"/>
        <w:jc w:val="both"/>
        <w:rPr>
          <w:rFonts w:ascii="Arial" w:eastAsia="Times New Roman" w:hAnsi="Arial" w:cs="Arial"/>
          <w:b/>
          <w:sz w:val="24"/>
          <w:szCs w:val="24"/>
          <w:shd w:val="clear" w:color="auto" w:fill="FFFFFF"/>
        </w:rPr>
      </w:pPr>
    </w:p>
    <w:p w:rsidR="00AE1987" w:rsidRPr="00A25074" w:rsidRDefault="00AE1987" w:rsidP="005569B0">
      <w:pPr>
        <w:spacing w:after="0" w:line="360" w:lineRule="auto"/>
        <w:jc w:val="center"/>
        <w:rPr>
          <w:rFonts w:ascii="Arial" w:eastAsia="Times New Roman" w:hAnsi="Arial" w:cs="Arial"/>
          <w:sz w:val="24"/>
          <w:szCs w:val="24"/>
          <w:shd w:val="clear" w:color="auto" w:fill="FFFFFF"/>
        </w:rPr>
      </w:pPr>
      <w:r w:rsidRPr="00A25074">
        <w:rPr>
          <w:rFonts w:ascii="Arial" w:eastAsia="Times New Roman" w:hAnsi="Arial" w:cs="Arial"/>
          <w:sz w:val="24"/>
          <w:szCs w:val="24"/>
          <w:shd w:val="clear" w:color="auto" w:fill="FFFFFF"/>
        </w:rPr>
        <w:t>How confident the students are to collaborate online?</w:t>
      </w:r>
    </w:p>
    <w:p w:rsidR="005569B0" w:rsidRPr="00A25074" w:rsidRDefault="00A25074" w:rsidP="005569B0">
      <w:pPr>
        <w:spacing w:after="0" w:line="360" w:lineRule="auto"/>
        <w:jc w:val="center"/>
        <w:rPr>
          <w:rFonts w:ascii="Arial" w:eastAsia="Times New Roman" w:hAnsi="Arial" w:cs="Arial"/>
          <w:sz w:val="24"/>
          <w:szCs w:val="24"/>
          <w:shd w:val="clear" w:color="auto" w:fill="FFFFFF"/>
        </w:rPr>
      </w:pPr>
      <w:r w:rsidRPr="00A25074">
        <w:rPr>
          <w:rFonts w:ascii="Arial" w:eastAsia="Times New Roman" w:hAnsi="Arial" w:cs="Arial"/>
          <w:sz w:val="24"/>
          <w:szCs w:val="24"/>
          <w:shd w:val="clear" w:color="auto" w:fill="FFFFFF"/>
        </w:rPr>
        <w:t>Research Report</w:t>
      </w:r>
    </w:p>
    <w:p w:rsidR="005569B0" w:rsidRPr="00A25074" w:rsidRDefault="005569B0" w:rsidP="005569B0">
      <w:pPr>
        <w:spacing w:after="0" w:line="360" w:lineRule="auto"/>
        <w:jc w:val="center"/>
        <w:rPr>
          <w:rFonts w:ascii="Arial" w:eastAsia="Times New Roman" w:hAnsi="Arial" w:cs="Arial"/>
          <w:sz w:val="24"/>
          <w:szCs w:val="24"/>
          <w:shd w:val="clear" w:color="auto" w:fill="FFFFFF"/>
        </w:rPr>
      </w:pPr>
    </w:p>
    <w:p w:rsidR="005569B0" w:rsidRPr="00A25074" w:rsidRDefault="005569B0" w:rsidP="005569B0">
      <w:pPr>
        <w:spacing w:after="0" w:line="360" w:lineRule="auto"/>
        <w:jc w:val="center"/>
        <w:rPr>
          <w:rFonts w:ascii="Arial" w:eastAsia="Times New Roman" w:hAnsi="Arial" w:cs="Arial"/>
          <w:sz w:val="24"/>
          <w:szCs w:val="24"/>
          <w:shd w:val="clear" w:color="auto" w:fill="FFFFFF"/>
        </w:rPr>
      </w:pPr>
    </w:p>
    <w:p w:rsidR="00AE1987" w:rsidRDefault="00A25074" w:rsidP="005569B0">
      <w:pPr>
        <w:spacing w:after="0" w:line="360" w:lineRule="auto"/>
        <w:jc w:val="center"/>
        <w:rPr>
          <w:rFonts w:ascii="Arial" w:eastAsia="Times New Roman" w:hAnsi="Arial" w:cs="Arial"/>
          <w:sz w:val="24"/>
          <w:szCs w:val="24"/>
          <w:shd w:val="clear" w:color="auto" w:fill="FFFFFF"/>
        </w:rPr>
      </w:pPr>
      <w:proofErr w:type="spellStart"/>
      <w:r>
        <w:rPr>
          <w:rFonts w:ascii="Arial" w:eastAsia="Times New Roman" w:hAnsi="Arial" w:cs="Arial"/>
          <w:sz w:val="24"/>
          <w:szCs w:val="24"/>
          <w:shd w:val="clear" w:color="auto" w:fill="FFFFFF"/>
        </w:rPr>
        <w:t>Misba</w:t>
      </w:r>
      <w:proofErr w:type="spellEnd"/>
      <w:r>
        <w:rPr>
          <w:rFonts w:ascii="Arial" w:eastAsia="Times New Roman" w:hAnsi="Arial" w:cs="Arial"/>
          <w:sz w:val="24"/>
          <w:szCs w:val="24"/>
          <w:shd w:val="clear" w:color="auto" w:fill="FFFFFF"/>
        </w:rPr>
        <w:t xml:space="preserve"> Khan</w:t>
      </w:r>
    </w:p>
    <w:p w:rsidR="00A25074" w:rsidRPr="00A25074" w:rsidRDefault="00A25074" w:rsidP="005569B0">
      <w:pPr>
        <w:spacing w:after="0" w:line="360" w:lineRule="auto"/>
        <w:jc w:val="center"/>
        <w:rPr>
          <w:rFonts w:ascii="Arial" w:eastAsia="Times New Roman" w:hAnsi="Arial" w:cs="Arial"/>
          <w:sz w:val="24"/>
          <w:szCs w:val="24"/>
          <w:shd w:val="clear" w:color="auto" w:fill="FFFFFF"/>
        </w:rPr>
      </w:pPr>
      <w:r w:rsidRPr="00A25074">
        <w:rPr>
          <w:rFonts w:ascii="Arial" w:eastAsia="Times New Roman" w:hAnsi="Arial" w:cs="Arial"/>
          <w:sz w:val="24"/>
          <w:szCs w:val="24"/>
          <w:shd w:val="clear" w:color="auto" w:fill="FFFFFF"/>
        </w:rPr>
        <w:t>2212997</w:t>
      </w:r>
    </w:p>
    <w:p w:rsidR="005569B0" w:rsidRPr="00A25074" w:rsidRDefault="005569B0" w:rsidP="005569B0">
      <w:pPr>
        <w:spacing w:after="0" w:line="360" w:lineRule="auto"/>
        <w:jc w:val="center"/>
        <w:rPr>
          <w:rFonts w:ascii="Arial" w:eastAsia="Times New Roman" w:hAnsi="Arial" w:cs="Arial"/>
          <w:sz w:val="24"/>
          <w:szCs w:val="24"/>
          <w:shd w:val="clear" w:color="auto" w:fill="FFFFFF"/>
        </w:rPr>
      </w:pPr>
    </w:p>
    <w:p w:rsidR="005569B0" w:rsidRPr="00A25074" w:rsidRDefault="005569B0" w:rsidP="005569B0">
      <w:pPr>
        <w:spacing w:after="0" w:line="360" w:lineRule="auto"/>
        <w:jc w:val="center"/>
        <w:rPr>
          <w:rFonts w:ascii="Arial" w:eastAsia="Times New Roman" w:hAnsi="Arial" w:cs="Arial"/>
          <w:sz w:val="24"/>
          <w:szCs w:val="24"/>
          <w:shd w:val="clear" w:color="auto" w:fill="FFFFFF"/>
        </w:rPr>
      </w:pPr>
    </w:p>
    <w:p w:rsidR="005569B0" w:rsidRPr="00A25074" w:rsidRDefault="005569B0" w:rsidP="005569B0">
      <w:pPr>
        <w:spacing w:after="0" w:line="360" w:lineRule="auto"/>
        <w:jc w:val="center"/>
        <w:rPr>
          <w:rFonts w:ascii="Arial" w:eastAsia="Times New Roman" w:hAnsi="Arial" w:cs="Arial"/>
          <w:sz w:val="24"/>
          <w:szCs w:val="24"/>
          <w:shd w:val="clear" w:color="auto" w:fill="FFFFFF"/>
        </w:rPr>
      </w:pPr>
    </w:p>
    <w:p w:rsidR="005569B0" w:rsidRPr="00A25074" w:rsidRDefault="005569B0" w:rsidP="005569B0">
      <w:pPr>
        <w:spacing w:after="0" w:line="360" w:lineRule="auto"/>
        <w:jc w:val="center"/>
        <w:rPr>
          <w:rFonts w:ascii="Arial" w:eastAsia="Times New Roman" w:hAnsi="Arial" w:cs="Arial"/>
          <w:sz w:val="24"/>
          <w:szCs w:val="24"/>
          <w:shd w:val="clear" w:color="auto" w:fill="FFFFFF"/>
        </w:rPr>
      </w:pPr>
    </w:p>
    <w:p w:rsidR="00AE1987" w:rsidRDefault="00A25074" w:rsidP="00A25074">
      <w:pPr>
        <w:spacing w:after="0" w:line="360" w:lineRule="auto"/>
        <w:jc w:val="center"/>
        <w:rPr>
          <w:rFonts w:ascii="Arial" w:eastAsia="Times New Roman" w:hAnsi="Arial" w:cs="Arial"/>
          <w:sz w:val="24"/>
          <w:szCs w:val="24"/>
          <w:shd w:val="clear" w:color="auto" w:fill="FFFFFF"/>
        </w:rPr>
      </w:pPr>
      <w:r w:rsidRPr="00A25074">
        <w:rPr>
          <w:rFonts w:ascii="Arial" w:eastAsia="Times New Roman" w:hAnsi="Arial" w:cs="Arial"/>
          <w:sz w:val="24"/>
          <w:szCs w:val="24"/>
          <w:shd w:val="clear" w:color="auto" w:fill="FFFFFF"/>
        </w:rPr>
        <w:t>LCHS4002</w:t>
      </w:r>
    </w:p>
    <w:p w:rsidR="00A25074" w:rsidRDefault="00A25074" w:rsidP="00A25074">
      <w:pPr>
        <w:spacing w:after="0" w:line="360" w:lineRule="auto"/>
        <w:jc w:val="center"/>
        <w:rPr>
          <w:rFonts w:ascii="Arial" w:eastAsia="Times New Roman" w:hAnsi="Arial" w:cs="Arial"/>
          <w:sz w:val="24"/>
          <w:szCs w:val="24"/>
          <w:shd w:val="clear" w:color="auto" w:fill="FFFFFF"/>
        </w:rPr>
      </w:pPr>
      <w:proofErr w:type="spellStart"/>
      <w:r w:rsidRPr="00A25074">
        <w:rPr>
          <w:rFonts w:ascii="Arial" w:eastAsia="Times New Roman" w:hAnsi="Arial" w:cs="Arial"/>
          <w:sz w:val="24"/>
          <w:szCs w:val="24"/>
          <w:shd w:val="clear" w:color="auto" w:fill="FFFFFF"/>
        </w:rPr>
        <w:t>Chuen</w:t>
      </w:r>
      <w:proofErr w:type="spellEnd"/>
      <w:r w:rsidRPr="00A25074">
        <w:rPr>
          <w:rFonts w:ascii="Arial" w:eastAsia="Times New Roman" w:hAnsi="Arial" w:cs="Arial"/>
          <w:sz w:val="24"/>
          <w:szCs w:val="24"/>
          <w:shd w:val="clear" w:color="auto" w:fill="FFFFFF"/>
        </w:rPr>
        <w:t xml:space="preserve"> Leung</w:t>
      </w:r>
    </w:p>
    <w:p w:rsidR="00A25074" w:rsidRPr="00A25074" w:rsidRDefault="00A25074" w:rsidP="00A25074">
      <w:pPr>
        <w:spacing w:after="0" w:line="360" w:lineRule="auto"/>
        <w:jc w:val="center"/>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13 November 2022</w:t>
      </w:r>
    </w:p>
    <w:p w:rsidR="00AE1987" w:rsidRPr="00A25074" w:rsidRDefault="00AE1987" w:rsidP="005569B0">
      <w:pPr>
        <w:spacing w:after="0" w:line="360" w:lineRule="auto"/>
        <w:jc w:val="both"/>
        <w:rPr>
          <w:rFonts w:ascii="Arial" w:eastAsia="Times New Roman" w:hAnsi="Arial" w:cs="Arial"/>
          <w:b/>
          <w:sz w:val="24"/>
          <w:szCs w:val="24"/>
          <w:shd w:val="clear" w:color="auto" w:fill="FFFFFF"/>
        </w:rPr>
      </w:pPr>
    </w:p>
    <w:p w:rsidR="00AE1987" w:rsidRPr="00A25074" w:rsidRDefault="00AE1987" w:rsidP="005569B0">
      <w:pPr>
        <w:spacing w:after="0" w:line="360" w:lineRule="auto"/>
        <w:jc w:val="both"/>
        <w:rPr>
          <w:rFonts w:ascii="Arial" w:eastAsia="Times New Roman" w:hAnsi="Arial" w:cs="Arial"/>
          <w:b/>
          <w:sz w:val="24"/>
          <w:szCs w:val="24"/>
          <w:shd w:val="clear" w:color="auto" w:fill="FFFFFF"/>
        </w:rPr>
      </w:pPr>
    </w:p>
    <w:p w:rsidR="00AE1987" w:rsidRPr="00A25074" w:rsidRDefault="00AE1987" w:rsidP="005569B0">
      <w:pPr>
        <w:spacing w:after="0" w:line="360" w:lineRule="auto"/>
        <w:jc w:val="both"/>
        <w:rPr>
          <w:rFonts w:ascii="Arial" w:eastAsia="Times New Roman" w:hAnsi="Arial" w:cs="Arial"/>
          <w:b/>
          <w:sz w:val="24"/>
          <w:szCs w:val="24"/>
          <w:shd w:val="clear" w:color="auto" w:fill="FFFFFF"/>
        </w:rPr>
      </w:pPr>
    </w:p>
    <w:p w:rsidR="00AE1987" w:rsidRPr="00A25074" w:rsidRDefault="00AE1987" w:rsidP="005569B0">
      <w:pPr>
        <w:spacing w:after="0" w:line="360" w:lineRule="auto"/>
        <w:jc w:val="both"/>
        <w:rPr>
          <w:rFonts w:ascii="Arial" w:eastAsia="Times New Roman" w:hAnsi="Arial" w:cs="Arial"/>
          <w:b/>
          <w:sz w:val="24"/>
          <w:szCs w:val="24"/>
          <w:shd w:val="clear" w:color="auto" w:fill="FFFFFF"/>
        </w:rPr>
      </w:pPr>
    </w:p>
    <w:p w:rsidR="00AE1987" w:rsidRPr="00A25074" w:rsidRDefault="00AE1987" w:rsidP="005569B0">
      <w:pPr>
        <w:spacing w:after="0" w:line="360" w:lineRule="auto"/>
        <w:jc w:val="both"/>
        <w:rPr>
          <w:rFonts w:ascii="Arial" w:eastAsia="Times New Roman" w:hAnsi="Arial" w:cs="Arial"/>
          <w:b/>
          <w:sz w:val="24"/>
          <w:szCs w:val="24"/>
        </w:rPr>
      </w:pPr>
    </w:p>
    <w:p w:rsidR="00FF5B7A" w:rsidRPr="00A25074" w:rsidRDefault="00FF5B7A" w:rsidP="005569B0">
      <w:pPr>
        <w:shd w:val="clear" w:color="auto" w:fill="FFFFFF"/>
        <w:spacing w:after="0" w:line="360" w:lineRule="auto"/>
        <w:jc w:val="both"/>
        <w:rPr>
          <w:rFonts w:ascii="Arial" w:eastAsia="Times New Roman" w:hAnsi="Arial" w:cs="Arial"/>
          <w:b/>
          <w:sz w:val="24"/>
          <w:szCs w:val="24"/>
        </w:rPr>
      </w:pPr>
    </w:p>
    <w:p w:rsidR="00FF5B7A" w:rsidRPr="00A25074" w:rsidRDefault="00FF5B7A" w:rsidP="005569B0">
      <w:pPr>
        <w:shd w:val="clear" w:color="auto" w:fill="FFFFFF"/>
        <w:spacing w:after="0" w:line="360" w:lineRule="auto"/>
        <w:jc w:val="both"/>
        <w:rPr>
          <w:rFonts w:ascii="Arial" w:eastAsia="Times New Roman" w:hAnsi="Arial" w:cs="Arial"/>
          <w:sz w:val="24"/>
          <w:szCs w:val="24"/>
        </w:rPr>
      </w:pPr>
    </w:p>
    <w:p w:rsidR="00AE1987" w:rsidRPr="00A25074" w:rsidRDefault="00AE1987" w:rsidP="005569B0">
      <w:pPr>
        <w:pStyle w:val="Heading1"/>
        <w:jc w:val="both"/>
        <w:rPr>
          <w:rFonts w:ascii="Arial" w:eastAsia="Times New Roman" w:hAnsi="Arial" w:cs="Arial"/>
        </w:rPr>
      </w:pPr>
    </w:p>
    <w:sdt>
      <w:sdtPr>
        <w:rPr>
          <w:rFonts w:ascii="Arial" w:eastAsiaTheme="minorHAnsi" w:hAnsi="Arial" w:cs="Arial"/>
          <w:color w:val="auto"/>
          <w:sz w:val="22"/>
          <w:szCs w:val="22"/>
        </w:rPr>
        <w:id w:val="-736157216"/>
        <w:docPartObj>
          <w:docPartGallery w:val="Table of Contents"/>
          <w:docPartUnique/>
        </w:docPartObj>
      </w:sdtPr>
      <w:sdtEndPr>
        <w:rPr>
          <w:b/>
          <w:bCs/>
          <w:noProof/>
          <w:sz w:val="24"/>
          <w:szCs w:val="24"/>
        </w:rPr>
      </w:sdtEndPr>
      <w:sdtContent>
        <w:p w:rsidR="00AE1987" w:rsidRPr="00A25074" w:rsidRDefault="00AE1987" w:rsidP="005569B0">
          <w:pPr>
            <w:pStyle w:val="TOCHeading"/>
            <w:jc w:val="both"/>
            <w:rPr>
              <w:rFonts w:ascii="Arial" w:hAnsi="Arial" w:cs="Arial"/>
            </w:rPr>
          </w:pPr>
          <w:r w:rsidRPr="00A25074">
            <w:rPr>
              <w:rFonts w:ascii="Arial" w:hAnsi="Arial" w:cs="Arial"/>
            </w:rPr>
            <w:t>Table of Contents</w:t>
          </w:r>
        </w:p>
        <w:p w:rsidR="005569B0" w:rsidRPr="00A25074" w:rsidRDefault="00AE1987">
          <w:pPr>
            <w:pStyle w:val="TOC1"/>
            <w:tabs>
              <w:tab w:val="right" w:leader="dot" w:pos="9350"/>
            </w:tabs>
            <w:rPr>
              <w:rFonts w:ascii="Arial" w:eastAsiaTheme="minorEastAsia" w:hAnsi="Arial" w:cs="Arial"/>
              <w:noProof/>
            </w:rPr>
          </w:pPr>
          <w:r w:rsidRPr="00A25074">
            <w:rPr>
              <w:rFonts w:ascii="Arial" w:hAnsi="Arial" w:cs="Arial"/>
              <w:sz w:val="24"/>
              <w:szCs w:val="24"/>
            </w:rPr>
            <w:fldChar w:fldCharType="begin"/>
          </w:r>
          <w:r w:rsidRPr="00A25074">
            <w:rPr>
              <w:rFonts w:ascii="Arial" w:hAnsi="Arial" w:cs="Arial"/>
              <w:sz w:val="24"/>
              <w:szCs w:val="24"/>
            </w:rPr>
            <w:instrText xml:space="preserve"> TOC \o "1-3" \h \z \u </w:instrText>
          </w:r>
          <w:r w:rsidRPr="00A25074">
            <w:rPr>
              <w:rFonts w:ascii="Arial" w:hAnsi="Arial" w:cs="Arial"/>
              <w:sz w:val="24"/>
              <w:szCs w:val="24"/>
            </w:rPr>
            <w:fldChar w:fldCharType="separate"/>
          </w:r>
          <w:hyperlink w:anchor="_Toc119237589" w:history="1">
            <w:r w:rsidR="005569B0" w:rsidRPr="00A25074">
              <w:rPr>
                <w:rStyle w:val="Hyperlink"/>
                <w:rFonts w:ascii="Arial" w:eastAsia="Times New Roman" w:hAnsi="Arial" w:cs="Arial"/>
                <w:noProof/>
              </w:rPr>
              <w:t>Introduction:</w:t>
            </w:r>
            <w:r w:rsidR="005569B0" w:rsidRPr="00A25074">
              <w:rPr>
                <w:rFonts w:ascii="Arial" w:hAnsi="Arial" w:cs="Arial"/>
                <w:noProof/>
                <w:webHidden/>
              </w:rPr>
              <w:tab/>
            </w:r>
            <w:r w:rsidR="005569B0" w:rsidRPr="00A25074">
              <w:rPr>
                <w:rFonts w:ascii="Arial" w:hAnsi="Arial" w:cs="Arial"/>
                <w:noProof/>
                <w:webHidden/>
              </w:rPr>
              <w:fldChar w:fldCharType="begin"/>
            </w:r>
            <w:r w:rsidR="005569B0" w:rsidRPr="00A25074">
              <w:rPr>
                <w:rFonts w:ascii="Arial" w:hAnsi="Arial" w:cs="Arial"/>
                <w:noProof/>
                <w:webHidden/>
              </w:rPr>
              <w:instrText xml:space="preserve"> PAGEREF _Toc119237589 \h </w:instrText>
            </w:r>
            <w:r w:rsidR="005569B0" w:rsidRPr="00A25074">
              <w:rPr>
                <w:rFonts w:ascii="Arial" w:hAnsi="Arial" w:cs="Arial"/>
                <w:noProof/>
                <w:webHidden/>
              </w:rPr>
            </w:r>
            <w:r w:rsidR="005569B0" w:rsidRPr="00A25074">
              <w:rPr>
                <w:rFonts w:ascii="Arial" w:hAnsi="Arial" w:cs="Arial"/>
                <w:noProof/>
                <w:webHidden/>
              </w:rPr>
              <w:fldChar w:fldCharType="separate"/>
            </w:r>
            <w:r w:rsidR="00EB143E" w:rsidRPr="00A25074">
              <w:rPr>
                <w:rFonts w:ascii="Arial" w:hAnsi="Arial" w:cs="Arial"/>
                <w:noProof/>
                <w:webHidden/>
              </w:rPr>
              <w:t>3</w:t>
            </w:r>
            <w:r w:rsidR="005569B0" w:rsidRPr="00A25074">
              <w:rPr>
                <w:rFonts w:ascii="Arial" w:hAnsi="Arial" w:cs="Arial"/>
                <w:noProof/>
                <w:webHidden/>
              </w:rPr>
              <w:fldChar w:fldCharType="end"/>
            </w:r>
          </w:hyperlink>
        </w:p>
        <w:p w:rsidR="005569B0" w:rsidRPr="00A25074" w:rsidRDefault="00000000">
          <w:pPr>
            <w:pStyle w:val="TOC1"/>
            <w:tabs>
              <w:tab w:val="right" w:leader="dot" w:pos="9350"/>
            </w:tabs>
            <w:rPr>
              <w:rFonts w:ascii="Arial" w:eastAsiaTheme="minorEastAsia" w:hAnsi="Arial" w:cs="Arial"/>
              <w:noProof/>
            </w:rPr>
          </w:pPr>
          <w:hyperlink w:anchor="_Toc119237590" w:history="1">
            <w:r w:rsidR="005569B0" w:rsidRPr="00A25074">
              <w:rPr>
                <w:rStyle w:val="Hyperlink"/>
                <w:rFonts w:ascii="Arial" w:hAnsi="Arial" w:cs="Arial"/>
                <w:noProof/>
              </w:rPr>
              <w:t>Research Design:</w:t>
            </w:r>
            <w:r w:rsidR="005569B0" w:rsidRPr="00A25074">
              <w:rPr>
                <w:rFonts w:ascii="Arial" w:hAnsi="Arial" w:cs="Arial"/>
                <w:noProof/>
                <w:webHidden/>
              </w:rPr>
              <w:tab/>
            </w:r>
            <w:r w:rsidR="005569B0" w:rsidRPr="00A25074">
              <w:rPr>
                <w:rFonts w:ascii="Arial" w:hAnsi="Arial" w:cs="Arial"/>
                <w:noProof/>
                <w:webHidden/>
              </w:rPr>
              <w:fldChar w:fldCharType="begin"/>
            </w:r>
            <w:r w:rsidR="005569B0" w:rsidRPr="00A25074">
              <w:rPr>
                <w:rFonts w:ascii="Arial" w:hAnsi="Arial" w:cs="Arial"/>
                <w:noProof/>
                <w:webHidden/>
              </w:rPr>
              <w:instrText xml:space="preserve"> PAGEREF _Toc119237590 \h </w:instrText>
            </w:r>
            <w:r w:rsidR="005569B0" w:rsidRPr="00A25074">
              <w:rPr>
                <w:rFonts w:ascii="Arial" w:hAnsi="Arial" w:cs="Arial"/>
                <w:noProof/>
                <w:webHidden/>
              </w:rPr>
            </w:r>
            <w:r w:rsidR="005569B0" w:rsidRPr="00A25074">
              <w:rPr>
                <w:rFonts w:ascii="Arial" w:hAnsi="Arial" w:cs="Arial"/>
                <w:noProof/>
                <w:webHidden/>
              </w:rPr>
              <w:fldChar w:fldCharType="separate"/>
            </w:r>
            <w:r w:rsidR="00EB143E" w:rsidRPr="00A25074">
              <w:rPr>
                <w:rFonts w:ascii="Arial" w:hAnsi="Arial" w:cs="Arial"/>
                <w:noProof/>
                <w:webHidden/>
              </w:rPr>
              <w:t>3</w:t>
            </w:r>
            <w:r w:rsidR="005569B0" w:rsidRPr="00A25074">
              <w:rPr>
                <w:rFonts w:ascii="Arial" w:hAnsi="Arial" w:cs="Arial"/>
                <w:noProof/>
                <w:webHidden/>
              </w:rPr>
              <w:fldChar w:fldCharType="end"/>
            </w:r>
          </w:hyperlink>
        </w:p>
        <w:p w:rsidR="005569B0" w:rsidRPr="00A25074" w:rsidRDefault="00000000">
          <w:pPr>
            <w:pStyle w:val="TOC1"/>
            <w:tabs>
              <w:tab w:val="right" w:leader="dot" w:pos="9350"/>
            </w:tabs>
            <w:rPr>
              <w:rFonts w:ascii="Arial" w:eastAsiaTheme="minorEastAsia" w:hAnsi="Arial" w:cs="Arial"/>
              <w:noProof/>
            </w:rPr>
          </w:pPr>
          <w:hyperlink w:anchor="_Toc119237591" w:history="1">
            <w:r w:rsidR="005569B0" w:rsidRPr="00A25074">
              <w:rPr>
                <w:rStyle w:val="Hyperlink"/>
                <w:rFonts w:ascii="Arial" w:hAnsi="Arial" w:cs="Arial"/>
                <w:noProof/>
              </w:rPr>
              <w:t>Results:</w:t>
            </w:r>
            <w:r w:rsidR="005569B0" w:rsidRPr="00A25074">
              <w:rPr>
                <w:rFonts w:ascii="Arial" w:hAnsi="Arial" w:cs="Arial"/>
                <w:noProof/>
                <w:webHidden/>
              </w:rPr>
              <w:tab/>
            </w:r>
            <w:r w:rsidR="005569B0" w:rsidRPr="00A25074">
              <w:rPr>
                <w:rFonts w:ascii="Arial" w:hAnsi="Arial" w:cs="Arial"/>
                <w:noProof/>
                <w:webHidden/>
              </w:rPr>
              <w:fldChar w:fldCharType="begin"/>
            </w:r>
            <w:r w:rsidR="005569B0" w:rsidRPr="00A25074">
              <w:rPr>
                <w:rFonts w:ascii="Arial" w:hAnsi="Arial" w:cs="Arial"/>
                <w:noProof/>
                <w:webHidden/>
              </w:rPr>
              <w:instrText xml:space="preserve"> PAGEREF _Toc119237591 \h </w:instrText>
            </w:r>
            <w:r w:rsidR="005569B0" w:rsidRPr="00A25074">
              <w:rPr>
                <w:rFonts w:ascii="Arial" w:hAnsi="Arial" w:cs="Arial"/>
                <w:noProof/>
                <w:webHidden/>
              </w:rPr>
            </w:r>
            <w:r w:rsidR="005569B0" w:rsidRPr="00A25074">
              <w:rPr>
                <w:rFonts w:ascii="Arial" w:hAnsi="Arial" w:cs="Arial"/>
                <w:noProof/>
                <w:webHidden/>
              </w:rPr>
              <w:fldChar w:fldCharType="separate"/>
            </w:r>
            <w:r w:rsidR="00EB143E" w:rsidRPr="00A25074">
              <w:rPr>
                <w:rFonts w:ascii="Arial" w:hAnsi="Arial" w:cs="Arial"/>
                <w:noProof/>
                <w:webHidden/>
              </w:rPr>
              <w:t>4</w:t>
            </w:r>
            <w:r w:rsidR="005569B0" w:rsidRPr="00A25074">
              <w:rPr>
                <w:rFonts w:ascii="Arial" w:hAnsi="Arial" w:cs="Arial"/>
                <w:noProof/>
                <w:webHidden/>
              </w:rPr>
              <w:fldChar w:fldCharType="end"/>
            </w:r>
          </w:hyperlink>
        </w:p>
        <w:p w:rsidR="005569B0" w:rsidRPr="00A25074" w:rsidRDefault="00000000">
          <w:pPr>
            <w:pStyle w:val="TOC1"/>
            <w:tabs>
              <w:tab w:val="right" w:leader="dot" w:pos="9350"/>
            </w:tabs>
            <w:rPr>
              <w:rFonts w:ascii="Arial" w:eastAsiaTheme="minorEastAsia" w:hAnsi="Arial" w:cs="Arial"/>
              <w:noProof/>
            </w:rPr>
          </w:pPr>
          <w:hyperlink w:anchor="_Toc119237592" w:history="1">
            <w:r w:rsidR="005569B0" w:rsidRPr="00A25074">
              <w:rPr>
                <w:rStyle w:val="Hyperlink"/>
                <w:rFonts w:ascii="Arial" w:hAnsi="Arial" w:cs="Arial"/>
                <w:noProof/>
              </w:rPr>
              <w:t>Discussion:</w:t>
            </w:r>
            <w:r w:rsidR="005569B0" w:rsidRPr="00A25074">
              <w:rPr>
                <w:rFonts w:ascii="Arial" w:hAnsi="Arial" w:cs="Arial"/>
                <w:noProof/>
                <w:webHidden/>
              </w:rPr>
              <w:tab/>
            </w:r>
            <w:r w:rsidR="005569B0" w:rsidRPr="00A25074">
              <w:rPr>
                <w:rFonts w:ascii="Arial" w:hAnsi="Arial" w:cs="Arial"/>
                <w:noProof/>
                <w:webHidden/>
              </w:rPr>
              <w:fldChar w:fldCharType="begin"/>
            </w:r>
            <w:r w:rsidR="005569B0" w:rsidRPr="00A25074">
              <w:rPr>
                <w:rFonts w:ascii="Arial" w:hAnsi="Arial" w:cs="Arial"/>
                <w:noProof/>
                <w:webHidden/>
              </w:rPr>
              <w:instrText xml:space="preserve"> PAGEREF _Toc119237592 \h </w:instrText>
            </w:r>
            <w:r w:rsidR="005569B0" w:rsidRPr="00A25074">
              <w:rPr>
                <w:rFonts w:ascii="Arial" w:hAnsi="Arial" w:cs="Arial"/>
                <w:noProof/>
                <w:webHidden/>
              </w:rPr>
            </w:r>
            <w:r w:rsidR="005569B0" w:rsidRPr="00A25074">
              <w:rPr>
                <w:rFonts w:ascii="Arial" w:hAnsi="Arial" w:cs="Arial"/>
                <w:noProof/>
                <w:webHidden/>
              </w:rPr>
              <w:fldChar w:fldCharType="separate"/>
            </w:r>
            <w:r w:rsidR="00EB143E" w:rsidRPr="00A25074">
              <w:rPr>
                <w:rFonts w:ascii="Arial" w:hAnsi="Arial" w:cs="Arial"/>
                <w:noProof/>
                <w:webHidden/>
              </w:rPr>
              <w:t>9</w:t>
            </w:r>
            <w:r w:rsidR="005569B0" w:rsidRPr="00A25074">
              <w:rPr>
                <w:rFonts w:ascii="Arial" w:hAnsi="Arial" w:cs="Arial"/>
                <w:noProof/>
                <w:webHidden/>
              </w:rPr>
              <w:fldChar w:fldCharType="end"/>
            </w:r>
          </w:hyperlink>
        </w:p>
        <w:p w:rsidR="005569B0" w:rsidRPr="00A25074" w:rsidRDefault="00000000">
          <w:pPr>
            <w:pStyle w:val="TOC1"/>
            <w:tabs>
              <w:tab w:val="right" w:leader="dot" w:pos="9350"/>
            </w:tabs>
            <w:rPr>
              <w:rFonts w:ascii="Arial" w:eastAsiaTheme="minorEastAsia" w:hAnsi="Arial" w:cs="Arial"/>
              <w:noProof/>
            </w:rPr>
          </w:pPr>
          <w:hyperlink w:anchor="_Toc119237593" w:history="1">
            <w:r w:rsidR="005569B0" w:rsidRPr="00A25074">
              <w:rPr>
                <w:rStyle w:val="Hyperlink"/>
                <w:rFonts w:ascii="Arial" w:hAnsi="Arial" w:cs="Arial"/>
                <w:noProof/>
              </w:rPr>
              <w:t>Conclusion:</w:t>
            </w:r>
            <w:r w:rsidR="005569B0" w:rsidRPr="00A25074">
              <w:rPr>
                <w:rFonts w:ascii="Arial" w:hAnsi="Arial" w:cs="Arial"/>
                <w:noProof/>
                <w:webHidden/>
              </w:rPr>
              <w:tab/>
            </w:r>
            <w:r w:rsidR="005569B0" w:rsidRPr="00A25074">
              <w:rPr>
                <w:rFonts w:ascii="Arial" w:hAnsi="Arial" w:cs="Arial"/>
                <w:noProof/>
                <w:webHidden/>
              </w:rPr>
              <w:fldChar w:fldCharType="begin"/>
            </w:r>
            <w:r w:rsidR="005569B0" w:rsidRPr="00A25074">
              <w:rPr>
                <w:rFonts w:ascii="Arial" w:hAnsi="Arial" w:cs="Arial"/>
                <w:noProof/>
                <w:webHidden/>
              </w:rPr>
              <w:instrText xml:space="preserve"> PAGEREF _Toc119237593 \h </w:instrText>
            </w:r>
            <w:r w:rsidR="005569B0" w:rsidRPr="00A25074">
              <w:rPr>
                <w:rFonts w:ascii="Arial" w:hAnsi="Arial" w:cs="Arial"/>
                <w:noProof/>
                <w:webHidden/>
              </w:rPr>
            </w:r>
            <w:r w:rsidR="005569B0" w:rsidRPr="00A25074">
              <w:rPr>
                <w:rFonts w:ascii="Arial" w:hAnsi="Arial" w:cs="Arial"/>
                <w:noProof/>
                <w:webHidden/>
              </w:rPr>
              <w:fldChar w:fldCharType="separate"/>
            </w:r>
            <w:r w:rsidR="00EB143E" w:rsidRPr="00A25074">
              <w:rPr>
                <w:rFonts w:ascii="Arial" w:hAnsi="Arial" w:cs="Arial"/>
                <w:noProof/>
                <w:webHidden/>
              </w:rPr>
              <w:t>12</w:t>
            </w:r>
            <w:r w:rsidR="005569B0" w:rsidRPr="00A25074">
              <w:rPr>
                <w:rFonts w:ascii="Arial" w:hAnsi="Arial" w:cs="Arial"/>
                <w:noProof/>
                <w:webHidden/>
              </w:rPr>
              <w:fldChar w:fldCharType="end"/>
            </w:r>
          </w:hyperlink>
        </w:p>
        <w:p w:rsidR="005569B0" w:rsidRPr="00A25074" w:rsidRDefault="00000000">
          <w:pPr>
            <w:pStyle w:val="TOC1"/>
            <w:tabs>
              <w:tab w:val="right" w:leader="dot" w:pos="9350"/>
            </w:tabs>
            <w:rPr>
              <w:rFonts w:ascii="Arial" w:eastAsiaTheme="minorEastAsia" w:hAnsi="Arial" w:cs="Arial"/>
              <w:noProof/>
            </w:rPr>
          </w:pPr>
          <w:hyperlink w:anchor="_Toc119237594" w:history="1">
            <w:r w:rsidR="005569B0" w:rsidRPr="00A25074">
              <w:rPr>
                <w:rStyle w:val="Hyperlink"/>
                <w:rFonts w:ascii="Arial" w:hAnsi="Arial" w:cs="Arial"/>
                <w:noProof/>
              </w:rPr>
              <w:t>Bibliography</w:t>
            </w:r>
            <w:r w:rsidR="005569B0" w:rsidRPr="00A25074">
              <w:rPr>
                <w:rFonts w:ascii="Arial" w:hAnsi="Arial" w:cs="Arial"/>
                <w:noProof/>
                <w:webHidden/>
              </w:rPr>
              <w:tab/>
            </w:r>
            <w:r w:rsidR="005569B0" w:rsidRPr="00A25074">
              <w:rPr>
                <w:rFonts w:ascii="Arial" w:hAnsi="Arial" w:cs="Arial"/>
                <w:noProof/>
                <w:webHidden/>
              </w:rPr>
              <w:fldChar w:fldCharType="begin"/>
            </w:r>
            <w:r w:rsidR="005569B0" w:rsidRPr="00A25074">
              <w:rPr>
                <w:rFonts w:ascii="Arial" w:hAnsi="Arial" w:cs="Arial"/>
                <w:noProof/>
                <w:webHidden/>
              </w:rPr>
              <w:instrText xml:space="preserve"> PAGEREF _Toc119237594 \h </w:instrText>
            </w:r>
            <w:r w:rsidR="005569B0" w:rsidRPr="00A25074">
              <w:rPr>
                <w:rFonts w:ascii="Arial" w:hAnsi="Arial" w:cs="Arial"/>
                <w:noProof/>
                <w:webHidden/>
              </w:rPr>
            </w:r>
            <w:r w:rsidR="005569B0" w:rsidRPr="00A25074">
              <w:rPr>
                <w:rFonts w:ascii="Arial" w:hAnsi="Arial" w:cs="Arial"/>
                <w:noProof/>
                <w:webHidden/>
              </w:rPr>
              <w:fldChar w:fldCharType="separate"/>
            </w:r>
            <w:r w:rsidR="00EB143E" w:rsidRPr="00A25074">
              <w:rPr>
                <w:rFonts w:ascii="Arial" w:hAnsi="Arial" w:cs="Arial"/>
                <w:noProof/>
                <w:webHidden/>
              </w:rPr>
              <w:t>13</w:t>
            </w:r>
            <w:r w:rsidR="005569B0" w:rsidRPr="00A25074">
              <w:rPr>
                <w:rFonts w:ascii="Arial" w:hAnsi="Arial" w:cs="Arial"/>
                <w:noProof/>
                <w:webHidden/>
              </w:rPr>
              <w:fldChar w:fldCharType="end"/>
            </w:r>
          </w:hyperlink>
        </w:p>
        <w:p w:rsidR="005569B0" w:rsidRPr="00A25074" w:rsidRDefault="00000000">
          <w:pPr>
            <w:pStyle w:val="TOC1"/>
            <w:tabs>
              <w:tab w:val="right" w:leader="dot" w:pos="9350"/>
            </w:tabs>
            <w:rPr>
              <w:rFonts w:ascii="Arial" w:eastAsiaTheme="minorEastAsia" w:hAnsi="Arial" w:cs="Arial"/>
              <w:noProof/>
            </w:rPr>
          </w:pPr>
          <w:hyperlink w:anchor="_Toc119237595" w:history="1">
            <w:r w:rsidR="005569B0" w:rsidRPr="00A25074">
              <w:rPr>
                <w:rStyle w:val="Hyperlink"/>
                <w:rFonts w:ascii="Arial" w:hAnsi="Arial" w:cs="Arial"/>
                <w:noProof/>
              </w:rPr>
              <w:t>Appendices:</w:t>
            </w:r>
            <w:r w:rsidR="005569B0" w:rsidRPr="00A25074">
              <w:rPr>
                <w:rFonts w:ascii="Arial" w:hAnsi="Arial" w:cs="Arial"/>
                <w:noProof/>
                <w:webHidden/>
              </w:rPr>
              <w:tab/>
            </w:r>
            <w:r w:rsidR="005569B0" w:rsidRPr="00A25074">
              <w:rPr>
                <w:rFonts w:ascii="Arial" w:hAnsi="Arial" w:cs="Arial"/>
                <w:noProof/>
                <w:webHidden/>
              </w:rPr>
              <w:fldChar w:fldCharType="begin"/>
            </w:r>
            <w:r w:rsidR="005569B0" w:rsidRPr="00A25074">
              <w:rPr>
                <w:rFonts w:ascii="Arial" w:hAnsi="Arial" w:cs="Arial"/>
                <w:noProof/>
                <w:webHidden/>
              </w:rPr>
              <w:instrText xml:space="preserve"> PAGEREF _Toc119237595 \h </w:instrText>
            </w:r>
            <w:r w:rsidR="005569B0" w:rsidRPr="00A25074">
              <w:rPr>
                <w:rFonts w:ascii="Arial" w:hAnsi="Arial" w:cs="Arial"/>
                <w:noProof/>
                <w:webHidden/>
              </w:rPr>
            </w:r>
            <w:r w:rsidR="005569B0" w:rsidRPr="00A25074">
              <w:rPr>
                <w:rFonts w:ascii="Arial" w:hAnsi="Arial" w:cs="Arial"/>
                <w:noProof/>
                <w:webHidden/>
              </w:rPr>
              <w:fldChar w:fldCharType="separate"/>
            </w:r>
            <w:r w:rsidR="00EB143E" w:rsidRPr="00A25074">
              <w:rPr>
                <w:rFonts w:ascii="Arial" w:hAnsi="Arial" w:cs="Arial"/>
                <w:noProof/>
                <w:webHidden/>
              </w:rPr>
              <w:t>14</w:t>
            </w:r>
            <w:r w:rsidR="005569B0" w:rsidRPr="00A25074">
              <w:rPr>
                <w:rFonts w:ascii="Arial" w:hAnsi="Arial" w:cs="Arial"/>
                <w:noProof/>
                <w:webHidden/>
              </w:rPr>
              <w:fldChar w:fldCharType="end"/>
            </w:r>
          </w:hyperlink>
        </w:p>
        <w:p w:rsidR="00AE1987" w:rsidRPr="00A25074" w:rsidRDefault="00AE1987" w:rsidP="005569B0">
          <w:pPr>
            <w:jc w:val="both"/>
            <w:rPr>
              <w:rFonts w:ascii="Arial" w:hAnsi="Arial" w:cs="Arial"/>
              <w:sz w:val="24"/>
              <w:szCs w:val="24"/>
            </w:rPr>
          </w:pPr>
          <w:r w:rsidRPr="00A25074">
            <w:rPr>
              <w:rFonts w:ascii="Arial" w:hAnsi="Arial" w:cs="Arial"/>
              <w:b/>
              <w:bCs/>
              <w:noProof/>
              <w:sz w:val="24"/>
              <w:szCs w:val="24"/>
            </w:rPr>
            <w:fldChar w:fldCharType="end"/>
          </w:r>
        </w:p>
      </w:sdtContent>
    </w:sdt>
    <w:p w:rsidR="00AE1987" w:rsidRPr="00A25074" w:rsidRDefault="00AE1987" w:rsidP="005569B0">
      <w:pPr>
        <w:pStyle w:val="Heading1"/>
        <w:jc w:val="both"/>
        <w:rPr>
          <w:rFonts w:ascii="Arial" w:eastAsia="Times New Roman" w:hAnsi="Arial" w:cs="Arial"/>
        </w:rPr>
      </w:pPr>
    </w:p>
    <w:p w:rsidR="00AE1987" w:rsidRPr="00A25074" w:rsidRDefault="00AE1987" w:rsidP="005569B0">
      <w:pPr>
        <w:pStyle w:val="Heading1"/>
        <w:jc w:val="both"/>
        <w:rPr>
          <w:rFonts w:ascii="Arial" w:eastAsia="Times New Roman" w:hAnsi="Arial" w:cs="Arial"/>
        </w:rPr>
      </w:pPr>
    </w:p>
    <w:p w:rsidR="00AE1987" w:rsidRPr="00A25074" w:rsidRDefault="00AE1987" w:rsidP="005569B0">
      <w:pPr>
        <w:pStyle w:val="Heading1"/>
        <w:jc w:val="both"/>
        <w:rPr>
          <w:rFonts w:ascii="Arial" w:eastAsia="Times New Roman" w:hAnsi="Arial" w:cs="Arial"/>
        </w:rPr>
      </w:pPr>
    </w:p>
    <w:p w:rsidR="00AE1987" w:rsidRPr="00A25074" w:rsidRDefault="00AE1987" w:rsidP="005569B0">
      <w:pPr>
        <w:pStyle w:val="Heading1"/>
        <w:jc w:val="both"/>
        <w:rPr>
          <w:rFonts w:ascii="Arial" w:eastAsia="Times New Roman" w:hAnsi="Arial" w:cs="Arial"/>
        </w:rPr>
      </w:pPr>
    </w:p>
    <w:p w:rsidR="00AE1987" w:rsidRPr="00A25074" w:rsidRDefault="00AE1987" w:rsidP="005569B0">
      <w:pPr>
        <w:pStyle w:val="Heading1"/>
        <w:jc w:val="both"/>
        <w:rPr>
          <w:rFonts w:ascii="Arial" w:eastAsia="Times New Roman" w:hAnsi="Arial" w:cs="Arial"/>
        </w:rPr>
      </w:pPr>
    </w:p>
    <w:p w:rsidR="00AE1987" w:rsidRPr="00A25074" w:rsidRDefault="00AE1987" w:rsidP="005569B0">
      <w:pPr>
        <w:pStyle w:val="Heading1"/>
        <w:jc w:val="both"/>
        <w:rPr>
          <w:rFonts w:ascii="Arial" w:eastAsia="Times New Roman" w:hAnsi="Arial" w:cs="Arial"/>
        </w:rPr>
      </w:pPr>
    </w:p>
    <w:p w:rsidR="00AE1987" w:rsidRPr="00A25074" w:rsidRDefault="00AE1987" w:rsidP="005569B0">
      <w:pPr>
        <w:pStyle w:val="Heading1"/>
        <w:jc w:val="both"/>
        <w:rPr>
          <w:rFonts w:ascii="Arial" w:eastAsia="Times New Roman" w:hAnsi="Arial" w:cs="Arial"/>
        </w:rPr>
      </w:pPr>
    </w:p>
    <w:p w:rsidR="00AE1987" w:rsidRPr="00A25074" w:rsidRDefault="00AE1987" w:rsidP="005569B0">
      <w:pPr>
        <w:pStyle w:val="Heading1"/>
        <w:jc w:val="both"/>
        <w:rPr>
          <w:rFonts w:ascii="Arial" w:eastAsia="Times New Roman" w:hAnsi="Arial" w:cs="Arial"/>
        </w:rPr>
      </w:pPr>
    </w:p>
    <w:p w:rsidR="00AE1987" w:rsidRPr="00A25074" w:rsidRDefault="00AE1987" w:rsidP="005569B0">
      <w:pPr>
        <w:jc w:val="both"/>
        <w:rPr>
          <w:rFonts w:ascii="Arial" w:hAnsi="Arial" w:cs="Arial"/>
        </w:rPr>
      </w:pPr>
    </w:p>
    <w:p w:rsidR="00AE1987" w:rsidRPr="00A25074" w:rsidRDefault="00AE1987" w:rsidP="005569B0">
      <w:pPr>
        <w:jc w:val="both"/>
        <w:rPr>
          <w:rFonts w:ascii="Arial" w:hAnsi="Arial" w:cs="Arial"/>
        </w:rPr>
      </w:pPr>
    </w:p>
    <w:p w:rsidR="00AE1987" w:rsidRPr="00A25074" w:rsidRDefault="00AE1987" w:rsidP="005569B0">
      <w:pPr>
        <w:pStyle w:val="Heading1"/>
        <w:jc w:val="both"/>
        <w:rPr>
          <w:rFonts w:ascii="Arial" w:eastAsiaTheme="minorHAnsi" w:hAnsi="Arial" w:cs="Arial"/>
          <w:color w:val="auto"/>
          <w:sz w:val="22"/>
          <w:szCs w:val="22"/>
        </w:rPr>
      </w:pPr>
    </w:p>
    <w:p w:rsidR="00AE1987" w:rsidRPr="00A25074" w:rsidRDefault="00AE1987" w:rsidP="005569B0">
      <w:pPr>
        <w:jc w:val="both"/>
        <w:rPr>
          <w:rFonts w:ascii="Arial" w:hAnsi="Arial" w:cs="Arial"/>
        </w:rPr>
      </w:pPr>
    </w:p>
    <w:p w:rsidR="00AE1987" w:rsidRDefault="00AE1987" w:rsidP="005569B0">
      <w:pPr>
        <w:jc w:val="both"/>
        <w:rPr>
          <w:rFonts w:ascii="Arial" w:hAnsi="Arial" w:cs="Arial"/>
        </w:rPr>
      </w:pPr>
    </w:p>
    <w:p w:rsidR="006532A3" w:rsidRDefault="006532A3" w:rsidP="005569B0">
      <w:pPr>
        <w:jc w:val="both"/>
        <w:rPr>
          <w:rFonts w:ascii="Arial" w:hAnsi="Arial" w:cs="Arial"/>
        </w:rPr>
      </w:pPr>
    </w:p>
    <w:p w:rsidR="006532A3" w:rsidRPr="00A25074" w:rsidRDefault="006532A3" w:rsidP="005569B0">
      <w:pPr>
        <w:jc w:val="both"/>
        <w:rPr>
          <w:rFonts w:ascii="Arial" w:hAnsi="Arial" w:cs="Arial"/>
        </w:rPr>
      </w:pPr>
    </w:p>
    <w:p w:rsidR="00AE1987" w:rsidRPr="00A25074" w:rsidRDefault="00AE1987" w:rsidP="005569B0">
      <w:pPr>
        <w:jc w:val="both"/>
        <w:rPr>
          <w:rFonts w:ascii="Arial" w:hAnsi="Arial" w:cs="Arial"/>
        </w:rPr>
      </w:pPr>
    </w:p>
    <w:p w:rsidR="00FF5B7A" w:rsidRPr="00A25074" w:rsidRDefault="00FF5B7A" w:rsidP="005569B0">
      <w:pPr>
        <w:pStyle w:val="Heading1"/>
        <w:jc w:val="both"/>
        <w:rPr>
          <w:rFonts w:ascii="Arial" w:eastAsia="Times New Roman" w:hAnsi="Arial" w:cs="Arial"/>
        </w:rPr>
      </w:pPr>
      <w:bookmarkStart w:id="0" w:name="_Toc119237589"/>
      <w:r w:rsidRPr="00A25074">
        <w:rPr>
          <w:rFonts w:ascii="Arial" w:eastAsia="Times New Roman" w:hAnsi="Arial" w:cs="Arial"/>
        </w:rPr>
        <w:lastRenderedPageBreak/>
        <w:t>Introduction:</w:t>
      </w:r>
      <w:bookmarkEnd w:id="0"/>
    </w:p>
    <w:p w:rsidR="00FF5B7A" w:rsidRPr="00A25074" w:rsidRDefault="00E64F0A" w:rsidP="005569B0">
      <w:pPr>
        <w:shd w:val="clear" w:color="auto" w:fill="FFFFFF"/>
        <w:spacing w:after="0" w:line="360" w:lineRule="auto"/>
        <w:jc w:val="both"/>
        <w:rPr>
          <w:rFonts w:ascii="Arial" w:eastAsia="Times New Roman" w:hAnsi="Arial" w:cs="Arial"/>
          <w:sz w:val="24"/>
          <w:szCs w:val="24"/>
        </w:rPr>
      </w:pPr>
      <w:r w:rsidRPr="00A25074">
        <w:rPr>
          <w:rFonts w:ascii="Arial" w:eastAsia="Times New Roman" w:hAnsi="Arial" w:cs="Arial"/>
          <w:sz w:val="24"/>
          <w:szCs w:val="24"/>
        </w:rPr>
        <w:t>Students of all ages must</w:t>
      </w:r>
      <w:r w:rsidR="00FF5B7A" w:rsidRPr="00A25074">
        <w:rPr>
          <w:rFonts w:ascii="Arial" w:eastAsia="Times New Roman" w:hAnsi="Arial" w:cs="Arial"/>
          <w:sz w:val="24"/>
          <w:szCs w:val="24"/>
        </w:rPr>
        <w:t xml:space="preserve"> have access to instructional applications in today's technologically advanced society. While many educators may have attempted to limit students' smartphone usage in the classroom, kids now have classrooms in their hands. To say that today's typical student is tech-savvy would be an understatement. Whether they're using it for group chats, creating and sharing short movies, playing video games, or collaborating on group projects, today's schoolchildren see technology as ubiquitous.</w:t>
      </w:r>
    </w:p>
    <w:p w:rsidR="00FF5B7A" w:rsidRPr="00A25074" w:rsidRDefault="00FF5B7A" w:rsidP="005569B0">
      <w:pPr>
        <w:shd w:val="clear" w:color="auto" w:fill="FFFFFF"/>
        <w:spacing w:after="0" w:line="360" w:lineRule="auto"/>
        <w:jc w:val="both"/>
        <w:rPr>
          <w:rFonts w:ascii="Arial" w:eastAsia="Times New Roman" w:hAnsi="Arial" w:cs="Arial"/>
          <w:sz w:val="24"/>
          <w:szCs w:val="24"/>
        </w:rPr>
      </w:pPr>
      <w:r w:rsidRPr="00A25074">
        <w:rPr>
          <w:rFonts w:ascii="Arial" w:eastAsia="Times New Roman" w:hAnsi="Arial" w:cs="Arial"/>
          <w:sz w:val="24"/>
          <w:szCs w:val="24"/>
        </w:rPr>
        <w:t xml:space="preserve"> After the COVID-19 epidemic, there was a meteoric rise in student-to-student collaboration tools and educational learning applications with the express goal of making education more engaging and pleasurable for today's students. Over 6% of GDP, or over $1.2 trillion, is spent on education in the United States. The term "collaborative learning" may refer to a learning experience shared by individuals in a classroom or the greater global community of students and teachers. Student collaboration, often known as peer learning, is an instructional strategy in which students learn by analyzing and discussing course material in small groups. Dynamic, sociable, engaging, and student-led learning environments are associated with increased knowledge retention and transfer.</w:t>
      </w:r>
      <w:r w:rsidRPr="00A25074">
        <w:rPr>
          <w:rFonts w:ascii="Arial" w:hAnsi="Arial" w:cs="Arial"/>
          <w:sz w:val="24"/>
          <w:szCs w:val="24"/>
        </w:rPr>
        <w:t xml:space="preserve"> </w:t>
      </w:r>
      <w:r w:rsidRPr="00A25074">
        <w:rPr>
          <w:rFonts w:ascii="Arial" w:eastAsia="Times New Roman" w:hAnsi="Arial" w:cs="Arial"/>
          <w:sz w:val="24"/>
          <w:szCs w:val="24"/>
        </w:rPr>
        <w:t>Students may learn the skills of becoming global citizens and gain confidence in interacting with others outside of their social circle via online cooperation.</w:t>
      </w:r>
    </w:p>
    <w:p w:rsidR="00FF5B7A" w:rsidRPr="00A25074" w:rsidRDefault="00FF5B7A" w:rsidP="005569B0">
      <w:pPr>
        <w:pStyle w:val="Heading1"/>
        <w:jc w:val="both"/>
        <w:rPr>
          <w:rFonts w:ascii="Arial" w:hAnsi="Arial" w:cs="Arial"/>
        </w:rPr>
      </w:pPr>
      <w:bookmarkStart w:id="1" w:name="_Toc119237590"/>
      <w:r w:rsidRPr="00A25074">
        <w:rPr>
          <w:rFonts w:ascii="Arial" w:hAnsi="Arial" w:cs="Arial"/>
        </w:rPr>
        <w:t>Research Design:</w:t>
      </w:r>
      <w:bookmarkEnd w:id="1"/>
    </w:p>
    <w:p w:rsidR="001D1666" w:rsidRPr="00A25074" w:rsidRDefault="001D1666" w:rsidP="005569B0">
      <w:pPr>
        <w:spacing w:line="360" w:lineRule="auto"/>
        <w:jc w:val="both"/>
        <w:rPr>
          <w:rFonts w:ascii="Arial" w:hAnsi="Arial" w:cs="Arial"/>
          <w:b/>
          <w:sz w:val="24"/>
          <w:szCs w:val="24"/>
        </w:rPr>
      </w:pPr>
      <w:r w:rsidRPr="00A25074">
        <w:rPr>
          <w:rFonts w:ascii="Arial" w:hAnsi="Arial" w:cs="Arial"/>
          <w:b/>
          <w:sz w:val="24"/>
          <w:szCs w:val="24"/>
        </w:rPr>
        <w:t>Research Questions:</w:t>
      </w:r>
    </w:p>
    <w:p w:rsidR="00AD3513" w:rsidRPr="00A25074" w:rsidRDefault="00AD3513" w:rsidP="005569B0">
      <w:pPr>
        <w:spacing w:line="360" w:lineRule="auto"/>
        <w:jc w:val="both"/>
        <w:rPr>
          <w:rFonts w:ascii="Arial" w:hAnsi="Arial" w:cs="Arial"/>
          <w:sz w:val="24"/>
          <w:szCs w:val="24"/>
        </w:rPr>
      </w:pPr>
      <w:r w:rsidRPr="00A25074">
        <w:rPr>
          <w:rFonts w:ascii="Arial" w:hAnsi="Arial" w:cs="Arial"/>
          <w:sz w:val="24"/>
          <w:szCs w:val="24"/>
        </w:rPr>
        <w:t>The research questions for the research are following:</w:t>
      </w:r>
    </w:p>
    <w:p w:rsidR="00AD3513" w:rsidRPr="00A25074" w:rsidRDefault="00AD3513" w:rsidP="005569B0">
      <w:pPr>
        <w:pStyle w:val="ListParagraph"/>
        <w:numPr>
          <w:ilvl w:val="0"/>
          <w:numId w:val="1"/>
        </w:numPr>
        <w:spacing w:line="360" w:lineRule="auto"/>
        <w:jc w:val="both"/>
        <w:rPr>
          <w:rFonts w:ascii="Arial" w:hAnsi="Arial" w:cs="Arial"/>
          <w:sz w:val="24"/>
          <w:szCs w:val="24"/>
        </w:rPr>
      </w:pPr>
      <w:r w:rsidRPr="00A25074">
        <w:rPr>
          <w:rFonts w:ascii="Arial" w:hAnsi="Arial" w:cs="Arial"/>
          <w:sz w:val="24"/>
          <w:szCs w:val="24"/>
        </w:rPr>
        <w:t xml:space="preserve">How </w:t>
      </w:r>
      <w:r w:rsidR="005224E4" w:rsidRPr="00A25074">
        <w:rPr>
          <w:rFonts w:ascii="Arial" w:hAnsi="Arial" w:cs="Arial"/>
          <w:sz w:val="24"/>
          <w:szCs w:val="24"/>
        </w:rPr>
        <w:t xml:space="preserve">do </w:t>
      </w:r>
      <w:r w:rsidRPr="00A25074">
        <w:rPr>
          <w:rFonts w:ascii="Arial" w:hAnsi="Arial" w:cs="Arial"/>
          <w:sz w:val="24"/>
          <w:szCs w:val="24"/>
        </w:rPr>
        <w:t>students feel about online learning?</w:t>
      </w:r>
    </w:p>
    <w:p w:rsidR="00AD3513" w:rsidRPr="00A25074" w:rsidRDefault="00AD3513" w:rsidP="005569B0">
      <w:pPr>
        <w:pStyle w:val="ListParagraph"/>
        <w:numPr>
          <w:ilvl w:val="0"/>
          <w:numId w:val="1"/>
        </w:numPr>
        <w:spacing w:line="360" w:lineRule="auto"/>
        <w:jc w:val="both"/>
        <w:rPr>
          <w:rFonts w:ascii="Arial" w:hAnsi="Arial" w:cs="Arial"/>
          <w:sz w:val="24"/>
          <w:szCs w:val="24"/>
        </w:rPr>
      </w:pPr>
      <w:r w:rsidRPr="00A25074">
        <w:rPr>
          <w:rFonts w:ascii="Arial" w:hAnsi="Arial" w:cs="Arial"/>
          <w:sz w:val="24"/>
          <w:szCs w:val="24"/>
        </w:rPr>
        <w:t>What is the relationship between student learning and online collaboration?</w:t>
      </w:r>
    </w:p>
    <w:p w:rsidR="00AD3513" w:rsidRPr="00A25074" w:rsidRDefault="00AD3513" w:rsidP="005569B0">
      <w:pPr>
        <w:pStyle w:val="ListParagraph"/>
        <w:numPr>
          <w:ilvl w:val="0"/>
          <w:numId w:val="1"/>
        </w:numPr>
        <w:spacing w:line="360" w:lineRule="auto"/>
        <w:jc w:val="both"/>
        <w:rPr>
          <w:rFonts w:ascii="Arial" w:hAnsi="Arial" w:cs="Arial"/>
          <w:sz w:val="24"/>
          <w:szCs w:val="24"/>
        </w:rPr>
      </w:pPr>
      <w:r w:rsidRPr="00A25074">
        <w:rPr>
          <w:rFonts w:ascii="Arial" w:hAnsi="Arial" w:cs="Arial"/>
          <w:sz w:val="24"/>
          <w:szCs w:val="24"/>
        </w:rPr>
        <w:t xml:space="preserve">How does online collaboration impact </w:t>
      </w:r>
      <w:r w:rsidR="005224E4" w:rsidRPr="00A25074">
        <w:rPr>
          <w:rFonts w:ascii="Arial" w:hAnsi="Arial" w:cs="Arial"/>
          <w:sz w:val="24"/>
          <w:szCs w:val="24"/>
        </w:rPr>
        <w:t xml:space="preserve">the </w:t>
      </w:r>
      <w:r w:rsidRPr="00A25074">
        <w:rPr>
          <w:rFonts w:ascii="Arial" w:hAnsi="Arial" w:cs="Arial"/>
          <w:sz w:val="24"/>
          <w:szCs w:val="24"/>
        </w:rPr>
        <w:t>learning of students?</w:t>
      </w:r>
    </w:p>
    <w:p w:rsidR="001D1666" w:rsidRPr="00A25074" w:rsidRDefault="001D1666" w:rsidP="005569B0">
      <w:pPr>
        <w:spacing w:line="360" w:lineRule="auto"/>
        <w:jc w:val="both"/>
        <w:rPr>
          <w:rFonts w:ascii="Arial" w:hAnsi="Arial" w:cs="Arial"/>
          <w:b/>
          <w:sz w:val="24"/>
          <w:szCs w:val="24"/>
        </w:rPr>
      </w:pPr>
      <w:r w:rsidRPr="00A25074">
        <w:rPr>
          <w:rFonts w:ascii="Arial" w:hAnsi="Arial" w:cs="Arial"/>
          <w:b/>
          <w:sz w:val="24"/>
          <w:szCs w:val="24"/>
        </w:rPr>
        <w:t>Methods:</w:t>
      </w:r>
    </w:p>
    <w:p w:rsidR="00AD3513" w:rsidRPr="00A25074" w:rsidRDefault="00152D2E" w:rsidP="005569B0">
      <w:pPr>
        <w:spacing w:line="360" w:lineRule="auto"/>
        <w:jc w:val="both"/>
        <w:rPr>
          <w:rFonts w:ascii="Arial" w:hAnsi="Arial" w:cs="Arial"/>
          <w:sz w:val="24"/>
          <w:szCs w:val="24"/>
        </w:rPr>
      </w:pPr>
      <w:r w:rsidRPr="00A25074">
        <w:rPr>
          <w:rFonts w:ascii="Arial" w:hAnsi="Arial" w:cs="Arial"/>
          <w:sz w:val="24"/>
          <w:szCs w:val="24"/>
        </w:rPr>
        <w:t xml:space="preserve">In this study, data was collected using a quantitative research approach. </w:t>
      </w:r>
      <w:r w:rsidR="00A25074">
        <w:rPr>
          <w:rFonts w:ascii="Arial" w:hAnsi="Arial" w:cs="Arial"/>
          <w:sz w:val="24"/>
          <w:szCs w:val="24"/>
        </w:rPr>
        <w:t xml:space="preserve">The research </w:t>
      </w:r>
      <w:r w:rsidRPr="00A25074">
        <w:rPr>
          <w:rFonts w:ascii="Arial" w:hAnsi="Arial" w:cs="Arial"/>
          <w:sz w:val="24"/>
          <w:szCs w:val="24"/>
        </w:rPr>
        <w:t xml:space="preserve">opted for a quantitative approach since it allowed to collect data from a large sample (N=5). Quantitative studies improved accuracy and impartiality for all relevant factors. Data gathering, statistical analysis, and interpretation into numerical form are the core </w:t>
      </w:r>
      <w:r w:rsidRPr="00A25074">
        <w:rPr>
          <w:rFonts w:ascii="Arial" w:hAnsi="Arial" w:cs="Arial"/>
          <w:sz w:val="24"/>
          <w:szCs w:val="24"/>
        </w:rPr>
        <w:lastRenderedPageBreak/>
        <w:t>components of quantitative research technique</w:t>
      </w:r>
      <w:r w:rsidR="00E64F0A" w:rsidRPr="00A25074">
        <w:rPr>
          <w:rFonts w:ascii="Arial" w:hAnsi="Arial" w:cs="Arial"/>
          <w:sz w:val="24"/>
          <w:szCs w:val="24"/>
        </w:rPr>
        <w:t>s</w:t>
      </w:r>
      <w:r w:rsidRPr="00A25074">
        <w:rPr>
          <w:rFonts w:ascii="Arial" w:hAnsi="Arial" w:cs="Arial"/>
          <w:sz w:val="24"/>
          <w:szCs w:val="24"/>
        </w:rPr>
        <w:t xml:space="preserve">. Finding averages, predicting patterns, and establishing the quantitative relationship between different variables are all aided by quantitative research. We feel compelled to use offline surveys as our method of quantitative research since they enable us to interview a large population in </w:t>
      </w:r>
      <w:r w:rsidR="00E64F0A" w:rsidRPr="00A25074">
        <w:rPr>
          <w:rFonts w:ascii="Arial" w:hAnsi="Arial" w:cs="Arial"/>
          <w:sz w:val="24"/>
          <w:szCs w:val="24"/>
        </w:rPr>
        <w:t>several</w:t>
      </w:r>
      <w:r w:rsidRPr="00A25074">
        <w:rPr>
          <w:rFonts w:ascii="Arial" w:hAnsi="Arial" w:cs="Arial"/>
          <w:sz w:val="24"/>
          <w:szCs w:val="24"/>
        </w:rPr>
        <w:t xml:space="preserve"> different places all at once. Using questionnaires and surveys for data collecting and sampling, the study employs a quantitative research approach</w:t>
      </w:r>
      <w:sdt>
        <w:sdtPr>
          <w:rPr>
            <w:rFonts w:ascii="Arial" w:hAnsi="Arial" w:cs="Arial"/>
            <w:sz w:val="24"/>
            <w:szCs w:val="24"/>
          </w:rPr>
          <w:id w:val="1732035738"/>
          <w:citation/>
        </w:sdtPr>
        <w:sdtContent>
          <w:r w:rsidRPr="00A25074">
            <w:rPr>
              <w:rFonts w:ascii="Arial" w:hAnsi="Arial" w:cs="Arial"/>
              <w:sz w:val="24"/>
              <w:szCs w:val="24"/>
            </w:rPr>
            <w:fldChar w:fldCharType="begin"/>
          </w:r>
          <w:r w:rsidRPr="00A25074">
            <w:rPr>
              <w:rFonts w:ascii="Arial" w:hAnsi="Arial" w:cs="Arial"/>
              <w:sz w:val="24"/>
              <w:szCs w:val="24"/>
            </w:rPr>
            <w:instrText xml:space="preserve"> CITATION Pic21 \l 1033 </w:instrText>
          </w:r>
          <w:r w:rsidRPr="00A25074">
            <w:rPr>
              <w:rFonts w:ascii="Arial" w:hAnsi="Arial" w:cs="Arial"/>
              <w:sz w:val="24"/>
              <w:szCs w:val="24"/>
            </w:rPr>
            <w:fldChar w:fldCharType="separate"/>
          </w:r>
          <w:r w:rsidR="005569B0" w:rsidRPr="00A25074">
            <w:rPr>
              <w:rFonts w:ascii="Arial" w:hAnsi="Arial" w:cs="Arial"/>
              <w:noProof/>
              <w:sz w:val="24"/>
              <w:szCs w:val="24"/>
            </w:rPr>
            <w:t xml:space="preserve"> (Pickell, 2021)</w:t>
          </w:r>
          <w:r w:rsidRPr="00A25074">
            <w:rPr>
              <w:rFonts w:ascii="Arial" w:hAnsi="Arial" w:cs="Arial"/>
              <w:sz w:val="24"/>
              <w:szCs w:val="24"/>
            </w:rPr>
            <w:fldChar w:fldCharType="end"/>
          </w:r>
        </w:sdtContent>
      </w:sdt>
    </w:p>
    <w:p w:rsidR="00FF5B7A" w:rsidRPr="00A25074" w:rsidRDefault="001D1666" w:rsidP="005569B0">
      <w:pPr>
        <w:spacing w:line="360" w:lineRule="auto"/>
        <w:jc w:val="both"/>
        <w:rPr>
          <w:rFonts w:ascii="Arial" w:hAnsi="Arial" w:cs="Arial"/>
          <w:b/>
          <w:sz w:val="24"/>
          <w:szCs w:val="24"/>
        </w:rPr>
      </w:pPr>
      <w:r w:rsidRPr="00A25074">
        <w:rPr>
          <w:rFonts w:ascii="Arial" w:hAnsi="Arial" w:cs="Arial"/>
          <w:b/>
          <w:sz w:val="24"/>
          <w:szCs w:val="24"/>
        </w:rPr>
        <w:t>Ethical Consideration:</w:t>
      </w:r>
    </w:p>
    <w:p w:rsidR="00FF5B7A" w:rsidRPr="00A25074" w:rsidRDefault="001D1666" w:rsidP="005569B0">
      <w:pPr>
        <w:spacing w:line="360" w:lineRule="auto"/>
        <w:jc w:val="both"/>
        <w:rPr>
          <w:rFonts w:ascii="Arial" w:hAnsi="Arial" w:cs="Arial"/>
          <w:sz w:val="24"/>
          <w:szCs w:val="24"/>
        </w:rPr>
      </w:pPr>
      <w:r w:rsidRPr="00A25074">
        <w:rPr>
          <w:rFonts w:ascii="Arial" w:hAnsi="Arial" w:cs="Arial"/>
          <w:sz w:val="24"/>
          <w:szCs w:val="24"/>
        </w:rPr>
        <w:t xml:space="preserve">The study certainly raises ethical concerns that must be addressed. </w:t>
      </w:r>
      <w:r w:rsidR="005224E4" w:rsidRPr="00A25074">
        <w:rPr>
          <w:rFonts w:ascii="Arial" w:hAnsi="Arial" w:cs="Arial"/>
          <w:sz w:val="24"/>
          <w:szCs w:val="24"/>
        </w:rPr>
        <w:t>F</w:t>
      </w:r>
      <w:r w:rsidRPr="00A25074">
        <w:rPr>
          <w:rFonts w:ascii="Arial" w:hAnsi="Arial" w:cs="Arial"/>
          <w:sz w:val="24"/>
          <w:szCs w:val="24"/>
        </w:rPr>
        <w:t>irst and foremost is the study's uniqueness. The work of other researchers who contributed to this investigation is well</w:t>
      </w:r>
      <w:r w:rsidR="005224E4" w:rsidRPr="00A25074">
        <w:rPr>
          <w:rFonts w:ascii="Arial" w:hAnsi="Arial" w:cs="Arial"/>
          <w:sz w:val="24"/>
          <w:szCs w:val="24"/>
        </w:rPr>
        <w:t>-</w:t>
      </w:r>
      <w:r w:rsidRPr="00A25074">
        <w:rPr>
          <w:rFonts w:ascii="Arial" w:hAnsi="Arial" w:cs="Arial"/>
          <w:sz w:val="24"/>
          <w:szCs w:val="24"/>
        </w:rPr>
        <w:t xml:space="preserve">recognized, which brings us to our second point. None of the participants are coerced into giving the correct responses, nor is any effort made to do so. All relevant views are taken into account, and practices that are generally recognized as appropriate across the globe are used. Our studies will not be used in a way that is harmful to any population. It is ensured that all groups of individuals are sampled and analyzed using the same methods and that no bias is introduced into the process. Last, but certainly not least, </w:t>
      </w:r>
      <w:r w:rsidR="005224E4" w:rsidRPr="00A25074">
        <w:rPr>
          <w:rFonts w:ascii="Arial" w:hAnsi="Arial" w:cs="Arial"/>
          <w:sz w:val="24"/>
          <w:szCs w:val="24"/>
        </w:rPr>
        <w:t>the study must</w:t>
      </w:r>
      <w:r w:rsidRPr="00A25074">
        <w:rPr>
          <w:rFonts w:ascii="Arial" w:hAnsi="Arial" w:cs="Arial"/>
          <w:sz w:val="24"/>
          <w:szCs w:val="24"/>
        </w:rPr>
        <w:t xml:space="preserve"> be founded on solid evidence.</w:t>
      </w:r>
      <w:r w:rsidR="00152D2E" w:rsidRPr="00A25074">
        <w:rPr>
          <w:rFonts w:ascii="Arial" w:hAnsi="Arial" w:cs="Arial"/>
          <w:sz w:val="24"/>
          <w:szCs w:val="24"/>
        </w:rPr>
        <w:t xml:space="preserve"> The authors of the study have assured us that all of the scholarly works used came from reliable sources and were properly cited</w:t>
      </w:r>
      <w:sdt>
        <w:sdtPr>
          <w:rPr>
            <w:rFonts w:ascii="Arial" w:hAnsi="Arial" w:cs="Arial"/>
            <w:sz w:val="24"/>
            <w:szCs w:val="24"/>
          </w:rPr>
          <w:id w:val="1276134676"/>
          <w:citation/>
        </w:sdtPr>
        <w:sdtContent>
          <w:r w:rsidR="00152D2E" w:rsidRPr="00A25074">
            <w:rPr>
              <w:rFonts w:ascii="Arial" w:hAnsi="Arial" w:cs="Arial"/>
              <w:sz w:val="24"/>
              <w:szCs w:val="24"/>
            </w:rPr>
            <w:fldChar w:fldCharType="begin"/>
          </w:r>
          <w:r w:rsidR="00152D2E" w:rsidRPr="00A25074">
            <w:rPr>
              <w:rFonts w:ascii="Arial" w:hAnsi="Arial" w:cs="Arial"/>
              <w:sz w:val="24"/>
              <w:szCs w:val="24"/>
            </w:rPr>
            <w:instrText xml:space="preserve"> CITATION Fle18 \l 1033 </w:instrText>
          </w:r>
          <w:r w:rsidR="00152D2E" w:rsidRPr="00A25074">
            <w:rPr>
              <w:rFonts w:ascii="Arial" w:hAnsi="Arial" w:cs="Arial"/>
              <w:sz w:val="24"/>
              <w:szCs w:val="24"/>
            </w:rPr>
            <w:fldChar w:fldCharType="separate"/>
          </w:r>
          <w:r w:rsidR="005569B0" w:rsidRPr="00A25074">
            <w:rPr>
              <w:rFonts w:ascii="Arial" w:hAnsi="Arial" w:cs="Arial"/>
              <w:noProof/>
              <w:sz w:val="24"/>
              <w:szCs w:val="24"/>
            </w:rPr>
            <w:t xml:space="preserve"> (Fleming, et al., 2018)</w:t>
          </w:r>
          <w:r w:rsidR="00152D2E" w:rsidRPr="00A25074">
            <w:rPr>
              <w:rFonts w:ascii="Arial" w:hAnsi="Arial" w:cs="Arial"/>
              <w:sz w:val="24"/>
              <w:szCs w:val="24"/>
            </w:rPr>
            <w:fldChar w:fldCharType="end"/>
          </w:r>
        </w:sdtContent>
      </w:sdt>
      <w:r w:rsidR="00E64F0A" w:rsidRPr="00A25074">
        <w:rPr>
          <w:rFonts w:ascii="Arial" w:hAnsi="Arial" w:cs="Arial"/>
          <w:sz w:val="24"/>
          <w:szCs w:val="24"/>
        </w:rPr>
        <w:t>.</w:t>
      </w:r>
    </w:p>
    <w:p w:rsidR="00FF5B7A" w:rsidRPr="00A25074" w:rsidRDefault="00FF5B7A" w:rsidP="005569B0">
      <w:pPr>
        <w:pStyle w:val="Heading1"/>
        <w:jc w:val="both"/>
        <w:rPr>
          <w:rFonts w:ascii="Arial" w:hAnsi="Arial" w:cs="Arial"/>
        </w:rPr>
      </w:pPr>
      <w:bookmarkStart w:id="2" w:name="_Toc119237591"/>
      <w:r w:rsidRPr="00A25074">
        <w:rPr>
          <w:rFonts w:ascii="Arial" w:hAnsi="Arial" w:cs="Arial"/>
        </w:rPr>
        <w:t>Results:</w:t>
      </w:r>
      <w:bookmarkEnd w:id="2"/>
    </w:p>
    <w:p w:rsidR="00152D2E" w:rsidRPr="00A25074" w:rsidRDefault="00152D2E" w:rsidP="005569B0">
      <w:pPr>
        <w:spacing w:line="360" w:lineRule="auto"/>
        <w:jc w:val="both"/>
        <w:rPr>
          <w:rFonts w:ascii="Arial" w:hAnsi="Arial" w:cs="Arial"/>
          <w:sz w:val="24"/>
          <w:szCs w:val="24"/>
        </w:rPr>
      </w:pPr>
      <w:r w:rsidRPr="00A25074">
        <w:rPr>
          <w:rFonts w:ascii="Arial" w:hAnsi="Arial" w:cs="Arial"/>
          <w:sz w:val="24"/>
          <w:szCs w:val="24"/>
        </w:rPr>
        <w:t>The data gleaned from the individuals who filled out the survey questionnaire was recorded and organized for the analysis phase. Several methods and tests were applied in SPSS to the primary quantitative data collected from survey responses to ensure the reliability of the results. Statistical analysis was performed using SPSS on all of the collected and recorded survey answers.</w:t>
      </w:r>
    </w:p>
    <w:p w:rsidR="00F92A7B" w:rsidRPr="00A25074" w:rsidRDefault="00F92A7B" w:rsidP="005569B0">
      <w:pPr>
        <w:spacing w:line="360" w:lineRule="auto"/>
        <w:jc w:val="both"/>
        <w:rPr>
          <w:rFonts w:ascii="Arial" w:hAnsi="Arial" w:cs="Arial"/>
          <w:b/>
          <w:sz w:val="24"/>
          <w:szCs w:val="24"/>
        </w:rPr>
      </w:pPr>
      <w:r w:rsidRPr="00A25074">
        <w:rPr>
          <w:rFonts w:ascii="Arial" w:hAnsi="Arial" w:cs="Arial"/>
          <w:b/>
          <w:sz w:val="24"/>
          <w:szCs w:val="24"/>
        </w:rPr>
        <w:t>Descriptive Statistics:</w:t>
      </w:r>
    </w:p>
    <w:p w:rsidR="00AE1987" w:rsidRPr="00A25074" w:rsidRDefault="00E64F0A" w:rsidP="005569B0">
      <w:pPr>
        <w:spacing w:line="360" w:lineRule="auto"/>
        <w:jc w:val="both"/>
        <w:rPr>
          <w:rFonts w:ascii="Arial" w:hAnsi="Arial" w:cs="Arial"/>
          <w:sz w:val="24"/>
          <w:szCs w:val="24"/>
        </w:rPr>
      </w:pPr>
      <w:r w:rsidRPr="00A25074">
        <w:rPr>
          <w:rFonts w:ascii="Arial" w:hAnsi="Arial" w:cs="Arial"/>
          <w:sz w:val="24"/>
          <w:szCs w:val="24"/>
        </w:rPr>
        <w:t>A d</w:t>
      </w:r>
      <w:r w:rsidR="00F92A7B" w:rsidRPr="00A25074">
        <w:rPr>
          <w:rFonts w:ascii="Arial" w:hAnsi="Arial" w:cs="Arial"/>
          <w:sz w:val="24"/>
          <w:szCs w:val="24"/>
        </w:rPr>
        <w:t xml:space="preserve">escriptive statistics test has been performed to see the data in detail in the SPSS for two variables one is </w:t>
      </w:r>
      <w:r w:rsidRPr="00A25074">
        <w:rPr>
          <w:rFonts w:ascii="Arial" w:hAnsi="Arial" w:cs="Arial"/>
          <w:sz w:val="24"/>
          <w:szCs w:val="24"/>
        </w:rPr>
        <w:t xml:space="preserve">the </w:t>
      </w:r>
      <w:r w:rsidR="00F92A7B" w:rsidRPr="00A25074">
        <w:rPr>
          <w:rFonts w:ascii="Arial" w:hAnsi="Arial" w:cs="Arial"/>
          <w:sz w:val="24"/>
          <w:szCs w:val="24"/>
        </w:rPr>
        <w:t>confidence of student</w:t>
      </w:r>
      <w:r w:rsidRPr="00A25074">
        <w:rPr>
          <w:rFonts w:ascii="Arial" w:hAnsi="Arial" w:cs="Arial"/>
          <w:sz w:val="24"/>
          <w:szCs w:val="24"/>
        </w:rPr>
        <w:t>s</w:t>
      </w:r>
      <w:r w:rsidR="00F92A7B" w:rsidRPr="00A25074">
        <w:rPr>
          <w:rFonts w:ascii="Arial" w:hAnsi="Arial" w:cs="Arial"/>
          <w:sz w:val="24"/>
          <w:szCs w:val="24"/>
        </w:rPr>
        <w:t xml:space="preserve"> which is a dependent variable while the other variable is </w:t>
      </w:r>
      <w:r w:rsidRPr="00A25074">
        <w:rPr>
          <w:rFonts w:ascii="Arial" w:hAnsi="Arial" w:cs="Arial"/>
          <w:sz w:val="24"/>
          <w:szCs w:val="24"/>
        </w:rPr>
        <w:t xml:space="preserve">an </w:t>
      </w:r>
      <w:r w:rsidR="00F92A7B" w:rsidRPr="00A25074">
        <w:rPr>
          <w:rFonts w:ascii="Arial" w:hAnsi="Arial" w:cs="Arial"/>
          <w:sz w:val="24"/>
          <w:szCs w:val="24"/>
        </w:rPr>
        <w:t>online collaboration which is an independent variable.</w:t>
      </w:r>
      <w:r w:rsidRPr="00A25074">
        <w:rPr>
          <w:rFonts w:ascii="Arial" w:hAnsi="Arial" w:cs="Arial"/>
          <w:sz w:val="24"/>
          <w:szCs w:val="24"/>
        </w:rPr>
        <w:t xml:space="preserve"> </w:t>
      </w:r>
      <w:r w:rsidR="00F92A7B" w:rsidRPr="00A25074">
        <w:rPr>
          <w:rFonts w:ascii="Arial" w:hAnsi="Arial" w:cs="Arial"/>
          <w:sz w:val="24"/>
          <w:szCs w:val="24"/>
        </w:rPr>
        <w:t xml:space="preserve">To know how </w:t>
      </w:r>
      <w:r w:rsidR="00F92A7B" w:rsidRPr="00A25074">
        <w:rPr>
          <w:rFonts w:ascii="Arial" w:hAnsi="Arial" w:cs="Arial"/>
          <w:sz w:val="24"/>
          <w:szCs w:val="24"/>
        </w:rPr>
        <w:lastRenderedPageBreak/>
        <w:t>m</w:t>
      </w:r>
      <w:r w:rsidRPr="00A25074">
        <w:rPr>
          <w:rFonts w:ascii="Arial" w:hAnsi="Arial" w:cs="Arial"/>
          <w:sz w:val="24"/>
          <w:szCs w:val="24"/>
        </w:rPr>
        <w:t>any</w:t>
      </w:r>
      <w:r w:rsidR="00F92A7B" w:rsidRPr="00A25074">
        <w:rPr>
          <w:rFonts w:ascii="Arial" w:hAnsi="Arial" w:cs="Arial"/>
          <w:sz w:val="24"/>
          <w:szCs w:val="24"/>
        </w:rPr>
        <w:t xml:space="preserve"> s</w:t>
      </w:r>
      <w:r w:rsidRPr="00A25074">
        <w:rPr>
          <w:rFonts w:ascii="Arial" w:hAnsi="Arial" w:cs="Arial"/>
          <w:sz w:val="24"/>
          <w:szCs w:val="24"/>
        </w:rPr>
        <w:t>t</w:t>
      </w:r>
      <w:r w:rsidR="00F92A7B" w:rsidRPr="00A25074">
        <w:rPr>
          <w:rFonts w:ascii="Arial" w:hAnsi="Arial" w:cs="Arial"/>
          <w:sz w:val="24"/>
          <w:szCs w:val="24"/>
        </w:rPr>
        <w:t xml:space="preserve">udents are confident that online collaboration is better for them the results are </w:t>
      </w:r>
      <w:r w:rsidRPr="00A25074">
        <w:rPr>
          <w:rFonts w:ascii="Arial" w:hAnsi="Arial" w:cs="Arial"/>
          <w:sz w:val="24"/>
          <w:szCs w:val="24"/>
        </w:rPr>
        <w:t xml:space="preserve">the </w:t>
      </w:r>
      <w:r w:rsidR="00F92A7B" w:rsidRPr="00A25074">
        <w:rPr>
          <w:rFonts w:ascii="Arial" w:hAnsi="Arial" w:cs="Arial"/>
          <w:sz w:val="24"/>
          <w:szCs w:val="24"/>
        </w:rPr>
        <w:t>following:</w:t>
      </w:r>
    </w:p>
    <w:p w:rsidR="001C53DE" w:rsidRPr="00A25074" w:rsidRDefault="001C53DE" w:rsidP="005569B0">
      <w:pPr>
        <w:spacing w:line="360" w:lineRule="auto"/>
        <w:jc w:val="both"/>
        <w:rPr>
          <w:rFonts w:ascii="Arial" w:hAnsi="Arial" w:cs="Arial"/>
          <w:b/>
          <w:sz w:val="24"/>
          <w:szCs w:val="24"/>
        </w:rPr>
      </w:pPr>
      <w:r w:rsidRPr="00A25074">
        <w:rPr>
          <w:rFonts w:ascii="Arial" w:hAnsi="Arial" w:cs="Arial"/>
          <w:b/>
          <w:sz w:val="24"/>
          <w:szCs w:val="24"/>
        </w:rPr>
        <w:t>Table 1:</w:t>
      </w:r>
    </w:p>
    <w:tbl>
      <w:tblPr>
        <w:tblW w:w="68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7"/>
        <w:gridCol w:w="906"/>
        <w:gridCol w:w="1153"/>
        <w:gridCol w:w="1015"/>
        <w:gridCol w:w="1384"/>
        <w:gridCol w:w="1476"/>
      </w:tblGrid>
      <w:tr w:rsidR="00AE1987" w:rsidRPr="00A25074">
        <w:trPr>
          <w:cantSplit/>
        </w:trPr>
        <w:tc>
          <w:tcPr>
            <w:tcW w:w="6867" w:type="dxa"/>
            <w:gridSpan w:val="6"/>
            <w:tcBorders>
              <w:top w:val="nil"/>
              <w:left w:val="nil"/>
              <w:bottom w:val="nil"/>
              <w:right w:val="nil"/>
            </w:tcBorders>
            <w:shd w:val="clear" w:color="auto" w:fill="FFFFFF"/>
            <w:vAlign w:val="center"/>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b/>
                <w:bCs/>
                <w:sz w:val="24"/>
                <w:szCs w:val="24"/>
              </w:rPr>
              <w:t>Gender</w:t>
            </w:r>
          </w:p>
        </w:tc>
      </w:tr>
      <w:tr w:rsidR="00AE1987" w:rsidRPr="00A25074">
        <w:trPr>
          <w:cantSplit/>
        </w:trPr>
        <w:tc>
          <w:tcPr>
            <w:tcW w:w="1843" w:type="dxa"/>
            <w:gridSpan w:val="2"/>
            <w:tcBorders>
              <w:top w:val="single" w:sz="16" w:space="0" w:color="000000"/>
              <w:left w:val="single" w:sz="16" w:space="0" w:color="000000"/>
              <w:bottom w:val="single" w:sz="16" w:space="0" w:color="000000"/>
              <w:right w:val="nil"/>
            </w:tcBorders>
            <w:shd w:val="clear" w:color="auto" w:fill="FFFFFF"/>
            <w:vAlign w:val="bottom"/>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1152" w:type="dxa"/>
            <w:tcBorders>
              <w:top w:val="single" w:sz="16" w:space="0" w:color="000000"/>
              <w:left w:val="single" w:sz="16" w:space="0" w:color="000000"/>
              <w:bottom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Frequency</w:t>
            </w:r>
          </w:p>
        </w:tc>
        <w:tc>
          <w:tcPr>
            <w:tcW w:w="1014" w:type="dxa"/>
            <w:tcBorders>
              <w:top w:val="single" w:sz="16" w:space="0" w:color="000000"/>
              <w:bottom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Percent</w:t>
            </w:r>
          </w:p>
        </w:tc>
        <w:tc>
          <w:tcPr>
            <w:tcW w:w="1383" w:type="dxa"/>
            <w:tcBorders>
              <w:top w:val="single" w:sz="16" w:space="0" w:color="000000"/>
              <w:bottom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 Percent</w:t>
            </w:r>
          </w:p>
        </w:tc>
        <w:tc>
          <w:tcPr>
            <w:tcW w:w="1475" w:type="dxa"/>
            <w:tcBorders>
              <w:top w:val="single" w:sz="16" w:space="0" w:color="000000"/>
              <w:bottom w:val="single" w:sz="16" w:space="0" w:color="000000"/>
              <w:right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Cumulative Percent</w:t>
            </w:r>
          </w:p>
        </w:tc>
      </w:tr>
      <w:tr w:rsidR="00AE1987" w:rsidRPr="00A25074">
        <w:trPr>
          <w:cantSplit/>
        </w:trPr>
        <w:tc>
          <w:tcPr>
            <w:tcW w:w="937" w:type="dxa"/>
            <w:vMerge w:val="restart"/>
            <w:tcBorders>
              <w:top w:val="single" w:sz="16" w:space="0" w:color="000000"/>
              <w:left w:val="single" w:sz="16" w:space="0" w:color="000000"/>
              <w:bottom w:val="nil"/>
              <w:right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w:t>
            </w:r>
          </w:p>
        </w:tc>
        <w:tc>
          <w:tcPr>
            <w:tcW w:w="906" w:type="dxa"/>
            <w:tcBorders>
              <w:top w:val="single" w:sz="16" w:space="0" w:color="000000"/>
              <w:left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0</w:t>
            </w:r>
          </w:p>
        </w:tc>
        <w:tc>
          <w:tcPr>
            <w:tcW w:w="1152" w:type="dxa"/>
            <w:tcBorders>
              <w:top w:val="single" w:sz="16" w:space="0" w:color="000000"/>
              <w:left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w:t>
            </w:r>
          </w:p>
        </w:tc>
        <w:tc>
          <w:tcPr>
            <w:tcW w:w="1014" w:type="dxa"/>
            <w:tcBorders>
              <w:top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40.0</w:t>
            </w:r>
          </w:p>
        </w:tc>
        <w:tc>
          <w:tcPr>
            <w:tcW w:w="1383" w:type="dxa"/>
            <w:tcBorders>
              <w:top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50.0</w:t>
            </w:r>
          </w:p>
        </w:tc>
        <w:tc>
          <w:tcPr>
            <w:tcW w:w="1475" w:type="dxa"/>
            <w:tcBorders>
              <w:top w:val="single" w:sz="16" w:space="0" w:color="000000"/>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50.0</w:t>
            </w:r>
          </w:p>
        </w:tc>
      </w:tr>
      <w:tr w:rsidR="00AE1987" w:rsidRPr="00A25074">
        <w:trPr>
          <w:cantSplit/>
        </w:trPr>
        <w:tc>
          <w:tcPr>
            <w:tcW w:w="937" w:type="dxa"/>
            <w:vMerge/>
            <w:tcBorders>
              <w:top w:val="single" w:sz="16" w:space="0" w:color="000000"/>
              <w:left w:val="single" w:sz="16" w:space="0" w:color="000000"/>
              <w:bottom w:val="nil"/>
              <w:right w:val="nil"/>
            </w:tcBorders>
            <w:shd w:val="clear" w:color="auto" w:fill="FFFFFF"/>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906" w:type="dxa"/>
            <w:tcBorders>
              <w:top w:val="nil"/>
              <w:left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w:t>
            </w:r>
          </w:p>
        </w:tc>
        <w:tc>
          <w:tcPr>
            <w:tcW w:w="1152" w:type="dxa"/>
            <w:tcBorders>
              <w:top w:val="nil"/>
              <w:left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w:t>
            </w:r>
          </w:p>
        </w:tc>
        <w:tc>
          <w:tcPr>
            <w:tcW w:w="1014" w:type="dxa"/>
            <w:tcBorders>
              <w:top w:val="nil"/>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40.0</w:t>
            </w:r>
          </w:p>
        </w:tc>
        <w:tc>
          <w:tcPr>
            <w:tcW w:w="1383" w:type="dxa"/>
            <w:tcBorders>
              <w:top w:val="nil"/>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50.0</w:t>
            </w:r>
          </w:p>
        </w:tc>
        <w:tc>
          <w:tcPr>
            <w:tcW w:w="1475" w:type="dxa"/>
            <w:tcBorders>
              <w:top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r>
      <w:tr w:rsidR="00AE1987" w:rsidRPr="00A25074">
        <w:trPr>
          <w:cantSplit/>
        </w:trPr>
        <w:tc>
          <w:tcPr>
            <w:tcW w:w="937" w:type="dxa"/>
            <w:vMerge/>
            <w:tcBorders>
              <w:top w:val="single" w:sz="16" w:space="0" w:color="000000"/>
              <w:left w:val="single" w:sz="16" w:space="0" w:color="000000"/>
              <w:bottom w:val="nil"/>
              <w:right w:val="nil"/>
            </w:tcBorders>
            <w:shd w:val="clear" w:color="auto" w:fill="FFFFFF"/>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906" w:type="dxa"/>
            <w:tcBorders>
              <w:top w:val="nil"/>
              <w:left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Total</w:t>
            </w:r>
          </w:p>
        </w:tc>
        <w:tc>
          <w:tcPr>
            <w:tcW w:w="1152" w:type="dxa"/>
            <w:tcBorders>
              <w:top w:val="nil"/>
              <w:left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w:t>
            </w:r>
          </w:p>
        </w:tc>
        <w:tc>
          <w:tcPr>
            <w:tcW w:w="1014" w:type="dxa"/>
            <w:tcBorders>
              <w:top w:val="nil"/>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80.0</w:t>
            </w:r>
          </w:p>
        </w:tc>
        <w:tc>
          <w:tcPr>
            <w:tcW w:w="1383" w:type="dxa"/>
            <w:tcBorders>
              <w:top w:val="nil"/>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475" w:type="dxa"/>
            <w:tcBorders>
              <w:top w:val="nil"/>
              <w:bottom w:val="nil"/>
              <w:right w:val="single" w:sz="16" w:space="0" w:color="000000"/>
            </w:tcBorders>
            <w:shd w:val="clear" w:color="auto" w:fill="FFFFFF"/>
            <w:vAlign w:val="center"/>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r>
      <w:tr w:rsidR="00AE1987" w:rsidRPr="00A25074">
        <w:trPr>
          <w:cantSplit/>
        </w:trPr>
        <w:tc>
          <w:tcPr>
            <w:tcW w:w="937" w:type="dxa"/>
            <w:tcBorders>
              <w:top w:val="nil"/>
              <w:left w:val="single" w:sz="16" w:space="0" w:color="000000"/>
              <w:bottom w:val="nil"/>
              <w:right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Missing</w:t>
            </w:r>
          </w:p>
        </w:tc>
        <w:tc>
          <w:tcPr>
            <w:tcW w:w="906" w:type="dxa"/>
            <w:tcBorders>
              <w:top w:val="nil"/>
              <w:left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System</w:t>
            </w:r>
          </w:p>
        </w:tc>
        <w:tc>
          <w:tcPr>
            <w:tcW w:w="1152" w:type="dxa"/>
            <w:tcBorders>
              <w:top w:val="nil"/>
              <w:left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w:t>
            </w:r>
          </w:p>
        </w:tc>
        <w:tc>
          <w:tcPr>
            <w:tcW w:w="1014" w:type="dxa"/>
            <w:tcBorders>
              <w:top w:val="nil"/>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c>
          <w:tcPr>
            <w:tcW w:w="1383" w:type="dxa"/>
            <w:tcBorders>
              <w:top w:val="nil"/>
              <w:bottom w:val="nil"/>
            </w:tcBorders>
            <w:shd w:val="clear" w:color="auto" w:fill="FFFFFF"/>
            <w:vAlign w:val="center"/>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1475" w:type="dxa"/>
            <w:tcBorders>
              <w:top w:val="nil"/>
              <w:bottom w:val="nil"/>
              <w:right w:val="single" w:sz="16" w:space="0" w:color="000000"/>
            </w:tcBorders>
            <w:shd w:val="clear" w:color="auto" w:fill="FFFFFF"/>
            <w:vAlign w:val="center"/>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r>
      <w:tr w:rsidR="00AE1987" w:rsidRPr="00A25074">
        <w:trPr>
          <w:cantSplit/>
        </w:trPr>
        <w:tc>
          <w:tcPr>
            <w:tcW w:w="1843" w:type="dxa"/>
            <w:gridSpan w:val="2"/>
            <w:tcBorders>
              <w:top w:val="nil"/>
              <w:left w:val="single" w:sz="16" w:space="0" w:color="000000"/>
              <w:bottom w:val="single" w:sz="16" w:space="0" w:color="000000"/>
              <w:right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Total</w:t>
            </w:r>
          </w:p>
        </w:tc>
        <w:tc>
          <w:tcPr>
            <w:tcW w:w="1152" w:type="dxa"/>
            <w:tcBorders>
              <w:top w:val="nil"/>
              <w:left w:val="single" w:sz="16" w:space="0" w:color="000000"/>
              <w:bottom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014" w:type="dxa"/>
            <w:tcBorders>
              <w:top w:val="nil"/>
              <w:bottom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383" w:type="dxa"/>
            <w:tcBorders>
              <w:top w:val="nil"/>
              <w:bottom w:val="single" w:sz="16" w:space="0" w:color="000000"/>
            </w:tcBorders>
            <w:shd w:val="clear" w:color="auto" w:fill="FFFFFF"/>
            <w:vAlign w:val="center"/>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1475" w:type="dxa"/>
            <w:tcBorders>
              <w:top w:val="nil"/>
              <w:bottom w:val="single" w:sz="16" w:space="0" w:color="000000"/>
              <w:right w:val="single" w:sz="16" w:space="0" w:color="000000"/>
            </w:tcBorders>
            <w:shd w:val="clear" w:color="auto" w:fill="FFFFFF"/>
            <w:vAlign w:val="center"/>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r>
    </w:tbl>
    <w:p w:rsidR="00F92A7B" w:rsidRPr="00A25074" w:rsidRDefault="00F92A7B" w:rsidP="005569B0">
      <w:pPr>
        <w:autoSpaceDE w:val="0"/>
        <w:autoSpaceDN w:val="0"/>
        <w:adjustRightInd w:val="0"/>
        <w:spacing w:after="0" w:line="360" w:lineRule="auto"/>
        <w:jc w:val="both"/>
        <w:rPr>
          <w:rFonts w:ascii="Arial" w:hAnsi="Arial" w:cs="Arial"/>
          <w:sz w:val="24"/>
          <w:szCs w:val="24"/>
        </w:rPr>
      </w:pPr>
    </w:p>
    <w:p w:rsidR="00F82AAB" w:rsidRPr="00A25074" w:rsidRDefault="00F92A7B" w:rsidP="005569B0">
      <w:pPr>
        <w:autoSpaceDE w:val="0"/>
        <w:autoSpaceDN w:val="0"/>
        <w:adjustRightInd w:val="0"/>
        <w:spacing w:after="0" w:line="360" w:lineRule="auto"/>
        <w:jc w:val="both"/>
        <w:rPr>
          <w:rFonts w:ascii="Arial" w:hAnsi="Arial" w:cs="Arial"/>
          <w:sz w:val="24"/>
          <w:szCs w:val="24"/>
        </w:rPr>
      </w:pPr>
      <w:r w:rsidRPr="00A25074">
        <w:rPr>
          <w:rFonts w:ascii="Arial" w:hAnsi="Arial" w:cs="Arial"/>
          <w:sz w:val="24"/>
          <w:szCs w:val="24"/>
        </w:rPr>
        <w:t>T</w:t>
      </w:r>
      <w:r w:rsidR="00E64F0A" w:rsidRPr="00A25074">
        <w:rPr>
          <w:rFonts w:ascii="Arial" w:hAnsi="Arial" w:cs="Arial"/>
          <w:sz w:val="24"/>
          <w:szCs w:val="24"/>
        </w:rPr>
        <w:t>he t</w:t>
      </w:r>
      <w:r w:rsidRPr="00A25074">
        <w:rPr>
          <w:rFonts w:ascii="Arial" w:hAnsi="Arial" w:cs="Arial"/>
          <w:sz w:val="24"/>
          <w:szCs w:val="24"/>
        </w:rPr>
        <w:t>otal population for the survey was 5 people.</w:t>
      </w:r>
      <w:r w:rsidR="00E64F0A" w:rsidRPr="00A25074">
        <w:rPr>
          <w:rFonts w:ascii="Arial" w:hAnsi="Arial" w:cs="Arial"/>
          <w:sz w:val="24"/>
          <w:szCs w:val="24"/>
        </w:rPr>
        <w:t xml:space="preserve"> </w:t>
      </w:r>
      <w:r w:rsidR="005569B0" w:rsidRPr="00A25074">
        <w:rPr>
          <w:rFonts w:ascii="Arial" w:hAnsi="Arial" w:cs="Arial"/>
          <w:sz w:val="24"/>
          <w:szCs w:val="24"/>
        </w:rPr>
        <w:t>T</w:t>
      </w:r>
      <w:r w:rsidRPr="00A25074">
        <w:rPr>
          <w:rFonts w:ascii="Arial" w:hAnsi="Arial" w:cs="Arial"/>
          <w:sz w:val="24"/>
          <w:szCs w:val="24"/>
        </w:rPr>
        <w:t>able 0 is representing male</w:t>
      </w:r>
      <w:r w:rsidR="005569B0" w:rsidRPr="00A25074">
        <w:rPr>
          <w:rFonts w:ascii="Arial" w:hAnsi="Arial" w:cs="Arial"/>
          <w:sz w:val="24"/>
          <w:szCs w:val="24"/>
        </w:rPr>
        <w:t>s</w:t>
      </w:r>
      <w:r w:rsidRPr="00A25074">
        <w:rPr>
          <w:rFonts w:ascii="Arial" w:hAnsi="Arial" w:cs="Arial"/>
          <w:sz w:val="24"/>
          <w:szCs w:val="24"/>
        </w:rPr>
        <w:t xml:space="preserve"> while </w:t>
      </w:r>
      <w:r w:rsidR="005569B0" w:rsidRPr="00A25074">
        <w:rPr>
          <w:rFonts w:ascii="Arial" w:hAnsi="Arial" w:cs="Arial"/>
          <w:sz w:val="24"/>
          <w:szCs w:val="24"/>
        </w:rPr>
        <w:t xml:space="preserve">the </w:t>
      </w:r>
      <w:r w:rsidRPr="00A25074">
        <w:rPr>
          <w:rFonts w:ascii="Arial" w:hAnsi="Arial" w:cs="Arial"/>
          <w:sz w:val="24"/>
          <w:szCs w:val="24"/>
        </w:rPr>
        <w:t xml:space="preserve">female is represented by </w:t>
      </w:r>
      <w:r w:rsidR="00E64F0A" w:rsidRPr="00A25074">
        <w:rPr>
          <w:rFonts w:ascii="Arial" w:hAnsi="Arial" w:cs="Arial"/>
          <w:sz w:val="24"/>
          <w:szCs w:val="24"/>
        </w:rPr>
        <w:t xml:space="preserve">the </w:t>
      </w:r>
      <w:r w:rsidRPr="00A25074">
        <w:rPr>
          <w:rFonts w:ascii="Arial" w:hAnsi="Arial" w:cs="Arial"/>
          <w:sz w:val="24"/>
          <w:szCs w:val="24"/>
        </w:rPr>
        <w:t>number 1.</w:t>
      </w:r>
      <w:r w:rsidR="00E64F0A" w:rsidRPr="00A25074">
        <w:rPr>
          <w:rFonts w:ascii="Arial" w:hAnsi="Arial" w:cs="Arial"/>
          <w:sz w:val="24"/>
          <w:szCs w:val="24"/>
        </w:rPr>
        <w:t xml:space="preserve"> </w:t>
      </w:r>
      <w:r w:rsidR="001C53DE" w:rsidRPr="00A25074">
        <w:rPr>
          <w:rFonts w:ascii="Arial" w:hAnsi="Arial" w:cs="Arial"/>
          <w:sz w:val="24"/>
          <w:szCs w:val="24"/>
        </w:rPr>
        <w:t>50% were male</w:t>
      </w:r>
      <w:r w:rsidR="00E64F0A" w:rsidRPr="00A25074">
        <w:rPr>
          <w:rFonts w:ascii="Arial" w:hAnsi="Arial" w:cs="Arial"/>
          <w:sz w:val="24"/>
          <w:szCs w:val="24"/>
        </w:rPr>
        <w:t>s</w:t>
      </w:r>
      <w:r w:rsidR="001C53DE" w:rsidRPr="00A25074">
        <w:rPr>
          <w:rFonts w:ascii="Arial" w:hAnsi="Arial" w:cs="Arial"/>
          <w:sz w:val="24"/>
          <w:szCs w:val="24"/>
        </w:rPr>
        <w:t xml:space="preserve"> and 50% </w:t>
      </w:r>
      <w:r w:rsidR="00E64F0A" w:rsidRPr="00A25074">
        <w:rPr>
          <w:rFonts w:ascii="Arial" w:hAnsi="Arial" w:cs="Arial"/>
          <w:sz w:val="24"/>
          <w:szCs w:val="24"/>
        </w:rPr>
        <w:t xml:space="preserve">were </w:t>
      </w:r>
      <w:r w:rsidR="001C53DE" w:rsidRPr="00A25074">
        <w:rPr>
          <w:rFonts w:ascii="Arial" w:hAnsi="Arial" w:cs="Arial"/>
          <w:sz w:val="24"/>
          <w:szCs w:val="24"/>
        </w:rPr>
        <w:t>female</w:t>
      </w:r>
      <w:r w:rsidR="00E64F0A" w:rsidRPr="00A25074">
        <w:rPr>
          <w:rFonts w:ascii="Arial" w:hAnsi="Arial" w:cs="Arial"/>
          <w:sz w:val="24"/>
          <w:szCs w:val="24"/>
        </w:rPr>
        <w:t>s</w:t>
      </w:r>
      <w:r w:rsidR="001C53DE" w:rsidRPr="00A25074">
        <w:rPr>
          <w:rFonts w:ascii="Arial" w:hAnsi="Arial" w:cs="Arial"/>
          <w:sz w:val="24"/>
          <w:szCs w:val="24"/>
        </w:rPr>
        <w:t xml:space="preserve"> </w:t>
      </w:r>
      <w:r w:rsidR="00E64F0A" w:rsidRPr="00A25074">
        <w:rPr>
          <w:rFonts w:ascii="Arial" w:hAnsi="Arial" w:cs="Arial"/>
          <w:sz w:val="24"/>
          <w:szCs w:val="24"/>
        </w:rPr>
        <w:t xml:space="preserve">who </w:t>
      </w:r>
      <w:r w:rsidR="001C53DE" w:rsidRPr="00A25074">
        <w:rPr>
          <w:rFonts w:ascii="Arial" w:hAnsi="Arial" w:cs="Arial"/>
          <w:sz w:val="24"/>
          <w:szCs w:val="24"/>
        </w:rPr>
        <w:t>participated in the survey.</w:t>
      </w:r>
    </w:p>
    <w:p w:rsidR="001C53DE" w:rsidRPr="00A25074" w:rsidRDefault="001C53DE" w:rsidP="005569B0">
      <w:pPr>
        <w:spacing w:line="360" w:lineRule="auto"/>
        <w:jc w:val="both"/>
        <w:rPr>
          <w:rFonts w:ascii="Arial" w:hAnsi="Arial" w:cs="Arial"/>
          <w:b/>
          <w:sz w:val="24"/>
          <w:szCs w:val="24"/>
        </w:rPr>
      </w:pPr>
      <w:r w:rsidRPr="00A25074">
        <w:rPr>
          <w:rFonts w:ascii="Arial" w:hAnsi="Arial" w:cs="Arial"/>
          <w:b/>
          <w:sz w:val="24"/>
          <w:szCs w:val="24"/>
        </w:rPr>
        <w:t>Table 2:</w:t>
      </w:r>
    </w:p>
    <w:tbl>
      <w:tblPr>
        <w:tblW w:w="65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53"/>
        <w:gridCol w:w="1015"/>
        <w:gridCol w:w="1384"/>
        <w:gridCol w:w="1476"/>
      </w:tblGrid>
      <w:tr w:rsidR="00AE1987" w:rsidRPr="00A25074">
        <w:trPr>
          <w:cantSplit/>
        </w:trPr>
        <w:tc>
          <w:tcPr>
            <w:tcW w:w="6498" w:type="dxa"/>
            <w:gridSpan w:val="6"/>
            <w:tcBorders>
              <w:top w:val="nil"/>
              <w:left w:val="nil"/>
              <w:bottom w:val="nil"/>
              <w:right w:val="nil"/>
            </w:tcBorders>
            <w:shd w:val="clear" w:color="auto" w:fill="FFFFFF"/>
            <w:vAlign w:val="center"/>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b/>
                <w:bCs/>
                <w:sz w:val="24"/>
                <w:szCs w:val="24"/>
              </w:rPr>
              <w:t>O.C</w:t>
            </w:r>
          </w:p>
        </w:tc>
      </w:tr>
      <w:tr w:rsidR="00AE1987" w:rsidRPr="00A25074">
        <w:trPr>
          <w:cantSplit/>
        </w:trPr>
        <w:tc>
          <w:tcPr>
            <w:tcW w:w="1474" w:type="dxa"/>
            <w:gridSpan w:val="2"/>
            <w:tcBorders>
              <w:top w:val="single" w:sz="16" w:space="0" w:color="000000"/>
              <w:left w:val="single" w:sz="16" w:space="0" w:color="000000"/>
              <w:bottom w:val="single" w:sz="16" w:space="0" w:color="000000"/>
              <w:right w:val="nil"/>
            </w:tcBorders>
            <w:shd w:val="clear" w:color="auto" w:fill="FFFFFF"/>
            <w:vAlign w:val="bottom"/>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c>
          <w:tcPr>
            <w:tcW w:w="1152" w:type="dxa"/>
            <w:tcBorders>
              <w:top w:val="single" w:sz="16" w:space="0" w:color="000000"/>
              <w:left w:val="single" w:sz="16" w:space="0" w:color="000000"/>
              <w:bottom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Frequency</w:t>
            </w:r>
          </w:p>
        </w:tc>
        <w:tc>
          <w:tcPr>
            <w:tcW w:w="1014" w:type="dxa"/>
            <w:tcBorders>
              <w:top w:val="single" w:sz="16" w:space="0" w:color="000000"/>
              <w:bottom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Percent</w:t>
            </w:r>
          </w:p>
        </w:tc>
        <w:tc>
          <w:tcPr>
            <w:tcW w:w="1383" w:type="dxa"/>
            <w:tcBorders>
              <w:top w:val="single" w:sz="16" w:space="0" w:color="000000"/>
              <w:bottom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 Percent</w:t>
            </w:r>
          </w:p>
        </w:tc>
        <w:tc>
          <w:tcPr>
            <w:tcW w:w="1475" w:type="dxa"/>
            <w:tcBorders>
              <w:top w:val="single" w:sz="16" w:space="0" w:color="000000"/>
              <w:bottom w:val="single" w:sz="16" w:space="0" w:color="000000"/>
              <w:right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Cumulative Percent</w:t>
            </w:r>
          </w:p>
        </w:tc>
      </w:tr>
      <w:tr w:rsidR="00AE1987" w:rsidRPr="00A25074">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w:t>
            </w:r>
          </w:p>
        </w:tc>
        <w:tc>
          <w:tcPr>
            <w:tcW w:w="737" w:type="dxa"/>
            <w:tcBorders>
              <w:top w:val="single" w:sz="16" w:space="0" w:color="000000"/>
              <w:left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3</w:t>
            </w:r>
          </w:p>
        </w:tc>
        <w:tc>
          <w:tcPr>
            <w:tcW w:w="1152" w:type="dxa"/>
            <w:tcBorders>
              <w:top w:val="single" w:sz="16" w:space="0" w:color="000000"/>
              <w:left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w:t>
            </w:r>
          </w:p>
        </w:tc>
        <w:tc>
          <w:tcPr>
            <w:tcW w:w="1014" w:type="dxa"/>
            <w:tcBorders>
              <w:top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c>
          <w:tcPr>
            <w:tcW w:w="1383" w:type="dxa"/>
            <w:tcBorders>
              <w:top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c>
          <w:tcPr>
            <w:tcW w:w="1475" w:type="dxa"/>
            <w:tcBorders>
              <w:top w:val="single" w:sz="16" w:space="0" w:color="000000"/>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r>
      <w:tr w:rsidR="00AE1987" w:rsidRPr="00A25074">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w:t>
            </w:r>
          </w:p>
        </w:tc>
        <w:tc>
          <w:tcPr>
            <w:tcW w:w="1152" w:type="dxa"/>
            <w:tcBorders>
              <w:top w:val="nil"/>
              <w:left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w:t>
            </w:r>
          </w:p>
        </w:tc>
        <w:tc>
          <w:tcPr>
            <w:tcW w:w="1014" w:type="dxa"/>
            <w:tcBorders>
              <w:top w:val="nil"/>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c>
          <w:tcPr>
            <w:tcW w:w="1383" w:type="dxa"/>
            <w:tcBorders>
              <w:top w:val="nil"/>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c>
          <w:tcPr>
            <w:tcW w:w="1475" w:type="dxa"/>
            <w:tcBorders>
              <w:top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40.0</w:t>
            </w:r>
          </w:p>
        </w:tc>
      </w:tr>
      <w:tr w:rsidR="00AE1987" w:rsidRPr="00A25074">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152" w:type="dxa"/>
            <w:tcBorders>
              <w:top w:val="nil"/>
              <w:left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3</w:t>
            </w:r>
          </w:p>
        </w:tc>
        <w:tc>
          <w:tcPr>
            <w:tcW w:w="1014" w:type="dxa"/>
            <w:tcBorders>
              <w:top w:val="nil"/>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60.0</w:t>
            </w:r>
          </w:p>
        </w:tc>
        <w:tc>
          <w:tcPr>
            <w:tcW w:w="1383" w:type="dxa"/>
            <w:tcBorders>
              <w:top w:val="nil"/>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60.0</w:t>
            </w:r>
          </w:p>
        </w:tc>
        <w:tc>
          <w:tcPr>
            <w:tcW w:w="1475" w:type="dxa"/>
            <w:tcBorders>
              <w:top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r>
      <w:tr w:rsidR="00AE1987" w:rsidRPr="00A25074">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single" w:sz="16" w:space="0" w:color="000000"/>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Total</w:t>
            </w:r>
          </w:p>
        </w:tc>
        <w:tc>
          <w:tcPr>
            <w:tcW w:w="1152" w:type="dxa"/>
            <w:tcBorders>
              <w:top w:val="nil"/>
              <w:left w:val="single" w:sz="16" w:space="0" w:color="000000"/>
              <w:bottom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014" w:type="dxa"/>
            <w:tcBorders>
              <w:top w:val="nil"/>
              <w:bottom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383" w:type="dxa"/>
            <w:tcBorders>
              <w:top w:val="nil"/>
              <w:bottom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475" w:type="dxa"/>
            <w:tcBorders>
              <w:top w:val="nil"/>
              <w:bottom w:val="single" w:sz="16" w:space="0" w:color="000000"/>
              <w:right w:val="single" w:sz="16" w:space="0" w:color="000000"/>
            </w:tcBorders>
            <w:shd w:val="clear" w:color="auto" w:fill="FFFFFF"/>
            <w:vAlign w:val="center"/>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r>
    </w:tbl>
    <w:p w:rsidR="001C53DE" w:rsidRPr="00A25074" w:rsidRDefault="001C53DE" w:rsidP="005569B0">
      <w:pPr>
        <w:autoSpaceDE w:val="0"/>
        <w:autoSpaceDN w:val="0"/>
        <w:adjustRightInd w:val="0"/>
        <w:spacing w:after="0" w:line="360" w:lineRule="auto"/>
        <w:jc w:val="both"/>
        <w:rPr>
          <w:rFonts w:ascii="Arial" w:hAnsi="Arial" w:cs="Arial"/>
          <w:sz w:val="24"/>
          <w:szCs w:val="24"/>
        </w:rPr>
      </w:pPr>
    </w:p>
    <w:p w:rsidR="005569B0" w:rsidRPr="00A25074" w:rsidRDefault="005569B0" w:rsidP="005569B0">
      <w:pPr>
        <w:spacing w:line="360" w:lineRule="auto"/>
        <w:jc w:val="both"/>
        <w:rPr>
          <w:rFonts w:ascii="Arial" w:hAnsi="Arial" w:cs="Arial"/>
          <w:b/>
          <w:sz w:val="24"/>
          <w:szCs w:val="24"/>
        </w:rPr>
      </w:pPr>
    </w:p>
    <w:p w:rsidR="005569B0" w:rsidRPr="00A25074" w:rsidRDefault="005569B0" w:rsidP="005569B0">
      <w:pPr>
        <w:spacing w:line="360" w:lineRule="auto"/>
        <w:jc w:val="both"/>
        <w:rPr>
          <w:rFonts w:ascii="Arial" w:hAnsi="Arial" w:cs="Arial"/>
          <w:b/>
          <w:sz w:val="24"/>
          <w:szCs w:val="24"/>
        </w:rPr>
      </w:pPr>
    </w:p>
    <w:p w:rsidR="005569B0" w:rsidRPr="00A25074" w:rsidRDefault="005569B0" w:rsidP="005569B0">
      <w:pPr>
        <w:spacing w:line="360" w:lineRule="auto"/>
        <w:jc w:val="both"/>
        <w:rPr>
          <w:rFonts w:ascii="Arial" w:hAnsi="Arial" w:cs="Arial"/>
          <w:b/>
          <w:sz w:val="24"/>
          <w:szCs w:val="24"/>
        </w:rPr>
      </w:pPr>
    </w:p>
    <w:p w:rsidR="001C53DE" w:rsidRPr="00A25074" w:rsidRDefault="001C53DE" w:rsidP="005569B0">
      <w:pPr>
        <w:spacing w:line="360" w:lineRule="auto"/>
        <w:jc w:val="both"/>
        <w:rPr>
          <w:rFonts w:ascii="Arial" w:hAnsi="Arial" w:cs="Arial"/>
          <w:b/>
          <w:sz w:val="24"/>
          <w:szCs w:val="24"/>
        </w:rPr>
      </w:pPr>
      <w:r w:rsidRPr="00A25074">
        <w:rPr>
          <w:rFonts w:ascii="Arial" w:hAnsi="Arial" w:cs="Arial"/>
          <w:b/>
          <w:sz w:val="24"/>
          <w:szCs w:val="24"/>
        </w:rPr>
        <w:lastRenderedPageBreak/>
        <w:t>Table 3:</w:t>
      </w:r>
    </w:p>
    <w:tbl>
      <w:tblPr>
        <w:tblW w:w="65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53"/>
        <w:gridCol w:w="1015"/>
        <w:gridCol w:w="1384"/>
        <w:gridCol w:w="1476"/>
      </w:tblGrid>
      <w:tr w:rsidR="00AE1987" w:rsidRPr="00A25074">
        <w:trPr>
          <w:cantSplit/>
        </w:trPr>
        <w:tc>
          <w:tcPr>
            <w:tcW w:w="6498" w:type="dxa"/>
            <w:gridSpan w:val="6"/>
            <w:tcBorders>
              <w:top w:val="nil"/>
              <w:left w:val="nil"/>
              <w:bottom w:val="nil"/>
              <w:right w:val="nil"/>
            </w:tcBorders>
            <w:shd w:val="clear" w:color="auto" w:fill="FFFFFF"/>
            <w:vAlign w:val="center"/>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b/>
                <w:bCs/>
                <w:sz w:val="24"/>
                <w:szCs w:val="24"/>
              </w:rPr>
              <w:t>C.S</w:t>
            </w:r>
          </w:p>
        </w:tc>
      </w:tr>
      <w:tr w:rsidR="00AE1987" w:rsidRPr="00A25074">
        <w:trPr>
          <w:cantSplit/>
        </w:trPr>
        <w:tc>
          <w:tcPr>
            <w:tcW w:w="1474" w:type="dxa"/>
            <w:gridSpan w:val="2"/>
            <w:tcBorders>
              <w:top w:val="single" w:sz="16" w:space="0" w:color="000000"/>
              <w:left w:val="single" w:sz="16" w:space="0" w:color="000000"/>
              <w:bottom w:val="single" w:sz="16" w:space="0" w:color="000000"/>
              <w:right w:val="nil"/>
            </w:tcBorders>
            <w:shd w:val="clear" w:color="auto" w:fill="FFFFFF"/>
            <w:vAlign w:val="bottom"/>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c>
          <w:tcPr>
            <w:tcW w:w="1152" w:type="dxa"/>
            <w:tcBorders>
              <w:top w:val="single" w:sz="16" w:space="0" w:color="000000"/>
              <w:left w:val="single" w:sz="16" w:space="0" w:color="000000"/>
              <w:bottom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Frequency</w:t>
            </w:r>
          </w:p>
        </w:tc>
        <w:tc>
          <w:tcPr>
            <w:tcW w:w="1014" w:type="dxa"/>
            <w:tcBorders>
              <w:top w:val="single" w:sz="16" w:space="0" w:color="000000"/>
              <w:bottom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Percent</w:t>
            </w:r>
          </w:p>
        </w:tc>
        <w:tc>
          <w:tcPr>
            <w:tcW w:w="1383" w:type="dxa"/>
            <w:tcBorders>
              <w:top w:val="single" w:sz="16" w:space="0" w:color="000000"/>
              <w:bottom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 Percent</w:t>
            </w:r>
          </w:p>
        </w:tc>
        <w:tc>
          <w:tcPr>
            <w:tcW w:w="1475" w:type="dxa"/>
            <w:tcBorders>
              <w:top w:val="single" w:sz="16" w:space="0" w:color="000000"/>
              <w:bottom w:val="single" w:sz="16" w:space="0" w:color="000000"/>
              <w:right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Cumulative Percent</w:t>
            </w:r>
          </w:p>
        </w:tc>
      </w:tr>
      <w:tr w:rsidR="00AE1987" w:rsidRPr="00A25074">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w:t>
            </w:r>
          </w:p>
        </w:tc>
        <w:tc>
          <w:tcPr>
            <w:tcW w:w="737" w:type="dxa"/>
            <w:tcBorders>
              <w:top w:val="single" w:sz="16" w:space="0" w:color="000000"/>
              <w:left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w:t>
            </w:r>
          </w:p>
        </w:tc>
        <w:tc>
          <w:tcPr>
            <w:tcW w:w="1152" w:type="dxa"/>
            <w:tcBorders>
              <w:top w:val="single" w:sz="16" w:space="0" w:color="000000"/>
              <w:left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w:t>
            </w:r>
          </w:p>
        </w:tc>
        <w:tc>
          <w:tcPr>
            <w:tcW w:w="1014" w:type="dxa"/>
            <w:tcBorders>
              <w:top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c>
          <w:tcPr>
            <w:tcW w:w="1383" w:type="dxa"/>
            <w:tcBorders>
              <w:top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c>
          <w:tcPr>
            <w:tcW w:w="1475" w:type="dxa"/>
            <w:tcBorders>
              <w:top w:val="single" w:sz="16" w:space="0" w:color="000000"/>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r>
      <w:tr w:rsidR="00AE1987" w:rsidRPr="00A25074">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152" w:type="dxa"/>
            <w:tcBorders>
              <w:top w:val="nil"/>
              <w:left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w:t>
            </w:r>
          </w:p>
        </w:tc>
        <w:tc>
          <w:tcPr>
            <w:tcW w:w="1014" w:type="dxa"/>
            <w:tcBorders>
              <w:top w:val="nil"/>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80.0</w:t>
            </w:r>
          </w:p>
        </w:tc>
        <w:tc>
          <w:tcPr>
            <w:tcW w:w="1383" w:type="dxa"/>
            <w:tcBorders>
              <w:top w:val="nil"/>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80.0</w:t>
            </w:r>
          </w:p>
        </w:tc>
        <w:tc>
          <w:tcPr>
            <w:tcW w:w="1475" w:type="dxa"/>
            <w:tcBorders>
              <w:top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r>
      <w:tr w:rsidR="00AE1987" w:rsidRPr="00A25074">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single" w:sz="16" w:space="0" w:color="000000"/>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Total</w:t>
            </w:r>
          </w:p>
        </w:tc>
        <w:tc>
          <w:tcPr>
            <w:tcW w:w="1152" w:type="dxa"/>
            <w:tcBorders>
              <w:top w:val="nil"/>
              <w:left w:val="single" w:sz="16" w:space="0" w:color="000000"/>
              <w:bottom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014" w:type="dxa"/>
            <w:tcBorders>
              <w:top w:val="nil"/>
              <w:bottom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383" w:type="dxa"/>
            <w:tcBorders>
              <w:top w:val="nil"/>
              <w:bottom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475" w:type="dxa"/>
            <w:tcBorders>
              <w:top w:val="nil"/>
              <w:bottom w:val="single" w:sz="16" w:space="0" w:color="000000"/>
              <w:right w:val="single" w:sz="16" w:space="0" w:color="000000"/>
            </w:tcBorders>
            <w:shd w:val="clear" w:color="auto" w:fill="FFFFFF"/>
            <w:vAlign w:val="center"/>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r>
    </w:tbl>
    <w:p w:rsidR="00CD599A" w:rsidRPr="00A25074" w:rsidRDefault="00CD599A" w:rsidP="005569B0">
      <w:pPr>
        <w:spacing w:line="360" w:lineRule="auto"/>
        <w:jc w:val="both"/>
        <w:rPr>
          <w:rFonts w:ascii="Arial" w:hAnsi="Arial" w:cs="Arial"/>
          <w:b/>
          <w:sz w:val="24"/>
          <w:szCs w:val="24"/>
        </w:rPr>
      </w:pPr>
    </w:p>
    <w:p w:rsidR="00152D2E" w:rsidRPr="00A25074" w:rsidRDefault="001C53DE" w:rsidP="005569B0">
      <w:pPr>
        <w:spacing w:line="360" w:lineRule="auto"/>
        <w:jc w:val="both"/>
        <w:rPr>
          <w:rFonts w:ascii="Arial" w:hAnsi="Arial" w:cs="Arial"/>
          <w:b/>
          <w:sz w:val="24"/>
          <w:szCs w:val="24"/>
        </w:rPr>
      </w:pPr>
      <w:r w:rsidRPr="00A25074">
        <w:rPr>
          <w:rFonts w:ascii="Arial" w:hAnsi="Arial" w:cs="Arial"/>
          <w:b/>
          <w:sz w:val="24"/>
          <w:szCs w:val="24"/>
        </w:rPr>
        <w:t>Table 4:</w:t>
      </w:r>
    </w:p>
    <w:tbl>
      <w:tblPr>
        <w:tblW w:w="65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53"/>
        <w:gridCol w:w="1015"/>
        <w:gridCol w:w="1384"/>
        <w:gridCol w:w="1476"/>
      </w:tblGrid>
      <w:tr w:rsidR="00AE1987" w:rsidRPr="00A25074">
        <w:trPr>
          <w:cantSplit/>
        </w:trPr>
        <w:tc>
          <w:tcPr>
            <w:tcW w:w="6498" w:type="dxa"/>
            <w:gridSpan w:val="6"/>
            <w:tcBorders>
              <w:top w:val="nil"/>
              <w:left w:val="nil"/>
              <w:bottom w:val="nil"/>
              <w:right w:val="nil"/>
            </w:tcBorders>
            <w:shd w:val="clear" w:color="auto" w:fill="FFFFFF"/>
            <w:vAlign w:val="center"/>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b/>
                <w:bCs/>
                <w:sz w:val="24"/>
                <w:szCs w:val="24"/>
              </w:rPr>
              <w:t>O.C</w:t>
            </w:r>
          </w:p>
        </w:tc>
      </w:tr>
      <w:tr w:rsidR="00AE1987" w:rsidRPr="00A25074">
        <w:trPr>
          <w:cantSplit/>
        </w:trPr>
        <w:tc>
          <w:tcPr>
            <w:tcW w:w="1474" w:type="dxa"/>
            <w:gridSpan w:val="2"/>
            <w:tcBorders>
              <w:top w:val="single" w:sz="16" w:space="0" w:color="000000"/>
              <w:left w:val="single" w:sz="16" w:space="0" w:color="000000"/>
              <w:bottom w:val="single" w:sz="16" w:space="0" w:color="000000"/>
              <w:right w:val="nil"/>
            </w:tcBorders>
            <w:shd w:val="clear" w:color="auto" w:fill="FFFFFF"/>
            <w:vAlign w:val="bottom"/>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c>
          <w:tcPr>
            <w:tcW w:w="1152" w:type="dxa"/>
            <w:tcBorders>
              <w:top w:val="single" w:sz="16" w:space="0" w:color="000000"/>
              <w:left w:val="single" w:sz="16" w:space="0" w:color="000000"/>
              <w:bottom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Frequency</w:t>
            </w:r>
          </w:p>
        </w:tc>
        <w:tc>
          <w:tcPr>
            <w:tcW w:w="1014" w:type="dxa"/>
            <w:tcBorders>
              <w:top w:val="single" w:sz="16" w:space="0" w:color="000000"/>
              <w:bottom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Percent</w:t>
            </w:r>
          </w:p>
        </w:tc>
        <w:tc>
          <w:tcPr>
            <w:tcW w:w="1383" w:type="dxa"/>
            <w:tcBorders>
              <w:top w:val="single" w:sz="16" w:space="0" w:color="000000"/>
              <w:bottom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 Percent</w:t>
            </w:r>
          </w:p>
        </w:tc>
        <w:tc>
          <w:tcPr>
            <w:tcW w:w="1475" w:type="dxa"/>
            <w:tcBorders>
              <w:top w:val="single" w:sz="16" w:space="0" w:color="000000"/>
              <w:bottom w:val="single" w:sz="16" w:space="0" w:color="000000"/>
              <w:right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Cumulative Percent</w:t>
            </w:r>
          </w:p>
        </w:tc>
      </w:tr>
      <w:tr w:rsidR="00AE1987" w:rsidRPr="00A25074">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w:t>
            </w:r>
          </w:p>
        </w:tc>
        <w:tc>
          <w:tcPr>
            <w:tcW w:w="737" w:type="dxa"/>
            <w:tcBorders>
              <w:top w:val="single" w:sz="16" w:space="0" w:color="000000"/>
              <w:left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3</w:t>
            </w:r>
          </w:p>
        </w:tc>
        <w:tc>
          <w:tcPr>
            <w:tcW w:w="1152" w:type="dxa"/>
            <w:tcBorders>
              <w:top w:val="single" w:sz="16" w:space="0" w:color="000000"/>
              <w:left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w:t>
            </w:r>
          </w:p>
        </w:tc>
        <w:tc>
          <w:tcPr>
            <w:tcW w:w="1014" w:type="dxa"/>
            <w:tcBorders>
              <w:top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c>
          <w:tcPr>
            <w:tcW w:w="1383" w:type="dxa"/>
            <w:tcBorders>
              <w:top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c>
          <w:tcPr>
            <w:tcW w:w="1475" w:type="dxa"/>
            <w:tcBorders>
              <w:top w:val="single" w:sz="16" w:space="0" w:color="000000"/>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r>
      <w:tr w:rsidR="00AE1987" w:rsidRPr="00A25074">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w:t>
            </w:r>
          </w:p>
        </w:tc>
        <w:tc>
          <w:tcPr>
            <w:tcW w:w="1152" w:type="dxa"/>
            <w:tcBorders>
              <w:top w:val="nil"/>
              <w:left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3</w:t>
            </w:r>
          </w:p>
        </w:tc>
        <w:tc>
          <w:tcPr>
            <w:tcW w:w="1014" w:type="dxa"/>
            <w:tcBorders>
              <w:top w:val="nil"/>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60.0</w:t>
            </w:r>
          </w:p>
        </w:tc>
        <w:tc>
          <w:tcPr>
            <w:tcW w:w="1383" w:type="dxa"/>
            <w:tcBorders>
              <w:top w:val="nil"/>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60.0</w:t>
            </w:r>
          </w:p>
        </w:tc>
        <w:tc>
          <w:tcPr>
            <w:tcW w:w="1475" w:type="dxa"/>
            <w:tcBorders>
              <w:top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80.0</w:t>
            </w:r>
          </w:p>
        </w:tc>
      </w:tr>
      <w:tr w:rsidR="00AE1987" w:rsidRPr="00A25074">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152" w:type="dxa"/>
            <w:tcBorders>
              <w:top w:val="nil"/>
              <w:left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w:t>
            </w:r>
          </w:p>
        </w:tc>
        <w:tc>
          <w:tcPr>
            <w:tcW w:w="1014" w:type="dxa"/>
            <w:tcBorders>
              <w:top w:val="nil"/>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c>
          <w:tcPr>
            <w:tcW w:w="1383" w:type="dxa"/>
            <w:tcBorders>
              <w:top w:val="nil"/>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c>
          <w:tcPr>
            <w:tcW w:w="1475" w:type="dxa"/>
            <w:tcBorders>
              <w:top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r>
      <w:tr w:rsidR="00AE1987" w:rsidRPr="00A25074">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single" w:sz="16" w:space="0" w:color="000000"/>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Total</w:t>
            </w:r>
          </w:p>
        </w:tc>
        <w:tc>
          <w:tcPr>
            <w:tcW w:w="1152" w:type="dxa"/>
            <w:tcBorders>
              <w:top w:val="nil"/>
              <w:left w:val="single" w:sz="16" w:space="0" w:color="000000"/>
              <w:bottom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014" w:type="dxa"/>
            <w:tcBorders>
              <w:top w:val="nil"/>
              <w:bottom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383" w:type="dxa"/>
            <w:tcBorders>
              <w:top w:val="nil"/>
              <w:bottom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475" w:type="dxa"/>
            <w:tcBorders>
              <w:top w:val="nil"/>
              <w:bottom w:val="single" w:sz="16" w:space="0" w:color="000000"/>
              <w:right w:val="single" w:sz="16" w:space="0" w:color="000000"/>
            </w:tcBorders>
            <w:shd w:val="clear" w:color="auto" w:fill="FFFFFF"/>
            <w:vAlign w:val="center"/>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r>
    </w:tbl>
    <w:p w:rsidR="00152D2E" w:rsidRPr="00A25074" w:rsidRDefault="001C53DE" w:rsidP="005569B0">
      <w:pPr>
        <w:spacing w:line="360" w:lineRule="auto"/>
        <w:jc w:val="both"/>
        <w:rPr>
          <w:rFonts w:ascii="Arial" w:hAnsi="Arial" w:cs="Arial"/>
          <w:b/>
          <w:sz w:val="24"/>
          <w:szCs w:val="24"/>
        </w:rPr>
      </w:pPr>
      <w:r w:rsidRPr="00A25074">
        <w:rPr>
          <w:rFonts w:ascii="Arial" w:hAnsi="Arial" w:cs="Arial"/>
          <w:b/>
          <w:sz w:val="24"/>
          <w:szCs w:val="24"/>
        </w:rPr>
        <w:t>Table 5:</w:t>
      </w:r>
    </w:p>
    <w:tbl>
      <w:tblPr>
        <w:tblW w:w="65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53"/>
        <w:gridCol w:w="1015"/>
        <w:gridCol w:w="1384"/>
        <w:gridCol w:w="1476"/>
      </w:tblGrid>
      <w:tr w:rsidR="00AE1987" w:rsidRPr="00A25074" w:rsidTr="00F92A7B">
        <w:trPr>
          <w:cantSplit/>
        </w:trPr>
        <w:tc>
          <w:tcPr>
            <w:tcW w:w="6502" w:type="dxa"/>
            <w:gridSpan w:val="6"/>
            <w:tcBorders>
              <w:top w:val="nil"/>
              <w:left w:val="nil"/>
              <w:bottom w:val="nil"/>
              <w:right w:val="nil"/>
            </w:tcBorders>
            <w:shd w:val="clear" w:color="auto" w:fill="FFFFFF"/>
            <w:vAlign w:val="center"/>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b/>
                <w:bCs/>
                <w:sz w:val="24"/>
                <w:szCs w:val="24"/>
              </w:rPr>
              <w:t>C.S</w:t>
            </w:r>
          </w:p>
        </w:tc>
      </w:tr>
      <w:tr w:rsidR="00AE1987" w:rsidRPr="00A25074" w:rsidTr="00F92A7B">
        <w:trPr>
          <w:cantSplit/>
        </w:trPr>
        <w:tc>
          <w:tcPr>
            <w:tcW w:w="1474" w:type="dxa"/>
            <w:gridSpan w:val="2"/>
            <w:tcBorders>
              <w:top w:val="single" w:sz="16" w:space="0" w:color="000000"/>
              <w:left w:val="single" w:sz="16" w:space="0" w:color="000000"/>
              <w:bottom w:val="single" w:sz="16" w:space="0" w:color="000000"/>
              <w:right w:val="nil"/>
            </w:tcBorders>
            <w:shd w:val="clear" w:color="auto" w:fill="FFFFFF"/>
            <w:vAlign w:val="bottom"/>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c>
          <w:tcPr>
            <w:tcW w:w="1153" w:type="dxa"/>
            <w:tcBorders>
              <w:top w:val="single" w:sz="16" w:space="0" w:color="000000"/>
              <w:left w:val="single" w:sz="16" w:space="0" w:color="000000"/>
              <w:bottom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Frequency</w:t>
            </w:r>
          </w:p>
        </w:tc>
        <w:tc>
          <w:tcPr>
            <w:tcW w:w="1015" w:type="dxa"/>
            <w:tcBorders>
              <w:top w:val="single" w:sz="16" w:space="0" w:color="000000"/>
              <w:bottom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Percent</w:t>
            </w:r>
          </w:p>
        </w:tc>
        <w:tc>
          <w:tcPr>
            <w:tcW w:w="1384" w:type="dxa"/>
            <w:tcBorders>
              <w:top w:val="single" w:sz="16" w:space="0" w:color="000000"/>
              <w:bottom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 Percent</w:t>
            </w:r>
          </w:p>
        </w:tc>
        <w:tc>
          <w:tcPr>
            <w:tcW w:w="1476" w:type="dxa"/>
            <w:tcBorders>
              <w:top w:val="single" w:sz="16" w:space="0" w:color="000000"/>
              <w:bottom w:val="single" w:sz="16" w:space="0" w:color="000000"/>
              <w:right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Cumulative Percent</w:t>
            </w:r>
          </w:p>
        </w:tc>
      </w:tr>
      <w:tr w:rsidR="00AE1987" w:rsidRPr="00A25074" w:rsidTr="00F92A7B">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w:t>
            </w:r>
          </w:p>
        </w:tc>
        <w:tc>
          <w:tcPr>
            <w:tcW w:w="737" w:type="dxa"/>
            <w:tcBorders>
              <w:top w:val="single" w:sz="16" w:space="0" w:color="000000"/>
              <w:left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w:t>
            </w:r>
          </w:p>
        </w:tc>
        <w:tc>
          <w:tcPr>
            <w:tcW w:w="1153" w:type="dxa"/>
            <w:tcBorders>
              <w:top w:val="single" w:sz="16" w:space="0" w:color="000000"/>
              <w:left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w:t>
            </w:r>
          </w:p>
        </w:tc>
        <w:tc>
          <w:tcPr>
            <w:tcW w:w="1015" w:type="dxa"/>
            <w:tcBorders>
              <w:top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c>
          <w:tcPr>
            <w:tcW w:w="1384" w:type="dxa"/>
            <w:tcBorders>
              <w:top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c>
          <w:tcPr>
            <w:tcW w:w="1476" w:type="dxa"/>
            <w:tcBorders>
              <w:top w:val="single" w:sz="16" w:space="0" w:color="000000"/>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r>
      <w:tr w:rsidR="00AE1987" w:rsidRPr="00A25074" w:rsidTr="00F92A7B">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153" w:type="dxa"/>
            <w:tcBorders>
              <w:top w:val="nil"/>
              <w:left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w:t>
            </w:r>
          </w:p>
        </w:tc>
        <w:tc>
          <w:tcPr>
            <w:tcW w:w="1015" w:type="dxa"/>
            <w:tcBorders>
              <w:top w:val="nil"/>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80.0</w:t>
            </w:r>
          </w:p>
        </w:tc>
        <w:tc>
          <w:tcPr>
            <w:tcW w:w="1384" w:type="dxa"/>
            <w:tcBorders>
              <w:top w:val="nil"/>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80.0</w:t>
            </w:r>
          </w:p>
        </w:tc>
        <w:tc>
          <w:tcPr>
            <w:tcW w:w="1476" w:type="dxa"/>
            <w:tcBorders>
              <w:top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r>
      <w:tr w:rsidR="00AE1987" w:rsidRPr="00A25074" w:rsidTr="00F92A7B">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single" w:sz="16" w:space="0" w:color="000000"/>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Total</w:t>
            </w:r>
          </w:p>
        </w:tc>
        <w:tc>
          <w:tcPr>
            <w:tcW w:w="1153" w:type="dxa"/>
            <w:tcBorders>
              <w:top w:val="nil"/>
              <w:left w:val="single" w:sz="16" w:space="0" w:color="000000"/>
              <w:bottom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015" w:type="dxa"/>
            <w:tcBorders>
              <w:top w:val="nil"/>
              <w:bottom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384" w:type="dxa"/>
            <w:tcBorders>
              <w:top w:val="nil"/>
              <w:bottom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476" w:type="dxa"/>
            <w:tcBorders>
              <w:top w:val="nil"/>
              <w:bottom w:val="single" w:sz="16" w:space="0" w:color="000000"/>
              <w:right w:val="single" w:sz="16" w:space="0" w:color="000000"/>
            </w:tcBorders>
            <w:shd w:val="clear" w:color="auto" w:fill="FFFFFF"/>
            <w:vAlign w:val="center"/>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r>
    </w:tbl>
    <w:p w:rsidR="00680315" w:rsidRPr="00A25074" w:rsidRDefault="00680315" w:rsidP="005569B0">
      <w:pPr>
        <w:spacing w:line="360" w:lineRule="auto"/>
        <w:jc w:val="both"/>
        <w:rPr>
          <w:rFonts w:ascii="Arial" w:hAnsi="Arial" w:cs="Arial"/>
          <w:b/>
          <w:sz w:val="24"/>
          <w:szCs w:val="24"/>
        </w:rPr>
      </w:pPr>
    </w:p>
    <w:p w:rsidR="005569B0" w:rsidRPr="00A25074" w:rsidRDefault="005569B0" w:rsidP="005569B0">
      <w:pPr>
        <w:spacing w:line="360" w:lineRule="auto"/>
        <w:jc w:val="both"/>
        <w:rPr>
          <w:rFonts w:ascii="Arial" w:hAnsi="Arial" w:cs="Arial"/>
          <w:b/>
          <w:sz w:val="24"/>
          <w:szCs w:val="24"/>
        </w:rPr>
      </w:pPr>
    </w:p>
    <w:p w:rsidR="005569B0" w:rsidRPr="00A25074" w:rsidRDefault="005569B0" w:rsidP="005569B0">
      <w:pPr>
        <w:spacing w:line="360" w:lineRule="auto"/>
        <w:jc w:val="both"/>
        <w:rPr>
          <w:rFonts w:ascii="Arial" w:hAnsi="Arial" w:cs="Arial"/>
          <w:b/>
          <w:sz w:val="24"/>
          <w:szCs w:val="24"/>
        </w:rPr>
      </w:pPr>
    </w:p>
    <w:p w:rsidR="005569B0" w:rsidRPr="00A25074" w:rsidRDefault="005569B0" w:rsidP="005569B0">
      <w:pPr>
        <w:spacing w:line="360" w:lineRule="auto"/>
        <w:jc w:val="both"/>
        <w:rPr>
          <w:rFonts w:ascii="Arial" w:hAnsi="Arial" w:cs="Arial"/>
          <w:b/>
          <w:sz w:val="24"/>
          <w:szCs w:val="24"/>
        </w:rPr>
      </w:pPr>
    </w:p>
    <w:p w:rsidR="00F92A7B" w:rsidRPr="00A25074" w:rsidRDefault="001C53DE" w:rsidP="005569B0">
      <w:pPr>
        <w:spacing w:line="360" w:lineRule="auto"/>
        <w:jc w:val="both"/>
        <w:rPr>
          <w:rFonts w:ascii="Arial" w:hAnsi="Arial" w:cs="Arial"/>
          <w:b/>
          <w:sz w:val="24"/>
          <w:szCs w:val="24"/>
        </w:rPr>
      </w:pPr>
      <w:r w:rsidRPr="00A25074">
        <w:rPr>
          <w:rFonts w:ascii="Arial" w:hAnsi="Arial" w:cs="Arial"/>
          <w:b/>
          <w:sz w:val="24"/>
          <w:szCs w:val="24"/>
        </w:rPr>
        <w:lastRenderedPageBreak/>
        <w:t>Table 6:</w:t>
      </w:r>
    </w:p>
    <w:tbl>
      <w:tblPr>
        <w:tblW w:w="65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53"/>
        <w:gridCol w:w="1015"/>
        <w:gridCol w:w="1384"/>
        <w:gridCol w:w="1476"/>
      </w:tblGrid>
      <w:tr w:rsidR="00AE1987" w:rsidRPr="00A25074">
        <w:trPr>
          <w:cantSplit/>
        </w:trPr>
        <w:tc>
          <w:tcPr>
            <w:tcW w:w="6498" w:type="dxa"/>
            <w:gridSpan w:val="6"/>
            <w:tcBorders>
              <w:top w:val="nil"/>
              <w:left w:val="nil"/>
              <w:bottom w:val="nil"/>
              <w:right w:val="nil"/>
            </w:tcBorders>
            <w:shd w:val="clear" w:color="auto" w:fill="FFFFFF"/>
            <w:vAlign w:val="center"/>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b/>
                <w:bCs/>
                <w:sz w:val="24"/>
                <w:szCs w:val="24"/>
              </w:rPr>
              <w:t>O.C</w:t>
            </w:r>
          </w:p>
        </w:tc>
      </w:tr>
      <w:tr w:rsidR="00AE1987" w:rsidRPr="00A25074">
        <w:trPr>
          <w:cantSplit/>
        </w:trPr>
        <w:tc>
          <w:tcPr>
            <w:tcW w:w="1474" w:type="dxa"/>
            <w:gridSpan w:val="2"/>
            <w:tcBorders>
              <w:top w:val="single" w:sz="16" w:space="0" w:color="000000"/>
              <w:left w:val="single" w:sz="16" w:space="0" w:color="000000"/>
              <w:bottom w:val="single" w:sz="16" w:space="0" w:color="000000"/>
              <w:right w:val="nil"/>
            </w:tcBorders>
            <w:shd w:val="clear" w:color="auto" w:fill="FFFFFF"/>
            <w:vAlign w:val="bottom"/>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1152" w:type="dxa"/>
            <w:tcBorders>
              <w:top w:val="single" w:sz="16" w:space="0" w:color="000000"/>
              <w:left w:val="single" w:sz="16" w:space="0" w:color="000000"/>
              <w:bottom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Frequency</w:t>
            </w:r>
          </w:p>
        </w:tc>
        <w:tc>
          <w:tcPr>
            <w:tcW w:w="1014" w:type="dxa"/>
            <w:tcBorders>
              <w:top w:val="single" w:sz="16" w:space="0" w:color="000000"/>
              <w:bottom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Percent</w:t>
            </w:r>
          </w:p>
        </w:tc>
        <w:tc>
          <w:tcPr>
            <w:tcW w:w="1383" w:type="dxa"/>
            <w:tcBorders>
              <w:top w:val="single" w:sz="16" w:space="0" w:color="000000"/>
              <w:bottom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 Percent</w:t>
            </w:r>
          </w:p>
        </w:tc>
        <w:tc>
          <w:tcPr>
            <w:tcW w:w="1475" w:type="dxa"/>
            <w:tcBorders>
              <w:top w:val="single" w:sz="16" w:space="0" w:color="000000"/>
              <w:bottom w:val="single" w:sz="16" w:space="0" w:color="000000"/>
              <w:right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Cumulative Percent</w:t>
            </w:r>
          </w:p>
        </w:tc>
      </w:tr>
      <w:tr w:rsidR="00AE1987" w:rsidRPr="00A25074">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w:t>
            </w:r>
          </w:p>
        </w:tc>
        <w:tc>
          <w:tcPr>
            <w:tcW w:w="737" w:type="dxa"/>
            <w:tcBorders>
              <w:top w:val="single" w:sz="16" w:space="0" w:color="000000"/>
              <w:left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w:t>
            </w:r>
          </w:p>
        </w:tc>
        <w:tc>
          <w:tcPr>
            <w:tcW w:w="1152" w:type="dxa"/>
            <w:tcBorders>
              <w:top w:val="single" w:sz="16" w:space="0" w:color="000000"/>
              <w:left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3</w:t>
            </w:r>
          </w:p>
        </w:tc>
        <w:tc>
          <w:tcPr>
            <w:tcW w:w="1014" w:type="dxa"/>
            <w:tcBorders>
              <w:top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60.0</w:t>
            </w:r>
          </w:p>
        </w:tc>
        <w:tc>
          <w:tcPr>
            <w:tcW w:w="1383" w:type="dxa"/>
            <w:tcBorders>
              <w:top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60.0</w:t>
            </w:r>
          </w:p>
        </w:tc>
        <w:tc>
          <w:tcPr>
            <w:tcW w:w="1475" w:type="dxa"/>
            <w:tcBorders>
              <w:top w:val="single" w:sz="16" w:space="0" w:color="000000"/>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60.0</w:t>
            </w:r>
          </w:p>
        </w:tc>
      </w:tr>
      <w:tr w:rsidR="00AE1987" w:rsidRPr="00A25074">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152" w:type="dxa"/>
            <w:tcBorders>
              <w:top w:val="nil"/>
              <w:left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w:t>
            </w:r>
          </w:p>
        </w:tc>
        <w:tc>
          <w:tcPr>
            <w:tcW w:w="1014" w:type="dxa"/>
            <w:tcBorders>
              <w:top w:val="nil"/>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40.0</w:t>
            </w:r>
          </w:p>
        </w:tc>
        <w:tc>
          <w:tcPr>
            <w:tcW w:w="1383" w:type="dxa"/>
            <w:tcBorders>
              <w:top w:val="nil"/>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40.0</w:t>
            </w:r>
          </w:p>
        </w:tc>
        <w:tc>
          <w:tcPr>
            <w:tcW w:w="1475" w:type="dxa"/>
            <w:tcBorders>
              <w:top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r>
      <w:tr w:rsidR="00AE1987" w:rsidRPr="00A25074">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single" w:sz="16" w:space="0" w:color="000000"/>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Total</w:t>
            </w:r>
          </w:p>
        </w:tc>
        <w:tc>
          <w:tcPr>
            <w:tcW w:w="1152" w:type="dxa"/>
            <w:tcBorders>
              <w:top w:val="nil"/>
              <w:left w:val="single" w:sz="16" w:space="0" w:color="000000"/>
              <w:bottom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014" w:type="dxa"/>
            <w:tcBorders>
              <w:top w:val="nil"/>
              <w:bottom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383" w:type="dxa"/>
            <w:tcBorders>
              <w:top w:val="nil"/>
              <w:bottom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475" w:type="dxa"/>
            <w:tcBorders>
              <w:top w:val="nil"/>
              <w:bottom w:val="single" w:sz="16" w:space="0" w:color="000000"/>
              <w:right w:val="single" w:sz="16" w:space="0" w:color="000000"/>
            </w:tcBorders>
            <w:shd w:val="clear" w:color="auto" w:fill="FFFFFF"/>
            <w:vAlign w:val="center"/>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r>
    </w:tbl>
    <w:p w:rsidR="00AE1987" w:rsidRPr="00A25074" w:rsidRDefault="00AE1987" w:rsidP="005569B0">
      <w:pPr>
        <w:spacing w:line="360" w:lineRule="auto"/>
        <w:jc w:val="both"/>
        <w:rPr>
          <w:rFonts w:ascii="Arial" w:hAnsi="Arial" w:cs="Arial"/>
          <w:b/>
          <w:sz w:val="24"/>
          <w:szCs w:val="24"/>
        </w:rPr>
      </w:pPr>
    </w:p>
    <w:p w:rsidR="00152D2E" w:rsidRPr="00A25074" w:rsidRDefault="001C53DE" w:rsidP="005569B0">
      <w:pPr>
        <w:spacing w:line="360" w:lineRule="auto"/>
        <w:jc w:val="both"/>
        <w:rPr>
          <w:rFonts w:ascii="Arial" w:hAnsi="Arial" w:cs="Arial"/>
          <w:b/>
          <w:sz w:val="24"/>
          <w:szCs w:val="24"/>
        </w:rPr>
      </w:pPr>
      <w:r w:rsidRPr="00A25074">
        <w:rPr>
          <w:rFonts w:ascii="Arial" w:hAnsi="Arial" w:cs="Arial"/>
          <w:b/>
          <w:sz w:val="24"/>
          <w:szCs w:val="24"/>
        </w:rPr>
        <w:t>Table 7:</w:t>
      </w:r>
    </w:p>
    <w:tbl>
      <w:tblPr>
        <w:tblW w:w="65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53"/>
        <w:gridCol w:w="1015"/>
        <w:gridCol w:w="1384"/>
        <w:gridCol w:w="1476"/>
      </w:tblGrid>
      <w:tr w:rsidR="00AE1987" w:rsidRPr="00A25074" w:rsidTr="001C53DE">
        <w:trPr>
          <w:cantSplit/>
        </w:trPr>
        <w:tc>
          <w:tcPr>
            <w:tcW w:w="6502" w:type="dxa"/>
            <w:gridSpan w:val="6"/>
            <w:tcBorders>
              <w:top w:val="nil"/>
              <w:left w:val="nil"/>
              <w:bottom w:val="nil"/>
              <w:right w:val="nil"/>
            </w:tcBorders>
            <w:shd w:val="clear" w:color="auto" w:fill="FFFFFF"/>
            <w:vAlign w:val="center"/>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b/>
                <w:bCs/>
                <w:sz w:val="24"/>
                <w:szCs w:val="24"/>
              </w:rPr>
              <w:t>O.C</w:t>
            </w:r>
          </w:p>
        </w:tc>
      </w:tr>
      <w:tr w:rsidR="00AE1987" w:rsidRPr="00A25074" w:rsidTr="001C53DE">
        <w:trPr>
          <w:cantSplit/>
        </w:trPr>
        <w:tc>
          <w:tcPr>
            <w:tcW w:w="1474" w:type="dxa"/>
            <w:gridSpan w:val="2"/>
            <w:tcBorders>
              <w:top w:val="single" w:sz="16" w:space="0" w:color="000000"/>
              <w:left w:val="single" w:sz="16" w:space="0" w:color="000000"/>
              <w:bottom w:val="single" w:sz="16" w:space="0" w:color="000000"/>
              <w:right w:val="nil"/>
            </w:tcBorders>
            <w:shd w:val="clear" w:color="auto" w:fill="FFFFFF"/>
            <w:vAlign w:val="bottom"/>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c>
          <w:tcPr>
            <w:tcW w:w="1153" w:type="dxa"/>
            <w:tcBorders>
              <w:top w:val="single" w:sz="16" w:space="0" w:color="000000"/>
              <w:left w:val="single" w:sz="16" w:space="0" w:color="000000"/>
              <w:bottom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Frequency</w:t>
            </w:r>
          </w:p>
        </w:tc>
        <w:tc>
          <w:tcPr>
            <w:tcW w:w="1015" w:type="dxa"/>
            <w:tcBorders>
              <w:top w:val="single" w:sz="16" w:space="0" w:color="000000"/>
              <w:bottom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Percent</w:t>
            </w:r>
          </w:p>
        </w:tc>
        <w:tc>
          <w:tcPr>
            <w:tcW w:w="1384" w:type="dxa"/>
            <w:tcBorders>
              <w:top w:val="single" w:sz="16" w:space="0" w:color="000000"/>
              <w:bottom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 Percent</w:t>
            </w:r>
          </w:p>
        </w:tc>
        <w:tc>
          <w:tcPr>
            <w:tcW w:w="1476" w:type="dxa"/>
            <w:tcBorders>
              <w:top w:val="single" w:sz="16" w:space="0" w:color="000000"/>
              <w:bottom w:val="single" w:sz="16" w:space="0" w:color="000000"/>
              <w:right w:val="single" w:sz="16" w:space="0" w:color="000000"/>
            </w:tcBorders>
            <w:shd w:val="clear" w:color="auto" w:fill="FFFFFF"/>
            <w:vAlign w:val="bottom"/>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Cumulative Percent</w:t>
            </w:r>
          </w:p>
        </w:tc>
      </w:tr>
      <w:tr w:rsidR="00AE1987" w:rsidRPr="00A25074" w:rsidTr="001C53DE">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w:t>
            </w:r>
          </w:p>
        </w:tc>
        <w:tc>
          <w:tcPr>
            <w:tcW w:w="737" w:type="dxa"/>
            <w:tcBorders>
              <w:top w:val="single" w:sz="16" w:space="0" w:color="000000"/>
              <w:left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w:t>
            </w:r>
          </w:p>
        </w:tc>
        <w:tc>
          <w:tcPr>
            <w:tcW w:w="1153" w:type="dxa"/>
            <w:tcBorders>
              <w:top w:val="single" w:sz="16" w:space="0" w:color="000000"/>
              <w:left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w:t>
            </w:r>
          </w:p>
        </w:tc>
        <w:tc>
          <w:tcPr>
            <w:tcW w:w="1015" w:type="dxa"/>
            <w:tcBorders>
              <w:top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c>
          <w:tcPr>
            <w:tcW w:w="1384" w:type="dxa"/>
            <w:tcBorders>
              <w:top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c>
          <w:tcPr>
            <w:tcW w:w="1476" w:type="dxa"/>
            <w:tcBorders>
              <w:top w:val="single" w:sz="16" w:space="0" w:color="000000"/>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20.0</w:t>
            </w:r>
          </w:p>
        </w:tc>
      </w:tr>
      <w:tr w:rsidR="00AE1987" w:rsidRPr="00A25074" w:rsidTr="001C53DE">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153" w:type="dxa"/>
            <w:tcBorders>
              <w:top w:val="nil"/>
              <w:left w:val="single" w:sz="16" w:space="0" w:color="000000"/>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w:t>
            </w:r>
          </w:p>
        </w:tc>
        <w:tc>
          <w:tcPr>
            <w:tcW w:w="1015" w:type="dxa"/>
            <w:tcBorders>
              <w:top w:val="nil"/>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80.0</w:t>
            </w:r>
          </w:p>
        </w:tc>
        <w:tc>
          <w:tcPr>
            <w:tcW w:w="1384" w:type="dxa"/>
            <w:tcBorders>
              <w:top w:val="nil"/>
              <w:bottom w:val="nil"/>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80.0</w:t>
            </w:r>
          </w:p>
        </w:tc>
        <w:tc>
          <w:tcPr>
            <w:tcW w:w="1476" w:type="dxa"/>
            <w:tcBorders>
              <w:top w:val="nil"/>
              <w:bottom w:val="nil"/>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r>
      <w:tr w:rsidR="00AE1987" w:rsidRPr="00A25074" w:rsidTr="001C53DE">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single" w:sz="16" w:space="0" w:color="000000"/>
              <w:right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Total</w:t>
            </w:r>
          </w:p>
        </w:tc>
        <w:tc>
          <w:tcPr>
            <w:tcW w:w="1153" w:type="dxa"/>
            <w:tcBorders>
              <w:top w:val="nil"/>
              <w:left w:val="single" w:sz="16" w:space="0" w:color="000000"/>
              <w:bottom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015" w:type="dxa"/>
            <w:tcBorders>
              <w:top w:val="nil"/>
              <w:bottom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384" w:type="dxa"/>
            <w:tcBorders>
              <w:top w:val="nil"/>
              <w:bottom w:val="single" w:sz="16" w:space="0" w:color="000000"/>
            </w:tcBorders>
            <w:shd w:val="clear" w:color="auto" w:fill="FFFFFF"/>
          </w:tcPr>
          <w:p w:rsidR="00152D2E" w:rsidRPr="00A25074" w:rsidRDefault="00152D2E"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476" w:type="dxa"/>
            <w:tcBorders>
              <w:top w:val="nil"/>
              <w:bottom w:val="single" w:sz="16" w:space="0" w:color="000000"/>
              <w:right w:val="single" w:sz="16" w:space="0" w:color="000000"/>
            </w:tcBorders>
            <w:shd w:val="clear" w:color="auto" w:fill="FFFFFF"/>
            <w:vAlign w:val="center"/>
          </w:tcPr>
          <w:p w:rsidR="00152D2E" w:rsidRPr="00A25074" w:rsidRDefault="00152D2E" w:rsidP="005569B0">
            <w:pPr>
              <w:autoSpaceDE w:val="0"/>
              <w:autoSpaceDN w:val="0"/>
              <w:adjustRightInd w:val="0"/>
              <w:spacing w:after="0" w:line="360" w:lineRule="auto"/>
              <w:jc w:val="both"/>
              <w:rPr>
                <w:rFonts w:ascii="Arial" w:hAnsi="Arial" w:cs="Arial"/>
                <w:sz w:val="24"/>
                <w:szCs w:val="24"/>
              </w:rPr>
            </w:pPr>
          </w:p>
        </w:tc>
      </w:tr>
    </w:tbl>
    <w:p w:rsidR="00F92A7B" w:rsidRPr="00A25074" w:rsidRDefault="001C53DE" w:rsidP="005569B0">
      <w:pPr>
        <w:spacing w:line="360" w:lineRule="auto"/>
        <w:jc w:val="both"/>
        <w:rPr>
          <w:rFonts w:ascii="Arial" w:hAnsi="Arial" w:cs="Arial"/>
          <w:b/>
          <w:sz w:val="24"/>
          <w:szCs w:val="24"/>
        </w:rPr>
      </w:pPr>
      <w:r w:rsidRPr="00A25074">
        <w:rPr>
          <w:rFonts w:ascii="Arial" w:hAnsi="Arial" w:cs="Arial"/>
          <w:b/>
          <w:sz w:val="24"/>
          <w:szCs w:val="24"/>
        </w:rPr>
        <w:t>Table 8:</w:t>
      </w:r>
    </w:p>
    <w:tbl>
      <w:tblPr>
        <w:tblW w:w="65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53"/>
        <w:gridCol w:w="1015"/>
        <w:gridCol w:w="1384"/>
        <w:gridCol w:w="1476"/>
      </w:tblGrid>
      <w:tr w:rsidR="00AE1987" w:rsidRPr="00A25074" w:rsidTr="001C53DE">
        <w:trPr>
          <w:cantSplit/>
        </w:trPr>
        <w:tc>
          <w:tcPr>
            <w:tcW w:w="6502" w:type="dxa"/>
            <w:gridSpan w:val="6"/>
            <w:tcBorders>
              <w:top w:val="nil"/>
              <w:left w:val="nil"/>
              <w:bottom w:val="nil"/>
              <w:right w:val="nil"/>
            </w:tcBorders>
            <w:shd w:val="clear" w:color="auto" w:fill="FFFFFF"/>
            <w:vAlign w:val="center"/>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b/>
                <w:bCs/>
                <w:sz w:val="24"/>
                <w:szCs w:val="24"/>
              </w:rPr>
              <w:t>O.C</w:t>
            </w:r>
          </w:p>
        </w:tc>
      </w:tr>
      <w:tr w:rsidR="00AE1987" w:rsidRPr="00A25074" w:rsidTr="001C53DE">
        <w:trPr>
          <w:cantSplit/>
        </w:trPr>
        <w:tc>
          <w:tcPr>
            <w:tcW w:w="1474" w:type="dxa"/>
            <w:gridSpan w:val="2"/>
            <w:tcBorders>
              <w:top w:val="single" w:sz="16" w:space="0" w:color="000000"/>
              <w:left w:val="single" w:sz="16" w:space="0" w:color="000000"/>
              <w:bottom w:val="single" w:sz="16" w:space="0" w:color="000000"/>
              <w:right w:val="nil"/>
            </w:tcBorders>
            <w:shd w:val="clear" w:color="auto" w:fill="FFFFFF"/>
            <w:vAlign w:val="bottom"/>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1153" w:type="dxa"/>
            <w:tcBorders>
              <w:top w:val="single" w:sz="16" w:space="0" w:color="000000"/>
              <w:left w:val="single" w:sz="16" w:space="0" w:color="000000"/>
              <w:bottom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Frequency</w:t>
            </w:r>
          </w:p>
        </w:tc>
        <w:tc>
          <w:tcPr>
            <w:tcW w:w="1015" w:type="dxa"/>
            <w:tcBorders>
              <w:top w:val="single" w:sz="16" w:space="0" w:color="000000"/>
              <w:bottom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Percent</w:t>
            </w:r>
          </w:p>
        </w:tc>
        <w:tc>
          <w:tcPr>
            <w:tcW w:w="1384" w:type="dxa"/>
            <w:tcBorders>
              <w:top w:val="single" w:sz="16" w:space="0" w:color="000000"/>
              <w:bottom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 Percent</w:t>
            </w:r>
          </w:p>
        </w:tc>
        <w:tc>
          <w:tcPr>
            <w:tcW w:w="1476" w:type="dxa"/>
            <w:tcBorders>
              <w:top w:val="single" w:sz="16" w:space="0" w:color="000000"/>
              <w:bottom w:val="single" w:sz="16" w:space="0" w:color="000000"/>
              <w:right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Cumulative Percent</w:t>
            </w:r>
          </w:p>
        </w:tc>
      </w:tr>
      <w:tr w:rsidR="00AE1987" w:rsidRPr="00A25074" w:rsidTr="001C53DE">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w:t>
            </w:r>
          </w:p>
        </w:tc>
        <w:tc>
          <w:tcPr>
            <w:tcW w:w="737" w:type="dxa"/>
            <w:tcBorders>
              <w:top w:val="single" w:sz="16" w:space="0" w:color="000000"/>
              <w:left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w:t>
            </w:r>
          </w:p>
        </w:tc>
        <w:tc>
          <w:tcPr>
            <w:tcW w:w="1153" w:type="dxa"/>
            <w:tcBorders>
              <w:top w:val="single" w:sz="16" w:space="0" w:color="000000"/>
              <w:left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3</w:t>
            </w:r>
          </w:p>
        </w:tc>
        <w:tc>
          <w:tcPr>
            <w:tcW w:w="1015" w:type="dxa"/>
            <w:tcBorders>
              <w:top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60.0</w:t>
            </w:r>
          </w:p>
        </w:tc>
        <w:tc>
          <w:tcPr>
            <w:tcW w:w="1384" w:type="dxa"/>
            <w:tcBorders>
              <w:top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60.0</w:t>
            </w:r>
          </w:p>
        </w:tc>
        <w:tc>
          <w:tcPr>
            <w:tcW w:w="1476" w:type="dxa"/>
            <w:tcBorders>
              <w:top w:val="single" w:sz="16" w:space="0" w:color="000000"/>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60.0</w:t>
            </w:r>
          </w:p>
        </w:tc>
      </w:tr>
      <w:tr w:rsidR="00AE1987" w:rsidRPr="00A25074" w:rsidTr="001C53DE">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153" w:type="dxa"/>
            <w:tcBorders>
              <w:top w:val="nil"/>
              <w:left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w:t>
            </w:r>
          </w:p>
        </w:tc>
        <w:tc>
          <w:tcPr>
            <w:tcW w:w="1015" w:type="dxa"/>
            <w:tcBorders>
              <w:top w:val="nil"/>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40.0</w:t>
            </w:r>
          </w:p>
        </w:tc>
        <w:tc>
          <w:tcPr>
            <w:tcW w:w="1384" w:type="dxa"/>
            <w:tcBorders>
              <w:top w:val="nil"/>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40.0</w:t>
            </w:r>
          </w:p>
        </w:tc>
        <w:tc>
          <w:tcPr>
            <w:tcW w:w="1476" w:type="dxa"/>
            <w:tcBorders>
              <w:top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r>
      <w:tr w:rsidR="00AE1987" w:rsidRPr="00A25074" w:rsidTr="001C53DE">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single" w:sz="16" w:space="0" w:color="000000"/>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Total</w:t>
            </w:r>
          </w:p>
        </w:tc>
        <w:tc>
          <w:tcPr>
            <w:tcW w:w="1153" w:type="dxa"/>
            <w:tcBorders>
              <w:top w:val="nil"/>
              <w:left w:val="single" w:sz="16" w:space="0" w:color="000000"/>
              <w:bottom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015" w:type="dxa"/>
            <w:tcBorders>
              <w:top w:val="nil"/>
              <w:bottom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384" w:type="dxa"/>
            <w:tcBorders>
              <w:top w:val="nil"/>
              <w:bottom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476" w:type="dxa"/>
            <w:tcBorders>
              <w:top w:val="nil"/>
              <w:bottom w:val="single" w:sz="16" w:space="0" w:color="000000"/>
              <w:right w:val="single" w:sz="16" w:space="0" w:color="000000"/>
            </w:tcBorders>
            <w:shd w:val="clear" w:color="auto" w:fill="FFFFFF"/>
            <w:vAlign w:val="center"/>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r>
    </w:tbl>
    <w:p w:rsidR="005569B0" w:rsidRPr="00A25074" w:rsidRDefault="005569B0" w:rsidP="005569B0">
      <w:pPr>
        <w:spacing w:line="360" w:lineRule="auto"/>
        <w:jc w:val="both"/>
        <w:rPr>
          <w:rFonts w:ascii="Arial" w:hAnsi="Arial" w:cs="Arial"/>
          <w:b/>
          <w:sz w:val="24"/>
          <w:szCs w:val="24"/>
        </w:rPr>
      </w:pPr>
    </w:p>
    <w:p w:rsidR="005569B0" w:rsidRPr="00A25074" w:rsidRDefault="005569B0" w:rsidP="005569B0">
      <w:pPr>
        <w:spacing w:line="360" w:lineRule="auto"/>
        <w:jc w:val="both"/>
        <w:rPr>
          <w:rFonts w:ascii="Arial" w:hAnsi="Arial" w:cs="Arial"/>
          <w:b/>
          <w:sz w:val="24"/>
          <w:szCs w:val="24"/>
        </w:rPr>
      </w:pPr>
    </w:p>
    <w:p w:rsidR="005569B0" w:rsidRPr="00A25074" w:rsidRDefault="005569B0" w:rsidP="005569B0">
      <w:pPr>
        <w:spacing w:line="360" w:lineRule="auto"/>
        <w:jc w:val="both"/>
        <w:rPr>
          <w:rFonts w:ascii="Arial" w:hAnsi="Arial" w:cs="Arial"/>
          <w:b/>
          <w:sz w:val="24"/>
          <w:szCs w:val="24"/>
        </w:rPr>
      </w:pPr>
    </w:p>
    <w:p w:rsidR="005569B0" w:rsidRPr="00A25074" w:rsidRDefault="005569B0" w:rsidP="005569B0">
      <w:pPr>
        <w:spacing w:line="360" w:lineRule="auto"/>
        <w:jc w:val="both"/>
        <w:rPr>
          <w:rFonts w:ascii="Arial" w:hAnsi="Arial" w:cs="Arial"/>
          <w:b/>
          <w:sz w:val="24"/>
          <w:szCs w:val="24"/>
        </w:rPr>
      </w:pPr>
    </w:p>
    <w:p w:rsidR="005569B0" w:rsidRPr="00A25074" w:rsidRDefault="005569B0" w:rsidP="005569B0">
      <w:pPr>
        <w:spacing w:line="360" w:lineRule="auto"/>
        <w:jc w:val="both"/>
        <w:rPr>
          <w:rFonts w:ascii="Arial" w:hAnsi="Arial" w:cs="Arial"/>
          <w:b/>
          <w:sz w:val="24"/>
          <w:szCs w:val="24"/>
        </w:rPr>
      </w:pPr>
    </w:p>
    <w:p w:rsidR="00F92A7B" w:rsidRPr="00A25074" w:rsidRDefault="001C53DE" w:rsidP="005569B0">
      <w:pPr>
        <w:spacing w:line="360" w:lineRule="auto"/>
        <w:jc w:val="both"/>
        <w:rPr>
          <w:rFonts w:ascii="Arial" w:hAnsi="Arial" w:cs="Arial"/>
          <w:b/>
          <w:sz w:val="24"/>
          <w:szCs w:val="24"/>
        </w:rPr>
      </w:pPr>
      <w:r w:rsidRPr="00A25074">
        <w:rPr>
          <w:rFonts w:ascii="Arial" w:hAnsi="Arial" w:cs="Arial"/>
          <w:b/>
          <w:sz w:val="24"/>
          <w:szCs w:val="24"/>
        </w:rPr>
        <w:lastRenderedPageBreak/>
        <w:t>Table 9:</w:t>
      </w:r>
    </w:p>
    <w:tbl>
      <w:tblPr>
        <w:tblW w:w="65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53"/>
        <w:gridCol w:w="1015"/>
        <w:gridCol w:w="1384"/>
        <w:gridCol w:w="1476"/>
      </w:tblGrid>
      <w:tr w:rsidR="00AE1987" w:rsidRPr="00A25074">
        <w:trPr>
          <w:cantSplit/>
        </w:trPr>
        <w:tc>
          <w:tcPr>
            <w:tcW w:w="6498" w:type="dxa"/>
            <w:gridSpan w:val="6"/>
            <w:tcBorders>
              <w:top w:val="nil"/>
              <w:left w:val="nil"/>
              <w:bottom w:val="nil"/>
              <w:right w:val="nil"/>
            </w:tcBorders>
            <w:shd w:val="clear" w:color="auto" w:fill="FFFFFF"/>
            <w:vAlign w:val="center"/>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b/>
                <w:bCs/>
                <w:sz w:val="24"/>
                <w:szCs w:val="24"/>
              </w:rPr>
              <w:t>O.C</w:t>
            </w:r>
          </w:p>
        </w:tc>
      </w:tr>
      <w:tr w:rsidR="00AE1987" w:rsidRPr="00A25074">
        <w:trPr>
          <w:cantSplit/>
        </w:trPr>
        <w:tc>
          <w:tcPr>
            <w:tcW w:w="1474" w:type="dxa"/>
            <w:gridSpan w:val="2"/>
            <w:tcBorders>
              <w:top w:val="single" w:sz="16" w:space="0" w:color="000000"/>
              <w:left w:val="single" w:sz="16" w:space="0" w:color="000000"/>
              <w:bottom w:val="single" w:sz="16" w:space="0" w:color="000000"/>
              <w:right w:val="nil"/>
            </w:tcBorders>
            <w:shd w:val="clear" w:color="auto" w:fill="FFFFFF"/>
            <w:vAlign w:val="bottom"/>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1152" w:type="dxa"/>
            <w:tcBorders>
              <w:top w:val="single" w:sz="16" w:space="0" w:color="000000"/>
              <w:left w:val="single" w:sz="16" w:space="0" w:color="000000"/>
              <w:bottom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Frequency</w:t>
            </w:r>
          </w:p>
        </w:tc>
        <w:tc>
          <w:tcPr>
            <w:tcW w:w="1014" w:type="dxa"/>
            <w:tcBorders>
              <w:top w:val="single" w:sz="16" w:space="0" w:color="000000"/>
              <w:bottom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Percent</w:t>
            </w:r>
          </w:p>
        </w:tc>
        <w:tc>
          <w:tcPr>
            <w:tcW w:w="1383" w:type="dxa"/>
            <w:tcBorders>
              <w:top w:val="single" w:sz="16" w:space="0" w:color="000000"/>
              <w:bottom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 Percent</w:t>
            </w:r>
          </w:p>
        </w:tc>
        <w:tc>
          <w:tcPr>
            <w:tcW w:w="1475" w:type="dxa"/>
            <w:tcBorders>
              <w:top w:val="single" w:sz="16" w:space="0" w:color="000000"/>
              <w:bottom w:val="single" w:sz="16" w:space="0" w:color="000000"/>
              <w:right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Cumulative Percent</w:t>
            </w:r>
          </w:p>
        </w:tc>
      </w:tr>
      <w:tr w:rsidR="00AE1987" w:rsidRPr="00A25074">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Valid</w:t>
            </w:r>
          </w:p>
        </w:tc>
        <w:tc>
          <w:tcPr>
            <w:tcW w:w="737" w:type="dxa"/>
            <w:tcBorders>
              <w:top w:val="single" w:sz="16" w:space="0" w:color="000000"/>
              <w:left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w:t>
            </w:r>
          </w:p>
        </w:tc>
        <w:tc>
          <w:tcPr>
            <w:tcW w:w="1152" w:type="dxa"/>
            <w:tcBorders>
              <w:top w:val="single" w:sz="16" w:space="0" w:color="000000"/>
              <w:left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3</w:t>
            </w:r>
          </w:p>
        </w:tc>
        <w:tc>
          <w:tcPr>
            <w:tcW w:w="1014" w:type="dxa"/>
            <w:tcBorders>
              <w:top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60.0</w:t>
            </w:r>
          </w:p>
        </w:tc>
        <w:tc>
          <w:tcPr>
            <w:tcW w:w="1383" w:type="dxa"/>
            <w:tcBorders>
              <w:top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60.0</w:t>
            </w:r>
          </w:p>
        </w:tc>
        <w:tc>
          <w:tcPr>
            <w:tcW w:w="1475" w:type="dxa"/>
            <w:tcBorders>
              <w:top w:val="single" w:sz="16" w:space="0" w:color="000000"/>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60.0</w:t>
            </w:r>
          </w:p>
        </w:tc>
      </w:tr>
      <w:tr w:rsidR="00AE1987" w:rsidRPr="00A25074">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152" w:type="dxa"/>
            <w:tcBorders>
              <w:top w:val="nil"/>
              <w:left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2</w:t>
            </w:r>
          </w:p>
        </w:tc>
        <w:tc>
          <w:tcPr>
            <w:tcW w:w="1014" w:type="dxa"/>
            <w:tcBorders>
              <w:top w:val="nil"/>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40.0</w:t>
            </w:r>
          </w:p>
        </w:tc>
        <w:tc>
          <w:tcPr>
            <w:tcW w:w="1383" w:type="dxa"/>
            <w:tcBorders>
              <w:top w:val="nil"/>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40.0</w:t>
            </w:r>
          </w:p>
        </w:tc>
        <w:tc>
          <w:tcPr>
            <w:tcW w:w="1475" w:type="dxa"/>
            <w:tcBorders>
              <w:top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r>
      <w:tr w:rsidR="00AE1987" w:rsidRPr="00A25074">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737" w:type="dxa"/>
            <w:tcBorders>
              <w:top w:val="nil"/>
              <w:left w:val="nil"/>
              <w:bottom w:val="single" w:sz="16" w:space="0" w:color="000000"/>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Total</w:t>
            </w:r>
          </w:p>
        </w:tc>
        <w:tc>
          <w:tcPr>
            <w:tcW w:w="1152" w:type="dxa"/>
            <w:tcBorders>
              <w:top w:val="nil"/>
              <w:left w:val="single" w:sz="16" w:space="0" w:color="000000"/>
              <w:bottom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014" w:type="dxa"/>
            <w:tcBorders>
              <w:top w:val="nil"/>
              <w:bottom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383" w:type="dxa"/>
            <w:tcBorders>
              <w:top w:val="nil"/>
              <w:bottom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100.0</w:t>
            </w:r>
          </w:p>
        </w:tc>
        <w:tc>
          <w:tcPr>
            <w:tcW w:w="1475" w:type="dxa"/>
            <w:tcBorders>
              <w:top w:val="nil"/>
              <w:bottom w:val="single" w:sz="16" w:space="0" w:color="000000"/>
              <w:right w:val="single" w:sz="16" w:space="0" w:color="000000"/>
            </w:tcBorders>
            <w:shd w:val="clear" w:color="auto" w:fill="FFFFFF"/>
            <w:vAlign w:val="center"/>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r>
    </w:tbl>
    <w:p w:rsidR="00AE1987" w:rsidRPr="00A25074" w:rsidRDefault="00AE1987" w:rsidP="005569B0">
      <w:pPr>
        <w:spacing w:line="360" w:lineRule="auto"/>
        <w:jc w:val="both"/>
        <w:rPr>
          <w:rFonts w:ascii="Arial" w:hAnsi="Arial" w:cs="Arial"/>
          <w:b/>
          <w:sz w:val="24"/>
          <w:szCs w:val="24"/>
        </w:rPr>
      </w:pPr>
    </w:p>
    <w:p w:rsidR="00680315" w:rsidRPr="00A25074" w:rsidRDefault="00680315" w:rsidP="005569B0">
      <w:pPr>
        <w:spacing w:line="360" w:lineRule="auto"/>
        <w:jc w:val="both"/>
        <w:rPr>
          <w:rFonts w:ascii="Arial" w:hAnsi="Arial" w:cs="Arial"/>
          <w:b/>
          <w:sz w:val="24"/>
          <w:szCs w:val="24"/>
        </w:rPr>
      </w:pPr>
      <w:r w:rsidRPr="00A25074">
        <w:rPr>
          <w:rFonts w:ascii="Arial" w:hAnsi="Arial" w:cs="Arial"/>
          <w:b/>
          <w:sz w:val="24"/>
          <w:szCs w:val="24"/>
        </w:rPr>
        <w:t>Table 10:</w:t>
      </w:r>
    </w:p>
    <w:p w:rsidR="00F92A7B" w:rsidRPr="00A25074" w:rsidRDefault="00F92A7B" w:rsidP="005569B0">
      <w:pPr>
        <w:spacing w:line="360" w:lineRule="auto"/>
        <w:jc w:val="both"/>
        <w:rPr>
          <w:rFonts w:ascii="Arial" w:hAnsi="Arial" w:cs="Arial"/>
          <w:b/>
          <w:sz w:val="24"/>
          <w:szCs w:val="24"/>
        </w:rPr>
      </w:pPr>
      <w:r w:rsidRPr="00A25074">
        <w:rPr>
          <w:rFonts w:ascii="Arial" w:hAnsi="Arial" w:cs="Arial"/>
          <w:b/>
          <w:sz w:val="24"/>
          <w:szCs w:val="24"/>
        </w:rPr>
        <w:t>Pearson Co</w:t>
      </w:r>
      <w:r w:rsidR="00E64F0A" w:rsidRPr="00A25074">
        <w:rPr>
          <w:rFonts w:ascii="Arial" w:hAnsi="Arial" w:cs="Arial"/>
          <w:b/>
          <w:sz w:val="24"/>
          <w:szCs w:val="24"/>
        </w:rPr>
        <w:t>r</w:t>
      </w:r>
      <w:r w:rsidRPr="00A25074">
        <w:rPr>
          <w:rFonts w:ascii="Arial" w:hAnsi="Arial" w:cs="Arial"/>
          <w:b/>
          <w:sz w:val="24"/>
          <w:szCs w:val="24"/>
        </w:rPr>
        <w:t>relation:</w:t>
      </w:r>
    </w:p>
    <w:tbl>
      <w:tblPr>
        <w:tblW w:w="7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76"/>
        <w:gridCol w:w="1983"/>
        <w:gridCol w:w="1475"/>
        <w:gridCol w:w="1475"/>
      </w:tblGrid>
      <w:tr w:rsidR="00AE1987" w:rsidRPr="00A25074">
        <w:trPr>
          <w:cantSplit/>
        </w:trPr>
        <w:tc>
          <w:tcPr>
            <w:tcW w:w="7007" w:type="dxa"/>
            <w:gridSpan w:val="4"/>
            <w:tcBorders>
              <w:top w:val="nil"/>
              <w:left w:val="nil"/>
              <w:bottom w:val="nil"/>
              <w:right w:val="nil"/>
            </w:tcBorders>
            <w:shd w:val="clear" w:color="auto" w:fill="FFFFFF"/>
            <w:vAlign w:val="center"/>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b/>
                <w:bCs/>
                <w:sz w:val="24"/>
                <w:szCs w:val="24"/>
              </w:rPr>
              <w:t>Correlations</w:t>
            </w:r>
          </w:p>
        </w:tc>
      </w:tr>
      <w:tr w:rsidR="00AE1987" w:rsidRPr="00A25074">
        <w:trPr>
          <w:cantSplit/>
        </w:trPr>
        <w:tc>
          <w:tcPr>
            <w:tcW w:w="4057" w:type="dxa"/>
            <w:gridSpan w:val="2"/>
            <w:tcBorders>
              <w:top w:val="single" w:sz="16" w:space="0" w:color="000000"/>
              <w:left w:val="single" w:sz="16" w:space="0" w:color="000000"/>
              <w:bottom w:val="single" w:sz="16" w:space="0" w:color="000000"/>
              <w:right w:val="nil"/>
            </w:tcBorders>
            <w:shd w:val="clear" w:color="auto" w:fill="FFFFFF"/>
            <w:vAlign w:val="bottom"/>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1475" w:type="dxa"/>
            <w:tcBorders>
              <w:top w:val="single" w:sz="16" w:space="0" w:color="000000"/>
              <w:left w:val="single" w:sz="16" w:space="0" w:color="000000"/>
              <w:bottom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Online Collaboration</w:t>
            </w:r>
          </w:p>
        </w:tc>
        <w:tc>
          <w:tcPr>
            <w:tcW w:w="1475" w:type="dxa"/>
            <w:tcBorders>
              <w:top w:val="single" w:sz="16" w:space="0" w:color="000000"/>
              <w:bottom w:val="single" w:sz="16" w:space="0" w:color="000000"/>
              <w:right w:val="single" w:sz="16" w:space="0" w:color="000000"/>
            </w:tcBorders>
            <w:shd w:val="clear" w:color="auto" w:fill="FFFFFF"/>
            <w:vAlign w:val="bottom"/>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Student's Confidence</w:t>
            </w:r>
          </w:p>
        </w:tc>
      </w:tr>
      <w:tr w:rsidR="00AE1987" w:rsidRPr="00A25074">
        <w:trPr>
          <w:cantSplit/>
        </w:trPr>
        <w:tc>
          <w:tcPr>
            <w:tcW w:w="2075" w:type="dxa"/>
            <w:vMerge w:val="restart"/>
            <w:tcBorders>
              <w:top w:val="single" w:sz="16" w:space="0" w:color="000000"/>
              <w:left w:val="single" w:sz="16" w:space="0" w:color="000000"/>
              <w:right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Online Collaboration</w:t>
            </w:r>
          </w:p>
        </w:tc>
        <w:tc>
          <w:tcPr>
            <w:tcW w:w="1982" w:type="dxa"/>
            <w:tcBorders>
              <w:top w:val="single" w:sz="16" w:space="0" w:color="000000"/>
              <w:left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Pearson Correlation</w:t>
            </w:r>
          </w:p>
        </w:tc>
        <w:tc>
          <w:tcPr>
            <w:tcW w:w="1475" w:type="dxa"/>
            <w:tcBorders>
              <w:top w:val="single" w:sz="16" w:space="0" w:color="000000"/>
              <w:left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w:t>
            </w:r>
          </w:p>
        </w:tc>
        <w:tc>
          <w:tcPr>
            <w:tcW w:w="1475" w:type="dxa"/>
            <w:tcBorders>
              <w:top w:val="single" w:sz="16" w:space="0" w:color="000000"/>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.799</w:t>
            </w:r>
          </w:p>
        </w:tc>
      </w:tr>
      <w:tr w:rsidR="00AE1987" w:rsidRPr="00A25074">
        <w:trPr>
          <w:cantSplit/>
        </w:trPr>
        <w:tc>
          <w:tcPr>
            <w:tcW w:w="2075" w:type="dxa"/>
            <w:vMerge/>
            <w:tcBorders>
              <w:top w:val="single" w:sz="16" w:space="0" w:color="000000"/>
              <w:left w:val="single" w:sz="16" w:space="0" w:color="000000"/>
              <w:right w:val="nil"/>
            </w:tcBorders>
            <w:shd w:val="clear" w:color="auto" w:fill="FFFFFF"/>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1982" w:type="dxa"/>
            <w:tcBorders>
              <w:top w:val="nil"/>
              <w:left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Sig. (2-tailed)</w:t>
            </w:r>
          </w:p>
        </w:tc>
        <w:tc>
          <w:tcPr>
            <w:tcW w:w="1475" w:type="dxa"/>
            <w:tcBorders>
              <w:top w:val="nil"/>
              <w:left w:val="single" w:sz="16" w:space="0" w:color="000000"/>
              <w:bottom w:val="nil"/>
            </w:tcBorders>
            <w:shd w:val="clear" w:color="auto" w:fill="FFFFFF"/>
            <w:vAlign w:val="center"/>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1475" w:type="dxa"/>
            <w:tcBorders>
              <w:top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.105</w:t>
            </w:r>
          </w:p>
        </w:tc>
      </w:tr>
      <w:tr w:rsidR="00AE1987" w:rsidRPr="00A25074">
        <w:trPr>
          <w:cantSplit/>
        </w:trPr>
        <w:tc>
          <w:tcPr>
            <w:tcW w:w="2075" w:type="dxa"/>
            <w:vMerge/>
            <w:tcBorders>
              <w:top w:val="single" w:sz="16" w:space="0" w:color="000000"/>
              <w:left w:val="single" w:sz="16" w:space="0" w:color="000000"/>
              <w:right w:val="nil"/>
            </w:tcBorders>
            <w:shd w:val="clear" w:color="auto" w:fill="FFFFFF"/>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1982" w:type="dxa"/>
            <w:tcBorders>
              <w:top w:val="nil"/>
              <w:left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N</w:t>
            </w:r>
          </w:p>
        </w:tc>
        <w:tc>
          <w:tcPr>
            <w:tcW w:w="1475" w:type="dxa"/>
            <w:tcBorders>
              <w:top w:val="nil"/>
              <w:lef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475" w:type="dxa"/>
            <w:tcBorders>
              <w:top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r>
      <w:tr w:rsidR="00AE1987" w:rsidRPr="00A25074">
        <w:trPr>
          <w:cantSplit/>
        </w:trPr>
        <w:tc>
          <w:tcPr>
            <w:tcW w:w="2075" w:type="dxa"/>
            <w:vMerge w:val="restart"/>
            <w:tcBorders>
              <w:top w:val="nil"/>
              <w:left w:val="single" w:sz="16" w:space="0" w:color="000000"/>
              <w:bottom w:val="single" w:sz="16" w:space="0" w:color="000000"/>
              <w:right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Student's Confidence</w:t>
            </w:r>
          </w:p>
        </w:tc>
        <w:tc>
          <w:tcPr>
            <w:tcW w:w="1982" w:type="dxa"/>
            <w:tcBorders>
              <w:top w:val="nil"/>
              <w:left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Pearson Correlation</w:t>
            </w:r>
          </w:p>
        </w:tc>
        <w:tc>
          <w:tcPr>
            <w:tcW w:w="1475" w:type="dxa"/>
            <w:tcBorders>
              <w:top w:val="nil"/>
              <w:left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.799</w:t>
            </w:r>
          </w:p>
        </w:tc>
        <w:tc>
          <w:tcPr>
            <w:tcW w:w="1475" w:type="dxa"/>
            <w:tcBorders>
              <w:top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w:t>
            </w:r>
          </w:p>
        </w:tc>
      </w:tr>
      <w:tr w:rsidR="00AE1987" w:rsidRPr="00A25074">
        <w:trPr>
          <w:cantSplit/>
        </w:trPr>
        <w:tc>
          <w:tcPr>
            <w:tcW w:w="2075" w:type="dxa"/>
            <w:vMerge/>
            <w:tcBorders>
              <w:top w:val="nil"/>
              <w:left w:val="single" w:sz="16" w:space="0" w:color="000000"/>
              <w:bottom w:val="single" w:sz="16" w:space="0" w:color="000000"/>
              <w:right w:val="nil"/>
            </w:tcBorders>
            <w:shd w:val="clear" w:color="auto" w:fill="FFFFFF"/>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1982" w:type="dxa"/>
            <w:tcBorders>
              <w:top w:val="nil"/>
              <w:left w:val="nil"/>
              <w:bottom w:val="nil"/>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Sig. (2-tailed)</w:t>
            </w:r>
          </w:p>
        </w:tc>
        <w:tc>
          <w:tcPr>
            <w:tcW w:w="1475" w:type="dxa"/>
            <w:tcBorders>
              <w:top w:val="nil"/>
              <w:left w:val="single" w:sz="16" w:space="0" w:color="000000"/>
              <w:bottom w:val="nil"/>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.105</w:t>
            </w:r>
          </w:p>
        </w:tc>
        <w:tc>
          <w:tcPr>
            <w:tcW w:w="1475" w:type="dxa"/>
            <w:tcBorders>
              <w:top w:val="nil"/>
              <w:bottom w:val="nil"/>
              <w:right w:val="single" w:sz="16" w:space="0" w:color="000000"/>
            </w:tcBorders>
            <w:shd w:val="clear" w:color="auto" w:fill="FFFFFF"/>
            <w:vAlign w:val="center"/>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r>
      <w:tr w:rsidR="00AE1987" w:rsidRPr="00A25074">
        <w:trPr>
          <w:cantSplit/>
        </w:trPr>
        <w:tc>
          <w:tcPr>
            <w:tcW w:w="2075" w:type="dxa"/>
            <w:vMerge/>
            <w:tcBorders>
              <w:top w:val="nil"/>
              <w:left w:val="single" w:sz="16" w:space="0" w:color="000000"/>
              <w:bottom w:val="single" w:sz="16" w:space="0" w:color="000000"/>
              <w:right w:val="nil"/>
            </w:tcBorders>
            <w:shd w:val="clear" w:color="auto" w:fill="FFFFFF"/>
          </w:tcPr>
          <w:p w:rsidR="00F92A7B" w:rsidRPr="00A25074" w:rsidRDefault="00F92A7B" w:rsidP="005569B0">
            <w:pPr>
              <w:autoSpaceDE w:val="0"/>
              <w:autoSpaceDN w:val="0"/>
              <w:adjustRightInd w:val="0"/>
              <w:spacing w:after="0" w:line="360" w:lineRule="auto"/>
              <w:jc w:val="both"/>
              <w:rPr>
                <w:rFonts w:ascii="Arial" w:hAnsi="Arial" w:cs="Arial"/>
                <w:sz w:val="24"/>
                <w:szCs w:val="24"/>
              </w:rPr>
            </w:pPr>
          </w:p>
        </w:tc>
        <w:tc>
          <w:tcPr>
            <w:tcW w:w="1982" w:type="dxa"/>
            <w:tcBorders>
              <w:top w:val="nil"/>
              <w:left w:val="nil"/>
              <w:bottom w:val="single" w:sz="16" w:space="0" w:color="000000"/>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N</w:t>
            </w:r>
          </w:p>
        </w:tc>
        <w:tc>
          <w:tcPr>
            <w:tcW w:w="1475" w:type="dxa"/>
            <w:tcBorders>
              <w:top w:val="nil"/>
              <w:left w:val="single" w:sz="16" w:space="0" w:color="000000"/>
              <w:bottom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c>
          <w:tcPr>
            <w:tcW w:w="1475" w:type="dxa"/>
            <w:tcBorders>
              <w:top w:val="nil"/>
              <w:bottom w:val="single" w:sz="16" w:space="0" w:color="000000"/>
              <w:right w:val="single" w:sz="16" w:space="0" w:color="000000"/>
            </w:tcBorders>
            <w:shd w:val="clear" w:color="auto" w:fill="FFFFFF"/>
          </w:tcPr>
          <w:p w:rsidR="00F92A7B" w:rsidRPr="00A25074" w:rsidRDefault="00F92A7B" w:rsidP="005569B0">
            <w:pPr>
              <w:autoSpaceDE w:val="0"/>
              <w:autoSpaceDN w:val="0"/>
              <w:adjustRightInd w:val="0"/>
              <w:spacing w:after="0" w:line="360" w:lineRule="auto"/>
              <w:ind w:left="60" w:right="60"/>
              <w:jc w:val="both"/>
              <w:rPr>
                <w:rFonts w:ascii="Arial" w:hAnsi="Arial" w:cs="Arial"/>
                <w:sz w:val="24"/>
                <w:szCs w:val="24"/>
              </w:rPr>
            </w:pPr>
            <w:r w:rsidRPr="00A25074">
              <w:rPr>
                <w:rFonts w:ascii="Arial" w:hAnsi="Arial" w:cs="Arial"/>
                <w:sz w:val="24"/>
                <w:szCs w:val="24"/>
              </w:rPr>
              <w:t>5</w:t>
            </w:r>
          </w:p>
        </w:tc>
      </w:tr>
    </w:tbl>
    <w:p w:rsidR="00F92A7B" w:rsidRPr="00A25074" w:rsidRDefault="00F92A7B" w:rsidP="005569B0">
      <w:pPr>
        <w:autoSpaceDE w:val="0"/>
        <w:autoSpaceDN w:val="0"/>
        <w:adjustRightInd w:val="0"/>
        <w:spacing w:after="0" w:line="360" w:lineRule="auto"/>
        <w:jc w:val="both"/>
        <w:rPr>
          <w:rFonts w:ascii="Arial" w:hAnsi="Arial" w:cs="Arial"/>
          <w:sz w:val="24"/>
          <w:szCs w:val="24"/>
        </w:rPr>
      </w:pPr>
    </w:p>
    <w:p w:rsidR="00FF5B7A" w:rsidRPr="00A25074" w:rsidRDefault="00FF5B7A" w:rsidP="005569B0">
      <w:pPr>
        <w:pStyle w:val="Heading1"/>
        <w:jc w:val="both"/>
        <w:rPr>
          <w:rFonts w:ascii="Arial" w:hAnsi="Arial" w:cs="Arial"/>
        </w:rPr>
      </w:pPr>
      <w:bookmarkStart w:id="3" w:name="_Toc119237592"/>
      <w:r w:rsidRPr="00A25074">
        <w:rPr>
          <w:rFonts w:ascii="Arial" w:hAnsi="Arial" w:cs="Arial"/>
        </w:rPr>
        <w:t>Discussion:</w:t>
      </w:r>
      <w:bookmarkEnd w:id="3"/>
    </w:p>
    <w:p w:rsidR="00680315" w:rsidRPr="00A25074" w:rsidRDefault="00680315" w:rsidP="005569B0">
      <w:pPr>
        <w:spacing w:line="360" w:lineRule="auto"/>
        <w:jc w:val="both"/>
        <w:rPr>
          <w:rFonts w:ascii="Arial" w:hAnsi="Arial" w:cs="Arial"/>
          <w:sz w:val="24"/>
          <w:szCs w:val="24"/>
        </w:rPr>
      </w:pPr>
      <w:r w:rsidRPr="00A25074">
        <w:rPr>
          <w:rFonts w:ascii="Arial" w:hAnsi="Arial" w:cs="Arial"/>
          <w:sz w:val="24"/>
          <w:szCs w:val="24"/>
        </w:rPr>
        <w:t xml:space="preserve">Since students now are more likely than ever to utilize various forms of digital communication and cooperation, it stands to reason that there will be an increase in the popularity of online classes at universities One of the shifts in education that has occurred in the twenty-first century is the rise of collaborative learning, which is facilitated by </w:t>
      </w:r>
      <w:r w:rsidRPr="00A25074">
        <w:rPr>
          <w:rFonts w:ascii="Arial" w:hAnsi="Arial" w:cs="Arial"/>
          <w:sz w:val="24"/>
          <w:szCs w:val="24"/>
        </w:rPr>
        <w:lastRenderedPageBreak/>
        <w:t xml:space="preserve">interactive online education One of the advantages of working with people all over the world is the opportunity to put one's technological knowledge to use. </w:t>
      </w:r>
      <w:r w:rsidR="00E64F0A" w:rsidRPr="00A25074">
        <w:rPr>
          <w:rFonts w:ascii="Arial" w:hAnsi="Arial" w:cs="Arial"/>
          <w:sz w:val="24"/>
          <w:szCs w:val="24"/>
        </w:rPr>
        <w:t>Certain students</w:t>
      </w:r>
      <w:r w:rsidRPr="00A25074">
        <w:rPr>
          <w:rFonts w:ascii="Arial" w:hAnsi="Arial" w:cs="Arial"/>
          <w:sz w:val="24"/>
          <w:szCs w:val="24"/>
        </w:rPr>
        <w:t xml:space="preserve"> show their fear of technology in online classes. People with these traits tend to see technology negatively, lack confidence in their technical abilities, and avoid utilizing technological </w:t>
      </w:r>
      <w:r w:rsidR="00BC2353" w:rsidRPr="00A25074">
        <w:rPr>
          <w:rFonts w:ascii="Arial" w:hAnsi="Arial" w:cs="Arial"/>
          <w:sz w:val="24"/>
          <w:szCs w:val="24"/>
        </w:rPr>
        <w:t>tools out of fear</w:t>
      </w:r>
      <w:sdt>
        <w:sdtPr>
          <w:rPr>
            <w:rFonts w:ascii="Arial" w:hAnsi="Arial" w:cs="Arial"/>
            <w:sz w:val="24"/>
            <w:szCs w:val="24"/>
          </w:rPr>
          <w:id w:val="117727530"/>
          <w:citation/>
        </w:sdtPr>
        <w:sdtContent>
          <w:r w:rsidR="00BC2353" w:rsidRPr="00A25074">
            <w:rPr>
              <w:rFonts w:ascii="Arial" w:hAnsi="Arial" w:cs="Arial"/>
              <w:sz w:val="24"/>
              <w:szCs w:val="24"/>
            </w:rPr>
            <w:fldChar w:fldCharType="begin"/>
          </w:r>
          <w:r w:rsidR="00BC2353" w:rsidRPr="00A25074">
            <w:rPr>
              <w:rFonts w:ascii="Arial" w:hAnsi="Arial" w:cs="Arial"/>
              <w:sz w:val="24"/>
              <w:szCs w:val="24"/>
            </w:rPr>
            <w:instrText xml:space="preserve"> CITATION Siv11 \l 1033 </w:instrText>
          </w:r>
          <w:r w:rsidR="00BC2353" w:rsidRPr="00A25074">
            <w:rPr>
              <w:rFonts w:ascii="Arial" w:hAnsi="Arial" w:cs="Arial"/>
              <w:sz w:val="24"/>
              <w:szCs w:val="24"/>
            </w:rPr>
            <w:fldChar w:fldCharType="separate"/>
          </w:r>
          <w:r w:rsidR="005569B0" w:rsidRPr="00A25074">
            <w:rPr>
              <w:rFonts w:ascii="Arial" w:hAnsi="Arial" w:cs="Arial"/>
              <w:noProof/>
              <w:sz w:val="24"/>
              <w:szCs w:val="24"/>
            </w:rPr>
            <w:t xml:space="preserve"> (Sivakumaran &amp; Lux, 2011)</w:t>
          </w:r>
          <w:r w:rsidR="00BC2353" w:rsidRPr="00A25074">
            <w:rPr>
              <w:rFonts w:ascii="Arial" w:hAnsi="Arial" w:cs="Arial"/>
              <w:sz w:val="24"/>
              <w:szCs w:val="24"/>
            </w:rPr>
            <w:fldChar w:fldCharType="end"/>
          </w:r>
        </w:sdtContent>
      </w:sdt>
      <w:r w:rsidR="00BC2353" w:rsidRPr="00A25074">
        <w:rPr>
          <w:rFonts w:ascii="Arial" w:hAnsi="Arial" w:cs="Arial"/>
          <w:sz w:val="24"/>
          <w:szCs w:val="24"/>
        </w:rPr>
        <w:t>.</w:t>
      </w:r>
    </w:p>
    <w:p w:rsidR="00680315" w:rsidRPr="00A25074" w:rsidRDefault="002E7E3A" w:rsidP="005569B0">
      <w:pPr>
        <w:spacing w:line="360" w:lineRule="auto"/>
        <w:jc w:val="both"/>
        <w:rPr>
          <w:rFonts w:ascii="Arial" w:hAnsi="Arial" w:cs="Arial"/>
          <w:sz w:val="24"/>
          <w:szCs w:val="24"/>
        </w:rPr>
      </w:pPr>
      <w:r w:rsidRPr="00A25074">
        <w:rPr>
          <w:rFonts w:ascii="Arial" w:hAnsi="Arial" w:cs="Arial"/>
          <w:sz w:val="24"/>
          <w:szCs w:val="24"/>
        </w:rPr>
        <w:t xml:space="preserve">There are </w:t>
      </w:r>
      <w:r w:rsidR="00680315" w:rsidRPr="00A25074">
        <w:rPr>
          <w:rFonts w:ascii="Arial" w:hAnsi="Arial" w:cs="Arial"/>
          <w:sz w:val="24"/>
          <w:szCs w:val="24"/>
        </w:rPr>
        <w:t xml:space="preserve">favorable views regarding the use of technology in the classroom </w:t>
      </w:r>
      <w:r w:rsidR="005569B0" w:rsidRPr="00A25074">
        <w:rPr>
          <w:rFonts w:ascii="Arial" w:hAnsi="Arial" w:cs="Arial"/>
          <w:sz w:val="24"/>
          <w:szCs w:val="24"/>
        </w:rPr>
        <w:t xml:space="preserve">that </w:t>
      </w:r>
      <w:r w:rsidR="00680315" w:rsidRPr="00A25074">
        <w:rPr>
          <w:rFonts w:ascii="Arial" w:hAnsi="Arial" w:cs="Arial"/>
          <w:sz w:val="24"/>
          <w:szCs w:val="24"/>
        </w:rPr>
        <w:t>were influenced by factors such as students' ability to work together, their level of happiness with their education, and their motivation</w:t>
      </w:r>
      <w:sdt>
        <w:sdtPr>
          <w:rPr>
            <w:rFonts w:ascii="Arial" w:hAnsi="Arial" w:cs="Arial"/>
            <w:sz w:val="24"/>
            <w:szCs w:val="24"/>
          </w:rPr>
          <w:id w:val="-948775410"/>
          <w:citation/>
        </w:sdtPr>
        <w:sdtContent>
          <w:r w:rsidR="00BC2353" w:rsidRPr="00A25074">
            <w:rPr>
              <w:rFonts w:ascii="Arial" w:hAnsi="Arial" w:cs="Arial"/>
              <w:sz w:val="24"/>
              <w:szCs w:val="24"/>
            </w:rPr>
            <w:fldChar w:fldCharType="begin"/>
          </w:r>
          <w:r w:rsidR="00BC2353" w:rsidRPr="00A25074">
            <w:rPr>
              <w:rFonts w:ascii="Arial" w:hAnsi="Arial" w:cs="Arial"/>
              <w:sz w:val="24"/>
              <w:szCs w:val="24"/>
            </w:rPr>
            <w:instrText xml:space="preserve"> CITATION Mag17 \l 1033 </w:instrText>
          </w:r>
          <w:r w:rsidR="00BC2353" w:rsidRPr="00A25074">
            <w:rPr>
              <w:rFonts w:ascii="Arial" w:hAnsi="Arial" w:cs="Arial"/>
              <w:sz w:val="24"/>
              <w:szCs w:val="24"/>
            </w:rPr>
            <w:fldChar w:fldCharType="separate"/>
          </w:r>
          <w:r w:rsidR="005569B0" w:rsidRPr="00A25074">
            <w:rPr>
              <w:rFonts w:ascii="Arial" w:hAnsi="Arial" w:cs="Arial"/>
              <w:noProof/>
              <w:sz w:val="24"/>
              <w:szCs w:val="24"/>
            </w:rPr>
            <w:t xml:space="preserve"> (Magen-Nagar &amp; Shonfeld, 2017)</w:t>
          </w:r>
          <w:r w:rsidR="00BC2353" w:rsidRPr="00A25074">
            <w:rPr>
              <w:rFonts w:ascii="Arial" w:hAnsi="Arial" w:cs="Arial"/>
              <w:sz w:val="24"/>
              <w:szCs w:val="24"/>
            </w:rPr>
            <w:fldChar w:fldCharType="end"/>
          </w:r>
        </w:sdtContent>
      </w:sdt>
      <w:r w:rsidR="00680315" w:rsidRPr="00A25074">
        <w:rPr>
          <w:rFonts w:ascii="Arial" w:hAnsi="Arial" w:cs="Arial"/>
          <w:sz w:val="24"/>
          <w:szCs w:val="24"/>
        </w:rPr>
        <w:t>.</w:t>
      </w:r>
    </w:p>
    <w:p w:rsidR="00F82AAB" w:rsidRPr="00A25074" w:rsidRDefault="00F82AAB" w:rsidP="005569B0">
      <w:pPr>
        <w:spacing w:line="360" w:lineRule="auto"/>
        <w:jc w:val="both"/>
        <w:rPr>
          <w:rFonts w:ascii="Arial" w:hAnsi="Arial" w:cs="Arial"/>
          <w:sz w:val="24"/>
          <w:szCs w:val="24"/>
        </w:rPr>
      </w:pPr>
      <w:r w:rsidRPr="00A25074">
        <w:rPr>
          <w:rFonts w:ascii="Arial" w:hAnsi="Arial" w:cs="Arial"/>
          <w:sz w:val="24"/>
          <w:szCs w:val="24"/>
        </w:rPr>
        <w:t xml:space="preserve">Table 2 is describing the responses of the people that online collaboration and collaborative learning is helping in the development of </w:t>
      </w:r>
      <w:r w:rsidR="00E64F0A" w:rsidRPr="00A25074">
        <w:rPr>
          <w:rFonts w:ascii="Arial" w:hAnsi="Arial" w:cs="Arial"/>
          <w:sz w:val="24"/>
          <w:szCs w:val="24"/>
        </w:rPr>
        <w:t xml:space="preserve">a </w:t>
      </w:r>
      <w:r w:rsidRPr="00A25074">
        <w:rPr>
          <w:rFonts w:ascii="Arial" w:hAnsi="Arial" w:cs="Arial"/>
          <w:sz w:val="24"/>
          <w:szCs w:val="24"/>
        </w:rPr>
        <w:t>hig</w:t>
      </w:r>
      <w:r w:rsidR="00E64F0A" w:rsidRPr="00A25074">
        <w:rPr>
          <w:rFonts w:ascii="Arial" w:hAnsi="Arial" w:cs="Arial"/>
          <w:sz w:val="24"/>
          <w:szCs w:val="24"/>
        </w:rPr>
        <w:t>h</w:t>
      </w:r>
      <w:r w:rsidRPr="00A25074">
        <w:rPr>
          <w:rFonts w:ascii="Arial" w:hAnsi="Arial" w:cs="Arial"/>
          <w:sz w:val="24"/>
          <w:szCs w:val="24"/>
        </w:rPr>
        <w:t xml:space="preserve">er level of learning in the students.3 is representing </w:t>
      </w:r>
      <w:r w:rsidR="00E64F0A" w:rsidRPr="00A25074">
        <w:rPr>
          <w:rFonts w:ascii="Arial" w:hAnsi="Arial" w:cs="Arial"/>
          <w:sz w:val="24"/>
          <w:szCs w:val="24"/>
        </w:rPr>
        <w:t xml:space="preserve">the </w:t>
      </w:r>
      <w:r w:rsidRPr="00A25074">
        <w:rPr>
          <w:rFonts w:ascii="Arial" w:hAnsi="Arial" w:cs="Arial"/>
          <w:sz w:val="24"/>
          <w:szCs w:val="24"/>
        </w:rPr>
        <w:t>percentage of people who disagree which is 20% of the total respondent.</w:t>
      </w:r>
      <w:r w:rsidR="00E64F0A" w:rsidRPr="00A25074">
        <w:rPr>
          <w:rFonts w:ascii="Arial" w:hAnsi="Arial" w:cs="Arial"/>
          <w:sz w:val="24"/>
          <w:szCs w:val="24"/>
        </w:rPr>
        <w:t xml:space="preserve"> </w:t>
      </w:r>
      <w:r w:rsidRPr="00A25074">
        <w:rPr>
          <w:rFonts w:ascii="Arial" w:hAnsi="Arial" w:cs="Arial"/>
          <w:sz w:val="24"/>
          <w:szCs w:val="24"/>
        </w:rPr>
        <w:t>While 4 is representing the percentage of people who agree that online collaboration helps in learning higher</w:t>
      </w:r>
      <w:r w:rsidR="00E64F0A" w:rsidRPr="00A25074">
        <w:rPr>
          <w:rFonts w:ascii="Arial" w:hAnsi="Arial" w:cs="Arial"/>
          <w:sz w:val="24"/>
          <w:szCs w:val="24"/>
        </w:rPr>
        <w:t>-</w:t>
      </w:r>
      <w:r w:rsidRPr="00A25074">
        <w:rPr>
          <w:rFonts w:ascii="Arial" w:hAnsi="Arial" w:cs="Arial"/>
          <w:sz w:val="24"/>
          <w:szCs w:val="24"/>
        </w:rPr>
        <w:t>level skills.</w:t>
      </w:r>
      <w:r w:rsidR="00E64F0A" w:rsidRPr="00A25074">
        <w:rPr>
          <w:rFonts w:ascii="Arial" w:hAnsi="Arial" w:cs="Arial"/>
          <w:sz w:val="24"/>
          <w:szCs w:val="24"/>
        </w:rPr>
        <w:t xml:space="preserve"> A t</w:t>
      </w:r>
      <w:r w:rsidRPr="00A25074">
        <w:rPr>
          <w:rFonts w:ascii="Arial" w:hAnsi="Arial" w:cs="Arial"/>
          <w:sz w:val="24"/>
          <w:szCs w:val="24"/>
        </w:rPr>
        <w:t xml:space="preserve">otal </w:t>
      </w:r>
      <w:r w:rsidR="00E64F0A" w:rsidRPr="00A25074">
        <w:rPr>
          <w:rFonts w:ascii="Arial" w:hAnsi="Arial" w:cs="Arial"/>
          <w:sz w:val="24"/>
          <w:szCs w:val="24"/>
        </w:rPr>
        <w:t xml:space="preserve">of </w:t>
      </w:r>
      <w:r w:rsidRPr="00A25074">
        <w:rPr>
          <w:rFonts w:ascii="Arial" w:hAnsi="Arial" w:cs="Arial"/>
          <w:sz w:val="24"/>
          <w:szCs w:val="24"/>
        </w:rPr>
        <w:t xml:space="preserve">20% </w:t>
      </w:r>
      <w:r w:rsidR="00E64F0A" w:rsidRPr="00A25074">
        <w:rPr>
          <w:rFonts w:ascii="Arial" w:hAnsi="Arial" w:cs="Arial"/>
          <w:sz w:val="24"/>
          <w:szCs w:val="24"/>
        </w:rPr>
        <w:t xml:space="preserve">of </w:t>
      </w:r>
      <w:r w:rsidRPr="00A25074">
        <w:rPr>
          <w:rFonts w:ascii="Arial" w:hAnsi="Arial" w:cs="Arial"/>
          <w:sz w:val="24"/>
          <w:szCs w:val="24"/>
        </w:rPr>
        <w:t xml:space="preserve">people or 1 person agree </w:t>
      </w:r>
      <w:r w:rsidR="00E64F0A" w:rsidRPr="00A25074">
        <w:rPr>
          <w:rFonts w:ascii="Arial" w:hAnsi="Arial" w:cs="Arial"/>
          <w:sz w:val="24"/>
          <w:szCs w:val="24"/>
        </w:rPr>
        <w:t>with</w:t>
      </w:r>
      <w:r w:rsidRPr="00A25074">
        <w:rPr>
          <w:rFonts w:ascii="Arial" w:hAnsi="Arial" w:cs="Arial"/>
          <w:sz w:val="24"/>
          <w:szCs w:val="24"/>
        </w:rPr>
        <w:t xml:space="preserve"> this.</w:t>
      </w:r>
      <w:r w:rsidR="00E64F0A" w:rsidRPr="00A25074">
        <w:rPr>
          <w:rFonts w:ascii="Arial" w:hAnsi="Arial" w:cs="Arial"/>
          <w:sz w:val="24"/>
          <w:szCs w:val="24"/>
        </w:rPr>
        <w:t xml:space="preserve"> </w:t>
      </w:r>
      <w:r w:rsidRPr="00A25074">
        <w:rPr>
          <w:rFonts w:ascii="Arial" w:hAnsi="Arial" w:cs="Arial"/>
          <w:sz w:val="24"/>
          <w:szCs w:val="24"/>
        </w:rPr>
        <w:t xml:space="preserve">From the total of 5 that total </w:t>
      </w:r>
      <w:r w:rsidR="00E64F0A" w:rsidRPr="00A25074">
        <w:rPr>
          <w:rFonts w:ascii="Arial" w:hAnsi="Arial" w:cs="Arial"/>
          <w:sz w:val="24"/>
          <w:szCs w:val="24"/>
        </w:rPr>
        <w:t xml:space="preserve">of </w:t>
      </w:r>
      <w:r w:rsidRPr="00A25074">
        <w:rPr>
          <w:rFonts w:ascii="Arial" w:hAnsi="Arial" w:cs="Arial"/>
          <w:sz w:val="24"/>
          <w:szCs w:val="24"/>
        </w:rPr>
        <w:t>3 people strongly agree</w:t>
      </w:r>
      <w:r w:rsidR="00E64F0A" w:rsidRPr="00A25074">
        <w:rPr>
          <w:rFonts w:ascii="Arial" w:hAnsi="Arial" w:cs="Arial"/>
          <w:sz w:val="24"/>
          <w:szCs w:val="24"/>
        </w:rPr>
        <w:t>s</w:t>
      </w:r>
      <w:r w:rsidRPr="00A25074">
        <w:rPr>
          <w:rFonts w:ascii="Arial" w:hAnsi="Arial" w:cs="Arial"/>
          <w:sz w:val="24"/>
          <w:szCs w:val="24"/>
        </w:rPr>
        <w:t xml:space="preserve"> that the</w:t>
      </w:r>
      <w:r w:rsidR="00E64F0A" w:rsidRPr="00A25074">
        <w:rPr>
          <w:rFonts w:ascii="Arial" w:hAnsi="Arial" w:cs="Arial"/>
          <w:sz w:val="24"/>
          <w:szCs w:val="24"/>
        </w:rPr>
        <w:t>y</w:t>
      </w:r>
      <w:r w:rsidRPr="00A25074">
        <w:rPr>
          <w:rFonts w:ascii="Arial" w:hAnsi="Arial" w:cs="Arial"/>
          <w:sz w:val="24"/>
          <w:szCs w:val="24"/>
        </w:rPr>
        <w:t xml:space="preserve"> strongly agree about </w:t>
      </w:r>
      <w:r w:rsidR="00E64F0A" w:rsidRPr="00A25074">
        <w:rPr>
          <w:rFonts w:ascii="Arial" w:hAnsi="Arial" w:cs="Arial"/>
          <w:sz w:val="24"/>
          <w:szCs w:val="24"/>
        </w:rPr>
        <w:t xml:space="preserve">the </w:t>
      </w:r>
      <w:r w:rsidRPr="00A25074">
        <w:rPr>
          <w:rFonts w:ascii="Arial" w:hAnsi="Arial" w:cs="Arial"/>
          <w:sz w:val="24"/>
          <w:szCs w:val="24"/>
        </w:rPr>
        <w:t>benefit</w:t>
      </w:r>
      <w:r w:rsidR="00E64F0A" w:rsidRPr="00A25074">
        <w:rPr>
          <w:rFonts w:ascii="Arial" w:hAnsi="Arial" w:cs="Arial"/>
          <w:sz w:val="24"/>
          <w:szCs w:val="24"/>
        </w:rPr>
        <w:t>s</w:t>
      </w:r>
      <w:r w:rsidRPr="00A25074">
        <w:rPr>
          <w:rFonts w:ascii="Arial" w:hAnsi="Arial" w:cs="Arial"/>
          <w:sz w:val="24"/>
          <w:szCs w:val="24"/>
        </w:rPr>
        <w:t xml:space="preserve"> of online collaboration.</w:t>
      </w:r>
    </w:p>
    <w:p w:rsidR="00F82AAB" w:rsidRPr="00A25074" w:rsidRDefault="00F82AAB" w:rsidP="005569B0">
      <w:pPr>
        <w:spacing w:line="360" w:lineRule="auto"/>
        <w:jc w:val="both"/>
        <w:rPr>
          <w:rFonts w:ascii="Arial" w:hAnsi="Arial" w:cs="Arial"/>
          <w:sz w:val="24"/>
          <w:szCs w:val="24"/>
        </w:rPr>
      </w:pPr>
      <w:r w:rsidRPr="00A25074">
        <w:rPr>
          <w:rFonts w:ascii="Arial" w:hAnsi="Arial" w:cs="Arial"/>
          <w:sz w:val="24"/>
          <w:szCs w:val="24"/>
        </w:rPr>
        <w:t xml:space="preserve">The widespread adoption of digital technologies in higher education has created a demand for an analysis of the value that various technology tools offer to effective instruction and engaged individual and group learning. Digital literacy skills assisted students in managing collaborative, technology-enhanced learning and assisted them in adjusting to their psychological responsibility </w:t>
      </w:r>
      <w:r w:rsidR="00E64F0A" w:rsidRPr="00A25074">
        <w:rPr>
          <w:rFonts w:ascii="Arial" w:hAnsi="Arial" w:cs="Arial"/>
          <w:sz w:val="24"/>
          <w:szCs w:val="24"/>
        </w:rPr>
        <w:t>for</w:t>
      </w:r>
      <w:r w:rsidRPr="00A25074">
        <w:rPr>
          <w:rFonts w:ascii="Arial" w:hAnsi="Arial" w:cs="Arial"/>
          <w:sz w:val="24"/>
          <w:szCs w:val="24"/>
        </w:rPr>
        <w:t xml:space="preserve"> the outcomes of collaborative learning.</w:t>
      </w:r>
      <w:sdt>
        <w:sdtPr>
          <w:rPr>
            <w:rFonts w:ascii="Arial" w:hAnsi="Arial" w:cs="Arial"/>
            <w:sz w:val="24"/>
            <w:szCs w:val="24"/>
          </w:rPr>
          <w:id w:val="-206728"/>
          <w:citation/>
        </w:sdtPr>
        <w:sdtContent>
          <w:r w:rsidRPr="00A25074">
            <w:rPr>
              <w:rFonts w:ascii="Arial" w:hAnsi="Arial" w:cs="Arial"/>
              <w:sz w:val="24"/>
              <w:szCs w:val="24"/>
            </w:rPr>
            <w:fldChar w:fldCharType="begin"/>
          </w:r>
          <w:r w:rsidRPr="00A25074">
            <w:rPr>
              <w:rFonts w:ascii="Arial" w:hAnsi="Arial" w:cs="Arial"/>
              <w:sz w:val="24"/>
              <w:szCs w:val="24"/>
            </w:rPr>
            <w:instrText xml:space="preserve"> CITATION Bla20 \l 1033 </w:instrText>
          </w:r>
          <w:r w:rsidRPr="00A25074">
            <w:rPr>
              <w:rFonts w:ascii="Arial" w:hAnsi="Arial" w:cs="Arial"/>
              <w:sz w:val="24"/>
              <w:szCs w:val="24"/>
            </w:rPr>
            <w:fldChar w:fldCharType="separate"/>
          </w:r>
          <w:r w:rsidR="005569B0" w:rsidRPr="00A25074">
            <w:rPr>
              <w:rFonts w:ascii="Arial" w:hAnsi="Arial" w:cs="Arial"/>
              <w:noProof/>
              <w:sz w:val="24"/>
              <w:szCs w:val="24"/>
            </w:rPr>
            <w:t xml:space="preserve"> (Blau, 2020)</w:t>
          </w:r>
          <w:r w:rsidRPr="00A25074">
            <w:rPr>
              <w:rFonts w:ascii="Arial" w:hAnsi="Arial" w:cs="Arial"/>
              <w:sz w:val="24"/>
              <w:szCs w:val="24"/>
            </w:rPr>
            <w:fldChar w:fldCharType="end"/>
          </w:r>
        </w:sdtContent>
      </w:sdt>
      <w:r w:rsidRPr="00A25074">
        <w:rPr>
          <w:rFonts w:ascii="Arial" w:hAnsi="Arial" w:cs="Arial"/>
          <w:sz w:val="24"/>
          <w:szCs w:val="24"/>
        </w:rPr>
        <w:t>.</w:t>
      </w:r>
    </w:p>
    <w:p w:rsidR="00CD599A" w:rsidRPr="00A25074" w:rsidRDefault="00CD599A" w:rsidP="005569B0">
      <w:pPr>
        <w:autoSpaceDE w:val="0"/>
        <w:autoSpaceDN w:val="0"/>
        <w:adjustRightInd w:val="0"/>
        <w:spacing w:after="0" w:line="360" w:lineRule="auto"/>
        <w:jc w:val="both"/>
        <w:rPr>
          <w:rFonts w:ascii="Arial" w:hAnsi="Arial" w:cs="Arial"/>
          <w:sz w:val="24"/>
          <w:szCs w:val="24"/>
        </w:rPr>
      </w:pPr>
      <w:r w:rsidRPr="00A25074">
        <w:rPr>
          <w:rFonts w:ascii="Arial" w:hAnsi="Arial" w:cs="Arial"/>
          <w:sz w:val="24"/>
          <w:szCs w:val="24"/>
        </w:rPr>
        <w:t>From the above result table</w:t>
      </w:r>
      <w:r w:rsidR="00E64F0A" w:rsidRPr="00A25074">
        <w:rPr>
          <w:rFonts w:ascii="Arial" w:hAnsi="Arial" w:cs="Arial"/>
          <w:sz w:val="24"/>
          <w:szCs w:val="24"/>
        </w:rPr>
        <w:t>,</w:t>
      </w:r>
      <w:r w:rsidRPr="00A25074">
        <w:rPr>
          <w:rFonts w:ascii="Arial" w:hAnsi="Arial" w:cs="Arial"/>
          <w:sz w:val="24"/>
          <w:szCs w:val="24"/>
        </w:rPr>
        <w:t xml:space="preserve"> three is representing the responses of people that working on online projects boosts the confidence of students.</w:t>
      </w:r>
      <w:r w:rsidR="00E64F0A" w:rsidRPr="00A25074">
        <w:rPr>
          <w:rFonts w:ascii="Arial" w:hAnsi="Arial" w:cs="Arial"/>
          <w:sz w:val="24"/>
          <w:szCs w:val="24"/>
        </w:rPr>
        <w:t xml:space="preserve"> Of</w:t>
      </w:r>
      <w:r w:rsidRPr="00A25074">
        <w:rPr>
          <w:rFonts w:ascii="Arial" w:hAnsi="Arial" w:cs="Arial"/>
          <w:sz w:val="24"/>
          <w:szCs w:val="24"/>
        </w:rPr>
        <w:t xml:space="preserve"> the 5 students</w:t>
      </w:r>
      <w:r w:rsidR="00E64F0A" w:rsidRPr="00A25074">
        <w:rPr>
          <w:rFonts w:ascii="Arial" w:hAnsi="Arial" w:cs="Arial"/>
          <w:sz w:val="24"/>
          <w:szCs w:val="24"/>
        </w:rPr>
        <w:t>,</w:t>
      </w:r>
      <w:r w:rsidRPr="00A25074">
        <w:rPr>
          <w:rFonts w:ascii="Arial" w:hAnsi="Arial" w:cs="Arial"/>
          <w:sz w:val="24"/>
          <w:szCs w:val="24"/>
        </w:rPr>
        <w:t xml:space="preserve"> 20% </w:t>
      </w:r>
      <w:r w:rsidR="00E64F0A" w:rsidRPr="00A25074">
        <w:rPr>
          <w:rFonts w:ascii="Arial" w:hAnsi="Arial" w:cs="Arial"/>
          <w:sz w:val="24"/>
          <w:szCs w:val="24"/>
        </w:rPr>
        <w:t>disagreed</w:t>
      </w:r>
      <w:r w:rsidRPr="00A25074">
        <w:rPr>
          <w:rFonts w:ascii="Arial" w:hAnsi="Arial" w:cs="Arial"/>
          <w:sz w:val="24"/>
          <w:szCs w:val="24"/>
        </w:rPr>
        <w:t xml:space="preserve"> </w:t>
      </w:r>
      <w:r w:rsidR="00E64F0A" w:rsidRPr="00A25074">
        <w:rPr>
          <w:rFonts w:ascii="Arial" w:hAnsi="Arial" w:cs="Arial"/>
          <w:sz w:val="24"/>
          <w:szCs w:val="24"/>
        </w:rPr>
        <w:t>with</w:t>
      </w:r>
      <w:r w:rsidRPr="00A25074">
        <w:rPr>
          <w:rFonts w:ascii="Arial" w:hAnsi="Arial" w:cs="Arial"/>
          <w:sz w:val="24"/>
          <w:szCs w:val="24"/>
        </w:rPr>
        <w:t xml:space="preserve"> that argument while 80% people </w:t>
      </w:r>
      <w:r w:rsidR="00E64F0A" w:rsidRPr="00A25074">
        <w:rPr>
          <w:rFonts w:ascii="Arial" w:hAnsi="Arial" w:cs="Arial"/>
          <w:sz w:val="24"/>
          <w:szCs w:val="24"/>
        </w:rPr>
        <w:t>agreed</w:t>
      </w:r>
      <w:r w:rsidRPr="00A25074">
        <w:rPr>
          <w:rFonts w:ascii="Arial" w:hAnsi="Arial" w:cs="Arial"/>
          <w:sz w:val="24"/>
          <w:szCs w:val="24"/>
        </w:rPr>
        <w:t xml:space="preserve"> that online collaboration </w:t>
      </w:r>
      <w:r w:rsidR="00E64F0A" w:rsidRPr="00A25074">
        <w:rPr>
          <w:rFonts w:ascii="Arial" w:hAnsi="Arial" w:cs="Arial"/>
          <w:sz w:val="24"/>
          <w:szCs w:val="24"/>
        </w:rPr>
        <w:t xml:space="preserve">and </w:t>
      </w:r>
      <w:r w:rsidRPr="00A25074">
        <w:rPr>
          <w:rFonts w:ascii="Arial" w:hAnsi="Arial" w:cs="Arial"/>
          <w:sz w:val="24"/>
          <w:szCs w:val="24"/>
        </w:rPr>
        <w:t>working on online projects are helping in enhancing the confidence level of students.</w:t>
      </w:r>
      <w:r w:rsidR="00E64F0A" w:rsidRPr="00A25074">
        <w:rPr>
          <w:rFonts w:ascii="Arial" w:hAnsi="Arial" w:cs="Arial"/>
          <w:sz w:val="24"/>
          <w:szCs w:val="24"/>
        </w:rPr>
        <w:t xml:space="preserve"> </w:t>
      </w:r>
      <w:r w:rsidRPr="00A25074">
        <w:rPr>
          <w:rFonts w:ascii="Arial" w:hAnsi="Arial" w:cs="Arial"/>
          <w:sz w:val="24"/>
          <w:szCs w:val="24"/>
        </w:rPr>
        <w:t>Students of intercultur</w:t>
      </w:r>
      <w:r w:rsidR="00E64F0A" w:rsidRPr="00A25074">
        <w:rPr>
          <w:rFonts w:ascii="Arial" w:hAnsi="Arial" w:cs="Arial"/>
          <w:sz w:val="24"/>
          <w:szCs w:val="24"/>
        </w:rPr>
        <w:t>al</w:t>
      </w:r>
      <w:r w:rsidRPr="00A25074">
        <w:rPr>
          <w:rFonts w:ascii="Arial" w:hAnsi="Arial" w:cs="Arial"/>
          <w:sz w:val="24"/>
          <w:szCs w:val="24"/>
        </w:rPr>
        <w:t xml:space="preserve"> work on different projects online therefore there is an increase in the self</w:t>
      </w:r>
      <w:r w:rsidR="00E64F0A" w:rsidRPr="00A25074">
        <w:rPr>
          <w:rFonts w:ascii="Arial" w:hAnsi="Arial" w:cs="Arial"/>
          <w:sz w:val="24"/>
          <w:szCs w:val="24"/>
        </w:rPr>
        <w:t>-</w:t>
      </w:r>
      <w:r w:rsidRPr="00A25074">
        <w:rPr>
          <w:rFonts w:ascii="Arial" w:hAnsi="Arial" w:cs="Arial"/>
          <w:sz w:val="24"/>
          <w:szCs w:val="24"/>
        </w:rPr>
        <w:t>efficacy of the students due to effective communication with the people</w:t>
      </w:r>
      <w:sdt>
        <w:sdtPr>
          <w:rPr>
            <w:rFonts w:ascii="Arial" w:hAnsi="Arial" w:cs="Arial"/>
            <w:sz w:val="24"/>
            <w:szCs w:val="24"/>
          </w:rPr>
          <w:id w:val="-249047729"/>
          <w:citation/>
        </w:sdtPr>
        <w:sdtContent>
          <w:r w:rsidRPr="00A25074">
            <w:rPr>
              <w:rFonts w:ascii="Arial" w:hAnsi="Arial" w:cs="Arial"/>
              <w:sz w:val="24"/>
              <w:szCs w:val="24"/>
            </w:rPr>
            <w:fldChar w:fldCharType="begin"/>
          </w:r>
          <w:r w:rsidRPr="00A25074">
            <w:rPr>
              <w:rFonts w:ascii="Arial" w:hAnsi="Arial" w:cs="Arial"/>
              <w:sz w:val="24"/>
              <w:szCs w:val="24"/>
            </w:rPr>
            <w:instrText xml:space="preserve"> CITATION Hur20 \l 1033 </w:instrText>
          </w:r>
          <w:r w:rsidRPr="00A25074">
            <w:rPr>
              <w:rFonts w:ascii="Arial" w:hAnsi="Arial" w:cs="Arial"/>
              <w:sz w:val="24"/>
              <w:szCs w:val="24"/>
            </w:rPr>
            <w:fldChar w:fldCharType="separate"/>
          </w:r>
          <w:r w:rsidR="005569B0" w:rsidRPr="00A25074">
            <w:rPr>
              <w:rFonts w:ascii="Arial" w:hAnsi="Arial" w:cs="Arial"/>
              <w:noProof/>
              <w:sz w:val="24"/>
              <w:szCs w:val="24"/>
            </w:rPr>
            <w:t xml:space="preserve"> (Hur, et al., 2020)</w:t>
          </w:r>
          <w:r w:rsidRPr="00A25074">
            <w:rPr>
              <w:rFonts w:ascii="Arial" w:hAnsi="Arial" w:cs="Arial"/>
              <w:sz w:val="24"/>
              <w:szCs w:val="24"/>
            </w:rPr>
            <w:fldChar w:fldCharType="end"/>
          </w:r>
        </w:sdtContent>
      </w:sdt>
      <w:r w:rsidRPr="00A25074">
        <w:rPr>
          <w:rFonts w:ascii="Arial" w:hAnsi="Arial" w:cs="Arial"/>
          <w:sz w:val="24"/>
          <w:szCs w:val="24"/>
        </w:rPr>
        <w:t>.</w:t>
      </w:r>
    </w:p>
    <w:p w:rsidR="0022463E" w:rsidRPr="00A25074" w:rsidRDefault="00B55694" w:rsidP="005569B0">
      <w:pPr>
        <w:autoSpaceDE w:val="0"/>
        <w:autoSpaceDN w:val="0"/>
        <w:adjustRightInd w:val="0"/>
        <w:spacing w:after="0" w:line="360" w:lineRule="auto"/>
        <w:jc w:val="both"/>
        <w:rPr>
          <w:rFonts w:ascii="Arial" w:hAnsi="Arial" w:cs="Arial"/>
          <w:sz w:val="24"/>
          <w:szCs w:val="24"/>
        </w:rPr>
      </w:pPr>
      <w:r w:rsidRPr="00A25074">
        <w:rPr>
          <w:rFonts w:ascii="Arial" w:hAnsi="Arial" w:cs="Arial"/>
          <w:sz w:val="24"/>
          <w:szCs w:val="24"/>
        </w:rPr>
        <w:t xml:space="preserve">From </w:t>
      </w:r>
      <w:r w:rsidR="00E64F0A" w:rsidRPr="00A25074">
        <w:rPr>
          <w:rFonts w:ascii="Arial" w:hAnsi="Arial" w:cs="Arial"/>
          <w:sz w:val="24"/>
          <w:szCs w:val="24"/>
        </w:rPr>
        <w:t xml:space="preserve">the </w:t>
      </w:r>
      <w:r w:rsidRPr="00A25074">
        <w:rPr>
          <w:rFonts w:ascii="Arial" w:hAnsi="Arial" w:cs="Arial"/>
          <w:sz w:val="24"/>
          <w:szCs w:val="24"/>
        </w:rPr>
        <w:t xml:space="preserve">above table 4 total </w:t>
      </w:r>
      <w:r w:rsidR="00E64F0A" w:rsidRPr="00A25074">
        <w:rPr>
          <w:rFonts w:ascii="Arial" w:hAnsi="Arial" w:cs="Arial"/>
          <w:sz w:val="24"/>
          <w:szCs w:val="24"/>
        </w:rPr>
        <w:t xml:space="preserve">of </w:t>
      </w:r>
      <w:r w:rsidRPr="00A25074">
        <w:rPr>
          <w:rFonts w:ascii="Arial" w:hAnsi="Arial" w:cs="Arial"/>
          <w:sz w:val="24"/>
          <w:szCs w:val="24"/>
        </w:rPr>
        <w:t>20%</w:t>
      </w:r>
      <w:r w:rsidR="00E64F0A" w:rsidRPr="00A25074">
        <w:rPr>
          <w:rFonts w:ascii="Arial" w:hAnsi="Arial" w:cs="Arial"/>
          <w:sz w:val="24"/>
          <w:szCs w:val="24"/>
        </w:rPr>
        <w:t>,</w:t>
      </w:r>
      <w:r w:rsidRPr="00A25074">
        <w:rPr>
          <w:rFonts w:ascii="Arial" w:hAnsi="Arial" w:cs="Arial"/>
          <w:sz w:val="24"/>
          <w:szCs w:val="24"/>
        </w:rPr>
        <w:t xml:space="preserve"> </w:t>
      </w:r>
      <w:r w:rsidR="00E64F0A" w:rsidRPr="00A25074">
        <w:rPr>
          <w:rFonts w:ascii="Arial" w:hAnsi="Arial" w:cs="Arial"/>
          <w:sz w:val="24"/>
          <w:szCs w:val="24"/>
        </w:rPr>
        <w:t xml:space="preserve">of </w:t>
      </w:r>
      <w:r w:rsidRPr="00A25074">
        <w:rPr>
          <w:rFonts w:ascii="Arial" w:hAnsi="Arial" w:cs="Arial"/>
          <w:sz w:val="24"/>
          <w:szCs w:val="24"/>
        </w:rPr>
        <w:t xml:space="preserve">people disagree that online learning and collaboration help to build students a new perspective on the subject matter.60% </w:t>
      </w:r>
      <w:r w:rsidR="00E64F0A" w:rsidRPr="00A25074">
        <w:rPr>
          <w:rFonts w:ascii="Arial" w:hAnsi="Arial" w:cs="Arial"/>
          <w:sz w:val="24"/>
          <w:szCs w:val="24"/>
        </w:rPr>
        <w:t xml:space="preserve">of </w:t>
      </w:r>
      <w:r w:rsidRPr="00A25074">
        <w:rPr>
          <w:rFonts w:ascii="Arial" w:hAnsi="Arial" w:cs="Arial"/>
          <w:sz w:val="24"/>
          <w:szCs w:val="24"/>
        </w:rPr>
        <w:t xml:space="preserve">people </w:t>
      </w:r>
      <w:r w:rsidR="00E64F0A" w:rsidRPr="00A25074">
        <w:rPr>
          <w:rFonts w:ascii="Arial" w:hAnsi="Arial" w:cs="Arial"/>
          <w:sz w:val="24"/>
          <w:szCs w:val="24"/>
        </w:rPr>
        <w:t>agreed</w:t>
      </w:r>
      <w:r w:rsidRPr="00A25074">
        <w:rPr>
          <w:rFonts w:ascii="Arial" w:hAnsi="Arial" w:cs="Arial"/>
          <w:sz w:val="24"/>
          <w:szCs w:val="24"/>
        </w:rPr>
        <w:t xml:space="preserve"> that online learners build new perspective</w:t>
      </w:r>
      <w:r w:rsidR="00E64F0A" w:rsidRPr="00A25074">
        <w:rPr>
          <w:rFonts w:ascii="Arial" w:hAnsi="Arial" w:cs="Arial"/>
          <w:sz w:val="24"/>
          <w:szCs w:val="24"/>
        </w:rPr>
        <w:t>s</w:t>
      </w:r>
      <w:r w:rsidRPr="00A25074">
        <w:rPr>
          <w:rFonts w:ascii="Arial" w:hAnsi="Arial" w:cs="Arial"/>
          <w:sz w:val="24"/>
          <w:szCs w:val="24"/>
        </w:rPr>
        <w:t xml:space="preserve"> while 20% people strongly </w:t>
      </w:r>
      <w:r w:rsidRPr="00A25074">
        <w:rPr>
          <w:rFonts w:ascii="Arial" w:hAnsi="Arial" w:cs="Arial"/>
          <w:sz w:val="24"/>
          <w:szCs w:val="24"/>
        </w:rPr>
        <w:lastRenderedPageBreak/>
        <w:t xml:space="preserve">agree </w:t>
      </w:r>
      <w:r w:rsidR="00E64F0A" w:rsidRPr="00A25074">
        <w:rPr>
          <w:rFonts w:ascii="Arial" w:hAnsi="Arial" w:cs="Arial"/>
          <w:sz w:val="24"/>
          <w:szCs w:val="24"/>
        </w:rPr>
        <w:t>with</w:t>
      </w:r>
      <w:r w:rsidRPr="00A25074">
        <w:rPr>
          <w:rFonts w:ascii="Arial" w:hAnsi="Arial" w:cs="Arial"/>
          <w:sz w:val="24"/>
          <w:szCs w:val="24"/>
        </w:rPr>
        <w:t xml:space="preserve"> that. online learning globally and the global collaborator with their positive mindset plays a role of a bridge for online learners</w:t>
      </w:r>
      <w:sdt>
        <w:sdtPr>
          <w:rPr>
            <w:rFonts w:ascii="Arial" w:hAnsi="Arial" w:cs="Arial"/>
            <w:sz w:val="24"/>
            <w:szCs w:val="24"/>
          </w:rPr>
          <w:id w:val="1199818088"/>
          <w:citation/>
        </w:sdtPr>
        <w:sdtContent>
          <w:r w:rsidRPr="00A25074">
            <w:rPr>
              <w:rFonts w:ascii="Arial" w:hAnsi="Arial" w:cs="Arial"/>
              <w:sz w:val="24"/>
              <w:szCs w:val="24"/>
            </w:rPr>
            <w:fldChar w:fldCharType="begin"/>
          </w:r>
          <w:r w:rsidRPr="00A25074">
            <w:rPr>
              <w:rFonts w:ascii="Arial" w:hAnsi="Arial" w:cs="Arial"/>
              <w:sz w:val="24"/>
              <w:szCs w:val="24"/>
            </w:rPr>
            <w:instrText xml:space="preserve"> CITATION Lin19 \l 1033 </w:instrText>
          </w:r>
          <w:r w:rsidRPr="00A25074">
            <w:rPr>
              <w:rFonts w:ascii="Arial" w:hAnsi="Arial" w:cs="Arial"/>
              <w:sz w:val="24"/>
              <w:szCs w:val="24"/>
            </w:rPr>
            <w:fldChar w:fldCharType="separate"/>
          </w:r>
          <w:r w:rsidR="005569B0" w:rsidRPr="00A25074">
            <w:rPr>
              <w:rFonts w:ascii="Arial" w:hAnsi="Arial" w:cs="Arial"/>
              <w:noProof/>
              <w:sz w:val="24"/>
              <w:szCs w:val="24"/>
            </w:rPr>
            <w:t xml:space="preserve"> (Lindsay, 2019)</w:t>
          </w:r>
          <w:r w:rsidRPr="00A25074">
            <w:rPr>
              <w:rFonts w:ascii="Arial" w:hAnsi="Arial" w:cs="Arial"/>
              <w:sz w:val="24"/>
              <w:szCs w:val="24"/>
            </w:rPr>
            <w:fldChar w:fldCharType="end"/>
          </w:r>
        </w:sdtContent>
      </w:sdt>
      <w:r w:rsidR="00E64F0A" w:rsidRPr="00A25074">
        <w:rPr>
          <w:rFonts w:ascii="Arial" w:hAnsi="Arial" w:cs="Arial"/>
          <w:sz w:val="24"/>
          <w:szCs w:val="24"/>
        </w:rPr>
        <w:t xml:space="preserve"> </w:t>
      </w:r>
      <w:r w:rsidRPr="00A25074">
        <w:rPr>
          <w:rFonts w:ascii="Arial" w:hAnsi="Arial" w:cs="Arial"/>
          <w:sz w:val="24"/>
          <w:szCs w:val="24"/>
        </w:rPr>
        <w:t xml:space="preserve">These help them to build a new perspective </w:t>
      </w:r>
      <w:r w:rsidR="00E64F0A" w:rsidRPr="00A25074">
        <w:rPr>
          <w:rFonts w:ascii="Arial" w:hAnsi="Arial" w:cs="Arial"/>
          <w:sz w:val="24"/>
          <w:szCs w:val="24"/>
        </w:rPr>
        <w:t>on</w:t>
      </w:r>
      <w:r w:rsidRPr="00A25074">
        <w:rPr>
          <w:rFonts w:ascii="Arial" w:hAnsi="Arial" w:cs="Arial"/>
          <w:sz w:val="24"/>
          <w:szCs w:val="24"/>
        </w:rPr>
        <w:t xml:space="preserve"> the subject.</w:t>
      </w:r>
      <w:r w:rsidR="00E64F0A" w:rsidRPr="00A25074">
        <w:rPr>
          <w:rFonts w:ascii="Arial" w:hAnsi="Arial" w:cs="Arial"/>
          <w:sz w:val="24"/>
          <w:szCs w:val="24"/>
        </w:rPr>
        <w:t xml:space="preserve"> </w:t>
      </w:r>
      <w:r w:rsidRPr="00A25074">
        <w:rPr>
          <w:rFonts w:ascii="Arial" w:hAnsi="Arial" w:cs="Arial"/>
          <w:sz w:val="24"/>
          <w:szCs w:val="24"/>
        </w:rPr>
        <w:t>Therefore</w:t>
      </w:r>
      <w:r w:rsidR="005569B0" w:rsidRPr="00A25074">
        <w:rPr>
          <w:rFonts w:ascii="Arial" w:hAnsi="Arial" w:cs="Arial"/>
          <w:sz w:val="24"/>
          <w:szCs w:val="24"/>
        </w:rPr>
        <w:t>,</w:t>
      </w:r>
      <w:r w:rsidRPr="00A25074">
        <w:rPr>
          <w:rFonts w:ascii="Arial" w:hAnsi="Arial" w:cs="Arial"/>
          <w:sz w:val="24"/>
          <w:szCs w:val="24"/>
        </w:rPr>
        <w:t xml:space="preserve"> online collaboration has many benefits for the students which they are agreed to collaborate online.</w:t>
      </w:r>
      <w:r w:rsidR="00E64F0A" w:rsidRPr="00A25074">
        <w:rPr>
          <w:rFonts w:ascii="Arial" w:hAnsi="Arial" w:cs="Arial"/>
          <w:sz w:val="24"/>
          <w:szCs w:val="24"/>
        </w:rPr>
        <w:t xml:space="preserve"> </w:t>
      </w:r>
      <w:r w:rsidR="0022463E" w:rsidRPr="00A25074">
        <w:rPr>
          <w:rFonts w:ascii="Arial" w:hAnsi="Arial" w:cs="Arial"/>
          <w:sz w:val="24"/>
          <w:szCs w:val="24"/>
        </w:rPr>
        <w:t>Table</w:t>
      </w:r>
      <w:r w:rsidR="005569B0" w:rsidRPr="00A25074">
        <w:rPr>
          <w:rFonts w:ascii="Arial" w:hAnsi="Arial" w:cs="Arial"/>
          <w:sz w:val="24"/>
          <w:szCs w:val="24"/>
        </w:rPr>
        <w:t>s</w:t>
      </w:r>
      <w:r w:rsidR="0022463E" w:rsidRPr="00A25074">
        <w:rPr>
          <w:rFonts w:ascii="Arial" w:hAnsi="Arial" w:cs="Arial"/>
          <w:sz w:val="24"/>
          <w:szCs w:val="24"/>
        </w:rPr>
        <w:t xml:space="preserve"> 5 and 6 are describing the respo</w:t>
      </w:r>
      <w:r w:rsidR="00E64F0A" w:rsidRPr="00A25074">
        <w:rPr>
          <w:rFonts w:ascii="Arial" w:hAnsi="Arial" w:cs="Arial"/>
          <w:sz w:val="24"/>
          <w:szCs w:val="24"/>
        </w:rPr>
        <w:t>ns</w:t>
      </w:r>
      <w:r w:rsidR="0022463E" w:rsidRPr="00A25074">
        <w:rPr>
          <w:rFonts w:ascii="Arial" w:hAnsi="Arial" w:cs="Arial"/>
          <w:sz w:val="24"/>
          <w:szCs w:val="24"/>
        </w:rPr>
        <w:t xml:space="preserve">es of people that online collaboration </w:t>
      </w:r>
      <w:r w:rsidR="005569B0" w:rsidRPr="00A25074">
        <w:rPr>
          <w:rFonts w:ascii="Arial" w:hAnsi="Arial" w:cs="Arial"/>
          <w:sz w:val="24"/>
          <w:szCs w:val="24"/>
        </w:rPr>
        <w:t>helps</w:t>
      </w:r>
      <w:r w:rsidR="0022463E" w:rsidRPr="00A25074">
        <w:rPr>
          <w:rFonts w:ascii="Arial" w:hAnsi="Arial" w:cs="Arial"/>
          <w:sz w:val="24"/>
          <w:szCs w:val="24"/>
        </w:rPr>
        <w:t xml:space="preserve"> to maximize the educational experience of students.</w:t>
      </w:r>
    </w:p>
    <w:p w:rsidR="00B55694" w:rsidRPr="00A25074" w:rsidRDefault="00B55694" w:rsidP="005569B0">
      <w:pPr>
        <w:autoSpaceDE w:val="0"/>
        <w:autoSpaceDN w:val="0"/>
        <w:adjustRightInd w:val="0"/>
        <w:spacing w:after="0" w:line="360" w:lineRule="auto"/>
        <w:jc w:val="both"/>
        <w:rPr>
          <w:rFonts w:ascii="Arial" w:hAnsi="Arial" w:cs="Arial"/>
          <w:sz w:val="24"/>
          <w:szCs w:val="24"/>
        </w:rPr>
      </w:pPr>
      <w:r w:rsidRPr="00A25074">
        <w:rPr>
          <w:rFonts w:ascii="Arial" w:hAnsi="Arial" w:cs="Arial"/>
          <w:noProof/>
          <w:sz w:val="24"/>
          <w:szCs w:val="24"/>
        </w:rPr>
        <w:drawing>
          <wp:inline distT="0" distB="0" distL="0" distR="0" wp14:anchorId="5DB9B8ED" wp14:editId="38F8509D">
            <wp:extent cx="5943600" cy="4758672"/>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758672"/>
                    </a:xfrm>
                    <a:prstGeom prst="rect">
                      <a:avLst/>
                    </a:prstGeom>
                    <a:noFill/>
                    <a:ln>
                      <a:noFill/>
                    </a:ln>
                  </pic:spPr>
                </pic:pic>
              </a:graphicData>
            </a:graphic>
          </wp:inline>
        </w:drawing>
      </w:r>
    </w:p>
    <w:p w:rsidR="00B55694" w:rsidRPr="00A25074" w:rsidRDefault="00B55694" w:rsidP="005569B0">
      <w:pPr>
        <w:autoSpaceDE w:val="0"/>
        <w:autoSpaceDN w:val="0"/>
        <w:adjustRightInd w:val="0"/>
        <w:spacing w:after="0" w:line="360" w:lineRule="auto"/>
        <w:jc w:val="both"/>
        <w:rPr>
          <w:rFonts w:ascii="Arial" w:hAnsi="Arial" w:cs="Arial"/>
          <w:sz w:val="24"/>
          <w:szCs w:val="24"/>
        </w:rPr>
      </w:pPr>
      <w:r w:rsidRPr="00A25074">
        <w:rPr>
          <w:rFonts w:ascii="Arial" w:hAnsi="Arial" w:cs="Arial"/>
          <w:sz w:val="24"/>
          <w:szCs w:val="24"/>
        </w:rPr>
        <w:t>From the above graph</w:t>
      </w:r>
      <w:r w:rsidR="00E64F0A" w:rsidRPr="00A25074">
        <w:rPr>
          <w:rFonts w:ascii="Arial" w:hAnsi="Arial" w:cs="Arial"/>
          <w:sz w:val="24"/>
          <w:szCs w:val="24"/>
        </w:rPr>
        <w:t>,</w:t>
      </w:r>
      <w:r w:rsidRPr="00A25074">
        <w:rPr>
          <w:rFonts w:ascii="Arial" w:hAnsi="Arial" w:cs="Arial"/>
          <w:sz w:val="24"/>
          <w:szCs w:val="24"/>
        </w:rPr>
        <w:t xml:space="preserve"> gender </w:t>
      </w:r>
      <w:r w:rsidR="00E64F0A" w:rsidRPr="00A25074">
        <w:rPr>
          <w:rFonts w:ascii="Arial" w:hAnsi="Arial" w:cs="Arial"/>
          <w:sz w:val="24"/>
          <w:szCs w:val="24"/>
        </w:rPr>
        <w:t>is</w:t>
      </w:r>
      <w:r w:rsidRPr="00A25074">
        <w:rPr>
          <w:rFonts w:ascii="Arial" w:hAnsi="Arial" w:cs="Arial"/>
          <w:sz w:val="24"/>
          <w:szCs w:val="24"/>
        </w:rPr>
        <w:t xml:space="preserve"> male and female respondent</w:t>
      </w:r>
      <w:r w:rsidR="00E64F0A" w:rsidRPr="00A25074">
        <w:rPr>
          <w:rFonts w:ascii="Arial" w:hAnsi="Arial" w:cs="Arial"/>
          <w:sz w:val="24"/>
          <w:szCs w:val="24"/>
        </w:rPr>
        <w:t>s</w:t>
      </w:r>
      <w:r w:rsidRPr="00A25074">
        <w:rPr>
          <w:rFonts w:ascii="Arial" w:hAnsi="Arial" w:cs="Arial"/>
          <w:sz w:val="24"/>
          <w:szCs w:val="24"/>
        </w:rPr>
        <w:t xml:space="preserve"> while frequency is the number of responses they respond </w:t>
      </w:r>
      <w:r w:rsidR="00E64F0A" w:rsidRPr="00A25074">
        <w:rPr>
          <w:rFonts w:ascii="Arial" w:hAnsi="Arial" w:cs="Arial"/>
          <w:sz w:val="24"/>
          <w:szCs w:val="24"/>
        </w:rPr>
        <w:t xml:space="preserve">to </w:t>
      </w:r>
      <w:r w:rsidRPr="00A25074">
        <w:rPr>
          <w:rFonts w:ascii="Arial" w:hAnsi="Arial" w:cs="Arial"/>
          <w:sz w:val="24"/>
          <w:szCs w:val="24"/>
        </w:rPr>
        <w:t>about the online collaboration.</w:t>
      </w:r>
      <w:r w:rsidR="00E64F0A" w:rsidRPr="00A25074">
        <w:rPr>
          <w:rFonts w:ascii="Arial" w:hAnsi="Arial" w:cs="Arial"/>
          <w:sz w:val="24"/>
          <w:szCs w:val="24"/>
        </w:rPr>
        <w:t xml:space="preserve"> </w:t>
      </w:r>
      <w:r w:rsidR="005569B0" w:rsidRPr="00A25074">
        <w:rPr>
          <w:rFonts w:ascii="Arial" w:hAnsi="Arial" w:cs="Arial"/>
          <w:sz w:val="24"/>
          <w:szCs w:val="24"/>
        </w:rPr>
        <w:t>The m</w:t>
      </w:r>
      <w:r w:rsidRPr="00A25074">
        <w:rPr>
          <w:rFonts w:ascii="Arial" w:hAnsi="Arial" w:cs="Arial"/>
          <w:sz w:val="24"/>
          <w:szCs w:val="24"/>
        </w:rPr>
        <w:t xml:space="preserve">ean value is 5 and the value of </w:t>
      </w:r>
      <w:r w:rsidR="00E64F0A" w:rsidRPr="00A25074">
        <w:rPr>
          <w:rFonts w:ascii="Arial" w:hAnsi="Arial" w:cs="Arial"/>
          <w:sz w:val="24"/>
          <w:szCs w:val="24"/>
        </w:rPr>
        <w:t xml:space="preserve">the </w:t>
      </w:r>
      <w:r w:rsidRPr="00A25074">
        <w:rPr>
          <w:rFonts w:ascii="Arial" w:hAnsi="Arial" w:cs="Arial"/>
          <w:sz w:val="24"/>
          <w:szCs w:val="24"/>
        </w:rPr>
        <w:t>standard deviation is 0.70 which shows a small var</w:t>
      </w:r>
      <w:r w:rsidR="00E64F0A" w:rsidRPr="00A25074">
        <w:rPr>
          <w:rFonts w:ascii="Arial" w:hAnsi="Arial" w:cs="Arial"/>
          <w:sz w:val="24"/>
          <w:szCs w:val="24"/>
        </w:rPr>
        <w:t>i</w:t>
      </w:r>
      <w:r w:rsidRPr="00A25074">
        <w:rPr>
          <w:rFonts w:ascii="Arial" w:hAnsi="Arial" w:cs="Arial"/>
          <w:sz w:val="24"/>
          <w:szCs w:val="24"/>
        </w:rPr>
        <w:t>ation in the data.</w:t>
      </w:r>
    </w:p>
    <w:p w:rsidR="00B001CD" w:rsidRPr="00A25074" w:rsidRDefault="00B001CD" w:rsidP="005569B0">
      <w:pPr>
        <w:autoSpaceDE w:val="0"/>
        <w:autoSpaceDN w:val="0"/>
        <w:adjustRightInd w:val="0"/>
        <w:spacing w:after="0" w:line="360" w:lineRule="auto"/>
        <w:jc w:val="both"/>
        <w:rPr>
          <w:rFonts w:ascii="Arial" w:hAnsi="Arial" w:cs="Arial"/>
          <w:sz w:val="24"/>
          <w:szCs w:val="24"/>
        </w:rPr>
      </w:pPr>
      <w:r w:rsidRPr="00A25074">
        <w:rPr>
          <w:rFonts w:ascii="Arial" w:hAnsi="Arial" w:cs="Arial"/>
          <w:sz w:val="24"/>
          <w:szCs w:val="24"/>
        </w:rPr>
        <w:t>From the analysis of table 7</w:t>
      </w:r>
      <w:r w:rsidR="00E64F0A" w:rsidRPr="00A25074">
        <w:rPr>
          <w:rFonts w:ascii="Arial" w:hAnsi="Arial" w:cs="Arial"/>
          <w:sz w:val="24"/>
          <w:szCs w:val="24"/>
        </w:rPr>
        <w:t>,</w:t>
      </w:r>
      <w:r w:rsidRPr="00A25074">
        <w:rPr>
          <w:rFonts w:ascii="Arial" w:hAnsi="Arial" w:cs="Arial"/>
          <w:sz w:val="24"/>
          <w:szCs w:val="24"/>
        </w:rPr>
        <w:t xml:space="preserve"> 20% </w:t>
      </w:r>
      <w:r w:rsidR="00E64F0A" w:rsidRPr="00A25074">
        <w:rPr>
          <w:rFonts w:ascii="Arial" w:hAnsi="Arial" w:cs="Arial"/>
          <w:sz w:val="24"/>
          <w:szCs w:val="24"/>
        </w:rPr>
        <w:t xml:space="preserve">of </w:t>
      </w:r>
      <w:r w:rsidRPr="00A25074">
        <w:rPr>
          <w:rFonts w:ascii="Arial" w:hAnsi="Arial" w:cs="Arial"/>
          <w:sz w:val="24"/>
          <w:szCs w:val="24"/>
        </w:rPr>
        <w:t>people are agree</w:t>
      </w:r>
      <w:r w:rsidR="00E64F0A" w:rsidRPr="00A25074">
        <w:rPr>
          <w:rFonts w:ascii="Arial" w:hAnsi="Arial" w:cs="Arial"/>
          <w:sz w:val="24"/>
          <w:szCs w:val="24"/>
        </w:rPr>
        <w:t>ing</w:t>
      </w:r>
      <w:r w:rsidRPr="00A25074">
        <w:rPr>
          <w:rFonts w:ascii="Arial" w:hAnsi="Arial" w:cs="Arial"/>
          <w:sz w:val="24"/>
          <w:szCs w:val="24"/>
        </w:rPr>
        <w:t xml:space="preserve"> that online collaboration increase participation of the student while 80%</w:t>
      </w:r>
      <w:r w:rsidR="0022463E" w:rsidRPr="00A25074">
        <w:rPr>
          <w:rFonts w:ascii="Arial" w:hAnsi="Arial" w:cs="Arial"/>
          <w:sz w:val="24"/>
          <w:szCs w:val="24"/>
        </w:rPr>
        <w:t xml:space="preserve"> </w:t>
      </w:r>
      <w:r w:rsidR="00E64F0A" w:rsidRPr="00A25074">
        <w:rPr>
          <w:rFonts w:ascii="Arial" w:hAnsi="Arial" w:cs="Arial"/>
          <w:sz w:val="24"/>
          <w:szCs w:val="24"/>
        </w:rPr>
        <w:t xml:space="preserve">of </w:t>
      </w:r>
      <w:r w:rsidR="0022463E" w:rsidRPr="00A25074">
        <w:rPr>
          <w:rFonts w:ascii="Arial" w:hAnsi="Arial" w:cs="Arial"/>
          <w:sz w:val="24"/>
          <w:szCs w:val="24"/>
        </w:rPr>
        <w:t xml:space="preserve">people strongly agreed </w:t>
      </w:r>
      <w:r w:rsidR="00E64F0A" w:rsidRPr="00A25074">
        <w:rPr>
          <w:rFonts w:ascii="Arial" w:hAnsi="Arial" w:cs="Arial"/>
          <w:sz w:val="24"/>
          <w:szCs w:val="24"/>
        </w:rPr>
        <w:t>with</w:t>
      </w:r>
      <w:r w:rsidR="0022463E" w:rsidRPr="00A25074">
        <w:rPr>
          <w:rFonts w:ascii="Arial" w:hAnsi="Arial" w:cs="Arial"/>
          <w:sz w:val="24"/>
          <w:szCs w:val="24"/>
        </w:rPr>
        <w:t xml:space="preserve"> this argument.</w:t>
      </w:r>
      <w:r w:rsidR="00E64F0A" w:rsidRPr="00A25074">
        <w:rPr>
          <w:rFonts w:ascii="Arial" w:hAnsi="Arial" w:cs="Arial"/>
          <w:sz w:val="24"/>
          <w:szCs w:val="24"/>
        </w:rPr>
        <w:t xml:space="preserve"> </w:t>
      </w:r>
      <w:r w:rsidRPr="00A25074">
        <w:rPr>
          <w:rFonts w:ascii="Arial" w:hAnsi="Arial" w:cs="Arial"/>
          <w:sz w:val="24"/>
          <w:szCs w:val="24"/>
        </w:rPr>
        <w:t xml:space="preserve">In table 8 total </w:t>
      </w:r>
      <w:r w:rsidR="00E64F0A" w:rsidRPr="00A25074">
        <w:rPr>
          <w:rFonts w:ascii="Arial" w:hAnsi="Arial" w:cs="Arial"/>
          <w:sz w:val="24"/>
          <w:szCs w:val="24"/>
        </w:rPr>
        <w:t xml:space="preserve">of </w:t>
      </w:r>
      <w:r w:rsidRPr="00A25074">
        <w:rPr>
          <w:rFonts w:ascii="Arial" w:hAnsi="Arial" w:cs="Arial"/>
          <w:sz w:val="24"/>
          <w:szCs w:val="24"/>
        </w:rPr>
        <w:t xml:space="preserve">60% </w:t>
      </w:r>
      <w:r w:rsidR="00E64F0A" w:rsidRPr="00A25074">
        <w:rPr>
          <w:rFonts w:ascii="Arial" w:hAnsi="Arial" w:cs="Arial"/>
          <w:sz w:val="24"/>
          <w:szCs w:val="24"/>
        </w:rPr>
        <w:t xml:space="preserve">of </w:t>
      </w:r>
      <w:r w:rsidRPr="00A25074">
        <w:rPr>
          <w:rFonts w:ascii="Arial" w:hAnsi="Arial" w:cs="Arial"/>
          <w:sz w:val="24"/>
          <w:szCs w:val="24"/>
        </w:rPr>
        <w:t xml:space="preserve">respondents were agreed that online learners </w:t>
      </w:r>
      <w:r w:rsidRPr="00A25074">
        <w:rPr>
          <w:rFonts w:ascii="Arial" w:hAnsi="Arial" w:cs="Arial"/>
          <w:sz w:val="24"/>
          <w:szCs w:val="24"/>
        </w:rPr>
        <w:lastRenderedPageBreak/>
        <w:t xml:space="preserve">motivated when they see that more people are also facing </w:t>
      </w:r>
      <w:r w:rsidR="00E64F0A" w:rsidRPr="00A25074">
        <w:rPr>
          <w:rFonts w:ascii="Arial" w:hAnsi="Arial" w:cs="Arial"/>
          <w:sz w:val="24"/>
          <w:szCs w:val="24"/>
        </w:rPr>
        <w:t xml:space="preserve">the </w:t>
      </w:r>
      <w:r w:rsidRPr="00A25074">
        <w:rPr>
          <w:rFonts w:ascii="Arial" w:hAnsi="Arial" w:cs="Arial"/>
          <w:sz w:val="24"/>
          <w:szCs w:val="24"/>
        </w:rPr>
        <w:t>same experience.</w:t>
      </w:r>
      <w:r w:rsidR="00E64F0A" w:rsidRPr="00A25074">
        <w:rPr>
          <w:rFonts w:ascii="Arial" w:hAnsi="Arial" w:cs="Arial"/>
          <w:sz w:val="24"/>
          <w:szCs w:val="24"/>
        </w:rPr>
        <w:t xml:space="preserve"> </w:t>
      </w:r>
      <w:r w:rsidRPr="00A25074">
        <w:rPr>
          <w:rFonts w:ascii="Arial" w:hAnsi="Arial" w:cs="Arial"/>
          <w:sz w:val="24"/>
          <w:szCs w:val="24"/>
        </w:rPr>
        <w:t>While 40% strongl</w:t>
      </w:r>
      <w:r w:rsidR="00E64F0A" w:rsidRPr="00A25074">
        <w:rPr>
          <w:rFonts w:ascii="Arial" w:hAnsi="Arial" w:cs="Arial"/>
          <w:sz w:val="24"/>
          <w:szCs w:val="24"/>
        </w:rPr>
        <w:t>y</w:t>
      </w:r>
      <w:r w:rsidRPr="00A25074">
        <w:rPr>
          <w:rFonts w:ascii="Arial" w:hAnsi="Arial" w:cs="Arial"/>
          <w:sz w:val="24"/>
          <w:szCs w:val="24"/>
        </w:rPr>
        <w:t xml:space="preserve"> agreed </w:t>
      </w:r>
      <w:r w:rsidR="00E64F0A" w:rsidRPr="00A25074">
        <w:rPr>
          <w:rFonts w:ascii="Arial" w:hAnsi="Arial" w:cs="Arial"/>
          <w:sz w:val="24"/>
          <w:szCs w:val="24"/>
        </w:rPr>
        <w:t>with</w:t>
      </w:r>
      <w:r w:rsidRPr="00A25074">
        <w:rPr>
          <w:rFonts w:ascii="Arial" w:hAnsi="Arial" w:cs="Arial"/>
          <w:sz w:val="24"/>
          <w:szCs w:val="24"/>
        </w:rPr>
        <w:t xml:space="preserve"> this argument.</w:t>
      </w:r>
      <w:r w:rsidR="00E64F0A" w:rsidRPr="00A25074">
        <w:rPr>
          <w:rFonts w:ascii="Arial" w:hAnsi="Arial" w:cs="Arial"/>
          <w:sz w:val="24"/>
          <w:szCs w:val="24"/>
        </w:rPr>
        <w:t xml:space="preserve"> </w:t>
      </w:r>
      <w:r w:rsidRPr="00A25074">
        <w:rPr>
          <w:rFonts w:ascii="Arial" w:hAnsi="Arial" w:cs="Arial"/>
          <w:sz w:val="24"/>
          <w:szCs w:val="24"/>
        </w:rPr>
        <w:t>Students always feel comfortable with their online community wh</w:t>
      </w:r>
      <w:r w:rsidR="00E64F0A" w:rsidRPr="00A25074">
        <w:rPr>
          <w:rFonts w:ascii="Arial" w:hAnsi="Arial" w:cs="Arial"/>
          <w:sz w:val="24"/>
          <w:szCs w:val="24"/>
        </w:rPr>
        <w:t>ich</w:t>
      </w:r>
      <w:r w:rsidRPr="00A25074">
        <w:rPr>
          <w:rFonts w:ascii="Arial" w:hAnsi="Arial" w:cs="Arial"/>
          <w:sz w:val="24"/>
          <w:szCs w:val="24"/>
        </w:rPr>
        <w:t xml:space="preserve"> is learning </w:t>
      </w:r>
      <w:r w:rsidR="00E64F0A" w:rsidRPr="00A25074">
        <w:rPr>
          <w:rFonts w:ascii="Arial" w:hAnsi="Arial" w:cs="Arial"/>
          <w:sz w:val="24"/>
          <w:szCs w:val="24"/>
        </w:rPr>
        <w:t xml:space="preserve">the </w:t>
      </w:r>
      <w:r w:rsidRPr="00A25074">
        <w:rPr>
          <w:rFonts w:ascii="Arial" w:hAnsi="Arial" w:cs="Arial"/>
          <w:sz w:val="24"/>
          <w:szCs w:val="24"/>
        </w:rPr>
        <w:t>same as the student which increase</w:t>
      </w:r>
      <w:r w:rsidR="00E64F0A" w:rsidRPr="00A25074">
        <w:rPr>
          <w:rFonts w:ascii="Arial" w:hAnsi="Arial" w:cs="Arial"/>
          <w:sz w:val="24"/>
          <w:szCs w:val="24"/>
        </w:rPr>
        <w:t>s</w:t>
      </w:r>
      <w:r w:rsidRPr="00A25074">
        <w:rPr>
          <w:rFonts w:ascii="Arial" w:hAnsi="Arial" w:cs="Arial"/>
          <w:sz w:val="24"/>
          <w:szCs w:val="24"/>
        </w:rPr>
        <w:t xml:space="preserve"> participation</w:t>
      </w:r>
      <w:sdt>
        <w:sdtPr>
          <w:rPr>
            <w:rFonts w:ascii="Arial" w:hAnsi="Arial" w:cs="Arial"/>
            <w:sz w:val="24"/>
            <w:szCs w:val="24"/>
          </w:rPr>
          <w:id w:val="-1656830529"/>
          <w:citation/>
        </w:sdtPr>
        <w:sdtContent>
          <w:r w:rsidRPr="00A25074">
            <w:rPr>
              <w:rFonts w:ascii="Arial" w:hAnsi="Arial" w:cs="Arial"/>
              <w:sz w:val="24"/>
              <w:szCs w:val="24"/>
            </w:rPr>
            <w:fldChar w:fldCharType="begin"/>
          </w:r>
          <w:r w:rsidRPr="00A25074">
            <w:rPr>
              <w:rFonts w:ascii="Arial" w:hAnsi="Arial" w:cs="Arial"/>
              <w:sz w:val="24"/>
              <w:szCs w:val="24"/>
            </w:rPr>
            <w:instrText xml:space="preserve"> CITATION Kim15 \l 1033 </w:instrText>
          </w:r>
          <w:r w:rsidRPr="00A25074">
            <w:rPr>
              <w:rFonts w:ascii="Arial" w:hAnsi="Arial" w:cs="Arial"/>
              <w:sz w:val="24"/>
              <w:szCs w:val="24"/>
            </w:rPr>
            <w:fldChar w:fldCharType="separate"/>
          </w:r>
          <w:r w:rsidR="005569B0" w:rsidRPr="00A25074">
            <w:rPr>
              <w:rFonts w:ascii="Arial" w:hAnsi="Arial" w:cs="Arial"/>
              <w:noProof/>
              <w:sz w:val="24"/>
              <w:szCs w:val="24"/>
            </w:rPr>
            <w:t xml:space="preserve"> (Kim, et al., 2015)</w:t>
          </w:r>
          <w:r w:rsidRPr="00A25074">
            <w:rPr>
              <w:rFonts w:ascii="Arial" w:hAnsi="Arial" w:cs="Arial"/>
              <w:sz w:val="24"/>
              <w:szCs w:val="24"/>
            </w:rPr>
            <w:fldChar w:fldCharType="end"/>
          </w:r>
        </w:sdtContent>
      </w:sdt>
      <w:r w:rsidRPr="00A25074">
        <w:rPr>
          <w:rFonts w:ascii="Arial" w:hAnsi="Arial" w:cs="Arial"/>
          <w:sz w:val="24"/>
          <w:szCs w:val="24"/>
        </w:rPr>
        <w:t>.</w:t>
      </w:r>
    </w:p>
    <w:p w:rsidR="00B001CD" w:rsidRPr="00A25074" w:rsidRDefault="00B001CD" w:rsidP="005569B0">
      <w:pPr>
        <w:autoSpaceDE w:val="0"/>
        <w:autoSpaceDN w:val="0"/>
        <w:adjustRightInd w:val="0"/>
        <w:spacing w:after="0" w:line="360" w:lineRule="auto"/>
        <w:jc w:val="both"/>
        <w:rPr>
          <w:rFonts w:ascii="Arial" w:hAnsi="Arial" w:cs="Arial"/>
          <w:sz w:val="24"/>
          <w:szCs w:val="24"/>
        </w:rPr>
      </w:pPr>
    </w:p>
    <w:p w:rsidR="00B55694" w:rsidRPr="00A25074" w:rsidRDefault="00B55694" w:rsidP="005569B0">
      <w:pPr>
        <w:autoSpaceDE w:val="0"/>
        <w:autoSpaceDN w:val="0"/>
        <w:adjustRightInd w:val="0"/>
        <w:spacing w:after="0" w:line="360" w:lineRule="auto"/>
        <w:jc w:val="both"/>
        <w:rPr>
          <w:rFonts w:ascii="Arial" w:hAnsi="Arial" w:cs="Arial"/>
          <w:sz w:val="24"/>
          <w:szCs w:val="24"/>
        </w:rPr>
      </w:pPr>
      <w:r w:rsidRPr="00A25074">
        <w:rPr>
          <w:rFonts w:ascii="Arial" w:hAnsi="Arial" w:cs="Arial"/>
          <w:sz w:val="24"/>
          <w:szCs w:val="24"/>
        </w:rPr>
        <w:t>Table 9 shows that online collaboration increase</w:t>
      </w:r>
      <w:r w:rsidR="00E64F0A" w:rsidRPr="00A25074">
        <w:rPr>
          <w:rFonts w:ascii="Arial" w:hAnsi="Arial" w:cs="Arial"/>
          <w:sz w:val="24"/>
          <w:szCs w:val="24"/>
        </w:rPr>
        <w:t>s</w:t>
      </w:r>
      <w:r w:rsidRPr="00A25074">
        <w:rPr>
          <w:rFonts w:ascii="Arial" w:hAnsi="Arial" w:cs="Arial"/>
          <w:sz w:val="24"/>
          <w:szCs w:val="24"/>
        </w:rPr>
        <w:t xml:space="preserve"> peer lea</w:t>
      </w:r>
      <w:r w:rsidR="00B001CD" w:rsidRPr="00A25074">
        <w:rPr>
          <w:rFonts w:ascii="Arial" w:hAnsi="Arial" w:cs="Arial"/>
          <w:sz w:val="24"/>
          <w:szCs w:val="24"/>
        </w:rPr>
        <w:t>rning which people feel less isolated.</w:t>
      </w:r>
      <w:r w:rsidR="00E64F0A" w:rsidRPr="00A25074">
        <w:rPr>
          <w:rFonts w:ascii="Arial" w:hAnsi="Arial" w:cs="Arial"/>
          <w:sz w:val="24"/>
          <w:szCs w:val="24"/>
        </w:rPr>
        <w:t xml:space="preserve"> </w:t>
      </w:r>
      <w:r w:rsidR="00B001CD" w:rsidRPr="00A25074">
        <w:rPr>
          <w:rFonts w:ascii="Arial" w:hAnsi="Arial" w:cs="Arial"/>
          <w:sz w:val="24"/>
          <w:szCs w:val="24"/>
        </w:rPr>
        <w:t>Collaboration online provide different types of opportunities to the students for abs</w:t>
      </w:r>
      <w:r w:rsidR="00E64F0A" w:rsidRPr="00A25074">
        <w:rPr>
          <w:rFonts w:ascii="Arial" w:hAnsi="Arial" w:cs="Arial"/>
          <w:sz w:val="24"/>
          <w:szCs w:val="24"/>
        </w:rPr>
        <w:t>o</w:t>
      </w:r>
      <w:r w:rsidR="00B001CD" w:rsidRPr="00A25074">
        <w:rPr>
          <w:rFonts w:ascii="Arial" w:hAnsi="Arial" w:cs="Arial"/>
          <w:sz w:val="24"/>
          <w:szCs w:val="24"/>
        </w:rPr>
        <w:t>rbing new and differ</w:t>
      </w:r>
      <w:r w:rsidR="00E64F0A" w:rsidRPr="00A25074">
        <w:rPr>
          <w:rFonts w:ascii="Arial" w:hAnsi="Arial" w:cs="Arial"/>
          <w:sz w:val="24"/>
          <w:szCs w:val="24"/>
        </w:rPr>
        <w:t>en</w:t>
      </w:r>
      <w:r w:rsidR="00B001CD" w:rsidRPr="00A25074">
        <w:rPr>
          <w:rFonts w:ascii="Arial" w:hAnsi="Arial" w:cs="Arial"/>
          <w:sz w:val="24"/>
          <w:szCs w:val="24"/>
        </w:rPr>
        <w:t>t perspective of knowledge for generating more creative thoughts and ideas</w:t>
      </w:r>
      <w:sdt>
        <w:sdtPr>
          <w:rPr>
            <w:rFonts w:ascii="Arial" w:hAnsi="Arial" w:cs="Arial"/>
            <w:sz w:val="24"/>
            <w:szCs w:val="24"/>
          </w:rPr>
          <w:id w:val="-1878688626"/>
          <w:citation/>
        </w:sdtPr>
        <w:sdtContent>
          <w:r w:rsidR="00B001CD" w:rsidRPr="00A25074">
            <w:rPr>
              <w:rFonts w:ascii="Arial" w:hAnsi="Arial" w:cs="Arial"/>
              <w:sz w:val="24"/>
              <w:szCs w:val="24"/>
            </w:rPr>
            <w:fldChar w:fldCharType="begin"/>
          </w:r>
          <w:r w:rsidR="00B001CD" w:rsidRPr="00A25074">
            <w:rPr>
              <w:rFonts w:ascii="Arial" w:hAnsi="Arial" w:cs="Arial"/>
              <w:sz w:val="24"/>
              <w:szCs w:val="24"/>
            </w:rPr>
            <w:instrText xml:space="preserve"> CITATION Xue21 \l 1033 </w:instrText>
          </w:r>
          <w:r w:rsidR="00B001CD" w:rsidRPr="00A25074">
            <w:rPr>
              <w:rFonts w:ascii="Arial" w:hAnsi="Arial" w:cs="Arial"/>
              <w:sz w:val="24"/>
              <w:szCs w:val="24"/>
            </w:rPr>
            <w:fldChar w:fldCharType="separate"/>
          </w:r>
          <w:r w:rsidR="005569B0" w:rsidRPr="00A25074">
            <w:rPr>
              <w:rFonts w:ascii="Arial" w:hAnsi="Arial" w:cs="Arial"/>
              <w:noProof/>
              <w:sz w:val="24"/>
              <w:szCs w:val="24"/>
            </w:rPr>
            <w:t xml:space="preserve"> (Xue, et al., 2021)</w:t>
          </w:r>
          <w:r w:rsidR="00B001CD" w:rsidRPr="00A25074">
            <w:rPr>
              <w:rFonts w:ascii="Arial" w:hAnsi="Arial" w:cs="Arial"/>
              <w:sz w:val="24"/>
              <w:szCs w:val="24"/>
            </w:rPr>
            <w:fldChar w:fldCharType="end"/>
          </w:r>
        </w:sdtContent>
      </w:sdt>
    </w:p>
    <w:p w:rsidR="0022463E" w:rsidRPr="00A25074" w:rsidRDefault="00B55694" w:rsidP="005569B0">
      <w:pPr>
        <w:spacing w:line="360" w:lineRule="auto"/>
        <w:jc w:val="both"/>
        <w:rPr>
          <w:rFonts w:ascii="Arial" w:hAnsi="Arial" w:cs="Arial"/>
          <w:noProof/>
          <w:sz w:val="24"/>
          <w:szCs w:val="24"/>
        </w:rPr>
      </w:pPr>
      <w:r w:rsidRPr="00A25074">
        <w:rPr>
          <w:rFonts w:ascii="Arial" w:hAnsi="Arial" w:cs="Arial"/>
          <w:noProof/>
          <w:sz w:val="24"/>
          <w:szCs w:val="24"/>
        </w:rPr>
        <w:t>From the above table 10</w:t>
      </w:r>
      <w:r w:rsidR="00E64F0A" w:rsidRPr="00A25074">
        <w:rPr>
          <w:rFonts w:ascii="Arial" w:hAnsi="Arial" w:cs="Arial"/>
          <w:noProof/>
          <w:sz w:val="24"/>
          <w:szCs w:val="24"/>
        </w:rPr>
        <w:t>,</w:t>
      </w:r>
      <w:r w:rsidRPr="00A25074">
        <w:rPr>
          <w:rFonts w:ascii="Arial" w:hAnsi="Arial" w:cs="Arial"/>
          <w:noProof/>
          <w:sz w:val="24"/>
          <w:szCs w:val="24"/>
        </w:rPr>
        <w:t xml:space="preserve"> it is analyzed that student confidence and online collaboration ha</w:t>
      </w:r>
      <w:r w:rsidR="00E64F0A" w:rsidRPr="00A25074">
        <w:rPr>
          <w:rFonts w:ascii="Arial" w:hAnsi="Arial" w:cs="Arial"/>
          <w:noProof/>
          <w:sz w:val="24"/>
          <w:szCs w:val="24"/>
        </w:rPr>
        <w:t>ve</w:t>
      </w:r>
      <w:r w:rsidRPr="00A25074">
        <w:rPr>
          <w:rFonts w:ascii="Arial" w:hAnsi="Arial" w:cs="Arial"/>
          <w:noProof/>
          <w:sz w:val="24"/>
          <w:szCs w:val="24"/>
        </w:rPr>
        <w:t xml:space="preserve"> a positive co</w:t>
      </w:r>
      <w:r w:rsidR="00E64F0A" w:rsidRPr="00A25074">
        <w:rPr>
          <w:rFonts w:ascii="Arial" w:hAnsi="Arial" w:cs="Arial"/>
          <w:noProof/>
          <w:sz w:val="24"/>
          <w:szCs w:val="24"/>
        </w:rPr>
        <w:t>r</w:t>
      </w:r>
      <w:r w:rsidRPr="00A25074">
        <w:rPr>
          <w:rFonts w:ascii="Arial" w:hAnsi="Arial" w:cs="Arial"/>
          <w:noProof/>
          <w:sz w:val="24"/>
          <w:szCs w:val="24"/>
        </w:rPr>
        <w:t>relation.</w:t>
      </w:r>
      <w:r w:rsidR="00E64F0A" w:rsidRPr="00A25074">
        <w:rPr>
          <w:rFonts w:ascii="Arial" w:hAnsi="Arial" w:cs="Arial"/>
          <w:noProof/>
          <w:sz w:val="24"/>
          <w:szCs w:val="24"/>
        </w:rPr>
        <w:t xml:space="preserve"> </w:t>
      </w:r>
      <w:r w:rsidRPr="00A25074">
        <w:rPr>
          <w:rFonts w:ascii="Arial" w:hAnsi="Arial" w:cs="Arial"/>
          <w:noProof/>
          <w:sz w:val="24"/>
          <w:szCs w:val="24"/>
        </w:rPr>
        <w:t xml:space="preserve">The value of 1 shows that there is </w:t>
      </w:r>
      <w:r w:rsidR="00E64F0A" w:rsidRPr="00A25074">
        <w:rPr>
          <w:rFonts w:ascii="Arial" w:hAnsi="Arial" w:cs="Arial"/>
          <w:noProof/>
          <w:sz w:val="24"/>
          <w:szCs w:val="24"/>
        </w:rPr>
        <w:t xml:space="preserve">a </w:t>
      </w:r>
      <w:r w:rsidRPr="00A25074">
        <w:rPr>
          <w:rFonts w:ascii="Arial" w:hAnsi="Arial" w:cs="Arial"/>
          <w:noProof/>
          <w:sz w:val="24"/>
          <w:szCs w:val="24"/>
        </w:rPr>
        <w:t>positive co</w:t>
      </w:r>
      <w:r w:rsidR="00E64F0A" w:rsidRPr="00A25074">
        <w:rPr>
          <w:rFonts w:ascii="Arial" w:hAnsi="Arial" w:cs="Arial"/>
          <w:noProof/>
          <w:sz w:val="24"/>
          <w:szCs w:val="24"/>
        </w:rPr>
        <w:t>r</w:t>
      </w:r>
      <w:r w:rsidRPr="00A25074">
        <w:rPr>
          <w:rFonts w:ascii="Arial" w:hAnsi="Arial" w:cs="Arial"/>
          <w:noProof/>
          <w:sz w:val="24"/>
          <w:szCs w:val="24"/>
        </w:rPr>
        <w:t>relation between both variables.</w:t>
      </w:r>
      <w:r w:rsidR="00E64F0A" w:rsidRPr="00A25074">
        <w:rPr>
          <w:rFonts w:ascii="Arial" w:hAnsi="Arial" w:cs="Arial"/>
          <w:noProof/>
          <w:sz w:val="24"/>
          <w:szCs w:val="24"/>
        </w:rPr>
        <w:t xml:space="preserve"> </w:t>
      </w:r>
      <w:r w:rsidRPr="00A25074">
        <w:rPr>
          <w:rFonts w:ascii="Arial" w:hAnsi="Arial" w:cs="Arial"/>
          <w:noProof/>
          <w:sz w:val="24"/>
          <w:szCs w:val="24"/>
        </w:rPr>
        <w:t>Students are more confident that online learning helps them to increase thei</w:t>
      </w:r>
      <w:r w:rsidR="0022463E" w:rsidRPr="00A25074">
        <w:rPr>
          <w:rFonts w:ascii="Arial" w:hAnsi="Arial" w:cs="Arial"/>
          <w:noProof/>
          <w:sz w:val="24"/>
          <w:szCs w:val="24"/>
        </w:rPr>
        <w:t>r learning skills and abilities.</w:t>
      </w:r>
      <w:r w:rsidR="001F585D" w:rsidRPr="00A25074">
        <w:rPr>
          <w:rFonts w:ascii="Arial" w:hAnsi="Arial" w:cs="Arial"/>
        </w:rPr>
        <w:t xml:space="preserve"> </w:t>
      </w:r>
      <w:r w:rsidR="001F585D" w:rsidRPr="00A25074">
        <w:rPr>
          <w:rFonts w:ascii="Arial" w:hAnsi="Arial" w:cs="Arial"/>
          <w:noProof/>
          <w:sz w:val="24"/>
          <w:szCs w:val="24"/>
        </w:rPr>
        <w:t>Learning via collaboration may take place in a variety of different contexts with any number of people taking part. Students participate in a kind of learning that is known as peer learning or peer teaching. Peer learning is a form of collaborative learning in which students work together to explore subjects that are covered in the curriculum and identify answers to issues that have been presented. Research findings in learning have discovered that peer education is effective because it enables educators to educate one another by correcting errors and clarifying misconceptions. This is analogous to the premise that two or three heads are better than one because it enables students to start educating one another by correcting errors and clarifying misconceptions. Peer teaching is effective since it enables students to educate one another by correcting errors and trying to clarify misunderstandings.</w:t>
      </w:r>
    </w:p>
    <w:p w:rsidR="001F585D" w:rsidRPr="00A25074" w:rsidRDefault="001F585D" w:rsidP="005569B0">
      <w:pPr>
        <w:spacing w:line="360" w:lineRule="auto"/>
        <w:jc w:val="both"/>
        <w:rPr>
          <w:rFonts w:ascii="Arial" w:hAnsi="Arial" w:cs="Arial"/>
          <w:noProof/>
          <w:sz w:val="24"/>
          <w:szCs w:val="24"/>
        </w:rPr>
      </w:pPr>
      <w:r w:rsidRPr="00A25074">
        <w:rPr>
          <w:rFonts w:ascii="Arial" w:hAnsi="Arial" w:cs="Arial"/>
          <w:noProof/>
          <w:sz w:val="24"/>
          <w:szCs w:val="24"/>
        </w:rPr>
        <w:t>It has been shown that when students participate in group educational activities, they experience a rise in both their level of self-confidence and their sense of their self-worth. Group projects help students improve their learning because they require students to show that they comprehend the content. In addition, group projects assist students in strengthening their social and interpersonal skills, which is a very important life skill.</w:t>
      </w:r>
    </w:p>
    <w:p w:rsidR="00FF5B7A" w:rsidRPr="00A25074" w:rsidRDefault="00FF5B7A" w:rsidP="005569B0">
      <w:pPr>
        <w:pStyle w:val="Heading1"/>
        <w:jc w:val="both"/>
        <w:rPr>
          <w:rFonts w:ascii="Arial" w:hAnsi="Arial" w:cs="Arial"/>
        </w:rPr>
      </w:pPr>
      <w:bookmarkStart w:id="4" w:name="_Toc119237593"/>
      <w:r w:rsidRPr="00A25074">
        <w:rPr>
          <w:rFonts w:ascii="Arial" w:hAnsi="Arial" w:cs="Arial"/>
        </w:rPr>
        <w:lastRenderedPageBreak/>
        <w:t>Conclusion:</w:t>
      </w:r>
      <w:bookmarkEnd w:id="4"/>
    </w:p>
    <w:p w:rsidR="0022463E" w:rsidRPr="00A25074" w:rsidRDefault="0022463E" w:rsidP="005569B0">
      <w:pPr>
        <w:spacing w:line="360" w:lineRule="auto"/>
        <w:jc w:val="both"/>
        <w:rPr>
          <w:rFonts w:ascii="Arial" w:hAnsi="Arial" w:cs="Arial"/>
          <w:sz w:val="24"/>
          <w:szCs w:val="24"/>
        </w:rPr>
      </w:pPr>
      <w:r w:rsidRPr="00A25074">
        <w:rPr>
          <w:rFonts w:ascii="Arial" w:hAnsi="Arial" w:cs="Arial"/>
          <w:sz w:val="24"/>
          <w:szCs w:val="24"/>
        </w:rPr>
        <w:t xml:space="preserve">The </w:t>
      </w:r>
      <w:r w:rsidR="00E64F0A" w:rsidRPr="00A25074">
        <w:rPr>
          <w:rFonts w:ascii="Arial" w:hAnsi="Arial" w:cs="Arial"/>
          <w:sz w:val="24"/>
          <w:szCs w:val="24"/>
        </w:rPr>
        <w:t>study aimed</w:t>
      </w:r>
      <w:r w:rsidRPr="00A25074">
        <w:rPr>
          <w:rFonts w:ascii="Arial" w:hAnsi="Arial" w:cs="Arial"/>
          <w:sz w:val="24"/>
          <w:szCs w:val="24"/>
        </w:rPr>
        <w:t xml:space="preserve"> to know the responses of students </w:t>
      </w:r>
      <w:r w:rsidR="00E64F0A" w:rsidRPr="00A25074">
        <w:rPr>
          <w:rFonts w:ascii="Arial" w:hAnsi="Arial" w:cs="Arial"/>
          <w:sz w:val="24"/>
          <w:szCs w:val="24"/>
        </w:rPr>
        <w:t>and</w:t>
      </w:r>
      <w:r w:rsidRPr="00A25074">
        <w:rPr>
          <w:rFonts w:ascii="Arial" w:hAnsi="Arial" w:cs="Arial"/>
          <w:sz w:val="24"/>
          <w:szCs w:val="24"/>
        </w:rPr>
        <w:t xml:space="preserve"> how much they are confident for online collaboration.</w:t>
      </w:r>
      <w:r w:rsidR="00E64F0A" w:rsidRPr="00A25074">
        <w:rPr>
          <w:rFonts w:ascii="Arial" w:hAnsi="Arial" w:cs="Arial"/>
          <w:sz w:val="24"/>
          <w:szCs w:val="24"/>
        </w:rPr>
        <w:t xml:space="preserve"> </w:t>
      </w:r>
      <w:r w:rsidRPr="00A25074">
        <w:rPr>
          <w:rFonts w:ascii="Arial" w:hAnsi="Arial" w:cs="Arial"/>
          <w:sz w:val="24"/>
          <w:szCs w:val="24"/>
        </w:rPr>
        <w:t>By analysis of the responses of five students</w:t>
      </w:r>
      <w:r w:rsidR="00E64F0A" w:rsidRPr="00A25074">
        <w:rPr>
          <w:rFonts w:ascii="Arial" w:hAnsi="Arial" w:cs="Arial"/>
          <w:sz w:val="24"/>
          <w:szCs w:val="24"/>
        </w:rPr>
        <w:t>,</w:t>
      </w:r>
      <w:r w:rsidRPr="00A25074">
        <w:rPr>
          <w:rFonts w:ascii="Arial" w:hAnsi="Arial" w:cs="Arial"/>
          <w:sz w:val="24"/>
          <w:szCs w:val="24"/>
        </w:rPr>
        <w:t xml:space="preserve"> it was analyzed that students are much </w:t>
      </w:r>
      <w:r w:rsidR="00E64F0A" w:rsidRPr="00A25074">
        <w:rPr>
          <w:rFonts w:ascii="Arial" w:hAnsi="Arial" w:cs="Arial"/>
          <w:sz w:val="24"/>
          <w:szCs w:val="24"/>
        </w:rPr>
        <w:t xml:space="preserve">more </w:t>
      </w:r>
      <w:r w:rsidRPr="00A25074">
        <w:rPr>
          <w:rFonts w:ascii="Arial" w:hAnsi="Arial" w:cs="Arial"/>
          <w:sz w:val="24"/>
          <w:szCs w:val="24"/>
        </w:rPr>
        <w:t xml:space="preserve">confident and they are ready to collaborate online because of </w:t>
      </w:r>
      <w:r w:rsidR="00E64F0A" w:rsidRPr="00A25074">
        <w:rPr>
          <w:rFonts w:ascii="Arial" w:hAnsi="Arial" w:cs="Arial"/>
          <w:sz w:val="24"/>
          <w:szCs w:val="24"/>
        </w:rPr>
        <w:t xml:space="preserve">the </w:t>
      </w:r>
      <w:r w:rsidRPr="00A25074">
        <w:rPr>
          <w:rFonts w:ascii="Arial" w:hAnsi="Arial" w:cs="Arial"/>
          <w:sz w:val="24"/>
          <w:szCs w:val="24"/>
        </w:rPr>
        <w:t>benefits of online collaboration.</w:t>
      </w:r>
      <w:r w:rsidR="00E64F0A" w:rsidRPr="00A25074">
        <w:rPr>
          <w:rFonts w:ascii="Arial" w:hAnsi="Arial" w:cs="Arial"/>
          <w:sz w:val="24"/>
          <w:szCs w:val="24"/>
        </w:rPr>
        <w:t xml:space="preserve"> </w:t>
      </w:r>
      <w:r w:rsidRPr="00A25074">
        <w:rPr>
          <w:rFonts w:ascii="Arial" w:hAnsi="Arial" w:cs="Arial"/>
          <w:sz w:val="24"/>
          <w:szCs w:val="24"/>
        </w:rPr>
        <w:t>Due to online collaboration educational experience of students increased and they feel confident by participating in the discussion of their online communities.</w:t>
      </w:r>
      <w:r w:rsidR="00E64F0A" w:rsidRPr="00A25074">
        <w:rPr>
          <w:rFonts w:ascii="Arial" w:hAnsi="Arial" w:cs="Arial"/>
          <w:sz w:val="24"/>
          <w:szCs w:val="24"/>
        </w:rPr>
        <w:t xml:space="preserve"> </w:t>
      </w:r>
      <w:r w:rsidRPr="00A25074">
        <w:rPr>
          <w:rFonts w:ascii="Arial" w:hAnsi="Arial" w:cs="Arial"/>
          <w:sz w:val="24"/>
          <w:szCs w:val="24"/>
        </w:rPr>
        <w:t xml:space="preserve">Students feel more comfortable when they realized that other students are also gaining </w:t>
      </w:r>
      <w:r w:rsidR="00E64F0A" w:rsidRPr="00A25074">
        <w:rPr>
          <w:rFonts w:ascii="Arial" w:hAnsi="Arial" w:cs="Arial"/>
          <w:sz w:val="24"/>
          <w:szCs w:val="24"/>
        </w:rPr>
        <w:t xml:space="preserve">the </w:t>
      </w:r>
      <w:r w:rsidRPr="00A25074">
        <w:rPr>
          <w:rFonts w:ascii="Arial" w:hAnsi="Arial" w:cs="Arial"/>
          <w:sz w:val="24"/>
          <w:szCs w:val="24"/>
        </w:rPr>
        <w:t>same experience.</w:t>
      </w:r>
      <w:r w:rsidR="00E64F0A" w:rsidRPr="00A25074">
        <w:rPr>
          <w:rFonts w:ascii="Arial" w:hAnsi="Arial" w:cs="Arial"/>
          <w:sz w:val="24"/>
          <w:szCs w:val="24"/>
        </w:rPr>
        <w:t xml:space="preserve"> </w:t>
      </w:r>
      <w:r w:rsidRPr="00A25074">
        <w:rPr>
          <w:rFonts w:ascii="Arial" w:hAnsi="Arial" w:cs="Arial"/>
          <w:sz w:val="24"/>
          <w:szCs w:val="24"/>
        </w:rPr>
        <w:t xml:space="preserve">In the age of social media and technology students feel that online collaboration is the way </w:t>
      </w:r>
      <w:r w:rsidR="00E64F0A" w:rsidRPr="00A25074">
        <w:rPr>
          <w:rFonts w:ascii="Arial" w:hAnsi="Arial" w:cs="Arial"/>
          <w:sz w:val="24"/>
          <w:szCs w:val="24"/>
        </w:rPr>
        <w:t>to</w:t>
      </w:r>
      <w:r w:rsidRPr="00A25074">
        <w:rPr>
          <w:rFonts w:ascii="Arial" w:hAnsi="Arial" w:cs="Arial"/>
          <w:sz w:val="24"/>
          <w:szCs w:val="24"/>
        </w:rPr>
        <w:t xml:space="preserve"> new learning attitudes,</w:t>
      </w:r>
      <w:r w:rsidR="00E64F0A" w:rsidRPr="00A25074">
        <w:rPr>
          <w:rFonts w:ascii="Arial" w:hAnsi="Arial" w:cs="Arial"/>
          <w:sz w:val="24"/>
          <w:szCs w:val="24"/>
        </w:rPr>
        <w:t xml:space="preserve"> </w:t>
      </w:r>
      <w:r w:rsidRPr="00A25074">
        <w:rPr>
          <w:rFonts w:ascii="Arial" w:hAnsi="Arial" w:cs="Arial"/>
          <w:sz w:val="24"/>
          <w:szCs w:val="24"/>
        </w:rPr>
        <w:t>behavior</w:t>
      </w:r>
      <w:r w:rsidR="00E64F0A" w:rsidRPr="00A25074">
        <w:rPr>
          <w:rFonts w:ascii="Arial" w:hAnsi="Arial" w:cs="Arial"/>
          <w:sz w:val="24"/>
          <w:szCs w:val="24"/>
        </w:rPr>
        <w:t>,</w:t>
      </w:r>
      <w:r w:rsidRPr="00A25074">
        <w:rPr>
          <w:rFonts w:ascii="Arial" w:hAnsi="Arial" w:cs="Arial"/>
          <w:sz w:val="24"/>
          <w:szCs w:val="24"/>
        </w:rPr>
        <w:t xml:space="preserve"> and skills.</w:t>
      </w:r>
    </w:p>
    <w:p w:rsidR="005569B0" w:rsidRPr="00A25074" w:rsidRDefault="005569B0" w:rsidP="005569B0">
      <w:pPr>
        <w:spacing w:line="360" w:lineRule="auto"/>
        <w:jc w:val="both"/>
        <w:rPr>
          <w:rFonts w:ascii="Arial" w:hAnsi="Arial" w:cs="Arial"/>
          <w:sz w:val="24"/>
          <w:szCs w:val="24"/>
        </w:rPr>
      </w:pPr>
    </w:p>
    <w:p w:rsidR="005569B0" w:rsidRPr="00A25074" w:rsidRDefault="005569B0" w:rsidP="005569B0">
      <w:pPr>
        <w:spacing w:line="360" w:lineRule="auto"/>
        <w:jc w:val="both"/>
        <w:rPr>
          <w:rFonts w:ascii="Arial" w:hAnsi="Arial" w:cs="Arial"/>
          <w:sz w:val="24"/>
          <w:szCs w:val="24"/>
        </w:rPr>
      </w:pPr>
    </w:p>
    <w:p w:rsidR="005569B0" w:rsidRPr="00A25074" w:rsidRDefault="005569B0" w:rsidP="005569B0">
      <w:pPr>
        <w:spacing w:line="360" w:lineRule="auto"/>
        <w:jc w:val="both"/>
        <w:rPr>
          <w:rFonts w:ascii="Arial" w:hAnsi="Arial" w:cs="Arial"/>
          <w:sz w:val="24"/>
          <w:szCs w:val="24"/>
        </w:rPr>
      </w:pPr>
    </w:p>
    <w:p w:rsidR="005569B0" w:rsidRPr="00A25074" w:rsidRDefault="005569B0" w:rsidP="005569B0">
      <w:pPr>
        <w:spacing w:line="360" w:lineRule="auto"/>
        <w:jc w:val="both"/>
        <w:rPr>
          <w:rFonts w:ascii="Arial" w:hAnsi="Arial" w:cs="Arial"/>
          <w:sz w:val="24"/>
          <w:szCs w:val="24"/>
        </w:rPr>
      </w:pPr>
    </w:p>
    <w:p w:rsidR="005569B0" w:rsidRPr="00A25074" w:rsidRDefault="005569B0" w:rsidP="005569B0">
      <w:pPr>
        <w:spacing w:line="360" w:lineRule="auto"/>
        <w:jc w:val="both"/>
        <w:rPr>
          <w:rFonts w:ascii="Arial" w:hAnsi="Arial" w:cs="Arial"/>
          <w:sz w:val="24"/>
          <w:szCs w:val="24"/>
        </w:rPr>
      </w:pPr>
    </w:p>
    <w:p w:rsidR="005569B0" w:rsidRPr="00A25074" w:rsidRDefault="005569B0" w:rsidP="005569B0">
      <w:pPr>
        <w:spacing w:line="360" w:lineRule="auto"/>
        <w:jc w:val="both"/>
        <w:rPr>
          <w:rFonts w:ascii="Arial" w:hAnsi="Arial" w:cs="Arial"/>
          <w:sz w:val="24"/>
          <w:szCs w:val="24"/>
        </w:rPr>
      </w:pPr>
    </w:p>
    <w:p w:rsidR="005569B0" w:rsidRPr="00A25074" w:rsidRDefault="005569B0" w:rsidP="005569B0">
      <w:pPr>
        <w:spacing w:line="360" w:lineRule="auto"/>
        <w:jc w:val="both"/>
        <w:rPr>
          <w:rFonts w:ascii="Arial" w:hAnsi="Arial" w:cs="Arial"/>
          <w:sz w:val="24"/>
          <w:szCs w:val="24"/>
        </w:rPr>
      </w:pPr>
    </w:p>
    <w:p w:rsidR="005569B0" w:rsidRPr="00A25074" w:rsidRDefault="005569B0" w:rsidP="005569B0">
      <w:pPr>
        <w:spacing w:line="360" w:lineRule="auto"/>
        <w:jc w:val="both"/>
        <w:rPr>
          <w:rFonts w:ascii="Arial" w:hAnsi="Arial" w:cs="Arial"/>
          <w:sz w:val="24"/>
          <w:szCs w:val="24"/>
        </w:rPr>
      </w:pPr>
    </w:p>
    <w:bookmarkStart w:id="5" w:name="_Toc119237594" w:displacedByCustomXml="next"/>
    <w:sdt>
      <w:sdtPr>
        <w:rPr>
          <w:rFonts w:ascii="Arial" w:eastAsiaTheme="minorHAnsi" w:hAnsi="Arial" w:cs="Arial"/>
          <w:color w:val="auto"/>
          <w:sz w:val="22"/>
          <w:szCs w:val="22"/>
        </w:rPr>
        <w:id w:val="1189489271"/>
        <w:docPartObj>
          <w:docPartGallery w:val="Bibliographies"/>
          <w:docPartUnique/>
        </w:docPartObj>
      </w:sdtPr>
      <w:sdtContent>
        <w:p w:rsidR="005569B0" w:rsidRPr="00A25074" w:rsidRDefault="005569B0">
          <w:pPr>
            <w:pStyle w:val="Heading1"/>
            <w:rPr>
              <w:rFonts w:ascii="Arial" w:hAnsi="Arial" w:cs="Arial"/>
            </w:rPr>
          </w:pPr>
          <w:r w:rsidRPr="00A25074">
            <w:rPr>
              <w:rFonts w:ascii="Arial" w:hAnsi="Arial" w:cs="Arial"/>
            </w:rPr>
            <w:t>Bibliography</w:t>
          </w:r>
          <w:bookmarkEnd w:id="5"/>
        </w:p>
        <w:sdt>
          <w:sdtPr>
            <w:rPr>
              <w:rFonts w:ascii="Arial" w:hAnsi="Arial" w:cs="Arial"/>
            </w:rPr>
            <w:id w:val="111145805"/>
            <w:bibliography/>
          </w:sdtPr>
          <w:sdtContent>
            <w:p w:rsidR="005569B0" w:rsidRPr="00A25074" w:rsidRDefault="005569B0" w:rsidP="005569B0">
              <w:pPr>
                <w:pStyle w:val="Bibliography"/>
                <w:rPr>
                  <w:rFonts w:ascii="Arial" w:hAnsi="Arial" w:cs="Arial"/>
                  <w:noProof/>
                  <w:sz w:val="24"/>
                  <w:szCs w:val="24"/>
                </w:rPr>
              </w:pPr>
              <w:r w:rsidRPr="00A25074">
                <w:rPr>
                  <w:rFonts w:ascii="Arial" w:hAnsi="Arial" w:cs="Arial"/>
                  <w:sz w:val="24"/>
                  <w:szCs w:val="24"/>
                </w:rPr>
                <w:fldChar w:fldCharType="begin"/>
              </w:r>
              <w:r w:rsidRPr="00A25074">
                <w:rPr>
                  <w:rFonts w:ascii="Arial" w:hAnsi="Arial" w:cs="Arial"/>
                  <w:sz w:val="24"/>
                  <w:szCs w:val="24"/>
                </w:rPr>
                <w:instrText xml:space="preserve"> BIBLIOGRAPHY </w:instrText>
              </w:r>
              <w:r w:rsidRPr="00A25074">
                <w:rPr>
                  <w:rFonts w:ascii="Arial" w:hAnsi="Arial" w:cs="Arial"/>
                  <w:sz w:val="24"/>
                  <w:szCs w:val="24"/>
                </w:rPr>
                <w:fldChar w:fldCharType="separate"/>
              </w:r>
              <w:r w:rsidRPr="00A25074">
                <w:rPr>
                  <w:rFonts w:ascii="Arial" w:hAnsi="Arial" w:cs="Arial"/>
                  <w:noProof/>
                  <w:sz w:val="24"/>
                  <w:szCs w:val="24"/>
                </w:rPr>
                <w:t xml:space="preserve">Blau, I. S.-I. T. A. O., 2020. How does the pedagogical design of a technology-enhanced collaborative academic course promote digital literacies, self-regulation, and perceived learning of students?.. </w:t>
              </w:r>
              <w:r w:rsidRPr="00A25074">
                <w:rPr>
                  <w:rFonts w:ascii="Arial" w:hAnsi="Arial" w:cs="Arial"/>
                  <w:i/>
                  <w:iCs/>
                  <w:noProof/>
                  <w:sz w:val="24"/>
                  <w:szCs w:val="24"/>
                </w:rPr>
                <w:t xml:space="preserve">The internet and higher education, </w:t>
              </w:r>
              <w:r w:rsidRPr="00A25074">
                <w:rPr>
                  <w:rFonts w:ascii="Arial" w:hAnsi="Arial" w:cs="Arial"/>
                  <w:noProof/>
                  <w:sz w:val="24"/>
                  <w:szCs w:val="24"/>
                </w:rPr>
                <w:t>p. 100722.</w:t>
              </w:r>
            </w:p>
            <w:p w:rsidR="005569B0" w:rsidRPr="00A25074" w:rsidRDefault="005569B0" w:rsidP="005569B0">
              <w:pPr>
                <w:pStyle w:val="Bibliography"/>
                <w:rPr>
                  <w:rFonts w:ascii="Arial" w:hAnsi="Arial" w:cs="Arial"/>
                  <w:noProof/>
                  <w:sz w:val="24"/>
                  <w:szCs w:val="24"/>
                </w:rPr>
              </w:pPr>
              <w:r w:rsidRPr="00A25074">
                <w:rPr>
                  <w:rFonts w:ascii="Arial" w:hAnsi="Arial" w:cs="Arial"/>
                  <w:noProof/>
                  <w:sz w:val="24"/>
                  <w:szCs w:val="24"/>
                </w:rPr>
                <w:t xml:space="preserve">Fleming, Jenny &amp; Zegwaard, K. E., 2018. Methodologies, Methods and Ethical Considerations for Conducting Research in Work-Integrated Learning. </w:t>
              </w:r>
              <w:r w:rsidRPr="00A25074">
                <w:rPr>
                  <w:rFonts w:ascii="Arial" w:hAnsi="Arial" w:cs="Arial"/>
                  <w:i/>
                  <w:iCs/>
                  <w:noProof/>
                  <w:sz w:val="24"/>
                  <w:szCs w:val="24"/>
                </w:rPr>
                <w:t xml:space="preserve">International Journal of Work-Integrated Learning, </w:t>
              </w:r>
              <w:r w:rsidRPr="00A25074">
                <w:rPr>
                  <w:rFonts w:ascii="Arial" w:hAnsi="Arial" w:cs="Arial"/>
                  <w:noProof/>
                  <w:sz w:val="24"/>
                  <w:szCs w:val="24"/>
                </w:rPr>
                <w:t>pp. 205-213.</w:t>
              </w:r>
            </w:p>
            <w:p w:rsidR="005569B0" w:rsidRPr="00A25074" w:rsidRDefault="005569B0" w:rsidP="005569B0">
              <w:pPr>
                <w:pStyle w:val="Bibliography"/>
                <w:rPr>
                  <w:rFonts w:ascii="Arial" w:hAnsi="Arial" w:cs="Arial"/>
                  <w:noProof/>
                  <w:sz w:val="24"/>
                  <w:szCs w:val="24"/>
                </w:rPr>
              </w:pPr>
              <w:r w:rsidRPr="00A25074">
                <w:rPr>
                  <w:rFonts w:ascii="Arial" w:hAnsi="Arial" w:cs="Arial"/>
                  <w:noProof/>
                  <w:sz w:val="24"/>
                  <w:szCs w:val="24"/>
                </w:rPr>
                <w:t xml:space="preserve">Hur, J. W., Shen, Y. W. &amp; Cho, M. H., 2020. Impact of an intercultural online collaboration project for pre-service teachers. </w:t>
              </w:r>
              <w:r w:rsidRPr="00A25074">
                <w:rPr>
                  <w:rFonts w:ascii="Arial" w:hAnsi="Arial" w:cs="Arial"/>
                  <w:i/>
                  <w:iCs/>
                  <w:noProof/>
                  <w:sz w:val="24"/>
                  <w:szCs w:val="24"/>
                </w:rPr>
                <w:t xml:space="preserve">Technology, Pedagogy, and Education, </w:t>
              </w:r>
              <w:r w:rsidRPr="00A25074">
                <w:rPr>
                  <w:rFonts w:ascii="Arial" w:hAnsi="Arial" w:cs="Arial"/>
                  <w:noProof/>
                  <w:sz w:val="24"/>
                  <w:szCs w:val="24"/>
                </w:rPr>
                <w:t>pp. 1-17.</w:t>
              </w:r>
            </w:p>
            <w:p w:rsidR="005569B0" w:rsidRPr="00A25074" w:rsidRDefault="005569B0" w:rsidP="005569B0">
              <w:pPr>
                <w:pStyle w:val="Bibliography"/>
                <w:rPr>
                  <w:rFonts w:ascii="Arial" w:hAnsi="Arial" w:cs="Arial"/>
                  <w:noProof/>
                  <w:sz w:val="24"/>
                  <w:szCs w:val="24"/>
                </w:rPr>
              </w:pPr>
              <w:r w:rsidRPr="00A25074">
                <w:rPr>
                  <w:rFonts w:ascii="Arial" w:hAnsi="Arial" w:cs="Arial"/>
                  <w:noProof/>
                  <w:sz w:val="24"/>
                  <w:szCs w:val="24"/>
                </w:rPr>
                <w:t xml:space="preserve">Kim, Y., Glassman, M. &amp; Williams, M. S., 2015. Connecting agents: Engagement and motivation in online collaboration. </w:t>
              </w:r>
              <w:r w:rsidRPr="00A25074">
                <w:rPr>
                  <w:rFonts w:ascii="Arial" w:hAnsi="Arial" w:cs="Arial"/>
                  <w:i/>
                  <w:iCs/>
                  <w:noProof/>
                  <w:sz w:val="24"/>
                  <w:szCs w:val="24"/>
                </w:rPr>
                <w:t xml:space="preserve">Computers in Human Behavior, </w:t>
              </w:r>
              <w:r w:rsidRPr="00A25074">
                <w:rPr>
                  <w:rFonts w:ascii="Arial" w:hAnsi="Arial" w:cs="Arial"/>
                  <w:noProof/>
                  <w:sz w:val="24"/>
                  <w:szCs w:val="24"/>
                </w:rPr>
                <w:t>pp. 333-342.</w:t>
              </w:r>
            </w:p>
            <w:p w:rsidR="005569B0" w:rsidRPr="00A25074" w:rsidRDefault="005569B0" w:rsidP="005569B0">
              <w:pPr>
                <w:pStyle w:val="Bibliography"/>
                <w:rPr>
                  <w:rFonts w:ascii="Arial" w:hAnsi="Arial" w:cs="Arial"/>
                  <w:noProof/>
                  <w:sz w:val="24"/>
                  <w:szCs w:val="24"/>
                </w:rPr>
              </w:pPr>
              <w:r w:rsidRPr="00A25074">
                <w:rPr>
                  <w:rFonts w:ascii="Arial" w:hAnsi="Arial" w:cs="Arial"/>
                  <w:noProof/>
                  <w:sz w:val="24"/>
                  <w:szCs w:val="24"/>
                </w:rPr>
                <w:lastRenderedPageBreak/>
                <w:t xml:space="preserve">Lindsay, J., 2019. Building capacity for global connections and collaborations-New perspectives. </w:t>
              </w:r>
              <w:r w:rsidRPr="00A25074">
                <w:rPr>
                  <w:rFonts w:ascii="Arial" w:hAnsi="Arial" w:cs="Arial"/>
                  <w:i/>
                  <w:iCs/>
                  <w:noProof/>
                  <w:sz w:val="24"/>
                  <w:szCs w:val="24"/>
                </w:rPr>
                <w:t>Synergy.</w:t>
              </w:r>
            </w:p>
            <w:p w:rsidR="005569B0" w:rsidRPr="00A25074" w:rsidRDefault="005569B0" w:rsidP="005569B0">
              <w:pPr>
                <w:pStyle w:val="Bibliography"/>
                <w:rPr>
                  <w:rFonts w:ascii="Arial" w:hAnsi="Arial" w:cs="Arial"/>
                  <w:noProof/>
                  <w:sz w:val="24"/>
                  <w:szCs w:val="24"/>
                </w:rPr>
              </w:pPr>
              <w:r w:rsidRPr="00A25074">
                <w:rPr>
                  <w:rFonts w:ascii="Arial" w:hAnsi="Arial" w:cs="Arial"/>
                  <w:noProof/>
                  <w:sz w:val="24"/>
                  <w:szCs w:val="24"/>
                </w:rPr>
                <w:t xml:space="preserve">Magen-Nagar, N. &amp; Shonfeld, M., 2017. Sci-Hub | The impact of an online collaborative learning program on students’ attitude towards technology. </w:t>
              </w:r>
              <w:r w:rsidRPr="00A25074">
                <w:rPr>
                  <w:rFonts w:ascii="Arial" w:hAnsi="Arial" w:cs="Arial"/>
                  <w:i/>
                  <w:iCs/>
                  <w:noProof/>
                  <w:sz w:val="24"/>
                  <w:szCs w:val="24"/>
                </w:rPr>
                <w:t xml:space="preserve">Interactive Learning Environments, </w:t>
              </w:r>
              <w:r w:rsidRPr="00A25074">
                <w:rPr>
                  <w:rFonts w:ascii="Arial" w:hAnsi="Arial" w:cs="Arial"/>
                  <w:noProof/>
                  <w:sz w:val="24"/>
                  <w:szCs w:val="24"/>
                </w:rPr>
                <w:t>p. 621–637.</w:t>
              </w:r>
            </w:p>
            <w:p w:rsidR="005569B0" w:rsidRPr="00A25074" w:rsidRDefault="005569B0" w:rsidP="005569B0">
              <w:pPr>
                <w:pStyle w:val="Bibliography"/>
                <w:rPr>
                  <w:rFonts w:ascii="Arial" w:hAnsi="Arial" w:cs="Arial"/>
                  <w:noProof/>
                  <w:sz w:val="24"/>
                  <w:szCs w:val="24"/>
                </w:rPr>
              </w:pPr>
              <w:r w:rsidRPr="00A25074">
                <w:rPr>
                  <w:rFonts w:ascii="Arial" w:hAnsi="Arial" w:cs="Arial"/>
                  <w:noProof/>
                  <w:sz w:val="24"/>
                  <w:szCs w:val="24"/>
                </w:rPr>
                <w:t xml:space="preserve">Pickell, D., 2021. </w:t>
              </w:r>
              <w:r w:rsidRPr="00A25074">
                <w:rPr>
                  <w:rFonts w:ascii="Arial" w:hAnsi="Arial" w:cs="Arial"/>
                  <w:i/>
                  <w:iCs/>
                  <w:noProof/>
                  <w:sz w:val="24"/>
                  <w:szCs w:val="24"/>
                </w:rPr>
                <w:t xml:space="preserve">Qualitative vs Quantitative Data – What’s the Difference? </w:t>
              </w:r>
              <w:r w:rsidRPr="00A25074">
                <w:rPr>
                  <w:rFonts w:ascii="Arial" w:hAnsi="Arial" w:cs="Arial"/>
                  <w:noProof/>
                  <w:sz w:val="24"/>
                  <w:szCs w:val="24"/>
                </w:rPr>
                <w:t xml:space="preserve">[Online] </w:t>
              </w:r>
              <w:r w:rsidRPr="00A25074">
                <w:rPr>
                  <w:rFonts w:ascii="Arial" w:hAnsi="Arial" w:cs="Arial"/>
                  <w:noProof/>
                  <w:sz w:val="24"/>
                  <w:szCs w:val="24"/>
                </w:rPr>
                <w:br/>
                <w:t xml:space="preserve">Available at: </w:t>
              </w:r>
              <w:r w:rsidRPr="00A25074">
                <w:rPr>
                  <w:rFonts w:ascii="Arial" w:hAnsi="Arial" w:cs="Arial"/>
                  <w:noProof/>
                  <w:sz w:val="24"/>
                  <w:szCs w:val="24"/>
                  <w:u w:val="single"/>
                </w:rPr>
                <w:t>https://www.g2.com/articles/qualitative-vs-quantitative-data</w:t>
              </w:r>
            </w:p>
            <w:p w:rsidR="005569B0" w:rsidRPr="00A25074" w:rsidRDefault="005569B0" w:rsidP="005569B0">
              <w:pPr>
                <w:pStyle w:val="Bibliography"/>
                <w:rPr>
                  <w:rFonts w:ascii="Arial" w:hAnsi="Arial" w:cs="Arial"/>
                  <w:noProof/>
                  <w:sz w:val="24"/>
                  <w:szCs w:val="24"/>
                </w:rPr>
              </w:pPr>
              <w:r w:rsidRPr="00A25074">
                <w:rPr>
                  <w:rFonts w:ascii="Arial" w:hAnsi="Arial" w:cs="Arial"/>
                  <w:noProof/>
                  <w:sz w:val="24"/>
                  <w:szCs w:val="24"/>
                </w:rPr>
                <w:t xml:space="preserve">Sivakumaran, T. &amp; Lux, A. C., 2011. Overcoming Computer Anxiety: A Three-Step Process for Adult Learners. </w:t>
              </w:r>
              <w:r w:rsidRPr="00A25074">
                <w:rPr>
                  <w:rFonts w:ascii="Arial" w:hAnsi="Arial" w:cs="Arial"/>
                  <w:i/>
                  <w:iCs/>
                  <w:noProof/>
                  <w:sz w:val="24"/>
                  <w:szCs w:val="24"/>
                </w:rPr>
                <w:t>Online Submission.</w:t>
              </w:r>
            </w:p>
            <w:p w:rsidR="005569B0" w:rsidRPr="00A25074" w:rsidRDefault="005569B0" w:rsidP="005569B0">
              <w:pPr>
                <w:pStyle w:val="Bibliography"/>
                <w:rPr>
                  <w:rFonts w:ascii="Arial" w:hAnsi="Arial" w:cs="Arial"/>
                  <w:noProof/>
                  <w:sz w:val="24"/>
                  <w:szCs w:val="24"/>
                </w:rPr>
              </w:pPr>
              <w:r w:rsidRPr="00A25074">
                <w:rPr>
                  <w:rFonts w:ascii="Arial" w:hAnsi="Arial" w:cs="Arial"/>
                  <w:noProof/>
                  <w:sz w:val="24"/>
                  <w:szCs w:val="24"/>
                </w:rPr>
                <w:t xml:space="preserve">Xue, F., Merrill, M., Housefield, J. &amp; McNeil, T., 2021. Beyond isolation: Benefits and challenges as perceived by students throughout online collaboration during the covid-19 pandemic. </w:t>
              </w:r>
              <w:r w:rsidRPr="00A25074">
                <w:rPr>
                  <w:rFonts w:ascii="Arial" w:hAnsi="Arial" w:cs="Arial"/>
                  <w:i/>
                  <w:iCs/>
                  <w:noProof/>
                  <w:sz w:val="24"/>
                  <w:szCs w:val="24"/>
                </w:rPr>
                <w:t xml:space="preserve">In Companion Publication of the 2021 Conference on Computer Supported Cooperative Work and Social Computing, </w:t>
              </w:r>
              <w:r w:rsidRPr="00A25074">
                <w:rPr>
                  <w:rFonts w:ascii="Arial" w:hAnsi="Arial" w:cs="Arial"/>
                  <w:noProof/>
                  <w:sz w:val="24"/>
                  <w:szCs w:val="24"/>
                </w:rPr>
                <w:t>pp. 195-198.</w:t>
              </w:r>
            </w:p>
            <w:p w:rsidR="005569B0" w:rsidRPr="00A25074" w:rsidRDefault="005569B0" w:rsidP="005569B0">
              <w:pPr>
                <w:rPr>
                  <w:rFonts w:ascii="Arial" w:hAnsi="Arial" w:cs="Arial"/>
                </w:rPr>
              </w:pPr>
              <w:r w:rsidRPr="00A25074">
                <w:rPr>
                  <w:rFonts w:ascii="Arial" w:hAnsi="Arial" w:cs="Arial"/>
                  <w:b/>
                  <w:bCs/>
                  <w:noProof/>
                  <w:sz w:val="24"/>
                  <w:szCs w:val="24"/>
                </w:rPr>
                <w:fldChar w:fldCharType="end"/>
              </w:r>
            </w:p>
          </w:sdtContent>
        </w:sdt>
      </w:sdtContent>
    </w:sdt>
    <w:p w:rsidR="002E7E3A" w:rsidRPr="00A25074" w:rsidRDefault="002E7E3A" w:rsidP="005569B0">
      <w:pPr>
        <w:pStyle w:val="Heading1"/>
        <w:spacing w:line="360" w:lineRule="auto"/>
        <w:jc w:val="both"/>
        <w:rPr>
          <w:rFonts w:ascii="Arial" w:hAnsi="Arial" w:cs="Arial"/>
          <w:sz w:val="24"/>
          <w:szCs w:val="24"/>
        </w:rPr>
      </w:pPr>
    </w:p>
    <w:p w:rsidR="00AE1987" w:rsidRPr="00A25074" w:rsidRDefault="00AE1987" w:rsidP="005569B0">
      <w:pPr>
        <w:spacing w:line="360" w:lineRule="auto"/>
        <w:jc w:val="both"/>
        <w:rPr>
          <w:rFonts w:ascii="Arial" w:hAnsi="Arial" w:cs="Arial"/>
          <w:sz w:val="24"/>
          <w:szCs w:val="24"/>
        </w:rPr>
      </w:pPr>
    </w:p>
    <w:p w:rsidR="00AE1987" w:rsidRPr="00A25074" w:rsidRDefault="00AE1987" w:rsidP="005569B0">
      <w:pPr>
        <w:spacing w:line="360" w:lineRule="auto"/>
        <w:jc w:val="both"/>
        <w:rPr>
          <w:rFonts w:ascii="Arial" w:hAnsi="Arial" w:cs="Arial"/>
          <w:sz w:val="24"/>
          <w:szCs w:val="24"/>
        </w:rPr>
      </w:pPr>
    </w:p>
    <w:p w:rsidR="00AE1987" w:rsidRPr="00A25074" w:rsidRDefault="00AE1987" w:rsidP="005569B0">
      <w:pPr>
        <w:spacing w:line="360" w:lineRule="auto"/>
        <w:jc w:val="both"/>
        <w:rPr>
          <w:rFonts w:ascii="Arial" w:hAnsi="Arial" w:cs="Arial"/>
          <w:sz w:val="24"/>
          <w:szCs w:val="24"/>
        </w:rPr>
      </w:pPr>
    </w:p>
    <w:p w:rsidR="00AE1987" w:rsidRPr="00A25074" w:rsidRDefault="00AE1987" w:rsidP="005569B0">
      <w:pPr>
        <w:spacing w:line="360" w:lineRule="auto"/>
        <w:jc w:val="both"/>
        <w:rPr>
          <w:rFonts w:ascii="Arial" w:hAnsi="Arial" w:cs="Arial"/>
          <w:sz w:val="24"/>
          <w:szCs w:val="24"/>
        </w:rPr>
      </w:pPr>
    </w:p>
    <w:p w:rsidR="00AE1987" w:rsidRPr="00A25074" w:rsidRDefault="00AE1987" w:rsidP="005569B0">
      <w:pPr>
        <w:spacing w:line="360" w:lineRule="auto"/>
        <w:jc w:val="both"/>
        <w:rPr>
          <w:rFonts w:ascii="Arial" w:hAnsi="Arial" w:cs="Arial"/>
          <w:sz w:val="24"/>
          <w:szCs w:val="24"/>
        </w:rPr>
      </w:pPr>
    </w:p>
    <w:p w:rsidR="00AE1987" w:rsidRDefault="00AE1987" w:rsidP="005569B0">
      <w:pPr>
        <w:spacing w:line="360" w:lineRule="auto"/>
        <w:jc w:val="both"/>
        <w:rPr>
          <w:rFonts w:ascii="Arial" w:hAnsi="Arial" w:cs="Arial"/>
          <w:sz w:val="24"/>
          <w:szCs w:val="24"/>
        </w:rPr>
      </w:pPr>
    </w:p>
    <w:p w:rsidR="006532A3" w:rsidRDefault="006532A3" w:rsidP="005569B0">
      <w:pPr>
        <w:spacing w:line="360" w:lineRule="auto"/>
        <w:jc w:val="both"/>
        <w:rPr>
          <w:rFonts w:ascii="Arial" w:hAnsi="Arial" w:cs="Arial"/>
          <w:sz w:val="24"/>
          <w:szCs w:val="24"/>
        </w:rPr>
      </w:pPr>
    </w:p>
    <w:p w:rsidR="006532A3" w:rsidRDefault="006532A3" w:rsidP="005569B0">
      <w:pPr>
        <w:spacing w:line="360" w:lineRule="auto"/>
        <w:jc w:val="both"/>
        <w:rPr>
          <w:rFonts w:ascii="Arial" w:hAnsi="Arial" w:cs="Arial"/>
          <w:sz w:val="24"/>
          <w:szCs w:val="24"/>
        </w:rPr>
      </w:pPr>
    </w:p>
    <w:p w:rsidR="006532A3" w:rsidRDefault="006532A3" w:rsidP="005569B0">
      <w:pPr>
        <w:spacing w:line="360" w:lineRule="auto"/>
        <w:jc w:val="both"/>
        <w:rPr>
          <w:rFonts w:ascii="Arial" w:hAnsi="Arial" w:cs="Arial"/>
          <w:sz w:val="24"/>
          <w:szCs w:val="24"/>
        </w:rPr>
      </w:pPr>
    </w:p>
    <w:p w:rsidR="006532A3" w:rsidRDefault="006532A3" w:rsidP="005569B0">
      <w:pPr>
        <w:spacing w:line="360" w:lineRule="auto"/>
        <w:jc w:val="both"/>
        <w:rPr>
          <w:rFonts w:ascii="Arial" w:hAnsi="Arial" w:cs="Arial"/>
          <w:sz w:val="24"/>
          <w:szCs w:val="24"/>
        </w:rPr>
      </w:pPr>
    </w:p>
    <w:p w:rsidR="006532A3" w:rsidRDefault="006532A3" w:rsidP="005569B0">
      <w:pPr>
        <w:spacing w:line="360" w:lineRule="auto"/>
        <w:jc w:val="both"/>
        <w:rPr>
          <w:rFonts w:ascii="Arial" w:hAnsi="Arial" w:cs="Arial"/>
          <w:sz w:val="24"/>
          <w:szCs w:val="24"/>
        </w:rPr>
      </w:pPr>
    </w:p>
    <w:p w:rsidR="006532A3" w:rsidRPr="00A25074" w:rsidRDefault="006532A3" w:rsidP="005569B0">
      <w:pPr>
        <w:spacing w:line="360" w:lineRule="auto"/>
        <w:jc w:val="both"/>
        <w:rPr>
          <w:rFonts w:ascii="Arial" w:hAnsi="Arial" w:cs="Arial"/>
          <w:sz w:val="24"/>
          <w:szCs w:val="24"/>
        </w:rPr>
      </w:pPr>
    </w:p>
    <w:p w:rsidR="00B001CD" w:rsidRPr="00A25074" w:rsidRDefault="005569B0" w:rsidP="005569B0">
      <w:pPr>
        <w:pStyle w:val="Heading1"/>
        <w:jc w:val="both"/>
        <w:rPr>
          <w:rFonts w:ascii="Arial" w:hAnsi="Arial" w:cs="Arial"/>
        </w:rPr>
      </w:pPr>
      <w:bookmarkStart w:id="6" w:name="_Toc119237595"/>
      <w:r w:rsidRPr="00A25074">
        <w:rPr>
          <w:rFonts w:ascii="Arial" w:hAnsi="Arial" w:cs="Arial"/>
        </w:rPr>
        <w:lastRenderedPageBreak/>
        <w:t>Appendices</w:t>
      </w:r>
      <w:r w:rsidR="00AE1987" w:rsidRPr="00A25074">
        <w:rPr>
          <w:rFonts w:ascii="Arial" w:hAnsi="Arial" w:cs="Arial"/>
        </w:rPr>
        <w:t>:</w:t>
      </w:r>
      <w:bookmarkEnd w:id="6"/>
    </w:p>
    <w:p w:rsidR="00AE1987" w:rsidRPr="00A25074" w:rsidRDefault="00AE1987" w:rsidP="005569B0">
      <w:pPr>
        <w:spacing w:after="0" w:line="360" w:lineRule="auto"/>
        <w:jc w:val="both"/>
        <w:rPr>
          <w:rFonts w:ascii="Arial" w:eastAsia="Times New Roman" w:hAnsi="Arial" w:cs="Arial"/>
          <w:b/>
          <w:sz w:val="24"/>
          <w:szCs w:val="24"/>
        </w:rPr>
      </w:pPr>
      <w:r w:rsidRPr="00A25074">
        <w:rPr>
          <w:rFonts w:ascii="Arial" w:eastAsia="Times New Roman" w:hAnsi="Arial" w:cs="Arial"/>
          <w:b/>
          <w:sz w:val="24"/>
          <w:szCs w:val="24"/>
          <w:shd w:val="clear" w:color="auto" w:fill="FFFFFF"/>
        </w:rPr>
        <w:t>How confident the students are to collaborate online?</w:t>
      </w:r>
    </w:p>
    <w:p w:rsidR="00AE1987" w:rsidRPr="00A25074" w:rsidRDefault="00AE1987" w:rsidP="005569B0">
      <w:pPr>
        <w:spacing w:line="360" w:lineRule="auto"/>
        <w:jc w:val="both"/>
        <w:rPr>
          <w:rFonts w:ascii="Arial" w:hAnsi="Arial" w:cs="Arial"/>
          <w:b/>
          <w:sz w:val="24"/>
          <w:szCs w:val="24"/>
        </w:rPr>
      </w:pPr>
    </w:p>
    <w:p w:rsidR="00AE1987" w:rsidRPr="00A25074" w:rsidRDefault="00AE1987" w:rsidP="005569B0">
      <w:pPr>
        <w:spacing w:line="360" w:lineRule="auto"/>
        <w:jc w:val="both"/>
        <w:rPr>
          <w:rFonts w:ascii="Arial" w:hAnsi="Arial" w:cs="Arial"/>
          <w:b/>
          <w:sz w:val="24"/>
          <w:szCs w:val="24"/>
        </w:rPr>
      </w:pPr>
      <w:r w:rsidRPr="00A25074">
        <w:rPr>
          <w:rFonts w:ascii="Arial" w:hAnsi="Arial" w:cs="Arial"/>
          <w:b/>
          <w:sz w:val="24"/>
          <w:szCs w:val="24"/>
        </w:rPr>
        <w:t>Demographic Questions:</w:t>
      </w:r>
    </w:p>
    <w:p w:rsidR="00AE1987" w:rsidRPr="00A25074" w:rsidRDefault="00AE1987" w:rsidP="005569B0">
      <w:pPr>
        <w:spacing w:line="360" w:lineRule="auto"/>
        <w:jc w:val="both"/>
        <w:rPr>
          <w:rFonts w:ascii="Arial" w:hAnsi="Arial" w:cs="Arial"/>
          <w:sz w:val="24"/>
          <w:szCs w:val="24"/>
        </w:rPr>
      </w:pPr>
    </w:p>
    <w:p w:rsidR="00AE1987" w:rsidRPr="00A25074" w:rsidRDefault="00AE1987" w:rsidP="005569B0">
      <w:pPr>
        <w:spacing w:line="360" w:lineRule="auto"/>
        <w:jc w:val="both"/>
        <w:rPr>
          <w:rFonts w:ascii="Arial" w:hAnsi="Arial" w:cs="Arial"/>
          <w:sz w:val="24"/>
          <w:szCs w:val="24"/>
        </w:rPr>
      </w:pPr>
      <w:r w:rsidRPr="00A25074">
        <w:rPr>
          <w:rFonts w:ascii="Arial" w:hAnsi="Arial" w:cs="Arial"/>
          <w:sz w:val="24"/>
          <w:szCs w:val="24"/>
        </w:rPr>
        <w:t xml:space="preserve">What is your </w:t>
      </w:r>
      <w:proofErr w:type="gramStart"/>
      <w:r w:rsidRPr="00A25074">
        <w:rPr>
          <w:rFonts w:ascii="Arial" w:hAnsi="Arial" w:cs="Arial"/>
          <w:sz w:val="24"/>
          <w:szCs w:val="24"/>
        </w:rPr>
        <w:t>gender</w:t>
      </w:r>
      <w:r w:rsidR="005569B0" w:rsidRPr="00A25074">
        <w:rPr>
          <w:rFonts w:ascii="Arial" w:hAnsi="Arial" w:cs="Arial"/>
          <w:sz w:val="24"/>
          <w:szCs w:val="24"/>
        </w:rPr>
        <w:t>?</w:t>
      </w:r>
      <w:r w:rsidRPr="00A25074">
        <w:rPr>
          <w:rFonts w:ascii="Arial" w:hAnsi="Arial" w:cs="Arial"/>
          <w:sz w:val="24"/>
          <w:szCs w:val="24"/>
        </w:rPr>
        <w:t>:</w:t>
      </w:r>
      <w:proofErr w:type="gramEnd"/>
    </w:p>
    <w:p w:rsidR="00AE1987" w:rsidRPr="00A25074" w:rsidRDefault="00AE1987" w:rsidP="005569B0">
      <w:pPr>
        <w:pStyle w:val="ListParagraph"/>
        <w:numPr>
          <w:ilvl w:val="0"/>
          <w:numId w:val="4"/>
        </w:numPr>
        <w:spacing w:line="360" w:lineRule="auto"/>
        <w:jc w:val="both"/>
        <w:rPr>
          <w:rFonts w:ascii="Arial" w:hAnsi="Arial" w:cs="Arial"/>
          <w:sz w:val="24"/>
          <w:szCs w:val="24"/>
        </w:rPr>
      </w:pPr>
      <w:r w:rsidRPr="00A25074">
        <w:rPr>
          <w:rFonts w:ascii="Arial" w:hAnsi="Arial" w:cs="Arial"/>
          <w:sz w:val="24"/>
          <w:szCs w:val="24"/>
        </w:rPr>
        <w:t xml:space="preserve">Male </w:t>
      </w:r>
    </w:p>
    <w:p w:rsidR="00AE1987" w:rsidRPr="00A25074" w:rsidRDefault="00AE1987" w:rsidP="005569B0">
      <w:pPr>
        <w:pStyle w:val="ListParagraph"/>
        <w:numPr>
          <w:ilvl w:val="0"/>
          <w:numId w:val="4"/>
        </w:numPr>
        <w:spacing w:line="360" w:lineRule="auto"/>
        <w:jc w:val="both"/>
        <w:rPr>
          <w:rFonts w:ascii="Arial" w:hAnsi="Arial" w:cs="Arial"/>
          <w:sz w:val="24"/>
          <w:szCs w:val="24"/>
        </w:rPr>
      </w:pPr>
      <w:r w:rsidRPr="00A25074">
        <w:rPr>
          <w:rFonts w:ascii="Arial" w:hAnsi="Arial" w:cs="Arial"/>
          <w:sz w:val="24"/>
          <w:szCs w:val="24"/>
        </w:rPr>
        <w:t>Female</w:t>
      </w:r>
    </w:p>
    <w:p w:rsidR="00AE1987" w:rsidRPr="00A25074" w:rsidRDefault="00AE1987" w:rsidP="005569B0">
      <w:pPr>
        <w:spacing w:line="360" w:lineRule="auto"/>
        <w:ind w:left="360"/>
        <w:jc w:val="both"/>
        <w:rPr>
          <w:rFonts w:ascii="Arial" w:hAnsi="Arial" w:cs="Arial"/>
          <w:sz w:val="24"/>
          <w:szCs w:val="24"/>
        </w:rPr>
      </w:pPr>
      <w:r w:rsidRPr="00A25074">
        <w:rPr>
          <w:rFonts w:ascii="Arial" w:hAnsi="Arial" w:cs="Arial"/>
          <w:sz w:val="24"/>
          <w:szCs w:val="24"/>
        </w:rPr>
        <w:t>What is your qualification?</w:t>
      </w:r>
    </w:p>
    <w:p w:rsidR="00AE1987" w:rsidRPr="00A25074" w:rsidRDefault="00AE1987" w:rsidP="005569B0">
      <w:pPr>
        <w:pStyle w:val="ListParagraph"/>
        <w:numPr>
          <w:ilvl w:val="0"/>
          <w:numId w:val="5"/>
        </w:numPr>
        <w:spacing w:line="360" w:lineRule="auto"/>
        <w:jc w:val="both"/>
        <w:rPr>
          <w:rFonts w:ascii="Arial" w:hAnsi="Arial" w:cs="Arial"/>
          <w:sz w:val="24"/>
          <w:szCs w:val="24"/>
        </w:rPr>
      </w:pPr>
      <w:r w:rsidRPr="00A25074">
        <w:rPr>
          <w:rFonts w:ascii="Arial" w:hAnsi="Arial" w:cs="Arial"/>
          <w:sz w:val="24"/>
          <w:szCs w:val="24"/>
        </w:rPr>
        <w:t>Matric</w:t>
      </w:r>
    </w:p>
    <w:p w:rsidR="00AE1987" w:rsidRPr="00A25074" w:rsidRDefault="00AE1987" w:rsidP="005569B0">
      <w:pPr>
        <w:pStyle w:val="ListParagraph"/>
        <w:numPr>
          <w:ilvl w:val="0"/>
          <w:numId w:val="5"/>
        </w:numPr>
        <w:spacing w:line="360" w:lineRule="auto"/>
        <w:jc w:val="both"/>
        <w:rPr>
          <w:rFonts w:ascii="Arial" w:hAnsi="Arial" w:cs="Arial"/>
          <w:sz w:val="24"/>
          <w:szCs w:val="24"/>
        </w:rPr>
      </w:pPr>
      <w:r w:rsidRPr="00A25074">
        <w:rPr>
          <w:rFonts w:ascii="Arial" w:hAnsi="Arial" w:cs="Arial"/>
          <w:sz w:val="24"/>
          <w:szCs w:val="24"/>
        </w:rPr>
        <w:t>Intermediate</w:t>
      </w:r>
    </w:p>
    <w:p w:rsidR="00AE1987" w:rsidRPr="00A25074" w:rsidRDefault="00AE1987" w:rsidP="005569B0">
      <w:pPr>
        <w:pStyle w:val="ListParagraph"/>
        <w:numPr>
          <w:ilvl w:val="0"/>
          <w:numId w:val="5"/>
        </w:numPr>
        <w:spacing w:line="360" w:lineRule="auto"/>
        <w:jc w:val="both"/>
        <w:rPr>
          <w:rFonts w:ascii="Arial" w:hAnsi="Arial" w:cs="Arial"/>
          <w:sz w:val="24"/>
          <w:szCs w:val="24"/>
        </w:rPr>
      </w:pPr>
      <w:r w:rsidRPr="00A25074">
        <w:rPr>
          <w:rFonts w:ascii="Arial" w:hAnsi="Arial" w:cs="Arial"/>
          <w:sz w:val="24"/>
          <w:szCs w:val="24"/>
        </w:rPr>
        <w:t>Graduation</w:t>
      </w:r>
    </w:p>
    <w:p w:rsidR="00AE1987" w:rsidRPr="00A25074" w:rsidRDefault="00AE1987" w:rsidP="005569B0">
      <w:pPr>
        <w:pStyle w:val="ListParagraph"/>
        <w:numPr>
          <w:ilvl w:val="0"/>
          <w:numId w:val="5"/>
        </w:numPr>
        <w:spacing w:line="360" w:lineRule="auto"/>
        <w:jc w:val="both"/>
        <w:rPr>
          <w:rFonts w:ascii="Arial" w:hAnsi="Arial" w:cs="Arial"/>
          <w:sz w:val="24"/>
          <w:szCs w:val="24"/>
        </w:rPr>
      </w:pPr>
      <w:r w:rsidRPr="00A25074">
        <w:rPr>
          <w:rFonts w:ascii="Arial" w:hAnsi="Arial" w:cs="Arial"/>
          <w:sz w:val="24"/>
          <w:szCs w:val="24"/>
        </w:rPr>
        <w:t>Master</w:t>
      </w:r>
    </w:p>
    <w:p w:rsidR="00AE1987" w:rsidRPr="00A25074" w:rsidRDefault="00AE1987" w:rsidP="005569B0">
      <w:pPr>
        <w:spacing w:line="360" w:lineRule="auto"/>
        <w:ind w:left="720"/>
        <w:jc w:val="both"/>
        <w:rPr>
          <w:rFonts w:ascii="Arial" w:hAnsi="Arial" w:cs="Arial"/>
          <w:sz w:val="24"/>
          <w:szCs w:val="24"/>
        </w:rPr>
      </w:pPr>
      <w:r w:rsidRPr="00A25074">
        <w:rPr>
          <w:rFonts w:ascii="Arial" w:hAnsi="Arial" w:cs="Arial"/>
          <w:sz w:val="24"/>
          <w:szCs w:val="24"/>
        </w:rPr>
        <w:t xml:space="preserve">Which online tools you are using for </w:t>
      </w:r>
      <w:r w:rsidR="005569B0" w:rsidRPr="00A25074">
        <w:rPr>
          <w:rFonts w:ascii="Arial" w:hAnsi="Arial" w:cs="Arial"/>
          <w:sz w:val="24"/>
          <w:szCs w:val="24"/>
        </w:rPr>
        <w:t xml:space="preserve">online </w:t>
      </w:r>
      <w:r w:rsidRPr="00A25074">
        <w:rPr>
          <w:rFonts w:ascii="Arial" w:hAnsi="Arial" w:cs="Arial"/>
          <w:sz w:val="24"/>
          <w:szCs w:val="24"/>
        </w:rPr>
        <w:t>collaboration?</w:t>
      </w:r>
    </w:p>
    <w:p w:rsidR="00AE1987" w:rsidRPr="00A25074" w:rsidRDefault="00AE1987" w:rsidP="005569B0">
      <w:pPr>
        <w:pStyle w:val="ListParagraph"/>
        <w:numPr>
          <w:ilvl w:val="0"/>
          <w:numId w:val="6"/>
        </w:numPr>
        <w:spacing w:line="360" w:lineRule="auto"/>
        <w:jc w:val="both"/>
        <w:rPr>
          <w:rFonts w:ascii="Arial" w:hAnsi="Arial" w:cs="Arial"/>
          <w:sz w:val="24"/>
          <w:szCs w:val="24"/>
        </w:rPr>
      </w:pPr>
      <w:r w:rsidRPr="00A25074">
        <w:rPr>
          <w:rFonts w:ascii="Arial" w:hAnsi="Arial" w:cs="Arial"/>
          <w:sz w:val="24"/>
          <w:szCs w:val="24"/>
        </w:rPr>
        <w:t>Apps</w:t>
      </w:r>
    </w:p>
    <w:p w:rsidR="00AE1987" w:rsidRPr="00A25074" w:rsidRDefault="00AE1987" w:rsidP="005569B0">
      <w:pPr>
        <w:pStyle w:val="ListParagraph"/>
        <w:numPr>
          <w:ilvl w:val="0"/>
          <w:numId w:val="6"/>
        </w:numPr>
        <w:spacing w:line="360" w:lineRule="auto"/>
        <w:jc w:val="both"/>
        <w:rPr>
          <w:rFonts w:ascii="Arial" w:hAnsi="Arial" w:cs="Arial"/>
          <w:sz w:val="24"/>
          <w:szCs w:val="24"/>
        </w:rPr>
      </w:pPr>
      <w:r w:rsidRPr="00A25074">
        <w:rPr>
          <w:rFonts w:ascii="Arial" w:hAnsi="Arial" w:cs="Arial"/>
          <w:sz w:val="24"/>
          <w:szCs w:val="24"/>
        </w:rPr>
        <w:t>Software programs</w:t>
      </w:r>
    </w:p>
    <w:p w:rsidR="00AE1987" w:rsidRPr="00A25074" w:rsidRDefault="00AE1987" w:rsidP="005569B0">
      <w:pPr>
        <w:pStyle w:val="ListParagraph"/>
        <w:numPr>
          <w:ilvl w:val="0"/>
          <w:numId w:val="6"/>
        </w:numPr>
        <w:spacing w:line="360" w:lineRule="auto"/>
        <w:jc w:val="both"/>
        <w:rPr>
          <w:rFonts w:ascii="Arial" w:hAnsi="Arial" w:cs="Arial"/>
          <w:sz w:val="24"/>
          <w:szCs w:val="24"/>
        </w:rPr>
      </w:pPr>
      <w:r w:rsidRPr="00A25074">
        <w:rPr>
          <w:rFonts w:ascii="Arial" w:hAnsi="Arial" w:cs="Arial"/>
          <w:sz w:val="24"/>
          <w:szCs w:val="24"/>
        </w:rPr>
        <w:t>Online platform</w:t>
      </w:r>
    </w:p>
    <w:p w:rsidR="00AE1987" w:rsidRPr="00A25074" w:rsidRDefault="00AE1987" w:rsidP="005569B0">
      <w:pPr>
        <w:pStyle w:val="ListParagraph"/>
        <w:numPr>
          <w:ilvl w:val="0"/>
          <w:numId w:val="6"/>
        </w:numPr>
        <w:spacing w:line="360" w:lineRule="auto"/>
        <w:jc w:val="both"/>
        <w:rPr>
          <w:rFonts w:ascii="Arial" w:hAnsi="Arial" w:cs="Arial"/>
          <w:sz w:val="24"/>
          <w:szCs w:val="24"/>
        </w:rPr>
      </w:pPr>
      <w:r w:rsidRPr="00A25074">
        <w:rPr>
          <w:rFonts w:ascii="Arial" w:hAnsi="Arial" w:cs="Arial"/>
          <w:sz w:val="24"/>
          <w:szCs w:val="24"/>
        </w:rPr>
        <w:t>Other</w:t>
      </w:r>
    </w:p>
    <w:p w:rsidR="00AE1987" w:rsidRPr="00A25074" w:rsidRDefault="00AE1987" w:rsidP="005569B0">
      <w:pPr>
        <w:spacing w:line="360" w:lineRule="auto"/>
        <w:ind w:left="720"/>
        <w:jc w:val="both"/>
        <w:rPr>
          <w:rFonts w:ascii="Arial" w:hAnsi="Arial" w:cs="Arial"/>
          <w:sz w:val="24"/>
          <w:szCs w:val="24"/>
        </w:rPr>
      </w:pPr>
    </w:p>
    <w:p w:rsidR="00AE1987" w:rsidRPr="00A25074" w:rsidRDefault="00AE1987" w:rsidP="005569B0">
      <w:pPr>
        <w:pStyle w:val="ListParagraph"/>
        <w:numPr>
          <w:ilvl w:val="0"/>
          <w:numId w:val="2"/>
        </w:numPr>
        <w:spacing w:line="360" w:lineRule="auto"/>
        <w:jc w:val="both"/>
        <w:rPr>
          <w:rFonts w:ascii="Arial" w:hAnsi="Arial" w:cs="Arial"/>
          <w:sz w:val="24"/>
          <w:szCs w:val="24"/>
        </w:rPr>
      </w:pPr>
      <w:r w:rsidRPr="00A25074">
        <w:rPr>
          <w:rFonts w:ascii="Arial" w:hAnsi="Arial" w:cs="Arial"/>
          <w:sz w:val="24"/>
          <w:szCs w:val="24"/>
        </w:rPr>
        <w:t>Do you agree that online collaborative learning help in developing higher-level learning in students?</w:t>
      </w:r>
    </w:p>
    <w:p w:rsidR="00AE1987" w:rsidRPr="00A25074" w:rsidRDefault="00AE1987" w:rsidP="005569B0">
      <w:pPr>
        <w:pStyle w:val="ListParagraph"/>
        <w:numPr>
          <w:ilvl w:val="1"/>
          <w:numId w:val="3"/>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Strongly disagree </w:t>
      </w:r>
    </w:p>
    <w:p w:rsidR="00AE1987" w:rsidRPr="00A25074" w:rsidRDefault="00AE1987" w:rsidP="005569B0">
      <w:pPr>
        <w:pStyle w:val="ListParagraph"/>
        <w:numPr>
          <w:ilvl w:val="1"/>
          <w:numId w:val="3"/>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Disagree; </w:t>
      </w:r>
    </w:p>
    <w:p w:rsidR="00AE1987" w:rsidRPr="00A25074" w:rsidRDefault="00AE1987" w:rsidP="005569B0">
      <w:pPr>
        <w:pStyle w:val="ListParagraph"/>
        <w:numPr>
          <w:ilvl w:val="1"/>
          <w:numId w:val="3"/>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Neither agree nor disagree; </w:t>
      </w:r>
    </w:p>
    <w:p w:rsidR="00AE1987" w:rsidRPr="00A25074" w:rsidRDefault="00AE1987" w:rsidP="005569B0">
      <w:pPr>
        <w:pStyle w:val="ListParagraph"/>
        <w:numPr>
          <w:ilvl w:val="1"/>
          <w:numId w:val="3"/>
        </w:numPr>
        <w:spacing w:line="360" w:lineRule="auto"/>
        <w:jc w:val="both"/>
        <w:rPr>
          <w:rFonts w:ascii="Arial" w:hAnsi="Arial" w:cs="Arial"/>
          <w:sz w:val="24"/>
          <w:szCs w:val="24"/>
          <w:shd w:val="clear" w:color="auto" w:fill="FFFFFF"/>
        </w:rPr>
      </w:pPr>
      <w:r w:rsidRPr="00A25074">
        <w:rPr>
          <w:rFonts w:ascii="Arial" w:hAnsi="Arial" w:cs="Arial"/>
          <w:sz w:val="24"/>
          <w:szCs w:val="24"/>
          <w:shd w:val="clear" w:color="auto" w:fill="FFFFFF"/>
        </w:rPr>
        <w:t>Agree</w:t>
      </w:r>
    </w:p>
    <w:p w:rsidR="00AE1987" w:rsidRPr="00A25074" w:rsidRDefault="00AE1987" w:rsidP="005569B0">
      <w:pPr>
        <w:pStyle w:val="ListParagraph"/>
        <w:numPr>
          <w:ilvl w:val="1"/>
          <w:numId w:val="3"/>
        </w:numPr>
        <w:spacing w:line="360" w:lineRule="auto"/>
        <w:jc w:val="both"/>
        <w:rPr>
          <w:rFonts w:ascii="Arial" w:hAnsi="Arial" w:cs="Arial"/>
          <w:sz w:val="24"/>
          <w:szCs w:val="24"/>
        </w:rPr>
      </w:pPr>
      <w:r w:rsidRPr="00A25074">
        <w:rPr>
          <w:rFonts w:ascii="Arial" w:hAnsi="Arial" w:cs="Arial"/>
          <w:sz w:val="24"/>
          <w:szCs w:val="24"/>
          <w:shd w:val="clear" w:color="auto" w:fill="FFFFFF"/>
        </w:rPr>
        <w:t>Strongly agree.</w:t>
      </w:r>
    </w:p>
    <w:p w:rsidR="00AE1987" w:rsidRPr="00A25074" w:rsidRDefault="00AE1987" w:rsidP="005569B0">
      <w:pPr>
        <w:pStyle w:val="ListParagraph"/>
        <w:numPr>
          <w:ilvl w:val="0"/>
          <w:numId w:val="2"/>
        </w:numPr>
        <w:spacing w:line="360" w:lineRule="auto"/>
        <w:jc w:val="both"/>
        <w:rPr>
          <w:rFonts w:ascii="Arial" w:hAnsi="Arial" w:cs="Arial"/>
          <w:sz w:val="24"/>
          <w:szCs w:val="24"/>
        </w:rPr>
      </w:pPr>
      <w:r w:rsidRPr="00A25074">
        <w:rPr>
          <w:rFonts w:ascii="Arial" w:hAnsi="Arial" w:cs="Arial"/>
          <w:sz w:val="24"/>
          <w:szCs w:val="24"/>
        </w:rPr>
        <w:t>Do you think Online group projects can help to boost the confidence of students?</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lastRenderedPageBreak/>
        <w:t xml:space="preserve">Strongly disagree </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Disagree; </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Neither agree nor disagree; </w:t>
      </w:r>
    </w:p>
    <w:p w:rsidR="00AE1987" w:rsidRPr="00A25074" w:rsidRDefault="00AE1987" w:rsidP="005569B0">
      <w:pPr>
        <w:pStyle w:val="ListParagraph"/>
        <w:numPr>
          <w:ilvl w:val="1"/>
          <w:numId w:val="2"/>
        </w:numPr>
        <w:spacing w:line="360" w:lineRule="auto"/>
        <w:jc w:val="both"/>
        <w:rPr>
          <w:rFonts w:ascii="Arial" w:hAnsi="Arial" w:cs="Arial"/>
          <w:sz w:val="24"/>
          <w:szCs w:val="24"/>
          <w:shd w:val="clear" w:color="auto" w:fill="FFFFFF"/>
        </w:rPr>
      </w:pPr>
      <w:r w:rsidRPr="00A25074">
        <w:rPr>
          <w:rFonts w:ascii="Arial" w:hAnsi="Arial" w:cs="Arial"/>
          <w:sz w:val="24"/>
          <w:szCs w:val="24"/>
          <w:shd w:val="clear" w:color="auto" w:fill="FFFFFF"/>
        </w:rPr>
        <w:t>Agree</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Strongly agree.</w:t>
      </w:r>
    </w:p>
    <w:p w:rsidR="00AE1987" w:rsidRPr="00A25074" w:rsidRDefault="00AE1987" w:rsidP="005569B0">
      <w:pPr>
        <w:pStyle w:val="ListParagraph"/>
        <w:spacing w:line="360" w:lineRule="auto"/>
        <w:jc w:val="both"/>
        <w:rPr>
          <w:rFonts w:ascii="Arial" w:hAnsi="Arial" w:cs="Arial"/>
          <w:sz w:val="24"/>
          <w:szCs w:val="24"/>
        </w:rPr>
      </w:pPr>
    </w:p>
    <w:p w:rsidR="00AE1987" w:rsidRPr="00A25074" w:rsidRDefault="00AE1987" w:rsidP="005569B0">
      <w:pPr>
        <w:pStyle w:val="ListParagraph"/>
        <w:numPr>
          <w:ilvl w:val="0"/>
          <w:numId w:val="2"/>
        </w:numPr>
        <w:spacing w:line="360" w:lineRule="auto"/>
        <w:jc w:val="both"/>
        <w:rPr>
          <w:rFonts w:ascii="Arial" w:hAnsi="Arial" w:cs="Arial"/>
          <w:sz w:val="24"/>
          <w:szCs w:val="24"/>
        </w:rPr>
      </w:pPr>
      <w:r w:rsidRPr="00A25074">
        <w:rPr>
          <w:rFonts w:ascii="Arial" w:hAnsi="Arial" w:cs="Arial"/>
          <w:sz w:val="24"/>
          <w:szCs w:val="24"/>
        </w:rPr>
        <w:t>Does online collaboration maximize the educational experience?</w:t>
      </w:r>
    </w:p>
    <w:p w:rsidR="00AE1987" w:rsidRPr="00A25074" w:rsidRDefault="00AE1987" w:rsidP="005569B0">
      <w:pPr>
        <w:pStyle w:val="ListParagraph"/>
        <w:spacing w:line="360" w:lineRule="auto"/>
        <w:jc w:val="both"/>
        <w:rPr>
          <w:rFonts w:ascii="Arial" w:hAnsi="Arial" w:cs="Arial"/>
          <w:sz w:val="24"/>
          <w:szCs w:val="24"/>
        </w:rPr>
      </w:pP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Strongly disagree </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Disagree; </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Neither agree nor disagree; </w:t>
      </w:r>
    </w:p>
    <w:p w:rsidR="00AE1987" w:rsidRPr="00A25074" w:rsidRDefault="00AE1987" w:rsidP="005569B0">
      <w:pPr>
        <w:pStyle w:val="ListParagraph"/>
        <w:numPr>
          <w:ilvl w:val="1"/>
          <w:numId w:val="2"/>
        </w:numPr>
        <w:spacing w:line="360" w:lineRule="auto"/>
        <w:jc w:val="both"/>
        <w:rPr>
          <w:rFonts w:ascii="Arial" w:hAnsi="Arial" w:cs="Arial"/>
          <w:sz w:val="24"/>
          <w:szCs w:val="24"/>
          <w:shd w:val="clear" w:color="auto" w:fill="FFFFFF"/>
        </w:rPr>
      </w:pPr>
      <w:r w:rsidRPr="00A25074">
        <w:rPr>
          <w:rFonts w:ascii="Arial" w:hAnsi="Arial" w:cs="Arial"/>
          <w:sz w:val="24"/>
          <w:szCs w:val="24"/>
          <w:shd w:val="clear" w:color="auto" w:fill="FFFFFF"/>
        </w:rPr>
        <w:t>Agree</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Strongly agree.</w:t>
      </w:r>
    </w:p>
    <w:p w:rsidR="00AE1987" w:rsidRPr="00A25074" w:rsidRDefault="00AE1987" w:rsidP="005569B0">
      <w:pPr>
        <w:pStyle w:val="ListParagraph"/>
        <w:spacing w:line="360" w:lineRule="auto"/>
        <w:jc w:val="both"/>
        <w:rPr>
          <w:rFonts w:ascii="Arial" w:hAnsi="Arial" w:cs="Arial"/>
          <w:sz w:val="24"/>
          <w:szCs w:val="24"/>
        </w:rPr>
      </w:pPr>
    </w:p>
    <w:p w:rsidR="00AE1987" w:rsidRPr="00A25074" w:rsidRDefault="00AE1987" w:rsidP="005569B0">
      <w:pPr>
        <w:pStyle w:val="ListParagraph"/>
        <w:numPr>
          <w:ilvl w:val="0"/>
          <w:numId w:val="2"/>
        </w:numPr>
        <w:spacing w:line="360" w:lineRule="auto"/>
        <w:jc w:val="both"/>
        <w:rPr>
          <w:rFonts w:ascii="Arial" w:hAnsi="Arial" w:cs="Arial"/>
          <w:sz w:val="24"/>
          <w:szCs w:val="24"/>
        </w:rPr>
      </w:pPr>
      <w:r w:rsidRPr="00A25074">
        <w:rPr>
          <w:rFonts w:ascii="Arial" w:hAnsi="Arial" w:cs="Arial"/>
          <w:sz w:val="24"/>
          <w:szCs w:val="24"/>
        </w:rPr>
        <w:t>Do you think online learners gain a new perspective on the subject matter?</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Strongly disagree </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Disagree; </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Neither agree nor disagree; </w:t>
      </w:r>
    </w:p>
    <w:p w:rsidR="00AE1987" w:rsidRPr="00A25074" w:rsidRDefault="00AE1987" w:rsidP="005569B0">
      <w:pPr>
        <w:pStyle w:val="ListParagraph"/>
        <w:numPr>
          <w:ilvl w:val="1"/>
          <w:numId w:val="2"/>
        </w:numPr>
        <w:spacing w:line="360" w:lineRule="auto"/>
        <w:jc w:val="both"/>
        <w:rPr>
          <w:rFonts w:ascii="Arial" w:hAnsi="Arial" w:cs="Arial"/>
          <w:sz w:val="24"/>
          <w:szCs w:val="24"/>
          <w:shd w:val="clear" w:color="auto" w:fill="FFFFFF"/>
        </w:rPr>
      </w:pPr>
      <w:r w:rsidRPr="00A25074">
        <w:rPr>
          <w:rFonts w:ascii="Arial" w:hAnsi="Arial" w:cs="Arial"/>
          <w:sz w:val="24"/>
          <w:szCs w:val="24"/>
          <w:shd w:val="clear" w:color="auto" w:fill="FFFFFF"/>
        </w:rPr>
        <w:t>Agree</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Strongly agree.</w:t>
      </w:r>
    </w:p>
    <w:p w:rsidR="00AE1987" w:rsidRPr="00A25074" w:rsidRDefault="00AE1987" w:rsidP="005569B0">
      <w:pPr>
        <w:pStyle w:val="ListParagraph"/>
        <w:spacing w:line="360" w:lineRule="auto"/>
        <w:jc w:val="both"/>
        <w:rPr>
          <w:rFonts w:ascii="Arial" w:hAnsi="Arial" w:cs="Arial"/>
          <w:sz w:val="24"/>
          <w:szCs w:val="24"/>
        </w:rPr>
      </w:pPr>
    </w:p>
    <w:p w:rsidR="00AE1987" w:rsidRPr="00A25074" w:rsidRDefault="00AE1987" w:rsidP="005569B0">
      <w:pPr>
        <w:pStyle w:val="ListParagraph"/>
        <w:numPr>
          <w:ilvl w:val="0"/>
          <w:numId w:val="2"/>
        </w:numPr>
        <w:spacing w:line="360" w:lineRule="auto"/>
        <w:jc w:val="both"/>
        <w:rPr>
          <w:rFonts w:ascii="Arial" w:hAnsi="Arial" w:cs="Arial"/>
          <w:sz w:val="24"/>
          <w:szCs w:val="24"/>
        </w:rPr>
      </w:pPr>
      <w:r w:rsidRPr="00A25074">
        <w:rPr>
          <w:rFonts w:ascii="Arial" w:hAnsi="Arial" w:cs="Arial"/>
          <w:sz w:val="24"/>
          <w:szCs w:val="24"/>
        </w:rPr>
        <w:t>Does Online collaboration facilitate peer-based feedback?</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Strongly disagree </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Disagree; </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Neither agree nor disagree; </w:t>
      </w:r>
    </w:p>
    <w:p w:rsidR="00AE1987" w:rsidRPr="00A25074" w:rsidRDefault="00AE1987" w:rsidP="005569B0">
      <w:pPr>
        <w:pStyle w:val="ListParagraph"/>
        <w:numPr>
          <w:ilvl w:val="1"/>
          <w:numId w:val="2"/>
        </w:numPr>
        <w:spacing w:line="360" w:lineRule="auto"/>
        <w:jc w:val="both"/>
        <w:rPr>
          <w:rFonts w:ascii="Arial" w:hAnsi="Arial" w:cs="Arial"/>
          <w:sz w:val="24"/>
          <w:szCs w:val="24"/>
          <w:shd w:val="clear" w:color="auto" w:fill="FFFFFF"/>
        </w:rPr>
      </w:pPr>
      <w:r w:rsidRPr="00A25074">
        <w:rPr>
          <w:rFonts w:ascii="Arial" w:hAnsi="Arial" w:cs="Arial"/>
          <w:sz w:val="24"/>
          <w:szCs w:val="24"/>
          <w:shd w:val="clear" w:color="auto" w:fill="FFFFFF"/>
        </w:rPr>
        <w:t>Agree</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Strongly agree.</w:t>
      </w:r>
    </w:p>
    <w:p w:rsidR="00AE1987" w:rsidRPr="00A25074" w:rsidRDefault="00AE1987" w:rsidP="005569B0">
      <w:pPr>
        <w:pStyle w:val="ListParagraph"/>
        <w:spacing w:line="360" w:lineRule="auto"/>
        <w:jc w:val="both"/>
        <w:rPr>
          <w:rFonts w:ascii="Arial" w:hAnsi="Arial" w:cs="Arial"/>
          <w:sz w:val="24"/>
          <w:szCs w:val="24"/>
        </w:rPr>
      </w:pPr>
    </w:p>
    <w:p w:rsidR="00AE1987" w:rsidRPr="00A25074" w:rsidRDefault="00AE1987" w:rsidP="005569B0">
      <w:pPr>
        <w:pStyle w:val="ListParagraph"/>
        <w:numPr>
          <w:ilvl w:val="0"/>
          <w:numId w:val="2"/>
        </w:numPr>
        <w:spacing w:line="360" w:lineRule="auto"/>
        <w:jc w:val="both"/>
        <w:rPr>
          <w:rFonts w:ascii="Arial" w:hAnsi="Arial" w:cs="Arial"/>
          <w:sz w:val="24"/>
          <w:szCs w:val="24"/>
        </w:rPr>
      </w:pPr>
      <w:r w:rsidRPr="00A25074">
        <w:rPr>
          <w:rFonts w:ascii="Arial" w:hAnsi="Arial" w:cs="Arial"/>
          <w:sz w:val="24"/>
          <w:szCs w:val="24"/>
        </w:rPr>
        <w:t>Does Online collaboration also increase the participation and engagement of students?</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Strongly disagree </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lastRenderedPageBreak/>
        <w:t xml:space="preserve">Disagree; </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Neither agree nor disagree; </w:t>
      </w:r>
    </w:p>
    <w:p w:rsidR="00AE1987" w:rsidRPr="00A25074" w:rsidRDefault="00AE1987" w:rsidP="005569B0">
      <w:pPr>
        <w:pStyle w:val="ListParagraph"/>
        <w:numPr>
          <w:ilvl w:val="1"/>
          <w:numId w:val="2"/>
        </w:numPr>
        <w:spacing w:line="360" w:lineRule="auto"/>
        <w:jc w:val="both"/>
        <w:rPr>
          <w:rFonts w:ascii="Arial" w:hAnsi="Arial" w:cs="Arial"/>
          <w:sz w:val="24"/>
          <w:szCs w:val="24"/>
          <w:shd w:val="clear" w:color="auto" w:fill="FFFFFF"/>
        </w:rPr>
      </w:pPr>
      <w:r w:rsidRPr="00A25074">
        <w:rPr>
          <w:rFonts w:ascii="Arial" w:hAnsi="Arial" w:cs="Arial"/>
          <w:sz w:val="24"/>
          <w:szCs w:val="24"/>
          <w:shd w:val="clear" w:color="auto" w:fill="FFFFFF"/>
        </w:rPr>
        <w:t>Agree</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Strongly agree.</w:t>
      </w:r>
    </w:p>
    <w:p w:rsidR="00AE1987" w:rsidRPr="00A25074" w:rsidRDefault="00AE1987" w:rsidP="005569B0">
      <w:pPr>
        <w:pStyle w:val="ListParagraph"/>
        <w:spacing w:line="360" w:lineRule="auto"/>
        <w:jc w:val="both"/>
        <w:rPr>
          <w:rFonts w:ascii="Arial" w:hAnsi="Arial" w:cs="Arial"/>
          <w:sz w:val="24"/>
          <w:szCs w:val="24"/>
        </w:rPr>
      </w:pPr>
    </w:p>
    <w:p w:rsidR="00AE1987" w:rsidRPr="00A25074" w:rsidRDefault="00AE1987" w:rsidP="005569B0">
      <w:pPr>
        <w:pStyle w:val="ListParagraph"/>
        <w:numPr>
          <w:ilvl w:val="0"/>
          <w:numId w:val="2"/>
        </w:numPr>
        <w:spacing w:line="360" w:lineRule="auto"/>
        <w:jc w:val="both"/>
        <w:rPr>
          <w:rFonts w:ascii="Arial" w:hAnsi="Arial" w:cs="Arial"/>
          <w:sz w:val="24"/>
          <w:szCs w:val="24"/>
        </w:rPr>
      </w:pPr>
      <w:r w:rsidRPr="00A25074">
        <w:rPr>
          <w:rFonts w:ascii="Arial" w:hAnsi="Arial" w:cs="Arial"/>
          <w:bCs/>
          <w:sz w:val="24"/>
          <w:szCs w:val="24"/>
          <w:shd w:val="clear" w:color="auto" w:fill="FFFFFF"/>
        </w:rPr>
        <w:t>Do you think online collaboration learners are more motivated when they can see others are going through the same experiences?</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Strongly disagree </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Disagree; </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Neither agree nor disagree; </w:t>
      </w:r>
    </w:p>
    <w:p w:rsidR="00AE1987" w:rsidRPr="00A25074" w:rsidRDefault="00AE1987" w:rsidP="005569B0">
      <w:pPr>
        <w:pStyle w:val="ListParagraph"/>
        <w:numPr>
          <w:ilvl w:val="1"/>
          <w:numId w:val="2"/>
        </w:numPr>
        <w:spacing w:line="360" w:lineRule="auto"/>
        <w:jc w:val="both"/>
        <w:rPr>
          <w:rFonts w:ascii="Arial" w:hAnsi="Arial" w:cs="Arial"/>
          <w:sz w:val="24"/>
          <w:szCs w:val="24"/>
          <w:shd w:val="clear" w:color="auto" w:fill="FFFFFF"/>
        </w:rPr>
      </w:pPr>
      <w:r w:rsidRPr="00A25074">
        <w:rPr>
          <w:rFonts w:ascii="Arial" w:hAnsi="Arial" w:cs="Arial"/>
          <w:sz w:val="24"/>
          <w:szCs w:val="24"/>
          <w:shd w:val="clear" w:color="auto" w:fill="FFFFFF"/>
        </w:rPr>
        <w:t>Agree</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Strongly agree.</w:t>
      </w:r>
    </w:p>
    <w:p w:rsidR="00AE1987" w:rsidRPr="00A25074" w:rsidRDefault="00AE1987" w:rsidP="005569B0">
      <w:pPr>
        <w:pStyle w:val="ListParagraph"/>
        <w:spacing w:line="360" w:lineRule="auto"/>
        <w:jc w:val="both"/>
        <w:rPr>
          <w:rFonts w:ascii="Arial" w:hAnsi="Arial" w:cs="Arial"/>
          <w:sz w:val="24"/>
          <w:szCs w:val="24"/>
        </w:rPr>
      </w:pPr>
    </w:p>
    <w:p w:rsidR="00AE1987" w:rsidRPr="00A25074" w:rsidRDefault="00AE1987" w:rsidP="005569B0">
      <w:pPr>
        <w:pStyle w:val="ListParagraph"/>
        <w:numPr>
          <w:ilvl w:val="0"/>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Do you agree that in online collaboration encouraging peer interaction will help learners to feel less isolated?</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Strongly disagree </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Disagree; </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 xml:space="preserve">Neither agree nor disagree; </w:t>
      </w:r>
    </w:p>
    <w:p w:rsidR="00AE1987" w:rsidRPr="00A25074" w:rsidRDefault="00AE1987" w:rsidP="005569B0">
      <w:pPr>
        <w:pStyle w:val="ListParagraph"/>
        <w:numPr>
          <w:ilvl w:val="1"/>
          <w:numId w:val="2"/>
        </w:numPr>
        <w:spacing w:line="360" w:lineRule="auto"/>
        <w:jc w:val="both"/>
        <w:rPr>
          <w:rFonts w:ascii="Arial" w:hAnsi="Arial" w:cs="Arial"/>
          <w:sz w:val="24"/>
          <w:szCs w:val="24"/>
          <w:shd w:val="clear" w:color="auto" w:fill="FFFFFF"/>
        </w:rPr>
      </w:pPr>
      <w:r w:rsidRPr="00A25074">
        <w:rPr>
          <w:rFonts w:ascii="Arial" w:hAnsi="Arial" w:cs="Arial"/>
          <w:sz w:val="24"/>
          <w:szCs w:val="24"/>
          <w:shd w:val="clear" w:color="auto" w:fill="FFFFFF"/>
        </w:rPr>
        <w:t>Agree</w:t>
      </w:r>
    </w:p>
    <w:p w:rsidR="00AE1987" w:rsidRPr="00A25074" w:rsidRDefault="00AE1987" w:rsidP="005569B0">
      <w:pPr>
        <w:pStyle w:val="ListParagraph"/>
        <w:numPr>
          <w:ilvl w:val="1"/>
          <w:numId w:val="2"/>
        </w:numPr>
        <w:spacing w:line="360" w:lineRule="auto"/>
        <w:jc w:val="both"/>
        <w:rPr>
          <w:rFonts w:ascii="Arial" w:hAnsi="Arial" w:cs="Arial"/>
          <w:sz w:val="24"/>
          <w:szCs w:val="24"/>
        </w:rPr>
      </w:pPr>
      <w:r w:rsidRPr="00A25074">
        <w:rPr>
          <w:rFonts w:ascii="Arial" w:hAnsi="Arial" w:cs="Arial"/>
          <w:sz w:val="24"/>
          <w:szCs w:val="24"/>
          <w:shd w:val="clear" w:color="auto" w:fill="FFFFFF"/>
        </w:rPr>
        <w:t>Strongly agree.</w:t>
      </w:r>
    </w:p>
    <w:p w:rsidR="00AE1987" w:rsidRPr="00A25074" w:rsidRDefault="00AE1987" w:rsidP="005569B0">
      <w:pPr>
        <w:pStyle w:val="ListParagraph"/>
        <w:spacing w:line="360" w:lineRule="auto"/>
        <w:jc w:val="both"/>
        <w:rPr>
          <w:rFonts w:ascii="Arial" w:hAnsi="Arial" w:cs="Arial"/>
          <w:sz w:val="24"/>
          <w:szCs w:val="24"/>
        </w:rPr>
      </w:pPr>
    </w:p>
    <w:p w:rsidR="00AE1987" w:rsidRPr="00A25074" w:rsidRDefault="00AE1987" w:rsidP="005569B0">
      <w:pPr>
        <w:spacing w:line="360" w:lineRule="auto"/>
        <w:jc w:val="both"/>
        <w:rPr>
          <w:rFonts w:ascii="Arial" w:hAnsi="Arial" w:cs="Arial"/>
          <w:b/>
          <w:sz w:val="24"/>
          <w:szCs w:val="24"/>
        </w:rPr>
      </w:pPr>
    </w:p>
    <w:p w:rsidR="00B001CD" w:rsidRPr="00A25074" w:rsidRDefault="00B001CD" w:rsidP="005569B0">
      <w:pPr>
        <w:spacing w:line="360" w:lineRule="auto"/>
        <w:jc w:val="both"/>
        <w:rPr>
          <w:rFonts w:ascii="Arial" w:hAnsi="Arial" w:cs="Arial"/>
          <w:b/>
          <w:sz w:val="24"/>
          <w:szCs w:val="24"/>
        </w:rPr>
      </w:pPr>
    </w:p>
    <w:p w:rsidR="00B001CD" w:rsidRPr="00A25074" w:rsidRDefault="00B001CD" w:rsidP="005569B0">
      <w:pPr>
        <w:spacing w:line="360" w:lineRule="auto"/>
        <w:jc w:val="both"/>
        <w:rPr>
          <w:rFonts w:ascii="Arial" w:hAnsi="Arial" w:cs="Arial"/>
          <w:b/>
          <w:sz w:val="24"/>
          <w:szCs w:val="24"/>
        </w:rPr>
      </w:pPr>
    </w:p>
    <w:p w:rsidR="00EB210A" w:rsidRPr="00A25074" w:rsidRDefault="00EB210A" w:rsidP="005569B0">
      <w:pPr>
        <w:spacing w:line="360" w:lineRule="auto"/>
        <w:jc w:val="both"/>
        <w:rPr>
          <w:rFonts w:ascii="Arial" w:hAnsi="Arial" w:cs="Arial"/>
          <w:b/>
          <w:sz w:val="24"/>
          <w:szCs w:val="24"/>
        </w:rPr>
      </w:pPr>
    </w:p>
    <w:sectPr w:rsidR="00EB210A" w:rsidRPr="00A25074" w:rsidSect="005569B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31195" w:rsidRDefault="00A31195" w:rsidP="00AE1987">
      <w:pPr>
        <w:spacing w:after="0" w:line="240" w:lineRule="auto"/>
      </w:pPr>
      <w:r>
        <w:separator/>
      </w:r>
    </w:p>
  </w:endnote>
  <w:endnote w:type="continuationSeparator" w:id="0">
    <w:p w:rsidR="00A31195" w:rsidRDefault="00A31195" w:rsidP="00AE1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569B0" w:rsidRDefault="005569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569B0" w:rsidRDefault="005569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569B0" w:rsidRDefault="00556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31195" w:rsidRDefault="00A31195" w:rsidP="00AE1987">
      <w:pPr>
        <w:spacing w:after="0" w:line="240" w:lineRule="auto"/>
      </w:pPr>
      <w:r>
        <w:separator/>
      </w:r>
    </w:p>
  </w:footnote>
  <w:footnote w:type="continuationSeparator" w:id="0">
    <w:p w:rsidR="00A31195" w:rsidRDefault="00A31195" w:rsidP="00AE19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569B0" w:rsidRDefault="005569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1987" w:rsidRPr="00AE1987" w:rsidRDefault="005569B0" w:rsidP="00AE1987">
    <w:pPr>
      <w:pStyle w:val="Head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AE1987" w:rsidRPr="00AE1987">
      <w:rPr>
        <w:rFonts w:ascii="Times New Roman" w:hAnsi="Times New Roman" w:cs="Times New Roman"/>
        <w:sz w:val="24"/>
        <w:szCs w:val="24"/>
      </w:rPr>
      <w:t>Online Collaboration</w:t>
    </w:r>
    <w:r>
      <w:rPr>
        <w:rFonts w:ascii="Times New Roman" w:hAnsi="Times New Roman" w:cs="Times New Roman"/>
        <w:sz w:val="24"/>
        <w:szCs w:val="24"/>
      </w:rPr>
      <w:t xml:space="preserve"> </w:t>
    </w:r>
    <w:sdt>
      <w:sdtPr>
        <w:rPr>
          <w:rFonts w:ascii="Times New Roman" w:hAnsi="Times New Roman" w:cs="Times New Roman"/>
          <w:sz w:val="24"/>
          <w:szCs w:val="24"/>
        </w:rPr>
        <w:id w:val="-381946130"/>
        <w:docPartObj>
          <w:docPartGallery w:val="Page Numbers (Top of Page)"/>
          <w:docPartUnique/>
        </w:docPartObj>
      </w:sdtPr>
      <w:sdtEndPr>
        <w:rPr>
          <w:noProof/>
        </w:rPr>
      </w:sdtEndPr>
      <w:sdtContent>
        <w:r w:rsidR="00AE1987" w:rsidRPr="00AE1987">
          <w:rPr>
            <w:rFonts w:ascii="Times New Roman" w:hAnsi="Times New Roman" w:cs="Times New Roman"/>
            <w:sz w:val="24"/>
            <w:szCs w:val="24"/>
          </w:rPr>
          <w:fldChar w:fldCharType="begin"/>
        </w:r>
        <w:r w:rsidR="00AE1987" w:rsidRPr="00AE1987">
          <w:rPr>
            <w:rFonts w:ascii="Times New Roman" w:hAnsi="Times New Roman" w:cs="Times New Roman"/>
            <w:sz w:val="24"/>
            <w:szCs w:val="24"/>
          </w:rPr>
          <w:instrText xml:space="preserve"> PAGE   \* MERGEFORMAT </w:instrText>
        </w:r>
        <w:r w:rsidR="00AE1987" w:rsidRPr="00AE1987">
          <w:rPr>
            <w:rFonts w:ascii="Times New Roman" w:hAnsi="Times New Roman" w:cs="Times New Roman"/>
            <w:sz w:val="24"/>
            <w:szCs w:val="24"/>
          </w:rPr>
          <w:fldChar w:fldCharType="separate"/>
        </w:r>
        <w:r w:rsidR="00EB143E">
          <w:rPr>
            <w:rFonts w:ascii="Times New Roman" w:hAnsi="Times New Roman" w:cs="Times New Roman"/>
            <w:noProof/>
            <w:sz w:val="24"/>
            <w:szCs w:val="24"/>
          </w:rPr>
          <w:t>2</w:t>
        </w:r>
        <w:r w:rsidR="00AE1987" w:rsidRPr="00AE1987">
          <w:rPr>
            <w:rFonts w:ascii="Times New Roman" w:hAnsi="Times New Roman" w:cs="Times New Roman"/>
            <w:noProof/>
            <w:sz w:val="24"/>
            <w:szCs w:val="24"/>
          </w:rPr>
          <w:fldChar w:fldCharType="end"/>
        </w:r>
      </w:sdtContent>
    </w:sdt>
  </w:p>
  <w:p w:rsidR="00AE1987" w:rsidRDefault="00AE19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1987" w:rsidRDefault="00AE1987">
    <w:pPr>
      <w:pStyle w:val="Header"/>
    </w:pPr>
    <w:r>
      <w:rPr>
        <w:rFonts w:ascii="Times New Roman" w:hAnsi="Times New Roman" w:cs="Times New Roman"/>
        <w:sz w:val="24"/>
        <w:szCs w:val="24"/>
      </w:rPr>
      <w:t xml:space="preserve">Running </w:t>
    </w:r>
    <w:proofErr w:type="spellStart"/>
    <w:proofErr w:type="gramStart"/>
    <w:r>
      <w:rPr>
        <w:rFonts w:ascii="Times New Roman" w:hAnsi="Times New Roman" w:cs="Times New Roman"/>
        <w:sz w:val="24"/>
        <w:szCs w:val="24"/>
      </w:rPr>
      <w:t>Haed:</w:t>
    </w:r>
    <w:r w:rsidRPr="00AE1987">
      <w:rPr>
        <w:rFonts w:ascii="Times New Roman" w:hAnsi="Times New Roman" w:cs="Times New Roman"/>
        <w:sz w:val="24"/>
        <w:szCs w:val="24"/>
      </w:rPr>
      <w:t>Online</w:t>
    </w:r>
    <w:proofErr w:type="spellEnd"/>
    <w:proofErr w:type="gramEnd"/>
    <w:r w:rsidRPr="00AE1987">
      <w:rPr>
        <w:rFonts w:ascii="Times New Roman" w:hAnsi="Times New Roman" w:cs="Times New Roman"/>
        <w:sz w:val="24"/>
        <w:szCs w:val="24"/>
      </w:rPr>
      <w:t xml:space="preserve"> Collaboration</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945E9"/>
    <w:multiLevelType w:val="hybridMultilevel"/>
    <w:tmpl w:val="A1B293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E34D63"/>
    <w:multiLevelType w:val="hybridMultilevel"/>
    <w:tmpl w:val="456CB25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162605F"/>
    <w:multiLevelType w:val="hybridMultilevel"/>
    <w:tmpl w:val="B2FA8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AC4080"/>
    <w:multiLevelType w:val="hybridMultilevel"/>
    <w:tmpl w:val="4A1C9CE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7891911"/>
    <w:multiLevelType w:val="hybridMultilevel"/>
    <w:tmpl w:val="91C24F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5D5F93"/>
    <w:multiLevelType w:val="hybridMultilevel"/>
    <w:tmpl w:val="C1321CEA"/>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8848769">
    <w:abstractNumId w:val="2"/>
  </w:num>
  <w:num w:numId="2" w16cid:durableId="1189757422">
    <w:abstractNumId w:val="4"/>
  </w:num>
  <w:num w:numId="3" w16cid:durableId="1699088087">
    <w:abstractNumId w:val="5"/>
  </w:num>
  <w:num w:numId="4" w16cid:durableId="287250433">
    <w:abstractNumId w:val="0"/>
  </w:num>
  <w:num w:numId="5" w16cid:durableId="872308219">
    <w:abstractNumId w:val="3"/>
  </w:num>
  <w:num w:numId="6" w16cid:durableId="1221330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K3MDMxMTcxNzI1NjRX0lEKTi0uzszPAymwqAUALvyB+CwAAAA="/>
  </w:docVars>
  <w:rsids>
    <w:rsidRoot w:val="00FF5B7A"/>
    <w:rsid w:val="00104905"/>
    <w:rsid w:val="00152D2E"/>
    <w:rsid w:val="001865A4"/>
    <w:rsid w:val="001C53DE"/>
    <w:rsid w:val="001D1666"/>
    <w:rsid w:val="001F585D"/>
    <w:rsid w:val="0022463E"/>
    <w:rsid w:val="002E7E3A"/>
    <w:rsid w:val="005224E4"/>
    <w:rsid w:val="005569B0"/>
    <w:rsid w:val="006404F9"/>
    <w:rsid w:val="006532A3"/>
    <w:rsid w:val="00680315"/>
    <w:rsid w:val="009A75E5"/>
    <w:rsid w:val="00A02684"/>
    <w:rsid w:val="00A25074"/>
    <w:rsid w:val="00A31195"/>
    <w:rsid w:val="00AD3513"/>
    <w:rsid w:val="00AE1987"/>
    <w:rsid w:val="00B001CD"/>
    <w:rsid w:val="00B55694"/>
    <w:rsid w:val="00BC2353"/>
    <w:rsid w:val="00CC02A0"/>
    <w:rsid w:val="00CD1BD7"/>
    <w:rsid w:val="00CD599A"/>
    <w:rsid w:val="00E37171"/>
    <w:rsid w:val="00E64F0A"/>
    <w:rsid w:val="00EB143E"/>
    <w:rsid w:val="00EB210A"/>
    <w:rsid w:val="00F82AAB"/>
    <w:rsid w:val="00F92A7B"/>
    <w:rsid w:val="00FF5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B731C"/>
  <w15:chartTrackingRefBased/>
  <w15:docId w15:val="{41346638-8D4F-4DF7-822D-F03DA46AD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7E3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5B7A"/>
    <w:rPr>
      <w:color w:val="0000FF"/>
      <w:u w:val="single"/>
    </w:rPr>
  </w:style>
  <w:style w:type="paragraph" w:styleId="ListParagraph">
    <w:name w:val="List Paragraph"/>
    <w:basedOn w:val="Normal"/>
    <w:uiPriority w:val="34"/>
    <w:qFormat/>
    <w:rsid w:val="00AD3513"/>
    <w:pPr>
      <w:ind w:left="720"/>
      <w:contextualSpacing/>
    </w:pPr>
  </w:style>
  <w:style w:type="paragraph" w:styleId="NormalWeb">
    <w:name w:val="Normal (Web)"/>
    <w:basedOn w:val="Normal"/>
    <w:uiPriority w:val="99"/>
    <w:unhideWhenUsed/>
    <w:rsid w:val="00152D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E7E3A"/>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2E7E3A"/>
  </w:style>
  <w:style w:type="paragraph" w:styleId="Header">
    <w:name w:val="header"/>
    <w:basedOn w:val="Normal"/>
    <w:link w:val="HeaderChar"/>
    <w:uiPriority w:val="99"/>
    <w:unhideWhenUsed/>
    <w:rsid w:val="00AE19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1987"/>
  </w:style>
  <w:style w:type="paragraph" w:styleId="Footer">
    <w:name w:val="footer"/>
    <w:basedOn w:val="Normal"/>
    <w:link w:val="FooterChar"/>
    <w:uiPriority w:val="99"/>
    <w:unhideWhenUsed/>
    <w:rsid w:val="00AE19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1987"/>
  </w:style>
  <w:style w:type="paragraph" w:styleId="TOCHeading">
    <w:name w:val="TOC Heading"/>
    <w:basedOn w:val="Heading1"/>
    <w:next w:val="Normal"/>
    <w:uiPriority w:val="39"/>
    <w:unhideWhenUsed/>
    <w:qFormat/>
    <w:rsid w:val="00AE1987"/>
    <w:pPr>
      <w:outlineLvl w:val="9"/>
    </w:pPr>
  </w:style>
  <w:style w:type="paragraph" w:styleId="TOC1">
    <w:name w:val="toc 1"/>
    <w:basedOn w:val="Normal"/>
    <w:next w:val="Normal"/>
    <w:autoRedefine/>
    <w:uiPriority w:val="39"/>
    <w:unhideWhenUsed/>
    <w:rsid w:val="00AE198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74466">
      <w:bodyDiv w:val="1"/>
      <w:marLeft w:val="0"/>
      <w:marRight w:val="0"/>
      <w:marTop w:val="0"/>
      <w:marBottom w:val="0"/>
      <w:divBdr>
        <w:top w:val="none" w:sz="0" w:space="0" w:color="auto"/>
        <w:left w:val="none" w:sz="0" w:space="0" w:color="auto"/>
        <w:bottom w:val="none" w:sz="0" w:space="0" w:color="auto"/>
        <w:right w:val="none" w:sz="0" w:space="0" w:color="auto"/>
      </w:divBdr>
    </w:div>
    <w:div w:id="107506552">
      <w:bodyDiv w:val="1"/>
      <w:marLeft w:val="0"/>
      <w:marRight w:val="0"/>
      <w:marTop w:val="0"/>
      <w:marBottom w:val="0"/>
      <w:divBdr>
        <w:top w:val="none" w:sz="0" w:space="0" w:color="auto"/>
        <w:left w:val="none" w:sz="0" w:space="0" w:color="auto"/>
        <w:bottom w:val="none" w:sz="0" w:space="0" w:color="auto"/>
        <w:right w:val="none" w:sz="0" w:space="0" w:color="auto"/>
      </w:divBdr>
    </w:div>
    <w:div w:id="327096699">
      <w:bodyDiv w:val="1"/>
      <w:marLeft w:val="0"/>
      <w:marRight w:val="0"/>
      <w:marTop w:val="0"/>
      <w:marBottom w:val="0"/>
      <w:divBdr>
        <w:top w:val="none" w:sz="0" w:space="0" w:color="auto"/>
        <w:left w:val="none" w:sz="0" w:space="0" w:color="auto"/>
        <w:bottom w:val="none" w:sz="0" w:space="0" w:color="auto"/>
        <w:right w:val="none" w:sz="0" w:space="0" w:color="auto"/>
      </w:divBdr>
    </w:div>
    <w:div w:id="346979952">
      <w:bodyDiv w:val="1"/>
      <w:marLeft w:val="0"/>
      <w:marRight w:val="0"/>
      <w:marTop w:val="0"/>
      <w:marBottom w:val="0"/>
      <w:divBdr>
        <w:top w:val="none" w:sz="0" w:space="0" w:color="auto"/>
        <w:left w:val="none" w:sz="0" w:space="0" w:color="auto"/>
        <w:bottom w:val="none" w:sz="0" w:space="0" w:color="auto"/>
        <w:right w:val="none" w:sz="0" w:space="0" w:color="auto"/>
      </w:divBdr>
    </w:div>
    <w:div w:id="678197764">
      <w:bodyDiv w:val="1"/>
      <w:marLeft w:val="0"/>
      <w:marRight w:val="0"/>
      <w:marTop w:val="0"/>
      <w:marBottom w:val="0"/>
      <w:divBdr>
        <w:top w:val="none" w:sz="0" w:space="0" w:color="auto"/>
        <w:left w:val="none" w:sz="0" w:space="0" w:color="auto"/>
        <w:bottom w:val="none" w:sz="0" w:space="0" w:color="auto"/>
        <w:right w:val="none" w:sz="0" w:space="0" w:color="auto"/>
      </w:divBdr>
    </w:div>
    <w:div w:id="745961786">
      <w:bodyDiv w:val="1"/>
      <w:marLeft w:val="0"/>
      <w:marRight w:val="0"/>
      <w:marTop w:val="0"/>
      <w:marBottom w:val="0"/>
      <w:divBdr>
        <w:top w:val="none" w:sz="0" w:space="0" w:color="auto"/>
        <w:left w:val="none" w:sz="0" w:space="0" w:color="auto"/>
        <w:bottom w:val="none" w:sz="0" w:space="0" w:color="auto"/>
        <w:right w:val="none" w:sz="0" w:space="0" w:color="auto"/>
      </w:divBdr>
    </w:div>
    <w:div w:id="785199288">
      <w:bodyDiv w:val="1"/>
      <w:marLeft w:val="0"/>
      <w:marRight w:val="0"/>
      <w:marTop w:val="0"/>
      <w:marBottom w:val="0"/>
      <w:divBdr>
        <w:top w:val="none" w:sz="0" w:space="0" w:color="auto"/>
        <w:left w:val="none" w:sz="0" w:space="0" w:color="auto"/>
        <w:bottom w:val="none" w:sz="0" w:space="0" w:color="auto"/>
        <w:right w:val="none" w:sz="0" w:space="0" w:color="auto"/>
      </w:divBdr>
    </w:div>
    <w:div w:id="837624132">
      <w:bodyDiv w:val="1"/>
      <w:marLeft w:val="0"/>
      <w:marRight w:val="0"/>
      <w:marTop w:val="0"/>
      <w:marBottom w:val="0"/>
      <w:divBdr>
        <w:top w:val="none" w:sz="0" w:space="0" w:color="auto"/>
        <w:left w:val="none" w:sz="0" w:space="0" w:color="auto"/>
        <w:bottom w:val="none" w:sz="0" w:space="0" w:color="auto"/>
        <w:right w:val="none" w:sz="0" w:space="0" w:color="auto"/>
      </w:divBdr>
    </w:div>
    <w:div w:id="1022049987">
      <w:bodyDiv w:val="1"/>
      <w:marLeft w:val="0"/>
      <w:marRight w:val="0"/>
      <w:marTop w:val="0"/>
      <w:marBottom w:val="0"/>
      <w:divBdr>
        <w:top w:val="none" w:sz="0" w:space="0" w:color="auto"/>
        <w:left w:val="none" w:sz="0" w:space="0" w:color="auto"/>
        <w:bottom w:val="none" w:sz="0" w:space="0" w:color="auto"/>
        <w:right w:val="none" w:sz="0" w:space="0" w:color="auto"/>
      </w:divBdr>
    </w:div>
    <w:div w:id="1049838186">
      <w:bodyDiv w:val="1"/>
      <w:marLeft w:val="0"/>
      <w:marRight w:val="0"/>
      <w:marTop w:val="0"/>
      <w:marBottom w:val="0"/>
      <w:divBdr>
        <w:top w:val="none" w:sz="0" w:space="0" w:color="auto"/>
        <w:left w:val="none" w:sz="0" w:space="0" w:color="auto"/>
        <w:bottom w:val="none" w:sz="0" w:space="0" w:color="auto"/>
        <w:right w:val="none" w:sz="0" w:space="0" w:color="auto"/>
      </w:divBdr>
    </w:div>
    <w:div w:id="1052343704">
      <w:bodyDiv w:val="1"/>
      <w:marLeft w:val="0"/>
      <w:marRight w:val="0"/>
      <w:marTop w:val="0"/>
      <w:marBottom w:val="0"/>
      <w:divBdr>
        <w:top w:val="none" w:sz="0" w:space="0" w:color="auto"/>
        <w:left w:val="none" w:sz="0" w:space="0" w:color="auto"/>
        <w:bottom w:val="none" w:sz="0" w:space="0" w:color="auto"/>
        <w:right w:val="none" w:sz="0" w:space="0" w:color="auto"/>
      </w:divBdr>
    </w:div>
    <w:div w:id="1124347509">
      <w:bodyDiv w:val="1"/>
      <w:marLeft w:val="0"/>
      <w:marRight w:val="0"/>
      <w:marTop w:val="0"/>
      <w:marBottom w:val="0"/>
      <w:divBdr>
        <w:top w:val="none" w:sz="0" w:space="0" w:color="auto"/>
        <w:left w:val="none" w:sz="0" w:space="0" w:color="auto"/>
        <w:bottom w:val="none" w:sz="0" w:space="0" w:color="auto"/>
        <w:right w:val="none" w:sz="0" w:space="0" w:color="auto"/>
      </w:divBdr>
    </w:div>
    <w:div w:id="1127316374">
      <w:bodyDiv w:val="1"/>
      <w:marLeft w:val="0"/>
      <w:marRight w:val="0"/>
      <w:marTop w:val="0"/>
      <w:marBottom w:val="0"/>
      <w:divBdr>
        <w:top w:val="none" w:sz="0" w:space="0" w:color="auto"/>
        <w:left w:val="none" w:sz="0" w:space="0" w:color="auto"/>
        <w:bottom w:val="none" w:sz="0" w:space="0" w:color="auto"/>
        <w:right w:val="none" w:sz="0" w:space="0" w:color="auto"/>
      </w:divBdr>
    </w:div>
    <w:div w:id="1141773084">
      <w:bodyDiv w:val="1"/>
      <w:marLeft w:val="0"/>
      <w:marRight w:val="0"/>
      <w:marTop w:val="0"/>
      <w:marBottom w:val="0"/>
      <w:divBdr>
        <w:top w:val="none" w:sz="0" w:space="0" w:color="auto"/>
        <w:left w:val="none" w:sz="0" w:space="0" w:color="auto"/>
        <w:bottom w:val="none" w:sz="0" w:space="0" w:color="auto"/>
        <w:right w:val="none" w:sz="0" w:space="0" w:color="auto"/>
      </w:divBdr>
    </w:div>
    <w:div w:id="1232732860">
      <w:bodyDiv w:val="1"/>
      <w:marLeft w:val="0"/>
      <w:marRight w:val="0"/>
      <w:marTop w:val="0"/>
      <w:marBottom w:val="0"/>
      <w:divBdr>
        <w:top w:val="none" w:sz="0" w:space="0" w:color="auto"/>
        <w:left w:val="none" w:sz="0" w:space="0" w:color="auto"/>
        <w:bottom w:val="none" w:sz="0" w:space="0" w:color="auto"/>
        <w:right w:val="none" w:sz="0" w:space="0" w:color="auto"/>
      </w:divBdr>
    </w:div>
    <w:div w:id="1236167214">
      <w:bodyDiv w:val="1"/>
      <w:marLeft w:val="0"/>
      <w:marRight w:val="0"/>
      <w:marTop w:val="0"/>
      <w:marBottom w:val="0"/>
      <w:divBdr>
        <w:top w:val="none" w:sz="0" w:space="0" w:color="auto"/>
        <w:left w:val="none" w:sz="0" w:space="0" w:color="auto"/>
        <w:bottom w:val="none" w:sz="0" w:space="0" w:color="auto"/>
        <w:right w:val="none" w:sz="0" w:space="0" w:color="auto"/>
      </w:divBdr>
    </w:div>
    <w:div w:id="1264801404">
      <w:bodyDiv w:val="1"/>
      <w:marLeft w:val="0"/>
      <w:marRight w:val="0"/>
      <w:marTop w:val="0"/>
      <w:marBottom w:val="0"/>
      <w:divBdr>
        <w:top w:val="none" w:sz="0" w:space="0" w:color="auto"/>
        <w:left w:val="none" w:sz="0" w:space="0" w:color="auto"/>
        <w:bottom w:val="none" w:sz="0" w:space="0" w:color="auto"/>
        <w:right w:val="none" w:sz="0" w:space="0" w:color="auto"/>
      </w:divBdr>
    </w:div>
    <w:div w:id="1298147129">
      <w:bodyDiv w:val="1"/>
      <w:marLeft w:val="0"/>
      <w:marRight w:val="0"/>
      <w:marTop w:val="0"/>
      <w:marBottom w:val="0"/>
      <w:divBdr>
        <w:top w:val="none" w:sz="0" w:space="0" w:color="auto"/>
        <w:left w:val="none" w:sz="0" w:space="0" w:color="auto"/>
        <w:bottom w:val="none" w:sz="0" w:space="0" w:color="auto"/>
        <w:right w:val="none" w:sz="0" w:space="0" w:color="auto"/>
      </w:divBdr>
    </w:div>
    <w:div w:id="1313219383">
      <w:bodyDiv w:val="1"/>
      <w:marLeft w:val="0"/>
      <w:marRight w:val="0"/>
      <w:marTop w:val="0"/>
      <w:marBottom w:val="0"/>
      <w:divBdr>
        <w:top w:val="none" w:sz="0" w:space="0" w:color="auto"/>
        <w:left w:val="none" w:sz="0" w:space="0" w:color="auto"/>
        <w:bottom w:val="none" w:sz="0" w:space="0" w:color="auto"/>
        <w:right w:val="none" w:sz="0" w:space="0" w:color="auto"/>
      </w:divBdr>
    </w:div>
    <w:div w:id="1340276828">
      <w:bodyDiv w:val="1"/>
      <w:marLeft w:val="0"/>
      <w:marRight w:val="0"/>
      <w:marTop w:val="0"/>
      <w:marBottom w:val="0"/>
      <w:divBdr>
        <w:top w:val="none" w:sz="0" w:space="0" w:color="auto"/>
        <w:left w:val="none" w:sz="0" w:space="0" w:color="auto"/>
        <w:bottom w:val="none" w:sz="0" w:space="0" w:color="auto"/>
        <w:right w:val="none" w:sz="0" w:space="0" w:color="auto"/>
      </w:divBdr>
    </w:div>
    <w:div w:id="1371803019">
      <w:bodyDiv w:val="1"/>
      <w:marLeft w:val="0"/>
      <w:marRight w:val="0"/>
      <w:marTop w:val="0"/>
      <w:marBottom w:val="0"/>
      <w:divBdr>
        <w:top w:val="none" w:sz="0" w:space="0" w:color="auto"/>
        <w:left w:val="none" w:sz="0" w:space="0" w:color="auto"/>
        <w:bottom w:val="none" w:sz="0" w:space="0" w:color="auto"/>
        <w:right w:val="none" w:sz="0" w:space="0" w:color="auto"/>
      </w:divBdr>
    </w:div>
    <w:div w:id="1375957660">
      <w:bodyDiv w:val="1"/>
      <w:marLeft w:val="0"/>
      <w:marRight w:val="0"/>
      <w:marTop w:val="0"/>
      <w:marBottom w:val="0"/>
      <w:divBdr>
        <w:top w:val="none" w:sz="0" w:space="0" w:color="auto"/>
        <w:left w:val="none" w:sz="0" w:space="0" w:color="auto"/>
        <w:bottom w:val="none" w:sz="0" w:space="0" w:color="auto"/>
        <w:right w:val="none" w:sz="0" w:space="0" w:color="auto"/>
      </w:divBdr>
    </w:div>
    <w:div w:id="1400130001">
      <w:bodyDiv w:val="1"/>
      <w:marLeft w:val="0"/>
      <w:marRight w:val="0"/>
      <w:marTop w:val="0"/>
      <w:marBottom w:val="0"/>
      <w:divBdr>
        <w:top w:val="none" w:sz="0" w:space="0" w:color="auto"/>
        <w:left w:val="none" w:sz="0" w:space="0" w:color="auto"/>
        <w:bottom w:val="none" w:sz="0" w:space="0" w:color="auto"/>
        <w:right w:val="none" w:sz="0" w:space="0" w:color="auto"/>
      </w:divBdr>
      <w:divsChild>
        <w:div w:id="164975304">
          <w:marLeft w:val="0"/>
          <w:marRight w:val="0"/>
          <w:marTop w:val="0"/>
          <w:marBottom w:val="0"/>
          <w:divBdr>
            <w:top w:val="none" w:sz="0" w:space="0" w:color="auto"/>
            <w:left w:val="none" w:sz="0" w:space="0" w:color="auto"/>
            <w:bottom w:val="none" w:sz="0" w:space="0" w:color="auto"/>
            <w:right w:val="none" w:sz="0" w:space="0" w:color="auto"/>
          </w:divBdr>
        </w:div>
        <w:div w:id="1768886985">
          <w:marLeft w:val="0"/>
          <w:marRight w:val="0"/>
          <w:marTop w:val="0"/>
          <w:marBottom w:val="0"/>
          <w:divBdr>
            <w:top w:val="none" w:sz="0" w:space="0" w:color="auto"/>
            <w:left w:val="none" w:sz="0" w:space="0" w:color="auto"/>
            <w:bottom w:val="none" w:sz="0" w:space="0" w:color="auto"/>
            <w:right w:val="none" w:sz="0" w:space="0" w:color="auto"/>
          </w:divBdr>
        </w:div>
        <w:div w:id="1220440446">
          <w:marLeft w:val="0"/>
          <w:marRight w:val="0"/>
          <w:marTop w:val="0"/>
          <w:marBottom w:val="0"/>
          <w:divBdr>
            <w:top w:val="none" w:sz="0" w:space="0" w:color="auto"/>
            <w:left w:val="none" w:sz="0" w:space="0" w:color="auto"/>
            <w:bottom w:val="none" w:sz="0" w:space="0" w:color="auto"/>
            <w:right w:val="none" w:sz="0" w:space="0" w:color="auto"/>
          </w:divBdr>
        </w:div>
        <w:div w:id="675814761">
          <w:marLeft w:val="0"/>
          <w:marRight w:val="0"/>
          <w:marTop w:val="0"/>
          <w:marBottom w:val="0"/>
          <w:divBdr>
            <w:top w:val="none" w:sz="0" w:space="0" w:color="auto"/>
            <w:left w:val="none" w:sz="0" w:space="0" w:color="auto"/>
            <w:bottom w:val="none" w:sz="0" w:space="0" w:color="auto"/>
            <w:right w:val="none" w:sz="0" w:space="0" w:color="auto"/>
          </w:divBdr>
        </w:div>
        <w:div w:id="1281958406">
          <w:marLeft w:val="0"/>
          <w:marRight w:val="0"/>
          <w:marTop w:val="0"/>
          <w:marBottom w:val="0"/>
          <w:divBdr>
            <w:top w:val="none" w:sz="0" w:space="0" w:color="auto"/>
            <w:left w:val="none" w:sz="0" w:space="0" w:color="auto"/>
            <w:bottom w:val="none" w:sz="0" w:space="0" w:color="auto"/>
            <w:right w:val="none" w:sz="0" w:space="0" w:color="auto"/>
          </w:divBdr>
        </w:div>
      </w:divsChild>
    </w:div>
    <w:div w:id="1508790808">
      <w:bodyDiv w:val="1"/>
      <w:marLeft w:val="0"/>
      <w:marRight w:val="0"/>
      <w:marTop w:val="0"/>
      <w:marBottom w:val="0"/>
      <w:divBdr>
        <w:top w:val="none" w:sz="0" w:space="0" w:color="auto"/>
        <w:left w:val="none" w:sz="0" w:space="0" w:color="auto"/>
        <w:bottom w:val="none" w:sz="0" w:space="0" w:color="auto"/>
        <w:right w:val="none" w:sz="0" w:space="0" w:color="auto"/>
      </w:divBdr>
    </w:div>
    <w:div w:id="1538854358">
      <w:bodyDiv w:val="1"/>
      <w:marLeft w:val="0"/>
      <w:marRight w:val="0"/>
      <w:marTop w:val="0"/>
      <w:marBottom w:val="0"/>
      <w:divBdr>
        <w:top w:val="none" w:sz="0" w:space="0" w:color="auto"/>
        <w:left w:val="none" w:sz="0" w:space="0" w:color="auto"/>
        <w:bottom w:val="none" w:sz="0" w:space="0" w:color="auto"/>
        <w:right w:val="none" w:sz="0" w:space="0" w:color="auto"/>
      </w:divBdr>
    </w:div>
    <w:div w:id="1558398336">
      <w:bodyDiv w:val="1"/>
      <w:marLeft w:val="0"/>
      <w:marRight w:val="0"/>
      <w:marTop w:val="0"/>
      <w:marBottom w:val="0"/>
      <w:divBdr>
        <w:top w:val="none" w:sz="0" w:space="0" w:color="auto"/>
        <w:left w:val="none" w:sz="0" w:space="0" w:color="auto"/>
        <w:bottom w:val="none" w:sz="0" w:space="0" w:color="auto"/>
        <w:right w:val="none" w:sz="0" w:space="0" w:color="auto"/>
      </w:divBdr>
    </w:div>
    <w:div w:id="1562255952">
      <w:bodyDiv w:val="1"/>
      <w:marLeft w:val="0"/>
      <w:marRight w:val="0"/>
      <w:marTop w:val="0"/>
      <w:marBottom w:val="0"/>
      <w:divBdr>
        <w:top w:val="none" w:sz="0" w:space="0" w:color="auto"/>
        <w:left w:val="none" w:sz="0" w:space="0" w:color="auto"/>
        <w:bottom w:val="none" w:sz="0" w:space="0" w:color="auto"/>
        <w:right w:val="none" w:sz="0" w:space="0" w:color="auto"/>
      </w:divBdr>
    </w:div>
    <w:div w:id="1711419415">
      <w:bodyDiv w:val="1"/>
      <w:marLeft w:val="0"/>
      <w:marRight w:val="0"/>
      <w:marTop w:val="0"/>
      <w:marBottom w:val="0"/>
      <w:divBdr>
        <w:top w:val="none" w:sz="0" w:space="0" w:color="auto"/>
        <w:left w:val="none" w:sz="0" w:space="0" w:color="auto"/>
        <w:bottom w:val="none" w:sz="0" w:space="0" w:color="auto"/>
        <w:right w:val="none" w:sz="0" w:space="0" w:color="auto"/>
      </w:divBdr>
    </w:div>
    <w:div w:id="1715040172">
      <w:bodyDiv w:val="1"/>
      <w:marLeft w:val="0"/>
      <w:marRight w:val="0"/>
      <w:marTop w:val="0"/>
      <w:marBottom w:val="0"/>
      <w:divBdr>
        <w:top w:val="none" w:sz="0" w:space="0" w:color="auto"/>
        <w:left w:val="none" w:sz="0" w:space="0" w:color="auto"/>
        <w:bottom w:val="none" w:sz="0" w:space="0" w:color="auto"/>
        <w:right w:val="none" w:sz="0" w:space="0" w:color="auto"/>
      </w:divBdr>
    </w:div>
    <w:div w:id="1741908204">
      <w:bodyDiv w:val="1"/>
      <w:marLeft w:val="0"/>
      <w:marRight w:val="0"/>
      <w:marTop w:val="0"/>
      <w:marBottom w:val="0"/>
      <w:divBdr>
        <w:top w:val="none" w:sz="0" w:space="0" w:color="auto"/>
        <w:left w:val="none" w:sz="0" w:space="0" w:color="auto"/>
        <w:bottom w:val="none" w:sz="0" w:space="0" w:color="auto"/>
        <w:right w:val="none" w:sz="0" w:space="0" w:color="auto"/>
      </w:divBdr>
    </w:div>
    <w:div w:id="1796369152">
      <w:bodyDiv w:val="1"/>
      <w:marLeft w:val="0"/>
      <w:marRight w:val="0"/>
      <w:marTop w:val="0"/>
      <w:marBottom w:val="0"/>
      <w:divBdr>
        <w:top w:val="none" w:sz="0" w:space="0" w:color="auto"/>
        <w:left w:val="none" w:sz="0" w:space="0" w:color="auto"/>
        <w:bottom w:val="none" w:sz="0" w:space="0" w:color="auto"/>
        <w:right w:val="none" w:sz="0" w:space="0" w:color="auto"/>
      </w:divBdr>
    </w:div>
    <w:div w:id="1938521722">
      <w:bodyDiv w:val="1"/>
      <w:marLeft w:val="0"/>
      <w:marRight w:val="0"/>
      <w:marTop w:val="0"/>
      <w:marBottom w:val="0"/>
      <w:divBdr>
        <w:top w:val="none" w:sz="0" w:space="0" w:color="auto"/>
        <w:left w:val="none" w:sz="0" w:space="0" w:color="auto"/>
        <w:bottom w:val="none" w:sz="0" w:space="0" w:color="auto"/>
        <w:right w:val="none" w:sz="0" w:space="0" w:color="auto"/>
      </w:divBdr>
    </w:div>
    <w:div w:id="1973321621">
      <w:bodyDiv w:val="1"/>
      <w:marLeft w:val="0"/>
      <w:marRight w:val="0"/>
      <w:marTop w:val="0"/>
      <w:marBottom w:val="0"/>
      <w:divBdr>
        <w:top w:val="none" w:sz="0" w:space="0" w:color="auto"/>
        <w:left w:val="none" w:sz="0" w:space="0" w:color="auto"/>
        <w:bottom w:val="none" w:sz="0" w:space="0" w:color="auto"/>
        <w:right w:val="none" w:sz="0" w:space="0" w:color="auto"/>
      </w:divBdr>
    </w:div>
    <w:div w:id="2098404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Pic21</b:Tag>
    <b:SourceType>DocumentFromInternetSite</b:SourceType>
    <b:Guid>{DADB8145-D159-40D5-80CF-2AD488EC32E7}</b:Guid>
    <b:Author>
      <b:Author>
        <b:NameList>
          <b:Person>
            <b:Last>Pickell</b:Last>
            <b:First>Devin</b:First>
          </b:Person>
        </b:NameList>
      </b:Author>
    </b:Author>
    <b:Title>Qualitative vs Quantitative Data – What’s the Difference?</b:Title>
    <b:Year>2021</b:Year>
    <b:InternetSiteTitle>G2</b:InternetSiteTitle>
    <b:Month>May</b:Month>
    <b:Day>14</b:Day>
    <b:URL>https://www.g2.com/articles/qualitative-vs-quantitative-data</b:URL>
    <b:RefOrder>1</b:RefOrder>
  </b:Source>
  <b:Source>
    <b:Tag>Fle18</b:Tag>
    <b:SourceType>JournalArticle</b:SourceType>
    <b:Guid>{5790DCB4-D956-43CC-8905-C1815D96A1EE}</b:Guid>
    <b:Author>
      <b:Author>
        <b:NameList>
          <b:Person>
            <b:Last>Fleming</b:Last>
          </b:Person>
          <b:Person>
            <b:Last>Jenny</b:Last>
          </b:Person>
          <b:Person>
            <b:Last>Zegwaard</b:Last>
            <b:First>Karsten</b:First>
            <b:Middle>E.</b:Middle>
          </b:Person>
        </b:NameList>
      </b:Author>
    </b:Author>
    <b:Title>Methodologies, Methods and Ethical Considerations for Conducting Research in Work-Integrated Learning</b:Title>
    <b:JournalName>International Journal of Work-Integrated Learning</b:JournalName>
    <b:Year>2018</b:Year>
    <b:Pages>205-213</b:Pages>
    <b:RefOrder>2</b:RefOrder>
  </b:Source>
  <b:Source>
    <b:Tag>Siv11</b:Tag>
    <b:SourceType>JournalArticle</b:SourceType>
    <b:Guid>{2D859C16-8169-4295-AE29-CE99C4D84BBB}</b:Guid>
    <b:Title>Overcoming Computer Anxiety: A Three-Step Process for Adult Learners</b:Title>
    <b:Year>2011</b:Year>
    <b:Author>
      <b:Author>
        <b:NameList>
          <b:Person>
            <b:Last>Sivakumaran</b:Last>
            <b:First>T</b:First>
          </b:Person>
          <b:Person>
            <b:Last>Lux</b:Last>
            <b:First>A.</b:First>
            <b:Middle>C</b:Middle>
          </b:Person>
        </b:NameList>
      </b:Author>
    </b:Author>
    <b:JournalName>Online Submission</b:JournalName>
    <b:RefOrder>3</b:RefOrder>
  </b:Source>
  <b:Source>
    <b:Tag>Mag17</b:Tag>
    <b:SourceType>JournalArticle</b:SourceType>
    <b:Guid>{F09E68FB-88EA-4D4A-A830-DFD14C185072}</b:Guid>
    <b:Author>
      <b:Author>
        <b:NameList>
          <b:Person>
            <b:Last>Magen-Nagar</b:Last>
            <b:First>N</b:First>
          </b:Person>
          <b:Person>
            <b:Last>Shonfeld</b:Last>
            <b:First>M</b:First>
          </b:Person>
        </b:NameList>
      </b:Author>
    </b:Author>
    <b:Title>Sci-Hub | The impact of an online collaborative learning program on students’ attitude towards technology</b:Title>
    <b:JournalName> Interactive Learning Environments</b:JournalName>
    <b:Year>2017</b:Year>
    <b:Pages>621–637</b:Pages>
    <b:RefOrder>4</b:RefOrder>
  </b:Source>
  <b:Source>
    <b:Tag>Bla20</b:Tag>
    <b:SourceType>JournalArticle</b:SourceType>
    <b:Guid>{171DBD59-932E-47D7-A108-A4237BC8DF81}</b:Guid>
    <b:Author>
      <b:Author>
        <b:NameList>
          <b:Person>
            <b:Last>Blau</b:Last>
            <b:First>I:</b:First>
            <b:Middle>Shamir-Inbal, T: Avdiel, O:</b:Middle>
          </b:Person>
        </b:NameList>
      </b:Author>
    </b:Author>
    <b:Title>How does the pedagogical design of a technology-enhanced collaborative academic course promote digital literacies, self-regulation, and perceived learning of students?.</b:Title>
    <b:JournalName> The internet and higher education</b:JournalName>
    <b:Year>2020</b:Year>
    <b:Pages>100722.</b:Pages>
    <b:RefOrder>5</b:RefOrder>
  </b:Source>
  <b:Source>
    <b:Tag>Hur20</b:Tag>
    <b:SourceType>JournalArticle</b:SourceType>
    <b:Guid>{986CE563-A3C2-4CF7-8050-8BB4678B4F78}</b:Guid>
    <b:Author>
      <b:Author>
        <b:NameList>
          <b:Person>
            <b:Last>Hur</b:Last>
            <b:First>J.</b:First>
            <b:Middle>W</b:Middle>
          </b:Person>
          <b:Person>
            <b:Last>Shen</b:Last>
            <b:First>Y.</b:First>
            <b:Middle>W</b:Middle>
          </b:Person>
          <b:Person>
            <b:Last>Cho</b:Last>
            <b:First>M.</b:First>
            <b:Middle>H</b:Middle>
          </b:Person>
        </b:NameList>
      </b:Author>
    </b:Author>
    <b:Title>Impact of intercultural online collaboration project for pre-service teachers</b:Title>
    <b:JournalName>Technology, Pedagogy and Education, </b:JournalName>
    <b:Year>2020</b:Year>
    <b:Pages>1-17</b:Pages>
    <b:RefOrder>6</b:RefOrder>
  </b:Source>
  <b:Source>
    <b:Tag>Lin19</b:Tag>
    <b:SourceType>JournalArticle</b:SourceType>
    <b:Guid>{29AC4955-D045-48D6-BC00-A0E75AD39753}</b:Guid>
    <b:Author>
      <b:Author>
        <b:NameList>
          <b:Person>
            <b:Last>Lindsay</b:Last>
            <b:First>J</b:First>
          </b:Person>
        </b:NameList>
      </b:Author>
    </b:Author>
    <b:Title> Building capacity for global connections and collaborations-New perspectives</b:Title>
    <b:JournalName>Synergy</b:JournalName>
    <b:Year>2019</b:Year>
    <b:RefOrder>7</b:RefOrder>
  </b:Source>
  <b:Source>
    <b:Tag>Xue21</b:Tag>
    <b:SourceType>JournalArticle</b:SourceType>
    <b:Guid>{DB5E2D32-B4AB-4189-9370-822C65D0451D}</b:Guid>
    <b:Author>
      <b:Author>
        <b:NameList>
          <b:Person>
            <b:Last>Xue</b:Last>
            <b:First>F</b:First>
          </b:Person>
          <b:Person>
            <b:Last>Merrill</b:Last>
            <b:First>M</b:First>
          </b:Person>
          <b:Person>
            <b:Last>Housefield</b:Last>
            <b:First>J</b:First>
          </b:Person>
          <b:Person>
            <b:Last>McNeil</b:Last>
            <b:First>T</b:First>
          </b:Person>
        </b:NameList>
      </b:Author>
    </b:Author>
    <b:Title> Beyond isolation: Benefits and challenges as perceived by students throughout online collaboration during the covid-19 pandemic</b:Title>
    <b:JournalName>In Companion Publication of the 2021 Conference on Computer Supported Cooperative Work and Social Computing</b:JournalName>
    <b:Year>2021</b:Year>
    <b:Pages>195-198</b:Pages>
    <b:RefOrder>9</b:RefOrder>
  </b:Source>
  <b:Source>
    <b:Tag>Kim15</b:Tag>
    <b:SourceType>JournalArticle</b:SourceType>
    <b:Guid>{73B4CC98-7E2D-4402-ABF0-D403FC1EB438}</b:Guid>
    <b:Author>
      <b:Author>
        <b:NameList>
          <b:Person>
            <b:Last>Kim</b:Last>
            <b:First>Y</b:First>
          </b:Person>
          <b:Person>
            <b:Last>Glassman</b:Last>
            <b:First>M</b:First>
          </b:Person>
          <b:Person>
            <b:Last>Williams</b:Last>
            <b:First>M.</b:First>
            <b:Middle>S</b:Middle>
          </b:Person>
        </b:NameList>
      </b:Author>
    </b:Author>
    <b:Title>Connecting agents: Engagement and motivation in online collaboration</b:Title>
    <b:JournalName>Computers in Human Behavior</b:JournalName>
    <b:Year>2015</b:Year>
    <b:Pages>333-342</b:Pages>
    <b:RefOrder>8</b:RefOrder>
  </b:Source>
</b:Sources>
</file>

<file path=customXml/itemProps1.xml><?xml version="1.0" encoding="utf-8"?>
<ds:datastoreItem xmlns:ds="http://schemas.openxmlformats.org/officeDocument/2006/customXml" ds:itemID="{83C9378B-190B-44A2-808F-71EF4798E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2672</Words>
  <Characters>14646</Characters>
  <Application>Microsoft Office Word</Application>
  <DocSecurity>0</DocSecurity>
  <Lines>732</Lines>
  <Paragraphs>422</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16896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dc:creator>
  <cp:keywords/>
  <dc:description/>
  <cp:lastModifiedBy>User</cp:lastModifiedBy>
  <cp:revision>5</cp:revision>
  <dcterms:created xsi:type="dcterms:W3CDTF">2022-11-13T15:36:00Z</dcterms:created>
  <dcterms:modified xsi:type="dcterms:W3CDTF">2022-11-13T15:37:00Z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67f2459aba22081f307a9b23982891d80ff23378f6ca2757f66b987111a5a6a2</vt:lpwstr>
  </property>
</Properties>
</file>