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2503742"/>
        <w:docPartObj>
          <w:docPartGallery w:val="Cover Pages"/>
          <w:docPartUnique/>
        </w:docPartObj>
      </w:sdtPr>
      <w:sdtEndPr>
        <w:rPr>
          <w:rFonts w:ascii="Arial" w:hAnsi="Arial" w:cs="Arial"/>
        </w:rPr>
      </w:sdtEndPr>
      <w:sdtContent>
        <w:p w14:paraId="49014A98" w14:textId="359DF62B" w:rsidR="00412148" w:rsidRDefault="00880B48">
          <w:r>
            <w:rPr>
              <w:noProof/>
            </w:rPr>
            <mc:AlternateContent>
              <mc:Choice Requires="wpg">
                <w:drawing>
                  <wp:anchor distT="0" distB="0" distL="114300" distR="114300" simplePos="0" relativeHeight="251660288" behindDoc="0" locked="0" layoutInCell="1" allowOverlap="1" wp14:anchorId="472F0FFD" wp14:editId="2C48ED5E">
                    <wp:simplePos x="0" y="0"/>
                    <wp:positionH relativeFrom="page">
                      <wp:posOffset>1912620</wp:posOffset>
                    </wp:positionH>
                    <wp:positionV relativeFrom="page">
                      <wp:posOffset>1280159</wp:posOffset>
                    </wp:positionV>
                    <wp:extent cx="4452620" cy="4462272"/>
                    <wp:effectExtent l="0" t="0" r="508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4452620" cy="4462272"/>
                              <a:chOff x="1352550" y="0"/>
                              <a:chExt cx="445262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1352550" y="45719"/>
                                <a:ext cx="4023360" cy="4023360"/>
                              </a:xfrm>
                              <a:prstGeom prst="rect">
                                <a:avLst/>
                              </a:prstGeom>
                              <a:noFill/>
                              <a:ln w="6350">
                                <a:noFill/>
                              </a:ln>
                            </wps:spPr>
                            <wps:txbx>
                              <w:txbxContent>
                                <w:sdt>
                                  <w:sdtPr>
                                    <w:rPr>
                                      <w:rFonts w:ascii="Arial" w:eastAsia="Times New Roman" w:hAnsi="Arial" w:cs="Arial"/>
                                      <w:b/>
                                      <w:bCs/>
                                      <w:sz w:val="40"/>
                                      <w:szCs w:val="40"/>
                                      <w:lang w:val="en-GB" w:eastAsia="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20908836" w14:textId="51F23AB2" w:rsidR="00412148" w:rsidRPr="00880B48" w:rsidRDefault="00880B48" w:rsidP="00880B48">
                                      <w:pPr>
                                        <w:pStyle w:val="NoSpacing"/>
                                        <w:rPr>
                                          <w:rFonts w:ascii="Arial" w:hAnsi="Arial" w:cs="Arial"/>
                                          <w:caps/>
                                          <w:spacing w:val="160"/>
                                          <w:sz w:val="40"/>
                                          <w:szCs w:val="40"/>
                                        </w:rPr>
                                      </w:pPr>
                                      <w:r>
                                        <w:rPr>
                                          <w:rFonts w:ascii="Arial" w:eastAsia="Times New Roman" w:hAnsi="Arial" w:cs="Arial"/>
                                          <w:b/>
                                          <w:bCs/>
                                          <w:sz w:val="40"/>
                                          <w:szCs w:val="40"/>
                                          <w:lang w:val="en-GB" w:eastAsia="en-GB"/>
                                        </w:rPr>
                                        <w:t>C</w:t>
                                      </w:r>
                                      <w:r w:rsidRPr="00880B48">
                                        <w:rPr>
                                          <w:rFonts w:ascii="Arial" w:eastAsia="Times New Roman" w:hAnsi="Arial" w:cs="Arial"/>
                                          <w:b/>
                                          <w:bCs/>
                                          <w:sz w:val="40"/>
                                          <w:szCs w:val="40"/>
                                          <w:lang w:val="en-GB" w:eastAsia="en-GB"/>
                                        </w:rPr>
                                        <w:t xml:space="preserve">ritically evaluate some of </w:t>
                                      </w:r>
                                      <w:r w:rsidRPr="00880B48">
                                        <w:rPr>
                                          <w:rFonts w:ascii="Arial" w:eastAsia="Times New Roman" w:hAnsi="Arial" w:cs="Arial"/>
                                          <w:b/>
                                          <w:bCs/>
                                          <w:sz w:val="40"/>
                                          <w:szCs w:val="40"/>
                                          <w:lang w:val="en-GB" w:eastAsia="en-GB"/>
                                        </w:rPr>
                                        <w:t>t</w:t>
                                      </w:r>
                                      <w:r w:rsidRPr="00880B48">
                                        <w:rPr>
                                          <w:rFonts w:ascii="Arial" w:eastAsia="Times New Roman" w:hAnsi="Arial" w:cs="Arial"/>
                                          <w:b/>
                                          <w:bCs/>
                                          <w:sz w:val="40"/>
                                          <w:szCs w:val="40"/>
                                          <w:lang w:val="en-GB" w:eastAsia="en-GB"/>
                                        </w:rPr>
                                        <w:t xml:space="preserve">he main threats serious and organised crime presents to UK citizens. </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2F0FFD" id="Group 448" o:spid="_x0000_s1026" alt="Title: Document title with badge icon behind" style="position:absolute;margin-left:150.6pt;margin-top:100.8pt;width:350.6pt;height:351.35pt;z-index:251660288;mso-position-horizontal-relative:page;mso-position-vertical-relative:page;mso-width-relative:margin;mso-height-relative:margin" coordorigin="13525" coordsize="44526,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">
                    <v:shape id="Freeform 5" o:spid="_x0000_s1027"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type id="_x0000_t202" coordsize="21600,21600" o:spt="202" path="m,l,21600r21600,l21600,xe">
                      <v:stroke joinstyle="miter"/>
                      <v:path gradientshapeok="t" o:connecttype="rect"/>
                    </v:shapetype>
                    <v:shape id="Text Box 450" o:spid="_x0000_s1028" type="#_x0000_t202" style="position:absolute;left:13525;top:457;width:40234;height:4023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Arial" w:eastAsia="Times New Roman" w:hAnsi="Arial" w:cs="Arial"/>
                                <w:b/>
                                <w:bCs/>
                                <w:sz w:val="40"/>
                                <w:szCs w:val="40"/>
                                <w:lang w:val="en-GB" w:eastAsia="en-GB"/>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20908836" w14:textId="51F23AB2" w:rsidR="00412148" w:rsidRPr="00880B48" w:rsidRDefault="00880B48" w:rsidP="00880B48">
                                <w:pPr>
                                  <w:pStyle w:val="NoSpacing"/>
                                  <w:rPr>
                                    <w:rFonts w:ascii="Arial" w:hAnsi="Arial" w:cs="Arial"/>
                                    <w:caps/>
                                    <w:spacing w:val="160"/>
                                    <w:sz w:val="40"/>
                                    <w:szCs w:val="40"/>
                                  </w:rPr>
                                </w:pPr>
                                <w:r>
                                  <w:rPr>
                                    <w:rFonts w:ascii="Arial" w:eastAsia="Times New Roman" w:hAnsi="Arial" w:cs="Arial"/>
                                    <w:b/>
                                    <w:bCs/>
                                    <w:sz w:val="40"/>
                                    <w:szCs w:val="40"/>
                                    <w:lang w:val="en-GB" w:eastAsia="en-GB"/>
                                  </w:rPr>
                                  <w:t>C</w:t>
                                </w:r>
                                <w:r w:rsidRPr="00880B48">
                                  <w:rPr>
                                    <w:rFonts w:ascii="Arial" w:eastAsia="Times New Roman" w:hAnsi="Arial" w:cs="Arial"/>
                                    <w:b/>
                                    <w:bCs/>
                                    <w:sz w:val="40"/>
                                    <w:szCs w:val="40"/>
                                    <w:lang w:val="en-GB" w:eastAsia="en-GB"/>
                                  </w:rPr>
                                  <w:t xml:space="preserve">ritically evaluate some of </w:t>
                                </w:r>
                                <w:r w:rsidRPr="00880B48">
                                  <w:rPr>
                                    <w:rFonts w:ascii="Arial" w:eastAsia="Times New Roman" w:hAnsi="Arial" w:cs="Arial"/>
                                    <w:b/>
                                    <w:bCs/>
                                    <w:sz w:val="40"/>
                                    <w:szCs w:val="40"/>
                                    <w:lang w:val="en-GB" w:eastAsia="en-GB"/>
                                  </w:rPr>
                                  <w:t>t</w:t>
                                </w:r>
                                <w:r w:rsidRPr="00880B48">
                                  <w:rPr>
                                    <w:rFonts w:ascii="Arial" w:eastAsia="Times New Roman" w:hAnsi="Arial" w:cs="Arial"/>
                                    <w:b/>
                                    <w:bCs/>
                                    <w:sz w:val="40"/>
                                    <w:szCs w:val="40"/>
                                    <w:lang w:val="en-GB" w:eastAsia="en-GB"/>
                                  </w:rPr>
                                  <w:t xml:space="preserve">he main threats serious and organised crime presents to UK citizens. </w:t>
                                </w:r>
                              </w:p>
                            </w:sdtContent>
                          </w:sdt>
                        </w:txbxContent>
                      </v:textbox>
                    </v:shape>
                    <w10:wrap anchorx="page" anchory="page"/>
                  </v:group>
                </w:pict>
              </mc:Fallback>
            </mc:AlternateContent>
          </w:r>
          <w:r w:rsidR="00412148">
            <w:rPr>
              <w:noProof/>
            </w:rPr>
            <mc:AlternateContent>
              <mc:Choice Requires="wps">
                <w:drawing>
                  <wp:anchor distT="0" distB="0" distL="114300" distR="114300" simplePos="0" relativeHeight="251661312" behindDoc="0" locked="0" layoutInCell="1" allowOverlap="1" wp14:anchorId="519779EA" wp14:editId="07F9AA5D">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7B4C84A" w14:textId="47CBE543" w:rsidR="00412148" w:rsidRDefault="00880B48">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bookmarkStart w:id="0"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4D74B3B2" w14:textId="4A8907BE" w:rsidR="00412148" w:rsidRDefault="00412148">
                                    <w:pPr>
                                      <w:pStyle w:val="NoSpacing"/>
                                      <w:spacing w:before="240"/>
                                      <w:jc w:val="center"/>
                                      <w:rPr>
                                        <w:b/>
                                        <w:caps/>
                                        <w:color w:val="E7E6E6" w:themeColor="background2"/>
                                        <w:spacing w:val="20"/>
                                        <w:sz w:val="32"/>
                                        <w:szCs w:val="32"/>
                                      </w:rPr>
                                    </w:pPr>
                                    <w:r>
                                      <w:rPr>
                                        <w:b/>
                                        <w:color w:val="E7E6E6" w:themeColor="background2"/>
                                        <w:sz w:val="32"/>
                                        <w:szCs w:val="32"/>
                                      </w:rPr>
                                      <w:t>Jessica Crocker (2005510)</w:t>
                                    </w:r>
                                  </w:p>
                                </w:sdtContent>
                              </w:sdt>
                              <w:bookmarkEnd w:id="0"/>
                              <w:p w14:paraId="111E9453" w14:textId="1E16B7F0" w:rsidR="00412148" w:rsidRDefault="00412148">
                                <w:pPr>
                                  <w:pStyle w:val="NoSpacing"/>
                                  <w:spacing w:before="720"/>
                                  <w:jc w:val="center"/>
                                  <w:rPr>
                                    <w:b/>
                                    <w:caps/>
                                    <w:color w:val="44546A" w:themeColor="text2"/>
                                    <w:spacing w:val="20"/>
                                    <w:sz w:val="24"/>
                                    <w:szCs w:val="24"/>
                                  </w:rPr>
                                </w:pP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 w14:anchorId="519779EA" id="Text Box 51" o:spid="_x0000_s1029"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" filled="f" stroked="f" strokeweight=".5pt">
                    <v:textbox style="mso-fit-shape-to-text:t" inset="28.8pt,,,43.2pt">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7B4C84A" w14:textId="47CBE543" w:rsidR="00412148" w:rsidRDefault="00880B48">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bookmarkStart w:id="1"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4D74B3B2" w14:textId="4A8907BE" w:rsidR="00412148" w:rsidRDefault="00412148">
                              <w:pPr>
                                <w:pStyle w:val="NoSpacing"/>
                                <w:spacing w:before="240"/>
                                <w:jc w:val="center"/>
                                <w:rPr>
                                  <w:b/>
                                  <w:caps/>
                                  <w:color w:val="E7E6E6" w:themeColor="background2"/>
                                  <w:spacing w:val="20"/>
                                  <w:sz w:val="32"/>
                                  <w:szCs w:val="32"/>
                                </w:rPr>
                              </w:pPr>
                              <w:r>
                                <w:rPr>
                                  <w:b/>
                                  <w:color w:val="E7E6E6" w:themeColor="background2"/>
                                  <w:sz w:val="32"/>
                                  <w:szCs w:val="32"/>
                                </w:rPr>
                                <w:t>Jessica Crocker (2005510)</w:t>
                              </w:r>
                            </w:p>
                          </w:sdtContent>
                        </w:sdt>
                        <w:bookmarkEnd w:id="1"/>
                        <w:p w14:paraId="111E9453" w14:textId="1E16B7F0" w:rsidR="00412148" w:rsidRDefault="00412148">
                          <w:pPr>
                            <w:pStyle w:val="NoSpacing"/>
                            <w:spacing w:before="720"/>
                            <w:jc w:val="center"/>
                            <w:rPr>
                              <w:b/>
                              <w:caps/>
                              <w:color w:val="44546A" w:themeColor="text2"/>
                              <w:spacing w:val="20"/>
                              <w:sz w:val="24"/>
                              <w:szCs w:val="24"/>
                            </w:rPr>
                          </w:pPr>
                        </w:p>
                      </w:txbxContent>
                    </v:textbox>
                    <w10:wrap anchorx="page" anchory="page"/>
                  </v:shape>
                </w:pict>
              </mc:Fallback>
            </mc:AlternateContent>
          </w:r>
          <w:r w:rsidR="00412148">
            <w:rPr>
              <w:noProof/>
            </w:rPr>
            <mc:AlternateContent>
              <mc:Choice Requires="wpg">
                <w:drawing>
                  <wp:anchor distT="0" distB="0" distL="114300" distR="114300" simplePos="0" relativeHeight="251659264" behindDoc="1" locked="0" layoutInCell="1" allowOverlap="1" wp14:anchorId="5B7AB3ED" wp14:editId="0D556B62">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7FD80831"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18CB61F6" w14:textId="210551BD" w:rsidR="00412148" w:rsidRDefault="00412148">
          <w:pPr>
            <w:rPr>
              <w:rFonts w:ascii="Arial" w:hAnsi="Arial" w:cs="Arial"/>
            </w:rPr>
          </w:pPr>
          <w:r>
            <w:rPr>
              <w:rFonts w:ascii="Arial" w:hAnsi="Arial" w:cs="Arial"/>
            </w:rPr>
            <w:br w:type="page"/>
          </w:r>
        </w:p>
      </w:sdtContent>
    </w:sdt>
    <w:p w14:paraId="5F5BF111" w14:textId="03E3698D" w:rsidR="00D86E38" w:rsidRDefault="0039475F">
      <w:pPr>
        <w:rPr>
          <w:rFonts w:ascii="Arial" w:hAnsi="Arial" w:cs="Arial"/>
        </w:rPr>
      </w:pPr>
      <w:r w:rsidRPr="00E055E8">
        <w:rPr>
          <w:rFonts w:ascii="Arial" w:hAnsi="Arial" w:cs="Arial"/>
        </w:rPr>
        <w:lastRenderedPageBreak/>
        <w:t>Plotting, carrying out, and committing serious and organised crime is performed</w:t>
      </w:r>
      <w:r w:rsidR="006C5A32" w:rsidRPr="006C5A32">
        <w:t xml:space="preserve"> </w:t>
      </w:r>
      <w:r w:rsidR="006C5A32" w:rsidRPr="006C5A32">
        <w:rPr>
          <w:rFonts w:ascii="Arial" w:hAnsi="Arial" w:cs="Arial"/>
        </w:rPr>
        <w:t>by individuals working on their own, in groups, or as a component of major international organisations</w:t>
      </w:r>
      <w:r w:rsidRPr="00E055E8">
        <w:rPr>
          <w:rFonts w:ascii="Arial" w:hAnsi="Arial" w:cs="Arial"/>
        </w:rPr>
        <w:t xml:space="preserve">. Depending on the crime, a different motive may be present, although it is typically financial gain. </w:t>
      </w:r>
      <w:r w:rsidR="00B04A48" w:rsidRPr="00B04A48">
        <w:rPr>
          <w:rFonts w:ascii="Arial" w:hAnsi="Arial" w:cs="Arial"/>
        </w:rPr>
        <w:t>The most destructive organised crimes include organised immigration</w:t>
      </w:r>
      <w:r w:rsidR="00F04E12">
        <w:rPr>
          <w:rFonts w:ascii="Arial" w:hAnsi="Arial" w:cs="Arial"/>
        </w:rPr>
        <w:t xml:space="preserve"> offenses</w:t>
      </w:r>
      <w:r w:rsidR="00B04A48" w:rsidRPr="00B04A48">
        <w:rPr>
          <w:rFonts w:ascii="Arial" w:hAnsi="Arial" w:cs="Arial"/>
        </w:rPr>
        <w:t>, slavery and human trafficking</w:t>
      </w:r>
      <w:r w:rsidRPr="00E055E8">
        <w:rPr>
          <w:rFonts w:ascii="Arial" w:hAnsi="Arial" w:cs="Arial"/>
        </w:rPr>
        <w:t>, sexual abuse of children and exploitation, embezzlement, fraud, and other financial crimes, corrupt business practises and bribery, cyberattacks, illegal weapons, and illegal drugs.</w:t>
      </w:r>
      <w:r w:rsidR="001344FE">
        <w:rPr>
          <w:rFonts w:ascii="Arial" w:hAnsi="Arial" w:cs="Arial"/>
        </w:rPr>
        <w:t xml:space="preserve"> </w:t>
      </w:r>
      <w:r w:rsidR="00375988" w:rsidRPr="00375988">
        <w:rPr>
          <w:rFonts w:ascii="Arial" w:hAnsi="Arial" w:cs="Arial"/>
        </w:rPr>
        <w:t xml:space="preserve">There are several perspectives on what constitutes organised crime. </w:t>
      </w:r>
      <w:proofErr w:type="spellStart"/>
      <w:r w:rsidR="00375988" w:rsidRPr="00375988">
        <w:rPr>
          <w:rFonts w:ascii="Arial" w:hAnsi="Arial" w:cs="Arial"/>
        </w:rPr>
        <w:t>Sergi</w:t>
      </w:r>
      <w:proofErr w:type="spellEnd"/>
      <w:r w:rsidR="00375988" w:rsidRPr="00375988">
        <w:rPr>
          <w:rFonts w:ascii="Arial" w:hAnsi="Arial" w:cs="Arial"/>
        </w:rPr>
        <w:t xml:space="preserve"> (2016) asserts that the focus of the term and its meaning vary depending on who is describing it and why.</w:t>
      </w:r>
      <w:r w:rsidR="00375988">
        <w:rPr>
          <w:rFonts w:ascii="Arial" w:hAnsi="Arial" w:cs="Arial"/>
        </w:rPr>
        <w:t xml:space="preserve"> </w:t>
      </w:r>
      <w:r w:rsidR="001344FE" w:rsidRPr="001344FE">
        <w:rPr>
          <w:rFonts w:ascii="Arial" w:hAnsi="Arial" w:cs="Arial"/>
        </w:rPr>
        <w:t>In the UK, serious and organised crime affects more people, occurs more frequently, and results in more fatalities annually than all other categories of security risks combined</w:t>
      </w:r>
      <w:r w:rsidR="0036168A">
        <w:rPr>
          <w:rFonts w:ascii="Arial" w:hAnsi="Arial" w:cs="Arial"/>
        </w:rPr>
        <w:t xml:space="preserve"> (NCA, 2018).</w:t>
      </w:r>
      <w:r w:rsidR="00A17314">
        <w:rPr>
          <w:rFonts w:ascii="Arial" w:hAnsi="Arial" w:cs="Arial"/>
        </w:rPr>
        <w:t xml:space="preserve"> According to Home Office (2018)</w:t>
      </w:r>
      <w:r w:rsidR="00C15775">
        <w:rPr>
          <w:rFonts w:ascii="Arial" w:hAnsi="Arial" w:cs="Arial"/>
        </w:rPr>
        <w:t xml:space="preserve"> </w:t>
      </w:r>
      <w:r w:rsidR="00A17314">
        <w:rPr>
          <w:rFonts w:ascii="Arial" w:hAnsi="Arial" w:cs="Arial"/>
        </w:rPr>
        <w:t>t</w:t>
      </w:r>
      <w:r w:rsidR="008137D4" w:rsidRPr="008137D4">
        <w:rPr>
          <w:rFonts w:ascii="Arial" w:hAnsi="Arial" w:cs="Arial"/>
        </w:rPr>
        <w:t xml:space="preserve">he UK incurs a minimum annual expense of </w:t>
      </w:r>
      <w:r w:rsidR="00E937B0">
        <w:rPr>
          <w:rFonts w:ascii="Arial" w:hAnsi="Arial" w:cs="Arial"/>
        </w:rPr>
        <w:t>thirty-seven</w:t>
      </w:r>
      <w:r w:rsidR="008137D4" w:rsidRPr="008137D4">
        <w:rPr>
          <w:rFonts w:ascii="Arial" w:hAnsi="Arial" w:cs="Arial"/>
        </w:rPr>
        <w:t xml:space="preserve"> billion</w:t>
      </w:r>
      <w:r w:rsidR="00F33DA7">
        <w:rPr>
          <w:rFonts w:ascii="Arial" w:hAnsi="Arial" w:cs="Arial"/>
        </w:rPr>
        <w:t xml:space="preserve"> pounds because of serious organised crime</w:t>
      </w:r>
      <w:r w:rsidR="00A17314">
        <w:rPr>
          <w:rFonts w:ascii="Arial" w:hAnsi="Arial" w:cs="Arial"/>
        </w:rPr>
        <w:t xml:space="preserve">. </w:t>
      </w:r>
      <w:r w:rsidR="00E937B0" w:rsidRPr="00E937B0">
        <w:rPr>
          <w:rFonts w:ascii="Arial" w:hAnsi="Arial" w:cs="Arial"/>
        </w:rPr>
        <w:t>The true magnitude of serious and organised crime is likely more than what is currently recognized since a significant amount of it remains concealed or infrequently disclosed. Even though the impact is usually difficult to perceive, the threat nonetheless is there and occurs every day in ordinary life.</w:t>
      </w:r>
      <w:r w:rsidR="00FD2B21">
        <w:rPr>
          <w:rFonts w:ascii="Arial" w:hAnsi="Arial" w:cs="Arial"/>
        </w:rPr>
        <w:t xml:space="preserve"> </w:t>
      </w:r>
      <w:r w:rsidR="00FD2B21" w:rsidRPr="00FD2B21">
        <w:rPr>
          <w:rFonts w:ascii="Arial" w:hAnsi="Arial" w:cs="Arial"/>
        </w:rPr>
        <w:t xml:space="preserve">Criminals prey on society's most vulnerable individuals, particularly children, and the devastation they cause can have devastating, long-lasting effects on the victims. </w:t>
      </w:r>
    </w:p>
    <w:p w14:paraId="2CA940F7" w14:textId="6257046F" w:rsidR="0037212B" w:rsidRDefault="003E0B6D">
      <w:pPr>
        <w:rPr>
          <w:rFonts w:ascii="Arial" w:hAnsi="Arial" w:cs="Arial"/>
        </w:rPr>
      </w:pPr>
      <w:r w:rsidRPr="003E0B6D">
        <w:rPr>
          <w:rFonts w:ascii="Arial" w:hAnsi="Arial" w:cs="Arial"/>
        </w:rPr>
        <w:t xml:space="preserve">The full extent and intensity of the destruction that </w:t>
      </w:r>
      <w:r w:rsidR="00CE3952">
        <w:rPr>
          <w:rFonts w:ascii="Arial" w:hAnsi="Arial" w:cs="Arial"/>
        </w:rPr>
        <w:t xml:space="preserve">serious </w:t>
      </w:r>
      <w:r w:rsidRPr="003E0B6D">
        <w:rPr>
          <w:rFonts w:ascii="Arial" w:hAnsi="Arial" w:cs="Arial"/>
        </w:rPr>
        <w:t xml:space="preserve">organised crime does to the communities in its vicinity are often not visible in the crime statistics. Conversations with local law enforcement agencies, experts, and citizens regularly showed how </w:t>
      </w:r>
      <w:r w:rsidR="00A76FB6">
        <w:rPr>
          <w:rFonts w:ascii="Arial" w:hAnsi="Arial" w:cs="Arial"/>
        </w:rPr>
        <w:t xml:space="preserve">serious </w:t>
      </w:r>
      <w:r w:rsidRPr="003E0B6D">
        <w:rPr>
          <w:rFonts w:ascii="Arial" w:hAnsi="Arial" w:cs="Arial"/>
        </w:rPr>
        <w:t>organised crime left damage </w:t>
      </w:r>
      <w:r w:rsidR="0059782F">
        <w:rPr>
          <w:rFonts w:ascii="Arial" w:hAnsi="Arial" w:cs="Arial"/>
        </w:rPr>
        <w:t>to</w:t>
      </w:r>
      <w:r w:rsidRPr="003E0B6D">
        <w:rPr>
          <w:rFonts w:ascii="Arial" w:hAnsi="Arial" w:cs="Arial"/>
        </w:rPr>
        <w:t xml:space="preserve"> </w:t>
      </w:r>
      <w:r w:rsidRPr="003E0B6D">
        <w:rPr>
          <w:rFonts w:ascii="Arial" w:hAnsi="Arial" w:cs="Arial"/>
        </w:rPr>
        <w:t>neighbourhood</w:t>
      </w:r>
      <w:r w:rsidR="001523E9">
        <w:rPr>
          <w:rFonts w:ascii="Arial" w:hAnsi="Arial" w:cs="Arial"/>
        </w:rPr>
        <w:t>s</w:t>
      </w:r>
      <w:r w:rsidRPr="003E0B6D">
        <w:rPr>
          <w:rFonts w:ascii="Arial" w:hAnsi="Arial" w:cs="Arial"/>
        </w:rPr>
        <w:t>, causing harm that was less evident, subtler, and more challenging to rectify.</w:t>
      </w:r>
      <w:r w:rsidR="00955C3E">
        <w:rPr>
          <w:rFonts w:ascii="Arial" w:hAnsi="Arial" w:cs="Arial"/>
        </w:rPr>
        <w:t xml:space="preserve"> </w:t>
      </w:r>
      <w:r w:rsidR="00955C3E" w:rsidRPr="00955C3E">
        <w:rPr>
          <w:rFonts w:ascii="Arial" w:hAnsi="Arial" w:cs="Arial"/>
        </w:rPr>
        <w:t xml:space="preserve">Even while severe organised crime's violent crimes typically involved rival OCGs, they usually occurred </w:t>
      </w:r>
      <w:r w:rsidR="00955C3E" w:rsidRPr="00955C3E">
        <w:rPr>
          <w:rFonts w:ascii="Arial" w:hAnsi="Arial" w:cs="Arial"/>
        </w:rPr>
        <w:lastRenderedPageBreak/>
        <w:t>on residential streets, harming both the residents' sense of safety and the economic and social well-being of their communities. Respondents commonly quoted different forms of terror in addition to the use of both physical and verbal coercion, intimidation, blackmail, and bribery in order to enforce their power, specifically forcing victims and witnesses to retract allegations provided to polic</w:t>
      </w:r>
      <w:r w:rsidR="00B708A7">
        <w:rPr>
          <w:rFonts w:ascii="Arial" w:hAnsi="Arial" w:cs="Arial"/>
        </w:rPr>
        <w:t xml:space="preserve">e (Police Foundation, 2016). </w:t>
      </w:r>
      <w:r w:rsidR="002D7522" w:rsidRPr="002D7522">
        <w:rPr>
          <w:rFonts w:ascii="Arial" w:hAnsi="Arial" w:cs="Arial"/>
        </w:rPr>
        <w:t xml:space="preserve">Crimes committed towards individuals, locations, or organizations have an impact on </w:t>
      </w:r>
      <w:r w:rsidR="002D7522" w:rsidRPr="002D7522">
        <w:rPr>
          <w:rFonts w:ascii="Arial" w:hAnsi="Arial" w:cs="Arial"/>
        </w:rPr>
        <w:t>society</w:t>
      </w:r>
      <w:r w:rsidR="002D7522" w:rsidRPr="002D7522">
        <w:rPr>
          <w:rFonts w:ascii="Arial" w:hAnsi="Arial" w:cs="Arial"/>
        </w:rPr>
        <w:t xml:space="preserve">. The expenses incurred with deterring violence, managing with its aftereffects, and responding to it are what lead to each of these consequences, which are largely financial in nature. </w:t>
      </w:r>
      <w:r w:rsidR="00D64535" w:rsidRPr="00D64535">
        <w:rPr>
          <w:rFonts w:ascii="Arial" w:hAnsi="Arial" w:cs="Arial"/>
        </w:rPr>
        <w:t>Examples include using victim services, getting in touch with charity hotlines, or getting NHS medical attention for physical wounds sustained in violent situations.</w:t>
      </w:r>
      <w:r w:rsidR="00D64535">
        <w:rPr>
          <w:rFonts w:ascii="Arial" w:hAnsi="Arial" w:cs="Arial"/>
        </w:rPr>
        <w:t xml:space="preserve"> </w:t>
      </w:r>
      <w:r w:rsidR="00D64535" w:rsidRPr="00C30432">
        <w:rPr>
          <w:rFonts w:ascii="Arial" w:hAnsi="Arial" w:cs="Arial"/>
        </w:rPr>
        <w:t>The Home Office Economic and Social Costs of Crime report (2018)</w:t>
      </w:r>
      <w:r w:rsidR="00517106">
        <w:rPr>
          <w:rFonts w:ascii="Arial" w:hAnsi="Arial" w:cs="Arial"/>
        </w:rPr>
        <w:t xml:space="preserve"> </w:t>
      </w:r>
      <w:r w:rsidR="00C30432" w:rsidRPr="00C30432">
        <w:rPr>
          <w:rFonts w:ascii="Arial" w:hAnsi="Arial" w:cs="Arial"/>
        </w:rPr>
        <w:t xml:space="preserve">evaluates the social and economic effects of crime using </w:t>
      </w:r>
      <w:r w:rsidR="00C30432" w:rsidRPr="00C30432">
        <w:rPr>
          <w:rFonts w:ascii="Arial" w:hAnsi="Arial" w:cs="Arial"/>
        </w:rPr>
        <w:t>several</w:t>
      </w:r>
      <w:r w:rsidR="00C30432" w:rsidRPr="00C30432">
        <w:rPr>
          <w:rFonts w:ascii="Arial" w:hAnsi="Arial" w:cs="Arial"/>
        </w:rPr>
        <w:t xml:space="preserve"> data resources that provide information on crime and related costs. In the year ending March 2016, the </w:t>
      </w:r>
      <w:r w:rsidR="00C30432" w:rsidRPr="00C30432">
        <w:rPr>
          <w:rFonts w:ascii="Arial" w:hAnsi="Arial" w:cs="Arial"/>
        </w:rPr>
        <w:t>latest</w:t>
      </w:r>
      <w:r w:rsidR="00C30432" w:rsidRPr="00C30432">
        <w:rPr>
          <w:rFonts w:ascii="Arial" w:hAnsi="Arial" w:cs="Arial"/>
        </w:rPr>
        <w:t xml:space="preserve"> figure for the overall price of crimes in England and Wales was in the region of </w:t>
      </w:r>
      <w:r w:rsidR="00517106" w:rsidRPr="00C30432">
        <w:rPr>
          <w:rFonts w:ascii="Arial" w:hAnsi="Arial" w:cs="Arial"/>
        </w:rPr>
        <w:t>fifty-nine</w:t>
      </w:r>
      <w:r w:rsidR="00C30432" w:rsidRPr="00C30432">
        <w:rPr>
          <w:rFonts w:ascii="Arial" w:hAnsi="Arial" w:cs="Arial"/>
        </w:rPr>
        <w:t xml:space="preserve"> billion. </w:t>
      </w:r>
    </w:p>
    <w:p w14:paraId="75A7C0E6" w14:textId="19BA2565" w:rsidR="00EC3BF1" w:rsidRDefault="003A417D">
      <w:pPr>
        <w:rPr>
          <w:rFonts w:ascii="Arial" w:hAnsi="Arial" w:cs="Arial"/>
        </w:rPr>
      </w:pPr>
      <w:r w:rsidRPr="003A417D">
        <w:rPr>
          <w:rFonts w:ascii="Arial" w:hAnsi="Arial" w:cs="Arial"/>
        </w:rPr>
        <w:t>County lines are gangs and organised criminal groups who distribute illicit substances within numerous importing areas in the UK using customised smart phones and even other forms of deal links.</w:t>
      </w:r>
      <w:r w:rsidR="00CE14DC">
        <w:rPr>
          <w:rFonts w:ascii="Arial" w:hAnsi="Arial" w:cs="Arial"/>
        </w:rPr>
        <w:t xml:space="preserve"> C</w:t>
      </w:r>
      <w:r w:rsidR="00CE14DC" w:rsidRPr="00CE14DC">
        <w:rPr>
          <w:rFonts w:ascii="Arial" w:hAnsi="Arial" w:cs="Arial"/>
        </w:rPr>
        <w:t>ounty lines frequently employ fear, violence, including sexual violence when exploiting vulnerable persons and children to transport and store drugs and money</w:t>
      </w:r>
      <w:r w:rsidR="00CE14DC">
        <w:rPr>
          <w:rFonts w:ascii="Arial" w:hAnsi="Arial" w:cs="Arial"/>
        </w:rPr>
        <w:t xml:space="preserve"> </w:t>
      </w:r>
      <w:r w:rsidR="00CE14DC" w:rsidRPr="00CE14DC">
        <w:rPr>
          <w:rFonts w:ascii="Arial" w:hAnsi="Arial" w:cs="Arial"/>
        </w:rPr>
        <w:t>(Home Office, 2018).</w:t>
      </w:r>
      <w:r w:rsidR="000D70DA">
        <w:rPr>
          <w:rFonts w:ascii="Arial" w:hAnsi="Arial" w:cs="Arial"/>
        </w:rPr>
        <w:t xml:space="preserve"> </w:t>
      </w:r>
      <w:r w:rsidR="000D70DA" w:rsidRPr="000D70DA">
        <w:rPr>
          <w:rFonts w:ascii="Arial" w:hAnsi="Arial" w:cs="Arial"/>
        </w:rPr>
        <w:t xml:space="preserve">Heroin and crack cocaine are frequently distributed </w:t>
      </w:r>
      <w:r w:rsidR="00463F34">
        <w:rPr>
          <w:rFonts w:ascii="Arial" w:hAnsi="Arial" w:cs="Arial"/>
        </w:rPr>
        <w:t>through this way.</w:t>
      </w:r>
      <w:r w:rsidR="000D70DA" w:rsidRPr="000D70DA">
        <w:rPr>
          <w:rFonts w:ascii="Arial" w:hAnsi="Arial" w:cs="Arial"/>
        </w:rPr>
        <w:t xml:space="preserve"> Spicer (2019) claims that the structural makeup of the substance and the impression of vulnerabilities amongst abusers, who may be socially isolated and far less likely to reveal victimisation, are the reasons behind this. All of which complement a successful business plan.</w:t>
      </w:r>
      <w:r w:rsidR="00100345">
        <w:rPr>
          <w:rFonts w:ascii="Arial" w:hAnsi="Arial" w:cs="Arial"/>
        </w:rPr>
        <w:t xml:space="preserve"> </w:t>
      </w:r>
      <w:r w:rsidR="00100345" w:rsidRPr="00100345">
        <w:rPr>
          <w:rFonts w:ascii="Arial" w:hAnsi="Arial" w:cs="Arial"/>
        </w:rPr>
        <w:t xml:space="preserve">Although young children as little as 11 have been targeted and exploited for </w:t>
      </w:r>
      <w:r w:rsidR="00100345" w:rsidRPr="00100345">
        <w:rPr>
          <w:rFonts w:ascii="Arial" w:hAnsi="Arial" w:cs="Arial"/>
        </w:rPr>
        <w:lastRenderedPageBreak/>
        <w:t xml:space="preserve">exploitation, males between the ages of 15 and 17 make up the </w:t>
      </w:r>
      <w:r w:rsidR="009112B3" w:rsidRPr="00100345">
        <w:rPr>
          <w:rFonts w:ascii="Arial" w:hAnsi="Arial" w:cs="Arial"/>
        </w:rPr>
        <w:t>most targeted</w:t>
      </w:r>
      <w:r w:rsidR="00100345" w:rsidRPr="00100345">
        <w:rPr>
          <w:rFonts w:ascii="Arial" w:hAnsi="Arial" w:cs="Arial"/>
        </w:rPr>
        <w:t xml:space="preserve"> demographic.</w:t>
      </w:r>
      <w:r w:rsidR="009112B3">
        <w:rPr>
          <w:rFonts w:ascii="Arial" w:hAnsi="Arial" w:cs="Arial"/>
        </w:rPr>
        <w:t xml:space="preserve"> </w:t>
      </w:r>
      <w:r w:rsidR="009112B3" w:rsidRPr="009112B3">
        <w:rPr>
          <w:rFonts w:ascii="Arial" w:hAnsi="Arial" w:cs="Arial"/>
        </w:rPr>
        <w:t>Even though 91% of those involved with county lines offences are men, according to the NCA</w:t>
      </w:r>
      <w:r w:rsidR="007D6D5A">
        <w:rPr>
          <w:rFonts w:ascii="Arial" w:hAnsi="Arial" w:cs="Arial"/>
        </w:rPr>
        <w:t>, f</w:t>
      </w:r>
      <w:r w:rsidR="007D6D5A" w:rsidRPr="007D6D5A">
        <w:rPr>
          <w:rFonts w:ascii="Arial" w:hAnsi="Arial" w:cs="Arial"/>
        </w:rPr>
        <w:t>emales could be overlooked in these statistics as they are not as likely to raise police suspicions and therefore are not recognised as to being implicated in this crime statistic (NCA, 2019).</w:t>
      </w:r>
      <w:r w:rsidR="000147F3">
        <w:rPr>
          <w:rFonts w:ascii="Arial" w:hAnsi="Arial" w:cs="Arial"/>
        </w:rPr>
        <w:t xml:space="preserve"> </w:t>
      </w:r>
      <w:r w:rsidR="000147F3" w:rsidRPr="000147F3">
        <w:rPr>
          <w:rFonts w:ascii="Arial" w:hAnsi="Arial" w:cs="Arial"/>
        </w:rPr>
        <w:t>Girls and young women connected to gangs are much more prone to be recruited for sexual exploitation compared to males, who are more inclined to be trained to sell drugs.</w:t>
      </w:r>
      <w:r w:rsidR="00572449">
        <w:rPr>
          <w:rFonts w:ascii="Arial" w:hAnsi="Arial" w:cs="Arial"/>
        </w:rPr>
        <w:t xml:space="preserve"> County lines tend to target individuals with </w:t>
      </w:r>
      <w:r w:rsidR="00DE67BB">
        <w:rPr>
          <w:rFonts w:ascii="Arial" w:hAnsi="Arial" w:cs="Arial"/>
        </w:rPr>
        <w:t>vulnerabilities</w:t>
      </w:r>
      <w:r w:rsidR="00572449">
        <w:rPr>
          <w:rFonts w:ascii="Arial" w:hAnsi="Arial" w:cs="Arial"/>
        </w:rPr>
        <w:t xml:space="preserve"> such as living in poverty, come from </w:t>
      </w:r>
      <w:r w:rsidR="00A0210F">
        <w:rPr>
          <w:rFonts w:ascii="Arial" w:hAnsi="Arial" w:cs="Arial"/>
        </w:rPr>
        <w:t>an</w:t>
      </w:r>
      <w:r w:rsidR="00572449">
        <w:rPr>
          <w:rFonts w:ascii="Arial" w:hAnsi="Arial" w:cs="Arial"/>
        </w:rPr>
        <w:t xml:space="preserve"> unstable family life, </w:t>
      </w:r>
      <w:r w:rsidR="007638CF">
        <w:rPr>
          <w:rFonts w:ascii="Arial" w:hAnsi="Arial" w:cs="Arial"/>
        </w:rPr>
        <w:t xml:space="preserve">have previously been involved with </w:t>
      </w:r>
      <w:r w:rsidR="00DE67BB">
        <w:rPr>
          <w:rFonts w:ascii="Arial" w:hAnsi="Arial" w:cs="Arial"/>
        </w:rPr>
        <w:t>criminal</w:t>
      </w:r>
      <w:r w:rsidR="007638CF">
        <w:rPr>
          <w:rFonts w:ascii="Arial" w:hAnsi="Arial" w:cs="Arial"/>
        </w:rPr>
        <w:t xml:space="preserve"> </w:t>
      </w:r>
      <w:r w:rsidR="00DE67BB">
        <w:rPr>
          <w:rFonts w:ascii="Arial" w:hAnsi="Arial" w:cs="Arial"/>
        </w:rPr>
        <w:t>behaviour</w:t>
      </w:r>
      <w:r w:rsidR="007638CF">
        <w:rPr>
          <w:rFonts w:ascii="Arial" w:hAnsi="Arial" w:cs="Arial"/>
        </w:rPr>
        <w:t xml:space="preserve">, have no </w:t>
      </w:r>
      <w:r w:rsidR="00DE67BB">
        <w:rPr>
          <w:rFonts w:ascii="Arial" w:hAnsi="Arial" w:cs="Arial"/>
        </w:rPr>
        <w:t>education</w:t>
      </w:r>
      <w:r w:rsidR="007638CF">
        <w:rPr>
          <w:rFonts w:ascii="Arial" w:hAnsi="Arial" w:cs="Arial"/>
        </w:rPr>
        <w:t xml:space="preserve"> or employment </w:t>
      </w:r>
      <w:r w:rsidR="00DE67BB">
        <w:rPr>
          <w:rFonts w:ascii="Arial" w:hAnsi="Arial" w:cs="Arial"/>
        </w:rPr>
        <w:t xml:space="preserve">or have behavioural disorders. </w:t>
      </w:r>
      <w:r w:rsidR="004D12FF" w:rsidRPr="004D12FF">
        <w:rPr>
          <w:rFonts w:ascii="Arial" w:hAnsi="Arial" w:cs="Arial"/>
        </w:rPr>
        <w:t xml:space="preserve">Waiting until it is "too late" to meet the requirements for service interventions is tough for vulnerable individuals. Since the exploitation involved is analogous to domestic abuse and could be protected by coercive control legislation, experts advocate </w:t>
      </w:r>
      <w:r w:rsidR="004D12FF" w:rsidRPr="004D12FF">
        <w:rPr>
          <w:rFonts w:ascii="Arial" w:hAnsi="Arial" w:cs="Arial"/>
        </w:rPr>
        <w:t>re-examining</w:t>
      </w:r>
      <w:r w:rsidR="004D12FF" w:rsidRPr="004D12FF">
        <w:rPr>
          <w:rFonts w:ascii="Arial" w:hAnsi="Arial" w:cs="Arial"/>
        </w:rPr>
        <w:t xml:space="preserve"> the issue of capability in cuckooing cases (Ford, 2018)</w:t>
      </w:r>
      <w:r w:rsidR="004D12FF">
        <w:rPr>
          <w:rFonts w:ascii="Arial" w:hAnsi="Arial" w:cs="Arial"/>
        </w:rPr>
        <w:t xml:space="preserve">. </w:t>
      </w:r>
      <w:r w:rsidR="000A113E" w:rsidRPr="000A113E">
        <w:rPr>
          <w:rFonts w:ascii="Arial" w:hAnsi="Arial" w:cs="Arial"/>
        </w:rPr>
        <w:t>The Home Office has allocated up to £5 million over the course of three years to help victims of county lines trafficking. Numerous victims will receive aid in escaping drug gangs in addition to the expansion of supportive services in Greater Manchester, Merseyside, the West Midlands, and London.</w:t>
      </w:r>
      <w:r w:rsidR="008E603D">
        <w:rPr>
          <w:rFonts w:ascii="Arial" w:hAnsi="Arial" w:cs="Arial"/>
        </w:rPr>
        <w:t xml:space="preserve"> </w:t>
      </w:r>
      <w:r w:rsidR="008E603D" w:rsidRPr="008E603D">
        <w:rPr>
          <w:rFonts w:ascii="Arial" w:hAnsi="Arial" w:cs="Arial"/>
        </w:rPr>
        <w:t>These regions are the biggest exporters of county lines activity, that entails drug trafficking operations where young people or vulnerable adults are trained to transport drugs from one city to another throughout the nation.</w:t>
      </w:r>
    </w:p>
    <w:p w14:paraId="34D782F0" w14:textId="7CBBE904" w:rsidR="008C3BC0" w:rsidRDefault="008C3BC0">
      <w:pPr>
        <w:rPr>
          <w:rFonts w:ascii="Arial" w:hAnsi="Arial" w:cs="Arial"/>
        </w:rPr>
      </w:pPr>
      <w:r w:rsidRPr="008C3BC0">
        <w:rPr>
          <w:rFonts w:ascii="Arial" w:hAnsi="Arial" w:cs="Arial"/>
        </w:rPr>
        <w:t xml:space="preserve">The National Crime Agency has expanded its own operations in this area in response to the growing attention of the government in modern slavery and human trafficking. </w:t>
      </w:r>
      <w:r w:rsidR="00AE1937" w:rsidRPr="008C3BC0">
        <w:rPr>
          <w:rFonts w:ascii="Arial" w:hAnsi="Arial" w:cs="Arial"/>
        </w:rPr>
        <w:t>To</w:t>
      </w:r>
      <w:r w:rsidRPr="008C3BC0">
        <w:rPr>
          <w:rFonts w:ascii="Arial" w:hAnsi="Arial" w:cs="Arial"/>
        </w:rPr>
        <w:t xml:space="preserve"> better comprehend the threat, the NCA's national strategic tasking and coordinating committee designated modern slavery and human trafficking as a national priority for gathering intelligence in November 2016.</w:t>
      </w:r>
      <w:r w:rsidR="00DE635F">
        <w:rPr>
          <w:rFonts w:ascii="Arial" w:hAnsi="Arial" w:cs="Arial"/>
        </w:rPr>
        <w:t xml:space="preserve"> </w:t>
      </w:r>
      <w:r w:rsidR="00DE635F" w:rsidRPr="00DE635F">
        <w:rPr>
          <w:rFonts w:ascii="Arial" w:hAnsi="Arial" w:cs="Arial"/>
        </w:rPr>
        <w:t xml:space="preserve">Modern slavery and </w:t>
      </w:r>
      <w:r w:rsidR="00DE635F" w:rsidRPr="00DE635F">
        <w:rPr>
          <w:rFonts w:ascii="Arial" w:hAnsi="Arial" w:cs="Arial"/>
        </w:rPr>
        <w:lastRenderedPageBreak/>
        <w:t>human trafficking have been listed among the top national priorities for serious organised crime concerns from March 2017</w:t>
      </w:r>
      <w:r w:rsidR="00AE1937">
        <w:rPr>
          <w:rFonts w:ascii="Arial" w:hAnsi="Arial" w:cs="Arial"/>
        </w:rPr>
        <w:t xml:space="preserve"> (NCA, 2017). </w:t>
      </w:r>
      <w:r w:rsidR="00DE635F" w:rsidRPr="00DE635F">
        <w:rPr>
          <w:rFonts w:ascii="Arial" w:hAnsi="Arial" w:cs="Arial"/>
        </w:rPr>
        <w:t>This should be expected to encourage more awareness to be directed to human trafficking and contemporary slavery.</w:t>
      </w:r>
      <w:r w:rsidR="00351318">
        <w:rPr>
          <w:rFonts w:ascii="Arial" w:hAnsi="Arial" w:cs="Arial"/>
        </w:rPr>
        <w:t xml:space="preserve"> </w:t>
      </w:r>
      <w:r w:rsidR="00351318" w:rsidRPr="00351318">
        <w:rPr>
          <w:rFonts w:ascii="Arial" w:hAnsi="Arial" w:cs="Arial"/>
        </w:rPr>
        <w:t>Based on information currently available, serious organised crime is becoming more prevalent in the UK.</w:t>
      </w:r>
      <w:r w:rsidR="00351318">
        <w:rPr>
          <w:rFonts w:ascii="Arial" w:hAnsi="Arial" w:cs="Arial"/>
        </w:rPr>
        <w:t xml:space="preserve"> </w:t>
      </w:r>
      <w:r w:rsidR="00991B30" w:rsidRPr="00991B30">
        <w:rPr>
          <w:rFonts w:ascii="Arial" w:hAnsi="Arial" w:cs="Arial"/>
        </w:rPr>
        <w:t>The NCA's 2019 review of serious and organised crime indicates that the scope and impact of organised crime are still expanding. 6.993 cases of modern slavery and human trafficking had been reportedly uncovered in 2018, a 36% growth from 2017.</w:t>
      </w:r>
      <w:r w:rsidR="00B245F6">
        <w:rPr>
          <w:rFonts w:ascii="Arial" w:hAnsi="Arial" w:cs="Arial"/>
        </w:rPr>
        <w:t xml:space="preserve"> C</w:t>
      </w:r>
      <w:r w:rsidR="00B245F6" w:rsidRPr="00B245F6">
        <w:rPr>
          <w:rFonts w:ascii="Arial" w:hAnsi="Arial" w:cs="Arial"/>
        </w:rPr>
        <w:t>ampaigners</w:t>
      </w:r>
      <w:r w:rsidR="00B245F6" w:rsidRPr="00B245F6">
        <w:rPr>
          <w:rFonts w:ascii="Arial" w:hAnsi="Arial" w:cs="Arial"/>
        </w:rPr>
        <w:t xml:space="preserve"> have voiced concern about the limited support provided to potential victims of trafficking. The new Nationality and Borders Act gives the </w:t>
      </w:r>
      <w:r w:rsidR="00B245F6">
        <w:rPr>
          <w:rFonts w:ascii="Arial" w:hAnsi="Arial" w:cs="Arial"/>
        </w:rPr>
        <w:t>H</w:t>
      </w:r>
      <w:r w:rsidR="00B245F6" w:rsidRPr="00B245F6">
        <w:rPr>
          <w:rFonts w:ascii="Arial" w:hAnsi="Arial" w:cs="Arial"/>
        </w:rPr>
        <w:t>ome</w:t>
      </w:r>
      <w:r w:rsidR="00B245F6" w:rsidRPr="00B245F6">
        <w:rPr>
          <w:rFonts w:ascii="Arial" w:hAnsi="Arial" w:cs="Arial"/>
        </w:rPr>
        <w:t xml:space="preserve"> Office authority over whether to help those who are trafficked.</w:t>
      </w:r>
      <w:r w:rsidR="00A01548">
        <w:rPr>
          <w:rFonts w:ascii="Arial" w:hAnsi="Arial" w:cs="Arial"/>
        </w:rPr>
        <w:t xml:space="preserve"> </w:t>
      </w:r>
      <w:r w:rsidR="00A01548" w:rsidRPr="00A01548">
        <w:rPr>
          <w:rFonts w:ascii="Arial" w:hAnsi="Arial" w:cs="Arial"/>
        </w:rPr>
        <w:t>Regardless of</w:t>
      </w:r>
      <w:r w:rsidR="00A01548" w:rsidRPr="00A01548">
        <w:rPr>
          <w:rFonts w:ascii="Arial" w:hAnsi="Arial" w:cs="Arial"/>
        </w:rPr>
        <w:t xml:space="preserve"> if the Home Office determined the victims were trafficking survivors or not, after the Nationality and Borders Act was enacted, victims were no longer guaranteed aid. Each survivor recognized in the NRM statistics is currently enduring long-term problems, as shown by the numbers previously disclosed, and the government must act quickly to address these problems</w:t>
      </w:r>
      <w:r w:rsidR="008724AB">
        <w:rPr>
          <w:rFonts w:ascii="Arial" w:hAnsi="Arial" w:cs="Arial"/>
        </w:rPr>
        <w:t xml:space="preserve">. </w:t>
      </w:r>
      <w:r w:rsidR="007708AD" w:rsidRPr="007708AD">
        <w:rPr>
          <w:rFonts w:ascii="Arial" w:hAnsi="Arial" w:cs="Arial"/>
        </w:rPr>
        <w:t xml:space="preserve">The HMICFRS 2021 Report - Policing Response to Modern Slavery notes that </w:t>
      </w:r>
      <w:r w:rsidR="007708AD" w:rsidRPr="007708AD">
        <w:rPr>
          <w:rFonts w:ascii="Arial" w:hAnsi="Arial" w:cs="Arial"/>
        </w:rPr>
        <w:t>since</w:t>
      </w:r>
      <w:r w:rsidR="007708AD" w:rsidRPr="007708AD">
        <w:rPr>
          <w:rFonts w:ascii="Arial" w:hAnsi="Arial" w:cs="Arial"/>
        </w:rPr>
        <w:t xml:space="preserve"> police may not approach victim safety consistently, it is challenging to ensure that the provisions in section 45 of the Modern Slavery Act 2015 are implemented as intended.</w:t>
      </w:r>
      <w:r w:rsidR="007708AD" w:rsidRPr="007708AD">
        <w:rPr>
          <w:rFonts w:ascii="Arial" w:hAnsi="Arial" w:cs="Arial"/>
        </w:rPr>
        <w:t xml:space="preserve"> </w:t>
      </w:r>
      <w:r w:rsidR="00CE57F1" w:rsidRPr="00CE57F1">
        <w:rPr>
          <w:rFonts w:ascii="Arial" w:hAnsi="Arial" w:cs="Arial"/>
        </w:rPr>
        <w:t xml:space="preserve">The large volume of referrals "shows the tremendous challenges that modern slavery and trafficking pose among all children, irrespective of the fact that they are British or migrant adolescents trafficked to the UK," says Iryna </w:t>
      </w:r>
      <w:proofErr w:type="spellStart"/>
      <w:r w:rsidR="00CE57F1" w:rsidRPr="00CE57F1">
        <w:rPr>
          <w:rFonts w:ascii="Arial" w:hAnsi="Arial" w:cs="Arial"/>
        </w:rPr>
        <w:t>Pona</w:t>
      </w:r>
      <w:proofErr w:type="spellEnd"/>
      <w:r w:rsidR="00CE57F1" w:rsidRPr="00CE57F1">
        <w:rPr>
          <w:rFonts w:ascii="Arial" w:hAnsi="Arial" w:cs="Arial"/>
        </w:rPr>
        <w:t>, director of policy and impact at the Children's Society.</w:t>
      </w:r>
    </w:p>
    <w:p w14:paraId="155B81A4" w14:textId="0387F550" w:rsidR="00772811" w:rsidRDefault="00772811">
      <w:pPr>
        <w:rPr>
          <w:rFonts w:ascii="Arial" w:hAnsi="Arial" w:cs="Arial"/>
        </w:rPr>
      </w:pPr>
      <w:r w:rsidRPr="00772811">
        <w:rPr>
          <w:rFonts w:ascii="Arial" w:hAnsi="Arial" w:cs="Arial"/>
        </w:rPr>
        <w:t>The entire yearly cost that cybercrime poses to the economy is £27 billion, according to the initial government and business investigation study looking at the extent and impact of cybercrime within the UK.</w:t>
      </w:r>
      <w:r w:rsidR="00140350" w:rsidRPr="00140350">
        <w:t xml:space="preserve"> </w:t>
      </w:r>
      <w:r w:rsidR="00140350" w:rsidRPr="00140350">
        <w:rPr>
          <w:rFonts w:ascii="Arial" w:hAnsi="Arial" w:cs="Arial"/>
        </w:rPr>
        <w:t xml:space="preserve">Over the last year, there has been a substantial </w:t>
      </w:r>
      <w:r w:rsidR="00140350" w:rsidRPr="00140350">
        <w:rPr>
          <w:rFonts w:ascii="Arial" w:hAnsi="Arial" w:cs="Arial"/>
        </w:rPr>
        <w:lastRenderedPageBreak/>
        <w:t>increase in cybercrime, including well-known ransomware assaults</w:t>
      </w:r>
      <w:r w:rsidR="009C5251" w:rsidRPr="009C5251">
        <w:rPr>
          <w:rFonts w:ascii="Arial" w:hAnsi="Arial" w:cs="Arial"/>
        </w:rPr>
        <w:t>.</w:t>
      </w:r>
      <w:r w:rsidR="00011DED" w:rsidRPr="00011DED">
        <w:t xml:space="preserve"> </w:t>
      </w:r>
      <w:r w:rsidR="00011DED" w:rsidRPr="00011DED">
        <w:rPr>
          <w:rFonts w:ascii="Arial" w:hAnsi="Arial" w:cs="Arial"/>
        </w:rPr>
        <w:t>Numerous data leaks exposed personal information, making individuals more exposed to crime, whereas the WannaCry ransomware attack, which hit the NHS and many other international organisations, endangered lives and interrupted operations</w:t>
      </w:r>
      <w:r w:rsidR="009C5251" w:rsidRPr="009C5251">
        <w:rPr>
          <w:rFonts w:ascii="Arial" w:hAnsi="Arial" w:cs="Arial"/>
        </w:rPr>
        <w:t>.</w:t>
      </w:r>
      <w:r w:rsidR="00BE7368">
        <w:rPr>
          <w:rFonts w:ascii="Arial" w:hAnsi="Arial" w:cs="Arial"/>
        </w:rPr>
        <w:t xml:space="preserve"> </w:t>
      </w:r>
      <w:r w:rsidR="00B8074E" w:rsidRPr="00B8074E">
        <w:rPr>
          <w:rFonts w:ascii="Arial" w:hAnsi="Arial" w:cs="Arial"/>
        </w:rPr>
        <w:t>Cybercriminals have increased the scope of these cyberattacks after the COVID-19 outbreak and taken advantage of the widespread chaos. As more people continue to work from home, hackers are better equipped to target businesses and take advantage of their weaknesses.</w:t>
      </w:r>
      <w:r w:rsidR="00B8074E" w:rsidRPr="00B8074E">
        <w:rPr>
          <w:rFonts w:ascii="Arial" w:hAnsi="Arial" w:cs="Arial"/>
        </w:rPr>
        <w:t xml:space="preserve"> </w:t>
      </w:r>
      <w:r w:rsidR="00BE7368" w:rsidRPr="00BE7368">
        <w:rPr>
          <w:rFonts w:ascii="Arial" w:hAnsi="Arial" w:cs="Arial"/>
        </w:rPr>
        <w:t>Cybercriminals aim to directly gain unauthorized data, passwords or money by taking advantage of human errors or security flaws. </w:t>
      </w:r>
      <w:r w:rsidR="00E7117A">
        <w:rPr>
          <w:rFonts w:ascii="Arial" w:hAnsi="Arial" w:cs="Arial"/>
        </w:rPr>
        <w:t>Some of the most common cyber-attacks include hacking, phishing</w:t>
      </w:r>
      <w:r w:rsidR="005F32C5">
        <w:rPr>
          <w:rFonts w:ascii="Arial" w:hAnsi="Arial" w:cs="Arial"/>
        </w:rPr>
        <w:t xml:space="preserve"> and</w:t>
      </w:r>
      <w:r w:rsidR="00E7117A">
        <w:rPr>
          <w:rFonts w:ascii="Arial" w:hAnsi="Arial" w:cs="Arial"/>
        </w:rPr>
        <w:t xml:space="preserve"> malicious software</w:t>
      </w:r>
      <w:r w:rsidR="005F32C5">
        <w:rPr>
          <w:rFonts w:ascii="Arial" w:hAnsi="Arial" w:cs="Arial"/>
        </w:rPr>
        <w:t xml:space="preserve">. </w:t>
      </w:r>
      <w:r w:rsidR="000B0476" w:rsidRPr="000B0476">
        <w:rPr>
          <w:rFonts w:ascii="Arial" w:hAnsi="Arial" w:cs="Arial"/>
        </w:rPr>
        <w:t>Decades following hacking became illegal, the Criminal Law Reform Now Network (CLRNN) report calls for modifications to the regulations governing unauthorized access to a computer, attacks that interrupt services, as well as other digital crimes.</w:t>
      </w:r>
      <w:r w:rsidR="004E7034" w:rsidRPr="004E7034">
        <w:t xml:space="preserve"> </w:t>
      </w:r>
      <w:r w:rsidR="004E7034" w:rsidRPr="004E7034">
        <w:rPr>
          <w:rFonts w:ascii="Arial" w:hAnsi="Arial" w:cs="Arial"/>
        </w:rPr>
        <w:t>Cybercrime and foreign state actors pose a threat to the UK's economy and vital infrastructure. The policing and legal problems that are producing these threats are addressed by amending the Computer Misuse Act</w:t>
      </w:r>
      <w:r w:rsidR="00CB239D" w:rsidRPr="00CB239D">
        <w:rPr>
          <w:rFonts w:ascii="Arial" w:hAnsi="Arial" w:cs="Arial"/>
        </w:rPr>
        <w:t>.</w:t>
      </w:r>
      <w:r w:rsidR="009F6890">
        <w:rPr>
          <w:rFonts w:ascii="Arial" w:hAnsi="Arial" w:cs="Arial"/>
        </w:rPr>
        <w:t xml:space="preserve"> </w:t>
      </w:r>
      <w:r w:rsidR="009F6890" w:rsidRPr="009F6890">
        <w:rPr>
          <w:rFonts w:ascii="Arial" w:hAnsi="Arial" w:cs="Arial"/>
        </w:rPr>
        <w:t>Simon McKay, an attorney who specialises in civil liberties and human rights, who led the initiative for the paper, said:</w:t>
      </w:r>
      <w:r w:rsidR="00D87810">
        <w:rPr>
          <w:rFonts w:ascii="Arial" w:hAnsi="Arial" w:cs="Arial"/>
        </w:rPr>
        <w:t xml:space="preserve"> </w:t>
      </w:r>
      <w:r w:rsidR="009F6890" w:rsidRPr="009F6890">
        <w:rPr>
          <w:rFonts w:ascii="Arial" w:hAnsi="Arial" w:cs="Arial"/>
        </w:rPr>
        <w:t xml:space="preserve"> "One of our core recommendations is that the Computer Misuse Act should be changed to include a variety of defences to facilitate study and network security monitoring.</w:t>
      </w:r>
      <w:r w:rsidR="00A64079">
        <w:rPr>
          <w:rFonts w:ascii="Arial" w:hAnsi="Arial" w:cs="Arial"/>
        </w:rPr>
        <w:t xml:space="preserve"> </w:t>
      </w:r>
      <w:r w:rsidR="000C70EF" w:rsidRPr="000C70EF">
        <w:rPr>
          <w:rFonts w:ascii="Arial" w:hAnsi="Arial" w:cs="Arial"/>
        </w:rPr>
        <w:t xml:space="preserve">The Home Office suggests three significant changes to the Computer Misuse Act. Police agencies will be able to take IP addresses and domains that have been used by offenders to execute </w:t>
      </w:r>
      <w:r w:rsidR="00990B00" w:rsidRPr="000C70EF">
        <w:rPr>
          <w:rFonts w:ascii="Arial" w:hAnsi="Arial" w:cs="Arial"/>
        </w:rPr>
        <w:t>cyber-crimes</w:t>
      </w:r>
      <w:r w:rsidR="000C70EF" w:rsidRPr="000C70EF">
        <w:rPr>
          <w:rFonts w:ascii="Arial" w:hAnsi="Arial" w:cs="Arial"/>
        </w:rPr>
        <w:t xml:space="preserve"> including fraud and computer abuse in the first step of adjusting the CMA. It also includes provisions that enable the government to shut down these websites and prevent the creation of domains that could be used for </w:t>
      </w:r>
      <w:r w:rsidR="000F281B">
        <w:rPr>
          <w:rFonts w:ascii="Arial" w:hAnsi="Arial" w:cs="Arial"/>
        </w:rPr>
        <w:t xml:space="preserve">criminal </w:t>
      </w:r>
      <w:r w:rsidR="000C70EF" w:rsidRPr="000C70EF">
        <w:rPr>
          <w:rFonts w:ascii="Arial" w:hAnsi="Arial" w:cs="Arial"/>
        </w:rPr>
        <w:t>purposes.</w:t>
      </w:r>
      <w:r w:rsidR="000C70EF">
        <w:rPr>
          <w:rFonts w:ascii="Arial" w:hAnsi="Arial" w:cs="Arial"/>
        </w:rPr>
        <w:t xml:space="preserve"> </w:t>
      </w:r>
      <w:r w:rsidR="00480B92" w:rsidRPr="00480B92">
        <w:rPr>
          <w:rFonts w:ascii="Arial" w:hAnsi="Arial" w:cs="Arial"/>
        </w:rPr>
        <w:t xml:space="preserve">By strengthening the offences and </w:t>
      </w:r>
      <w:r w:rsidR="00480B92" w:rsidRPr="00480B92">
        <w:rPr>
          <w:rFonts w:ascii="Arial" w:hAnsi="Arial" w:cs="Arial"/>
        </w:rPr>
        <w:lastRenderedPageBreak/>
        <w:t>penalties for taking or copying data, the second idea aims to go beyond only illegal access or data manipulation.</w:t>
      </w:r>
      <w:r w:rsidR="00480B92">
        <w:rPr>
          <w:rFonts w:ascii="Arial" w:hAnsi="Arial" w:cs="Arial"/>
        </w:rPr>
        <w:t xml:space="preserve"> </w:t>
      </w:r>
      <w:r w:rsidR="00DE081B">
        <w:rPr>
          <w:rFonts w:ascii="Arial" w:hAnsi="Arial" w:cs="Arial"/>
        </w:rPr>
        <w:t xml:space="preserve">And </w:t>
      </w:r>
      <w:r w:rsidR="004F0F17">
        <w:rPr>
          <w:rFonts w:ascii="Arial" w:hAnsi="Arial" w:cs="Arial"/>
        </w:rPr>
        <w:t>finally,</w:t>
      </w:r>
      <w:r w:rsidR="00DE081B">
        <w:rPr>
          <w:rFonts w:ascii="Arial" w:hAnsi="Arial" w:cs="Arial"/>
        </w:rPr>
        <w:t xml:space="preserve"> t</w:t>
      </w:r>
      <w:r w:rsidR="00DE081B" w:rsidRPr="00DE081B">
        <w:rPr>
          <w:rFonts w:ascii="Arial" w:hAnsi="Arial" w:cs="Arial"/>
        </w:rPr>
        <w:t>he third proposal will give criminal justice organisations the ability to require data owners or other people in control of the data to keep it in an intact condition so that it may be accessible for legal proceedings.</w:t>
      </w:r>
      <w:r w:rsidR="00402E26">
        <w:rPr>
          <w:rFonts w:ascii="Arial" w:hAnsi="Arial" w:cs="Arial"/>
        </w:rPr>
        <w:t xml:space="preserve"> </w:t>
      </w:r>
      <w:r w:rsidR="00402E26" w:rsidRPr="00402E26">
        <w:rPr>
          <w:rFonts w:ascii="Arial" w:hAnsi="Arial" w:cs="Arial"/>
        </w:rPr>
        <w:t>Stuart Davey, a cybersecurity risk specialist at Pinsent Masons, questioned how the suggested amendments would be put into effect given the scope of CMA offences.</w:t>
      </w:r>
    </w:p>
    <w:p w14:paraId="74089314" w14:textId="049E3A89" w:rsidR="003B6478" w:rsidRDefault="009374D2">
      <w:pPr>
        <w:rPr>
          <w:rFonts w:ascii="Arial" w:hAnsi="Arial" w:cs="Arial"/>
        </w:rPr>
      </w:pPr>
      <w:r>
        <w:rPr>
          <w:rFonts w:ascii="Arial" w:hAnsi="Arial" w:cs="Arial"/>
        </w:rPr>
        <w:t xml:space="preserve">To conclude, </w:t>
      </w:r>
      <w:r w:rsidRPr="009374D2">
        <w:rPr>
          <w:rFonts w:ascii="Arial" w:hAnsi="Arial" w:cs="Arial"/>
        </w:rPr>
        <w:t>research</w:t>
      </w:r>
      <w:r w:rsidRPr="009374D2">
        <w:rPr>
          <w:rFonts w:ascii="Arial" w:hAnsi="Arial" w:cs="Arial"/>
        </w:rPr>
        <w:t xml:space="preserve"> on the scope, character, and effects of serious organised crime on nearby </w:t>
      </w:r>
      <w:r w:rsidRPr="009374D2">
        <w:rPr>
          <w:rFonts w:ascii="Arial" w:hAnsi="Arial" w:cs="Arial"/>
        </w:rPr>
        <w:t>communities has</w:t>
      </w:r>
      <w:r w:rsidRPr="009374D2">
        <w:rPr>
          <w:rFonts w:ascii="Arial" w:hAnsi="Arial" w:cs="Arial"/>
        </w:rPr>
        <w:t xml:space="preserve"> put a spotlight on a variety of frequently complex issues, creating a new focus for study, policy, and practise. There continues to be a great deal to be discovered, learned, and modified.</w:t>
      </w:r>
      <w:r w:rsidR="00C12BDC">
        <w:rPr>
          <w:rFonts w:ascii="Arial" w:hAnsi="Arial" w:cs="Arial"/>
        </w:rPr>
        <w:t xml:space="preserve"> </w:t>
      </w:r>
      <w:r w:rsidR="002A4B23">
        <w:rPr>
          <w:rFonts w:ascii="Arial" w:hAnsi="Arial" w:cs="Arial"/>
        </w:rPr>
        <w:t xml:space="preserve">It is evident to see the impact that the three means of serious organised crime </w:t>
      </w:r>
      <w:r w:rsidR="00014958">
        <w:rPr>
          <w:rFonts w:ascii="Arial" w:hAnsi="Arial" w:cs="Arial"/>
        </w:rPr>
        <w:t xml:space="preserve">spoken about </w:t>
      </w:r>
      <w:r w:rsidR="002A4B23">
        <w:rPr>
          <w:rFonts w:ascii="Arial" w:hAnsi="Arial" w:cs="Arial"/>
        </w:rPr>
        <w:t>throughout this paper</w:t>
      </w:r>
      <w:r w:rsidR="00014958">
        <w:rPr>
          <w:rFonts w:ascii="Arial" w:hAnsi="Arial" w:cs="Arial"/>
        </w:rPr>
        <w:t xml:space="preserve">, </w:t>
      </w:r>
      <w:r w:rsidR="002A4B23">
        <w:rPr>
          <w:rFonts w:ascii="Arial" w:hAnsi="Arial" w:cs="Arial"/>
        </w:rPr>
        <w:t xml:space="preserve">poses to the </w:t>
      </w:r>
      <w:r w:rsidR="00014958">
        <w:rPr>
          <w:rFonts w:ascii="Arial" w:hAnsi="Arial" w:cs="Arial"/>
        </w:rPr>
        <w:t>UK</w:t>
      </w:r>
      <w:r w:rsidR="002A4B23">
        <w:rPr>
          <w:rFonts w:ascii="Arial" w:hAnsi="Arial" w:cs="Arial"/>
        </w:rPr>
        <w:t xml:space="preserve"> and the devastating </w:t>
      </w:r>
      <w:r w:rsidR="00C3004D">
        <w:rPr>
          <w:rFonts w:ascii="Arial" w:hAnsi="Arial" w:cs="Arial"/>
        </w:rPr>
        <w:t xml:space="preserve">and serious </w:t>
      </w:r>
      <w:r w:rsidR="002A4B23">
        <w:rPr>
          <w:rFonts w:ascii="Arial" w:hAnsi="Arial" w:cs="Arial"/>
        </w:rPr>
        <w:t>affect these</w:t>
      </w:r>
      <w:r w:rsidR="00C3004D">
        <w:rPr>
          <w:rFonts w:ascii="Arial" w:hAnsi="Arial" w:cs="Arial"/>
        </w:rPr>
        <w:t xml:space="preserve"> have. </w:t>
      </w:r>
      <w:r w:rsidR="00D46E9E" w:rsidRPr="00D46E9E">
        <w:rPr>
          <w:rFonts w:ascii="Arial" w:hAnsi="Arial" w:cs="Arial"/>
        </w:rPr>
        <w:t>It is acknowledged that society is undergoing a profound change and that those who consciously seek for ways to exploit the most vulnerable members of society </w:t>
      </w:r>
      <w:r w:rsidR="00C51747">
        <w:rPr>
          <w:rFonts w:ascii="Arial" w:hAnsi="Arial" w:cs="Arial"/>
        </w:rPr>
        <w:t xml:space="preserve">are quickly adapting new ways of doing so. </w:t>
      </w:r>
      <w:r w:rsidR="00AC018A" w:rsidRPr="00AC018A">
        <w:rPr>
          <w:rFonts w:ascii="Arial" w:hAnsi="Arial" w:cs="Arial"/>
        </w:rPr>
        <w:t>Emerging technologies, extensive migration, and the widening gap between families and communities all have an impact on this susceptibility. A few of these offenses may be brand-new, the majority are merely old crimes with fresh coverings. Finding these for the purpose they serve and rapidly and efficiently resolving the issues they present is the challenging part.</w:t>
      </w:r>
      <w:r w:rsidR="00447E00" w:rsidRPr="00447E00">
        <w:t xml:space="preserve"> </w:t>
      </w:r>
      <w:r w:rsidR="00447E00" w:rsidRPr="00447E00">
        <w:rPr>
          <w:rFonts w:ascii="Arial" w:hAnsi="Arial" w:cs="Arial"/>
        </w:rPr>
        <w:t>In order to combat the hidden parts of significant organised crime, additional resources should be allocated particularly for this purpose, and society's members need to be encouraged to provide information.</w:t>
      </w:r>
    </w:p>
    <w:p w14:paraId="453849CC" w14:textId="1B740183" w:rsidR="00796B52" w:rsidRDefault="00796B52">
      <w:pPr>
        <w:rPr>
          <w:rFonts w:ascii="Arial" w:hAnsi="Arial" w:cs="Arial"/>
        </w:rPr>
      </w:pPr>
    </w:p>
    <w:p w14:paraId="65163C4A" w14:textId="49839DDD" w:rsidR="00796B52" w:rsidRDefault="00796B52">
      <w:pPr>
        <w:rPr>
          <w:rFonts w:ascii="Arial" w:hAnsi="Arial" w:cs="Arial"/>
        </w:rPr>
      </w:pPr>
    </w:p>
    <w:p w14:paraId="72238B52" w14:textId="77777777" w:rsidR="00796B52" w:rsidRDefault="00796B52" w:rsidP="00796B52">
      <w:pPr>
        <w:pStyle w:val="NormalWeb"/>
        <w:spacing w:before="0" w:beforeAutospacing="0" w:after="240" w:afterAutospacing="0" w:line="360" w:lineRule="auto"/>
        <w:rPr>
          <w:sz w:val="36"/>
          <w:szCs w:val="36"/>
        </w:rPr>
      </w:pPr>
      <w:r>
        <w:rPr>
          <w:sz w:val="36"/>
          <w:szCs w:val="36"/>
        </w:rPr>
        <w:lastRenderedPageBreak/>
        <w:t>Reference list</w:t>
      </w:r>
    </w:p>
    <w:p w14:paraId="58A4B92E" w14:textId="77777777" w:rsidR="00796B52" w:rsidRDefault="00796B52" w:rsidP="00796B52">
      <w:pPr>
        <w:pStyle w:val="NormalWeb"/>
        <w:spacing w:before="0" w:beforeAutospacing="0" w:after="240" w:afterAutospacing="0" w:line="360" w:lineRule="auto"/>
      </w:pPr>
      <w:r>
        <w:t xml:space="preserve">Bowcott, O. (2020). Cybercrime laws need urgent reform to protect UK, says report. </w:t>
      </w:r>
      <w:r>
        <w:rPr>
          <w:i/>
          <w:iCs/>
        </w:rPr>
        <w:t>The Guardian</w:t>
      </w:r>
      <w:r>
        <w:t>. [online] 22 Jan. Available at: https://www.theguardian.com/technology/2020/jan/22/cybercrime-laws-need-urgent-reform-to-protect-uk-says-report [Accessed 9 Mar. 2023].</w:t>
      </w:r>
    </w:p>
    <w:p w14:paraId="4261053C" w14:textId="77777777" w:rsidR="00796B52" w:rsidRDefault="00796B52" w:rsidP="00796B52">
      <w:pPr>
        <w:pStyle w:val="NormalWeb"/>
        <w:spacing w:before="0" w:beforeAutospacing="0" w:after="240" w:afterAutospacing="0" w:line="360" w:lineRule="auto"/>
      </w:pPr>
      <w:r>
        <w:t xml:space="preserve">Crocker, R., Webb, S., Garner, S., Skidmore, M., Gill, M. and Graham, J. (2016). </w:t>
      </w:r>
      <w:r>
        <w:rPr>
          <w:i/>
          <w:iCs/>
        </w:rPr>
        <w:t>Briefing 4: The impact of organised crime on local communities</w:t>
      </w:r>
      <w:r>
        <w:t>. [online] The Police Foundation. Available at: https://www.police-foundation.org.uk/publication/the-impact-of-organised-crime-on-local-communities/ [Accessed 27 Feb. 2023].</w:t>
      </w:r>
    </w:p>
    <w:p w14:paraId="1F129B60" w14:textId="77777777" w:rsidR="00796B52" w:rsidRDefault="00796B52" w:rsidP="00796B52">
      <w:pPr>
        <w:pStyle w:val="NormalWeb"/>
        <w:spacing w:before="0" w:beforeAutospacing="0" w:after="240" w:afterAutospacing="0" w:line="360" w:lineRule="auto"/>
      </w:pPr>
      <w:r>
        <w:t xml:space="preserve">Davies, G. (2019). </w:t>
      </w:r>
      <w:r>
        <w:rPr>
          <w:i/>
          <w:iCs/>
        </w:rPr>
        <w:t>Tackling serious and organised crime</w:t>
      </w:r>
      <w:r>
        <w:t>. [online] Available at: https://www.nao.org.uk/wp-content/uploads/2019/03/Tackling-serious-and-organised-crime.pdf [Accessed 1 Mar. 2023].</w:t>
      </w:r>
    </w:p>
    <w:p w14:paraId="27DF7DC7" w14:textId="77777777" w:rsidR="00796B52" w:rsidRDefault="00796B52" w:rsidP="00796B52">
      <w:pPr>
        <w:pStyle w:val="NormalWeb"/>
        <w:spacing w:before="0" w:beforeAutospacing="0" w:after="240" w:afterAutospacing="0" w:line="360" w:lineRule="auto"/>
      </w:pPr>
      <w:r>
        <w:t xml:space="preserve">Gillies, E. (2021). </w:t>
      </w:r>
      <w:r>
        <w:rPr>
          <w:i/>
          <w:iCs/>
        </w:rPr>
        <w:t>HMICFRS report on police response to victims of modern slavery: A long way still to go</w:t>
      </w:r>
      <w:r>
        <w:t>. [online] Youth Justice Legal Centre. Available at: https://yjlc.uk/resources/legal-updates/hmicfrs-report-police-response-victims-modern-slavery-long-way-still-go [Accessed 10 Mar. 2023].</w:t>
      </w:r>
    </w:p>
    <w:p w14:paraId="43E91535" w14:textId="77777777" w:rsidR="00796B52" w:rsidRDefault="00796B52" w:rsidP="00796B52">
      <w:pPr>
        <w:pStyle w:val="NormalWeb"/>
        <w:spacing w:before="0" w:beforeAutospacing="0" w:after="240" w:afterAutospacing="0" w:line="360" w:lineRule="auto"/>
      </w:pPr>
      <w:proofErr w:type="spellStart"/>
      <w:r>
        <w:t>Heeks</w:t>
      </w:r>
      <w:proofErr w:type="spellEnd"/>
      <w:r>
        <w:t xml:space="preserve">, M., Reed, S., </w:t>
      </w:r>
      <w:proofErr w:type="spellStart"/>
      <w:r>
        <w:t>Tafsiri</w:t>
      </w:r>
      <w:proofErr w:type="spellEnd"/>
      <w:r>
        <w:t xml:space="preserve">, M. and Prince, S. (2018). </w:t>
      </w:r>
      <w:r>
        <w:rPr>
          <w:i/>
          <w:iCs/>
        </w:rPr>
        <w:t>The economic and social costs of crime Second edition</w:t>
      </w:r>
      <w:r>
        <w:t>. [online] Available at: https://assets.publishing.service.gov.uk/government/uploads/system/uploads/attachment_data/file/732110/the-economic-and-social-costs-of-crime-horr99.pdf [Accessed 27 Feb. 2023].</w:t>
      </w:r>
    </w:p>
    <w:p w14:paraId="5FDF6AE4" w14:textId="77777777" w:rsidR="00796B52" w:rsidRDefault="00796B52" w:rsidP="00796B52">
      <w:pPr>
        <w:pStyle w:val="NormalWeb"/>
        <w:spacing w:before="0" w:beforeAutospacing="0" w:after="240" w:afterAutospacing="0" w:line="360" w:lineRule="auto"/>
      </w:pPr>
      <w:r>
        <w:t xml:space="preserve">HM Government (2018). </w:t>
      </w:r>
      <w:r>
        <w:rPr>
          <w:i/>
          <w:iCs/>
        </w:rPr>
        <w:t>Serious and Organised Crime Strategy Cm 9718</w:t>
      </w:r>
      <w:r>
        <w:t>. [online] Available at: https://assets.publishing.service.gov.uk/government/uploads/system/uploads/attachment_data/file/752850/SOC-2018-web.pdf [Accessed 26 Feb. 2023].</w:t>
      </w:r>
    </w:p>
    <w:p w14:paraId="1914A876" w14:textId="77777777" w:rsidR="00796B52" w:rsidRDefault="00796B52" w:rsidP="00796B52">
      <w:pPr>
        <w:pStyle w:val="NormalWeb"/>
        <w:spacing w:before="0" w:beforeAutospacing="0" w:after="240" w:afterAutospacing="0" w:line="360" w:lineRule="auto"/>
      </w:pPr>
      <w:r>
        <w:t xml:space="preserve">HMICFRS (2017). </w:t>
      </w:r>
      <w:r>
        <w:rPr>
          <w:i/>
          <w:iCs/>
        </w:rPr>
        <w:t>Stolen freedom: the policing response to modern slavery and human trafficking</w:t>
      </w:r>
      <w:r>
        <w:t>. [online] Available at: https://www.justiceinspectorates.gov.uk/hmicfrs/wp-content/uploads/stolen-freedom-the-policing-response-to-modern-slavery-and-human-trafficking.pdf [Accessed 1 Mar. 2023].</w:t>
      </w:r>
    </w:p>
    <w:p w14:paraId="488F8577" w14:textId="77777777" w:rsidR="00796B52" w:rsidRDefault="00796B52" w:rsidP="00796B52">
      <w:pPr>
        <w:pStyle w:val="NormalWeb"/>
        <w:spacing w:before="0" w:beforeAutospacing="0" w:after="240" w:afterAutospacing="0" w:line="360" w:lineRule="auto"/>
      </w:pPr>
      <w:proofErr w:type="spellStart"/>
      <w:r>
        <w:lastRenderedPageBreak/>
        <w:t>Infologue</w:t>
      </w:r>
      <w:proofErr w:type="spellEnd"/>
      <w:r>
        <w:t xml:space="preserve"> (2022). </w:t>
      </w:r>
      <w:r>
        <w:rPr>
          <w:i/>
          <w:iCs/>
        </w:rPr>
        <w:t xml:space="preserve">Cyber-crime costs UK economy £27 billion annually – Govt report - Infologue.com - Manned Security </w:t>
      </w:r>
      <w:proofErr w:type="gramStart"/>
      <w:r>
        <w:rPr>
          <w:i/>
          <w:iCs/>
        </w:rPr>
        <w:t>e-Zine</w:t>
      </w:r>
      <w:proofErr w:type="gramEnd"/>
      <w:r>
        <w:t xml:space="preserve">. [online] Infologue.com - Manned Security </w:t>
      </w:r>
      <w:proofErr w:type="gramStart"/>
      <w:r>
        <w:t>e-Zine</w:t>
      </w:r>
      <w:proofErr w:type="gramEnd"/>
      <w:r>
        <w:t>. Available at: https://www.infologue.com/industry/cyber-crime-costs-uk-economy-27-billion-annually-%E2%80%93-govt-report/ [Accessed 4 Mar. 2023].</w:t>
      </w:r>
    </w:p>
    <w:p w14:paraId="450014D3" w14:textId="77777777" w:rsidR="00796B52" w:rsidRDefault="00796B52" w:rsidP="00796B52">
      <w:pPr>
        <w:pStyle w:val="NormalWeb"/>
        <w:spacing w:before="0" w:beforeAutospacing="0" w:after="240" w:afterAutospacing="0" w:line="360" w:lineRule="auto"/>
      </w:pPr>
      <w:r>
        <w:t xml:space="preserve">Interventions Alliance (2021). </w:t>
      </w:r>
      <w:r>
        <w:rPr>
          <w:i/>
          <w:iCs/>
        </w:rPr>
        <w:t>County Lines (Literature Review)</w:t>
      </w:r>
      <w:r>
        <w:t>. [online] Interventions Alliance. Available at: https://interventionsalliance.com/county-lines-literature-review/ [Accessed 28 Feb. 2023].</w:t>
      </w:r>
    </w:p>
    <w:p w14:paraId="2F2BC064" w14:textId="77777777" w:rsidR="00796B52" w:rsidRDefault="00796B52" w:rsidP="00796B52">
      <w:pPr>
        <w:pStyle w:val="NormalWeb"/>
        <w:spacing w:before="0" w:beforeAutospacing="0" w:after="240" w:afterAutospacing="0" w:line="360" w:lineRule="auto"/>
      </w:pPr>
      <w:r>
        <w:t xml:space="preserve">Media, P.A. (2022). </w:t>
      </w:r>
      <w:r>
        <w:rPr>
          <w:i/>
          <w:iCs/>
        </w:rPr>
        <w:t>Services for county lines victims in England and Wales get funding boost</w:t>
      </w:r>
      <w:r>
        <w:t>. [online] the Guardian. Available at: https://www.theguardian.com/uk-news/2022/sep/24/services-for-county-lines-victims-in-england-and-wales-get-funding-boost [Accessed 10 Mar. 2023].</w:t>
      </w:r>
    </w:p>
    <w:p w14:paraId="3C8078B9" w14:textId="77777777" w:rsidR="00796B52" w:rsidRDefault="00796B52" w:rsidP="00796B52">
      <w:pPr>
        <w:pStyle w:val="NormalWeb"/>
        <w:spacing w:before="0" w:beforeAutospacing="0" w:after="240" w:afterAutospacing="0" w:line="360" w:lineRule="auto"/>
      </w:pPr>
      <w:r>
        <w:t xml:space="preserve">National Audit Office (2019). </w:t>
      </w:r>
      <w:r>
        <w:rPr>
          <w:i/>
          <w:iCs/>
        </w:rPr>
        <w:t>Tackling serious and organised crime - National Audit Office (NAO) report</w:t>
      </w:r>
      <w:r>
        <w:t>. [online] National Audit Office (NAO). Available at: https://www.nao.org.uk/reports/serious-and-organised-crime/ [Accessed 26 Feb. 2023].</w:t>
      </w:r>
    </w:p>
    <w:p w14:paraId="27A4141F" w14:textId="77777777" w:rsidR="00796B52" w:rsidRDefault="00796B52" w:rsidP="00796B52">
      <w:pPr>
        <w:pStyle w:val="NormalWeb"/>
        <w:spacing w:before="0" w:beforeAutospacing="0" w:after="240" w:afterAutospacing="0" w:line="360" w:lineRule="auto"/>
      </w:pPr>
      <w:r>
        <w:t xml:space="preserve">National Crime Agency (2019). </w:t>
      </w:r>
      <w:proofErr w:type="spellStart"/>
      <w:r>
        <w:rPr>
          <w:i/>
          <w:iCs/>
        </w:rPr>
        <w:t>Cyber crime</w:t>
      </w:r>
      <w:proofErr w:type="spellEnd"/>
      <w:r>
        <w:rPr>
          <w:i/>
          <w:iCs/>
        </w:rPr>
        <w:t xml:space="preserve"> - National Crime Agency</w:t>
      </w:r>
      <w:r>
        <w:t>. [online] Nationalcrimeagency.gov.uk. Available at: https://www.nationalcrimeagency.gov.uk/what-we-do/crime-threats/cyber-crime [Accessed 4 Mar. 2023].</w:t>
      </w:r>
    </w:p>
    <w:p w14:paraId="5CA4A49A" w14:textId="77777777" w:rsidR="00796B52" w:rsidRDefault="00796B52" w:rsidP="00796B52">
      <w:pPr>
        <w:pStyle w:val="NormalWeb"/>
        <w:spacing w:before="0" w:beforeAutospacing="0" w:after="240" w:afterAutospacing="0" w:line="360" w:lineRule="auto"/>
      </w:pPr>
      <w:r>
        <w:t xml:space="preserve">Online, U. (2022). </w:t>
      </w:r>
      <w:r>
        <w:rPr>
          <w:i/>
          <w:iCs/>
        </w:rPr>
        <w:t>What is the impact of cybercrime on society and the economy?</w:t>
      </w:r>
      <w:r>
        <w:t xml:space="preserve"> [online] studyonline.port.ac.uk. Available at: https://studyonline.port.ac.uk/blog/what-is-the-impact-of-cybercrime-on-society-and-the-economy [Accessed 4 Mar. 2023].</w:t>
      </w:r>
    </w:p>
    <w:p w14:paraId="334BA2C1" w14:textId="77777777" w:rsidR="00796B52" w:rsidRDefault="00796B52" w:rsidP="00796B52">
      <w:pPr>
        <w:pStyle w:val="NormalWeb"/>
        <w:spacing w:before="0" w:beforeAutospacing="0" w:after="240" w:afterAutospacing="0" w:line="360" w:lineRule="auto"/>
      </w:pPr>
      <w:r>
        <w:t xml:space="preserve">Stripe, N. (2022). </w:t>
      </w:r>
      <w:r>
        <w:rPr>
          <w:i/>
          <w:iCs/>
        </w:rPr>
        <w:t>The impact of crime on victims and society - Office for National Statistics</w:t>
      </w:r>
      <w:r>
        <w:t>. [online] www.ons.gov.uk. Available at: https://www.ons.gov.uk/peoplepopulationandcommunity/crimeandjustice/articles/theimpactofcrimeonvictimsandsociety/march2022 [Accessed 27 Feb. 2023].</w:t>
      </w:r>
    </w:p>
    <w:p w14:paraId="77AF94C9" w14:textId="77777777" w:rsidR="00796B52" w:rsidRDefault="00796B52" w:rsidP="00796B52">
      <w:pPr>
        <w:pStyle w:val="NormalWeb"/>
        <w:spacing w:before="0" w:beforeAutospacing="0" w:after="240" w:afterAutospacing="0" w:line="360" w:lineRule="auto"/>
      </w:pPr>
      <w:r>
        <w:t xml:space="preserve">Taylor, D. (2022). </w:t>
      </w:r>
      <w:r>
        <w:rPr>
          <w:i/>
          <w:iCs/>
        </w:rPr>
        <w:t xml:space="preserve">UK’s people trafficking referrals at record high, </w:t>
      </w:r>
      <w:proofErr w:type="gramStart"/>
      <w:r>
        <w:rPr>
          <w:i/>
          <w:iCs/>
        </w:rPr>
        <w:t>Home</w:t>
      </w:r>
      <w:proofErr w:type="gramEnd"/>
      <w:r>
        <w:rPr>
          <w:i/>
          <w:iCs/>
        </w:rPr>
        <w:t xml:space="preserve"> Office data shows</w:t>
      </w:r>
      <w:r>
        <w:t>. [online] the Guardian. Available at: https://www.theguardian.com/uk-news/2022/aug/11/uk-people-trafficking-referral-record-high-home-office-data-reveals#:~:text=About%20half%20of%20potential%20victims [Accessed 3 Mar. 2023].</w:t>
      </w:r>
    </w:p>
    <w:p w14:paraId="25EBD895" w14:textId="77777777" w:rsidR="00796B52" w:rsidRDefault="00796B52" w:rsidP="00796B52">
      <w:pPr>
        <w:pStyle w:val="NormalWeb"/>
        <w:spacing w:before="0" w:beforeAutospacing="0" w:after="240" w:afterAutospacing="0" w:line="360" w:lineRule="auto"/>
      </w:pPr>
      <w:r>
        <w:lastRenderedPageBreak/>
        <w:t xml:space="preserve">Varley, J. (2023). </w:t>
      </w:r>
      <w:r>
        <w:rPr>
          <w:i/>
          <w:iCs/>
        </w:rPr>
        <w:t>UK government outlines reforms to thirty-year-old cybercrime law</w:t>
      </w:r>
      <w:r>
        <w:t>. [online] Pinsent Masons. Available at: https://www.pinsentmasons.com/out-law/news/uk-government-reforms-thirty-year-old-cybercrime-law [Accessed 10 Mar. 2023].</w:t>
      </w:r>
    </w:p>
    <w:p w14:paraId="594BF296" w14:textId="77777777" w:rsidR="00796B52" w:rsidRDefault="00796B52">
      <w:pPr>
        <w:rPr>
          <w:rFonts w:ascii="Arial" w:hAnsi="Arial" w:cs="Arial"/>
        </w:rPr>
      </w:pPr>
    </w:p>
    <w:p w14:paraId="536D330C" w14:textId="77777777" w:rsidR="0081659D" w:rsidRPr="00E055E8" w:rsidRDefault="0081659D">
      <w:pPr>
        <w:rPr>
          <w:rFonts w:ascii="Arial" w:hAnsi="Arial" w:cs="Arial"/>
        </w:rPr>
      </w:pPr>
    </w:p>
    <w:sectPr w:rsidR="0081659D" w:rsidRPr="00E055E8" w:rsidSect="0041214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B19"/>
    <w:rsid w:val="00011DED"/>
    <w:rsid w:val="000147F3"/>
    <w:rsid w:val="00014958"/>
    <w:rsid w:val="00042588"/>
    <w:rsid w:val="000A113E"/>
    <w:rsid w:val="000B0476"/>
    <w:rsid w:val="000C70EF"/>
    <w:rsid w:val="000D70DA"/>
    <w:rsid w:val="000F281B"/>
    <w:rsid w:val="00100345"/>
    <w:rsid w:val="001344FE"/>
    <w:rsid w:val="00140350"/>
    <w:rsid w:val="001523E9"/>
    <w:rsid w:val="002A4B23"/>
    <w:rsid w:val="002D7522"/>
    <w:rsid w:val="00351318"/>
    <w:rsid w:val="0036168A"/>
    <w:rsid w:val="0037212B"/>
    <w:rsid w:val="00375988"/>
    <w:rsid w:val="0039475F"/>
    <w:rsid w:val="003A417D"/>
    <w:rsid w:val="003B6478"/>
    <w:rsid w:val="003E0B6D"/>
    <w:rsid w:val="003E48E2"/>
    <w:rsid w:val="003F6A5E"/>
    <w:rsid w:val="00402E26"/>
    <w:rsid w:val="00412148"/>
    <w:rsid w:val="00447E00"/>
    <w:rsid w:val="00463F34"/>
    <w:rsid w:val="00480B92"/>
    <w:rsid w:val="004B7021"/>
    <w:rsid w:val="004D12FF"/>
    <w:rsid w:val="004E7034"/>
    <w:rsid w:val="004F0F17"/>
    <w:rsid w:val="005001F3"/>
    <w:rsid w:val="00514AE0"/>
    <w:rsid w:val="00517106"/>
    <w:rsid w:val="00572449"/>
    <w:rsid w:val="0059782F"/>
    <w:rsid w:val="005F32C5"/>
    <w:rsid w:val="00666B92"/>
    <w:rsid w:val="006C5A32"/>
    <w:rsid w:val="00706C95"/>
    <w:rsid w:val="00713419"/>
    <w:rsid w:val="00754A01"/>
    <w:rsid w:val="007638CF"/>
    <w:rsid w:val="00764D5A"/>
    <w:rsid w:val="007708AD"/>
    <w:rsid w:val="00772811"/>
    <w:rsid w:val="00796B52"/>
    <w:rsid w:val="007D4A05"/>
    <w:rsid w:val="007D6D5A"/>
    <w:rsid w:val="008137D4"/>
    <w:rsid w:val="0081659D"/>
    <w:rsid w:val="008724AB"/>
    <w:rsid w:val="008806FD"/>
    <w:rsid w:val="00880B48"/>
    <w:rsid w:val="008C3BC0"/>
    <w:rsid w:val="008E603D"/>
    <w:rsid w:val="009112B3"/>
    <w:rsid w:val="009374D2"/>
    <w:rsid w:val="00955C3E"/>
    <w:rsid w:val="00990B00"/>
    <w:rsid w:val="00991B30"/>
    <w:rsid w:val="009C5251"/>
    <w:rsid w:val="009F6890"/>
    <w:rsid w:val="00A01548"/>
    <w:rsid w:val="00A0210F"/>
    <w:rsid w:val="00A17314"/>
    <w:rsid w:val="00A523C4"/>
    <w:rsid w:val="00A64079"/>
    <w:rsid w:val="00A76FB6"/>
    <w:rsid w:val="00AC018A"/>
    <w:rsid w:val="00AE1937"/>
    <w:rsid w:val="00B04A48"/>
    <w:rsid w:val="00B245F6"/>
    <w:rsid w:val="00B708A7"/>
    <w:rsid w:val="00B8074E"/>
    <w:rsid w:val="00BE7368"/>
    <w:rsid w:val="00C12BDC"/>
    <w:rsid w:val="00C15775"/>
    <w:rsid w:val="00C3004D"/>
    <w:rsid w:val="00C30432"/>
    <w:rsid w:val="00C51747"/>
    <w:rsid w:val="00C53B19"/>
    <w:rsid w:val="00CB239D"/>
    <w:rsid w:val="00CE14DC"/>
    <w:rsid w:val="00CE3952"/>
    <w:rsid w:val="00CE57F1"/>
    <w:rsid w:val="00D46E9E"/>
    <w:rsid w:val="00D57F2E"/>
    <w:rsid w:val="00D64535"/>
    <w:rsid w:val="00D665EC"/>
    <w:rsid w:val="00D87810"/>
    <w:rsid w:val="00DE081B"/>
    <w:rsid w:val="00DE635F"/>
    <w:rsid w:val="00DE67BB"/>
    <w:rsid w:val="00E055E8"/>
    <w:rsid w:val="00E7117A"/>
    <w:rsid w:val="00E81781"/>
    <w:rsid w:val="00E937B0"/>
    <w:rsid w:val="00EC3BF1"/>
    <w:rsid w:val="00F04E12"/>
    <w:rsid w:val="00F33DA7"/>
    <w:rsid w:val="00FA6E88"/>
    <w:rsid w:val="00FD2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66582"/>
  <w15:chartTrackingRefBased/>
  <w15:docId w15:val="{60E75A1E-D255-E149-88BD-6A259A330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6B52"/>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link w:val="NoSpacingChar"/>
    <w:uiPriority w:val="1"/>
    <w:qFormat/>
    <w:rsid w:val="00412148"/>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412148"/>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618972">
      <w:bodyDiv w:val="1"/>
      <w:marLeft w:val="0"/>
      <w:marRight w:val="0"/>
      <w:marTop w:val="0"/>
      <w:marBottom w:val="0"/>
      <w:divBdr>
        <w:top w:val="none" w:sz="0" w:space="0" w:color="auto"/>
        <w:left w:val="none" w:sz="0" w:space="0" w:color="auto"/>
        <w:bottom w:val="none" w:sz="0" w:space="0" w:color="auto"/>
        <w:right w:val="none" w:sz="0" w:space="0" w:color="auto"/>
      </w:divBdr>
      <w:divsChild>
        <w:div w:id="1662274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10</Pages>
  <Words>2362</Words>
  <Characters>13800</Characters>
  <Application>Microsoft Office Word</Application>
  <DocSecurity>0</DocSecurity>
  <Lines>202</Lines>
  <Paragraphs>11</Paragraphs>
  <ScaleCrop>false</ScaleCrop>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some of the main threats serious and organised crime presents to UK citizens.</dc:title>
  <dc:subject/>
  <dc:creator>Jessica Crocker (2005510)</dc:creator>
  <cp:keywords/>
  <dc:description/>
  <cp:lastModifiedBy>Jessica Crocker (2005510)</cp:lastModifiedBy>
  <cp:revision>102</cp:revision>
  <dcterms:created xsi:type="dcterms:W3CDTF">2023-02-25T20:07:00Z</dcterms:created>
  <dcterms:modified xsi:type="dcterms:W3CDTF">2023-03-10T14:02:00Z</dcterms:modified>
</cp:coreProperties>
</file>