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F6AEF" w14:textId="77777777" w:rsidR="0069642A" w:rsidRPr="004F3F50" w:rsidRDefault="0069642A" w:rsidP="0069642A">
      <w:pPr>
        <w:pStyle w:val="paragraph"/>
        <w:spacing w:before="0" w:beforeAutospacing="0" w:after="0" w:afterAutospacing="0"/>
        <w:textAlignment w:val="baseline"/>
        <w:rPr>
          <w:sz w:val="18"/>
          <w:szCs w:val="18"/>
        </w:rPr>
      </w:pPr>
      <w:r w:rsidRPr="004F3F50">
        <w:rPr>
          <w:rFonts w:eastAsia="Calibri"/>
          <w:noProof/>
          <w:lang w:eastAsia="en-US"/>
        </w:rPr>
        <w:drawing>
          <wp:inline distT="0" distB="0" distL="0" distR="0" wp14:anchorId="3A0723A4" wp14:editId="3EEF26E4">
            <wp:extent cx="2684206" cy="1342103"/>
            <wp:effectExtent l="0" t="0" r="0" b="444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13486" cy="1356743"/>
                    </a:xfrm>
                    <a:prstGeom prst="rect">
                      <a:avLst/>
                    </a:prstGeom>
                    <a:noFill/>
                    <a:ln>
                      <a:noFill/>
                    </a:ln>
                  </pic:spPr>
                </pic:pic>
              </a:graphicData>
            </a:graphic>
          </wp:inline>
        </w:drawing>
      </w:r>
      <w:r w:rsidRPr="004F3F50">
        <w:rPr>
          <w:rStyle w:val="eop"/>
          <w:rFonts w:eastAsiaTheme="majorEastAsia"/>
          <w:sz w:val="22"/>
          <w:szCs w:val="22"/>
        </w:rPr>
        <w:t> </w:t>
      </w:r>
    </w:p>
    <w:p w14:paraId="60261270" w14:textId="77777777" w:rsidR="0069642A" w:rsidRPr="004F3F50" w:rsidRDefault="0069642A" w:rsidP="0069642A">
      <w:pPr>
        <w:pStyle w:val="paragraph"/>
        <w:spacing w:before="0" w:beforeAutospacing="0" w:after="0" w:afterAutospacing="0"/>
        <w:textAlignment w:val="baseline"/>
        <w:rPr>
          <w:sz w:val="18"/>
          <w:szCs w:val="18"/>
        </w:rPr>
      </w:pPr>
      <w:r w:rsidRPr="004F3F50">
        <w:rPr>
          <w:rStyle w:val="eop"/>
          <w:rFonts w:eastAsiaTheme="majorEastAsia"/>
          <w:sz w:val="22"/>
          <w:szCs w:val="22"/>
        </w:rPr>
        <w:t> </w:t>
      </w:r>
    </w:p>
    <w:p w14:paraId="2F9E34B2" w14:textId="77777777" w:rsidR="0069642A" w:rsidRPr="004F3F50" w:rsidRDefault="0069642A" w:rsidP="0069642A">
      <w:pPr>
        <w:pStyle w:val="paragraph"/>
        <w:tabs>
          <w:tab w:val="left" w:pos="3786"/>
          <w:tab w:val="left" w:pos="5400"/>
        </w:tabs>
        <w:spacing w:before="0" w:beforeAutospacing="0" w:after="0" w:afterAutospacing="0"/>
        <w:textAlignment w:val="baseline"/>
        <w:rPr>
          <w:rStyle w:val="eop"/>
          <w:rFonts w:eastAsiaTheme="majorEastAsia"/>
          <w:sz w:val="22"/>
          <w:szCs w:val="22"/>
        </w:rPr>
      </w:pPr>
      <w:r w:rsidRPr="004F3F50">
        <w:rPr>
          <w:rStyle w:val="eop"/>
          <w:rFonts w:eastAsiaTheme="majorEastAsia"/>
          <w:sz w:val="22"/>
          <w:szCs w:val="22"/>
        </w:rPr>
        <w:t> </w:t>
      </w:r>
      <w:r w:rsidRPr="004F3F50">
        <w:rPr>
          <w:rStyle w:val="eop"/>
          <w:rFonts w:eastAsiaTheme="majorEastAsia"/>
          <w:sz w:val="22"/>
          <w:szCs w:val="22"/>
        </w:rPr>
        <w:tab/>
      </w:r>
      <w:r w:rsidRPr="004F3F50">
        <w:rPr>
          <w:rStyle w:val="eop"/>
          <w:rFonts w:eastAsiaTheme="majorEastAsia"/>
          <w:sz w:val="22"/>
          <w:szCs w:val="22"/>
        </w:rPr>
        <w:tab/>
      </w:r>
    </w:p>
    <w:p w14:paraId="63585A9E" w14:textId="77777777" w:rsidR="0069642A" w:rsidRPr="004F3F50" w:rsidRDefault="0069642A" w:rsidP="0069642A">
      <w:pPr>
        <w:pStyle w:val="paragraph"/>
        <w:tabs>
          <w:tab w:val="left" w:pos="3786"/>
        </w:tabs>
        <w:spacing w:before="0" w:beforeAutospacing="0" w:after="0" w:afterAutospacing="0"/>
        <w:textAlignment w:val="baseline"/>
        <w:rPr>
          <w:rStyle w:val="eop"/>
          <w:rFonts w:eastAsiaTheme="majorEastAsia"/>
          <w:sz w:val="22"/>
          <w:szCs w:val="22"/>
        </w:rPr>
      </w:pPr>
    </w:p>
    <w:p w14:paraId="4F9943F4" w14:textId="77777777" w:rsidR="0069642A" w:rsidRPr="004F3F50" w:rsidRDefault="0069642A" w:rsidP="0069642A">
      <w:pPr>
        <w:pStyle w:val="paragraph"/>
        <w:spacing w:before="0" w:beforeAutospacing="0" w:after="0" w:afterAutospacing="0"/>
        <w:textAlignment w:val="baseline"/>
        <w:rPr>
          <w:rStyle w:val="eop"/>
          <w:rFonts w:eastAsiaTheme="majorEastAsia"/>
          <w:sz w:val="22"/>
          <w:szCs w:val="22"/>
        </w:rPr>
      </w:pPr>
    </w:p>
    <w:p w14:paraId="45D0B857" w14:textId="77777777" w:rsidR="0069642A" w:rsidRPr="004F3F50" w:rsidRDefault="0069642A" w:rsidP="0069642A">
      <w:pPr>
        <w:pStyle w:val="paragraph"/>
        <w:spacing w:before="0" w:beforeAutospacing="0" w:after="0" w:afterAutospacing="0"/>
        <w:textAlignment w:val="baseline"/>
        <w:rPr>
          <w:sz w:val="18"/>
          <w:szCs w:val="18"/>
        </w:rPr>
      </w:pPr>
    </w:p>
    <w:p w14:paraId="4287BF40" w14:textId="77777777" w:rsidR="0069642A" w:rsidRDefault="0069642A" w:rsidP="0069642A">
      <w:pPr>
        <w:pStyle w:val="NormalWeb"/>
        <w:jc w:val="center"/>
        <w:rPr>
          <w:rStyle w:val="normaltextrun"/>
          <w:rFonts w:eastAsiaTheme="majorEastAsia"/>
          <w:b/>
          <w:bCs/>
        </w:rPr>
      </w:pPr>
      <w:r w:rsidRPr="00CA7515">
        <w:rPr>
          <w:rStyle w:val="normaltextrun"/>
          <w:rFonts w:eastAsiaTheme="majorEastAsia"/>
          <w:b/>
          <w:bCs/>
        </w:rPr>
        <w:t>Assignment Title: </w:t>
      </w:r>
    </w:p>
    <w:p w14:paraId="733CAD21" w14:textId="3AE05BAF" w:rsidR="0069642A" w:rsidRDefault="0069642A" w:rsidP="0069642A">
      <w:pPr>
        <w:pStyle w:val="NormalWeb"/>
        <w:jc w:val="center"/>
        <w:rPr>
          <w:b/>
          <w:bCs/>
        </w:rPr>
      </w:pPr>
      <w:r w:rsidRPr="00CA7515">
        <w:rPr>
          <w:rStyle w:val="eop"/>
          <w:rFonts w:eastAsiaTheme="majorEastAsia"/>
          <w:b/>
          <w:bCs/>
        </w:rPr>
        <w:t> </w:t>
      </w:r>
      <w:r w:rsidRPr="0069642A">
        <w:rPr>
          <w:b/>
          <w:bCs/>
        </w:rPr>
        <w:t>Global Learning Institute</w:t>
      </w:r>
      <w:r>
        <w:rPr>
          <w:b/>
          <w:bCs/>
        </w:rPr>
        <w:t xml:space="preserve"> </w:t>
      </w:r>
      <w:r w:rsidRPr="0069642A">
        <w:rPr>
          <w:b/>
          <w:bCs/>
        </w:rPr>
        <w:t>Cloud Transition</w:t>
      </w:r>
    </w:p>
    <w:p w14:paraId="70889FE2" w14:textId="29194ECB" w:rsidR="002A3298" w:rsidRDefault="002A3298" w:rsidP="002A3298">
      <w:pPr>
        <w:pStyle w:val="NormalWeb"/>
        <w:jc w:val="center"/>
        <w:rPr>
          <w:b/>
          <w:bCs/>
        </w:rPr>
      </w:pPr>
      <w:r>
        <w:rPr>
          <w:b/>
          <w:bCs/>
        </w:rPr>
        <w:t xml:space="preserve">Demo link: </w:t>
      </w:r>
      <w:hyperlink r:id="rId9" w:history="1">
        <w:r w:rsidRPr="006521F9">
          <w:rPr>
            <w:rStyle w:val="Hyperlink"/>
            <w:b/>
            <w:bCs/>
          </w:rPr>
          <w:t>https://www.youtube.com/watch?v=sfE688bp34U</w:t>
        </w:r>
      </w:hyperlink>
    </w:p>
    <w:p w14:paraId="79CACEC9" w14:textId="77777777" w:rsidR="0069642A" w:rsidRPr="009F343D" w:rsidRDefault="0069642A" w:rsidP="0069642A">
      <w:pPr>
        <w:pStyle w:val="paragraph"/>
        <w:spacing w:before="0" w:beforeAutospacing="0" w:after="0" w:afterAutospacing="0"/>
        <w:jc w:val="center"/>
        <w:textAlignment w:val="baseline"/>
        <w:rPr>
          <w:rStyle w:val="eop"/>
          <w:rFonts w:eastAsiaTheme="majorEastAsia"/>
        </w:rPr>
      </w:pPr>
      <w:r w:rsidRPr="009F343D">
        <w:rPr>
          <w:rStyle w:val="eop"/>
          <w:rFonts w:eastAsiaTheme="majorEastAsia"/>
        </w:rPr>
        <w:t> </w:t>
      </w:r>
    </w:p>
    <w:p w14:paraId="746BE256" w14:textId="77777777" w:rsidR="0069642A" w:rsidRPr="004F3F50" w:rsidRDefault="0069642A" w:rsidP="0069642A">
      <w:pPr>
        <w:pStyle w:val="paragraph"/>
        <w:spacing w:before="0" w:beforeAutospacing="0" w:after="0" w:afterAutospacing="0"/>
        <w:jc w:val="center"/>
        <w:textAlignment w:val="baseline"/>
        <w:rPr>
          <w:sz w:val="18"/>
          <w:szCs w:val="18"/>
        </w:rPr>
      </w:pPr>
    </w:p>
    <w:p w14:paraId="69D6FE0B" w14:textId="77777777" w:rsidR="0069642A" w:rsidRPr="009F343D" w:rsidRDefault="0069642A" w:rsidP="0069642A">
      <w:pPr>
        <w:pStyle w:val="paragraph"/>
        <w:spacing w:before="0" w:beforeAutospacing="0" w:after="0" w:afterAutospacing="0"/>
        <w:jc w:val="center"/>
        <w:textAlignment w:val="baseline"/>
      </w:pPr>
      <w:r w:rsidRPr="009F343D">
        <w:rPr>
          <w:rStyle w:val="normaltextrun"/>
          <w:rFonts w:eastAsiaTheme="majorEastAsia"/>
          <w:b/>
          <w:bCs/>
        </w:rPr>
        <w:t>Module:</w:t>
      </w:r>
      <w:r w:rsidRPr="009F343D">
        <w:rPr>
          <w:rStyle w:val="eop"/>
          <w:rFonts w:eastAsiaTheme="majorEastAsia"/>
        </w:rPr>
        <w:t> </w:t>
      </w:r>
    </w:p>
    <w:p w14:paraId="6D02E460" w14:textId="59883547" w:rsidR="0069642A" w:rsidRPr="004F3F50" w:rsidRDefault="0069642A" w:rsidP="0069642A">
      <w:pPr>
        <w:pStyle w:val="paragraph"/>
        <w:spacing w:before="0" w:beforeAutospacing="0" w:after="0" w:afterAutospacing="0"/>
        <w:jc w:val="center"/>
        <w:textAlignment w:val="baseline"/>
        <w:rPr>
          <w:sz w:val="18"/>
          <w:szCs w:val="18"/>
        </w:rPr>
      </w:pPr>
      <w:r w:rsidRPr="0069642A">
        <w:rPr>
          <w:rFonts w:ascii="Arial" w:hAnsi="Arial" w:cs="Arial"/>
          <w:b/>
          <w:bCs/>
          <w:sz w:val="36"/>
          <w:szCs w:val="36"/>
        </w:rPr>
        <w:t>Cloud Computing Administration</w:t>
      </w:r>
      <w:r w:rsidRPr="004F3F50">
        <w:rPr>
          <w:rStyle w:val="eop"/>
          <w:rFonts w:eastAsiaTheme="majorEastAsia"/>
          <w:sz w:val="36"/>
          <w:szCs w:val="36"/>
        </w:rPr>
        <w:t> </w:t>
      </w:r>
    </w:p>
    <w:p w14:paraId="23002A57" w14:textId="763F9DE3" w:rsidR="0069642A" w:rsidRPr="009F343D" w:rsidRDefault="0069642A" w:rsidP="0069642A">
      <w:pPr>
        <w:pStyle w:val="NormalWeb"/>
        <w:jc w:val="center"/>
      </w:pPr>
      <w:r w:rsidRPr="009F343D">
        <w:rPr>
          <w:rStyle w:val="normaltextrun"/>
          <w:rFonts w:eastAsiaTheme="majorEastAsia"/>
          <w:b/>
          <w:bCs/>
        </w:rPr>
        <w:t xml:space="preserve">Module code: </w:t>
      </w:r>
      <w:r w:rsidRPr="0069642A">
        <w:rPr>
          <w:b/>
          <w:bCs/>
        </w:rPr>
        <w:t>ACCA6025</w:t>
      </w:r>
    </w:p>
    <w:p w14:paraId="586521FF" w14:textId="77777777" w:rsidR="0069642A" w:rsidRPr="004F3F50" w:rsidRDefault="0069642A" w:rsidP="0069642A">
      <w:pPr>
        <w:pStyle w:val="paragraph"/>
        <w:spacing w:before="0" w:beforeAutospacing="0" w:after="0" w:afterAutospacing="0"/>
        <w:jc w:val="center"/>
        <w:textAlignment w:val="baseline"/>
        <w:rPr>
          <w:sz w:val="18"/>
          <w:szCs w:val="18"/>
        </w:rPr>
      </w:pPr>
      <w:r w:rsidRPr="004F3F50">
        <w:rPr>
          <w:rStyle w:val="eop"/>
          <w:rFonts w:eastAsiaTheme="majorEastAsia"/>
          <w:sz w:val="22"/>
          <w:szCs w:val="22"/>
        </w:rPr>
        <w:t> </w:t>
      </w:r>
    </w:p>
    <w:p w14:paraId="3AD61E09" w14:textId="77777777" w:rsidR="0069642A" w:rsidRPr="004F3F50" w:rsidRDefault="0069642A" w:rsidP="0069642A">
      <w:pPr>
        <w:pStyle w:val="paragraph"/>
        <w:tabs>
          <w:tab w:val="left" w:pos="6828"/>
        </w:tabs>
        <w:spacing w:before="0" w:beforeAutospacing="0" w:after="0" w:afterAutospacing="0"/>
        <w:textAlignment w:val="baseline"/>
        <w:rPr>
          <w:rStyle w:val="eop"/>
          <w:rFonts w:eastAsiaTheme="majorEastAsia"/>
          <w:sz w:val="22"/>
          <w:szCs w:val="22"/>
        </w:rPr>
      </w:pPr>
      <w:r w:rsidRPr="004F3F50">
        <w:rPr>
          <w:rStyle w:val="eop"/>
          <w:rFonts w:eastAsiaTheme="majorEastAsia"/>
          <w:sz w:val="22"/>
          <w:szCs w:val="22"/>
        </w:rPr>
        <w:t> </w:t>
      </w:r>
      <w:r w:rsidRPr="004F3F50">
        <w:rPr>
          <w:rStyle w:val="eop"/>
          <w:rFonts w:eastAsiaTheme="majorEastAsia"/>
          <w:sz w:val="22"/>
          <w:szCs w:val="22"/>
        </w:rPr>
        <w:tab/>
      </w:r>
    </w:p>
    <w:p w14:paraId="434B1669" w14:textId="77777777" w:rsidR="0069642A" w:rsidRPr="004F3F50" w:rsidRDefault="0069642A" w:rsidP="0069642A">
      <w:pPr>
        <w:pStyle w:val="paragraph"/>
        <w:tabs>
          <w:tab w:val="left" w:pos="6828"/>
        </w:tabs>
        <w:spacing w:before="0" w:beforeAutospacing="0" w:after="0" w:afterAutospacing="0"/>
        <w:textAlignment w:val="baseline"/>
        <w:rPr>
          <w:rStyle w:val="eop"/>
          <w:rFonts w:eastAsiaTheme="majorEastAsia"/>
          <w:sz w:val="22"/>
          <w:szCs w:val="22"/>
        </w:rPr>
      </w:pPr>
    </w:p>
    <w:p w14:paraId="32A79D80" w14:textId="77777777" w:rsidR="0069642A" w:rsidRPr="004F3F50" w:rsidRDefault="0069642A" w:rsidP="0069642A">
      <w:pPr>
        <w:pStyle w:val="paragraph"/>
        <w:tabs>
          <w:tab w:val="left" w:pos="6828"/>
        </w:tabs>
        <w:spacing w:before="0" w:beforeAutospacing="0" w:after="0" w:afterAutospacing="0"/>
        <w:textAlignment w:val="baseline"/>
        <w:rPr>
          <w:rStyle w:val="eop"/>
          <w:rFonts w:eastAsiaTheme="majorEastAsia"/>
          <w:sz w:val="22"/>
          <w:szCs w:val="22"/>
        </w:rPr>
      </w:pPr>
    </w:p>
    <w:p w14:paraId="63520BCB" w14:textId="77777777" w:rsidR="0069642A" w:rsidRPr="004F3F50" w:rsidRDefault="0069642A" w:rsidP="0069642A">
      <w:pPr>
        <w:pStyle w:val="paragraph"/>
        <w:tabs>
          <w:tab w:val="left" w:pos="6828"/>
        </w:tabs>
        <w:spacing w:before="0" w:beforeAutospacing="0" w:after="0" w:afterAutospacing="0"/>
        <w:textAlignment w:val="baseline"/>
        <w:rPr>
          <w:rStyle w:val="eop"/>
          <w:rFonts w:eastAsiaTheme="majorEastAsia"/>
          <w:sz w:val="22"/>
          <w:szCs w:val="22"/>
        </w:rPr>
      </w:pPr>
    </w:p>
    <w:p w14:paraId="5D9B51D9" w14:textId="77777777" w:rsidR="0069642A" w:rsidRPr="004F3F50" w:rsidRDefault="0069642A" w:rsidP="0069642A">
      <w:pPr>
        <w:pStyle w:val="paragraph"/>
        <w:tabs>
          <w:tab w:val="left" w:pos="6828"/>
        </w:tabs>
        <w:spacing w:before="0" w:beforeAutospacing="0" w:after="0" w:afterAutospacing="0"/>
        <w:textAlignment w:val="baseline"/>
        <w:rPr>
          <w:rStyle w:val="eop"/>
          <w:rFonts w:eastAsiaTheme="majorEastAsia"/>
          <w:sz w:val="22"/>
          <w:szCs w:val="22"/>
        </w:rPr>
      </w:pPr>
    </w:p>
    <w:p w14:paraId="2A9FC946" w14:textId="77777777" w:rsidR="0069642A" w:rsidRPr="004F3F50" w:rsidRDefault="0069642A" w:rsidP="0069642A">
      <w:pPr>
        <w:pStyle w:val="paragraph"/>
        <w:spacing w:before="0" w:beforeAutospacing="0" w:after="0" w:afterAutospacing="0"/>
        <w:textAlignment w:val="baseline"/>
        <w:rPr>
          <w:sz w:val="18"/>
          <w:szCs w:val="18"/>
        </w:rPr>
      </w:pPr>
    </w:p>
    <w:p w14:paraId="4EF95B4B" w14:textId="77777777" w:rsidR="0069642A" w:rsidRPr="009F343D" w:rsidRDefault="0069642A" w:rsidP="0069642A">
      <w:pPr>
        <w:pStyle w:val="paragraph"/>
        <w:spacing w:before="0" w:beforeAutospacing="0" w:after="0" w:afterAutospacing="0"/>
        <w:textAlignment w:val="baseline"/>
        <w:rPr>
          <w:b/>
          <w:bCs/>
        </w:rPr>
      </w:pPr>
      <w:r w:rsidRPr="004F3F50">
        <w:rPr>
          <w:rStyle w:val="eop"/>
          <w:rFonts w:eastAsiaTheme="majorEastAsia"/>
          <w:sz w:val="22"/>
          <w:szCs w:val="22"/>
        </w:rPr>
        <w:t> </w:t>
      </w:r>
    </w:p>
    <w:p w14:paraId="4F30366B" w14:textId="77777777" w:rsidR="0069642A" w:rsidRPr="009F343D" w:rsidRDefault="0069642A" w:rsidP="0069642A">
      <w:pPr>
        <w:pStyle w:val="paragraph"/>
        <w:spacing w:before="0" w:beforeAutospacing="0" w:after="0" w:afterAutospacing="0"/>
        <w:jc w:val="center"/>
        <w:textAlignment w:val="baseline"/>
        <w:rPr>
          <w:b/>
          <w:bCs/>
        </w:rPr>
      </w:pPr>
      <w:r w:rsidRPr="009F343D">
        <w:rPr>
          <w:rStyle w:val="normaltextrun"/>
          <w:rFonts w:eastAsiaTheme="majorEastAsia"/>
          <w:b/>
          <w:bCs/>
        </w:rPr>
        <w:t xml:space="preserve">                                                                               Student: Irina </w:t>
      </w:r>
      <w:proofErr w:type="spellStart"/>
      <w:r w:rsidRPr="009F343D">
        <w:rPr>
          <w:rStyle w:val="normaltextrun"/>
          <w:rFonts w:eastAsiaTheme="majorEastAsia"/>
          <w:b/>
          <w:bCs/>
        </w:rPr>
        <w:t>Tupca</w:t>
      </w:r>
      <w:proofErr w:type="spellEnd"/>
      <w:r w:rsidRPr="009F343D">
        <w:rPr>
          <w:rStyle w:val="normaltextrun"/>
          <w:rFonts w:eastAsiaTheme="majorEastAsia"/>
          <w:b/>
          <w:bCs/>
        </w:rPr>
        <w:t xml:space="preserve"> (2112902)     </w:t>
      </w:r>
      <w:r w:rsidRPr="009F343D">
        <w:rPr>
          <w:rStyle w:val="eop"/>
          <w:rFonts w:eastAsiaTheme="majorEastAsia"/>
          <w:b/>
          <w:bCs/>
        </w:rPr>
        <w:t> </w:t>
      </w:r>
    </w:p>
    <w:p w14:paraId="07A48F7A" w14:textId="77777777" w:rsidR="0069642A" w:rsidRPr="009F343D" w:rsidRDefault="0069642A" w:rsidP="0069642A">
      <w:pPr>
        <w:pStyle w:val="paragraph"/>
        <w:spacing w:before="0" w:beforeAutospacing="0" w:after="0" w:afterAutospacing="0"/>
        <w:jc w:val="center"/>
        <w:textAlignment w:val="baseline"/>
        <w:rPr>
          <w:b/>
          <w:bCs/>
        </w:rPr>
      </w:pPr>
      <w:r w:rsidRPr="009F343D">
        <w:rPr>
          <w:rStyle w:val="normaltextrun"/>
          <w:rFonts w:eastAsiaTheme="majorEastAsia"/>
          <w:b/>
          <w:bCs/>
        </w:rPr>
        <w:t>                                                      </w:t>
      </w:r>
      <w:r w:rsidRPr="009F343D">
        <w:rPr>
          <w:rStyle w:val="eop"/>
          <w:rFonts w:eastAsiaTheme="majorEastAsia"/>
          <w:b/>
          <w:bCs/>
        </w:rPr>
        <w:t> </w:t>
      </w:r>
    </w:p>
    <w:p w14:paraId="4F20DE50" w14:textId="77777777" w:rsidR="0069642A" w:rsidRPr="009F343D" w:rsidRDefault="0069642A" w:rsidP="0069642A">
      <w:pPr>
        <w:pStyle w:val="NormalWeb"/>
        <w:rPr>
          <w:b/>
          <w:bCs/>
        </w:rPr>
      </w:pPr>
      <w:r w:rsidRPr="009F343D">
        <w:rPr>
          <w:rStyle w:val="normaltextrun"/>
          <w:rFonts w:eastAsiaTheme="majorEastAsia"/>
          <w:b/>
          <w:bCs/>
        </w:rPr>
        <w:t xml:space="preserve">                                                                                     Lecturer:  </w:t>
      </w:r>
      <w:proofErr w:type="spellStart"/>
      <w:r w:rsidRPr="009F343D">
        <w:rPr>
          <w:b/>
          <w:bCs/>
        </w:rPr>
        <w:t>Renuga</w:t>
      </w:r>
      <w:proofErr w:type="spellEnd"/>
      <w:r w:rsidRPr="009F343D">
        <w:rPr>
          <w:b/>
          <w:bCs/>
        </w:rPr>
        <w:t xml:space="preserve"> Jayakumar </w:t>
      </w:r>
    </w:p>
    <w:p w14:paraId="3AFD763C" w14:textId="77777777" w:rsidR="0069642A" w:rsidRPr="004F3F50" w:rsidRDefault="0069642A" w:rsidP="0069642A">
      <w:pPr>
        <w:pStyle w:val="NormalWeb"/>
      </w:pPr>
    </w:p>
    <w:p w14:paraId="28ADA71A" w14:textId="77777777" w:rsidR="0069642A" w:rsidRPr="004F3F50" w:rsidRDefault="0069642A" w:rsidP="0069642A">
      <w:pPr>
        <w:pStyle w:val="paragraph"/>
        <w:spacing w:before="0" w:beforeAutospacing="0" w:after="0" w:afterAutospacing="0"/>
        <w:jc w:val="center"/>
        <w:textAlignment w:val="baseline"/>
        <w:rPr>
          <w:sz w:val="18"/>
          <w:szCs w:val="18"/>
        </w:rPr>
      </w:pPr>
    </w:p>
    <w:p w14:paraId="28F058FA" w14:textId="77777777" w:rsidR="0069642A" w:rsidRPr="004F3F50" w:rsidRDefault="0069642A" w:rsidP="0069642A">
      <w:pPr>
        <w:pStyle w:val="paragraph"/>
        <w:spacing w:before="0" w:beforeAutospacing="0" w:after="0" w:afterAutospacing="0"/>
        <w:textAlignment w:val="baseline"/>
        <w:rPr>
          <w:sz w:val="18"/>
          <w:szCs w:val="18"/>
        </w:rPr>
      </w:pPr>
      <w:r w:rsidRPr="004F3F50">
        <w:rPr>
          <w:rStyle w:val="eop"/>
          <w:rFonts w:eastAsiaTheme="majorEastAsia"/>
          <w:sz w:val="22"/>
          <w:szCs w:val="22"/>
        </w:rPr>
        <w:t> </w:t>
      </w:r>
    </w:p>
    <w:p w14:paraId="27924211" w14:textId="77777777" w:rsidR="0069642A" w:rsidRPr="004F3F50" w:rsidRDefault="0069642A" w:rsidP="0069642A">
      <w:pPr>
        <w:pStyle w:val="paragraph"/>
        <w:spacing w:before="0" w:beforeAutospacing="0" w:after="0" w:afterAutospacing="0"/>
        <w:textAlignment w:val="baseline"/>
        <w:rPr>
          <w:sz w:val="18"/>
          <w:szCs w:val="18"/>
        </w:rPr>
      </w:pPr>
      <w:r w:rsidRPr="004F3F50">
        <w:rPr>
          <w:rStyle w:val="eop"/>
          <w:rFonts w:eastAsiaTheme="majorEastAsia"/>
          <w:sz w:val="22"/>
          <w:szCs w:val="22"/>
        </w:rPr>
        <w:t> </w:t>
      </w:r>
    </w:p>
    <w:p w14:paraId="30FD5873" w14:textId="77777777" w:rsidR="0069642A" w:rsidRPr="004F3F50" w:rsidRDefault="0069642A" w:rsidP="0069642A">
      <w:pPr>
        <w:pStyle w:val="paragraph"/>
        <w:spacing w:before="0" w:beforeAutospacing="0" w:after="0" w:afterAutospacing="0"/>
        <w:textAlignment w:val="baseline"/>
        <w:rPr>
          <w:sz w:val="18"/>
          <w:szCs w:val="18"/>
        </w:rPr>
      </w:pPr>
      <w:r w:rsidRPr="004F3F50">
        <w:rPr>
          <w:rStyle w:val="eop"/>
          <w:rFonts w:eastAsiaTheme="majorEastAsia"/>
          <w:sz w:val="22"/>
          <w:szCs w:val="22"/>
        </w:rPr>
        <w:t> </w:t>
      </w:r>
    </w:p>
    <w:p w14:paraId="0236F831" w14:textId="77777777" w:rsidR="0069642A" w:rsidRPr="004F3F50" w:rsidRDefault="0069642A" w:rsidP="0069642A">
      <w:pPr>
        <w:pStyle w:val="paragraph"/>
        <w:spacing w:before="0" w:beforeAutospacing="0" w:after="0" w:afterAutospacing="0"/>
        <w:textAlignment w:val="baseline"/>
        <w:rPr>
          <w:sz w:val="18"/>
          <w:szCs w:val="18"/>
        </w:rPr>
      </w:pPr>
      <w:r w:rsidRPr="004F3F50">
        <w:rPr>
          <w:rStyle w:val="eop"/>
          <w:rFonts w:eastAsiaTheme="majorEastAsia"/>
          <w:sz w:val="22"/>
          <w:szCs w:val="22"/>
        </w:rPr>
        <w:t> </w:t>
      </w:r>
    </w:p>
    <w:p w14:paraId="11DC1D10" w14:textId="77777777" w:rsidR="0069642A" w:rsidRPr="004F3F50" w:rsidRDefault="0069642A" w:rsidP="0069642A">
      <w:pPr>
        <w:pStyle w:val="paragraph"/>
        <w:spacing w:before="0" w:beforeAutospacing="0" w:after="0" w:afterAutospacing="0"/>
        <w:textAlignment w:val="baseline"/>
        <w:rPr>
          <w:sz w:val="18"/>
          <w:szCs w:val="18"/>
        </w:rPr>
      </w:pPr>
      <w:r w:rsidRPr="004F3F50">
        <w:rPr>
          <w:rStyle w:val="eop"/>
          <w:rFonts w:eastAsiaTheme="majorEastAsia"/>
          <w:sz w:val="22"/>
          <w:szCs w:val="22"/>
        </w:rPr>
        <w:t> </w:t>
      </w:r>
    </w:p>
    <w:p w14:paraId="44539734" w14:textId="77777777" w:rsidR="0069642A" w:rsidRPr="004F3F50" w:rsidRDefault="0069642A" w:rsidP="0069642A">
      <w:pPr>
        <w:pStyle w:val="paragraph"/>
        <w:tabs>
          <w:tab w:val="left" w:pos="5133"/>
        </w:tabs>
        <w:spacing w:before="0" w:beforeAutospacing="0" w:after="0" w:afterAutospacing="0"/>
        <w:textAlignment w:val="baseline"/>
        <w:rPr>
          <w:rStyle w:val="eop"/>
          <w:rFonts w:eastAsiaTheme="majorEastAsia"/>
          <w:sz w:val="22"/>
          <w:szCs w:val="22"/>
        </w:rPr>
      </w:pPr>
      <w:r w:rsidRPr="004F3F50">
        <w:rPr>
          <w:rStyle w:val="eop"/>
          <w:rFonts w:eastAsiaTheme="majorEastAsia"/>
          <w:sz w:val="22"/>
          <w:szCs w:val="22"/>
        </w:rPr>
        <w:t> </w:t>
      </w:r>
      <w:r w:rsidRPr="004F3F50">
        <w:rPr>
          <w:rStyle w:val="eop"/>
          <w:rFonts w:eastAsiaTheme="majorEastAsia"/>
          <w:sz w:val="22"/>
          <w:szCs w:val="22"/>
        </w:rPr>
        <w:tab/>
      </w:r>
    </w:p>
    <w:p w14:paraId="55DC6CB2" w14:textId="77777777" w:rsidR="0069642A" w:rsidRPr="004F3F50" w:rsidRDefault="0069642A" w:rsidP="0069642A">
      <w:pPr>
        <w:pStyle w:val="paragraph"/>
        <w:tabs>
          <w:tab w:val="left" w:pos="5133"/>
        </w:tabs>
        <w:spacing w:before="0" w:beforeAutospacing="0" w:after="0" w:afterAutospacing="0"/>
        <w:textAlignment w:val="baseline"/>
        <w:rPr>
          <w:rStyle w:val="eop"/>
          <w:rFonts w:eastAsiaTheme="majorEastAsia"/>
          <w:sz w:val="22"/>
          <w:szCs w:val="22"/>
        </w:rPr>
      </w:pPr>
    </w:p>
    <w:p w14:paraId="0442DB75" w14:textId="77777777" w:rsidR="0069642A" w:rsidRPr="004F3F50" w:rsidRDefault="0069642A" w:rsidP="0069642A">
      <w:pPr>
        <w:pStyle w:val="paragraph"/>
        <w:tabs>
          <w:tab w:val="left" w:pos="5133"/>
        </w:tabs>
        <w:spacing w:before="0" w:beforeAutospacing="0" w:after="0" w:afterAutospacing="0"/>
        <w:textAlignment w:val="baseline"/>
        <w:rPr>
          <w:sz w:val="18"/>
          <w:szCs w:val="18"/>
        </w:rPr>
      </w:pPr>
    </w:p>
    <w:p w14:paraId="1856F588" w14:textId="7E6D80AA" w:rsidR="00295E3D" w:rsidRPr="00295E3D" w:rsidRDefault="0069642A" w:rsidP="00295E3D">
      <w:pPr>
        <w:pStyle w:val="paragraph"/>
        <w:spacing w:before="0" w:beforeAutospacing="0" w:after="0" w:afterAutospacing="0"/>
        <w:jc w:val="center"/>
        <w:textAlignment w:val="baseline"/>
        <w:rPr>
          <w:sz w:val="18"/>
          <w:szCs w:val="18"/>
        </w:rPr>
      </w:pPr>
      <w:r w:rsidRPr="004F3F50">
        <w:rPr>
          <w:rStyle w:val="eop"/>
          <w:rFonts w:eastAsiaTheme="majorEastAsia"/>
          <w:sz w:val="22"/>
          <w:szCs w:val="22"/>
        </w:rPr>
        <w:t> </w:t>
      </w:r>
      <w:r w:rsidRPr="004F3F50">
        <w:rPr>
          <w:rStyle w:val="normaltextrun"/>
          <w:rFonts w:eastAsiaTheme="majorEastAsia"/>
          <w:b/>
          <w:bCs/>
          <w:sz w:val="20"/>
          <w:szCs w:val="20"/>
        </w:rPr>
        <w:t>Date of</w:t>
      </w:r>
      <w:r w:rsidRPr="008E0CEF">
        <w:rPr>
          <w:rStyle w:val="normaltextrun"/>
          <w:rFonts w:eastAsiaTheme="majorEastAsia"/>
          <w:b/>
          <w:bCs/>
          <w:sz w:val="20"/>
          <w:szCs w:val="20"/>
        </w:rPr>
        <w:t xml:space="preserve"> </w:t>
      </w:r>
      <w:r>
        <w:rPr>
          <w:rStyle w:val="normaltextrun"/>
          <w:rFonts w:eastAsiaTheme="majorEastAsia"/>
          <w:b/>
          <w:bCs/>
          <w:sz w:val="20"/>
          <w:szCs w:val="20"/>
        </w:rPr>
        <w:t>submission</w:t>
      </w:r>
      <w:r w:rsidRPr="008E0CEF">
        <w:rPr>
          <w:rStyle w:val="normaltextrun"/>
          <w:rFonts w:eastAsiaTheme="majorEastAsia"/>
          <w:b/>
          <w:bCs/>
          <w:sz w:val="20"/>
          <w:szCs w:val="20"/>
        </w:rPr>
        <w:t xml:space="preserve">: </w:t>
      </w:r>
      <w:r>
        <w:rPr>
          <w:rStyle w:val="normaltextrun"/>
          <w:rFonts w:eastAsiaTheme="majorEastAsia"/>
          <w:b/>
          <w:bCs/>
          <w:sz w:val="20"/>
          <w:szCs w:val="20"/>
        </w:rPr>
        <w:t>24 April 2024</w:t>
      </w:r>
      <w:r w:rsidRPr="008E0CEF">
        <w:rPr>
          <w:rStyle w:val="eop"/>
          <w:rFonts w:eastAsiaTheme="majorEastAsia"/>
          <w:sz w:val="20"/>
          <w:szCs w:val="20"/>
        </w:rPr>
        <w:t> </w:t>
      </w:r>
    </w:p>
    <w:p w14:paraId="79666FDD" w14:textId="77777777" w:rsidR="00295E3D" w:rsidRDefault="00295E3D" w:rsidP="0069642A">
      <w:pPr>
        <w:pStyle w:val="Heading1"/>
      </w:pPr>
    </w:p>
    <w:sdt>
      <w:sdtPr>
        <w:rPr>
          <w:rFonts w:asciiTheme="minorHAnsi" w:hAnsiTheme="minorHAnsi"/>
          <w:caps w:val="0"/>
          <w:color w:val="auto"/>
          <w:spacing w:val="0"/>
          <w:sz w:val="24"/>
          <w:szCs w:val="24"/>
        </w:rPr>
        <w:id w:val="-260459350"/>
        <w:docPartObj>
          <w:docPartGallery w:val="Table of Contents"/>
          <w:docPartUnique/>
        </w:docPartObj>
      </w:sdtPr>
      <w:sdtEndPr>
        <w:rPr>
          <w:b/>
          <w:bCs/>
          <w:noProof/>
        </w:rPr>
      </w:sdtEndPr>
      <w:sdtContent>
        <w:p w14:paraId="4FAA3802" w14:textId="25097E40" w:rsidR="00295E3D" w:rsidRPr="00CF7DE9" w:rsidRDefault="00295E3D">
          <w:pPr>
            <w:pStyle w:val="TOCHeading"/>
            <w:rPr>
              <w:rFonts w:asciiTheme="minorHAnsi" w:hAnsiTheme="minorHAnsi"/>
            </w:rPr>
          </w:pPr>
          <w:r w:rsidRPr="00CF7DE9">
            <w:rPr>
              <w:rFonts w:asciiTheme="minorHAnsi" w:hAnsiTheme="minorHAnsi"/>
            </w:rPr>
            <w:t>Table of Contents</w:t>
          </w:r>
        </w:p>
        <w:p w14:paraId="1CDE3CE8" w14:textId="1D7714AF" w:rsidR="00C60FDE" w:rsidRPr="00CF7DE9" w:rsidRDefault="00295E3D">
          <w:pPr>
            <w:pStyle w:val="TOC1"/>
            <w:tabs>
              <w:tab w:val="right" w:leader="dot" w:pos="9016"/>
            </w:tabs>
            <w:rPr>
              <w:rFonts w:eastAsiaTheme="minorEastAsia" w:cstheme="minorBidi"/>
              <w:b w:val="0"/>
              <w:bCs w:val="0"/>
              <w:i w:val="0"/>
              <w:iCs w:val="0"/>
              <w:noProof/>
              <w:kern w:val="2"/>
              <w14:ligatures w14:val="standardContextual"/>
            </w:rPr>
          </w:pPr>
          <w:r w:rsidRPr="00CF7DE9">
            <w:rPr>
              <w:b w:val="0"/>
              <w:bCs w:val="0"/>
            </w:rPr>
            <w:fldChar w:fldCharType="begin"/>
          </w:r>
          <w:r w:rsidRPr="00CF7DE9">
            <w:instrText xml:space="preserve"> TOC \o "1-3" \h \z \u </w:instrText>
          </w:r>
          <w:r w:rsidRPr="00CF7DE9">
            <w:rPr>
              <w:b w:val="0"/>
              <w:bCs w:val="0"/>
            </w:rPr>
            <w:fldChar w:fldCharType="separate"/>
          </w:r>
          <w:hyperlink w:anchor="_Toc164540667" w:history="1">
            <w:r w:rsidR="00C60FDE" w:rsidRPr="00CF7DE9">
              <w:rPr>
                <w:rStyle w:val="Hyperlink"/>
                <w:noProof/>
              </w:rPr>
              <w:t>Introduction</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_Toc164540667 \h </w:instrText>
            </w:r>
            <w:r w:rsidR="00C60FDE" w:rsidRPr="00CF7DE9">
              <w:rPr>
                <w:noProof/>
                <w:webHidden/>
              </w:rPr>
            </w:r>
            <w:r w:rsidR="00C60FDE" w:rsidRPr="00CF7DE9">
              <w:rPr>
                <w:noProof/>
                <w:webHidden/>
              </w:rPr>
              <w:fldChar w:fldCharType="separate"/>
            </w:r>
            <w:r w:rsidR="00CF7DE9" w:rsidRPr="00CF7DE9">
              <w:rPr>
                <w:noProof/>
                <w:webHidden/>
              </w:rPr>
              <w:t>3</w:t>
            </w:r>
            <w:r w:rsidR="00C60FDE" w:rsidRPr="00CF7DE9">
              <w:rPr>
                <w:noProof/>
                <w:webHidden/>
              </w:rPr>
              <w:fldChar w:fldCharType="end"/>
            </w:r>
          </w:hyperlink>
        </w:p>
        <w:p w14:paraId="14D343C3" w14:textId="3BF12031" w:rsidR="00C60FDE" w:rsidRPr="00CF7DE9" w:rsidRDefault="00000000">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64540668" w:history="1">
            <w:r w:rsidR="00C60FDE" w:rsidRPr="00CF7DE9">
              <w:rPr>
                <w:rStyle w:val="Hyperlink"/>
                <w:noProof/>
              </w:rPr>
              <w:t>I.</w:t>
            </w:r>
            <w:r w:rsidR="00C60FDE" w:rsidRPr="00CF7DE9">
              <w:rPr>
                <w:rFonts w:eastAsiaTheme="minorEastAsia" w:cstheme="minorBidi"/>
                <w:b w:val="0"/>
                <w:bCs w:val="0"/>
                <w:i w:val="0"/>
                <w:iCs w:val="0"/>
                <w:noProof/>
                <w:kern w:val="2"/>
                <w14:ligatures w14:val="standardContextual"/>
              </w:rPr>
              <w:tab/>
            </w:r>
            <w:r w:rsidR="00C60FDE" w:rsidRPr="00CF7DE9">
              <w:rPr>
                <w:rStyle w:val="Hyperlink"/>
                <w:noProof/>
              </w:rPr>
              <w:t>Azure Total Cost of Ownership Calculator.</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_Toc164540668 \h </w:instrText>
            </w:r>
            <w:r w:rsidR="00C60FDE" w:rsidRPr="00CF7DE9">
              <w:rPr>
                <w:noProof/>
                <w:webHidden/>
              </w:rPr>
            </w:r>
            <w:r w:rsidR="00C60FDE" w:rsidRPr="00CF7DE9">
              <w:rPr>
                <w:noProof/>
                <w:webHidden/>
              </w:rPr>
              <w:fldChar w:fldCharType="separate"/>
            </w:r>
            <w:r w:rsidR="00CF7DE9" w:rsidRPr="00CF7DE9">
              <w:rPr>
                <w:noProof/>
                <w:webHidden/>
              </w:rPr>
              <w:t>4</w:t>
            </w:r>
            <w:r w:rsidR="00C60FDE" w:rsidRPr="00CF7DE9">
              <w:rPr>
                <w:noProof/>
                <w:webHidden/>
              </w:rPr>
              <w:fldChar w:fldCharType="end"/>
            </w:r>
          </w:hyperlink>
        </w:p>
        <w:p w14:paraId="07DB3B27" w14:textId="096D418F" w:rsidR="00C60FDE" w:rsidRPr="00CF7DE9" w:rsidRDefault="0000000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4540669" w:history="1">
            <w:r w:rsidR="00C60FDE" w:rsidRPr="00CF7DE9">
              <w:rPr>
                <w:rStyle w:val="Hyperlink"/>
                <w:noProof/>
              </w:rPr>
              <w:t>a)</w:t>
            </w:r>
            <w:r w:rsidR="00C60FDE" w:rsidRPr="00CF7DE9">
              <w:rPr>
                <w:rFonts w:eastAsiaTheme="minorEastAsia" w:cstheme="minorBidi"/>
                <w:b w:val="0"/>
                <w:bCs w:val="0"/>
                <w:noProof/>
                <w:kern w:val="2"/>
                <w:sz w:val="24"/>
                <w:szCs w:val="24"/>
                <w14:ligatures w14:val="standardContextual"/>
              </w:rPr>
              <w:tab/>
            </w:r>
            <w:r w:rsidR="00C60FDE" w:rsidRPr="00CF7DE9">
              <w:rPr>
                <w:rStyle w:val="Hyperlink"/>
                <w:noProof/>
              </w:rPr>
              <w:t>What is the Azure Total Cost of Ownership Calculator?</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_Toc164540669 \h </w:instrText>
            </w:r>
            <w:r w:rsidR="00C60FDE" w:rsidRPr="00CF7DE9">
              <w:rPr>
                <w:noProof/>
                <w:webHidden/>
              </w:rPr>
            </w:r>
            <w:r w:rsidR="00C60FDE" w:rsidRPr="00CF7DE9">
              <w:rPr>
                <w:noProof/>
                <w:webHidden/>
              </w:rPr>
              <w:fldChar w:fldCharType="separate"/>
            </w:r>
            <w:r w:rsidR="00CF7DE9" w:rsidRPr="00CF7DE9">
              <w:rPr>
                <w:noProof/>
                <w:webHidden/>
              </w:rPr>
              <w:t>4</w:t>
            </w:r>
            <w:r w:rsidR="00C60FDE" w:rsidRPr="00CF7DE9">
              <w:rPr>
                <w:noProof/>
                <w:webHidden/>
              </w:rPr>
              <w:fldChar w:fldCharType="end"/>
            </w:r>
          </w:hyperlink>
        </w:p>
        <w:p w14:paraId="0078FA33" w14:textId="460C30C8" w:rsidR="00C60FDE" w:rsidRPr="00CF7DE9" w:rsidRDefault="0000000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4540670" w:history="1">
            <w:r w:rsidR="00C60FDE" w:rsidRPr="00CF7DE9">
              <w:rPr>
                <w:rStyle w:val="Hyperlink"/>
                <w:noProof/>
              </w:rPr>
              <w:t>b)</w:t>
            </w:r>
            <w:r w:rsidR="00C60FDE" w:rsidRPr="00CF7DE9">
              <w:rPr>
                <w:rFonts w:eastAsiaTheme="minorEastAsia" w:cstheme="minorBidi"/>
                <w:b w:val="0"/>
                <w:bCs w:val="0"/>
                <w:noProof/>
                <w:kern w:val="2"/>
                <w:sz w:val="24"/>
                <w:szCs w:val="24"/>
                <w14:ligatures w14:val="standardContextual"/>
              </w:rPr>
              <w:tab/>
            </w:r>
            <w:r w:rsidR="00C60FDE" w:rsidRPr="00CF7DE9">
              <w:rPr>
                <w:rStyle w:val="Hyperlink"/>
                <w:noProof/>
              </w:rPr>
              <w:t>Calculating the total cost of migrating on-premises data to the Azure cloud in our scenario.</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_Toc164540670 \h </w:instrText>
            </w:r>
            <w:r w:rsidR="00C60FDE" w:rsidRPr="00CF7DE9">
              <w:rPr>
                <w:noProof/>
                <w:webHidden/>
              </w:rPr>
            </w:r>
            <w:r w:rsidR="00C60FDE" w:rsidRPr="00CF7DE9">
              <w:rPr>
                <w:noProof/>
                <w:webHidden/>
              </w:rPr>
              <w:fldChar w:fldCharType="separate"/>
            </w:r>
            <w:r w:rsidR="00CF7DE9" w:rsidRPr="00CF7DE9">
              <w:rPr>
                <w:noProof/>
                <w:webHidden/>
              </w:rPr>
              <w:t>4</w:t>
            </w:r>
            <w:r w:rsidR="00C60FDE" w:rsidRPr="00CF7DE9">
              <w:rPr>
                <w:noProof/>
                <w:webHidden/>
              </w:rPr>
              <w:fldChar w:fldCharType="end"/>
            </w:r>
          </w:hyperlink>
        </w:p>
        <w:p w14:paraId="3C231E64" w14:textId="27CCF580" w:rsidR="00C60FDE" w:rsidRPr="00CF7DE9" w:rsidRDefault="00000000">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64540671" w:history="1">
            <w:r w:rsidR="00C60FDE" w:rsidRPr="00CF7DE9">
              <w:rPr>
                <w:rStyle w:val="Hyperlink"/>
                <w:noProof/>
              </w:rPr>
              <w:t>II.</w:t>
            </w:r>
            <w:r w:rsidR="00C60FDE" w:rsidRPr="00CF7DE9">
              <w:rPr>
                <w:rFonts w:eastAsiaTheme="minorEastAsia" w:cstheme="minorBidi"/>
                <w:b w:val="0"/>
                <w:bCs w:val="0"/>
                <w:i w:val="0"/>
                <w:iCs w:val="0"/>
                <w:noProof/>
                <w:kern w:val="2"/>
                <w14:ligatures w14:val="standardContextual"/>
              </w:rPr>
              <w:tab/>
            </w:r>
            <w:r w:rsidR="00C60FDE" w:rsidRPr="00CF7DE9">
              <w:rPr>
                <w:rStyle w:val="Hyperlink"/>
                <w:noProof/>
              </w:rPr>
              <w:t>Azure File storage</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_Toc164540671 \h </w:instrText>
            </w:r>
            <w:r w:rsidR="00C60FDE" w:rsidRPr="00CF7DE9">
              <w:rPr>
                <w:noProof/>
                <w:webHidden/>
              </w:rPr>
            </w:r>
            <w:r w:rsidR="00C60FDE" w:rsidRPr="00CF7DE9">
              <w:rPr>
                <w:noProof/>
                <w:webHidden/>
              </w:rPr>
              <w:fldChar w:fldCharType="separate"/>
            </w:r>
            <w:r w:rsidR="00CF7DE9" w:rsidRPr="00CF7DE9">
              <w:rPr>
                <w:noProof/>
                <w:webHidden/>
              </w:rPr>
              <w:t>9</w:t>
            </w:r>
            <w:r w:rsidR="00C60FDE" w:rsidRPr="00CF7DE9">
              <w:rPr>
                <w:noProof/>
                <w:webHidden/>
              </w:rPr>
              <w:fldChar w:fldCharType="end"/>
            </w:r>
          </w:hyperlink>
        </w:p>
        <w:p w14:paraId="2A51AE15" w14:textId="5536F8F9" w:rsidR="00C60FDE" w:rsidRPr="00CF7DE9" w:rsidRDefault="0000000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4540672" w:history="1">
            <w:r w:rsidR="00C60FDE" w:rsidRPr="00CF7DE9">
              <w:rPr>
                <w:rStyle w:val="Hyperlink"/>
                <w:noProof/>
              </w:rPr>
              <w:t>a)</w:t>
            </w:r>
            <w:r w:rsidR="00C60FDE" w:rsidRPr="00CF7DE9">
              <w:rPr>
                <w:rFonts w:eastAsiaTheme="minorEastAsia" w:cstheme="minorBidi"/>
                <w:b w:val="0"/>
                <w:bCs w:val="0"/>
                <w:noProof/>
                <w:kern w:val="2"/>
                <w:sz w:val="24"/>
                <w:szCs w:val="24"/>
                <w14:ligatures w14:val="standardContextual"/>
              </w:rPr>
              <w:tab/>
            </w:r>
            <w:r w:rsidR="00C60FDE" w:rsidRPr="00CF7DE9">
              <w:rPr>
                <w:rStyle w:val="Hyperlink"/>
                <w:noProof/>
              </w:rPr>
              <w:t>What is Azure File storage?</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_Toc164540672 \h </w:instrText>
            </w:r>
            <w:r w:rsidR="00C60FDE" w:rsidRPr="00CF7DE9">
              <w:rPr>
                <w:noProof/>
                <w:webHidden/>
              </w:rPr>
            </w:r>
            <w:r w:rsidR="00C60FDE" w:rsidRPr="00CF7DE9">
              <w:rPr>
                <w:noProof/>
                <w:webHidden/>
              </w:rPr>
              <w:fldChar w:fldCharType="separate"/>
            </w:r>
            <w:r w:rsidR="00CF7DE9" w:rsidRPr="00CF7DE9">
              <w:rPr>
                <w:noProof/>
                <w:webHidden/>
              </w:rPr>
              <w:t>9</w:t>
            </w:r>
            <w:r w:rsidR="00C60FDE" w:rsidRPr="00CF7DE9">
              <w:rPr>
                <w:noProof/>
                <w:webHidden/>
              </w:rPr>
              <w:fldChar w:fldCharType="end"/>
            </w:r>
          </w:hyperlink>
        </w:p>
        <w:p w14:paraId="1A903313" w14:textId="3770B828" w:rsidR="00C60FDE" w:rsidRPr="00CF7DE9" w:rsidRDefault="0000000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4540673" w:history="1">
            <w:r w:rsidR="00C60FDE" w:rsidRPr="00CF7DE9">
              <w:rPr>
                <w:rStyle w:val="Hyperlink"/>
                <w:noProof/>
              </w:rPr>
              <w:t>b)</w:t>
            </w:r>
            <w:r w:rsidR="00C60FDE" w:rsidRPr="00CF7DE9">
              <w:rPr>
                <w:rFonts w:eastAsiaTheme="minorEastAsia" w:cstheme="minorBidi"/>
                <w:b w:val="0"/>
                <w:bCs w:val="0"/>
                <w:noProof/>
                <w:kern w:val="2"/>
                <w:sz w:val="24"/>
                <w:szCs w:val="24"/>
                <w14:ligatures w14:val="standardContextual"/>
              </w:rPr>
              <w:tab/>
            </w:r>
            <w:r w:rsidR="00C60FDE" w:rsidRPr="00CF7DE9">
              <w:rPr>
                <w:rStyle w:val="Hyperlink"/>
                <w:noProof/>
              </w:rPr>
              <w:t>The implementation of Azure Storage for GLI company.</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_Toc164540673 \h </w:instrText>
            </w:r>
            <w:r w:rsidR="00C60FDE" w:rsidRPr="00CF7DE9">
              <w:rPr>
                <w:noProof/>
                <w:webHidden/>
              </w:rPr>
            </w:r>
            <w:r w:rsidR="00C60FDE" w:rsidRPr="00CF7DE9">
              <w:rPr>
                <w:noProof/>
                <w:webHidden/>
              </w:rPr>
              <w:fldChar w:fldCharType="separate"/>
            </w:r>
            <w:r w:rsidR="00CF7DE9" w:rsidRPr="00CF7DE9">
              <w:rPr>
                <w:noProof/>
                <w:webHidden/>
              </w:rPr>
              <w:t>9</w:t>
            </w:r>
            <w:r w:rsidR="00C60FDE" w:rsidRPr="00CF7DE9">
              <w:rPr>
                <w:noProof/>
                <w:webHidden/>
              </w:rPr>
              <w:fldChar w:fldCharType="end"/>
            </w:r>
          </w:hyperlink>
        </w:p>
        <w:p w14:paraId="29041268" w14:textId="6708CC91" w:rsidR="00C60FDE" w:rsidRPr="00CF7DE9"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64540674" w:history="1">
            <w:r w:rsidR="00C60FDE" w:rsidRPr="00CF7DE9">
              <w:rPr>
                <w:rStyle w:val="Hyperlink"/>
                <w:noProof/>
              </w:rPr>
              <w:t>c)    Configure limited access to the blob storage.</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_Toc164540674 \h </w:instrText>
            </w:r>
            <w:r w:rsidR="00C60FDE" w:rsidRPr="00CF7DE9">
              <w:rPr>
                <w:noProof/>
                <w:webHidden/>
              </w:rPr>
            </w:r>
            <w:r w:rsidR="00C60FDE" w:rsidRPr="00CF7DE9">
              <w:rPr>
                <w:noProof/>
                <w:webHidden/>
              </w:rPr>
              <w:fldChar w:fldCharType="separate"/>
            </w:r>
            <w:r w:rsidR="00CF7DE9" w:rsidRPr="00CF7DE9">
              <w:rPr>
                <w:noProof/>
                <w:webHidden/>
              </w:rPr>
              <w:t>12</w:t>
            </w:r>
            <w:r w:rsidR="00C60FDE" w:rsidRPr="00CF7DE9">
              <w:rPr>
                <w:noProof/>
                <w:webHidden/>
              </w:rPr>
              <w:fldChar w:fldCharType="end"/>
            </w:r>
          </w:hyperlink>
        </w:p>
        <w:p w14:paraId="1C42E398" w14:textId="526D6FFF" w:rsidR="00C60FDE" w:rsidRPr="00CF7DE9" w:rsidRDefault="00000000">
          <w:pPr>
            <w:pStyle w:val="TOC1"/>
            <w:tabs>
              <w:tab w:val="left" w:pos="720"/>
              <w:tab w:val="right" w:leader="dot" w:pos="9016"/>
            </w:tabs>
            <w:rPr>
              <w:rFonts w:eastAsiaTheme="minorEastAsia" w:cstheme="minorBidi"/>
              <w:b w:val="0"/>
              <w:bCs w:val="0"/>
              <w:i w:val="0"/>
              <w:iCs w:val="0"/>
              <w:noProof/>
              <w:kern w:val="2"/>
              <w14:ligatures w14:val="standardContextual"/>
            </w:rPr>
          </w:pPr>
          <w:hyperlink w:anchor="_Toc164540675" w:history="1">
            <w:r w:rsidR="00C60FDE" w:rsidRPr="00CF7DE9">
              <w:rPr>
                <w:rStyle w:val="Hyperlink"/>
                <w:noProof/>
              </w:rPr>
              <w:t>III.</w:t>
            </w:r>
            <w:r w:rsidR="00C60FDE" w:rsidRPr="00CF7DE9">
              <w:rPr>
                <w:rFonts w:eastAsiaTheme="minorEastAsia" w:cstheme="minorBidi"/>
                <w:b w:val="0"/>
                <w:bCs w:val="0"/>
                <w:i w:val="0"/>
                <w:iCs w:val="0"/>
                <w:noProof/>
                <w:kern w:val="2"/>
                <w14:ligatures w14:val="standardContextual"/>
              </w:rPr>
              <w:tab/>
            </w:r>
            <w:r w:rsidR="00C60FDE" w:rsidRPr="00CF7DE9">
              <w:rPr>
                <w:rStyle w:val="Hyperlink"/>
                <w:noProof/>
              </w:rPr>
              <w:t>Azure database.</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_Toc164540675 \h </w:instrText>
            </w:r>
            <w:r w:rsidR="00C60FDE" w:rsidRPr="00CF7DE9">
              <w:rPr>
                <w:noProof/>
                <w:webHidden/>
              </w:rPr>
            </w:r>
            <w:r w:rsidR="00C60FDE" w:rsidRPr="00CF7DE9">
              <w:rPr>
                <w:noProof/>
                <w:webHidden/>
              </w:rPr>
              <w:fldChar w:fldCharType="separate"/>
            </w:r>
            <w:r w:rsidR="00CF7DE9" w:rsidRPr="00CF7DE9">
              <w:rPr>
                <w:noProof/>
                <w:webHidden/>
              </w:rPr>
              <w:t>15</w:t>
            </w:r>
            <w:r w:rsidR="00C60FDE" w:rsidRPr="00CF7DE9">
              <w:rPr>
                <w:noProof/>
                <w:webHidden/>
              </w:rPr>
              <w:fldChar w:fldCharType="end"/>
            </w:r>
          </w:hyperlink>
        </w:p>
        <w:p w14:paraId="4D220074" w14:textId="020FE169" w:rsidR="00C60FDE" w:rsidRPr="00CF7DE9" w:rsidRDefault="0000000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4540676" w:history="1">
            <w:r w:rsidR="00C60FDE" w:rsidRPr="00CF7DE9">
              <w:rPr>
                <w:rStyle w:val="Hyperlink"/>
                <w:noProof/>
              </w:rPr>
              <w:t>A)</w:t>
            </w:r>
            <w:r w:rsidR="00C60FDE" w:rsidRPr="00CF7DE9">
              <w:rPr>
                <w:rFonts w:eastAsiaTheme="minorEastAsia" w:cstheme="minorBidi"/>
                <w:b w:val="0"/>
                <w:bCs w:val="0"/>
                <w:noProof/>
                <w:kern w:val="2"/>
                <w:sz w:val="24"/>
                <w:szCs w:val="24"/>
                <w14:ligatures w14:val="standardContextual"/>
              </w:rPr>
              <w:tab/>
            </w:r>
            <w:r w:rsidR="00C60FDE" w:rsidRPr="00CF7DE9">
              <w:rPr>
                <w:rStyle w:val="Hyperlink"/>
                <w:noProof/>
              </w:rPr>
              <w:t>Azure database options.</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_Toc164540676 \h </w:instrText>
            </w:r>
            <w:r w:rsidR="00C60FDE" w:rsidRPr="00CF7DE9">
              <w:rPr>
                <w:noProof/>
                <w:webHidden/>
              </w:rPr>
            </w:r>
            <w:r w:rsidR="00C60FDE" w:rsidRPr="00CF7DE9">
              <w:rPr>
                <w:noProof/>
                <w:webHidden/>
              </w:rPr>
              <w:fldChar w:fldCharType="separate"/>
            </w:r>
            <w:r w:rsidR="00CF7DE9" w:rsidRPr="00CF7DE9">
              <w:rPr>
                <w:noProof/>
                <w:webHidden/>
              </w:rPr>
              <w:t>15</w:t>
            </w:r>
            <w:r w:rsidR="00C60FDE" w:rsidRPr="00CF7DE9">
              <w:rPr>
                <w:noProof/>
                <w:webHidden/>
              </w:rPr>
              <w:fldChar w:fldCharType="end"/>
            </w:r>
          </w:hyperlink>
        </w:p>
        <w:p w14:paraId="2C7851DC" w14:textId="04CF972C" w:rsidR="00C60FDE" w:rsidRPr="00CF7DE9" w:rsidRDefault="0000000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4540677" w:history="1">
            <w:r w:rsidR="00C60FDE" w:rsidRPr="00CF7DE9">
              <w:rPr>
                <w:rStyle w:val="Hyperlink"/>
                <w:noProof/>
              </w:rPr>
              <w:t>B)</w:t>
            </w:r>
            <w:r w:rsidR="00C60FDE" w:rsidRPr="00CF7DE9">
              <w:rPr>
                <w:rFonts w:eastAsiaTheme="minorEastAsia" w:cstheme="minorBidi"/>
                <w:b w:val="0"/>
                <w:bCs w:val="0"/>
                <w:noProof/>
                <w:kern w:val="2"/>
                <w:sz w:val="24"/>
                <w:szCs w:val="24"/>
                <w14:ligatures w14:val="standardContextual"/>
              </w:rPr>
              <w:tab/>
            </w:r>
            <w:r w:rsidR="00C60FDE" w:rsidRPr="00CF7DE9">
              <w:rPr>
                <w:rStyle w:val="Hyperlink"/>
                <w:noProof/>
              </w:rPr>
              <w:t>The implementation of Azure SQL database for GLI company.</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_Toc164540677 \h </w:instrText>
            </w:r>
            <w:r w:rsidR="00C60FDE" w:rsidRPr="00CF7DE9">
              <w:rPr>
                <w:noProof/>
                <w:webHidden/>
              </w:rPr>
            </w:r>
            <w:r w:rsidR="00C60FDE" w:rsidRPr="00CF7DE9">
              <w:rPr>
                <w:noProof/>
                <w:webHidden/>
              </w:rPr>
              <w:fldChar w:fldCharType="separate"/>
            </w:r>
            <w:r w:rsidR="00CF7DE9" w:rsidRPr="00CF7DE9">
              <w:rPr>
                <w:noProof/>
                <w:webHidden/>
              </w:rPr>
              <w:t>15</w:t>
            </w:r>
            <w:r w:rsidR="00C60FDE" w:rsidRPr="00CF7DE9">
              <w:rPr>
                <w:noProof/>
                <w:webHidden/>
              </w:rPr>
              <w:fldChar w:fldCharType="end"/>
            </w:r>
          </w:hyperlink>
        </w:p>
        <w:p w14:paraId="1EE93818" w14:textId="755AAB1C" w:rsidR="00C60FDE" w:rsidRPr="00CF7DE9" w:rsidRDefault="00000000">
          <w:pPr>
            <w:pStyle w:val="TOC1"/>
            <w:tabs>
              <w:tab w:val="left" w:pos="720"/>
              <w:tab w:val="right" w:leader="dot" w:pos="9016"/>
            </w:tabs>
            <w:rPr>
              <w:rFonts w:eastAsiaTheme="minorEastAsia" w:cstheme="minorBidi"/>
              <w:b w:val="0"/>
              <w:bCs w:val="0"/>
              <w:i w:val="0"/>
              <w:iCs w:val="0"/>
              <w:noProof/>
              <w:kern w:val="2"/>
              <w14:ligatures w14:val="standardContextual"/>
            </w:rPr>
          </w:pPr>
          <w:hyperlink w:anchor="_Toc164540678" w:history="1">
            <w:r w:rsidR="00C60FDE" w:rsidRPr="00CF7DE9">
              <w:rPr>
                <w:rStyle w:val="Hyperlink"/>
                <w:noProof/>
              </w:rPr>
              <w:t>IV.</w:t>
            </w:r>
            <w:r w:rsidR="00C60FDE" w:rsidRPr="00CF7DE9">
              <w:rPr>
                <w:rFonts w:eastAsiaTheme="minorEastAsia" w:cstheme="minorBidi"/>
                <w:b w:val="0"/>
                <w:bCs w:val="0"/>
                <w:i w:val="0"/>
                <w:iCs w:val="0"/>
                <w:noProof/>
                <w:kern w:val="2"/>
                <w14:ligatures w14:val="standardContextual"/>
              </w:rPr>
              <w:tab/>
            </w:r>
            <w:r w:rsidR="00C60FDE" w:rsidRPr="00CF7DE9">
              <w:rPr>
                <w:rStyle w:val="Hyperlink"/>
                <w:noProof/>
              </w:rPr>
              <w:t>Azure Backup</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_Toc164540678 \h </w:instrText>
            </w:r>
            <w:r w:rsidR="00C60FDE" w:rsidRPr="00CF7DE9">
              <w:rPr>
                <w:noProof/>
                <w:webHidden/>
              </w:rPr>
            </w:r>
            <w:r w:rsidR="00C60FDE" w:rsidRPr="00CF7DE9">
              <w:rPr>
                <w:noProof/>
                <w:webHidden/>
              </w:rPr>
              <w:fldChar w:fldCharType="separate"/>
            </w:r>
            <w:r w:rsidR="00CF7DE9" w:rsidRPr="00CF7DE9">
              <w:rPr>
                <w:noProof/>
                <w:webHidden/>
              </w:rPr>
              <w:t>18</w:t>
            </w:r>
            <w:r w:rsidR="00C60FDE" w:rsidRPr="00CF7DE9">
              <w:rPr>
                <w:noProof/>
                <w:webHidden/>
              </w:rPr>
              <w:fldChar w:fldCharType="end"/>
            </w:r>
          </w:hyperlink>
        </w:p>
        <w:p w14:paraId="7419BC05" w14:textId="393EC13C" w:rsidR="00C60FDE" w:rsidRPr="00CF7DE9" w:rsidRDefault="0000000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4540679" w:history="1">
            <w:r w:rsidR="00C60FDE" w:rsidRPr="00CF7DE9">
              <w:rPr>
                <w:rStyle w:val="Hyperlink"/>
                <w:noProof/>
              </w:rPr>
              <w:t>A)</w:t>
            </w:r>
            <w:r w:rsidR="00C60FDE" w:rsidRPr="00CF7DE9">
              <w:rPr>
                <w:rFonts w:eastAsiaTheme="minorEastAsia" w:cstheme="minorBidi"/>
                <w:b w:val="0"/>
                <w:bCs w:val="0"/>
                <w:noProof/>
                <w:kern w:val="2"/>
                <w:sz w:val="24"/>
                <w:szCs w:val="24"/>
                <w14:ligatures w14:val="standardContextual"/>
              </w:rPr>
              <w:tab/>
            </w:r>
            <w:r w:rsidR="00C60FDE" w:rsidRPr="00CF7DE9">
              <w:rPr>
                <w:rStyle w:val="Hyperlink"/>
                <w:noProof/>
              </w:rPr>
              <w:t>Scheduling backup and retention policies for file shares and databases in Azure.</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_Toc164540679 \h </w:instrText>
            </w:r>
            <w:r w:rsidR="00C60FDE" w:rsidRPr="00CF7DE9">
              <w:rPr>
                <w:noProof/>
                <w:webHidden/>
              </w:rPr>
            </w:r>
            <w:r w:rsidR="00C60FDE" w:rsidRPr="00CF7DE9">
              <w:rPr>
                <w:noProof/>
                <w:webHidden/>
              </w:rPr>
              <w:fldChar w:fldCharType="separate"/>
            </w:r>
            <w:r w:rsidR="00CF7DE9" w:rsidRPr="00CF7DE9">
              <w:rPr>
                <w:noProof/>
                <w:webHidden/>
              </w:rPr>
              <w:t>18</w:t>
            </w:r>
            <w:r w:rsidR="00C60FDE" w:rsidRPr="00CF7DE9">
              <w:rPr>
                <w:noProof/>
                <w:webHidden/>
              </w:rPr>
              <w:fldChar w:fldCharType="end"/>
            </w:r>
          </w:hyperlink>
        </w:p>
        <w:p w14:paraId="1A4EFAB7" w14:textId="36BF7097" w:rsidR="00C60FDE" w:rsidRPr="00CF7DE9" w:rsidRDefault="0000000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4540680" w:history="1">
            <w:r w:rsidR="00C60FDE" w:rsidRPr="00CF7DE9">
              <w:rPr>
                <w:rStyle w:val="Hyperlink"/>
                <w:noProof/>
              </w:rPr>
              <w:t>B)</w:t>
            </w:r>
            <w:r w:rsidR="00C60FDE" w:rsidRPr="00CF7DE9">
              <w:rPr>
                <w:rFonts w:eastAsiaTheme="minorEastAsia" w:cstheme="minorBidi"/>
                <w:b w:val="0"/>
                <w:bCs w:val="0"/>
                <w:noProof/>
                <w:kern w:val="2"/>
                <w:sz w:val="24"/>
                <w:szCs w:val="24"/>
                <w14:ligatures w14:val="standardContextual"/>
              </w:rPr>
              <w:tab/>
            </w:r>
            <w:r w:rsidR="00C60FDE" w:rsidRPr="00CF7DE9">
              <w:rPr>
                <w:rStyle w:val="Hyperlink"/>
                <w:noProof/>
              </w:rPr>
              <w:t>The implementation of Azure backup schedules and retention policies for GLI's company file shares and databases.</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_Toc164540680 \h </w:instrText>
            </w:r>
            <w:r w:rsidR="00C60FDE" w:rsidRPr="00CF7DE9">
              <w:rPr>
                <w:noProof/>
                <w:webHidden/>
              </w:rPr>
            </w:r>
            <w:r w:rsidR="00C60FDE" w:rsidRPr="00CF7DE9">
              <w:rPr>
                <w:noProof/>
                <w:webHidden/>
              </w:rPr>
              <w:fldChar w:fldCharType="separate"/>
            </w:r>
            <w:r w:rsidR="00CF7DE9" w:rsidRPr="00CF7DE9">
              <w:rPr>
                <w:noProof/>
                <w:webHidden/>
              </w:rPr>
              <w:t>18</w:t>
            </w:r>
            <w:r w:rsidR="00C60FDE" w:rsidRPr="00CF7DE9">
              <w:rPr>
                <w:noProof/>
                <w:webHidden/>
              </w:rPr>
              <w:fldChar w:fldCharType="end"/>
            </w:r>
          </w:hyperlink>
        </w:p>
        <w:p w14:paraId="62F4EB5C" w14:textId="2282AED9" w:rsidR="00C60FDE" w:rsidRPr="00CF7DE9" w:rsidRDefault="00000000">
          <w:pPr>
            <w:pStyle w:val="TOC3"/>
            <w:tabs>
              <w:tab w:val="left" w:pos="960"/>
              <w:tab w:val="right" w:leader="dot" w:pos="9016"/>
            </w:tabs>
            <w:rPr>
              <w:rFonts w:eastAsiaTheme="minorEastAsia" w:cstheme="minorBidi"/>
              <w:noProof/>
              <w:kern w:val="2"/>
              <w:sz w:val="24"/>
              <w:szCs w:val="24"/>
              <w14:ligatures w14:val="standardContextual"/>
            </w:rPr>
          </w:pPr>
          <w:hyperlink w:anchor="_Toc164540681" w:history="1">
            <w:r w:rsidR="00C60FDE" w:rsidRPr="00CF7DE9">
              <w:rPr>
                <w:rStyle w:val="Hyperlink"/>
                <w:noProof/>
              </w:rPr>
              <w:t>1.</w:t>
            </w:r>
            <w:r w:rsidR="00C60FDE" w:rsidRPr="00CF7DE9">
              <w:rPr>
                <w:rFonts w:eastAsiaTheme="minorEastAsia" w:cstheme="minorBidi"/>
                <w:noProof/>
                <w:kern w:val="2"/>
                <w:sz w:val="24"/>
                <w:szCs w:val="24"/>
                <w14:ligatures w14:val="standardContextual"/>
              </w:rPr>
              <w:tab/>
            </w:r>
            <w:r w:rsidR="00C60FDE" w:rsidRPr="00CF7DE9">
              <w:rPr>
                <w:rStyle w:val="Hyperlink"/>
                <w:noProof/>
              </w:rPr>
              <w:t>Azure Backup for File Shares:</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_Toc164540681 \h </w:instrText>
            </w:r>
            <w:r w:rsidR="00C60FDE" w:rsidRPr="00CF7DE9">
              <w:rPr>
                <w:noProof/>
                <w:webHidden/>
              </w:rPr>
            </w:r>
            <w:r w:rsidR="00C60FDE" w:rsidRPr="00CF7DE9">
              <w:rPr>
                <w:noProof/>
                <w:webHidden/>
              </w:rPr>
              <w:fldChar w:fldCharType="separate"/>
            </w:r>
            <w:r w:rsidR="00CF7DE9" w:rsidRPr="00CF7DE9">
              <w:rPr>
                <w:noProof/>
                <w:webHidden/>
              </w:rPr>
              <w:t>18</w:t>
            </w:r>
            <w:r w:rsidR="00C60FDE" w:rsidRPr="00CF7DE9">
              <w:rPr>
                <w:noProof/>
                <w:webHidden/>
              </w:rPr>
              <w:fldChar w:fldCharType="end"/>
            </w:r>
          </w:hyperlink>
        </w:p>
        <w:p w14:paraId="68F6210E" w14:textId="0CEF2DDB" w:rsidR="00C60FDE" w:rsidRPr="00CF7DE9" w:rsidRDefault="00000000">
          <w:pPr>
            <w:pStyle w:val="TOC3"/>
            <w:tabs>
              <w:tab w:val="left" w:pos="960"/>
              <w:tab w:val="right" w:leader="dot" w:pos="9016"/>
            </w:tabs>
            <w:rPr>
              <w:rFonts w:eastAsiaTheme="minorEastAsia" w:cstheme="minorBidi"/>
              <w:noProof/>
              <w:kern w:val="2"/>
              <w:sz w:val="24"/>
              <w:szCs w:val="24"/>
              <w14:ligatures w14:val="standardContextual"/>
            </w:rPr>
          </w:pPr>
          <w:hyperlink w:anchor="_Toc164540682" w:history="1">
            <w:r w:rsidR="00C60FDE" w:rsidRPr="00CF7DE9">
              <w:rPr>
                <w:rStyle w:val="Hyperlink"/>
                <w:noProof/>
              </w:rPr>
              <w:t>2.</w:t>
            </w:r>
            <w:r w:rsidR="00C60FDE" w:rsidRPr="00CF7DE9">
              <w:rPr>
                <w:rFonts w:eastAsiaTheme="minorEastAsia" w:cstheme="minorBidi"/>
                <w:noProof/>
                <w:kern w:val="2"/>
                <w:sz w:val="24"/>
                <w:szCs w:val="24"/>
                <w14:ligatures w14:val="standardContextual"/>
              </w:rPr>
              <w:tab/>
            </w:r>
            <w:r w:rsidR="00C60FDE" w:rsidRPr="00CF7DE9">
              <w:rPr>
                <w:rStyle w:val="Hyperlink"/>
                <w:noProof/>
              </w:rPr>
              <w:t>Azure Backup for Databases:</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_Toc164540682 \h </w:instrText>
            </w:r>
            <w:r w:rsidR="00C60FDE" w:rsidRPr="00CF7DE9">
              <w:rPr>
                <w:noProof/>
                <w:webHidden/>
              </w:rPr>
            </w:r>
            <w:r w:rsidR="00C60FDE" w:rsidRPr="00CF7DE9">
              <w:rPr>
                <w:noProof/>
                <w:webHidden/>
              </w:rPr>
              <w:fldChar w:fldCharType="separate"/>
            </w:r>
            <w:r w:rsidR="00CF7DE9" w:rsidRPr="00CF7DE9">
              <w:rPr>
                <w:noProof/>
                <w:webHidden/>
              </w:rPr>
              <w:t>20</w:t>
            </w:r>
            <w:r w:rsidR="00C60FDE" w:rsidRPr="00CF7DE9">
              <w:rPr>
                <w:noProof/>
                <w:webHidden/>
              </w:rPr>
              <w:fldChar w:fldCharType="end"/>
            </w:r>
          </w:hyperlink>
        </w:p>
        <w:p w14:paraId="455F00DC" w14:textId="43AAD696" w:rsidR="00C60FDE" w:rsidRPr="00CF7DE9" w:rsidRDefault="00000000">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64540683" w:history="1">
            <w:r w:rsidR="00C60FDE" w:rsidRPr="00CF7DE9">
              <w:rPr>
                <w:rStyle w:val="Hyperlink"/>
                <w:noProof/>
              </w:rPr>
              <w:t>V.</w:t>
            </w:r>
            <w:r w:rsidR="00C60FDE" w:rsidRPr="00CF7DE9">
              <w:rPr>
                <w:rFonts w:eastAsiaTheme="minorEastAsia" w:cstheme="minorBidi"/>
                <w:b w:val="0"/>
                <w:bCs w:val="0"/>
                <w:i w:val="0"/>
                <w:iCs w:val="0"/>
                <w:noProof/>
                <w:kern w:val="2"/>
                <w14:ligatures w14:val="standardContextual"/>
              </w:rPr>
              <w:tab/>
            </w:r>
            <w:r w:rsidR="00C60FDE" w:rsidRPr="00CF7DE9">
              <w:rPr>
                <w:rStyle w:val="Hyperlink"/>
                <w:noProof/>
              </w:rPr>
              <w:t>Azure Site Recovery</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_Toc164540683 \h </w:instrText>
            </w:r>
            <w:r w:rsidR="00C60FDE" w:rsidRPr="00CF7DE9">
              <w:rPr>
                <w:noProof/>
                <w:webHidden/>
              </w:rPr>
            </w:r>
            <w:r w:rsidR="00C60FDE" w:rsidRPr="00CF7DE9">
              <w:rPr>
                <w:noProof/>
                <w:webHidden/>
              </w:rPr>
              <w:fldChar w:fldCharType="separate"/>
            </w:r>
            <w:r w:rsidR="00CF7DE9" w:rsidRPr="00CF7DE9">
              <w:rPr>
                <w:noProof/>
                <w:webHidden/>
              </w:rPr>
              <w:t>22</w:t>
            </w:r>
            <w:r w:rsidR="00C60FDE" w:rsidRPr="00CF7DE9">
              <w:rPr>
                <w:noProof/>
                <w:webHidden/>
              </w:rPr>
              <w:fldChar w:fldCharType="end"/>
            </w:r>
          </w:hyperlink>
        </w:p>
        <w:p w14:paraId="68B0CB8A" w14:textId="78257326" w:rsidR="00C60FDE" w:rsidRPr="00CF7DE9" w:rsidRDefault="0000000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4540684" w:history="1">
            <w:r w:rsidR="00C60FDE" w:rsidRPr="00CF7DE9">
              <w:rPr>
                <w:rStyle w:val="Hyperlink"/>
                <w:noProof/>
              </w:rPr>
              <w:t>A)</w:t>
            </w:r>
            <w:r w:rsidR="00C60FDE" w:rsidRPr="00CF7DE9">
              <w:rPr>
                <w:rFonts w:eastAsiaTheme="minorEastAsia" w:cstheme="minorBidi"/>
                <w:b w:val="0"/>
                <w:bCs w:val="0"/>
                <w:noProof/>
                <w:kern w:val="2"/>
                <w:sz w:val="24"/>
                <w:szCs w:val="24"/>
                <w14:ligatures w14:val="standardContextual"/>
              </w:rPr>
              <w:tab/>
            </w:r>
            <w:r w:rsidR="00C60FDE" w:rsidRPr="00CF7DE9">
              <w:rPr>
                <w:rStyle w:val="Hyperlink"/>
                <w:noProof/>
              </w:rPr>
              <w:t>What is Azure Site Recovery?</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_Toc164540684 \h </w:instrText>
            </w:r>
            <w:r w:rsidR="00C60FDE" w:rsidRPr="00CF7DE9">
              <w:rPr>
                <w:noProof/>
                <w:webHidden/>
              </w:rPr>
            </w:r>
            <w:r w:rsidR="00C60FDE" w:rsidRPr="00CF7DE9">
              <w:rPr>
                <w:noProof/>
                <w:webHidden/>
              </w:rPr>
              <w:fldChar w:fldCharType="separate"/>
            </w:r>
            <w:r w:rsidR="00CF7DE9" w:rsidRPr="00CF7DE9">
              <w:rPr>
                <w:noProof/>
                <w:webHidden/>
              </w:rPr>
              <w:t>22</w:t>
            </w:r>
            <w:r w:rsidR="00C60FDE" w:rsidRPr="00CF7DE9">
              <w:rPr>
                <w:noProof/>
                <w:webHidden/>
              </w:rPr>
              <w:fldChar w:fldCharType="end"/>
            </w:r>
          </w:hyperlink>
        </w:p>
        <w:p w14:paraId="617D623E" w14:textId="413378C5" w:rsidR="00C60FDE" w:rsidRPr="00CF7DE9" w:rsidRDefault="0000000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4540685" w:history="1">
            <w:r w:rsidR="00C60FDE" w:rsidRPr="00CF7DE9">
              <w:rPr>
                <w:rStyle w:val="Hyperlink"/>
                <w:noProof/>
              </w:rPr>
              <w:t>B)</w:t>
            </w:r>
            <w:r w:rsidR="00C60FDE" w:rsidRPr="00CF7DE9">
              <w:rPr>
                <w:rFonts w:eastAsiaTheme="minorEastAsia" w:cstheme="minorBidi"/>
                <w:b w:val="0"/>
                <w:bCs w:val="0"/>
                <w:noProof/>
                <w:kern w:val="2"/>
                <w:sz w:val="24"/>
                <w:szCs w:val="24"/>
                <w14:ligatures w14:val="standardContextual"/>
              </w:rPr>
              <w:tab/>
            </w:r>
            <w:r w:rsidR="00C60FDE" w:rsidRPr="00CF7DE9">
              <w:rPr>
                <w:rStyle w:val="Hyperlink"/>
                <w:noProof/>
              </w:rPr>
              <w:t>The approach to GLI plan preparation in case of unexpected situations.</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_Toc164540685 \h </w:instrText>
            </w:r>
            <w:r w:rsidR="00C60FDE" w:rsidRPr="00CF7DE9">
              <w:rPr>
                <w:noProof/>
                <w:webHidden/>
              </w:rPr>
            </w:r>
            <w:r w:rsidR="00C60FDE" w:rsidRPr="00CF7DE9">
              <w:rPr>
                <w:noProof/>
                <w:webHidden/>
              </w:rPr>
              <w:fldChar w:fldCharType="separate"/>
            </w:r>
            <w:r w:rsidR="00CF7DE9" w:rsidRPr="00CF7DE9">
              <w:rPr>
                <w:noProof/>
                <w:webHidden/>
              </w:rPr>
              <w:t>22</w:t>
            </w:r>
            <w:r w:rsidR="00C60FDE" w:rsidRPr="00CF7DE9">
              <w:rPr>
                <w:noProof/>
                <w:webHidden/>
              </w:rPr>
              <w:fldChar w:fldCharType="end"/>
            </w:r>
          </w:hyperlink>
        </w:p>
        <w:p w14:paraId="222EE10E" w14:textId="74FF4211" w:rsidR="00C60FDE" w:rsidRPr="00CF7DE9" w:rsidRDefault="00000000">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4540686" w:history="1">
            <w:r w:rsidR="00C60FDE" w:rsidRPr="00CF7DE9">
              <w:rPr>
                <w:rStyle w:val="Hyperlink"/>
                <w:noProof/>
              </w:rPr>
              <w:t>C)</w:t>
            </w:r>
            <w:r w:rsidR="00C60FDE" w:rsidRPr="00CF7DE9">
              <w:rPr>
                <w:rFonts w:eastAsiaTheme="minorEastAsia" w:cstheme="minorBidi"/>
                <w:b w:val="0"/>
                <w:bCs w:val="0"/>
                <w:noProof/>
                <w:kern w:val="2"/>
                <w:sz w:val="24"/>
                <w:szCs w:val="24"/>
                <w14:ligatures w14:val="standardContextual"/>
              </w:rPr>
              <w:tab/>
            </w:r>
            <w:r w:rsidR="00C60FDE" w:rsidRPr="00CF7DE9">
              <w:rPr>
                <w:rStyle w:val="Hyperlink"/>
                <w:noProof/>
              </w:rPr>
              <w:t>The implementation of Azure Site Recovery for GLI company.</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_Toc164540686 \h </w:instrText>
            </w:r>
            <w:r w:rsidR="00C60FDE" w:rsidRPr="00CF7DE9">
              <w:rPr>
                <w:noProof/>
                <w:webHidden/>
              </w:rPr>
            </w:r>
            <w:r w:rsidR="00C60FDE" w:rsidRPr="00CF7DE9">
              <w:rPr>
                <w:noProof/>
                <w:webHidden/>
              </w:rPr>
              <w:fldChar w:fldCharType="separate"/>
            </w:r>
            <w:r w:rsidR="00CF7DE9" w:rsidRPr="00CF7DE9">
              <w:rPr>
                <w:noProof/>
                <w:webHidden/>
              </w:rPr>
              <w:t>23</w:t>
            </w:r>
            <w:r w:rsidR="00C60FDE" w:rsidRPr="00CF7DE9">
              <w:rPr>
                <w:noProof/>
                <w:webHidden/>
              </w:rPr>
              <w:fldChar w:fldCharType="end"/>
            </w:r>
          </w:hyperlink>
        </w:p>
        <w:p w14:paraId="7B7CAB93" w14:textId="329AA5F5" w:rsidR="00C60FDE" w:rsidRPr="00CF7DE9"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64540687" w:history="1">
            <w:r w:rsidR="00C60FDE" w:rsidRPr="00CF7DE9">
              <w:rPr>
                <w:rStyle w:val="Hyperlink"/>
                <w:noProof/>
              </w:rPr>
              <w:t>Conclusion</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_Toc164540687 \h </w:instrText>
            </w:r>
            <w:r w:rsidR="00C60FDE" w:rsidRPr="00CF7DE9">
              <w:rPr>
                <w:noProof/>
                <w:webHidden/>
              </w:rPr>
            </w:r>
            <w:r w:rsidR="00C60FDE" w:rsidRPr="00CF7DE9">
              <w:rPr>
                <w:noProof/>
                <w:webHidden/>
              </w:rPr>
              <w:fldChar w:fldCharType="separate"/>
            </w:r>
            <w:r w:rsidR="00CF7DE9" w:rsidRPr="00CF7DE9">
              <w:rPr>
                <w:noProof/>
                <w:webHidden/>
              </w:rPr>
              <w:t>25</w:t>
            </w:r>
            <w:r w:rsidR="00C60FDE" w:rsidRPr="00CF7DE9">
              <w:rPr>
                <w:noProof/>
                <w:webHidden/>
              </w:rPr>
              <w:fldChar w:fldCharType="end"/>
            </w:r>
          </w:hyperlink>
        </w:p>
        <w:p w14:paraId="78CF3044" w14:textId="3387D431" w:rsidR="00C60FDE" w:rsidRPr="00CF7DE9"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64540688" w:history="1">
            <w:r w:rsidR="00C60FDE" w:rsidRPr="00CF7DE9">
              <w:rPr>
                <w:rStyle w:val="Hyperlink"/>
                <w:noProof/>
              </w:rPr>
              <w:t>References</w:t>
            </w:r>
            <w:r w:rsidR="00C60FDE" w:rsidRPr="00CF7DE9">
              <w:rPr>
                <w:noProof/>
                <w:webHidden/>
              </w:rPr>
              <w:tab/>
            </w:r>
            <w:r w:rsidR="00C60FDE" w:rsidRPr="00CF7DE9">
              <w:rPr>
                <w:noProof/>
                <w:webHidden/>
              </w:rPr>
              <w:fldChar w:fldCharType="begin"/>
            </w:r>
            <w:r w:rsidR="00C60FDE" w:rsidRPr="00CF7DE9">
              <w:rPr>
                <w:noProof/>
                <w:webHidden/>
              </w:rPr>
              <w:instrText xml:space="preserve"> PAGEREF _Toc164540688 \h </w:instrText>
            </w:r>
            <w:r w:rsidR="00C60FDE" w:rsidRPr="00CF7DE9">
              <w:rPr>
                <w:noProof/>
                <w:webHidden/>
              </w:rPr>
            </w:r>
            <w:r w:rsidR="00C60FDE" w:rsidRPr="00CF7DE9">
              <w:rPr>
                <w:noProof/>
                <w:webHidden/>
              </w:rPr>
              <w:fldChar w:fldCharType="separate"/>
            </w:r>
            <w:r w:rsidR="00CF7DE9" w:rsidRPr="00CF7DE9">
              <w:rPr>
                <w:noProof/>
                <w:webHidden/>
              </w:rPr>
              <w:t>26</w:t>
            </w:r>
            <w:r w:rsidR="00C60FDE" w:rsidRPr="00CF7DE9">
              <w:rPr>
                <w:noProof/>
                <w:webHidden/>
              </w:rPr>
              <w:fldChar w:fldCharType="end"/>
            </w:r>
          </w:hyperlink>
        </w:p>
        <w:p w14:paraId="50339186" w14:textId="3F7BA94C" w:rsidR="00295E3D" w:rsidRPr="00CF7DE9" w:rsidRDefault="00295E3D">
          <w:pPr>
            <w:rPr>
              <w:rFonts w:asciiTheme="minorHAnsi" w:hAnsiTheme="minorHAnsi"/>
            </w:rPr>
          </w:pPr>
          <w:r w:rsidRPr="00CF7DE9">
            <w:rPr>
              <w:rFonts w:asciiTheme="minorHAnsi" w:hAnsiTheme="minorHAnsi"/>
              <w:b/>
              <w:bCs/>
              <w:noProof/>
            </w:rPr>
            <w:fldChar w:fldCharType="end"/>
          </w:r>
        </w:p>
      </w:sdtContent>
    </w:sdt>
    <w:p w14:paraId="17106A70" w14:textId="77777777" w:rsidR="00295E3D" w:rsidRDefault="00295E3D" w:rsidP="0069642A">
      <w:pPr>
        <w:pStyle w:val="Heading1"/>
      </w:pPr>
    </w:p>
    <w:p w14:paraId="25480394" w14:textId="77777777" w:rsidR="00295E3D" w:rsidRDefault="00295E3D" w:rsidP="0069642A">
      <w:pPr>
        <w:pStyle w:val="Heading1"/>
      </w:pPr>
    </w:p>
    <w:p w14:paraId="53F15147" w14:textId="77777777" w:rsidR="00295E3D" w:rsidRDefault="00295E3D" w:rsidP="0069642A">
      <w:pPr>
        <w:pStyle w:val="Heading1"/>
      </w:pPr>
    </w:p>
    <w:p w14:paraId="6F6A1B8E" w14:textId="77777777" w:rsidR="00295E3D" w:rsidRDefault="00295E3D" w:rsidP="0069642A">
      <w:pPr>
        <w:pStyle w:val="Heading1"/>
      </w:pPr>
    </w:p>
    <w:p w14:paraId="0186DF39" w14:textId="77777777" w:rsidR="00295E3D" w:rsidRDefault="00295E3D" w:rsidP="0069642A">
      <w:pPr>
        <w:pStyle w:val="Heading1"/>
      </w:pPr>
    </w:p>
    <w:p w14:paraId="4727446E" w14:textId="5A337A98" w:rsidR="00295E3D" w:rsidRDefault="00295E3D" w:rsidP="00C60FDE">
      <w:pPr>
        <w:pStyle w:val="Heading1"/>
        <w:tabs>
          <w:tab w:val="left" w:pos="2412"/>
        </w:tabs>
        <w:jc w:val="left"/>
      </w:pPr>
    </w:p>
    <w:p w14:paraId="67E6DEB8" w14:textId="77777777" w:rsidR="00295E3D" w:rsidRDefault="00295E3D" w:rsidP="0069642A">
      <w:pPr>
        <w:pStyle w:val="Heading1"/>
      </w:pPr>
    </w:p>
    <w:p w14:paraId="2786A53F" w14:textId="48791351" w:rsidR="0069642A" w:rsidRDefault="0069642A" w:rsidP="0069642A">
      <w:pPr>
        <w:pStyle w:val="Heading1"/>
      </w:pPr>
      <w:bookmarkStart w:id="0" w:name="_Toc164540667"/>
      <w:r>
        <w:t>Introduction</w:t>
      </w:r>
      <w:bookmarkEnd w:id="0"/>
    </w:p>
    <w:p w14:paraId="494268B9" w14:textId="77777777" w:rsidR="0069642A" w:rsidRDefault="0069642A" w:rsidP="00F66F40">
      <w:pPr>
        <w:jc w:val="both"/>
        <w:rPr>
          <w:rFonts w:asciiTheme="minorHAnsi" w:hAnsiTheme="minorHAnsi"/>
          <w:b/>
          <w:bCs/>
          <w:color w:val="000000" w:themeColor="text1"/>
        </w:rPr>
      </w:pPr>
    </w:p>
    <w:p w14:paraId="205086A4" w14:textId="77777777" w:rsidR="0069642A" w:rsidRDefault="0069642A" w:rsidP="00F66F40">
      <w:pPr>
        <w:jc w:val="both"/>
        <w:rPr>
          <w:rFonts w:asciiTheme="minorHAnsi" w:hAnsiTheme="minorHAnsi"/>
          <w:b/>
          <w:bCs/>
          <w:color w:val="000000" w:themeColor="text1"/>
        </w:rPr>
      </w:pPr>
    </w:p>
    <w:p w14:paraId="1EFDE31A" w14:textId="77777777" w:rsidR="00C60FDE" w:rsidRDefault="00C60FDE" w:rsidP="00F66F40">
      <w:pPr>
        <w:jc w:val="both"/>
        <w:rPr>
          <w:rFonts w:asciiTheme="minorHAnsi" w:hAnsiTheme="minorHAnsi"/>
          <w:b/>
          <w:bCs/>
          <w:color w:val="000000" w:themeColor="text1"/>
        </w:rPr>
      </w:pPr>
    </w:p>
    <w:p w14:paraId="4DC65AB0" w14:textId="77777777" w:rsidR="0069642A" w:rsidRDefault="0069642A" w:rsidP="00F66F40">
      <w:pPr>
        <w:jc w:val="both"/>
        <w:rPr>
          <w:rFonts w:asciiTheme="minorHAnsi" w:hAnsiTheme="minorHAnsi"/>
          <w:b/>
          <w:bCs/>
          <w:color w:val="000000" w:themeColor="text1"/>
        </w:rPr>
      </w:pPr>
    </w:p>
    <w:p w14:paraId="3F6442F2" w14:textId="273F8154" w:rsidR="003D0752" w:rsidRDefault="003D0752" w:rsidP="003D0752">
      <w:pPr>
        <w:jc w:val="both"/>
        <w:rPr>
          <w:rFonts w:asciiTheme="minorHAnsi" w:hAnsiTheme="minorHAnsi"/>
          <w:color w:val="000000" w:themeColor="text1"/>
        </w:rPr>
      </w:pPr>
      <w:r>
        <w:rPr>
          <w:rFonts w:asciiTheme="minorHAnsi" w:hAnsiTheme="minorHAnsi"/>
          <w:color w:val="000000" w:themeColor="text1"/>
        </w:rPr>
        <w:t xml:space="preserve">  The purpose of this report is to investigate the transition of Global Learning Institute infrastructure from on-premises to Azure cloud.</w:t>
      </w:r>
      <w:r w:rsidRPr="002013E2">
        <w:rPr>
          <w:rFonts w:asciiTheme="minorHAnsi" w:hAnsiTheme="minorHAnsi"/>
          <w:color w:val="000000" w:themeColor="text1"/>
        </w:rPr>
        <w:t xml:space="preserve"> </w:t>
      </w:r>
      <w:r>
        <w:rPr>
          <w:rFonts w:asciiTheme="minorHAnsi" w:hAnsiTheme="minorHAnsi"/>
          <w:color w:val="000000" w:themeColor="text1"/>
        </w:rPr>
        <w:t>G</w:t>
      </w:r>
      <w:r w:rsidRPr="002013E2">
        <w:rPr>
          <w:rFonts w:asciiTheme="minorHAnsi" w:hAnsiTheme="minorHAnsi"/>
          <w:color w:val="000000" w:themeColor="text1"/>
        </w:rPr>
        <w:t xml:space="preserve">LI, an online education company, is considering moving its IT infrastructure to the Azure cloud due to challenges with high costs, limited storage, processing capacity, and vulnerability to hardware failures and natural disasters. </w:t>
      </w:r>
      <w:r w:rsidR="005E4BCC">
        <w:rPr>
          <w:rFonts w:asciiTheme="minorHAnsi" w:hAnsiTheme="minorHAnsi"/>
          <w:color w:val="000000" w:themeColor="text1"/>
        </w:rPr>
        <w:t>The Azure Total Cost of Ownership Calculator will estimate the cost savings that GLI company can achieve by migrating their data from on-premises servers to Azure cloud services.</w:t>
      </w:r>
    </w:p>
    <w:p w14:paraId="6F6F182A" w14:textId="51CAFFC0" w:rsidR="005E4BCC" w:rsidRDefault="007C61A7" w:rsidP="005E4BCC">
      <w:pPr>
        <w:jc w:val="both"/>
        <w:rPr>
          <w:rFonts w:asciiTheme="minorHAnsi" w:hAnsiTheme="minorHAnsi"/>
          <w:color w:val="000000" w:themeColor="text1"/>
        </w:rPr>
      </w:pPr>
      <w:r>
        <w:rPr>
          <w:rFonts w:asciiTheme="minorHAnsi" w:hAnsiTheme="minorHAnsi"/>
          <w:color w:val="000000" w:themeColor="text1"/>
        </w:rPr>
        <w:t xml:space="preserve">  </w:t>
      </w:r>
      <w:r w:rsidR="005E4BCC">
        <w:rPr>
          <w:rFonts w:asciiTheme="minorHAnsi" w:hAnsiTheme="minorHAnsi"/>
          <w:color w:val="000000" w:themeColor="text1"/>
        </w:rPr>
        <w:t xml:space="preserve">Furthermore, </w:t>
      </w:r>
      <w:r w:rsidR="00295E3D">
        <w:rPr>
          <w:rFonts w:asciiTheme="minorHAnsi" w:hAnsiTheme="minorHAnsi"/>
          <w:color w:val="000000" w:themeColor="text1"/>
        </w:rPr>
        <w:t>this report will</w:t>
      </w:r>
      <w:r w:rsidR="005E4BCC">
        <w:rPr>
          <w:rFonts w:asciiTheme="minorHAnsi" w:hAnsiTheme="minorHAnsi"/>
          <w:color w:val="000000" w:themeColor="text1"/>
        </w:rPr>
        <w:t xml:space="preserve"> demonstrate how GLI's existing file storage system and databases can be migrated to Azure. </w:t>
      </w:r>
      <w:r w:rsidR="00295E3D">
        <w:rPr>
          <w:rFonts w:asciiTheme="minorHAnsi" w:hAnsiTheme="minorHAnsi"/>
          <w:color w:val="000000" w:themeColor="text1"/>
        </w:rPr>
        <w:t>It also analyses the benefits of Azure File Storage, showcases its implementation for GLI, and recommends</w:t>
      </w:r>
      <w:r w:rsidR="005E4BCC">
        <w:rPr>
          <w:rFonts w:asciiTheme="minorHAnsi" w:hAnsiTheme="minorHAnsi"/>
          <w:color w:val="000000" w:themeColor="text1"/>
        </w:rPr>
        <w:t xml:space="preserve"> the most suitable Azure database option for storing data.</w:t>
      </w:r>
    </w:p>
    <w:p w14:paraId="01552A0E" w14:textId="38036798" w:rsidR="005E4BCC" w:rsidRDefault="007C61A7" w:rsidP="005E4BCC">
      <w:pPr>
        <w:jc w:val="both"/>
        <w:rPr>
          <w:rFonts w:asciiTheme="minorHAnsi" w:hAnsiTheme="minorHAnsi"/>
          <w:color w:val="000000" w:themeColor="text1"/>
        </w:rPr>
      </w:pPr>
      <w:r>
        <w:rPr>
          <w:rFonts w:asciiTheme="minorHAnsi" w:hAnsiTheme="minorHAnsi"/>
          <w:color w:val="000000" w:themeColor="text1"/>
        </w:rPr>
        <w:t xml:space="preserve">  </w:t>
      </w:r>
      <w:r w:rsidR="00295E3D">
        <w:rPr>
          <w:rFonts w:asciiTheme="minorHAnsi" w:hAnsiTheme="minorHAnsi"/>
          <w:color w:val="000000" w:themeColor="text1"/>
        </w:rPr>
        <w:t>Moreover</w:t>
      </w:r>
      <w:r w:rsidR="005E4BCC">
        <w:rPr>
          <w:rFonts w:asciiTheme="minorHAnsi" w:hAnsiTheme="minorHAnsi"/>
          <w:color w:val="000000" w:themeColor="text1"/>
        </w:rPr>
        <w:t xml:space="preserve">, </w:t>
      </w:r>
      <w:r>
        <w:rPr>
          <w:rFonts w:asciiTheme="minorHAnsi" w:hAnsiTheme="minorHAnsi"/>
          <w:color w:val="000000" w:themeColor="text1"/>
        </w:rPr>
        <w:t>the report will explore GLI's use of Azure Backup to configure</w:t>
      </w:r>
      <w:r w:rsidR="005E4BCC">
        <w:rPr>
          <w:rFonts w:asciiTheme="minorHAnsi" w:hAnsiTheme="minorHAnsi"/>
          <w:color w:val="000000" w:themeColor="text1"/>
        </w:rPr>
        <w:t xml:space="preserve"> backup schedules and retention policies for file shares and databases.</w:t>
      </w:r>
    </w:p>
    <w:p w14:paraId="2E886CB2" w14:textId="7C899EE6" w:rsidR="00295E3D" w:rsidRDefault="00295E3D" w:rsidP="00295E3D">
      <w:pPr>
        <w:jc w:val="both"/>
        <w:rPr>
          <w:rFonts w:asciiTheme="minorHAnsi" w:hAnsiTheme="minorHAnsi"/>
          <w:color w:val="000000" w:themeColor="text1"/>
        </w:rPr>
      </w:pPr>
      <w:r>
        <w:rPr>
          <w:rFonts w:asciiTheme="minorHAnsi" w:hAnsiTheme="minorHAnsi"/>
          <w:color w:val="000000" w:themeColor="text1"/>
        </w:rPr>
        <w:t xml:space="preserve">  Additionally, this document outlines a concise method for creating a business plan to help GLI maintain business continuity and minimi</w:t>
      </w:r>
      <w:r w:rsidR="00CE4A79">
        <w:rPr>
          <w:rFonts w:asciiTheme="minorHAnsi" w:hAnsiTheme="minorHAnsi"/>
          <w:color w:val="000000" w:themeColor="text1"/>
        </w:rPr>
        <w:t>s</w:t>
      </w:r>
      <w:r>
        <w:rPr>
          <w:rFonts w:asciiTheme="minorHAnsi" w:hAnsiTheme="minorHAnsi"/>
          <w:color w:val="000000" w:themeColor="text1"/>
        </w:rPr>
        <w:t xml:space="preserve">e downtime during unexpected outages or disasters. </w:t>
      </w:r>
    </w:p>
    <w:p w14:paraId="7D4AFA7E" w14:textId="48CE23C8" w:rsidR="00295E3D" w:rsidRPr="003D0752" w:rsidRDefault="00295E3D" w:rsidP="00295E3D">
      <w:pPr>
        <w:jc w:val="both"/>
        <w:rPr>
          <w:rFonts w:asciiTheme="minorHAnsi" w:hAnsiTheme="minorHAnsi"/>
          <w:color w:val="000000" w:themeColor="text1"/>
        </w:rPr>
      </w:pPr>
      <w:r>
        <w:rPr>
          <w:rFonts w:asciiTheme="minorHAnsi" w:hAnsiTheme="minorHAnsi"/>
          <w:color w:val="000000" w:themeColor="text1"/>
        </w:rPr>
        <w:t xml:space="preserve">  Finally, it will assess the benefits of using Azure Site Recovery to safeguard GLI's storage and databases </w:t>
      </w:r>
      <w:r w:rsidR="00CE4A79">
        <w:rPr>
          <w:rFonts w:asciiTheme="minorHAnsi" w:hAnsiTheme="minorHAnsi"/>
          <w:color w:val="000000" w:themeColor="text1"/>
        </w:rPr>
        <w:t>during</w:t>
      </w:r>
      <w:r>
        <w:rPr>
          <w:rFonts w:asciiTheme="minorHAnsi" w:hAnsiTheme="minorHAnsi"/>
          <w:color w:val="000000" w:themeColor="text1"/>
        </w:rPr>
        <w:t xml:space="preserve"> a disaster.</w:t>
      </w:r>
    </w:p>
    <w:p w14:paraId="1AEDC7BF" w14:textId="20B662EF" w:rsidR="005E4BCC" w:rsidRDefault="005E4BCC" w:rsidP="003D0752">
      <w:pPr>
        <w:jc w:val="both"/>
        <w:rPr>
          <w:rFonts w:asciiTheme="minorHAnsi" w:hAnsiTheme="minorHAnsi"/>
          <w:color w:val="000000" w:themeColor="text1"/>
        </w:rPr>
      </w:pPr>
    </w:p>
    <w:p w14:paraId="587878D5" w14:textId="77777777" w:rsidR="003D0752" w:rsidRDefault="003D0752" w:rsidP="003D0752">
      <w:pPr>
        <w:jc w:val="both"/>
        <w:rPr>
          <w:rFonts w:asciiTheme="minorHAnsi" w:hAnsiTheme="minorHAnsi"/>
          <w:color w:val="000000" w:themeColor="text1"/>
        </w:rPr>
      </w:pPr>
    </w:p>
    <w:p w14:paraId="391A1669" w14:textId="77777777" w:rsidR="0069642A" w:rsidRDefault="0069642A" w:rsidP="00F66F40">
      <w:pPr>
        <w:jc w:val="both"/>
        <w:rPr>
          <w:rFonts w:asciiTheme="minorHAnsi" w:hAnsiTheme="minorHAnsi"/>
          <w:b/>
          <w:bCs/>
          <w:color w:val="000000" w:themeColor="text1"/>
        </w:rPr>
      </w:pPr>
    </w:p>
    <w:p w14:paraId="313E80D2" w14:textId="77777777" w:rsidR="0069642A" w:rsidRDefault="0069642A" w:rsidP="00F66F40">
      <w:pPr>
        <w:jc w:val="both"/>
        <w:rPr>
          <w:rFonts w:asciiTheme="minorHAnsi" w:hAnsiTheme="minorHAnsi"/>
          <w:b/>
          <w:bCs/>
          <w:color w:val="000000" w:themeColor="text1"/>
        </w:rPr>
      </w:pPr>
    </w:p>
    <w:p w14:paraId="59665623" w14:textId="77777777" w:rsidR="0069642A" w:rsidRDefault="0069642A" w:rsidP="00F66F40">
      <w:pPr>
        <w:jc w:val="both"/>
        <w:rPr>
          <w:rFonts w:asciiTheme="minorHAnsi" w:hAnsiTheme="minorHAnsi"/>
          <w:b/>
          <w:bCs/>
          <w:color w:val="000000" w:themeColor="text1"/>
        </w:rPr>
      </w:pPr>
    </w:p>
    <w:p w14:paraId="0CA00EC8" w14:textId="77777777" w:rsidR="0069642A" w:rsidRDefault="0069642A" w:rsidP="00F66F40">
      <w:pPr>
        <w:jc w:val="both"/>
        <w:rPr>
          <w:rFonts w:asciiTheme="minorHAnsi" w:hAnsiTheme="minorHAnsi"/>
          <w:b/>
          <w:bCs/>
          <w:color w:val="000000" w:themeColor="text1"/>
        </w:rPr>
      </w:pPr>
    </w:p>
    <w:p w14:paraId="5734EBD7" w14:textId="77777777" w:rsidR="0069642A" w:rsidRDefault="0069642A" w:rsidP="00F66F40">
      <w:pPr>
        <w:jc w:val="both"/>
        <w:rPr>
          <w:rFonts w:asciiTheme="minorHAnsi" w:hAnsiTheme="minorHAnsi"/>
          <w:b/>
          <w:bCs/>
          <w:color w:val="000000" w:themeColor="text1"/>
        </w:rPr>
      </w:pPr>
    </w:p>
    <w:p w14:paraId="09920C0E" w14:textId="77777777" w:rsidR="0069642A" w:rsidRDefault="0069642A" w:rsidP="00F66F40">
      <w:pPr>
        <w:jc w:val="both"/>
        <w:rPr>
          <w:rFonts w:asciiTheme="minorHAnsi" w:hAnsiTheme="minorHAnsi"/>
          <w:b/>
          <w:bCs/>
          <w:color w:val="000000" w:themeColor="text1"/>
        </w:rPr>
      </w:pPr>
    </w:p>
    <w:p w14:paraId="6E62D630" w14:textId="77777777" w:rsidR="0069642A" w:rsidRDefault="0069642A" w:rsidP="00F66F40">
      <w:pPr>
        <w:jc w:val="both"/>
        <w:rPr>
          <w:rFonts w:asciiTheme="minorHAnsi" w:hAnsiTheme="minorHAnsi"/>
          <w:b/>
          <w:bCs/>
          <w:color w:val="000000" w:themeColor="text1"/>
        </w:rPr>
      </w:pPr>
    </w:p>
    <w:p w14:paraId="09652608" w14:textId="77777777" w:rsidR="00C60FDE" w:rsidRDefault="00C60FDE" w:rsidP="00F66F40">
      <w:pPr>
        <w:jc w:val="both"/>
        <w:rPr>
          <w:rFonts w:asciiTheme="minorHAnsi" w:hAnsiTheme="minorHAnsi"/>
          <w:b/>
          <w:bCs/>
          <w:color w:val="000000" w:themeColor="text1"/>
        </w:rPr>
      </w:pPr>
    </w:p>
    <w:p w14:paraId="66BF2588" w14:textId="77777777" w:rsidR="00C60FDE" w:rsidRDefault="00C60FDE" w:rsidP="00F66F40">
      <w:pPr>
        <w:jc w:val="both"/>
        <w:rPr>
          <w:rFonts w:asciiTheme="minorHAnsi" w:hAnsiTheme="minorHAnsi"/>
          <w:b/>
          <w:bCs/>
          <w:color w:val="000000" w:themeColor="text1"/>
        </w:rPr>
      </w:pPr>
    </w:p>
    <w:p w14:paraId="4B7AB11C" w14:textId="77777777" w:rsidR="00C60FDE" w:rsidRDefault="00C60FDE" w:rsidP="00F66F40">
      <w:pPr>
        <w:jc w:val="both"/>
        <w:rPr>
          <w:rFonts w:asciiTheme="minorHAnsi" w:hAnsiTheme="minorHAnsi"/>
          <w:b/>
          <w:bCs/>
          <w:color w:val="000000" w:themeColor="text1"/>
        </w:rPr>
      </w:pPr>
    </w:p>
    <w:p w14:paraId="5DFA65EB" w14:textId="77777777" w:rsidR="00C60FDE" w:rsidRDefault="00C60FDE" w:rsidP="00F66F40">
      <w:pPr>
        <w:jc w:val="both"/>
        <w:rPr>
          <w:rFonts w:asciiTheme="minorHAnsi" w:hAnsiTheme="minorHAnsi"/>
          <w:b/>
          <w:bCs/>
          <w:color w:val="000000" w:themeColor="text1"/>
        </w:rPr>
      </w:pPr>
    </w:p>
    <w:p w14:paraId="1FB9DD9A" w14:textId="77777777" w:rsidR="00C60FDE" w:rsidRDefault="00C60FDE" w:rsidP="00F66F40">
      <w:pPr>
        <w:jc w:val="both"/>
        <w:rPr>
          <w:rFonts w:asciiTheme="minorHAnsi" w:hAnsiTheme="minorHAnsi"/>
          <w:b/>
          <w:bCs/>
          <w:color w:val="000000" w:themeColor="text1"/>
        </w:rPr>
      </w:pPr>
    </w:p>
    <w:p w14:paraId="4C3EFF93" w14:textId="77777777" w:rsidR="00C60FDE" w:rsidRDefault="00C60FDE" w:rsidP="00F66F40">
      <w:pPr>
        <w:jc w:val="both"/>
        <w:rPr>
          <w:rFonts w:asciiTheme="minorHAnsi" w:hAnsiTheme="minorHAnsi"/>
          <w:b/>
          <w:bCs/>
          <w:color w:val="000000" w:themeColor="text1"/>
        </w:rPr>
      </w:pPr>
    </w:p>
    <w:p w14:paraId="39E12BCC" w14:textId="77777777" w:rsidR="0069642A" w:rsidRDefault="0069642A" w:rsidP="00F66F40">
      <w:pPr>
        <w:jc w:val="both"/>
        <w:rPr>
          <w:rFonts w:asciiTheme="minorHAnsi" w:hAnsiTheme="minorHAnsi"/>
          <w:b/>
          <w:bCs/>
          <w:color w:val="000000" w:themeColor="text1"/>
        </w:rPr>
      </w:pPr>
    </w:p>
    <w:p w14:paraId="0E6CC515" w14:textId="77777777" w:rsidR="0084693D" w:rsidRPr="002013E2" w:rsidRDefault="0084693D" w:rsidP="00605B60">
      <w:pPr>
        <w:rPr>
          <w:rFonts w:asciiTheme="minorHAnsi" w:hAnsiTheme="minorHAnsi"/>
          <w:color w:val="000000" w:themeColor="text1"/>
        </w:rPr>
      </w:pPr>
    </w:p>
    <w:p w14:paraId="5024188C" w14:textId="43B35E97" w:rsidR="003D3129" w:rsidRPr="00C60FDE" w:rsidRDefault="003D3129" w:rsidP="00605B60">
      <w:pPr>
        <w:pStyle w:val="Heading1"/>
        <w:numPr>
          <w:ilvl w:val="0"/>
          <w:numId w:val="5"/>
        </w:numPr>
        <w:rPr>
          <w:rFonts w:asciiTheme="minorHAnsi" w:hAnsiTheme="minorHAnsi"/>
        </w:rPr>
      </w:pPr>
      <w:bookmarkStart w:id="1" w:name="_Toc164540668"/>
      <w:r w:rsidRPr="00C60FDE">
        <w:rPr>
          <w:rFonts w:asciiTheme="minorHAnsi" w:hAnsiTheme="minorHAnsi"/>
        </w:rPr>
        <w:t>Azure Total Cost of Ownership Calculator</w:t>
      </w:r>
      <w:r w:rsidR="001D3E00" w:rsidRPr="00C60FDE">
        <w:rPr>
          <w:rFonts w:asciiTheme="minorHAnsi" w:hAnsiTheme="minorHAnsi"/>
        </w:rPr>
        <w:t>.</w:t>
      </w:r>
      <w:bookmarkEnd w:id="1"/>
    </w:p>
    <w:p w14:paraId="749CB058" w14:textId="77777777" w:rsidR="003D3129" w:rsidRPr="00C60FDE" w:rsidRDefault="003D3129" w:rsidP="00A85312">
      <w:pPr>
        <w:rPr>
          <w:rFonts w:asciiTheme="minorHAnsi" w:hAnsiTheme="minorHAnsi"/>
          <w:color w:val="000000" w:themeColor="text1"/>
        </w:rPr>
      </w:pPr>
    </w:p>
    <w:p w14:paraId="0FB4D773" w14:textId="2D1FD362" w:rsidR="00A85312" w:rsidRPr="00C60FDE" w:rsidRDefault="00A85312" w:rsidP="003D3129">
      <w:pPr>
        <w:pStyle w:val="Heading2"/>
        <w:numPr>
          <w:ilvl w:val="0"/>
          <w:numId w:val="4"/>
        </w:numPr>
        <w:rPr>
          <w:rFonts w:asciiTheme="minorHAnsi" w:hAnsiTheme="minorHAnsi"/>
        </w:rPr>
      </w:pPr>
      <w:bookmarkStart w:id="2" w:name="_Toc164540669"/>
      <w:r w:rsidRPr="00C60FDE">
        <w:rPr>
          <w:rFonts w:asciiTheme="minorHAnsi" w:hAnsiTheme="minorHAnsi"/>
        </w:rPr>
        <w:t xml:space="preserve">What is </w:t>
      </w:r>
      <w:r w:rsidR="0084693D" w:rsidRPr="00C60FDE">
        <w:rPr>
          <w:rFonts w:asciiTheme="minorHAnsi" w:hAnsiTheme="minorHAnsi"/>
        </w:rPr>
        <w:t xml:space="preserve">the </w:t>
      </w:r>
      <w:r w:rsidRPr="00C60FDE">
        <w:rPr>
          <w:rFonts w:asciiTheme="minorHAnsi" w:hAnsiTheme="minorHAnsi"/>
        </w:rPr>
        <w:t>Azure Total Cost of Ownership Calculator</w:t>
      </w:r>
      <w:r w:rsidR="003D3129" w:rsidRPr="00C60FDE">
        <w:rPr>
          <w:rFonts w:asciiTheme="minorHAnsi" w:hAnsiTheme="minorHAnsi"/>
        </w:rPr>
        <w:t>?</w:t>
      </w:r>
      <w:bookmarkEnd w:id="2"/>
    </w:p>
    <w:p w14:paraId="492D4BBD" w14:textId="77777777" w:rsidR="00A85312" w:rsidRPr="00C60FDE" w:rsidRDefault="00A85312" w:rsidP="00A85312">
      <w:pPr>
        <w:rPr>
          <w:rFonts w:asciiTheme="minorHAnsi" w:hAnsiTheme="minorHAnsi"/>
          <w:color w:val="000000" w:themeColor="text1"/>
        </w:rPr>
      </w:pPr>
    </w:p>
    <w:p w14:paraId="484AE8E1" w14:textId="77777777" w:rsidR="00C60FDE" w:rsidRPr="00C60FDE" w:rsidRDefault="00C60FDE" w:rsidP="00A85312">
      <w:pPr>
        <w:rPr>
          <w:rFonts w:asciiTheme="minorHAnsi" w:hAnsiTheme="minorHAnsi"/>
          <w:color w:val="000000" w:themeColor="text1"/>
        </w:rPr>
      </w:pPr>
    </w:p>
    <w:p w14:paraId="5BEE63CC" w14:textId="4A514CE8" w:rsidR="00A85312" w:rsidRPr="00C60FDE" w:rsidRDefault="00AB1212" w:rsidP="00112AAA">
      <w:pPr>
        <w:jc w:val="both"/>
        <w:rPr>
          <w:rFonts w:asciiTheme="minorHAnsi" w:hAnsiTheme="minorHAnsi"/>
          <w:color w:val="000000" w:themeColor="text1"/>
        </w:rPr>
      </w:pPr>
      <w:r w:rsidRPr="00C60FDE">
        <w:rPr>
          <w:rFonts w:asciiTheme="minorHAnsi" w:hAnsiTheme="minorHAnsi"/>
          <w:color w:val="000000" w:themeColor="text1"/>
        </w:rPr>
        <w:t xml:space="preserve">  </w:t>
      </w:r>
      <w:r w:rsidR="008707AF" w:rsidRPr="00C60FDE">
        <w:rPr>
          <w:rFonts w:asciiTheme="minorHAnsi" w:hAnsiTheme="minorHAnsi"/>
          <w:color w:val="000000" w:themeColor="text1"/>
        </w:rPr>
        <w:t>Microsoft's Azure TCO Calculator</w:t>
      </w:r>
      <w:r w:rsidRPr="00C60FDE">
        <w:rPr>
          <w:rFonts w:asciiTheme="minorHAnsi" w:hAnsiTheme="minorHAnsi"/>
          <w:color w:val="000000" w:themeColor="text1"/>
        </w:rPr>
        <w:t xml:space="preserve"> estimates the expenses associated with using Azure services for specific workloads. It considers direct and indirect costs, including infrastructure, licensing, and operational expenses. Key features include customi</w:t>
      </w:r>
      <w:r w:rsidR="008707AF" w:rsidRPr="00C60FDE">
        <w:rPr>
          <w:rFonts w:asciiTheme="minorHAnsi" w:hAnsiTheme="minorHAnsi"/>
          <w:color w:val="000000" w:themeColor="text1"/>
        </w:rPr>
        <w:t>s</w:t>
      </w:r>
      <w:r w:rsidRPr="00C60FDE">
        <w:rPr>
          <w:rFonts w:asciiTheme="minorHAnsi" w:hAnsiTheme="minorHAnsi"/>
          <w:color w:val="000000" w:themeColor="text1"/>
        </w:rPr>
        <w:t>ation, cost breakdown, savings recommendations, and reports. The Azure TCO Calculator is essential for planning cloud migration.</w:t>
      </w:r>
    </w:p>
    <w:p w14:paraId="71522D75" w14:textId="77777777" w:rsidR="00CC3E5F" w:rsidRPr="00C60FDE" w:rsidRDefault="00CC3E5F" w:rsidP="00A85312">
      <w:pPr>
        <w:rPr>
          <w:rFonts w:asciiTheme="minorHAnsi" w:hAnsiTheme="minorHAnsi"/>
          <w:color w:val="000000" w:themeColor="text1"/>
        </w:rPr>
      </w:pPr>
    </w:p>
    <w:p w14:paraId="34533855" w14:textId="06193CED" w:rsidR="00CC3E5F" w:rsidRPr="00C60FDE" w:rsidRDefault="00CC3E5F" w:rsidP="00CC3E5F">
      <w:pPr>
        <w:pStyle w:val="Heading2"/>
        <w:numPr>
          <w:ilvl w:val="0"/>
          <w:numId w:val="4"/>
        </w:numPr>
        <w:rPr>
          <w:rFonts w:asciiTheme="minorHAnsi" w:hAnsiTheme="minorHAnsi"/>
        </w:rPr>
      </w:pPr>
      <w:bookmarkStart w:id="3" w:name="_Toc164540670"/>
      <w:r w:rsidRPr="00C60FDE">
        <w:rPr>
          <w:rFonts w:asciiTheme="minorHAnsi" w:hAnsiTheme="minorHAnsi"/>
        </w:rPr>
        <w:t>Calculating the total cost of migrating on-premises data to the Azure cloud</w:t>
      </w:r>
      <w:r w:rsidR="001D3E00" w:rsidRPr="00C60FDE">
        <w:rPr>
          <w:rFonts w:asciiTheme="minorHAnsi" w:hAnsiTheme="minorHAnsi"/>
        </w:rPr>
        <w:t xml:space="preserve"> in our scenario</w:t>
      </w:r>
      <w:r w:rsidRPr="00C60FDE">
        <w:rPr>
          <w:rFonts w:asciiTheme="minorHAnsi" w:hAnsiTheme="minorHAnsi"/>
        </w:rPr>
        <w:t>.</w:t>
      </w:r>
      <w:bookmarkEnd w:id="3"/>
    </w:p>
    <w:p w14:paraId="75DF78A9" w14:textId="77777777" w:rsidR="00A85312" w:rsidRPr="00C60FDE" w:rsidRDefault="00A85312">
      <w:pPr>
        <w:rPr>
          <w:rFonts w:asciiTheme="minorHAnsi" w:hAnsiTheme="minorHAnsi"/>
          <w:color w:val="000000" w:themeColor="text1"/>
        </w:rPr>
      </w:pPr>
    </w:p>
    <w:p w14:paraId="7AC97EFE" w14:textId="77777777" w:rsidR="00DE7191" w:rsidRPr="00C60FDE" w:rsidRDefault="00DE7191" w:rsidP="00CC3E5F">
      <w:pPr>
        <w:rPr>
          <w:rFonts w:asciiTheme="minorHAnsi" w:hAnsiTheme="minorHAnsi"/>
          <w:color w:val="000000" w:themeColor="text1"/>
        </w:rPr>
      </w:pPr>
    </w:p>
    <w:p w14:paraId="082E0541" w14:textId="7BBC4738" w:rsidR="00DE7191" w:rsidRPr="00C60FDE" w:rsidRDefault="00226F54" w:rsidP="00C60FDE">
      <w:pPr>
        <w:jc w:val="both"/>
        <w:rPr>
          <w:rFonts w:asciiTheme="minorHAnsi" w:hAnsiTheme="minorHAnsi"/>
          <w:color w:val="000000" w:themeColor="text1"/>
        </w:rPr>
      </w:pPr>
      <w:r w:rsidRPr="00C60FDE">
        <w:rPr>
          <w:rFonts w:asciiTheme="minorHAnsi" w:hAnsiTheme="minorHAnsi"/>
          <w:color w:val="000000" w:themeColor="text1"/>
        </w:rPr>
        <w:t xml:space="preserve">  </w:t>
      </w:r>
      <w:r w:rsidR="00DE7191" w:rsidRPr="00C60FDE">
        <w:rPr>
          <w:rFonts w:asciiTheme="minorHAnsi" w:hAnsiTheme="minorHAnsi"/>
          <w:color w:val="000000" w:themeColor="text1"/>
        </w:rPr>
        <w:t>In the Azure Total Cost of Ownership Calculator, it is important to provide accurate details about on-premises servers, databases, storage, and networking</w:t>
      </w:r>
      <w:r w:rsidR="00206DF2">
        <w:rPr>
          <w:rFonts w:asciiTheme="minorHAnsi" w:hAnsiTheme="minorHAnsi"/>
          <w:color w:val="000000" w:themeColor="text1"/>
        </w:rPr>
        <w:t xml:space="preserve"> [1]</w:t>
      </w:r>
      <w:r w:rsidR="00DE7191" w:rsidRPr="00C60FDE">
        <w:rPr>
          <w:rFonts w:asciiTheme="minorHAnsi" w:hAnsiTheme="minorHAnsi"/>
          <w:color w:val="000000" w:themeColor="text1"/>
        </w:rPr>
        <w:t xml:space="preserve">. </w:t>
      </w:r>
    </w:p>
    <w:p w14:paraId="347BADAC" w14:textId="019D3CB1" w:rsidR="00CC3E5F" w:rsidRPr="00C60FDE" w:rsidRDefault="00DE7191" w:rsidP="00C60FDE">
      <w:pPr>
        <w:jc w:val="both"/>
        <w:rPr>
          <w:rFonts w:asciiTheme="minorHAnsi" w:hAnsiTheme="minorHAnsi"/>
          <w:color w:val="000000" w:themeColor="text1"/>
        </w:rPr>
      </w:pPr>
      <w:r w:rsidRPr="00C60FDE">
        <w:rPr>
          <w:rFonts w:asciiTheme="minorHAnsi" w:hAnsiTheme="minorHAnsi"/>
          <w:color w:val="000000" w:themeColor="text1"/>
        </w:rPr>
        <w:t>However, generally, the following information is crucial:</w:t>
      </w:r>
    </w:p>
    <w:p w14:paraId="14402D0F" w14:textId="7E189CB4" w:rsidR="001D3E00" w:rsidRPr="00C60FDE" w:rsidRDefault="00DE7191" w:rsidP="0075207F">
      <w:pPr>
        <w:pStyle w:val="ListParagraph"/>
        <w:numPr>
          <w:ilvl w:val="0"/>
          <w:numId w:val="6"/>
        </w:numPr>
        <w:jc w:val="both"/>
        <w:rPr>
          <w:rFonts w:asciiTheme="minorHAnsi" w:hAnsiTheme="minorHAnsi"/>
          <w:color w:val="000000" w:themeColor="text1"/>
        </w:rPr>
      </w:pPr>
      <w:r w:rsidRPr="00C60FDE">
        <w:rPr>
          <w:rFonts w:asciiTheme="minorHAnsi" w:hAnsiTheme="minorHAnsi"/>
          <w:color w:val="000000" w:themeColor="text1"/>
        </w:rPr>
        <w:t xml:space="preserve">On-premises </w:t>
      </w:r>
      <w:r w:rsidR="001D3E00" w:rsidRPr="00C60FDE">
        <w:rPr>
          <w:rFonts w:asciiTheme="minorHAnsi" w:hAnsiTheme="minorHAnsi"/>
          <w:color w:val="000000" w:themeColor="text1"/>
        </w:rPr>
        <w:t>server infrastructure</w:t>
      </w:r>
      <w:r w:rsidRPr="00C60FDE">
        <w:rPr>
          <w:rFonts w:asciiTheme="minorHAnsi" w:hAnsiTheme="minorHAnsi"/>
          <w:color w:val="000000" w:themeColor="text1"/>
        </w:rPr>
        <w:t xml:space="preserve"> details</w:t>
      </w:r>
      <w:r w:rsidR="00EB4762">
        <w:rPr>
          <w:rFonts w:asciiTheme="minorHAnsi" w:hAnsiTheme="minorHAnsi"/>
          <w:color w:val="000000" w:themeColor="text1"/>
        </w:rPr>
        <w:t xml:space="preserve"> [2]</w:t>
      </w:r>
      <w:r w:rsidRPr="00C60FDE">
        <w:rPr>
          <w:rFonts w:asciiTheme="minorHAnsi" w:hAnsiTheme="minorHAnsi"/>
          <w:color w:val="000000" w:themeColor="text1"/>
        </w:rPr>
        <w:t>:</w:t>
      </w:r>
    </w:p>
    <w:p w14:paraId="08D12E39" w14:textId="72C8FDF3" w:rsidR="00DE7191" w:rsidRPr="00C60FDE" w:rsidRDefault="00FE420E" w:rsidP="0075207F">
      <w:pPr>
        <w:pStyle w:val="ListParagraph"/>
        <w:numPr>
          <w:ilvl w:val="0"/>
          <w:numId w:val="7"/>
        </w:numPr>
        <w:jc w:val="both"/>
        <w:rPr>
          <w:rFonts w:asciiTheme="minorHAnsi" w:hAnsiTheme="minorHAnsi"/>
          <w:color w:val="000000" w:themeColor="text1"/>
        </w:rPr>
      </w:pPr>
      <w:r w:rsidRPr="00C60FDE">
        <w:rPr>
          <w:rFonts w:asciiTheme="minorHAnsi" w:hAnsiTheme="minorHAnsi"/>
          <w:b/>
          <w:bCs/>
          <w:color w:val="000000" w:themeColor="text1"/>
          <w:u w:val="single"/>
        </w:rPr>
        <w:t>Type on-premises workload –</w:t>
      </w:r>
      <w:r w:rsidRPr="00C60FDE">
        <w:rPr>
          <w:rFonts w:asciiTheme="minorHAnsi" w:hAnsiTheme="minorHAnsi"/>
          <w:color w:val="000000" w:themeColor="text1"/>
          <w:u w:val="single"/>
        </w:rPr>
        <w:t xml:space="preserve"> </w:t>
      </w:r>
      <w:r w:rsidRPr="00C60FDE">
        <w:rPr>
          <w:rFonts w:asciiTheme="minorHAnsi" w:hAnsiTheme="minorHAnsi"/>
          <w:b/>
          <w:bCs/>
          <w:color w:val="000000" w:themeColor="text1"/>
          <w:u w:val="single"/>
        </w:rPr>
        <w:t>Windows/Linux Server</w:t>
      </w:r>
      <w:r w:rsidRPr="00C60FDE">
        <w:rPr>
          <w:rFonts w:asciiTheme="minorHAnsi" w:hAnsiTheme="minorHAnsi"/>
          <w:color w:val="000000" w:themeColor="text1"/>
        </w:rPr>
        <w:t>.</w:t>
      </w:r>
    </w:p>
    <w:p w14:paraId="7B00F8D0" w14:textId="01F45D01" w:rsidR="002013E2" w:rsidRPr="00C60FDE" w:rsidRDefault="002013E2" w:rsidP="002013E2">
      <w:pPr>
        <w:pStyle w:val="ListParagraph"/>
        <w:ind w:left="1440"/>
        <w:jc w:val="both"/>
        <w:rPr>
          <w:rFonts w:asciiTheme="minorHAnsi" w:hAnsiTheme="minorHAnsi"/>
          <w:color w:val="000000" w:themeColor="text1"/>
        </w:rPr>
      </w:pPr>
      <w:r w:rsidRPr="00C60FDE">
        <w:rPr>
          <w:rFonts w:asciiTheme="minorHAnsi" w:hAnsiTheme="minorHAnsi" w:cs="Arial"/>
          <w:color w:val="1C1C1C"/>
          <w:shd w:val="clear" w:color="auto" w:fill="FFFFFF"/>
        </w:rPr>
        <w:t xml:space="preserve">  We chose Windows servers for compatibility, streamlined management, troubleshooting, and cost-effectiveness.</w:t>
      </w:r>
      <w:r w:rsidRPr="00C60FDE">
        <w:rPr>
          <w:rFonts w:asciiTheme="minorHAnsi" w:hAnsiTheme="minorHAnsi"/>
          <w:color w:val="000000" w:themeColor="text1"/>
        </w:rPr>
        <w:t xml:space="preserve"> Moreover, it is crucial to factor in licensing expenses for Windows Server operating systems and associated Microsoft software when assessing our situation, as they may be more cost-effective.</w:t>
      </w:r>
    </w:p>
    <w:p w14:paraId="5496BF6D" w14:textId="28F30562" w:rsidR="002013E2" w:rsidRPr="00C60FDE" w:rsidRDefault="002013E2" w:rsidP="002013E2">
      <w:pPr>
        <w:pStyle w:val="ListParagraph"/>
        <w:ind w:left="1440"/>
        <w:jc w:val="both"/>
        <w:rPr>
          <w:rFonts w:asciiTheme="minorHAnsi" w:hAnsiTheme="minorHAnsi"/>
          <w:color w:val="000000" w:themeColor="text1"/>
        </w:rPr>
      </w:pPr>
      <w:r w:rsidRPr="00C60FDE">
        <w:rPr>
          <w:rFonts w:asciiTheme="minorHAnsi" w:hAnsiTheme="minorHAnsi" w:cs="Arial"/>
          <w:color w:val="1C1C1C"/>
          <w:shd w:val="clear" w:color="auto" w:fill="FFFFFF"/>
        </w:rPr>
        <w:t xml:space="preserve">  Additionally, we opted for Linux servers to leverage open-source technologies, strong security features, and cost savings. GLS believes this combination of servers will help us achieve our goals efficiently.</w:t>
      </w:r>
    </w:p>
    <w:p w14:paraId="41E6F4D2" w14:textId="76AABDE0" w:rsidR="001D3E00" w:rsidRPr="00C60FDE" w:rsidRDefault="002013E2" w:rsidP="0075207F">
      <w:pPr>
        <w:pStyle w:val="ListParagraph"/>
        <w:ind w:left="1440"/>
        <w:jc w:val="both"/>
        <w:rPr>
          <w:rFonts w:asciiTheme="minorHAnsi" w:hAnsiTheme="minorHAnsi"/>
          <w:color w:val="000000" w:themeColor="text1"/>
        </w:rPr>
      </w:pPr>
      <w:r w:rsidRPr="00C60FDE">
        <w:rPr>
          <w:rFonts w:asciiTheme="minorHAnsi" w:hAnsiTheme="minorHAnsi"/>
          <w:color w:val="000000" w:themeColor="text1"/>
        </w:rPr>
        <w:t xml:space="preserve">  </w:t>
      </w:r>
      <w:r w:rsidR="001D3E00" w:rsidRPr="00C60FDE">
        <w:rPr>
          <w:rFonts w:asciiTheme="minorHAnsi" w:hAnsiTheme="minorHAnsi"/>
          <w:color w:val="000000" w:themeColor="text1"/>
        </w:rPr>
        <w:t xml:space="preserve">Organisations should use </w:t>
      </w:r>
      <w:r w:rsidR="00C60FDE">
        <w:rPr>
          <w:rFonts w:asciiTheme="minorHAnsi" w:hAnsiTheme="minorHAnsi"/>
          <w:color w:val="000000" w:themeColor="text1"/>
        </w:rPr>
        <w:t xml:space="preserve">Windows and Linux servers depending on workload requirements, providing </w:t>
      </w:r>
      <w:proofErr w:type="gramStart"/>
      <w:r w:rsidR="00C60FDE">
        <w:rPr>
          <w:rFonts w:asciiTheme="minorHAnsi" w:hAnsiTheme="minorHAnsi"/>
          <w:color w:val="000000" w:themeColor="text1"/>
        </w:rPr>
        <w:t>flexibility</w:t>
      </w:r>
      <w:proofErr w:type="gramEnd"/>
      <w:r w:rsidR="00C60FDE">
        <w:rPr>
          <w:rFonts w:asciiTheme="minorHAnsi" w:hAnsiTheme="minorHAnsi"/>
          <w:color w:val="000000" w:themeColor="text1"/>
        </w:rPr>
        <w:t xml:space="preserve"> and leveraging each platform’s</w:t>
      </w:r>
      <w:r w:rsidR="001D3E00" w:rsidRPr="00C60FDE">
        <w:rPr>
          <w:rFonts w:asciiTheme="minorHAnsi" w:hAnsiTheme="minorHAnsi"/>
          <w:color w:val="000000" w:themeColor="text1"/>
        </w:rPr>
        <w:t xml:space="preserve"> strengths. </w:t>
      </w:r>
    </w:p>
    <w:p w14:paraId="747175E4" w14:textId="21F16884" w:rsidR="001D3E00" w:rsidRPr="00C60FDE" w:rsidRDefault="002013E2" w:rsidP="0075207F">
      <w:pPr>
        <w:pStyle w:val="ListParagraph"/>
        <w:ind w:left="1440"/>
        <w:jc w:val="both"/>
        <w:rPr>
          <w:rFonts w:asciiTheme="minorHAnsi" w:hAnsiTheme="minorHAnsi"/>
          <w:color w:val="000000" w:themeColor="text1"/>
        </w:rPr>
      </w:pPr>
      <w:r w:rsidRPr="00C60FDE">
        <w:rPr>
          <w:rFonts w:asciiTheme="minorHAnsi" w:hAnsiTheme="minorHAnsi"/>
          <w:color w:val="000000" w:themeColor="text1"/>
        </w:rPr>
        <w:t xml:space="preserve">  </w:t>
      </w:r>
      <w:r w:rsidR="001D3E00" w:rsidRPr="00C60FDE">
        <w:rPr>
          <w:rFonts w:asciiTheme="minorHAnsi" w:hAnsiTheme="minorHAnsi"/>
          <w:color w:val="000000" w:themeColor="text1"/>
        </w:rPr>
        <w:t xml:space="preserve">In our current situation, we require 250 virtual machines. If we place five virtual machines on each server, we will need 50 servers. Each server </w:t>
      </w:r>
      <w:r w:rsidR="00C60FDE">
        <w:rPr>
          <w:rFonts w:asciiTheme="minorHAnsi" w:hAnsiTheme="minorHAnsi"/>
          <w:color w:val="000000" w:themeColor="text1"/>
        </w:rPr>
        <w:t>must</w:t>
      </w:r>
      <w:r w:rsidR="001D3E00" w:rsidRPr="00C60FDE">
        <w:rPr>
          <w:rFonts w:asciiTheme="minorHAnsi" w:hAnsiTheme="minorHAnsi"/>
          <w:color w:val="000000" w:themeColor="text1"/>
        </w:rPr>
        <w:t xml:space="preserve"> run six operating systems and all the necessary applications. Out of the 50 servers, 35 will run on the Windows operating system</w:t>
      </w:r>
      <w:r w:rsidR="0075207F" w:rsidRPr="00C60FDE">
        <w:rPr>
          <w:rFonts w:asciiTheme="minorHAnsi" w:hAnsiTheme="minorHAnsi"/>
          <w:color w:val="000000" w:themeColor="text1"/>
        </w:rPr>
        <w:t>,</w:t>
      </w:r>
      <w:r w:rsidR="001D3E00" w:rsidRPr="00C60FDE">
        <w:rPr>
          <w:rFonts w:asciiTheme="minorHAnsi" w:hAnsiTheme="minorHAnsi"/>
          <w:color w:val="000000" w:themeColor="text1"/>
        </w:rPr>
        <w:t xml:space="preserve"> while the remaining 15 will run on the Linux operating system.</w:t>
      </w:r>
    </w:p>
    <w:p w14:paraId="602285E8" w14:textId="566D1AFE" w:rsidR="003B2879" w:rsidRPr="00C60FDE" w:rsidRDefault="003B2879" w:rsidP="0075207F">
      <w:pPr>
        <w:pStyle w:val="ListParagraph"/>
        <w:numPr>
          <w:ilvl w:val="0"/>
          <w:numId w:val="7"/>
        </w:numPr>
        <w:jc w:val="both"/>
        <w:rPr>
          <w:rFonts w:asciiTheme="minorHAnsi" w:hAnsiTheme="minorHAnsi"/>
          <w:color w:val="000000" w:themeColor="text1"/>
        </w:rPr>
      </w:pPr>
      <w:r w:rsidRPr="00C60FDE">
        <w:rPr>
          <w:rFonts w:asciiTheme="minorHAnsi" w:hAnsiTheme="minorHAnsi"/>
          <w:b/>
          <w:bCs/>
          <w:color w:val="000000" w:themeColor="text1"/>
          <w:u w:val="single"/>
        </w:rPr>
        <w:t>Environment – Virtual Machines</w:t>
      </w:r>
      <w:r w:rsidRPr="00C60FDE">
        <w:rPr>
          <w:rFonts w:asciiTheme="minorHAnsi" w:hAnsiTheme="minorHAnsi"/>
          <w:color w:val="000000" w:themeColor="text1"/>
        </w:rPr>
        <w:t xml:space="preserve">. </w:t>
      </w:r>
      <w:r w:rsidR="001D3E00" w:rsidRPr="00C60FDE">
        <w:rPr>
          <w:rFonts w:asciiTheme="minorHAnsi" w:hAnsiTheme="minorHAnsi"/>
          <w:color w:val="000000" w:themeColor="text1"/>
        </w:rPr>
        <w:t xml:space="preserve">GLS company plans to move to the cloud due to scalability and cost issues. </w:t>
      </w:r>
      <w:r w:rsidR="00206DF2">
        <w:rPr>
          <w:rFonts w:asciiTheme="minorHAnsi" w:hAnsiTheme="minorHAnsi"/>
          <w:color w:val="000000" w:themeColor="text1"/>
        </w:rPr>
        <w:t>Unlike expensive and limited local servers, virtual machines are a cost-effective and flexible solution for managing application</w:t>
      </w:r>
      <w:r w:rsidR="0075207F" w:rsidRPr="00C60FDE">
        <w:rPr>
          <w:rFonts w:asciiTheme="minorHAnsi" w:hAnsiTheme="minorHAnsi"/>
          <w:color w:val="000000" w:themeColor="text1"/>
        </w:rPr>
        <w:t>s.</w:t>
      </w:r>
    </w:p>
    <w:p w14:paraId="6D5B419C" w14:textId="1BAB18E1" w:rsidR="001D3E00" w:rsidRPr="00C60FDE" w:rsidRDefault="00D17554" w:rsidP="0075207F">
      <w:pPr>
        <w:pStyle w:val="ListParagraph"/>
        <w:numPr>
          <w:ilvl w:val="0"/>
          <w:numId w:val="7"/>
        </w:numPr>
        <w:jc w:val="both"/>
        <w:rPr>
          <w:rFonts w:asciiTheme="minorHAnsi" w:hAnsiTheme="minorHAnsi"/>
          <w:color w:val="000000" w:themeColor="text1"/>
        </w:rPr>
      </w:pPr>
      <w:r w:rsidRPr="00C60FDE">
        <w:rPr>
          <w:rFonts w:asciiTheme="minorHAnsi" w:hAnsiTheme="minorHAnsi"/>
          <w:b/>
          <w:bCs/>
          <w:color w:val="000000" w:themeColor="text1"/>
          <w:u w:val="single"/>
        </w:rPr>
        <w:lastRenderedPageBreak/>
        <w:t xml:space="preserve">Operating system </w:t>
      </w:r>
      <w:r w:rsidR="0075207F" w:rsidRPr="00C60FDE">
        <w:rPr>
          <w:rFonts w:asciiTheme="minorHAnsi" w:hAnsiTheme="minorHAnsi"/>
          <w:b/>
          <w:bCs/>
          <w:color w:val="000000" w:themeColor="text1"/>
          <w:u w:val="single"/>
        </w:rPr>
        <w:t>–</w:t>
      </w:r>
      <w:r w:rsidRPr="00C60FDE">
        <w:rPr>
          <w:rFonts w:asciiTheme="minorHAnsi" w:hAnsiTheme="minorHAnsi"/>
          <w:b/>
          <w:bCs/>
          <w:color w:val="000000" w:themeColor="text1"/>
          <w:u w:val="single"/>
        </w:rPr>
        <w:t xml:space="preserve"> Windows. </w:t>
      </w:r>
      <w:r w:rsidR="002626AD" w:rsidRPr="00C60FDE">
        <w:rPr>
          <w:rFonts w:asciiTheme="minorHAnsi" w:hAnsiTheme="minorHAnsi"/>
          <w:b/>
          <w:bCs/>
          <w:color w:val="000000" w:themeColor="text1"/>
          <w:u w:val="single"/>
        </w:rPr>
        <w:t xml:space="preserve"> </w:t>
      </w:r>
      <w:r w:rsidR="002626AD" w:rsidRPr="00C60FDE">
        <w:rPr>
          <w:rFonts w:asciiTheme="minorHAnsi" w:hAnsiTheme="minorHAnsi"/>
          <w:color w:val="000000" w:themeColor="text1"/>
        </w:rPr>
        <w:t>T</w:t>
      </w:r>
      <w:r w:rsidR="0075207F" w:rsidRPr="00C60FDE">
        <w:rPr>
          <w:rFonts w:asciiTheme="minorHAnsi" w:hAnsiTheme="minorHAnsi"/>
          <w:color w:val="000000" w:themeColor="text1"/>
        </w:rPr>
        <w:t>he company plans to move to the Azure cloud infrastructure to ensure perfect compatibility and optimal performanc</w:t>
      </w:r>
      <w:r w:rsidR="002626AD" w:rsidRPr="00C60FDE">
        <w:rPr>
          <w:rFonts w:asciiTheme="minorHAnsi" w:hAnsiTheme="minorHAnsi"/>
          <w:color w:val="000000" w:themeColor="text1"/>
        </w:rPr>
        <w:t>e. This will allow for Microsoft Ecosystem Integration, such as Microsoft Office</w:t>
      </w:r>
      <w:r w:rsidR="00206DF2">
        <w:rPr>
          <w:rFonts w:asciiTheme="minorHAnsi" w:hAnsiTheme="minorHAnsi"/>
          <w:color w:val="000000" w:themeColor="text1"/>
        </w:rPr>
        <w:t>,</w:t>
      </w:r>
      <w:r w:rsidR="002626AD" w:rsidRPr="00C60FDE">
        <w:rPr>
          <w:rFonts w:asciiTheme="minorHAnsi" w:hAnsiTheme="minorHAnsi"/>
          <w:color w:val="000000" w:themeColor="text1"/>
        </w:rPr>
        <w:t xml:space="preserve"> Microsoft Teams</w:t>
      </w:r>
      <w:r w:rsidR="00206DF2">
        <w:rPr>
          <w:rFonts w:asciiTheme="minorHAnsi" w:hAnsiTheme="minorHAnsi"/>
          <w:color w:val="000000" w:themeColor="text1"/>
        </w:rPr>
        <w:t>, etc</w:t>
      </w:r>
      <w:r w:rsidR="002626AD" w:rsidRPr="00C60FDE">
        <w:rPr>
          <w:rFonts w:asciiTheme="minorHAnsi" w:hAnsiTheme="minorHAnsi"/>
          <w:color w:val="000000" w:themeColor="text1"/>
        </w:rPr>
        <w:t>. Additionally, Windows comes equipped with a suite of business productivity tools</w:t>
      </w:r>
      <w:r w:rsidR="00533673" w:rsidRPr="00C60FDE">
        <w:rPr>
          <w:rFonts w:asciiTheme="minorHAnsi" w:hAnsiTheme="minorHAnsi"/>
          <w:color w:val="000000" w:themeColor="text1"/>
        </w:rPr>
        <w:t xml:space="preserve"> widely used in professional settings, such as Microsoft Office applications (Word, Excel, PowerPoint, etc.)</w:t>
      </w:r>
      <w:r w:rsidR="002626AD" w:rsidRPr="00C60FDE">
        <w:rPr>
          <w:rFonts w:asciiTheme="minorHAnsi" w:hAnsiTheme="minorHAnsi"/>
          <w:color w:val="000000" w:themeColor="text1"/>
        </w:rPr>
        <w:t>.</w:t>
      </w:r>
      <w:r w:rsidR="0075207F" w:rsidRPr="00C60FDE">
        <w:rPr>
          <w:rFonts w:asciiTheme="minorHAnsi" w:hAnsiTheme="minorHAnsi"/>
          <w:color w:val="000000" w:themeColor="text1"/>
        </w:rPr>
        <w:t xml:space="preserve"> </w:t>
      </w:r>
    </w:p>
    <w:p w14:paraId="3FC00875" w14:textId="61C17775" w:rsidR="001D3E00" w:rsidRPr="00C60FDE" w:rsidRDefault="001D3E00" w:rsidP="0075207F">
      <w:pPr>
        <w:pStyle w:val="ListParagraph"/>
        <w:ind w:left="1440"/>
        <w:jc w:val="both"/>
        <w:rPr>
          <w:rFonts w:asciiTheme="minorHAnsi" w:hAnsiTheme="minorHAnsi"/>
          <w:color w:val="000000" w:themeColor="text1"/>
        </w:rPr>
      </w:pPr>
      <w:r w:rsidRPr="00C60FDE">
        <w:rPr>
          <w:rFonts w:asciiTheme="minorHAnsi" w:hAnsiTheme="minorHAnsi"/>
          <w:b/>
          <w:bCs/>
          <w:color w:val="000000" w:themeColor="text1"/>
          <w:u w:val="single"/>
        </w:rPr>
        <w:t>And Linux.</w:t>
      </w:r>
      <w:r w:rsidRPr="00C60FDE">
        <w:rPr>
          <w:rFonts w:asciiTheme="minorHAnsi" w:hAnsiTheme="minorHAnsi"/>
          <w:color w:val="000000" w:themeColor="text1"/>
        </w:rPr>
        <w:t xml:space="preserve"> </w:t>
      </w:r>
      <w:r w:rsidR="0075207F" w:rsidRPr="00C60FDE">
        <w:rPr>
          <w:rFonts w:asciiTheme="minorHAnsi" w:hAnsiTheme="minorHAnsi"/>
          <w:color w:val="000000" w:themeColor="text1"/>
        </w:rPr>
        <w:t xml:space="preserve">Linux in enterprise environments offers cost savings, stability, security, flexibility, scalability, and strong community support, making it an attractive </w:t>
      </w:r>
      <w:r w:rsidR="004F6987">
        <w:rPr>
          <w:rFonts w:asciiTheme="minorHAnsi" w:hAnsiTheme="minorHAnsi"/>
          <w:color w:val="000000" w:themeColor="text1"/>
        </w:rPr>
        <w:t>business option</w:t>
      </w:r>
      <w:r w:rsidR="0075207F" w:rsidRPr="00C60FDE">
        <w:rPr>
          <w:rFonts w:asciiTheme="minorHAnsi" w:hAnsiTheme="minorHAnsi"/>
          <w:color w:val="000000" w:themeColor="text1"/>
        </w:rPr>
        <w:t xml:space="preserve">. </w:t>
      </w:r>
    </w:p>
    <w:p w14:paraId="29F95D9A" w14:textId="27F89A5A" w:rsidR="001D3E00" w:rsidRPr="00C60FDE" w:rsidRDefault="00B73D5A" w:rsidP="0075207F">
      <w:pPr>
        <w:pStyle w:val="ListParagraph"/>
        <w:numPr>
          <w:ilvl w:val="0"/>
          <w:numId w:val="7"/>
        </w:numPr>
        <w:jc w:val="both"/>
        <w:rPr>
          <w:rFonts w:asciiTheme="minorHAnsi" w:hAnsiTheme="minorHAnsi"/>
          <w:color w:val="000000" w:themeColor="text1"/>
        </w:rPr>
      </w:pPr>
      <w:r w:rsidRPr="00C60FDE">
        <w:rPr>
          <w:rFonts w:asciiTheme="minorHAnsi" w:hAnsiTheme="minorHAnsi" w:cs="Segoe UI"/>
          <w:b/>
          <w:bCs/>
          <w:color w:val="000000" w:themeColor="text1"/>
          <w:u w:val="single"/>
          <w:shd w:val="clear" w:color="auto" w:fill="FFFFFF"/>
        </w:rPr>
        <w:t>Operating System License – Datacentre.</w:t>
      </w:r>
      <w:r w:rsidR="0075207F" w:rsidRPr="00C60FDE">
        <w:rPr>
          <w:rFonts w:asciiTheme="minorHAnsi" w:hAnsiTheme="minorHAnsi" w:cs="Segoe UI"/>
          <w:b/>
          <w:bCs/>
          <w:color w:val="000000" w:themeColor="text1"/>
          <w:shd w:val="clear" w:color="auto" w:fill="FFFFFF"/>
        </w:rPr>
        <w:t xml:space="preserve"> </w:t>
      </w:r>
      <w:r w:rsidR="0075207F" w:rsidRPr="00C60FDE">
        <w:rPr>
          <w:rFonts w:asciiTheme="minorHAnsi" w:hAnsiTheme="minorHAnsi" w:cs="Segoe UI"/>
          <w:color w:val="000000" w:themeColor="text1"/>
          <w:shd w:val="clear" w:color="auto" w:fill="FFFFFF"/>
        </w:rPr>
        <w:t>Windows Server Datacentre provides unlimited virtualisation rights and Software-Defined Networking capabilities. It is licensed per physical processor, so running more virtual machines on high-performance servers can reduce costs.</w:t>
      </w:r>
    </w:p>
    <w:p w14:paraId="5B972507" w14:textId="2D693C79" w:rsidR="001D3E00" w:rsidRPr="00C60FDE" w:rsidRDefault="00533673" w:rsidP="0075207F">
      <w:pPr>
        <w:pStyle w:val="ListParagraph"/>
        <w:numPr>
          <w:ilvl w:val="0"/>
          <w:numId w:val="7"/>
        </w:numPr>
        <w:jc w:val="both"/>
        <w:rPr>
          <w:rFonts w:asciiTheme="minorHAnsi" w:hAnsiTheme="minorHAnsi"/>
          <w:color w:val="000000" w:themeColor="text1"/>
        </w:rPr>
      </w:pPr>
      <w:r w:rsidRPr="00C60FDE">
        <w:rPr>
          <w:rFonts w:asciiTheme="minorHAnsi" w:hAnsiTheme="minorHAnsi"/>
          <w:b/>
          <w:bCs/>
          <w:color w:val="000000" w:themeColor="text1"/>
          <w:u w:val="single"/>
        </w:rPr>
        <w:t>Virtuali</w:t>
      </w:r>
      <w:r w:rsidR="001D3E00" w:rsidRPr="00C60FDE">
        <w:rPr>
          <w:rFonts w:asciiTheme="minorHAnsi" w:hAnsiTheme="minorHAnsi"/>
          <w:b/>
          <w:bCs/>
          <w:color w:val="000000" w:themeColor="text1"/>
          <w:u w:val="single"/>
        </w:rPr>
        <w:t>s</w:t>
      </w:r>
      <w:r w:rsidRPr="00C60FDE">
        <w:rPr>
          <w:rFonts w:asciiTheme="minorHAnsi" w:hAnsiTheme="minorHAnsi"/>
          <w:b/>
          <w:bCs/>
          <w:color w:val="000000" w:themeColor="text1"/>
          <w:u w:val="single"/>
        </w:rPr>
        <w:t>ation – Hyper-V.</w:t>
      </w:r>
      <w:r w:rsidRPr="00C60FDE">
        <w:rPr>
          <w:rFonts w:asciiTheme="minorHAnsi" w:hAnsiTheme="minorHAnsi"/>
          <w:b/>
          <w:bCs/>
          <w:color w:val="000000" w:themeColor="text1"/>
        </w:rPr>
        <w:t xml:space="preserve"> </w:t>
      </w:r>
      <w:r w:rsidR="00B6356B" w:rsidRPr="00C60FDE">
        <w:rPr>
          <w:rFonts w:asciiTheme="minorHAnsi" w:hAnsiTheme="minorHAnsi"/>
          <w:b/>
          <w:bCs/>
          <w:color w:val="000000" w:themeColor="text1"/>
        </w:rPr>
        <w:t xml:space="preserve"> </w:t>
      </w:r>
      <w:r w:rsidR="00B6356B" w:rsidRPr="00C60FDE">
        <w:rPr>
          <w:rFonts w:asciiTheme="minorHAnsi" w:hAnsiTheme="minorHAnsi"/>
          <w:color w:val="000000" w:themeColor="text1"/>
        </w:rPr>
        <w:t xml:space="preserve">As we are working with a limited budget, we have decided to </w:t>
      </w:r>
      <w:r w:rsidR="001D3E00" w:rsidRPr="00C60FDE">
        <w:rPr>
          <w:rFonts w:asciiTheme="minorHAnsi" w:hAnsiTheme="minorHAnsi"/>
          <w:color w:val="000000" w:themeColor="text1"/>
        </w:rPr>
        <w:t>use</w:t>
      </w:r>
      <w:r w:rsidR="00B6356B" w:rsidRPr="00C60FDE">
        <w:rPr>
          <w:rFonts w:asciiTheme="minorHAnsi" w:hAnsiTheme="minorHAnsi"/>
          <w:color w:val="000000" w:themeColor="text1"/>
        </w:rPr>
        <w:t xml:space="preserve"> the Hyper-V virtuali</w:t>
      </w:r>
      <w:r w:rsidR="001D3E00" w:rsidRPr="00C60FDE">
        <w:rPr>
          <w:rFonts w:asciiTheme="minorHAnsi" w:hAnsiTheme="minorHAnsi"/>
          <w:color w:val="000000" w:themeColor="text1"/>
        </w:rPr>
        <w:t>s</w:t>
      </w:r>
      <w:r w:rsidR="00B6356B" w:rsidRPr="00C60FDE">
        <w:rPr>
          <w:rFonts w:asciiTheme="minorHAnsi" w:hAnsiTheme="minorHAnsi"/>
          <w:color w:val="000000" w:themeColor="text1"/>
        </w:rPr>
        <w:t>ation option</w:t>
      </w:r>
      <w:r w:rsidR="00B7177F" w:rsidRPr="00C60FDE">
        <w:rPr>
          <w:rFonts w:asciiTheme="minorHAnsi" w:hAnsiTheme="minorHAnsi"/>
          <w:color w:val="000000" w:themeColor="text1"/>
        </w:rPr>
        <w:t xml:space="preserve"> because it</w:t>
      </w:r>
      <w:r w:rsidR="00B6356B" w:rsidRPr="00C60FDE">
        <w:rPr>
          <w:rFonts w:asciiTheme="minorHAnsi" w:hAnsiTheme="minorHAnsi"/>
          <w:color w:val="FF0000"/>
        </w:rPr>
        <w:t xml:space="preserve"> </w:t>
      </w:r>
      <w:r w:rsidR="00B6356B" w:rsidRPr="00C60FDE">
        <w:rPr>
          <w:rFonts w:asciiTheme="minorHAnsi" w:hAnsiTheme="minorHAnsi"/>
          <w:color w:val="000000" w:themeColor="text1"/>
        </w:rPr>
        <w:t>is free to download and use</w:t>
      </w:r>
      <w:r w:rsidR="00B7177F" w:rsidRPr="00C60FDE">
        <w:rPr>
          <w:rFonts w:asciiTheme="minorHAnsi" w:hAnsiTheme="minorHAnsi"/>
          <w:color w:val="000000" w:themeColor="text1"/>
        </w:rPr>
        <w:t xml:space="preserve">. </w:t>
      </w:r>
      <w:r w:rsidR="00B6356B" w:rsidRPr="00C60FDE">
        <w:rPr>
          <w:rFonts w:asciiTheme="minorHAnsi" w:hAnsiTheme="minorHAnsi"/>
          <w:color w:val="000000" w:themeColor="text1"/>
        </w:rPr>
        <w:t xml:space="preserve">Additionally, </w:t>
      </w:r>
      <w:r w:rsidR="001D3E00" w:rsidRPr="00C60FDE">
        <w:rPr>
          <w:rFonts w:asciiTheme="minorHAnsi" w:hAnsiTheme="minorHAnsi"/>
          <w:color w:val="000000" w:themeColor="text1"/>
        </w:rPr>
        <w:t>Hyper-V can run not only Windows but also Linux VMs.</w:t>
      </w:r>
    </w:p>
    <w:p w14:paraId="5125E01E" w14:textId="3238D5F6" w:rsidR="00B6356B" w:rsidRPr="00C60FDE" w:rsidRDefault="00B62045" w:rsidP="0075207F">
      <w:pPr>
        <w:pStyle w:val="ListParagraph"/>
        <w:numPr>
          <w:ilvl w:val="0"/>
          <w:numId w:val="7"/>
        </w:numPr>
        <w:jc w:val="both"/>
        <w:rPr>
          <w:rFonts w:asciiTheme="minorHAnsi" w:hAnsiTheme="minorHAnsi"/>
          <w:color w:val="000000" w:themeColor="text1"/>
        </w:rPr>
      </w:pPr>
      <w:r w:rsidRPr="00C60FDE">
        <w:rPr>
          <w:rFonts w:asciiTheme="minorHAnsi" w:hAnsiTheme="minorHAnsi"/>
          <w:b/>
          <w:bCs/>
          <w:color w:val="000000" w:themeColor="text1"/>
          <w:u w:val="single"/>
        </w:rPr>
        <w:t>Cores – 8 and RAM (GB) – 32.</w:t>
      </w:r>
      <w:r w:rsidRPr="00C60FDE">
        <w:rPr>
          <w:rFonts w:asciiTheme="minorHAnsi" w:hAnsiTheme="minorHAnsi"/>
          <w:color w:val="000000" w:themeColor="text1"/>
        </w:rPr>
        <w:t xml:space="preserve"> Our company provides online courses that require a computer with a multi-core processor, a fast SSD, a dedicated graphics card, and plenty of memory to support video editing. An octa-core processor with hyper-threading and RAM of 32 GB is a recommended starting point for budget editors.</w:t>
      </w:r>
    </w:p>
    <w:p w14:paraId="3F4EA458" w14:textId="50EF8522" w:rsidR="001F2F45" w:rsidRPr="00C60FDE" w:rsidRDefault="00B62045" w:rsidP="00A20290">
      <w:pPr>
        <w:pStyle w:val="ListParagraph"/>
        <w:numPr>
          <w:ilvl w:val="0"/>
          <w:numId w:val="7"/>
        </w:numPr>
        <w:jc w:val="both"/>
        <w:rPr>
          <w:rFonts w:asciiTheme="minorHAnsi" w:hAnsiTheme="minorHAnsi"/>
          <w:color w:val="000000" w:themeColor="text1"/>
        </w:rPr>
      </w:pPr>
      <w:r w:rsidRPr="00C60FDE">
        <w:rPr>
          <w:rFonts w:asciiTheme="minorHAnsi" w:hAnsiTheme="minorHAnsi"/>
          <w:b/>
          <w:bCs/>
          <w:color w:val="000000" w:themeColor="text1"/>
          <w:u w:val="single"/>
        </w:rPr>
        <w:t>Optimi</w:t>
      </w:r>
      <w:r w:rsidR="001D3E00" w:rsidRPr="00C60FDE">
        <w:rPr>
          <w:rFonts w:asciiTheme="minorHAnsi" w:hAnsiTheme="minorHAnsi"/>
          <w:b/>
          <w:bCs/>
          <w:color w:val="000000" w:themeColor="text1"/>
          <w:u w:val="single"/>
        </w:rPr>
        <w:t>s</w:t>
      </w:r>
      <w:r w:rsidRPr="00C60FDE">
        <w:rPr>
          <w:rFonts w:asciiTheme="minorHAnsi" w:hAnsiTheme="minorHAnsi"/>
          <w:b/>
          <w:bCs/>
          <w:color w:val="000000" w:themeColor="text1"/>
          <w:u w:val="single"/>
        </w:rPr>
        <w:t>e</w:t>
      </w:r>
      <w:r w:rsidR="001D3E00" w:rsidRPr="00C60FDE">
        <w:rPr>
          <w:rFonts w:asciiTheme="minorHAnsi" w:hAnsiTheme="minorHAnsi"/>
          <w:b/>
          <w:bCs/>
          <w:color w:val="000000" w:themeColor="text1"/>
          <w:u w:val="single"/>
        </w:rPr>
        <w:t>d</w:t>
      </w:r>
      <w:r w:rsidRPr="00C60FDE">
        <w:rPr>
          <w:rFonts w:asciiTheme="minorHAnsi" w:hAnsiTheme="minorHAnsi"/>
          <w:b/>
          <w:bCs/>
          <w:color w:val="000000" w:themeColor="text1"/>
          <w:u w:val="single"/>
        </w:rPr>
        <w:t xml:space="preserve"> by </w:t>
      </w:r>
      <w:r w:rsidR="001D3E00" w:rsidRPr="00C60FDE">
        <w:rPr>
          <w:rFonts w:asciiTheme="minorHAnsi" w:hAnsiTheme="minorHAnsi"/>
          <w:b/>
          <w:bCs/>
          <w:color w:val="000000" w:themeColor="text1"/>
          <w:u w:val="single"/>
        </w:rPr>
        <w:t>Memory.</w:t>
      </w:r>
      <w:r w:rsidR="001D3E00" w:rsidRPr="00C60FDE">
        <w:rPr>
          <w:rFonts w:asciiTheme="minorHAnsi" w:hAnsiTheme="minorHAnsi"/>
          <w:b/>
          <w:bCs/>
          <w:color w:val="000000" w:themeColor="text1"/>
        </w:rPr>
        <w:t xml:space="preserve"> </w:t>
      </w:r>
      <w:r w:rsidR="001D3E00" w:rsidRPr="00C60FDE">
        <w:rPr>
          <w:rFonts w:asciiTheme="minorHAnsi" w:hAnsiTheme="minorHAnsi"/>
          <w:color w:val="000000" w:themeColor="text1"/>
        </w:rPr>
        <w:t>Due to limited storage space, memory is crucial in our workload.</w:t>
      </w:r>
    </w:p>
    <w:p w14:paraId="365AA14F" w14:textId="77777777" w:rsidR="00A20290" w:rsidRPr="00C60FDE" w:rsidRDefault="00A20290" w:rsidP="00A20290">
      <w:pPr>
        <w:pStyle w:val="ListParagraph"/>
        <w:ind w:left="1440"/>
        <w:jc w:val="both"/>
        <w:rPr>
          <w:rFonts w:asciiTheme="minorHAnsi" w:hAnsiTheme="minorHAnsi"/>
          <w:color w:val="000000" w:themeColor="text1"/>
        </w:rPr>
      </w:pPr>
    </w:p>
    <w:p w14:paraId="35C2CC1D" w14:textId="5CB6D14E" w:rsidR="00A20290" w:rsidRPr="00C60FDE" w:rsidRDefault="00A20290" w:rsidP="00A20290">
      <w:pPr>
        <w:ind w:left="360"/>
        <w:jc w:val="both"/>
        <w:rPr>
          <w:rFonts w:asciiTheme="minorHAnsi" w:hAnsiTheme="minorHAnsi"/>
          <w:color w:val="000000" w:themeColor="text1"/>
        </w:rPr>
      </w:pPr>
      <w:r w:rsidRPr="00C60FDE">
        <w:rPr>
          <w:rFonts w:asciiTheme="minorHAnsi" w:hAnsiTheme="minorHAnsi"/>
          <w:color w:val="000000" w:themeColor="text1"/>
        </w:rPr>
        <w:t xml:space="preserve">  </w:t>
      </w:r>
      <w:r w:rsidR="001D3E00" w:rsidRPr="00C60FDE">
        <w:rPr>
          <w:rFonts w:asciiTheme="minorHAnsi" w:hAnsiTheme="minorHAnsi"/>
          <w:color w:val="000000" w:themeColor="text1"/>
        </w:rPr>
        <w:t xml:space="preserve">In </w:t>
      </w:r>
      <w:r w:rsidRPr="00C60FDE">
        <w:rPr>
          <w:rFonts w:asciiTheme="minorHAnsi" w:hAnsiTheme="minorHAnsi"/>
          <w:color w:val="000000" w:themeColor="text1"/>
        </w:rPr>
        <w:t>our</w:t>
      </w:r>
      <w:r w:rsidR="001D3E00" w:rsidRPr="00C60FDE">
        <w:rPr>
          <w:rFonts w:asciiTheme="minorHAnsi" w:hAnsiTheme="minorHAnsi"/>
          <w:color w:val="000000" w:themeColor="text1"/>
        </w:rPr>
        <w:t xml:space="preserve"> scenario, a virtual machine has an 8-core processor with two threads per core, which means the processor has 16 threads for executing tasks. </w:t>
      </w:r>
      <w:proofErr w:type="gramStart"/>
      <w:r w:rsidR="001D3E00" w:rsidRPr="00C60FDE">
        <w:rPr>
          <w:rFonts w:asciiTheme="minorHAnsi" w:hAnsiTheme="minorHAnsi"/>
          <w:color w:val="000000" w:themeColor="text1"/>
        </w:rPr>
        <w:t>Assuming that</w:t>
      </w:r>
      <w:proofErr w:type="gramEnd"/>
      <w:r w:rsidR="001D3E00" w:rsidRPr="00C60FDE">
        <w:rPr>
          <w:rFonts w:asciiTheme="minorHAnsi" w:hAnsiTheme="minorHAnsi"/>
          <w:color w:val="000000" w:themeColor="text1"/>
        </w:rPr>
        <w:t xml:space="preserve"> not everyone accesses all databases at all times, we would need 15 databases for the 250 employees in our company.</w:t>
      </w:r>
    </w:p>
    <w:p w14:paraId="0FEFC682" w14:textId="20CA13A4" w:rsidR="001D3E00" w:rsidRPr="00C60FDE" w:rsidRDefault="001D3E00" w:rsidP="00A20290">
      <w:pPr>
        <w:pStyle w:val="ListParagraph"/>
        <w:numPr>
          <w:ilvl w:val="0"/>
          <w:numId w:val="6"/>
        </w:numPr>
        <w:jc w:val="both"/>
        <w:rPr>
          <w:rFonts w:asciiTheme="minorHAnsi" w:hAnsiTheme="minorHAnsi"/>
          <w:color w:val="000000" w:themeColor="text1"/>
        </w:rPr>
      </w:pPr>
      <w:r w:rsidRPr="00C60FDE">
        <w:rPr>
          <w:rFonts w:asciiTheme="minorHAnsi" w:hAnsiTheme="minorHAnsi"/>
          <w:color w:val="000000" w:themeColor="text1"/>
        </w:rPr>
        <w:t>On-premises database infrastructure details</w:t>
      </w:r>
      <w:r w:rsidR="00EB4762">
        <w:rPr>
          <w:rFonts w:asciiTheme="minorHAnsi" w:hAnsiTheme="minorHAnsi"/>
          <w:color w:val="000000" w:themeColor="text1"/>
        </w:rPr>
        <w:t xml:space="preserve"> [1] [2]</w:t>
      </w:r>
      <w:r w:rsidRPr="00C60FDE">
        <w:rPr>
          <w:rFonts w:asciiTheme="minorHAnsi" w:hAnsiTheme="minorHAnsi"/>
          <w:color w:val="000000" w:themeColor="text1"/>
        </w:rPr>
        <w:t>:</w:t>
      </w:r>
    </w:p>
    <w:p w14:paraId="5FC8DB7D" w14:textId="23749022" w:rsidR="001D3E00" w:rsidRPr="00C60FDE" w:rsidRDefault="001D3E00" w:rsidP="00A20290">
      <w:pPr>
        <w:pStyle w:val="ListParagraph"/>
        <w:jc w:val="both"/>
        <w:rPr>
          <w:rFonts w:asciiTheme="minorHAnsi" w:hAnsiTheme="minorHAnsi"/>
          <w:color w:val="000000" w:themeColor="text1"/>
        </w:rPr>
      </w:pPr>
      <w:r w:rsidRPr="00C60FDE">
        <w:rPr>
          <w:rFonts w:asciiTheme="minorHAnsi" w:hAnsiTheme="minorHAnsi"/>
          <w:color w:val="000000" w:themeColor="text1"/>
        </w:rPr>
        <w:t xml:space="preserve">In the "Source" section, we </w:t>
      </w:r>
      <w:r w:rsidR="00AB1212" w:rsidRPr="00C60FDE">
        <w:rPr>
          <w:rFonts w:asciiTheme="minorHAnsi" w:hAnsiTheme="minorHAnsi"/>
          <w:color w:val="000000" w:themeColor="text1"/>
        </w:rPr>
        <w:t>propose</w:t>
      </w:r>
      <w:r w:rsidRPr="00C60FDE">
        <w:rPr>
          <w:rFonts w:asciiTheme="minorHAnsi" w:hAnsiTheme="minorHAnsi"/>
          <w:color w:val="000000" w:themeColor="text1"/>
        </w:rPr>
        <w:t xml:space="preserve"> that the company has the following on-premises database infrastructure:</w:t>
      </w:r>
    </w:p>
    <w:p w14:paraId="04FDBB18" w14:textId="14C0745F" w:rsidR="00BE0360" w:rsidRPr="00C60FDE" w:rsidRDefault="00BE0360" w:rsidP="00A20290">
      <w:pPr>
        <w:pStyle w:val="ListParagraph"/>
        <w:numPr>
          <w:ilvl w:val="0"/>
          <w:numId w:val="8"/>
        </w:numPr>
        <w:jc w:val="both"/>
        <w:rPr>
          <w:rFonts w:asciiTheme="minorHAnsi" w:hAnsiTheme="minorHAnsi"/>
          <w:color w:val="000000" w:themeColor="text1"/>
        </w:rPr>
      </w:pPr>
      <w:r w:rsidRPr="00C60FDE">
        <w:rPr>
          <w:rFonts w:asciiTheme="minorHAnsi" w:hAnsiTheme="minorHAnsi"/>
          <w:color w:val="000000" w:themeColor="text1"/>
        </w:rPr>
        <w:t>Database</w:t>
      </w:r>
      <w:r w:rsidR="001D3E00" w:rsidRPr="00C60FDE">
        <w:rPr>
          <w:rFonts w:asciiTheme="minorHAnsi" w:hAnsiTheme="minorHAnsi"/>
          <w:color w:val="000000" w:themeColor="text1"/>
        </w:rPr>
        <w:t xml:space="preserve"> - </w:t>
      </w:r>
      <w:r w:rsidRPr="00C60FDE">
        <w:rPr>
          <w:rFonts w:asciiTheme="minorHAnsi" w:hAnsiTheme="minorHAnsi"/>
          <w:color w:val="000000" w:themeColor="text1"/>
        </w:rPr>
        <w:t xml:space="preserve">Microsoft SQL Server.  </w:t>
      </w:r>
    </w:p>
    <w:p w14:paraId="5A9402C9" w14:textId="494EEF05" w:rsidR="00441841" w:rsidRPr="00C60FDE" w:rsidRDefault="00441841" w:rsidP="00A20290">
      <w:pPr>
        <w:pStyle w:val="ListParagraph"/>
        <w:numPr>
          <w:ilvl w:val="0"/>
          <w:numId w:val="8"/>
        </w:numPr>
        <w:jc w:val="both"/>
        <w:rPr>
          <w:rFonts w:asciiTheme="minorHAnsi" w:hAnsiTheme="minorHAnsi"/>
          <w:color w:val="000000" w:themeColor="text1"/>
        </w:rPr>
      </w:pPr>
      <w:r w:rsidRPr="00C60FDE">
        <w:rPr>
          <w:rFonts w:asciiTheme="minorHAnsi" w:hAnsiTheme="minorHAnsi"/>
          <w:color w:val="000000" w:themeColor="text1"/>
        </w:rPr>
        <w:t>License – Enterprise.</w:t>
      </w:r>
    </w:p>
    <w:p w14:paraId="1AC6145E" w14:textId="5892EFDA" w:rsidR="00441841" w:rsidRPr="00C60FDE" w:rsidRDefault="00441841" w:rsidP="00A20290">
      <w:pPr>
        <w:pStyle w:val="ListParagraph"/>
        <w:numPr>
          <w:ilvl w:val="0"/>
          <w:numId w:val="8"/>
        </w:numPr>
        <w:jc w:val="both"/>
        <w:rPr>
          <w:rFonts w:asciiTheme="minorHAnsi" w:hAnsiTheme="minorHAnsi"/>
          <w:color w:val="000000" w:themeColor="text1"/>
        </w:rPr>
      </w:pPr>
      <w:r w:rsidRPr="00C60FDE">
        <w:rPr>
          <w:rFonts w:asciiTheme="minorHAnsi" w:hAnsiTheme="minorHAnsi"/>
          <w:color w:val="000000" w:themeColor="text1"/>
        </w:rPr>
        <w:t>Environment – Virtual Machines.</w:t>
      </w:r>
    </w:p>
    <w:p w14:paraId="160BC194" w14:textId="6DAE27B7" w:rsidR="00441841" w:rsidRPr="00C60FDE" w:rsidRDefault="00441841" w:rsidP="00A20290">
      <w:pPr>
        <w:pStyle w:val="ListParagraph"/>
        <w:numPr>
          <w:ilvl w:val="0"/>
          <w:numId w:val="8"/>
        </w:numPr>
        <w:jc w:val="both"/>
        <w:rPr>
          <w:rFonts w:asciiTheme="minorHAnsi" w:hAnsiTheme="minorHAnsi"/>
          <w:color w:val="000000" w:themeColor="text1"/>
        </w:rPr>
      </w:pPr>
      <w:r w:rsidRPr="00C60FDE">
        <w:rPr>
          <w:rFonts w:asciiTheme="minorHAnsi" w:hAnsiTheme="minorHAnsi"/>
          <w:color w:val="000000" w:themeColor="text1"/>
        </w:rPr>
        <w:t>Operating system – Windows.</w:t>
      </w:r>
    </w:p>
    <w:p w14:paraId="407A5C5C" w14:textId="7937B3C7" w:rsidR="00441841" w:rsidRPr="00C60FDE" w:rsidRDefault="00441841" w:rsidP="00A20290">
      <w:pPr>
        <w:pStyle w:val="ListParagraph"/>
        <w:numPr>
          <w:ilvl w:val="0"/>
          <w:numId w:val="8"/>
        </w:numPr>
        <w:jc w:val="both"/>
        <w:rPr>
          <w:rFonts w:asciiTheme="minorHAnsi" w:hAnsiTheme="minorHAnsi"/>
          <w:color w:val="000000" w:themeColor="text1"/>
        </w:rPr>
      </w:pPr>
      <w:r w:rsidRPr="00C60FDE">
        <w:rPr>
          <w:rFonts w:asciiTheme="minorHAnsi" w:hAnsiTheme="minorHAnsi"/>
          <w:color w:val="000000" w:themeColor="text1"/>
        </w:rPr>
        <w:t xml:space="preserve">Operating System Licence – </w:t>
      </w:r>
      <w:proofErr w:type="spellStart"/>
      <w:r w:rsidRPr="00C60FDE">
        <w:rPr>
          <w:rFonts w:asciiTheme="minorHAnsi" w:hAnsiTheme="minorHAnsi"/>
          <w:color w:val="000000" w:themeColor="text1"/>
        </w:rPr>
        <w:t>Datacenter</w:t>
      </w:r>
      <w:proofErr w:type="spellEnd"/>
      <w:r w:rsidRPr="00C60FDE">
        <w:rPr>
          <w:rFonts w:asciiTheme="minorHAnsi" w:hAnsiTheme="minorHAnsi"/>
          <w:color w:val="000000" w:themeColor="text1"/>
        </w:rPr>
        <w:t>.</w:t>
      </w:r>
    </w:p>
    <w:p w14:paraId="2CD3D949" w14:textId="26444F02" w:rsidR="00441841" w:rsidRPr="00C60FDE" w:rsidRDefault="00441841" w:rsidP="00A20290">
      <w:pPr>
        <w:pStyle w:val="ListParagraph"/>
        <w:numPr>
          <w:ilvl w:val="0"/>
          <w:numId w:val="8"/>
        </w:numPr>
        <w:jc w:val="both"/>
        <w:rPr>
          <w:rFonts w:asciiTheme="minorHAnsi" w:hAnsiTheme="minorHAnsi"/>
          <w:color w:val="000000" w:themeColor="text1"/>
        </w:rPr>
      </w:pPr>
      <w:r w:rsidRPr="00C60FDE">
        <w:rPr>
          <w:rFonts w:asciiTheme="minorHAnsi" w:hAnsiTheme="minorHAnsi"/>
          <w:color w:val="000000" w:themeColor="text1"/>
        </w:rPr>
        <w:t xml:space="preserve">VMs – </w:t>
      </w:r>
      <w:r w:rsidR="001D3E00" w:rsidRPr="00C60FDE">
        <w:rPr>
          <w:rFonts w:asciiTheme="minorHAnsi" w:hAnsiTheme="minorHAnsi"/>
          <w:color w:val="000000" w:themeColor="text1"/>
        </w:rPr>
        <w:t>1</w:t>
      </w:r>
      <w:r w:rsidRPr="00C60FDE">
        <w:rPr>
          <w:rFonts w:asciiTheme="minorHAnsi" w:hAnsiTheme="minorHAnsi"/>
          <w:color w:val="000000" w:themeColor="text1"/>
        </w:rPr>
        <w:t>5.</w:t>
      </w:r>
    </w:p>
    <w:p w14:paraId="4849BD7C" w14:textId="4C02D77E" w:rsidR="001D3E00" w:rsidRPr="00C60FDE" w:rsidRDefault="001D3E00" w:rsidP="00A20290">
      <w:pPr>
        <w:pStyle w:val="ListParagraph"/>
        <w:numPr>
          <w:ilvl w:val="0"/>
          <w:numId w:val="8"/>
        </w:numPr>
        <w:jc w:val="both"/>
        <w:rPr>
          <w:rFonts w:asciiTheme="minorHAnsi" w:hAnsiTheme="minorHAnsi"/>
          <w:color w:val="000000" w:themeColor="text1"/>
        </w:rPr>
      </w:pPr>
      <w:r w:rsidRPr="00C60FDE">
        <w:rPr>
          <w:rFonts w:asciiTheme="minorHAnsi" w:hAnsiTheme="minorHAnsi"/>
          <w:color w:val="000000" w:themeColor="text1"/>
        </w:rPr>
        <w:t>Virtuali</w:t>
      </w:r>
      <w:r w:rsidR="00A20290" w:rsidRPr="00C60FDE">
        <w:rPr>
          <w:rFonts w:asciiTheme="minorHAnsi" w:hAnsiTheme="minorHAnsi"/>
          <w:color w:val="000000" w:themeColor="text1"/>
        </w:rPr>
        <w:t>s</w:t>
      </w:r>
      <w:r w:rsidRPr="00C60FDE">
        <w:rPr>
          <w:rFonts w:asciiTheme="minorHAnsi" w:hAnsiTheme="minorHAnsi"/>
          <w:color w:val="000000" w:themeColor="text1"/>
        </w:rPr>
        <w:t>ation – Hyper-V</w:t>
      </w:r>
    </w:p>
    <w:p w14:paraId="056CA61C" w14:textId="2A5B89C2" w:rsidR="001D3E00" w:rsidRPr="00C60FDE" w:rsidRDefault="001D3E00" w:rsidP="00A20290">
      <w:pPr>
        <w:pStyle w:val="ListParagraph"/>
        <w:numPr>
          <w:ilvl w:val="0"/>
          <w:numId w:val="8"/>
        </w:numPr>
        <w:jc w:val="both"/>
        <w:rPr>
          <w:rFonts w:asciiTheme="minorHAnsi" w:hAnsiTheme="minorHAnsi"/>
          <w:color w:val="000000" w:themeColor="text1"/>
        </w:rPr>
      </w:pPr>
      <w:r w:rsidRPr="00C60FDE">
        <w:rPr>
          <w:rFonts w:asciiTheme="minorHAnsi" w:hAnsiTheme="minorHAnsi"/>
          <w:color w:val="000000" w:themeColor="text1"/>
        </w:rPr>
        <w:t>Cores – 8.</w:t>
      </w:r>
    </w:p>
    <w:p w14:paraId="3A5D3BC7" w14:textId="02714AB9" w:rsidR="001D3E00" w:rsidRPr="00C60FDE" w:rsidRDefault="001D3E00" w:rsidP="00A20290">
      <w:pPr>
        <w:pStyle w:val="ListParagraph"/>
        <w:numPr>
          <w:ilvl w:val="0"/>
          <w:numId w:val="8"/>
        </w:numPr>
        <w:jc w:val="both"/>
        <w:rPr>
          <w:rFonts w:asciiTheme="minorHAnsi" w:hAnsiTheme="minorHAnsi"/>
          <w:color w:val="000000" w:themeColor="text1"/>
        </w:rPr>
      </w:pPr>
      <w:r w:rsidRPr="00C60FDE">
        <w:rPr>
          <w:rFonts w:asciiTheme="minorHAnsi" w:hAnsiTheme="minorHAnsi"/>
          <w:color w:val="000000" w:themeColor="text1"/>
        </w:rPr>
        <w:t>RAM -32 GB.</w:t>
      </w:r>
    </w:p>
    <w:p w14:paraId="75C6203B" w14:textId="6C240875" w:rsidR="001D3E00" w:rsidRPr="00C60FDE" w:rsidRDefault="001D3E00" w:rsidP="00A20290">
      <w:pPr>
        <w:jc w:val="both"/>
        <w:rPr>
          <w:rFonts w:asciiTheme="minorHAnsi" w:hAnsiTheme="minorHAnsi"/>
          <w:color w:val="000000" w:themeColor="text1"/>
        </w:rPr>
      </w:pPr>
      <w:r w:rsidRPr="00C60FDE">
        <w:rPr>
          <w:rFonts w:asciiTheme="minorHAnsi" w:hAnsiTheme="minorHAnsi"/>
          <w:color w:val="000000" w:themeColor="text1"/>
        </w:rPr>
        <w:t xml:space="preserve">               In the "Destination" section, we </w:t>
      </w:r>
      <w:r w:rsidR="00AB1212" w:rsidRPr="00C60FDE">
        <w:rPr>
          <w:rFonts w:asciiTheme="minorHAnsi" w:hAnsiTheme="minorHAnsi"/>
          <w:color w:val="000000" w:themeColor="text1"/>
        </w:rPr>
        <w:t>suggest</w:t>
      </w:r>
      <w:r w:rsidRPr="00C60FDE">
        <w:rPr>
          <w:rFonts w:asciiTheme="minorHAnsi" w:hAnsiTheme="minorHAnsi"/>
          <w:color w:val="000000" w:themeColor="text1"/>
        </w:rPr>
        <w:t xml:space="preserve"> the following database infrastructure:</w:t>
      </w:r>
    </w:p>
    <w:p w14:paraId="1F67A417" w14:textId="439506BF" w:rsidR="001D3E00" w:rsidRPr="00C60FDE" w:rsidRDefault="001D3E00" w:rsidP="00A20290">
      <w:pPr>
        <w:pStyle w:val="ListParagraph"/>
        <w:numPr>
          <w:ilvl w:val="0"/>
          <w:numId w:val="11"/>
        </w:numPr>
        <w:jc w:val="both"/>
        <w:rPr>
          <w:rFonts w:asciiTheme="minorHAnsi" w:hAnsiTheme="minorHAnsi"/>
          <w:color w:val="000000" w:themeColor="text1"/>
        </w:rPr>
      </w:pPr>
      <w:r w:rsidRPr="00C60FDE">
        <w:rPr>
          <w:rFonts w:asciiTheme="minorHAnsi" w:hAnsiTheme="minorHAnsi"/>
          <w:b/>
          <w:bCs/>
          <w:color w:val="000000" w:themeColor="text1"/>
        </w:rPr>
        <w:t xml:space="preserve">Service - </w:t>
      </w:r>
      <w:r w:rsidRPr="00C60FDE">
        <w:rPr>
          <w:rFonts w:asciiTheme="minorHAnsi" w:hAnsiTheme="minorHAnsi" w:cs="Segoe UI"/>
          <w:b/>
          <w:bCs/>
          <w:color w:val="000000" w:themeColor="text1"/>
          <w:shd w:val="clear" w:color="auto" w:fill="FFFFFF"/>
        </w:rPr>
        <w:t>SQL Managed Instance</w:t>
      </w:r>
      <w:r w:rsidR="00AB1212" w:rsidRPr="00C60FDE">
        <w:rPr>
          <w:rFonts w:asciiTheme="minorHAnsi" w:hAnsiTheme="minorHAnsi" w:cs="Segoe UI"/>
          <w:color w:val="000000" w:themeColor="text1"/>
          <w:shd w:val="clear" w:color="auto" w:fill="FFFFFF"/>
        </w:rPr>
        <w:t xml:space="preserve">. SQL Managed Instance is a cloud-based platform that easily migrates on-premises applications to the cloud. </w:t>
      </w:r>
      <w:r w:rsidR="00AB1212" w:rsidRPr="00C60FDE">
        <w:rPr>
          <w:rFonts w:asciiTheme="minorHAnsi" w:hAnsiTheme="minorHAnsi" w:cs="Segoe UI"/>
          <w:color w:val="000000" w:themeColor="text1"/>
          <w:shd w:val="clear" w:color="auto" w:fill="FFFFFF"/>
        </w:rPr>
        <w:lastRenderedPageBreak/>
        <w:t>It is fully compatible with the existing SQL Server Enterprise Edition and offers all PaaS features, reducing management overhead and TCO</w:t>
      </w:r>
      <w:r w:rsidRPr="00C60FDE">
        <w:rPr>
          <w:rFonts w:asciiTheme="minorHAnsi" w:hAnsiTheme="minorHAnsi"/>
          <w:color w:val="000000" w:themeColor="text1"/>
        </w:rPr>
        <w:t xml:space="preserve"> [</w:t>
      </w:r>
      <w:r w:rsidR="00230818">
        <w:rPr>
          <w:rFonts w:asciiTheme="minorHAnsi" w:hAnsiTheme="minorHAnsi"/>
          <w:color w:val="000000" w:themeColor="text1"/>
        </w:rPr>
        <w:t>3</w:t>
      </w:r>
      <w:r w:rsidRPr="00C60FDE">
        <w:rPr>
          <w:rFonts w:asciiTheme="minorHAnsi" w:hAnsiTheme="minorHAnsi"/>
          <w:color w:val="000000" w:themeColor="text1"/>
        </w:rPr>
        <w:t>]</w:t>
      </w:r>
      <w:r w:rsidR="00644C8B">
        <w:rPr>
          <w:rFonts w:asciiTheme="minorHAnsi" w:hAnsiTheme="minorHAnsi"/>
          <w:color w:val="000000" w:themeColor="text1"/>
        </w:rPr>
        <w:t>.</w:t>
      </w:r>
    </w:p>
    <w:p w14:paraId="30B5F11F" w14:textId="79B0E533" w:rsidR="001D3E00" w:rsidRPr="00C60FDE" w:rsidRDefault="001D3E00" w:rsidP="00A20290">
      <w:pPr>
        <w:pStyle w:val="ListParagraph"/>
        <w:numPr>
          <w:ilvl w:val="0"/>
          <w:numId w:val="11"/>
        </w:numPr>
        <w:jc w:val="both"/>
        <w:rPr>
          <w:rFonts w:asciiTheme="minorHAnsi" w:hAnsiTheme="minorHAnsi"/>
          <w:b/>
          <w:bCs/>
          <w:color w:val="000000" w:themeColor="text1"/>
        </w:rPr>
      </w:pPr>
      <w:r w:rsidRPr="00C60FDE">
        <w:rPr>
          <w:rFonts w:asciiTheme="minorHAnsi" w:hAnsiTheme="minorHAnsi" w:cs="Segoe UI"/>
          <w:b/>
          <w:bCs/>
          <w:color w:val="000000" w:themeColor="text1"/>
          <w:shd w:val="clear" w:color="auto" w:fill="FFFFFF"/>
        </w:rPr>
        <w:t xml:space="preserve">Managed instance tier - Business Critical. </w:t>
      </w:r>
      <w:r w:rsidRPr="00C60FDE">
        <w:rPr>
          <w:rFonts w:asciiTheme="minorHAnsi" w:hAnsiTheme="minorHAnsi" w:cs="Segoe UI"/>
          <w:color w:val="000000" w:themeColor="text1"/>
          <w:shd w:val="clear" w:color="auto" w:fill="FFFFFF"/>
        </w:rPr>
        <w:t>The c</w:t>
      </w:r>
      <w:r w:rsidRPr="00C60FDE">
        <w:rPr>
          <w:rFonts w:asciiTheme="minorHAnsi" w:hAnsiTheme="minorHAnsi"/>
          <w:color w:val="000000" w:themeColor="text1"/>
        </w:rPr>
        <w:t xml:space="preserve">ompany’s applications require higher availability and read scale-out offloads read workloads to secondary replicas. </w:t>
      </w:r>
    </w:p>
    <w:p w14:paraId="1B6C4F11" w14:textId="40005946" w:rsidR="001D3E00" w:rsidRPr="00C60FDE" w:rsidRDefault="001D3E00" w:rsidP="00A20290">
      <w:pPr>
        <w:pStyle w:val="ListParagraph"/>
        <w:numPr>
          <w:ilvl w:val="0"/>
          <w:numId w:val="11"/>
        </w:numPr>
        <w:jc w:val="both"/>
        <w:rPr>
          <w:rFonts w:asciiTheme="minorHAnsi" w:hAnsiTheme="minorHAnsi"/>
          <w:b/>
          <w:bCs/>
          <w:color w:val="000000" w:themeColor="text1"/>
        </w:rPr>
      </w:pPr>
      <w:r w:rsidRPr="00C60FDE">
        <w:rPr>
          <w:rFonts w:asciiTheme="minorHAnsi" w:hAnsiTheme="minorHAnsi" w:cs="Segoe UI"/>
          <w:b/>
          <w:bCs/>
          <w:color w:val="000000" w:themeColor="text1"/>
          <w:shd w:val="clear" w:color="auto" w:fill="FFFFFF"/>
        </w:rPr>
        <w:t xml:space="preserve">Managed instance cores—16. </w:t>
      </w:r>
      <w:r w:rsidRPr="00C60FDE">
        <w:rPr>
          <w:rFonts w:asciiTheme="minorHAnsi" w:hAnsiTheme="minorHAnsi" w:cs="Segoe UI"/>
          <w:color w:val="000000" w:themeColor="text1"/>
          <w:shd w:val="clear" w:color="auto" w:fill="FFFFFF"/>
        </w:rPr>
        <w:t>Due to limited storage and processing capacity,</w:t>
      </w:r>
      <w:r w:rsidR="00EB4762" w:rsidRPr="00EB4762">
        <w:rPr>
          <w:rFonts w:asciiTheme="minorHAnsi" w:hAnsiTheme="minorHAnsi" w:cs="Segoe UI"/>
          <w:color w:val="000000" w:themeColor="text1"/>
          <w:shd w:val="clear" w:color="auto" w:fill="FFFFFF"/>
        </w:rPr>
        <w:t xml:space="preserve"> </w:t>
      </w:r>
      <w:r w:rsidR="00EB4762" w:rsidRPr="00C60FDE">
        <w:rPr>
          <w:rFonts w:asciiTheme="minorHAnsi" w:hAnsiTheme="minorHAnsi" w:cs="Segoe UI"/>
          <w:color w:val="000000" w:themeColor="text1"/>
          <w:shd w:val="clear" w:color="auto" w:fill="FFFFFF"/>
        </w:rPr>
        <w:t>the number of cores</w:t>
      </w:r>
      <w:r w:rsidR="00EB4762">
        <w:rPr>
          <w:rFonts w:asciiTheme="minorHAnsi" w:hAnsiTheme="minorHAnsi" w:cs="Segoe UI"/>
          <w:color w:val="000000" w:themeColor="text1"/>
          <w:shd w:val="clear" w:color="auto" w:fill="FFFFFF"/>
        </w:rPr>
        <w:t xml:space="preserve"> was</w:t>
      </w:r>
      <w:r w:rsidRPr="00C60FDE">
        <w:rPr>
          <w:rFonts w:asciiTheme="minorHAnsi" w:hAnsiTheme="minorHAnsi" w:cs="Segoe UI"/>
          <w:color w:val="000000" w:themeColor="text1"/>
          <w:shd w:val="clear" w:color="auto" w:fill="FFFFFF"/>
        </w:rPr>
        <w:t xml:space="preserve"> </w:t>
      </w:r>
      <w:r w:rsidR="00EB4762">
        <w:rPr>
          <w:rFonts w:asciiTheme="minorHAnsi" w:hAnsiTheme="minorHAnsi" w:cs="Segoe UI"/>
          <w:color w:val="000000" w:themeColor="text1"/>
          <w:shd w:val="clear" w:color="auto" w:fill="FFFFFF"/>
        </w:rPr>
        <w:t>increased</w:t>
      </w:r>
      <w:r w:rsidRPr="00C60FDE">
        <w:rPr>
          <w:rFonts w:asciiTheme="minorHAnsi" w:hAnsiTheme="minorHAnsi" w:cs="Segoe UI"/>
          <w:color w:val="000000" w:themeColor="text1"/>
          <w:shd w:val="clear" w:color="auto" w:fill="FFFFFF"/>
        </w:rPr>
        <w:t xml:space="preserve"> to </w:t>
      </w:r>
      <w:r w:rsidR="00EB4762">
        <w:rPr>
          <w:rFonts w:asciiTheme="minorHAnsi" w:hAnsiTheme="minorHAnsi" w:cs="Segoe UI"/>
          <w:color w:val="000000" w:themeColor="text1"/>
          <w:shd w:val="clear" w:color="auto" w:fill="FFFFFF"/>
        </w:rPr>
        <w:t xml:space="preserve">enhance </w:t>
      </w:r>
      <w:r w:rsidRPr="00C60FDE">
        <w:rPr>
          <w:rFonts w:asciiTheme="minorHAnsi" w:hAnsiTheme="minorHAnsi" w:cs="Segoe UI"/>
          <w:color w:val="000000" w:themeColor="text1"/>
          <w:shd w:val="clear" w:color="auto" w:fill="FFFFFF"/>
        </w:rPr>
        <w:t>performance and facilitate multitasking.</w:t>
      </w:r>
    </w:p>
    <w:p w14:paraId="3AFDB52F" w14:textId="77777777" w:rsidR="001D3E00" w:rsidRPr="00C60FDE" w:rsidRDefault="001D3E00" w:rsidP="00AB1212">
      <w:pPr>
        <w:pStyle w:val="ListParagraph"/>
        <w:ind w:left="1404"/>
        <w:jc w:val="both"/>
        <w:rPr>
          <w:rFonts w:asciiTheme="minorHAnsi" w:hAnsiTheme="minorHAnsi"/>
          <w:b/>
          <w:bCs/>
          <w:color w:val="000000" w:themeColor="text1"/>
        </w:rPr>
      </w:pPr>
    </w:p>
    <w:p w14:paraId="75137944" w14:textId="31815940" w:rsidR="001D3E00" w:rsidRPr="00C60FDE" w:rsidRDefault="001D3E00" w:rsidP="00A20290">
      <w:pPr>
        <w:pStyle w:val="ListParagraph"/>
        <w:numPr>
          <w:ilvl w:val="0"/>
          <w:numId w:val="6"/>
        </w:numPr>
        <w:jc w:val="both"/>
        <w:rPr>
          <w:rFonts w:asciiTheme="minorHAnsi" w:hAnsiTheme="minorHAnsi"/>
          <w:color w:val="000000" w:themeColor="text1"/>
        </w:rPr>
      </w:pPr>
      <w:r w:rsidRPr="00C60FDE">
        <w:rPr>
          <w:rFonts w:asciiTheme="minorHAnsi" w:hAnsiTheme="minorHAnsi"/>
          <w:color w:val="000000" w:themeColor="text1"/>
        </w:rPr>
        <w:t>On-premises storage infrastructure details</w:t>
      </w:r>
      <w:r w:rsidR="00EB4762">
        <w:rPr>
          <w:rFonts w:asciiTheme="minorHAnsi" w:hAnsiTheme="minorHAnsi"/>
          <w:color w:val="000000" w:themeColor="text1"/>
        </w:rPr>
        <w:t xml:space="preserve"> [2]</w:t>
      </w:r>
      <w:r w:rsidRPr="00C60FDE">
        <w:rPr>
          <w:rFonts w:asciiTheme="minorHAnsi" w:hAnsiTheme="minorHAnsi"/>
          <w:color w:val="000000" w:themeColor="text1"/>
        </w:rPr>
        <w:t>:</w:t>
      </w:r>
    </w:p>
    <w:p w14:paraId="0F2FDE07" w14:textId="58C13EFC" w:rsidR="001D3E00" w:rsidRPr="00EB4762" w:rsidRDefault="001D3E00" w:rsidP="00A20290">
      <w:pPr>
        <w:pStyle w:val="ListParagraph"/>
        <w:numPr>
          <w:ilvl w:val="0"/>
          <w:numId w:val="14"/>
        </w:numPr>
        <w:jc w:val="both"/>
        <w:rPr>
          <w:rFonts w:asciiTheme="minorHAnsi" w:hAnsiTheme="minorHAnsi"/>
          <w:color w:val="000000" w:themeColor="text1"/>
        </w:rPr>
      </w:pPr>
      <w:r w:rsidRPr="00C60FDE">
        <w:rPr>
          <w:rFonts w:asciiTheme="minorHAnsi" w:hAnsiTheme="minorHAnsi"/>
          <w:b/>
          <w:bCs/>
          <w:color w:val="000000" w:themeColor="text1"/>
        </w:rPr>
        <w:t>Storage type—Blob.</w:t>
      </w:r>
      <w:r w:rsidRPr="00C60FDE">
        <w:rPr>
          <w:rFonts w:asciiTheme="minorHAnsi" w:hAnsiTheme="minorHAnsi"/>
          <w:color w:val="000000" w:themeColor="text1"/>
        </w:rPr>
        <w:t xml:space="preserve"> Educational data should be stored securely and reliably to protect it from unauthorised access, loss, corruption, or theft. Microsoft Azure Blob Storage offers scalability, durability, redundancy, </w:t>
      </w:r>
      <w:r w:rsidRPr="00EB4762">
        <w:rPr>
          <w:rFonts w:asciiTheme="minorHAnsi" w:hAnsiTheme="minorHAnsi"/>
          <w:color w:val="000000" w:themeColor="text1"/>
        </w:rPr>
        <w:t>and encryption for GLI’s data, making it an excellent choice.</w:t>
      </w:r>
    </w:p>
    <w:p w14:paraId="206E2F0C" w14:textId="7D95CFD4" w:rsidR="001D3E00" w:rsidRPr="00EB4762" w:rsidRDefault="001D3E00" w:rsidP="00A20290">
      <w:pPr>
        <w:pStyle w:val="ListParagraph"/>
        <w:numPr>
          <w:ilvl w:val="0"/>
          <w:numId w:val="14"/>
        </w:numPr>
        <w:jc w:val="both"/>
        <w:rPr>
          <w:rFonts w:asciiTheme="minorHAnsi" w:hAnsiTheme="minorHAnsi"/>
          <w:color w:val="000000" w:themeColor="text1"/>
        </w:rPr>
      </w:pPr>
      <w:r w:rsidRPr="00EB4762">
        <w:rPr>
          <w:rFonts w:asciiTheme="minorHAnsi" w:hAnsiTheme="minorHAnsi" w:cs="Segoe UI"/>
          <w:b/>
          <w:bCs/>
          <w:color w:val="000000" w:themeColor="text1"/>
          <w:shd w:val="clear" w:color="auto" w:fill="FFFFFF"/>
        </w:rPr>
        <w:t xml:space="preserve">Accessibility—80%. </w:t>
      </w:r>
      <w:r w:rsidRPr="00EB4762">
        <w:rPr>
          <w:rFonts w:asciiTheme="minorHAnsi" w:hAnsiTheme="minorHAnsi" w:cs="Segoe UI"/>
          <w:color w:val="000000" w:themeColor="text1"/>
          <w:shd w:val="clear" w:color="auto" w:fill="FFFFFF"/>
        </w:rPr>
        <w:t>This assumes that only 80% of the data in special course materials is frequently accessed.</w:t>
      </w:r>
    </w:p>
    <w:p w14:paraId="6237E548" w14:textId="4BB7DABD" w:rsidR="001D3E00" w:rsidRPr="00EB4762" w:rsidRDefault="001D3E00" w:rsidP="00A20290">
      <w:pPr>
        <w:pStyle w:val="ListParagraph"/>
        <w:numPr>
          <w:ilvl w:val="0"/>
          <w:numId w:val="14"/>
        </w:numPr>
        <w:jc w:val="both"/>
        <w:rPr>
          <w:rFonts w:asciiTheme="minorHAnsi" w:hAnsiTheme="minorHAnsi"/>
          <w:color w:val="000000" w:themeColor="text1"/>
        </w:rPr>
      </w:pPr>
      <w:r w:rsidRPr="00EB4762">
        <w:rPr>
          <w:rFonts w:asciiTheme="minorHAnsi" w:hAnsiTheme="minorHAnsi" w:cs="Segoe UI"/>
          <w:b/>
          <w:bCs/>
          <w:color w:val="000000" w:themeColor="text1"/>
          <w:shd w:val="clear" w:color="auto" w:fill="FFFFFF"/>
        </w:rPr>
        <w:t>Capacity</w:t>
      </w:r>
      <w:r w:rsidR="0019766B" w:rsidRPr="00EB4762">
        <w:rPr>
          <w:rFonts w:asciiTheme="minorHAnsi" w:hAnsiTheme="minorHAnsi" w:cs="Segoe UI"/>
          <w:b/>
          <w:bCs/>
          <w:color w:val="000000" w:themeColor="text1"/>
          <w:shd w:val="clear" w:color="auto" w:fill="FFFFFF"/>
        </w:rPr>
        <w:t xml:space="preserve"> - 8 GB. </w:t>
      </w:r>
      <w:r w:rsidR="0019766B" w:rsidRPr="00EB4762">
        <w:rPr>
          <w:rFonts w:asciiTheme="minorHAnsi" w:hAnsiTheme="minorHAnsi" w:cs="Segoe UI"/>
          <w:color w:val="000000" w:themeColor="text1"/>
          <w:shd w:val="clear" w:color="auto" w:fill="FFFFFF"/>
        </w:rPr>
        <w:t xml:space="preserve">Each computer requires at least 8 GB of primary storage to </w:t>
      </w:r>
      <w:r w:rsidR="00EB4762" w:rsidRPr="00EB4762">
        <w:rPr>
          <w:rFonts w:asciiTheme="minorHAnsi" w:hAnsiTheme="minorHAnsi" w:cs="Segoe UI"/>
          <w:color w:val="000000" w:themeColor="text1"/>
          <w:shd w:val="clear" w:color="auto" w:fill="FFFFFF"/>
        </w:rPr>
        <w:t>house the current applications and data temporarily</w:t>
      </w:r>
      <w:r w:rsidR="0019766B" w:rsidRPr="00EB4762">
        <w:rPr>
          <w:rFonts w:asciiTheme="minorHAnsi" w:hAnsiTheme="minorHAnsi" w:cs="Segoe UI"/>
          <w:color w:val="000000" w:themeColor="text1"/>
          <w:shd w:val="clear" w:color="auto" w:fill="FFFFFF"/>
        </w:rPr>
        <w:t>.</w:t>
      </w:r>
    </w:p>
    <w:p w14:paraId="1E7C61E7" w14:textId="4487F3D6" w:rsidR="001D3E00" w:rsidRPr="00C60FDE" w:rsidRDefault="001D3E00" w:rsidP="00A20290">
      <w:pPr>
        <w:pStyle w:val="ListParagraph"/>
        <w:numPr>
          <w:ilvl w:val="0"/>
          <w:numId w:val="14"/>
        </w:numPr>
        <w:jc w:val="both"/>
        <w:rPr>
          <w:rFonts w:asciiTheme="minorHAnsi" w:hAnsiTheme="minorHAnsi"/>
          <w:color w:val="000000" w:themeColor="text1"/>
        </w:rPr>
      </w:pPr>
      <w:r w:rsidRPr="00EB4762">
        <w:rPr>
          <w:rFonts w:asciiTheme="minorHAnsi" w:hAnsiTheme="minorHAnsi"/>
          <w:color w:val="000000" w:themeColor="text1"/>
        </w:rPr>
        <w:t xml:space="preserve">Assuming </w:t>
      </w:r>
      <w:r w:rsidRPr="00C60FDE">
        <w:rPr>
          <w:rFonts w:asciiTheme="minorHAnsi" w:hAnsiTheme="minorHAnsi"/>
          <w:b/>
          <w:bCs/>
          <w:color w:val="000000" w:themeColor="text1"/>
        </w:rPr>
        <w:t>25 TB for backup storage</w:t>
      </w:r>
      <w:r w:rsidRPr="00C60FDE">
        <w:rPr>
          <w:rFonts w:asciiTheme="minorHAnsi" w:hAnsiTheme="minorHAnsi"/>
          <w:color w:val="000000" w:themeColor="text1"/>
        </w:rPr>
        <w:t xml:space="preserve"> and </w:t>
      </w:r>
      <w:r w:rsidRPr="00C60FDE">
        <w:rPr>
          <w:rFonts w:asciiTheme="minorHAnsi" w:hAnsiTheme="minorHAnsi"/>
          <w:b/>
          <w:bCs/>
          <w:color w:val="000000" w:themeColor="text1"/>
        </w:rPr>
        <w:t>50 TB for archive storage</w:t>
      </w:r>
      <w:r w:rsidRPr="00C60FDE">
        <w:rPr>
          <w:rFonts w:asciiTheme="minorHAnsi" w:hAnsiTheme="minorHAnsi"/>
          <w:color w:val="000000" w:themeColor="text1"/>
        </w:rPr>
        <w:t xml:space="preserve"> will suffice for our company.</w:t>
      </w:r>
    </w:p>
    <w:p w14:paraId="2C00CFA5" w14:textId="77777777" w:rsidR="00AB1212" w:rsidRPr="00C60FDE" w:rsidRDefault="00AB1212" w:rsidP="0019766B">
      <w:pPr>
        <w:pStyle w:val="ListParagraph"/>
        <w:ind w:left="1440"/>
        <w:jc w:val="both"/>
        <w:rPr>
          <w:rFonts w:asciiTheme="minorHAnsi" w:hAnsiTheme="minorHAnsi"/>
          <w:color w:val="000000" w:themeColor="text1"/>
        </w:rPr>
      </w:pPr>
    </w:p>
    <w:p w14:paraId="270722CB" w14:textId="3584AF05" w:rsidR="001D3E00" w:rsidRPr="00C60FDE" w:rsidRDefault="001D3E00" w:rsidP="00A20290">
      <w:pPr>
        <w:pStyle w:val="ListParagraph"/>
        <w:numPr>
          <w:ilvl w:val="0"/>
          <w:numId w:val="6"/>
        </w:numPr>
        <w:jc w:val="both"/>
        <w:rPr>
          <w:rFonts w:asciiTheme="minorHAnsi" w:hAnsiTheme="minorHAnsi"/>
          <w:color w:val="000000" w:themeColor="text1"/>
        </w:rPr>
      </w:pPr>
      <w:r w:rsidRPr="00C60FDE">
        <w:rPr>
          <w:rFonts w:asciiTheme="minorHAnsi" w:hAnsiTheme="minorHAnsi"/>
          <w:color w:val="000000" w:themeColor="text1"/>
        </w:rPr>
        <w:t xml:space="preserve">GLI currently consumes </w:t>
      </w:r>
      <w:r w:rsidRPr="00C60FDE">
        <w:rPr>
          <w:rFonts w:asciiTheme="minorHAnsi" w:hAnsiTheme="minorHAnsi"/>
          <w:b/>
          <w:bCs/>
          <w:color w:val="000000" w:themeColor="text1"/>
        </w:rPr>
        <w:t>5 GB of network bandwidth.</w:t>
      </w:r>
      <w:r w:rsidRPr="00C60FDE">
        <w:rPr>
          <w:rFonts w:asciiTheme="minorHAnsi" w:hAnsiTheme="minorHAnsi"/>
          <w:color w:val="000000" w:themeColor="text1"/>
        </w:rPr>
        <w:t xml:space="preserve"> </w:t>
      </w:r>
      <w:r w:rsidR="00AB1212" w:rsidRPr="00C60FDE">
        <w:rPr>
          <w:rFonts w:asciiTheme="minorHAnsi" w:hAnsiTheme="minorHAnsi"/>
          <w:color w:val="000000" w:themeColor="text1"/>
        </w:rPr>
        <w:t>It is suitable for browsing, email, research, large file downloads, basic business Wi-Fi, videoconferencing, streaming, server hosting, online backups, and cloud computing.</w:t>
      </w:r>
    </w:p>
    <w:p w14:paraId="1E3929BD" w14:textId="77777777" w:rsidR="00AB1212" w:rsidRPr="00C60FDE" w:rsidRDefault="00AB1212" w:rsidP="00AB1212">
      <w:pPr>
        <w:pStyle w:val="ListParagraph"/>
        <w:jc w:val="both"/>
        <w:rPr>
          <w:rFonts w:asciiTheme="minorHAnsi" w:hAnsiTheme="minorHAnsi"/>
          <w:color w:val="000000" w:themeColor="text1"/>
        </w:rPr>
      </w:pPr>
    </w:p>
    <w:p w14:paraId="3720A146" w14:textId="4FE815EB" w:rsidR="001D3E00" w:rsidRDefault="001D3E00" w:rsidP="00A20290">
      <w:pPr>
        <w:pStyle w:val="NoSpacing"/>
        <w:jc w:val="both"/>
        <w:rPr>
          <w:rFonts w:asciiTheme="minorHAnsi" w:hAnsiTheme="minorHAnsi"/>
          <w:color w:val="000000" w:themeColor="text1"/>
        </w:rPr>
      </w:pPr>
      <w:r w:rsidRPr="00C60FDE">
        <w:rPr>
          <w:rFonts w:asciiTheme="minorHAnsi" w:hAnsiTheme="minorHAnsi"/>
          <w:color w:val="000000" w:themeColor="text1"/>
        </w:rPr>
        <w:t xml:space="preserve">  In the Adjust Assumptions tab, Windows Server Software Assurance coverage and SQL Server Software Assurance coverage have been enabled, allowing the company to save up to 40% on virtual machines.</w:t>
      </w:r>
      <w:r w:rsidR="00AB1212" w:rsidRPr="00C60FDE">
        <w:rPr>
          <w:rFonts w:asciiTheme="minorHAnsi" w:hAnsiTheme="minorHAnsi"/>
          <w:color w:val="000000" w:themeColor="text1"/>
        </w:rPr>
        <w:t xml:space="preserve"> </w:t>
      </w:r>
      <w:r w:rsidRPr="00C60FDE">
        <w:rPr>
          <w:rFonts w:asciiTheme="minorHAnsi" w:hAnsiTheme="minorHAnsi"/>
          <w:color w:val="000000" w:themeColor="text1"/>
        </w:rPr>
        <w:t>Virtual machine costs, electricity costs, storage costs, IT labour costs and other assumptions have not been adjusted.</w:t>
      </w:r>
    </w:p>
    <w:p w14:paraId="176CAF25" w14:textId="6F1C677C" w:rsidR="00F707BB" w:rsidRDefault="008F32D4" w:rsidP="00A20290">
      <w:pPr>
        <w:pStyle w:val="NoSpacing"/>
        <w:jc w:val="both"/>
        <w:rPr>
          <w:rFonts w:asciiTheme="minorHAnsi" w:hAnsiTheme="minorHAnsi"/>
          <w:color w:val="000000" w:themeColor="text1"/>
        </w:rPr>
      </w:pPr>
      <w:r>
        <w:rPr>
          <w:rFonts w:asciiTheme="minorHAnsi" w:hAnsiTheme="minorHAnsi"/>
          <w:color w:val="000000" w:themeColor="text1"/>
        </w:rPr>
        <w:t xml:space="preserve">  Based on the screenshot provided, </w:t>
      </w:r>
      <w:r w:rsidR="00EB4762">
        <w:rPr>
          <w:rFonts w:asciiTheme="minorHAnsi" w:hAnsiTheme="minorHAnsi"/>
          <w:color w:val="000000" w:themeColor="text1"/>
        </w:rPr>
        <w:t>implementing the workload mentioned can save GLI around £328,000 over three years</w:t>
      </w:r>
      <w:r>
        <w:rPr>
          <w:rFonts w:asciiTheme="minorHAnsi" w:hAnsiTheme="minorHAnsi"/>
          <w:color w:val="000000" w:themeColor="text1"/>
        </w:rPr>
        <w:t>.</w:t>
      </w:r>
      <w:r w:rsidR="0060165D">
        <w:rPr>
          <w:rFonts w:asciiTheme="minorHAnsi" w:hAnsiTheme="minorHAnsi"/>
          <w:color w:val="000000" w:themeColor="text1"/>
        </w:rPr>
        <w:t xml:space="preserve"> </w:t>
      </w:r>
      <w:r w:rsidR="00CE4A79">
        <w:rPr>
          <w:rFonts w:asciiTheme="minorHAnsi" w:hAnsiTheme="minorHAnsi"/>
          <w:color w:val="000000" w:themeColor="text1"/>
        </w:rPr>
        <w:t>Due to cloud migration, hardware costs have been significantly reduced.</w:t>
      </w:r>
    </w:p>
    <w:p w14:paraId="5A83FF69" w14:textId="77777777" w:rsidR="00F707BB" w:rsidRDefault="00F707BB" w:rsidP="00A20290">
      <w:pPr>
        <w:pStyle w:val="NoSpacing"/>
        <w:jc w:val="both"/>
        <w:rPr>
          <w:rFonts w:asciiTheme="minorHAnsi" w:hAnsiTheme="minorHAnsi"/>
          <w:color w:val="000000" w:themeColor="text1"/>
        </w:rPr>
      </w:pPr>
    </w:p>
    <w:p w14:paraId="79AFC0AC" w14:textId="6EB02D45" w:rsidR="00F707BB" w:rsidRDefault="008F32D4" w:rsidP="008F32D4">
      <w:pPr>
        <w:pStyle w:val="NoSpacing"/>
        <w:jc w:val="center"/>
        <w:rPr>
          <w:rFonts w:asciiTheme="minorHAnsi" w:hAnsiTheme="minorHAnsi"/>
          <w:color w:val="000000" w:themeColor="text1"/>
        </w:rPr>
      </w:pPr>
      <w:r>
        <w:rPr>
          <w:rFonts w:asciiTheme="minorHAnsi" w:hAnsiTheme="minorHAnsi"/>
          <w:noProof/>
          <w:color w:val="000000" w:themeColor="text1"/>
        </w:rPr>
        <w:drawing>
          <wp:inline distT="0" distB="0" distL="0" distR="0" wp14:anchorId="77C592F8" wp14:editId="74AA6255">
            <wp:extent cx="3978910" cy="2614108"/>
            <wp:effectExtent l="0" t="0" r="0" b="2540"/>
            <wp:docPr id="1209051556" name="Picture 1" descr="A graph on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051556" name="Picture 1" descr="A graph on a white shee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95292" cy="2624871"/>
                    </a:xfrm>
                    <a:prstGeom prst="rect">
                      <a:avLst/>
                    </a:prstGeom>
                  </pic:spPr>
                </pic:pic>
              </a:graphicData>
            </a:graphic>
          </wp:inline>
        </w:drawing>
      </w:r>
    </w:p>
    <w:p w14:paraId="42E39C31" w14:textId="77777777" w:rsidR="00F707BB" w:rsidRDefault="00F707BB" w:rsidP="00A20290">
      <w:pPr>
        <w:pStyle w:val="NoSpacing"/>
        <w:jc w:val="both"/>
        <w:rPr>
          <w:rFonts w:asciiTheme="minorHAnsi" w:hAnsiTheme="minorHAnsi"/>
          <w:color w:val="000000" w:themeColor="text1"/>
        </w:rPr>
      </w:pPr>
    </w:p>
    <w:p w14:paraId="62132039" w14:textId="66169981" w:rsidR="00F707BB" w:rsidRDefault="008F32D4" w:rsidP="00A20290">
      <w:pPr>
        <w:pStyle w:val="NoSpacing"/>
        <w:jc w:val="both"/>
        <w:rPr>
          <w:rFonts w:asciiTheme="minorHAnsi" w:hAnsiTheme="minorHAnsi"/>
          <w:color w:val="000000" w:themeColor="text1"/>
        </w:rPr>
      </w:pPr>
      <w:r>
        <w:rPr>
          <w:rFonts w:asciiTheme="minorHAnsi" w:hAnsiTheme="minorHAnsi"/>
          <w:noProof/>
          <w:color w:val="000000" w:themeColor="text1"/>
        </w:rPr>
        <w:drawing>
          <wp:inline distT="0" distB="0" distL="0" distR="0" wp14:anchorId="0C0BC8A7" wp14:editId="4B4A18E8">
            <wp:extent cx="5731510" cy="3106420"/>
            <wp:effectExtent l="0" t="0" r="0" b="5080"/>
            <wp:docPr id="586162435"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162435" name="Picture 2" descr="A screenshot of a graph&#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06420"/>
                    </a:xfrm>
                    <a:prstGeom prst="rect">
                      <a:avLst/>
                    </a:prstGeom>
                  </pic:spPr>
                </pic:pic>
              </a:graphicData>
            </a:graphic>
          </wp:inline>
        </w:drawing>
      </w:r>
    </w:p>
    <w:p w14:paraId="00565C1A" w14:textId="77777777" w:rsidR="008F32D4" w:rsidRDefault="008F32D4" w:rsidP="00A20290">
      <w:pPr>
        <w:pStyle w:val="NoSpacing"/>
        <w:jc w:val="both"/>
        <w:rPr>
          <w:rFonts w:asciiTheme="minorHAnsi" w:hAnsiTheme="minorHAnsi"/>
          <w:color w:val="000000" w:themeColor="text1"/>
        </w:rPr>
      </w:pPr>
    </w:p>
    <w:p w14:paraId="2B76786A" w14:textId="77777777" w:rsidR="008F32D4" w:rsidRDefault="008F32D4" w:rsidP="00A20290">
      <w:pPr>
        <w:pStyle w:val="NoSpacing"/>
        <w:jc w:val="both"/>
        <w:rPr>
          <w:rFonts w:asciiTheme="minorHAnsi" w:hAnsiTheme="minorHAnsi"/>
          <w:color w:val="000000" w:themeColor="text1"/>
        </w:rPr>
      </w:pPr>
    </w:p>
    <w:p w14:paraId="0E767AF3" w14:textId="16451583" w:rsidR="008F32D4" w:rsidRDefault="008F32D4" w:rsidP="00A20290">
      <w:pPr>
        <w:pStyle w:val="NoSpacing"/>
        <w:jc w:val="both"/>
        <w:rPr>
          <w:rFonts w:asciiTheme="minorHAnsi" w:hAnsiTheme="minorHAnsi"/>
          <w:color w:val="000000" w:themeColor="text1"/>
        </w:rPr>
      </w:pPr>
      <w:r>
        <w:rPr>
          <w:rFonts w:asciiTheme="minorHAnsi" w:hAnsiTheme="minorHAnsi"/>
          <w:noProof/>
          <w:color w:val="000000" w:themeColor="text1"/>
        </w:rPr>
        <w:drawing>
          <wp:inline distT="0" distB="0" distL="0" distR="0" wp14:anchorId="7356F4DD" wp14:editId="5790062F">
            <wp:extent cx="5731510" cy="3127375"/>
            <wp:effectExtent l="0" t="0" r="0" b="0"/>
            <wp:docPr id="30477352"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77352" name="Picture 3" descr="A screenshot of a graph&#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27375"/>
                    </a:xfrm>
                    <a:prstGeom prst="rect">
                      <a:avLst/>
                    </a:prstGeom>
                  </pic:spPr>
                </pic:pic>
              </a:graphicData>
            </a:graphic>
          </wp:inline>
        </w:drawing>
      </w:r>
    </w:p>
    <w:p w14:paraId="1EE83A81" w14:textId="77777777" w:rsidR="008F32D4" w:rsidRDefault="008F32D4" w:rsidP="00A20290">
      <w:pPr>
        <w:pStyle w:val="NoSpacing"/>
        <w:jc w:val="both"/>
        <w:rPr>
          <w:rFonts w:asciiTheme="minorHAnsi" w:hAnsiTheme="minorHAnsi"/>
          <w:color w:val="000000" w:themeColor="text1"/>
        </w:rPr>
      </w:pPr>
    </w:p>
    <w:p w14:paraId="35843CB9" w14:textId="77777777" w:rsidR="008F32D4" w:rsidRDefault="008F32D4" w:rsidP="00A20290">
      <w:pPr>
        <w:pStyle w:val="NoSpacing"/>
        <w:jc w:val="both"/>
        <w:rPr>
          <w:rFonts w:asciiTheme="minorHAnsi" w:hAnsiTheme="minorHAnsi"/>
          <w:color w:val="000000" w:themeColor="text1"/>
        </w:rPr>
      </w:pPr>
    </w:p>
    <w:p w14:paraId="691BD140" w14:textId="530DA2BD" w:rsidR="008F32D4" w:rsidRDefault="008F32D4" w:rsidP="00A20290">
      <w:pPr>
        <w:pStyle w:val="NoSpacing"/>
        <w:jc w:val="both"/>
        <w:rPr>
          <w:rFonts w:asciiTheme="minorHAnsi" w:hAnsiTheme="minorHAnsi"/>
          <w:color w:val="000000" w:themeColor="text1"/>
        </w:rPr>
      </w:pPr>
      <w:r>
        <w:rPr>
          <w:rFonts w:asciiTheme="minorHAnsi" w:hAnsiTheme="minorHAnsi"/>
          <w:noProof/>
          <w:color w:val="000000" w:themeColor="text1"/>
        </w:rPr>
        <w:lastRenderedPageBreak/>
        <w:drawing>
          <wp:inline distT="0" distB="0" distL="0" distR="0" wp14:anchorId="4D290DB1" wp14:editId="7AF657B7">
            <wp:extent cx="5731510" cy="2246630"/>
            <wp:effectExtent l="0" t="0" r="0" b="1270"/>
            <wp:docPr id="1196894236"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894236" name="Picture 4"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246630"/>
                    </a:xfrm>
                    <a:prstGeom prst="rect">
                      <a:avLst/>
                    </a:prstGeom>
                  </pic:spPr>
                </pic:pic>
              </a:graphicData>
            </a:graphic>
          </wp:inline>
        </w:drawing>
      </w:r>
    </w:p>
    <w:p w14:paraId="4B34AF92" w14:textId="77777777" w:rsidR="008F32D4" w:rsidRDefault="008F32D4" w:rsidP="00A20290">
      <w:pPr>
        <w:pStyle w:val="NoSpacing"/>
        <w:jc w:val="both"/>
        <w:rPr>
          <w:rFonts w:asciiTheme="minorHAnsi" w:hAnsiTheme="minorHAnsi"/>
          <w:color w:val="000000" w:themeColor="text1"/>
        </w:rPr>
      </w:pPr>
    </w:p>
    <w:p w14:paraId="2376A5B4" w14:textId="77777777" w:rsidR="008F32D4" w:rsidRPr="00C60FDE" w:rsidRDefault="008F32D4" w:rsidP="00A20290">
      <w:pPr>
        <w:pStyle w:val="NoSpacing"/>
        <w:jc w:val="both"/>
        <w:rPr>
          <w:rFonts w:asciiTheme="minorHAnsi" w:hAnsiTheme="minorHAnsi"/>
          <w:color w:val="000000" w:themeColor="text1"/>
        </w:rPr>
      </w:pPr>
    </w:p>
    <w:p w14:paraId="176BB3C7" w14:textId="19E90CC7" w:rsidR="001D3E00" w:rsidRPr="00230818" w:rsidRDefault="00AB1212" w:rsidP="00230818">
      <w:pPr>
        <w:jc w:val="both"/>
        <w:rPr>
          <w:rFonts w:asciiTheme="minorHAnsi" w:hAnsiTheme="minorHAnsi"/>
        </w:rPr>
      </w:pPr>
      <w:r w:rsidRPr="00230818">
        <w:rPr>
          <w:rFonts w:asciiTheme="minorHAnsi" w:hAnsiTheme="minorHAnsi"/>
        </w:rPr>
        <w:t xml:space="preserve">  </w:t>
      </w:r>
      <w:r w:rsidR="001D3E00" w:rsidRPr="00230818">
        <w:rPr>
          <w:rFonts w:asciiTheme="minorHAnsi" w:hAnsiTheme="minorHAnsi"/>
        </w:rPr>
        <w:t>To reduce costs, I am taking advantage of free Azure products such as Azure Virtual Machines (Windows and Linux) and Azure Blob Storage, free for new customers for the first 12 months.</w:t>
      </w:r>
    </w:p>
    <w:p w14:paraId="59645E84" w14:textId="613EA3BD" w:rsidR="00A85312" w:rsidRPr="00230818" w:rsidRDefault="00A85312" w:rsidP="00230818">
      <w:pPr>
        <w:jc w:val="both"/>
        <w:rPr>
          <w:rFonts w:asciiTheme="minorHAnsi" w:hAnsiTheme="minorHAnsi"/>
        </w:rPr>
      </w:pPr>
    </w:p>
    <w:p w14:paraId="5AF2F2FC" w14:textId="39981F73" w:rsidR="00391227" w:rsidRPr="00230818" w:rsidRDefault="00391227" w:rsidP="00230818">
      <w:pPr>
        <w:jc w:val="both"/>
        <w:rPr>
          <w:rFonts w:asciiTheme="minorHAnsi" w:hAnsiTheme="minorHAnsi"/>
        </w:rPr>
      </w:pPr>
      <w:r w:rsidRPr="00230818">
        <w:rPr>
          <w:rFonts w:asciiTheme="minorHAnsi" w:hAnsiTheme="minorHAnsi"/>
        </w:rPr>
        <w:t xml:space="preserve">To save money, </w:t>
      </w:r>
      <w:r w:rsidR="00230818" w:rsidRPr="00230818">
        <w:rPr>
          <w:rFonts w:asciiTheme="minorHAnsi" w:hAnsiTheme="minorHAnsi"/>
        </w:rPr>
        <w:t xml:space="preserve">it’s recommended that </w:t>
      </w:r>
      <w:r w:rsidRPr="00230818">
        <w:rPr>
          <w:rFonts w:asciiTheme="minorHAnsi" w:hAnsiTheme="minorHAnsi"/>
        </w:rPr>
        <w:t>GLI use these free Azure products</w:t>
      </w:r>
      <w:r w:rsidR="00230818" w:rsidRPr="00230818">
        <w:rPr>
          <w:rFonts w:asciiTheme="minorHAnsi" w:hAnsiTheme="minorHAnsi"/>
        </w:rPr>
        <w:t xml:space="preserve"> [4]</w:t>
      </w:r>
      <w:r w:rsidRPr="00230818">
        <w:rPr>
          <w:rFonts w:asciiTheme="minorHAnsi" w:hAnsiTheme="minorHAnsi"/>
        </w:rPr>
        <w:t>:</w:t>
      </w:r>
    </w:p>
    <w:p w14:paraId="5C5FDE76" w14:textId="77777777" w:rsidR="00391227" w:rsidRPr="00230818" w:rsidRDefault="00391227" w:rsidP="00230818">
      <w:pPr>
        <w:pStyle w:val="ListParagraph"/>
        <w:numPr>
          <w:ilvl w:val="0"/>
          <w:numId w:val="37"/>
        </w:numPr>
        <w:jc w:val="both"/>
        <w:rPr>
          <w:rFonts w:asciiTheme="minorHAnsi" w:hAnsiTheme="minorHAnsi"/>
        </w:rPr>
      </w:pPr>
      <w:r w:rsidRPr="00230818">
        <w:rPr>
          <w:rFonts w:asciiTheme="minorHAnsi" w:hAnsiTheme="minorHAnsi"/>
        </w:rPr>
        <w:t>Azure App Service (Free Tier): Host web apps, APIs, and mobile backends for free.</w:t>
      </w:r>
    </w:p>
    <w:p w14:paraId="0C7B1DB5" w14:textId="77777777" w:rsidR="00391227" w:rsidRPr="00230818" w:rsidRDefault="00391227" w:rsidP="00230818">
      <w:pPr>
        <w:pStyle w:val="ListParagraph"/>
        <w:numPr>
          <w:ilvl w:val="0"/>
          <w:numId w:val="37"/>
        </w:numPr>
        <w:jc w:val="both"/>
        <w:rPr>
          <w:rFonts w:asciiTheme="minorHAnsi" w:hAnsiTheme="minorHAnsi"/>
        </w:rPr>
      </w:pPr>
      <w:r w:rsidRPr="00230818">
        <w:rPr>
          <w:rFonts w:asciiTheme="minorHAnsi" w:hAnsiTheme="minorHAnsi"/>
        </w:rPr>
        <w:t>Azure Functions: Run serverless functions with 1 million free requests &amp; 400,000 GB seconds per month.</w:t>
      </w:r>
    </w:p>
    <w:p w14:paraId="6E9361CF" w14:textId="77777777" w:rsidR="00391227" w:rsidRPr="00230818" w:rsidRDefault="00391227" w:rsidP="00230818">
      <w:pPr>
        <w:pStyle w:val="ListParagraph"/>
        <w:numPr>
          <w:ilvl w:val="0"/>
          <w:numId w:val="37"/>
        </w:numPr>
        <w:jc w:val="both"/>
        <w:rPr>
          <w:rFonts w:asciiTheme="minorHAnsi" w:hAnsiTheme="minorHAnsi"/>
        </w:rPr>
      </w:pPr>
      <w:r w:rsidRPr="00230818">
        <w:rPr>
          <w:rFonts w:asciiTheme="minorHAnsi" w:hAnsiTheme="minorHAnsi"/>
        </w:rPr>
        <w:t>Azure Cosmos DB: Build multi-model databases with 400 RU/s &amp; 5 GB of storage for the first month.</w:t>
      </w:r>
    </w:p>
    <w:p w14:paraId="5216BDA6" w14:textId="77777777" w:rsidR="00391227" w:rsidRPr="00230818" w:rsidRDefault="00391227" w:rsidP="00230818">
      <w:pPr>
        <w:pStyle w:val="ListParagraph"/>
        <w:numPr>
          <w:ilvl w:val="0"/>
          <w:numId w:val="37"/>
        </w:numPr>
        <w:jc w:val="both"/>
        <w:rPr>
          <w:rFonts w:asciiTheme="minorHAnsi" w:hAnsiTheme="minorHAnsi"/>
        </w:rPr>
      </w:pPr>
      <w:r w:rsidRPr="00230818">
        <w:rPr>
          <w:rFonts w:asciiTheme="minorHAnsi" w:hAnsiTheme="minorHAnsi"/>
        </w:rPr>
        <w:t>Azure Kubernetes Service: Create and run managed Kubernetes clusters for up to 4 nodes at no cost.</w:t>
      </w:r>
    </w:p>
    <w:p w14:paraId="7740364F" w14:textId="77777777" w:rsidR="00391227" w:rsidRPr="00230818" w:rsidRDefault="00391227" w:rsidP="00230818">
      <w:pPr>
        <w:pStyle w:val="ListParagraph"/>
        <w:numPr>
          <w:ilvl w:val="0"/>
          <w:numId w:val="37"/>
        </w:numPr>
        <w:jc w:val="both"/>
        <w:rPr>
          <w:rFonts w:asciiTheme="minorHAnsi" w:hAnsiTheme="minorHAnsi"/>
        </w:rPr>
      </w:pPr>
      <w:r w:rsidRPr="00230818">
        <w:rPr>
          <w:rFonts w:asciiTheme="minorHAnsi" w:hAnsiTheme="minorHAnsi"/>
        </w:rPr>
        <w:t>Azure Active Directory: Basic identity and access management capabilities for up to 50,000 users.</w:t>
      </w:r>
    </w:p>
    <w:p w14:paraId="634BDD6E" w14:textId="2E782121" w:rsidR="00112AAA" w:rsidRPr="00230818" w:rsidRDefault="00112AAA" w:rsidP="00230818">
      <w:pPr>
        <w:jc w:val="both"/>
        <w:rPr>
          <w:rFonts w:asciiTheme="minorHAnsi" w:hAnsiTheme="minorHAnsi"/>
        </w:rPr>
      </w:pPr>
    </w:p>
    <w:p w14:paraId="5BB17585" w14:textId="77777777" w:rsidR="00112AAA" w:rsidRPr="00C60FDE" w:rsidRDefault="00112AAA" w:rsidP="00A20290">
      <w:pPr>
        <w:jc w:val="both"/>
        <w:rPr>
          <w:rFonts w:asciiTheme="minorHAnsi" w:hAnsiTheme="minorHAnsi"/>
        </w:rPr>
      </w:pPr>
    </w:p>
    <w:p w14:paraId="2374F1C5" w14:textId="77777777" w:rsidR="00112AAA" w:rsidRPr="00C60FDE" w:rsidRDefault="00112AAA" w:rsidP="00A20290">
      <w:pPr>
        <w:jc w:val="both"/>
        <w:rPr>
          <w:rFonts w:asciiTheme="minorHAnsi" w:hAnsiTheme="minorHAnsi"/>
        </w:rPr>
      </w:pPr>
    </w:p>
    <w:p w14:paraId="3CC9C0F1" w14:textId="77777777" w:rsidR="00112AAA" w:rsidRPr="00C60FDE" w:rsidRDefault="00112AAA" w:rsidP="00A20290">
      <w:pPr>
        <w:jc w:val="both"/>
        <w:rPr>
          <w:rFonts w:asciiTheme="minorHAnsi" w:hAnsiTheme="minorHAnsi"/>
        </w:rPr>
      </w:pPr>
    </w:p>
    <w:p w14:paraId="2ABAAB67" w14:textId="77777777" w:rsidR="00112AAA" w:rsidRPr="00C60FDE" w:rsidRDefault="00112AAA" w:rsidP="00A20290">
      <w:pPr>
        <w:jc w:val="both"/>
        <w:rPr>
          <w:rFonts w:asciiTheme="minorHAnsi" w:hAnsiTheme="minorHAnsi"/>
        </w:rPr>
      </w:pPr>
    </w:p>
    <w:p w14:paraId="167E9A9F" w14:textId="77777777" w:rsidR="00112AAA" w:rsidRPr="00C60FDE" w:rsidRDefault="00112AAA" w:rsidP="00A20290">
      <w:pPr>
        <w:jc w:val="both"/>
        <w:rPr>
          <w:rFonts w:asciiTheme="minorHAnsi" w:hAnsiTheme="minorHAnsi"/>
        </w:rPr>
      </w:pPr>
    </w:p>
    <w:p w14:paraId="6AC8A778" w14:textId="77777777" w:rsidR="00112AAA" w:rsidRPr="00C60FDE" w:rsidRDefault="00112AAA" w:rsidP="00A20290">
      <w:pPr>
        <w:jc w:val="both"/>
        <w:rPr>
          <w:rFonts w:asciiTheme="minorHAnsi" w:hAnsiTheme="minorHAnsi"/>
        </w:rPr>
      </w:pPr>
    </w:p>
    <w:p w14:paraId="1DE46724" w14:textId="77777777" w:rsidR="00112AAA" w:rsidRPr="00C60FDE" w:rsidRDefault="00112AAA" w:rsidP="00A20290">
      <w:pPr>
        <w:jc w:val="both"/>
        <w:rPr>
          <w:rFonts w:asciiTheme="minorHAnsi" w:hAnsiTheme="minorHAnsi"/>
        </w:rPr>
      </w:pPr>
    </w:p>
    <w:p w14:paraId="141A33F0" w14:textId="77777777" w:rsidR="00112AAA" w:rsidRPr="00C60FDE" w:rsidRDefault="00112AAA" w:rsidP="00A20290">
      <w:pPr>
        <w:jc w:val="both"/>
        <w:rPr>
          <w:rFonts w:asciiTheme="minorHAnsi" w:hAnsiTheme="minorHAnsi"/>
        </w:rPr>
      </w:pPr>
    </w:p>
    <w:p w14:paraId="64F259C7" w14:textId="77777777" w:rsidR="00112AAA" w:rsidRPr="00C60FDE" w:rsidRDefault="00112AAA" w:rsidP="00A20290">
      <w:pPr>
        <w:jc w:val="both"/>
        <w:rPr>
          <w:rFonts w:asciiTheme="minorHAnsi" w:hAnsiTheme="minorHAnsi"/>
        </w:rPr>
      </w:pPr>
    </w:p>
    <w:p w14:paraId="672243F9" w14:textId="77777777" w:rsidR="00112AAA" w:rsidRPr="00C60FDE" w:rsidRDefault="00112AAA" w:rsidP="00A20290">
      <w:pPr>
        <w:jc w:val="both"/>
        <w:rPr>
          <w:rFonts w:asciiTheme="minorHAnsi" w:hAnsiTheme="minorHAnsi"/>
        </w:rPr>
      </w:pPr>
    </w:p>
    <w:p w14:paraId="35F5B837" w14:textId="77777777" w:rsidR="00112AAA" w:rsidRPr="00C60FDE" w:rsidRDefault="00112AAA" w:rsidP="00A20290">
      <w:pPr>
        <w:jc w:val="both"/>
        <w:rPr>
          <w:rFonts w:asciiTheme="minorHAnsi" w:hAnsiTheme="minorHAnsi"/>
        </w:rPr>
      </w:pPr>
    </w:p>
    <w:p w14:paraId="209DCD21" w14:textId="77777777" w:rsidR="00112AAA" w:rsidRPr="00C60FDE" w:rsidRDefault="00112AAA" w:rsidP="00A20290">
      <w:pPr>
        <w:jc w:val="both"/>
        <w:rPr>
          <w:rFonts w:asciiTheme="minorHAnsi" w:hAnsiTheme="minorHAnsi"/>
        </w:rPr>
      </w:pPr>
    </w:p>
    <w:p w14:paraId="3AC61568" w14:textId="77777777" w:rsidR="00A85312" w:rsidRPr="00C60FDE" w:rsidRDefault="00A85312" w:rsidP="00A20290">
      <w:pPr>
        <w:jc w:val="both"/>
        <w:rPr>
          <w:rFonts w:asciiTheme="minorHAnsi" w:hAnsiTheme="minorHAnsi"/>
        </w:rPr>
      </w:pPr>
    </w:p>
    <w:p w14:paraId="2F1EDF3C" w14:textId="77777777" w:rsidR="00226F54" w:rsidRPr="00C60FDE" w:rsidRDefault="00226F54" w:rsidP="00A20290">
      <w:pPr>
        <w:jc w:val="both"/>
        <w:rPr>
          <w:rFonts w:asciiTheme="minorHAnsi" w:hAnsiTheme="minorHAnsi"/>
        </w:rPr>
      </w:pPr>
    </w:p>
    <w:p w14:paraId="567A8374" w14:textId="77777777" w:rsidR="00226F54" w:rsidRPr="00C60FDE" w:rsidRDefault="00226F54" w:rsidP="00A20290">
      <w:pPr>
        <w:jc w:val="both"/>
        <w:rPr>
          <w:rFonts w:asciiTheme="minorHAnsi" w:hAnsiTheme="minorHAnsi"/>
        </w:rPr>
      </w:pPr>
    </w:p>
    <w:p w14:paraId="07C95981" w14:textId="77777777" w:rsidR="00226F54" w:rsidRPr="00C60FDE" w:rsidRDefault="00226F54" w:rsidP="00A20290">
      <w:pPr>
        <w:jc w:val="both"/>
        <w:rPr>
          <w:rFonts w:asciiTheme="minorHAnsi" w:hAnsiTheme="minorHAnsi"/>
        </w:rPr>
      </w:pPr>
    </w:p>
    <w:p w14:paraId="324A81FB" w14:textId="77777777" w:rsidR="00226F54" w:rsidRPr="00C60FDE" w:rsidRDefault="00226F54" w:rsidP="00A20290">
      <w:pPr>
        <w:jc w:val="both"/>
        <w:rPr>
          <w:rFonts w:asciiTheme="minorHAnsi" w:hAnsiTheme="minorHAnsi"/>
        </w:rPr>
      </w:pPr>
    </w:p>
    <w:p w14:paraId="446513BF" w14:textId="77777777" w:rsidR="005D16F6" w:rsidRPr="00C60FDE" w:rsidRDefault="005D16F6" w:rsidP="00230818"/>
    <w:p w14:paraId="26315FE1" w14:textId="10A6DF56" w:rsidR="00441841" w:rsidRPr="00C60FDE" w:rsidRDefault="004E7241" w:rsidP="004E7241">
      <w:pPr>
        <w:pStyle w:val="Heading1"/>
        <w:numPr>
          <w:ilvl w:val="0"/>
          <w:numId w:val="5"/>
        </w:numPr>
        <w:rPr>
          <w:rFonts w:asciiTheme="minorHAnsi" w:hAnsiTheme="minorHAnsi"/>
        </w:rPr>
      </w:pPr>
      <w:bookmarkStart w:id="4" w:name="_Toc164540671"/>
      <w:r w:rsidRPr="00C60FDE">
        <w:rPr>
          <w:rFonts w:asciiTheme="minorHAnsi" w:hAnsiTheme="minorHAnsi"/>
        </w:rPr>
        <w:lastRenderedPageBreak/>
        <w:t>Azure File storage</w:t>
      </w:r>
      <w:bookmarkEnd w:id="4"/>
    </w:p>
    <w:p w14:paraId="2FCEA4C0" w14:textId="77777777" w:rsidR="00441841" w:rsidRPr="00C60FDE" w:rsidRDefault="00441841">
      <w:pPr>
        <w:rPr>
          <w:rFonts w:asciiTheme="minorHAnsi" w:hAnsiTheme="minorHAnsi"/>
        </w:rPr>
      </w:pPr>
    </w:p>
    <w:p w14:paraId="16CB0C19" w14:textId="3364D879" w:rsidR="00441841" w:rsidRPr="00C60FDE" w:rsidRDefault="004E7241" w:rsidP="004E7241">
      <w:pPr>
        <w:pStyle w:val="Heading2"/>
        <w:numPr>
          <w:ilvl w:val="0"/>
          <w:numId w:val="15"/>
        </w:numPr>
        <w:rPr>
          <w:rFonts w:asciiTheme="minorHAnsi" w:hAnsiTheme="minorHAnsi"/>
        </w:rPr>
      </w:pPr>
      <w:bookmarkStart w:id="5" w:name="_Toc164540672"/>
      <w:r w:rsidRPr="00C60FDE">
        <w:rPr>
          <w:rFonts w:asciiTheme="minorHAnsi" w:hAnsiTheme="minorHAnsi"/>
        </w:rPr>
        <w:t>What is Azure File storage?</w:t>
      </w:r>
      <w:bookmarkEnd w:id="5"/>
    </w:p>
    <w:p w14:paraId="072B1281" w14:textId="77777777" w:rsidR="004E7241" w:rsidRPr="00C60FDE" w:rsidRDefault="004E7241" w:rsidP="004E7241">
      <w:pPr>
        <w:rPr>
          <w:rFonts w:asciiTheme="minorHAnsi" w:hAnsiTheme="minorHAnsi"/>
        </w:rPr>
      </w:pPr>
    </w:p>
    <w:p w14:paraId="7499E1FC" w14:textId="77777777" w:rsidR="002013E2" w:rsidRPr="00C60FDE" w:rsidRDefault="002013E2" w:rsidP="00112AAA">
      <w:pPr>
        <w:jc w:val="both"/>
        <w:rPr>
          <w:rFonts w:asciiTheme="minorHAnsi" w:hAnsiTheme="minorHAnsi"/>
        </w:rPr>
      </w:pPr>
      <w:r w:rsidRPr="00C60FDE">
        <w:rPr>
          <w:rFonts w:asciiTheme="minorHAnsi" w:hAnsiTheme="minorHAnsi"/>
        </w:rPr>
        <w:t xml:space="preserve">  </w:t>
      </w:r>
    </w:p>
    <w:p w14:paraId="2241B645" w14:textId="686ED59F" w:rsidR="00441841" w:rsidRPr="00C60FDE" w:rsidRDefault="002013E2" w:rsidP="00112AAA">
      <w:pPr>
        <w:jc w:val="both"/>
        <w:rPr>
          <w:rFonts w:asciiTheme="minorHAnsi" w:hAnsiTheme="minorHAnsi"/>
        </w:rPr>
      </w:pPr>
      <w:r w:rsidRPr="00C60FDE">
        <w:rPr>
          <w:rFonts w:asciiTheme="minorHAnsi" w:hAnsiTheme="minorHAnsi"/>
        </w:rPr>
        <w:t xml:space="preserve">  Azure File Storage is a cloud-based service that provides managed file shares accessible via the SMB protocol. It offers scalability, high availability, cross-platform support, Azure Services integration, security, backup, and disaster recovery in the cloud while remaining compatible with existing applications and workflows</w:t>
      </w:r>
      <w:r w:rsidR="00230818">
        <w:rPr>
          <w:rFonts w:asciiTheme="minorHAnsi" w:hAnsiTheme="minorHAnsi"/>
        </w:rPr>
        <w:t xml:space="preserve"> [7]</w:t>
      </w:r>
      <w:r w:rsidRPr="00C60FDE">
        <w:rPr>
          <w:rFonts w:asciiTheme="minorHAnsi" w:hAnsiTheme="minorHAnsi"/>
        </w:rPr>
        <w:t>.</w:t>
      </w:r>
    </w:p>
    <w:p w14:paraId="4CB93BEC" w14:textId="361BB6F3" w:rsidR="004E7241" w:rsidRPr="00C60FDE" w:rsidRDefault="004E7241" w:rsidP="00112AAA">
      <w:pPr>
        <w:jc w:val="both"/>
        <w:rPr>
          <w:rFonts w:asciiTheme="minorHAnsi" w:hAnsiTheme="minorHAnsi"/>
        </w:rPr>
      </w:pPr>
      <w:r w:rsidRPr="00C60FDE">
        <w:rPr>
          <w:rFonts w:asciiTheme="minorHAnsi" w:hAnsiTheme="minorHAnsi"/>
        </w:rPr>
        <w:t xml:space="preserve">  The Azure Storage platform offers various data services, including the following:</w:t>
      </w:r>
    </w:p>
    <w:p w14:paraId="5BBC5390" w14:textId="7CCEB507" w:rsidR="004E7241" w:rsidRPr="00C60FDE" w:rsidRDefault="004E7241" w:rsidP="00112AAA">
      <w:pPr>
        <w:pStyle w:val="ListParagraph"/>
        <w:numPr>
          <w:ilvl w:val="0"/>
          <w:numId w:val="19"/>
        </w:numPr>
        <w:jc w:val="both"/>
        <w:rPr>
          <w:rFonts w:asciiTheme="minorHAnsi" w:hAnsiTheme="minorHAnsi"/>
        </w:rPr>
      </w:pPr>
      <w:r w:rsidRPr="00C60FDE">
        <w:rPr>
          <w:rFonts w:asciiTheme="minorHAnsi" w:hAnsiTheme="minorHAnsi"/>
        </w:rPr>
        <w:t>Azure Files: It provides managed file shares for cloud and on-premises deployments.</w:t>
      </w:r>
    </w:p>
    <w:p w14:paraId="11CB8E2F" w14:textId="2103D9A9" w:rsidR="004E7241" w:rsidRPr="00C60FDE" w:rsidRDefault="004E7241" w:rsidP="00112AAA">
      <w:pPr>
        <w:pStyle w:val="ListParagraph"/>
        <w:numPr>
          <w:ilvl w:val="0"/>
          <w:numId w:val="19"/>
        </w:numPr>
        <w:jc w:val="both"/>
        <w:rPr>
          <w:rFonts w:asciiTheme="minorHAnsi" w:hAnsiTheme="minorHAnsi"/>
        </w:rPr>
      </w:pPr>
      <w:r w:rsidRPr="00C60FDE">
        <w:rPr>
          <w:rFonts w:asciiTheme="minorHAnsi" w:hAnsiTheme="minorHAnsi"/>
        </w:rPr>
        <w:t>Azure Tables: It is ideal for storing structured, non-relational data.</w:t>
      </w:r>
    </w:p>
    <w:p w14:paraId="5638584D" w14:textId="7A0F9A73" w:rsidR="004E7241" w:rsidRPr="00C60FDE" w:rsidRDefault="004E7241" w:rsidP="00112AAA">
      <w:pPr>
        <w:pStyle w:val="ListParagraph"/>
        <w:numPr>
          <w:ilvl w:val="0"/>
          <w:numId w:val="19"/>
        </w:numPr>
        <w:jc w:val="both"/>
        <w:rPr>
          <w:rFonts w:asciiTheme="minorHAnsi" w:hAnsiTheme="minorHAnsi"/>
        </w:rPr>
      </w:pPr>
      <w:r w:rsidRPr="00C60FDE">
        <w:rPr>
          <w:rFonts w:asciiTheme="minorHAnsi" w:hAnsiTheme="minorHAnsi"/>
        </w:rPr>
        <w:t>Azure Queues is a messaging store that enables reliable messaging between application components.</w:t>
      </w:r>
    </w:p>
    <w:p w14:paraId="1E08295C" w14:textId="356496F6" w:rsidR="008B5EA2" w:rsidRPr="00C60FDE" w:rsidRDefault="004E7241" w:rsidP="00112AAA">
      <w:pPr>
        <w:pStyle w:val="ListParagraph"/>
        <w:numPr>
          <w:ilvl w:val="0"/>
          <w:numId w:val="19"/>
        </w:numPr>
        <w:jc w:val="both"/>
        <w:rPr>
          <w:rFonts w:asciiTheme="minorHAnsi" w:hAnsiTheme="minorHAnsi"/>
        </w:rPr>
      </w:pPr>
      <w:r w:rsidRPr="00C60FDE">
        <w:rPr>
          <w:rFonts w:asciiTheme="minorHAnsi" w:hAnsiTheme="minorHAnsi"/>
        </w:rPr>
        <w:t>Azure Blobs</w:t>
      </w:r>
      <w:r w:rsidR="00112AAA" w:rsidRPr="00C60FDE">
        <w:rPr>
          <w:rFonts w:asciiTheme="minorHAnsi" w:hAnsiTheme="minorHAnsi"/>
        </w:rPr>
        <w:t xml:space="preserve"> </w:t>
      </w:r>
      <w:r w:rsidRPr="00C60FDE">
        <w:rPr>
          <w:rFonts w:asciiTheme="minorHAnsi" w:hAnsiTheme="minorHAnsi"/>
        </w:rPr>
        <w:t xml:space="preserve">provides a massively scalable object store for storing text and binary </w:t>
      </w:r>
      <w:r w:rsidR="00112AAA" w:rsidRPr="00C60FDE">
        <w:rPr>
          <w:rFonts w:asciiTheme="minorHAnsi" w:hAnsiTheme="minorHAnsi"/>
        </w:rPr>
        <w:t>data. Blob</w:t>
      </w:r>
      <w:r w:rsidR="008B5EA2" w:rsidRPr="00C60FDE">
        <w:rPr>
          <w:rFonts w:asciiTheme="minorHAnsi" w:hAnsiTheme="minorHAnsi"/>
        </w:rPr>
        <w:t xml:space="preserve"> Storage consists of three resources: a storage account, a container within the storage account, and a blob within a container. Azure supports three types of storage accounts for Blob Storage: Standard general-purpose v2, Premium block blobs, and Premium page blobs</w:t>
      </w:r>
      <w:r w:rsidR="00230818">
        <w:rPr>
          <w:rFonts w:asciiTheme="minorHAnsi" w:hAnsiTheme="minorHAnsi"/>
        </w:rPr>
        <w:t xml:space="preserve"> [5]</w:t>
      </w:r>
      <w:r w:rsidR="008B5EA2" w:rsidRPr="00C60FDE">
        <w:rPr>
          <w:rFonts w:asciiTheme="minorHAnsi" w:hAnsiTheme="minorHAnsi"/>
        </w:rPr>
        <w:t xml:space="preserve">. </w:t>
      </w:r>
    </w:p>
    <w:p w14:paraId="69A07517" w14:textId="77777777" w:rsidR="008B5EA2" w:rsidRPr="00C60FDE" w:rsidRDefault="008B5EA2" w:rsidP="008B5EA2">
      <w:pPr>
        <w:rPr>
          <w:rFonts w:asciiTheme="minorHAnsi" w:hAnsiTheme="minorHAnsi"/>
          <w:lang w:val="en-US"/>
        </w:rPr>
      </w:pPr>
    </w:p>
    <w:p w14:paraId="6D030D8B" w14:textId="77777777" w:rsidR="00157DA0" w:rsidRPr="00C60FDE" w:rsidRDefault="00157DA0" w:rsidP="00157DA0">
      <w:pPr>
        <w:rPr>
          <w:rFonts w:asciiTheme="minorHAnsi" w:hAnsiTheme="minorHAnsi"/>
        </w:rPr>
      </w:pPr>
    </w:p>
    <w:p w14:paraId="4BBDD11A" w14:textId="696CBAFE" w:rsidR="00157DA0" w:rsidRPr="00C60FDE" w:rsidRDefault="008B5EA2" w:rsidP="008B5EA2">
      <w:pPr>
        <w:pStyle w:val="Heading2"/>
        <w:numPr>
          <w:ilvl w:val="0"/>
          <w:numId w:val="15"/>
        </w:numPr>
        <w:rPr>
          <w:rFonts w:asciiTheme="minorHAnsi" w:hAnsiTheme="minorHAnsi"/>
        </w:rPr>
      </w:pPr>
      <w:bookmarkStart w:id="6" w:name="_Toc164540673"/>
      <w:r w:rsidRPr="00C60FDE">
        <w:rPr>
          <w:rFonts w:asciiTheme="minorHAnsi" w:hAnsiTheme="minorHAnsi"/>
        </w:rPr>
        <w:t>The implementation of Azure Storage for GLI</w:t>
      </w:r>
      <w:r w:rsidR="00112AAA" w:rsidRPr="00C60FDE">
        <w:rPr>
          <w:rFonts w:asciiTheme="minorHAnsi" w:hAnsiTheme="minorHAnsi"/>
        </w:rPr>
        <w:t xml:space="preserve"> company</w:t>
      </w:r>
      <w:r w:rsidRPr="00C60FDE">
        <w:rPr>
          <w:rFonts w:asciiTheme="minorHAnsi" w:hAnsiTheme="minorHAnsi"/>
        </w:rPr>
        <w:t>.</w:t>
      </w:r>
      <w:bookmarkEnd w:id="6"/>
    </w:p>
    <w:p w14:paraId="74B56E06" w14:textId="77777777" w:rsidR="00157DA0" w:rsidRPr="00C60FDE" w:rsidRDefault="00157DA0" w:rsidP="00157DA0">
      <w:pPr>
        <w:rPr>
          <w:rFonts w:asciiTheme="minorHAnsi" w:hAnsiTheme="minorHAnsi"/>
        </w:rPr>
      </w:pPr>
    </w:p>
    <w:p w14:paraId="274B3188" w14:textId="77777777" w:rsidR="00230818" w:rsidRDefault="00157DA0" w:rsidP="00112AAA">
      <w:pPr>
        <w:jc w:val="both"/>
        <w:rPr>
          <w:rFonts w:asciiTheme="minorHAnsi" w:hAnsiTheme="minorHAnsi"/>
        </w:rPr>
      </w:pPr>
      <w:r w:rsidRPr="00C60FDE">
        <w:rPr>
          <w:rFonts w:asciiTheme="minorHAnsi" w:hAnsiTheme="minorHAnsi"/>
        </w:rPr>
        <w:t xml:space="preserve">  </w:t>
      </w:r>
    </w:p>
    <w:p w14:paraId="0DD11CDE" w14:textId="7E84F446" w:rsidR="004E7241" w:rsidRPr="00C60FDE" w:rsidRDefault="00230818" w:rsidP="00112AAA">
      <w:pPr>
        <w:jc w:val="both"/>
        <w:rPr>
          <w:rFonts w:asciiTheme="minorHAnsi" w:hAnsiTheme="minorHAnsi"/>
        </w:rPr>
      </w:pPr>
      <w:r>
        <w:rPr>
          <w:rFonts w:asciiTheme="minorHAnsi" w:hAnsiTheme="minorHAnsi"/>
        </w:rPr>
        <w:t xml:space="preserve">  </w:t>
      </w:r>
      <w:r w:rsidR="004E7241" w:rsidRPr="00C60FDE">
        <w:rPr>
          <w:rFonts w:asciiTheme="minorHAnsi" w:hAnsiTheme="minorHAnsi"/>
        </w:rPr>
        <w:t xml:space="preserve">The most suitable option for our company is to store course materials in </w:t>
      </w:r>
      <w:r w:rsidR="004E7241" w:rsidRPr="00C60FDE">
        <w:rPr>
          <w:rFonts w:asciiTheme="minorHAnsi" w:hAnsiTheme="minorHAnsi"/>
          <w:b/>
          <w:bCs/>
        </w:rPr>
        <w:t>Azure Blobs</w:t>
      </w:r>
      <w:r w:rsidR="004E7241" w:rsidRPr="00C60FDE">
        <w:rPr>
          <w:rFonts w:asciiTheme="minorHAnsi" w:hAnsiTheme="minorHAnsi"/>
        </w:rPr>
        <w:t xml:space="preserve">. There, instructors can easily upload various types of resources such as textbooks, presentations, videos, quizzes, assignments, and other materials that students can </w:t>
      </w:r>
      <w:r w:rsidR="00112AAA" w:rsidRPr="00C60FDE">
        <w:rPr>
          <w:rFonts w:asciiTheme="minorHAnsi" w:hAnsiTheme="minorHAnsi"/>
        </w:rPr>
        <w:t>access [</w:t>
      </w:r>
      <w:r>
        <w:rPr>
          <w:rFonts w:asciiTheme="minorHAnsi" w:hAnsiTheme="minorHAnsi"/>
        </w:rPr>
        <w:t>5</w:t>
      </w:r>
      <w:r w:rsidR="00112AAA" w:rsidRPr="00C60FDE">
        <w:rPr>
          <w:rFonts w:asciiTheme="minorHAnsi" w:hAnsiTheme="minorHAnsi"/>
        </w:rPr>
        <w:t>]</w:t>
      </w:r>
      <w:r w:rsidR="004E7241" w:rsidRPr="00C60FDE">
        <w:rPr>
          <w:rFonts w:asciiTheme="minorHAnsi" w:hAnsiTheme="minorHAnsi"/>
        </w:rPr>
        <w:t>.</w:t>
      </w:r>
    </w:p>
    <w:p w14:paraId="591BC40F" w14:textId="79B7961D" w:rsidR="004E7241" w:rsidRPr="00C60FDE" w:rsidRDefault="00157DA0" w:rsidP="00112AAA">
      <w:pPr>
        <w:jc w:val="both"/>
        <w:rPr>
          <w:rFonts w:asciiTheme="minorHAnsi" w:hAnsiTheme="minorHAnsi"/>
        </w:rPr>
      </w:pPr>
      <w:r w:rsidRPr="00C60FDE">
        <w:rPr>
          <w:rFonts w:asciiTheme="minorHAnsi" w:hAnsiTheme="minorHAnsi"/>
        </w:rPr>
        <w:t xml:space="preserve">  Choosing this storage solution will assist GLI in the following ways [</w:t>
      </w:r>
      <w:r w:rsidR="00230818">
        <w:rPr>
          <w:rFonts w:asciiTheme="minorHAnsi" w:hAnsiTheme="minorHAnsi"/>
        </w:rPr>
        <w:t>5</w:t>
      </w:r>
      <w:r w:rsidR="004E7241" w:rsidRPr="00C60FDE">
        <w:rPr>
          <w:rFonts w:asciiTheme="minorHAnsi" w:hAnsiTheme="minorHAnsi"/>
        </w:rPr>
        <w:t xml:space="preserve">]: </w:t>
      </w:r>
    </w:p>
    <w:p w14:paraId="28A0F0DB" w14:textId="4DFD6847" w:rsidR="004E7241" w:rsidRPr="00C60FDE" w:rsidRDefault="004E7241" w:rsidP="00112AAA">
      <w:pPr>
        <w:pStyle w:val="ListParagraph"/>
        <w:numPr>
          <w:ilvl w:val="0"/>
          <w:numId w:val="20"/>
        </w:numPr>
        <w:jc w:val="both"/>
        <w:rPr>
          <w:rFonts w:asciiTheme="minorHAnsi" w:hAnsiTheme="minorHAnsi"/>
        </w:rPr>
      </w:pPr>
      <w:r w:rsidRPr="00C60FDE">
        <w:rPr>
          <w:rFonts w:asciiTheme="minorHAnsi" w:hAnsiTheme="minorHAnsi"/>
        </w:rPr>
        <w:t>It permits storing and retrieving unstructured data on a large scale in block blobs.</w:t>
      </w:r>
    </w:p>
    <w:p w14:paraId="7E2373AE" w14:textId="75FD6450" w:rsidR="00157DA0" w:rsidRPr="00C60FDE" w:rsidRDefault="00157DA0" w:rsidP="00112AAA">
      <w:pPr>
        <w:pStyle w:val="ListParagraph"/>
        <w:numPr>
          <w:ilvl w:val="0"/>
          <w:numId w:val="20"/>
        </w:numPr>
        <w:jc w:val="both"/>
        <w:rPr>
          <w:rFonts w:asciiTheme="minorHAnsi" w:hAnsiTheme="minorHAnsi"/>
        </w:rPr>
      </w:pPr>
      <w:r w:rsidRPr="00C60FDE">
        <w:rPr>
          <w:rFonts w:asciiTheme="minorHAnsi" w:hAnsiTheme="minorHAnsi"/>
        </w:rPr>
        <w:t xml:space="preserve">The </w:t>
      </w:r>
      <w:r w:rsidR="002013E2" w:rsidRPr="00C60FDE">
        <w:rPr>
          <w:rFonts w:asciiTheme="minorHAnsi" w:hAnsiTheme="minorHAnsi"/>
        </w:rPr>
        <w:t>company's applications</w:t>
      </w:r>
      <w:r w:rsidRPr="00C60FDE">
        <w:rPr>
          <w:rFonts w:asciiTheme="minorHAnsi" w:hAnsiTheme="minorHAnsi"/>
        </w:rPr>
        <w:t xml:space="preserve"> will facilitate both streaming and random-access use cases.</w:t>
      </w:r>
    </w:p>
    <w:p w14:paraId="79B5BD25" w14:textId="5DE05A0B" w:rsidR="004E7241" w:rsidRPr="00C60FDE" w:rsidRDefault="00157DA0" w:rsidP="00112AAA">
      <w:pPr>
        <w:pStyle w:val="ListParagraph"/>
        <w:numPr>
          <w:ilvl w:val="0"/>
          <w:numId w:val="20"/>
        </w:numPr>
        <w:jc w:val="both"/>
        <w:rPr>
          <w:rFonts w:asciiTheme="minorHAnsi" w:hAnsiTheme="minorHAnsi"/>
        </w:rPr>
      </w:pPr>
      <w:r w:rsidRPr="00C60FDE">
        <w:rPr>
          <w:rFonts w:asciiTheme="minorHAnsi" w:hAnsiTheme="minorHAnsi"/>
        </w:rPr>
        <w:t xml:space="preserve">The </w:t>
      </w:r>
      <w:r w:rsidR="002013E2" w:rsidRPr="00C60FDE">
        <w:rPr>
          <w:rFonts w:asciiTheme="minorHAnsi" w:hAnsiTheme="minorHAnsi"/>
        </w:rPr>
        <w:t>company's resources</w:t>
      </w:r>
      <w:r w:rsidRPr="00C60FDE">
        <w:rPr>
          <w:rFonts w:asciiTheme="minorHAnsi" w:hAnsiTheme="minorHAnsi"/>
        </w:rPr>
        <w:t xml:space="preserve"> will be accessible from any location.</w:t>
      </w:r>
    </w:p>
    <w:p w14:paraId="30A7DF86" w14:textId="061B9CD9" w:rsidR="00441841" w:rsidRPr="00C60FDE" w:rsidRDefault="004E7241" w:rsidP="00112AAA">
      <w:pPr>
        <w:jc w:val="both"/>
        <w:rPr>
          <w:rFonts w:asciiTheme="minorHAnsi" w:hAnsiTheme="minorHAnsi"/>
        </w:rPr>
      </w:pPr>
      <w:r w:rsidRPr="00C60FDE">
        <w:rPr>
          <w:rFonts w:asciiTheme="minorHAnsi" w:hAnsiTheme="minorHAnsi"/>
        </w:rPr>
        <w:t xml:space="preserve">  Additionally, Azure Blobs offers features for version control, access control, collaboration, and content delivery</w:t>
      </w:r>
      <w:r w:rsidR="002013E2" w:rsidRPr="00C60FDE">
        <w:rPr>
          <w:rFonts w:asciiTheme="minorHAnsi" w:hAnsiTheme="minorHAnsi"/>
        </w:rPr>
        <w:t>, effectively supporting</w:t>
      </w:r>
      <w:r w:rsidRPr="00C60FDE">
        <w:rPr>
          <w:rFonts w:asciiTheme="minorHAnsi" w:hAnsiTheme="minorHAnsi"/>
        </w:rPr>
        <w:t xml:space="preserve"> teaching and learning activities [</w:t>
      </w:r>
      <w:r w:rsidR="00230818">
        <w:rPr>
          <w:rFonts w:asciiTheme="minorHAnsi" w:hAnsiTheme="minorHAnsi"/>
        </w:rPr>
        <w:t>5</w:t>
      </w:r>
      <w:r w:rsidRPr="00C60FDE">
        <w:rPr>
          <w:rFonts w:asciiTheme="minorHAnsi" w:hAnsiTheme="minorHAnsi"/>
        </w:rPr>
        <w:t>].</w:t>
      </w:r>
    </w:p>
    <w:p w14:paraId="2869C584" w14:textId="7DD872B8" w:rsidR="004E7241" w:rsidRPr="00C60FDE" w:rsidRDefault="00F66F40" w:rsidP="006A17F5">
      <w:pPr>
        <w:jc w:val="both"/>
        <w:rPr>
          <w:rFonts w:asciiTheme="minorHAnsi" w:hAnsiTheme="minorHAnsi"/>
        </w:rPr>
      </w:pPr>
      <w:r w:rsidRPr="00C60FDE">
        <w:rPr>
          <w:rFonts w:asciiTheme="minorHAnsi" w:hAnsiTheme="minorHAnsi"/>
        </w:rPr>
        <w:t xml:space="preserve">  In our scenario, I will use the </w:t>
      </w:r>
      <w:r w:rsidRPr="00C60FDE">
        <w:rPr>
          <w:rFonts w:asciiTheme="minorHAnsi" w:hAnsiTheme="minorHAnsi"/>
          <w:b/>
          <w:bCs/>
        </w:rPr>
        <w:t>Standard general-purpose v2</w:t>
      </w:r>
      <w:r w:rsidRPr="00C60FDE">
        <w:rPr>
          <w:rFonts w:asciiTheme="minorHAnsi" w:hAnsiTheme="minorHAnsi"/>
        </w:rPr>
        <w:t xml:space="preserve"> account type when creating a storage account. This type offers more services</w:t>
      </w:r>
      <w:r w:rsidR="00230818">
        <w:rPr>
          <w:rFonts w:asciiTheme="minorHAnsi" w:hAnsiTheme="minorHAnsi"/>
        </w:rPr>
        <w:t>,</w:t>
      </w:r>
      <w:r w:rsidRPr="00C60FDE">
        <w:rPr>
          <w:rFonts w:asciiTheme="minorHAnsi" w:hAnsiTheme="minorHAnsi"/>
        </w:rPr>
        <w:t xml:space="preserve"> including all replication and access level options. </w:t>
      </w:r>
      <w:r w:rsidR="00230818" w:rsidRPr="00230818">
        <w:rPr>
          <w:rFonts w:asciiTheme="minorHAnsi" w:hAnsiTheme="minorHAnsi"/>
          <w:b/>
          <w:bCs/>
        </w:rPr>
        <w:t>Zone-redundant storage</w:t>
      </w:r>
      <w:r w:rsidR="00230818">
        <w:rPr>
          <w:rFonts w:asciiTheme="minorHAnsi" w:hAnsiTheme="minorHAnsi"/>
        </w:rPr>
        <w:t xml:space="preserve"> is recommended for GLI applications that require high availability</w:t>
      </w:r>
      <w:r w:rsidR="004E7241" w:rsidRPr="00C60FDE">
        <w:rPr>
          <w:rFonts w:asciiTheme="minorHAnsi" w:hAnsiTheme="minorHAnsi"/>
        </w:rPr>
        <w:t>. This will synchronously copy company data to three Azure Availability Zones in the primary regio</w:t>
      </w:r>
      <w:r w:rsidR="004868E8" w:rsidRPr="00C60FDE">
        <w:rPr>
          <w:rFonts w:asciiTheme="minorHAnsi" w:hAnsiTheme="minorHAnsi"/>
        </w:rPr>
        <w:t>n, and applications will continue operating even if a server fails</w:t>
      </w:r>
      <w:r w:rsidR="00016200">
        <w:rPr>
          <w:rFonts w:asciiTheme="minorHAnsi" w:hAnsiTheme="minorHAnsi"/>
        </w:rPr>
        <w:t xml:space="preserve"> [9]</w:t>
      </w:r>
      <w:r w:rsidR="004868E8" w:rsidRPr="00C60FDE">
        <w:rPr>
          <w:rFonts w:asciiTheme="minorHAnsi" w:hAnsiTheme="minorHAnsi"/>
        </w:rPr>
        <w:t>.</w:t>
      </w:r>
    </w:p>
    <w:p w14:paraId="52BA9BD8" w14:textId="78DC9EBE" w:rsidR="004E7241" w:rsidRPr="00C60FDE" w:rsidRDefault="004E7241" w:rsidP="004E7241">
      <w:pPr>
        <w:jc w:val="center"/>
        <w:rPr>
          <w:rFonts w:asciiTheme="minorHAnsi" w:hAnsiTheme="minorHAnsi"/>
        </w:rPr>
      </w:pPr>
      <w:r w:rsidRPr="00C60FDE">
        <w:rPr>
          <w:rFonts w:asciiTheme="minorHAnsi" w:hAnsiTheme="minorHAnsi"/>
          <w:noProof/>
        </w:rPr>
        <w:lastRenderedPageBreak/>
        <mc:AlternateContent>
          <mc:Choice Requires="wps">
            <w:drawing>
              <wp:anchor distT="0" distB="0" distL="114300" distR="114300" simplePos="0" relativeHeight="251667456" behindDoc="0" locked="0" layoutInCell="1" allowOverlap="1" wp14:anchorId="42C2E525" wp14:editId="32C3411D">
                <wp:simplePos x="0" y="0"/>
                <wp:positionH relativeFrom="column">
                  <wp:posOffset>2331720</wp:posOffset>
                </wp:positionH>
                <wp:positionV relativeFrom="paragraph">
                  <wp:posOffset>2517140</wp:posOffset>
                </wp:positionV>
                <wp:extent cx="2270760" cy="0"/>
                <wp:effectExtent l="0" t="12700" r="15240" b="12700"/>
                <wp:wrapNone/>
                <wp:docPr id="918634160" name="Straight Connector 13"/>
                <wp:cNvGraphicFramePr/>
                <a:graphic xmlns:a="http://schemas.openxmlformats.org/drawingml/2006/main">
                  <a:graphicData uri="http://schemas.microsoft.com/office/word/2010/wordprocessingShape">
                    <wps:wsp>
                      <wps:cNvCnPr/>
                      <wps:spPr>
                        <a:xfrm>
                          <a:off x="0" y="0"/>
                          <a:ext cx="2270760"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52EB07F0" id="Straight Connector 13"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183.6pt,198.2pt" to="362.4pt,198.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" strokecolor="#009dd9 [3205]" strokeweight="1.5pt">
                <v:stroke joinstyle="miter"/>
              </v:line>
            </w:pict>
          </mc:Fallback>
        </mc:AlternateContent>
      </w:r>
      <w:r w:rsidRPr="00C60FDE">
        <w:rPr>
          <w:rFonts w:asciiTheme="minorHAnsi" w:hAnsiTheme="minorHAnsi"/>
          <w:noProof/>
        </w:rPr>
        <mc:AlternateContent>
          <mc:Choice Requires="wps">
            <w:drawing>
              <wp:anchor distT="0" distB="0" distL="114300" distR="114300" simplePos="0" relativeHeight="251666432" behindDoc="0" locked="0" layoutInCell="1" allowOverlap="1" wp14:anchorId="61498F8F" wp14:editId="7CC701ED">
                <wp:simplePos x="0" y="0"/>
                <wp:positionH relativeFrom="column">
                  <wp:posOffset>2331720</wp:posOffset>
                </wp:positionH>
                <wp:positionV relativeFrom="paragraph">
                  <wp:posOffset>2098040</wp:posOffset>
                </wp:positionV>
                <wp:extent cx="2202180" cy="0"/>
                <wp:effectExtent l="0" t="12700" r="20320" b="12700"/>
                <wp:wrapNone/>
                <wp:docPr id="667203447" name="Straight Connector 12"/>
                <wp:cNvGraphicFramePr/>
                <a:graphic xmlns:a="http://schemas.openxmlformats.org/drawingml/2006/main">
                  <a:graphicData uri="http://schemas.microsoft.com/office/word/2010/wordprocessingShape">
                    <wps:wsp>
                      <wps:cNvCnPr/>
                      <wps:spPr>
                        <a:xfrm>
                          <a:off x="0" y="0"/>
                          <a:ext cx="2202180"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3789E505" id="Straight Connector 12"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83.6pt,165.2pt" to="357pt,16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" strokecolor="#009dd9 [3205]" strokeweight="1.5pt">
                <v:stroke joinstyle="miter"/>
              </v:line>
            </w:pict>
          </mc:Fallback>
        </mc:AlternateContent>
      </w:r>
      <w:r w:rsidRPr="00C60FDE">
        <w:rPr>
          <w:rFonts w:asciiTheme="minorHAnsi" w:hAnsiTheme="minorHAnsi"/>
          <w:noProof/>
        </w:rPr>
        <w:drawing>
          <wp:inline distT="0" distB="0" distL="0" distR="0" wp14:anchorId="39A539C7" wp14:editId="63DB097D">
            <wp:extent cx="3688080" cy="2608951"/>
            <wp:effectExtent l="0" t="0" r="0" b="0"/>
            <wp:docPr id="2575774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577440" name="Picture 1"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05337" cy="2621159"/>
                    </a:xfrm>
                    <a:prstGeom prst="rect">
                      <a:avLst/>
                    </a:prstGeom>
                  </pic:spPr>
                </pic:pic>
              </a:graphicData>
            </a:graphic>
          </wp:inline>
        </w:drawing>
      </w:r>
    </w:p>
    <w:p w14:paraId="2170F907" w14:textId="77777777" w:rsidR="00016200" w:rsidRDefault="00016200" w:rsidP="004E7241">
      <w:pPr>
        <w:jc w:val="center"/>
        <w:rPr>
          <w:rFonts w:asciiTheme="minorHAnsi" w:hAnsiTheme="minorHAnsi"/>
          <w:sz w:val="16"/>
          <w:szCs w:val="16"/>
        </w:rPr>
      </w:pPr>
    </w:p>
    <w:p w14:paraId="10977E8E" w14:textId="7F3EA5F1" w:rsidR="004E7241" w:rsidRPr="00C60FDE" w:rsidRDefault="004E7241" w:rsidP="004E7241">
      <w:pPr>
        <w:jc w:val="center"/>
        <w:rPr>
          <w:rFonts w:asciiTheme="minorHAnsi" w:hAnsiTheme="minorHAnsi"/>
          <w:sz w:val="16"/>
          <w:szCs w:val="16"/>
        </w:rPr>
      </w:pPr>
      <w:r w:rsidRPr="00C60FDE">
        <w:rPr>
          <w:rFonts w:asciiTheme="minorHAnsi" w:hAnsiTheme="minorHAnsi"/>
          <w:noProof/>
          <w:sz w:val="16"/>
          <w:szCs w:val="16"/>
        </w:rPr>
        <mc:AlternateContent>
          <mc:Choice Requires="aink">
            <w:drawing>
              <wp:anchor distT="0" distB="0" distL="114300" distR="114300" simplePos="0" relativeHeight="251665408" behindDoc="0" locked="0" layoutInCell="1" allowOverlap="1" wp14:anchorId="02C79160" wp14:editId="6D9FE846">
                <wp:simplePos x="0" y="0"/>
                <wp:positionH relativeFrom="column">
                  <wp:posOffset>-20320</wp:posOffset>
                </wp:positionH>
                <wp:positionV relativeFrom="paragraph">
                  <wp:posOffset>80010</wp:posOffset>
                </wp:positionV>
                <wp:extent cx="40640" cy="150495"/>
                <wp:effectExtent l="38100" t="25400" r="10160" b="40005"/>
                <wp:wrapNone/>
                <wp:docPr id="577405686" name="Ink 11"/>
                <wp:cNvGraphicFramePr/>
                <a:graphic xmlns:a="http://schemas.openxmlformats.org/drawingml/2006/main">
                  <a:graphicData uri="http://schemas.microsoft.com/office/word/2010/wordprocessingInk">
                    <w14:contentPart bwMode="auto" r:id="rId15">
                      <w14:nvContentPartPr>
                        <w14:cNvContentPartPr/>
                      </w14:nvContentPartPr>
                      <w14:xfrm>
                        <a:off x="0" y="0"/>
                        <a:ext cx="40640" cy="150495"/>
                      </w14:xfrm>
                    </w14:contentPart>
                  </a:graphicData>
                </a:graphic>
              </wp:anchor>
            </w:drawing>
          </mc:Choice>
          <mc:Fallback>
            <w:drawing>
              <wp:anchor distT="0" distB="0" distL="114300" distR="114300" simplePos="0" relativeHeight="251665408" behindDoc="0" locked="0" layoutInCell="1" allowOverlap="1" wp14:anchorId="02C79160" wp14:editId="6D9FE846">
                <wp:simplePos x="0" y="0"/>
                <wp:positionH relativeFrom="column">
                  <wp:posOffset>-20320</wp:posOffset>
                </wp:positionH>
                <wp:positionV relativeFrom="paragraph">
                  <wp:posOffset>80010</wp:posOffset>
                </wp:positionV>
                <wp:extent cx="40640" cy="150495"/>
                <wp:effectExtent l="38100" t="25400" r="10160" b="40005"/>
                <wp:wrapNone/>
                <wp:docPr id="577405686" name="Ink 11"/>
                <wp:cNvGraphicFramePr/>
                <a:graphic xmlns:a="http://schemas.openxmlformats.org/drawingml/2006/main">
                  <a:graphicData uri="http://schemas.openxmlformats.org/drawingml/2006/picture">
                    <pic:pic xmlns:pic="http://schemas.openxmlformats.org/drawingml/2006/picture">
                      <pic:nvPicPr>
                        <pic:cNvPr id="577405686" name="Ink 11"/>
                        <pic:cNvPicPr/>
                      </pic:nvPicPr>
                      <pic:blipFill>
                        <a:blip r:embed="rId16"/>
                        <a:stretch>
                          <a:fillRect/>
                        </a:stretch>
                      </pic:blipFill>
                      <pic:spPr>
                        <a:xfrm>
                          <a:off x="0" y="0"/>
                          <a:ext cx="75626" cy="365642"/>
                        </a:xfrm>
                        <a:prstGeom prst="rect">
                          <a:avLst/>
                        </a:prstGeom>
                      </pic:spPr>
                    </pic:pic>
                  </a:graphicData>
                </a:graphic>
              </wp:anchor>
            </w:drawing>
          </mc:Fallback>
        </mc:AlternateContent>
      </w:r>
      <w:r w:rsidRPr="00C60FDE">
        <w:rPr>
          <w:rFonts w:asciiTheme="minorHAnsi" w:hAnsiTheme="minorHAnsi"/>
          <w:sz w:val="16"/>
          <w:szCs w:val="16"/>
        </w:rPr>
        <w:t>Figure 1. Creat</w:t>
      </w:r>
      <w:r w:rsidR="006A17F5" w:rsidRPr="00C60FDE">
        <w:rPr>
          <w:rFonts w:asciiTheme="minorHAnsi" w:hAnsiTheme="minorHAnsi"/>
          <w:sz w:val="16"/>
          <w:szCs w:val="16"/>
        </w:rPr>
        <w:t>e a storage account for GLI company</w:t>
      </w:r>
      <w:r w:rsidRPr="00C60FDE">
        <w:rPr>
          <w:rFonts w:asciiTheme="minorHAnsi" w:hAnsiTheme="minorHAnsi"/>
          <w:sz w:val="16"/>
          <w:szCs w:val="16"/>
        </w:rPr>
        <w:t>.</w:t>
      </w:r>
    </w:p>
    <w:p w14:paraId="60DE08C9" w14:textId="77777777" w:rsidR="004E7241" w:rsidRPr="00C60FDE" w:rsidRDefault="004E7241">
      <w:pPr>
        <w:rPr>
          <w:rFonts w:asciiTheme="minorHAnsi" w:hAnsiTheme="minorHAnsi"/>
        </w:rPr>
      </w:pPr>
    </w:p>
    <w:p w14:paraId="51BE5114" w14:textId="716395F9" w:rsidR="004E7241" w:rsidRPr="00C60FDE" w:rsidRDefault="006A17F5" w:rsidP="006A17F5">
      <w:pPr>
        <w:jc w:val="both"/>
        <w:rPr>
          <w:rFonts w:asciiTheme="minorHAnsi" w:hAnsiTheme="minorHAnsi"/>
        </w:rPr>
      </w:pPr>
      <w:r w:rsidRPr="00C60FDE">
        <w:rPr>
          <w:rFonts w:asciiTheme="minorHAnsi" w:hAnsiTheme="minorHAnsi"/>
        </w:rPr>
        <w:t xml:space="preserve">  </w:t>
      </w:r>
      <w:r w:rsidR="004E7241" w:rsidRPr="00C60FDE">
        <w:rPr>
          <w:rFonts w:asciiTheme="minorHAnsi" w:hAnsiTheme="minorHAnsi"/>
        </w:rPr>
        <w:t xml:space="preserve">In the Advanced tab, the </w:t>
      </w:r>
      <w:r w:rsidR="00F66F40" w:rsidRPr="00C60FDE">
        <w:rPr>
          <w:rFonts w:asciiTheme="minorHAnsi" w:hAnsiTheme="minorHAnsi"/>
        </w:rPr>
        <w:t xml:space="preserve">following </w:t>
      </w:r>
      <w:r w:rsidR="004E7241" w:rsidRPr="00C60FDE">
        <w:rPr>
          <w:rFonts w:asciiTheme="minorHAnsi" w:hAnsiTheme="minorHAnsi"/>
        </w:rPr>
        <w:t xml:space="preserve">security settings </w:t>
      </w:r>
      <w:r w:rsidR="00F66F40" w:rsidRPr="00C60FDE">
        <w:rPr>
          <w:rFonts w:asciiTheme="minorHAnsi" w:hAnsiTheme="minorHAnsi"/>
        </w:rPr>
        <w:t>have been configured</w:t>
      </w:r>
      <w:r w:rsidR="00016200">
        <w:rPr>
          <w:rFonts w:asciiTheme="minorHAnsi" w:hAnsiTheme="minorHAnsi"/>
        </w:rPr>
        <w:t xml:space="preserve"> [8]</w:t>
      </w:r>
      <w:r w:rsidR="004E7241" w:rsidRPr="00C60FDE">
        <w:rPr>
          <w:rFonts w:asciiTheme="minorHAnsi" w:hAnsiTheme="minorHAnsi"/>
        </w:rPr>
        <w:t>:</w:t>
      </w:r>
    </w:p>
    <w:p w14:paraId="5EA9A8B4" w14:textId="466AF67D" w:rsidR="004E7241" w:rsidRPr="00C60FDE" w:rsidRDefault="004E7241" w:rsidP="006A17F5">
      <w:pPr>
        <w:pStyle w:val="ListParagraph"/>
        <w:numPr>
          <w:ilvl w:val="0"/>
          <w:numId w:val="21"/>
        </w:numPr>
        <w:jc w:val="both"/>
        <w:rPr>
          <w:rFonts w:asciiTheme="minorHAnsi" w:hAnsiTheme="minorHAnsi"/>
        </w:rPr>
      </w:pPr>
      <w:r w:rsidRPr="00C60FDE">
        <w:rPr>
          <w:rFonts w:asciiTheme="minorHAnsi" w:hAnsiTheme="minorHAnsi"/>
        </w:rPr>
        <w:t>Require secure transfer for REST API operations. All requests must be made over HTTPS. Requests made over a</w:t>
      </w:r>
      <w:r w:rsidRPr="00C60FDE">
        <w:rPr>
          <w:rFonts w:asciiTheme="minorHAnsi" w:hAnsiTheme="minorHAnsi" w:cs="Segoe UI"/>
          <w:color w:val="323130"/>
          <w:shd w:val="clear" w:color="auto" w:fill="FFFFFF"/>
        </w:rPr>
        <w:t xml:space="preserve"> non-secure HTTP protocol will be rejected.</w:t>
      </w:r>
    </w:p>
    <w:p w14:paraId="73BF1378" w14:textId="6EB7E093" w:rsidR="004E7241" w:rsidRPr="00C60FDE" w:rsidRDefault="004E7241" w:rsidP="006A17F5">
      <w:pPr>
        <w:pStyle w:val="ListParagraph"/>
        <w:numPr>
          <w:ilvl w:val="0"/>
          <w:numId w:val="21"/>
        </w:numPr>
        <w:jc w:val="both"/>
        <w:rPr>
          <w:rFonts w:asciiTheme="minorHAnsi" w:hAnsiTheme="minorHAnsi"/>
        </w:rPr>
      </w:pPr>
      <w:r w:rsidRPr="00C60FDE">
        <w:rPr>
          <w:rFonts w:asciiTheme="minorHAnsi" w:hAnsiTheme="minorHAnsi" w:cs="Segoe UI"/>
          <w:color w:val="323130"/>
          <w:shd w:val="clear" w:color="auto" w:fill="FFFFFF"/>
        </w:rPr>
        <w:t>Enable storage account key access.</w:t>
      </w:r>
      <w:r w:rsidR="00E4782F" w:rsidRPr="00C60FDE">
        <w:rPr>
          <w:rFonts w:asciiTheme="minorHAnsi" w:hAnsiTheme="minorHAnsi" w:cs="Segoe UI"/>
          <w:color w:val="323130"/>
          <w:shd w:val="clear" w:color="auto" w:fill="FFFFFF"/>
        </w:rPr>
        <w:t xml:space="preserve"> All authentication for accessing the storage account will be processed through Active Directory.</w:t>
      </w:r>
    </w:p>
    <w:p w14:paraId="1B0CF525" w14:textId="7B3645D0" w:rsidR="004E7241" w:rsidRPr="00C60FDE" w:rsidRDefault="004E7241" w:rsidP="006A17F5">
      <w:pPr>
        <w:pStyle w:val="ListParagraph"/>
        <w:numPr>
          <w:ilvl w:val="0"/>
          <w:numId w:val="21"/>
        </w:numPr>
        <w:jc w:val="both"/>
        <w:rPr>
          <w:rStyle w:val="apple-converted-space"/>
          <w:rFonts w:asciiTheme="minorHAnsi" w:hAnsiTheme="minorHAnsi"/>
        </w:rPr>
      </w:pPr>
      <w:r w:rsidRPr="00C60FDE">
        <w:rPr>
          <w:rFonts w:asciiTheme="minorHAnsi" w:hAnsiTheme="minorHAnsi" w:cs="Segoe UI"/>
          <w:color w:val="323130"/>
          <w:shd w:val="clear" w:color="auto" w:fill="FFFFFF"/>
        </w:rPr>
        <w:t>Permitted scope for copy operations</w:t>
      </w:r>
      <w:r w:rsidRPr="00C60FDE">
        <w:rPr>
          <w:rStyle w:val="apple-converted-space"/>
          <w:rFonts w:asciiTheme="minorHAnsi" w:hAnsiTheme="minorHAnsi" w:cs="Segoe UI"/>
          <w:color w:val="323130"/>
          <w:shd w:val="clear" w:color="auto" w:fill="FFFFFF"/>
        </w:rPr>
        <w:t> for any storage account.</w:t>
      </w:r>
    </w:p>
    <w:p w14:paraId="52F6D36F" w14:textId="37CFDC75" w:rsidR="004E7241" w:rsidRPr="00C60FDE" w:rsidRDefault="004E7241" w:rsidP="006A17F5">
      <w:pPr>
        <w:pStyle w:val="ListParagraph"/>
        <w:numPr>
          <w:ilvl w:val="0"/>
          <w:numId w:val="21"/>
        </w:numPr>
        <w:jc w:val="both"/>
        <w:rPr>
          <w:rFonts w:asciiTheme="minorHAnsi" w:hAnsiTheme="minorHAnsi"/>
        </w:rPr>
      </w:pPr>
      <w:r w:rsidRPr="00C60FDE">
        <w:rPr>
          <w:rStyle w:val="apple-converted-space"/>
          <w:rFonts w:asciiTheme="minorHAnsi" w:hAnsiTheme="minorHAnsi" w:cs="Segoe UI"/>
          <w:color w:val="323130"/>
          <w:shd w:val="clear" w:color="auto" w:fill="FFFFFF"/>
        </w:rPr>
        <w:t xml:space="preserve">Access </w:t>
      </w:r>
      <w:r w:rsidR="00016200" w:rsidRPr="00C60FDE">
        <w:rPr>
          <w:rStyle w:val="apple-converted-space"/>
          <w:rFonts w:asciiTheme="minorHAnsi" w:hAnsiTheme="minorHAnsi" w:cs="Segoe UI"/>
          <w:color w:val="323130"/>
          <w:shd w:val="clear" w:color="auto" w:fill="FFFFFF"/>
        </w:rPr>
        <w:t>tiers</w:t>
      </w:r>
      <w:r w:rsidR="00E4782F" w:rsidRPr="00C60FDE">
        <w:rPr>
          <w:rStyle w:val="apple-converted-space"/>
          <w:rFonts w:asciiTheme="minorHAnsi" w:hAnsiTheme="minorHAnsi" w:cs="Segoe UI"/>
          <w:color w:val="323130"/>
          <w:shd w:val="clear" w:color="auto" w:fill="FFFFFF"/>
        </w:rPr>
        <w:t xml:space="preserve"> leave as default</w:t>
      </w:r>
      <w:r w:rsidRPr="00C60FDE">
        <w:rPr>
          <w:rStyle w:val="apple-converted-space"/>
          <w:rFonts w:asciiTheme="minorHAnsi" w:hAnsiTheme="minorHAnsi" w:cs="Segoe UI"/>
          <w:color w:val="323130"/>
          <w:shd w:val="clear" w:color="auto" w:fill="FFFFFF"/>
        </w:rPr>
        <w:t xml:space="preserve"> – HOT. An online tier optimised for </w:t>
      </w:r>
      <w:r w:rsidRPr="00C60FDE">
        <w:rPr>
          <w:rFonts w:asciiTheme="minorHAnsi" w:hAnsiTheme="minorHAnsi" w:cs="Segoe UI"/>
          <w:color w:val="323130"/>
          <w:shd w:val="clear" w:color="auto" w:fill="FFFFFF"/>
          <w:lang w:val="en-US"/>
        </w:rPr>
        <w:t>data that is accessed or modified frequently.</w:t>
      </w:r>
    </w:p>
    <w:p w14:paraId="2F2CE6CB" w14:textId="6226ECBE" w:rsidR="004E7241" w:rsidRPr="00C60FDE" w:rsidRDefault="004E7241">
      <w:pPr>
        <w:rPr>
          <w:rFonts w:asciiTheme="minorHAnsi" w:hAnsiTheme="minorHAnsi"/>
        </w:rPr>
      </w:pPr>
    </w:p>
    <w:p w14:paraId="2D67B2DA" w14:textId="12BB240F" w:rsidR="004E7241" w:rsidRPr="00C60FDE" w:rsidRDefault="004E7241">
      <w:pPr>
        <w:rPr>
          <w:rFonts w:asciiTheme="minorHAnsi" w:hAnsiTheme="minorHAnsi"/>
        </w:rPr>
      </w:pPr>
      <w:r w:rsidRPr="00C60FDE">
        <w:rPr>
          <w:rFonts w:asciiTheme="minorHAnsi" w:hAnsiTheme="minorHAnsi" w:cs="Segoe UI"/>
          <w:noProof/>
          <w:color w:val="323130"/>
          <w:sz w:val="20"/>
          <w:szCs w:val="20"/>
        </w:rPr>
        <mc:AlternateContent>
          <mc:Choice Requires="wps">
            <w:drawing>
              <wp:anchor distT="0" distB="0" distL="114300" distR="114300" simplePos="0" relativeHeight="251672576" behindDoc="0" locked="0" layoutInCell="1" allowOverlap="1" wp14:anchorId="306308B9" wp14:editId="5DEF31DD">
                <wp:simplePos x="0" y="0"/>
                <wp:positionH relativeFrom="column">
                  <wp:posOffset>3672840</wp:posOffset>
                </wp:positionH>
                <wp:positionV relativeFrom="paragraph">
                  <wp:posOffset>1753235</wp:posOffset>
                </wp:positionV>
                <wp:extent cx="1104900" cy="0"/>
                <wp:effectExtent l="0" t="12700" r="12700" b="12700"/>
                <wp:wrapNone/>
                <wp:docPr id="1969240576" name="Straight Connector 18"/>
                <wp:cNvGraphicFramePr/>
                <a:graphic xmlns:a="http://schemas.openxmlformats.org/drawingml/2006/main">
                  <a:graphicData uri="http://schemas.microsoft.com/office/word/2010/wordprocessingShape">
                    <wps:wsp>
                      <wps:cNvCnPr/>
                      <wps:spPr>
                        <a:xfrm flipV="1">
                          <a:off x="0" y="0"/>
                          <a:ext cx="1104900"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9366C6" id="Straight Connector 18"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9.2pt,138.05pt" to="376.2pt,138.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" strokecolor="#009dd9 [3205]" strokeweight="1.5pt">
                <v:stroke joinstyle="miter"/>
              </v:line>
            </w:pict>
          </mc:Fallback>
        </mc:AlternateContent>
      </w:r>
      <w:r w:rsidRPr="00C60FDE">
        <w:rPr>
          <w:rFonts w:asciiTheme="minorHAnsi" w:hAnsiTheme="minorHAnsi" w:cs="Segoe UI"/>
          <w:noProof/>
          <w:color w:val="323130"/>
          <w:sz w:val="20"/>
          <w:szCs w:val="20"/>
        </w:rPr>
        <mc:AlternateContent>
          <mc:Choice Requires="wps">
            <w:drawing>
              <wp:anchor distT="0" distB="0" distL="114300" distR="114300" simplePos="0" relativeHeight="251670528" behindDoc="0" locked="0" layoutInCell="1" allowOverlap="1" wp14:anchorId="77179882" wp14:editId="48ECF397">
                <wp:simplePos x="0" y="0"/>
                <wp:positionH relativeFrom="column">
                  <wp:posOffset>0</wp:posOffset>
                </wp:positionH>
                <wp:positionV relativeFrom="paragraph">
                  <wp:posOffset>1275715</wp:posOffset>
                </wp:positionV>
                <wp:extent cx="1104900" cy="0"/>
                <wp:effectExtent l="0" t="12700" r="12700" b="12700"/>
                <wp:wrapNone/>
                <wp:docPr id="1588510027" name="Straight Connector 18"/>
                <wp:cNvGraphicFramePr/>
                <a:graphic xmlns:a="http://schemas.openxmlformats.org/drawingml/2006/main">
                  <a:graphicData uri="http://schemas.microsoft.com/office/word/2010/wordprocessingShape">
                    <wps:wsp>
                      <wps:cNvCnPr/>
                      <wps:spPr>
                        <a:xfrm flipV="1">
                          <a:off x="0" y="0"/>
                          <a:ext cx="1104900"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2DAADD" id="Straight Connector 18"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00.45pt" to="87pt,100.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" strokecolor="#009dd9 [3205]" strokeweight="1.5pt">
                <v:stroke joinstyle="miter"/>
              </v:line>
            </w:pict>
          </mc:Fallback>
        </mc:AlternateContent>
      </w:r>
      <w:r w:rsidRPr="00C60FDE">
        <w:rPr>
          <w:rFonts w:asciiTheme="minorHAnsi" w:hAnsiTheme="minorHAnsi" w:cs="Segoe UI"/>
          <w:noProof/>
          <w:color w:val="323130"/>
          <w:sz w:val="20"/>
          <w:szCs w:val="20"/>
        </w:rPr>
        <mc:AlternateContent>
          <mc:Choice Requires="wps">
            <w:drawing>
              <wp:anchor distT="0" distB="0" distL="114300" distR="114300" simplePos="0" relativeHeight="251668480" behindDoc="0" locked="0" layoutInCell="1" allowOverlap="1" wp14:anchorId="3360977C" wp14:editId="23956510">
                <wp:simplePos x="0" y="0"/>
                <wp:positionH relativeFrom="column">
                  <wp:posOffset>0</wp:posOffset>
                </wp:positionH>
                <wp:positionV relativeFrom="paragraph">
                  <wp:posOffset>970915</wp:posOffset>
                </wp:positionV>
                <wp:extent cx="1104900" cy="0"/>
                <wp:effectExtent l="0" t="12700" r="12700" b="12700"/>
                <wp:wrapNone/>
                <wp:docPr id="1847025332" name="Straight Connector 18"/>
                <wp:cNvGraphicFramePr/>
                <a:graphic xmlns:a="http://schemas.openxmlformats.org/drawingml/2006/main">
                  <a:graphicData uri="http://schemas.microsoft.com/office/word/2010/wordprocessingShape">
                    <wps:wsp>
                      <wps:cNvCnPr/>
                      <wps:spPr>
                        <a:xfrm flipV="1">
                          <a:off x="0" y="0"/>
                          <a:ext cx="1104900"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BA9658" id="Straight Connector 18"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76.45pt" to="87pt,76.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" strokecolor="#009dd9 [3205]" strokeweight="1.5pt">
                <v:stroke joinstyle="miter"/>
              </v:line>
            </w:pict>
          </mc:Fallback>
        </mc:AlternateContent>
      </w:r>
      <w:r w:rsidRPr="00C60FDE">
        <w:rPr>
          <w:rFonts w:asciiTheme="minorHAnsi" w:hAnsiTheme="minorHAnsi"/>
          <w:noProof/>
        </w:rPr>
        <w:drawing>
          <wp:inline distT="0" distB="0" distL="0" distR="0" wp14:anchorId="4BA78AB7" wp14:editId="677DE585">
            <wp:extent cx="2719886" cy="2179320"/>
            <wp:effectExtent l="0" t="0" r="0" b="5080"/>
            <wp:docPr id="815561998"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561998" name="Picture 14"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25408" cy="2183745"/>
                    </a:xfrm>
                    <a:prstGeom prst="rect">
                      <a:avLst/>
                    </a:prstGeom>
                  </pic:spPr>
                </pic:pic>
              </a:graphicData>
            </a:graphic>
          </wp:inline>
        </w:drawing>
      </w:r>
      <w:r w:rsidRPr="00C60FDE">
        <w:rPr>
          <w:rFonts w:asciiTheme="minorHAnsi" w:hAnsiTheme="minorHAnsi"/>
          <w:noProof/>
        </w:rPr>
        <w:drawing>
          <wp:inline distT="0" distB="0" distL="0" distR="0" wp14:anchorId="304C9EFB" wp14:editId="57C624C8">
            <wp:extent cx="2929937" cy="2072640"/>
            <wp:effectExtent l="0" t="0" r="3810" b="0"/>
            <wp:docPr id="287980805"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980805" name="Picture 16"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43789" cy="2082439"/>
                    </a:xfrm>
                    <a:prstGeom prst="rect">
                      <a:avLst/>
                    </a:prstGeom>
                  </pic:spPr>
                </pic:pic>
              </a:graphicData>
            </a:graphic>
          </wp:inline>
        </w:drawing>
      </w:r>
    </w:p>
    <w:p w14:paraId="2BD46E43" w14:textId="77777777" w:rsidR="00016200" w:rsidRDefault="00016200" w:rsidP="004E7241">
      <w:pPr>
        <w:jc w:val="center"/>
        <w:rPr>
          <w:rFonts w:asciiTheme="minorHAnsi" w:hAnsiTheme="minorHAnsi"/>
          <w:sz w:val="16"/>
          <w:szCs w:val="16"/>
        </w:rPr>
      </w:pPr>
    </w:p>
    <w:p w14:paraId="3B2DCBDA" w14:textId="147D73E9" w:rsidR="004E7241" w:rsidRPr="00C60FDE" w:rsidRDefault="004E7241" w:rsidP="004E7241">
      <w:pPr>
        <w:jc w:val="center"/>
        <w:rPr>
          <w:rFonts w:asciiTheme="minorHAnsi" w:hAnsiTheme="minorHAnsi"/>
          <w:sz w:val="16"/>
          <w:szCs w:val="16"/>
        </w:rPr>
      </w:pPr>
      <w:r w:rsidRPr="00C60FDE">
        <w:rPr>
          <w:rFonts w:asciiTheme="minorHAnsi" w:hAnsiTheme="minorHAnsi"/>
          <w:sz w:val="16"/>
          <w:szCs w:val="16"/>
        </w:rPr>
        <w:t>Figure 2. Advanced tab of storage account.</w:t>
      </w:r>
    </w:p>
    <w:p w14:paraId="6C9A1FD5" w14:textId="77777777" w:rsidR="006A17F5" w:rsidRPr="00C60FDE" w:rsidRDefault="006A17F5" w:rsidP="004E7241">
      <w:pPr>
        <w:jc w:val="center"/>
        <w:rPr>
          <w:rFonts w:asciiTheme="minorHAnsi" w:hAnsiTheme="minorHAnsi"/>
          <w:sz w:val="16"/>
          <w:szCs w:val="16"/>
        </w:rPr>
      </w:pPr>
    </w:p>
    <w:p w14:paraId="66F702F9" w14:textId="77B24E75" w:rsidR="004E7241" w:rsidRPr="00C60FDE" w:rsidRDefault="006A17F5" w:rsidP="006A17F5">
      <w:pPr>
        <w:jc w:val="both"/>
        <w:rPr>
          <w:rFonts w:asciiTheme="minorHAnsi" w:hAnsiTheme="minorHAnsi"/>
        </w:rPr>
      </w:pPr>
      <w:r w:rsidRPr="00C60FDE">
        <w:rPr>
          <w:rFonts w:asciiTheme="minorHAnsi" w:hAnsiTheme="minorHAnsi"/>
        </w:rPr>
        <w:t xml:space="preserve">  </w:t>
      </w:r>
      <w:r w:rsidR="004E7241" w:rsidRPr="00C60FDE">
        <w:rPr>
          <w:rFonts w:asciiTheme="minorHAnsi" w:hAnsiTheme="minorHAnsi"/>
        </w:rPr>
        <w:t>In the Networking tab, the following options have been configured:</w:t>
      </w:r>
    </w:p>
    <w:p w14:paraId="7A1FD255" w14:textId="34B233FE" w:rsidR="00740A8B" w:rsidRPr="00C60FDE" w:rsidRDefault="004E7241" w:rsidP="006A17F5">
      <w:pPr>
        <w:pStyle w:val="ListParagraph"/>
        <w:numPr>
          <w:ilvl w:val="0"/>
          <w:numId w:val="22"/>
        </w:numPr>
        <w:jc w:val="both"/>
        <w:rPr>
          <w:rFonts w:asciiTheme="minorHAnsi" w:hAnsiTheme="minorHAnsi"/>
        </w:rPr>
      </w:pPr>
      <w:r w:rsidRPr="00C60FDE">
        <w:rPr>
          <w:rFonts w:asciiTheme="minorHAnsi" w:hAnsiTheme="minorHAnsi"/>
        </w:rPr>
        <w:t xml:space="preserve">Enable public access from all networks; </w:t>
      </w:r>
      <w:r w:rsidR="00740A8B" w:rsidRPr="00C60FDE">
        <w:rPr>
          <w:rFonts w:asciiTheme="minorHAnsi" w:hAnsiTheme="minorHAnsi"/>
        </w:rPr>
        <w:t>Students from all networks should access company resources.</w:t>
      </w:r>
    </w:p>
    <w:p w14:paraId="456DBE36" w14:textId="28EF4BE0" w:rsidR="004E7241" w:rsidRPr="00016200" w:rsidRDefault="004E7241" w:rsidP="006A17F5">
      <w:pPr>
        <w:pStyle w:val="ListParagraph"/>
        <w:numPr>
          <w:ilvl w:val="0"/>
          <w:numId w:val="22"/>
        </w:numPr>
        <w:jc w:val="both"/>
        <w:rPr>
          <w:rFonts w:asciiTheme="minorHAnsi" w:hAnsiTheme="minorHAnsi"/>
        </w:rPr>
      </w:pPr>
      <w:r w:rsidRPr="00C60FDE">
        <w:rPr>
          <w:rFonts w:asciiTheme="minorHAnsi" w:hAnsiTheme="minorHAnsi" w:cs="Segoe UI"/>
          <w:color w:val="323130"/>
          <w:shd w:val="clear" w:color="auto" w:fill="FFFFFF"/>
        </w:rPr>
        <w:t xml:space="preserve">Routing preference – Microsoft routing network. </w:t>
      </w:r>
      <w:r w:rsidR="000A17F8" w:rsidRPr="00C60FDE">
        <w:rPr>
          <w:rFonts w:asciiTheme="minorHAnsi" w:hAnsiTheme="minorHAnsi" w:cs="Segoe UI"/>
          <w:color w:val="323130"/>
          <w:shd w:val="clear" w:color="auto" w:fill="FFFFFF"/>
        </w:rPr>
        <w:t>This configuration optimi</w:t>
      </w:r>
      <w:r w:rsidR="00016200">
        <w:rPr>
          <w:rFonts w:asciiTheme="minorHAnsi" w:hAnsiTheme="minorHAnsi" w:cs="Segoe UI"/>
          <w:color w:val="323130"/>
          <w:shd w:val="clear" w:color="auto" w:fill="FFFFFF"/>
        </w:rPr>
        <w:t>s</w:t>
      </w:r>
      <w:r w:rsidR="000A17F8" w:rsidRPr="00C60FDE">
        <w:rPr>
          <w:rFonts w:asciiTheme="minorHAnsi" w:hAnsiTheme="minorHAnsi" w:cs="Segoe UI"/>
          <w:color w:val="323130"/>
          <w:shd w:val="clear" w:color="auto" w:fill="FFFFFF"/>
        </w:rPr>
        <w:t>es traffic to and from the company storage account using Microsoft's global network while ensuring privacy.</w:t>
      </w:r>
    </w:p>
    <w:p w14:paraId="64D3662E" w14:textId="77777777" w:rsidR="00016200" w:rsidRPr="00C60FDE" w:rsidRDefault="00016200" w:rsidP="00016200">
      <w:pPr>
        <w:pStyle w:val="ListParagraph"/>
        <w:jc w:val="both"/>
        <w:rPr>
          <w:rFonts w:asciiTheme="minorHAnsi" w:hAnsiTheme="minorHAnsi"/>
        </w:rPr>
      </w:pPr>
    </w:p>
    <w:p w14:paraId="739D1FE1" w14:textId="77777777" w:rsidR="000A17F8" w:rsidRPr="00C60FDE" w:rsidRDefault="000A17F8" w:rsidP="000A17F8">
      <w:pPr>
        <w:pStyle w:val="ListParagraph"/>
        <w:jc w:val="both"/>
        <w:rPr>
          <w:rFonts w:asciiTheme="minorHAnsi" w:hAnsiTheme="minorHAnsi"/>
        </w:rPr>
      </w:pPr>
    </w:p>
    <w:p w14:paraId="67C6C2D7" w14:textId="4F3B0988" w:rsidR="004E7241" w:rsidRPr="00C60FDE" w:rsidRDefault="006A17F5" w:rsidP="006A17F5">
      <w:pPr>
        <w:jc w:val="both"/>
        <w:rPr>
          <w:rFonts w:asciiTheme="minorHAnsi" w:hAnsiTheme="minorHAnsi"/>
        </w:rPr>
      </w:pPr>
      <w:r w:rsidRPr="00C60FDE">
        <w:rPr>
          <w:rFonts w:asciiTheme="minorHAnsi" w:hAnsiTheme="minorHAnsi"/>
        </w:rPr>
        <w:lastRenderedPageBreak/>
        <w:t xml:space="preserve">  </w:t>
      </w:r>
      <w:r w:rsidR="004E7241" w:rsidRPr="00C60FDE">
        <w:rPr>
          <w:rFonts w:asciiTheme="minorHAnsi" w:hAnsiTheme="minorHAnsi"/>
        </w:rPr>
        <w:t xml:space="preserve">In the Data </w:t>
      </w:r>
      <w:r w:rsidR="008B5EA2" w:rsidRPr="00C60FDE">
        <w:rPr>
          <w:rFonts w:asciiTheme="minorHAnsi" w:hAnsiTheme="minorHAnsi"/>
        </w:rPr>
        <w:t>P</w:t>
      </w:r>
      <w:r w:rsidR="004E7241" w:rsidRPr="00C60FDE">
        <w:rPr>
          <w:rFonts w:asciiTheme="minorHAnsi" w:hAnsiTheme="minorHAnsi"/>
        </w:rPr>
        <w:t>rotection tab, the following options are left as default:</w:t>
      </w:r>
    </w:p>
    <w:p w14:paraId="708EA4D3" w14:textId="01B3954F" w:rsidR="004E7241" w:rsidRPr="00C60FDE" w:rsidRDefault="004E7241" w:rsidP="006A17F5">
      <w:pPr>
        <w:pStyle w:val="ListParagraph"/>
        <w:numPr>
          <w:ilvl w:val="0"/>
          <w:numId w:val="24"/>
        </w:numPr>
        <w:jc w:val="both"/>
        <w:rPr>
          <w:rFonts w:asciiTheme="minorHAnsi" w:hAnsiTheme="minorHAnsi"/>
        </w:rPr>
      </w:pPr>
      <w:r w:rsidRPr="00C60FDE">
        <w:rPr>
          <w:rFonts w:asciiTheme="minorHAnsi" w:hAnsiTheme="minorHAnsi" w:cs="Segoe UI"/>
          <w:color w:val="292827"/>
          <w:shd w:val="clear" w:color="auto" w:fill="FFFFFF"/>
        </w:rPr>
        <w:t>Days to retain deleted blobs -30</w:t>
      </w:r>
      <w:r w:rsidR="006E2AB1" w:rsidRPr="00C60FDE">
        <w:rPr>
          <w:rFonts w:asciiTheme="minorHAnsi" w:hAnsiTheme="minorHAnsi" w:cs="Segoe UI"/>
          <w:color w:val="292827"/>
          <w:shd w:val="clear" w:color="auto" w:fill="FFFFFF"/>
        </w:rPr>
        <w:t>.</w:t>
      </w:r>
    </w:p>
    <w:p w14:paraId="05A98106" w14:textId="61739CC9" w:rsidR="004E7241" w:rsidRPr="00C60FDE" w:rsidRDefault="004E7241" w:rsidP="006A17F5">
      <w:pPr>
        <w:pStyle w:val="ListParagraph"/>
        <w:numPr>
          <w:ilvl w:val="0"/>
          <w:numId w:val="24"/>
        </w:numPr>
        <w:jc w:val="both"/>
        <w:rPr>
          <w:rFonts w:asciiTheme="minorHAnsi" w:hAnsiTheme="minorHAnsi"/>
        </w:rPr>
      </w:pPr>
      <w:r w:rsidRPr="00C60FDE">
        <w:rPr>
          <w:rFonts w:asciiTheme="minorHAnsi" w:hAnsiTheme="minorHAnsi" w:cs="Segoe UI"/>
          <w:color w:val="292827"/>
          <w:shd w:val="clear" w:color="auto" w:fill="FFFFFF"/>
        </w:rPr>
        <w:t>Days to retain deleted containers – 30</w:t>
      </w:r>
      <w:r w:rsidR="006E2AB1" w:rsidRPr="00C60FDE">
        <w:rPr>
          <w:rFonts w:asciiTheme="minorHAnsi" w:hAnsiTheme="minorHAnsi" w:cs="Segoe UI"/>
          <w:color w:val="292827"/>
          <w:shd w:val="clear" w:color="auto" w:fill="FFFFFF"/>
        </w:rPr>
        <w:t>.</w:t>
      </w:r>
    </w:p>
    <w:p w14:paraId="541D5D6E" w14:textId="1B3C1D6C" w:rsidR="004E7241" w:rsidRPr="00C60FDE" w:rsidRDefault="004E7241" w:rsidP="006A17F5">
      <w:pPr>
        <w:pStyle w:val="ListParagraph"/>
        <w:numPr>
          <w:ilvl w:val="0"/>
          <w:numId w:val="24"/>
        </w:numPr>
        <w:jc w:val="both"/>
        <w:rPr>
          <w:rFonts w:asciiTheme="minorHAnsi" w:hAnsiTheme="minorHAnsi"/>
        </w:rPr>
      </w:pPr>
      <w:r w:rsidRPr="00C60FDE">
        <w:rPr>
          <w:rFonts w:asciiTheme="minorHAnsi" w:hAnsiTheme="minorHAnsi" w:cs="Segoe UI"/>
          <w:color w:val="292827"/>
          <w:shd w:val="clear" w:color="auto" w:fill="FFFFFF"/>
        </w:rPr>
        <w:t>Days to retain deleted file shares – 30.</w:t>
      </w:r>
      <w:r w:rsidR="00FE5496" w:rsidRPr="00C60FDE">
        <w:rPr>
          <w:rFonts w:asciiTheme="minorHAnsi" w:hAnsiTheme="minorHAnsi" w:cs="Segoe UI"/>
          <w:color w:val="292827"/>
          <w:shd w:val="clear" w:color="auto" w:fill="FFFFFF"/>
        </w:rPr>
        <w:t xml:space="preserve"> Accidentally deleted or modified company data can be recovered within 30 days.</w:t>
      </w:r>
    </w:p>
    <w:p w14:paraId="5785B6B6" w14:textId="77777777" w:rsidR="004E7241" w:rsidRPr="00C60FDE" w:rsidRDefault="004E7241" w:rsidP="004E7241">
      <w:pPr>
        <w:pStyle w:val="ListParagraph"/>
        <w:rPr>
          <w:rFonts w:asciiTheme="minorHAnsi" w:hAnsiTheme="minorHAnsi"/>
        </w:rPr>
      </w:pPr>
    </w:p>
    <w:p w14:paraId="2490B13E" w14:textId="723562CF" w:rsidR="004E7241" w:rsidRPr="00C60FDE" w:rsidRDefault="004E7241">
      <w:pPr>
        <w:rPr>
          <w:rFonts w:asciiTheme="minorHAnsi" w:hAnsiTheme="minorHAnsi"/>
        </w:rPr>
      </w:pPr>
      <w:r w:rsidRPr="00C60FDE">
        <w:rPr>
          <w:rFonts w:asciiTheme="minorHAnsi" w:hAnsiTheme="minorHAnsi"/>
          <w:noProof/>
        </w:rPr>
        <w:drawing>
          <wp:inline distT="0" distB="0" distL="0" distR="0" wp14:anchorId="1B8F0E85" wp14:editId="43921F43">
            <wp:extent cx="2827020" cy="2178685"/>
            <wp:effectExtent l="0" t="0" r="5080" b="5715"/>
            <wp:docPr id="544489463"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489463" name="Picture 19"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43727" cy="2191560"/>
                    </a:xfrm>
                    <a:prstGeom prst="rect">
                      <a:avLst/>
                    </a:prstGeom>
                  </pic:spPr>
                </pic:pic>
              </a:graphicData>
            </a:graphic>
          </wp:inline>
        </w:drawing>
      </w:r>
      <w:r w:rsidRPr="00C60FDE">
        <w:rPr>
          <w:rFonts w:asciiTheme="minorHAnsi" w:hAnsiTheme="minorHAnsi"/>
          <w:noProof/>
        </w:rPr>
        <w:drawing>
          <wp:inline distT="0" distB="0" distL="0" distR="0" wp14:anchorId="051C8136" wp14:editId="7003243D">
            <wp:extent cx="2895600" cy="2148073"/>
            <wp:effectExtent l="0" t="0" r="0" b="0"/>
            <wp:docPr id="1303252415" name="Picture 2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252415" name="Picture 20" descr="A screenshot of a computer scree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03927" cy="2154250"/>
                    </a:xfrm>
                    <a:prstGeom prst="rect">
                      <a:avLst/>
                    </a:prstGeom>
                  </pic:spPr>
                </pic:pic>
              </a:graphicData>
            </a:graphic>
          </wp:inline>
        </w:drawing>
      </w:r>
    </w:p>
    <w:p w14:paraId="3896CEB1" w14:textId="77777777" w:rsidR="00016200" w:rsidRDefault="00016200" w:rsidP="004E7241">
      <w:pPr>
        <w:jc w:val="center"/>
        <w:rPr>
          <w:rFonts w:asciiTheme="minorHAnsi" w:hAnsiTheme="minorHAnsi"/>
          <w:sz w:val="16"/>
          <w:szCs w:val="16"/>
        </w:rPr>
      </w:pPr>
    </w:p>
    <w:p w14:paraId="4EDA9B97" w14:textId="1D03DF36" w:rsidR="004E7241" w:rsidRPr="00C60FDE" w:rsidRDefault="004E7241" w:rsidP="004E7241">
      <w:pPr>
        <w:jc w:val="center"/>
        <w:rPr>
          <w:rFonts w:asciiTheme="minorHAnsi" w:hAnsiTheme="minorHAnsi"/>
          <w:sz w:val="16"/>
          <w:szCs w:val="16"/>
        </w:rPr>
      </w:pPr>
      <w:r w:rsidRPr="00C60FDE">
        <w:rPr>
          <w:rFonts w:asciiTheme="minorHAnsi" w:hAnsiTheme="minorHAnsi"/>
          <w:sz w:val="16"/>
          <w:szCs w:val="16"/>
        </w:rPr>
        <w:t>Figure 3. Networking and Data protection tab of the storage account.</w:t>
      </w:r>
    </w:p>
    <w:p w14:paraId="53C6011A" w14:textId="77777777" w:rsidR="006A17F5" w:rsidRPr="00C60FDE" w:rsidRDefault="006A17F5" w:rsidP="004E7241">
      <w:pPr>
        <w:jc w:val="center"/>
        <w:rPr>
          <w:rFonts w:asciiTheme="minorHAnsi" w:hAnsiTheme="minorHAnsi"/>
          <w:sz w:val="16"/>
          <w:szCs w:val="16"/>
        </w:rPr>
      </w:pPr>
    </w:p>
    <w:p w14:paraId="59F11A1F" w14:textId="787D868A" w:rsidR="00441841" w:rsidRPr="00C60FDE" w:rsidRDefault="006A17F5" w:rsidP="006A17F5">
      <w:pPr>
        <w:jc w:val="both"/>
        <w:rPr>
          <w:rFonts w:asciiTheme="minorHAnsi" w:hAnsiTheme="minorHAnsi"/>
        </w:rPr>
      </w:pPr>
      <w:r w:rsidRPr="00C60FDE">
        <w:rPr>
          <w:rFonts w:asciiTheme="minorHAnsi" w:hAnsiTheme="minorHAnsi"/>
        </w:rPr>
        <w:t xml:space="preserve">  </w:t>
      </w:r>
      <w:r w:rsidR="00C707E7" w:rsidRPr="00C60FDE">
        <w:rPr>
          <w:rFonts w:asciiTheme="minorHAnsi" w:hAnsiTheme="minorHAnsi"/>
        </w:rPr>
        <w:t>By default, Azure encrypts storage account data at rest using Microsoft-managed keys.</w:t>
      </w:r>
    </w:p>
    <w:p w14:paraId="643850D0" w14:textId="3626788F" w:rsidR="002B2307" w:rsidRDefault="006A17F5" w:rsidP="006A17F5">
      <w:pPr>
        <w:jc w:val="both"/>
        <w:rPr>
          <w:rFonts w:asciiTheme="minorHAnsi" w:hAnsiTheme="minorHAnsi"/>
          <w:lang w:val="en-US"/>
        </w:rPr>
      </w:pPr>
      <w:r w:rsidRPr="00C60FDE">
        <w:rPr>
          <w:rFonts w:asciiTheme="minorHAnsi" w:hAnsiTheme="minorHAnsi"/>
        </w:rPr>
        <w:t xml:space="preserve">  </w:t>
      </w:r>
      <w:r w:rsidR="002B2307" w:rsidRPr="00C60FDE">
        <w:rPr>
          <w:rFonts w:asciiTheme="minorHAnsi" w:hAnsiTheme="minorHAnsi"/>
        </w:rPr>
        <w:t xml:space="preserve">After creating the Storage account for GLI, </w:t>
      </w:r>
      <w:r w:rsidR="00016200" w:rsidRPr="00C60FDE">
        <w:rPr>
          <w:rFonts w:asciiTheme="minorHAnsi" w:hAnsiTheme="minorHAnsi"/>
        </w:rPr>
        <w:t>Blob storage</w:t>
      </w:r>
      <w:r w:rsidR="00016200">
        <w:rPr>
          <w:rFonts w:asciiTheme="minorHAnsi" w:hAnsiTheme="minorHAnsi"/>
        </w:rPr>
        <w:t xml:space="preserve"> was</w:t>
      </w:r>
      <w:r w:rsidR="002B2307" w:rsidRPr="00C60FDE">
        <w:rPr>
          <w:rFonts w:asciiTheme="minorHAnsi" w:hAnsiTheme="minorHAnsi"/>
        </w:rPr>
        <w:t xml:space="preserve"> created with </w:t>
      </w:r>
      <w:r w:rsidR="002B2307" w:rsidRPr="00C60FDE">
        <w:rPr>
          <w:rFonts w:asciiTheme="minorHAnsi" w:hAnsiTheme="minorHAnsi"/>
          <w:lang w:val="en-US"/>
        </w:rPr>
        <w:t xml:space="preserve">restricted access </w:t>
      </w:r>
      <w:r w:rsidR="002B2307" w:rsidRPr="00C60FDE">
        <w:rPr>
          <w:rFonts w:asciiTheme="minorHAnsi" w:hAnsiTheme="minorHAnsi"/>
        </w:rPr>
        <w:t xml:space="preserve">by accessing the Container service, where the company </w:t>
      </w:r>
      <w:r w:rsidR="00F66F40" w:rsidRPr="00C60FDE">
        <w:rPr>
          <w:rFonts w:asciiTheme="minorHAnsi" w:hAnsiTheme="minorHAnsi"/>
        </w:rPr>
        <w:t>can</w:t>
      </w:r>
      <w:r w:rsidR="002B2307" w:rsidRPr="00C60FDE">
        <w:rPr>
          <w:rFonts w:asciiTheme="minorHAnsi" w:hAnsiTheme="minorHAnsi"/>
        </w:rPr>
        <w:t xml:space="preserve"> upload all files and data</w:t>
      </w:r>
      <w:r w:rsidR="002B2307" w:rsidRPr="00C60FDE">
        <w:rPr>
          <w:rFonts w:asciiTheme="minorHAnsi" w:hAnsiTheme="minorHAnsi"/>
          <w:lang w:val="en-US"/>
        </w:rPr>
        <w:t>.</w:t>
      </w:r>
    </w:p>
    <w:p w14:paraId="487F64D8" w14:textId="77777777" w:rsidR="00016200" w:rsidRPr="00C60FDE" w:rsidRDefault="00016200" w:rsidP="006A17F5">
      <w:pPr>
        <w:jc w:val="both"/>
        <w:rPr>
          <w:rFonts w:asciiTheme="minorHAnsi" w:hAnsiTheme="minorHAnsi"/>
          <w:lang w:val="en-US"/>
        </w:rPr>
      </w:pPr>
    </w:p>
    <w:p w14:paraId="5D3D9F53" w14:textId="482590FF" w:rsidR="002B2307" w:rsidRPr="00C60FDE" w:rsidRDefault="002B2307" w:rsidP="002B2307">
      <w:pPr>
        <w:jc w:val="center"/>
        <w:rPr>
          <w:rFonts w:asciiTheme="minorHAnsi" w:hAnsiTheme="minorHAnsi"/>
          <w:lang w:val="en-US"/>
        </w:rPr>
      </w:pPr>
      <w:r w:rsidRPr="00C60FDE">
        <w:rPr>
          <w:rFonts w:asciiTheme="minorHAnsi" w:hAnsiTheme="minorHAnsi"/>
          <w:noProof/>
        </w:rPr>
        <w:drawing>
          <wp:inline distT="0" distB="0" distL="0" distR="0" wp14:anchorId="11F05B59" wp14:editId="5665F3D6">
            <wp:extent cx="3137131" cy="1720800"/>
            <wp:effectExtent l="0" t="0" r="0" b="0"/>
            <wp:docPr id="458318509"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318509" name="Picture 13"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37131" cy="1720800"/>
                    </a:xfrm>
                    <a:prstGeom prst="rect">
                      <a:avLst/>
                    </a:prstGeom>
                  </pic:spPr>
                </pic:pic>
              </a:graphicData>
            </a:graphic>
          </wp:inline>
        </w:drawing>
      </w:r>
    </w:p>
    <w:p w14:paraId="4464F33E" w14:textId="77777777" w:rsidR="00016200" w:rsidRDefault="00016200" w:rsidP="002B2307">
      <w:pPr>
        <w:jc w:val="center"/>
        <w:rPr>
          <w:rFonts w:asciiTheme="minorHAnsi" w:hAnsiTheme="minorHAnsi"/>
          <w:sz w:val="16"/>
          <w:szCs w:val="16"/>
        </w:rPr>
      </w:pPr>
    </w:p>
    <w:p w14:paraId="61E6F39A" w14:textId="5A4C83B1" w:rsidR="002B2307" w:rsidRPr="00C60FDE" w:rsidRDefault="002B2307" w:rsidP="002B2307">
      <w:pPr>
        <w:jc w:val="center"/>
        <w:rPr>
          <w:rFonts w:asciiTheme="minorHAnsi" w:hAnsiTheme="minorHAnsi"/>
          <w:sz w:val="16"/>
          <w:szCs w:val="16"/>
        </w:rPr>
      </w:pPr>
      <w:r w:rsidRPr="00C60FDE">
        <w:rPr>
          <w:rFonts w:asciiTheme="minorHAnsi" w:hAnsiTheme="minorHAnsi"/>
          <w:sz w:val="16"/>
          <w:szCs w:val="16"/>
        </w:rPr>
        <w:t xml:space="preserve">Figure 4. </w:t>
      </w:r>
      <w:r w:rsidRPr="00C60FDE">
        <w:rPr>
          <w:rFonts w:asciiTheme="minorHAnsi" w:hAnsiTheme="minorHAnsi" w:cs="Segoe UI"/>
          <w:color w:val="000000"/>
          <w:sz w:val="16"/>
          <w:szCs w:val="16"/>
        </w:rPr>
        <w:t>Create a blob container.</w:t>
      </w:r>
    </w:p>
    <w:p w14:paraId="259EEED8" w14:textId="77777777" w:rsidR="002B2307" w:rsidRPr="00C60FDE" w:rsidRDefault="002B2307" w:rsidP="006A17F5">
      <w:pPr>
        <w:jc w:val="both"/>
        <w:rPr>
          <w:rFonts w:asciiTheme="minorHAnsi" w:hAnsiTheme="minorHAnsi"/>
          <w:color w:val="FF0000"/>
        </w:rPr>
      </w:pPr>
    </w:p>
    <w:p w14:paraId="4426C533" w14:textId="04AFDF14" w:rsidR="008E68D5" w:rsidRPr="00C60FDE" w:rsidRDefault="00F66F40" w:rsidP="00016200">
      <w:pPr>
        <w:jc w:val="both"/>
        <w:rPr>
          <w:rFonts w:asciiTheme="minorHAnsi" w:hAnsiTheme="minorHAnsi"/>
        </w:rPr>
      </w:pPr>
      <w:r w:rsidRPr="00C60FDE">
        <w:rPr>
          <w:rFonts w:asciiTheme="minorHAnsi" w:hAnsiTheme="minorHAnsi"/>
        </w:rPr>
        <w:t xml:space="preserve">  </w:t>
      </w:r>
      <w:r w:rsidR="00016200">
        <w:rPr>
          <w:rFonts w:asciiTheme="minorHAnsi" w:hAnsiTheme="minorHAnsi"/>
        </w:rPr>
        <w:t>GLI Company has the option to store its data in Azure Storage. The storage options include Access Tiers such as Hot (data that is frequently accessed or modified), Cool (data that should be stored for at least 30 days), Cold (data that should be stored for at least 90 days), and Archive (data that should be stored for at least 180 days)</w:t>
      </w:r>
      <w:r w:rsidR="00C97145">
        <w:rPr>
          <w:rFonts w:asciiTheme="minorHAnsi" w:hAnsiTheme="minorHAnsi"/>
        </w:rPr>
        <w:t xml:space="preserve"> [10]</w:t>
      </w:r>
      <w:r w:rsidR="00016200">
        <w:rPr>
          <w:rFonts w:asciiTheme="minorHAnsi" w:hAnsiTheme="minorHAnsi"/>
        </w:rPr>
        <w:t xml:space="preserve">. </w:t>
      </w:r>
    </w:p>
    <w:p w14:paraId="086CD9E0" w14:textId="68926816" w:rsidR="00317B3E" w:rsidRPr="00C60FDE" w:rsidRDefault="002013E2" w:rsidP="00016200">
      <w:pPr>
        <w:jc w:val="both"/>
        <w:rPr>
          <w:rFonts w:asciiTheme="minorHAnsi" w:hAnsiTheme="minorHAnsi"/>
        </w:rPr>
      </w:pPr>
      <w:r w:rsidRPr="00C60FDE">
        <w:rPr>
          <w:rFonts w:asciiTheme="minorHAnsi" w:hAnsiTheme="minorHAnsi"/>
        </w:rPr>
        <w:t xml:space="preserve">  Storage accounts have Blob Lifecycle Management that automatically moves or deletes blobs. If a blob hasn't been modified in 180 days, it is moved to cool storage. After 250 days, it moves to an even colder storage tier. After 365 days, it's deleted. This helps GLI Company to adjust access levels and reduce storage costs.</w:t>
      </w:r>
    </w:p>
    <w:p w14:paraId="28336C07" w14:textId="77777777" w:rsidR="00C97145" w:rsidRDefault="00C97145" w:rsidP="00295E3D">
      <w:pPr>
        <w:rPr>
          <w:rFonts w:asciiTheme="minorHAnsi" w:hAnsiTheme="minorHAnsi"/>
        </w:rPr>
      </w:pPr>
    </w:p>
    <w:p w14:paraId="0C1724DE" w14:textId="6A0DA302" w:rsidR="008D1C34" w:rsidRPr="00C60FDE" w:rsidRDefault="002B2307" w:rsidP="00295E3D">
      <w:pPr>
        <w:rPr>
          <w:rFonts w:asciiTheme="minorHAnsi" w:hAnsiTheme="minorHAnsi"/>
        </w:rPr>
      </w:pPr>
      <w:r w:rsidRPr="00C60FDE">
        <w:rPr>
          <w:rFonts w:asciiTheme="minorHAnsi" w:hAnsiTheme="minorHAnsi"/>
          <w:noProof/>
        </w:rPr>
        <w:lastRenderedPageBreak/>
        <w:drawing>
          <wp:inline distT="0" distB="0" distL="0" distR="0" wp14:anchorId="7A8984C0" wp14:editId="1E6A919B">
            <wp:extent cx="2720340" cy="2400282"/>
            <wp:effectExtent l="0" t="0" r="0" b="635"/>
            <wp:docPr id="1251621294"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621294" name="Picture 12"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720340" cy="2400282"/>
                    </a:xfrm>
                    <a:prstGeom prst="rect">
                      <a:avLst/>
                    </a:prstGeom>
                  </pic:spPr>
                </pic:pic>
              </a:graphicData>
            </a:graphic>
          </wp:inline>
        </w:drawing>
      </w:r>
      <w:r w:rsidR="008D1C34" w:rsidRPr="00C60FDE">
        <w:rPr>
          <w:rFonts w:asciiTheme="minorHAnsi" w:hAnsiTheme="minorHAnsi"/>
          <w:noProof/>
        </w:rPr>
        <w:drawing>
          <wp:inline distT="0" distB="0" distL="0" distR="0" wp14:anchorId="31368B84" wp14:editId="2B70B8B4">
            <wp:extent cx="2929536" cy="1691640"/>
            <wp:effectExtent l="0" t="0" r="4445" b="0"/>
            <wp:docPr id="17691294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29465" name="Picture 1" descr="A screenshot of a computer&#10;&#10;Description automatically generated"/>
                    <pic:cNvPicPr/>
                  </pic:nvPicPr>
                  <pic:blipFill rotWithShape="1">
                    <a:blip r:embed="rId23" cstate="print">
                      <a:extLst>
                        <a:ext uri="{28A0092B-C50C-407E-A947-70E740481C1C}">
                          <a14:useLocalDpi xmlns:a14="http://schemas.microsoft.com/office/drawing/2010/main" val="0"/>
                        </a:ext>
                      </a:extLst>
                    </a:blip>
                    <a:srcRect l="15" t="10" r="15" b="10"/>
                    <a:stretch/>
                  </pic:blipFill>
                  <pic:spPr>
                    <a:xfrm>
                      <a:off x="0" y="0"/>
                      <a:ext cx="2929536" cy="1691640"/>
                    </a:xfrm>
                    <a:prstGeom prst="rect">
                      <a:avLst/>
                    </a:prstGeom>
                  </pic:spPr>
                </pic:pic>
              </a:graphicData>
            </a:graphic>
          </wp:inline>
        </w:drawing>
      </w:r>
    </w:p>
    <w:p w14:paraId="1981E59F" w14:textId="77777777" w:rsidR="00C97145" w:rsidRDefault="00C97145" w:rsidP="00C97145">
      <w:pPr>
        <w:jc w:val="center"/>
        <w:rPr>
          <w:rFonts w:asciiTheme="minorHAnsi" w:hAnsiTheme="minorHAnsi"/>
          <w:sz w:val="16"/>
          <w:szCs w:val="16"/>
        </w:rPr>
      </w:pPr>
    </w:p>
    <w:p w14:paraId="2094A275" w14:textId="57C41C63" w:rsidR="002B2307" w:rsidRDefault="002B2307" w:rsidP="00C97145">
      <w:pPr>
        <w:jc w:val="center"/>
        <w:rPr>
          <w:rFonts w:asciiTheme="minorHAnsi" w:hAnsiTheme="minorHAnsi"/>
          <w:sz w:val="16"/>
          <w:szCs w:val="16"/>
          <w:lang w:val="en-US"/>
        </w:rPr>
      </w:pPr>
      <w:r w:rsidRPr="00C60FDE">
        <w:rPr>
          <w:rFonts w:asciiTheme="minorHAnsi" w:hAnsiTheme="minorHAnsi"/>
          <w:sz w:val="16"/>
          <w:szCs w:val="16"/>
        </w:rPr>
        <w:t xml:space="preserve">Figure </w:t>
      </w:r>
      <w:r w:rsidR="004D387A" w:rsidRPr="00C60FDE">
        <w:rPr>
          <w:rFonts w:asciiTheme="minorHAnsi" w:hAnsiTheme="minorHAnsi"/>
          <w:sz w:val="16"/>
          <w:szCs w:val="16"/>
        </w:rPr>
        <w:t>5</w:t>
      </w:r>
      <w:r w:rsidRPr="00C60FDE">
        <w:rPr>
          <w:rFonts w:asciiTheme="minorHAnsi" w:hAnsiTheme="minorHAnsi"/>
          <w:sz w:val="16"/>
          <w:szCs w:val="16"/>
        </w:rPr>
        <w:t xml:space="preserve">. </w:t>
      </w:r>
      <w:r w:rsidRPr="00C60FDE">
        <w:rPr>
          <w:rFonts w:asciiTheme="minorHAnsi" w:hAnsiTheme="minorHAnsi"/>
          <w:sz w:val="16"/>
          <w:szCs w:val="16"/>
          <w:lang w:val="en-US"/>
        </w:rPr>
        <w:t>Add Blob Lifecycle Management Rules</w:t>
      </w:r>
      <w:r w:rsidR="008D1C34" w:rsidRPr="00C60FDE">
        <w:rPr>
          <w:rFonts w:asciiTheme="minorHAnsi" w:hAnsiTheme="minorHAnsi"/>
          <w:sz w:val="16"/>
          <w:szCs w:val="16"/>
          <w:lang w:val="en-US"/>
        </w:rPr>
        <w:t xml:space="preserve"> and Change tier</w:t>
      </w:r>
      <w:r w:rsidRPr="00C60FDE">
        <w:rPr>
          <w:rFonts w:asciiTheme="minorHAnsi" w:hAnsiTheme="minorHAnsi"/>
          <w:sz w:val="16"/>
          <w:szCs w:val="16"/>
          <w:lang w:val="en-US"/>
        </w:rPr>
        <w:t>.</w:t>
      </w:r>
    </w:p>
    <w:p w14:paraId="2ECB674B" w14:textId="77777777" w:rsidR="00C97145" w:rsidRPr="00C60FDE" w:rsidRDefault="00C97145" w:rsidP="00C97145">
      <w:pPr>
        <w:jc w:val="center"/>
        <w:rPr>
          <w:rFonts w:asciiTheme="minorHAnsi" w:hAnsiTheme="minorHAnsi"/>
          <w:sz w:val="27"/>
          <w:szCs w:val="27"/>
        </w:rPr>
      </w:pPr>
    </w:p>
    <w:p w14:paraId="2F497A4E" w14:textId="7AC4A6D2" w:rsidR="008E68D5" w:rsidRDefault="00C97145" w:rsidP="00295E3D">
      <w:pPr>
        <w:rPr>
          <w:rFonts w:asciiTheme="minorHAnsi" w:hAnsiTheme="minorHAnsi"/>
        </w:rPr>
      </w:pPr>
      <w:r>
        <w:rPr>
          <w:rFonts w:asciiTheme="minorHAnsi" w:hAnsiTheme="minorHAnsi"/>
        </w:rPr>
        <w:t xml:space="preserve">  After creating the Blob Lifecycle Management feature, it will be automatically applied to all blob storages in GLI.</w:t>
      </w:r>
    </w:p>
    <w:p w14:paraId="01603FA3" w14:textId="77777777" w:rsidR="00C97145" w:rsidRPr="00C60FDE" w:rsidRDefault="00C97145" w:rsidP="00295E3D">
      <w:pPr>
        <w:rPr>
          <w:rFonts w:asciiTheme="minorHAnsi" w:hAnsiTheme="minorHAnsi"/>
        </w:rPr>
      </w:pPr>
    </w:p>
    <w:p w14:paraId="51A2F248" w14:textId="6FAB5F2E" w:rsidR="00974906" w:rsidRPr="00C60FDE" w:rsidRDefault="00974906" w:rsidP="00974906">
      <w:pPr>
        <w:pStyle w:val="Heading2"/>
        <w:rPr>
          <w:rFonts w:asciiTheme="minorHAnsi" w:hAnsiTheme="minorHAnsi"/>
        </w:rPr>
      </w:pPr>
      <w:bookmarkStart w:id="7" w:name="_Toc164540674"/>
      <w:r w:rsidRPr="00C60FDE">
        <w:rPr>
          <w:rFonts w:asciiTheme="minorHAnsi" w:hAnsiTheme="minorHAnsi"/>
        </w:rPr>
        <w:t xml:space="preserve">c) </w:t>
      </w:r>
      <w:r w:rsidR="00C60FDE" w:rsidRPr="00C60FDE">
        <w:rPr>
          <w:rFonts w:asciiTheme="minorHAnsi" w:hAnsiTheme="minorHAnsi"/>
        </w:rPr>
        <w:t xml:space="preserve">   </w:t>
      </w:r>
      <w:r w:rsidRPr="00C60FDE">
        <w:rPr>
          <w:rFonts w:asciiTheme="minorHAnsi" w:hAnsiTheme="minorHAnsi"/>
        </w:rPr>
        <w:t>Configure limited access to the blob storage.</w:t>
      </w:r>
      <w:bookmarkEnd w:id="7"/>
    </w:p>
    <w:p w14:paraId="1E5030C9" w14:textId="77777777" w:rsidR="00C97145" w:rsidRPr="00C60FDE" w:rsidRDefault="00C97145">
      <w:pPr>
        <w:rPr>
          <w:rFonts w:asciiTheme="minorHAnsi" w:hAnsiTheme="minorHAnsi"/>
        </w:rPr>
      </w:pPr>
    </w:p>
    <w:p w14:paraId="5E7B7666" w14:textId="132289AA" w:rsidR="00E8788D" w:rsidRPr="00C60FDE" w:rsidRDefault="00B52A30" w:rsidP="00F66F40">
      <w:pPr>
        <w:jc w:val="both"/>
        <w:rPr>
          <w:rFonts w:asciiTheme="minorHAnsi" w:hAnsiTheme="minorHAnsi"/>
        </w:rPr>
      </w:pPr>
      <w:r w:rsidRPr="00C60FDE">
        <w:rPr>
          <w:rFonts w:asciiTheme="minorHAnsi" w:hAnsiTheme="minorHAnsi"/>
        </w:rPr>
        <w:t xml:space="preserve">   </w:t>
      </w:r>
      <w:r w:rsidR="000A17F8" w:rsidRPr="00C60FDE">
        <w:rPr>
          <w:rFonts w:asciiTheme="minorHAnsi" w:hAnsiTheme="minorHAnsi"/>
        </w:rPr>
        <w:t xml:space="preserve">When our company needs to grant temporary </w:t>
      </w:r>
      <w:r w:rsidR="00B3210D">
        <w:rPr>
          <w:rFonts w:asciiTheme="minorHAnsi" w:hAnsiTheme="minorHAnsi"/>
        </w:rPr>
        <w:t>student acces</w:t>
      </w:r>
      <w:r w:rsidR="000A17F8" w:rsidRPr="00C60FDE">
        <w:rPr>
          <w:rFonts w:asciiTheme="minorHAnsi" w:hAnsiTheme="minorHAnsi"/>
        </w:rPr>
        <w:t>s for a specific Azure storage blob, we can</w:t>
      </w:r>
      <w:r w:rsidR="00E8788D" w:rsidRPr="00C60FDE">
        <w:rPr>
          <w:rFonts w:asciiTheme="minorHAnsi" w:hAnsiTheme="minorHAnsi"/>
        </w:rPr>
        <w:t xml:space="preserve"> generate a Shared Access Signature (SAS). This ensures that the storage account key is not disclosed while allowing restricted access to the blob. </w:t>
      </w:r>
      <w:r w:rsidR="000A17F8" w:rsidRPr="00C60FDE">
        <w:rPr>
          <w:rFonts w:asciiTheme="minorHAnsi" w:hAnsiTheme="minorHAnsi"/>
        </w:rPr>
        <w:t>A</w:t>
      </w:r>
      <w:r w:rsidR="00317B3E" w:rsidRPr="00C60FDE">
        <w:rPr>
          <w:rFonts w:asciiTheme="minorHAnsi" w:hAnsiTheme="minorHAnsi"/>
        </w:rPr>
        <w:t>n SAS is a URI that includes a set of query parameters that</w:t>
      </w:r>
      <w:r w:rsidR="00E8788D" w:rsidRPr="00C60FDE">
        <w:rPr>
          <w:rFonts w:asciiTheme="minorHAnsi" w:hAnsiTheme="minorHAnsi"/>
        </w:rPr>
        <w:t xml:space="preserve"> specify the permissions and time frame for accessing the blob. By using SAS, GLI can grant </w:t>
      </w:r>
      <w:r w:rsidR="00317B3E" w:rsidRPr="00C60FDE">
        <w:rPr>
          <w:rFonts w:asciiTheme="minorHAnsi" w:hAnsiTheme="minorHAnsi"/>
        </w:rPr>
        <w:t>students acces</w:t>
      </w:r>
      <w:r w:rsidR="00E8788D" w:rsidRPr="00C60FDE">
        <w:rPr>
          <w:rFonts w:asciiTheme="minorHAnsi" w:hAnsiTheme="minorHAnsi"/>
        </w:rPr>
        <w:t>s for a limited period without compromising the security of our storage account.</w:t>
      </w:r>
      <w:r w:rsidRPr="00C60FDE">
        <w:rPr>
          <w:rFonts w:asciiTheme="minorHAnsi" w:hAnsiTheme="minorHAnsi"/>
        </w:rPr>
        <w:t xml:space="preserve"> Students can view the file contents using the Blob SAS URL</w:t>
      </w:r>
      <w:r w:rsidR="00B3210D">
        <w:rPr>
          <w:rFonts w:asciiTheme="minorHAnsi" w:hAnsiTheme="minorHAnsi"/>
        </w:rPr>
        <w:t xml:space="preserve"> [11]</w:t>
      </w:r>
      <w:r w:rsidRPr="00C60FDE">
        <w:rPr>
          <w:rFonts w:asciiTheme="minorHAnsi" w:hAnsiTheme="minorHAnsi"/>
        </w:rPr>
        <w:t>.</w:t>
      </w:r>
    </w:p>
    <w:p w14:paraId="7EBD21AB" w14:textId="32910A2F" w:rsidR="00B52A30" w:rsidRPr="00C60FDE" w:rsidRDefault="002E11B0" w:rsidP="00B52A30">
      <w:pPr>
        <w:rPr>
          <w:rFonts w:asciiTheme="minorHAnsi" w:hAnsiTheme="minorHAnsi"/>
          <w:sz w:val="16"/>
          <w:szCs w:val="16"/>
        </w:rPr>
      </w:pPr>
      <w:r w:rsidRPr="00C60FDE">
        <w:rPr>
          <w:rFonts w:asciiTheme="minorHAnsi" w:hAnsiTheme="minorHAnsi"/>
          <w:noProof/>
        </w:rPr>
        <mc:AlternateContent>
          <mc:Choice Requires="wps">
            <w:drawing>
              <wp:anchor distT="0" distB="0" distL="114300" distR="114300" simplePos="0" relativeHeight="251686912" behindDoc="0" locked="0" layoutInCell="1" allowOverlap="1" wp14:anchorId="1320A9E5" wp14:editId="157A9937">
                <wp:simplePos x="0" y="0"/>
                <wp:positionH relativeFrom="column">
                  <wp:posOffset>967739</wp:posOffset>
                </wp:positionH>
                <wp:positionV relativeFrom="paragraph">
                  <wp:posOffset>3096895</wp:posOffset>
                </wp:positionV>
                <wp:extent cx="2987675" cy="3810"/>
                <wp:effectExtent l="0" t="0" r="22225" b="21590"/>
                <wp:wrapNone/>
                <wp:docPr id="959750307" name="Straight Connector 7"/>
                <wp:cNvGraphicFramePr/>
                <a:graphic xmlns:a="http://schemas.openxmlformats.org/drawingml/2006/main">
                  <a:graphicData uri="http://schemas.microsoft.com/office/word/2010/wordprocessingShape">
                    <wps:wsp>
                      <wps:cNvCnPr/>
                      <wps:spPr>
                        <a:xfrm flipV="1">
                          <a:off x="0" y="0"/>
                          <a:ext cx="2987675" cy="3810"/>
                        </a:xfrm>
                        <a:prstGeom prst="line">
                          <a:avLst/>
                        </a:prstGeom>
                        <a:ln>
                          <a:solidFill>
                            <a:srgbClr val="FF0000"/>
                          </a:solidFill>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A912DF" id="Straight Connector 7"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2pt,243.85pt" to="311.45pt,244.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" strokecolor="red" strokeweight="1pt">
                <v:stroke joinstyle="miter"/>
              </v:line>
            </w:pict>
          </mc:Fallback>
        </mc:AlternateContent>
      </w:r>
      <w:r w:rsidR="00B52A30" w:rsidRPr="00C60FDE">
        <w:rPr>
          <w:rFonts w:asciiTheme="minorHAnsi" w:hAnsiTheme="minorHAnsi"/>
          <w:noProof/>
        </w:rPr>
        <mc:AlternateContent>
          <mc:Choice Requires="wps">
            <w:drawing>
              <wp:anchor distT="0" distB="0" distL="114300" distR="114300" simplePos="0" relativeHeight="251684864" behindDoc="0" locked="0" layoutInCell="1" allowOverlap="1" wp14:anchorId="490D2A53" wp14:editId="30E57D4A">
                <wp:simplePos x="0" y="0"/>
                <wp:positionH relativeFrom="column">
                  <wp:posOffset>967740</wp:posOffset>
                </wp:positionH>
                <wp:positionV relativeFrom="paragraph">
                  <wp:posOffset>685165</wp:posOffset>
                </wp:positionV>
                <wp:extent cx="716280" cy="0"/>
                <wp:effectExtent l="0" t="0" r="7620" b="12700"/>
                <wp:wrapNone/>
                <wp:docPr id="1693765029" name="Straight Connector 7"/>
                <wp:cNvGraphicFramePr/>
                <a:graphic xmlns:a="http://schemas.openxmlformats.org/drawingml/2006/main">
                  <a:graphicData uri="http://schemas.microsoft.com/office/word/2010/wordprocessingShape">
                    <wps:wsp>
                      <wps:cNvCnPr/>
                      <wps:spPr>
                        <a:xfrm>
                          <a:off x="0" y="0"/>
                          <a:ext cx="716280" cy="0"/>
                        </a:xfrm>
                        <a:prstGeom prst="line">
                          <a:avLst/>
                        </a:prstGeom>
                        <a:ln>
                          <a:solidFill>
                            <a:srgbClr val="FF0000"/>
                          </a:solidFill>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anchor>
            </w:drawing>
          </mc:Choice>
          <mc:Fallback>
            <w:pict>
              <v:line w14:anchorId="7BC791D0" id="Straight Connector 7" o:spid="_x0000_s1026" style="position:absolute;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76.2pt,53.95pt" to="132.6pt,53.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" strokecolor="red" strokeweight="1pt">
                <v:stroke joinstyle="miter"/>
              </v:line>
            </w:pict>
          </mc:Fallback>
        </mc:AlternateContent>
      </w:r>
      <w:r w:rsidR="00B52A30" w:rsidRPr="00C60FDE">
        <w:rPr>
          <w:rFonts w:asciiTheme="minorHAnsi" w:hAnsiTheme="minorHAnsi"/>
          <w:noProof/>
        </w:rPr>
        <w:drawing>
          <wp:anchor distT="0" distB="0" distL="114300" distR="114300" simplePos="0" relativeHeight="251682816" behindDoc="0" locked="0" layoutInCell="1" allowOverlap="1" wp14:anchorId="2DAF0EBA" wp14:editId="1D2D8F7C">
            <wp:simplePos x="0" y="0"/>
            <wp:positionH relativeFrom="column">
              <wp:posOffset>906780</wp:posOffset>
            </wp:positionH>
            <wp:positionV relativeFrom="paragraph">
              <wp:posOffset>68580</wp:posOffset>
            </wp:positionV>
            <wp:extent cx="3049149" cy="3029556"/>
            <wp:effectExtent l="0" t="0" r="0" b="6350"/>
            <wp:wrapSquare wrapText="bothSides"/>
            <wp:docPr id="1537041257"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041257" name="Picture 8"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49149" cy="3029556"/>
                    </a:xfrm>
                    <a:prstGeom prst="rect">
                      <a:avLst/>
                    </a:prstGeom>
                  </pic:spPr>
                </pic:pic>
              </a:graphicData>
            </a:graphic>
          </wp:anchor>
        </w:drawing>
      </w:r>
      <w:r w:rsidR="00B52A30" w:rsidRPr="00C60FDE">
        <w:rPr>
          <w:rFonts w:asciiTheme="minorHAnsi" w:hAnsiTheme="minorHAnsi"/>
        </w:rPr>
        <w:br w:type="textWrapping" w:clear="all"/>
        <w:t xml:space="preserve">          </w:t>
      </w:r>
    </w:p>
    <w:p w14:paraId="7A04D9B4" w14:textId="17E62C07" w:rsidR="00974906" w:rsidRPr="00C60FDE" w:rsidRDefault="00B52A30" w:rsidP="00B52A30">
      <w:pPr>
        <w:rPr>
          <w:rFonts w:asciiTheme="minorHAnsi" w:hAnsiTheme="minorHAnsi" w:cs="Segoe UI"/>
          <w:color w:val="000000"/>
          <w:sz w:val="16"/>
          <w:szCs w:val="16"/>
        </w:rPr>
      </w:pPr>
      <w:r w:rsidRPr="00C60FDE">
        <w:rPr>
          <w:rFonts w:asciiTheme="minorHAnsi" w:hAnsiTheme="minorHAnsi"/>
        </w:rPr>
        <w:t xml:space="preserve">                                                     </w:t>
      </w:r>
      <w:r w:rsidR="00E8788D" w:rsidRPr="00C60FDE">
        <w:rPr>
          <w:rFonts w:asciiTheme="minorHAnsi" w:hAnsiTheme="minorHAnsi"/>
          <w:sz w:val="16"/>
          <w:szCs w:val="16"/>
        </w:rPr>
        <w:t xml:space="preserve">Figure </w:t>
      </w:r>
      <w:r w:rsidR="004D387A" w:rsidRPr="00C60FDE">
        <w:rPr>
          <w:rFonts w:asciiTheme="minorHAnsi" w:hAnsiTheme="minorHAnsi"/>
          <w:sz w:val="16"/>
          <w:szCs w:val="16"/>
        </w:rPr>
        <w:t>6</w:t>
      </w:r>
      <w:r w:rsidR="00E8788D" w:rsidRPr="00C60FDE">
        <w:rPr>
          <w:rFonts w:asciiTheme="minorHAnsi" w:hAnsiTheme="minorHAnsi"/>
          <w:sz w:val="16"/>
          <w:szCs w:val="16"/>
        </w:rPr>
        <w:t xml:space="preserve">. </w:t>
      </w:r>
      <w:r w:rsidR="00E8788D" w:rsidRPr="00C60FDE">
        <w:rPr>
          <w:rFonts w:asciiTheme="minorHAnsi" w:hAnsiTheme="minorHAnsi" w:cs="Segoe UI"/>
          <w:color w:val="000000"/>
          <w:sz w:val="16"/>
          <w:szCs w:val="16"/>
        </w:rPr>
        <w:t>Generate SAS token and URL.</w:t>
      </w:r>
    </w:p>
    <w:p w14:paraId="7A8EF8CE" w14:textId="77777777" w:rsidR="00F66F40" w:rsidRPr="00C60FDE" w:rsidRDefault="00F66F40" w:rsidP="00B52A30">
      <w:pPr>
        <w:rPr>
          <w:rFonts w:asciiTheme="minorHAnsi" w:hAnsiTheme="minorHAnsi"/>
        </w:rPr>
      </w:pPr>
    </w:p>
    <w:p w14:paraId="079D4D95" w14:textId="1F962946" w:rsidR="002E11B0" w:rsidRPr="00C60FDE" w:rsidRDefault="00481BA5" w:rsidP="00F66F40">
      <w:pPr>
        <w:jc w:val="both"/>
        <w:rPr>
          <w:rFonts w:asciiTheme="minorHAnsi" w:hAnsiTheme="minorHAnsi"/>
        </w:rPr>
      </w:pPr>
      <w:r w:rsidRPr="00C60FDE">
        <w:rPr>
          <w:rFonts w:asciiTheme="minorHAnsi" w:hAnsiTheme="minorHAnsi"/>
        </w:rPr>
        <w:t xml:space="preserve">  </w:t>
      </w:r>
      <w:r w:rsidR="002E11B0" w:rsidRPr="00C60FDE">
        <w:rPr>
          <w:rFonts w:asciiTheme="minorHAnsi" w:hAnsiTheme="minorHAnsi"/>
        </w:rPr>
        <w:t xml:space="preserve">After uploading the file, </w:t>
      </w:r>
      <w:r w:rsidRPr="00C60FDE">
        <w:rPr>
          <w:rFonts w:asciiTheme="minorHAnsi" w:hAnsiTheme="minorHAnsi"/>
        </w:rPr>
        <w:t xml:space="preserve">the SAS was </w:t>
      </w:r>
      <w:r w:rsidR="002E11B0" w:rsidRPr="00C60FDE">
        <w:rPr>
          <w:rFonts w:asciiTheme="minorHAnsi" w:hAnsiTheme="minorHAnsi"/>
        </w:rPr>
        <w:t>generated</w:t>
      </w:r>
      <w:r w:rsidR="00B3210D">
        <w:rPr>
          <w:rFonts w:asciiTheme="minorHAnsi" w:hAnsiTheme="minorHAnsi"/>
        </w:rPr>
        <w:t>, which allows read access for one month and can only be accessed via HTTPS. S</w:t>
      </w:r>
      <w:r w:rsidR="002E11B0" w:rsidRPr="00C60FDE">
        <w:rPr>
          <w:rFonts w:asciiTheme="minorHAnsi" w:hAnsiTheme="minorHAnsi"/>
        </w:rPr>
        <w:t>tudents can view the file content using the Blob SAS URL.</w:t>
      </w:r>
    </w:p>
    <w:p w14:paraId="708778C3" w14:textId="6B4FE54D" w:rsidR="002B2307" w:rsidRPr="00C60FDE" w:rsidRDefault="000A571F" w:rsidP="00F66F40">
      <w:pPr>
        <w:jc w:val="both"/>
        <w:rPr>
          <w:rFonts w:asciiTheme="minorHAnsi" w:hAnsiTheme="minorHAnsi"/>
        </w:rPr>
      </w:pPr>
      <w:r w:rsidRPr="00C60FDE">
        <w:rPr>
          <w:rFonts w:asciiTheme="minorHAnsi" w:hAnsiTheme="minorHAnsi"/>
        </w:rPr>
        <w:t xml:space="preserve">  </w:t>
      </w:r>
      <w:r w:rsidR="00A34145" w:rsidRPr="00C60FDE">
        <w:rPr>
          <w:rFonts w:asciiTheme="minorHAnsi" w:hAnsiTheme="minorHAnsi"/>
        </w:rPr>
        <w:t>An additional method to secure blob storage is by generating an Access Policy</w:t>
      </w:r>
      <w:r w:rsidR="00B3210D">
        <w:rPr>
          <w:rFonts w:asciiTheme="minorHAnsi" w:hAnsiTheme="minorHAnsi"/>
        </w:rPr>
        <w:t xml:space="preserve"> [12]</w:t>
      </w:r>
      <w:r w:rsidR="00A34145" w:rsidRPr="00C60FDE">
        <w:rPr>
          <w:rFonts w:asciiTheme="minorHAnsi" w:hAnsiTheme="minorHAnsi"/>
        </w:rPr>
        <w:t>.</w:t>
      </w:r>
      <w:r w:rsidRPr="00C60FDE">
        <w:rPr>
          <w:rFonts w:asciiTheme="minorHAnsi" w:hAnsiTheme="minorHAnsi"/>
        </w:rPr>
        <w:t xml:space="preserve"> </w:t>
      </w:r>
      <w:r w:rsidR="002B2307" w:rsidRPr="00C60FDE">
        <w:rPr>
          <w:rFonts w:asciiTheme="minorHAnsi" w:hAnsiTheme="minorHAnsi"/>
        </w:rPr>
        <w:t>I have added a new immutability policy to our blob storage: Time-Based Retention Policies – 180 days. When a time-based retention policy is active, objects can be created and read but not modified or deleted.</w:t>
      </w:r>
    </w:p>
    <w:p w14:paraId="1830BACB" w14:textId="77777777" w:rsidR="002B2307" w:rsidRPr="00C60FDE" w:rsidRDefault="002B2307" w:rsidP="002B2307">
      <w:pPr>
        <w:rPr>
          <w:rFonts w:asciiTheme="minorHAnsi" w:hAnsiTheme="minorHAnsi"/>
        </w:rPr>
      </w:pPr>
    </w:p>
    <w:p w14:paraId="207AAB14" w14:textId="77777777" w:rsidR="002B2307" w:rsidRPr="00C60FDE" w:rsidRDefault="002B2307" w:rsidP="002B2307">
      <w:pPr>
        <w:rPr>
          <w:rFonts w:asciiTheme="minorHAnsi" w:hAnsiTheme="minorHAnsi"/>
        </w:rPr>
      </w:pPr>
      <w:r w:rsidRPr="00C60FDE">
        <w:rPr>
          <w:rFonts w:asciiTheme="minorHAnsi" w:hAnsiTheme="minorHAnsi"/>
          <w:noProof/>
        </w:rPr>
        <w:drawing>
          <wp:inline distT="0" distB="0" distL="0" distR="0" wp14:anchorId="19C43114" wp14:editId="169B82D1">
            <wp:extent cx="5731510" cy="2574925"/>
            <wp:effectExtent l="0" t="0" r="0" b="3175"/>
            <wp:docPr id="98026896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68961" name="Picture 2"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574925"/>
                    </a:xfrm>
                    <a:prstGeom prst="rect">
                      <a:avLst/>
                    </a:prstGeom>
                  </pic:spPr>
                </pic:pic>
              </a:graphicData>
            </a:graphic>
          </wp:inline>
        </w:drawing>
      </w:r>
    </w:p>
    <w:p w14:paraId="4F8CDDD0" w14:textId="77777777" w:rsidR="00B3210D" w:rsidRPr="00B3210D" w:rsidRDefault="00B3210D" w:rsidP="00B3210D">
      <w:pPr>
        <w:jc w:val="center"/>
        <w:rPr>
          <w:rFonts w:asciiTheme="minorHAnsi" w:hAnsiTheme="minorHAnsi"/>
          <w:sz w:val="16"/>
          <w:szCs w:val="16"/>
        </w:rPr>
      </w:pPr>
    </w:p>
    <w:p w14:paraId="4D31A3A4" w14:textId="731CB793" w:rsidR="00F66F40" w:rsidRDefault="002B2307" w:rsidP="00B3210D">
      <w:pPr>
        <w:jc w:val="center"/>
        <w:rPr>
          <w:rFonts w:asciiTheme="minorHAnsi" w:hAnsiTheme="minorHAnsi"/>
          <w:sz w:val="16"/>
          <w:szCs w:val="16"/>
        </w:rPr>
      </w:pPr>
      <w:r w:rsidRPr="00B3210D">
        <w:rPr>
          <w:rFonts w:asciiTheme="minorHAnsi" w:hAnsiTheme="minorHAnsi"/>
          <w:sz w:val="16"/>
          <w:szCs w:val="16"/>
        </w:rPr>
        <w:t xml:space="preserve">Figure </w:t>
      </w:r>
      <w:r w:rsidR="004D387A" w:rsidRPr="00B3210D">
        <w:rPr>
          <w:rFonts w:asciiTheme="minorHAnsi" w:hAnsiTheme="minorHAnsi"/>
          <w:sz w:val="16"/>
          <w:szCs w:val="16"/>
        </w:rPr>
        <w:t>7</w:t>
      </w:r>
      <w:r w:rsidRPr="00B3210D">
        <w:rPr>
          <w:rFonts w:asciiTheme="minorHAnsi" w:hAnsiTheme="minorHAnsi"/>
          <w:sz w:val="16"/>
          <w:szCs w:val="16"/>
        </w:rPr>
        <w:t>. Create a blob container and a time-based retention policy.</w:t>
      </w:r>
    </w:p>
    <w:p w14:paraId="58BF4F35" w14:textId="77777777" w:rsidR="00B3210D" w:rsidRDefault="00B3210D" w:rsidP="00B3210D">
      <w:pPr>
        <w:jc w:val="center"/>
        <w:rPr>
          <w:rFonts w:asciiTheme="minorHAnsi" w:hAnsiTheme="minorHAnsi"/>
          <w:sz w:val="16"/>
          <w:szCs w:val="16"/>
        </w:rPr>
      </w:pPr>
    </w:p>
    <w:p w14:paraId="46842D14" w14:textId="77777777" w:rsidR="00B32183" w:rsidRPr="00B3210D" w:rsidRDefault="00B32183" w:rsidP="00B3210D">
      <w:pPr>
        <w:jc w:val="center"/>
        <w:rPr>
          <w:rFonts w:asciiTheme="minorHAnsi" w:hAnsiTheme="minorHAnsi"/>
          <w:sz w:val="16"/>
          <w:szCs w:val="16"/>
        </w:rPr>
      </w:pPr>
    </w:p>
    <w:p w14:paraId="6EF9DC97" w14:textId="6B6D05E5" w:rsidR="002B2307" w:rsidRPr="00C60FDE" w:rsidRDefault="000A571F" w:rsidP="00F66F40">
      <w:pPr>
        <w:jc w:val="both"/>
        <w:rPr>
          <w:rFonts w:asciiTheme="minorHAnsi" w:hAnsiTheme="minorHAnsi"/>
        </w:rPr>
      </w:pPr>
      <w:r w:rsidRPr="00C60FDE">
        <w:rPr>
          <w:rFonts w:asciiTheme="minorHAnsi" w:hAnsiTheme="minorHAnsi"/>
        </w:rPr>
        <w:t xml:space="preserve">  </w:t>
      </w:r>
      <w:r w:rsidR="002B2307" w:rsidRPr="00C60FDE">
        <w:rPr>
          <w:rFonts w:asciiTheme="minorHAnsi" w:hAnsiTheme="minorHAnsi"/>
        </w:rPr>
        <w:t xml:space="preserve">To test </w:t>
      </w:r>
      <w:r w:rsidR="00B32183">
        <w:rPr>
          <w:rFonts w:asciiTheme="minorHAnsi" w:hAnsiTheme="minorHAnsi"/>
        </w:rPr>
        <w:t>whether the policy was effective, the uploaded file was attempted to be deleted from blob storage and the file URL was accessed</w:t>
      </w:r>
      <w:r w:rsidR="00B32183" w:rsidRPr="00C60FDE">
        <w:rPr>
          <w:rFonts w:asciiTheme="minorHAnsi" w:hAnsiTheme="minorHAnsi"/>
        </w:rPr>
        <w:t xml:space="preserve"> in a new public browser window</w:t>
      </w:r>
      <w:r w:rsidR="002B2307" w:rsidRPr="00C60FDE">
        <w:rPr>
          <w:rFonts w:asciiTheme="minorHAnsi" w:hAnsiTheme="minorHAnsi"/>
        </w:rPr>
        <w:t>. The screenshot</w:t>
      </w:r>
      <w:r w:rsidR="00B32183">
        <w:rPr>
          <w:rFonts w:asciiTheme="minorHAnsi" w:hAnsiTheme="minorHAnsi"/>
        </w:rPr>
        <w:t>s</w:t>
      </w:r>
      <w:r w:rsidR="002B2307" w:rsidRPr="00C60FDE">
        <w:rPr>
          <w:rFonts w:asciiTheme="minorHAnsi" w:hAnsiTheme="minorHAnsi"/>
        </w:rPr>
        <w:t xml:space="preserve"> clearly indicate</w:t>
      </w:r>
      <w:r w:rsidR="00B32183">
        <w:rPr>
          <w:rFonts w:asciiTheme="minorHAnsi" w:hAnsiTheme="minorHAnsi"/>
        </w:rPr>
        <w:t xml:space="preserve"> that the file cannot be deleted and can be </w:t>
      </w:r>
      <w:r w:rsidR="002B2307" w:rsidRPr="00C60FDE">
        <w:rPr>
          <w:rFonts w:asciiTheme="minorHAnsi" w:hAnsiTheme="minorHAnsi"/>
        </w:rPr>
        <w:t>accessible due to the p</w:t>
      </w:r>
      <w:r w:rsidR="00A34145" w:rsidRPr="00C60FDE">
        <w:rPr>
          <w:rFonts w:asciiTheme="minorHAnsi" w:hAnsiTheme="minorHAnsi"/>
        </w:rPr>
        <w:t>rivate</w:t>
      </w:r>
      <w:r w:rsidR="002B2307" w:rsidRPr="00C60FDE">
        <w:rPr>
          <w:rFonts w:asciiTheme="minorHAnsi" w:hAnsiTheme="minorHAnsi"/>
        </w:rPr>
        <w:t xml:space="preserve"> access level of the </w:t>
      </w:r>
      <w:r w:rsidR="00B32183">
        <w:rPr>
          <w:rFonts w:asciiTheme="minorHAnsi" w:hAnsiTheme="minorHAnsi"/>
        </w:rPr>
        <w:t xml:space="preserve">created </w:t>
      </w:r>
      <w:r w:rsidR="002B2307" w:rsidRPr="00C60FDE">
        <w:rPr>
          <w:rFonts w:asciiTheme="minorHAnsi" w:hAnsiTheme="minorHAnsi"/>
        </w:rPr>
        <w:t>container.</w:t>
      </w:r>
    </w:p>
    <w:p w14:paraId="31CEE32B" w14:textId="77777777" w:rsidR="00F66F40" w:rsidRPr="00C60FDE" w:rsidRDefault="00F66F40" w:rsidP="00F66F40">
      <w:pPr>
        <w:jc w:val="both"/>
        <w:rPr>
          <w:rFonts w:asciiTheme="minorHAnsi" w:hAnsiTheme="minorHAnsi"/>
        </w:rPr>
      </w:pPr>
    </w:p>
    <w:p w14:paraId="02908917" w14:textId="77777777" w:rsidR="002B2307" w:rsidRPr="00C60FDE" w:rsidRDefault="002B2307" w:rsidP="002B2307">
      <w:pPr>
        <w:rPr>
          <w:rFonts w:asciiTheme="minorHAnsi" w:hAnsiTheme="minorHAnsi"/>
        </w:rPr>
      </w:pPr>
      <w:r w:rsidRPr="00C60FDE">
        <w:rPr>
          <w:rFonts w:asciiTheme="minorHAnsi" w:hAnsiTheme="minorHAnsi"/>
          <w:noProof/>
        </w:rPr>
        <w:drawing>
          <wp:inline distT="0" distB="0" distL="0" distR="0" wp14:anchorId="66F64864" wp14:editId="11441493">
            <wp:extent cx="2518579" cy="1501140"/>
            <wp:effectExtent l="0" t="0" r="0" b="0"/>
            <wp:docPr id="540001627" name="Picture 3"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001627" name="Picture 3" descr="A screenshot of a computer erro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2533187" cy="1509847"/>
                    </a:xfrm>
                    <a:prstGeom prst="rect">
                      <a:avLst/>
                    </a:prstGeom>
                  </pic:spPr>
                </pic:pic>
              </a:graphicData>
            </a:graphic>
          </wp:inline>
        </w:drawing>
      </w:r>
      <w:r w:rsidRPr="00C60FDE">
        <w:rPr>
          <w:rFonts w:asciiTheme="minorHAnsi" w:hAnsiTheme="minorHAnsi"/>
          <w:noProof/>
        </w:rPr>
        <w:drawing>
          <wp:inline distT="0" distB="0" distL="0" distR="0" wp14:anchorId="7BD6029F" wp14:editId="5C2F88F1">
            <wp:extent cx="2773680" cy="1462405"/>
            <wp:effectExtent l="0" t="0" r="0" b="0"/>
            <wp:docPr id="2034931841" name="Picture 5"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931841" name="Picture 5" descr="A close-up of a computer cod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873881" cy="1515235"/>
                    </a:xfrm>
                    <a:prstGeom prst="rect">
                      <a:avLst/>
                    </a:prstGeom>
                  </pic:spPr>
                </pic:pic>
              </a:graphicData>
            </a:graphic>
          </wp:inline>
        </w:drawing>
      </w:r>
    </w:p>
    <w:p w14:paraId="0F7FE6C1" w14:textId="77777777" w:rsidR="00B32183" w:rsidRDefault="00B32183" w:rsidP="00B32183">
      <w:pPr>
        <w:jc w:val="center"/>
        <w:rPr>
          <w:rFonts w:asciiTheme="minorHAnsi" w:hAnsiTheme="minorHAnsi"/>
          <w:sz w:val="16"/>
          <w:szCs w:val="16"/>
        </w:rPr>
      </w:pPr>
    </w:p>
    <w:p w14:paraId="7DE7F0F9" w14:textId="5088144E" w:rsidR="002B2307" w:rsidRPr="00B32183" w:rsidRDefault="002B2307" w:rsidP="00B32183">
      <w:pPr>
        <w:jc w:val="center"/>
        <w:rPr>
          <w:rFonts w:asciiTheme="minorHAnsi" w:hAnsiTheme="minorHAnsi"/>
          <w:sz w:val="16"/>
          <w:szCs w:val="16"/>
        </w:rPr>
      </w:pPr>
      <w:r w:rsidRPr="00B32183">
        <w:rPr>
          <w:rFonts w:asciiTheme="minorHAnsi" w:hAnsiTheme="minorHAnsi"/>
          <w:sz w:val="16"/>
          <w:szCs w:val="16"/>
        </w:rPr>
        <w:t xml:space="preserve">Figure </w:t>
      </w:r>
      <w:r w:rsidR="004D387A" w:rsidRPr="00B32183">
        <w:rPr>
          <w:rFonts w:asciiTheme="minorHAnsi" w:hAnsiTheme="minorHAnsi"/>
          <w:sz w:val="16"/>
          <w:szCs w:val="16"/>
        </w:rPr>
        <w:t>8</w:t>
      </w:r>
      <w:r w:rsidRPr="00B32183">
        <w:rPr>
          <w:rFonts w:asciiTheme="minorHAnsi" w:hAnsiTheme="minorHAnsi"/>
          <w:sz w:val="16"/>
          <w:szCs w:val="16"/>
        </w:rPr>
        <w:t>. Manage blob uploads.</w:t>
      </w:r>
    </w:p>
    <w:p w14:paraId="0189BA3A" w14:textId="77777777" w:rsidR="00F66F40" w:rsidRPr="00C60FDE" w:rsidRDefault="00F66F40" w:rsidP="00295E3D">
      <w:pPr>
        <w:rPr>
          <w:rFonts w:asciiTheme="minorHAnsi" w:hAnsiTheme="minorHAnsi"/>
          <w:sz w:val="27"/>
          <w:szCs w:val="27"/>
        </w:rPr>
      </w:pPr>
    </w:p>
    <w:p w14:paraId="5840B403" w14:textId="60BF0F52" w:rsidR="00C8727C" w:rsidRPr="00C60FDE" w:rsidRDefault="000A571F" w:rsidP="00295E3D">
      <w:pPr>
        <w:rPr>
          <w:rFonts w:asciiTheme="minorHAnsi" w:hAnsiTheme="minorHAnsi"/>
        </w:rPr>
      </w:pPr>
      <w:r w:rsidRPr="00C60FDE">
        <w:rPr>
          <w:rFonts w:asciiTheme="minorHAnsi" w:hAnsiTheme="minorHAnsi"/>
        </w:rPr>
        <w:t xml:space="preserve">  </w:t>
      </w:r>
      <w:r w:rsidR="002013E2" w:rsidRPr="00C60FDE">
        <w:rPr>
          <w:rFonts w:asciiTheme="minorHAnsi" w:hAnsiTheme="minorHAnsi"/>
        </w:rPr>
        <w:t>When setting up blob storage, Microsoft manages encryption keys for storage account data. Alternatively, GLI company can use Azure Key Vault to create and manage custom encryption keys for more control and flexibility.</w:t>
      </w:r>
    </w:p>
    <w:p w14:paraId="4CEA08B4" w14:textId="77777777" w:rsidR="00B32183" w:rsidRDefault="00B32183" w:rsidP="00F66F40">
      <w:pPr>
        <w:jc w:val="both"/>
        <w:rPr>
          <w:rFonts w:asciiTheme="minorHAnsi" w:hAnsiTheme="minorHAnsi"/>
          <w:color w:val="FF0000"/>
        </w:rPr>
      </w:pPr>
    </w:p>
    <w:p w14:paraId="30152136" w14:textId="55CDA2C3" w:rsidR="00C8727C" w:rsidRDefault="00B32183" w:rsidP="00B32183">
      <w:pPr>
        <w:jc w:val="center"/>
        <w:rPr>
          <w:rFonts w:asciiTheme="minorHAnsi" w:hAnsiTheme="minorHAnsi"/>
          <w:color w:val="FF0000"/>
        </w:rPr>
      </w:pPr>
      <w:r>
        <w:rPr>
          <w:rFonts w:asciiTheme="minorHAnsi" w:hAnsiTheme="minorHAnsi"/>
          <w:noProof/>
          <w:color w:val="FF0000"/>
        </w:rPr>
        <w:lastRenderedPageBreak/>
        <w:drawing>
          <wp:inline distT="0" distB="0" distL="0" distR="0" wp14:anchorId="5B0CD469" wp14:editId="7C5F8871">
            <wp:extent cx="3506456" cy="2435017"/>
            <wp:effectExtent l="0" t="0" r="0" b="3810"/>
            <wp:docPr id="1780096688"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096688" name="Picture 5" descr="A screenshot of a compu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538546" cy="2457301"/>
                    </a:xfrm>
                    <a:prstGeom prst="rect">
                      <a:avLst/>
                    </a:prstGeom>
                  </pic:spPr>
                </pic:pic>
              </a:graphicData>
            </a:graphic>
          </wp:inline>
        </w:drawing>
      </w:r>
    </w:p>
    <w:p w14:paraId="725DEDF4" w14:textId="77777777" w:rsidR="00B32183" w:rsidRDefault="00B32183" w:rsidP="00F66F40">
      <w:pPr>
        <w:jc w:val="both"/>
        <w:rPr>
          <w:rFonts w:asciiTheme="minorHAnsi" w:hAnsiTheme="minorHAnsi"/>
          <w:color w:val="FF0000"/>
        </w:rPr>
      </w:pPr>
    </w:p>
    <w:p w14:paraId="3D375C4E" w14:textId="75206F38" w:rsidR="00B32183" w:rsidRPr="00B32183" w:rsidRDefault="00B32183" w:rsidP="00B32183">
      <w:pPr>
        <w:jc w:val="center"/>
        <w:rPr>
          <w:rFonts w:asciiTheme="minorHAnsi" w:hAnsiTheme="minorHAnsi"/>
          <w:sz w:val="16"/>
          <w:szCs w:val="16"/>
        </w:rPr>
      </w:pPr>
      <w:r w:rsidRPr="00B32183">
        <w:rPr>
          <w:rFonts w:asciiTheme="minorHAnsi" w:hAnsiTheme="minorHAnsi"/>
          <w:sz w:val="16"/>
          <w:szCs w:val="16"/>
        </w:rPr>
        <w:t xml:space="preserve">Figure </w:t>
      </w:r>
      <w:r>
        <w:rPr>
          <w:rFonts w:asciiTheme="minorHAnsi" w:hAnsiTheme="minorHAnsi"/>
          <w:sz w:val="16"/>
          <w:szCs w:val="16"/>
        </w:rPr>
        <w:t>9</w:t>
      </w:r>
      <w:r w:rsidRPr="00B32183">
        <w:rPr>
          <w:rFonts w:asciiTheme="minorHAnsi" w:hAnsiTheme="minorHAnsi"/>
          <w:sz w:val="16"/>
          <w:szCs w:val="16"/>
        </w:rPr>
        <w:t xml:space="preserve">. </w:t>
      </w:r>
      <w:r>
        <w:rPr>
          <w:rFonts w:asciiTheme="minorHAnsi" w:hAnsiTheme="minorHAnsi"/>
          <w:sz w:val="16"/>
          <w:szCs w:val="16"/>
        </w:rPr>
        <w:t>Create the key vault</w:t>
      </w:r>
      <w:r w:rsidRPr="00B32183">
        <w:rPr>
          <w:rFonts w:asciiTheme="minorHAnsi" w:hAnsiTheme="minorHAnsi"/>
          <w:sz w:val="16"/>
          <w:szCs w:val="16"/>
        </w:rPr>
        <w:t>.</w:t>
      </w:r>
    </w:p>
    <w:p w14:paraId="4DEA995A" w14:textId="77777777" w:rsidR="00B32183" w:rsidRDefault="00B32183" w:rsidP="00F66F40">
      <w:pPr>
        <w:jc w:val="both"/>
        <w:rPr>
          <w:rFonts w:asciiTheme="minorHAnsi" w:hAnsiTheme="minorHAnsi"/>
          <w:color w:val="FF0000"/>
        </w:rPr>
      </w:pPr>
    </w:p>
    <w:p w14:paraId="671BB038" w14:textId="77777777" w:rsidR="00B32183" w:rsidRPr="00C60FDE" w:rsidRDefault="00B32183" w:rsidP="00F66F40">
      <w:pPr>
        <w:jc w:val="both"/>
        <w:rPr>
          <w:rFonts w:asciiTheme="minorHAnsi" w:hAnsiTheme="minorHAnsi"/>
          <w:color w:val="FF0000"/>
        </w:rPr>
      </w:pPr>
    </w:p>
    <w:p w14:paraId="4980E6C1" w14:textId="50B8409C" w:rsidR="00343A1B" w:rsidRPr="00C60FDE" w:rsidRDefault="000A571F" w:rsidP="00F66F40">
      <w:pPr>
        <w:jc w:val="both"/>
        <w:rPr>
          <w:rFonts w:asciiTheme="minorHAnsi" w:hAnsiTheme="minorHAnsi"/>
          <w:color w:val="000000" w:themeColor="text1"/>
        </w:rPr>
      </w:pPr>
      <w:r w:rsidRPr="00C60FDE">
        <w:rPr>
          <w:rFonts w:asciiTheme="minorHAnsi" w:hAnsiTheme="minorHAnsi"/>
          <w:color w:val="000000" w:themeColor="text1"/>
        </w:rPr>
        <w:t xml:space="preserve">  </w:t>
      </w:r>
      <w:r w:rsidR="00826F20">
        <w:rPr>
          <w:rFonts w:asciiTheme="minorHAnsi" w:hAnsiTheme="minorHAnsi"/>
          <w:color w:val="000000" w:themeColor="text1"/>
        </w:rPr>
        <w:t>It’s</w:t>
      </w:r>
      <w:r w:rsidRPr="00C60FDE">
        <w:rPr>
          <w:rFonts w:asciiTheme="minorHAnsi" w:hAnsiTheme="minorHAnsi"/>
          <w:color w:val="000000" w:themeColor="text1"/>
        </w:rPr>
        <w:t xml:space="preserve"> recommended that GLI implement the following measures to secure their data: enable Microsoft Defender, turn on soft delete, lock storage accounts, use immutable blobs for critical data, and require HTTPS for storage account transfer [</w:t>
      </w:r>
      <w:r w:rsidR="00826F20">
        <w:rPr>
          <w:rFonts w:asciiTheme="minorHAnsi" w:hAnsiTheme="minorHAnsi"/>
          <w:color w:val="000000" w:themeColor="text1"/>
        </w:rPr>
        <w:t>8</w:t>
      </w:r>
      <w:r w:rsidRPr="00C60FDE">
        <w:rPr>
          <w:rFonts w:asciiTheme="minorHAnsi" w:hAnsiTheme="minorHAnsi"/>
          <w:color w:val="000000" w:themeColor="text1"/>
        </w:rPr>
        <w:t>].</w:t>
      </w:r>
    </w:p>
    <w:p w14:paraId="32CC0EDD" w14:textId="02D7E259" w:rsidR="00343A1B" w:rsidRPr="00C60FDE" w:rsidRDefault="000A571F" w:rsidP="00F66F40">
      <w:pPr>
        <w:jc w:val="both"/>
        <w:rPr>
          <w:rFonts w:asciiTheme="minorHAnsi" w:hAnsiTheme="minorHAnsi"/>
          <w:color w:val="000000" w:themeColor="text1"/>
        </w:rPr>
      </w:pPr>
      <w:r w:rsidRPr="00C60FDE">
        <w:rPr>
          <w:rFonts w:asciiTheme="minorHAnsi" w:hAnsiTheme="minorHAnsi"/>
          <w:color w:val="000000" w:themeColor="text1"/>
        </w:rPr>
        <w:t xml:space="preserve">  </w:t>
      </w:r>
      <w:r w:rsidR="00343A1B" w:rsidRPr="00C60FDE">
        <w:rPr>
          <w:rFonts w:asciiTheme="minorHAnsi" w:hAnsiTheme="minorHAnsi"/>
          <w:color w:val="000000" w:themeColor="text1"/>
        </w:rPr>
        <w:t>To ensure account security, the GLI company should follow these best practices</w:t>
      </w:r>
      <w:r w:rsidR="00A218FF" w:rsidRPr="00C60FDE">
        <w:rPr>
          <w:rFonts w:asciiTheme="minorHAnsi" w:hAnsiTheme="minorHAnsi"/>
          <w:color w:val="000000" w:themeColor="text1"/>
        </w:rPr>
        <w:t xml:space="preserve"> [</w:t>
      </w:r>
      <w:r w:rsidR="00826F20">
        <w:rPr>
          <w:rFonts w:asciiTheme="minorHAnsi" w:hAnsiTheme="minorHAnsi"/>
          <w:color w:val="000000" w:themeColor="text1"/>
        </w:rPr>
        <w:t>8</w:t>
      </w:r>
      <w:r w:rsidR="00A218FF" w:rsidRPr="00C60FDE">
        <w:rPr>
          <w:rFonts w:asciiTheme="minorHAnsi" w:hAnsiTheme="minorHAnsi"/>
          <w:color w:val="000000" w:themeColor="text1"/>
        </w:rPr>
        <w:t>]</w:t>
      </w:r>
      <w:r w:rsidR="00343A1B" w:rsidRPr="00C60FDE">
        <w:rPr>
          <w:rFonts w:asciiTheme="minorHAnsi" w:hAnsiTheme="minorHAnsi"/>
          <w:color w:val="000000" w:themeColor="text1"/>
        </w:rPr>
        <w:t>:</w:t>
      </w:r>
    </w:p>
    <w:p w14:paraId="2C81525D" w14:textId="77777777" w:rsidR="00343A1B" w:rsidRPr="00C60FDE" w:rsidRDefault="00343A1B" w:rsidP="00F66F40">
      <w:pPr>
        <w:pStyle w:val="ListParagraph"/>
        <w:numPr>
          <w:ilvl w:val="0"/>
          <w:numId w:val="26"/>
        </w:numPr>
        <w:jc w:val="both"/>
        <w:rPr>
          <w:rFonts w:asciiTheme="minorHAnsi" w:hAnsiTheme="minorHAnsi"/>
          <w:color w:val="000000" w:themeColor="text1"/>
        </w:rPr>
      </w:pPr>
      <w:r w:rsidRPr="00C60FDE">
        <w:rPr>
          <w:rFonts w:asciiTheme="minorHAnsi" w:hAnsiTheme="minorHAnsi"/>
          <w:color w:val="000000" w:themeColor="text1"/>
        </w:rPr>
        <w:t>Use the principle of least privilege for permissions.</w:t>
      </w:r>
    </w:p>
    <w:p w14:paraId="2720CE1B" w14:textId="77777777" w:rsidR="00343A1B" w:rsidRPr="00C60FDE" w:rsidRDefault="00343A1B" w:rsidP="00F66F40">
      <w:pPr>
        <w:pStyle w:val="ListParagraph"/>
        <w:numPr>
          <w:ilvl w:val="0"/>
          <w:numId w:val="26"/>
        </w:numPr>
        <w:jc w:val="both"/>
        <w:rPr>
          <w:rFonts w:asciiTheme="minorHAnsi" w:hAnsiTheme="minorHAnsi"/>
          <w:color w:val="000000" w:themeColor="text1"/>
        </w:rPr>
      </w:pPr>
      <w:r w:rsidRPr="00C60FDE">
        <w:rPr>
          <w:rFonts w:asciiTheme="minorHAnsi" w:hAnsiTheme="minorHAnsi"/>
          <w:color w:val="000000" w:themeColor="text1"/>
        </w:rPr>
        <w:t>Use user delegation SAS for limited access.</w:t>
      </w:r>
    </w:p>
    <w:p w14:paraId="64B5F06C" w14:textId="77777777" w:rsidR="00343A1B" w:rsidRPr="00C60FDE" w:rsidRDefault="00343A1B" w:rsidP="00F66F40">
      <w:pPr>
        <w:pStyle w:val="ListParagraph"/>
        <w:numPr>
          <w:ilvl w:val="0"/>
          <w:numId w:val="26"/>
        </w:numPr>
        <w:jc w:val="both"/>
        <w:rPr>
          <w:rFonts w:asciiTheme="minorHAnsi" w:hAnsiTheme="minorHAnsi"/>
          <w:color w:val="000000" w:themeColor="text1"/>
        </w:rPr>
      </w:pPr>
      <w:r w:rsidRPr="00C60FDE">
        <w:rPr>
          <w:rFonts w:asciiTheme="minorHAnsi" w:hAnsiTheme="minorHAnsi"/>
          <w:color w:val="000000" w:themeColor="text1"/>
        </w:rPr>
        <w:t>Securely store access keys with Azure Key Vault.</w:t>
      </w:r>
    </w:p>
    <w:p w14:paraId="23A751BD" w14:textId="77777777" w:rsidR="00343A1B" w:rsidRPr="00C60FDE" w:rsidRDefault="00343A1B" w:rsidP="00F66F40">
      <w:pPr>
        <w:pStyle w:val="ListParagraph"/>
        <w:numPr>
          <w:ilvl w:val="0"/>
          <w:numId w:val="26"/>
        </w:numPr>
        <w:jc w:val="both"/>
        <w:rPr>
          <w:rFonts w:asciiTheme="minorHAnsi" w:hAnsiTheme="minorHAnsi"/>
          <w:color w:val="000000" w:themeColor="text1"/>
        </w:rPr>
      </w:pPr>
      <w:r w:rsidRPr="00C60FDE">
        <w:rPr>
          <w:rFonts w:asciiTheme="minorHAnsi" w:hAnsiTheme="minorHAnsi"/>
          <w:color w:val="000000" w:themeColor="text1"/>
        </w:rPr>
        <w:t>Refresh account keys periodically.</w:t>
      </w:r>
    </w:p>
    <w:p w14:paraId="4D2B9E08" w14:textId="2ABD0677" w:rsidR="00343A1B" w:rsidRPr="00C60FDE" w:rsidRDefault="00343A1B" w:rsidP="00F66F40">
      <w:pPr>
        <w:pStyle w:val="ListParagraph"/>
        <w:numPr>
          <w:ilvl w:val="0"/>
          <w:numId w:val="26"/>
        </w:numPr>
        <w:jc w:val="both"/>
        <w:rPr>
          <w:rFonts w:asciiTheme="minorHAnsi" w:hAnsiTheme="minorHAnsi"/>
          <w:color w:val="000000" w:themeColor="text1"/>
        </w:rPr>
      </w:pPr>
      <w:r w:rsidRPr="00C60FDE">
        <w:rPr>
          <w:rFonts w:asciiTheme="minorHAnsi" w:hAnsiTheme="minorHAnsi"/>
          <w:color w:val="000000" w:themeColor="text1"/>
        </w:rPr>
        <w:t xml:space="preserve">Avoid Shared Key </w:t>
      </w:r>
      <w:r w:rsidR="000A571F" w:rsidRPr="00C60FDE">
        <w:rPr>
          <w:rFonts w:asciiTheme="minorHAnsi" w:hAnsiTheme="minorHAnsi"/>
          <w:color w:val="000000" w:themeColor="text1"/>
        </w:rPr>
        <w:t>A</w:t>
      </w:r>
      <w:r w:rsidRPr="00C60FDE">
        <w:rPr>
          <w:rFonts w:asciiTheme="minorHAnsi" w:hAnsiTheme="minorHAnsi"/>
          <w:color w:val="000000" w:themeColor="text1"/>
        </w:rPr>
        <w:t>uthorization.</w:t>
      </w:r>
    </w:p>
    <w:p w14:paraId="2A4A22CF" w14:textId="179BA56B" w:rsidR="00974906" w:rsidRPr="00C60FDE" w:rsidRDefault="00343A1B" w:rsidP="00F66F40">
      <w:pPr>
        <w:pStyle w:val="ListParagraph"/>
        <w:numPr>
          <w:ilvl w:val="0"/>
          <w:numId w:val="26"/>
        </w:numPr>
        <w:jc w:val="both"/>
        <w:rPr>
          <w:rFonts w:asciiTheme="minorHAnsi" w:hAnsiTheme="minorHAnsi"/>
          <w:color w:val="000000" w:themeColor="text1"/>
        </w:rPr>
      </w:pPr>
      <w:r w:rsidRPr="00C60FDE">
        <w:rPr>
          <w:rFonts w:asciiTheme="minorHAnsi" w:hAnsiTheme="minorHAnsi"/>
          <w:color w:val="000000" w:themeColor="text1"/>
        </w:rPr>
        <w:t>Disable anonymous read access to containers and blobs.</w:t>
      </w:r>
    </w:p>
    <w:p w14:paraId="4764A8F7" w14:textId="0A38F4EF" w:rsidR="00974906" w:rsidRPr="00C60FDE" w:rsidRDefault="00974906" w:rsidP="00F66F40">
      <w:pPr>
        <w:jc w:val="both"/>
        <w:rPr>
          <w:rFonts w:asciiTheme="minorHAnsi" w:hAnsiTheme="minorHAnsi"/>
        </w:rPr>
      </w:pPr>
    </w:p>
    <w:p w14:paraId="44A6721B" w14:textId="77777777" w:rsidR="00A218FF" w:rsidRPr="00C60FDE" w:rsidRDefault="00A218FF" w:rsidP="00F66F40">
      <w:pPr>
        <w:jc w:val="both"/>
        <w:rPr>
          <w:rFonts w:asciiTheme="minorHAnsi" w:hAnsiTheme="minorHAnsi"/>
        </w:rPr>
      </w:pPr>
    </w:p>
    <w:p w14:paraId="4B090EFE" w14:textId="77777777" w:rsidR="00A218FF" w:rsidRPr="00C60FDE" w:rsidRDefault="00A218FF" w:rsidP="00F66F40">
      <w:pPr>
        <w:jc w:val="both"/>
        <w:rPr>
          <w:rFonts w:asciiTheme="minorHAnsi" w:hAnsiTheme="minorHAnsi"/>
        </w:rPr>
      </w:pPr>
    </w:p>
    <w:p w14:paraId="152BBC51" w14:textId="77777777" w:rsidR="00A218FF" w:rsidRPr="00C60FDE" w:rsidRDefault="00A218FF" w:rsidP="00F66F40">
      <w:pPr>
        <w:jc w:val="both"/>
        <w:rPr>
          <w:rFonts w:asciiTheme="minorHAnsi" w:hAnsiTheme="minorHAnsi"/>
        </w:rPr>
      </w:pPr>
    </w:p>
    <w:p w14:paraId="504407C7" w14:textId="77777777" w:rsidR="00A218FF" w:rsidRPr="00C60FDE" w:rsidRDefault="00A218FF" w:rsidP="00F66F40">
      <w:pPr>
        <w:jc w:val="both"/>
        <w:rPr>
          <w:rFonts w:asciiTheme="minorHAnsi" w:hAnsiTheme="minorHAnsi"/>
        </w:rPr>
      </w:pPr>
    </w:p>
    <w:p w14:paraId="4977C4F3" w14:textId="77777777" w:rsidR="00A218FF" w:rsidRPr="00C60FDE" w:rsidRDefault="00A218FF">
      <w:pPr>
        <w:rPr>
          <w:rFonts w:asciiTheme="minorHAnsi" w:hAnsiTheme="minorHAnsi"/>
        </w:rPr>
      </w:pPr>
    </w:p>
    <w:p w14:paraId="5BBA53D5" w14:textId="77777777" w:rsidR="00AB279F" w:rsidRPr="00C60FDE" w:rsidRDefault="00AB279F">
      <w:pPr>
        <w:rPr>
          <w:rFonts w:asciiTheme="minorHAnsi" w:hAnsiTheme="minorHAnsi"/>
        </w:rPr>
      </w:pPr>
    </w:p>
    <w:p w14:paraId="211D7289" w14:textId="77777777" w:rsidR="00AB279F" w:rsidRPr="00C60FDE" w:rsidRDefault="00AB279F">
      <w:pPr>
        <w:rPr>
          <w:rFonts w:asciiTheme="minorHAnsi" w:hAnsiTheme="minorHAnsi"/>
        </w:rPr>
      </w:pPr>
    </w:p>
    <w:p w14:paraId="329A57E2" w14:textId="77777777" w:rsidR="00AB279F" w:rsidRPr="00C60FDE" w:rsidRDefault="00AB279F">
      <w:pPr>
        <w:rPr>
          <w:rFonts w:asciiTheme="minorHAnsi" w:hAnsiTheme="minorHAnsi"/>
        </w:rPr>
      </w:pPr>
    </w:p>
    <w:p w14:paraId="00BCD03B" w14:textId="77777777" w:rsidR="00AB279F" w:rsidRPr="00C60FDE" w:rsidRDefault="00AB279F">
      <w:pPr>
        <w:rPr>
          <w:rFonts w:asciiTheme="minorHAnsi" w:hAnsiTheme="minorHAnsi"/>
        </w:rPr>
      </w:pPr>
    </w:p>
    <w:p w14:paraId="4CE11EBE" w14:textId="77777777" w:rsidR="00AB279F" w:rsidRPr="00C60FDE" w:rsidRDefault="00AB279F">
      <w:pPr>
        <w:rPr>
          <w:rFonts w:asciiTheme="minorHAnsi" w:hAnsiTheme="minorHAnsi"/>
        </w:rPr>
      </w:pPr>
    </w:p>
    <w:p w14:paraId="0CDBCC9E" w14:textId="77777777" w:rsidR="00AB279F" w:rsidRPr="00C60FDE" w:rsidRDefault="00AB279F">
      <w:pPr>
        <w:rPr>
          <w:rFonts w:asciiTheme="minorHAnsi" w:hAnsiTheme="minorHAnsi"/>
        </w:rPr>
      </w:pPr>
    </w:p>
    <w:p w14:paraId="6EFFB89D" w14:textId="77777777" w:rsidR="00AB279F" w:rsidRPr="00C60FDE" w:rsidRDefault="00AB279F">
      <w:pPr>
        <w:rPr>
          <w:rFonts w:asciiTheme="minorHAnsi" w:hAnsiTheme="minorHAnsi"/>
        </w:rPr>
      </w:pPr>
    </w:p>
    <w:p w14:paraId="1CA87D0C" w14:textId="77777777" w:rsidR="00AB279F" w:rsidRPr="00C60FDE" w:rsidRDefault="00AB279F">
      <w:pPr>
        <w:rPr>
          <w:rFonts w:asciiTheme="minorHAnsi" w:hAnsiTheme="minorHAnsi"/>
        </w:rPr>
      </w:pPr>
    </w:p>
    <w:p w14:paraId="415C2332" w14:textId="77777777" w:rsidR="00AB279F" w:rsidRPr="00C60FDE" w:rsidRDefault="00AB279F">
      <w:pPr>
        <w:rPr>
          <w:rFonts w:asciiTheme="minorHAnsi" w:hAnsiTheme="minorHAnsi"/>
        </w:rPr>
      </w:pPr>
    </w:p>
    <w:p w14:paraId="684566D7" w14:textId="77777777" w:rsidR="00AB279F" w:rsidRPr="00C60FDE" w:rsidRDefault="00AB279F">
      <w:pPr>
        <w:rPr>
          <w:rFonts w:asciiTheme="minorHAnsi" w:hAnsiTheme="minorHAnsi"/>
        </w:rPr>
      </w:pPr>
    </w:p>
    <w:p w14:paraId="605CF306" w14:textId="77777777" w:rsidR="00AB279F" w:rsidRPr="00C60FDE" w:rsidRDefault="00AB279F">
      <w:pPr>
        <w:rPr>
          <w:rFonts w:asciiTheme="minorHAnsi" w:hAnsiTheme="minorHAnsi"/>
        </w:rPr>
      </w:pPr>
    </w:p>
    <w:p w14:paraId="110D640D" w14:textId="77777777" w:rsidR="00AB279F" w:rsidRPr="00C60FDE" w:rsidRDefault="00AB279F">
      <w:pPr>
        <w:rPr>
          <w:rFonts w:asciiTheme="minorHAnsi" w:hAnsiTheme="minorHAnsi"/>
        </w:rPr>
      </w:pPr>
    </w:p>
    <w:p w14:paraId="6B8385F3" w14:textId="22DFBCED" w:rsidR="00AB279F" w:rsidRPr="00C60FDE" w:rsidRDefault="00AB279F" w:rsidP="00826F20">
      <w:pPr>
        <w:tabs>
          <w:tab w:val="left" w:pos="2724"/>
        </w:tabs>
        <w:rPr>
          <w:rFonts w:asciiTheme="minorHAnsi" w:hAnsiTheme="minorHAnsi"/>
        </w:rPr>
      </w:pPr>
    </w:p>
    <w:p w14:paraId="0CE1F649" w14:textId="77777777" w:rsidR="00AB279F" w:rsidRPr="00C60FDE" w:rsidRDefault="00AB279F">
      <w:pPr>
        <w:rPr>
          <w:rFonts w:asciiTheme="minorHAnsi" w:hAnsiTheme="minorHAnsi"/>
        </w:rPr>
      </w:pPr>
    </w:p>
    <w:p w14:paraId="70DDAFF8" w14:textId="587A8F79" w:rsidR="00AB279F" w:rsidRPr="00C60FDE" w:rsidRDefault="00AB279F" w:rsidP="00C60FDE">
      <w:pPr>
        <w:pStyle w:val="Heading1"/>
        <w:numPr>
          <w:ilvl w:val="0"/>
          <w:numId w:val="5"/>
        </w:numPr>
        <w:rPr>
          <w:rFonts w:asciiTheme="minorHAnsi" w:hAnsiTheme="minorHAnsi"/>
        </w:rPr>
      </w:pPr>
      <w:bookmarkStart w:id="8" w:name="_Toc164540675"/>
      <w:r w:rsidRPr="00C60FDE">
        <w:rPr>
          <w:rFonts w:asciiTheme="minorHAnsi" w:hAnsiTheme="minorHAnsi"/>
        </w:rPr>
        <w:lastRenderedPageBreak/>
        <w:t>Azure database.</w:t>
      </w:r>
      <w:bookmarkEnd w:id="8"/>
    </w:p>
    <w:p w14:paraId="43932F0A" w14:textId="77777777" w:rsidR="00AB279F" w:rsidRPr="00C60FDE" w:rsidRDefault="00AB279F">
      <w:pPr>
        <w:rPr>
          <w:rFonts w:asciiTheme="minorHAnsi" w:hAnsiTheme="minorHAnsi"/>
        </w:rPr>
      </w:pPr>
    </w:p>
    <w:p w14:paraId="56DA31A4" w14:textId="10BD9AD4" w:rsidR="00AB279F" w:rsidRPr="00C60FDE" w:rsidRDefault="00AB279F" w:rsidP="00AB279F">
      <w:pPr>
        <w:pStyle w:val="Heading2"/>
        <w:numPr>
          <w:ilvl w:val="0"/>
          <w:numId w:val="28"/>
        </w:numPr>
        <w:rPr>
          <w:rFonts w:asciiTheme="minorHAnsi" w:hAnsiTheme="minorHAnsi"/>
        </w:rPr>
      </w:pPr>
      <w:bookmarkStart w:id="9" w:name="_Toc164540676"/>
      <w:r w:rsidRPr="00C60FDE">
        <w:rPr>
          <w:rFonts w:asciiTheme="minorHAnsi" w:hAnsiTheme="minorHAnsi"/>
        </w:rPr>
        <w:t>Azure database options.</w:t>
      </w:r>
      <w:bookmarkEnd w:id="9"/>
    </w:p>
    <w:p w14:paraId="3BA1C9BF" w14:textId="77777777" w:rsidR="007A12F0" w:rsidRPr="00C60FDE" w:rsidRDefault="007A12F0">
      <w:pPr>
        <w:rPr>
          <w:rFonts w:asciiTheme="minorHAnsi" w:hAnsiTheme="minorHAnsi" w:cs="Segoe UI"/>
          <w:color w:val="000000"/>
          <w:shd w:val="clear" w:color="auto" w:fill="FFFFFF"/>
        </w:rPr>
      </w:pPr>
    </w:p>
    <w:p w14:paraId="5B9F8560" w14:textId="77777777" w:rsidR="00A815FA" w:rsidRPr="00C60FDE" w:rsidRDefault="00A815FA">
      <w:pPr>
        <w:rPr>
          <w:rFonts w:asciiTheme="minorHAnsi" w:hAnsiTheme="minorHAnsi" w:cs="Segoe UI"/>
          <w:color w:val="000000"/>
          <w:shd w:val="clear" w:color="auto" w:fill="FFFFFF"/>
        </w:rPr>
      </w:pPr>
    </w:p>
    <w:p w14:paraId="5DC28819" w14:textId="5F023975" w:rsidR="00AB279F" w:rsidRPr="00C60FDE" w:rsidRDefault="000961FE" w:rsidP="000961FE">
      <w:pPr>
        <w:jc w:val="both"/>
        <w:rPr>
          <w:rFonts w:asciiTheme="minorHAnsi" w:hAnsiTheme="minorHAnsi" w:cs="Segoe UI"/>
          <w:color w:val="000000"/>
          <w:shd w:val="clear" w:color="auto" w:fill="FFFFFF"/>
        </w:rPr>
      </w:pPr>
      <w:r w:rsidRPr="00C60FDE">
        <w:rPr>
          <w:rFonts w:asciiTheme="minorHAnsi" w:hAnsiTheme="minorHAnsi" w:cs="Segoe UI"/>
          <w:color w:val="000000"/>
          <w:shd w:val="clear" w:color="auto" w:fill="FFFFFF"/>
        </w:rPr>
        <w:t xml:space="preserve">  </w:t>
      </w:r>
      <w:r w:rsidR="007A12F0" w:rsidRPr="00C60FDE">
        <w:rPr>
          <w:rFonts w:asciiTheme="minorHAnsi" w:hAnsiTheme="minorHAnsi" w:cs="Segoe UI"/>
          <w:color w:val="000000"/>
          <w:shd w:val="clear" w:color="auto" w:fill="FFFFFF"/>
        </w:rPr>
        <w:t>Fully managed Azure databases automate tasks such as configuring and managing high availability, disaster recovery, backups, and data replication across regions, which saves valuable time and resources.</w:t>
      </w:r>
    </w:p>
    <w:p w14:paraId="2A37910C" w14:textId="576E7A30" w:rsidR="007A12F0" w:rsidRPr="00C60FDE" w:rsidRDefault="000961FE" w:rsidP="000961FE">
      <w:pPr>
        <w:jc w:val="both"/>
        <w:rPr>
          <w:rFonts w:asciiTheme="minorHAnsi" w:hAnsiTheme="minorHAnsi" w:cs="Segoe UI"/>
          <w:color w:val="000000"/>
          <w:shd w:val="clear" w:color="auto" w:fill="FFFFFF"/>
        </w:rPr>
      </w:pPr>
      <w:r w:rsidRPr="00C60FDE">
        <w:rPr>
          <w:rFonts w:asciiTheme="minorHAnsi" w:hAnsiTheme="minorHAnsi" w:cs="Segoe UI"/>
          <w:color w:val="000000"/>
          <w:shd w:val="clear" w:color="auto" w:fill="FFFFFF"/>
        </w:rPr>
        <w:t xml:space="preserve">  </w:t>
      </w:r>
      <w:r w:rsidR="007A12F0" w:rsidRPr="00C60FDE">
        <w:rPr>
          <w:rFonts w:asciiTheme="minorHAnsi" w:hAnsiTheme="minorHAnsi" w:cs="Segoe UI"/>
          <w:color w:val="000000"/>
          <w:shd w:val="clear" w:color="auto" w:fill="FFFFFF"/>
        </w:rPr>
        <w:t>Microsoft offers several databases, including</w:t>
      </w:r>
      <w:r w:rsidR="00EA6F24">
        <w:rPr>
          <w:rFonts w:asciiTheme="minorHAnsi" w:hAnsiTheme="minorHAnsi" w:cs="Segoe UI"/>
          <w:color w:val="000000"/>
          <w:shd w:val="clear" w:color="auto" w:fill="FFFFFF"/>
        </w:rPr>
        <w:t xml:space="preserve"> [13]</w:t>
      </w:r>
      <w:r w:rsidR="007A12F0" w:rsidRPr="00C60FDE">
        <w:rPr>
          <w:rFonts w:asciiTheme="minorHAnsi" w:hAnsiTheme="minorHAnsi" w:cs="Segoe UI"/>
          <w:color w:val="000000"/>
          <w:shd w:val="clear" w:color="auto" w:fill="FFFFFF"/>
        </w:rPr>
        <w:t>:</w:t>
      </w:r>
    </w:p>
    <w:p w14:paraId="16087D86" w14:textId="0CA3EB47" w:rsidR="007A12F0" w:rsidRPr="00C60FDE" w:rsidRDefault="007A12F0" w:rsidP="000961FE">
      <w:pPr>
        <w:pStyle w:val="ListParagraph"/>
        <w:numPr>
          <w:ilvl w:val="0"/>
          <w:numId w:val="29"/>
        </w:numPr>
        <w:jc w:val="both"/>
        <w:rPr>
          <w:rFonts w:asciiTheme="minorHAnsi" w:hAnsiTheme="minorHAnsi" w:cs="Segoe UI"/>
          <w:color w:val="000000"/>
          <w:shd w:val="clear" w:color="auto" w:fill="FFFFFF"/>
        </w:rPr>
      </w:pPr>
      <w:r w:rsidRPr="00C60FDE">
        <w:rPr>
          <w:rFonts w:asciiTheme="minorHAnsi" w:hAnsiTheme="minorHAnsi" w:cs="Segoe UI"/>
          <w:color w:val="000000"/>
          <w:shd w:val="clear" w:color="auto" w:fill="FFFFFF"/>
        </w:rPr>
        <w:t>Azure SQL Database</w:t>
      </w:r>
      <w:r w:rsidR="000961FE" w:rsidRPr="00C60FDE">
        <w:rPr>
          <w:rFonts w:asciiTheme="minorHAnsi" w:hAnsiTheme="minorHAnsi" w:cs="Segoe UI"/>
          <w:color w:val="000000"/>
          <w:shd w:val="clear" w:color="auto" w:fill="FFFFFF"/>
        </w:rPr>
        <w:t xml:space="preserve"> is a cloud-based database service on Azure that helps manage relational database workloads securely and efficiently. It</w:t>
      </w:r>
      <w:r w:rsidR="00A815FA" w:rsidRPr="00C60FDE">
        <w:rPr>
          <w:rFonts w:asciiTheme="minorHAnsi" w:hAnsiTheme="minorHAnsi" w:cs="Segoe UI"/>
          <w:color w:val="000000"/>
          <w:shd w:val="clear" w:color="auto" w:fill="FFFFFF"/>
        </w:rPr>
        <w:t>’</w:t>
      </w:r>
      <w:r w:rsidR="000961FE" w:rsidRPr="00C60FDE">
        <w:rPr>
          <w:rFonts w:asciiTheme="minorHAnsi" w:hAnsiTheme="minorHAnsi" w:cs="Segoe UI"/>
          <w:color w:val="000000"/>
          <w:shd w:val="clear" w:color="auto" w:fill="FFFFFF"/>
        </w:rPr>
        <w:t xml:space="preserve">s based on Microsoft SQL Server. This database technology is suitable for various workloads, including transactional and analytical. </w:t>
      </w:r>
    </w:p>
    <w:p w14:paraId="2B41F34E" w14:textId="4877C362" w:rsidR="007A12F0" w:rsidRPr="00C60FDE" w:rsidRDefault="000961FE" w:rsidP="000961FE">
      <w:pPr>
        <w:pStyle w:val="ListParagraph"/>
        <w:numPr>
          <w:ilvl w:val="0"/>
          <w:numId w:val="29"/>
        </w:numPr>
        <w:jc w:val="both"/>
        <w:rPr>
          <w:rFonts w:asciiTheme="minorHAnsi" w:hAnsiTheme="minorHAnsi" w:cs="Segoe UI"/>
          <w:color w:val="000000"/>
          <w:shd w:val="clear" w:color="auto" w:fill="FFFFFF"/>
        </w:rPr>
      </w:pPr>
      <w:r w:rsidRPr="00C60FDE">
        <w:rPr>
          <w:rFonts w:asciiTheme="minorHAnsi" w:hAnsiTheme="minorHAnsi" w:cs="Segoe UI"/>
          <w:color w:val="000000"/>
          <w:shd w:val="clear" w:color="auto" w:fill="FFFFFF"/>
        </w:rPr>
        <w:t xml:space="preserve">Azure Database for MySQL is a fully managed MySQL database service for developers building mobile and web apps. </w:t>
      </w:r>
    </w:p>
    <w:p w14:paraId="68D5AD98" w14:textId="77777777" w:rsidR="00254628" w:rsidRPr="00254628" w:rsidRDefault="000961FE" w:rsidP="0070511A">
      <w:pPr>
        <w:pStyle w:val="ListParagraph"/>
        <w:numPr>
          <w:ilvl w:val="0"/>
          <w:numId w:val="29"/>
        </w:numPr>
        <w:jc w:val="both"/>
        <w:rPr>
          <w:rFonts w:asciiTheme="minorHAnsi" w:hAnsiTheme="minorHAnsi"/>
        </w:rPr>
      </w:pPr>
      <w:r w:rsidRPr="00254628">
        <w:rPr>
          <w:rFonts w:asciiTheme="minorHAnsi" w:hAnsiTheme="minorHAnsi" w:cs="Segoe UI"/>
          <w:color w:val="000000"/>
          <w:shd w:val="clear" w:color="auto" w:fill="FFFFFF"/>
        </w:rPr>
        <w:t xml:space="preserve">Azure Database for PostgreSQL is a fully managed service that automates backups, scaling, and security features. </w:t>
      </w:r>
    </w:p>
    <w:p w14:paraId="1E2DC9E7" w14:textId="740E6F6D" w:rsidR="00AB279F" w:rsidRPr="00254628" w:rsidRDefault="006E0600" w:rsidP="00254628">
      <w:pPr>
        <w:jc w:val="both"/>
        <w:rPr>
          <w:rFonts w:asciiTheme="minorHAnsi" w:hAnsiTheme="minorHAnsi"/>
        </w:rPr>
      </w:pPr>
      <w:r w:rsidRPr="00254628">
        <w:rPr>
          <w:rFonts w:asciiTheme="minorHAnsi" w:hAnsiTheme="minorHAnsi"/>
        </w:rPr>
        <w:br/>
        <w:t xml:space="preserve">  Choosing the right Azure database depends on factors like performance, budget, scalability, technology stack, and use case.</w:t>
      </w:r>
    </w:p>
    <w:p w14:paraId="6EAD7F6D" w14:textId="77777777" w:rsidR="00A815FA" w:rsidRPr="00C60FDE" w:rsidRDefault="00A815FA" w:rsidP="00A815FA">
      <w:pPr>
        <w:jc w:val="both"/>
        <w:rPr>
          <w:rFonts w:asciiTheme="minorHAnsi" w:hAnsiTheme="minorHAnsi"/>
        </w:rPr>
      </w:pPr>
    </w:p>
    <w:p w14:paraId="6F11F2EA" w14:textId="77777777" w:rsidR="006E0600" w:rsidRPr="00C60FDE" w:rsidRDefault="006E0600">
      <w:pPr>
        <w:rPr>
          <w:rFonts w:asciiTheme="minorHAnsi" w:hAnsiTheme="minorHAnsi"/>
        </w:rPr>
      </w:pPr>
    </w:p>
    <w:p w14:paraId="052C44B4" w14:textId="43CDF917" w:rsidR="000961FE" w:rsidRPr="00C60FDE" w:rsidRDefault="000961FE" w:rsidP="000961FE">
      <w:pPr>
        <w:pStyle w:val="Heading2"/>
        <w:numPr>
          <w:ilvl w:val="0"/>
          <w:numId w:val="28"/>
        </w:numPr>
        <w:rPr>
          <w:rFonts w:asciiTheme="minorHAnsi" w:hAnsiTheme="minorHAnsi"/>
        </w:rPr>
      </w:pPr>
      <w:bookmarkStart w:id="10" w:name="_Toc164540677"/>
      <w:r w:rsidRPr="00C60FDE">
        <w:rPr>
          <w:rFonts w:asciiTheme="minorHAnsi" w:hAnsiTheme="minorHAnsi"/>
        </w:rPr>
        <w:t>The implementation of Azure SQL database for GLI company.</w:t>
      </w:r>
      <w:bookmarkEnd w:id="10"/>
    </w:p>
    <w:p w14:paraId="7C787B02" w14:textId="77777777" w:rsidR="00AB279F" w:rsidRPr="00C60FDE" w:rsidRDefault="00AB279F">
      <w:pPr>
        <w:rPr>
          <w:rFonts w:asciiTheme="minorHAnsi" w:hAnsiTheme="minorHAnsi"/>
        </w:rPr>
      </w:pPr>
    </w:p>
    <w:p w14:paraId="3F5AA1C6" w14:textId="77777777" w:rsidR="004D387A" w:rsidRPr="00C60FDE" w:rsidRDefault="004D387A" w:rsidP="006E0600">
      <w:pPr>
        <w:jc w:val="both"/>
        <w:rPr>
          <w:rFonts w:asciiTheme="minorHAnsi" w:hAnsiTheme="minorHAnsi"/>
        </w:rPr>
      </w:pPr>
    </w:p>
    <w:p w14:paraId="100C897B" w14:textId="77777777" w:rsidR="004D387A" w:rsidRPr="00C60FDE" w:rsidRDefault="004D387A" w:rsidP="006E0600">
      <w:pPr>
        <w:jc w:val="both"/>
        <w:rPr>
          <w:rFonts w:asciiTheme="minorHAnsi" w:hAnsiTheme="minorHAnsi"/>
        </w:rPr>
      </w:pPr>
    </w:p>
    <w:p w14:paraId="5B2133FE" w14:textId="457DBF85" w:rsidR="006E0600" w:rsidRPr="00C60FDE" w:rsidRDefault="006E0600" w:rsidP="004D387A">
      <w:pPr>
        <w:jc w:val="both"/>
        <w:rPr>
          <w:rFonts w:asciiTheme="minorHAnsi" w:hAnsiTheme="minorHAnsi"/>
        </w:rPr>
      </w:pPr>
      <w:r w:rsidRPr="00C60FDE">
        <w:rPr>
          <w:rFonts w:asciiTheme="minorHAnsi" w:hAnsiTheme="minorHAnsi"/>
        </w:rPr>
        <w:t xml:space="preserve">  Based on our case scenario, the most appropriate database is the Azure SQL Database due to several reasons</w:t>
      </w:r>
      <w:r w:rsidR="00EA6F24">
        <w:rPr>
          <w:rFonts w:asciiTheme="minorHAnsi" w:hAnsiTheme="minorHAnsi"/>
        </w:rPr>
        <w:t xml:space="preserve"> [14]</w:t>
      </w:r>
      <w:r w:rsidRPr="00C60FDE">
        <w:rPr>
          <w:rFonts w:asciiTheme="minorHAnsi" w:hAnsiTheme="minorHAnsi"/>
        </w:rPr>
        <w:t>. Firstly, it is ideal for relational database workloads that require high availability, scalability, and built-in intelligence. Secondly, it is fully managed, so you don't need to worry about infrastructure management. Thirdly, it offers different pricing tiers based on performance requirements and budget, which makes it a cost-effective solution. Finally, it is a good fit for modern cloud applications, line-of-business applications, and software-as-a-service offerings.</w:t>
      </w:r>
    </w:p>
    <w:p w14:paraId="3B6851CA" w14:textId="09927381" w:rsidR="00024C98" w:rsidRPr="00C60FDE" w:rsidRDefault="000A17F8" w:rsidP="004D387A">
      <w:pPr>
        <w:jc w:val="both"/>
        <w:rPr>
          <w:rFonts w:asciiTheme="minorHAnsi" w:hAnsiTheme="minorHAnsi"/>
        </w:rPr>
      </w:pPr>
      <w:r w:rsidRPr="00C60FDE">
        <w:rPr>
          <w:rFonts w:asciiTheme="minorHAnsi" w:hAnsiTheme="minorHAnsi"/>
        </w:rPr>
        <w:t xml:space="preserve">  </w:t>
      </w:r>
      <w:r w:rsidR="00024C98" w:rsidRPr="00C60FDE">
        <w:rPr>
          <w:rFonts w:asciiTheme="minorHAnsi" w:hAnsiTheme="minorHAnsi"/>
        </w:rPr>
        <w:t xml:space="preserve">To create a new SQL database in </w:t>
      </w:r>
      <w:r w:rsidR="00EA6F24">
        <w:rPr>
          <w:rFonts w:asciiTheme="minorHAnsi" w:hAnsiTheme="minorHAnsi"/>
        </w:rPr>
        <w:t xml:space="preserve">the </w:t>
      </w:r>
      <w:r w:rsidR="00024C98" w:rsidRPr="00C60FDE">
        <w:rPr>
          <w:rFonts w:asciiTheme="minorHAnsi" w:hAnsiTheme="minorHAnsi"/>
        </w:rPr>
        <w:t xml:space="preserve">Azure portal, go to the SQL database section and select Create. </w:t>
      </w:r>
    </w:p>
    <w:p w14:paraId="7DE057B2" w14:textId="290E3C7C" w:rsidR="00024C98" w:rsidRPr="00C60FDE" w:rsidRDefault="00EA6F24" w:rsidP="004D387A">
      <w:pPr>
        <w:jc w:val="both"/>
        <w:rPr>
          <w:rFonts w:asciiTheme="minorHAnsi" w:hAnsiTheme="minorHAnsi"/>
        </w:rPr>
      </w:pPr>
      <w:r>
        <w:rPr>
          <w:rFonts w:asciiTheme="minorHAnsi" w:hAnsiTheme="minorHAnsi"/>
        </w:rPr>
        <w:t xml:space="preserve">  </w:t>
      </w:r>
      <w:r w:rsidR="00024C98" w:rsidRPr="00C60FDE">
        <w:rPr>
          <w:rFonts w:asciiTheme="minorHAnsi" w:hAnsiTheme="minorHAnsi"/>
        </w:rPr>
        <w:t>The following settings were configured for a new GLI database</w:t>
      </w:r>
      <w:r>
        <w:rPr>
          <w:rFonts w:asciiTheme="minorHAnsi" w:hAnsiTheme="minorHAnsi"/>
        </w:rPr>
        <w:t xml:space="preserve"> [15]</w:t>
      </w:r>
      <w:r w:rsidR="00024C98" w:rsidRPr="00C60FDE">
        <w:rPr>
          <w:rFonts w:asciiTheme="minorHAnsi" w:hAnsiTheme="minorHAnsi"/>
        </w:rPr>
        <w:t>:</w:t>
      </w:r>
    </w:p>
    <w:p w14:paraId="37C6326A" w14:textId="089BBF02" w:rsidR="00024C98" w:rsidRPr="00C60FDE" w:rsidRDefault="009D662A" w:rsidP="004D387A">
      <w:pPr>
        <w:pStyle w:val="ListParagraph"/>
        <w:numPr>
          <w:ilvl w:val="0"/>
          <w:numId w:val="30"/>
        </w:numPr>
        <w:jc w:val="both"/>
        <w:rPr>
          <w:rFonts w:asciiTheme="minorHAnsi" w:hAnsiTheme="minorHAnsi"/>
        </w:rPr>
      </w:pPr>
      <w:r w:rsidRPr="00C60FDE">
        <w:rPr>
          <w:rFonts w:asciiTheme="minorHAnsi" w:hAnsiTheme="minorHAnsi"/>
        </w:rPr>
        <w:t xml:space="preserve">Creating a new server for the company and using Microsoft </w:t>
      </w:r>
      <w:proofErr w:type="spellStart"/>
      <w:r w:rsidRPr="00C60FDE">
        <w:rPr>
          <w:rFonts w:asciiTheme="minorHAnsi" w:hAnsiTheme="minorHAnsi"/>
        </w:rPr>
        <w:t>Entra</w:t>
      </w:r>
      <w:proofErr w:type="spellEnd"/>
      <w:r w:rsidRPr="00C60FDE">
        <w:rPr>
          <w:rFonts w:asciiTheme="minorHAnsi" w:hAnsiTheme="minorHAnsi"/>
        </w:rPr>
        <w:t xml:space="preserve"> as the preferred authentication method is necessary</w:t>
      </w:r>
      <w:r w:rsidR="00024C98" w:rsidRPr="00C60FDE">
        <w:rPr>
          <w:rFonts w:asciiTheme="minorHAnsi" w:hAnsiTheme="minorHAnsi"/>
        </w:rPr>
        <w:t>.</w:t>
      </w:r>
      <w:r w:rsidRPr="00C60FDE">
        <w:rPr>
          <w:rFonts w:asciiTheme="minorHAnsi" w:hAnsiTheme="minorHAnsi"/>
        </w:rPr>
        <w:t xml:space="preserve"> </w:t>
      </w:r>
      <w:r w:rsidR="00024C98" w:rsidRPr="00C60FDE">
        <w:rPr>
          <w:rFonts w:asciiTheme="minorHAnsi" w:hAnsiTheme="minorHAnsi"/>
        </w:rPr>
        <w:t xml:space="preserve">Microsoft </w:t>
      </w:r>
      <w:proofErr w:type="spellStart"/>
      <w:r w:rsidR="00024C98" w:rsidRPr="00C60FDE">
        <w:rPr>
          <w:rFonts w:asciiTheme="minorHAnsi" w:hAnsiTheme="minorHAnsi"/>
        </w:rPr>
        <w:t>Entra</w:t>
      </w:r>
      <w:proofErr w:type="spellEnd"/>
      <w:r w:rsidR="00024C98" w:rsidRPr="00C60FDE">
        <w:rPr>
          <w:rFonts w:asciiTheme="minorHAnsi" w:hAnsiTheme="minorHAnsi"/>
        </w:rPr>
        <w:t xml:space="preserve"> authentication simplifies the management of user identities for databases and other Microsoft services from a central location.  Customers can manage database permissions using Microsoft </w:t>
      </w:r>
      <w:proofErr w:type="spellStart"/>
      <w:r w:rsidR="00024C98" w:rsidRPr="00C60FDE">
        <w:rPr>
          <w:rFonts w:asciiTheme="minorHAnsi" w:hAnsiTheme="minorHAnsi"/>
        </w:rPr>
        <w:t>Entra</w:t>
      </w:r>
      <w:proofErr w:type="spellEnd"/>
      <w:r w:rsidR="00024C98" w:rsidRPr="00C60FDE">
        <w:rPr>
          <w:rFonts w:asciiTheme="minorHAnsi" w:hAnsiTheme="minorHAnsi"/>
        </w:rPr>
        <w:t xml:space="preserve"> groups and eliminate password storage </w:t>
      </w:r>
      <w:r w:rsidRPr="00C60FDE">
        <w:rPr>
          <w:rFonts w:asciiTheme="minorHAnsi" w:hAnsiTheme="minorHAnsi"/>
        </w:rPr>
        <w:t>us</w:t>
      </w:r>
      <w:r w:rsidR="00024C98" w:rsidRPr="00C60FDE">
        <w:rPr>
          <w:rFonts w:asciiTheme="minorHAnsi" w:hAnsiTheme="minorHAnsi"/>
        </w:rPr>
        <w:t xml:space="preserve">ing integrated Windows authentication and other authentication methods supported by Microsoft </w:t>
      </w:r>
      <w:proofErr w:type="spellStart"/>
      <w:r w:rsidR="00024C98" w:rsidRPr="00C60FDE">
        <w:rPr>
          <w:rFonts w:asciiTheme="minorHAnsi" w:hAnsiTheme="minorHAnsi"/>
        </w:rPr>
        <w:t>Entra</w:t>
      </w:r>
      <w:proofErr w:type="spellEnd"/>
      <w:r w:rsidR="00024C98" w:rsidRPr="00C60FDE">
        <w:rPr>
          <w:rFonts w:asciiTheme="minorHAnsi" w:hAnsiTheme="minorHAnsi"/>
        </w:rPr>
        <w:t xml:space="preserve"> ID.</w:t>
      </w:r>
    </w:p>
    <w:p w14:paraId="5DC50F6F" w14:textId="79035049" w:rsidR="006E0600" w:rsidRPr="00C60FDE" w:rsidRDefault="00F9285D" w:rsidP="004D387A">
      <w:pPr>
        <w:pStyle w:val="ListParagraph"/>
        <w:numPr>
          <w:ilvl w:val="0"/>
          <w:numId w:val="30"/>
        </w:numPr>
        <w:jc w:val="both"/>
        <w:rPr>
          <w:rFonts w:asciiTheme="minorHAnsi" w:hAnsiTheme="minorHAnsi"/>
        </w:rPr>
      </w:pPr>
      <w:r w:rsidRPr="00C60FDE">
        <w:rPr>
          <w:rFonts w:asciiTheme="minorHAnsi" w:hAnsiTheme="minorHAnsi"/>
        </w:rPr>
        <w:lastRenderedPageBreak/>
        <w:t xml:space="preserve">It was enabled to use SQL elastic pool, which is a cost-effective solution for managing and scaling multiple databases with varying usage demands. </w:t>
      </w:r>
      <w:r w:rsidRPr="00C60FDE">
        <w:rPr>
          <w:rFonts w:asciiTheme="minorHAnsi" w:hAnsiTheme="minorHAnsi" w:cs="Segoe UI"/>
          <w:color w:val="161616"/>
        </w:rPr>
        <w:t>Elastic pool shares compute and storage resources among databases, allowing them to use what they need within set limits. Its price is based on the resources configured, not the number of databases.</w:t>
      </w:r>
    </w:p>
    <w:p w14:paraId="22D770FA" w14:textId="60846618" w:rsidR="00F9285D" w:rsidRPr="00C60FDE" w:rsidRDefault="004E2015" w:rsidP="004D387A">
      <w:pPr>
        <w:pStyle w:val="ListParagraph"/>
        <w:numPr>
          <w:ilvl w:val="0"/>
          <w:numId w:val="30"/>
        </w:numPr>
        <w:jc w:val="both"/>
        <w:rPr>
          <w:rFonts w:asciiTheme="minorHAnsi" w:hAnsiTheme="minorHAnsi"/>
        </w:rPr>
      </w:pPr>
      <w:r>
        <w:rPr>
          <w:rFonts w:asciiTheme="minorHAnsi" w:hAnsiTheme="minorHAnsi"/>
        </w:rPr>
        <w:t xml:space="preserve">It </w:t>
      </w:r>
      <w:r w:rsidR="00766820" w:rsidRPr="00C60FDE">
        <w:rPr>
          <w:rFonts w:asciiTheme="minorHAnsi" w:hAnsiTheme="minorHAnsi"/>
        </w:rPr>
        <w:t>ha</w:t>
      </w:r>
      <w:r>
        <w:rPr>
          <w:rFonts w:asciiTheme="minorHAnsi" w:hAnsiTheme="minorHAnsi"/>
        </w:rPr>
        <w:t>s</w:t>
      </w:r>
      <w:r w:rsidR="00766820" w:rsidRPr="00C60FDE">
        <w:rPr>
          <w:rFonts w:asciiTheme="minorHAnsi" w:hAnsiTheme="minorHAnsi"/>
        </w:rPr>
        <w:t xml:space="preserve"> enabled the Zone-redundant backup storage.</w:t>
      </w:r>
    </w:p>
    <w:p w14:paraId="56901D5D" w14:textId="3213C36F" w:rsidR="00766820" w:rsidRPr="00C60FDE" w:rsidRDefault="00766820" w:rsidP="004D387A">
      <w:pPr>
        <w:pStyle w:val="ListParagraph"/>
        <w:numPr>
          <w:ilvl w:val="0"/>
          <w:numId w:val="30"/>
        </w:numPr>
        <w:spacing w:line="210" w:lineRule="atLeast"/>
        <w:ind w:right="30"/>
        <w:jc w:val="both"/>
        <w:rPr>
          <w:rFonts w:asciiTheme="minorHAnsi" w:hAnsiTheme="minorHAnsi" w:cs="Segoe UI"/>
          <w:color w:val="000000"/>
        </w:rPr>
      </w:pPr>
      <w:r w:rsidRPr="00C60FDE">
        <w:rPr>
          <w:rFonts w:asciiTheme="minorHAnsi" w:hAnsiTheme="minorHAnsi" w:cs="Segoe UI"/>
          <w:color w:val="000000"/>
        </w:rPr>
        <w:t>The method of connecting to the database has been enabled through private IP addresses or service endpoints.</w:t>
      </w:r>
      <w:r w:rsidR="005C6DE6" w:rsidRPr="00C60FDE">
        <w:rPr>
          <w:rFonts w:asciiTheme="minorHAnsi" w:hAnsiTheme="minorHAnsi" w:cs="Segoe UI"/>
          <w:color w:val="000000"/>
        </w:rPr>
        <w:t xml:space="preserve"> </w:t>
      </w:r>
      <w:r w:rsidR="00C4749A" w:rsidRPr="00C60FDE">
        <w:rPr>
          <w:rFonts w:asciiTheme="minorHAnsi" w:hAnsiTheme="minorHAnsi" w:cs="Segoe UI"/>
          <w:color w:val="000000"/>
        </w:rPr>
        <w:t xml:space="preserve">The company will furnish a list of private IP addresses. This list displays all the private endpoint connections for this server. </w:t>
      </w:r>
    </w:p>
    <w:p w14:paraId="2BEABC19" w14:textId="1B718F26" w:rsidR="007F30DD" w:rsidRPr="00C60FDE" w:rsidRDefault="00766820" w:rsidP="004D387A">
      <w:pPr>
        <w:pStyle w:val="ListParagraph"/>
        <w:numPr>
          <w:ilvl w:val="0"/>
          <w:numId w:val="30"/>
        </w:numPr>
        <w:spacing w:line="210" w:lineRule="atLeast"/>
        <w:ind w:right="30"/>
        <w:jc w:val="both"/>
        <w:rPr>
          <w:rFonts w:asciiTheme="minorHAnsi" w:hAnsiTheme="minorHAnsi" w:cs="Segoe UI"/>
          <w:color w:val="000000"/>
        </w:rPr>
      </w:pPr>
      <w:r w:rsidRPr="00C60FDE">
        <w:rPr>
          <w:rFonts w:asciiTheme="minorHAnsi" w:hAnsiTheme="minorHAnsi" w:cs="Segoe UI"/>
          <w:color w:val="000000"/>
        </w:rPr>
        <w:t xml:space="preserve">The default method for connecting to the database has been chosen. It uses a Redirect policy for all client connections </w:t>
      </w:r>
      <w:r w:rsidR="000A17F8" w:rsidRPr="00C60FDE">
        <w:rPr>
          <w:rFonts w:asciiTheme="minorHAnsi" w:hAnsiTheme="minorHAnsi" w:cs="Segoe UI"/>
          <w:color w:val="000000"/>
        </w:rPr>
        <w:t>inside Azure and a Proxy for all client connections outside</w:t>
      </w:r>
      <w:r w:rsidRPr="00C60FDE">
        <w:rPr>
          <w:rFonts w:asciiTheme="minorHAnsi" w:hAnsiTheme="minorHAnsi" w:cs="Segoe UI"/>
          <w:color w:val="000000"/>
        </w:rPr>
        <w:t xml:space="preserve"> Azure.</w:t>
      </w:r>
    </w:p>
    <w:p w14:paraId="34E366E5" w14:textId="3B9EEAA2" w:rsidR="00C4749A" w:rsidRPr="00C60FDE" w:rsidRDefault="00C4749A" w:rsidP="004D387A">
      <w:pPr>
        <w:pStyle w:val="ListParagraph"/>
        <w:numPr>
          <w:ilvl w:val="0"/>
          <w:numId w:val="30"/>
        </w:numPr>
        <w:spacing w:line="210" w:lineRule="atLeast"/>
        <w:ind w:right="30"/>
        <w:jc w:val="both"/>
        <w:rPr>
          <w:rFonts w:asciiTheme="minorHAnsi" w:hAnsiTheme="minorHAnsi" w:cs="Segoe UI"/>
          <w:color w:val="000000"/>
        </w:rPr>
      </w:pPr>
      <w:r w:rsidRPr="00C60FDE">
        <w:rPr>
          <w:rFonts w:asciiTheme="minorHAnsi" w:hAnsiTheme="minorHAnsi" w:cs="Segoe UI"/>
          <w:color w:val="000000"/>
        </w:rPr>
        <w:t>The Microsoft Defender for SQL is enabled with a 30-day free trial period. After that, it costs 15 USD/server/month. GLI company will receive an all-in-one security package that includes vulnerability assessment and advanced threat protection for their server.</w:t>
      </w:r>
    </w:p>
    <w:p w14:paraId="5B71735A" w14:textId="63D97506" w:rsidR="00E1483A" w:rsidRPr="00C60FDE" w:rsidRDefault="004E2015" w:rsidP="004D387A">
      <w:pPr>
        <w:pStyle w:val="ListParagraph"/>
        <w:numPr>
          <w:ilvl w:val="0"/>
          <w:numId w:val="30"/>
        </w:numPr>
        <w:spacing w:line="210" w:lineRule="atLeast"/>
        <w:ind w:right="30"/>
        <w:jc w:val="both"/>
        <w:rPr>
          <w:rFonts w:asciiTheme="minorHAnsi" w:hAnsiTheme="minorHAnsi" w:cs="Segoe UI"/>
          <w:color w:val="000000"/>
        </w:rPr>
      </w:pPr>
      <w:r>
        <w:rPr>
          <w:rFonts w:asciiTheme="minorHAnsi" w:hAnsiTheme="minorHAnsi" w:cs="Segoe UI"/>
          <w:color w:val="000000"/>
        </w:rPr>
        <w:t>It</w:t>
      </w:r>
      <w:r w:rsidR="00E1483A" w:rsidRPr="00C60FDE">
        <w:rPr>
          <w:rFonts w:asciiTheme="minorHAnsi" w:hAnsiTheme="minorHAnsi" w:cs="Segoe UI"/>
          <w:color w:val="000000"/>
        </w:rPr>
        <w:t xml:space="preserve"> ha</w:t>
      </w:r>
      <w:r>
        <w:rPr>
          <w:rFonts w:asciiTheme="minorHAnsi" w:hAnsiTheme="minorHAnsi" w:cs="Segoe UI"/>
          <w:color w:val="000000"/>
        </w:rPr>
        <w:t>s</w:t>
      </w:r>
      <w:r w:rsidR="00E1483A" w:rsidRPr="00C60FDE">
        <w:rPr>
          <w:rFonts w:asciiTheme="minorHAnsi" w:hAnsiTheme="minorHAnsi" w:cs="Segoe UI"/>
          <w:color w:val="000000"/>
        </w:rPr>
        <w:t xml:space="preserve"> opted to use a service-managed key, which allows Azure to </w:t>
      </w:r>
      <w:r w:rsidR="000A17F8" w:rsidRPr="00C60FDE">
        <w:rPr>
          <w:rFonts w:asciiTheme="minorHAnsi" w:hAnsiTheme="minorHAnsi" w:cs="Segoe UI"/>
          <w:color w:val="000000"/>
        </w:rPr>
        <w:t>generate and rotate encryption keys for GLI company databases automatically</w:t>
      </w:r>
      <w:r w:rsidR="00E1483A" w:rsidRPr="00C60FDE">
        <w:rPr>
          <w:rFonts w:asciiTheme="minorHAnsi" w:hAnsiTheme="minorHAnsi" w:cs="Segoe UI"/>
          <w:color w:val="000000"/>
        </w:rPr>
        <w:t>.</w:t>
      </w:r>
    </w:p>
    <w:p w14:paraId="1DC5FC3B" w14:textId="3F21B819" w:rsidR="00E1483A" w:rsidRPr="00C60FDE" w:rsidRDefault="004D387A" w:rsidP="004D387A">
      <w:pPr>
        <w:pStyle w:val="ListParagraph"/>
        <w:numPr>
          <w:ilvl w:val="0"/>
          <w:numId w:val="30"/>
        </w:numPr>
        <w:spacing w:line="210" w:lineRule="atLeast"/>
        <w:ind w:right="30"/>
        <w:jc w:val="both"/>
        <w:rPr>
          <w:rFonts w:asciiTheme="minorHAnsi" w:hAnsiTheme="minorHAnsi" w:cs="Segoe UI"/>
          <w:color w:val="000000"/>
        </w:rPr>
      </w:pPr>
      <w:r w:rsidRPr="00C60FDE">
        <w:rPr>
          <w:rFonts w:asciiTheme="minorHAnsi" w:hAnsiTheme="minorHAnsi" w:cs="Segoe UI"/>
          <w:color w:val="000000"/>
        </w:rPr>
        <w:t xml:space="preserve">The secure enclave has been disabled, but our company </w:t>
      </w:r>
      <w:r w:rsidR="000A17F8" w:rsidRPr="00C60FDE">
        <w:rPr>
          <w:rFonts w:asciiTheme="minorHAnsi" w:hAnsiTheme="minorHAnsi" w:cs="Segoe UI"/>
          <w:color w:val="000000"/>
        </w:rPr>
        <w:t>can</w:t>
      </w:r>
      <w:r w:rsidRPr="00C60FDE">
        <w:rPr>
          <w:rFonts w:asciiTheme="minorHAnsi" w:hAnsiTheme="minorHAnsi" w:cs="Segoe UI"/>
          <w:color w:val="000000"/>
        </w:rPr>
        <w:t xml:space="preserve"> enable the Always Encrypted feature. This feature is designed to protect sensitive data like credit card numbers or national identification numbers </w:t>
      </w:r>
      <w:r w:rsidR="000A17F8" w:rsidRPr="00C60FDE">
        <w:rPr>
          <w:rFonts w:asciiTheme="minorHAnsi" w:hAnsiTheme="minorHAnsi" w:cs="Segoe UI"/>
          <w:color w:val="000000"/>
        </w:rPr>
        <w:t>stored in the</w:t>
      </w:r>
      <w:r w:rsidRPr="00C60FDE">
        <w:rPr>
          <w:rFonts w:asciiTheme="minorHAnsi" w:hAnsiTheme="minorHAnsi" w:cs="Segoe UI"/>
          <w:color w:val="000000"/>
        </w:rPr>
        <w:t xml:space="preserve"> Azure SQL Database. With Always Encrypted, clients can encrypt sensitive data within their applications and keep the encryption keys hidden from the Database Engine.</w:t>
      </w:r>
    </w:p>
    <w:p w14:paraId="475B062A" w14:textId="69D393F9" w:rsidR="007F30DD" w:rsidRPr="00C60FDE" w:rsidRDefault="007F30DD" w:rsidP="004D387A">
      <w:pPr>
        <w:pStyle w:val="ListParagraph"/>
        <w:numPr>
          <w:ilvl w:val="0"/>
          <w:numId w:val="30"/>
        </w:numPr>
        <w:spacing w:line="210" w:lineRule="atLeast"/>
        <w:ind w:right="30"/>
        <w:jc w:val="both"/>
        <w:rPr>
          <w:rFonts w:asciiTheme="minorHAnsi" w:hAnsiTheme="minorHAnsi" w:cs="Segoe UI"/>
          <w:color w:val="000000"/>
        </w:rPr>
      </w:pPr>
      <w:r w:rsidRPr="00C60FDE">
        <w:rPr>
          <w:rFonts w:asciiTheme="minorHAnsi" w:hAnsiTheme="minorHAnsi" w:cs="Segoe UI"/>
          <w:color w:val="000000"/>
        </w:rPr>
        <w:t xml:space="preserve">We don't need to configure the Ledger in our scenario as it is </w:t>
      </w:r>
      <w:r w:rsidR="000A17F8" w:rsidRPr="00C60FDE">
        <w:rPr>
          <w:rFonts w:asciiTheme="minorHAnsi" w:hAnsiTheme="minorHAnsi" w:cs="Segoe UI"/>
          <w:color w:val="000000"/>
        </w:rPr>
        <w:t>un</w:t>
      </w:r>
      <w:r w:rsidRPr="00C60FDE">
        <w:rPr>
          <w:rFonts w:asciiTheme="minorHAnsi" w:hAnsiTheme="minorHAnsi" w:cs="Segoe UI"/>
          <w:color w:val="000000"/>
        </w:rPr>
        <w:t>necessary. Because it is often used by organi</w:t>
      </w:r>
      <w:r w:rsidR="00C4749A" w:rsidRPr="00C60FDE">
        <w:rPr>
          <w:rFonts w:asciiTheme="minorHAnsi" w:hAnsiTheme="minorHAnsi" w:cs="Segoe UI"/>
          <w:color w:val="000000"/>
        </w:rPr>
        <w:t>s</w:t>
      </w:r>
      <w:r w:rsidRPr="00C60FDE">
        <w:rPr>
          <w:rFonts w:asciiTheme="minorHAnsi" w:hAnsiTheme="minorHAnsi" w:cs="Segoe UI"/>
          <w:color w:val="000000"/>
        </w:rPr>
        <w:t xml:space="preserve">ations that handle sensitive data, such as financial or medical information. </w:t>
      </w:r>
    </w:p>
    <w:p w14:paraId="6021F747" w14:textId="055E9566" w:rsidR="005C6DE6" w:rsidRPr="00C60FDE" w:rsidRDefault="00513C9F" w:rsidP="004D387A">
      <w:pPr>
        <w:pStyle w:val="ListParagraph"/>
        <w:numPr>
          <w:ilvl w:val="0"/>
          <w:numId w:val="30"/>
        </w:numPr>
        <w:spacing w:line="210" w:lineRule="atLeast"/>
        <w:ind w:right="30"/>
        <w:jc w:val="both"/>
        <w:rPr>
          <w:rFonts w:asciiTheme="minorHAnsi" w:hAnsiTheme="minorHAnsi" w:cs="Segoe UI"/>
          <w:color w:val="000000"/>
        </w:rPr>
      </w:pPr>
      <w:r w:rsidRPr="00C60FDE">
        <w:rPr>
          <w:rFonts w:asciiTheme="minorHAnsi" w:hAnsiTheme="minorHAnsi" w:cs="Segoe UI"/>
          <w:color w:val="000000"/>
        </w:rPr>
        <w:t xml:space="preserve">In the Additional Settings tab, </w:t>
      </w:r>
      <w:r w:rsidR="004E2015">
        <w:rPr>
          <w:rFonts w:asciiTheme="minorHAnsi" w:hAnsiTheme="minorHAnsi" w:cs="Segoe UI"/>
          <w:color w:val="000000"/>
        </w:rPr>
        <w:t>it’s</w:t>
      </w:r>
      <w:r w:rsidRPr="00C60FDE">
        <w:rPr>
          <w:rFonts w:asciiTheme="minorHAnsi" w:hAnsiTheme="minorHAnsi" w:cs="Segoe UI"/>
          <w:color w:val="000000"/>
        </w:rPr>
        <w:t xml:space="preserve"> restored the database's Data source from a backup. This option enables our company to restore its database on any server in any Azure region using the most recent backups. Moreover, GLI can restore a database to a particular point from the database blade or recover a deleted database from its server blade.</w:t>
      </w:r>
    </w:p>
    <w:p w14:paraId="32A46856" w14:textId="75F8AD6C" w:rsidR="007F30DD" w:rsidRPr="00C60FDE" w:rsidRDefault="005C6DE6" w:rsidP="004D387A">
      <w:pPr>
        <w:pStyle w:val="ListParagraph"/>
        <w:numPr>
          <w:ilvl w:val="0"/>
          <w:numId w:val="30"/>
        </w:numPr>
        <w:spacing w:line="210" w:lineRule="atLeast"/>
        <w:ind w:right="30"/>
        <w:jc w:val="both"/>
        <w:rPr>
          <w:rFonts w:asciiTheme="minorHAnsi" w:hAnsiTheme="minorHAnsi" w:cs="Segoe UI"/>
          <w:color w:val="000000"/>
        </w:rPr>
      </w:pPr>
      <w:r w:rsidRPr="00C60FDE">
        <w:rPr>
          <w:rFonts w:asciiTheme="minorHAnsi" w:hAnsiTheme="minorHAnsi" w:cs="Segoe UI"/>
          <w:color w:val="000000"/>
        </w:rPr>
        <w:t>The default database collation is SQL_Latin1_General_CP1_CI_AS. This determines how data is sorted and compared.</w:t>
      </w:r>
    </w:p>
    <w:p w14:paraId="40618224" w14:textId="77777777" w:rsidR="00766820" w:rsidRPr="00C60FDE" w:rsidRDefault="00766820" w:rsidP="007F30DD">
      <w:pPr>
        <w:rPr>
          <w:rFonts w:asciiTheme="minorHAnsi" w:hAnsiTheme="minorHAnsi"/>
        </w:rPr>
      </w:pPr>
    </w:p>
    <w:p w14:paraId="2472739C" w14:textId="18F81DBB" w:rsidR="006E0600" w:rsidRPr="00C60FDE" w:rsidRDefault="0076655C">
      <w:pPr>
        <w:rPr>
          <w:rFonts w:asciiTheme="minorHAnsi" w:hAnsiTheme="minorHAnsi"/>
        </w:rPr>
      </w:pPr>
      <w:r w:rsidRPr="00C60FDE">
        <w:rPr>
          <w:rFonts w:asciiTheme="minorHAnsi" w:hAnsiTheme="minorHAnsi"/>
          <w:noProof/>
        </w:rPr>
        <w:drawing>
          <wp:inline distT="0" distB="0" distL="0" distR="0" wp14:anchorId="2A34FC68" wp14:editId="7B3285F1">
            <wp:extent cx="2599690" cy="1910452"/>
            <wp:effectExtent l="0" t="0" r="3810" b="0"/>
            <wp:docPr id="84685229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852292" name="Picture 2"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616224" cy="1922602"/>
                    </a:xfrm>
                    <a:prstGeom prst="rect">
                      <a:avLst/>
                    </a:prstGeom>
                  </pic:spPr>
                </pic:pic>
              </a:graphicData>
            </a:graphic>
          </wp:inline>
        </w:drawing>
      </w:r>
      <w:r w:rsidR="00766820" w:rsidRPr="00C60FDE">
        <w:rPr>
          <w:rFonts w:asciiTheme="minorHAnsi" w:hAnsiTheme="minorHAnsi"/>
          <w:noProof/>
        </w:rPr>
        <w:drawing>
          <wp:inline distT="0" distB="0" distL="0" distR="0" wp14:anchorId="019956B8" wp14:editId="2EB61834">
            <wp:extent cx="2727070" cy="2004060"/>
            <wp:effectExtent l="0" t="0" r="3810" b="2540"/>
            <wp:docPr id="151504729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047290" name="Picture 3" descr="A screenshot of a compute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749752" cy="2020729"/>
                    </a:xfrm>
                    <a:prstGeom prst="rect">
                      <a:avLst/>
                    </a:prstGeom>
                  </pic:spPr>
                </pic:pic>
              </a:graphicData>
            </a:graphic>
          </wp:inline>
        </w:drawing>
      </w:r>
    </w:p>
    <w:p w14:paraId="3E9533B3" w14:textId="77777777" w:rsidR="006E0600" w:rsidRPr="00C60FDE" w:rsidRDefault="006E0600">
      <w:pPr>
        <w:rPr>
          <w:rFonts w:asciiTheme="minorHAnsi" w:hAnsiTheme="minorHAnsi"/>
        </w:rPr>
      </w:pPr>
    </w:p>
    <w:p w14:paraId="46EF75CB" w14:textId="50D3AD94" w:rsidR="004D387A" w:rsidRPr="00C60FDE" w:rsidRDefault="004D387A" w:rsidP="004E2015">
      <w:pPr>
        <w:jc w:val="center"/>
        <w:rPr>
          <w:rFonts w:asciiTheme="minorHAnsi" w:hAnsiTheme="minorHAnsi"/>
          <w:sz w:val="16"/>
          <w:szCs w:val="16"/>
        </w:rPr>
      </w:pPr>
      <w:r w:rsidRPr="00C60FDE">
        <w:rPr>
          <w:rFonts w:asciiTheme="minorHAnsi" w:hAnsiTheme="minorHAnsi"/>
          <w:sz w:val="16"/>
          <w:szCs w:val="16"/>
        </w:rPr>
        <w:t xml:space="preserve">Figure </w:t>
      </w:r>
      <w:r w:rsidR="004E2015">
        <w:rPr>
          <w:rFonts w:asciiTheme="minorHAnsi" w:hAnsiTheme="minorHAnsi"/>
          <w:sz w:val="16"/>
          <w:szCs w:val="16"/>
        </w:rPr>
        <w:t>10</w:t>
      </w:r>
      <w:r w:rsidRPr="00C60FDE">
        <w:rPr>
          <w:rFonts w:asciiTheme="minorHAnsi" w:hAnsiTheme="minorHAnsi"/>
          <w:sz w:val="16"/>
          <w:szCs w:val="16"/>
        </w:rPr>
        <w:t xml:space="preserve">. </w:t>
      </w:r>
      <w:r w:rsidR="000F29D6" w:rsidRPr="00C60FDE">
        <w:rPr>
          <w:rFonts w:asciiTheme="minorHAnsi" w:hAnsiTheme="minorHAnsi"/>
          <w:sz w:val="16"/>
          <w:szCs w:val="16"/>
        </w:rPr>
        <w:t>Creating a SQL database server.</w:t>
      </w:r>
    </w:p>
    <w:p w14:paraId="2DE53B4D" w14:textId="77777777" w:rsidR="00A815FA" w:rsidRPr="00C60FDE" w:rsidRDefault="00A815FA" w:rsidP="000F29D6">
      <w:pPr>
        <w:jc w:val="center"/>
        <w:rPr>
          <w:rFonts w:asciiTheme="minorHAnsi" w:hAnsiTheme="minorHAnsi"/>
          <w:sz w:val="16"/>
          <w:szCs w:val="16"/>
        </w:rPr>
      </w:pPr>
    </w:p>
    <w:p w14:paraId="5CA8E2B5" w14:textId="77777777" w:rsidR="00A815FA" w:rsidRPr="00C60FDE" w:rsidRDefault="00A815FA" w:rsidP="000F29D6">
      <w:pPr>
        <w:jc w:val="center"/>
        <w:rPr>
          <w:rFonts w:asciiTheme="minorHAnsi" w:hAnsiTheme="minorHAnsi"/>
          <w:sz w:val="16"/>
          <w:szCs w:val="16"/>
        </w:rPr>
      </w:pPr>
    </w:p>
    <w:p w14:paraId="6C610747" w14:textId="2CF14A2D" w:rsidR="004D387A" w:rsidRPr="00C60FDE" w:rsidRDefault="004D387A">
      <w:pPr>
        <w:rPr>
          <w:rFonts w:asciiTheme="minorHAnsi" w:hAnsiTheme="minorHAnsi"/>
        </w:rPr>
      </w:pPr>
      <w:r w:rsidRPr="00C60FDE">
        <w:rPr>
          <w:rFonts w:asciiTheme="minorHAnsi" w:hAnsiTheme="minorHAnsi"/>
          <w:noProof/>
        </w:rPr>
        <w:drawing>
          <wp:inline distT="0" distB="0" distL="0" distR="0" wp14:anchorId="4E304FAA" wp14:editId="155ECE7F">
            <wp:extent cx="2978420" cy="2232660"/>
            <wp:effectExtent l="0" t="0" r="6350" b="2540"/>
            <wp:docPr id="2026302838"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302838" name="Picture 4" descr="A screen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007064" cy="2254132"/>
                    </a:xfrm>
                    <a:prstGeom prst="rect">
                      <a:avLst/>
                    </a:prstGeom>
                  </pic:spPr>
                </pic:pic>
              </a:graphicData>
            </a:graphic>
          </wp:inline>
        </w:drawing>
      </w:r>
      <w:r w:rsidRPr="00C60FDE">
        <w:rPr>
          <w:rFonts w:asciiTheme="minorHAnsi" w:hAnsiTheme="minorHAnsi"/>
          <w:noProof/>
        </w:rPr>
        <w:drawing>
          <wp:inline distT="0" distB="0" distL="0" distR="0" wp14:anchorId="3FB7691A" wp14:editId="4516C3B5">
            <wp:extent cx="2713990" cy="2240181"/>
            <wp:effectExtent l="0" t="0" r="3810" b="0"/>
            <wp:docPr id="873660967"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660967" name="Picture 5" descr="A screenshot of a compute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743942" cy="2264904"/>
                    </a:xfrm>
                    <a:prstGeom prst="rect">
                      <a:avLst/>
                    </a:prstGeom>
                  </pic:spPr>
                </pic:pic>
              </a:graphicData>
            </a:graphic>
          </wp:inline>
        </w:drawing>
      </w:r>
    </w:p>
    <w:p w14:paraId="68745CE2" w14:textId="77777777" w:rsidR="004D387A" w:rsidRPr="00C60FDE" w:rsidRDefault="004D387A">
      <w:pPr>
        <w:rPr>
          <w:rFonts w:asciiTheme="minorHAnsi" w:hAnsiTheme="minorHAnsi"/>
        </w:rPr>
      </w:pPr>
    </w:p>
    <w:p w14:paraId="7E3ED0CF" w14:textId="77777777" w:rsidR="004D387A" w:rsidRPr="00C60FDE" w:rsidRDefault="004D387A">
      <w:pPr>
        <w:rPr>
          <w:rFonts w:asciiTheme="minorHAnsi" w:hAnsiTheme="minorHAnsi"/>
        </w:rPr>
      </w:pPr>
    </w:p>
    <w:p w14:paraId="2AD4FD79" w14:textId="4875F508" w:rsidR="00514AC5" w:rsidRPr="00C60FDE" w:rsidRDefault="00514AC5">
      <w:pPr>
        <w:rPr>
          <w:rFonts w:asciiTheme="minorHAnsi" w:hAnsiTheme="minorHAnsi"/>
        </w:rPr>
      </w:pPr>
    </w:p>
    <w:p w14:paraId="366B2EFD" w14:textId="7829FF1E" w:rsidR="000F29D6" w:rsidRPr="00C60FDE" w:rsidRDefault="000F29D6" w:rsidP="000F29D6">
      <w:pPr>
        <w:jc w:val="center"/>
        <w:rPr>
          <w:rFonts w:asciiTheme="minorHAnsi" w:hAnsiTheme="minorHAnsi"/>
          <w:sz w:val="16"/>
          <w:szCs w:val="16"/>
        </w:rPr>
      </w:pPr>
      <w:r w:rsidRPr="00C60FDE">
        <w:rPr>
          <w:rFonts w:asciiTheme="minorHAnsi" w:hAnsiTheme="minorHAnsi"/>
          <w:sz w:val="16"/>
          <w:szCs w:val="16"/>
        </w:rPr>
        <w:t xml:space="preserve">Figure </w:t>
      </w:r>
      <w:r w:rsidR="00056E9B" w:rsidRPr="00C60FDE">
        <w:rPr>
          <w:rFonts w:asciiTheme="minorHAnsi" w:hAnsiTheme="minorHAnsi"/>
          <w:sz w:val="16"/>
          <w:szCs w:val="16"/>
        </w:rPr>
        <w:t>1</w:t>
      </w:r>
      <w:r w:rsidR="004E2015">
        <w:rPr>
          <w:rFonts w:asciiTheme="minorHAnsi" w:hAnsiTheme="minorHAnsi"/>
          <w:sz w:val="16"/>
          <w:szCs w:val="16"/>
        </w:rPr>
        <w:t>1</w:t>
      </w:r>
      <w:r w:rsidRPr="00C60FDE">
        <w:rPr>
          <w:rFonts w:asciiTheme="minorHAnsi" w:hAnsiTheme="minorHAnsi"/>
          <w:sz w:val="16"/>
          <w:szCs w:val="16"/>
        </w:rPr>
        <w:t>. SQL database setup for GLI company.</w:t>
      </w:r>
    </w:p>
    <w:p w14:paraId="118E548B" w14:textId="5C5BB566" w:rsidR="005349F7" w:rsidRPr="00C60FDE" w:rsidRDefault="005349F7">
      <w:pPr>
        <w:rPr>
          <w:rFonts w:asciiTheme="minorHAnsi" w:hAnsiTheme="minorHAnsi"/>
        </w:rPr>
      </w:pPr>
    </w:p>
    <w:p w14:paraId="7AB94E7A" w14:textId="23DB58B2" w:rsidR="00501807" w:rsidRPr="00C60FDE" w:rsidRDefault="00A815FA" w:rsidP="00DD7E8B">
      <w:pPr>
        <w:jc w:val="both"/>
        <w:rPr>
          <w:rFonts w:asciiTheme="minorHAnsi" w:hAnsiTheme="minorHAnsi"/>
        </w:rPr>
      </w:pPr>
      <w:r w:rsidRPr="00C60FDE">
        <w:rPr>
          <w:rFonts w:asciiTheme="minorHAnsi" w:hAnsiTheme="minorHAnsi"/>
        </w:rPr>
        <w:t xml:space="preserve">  Based on the screenshot, the company will pay approximately $380 </w:t>
      </w:r>
      <w:r w:rsidR="00DD7E8B" w:rsidRPr="00C60FDE">
        <w:rPr>
          <w:rFonts w:asciiTheme="minorHAnsi" w:hAnsiTheme="minorHAnsi"/>
        </w:rPr>
        <w:t>monthly</w:t>
      </w:r>
      <w:r w:rsidRPr="00C60FDE">
        <w:rPr>
          <w:rFonts w:asciiTheme="minorHAnsi" w:hAnsiTheme="minorHAnsi"/>
        </w:rPr>
        <w:t xml:space="preserve"> for the SQL database.</w:t>
      </w:r>
      <w:r w:rsidR="00E905F1" w:rsidRPr="00C60FDE">
        <w:rPr>
          <w:rFonts w:asciiTheme="minorHAnsi" w:hAnsiTheme="minorHAnsi"/>
        </w:rPr>
        <w:t xml:space="preserve"> </w:t>
      </w:r>
      <w:r w:rsidR="00DD7E8B" w:rsidRPr="00C60FDE">
        <w:rPr>
          <w:rFonts w:asciiTheme="minorHAnsi" w:hAnsiTheme="minorHAnsi"/>
        </w:rPr>
        <w:t xml:space="preserve"> Azure SQL Database provides flexible pricing options, including pay-as-you-go and reserved capacity discounts which may cause </w:t>
      </w:r>
      <w:r w:rsidR="004E2015">
        <w:rPr>
          <w:rFonts w:asciiTheme="minorHAnsi" w:hAnsiTheme="minorHAnsi"/>
        </w:rPr>
        <w:t>price changes</w:t>
      </w:r>
      <w:r w:rsidR="00DD7E8B" w:rsidRPr="00C60FDE">
        <w:rPr>
          <w:rFonts w:asciiTheme="minorHAnsi" w:hAnsiTheme="minorHAnsi"/>
        </w:rPr>
        <w:t xml:space="preserve">. </w:t>
      </w:r>
    </w:p>
    <w:p w14:paraId="5896FC41" w14:textId="77777777" w:rsidR="00DD7E8B" w:rsidRPr="00C60FDE" w:rsidRDefault="00DD7E8B" w:rsidP="00DD7E8B">
      <w:pPr>
        <w:jc w:val="both"/>
        <w:rPr>
          <w:rFonts w:asciiTheme="minorHAnsi" w:hAnsiTheme="minorHAnsi"/>
        </w:rPr>
      </w:pPr>
    </w:p>
    <w:p w14:paraId="457670A3" w14:textId="43D25B92" w:rsidR="00E905F1" w:rsidRPr="00C60FDE" w:rsidRDefault="00DD7E8B" w:rsidP="00DD7E8B">
      <w:pPr>
        <w:jc w:val="both"/>
        <w:rPr>
          <w:rFonts w:asciiTheme="minorHAnsi" w:hAnsiTheme="minorHAnsi"/>
        </w:rPr>
      </w:pPr>
      <w:r w:rsidRPr="00C60FDE">
        <w:rPr>
          <w:rFonts w:asciiTheme="minorHAnsi" w:hAnsiTheme="minorHAnsi"/>
        </w:rPr>
        <w:t xml:space="preserve">  Azure SQL Database is </w:t>
      </w:r>
      <w:r w:rsidR="000A17F8" w:rsidRPr="00C60FDE">
        <w:rPr>
          <w:rFonts w:asciiTheme="minorHAnsi" w:hAnsiTheme="minorHAnsi"/>
        </w:rPr>
        <w:t>ideal</w:t>
      </w:r>
      <w:r w:rsidRPr="00C60FDE">
        <w:rPr>
          <w:rFonts w:asciiTheme="minorHAnsi" w:hAnsiTheme="minorHAnsi"/>
        </w:rPr>
        <w:t xml:space="preserve"> for hosting relational databases in the cloud. It offers reliability, scalability, security, and cost-effectiveness, making it an attractive option for our company, which is looking to modernise its data infrastructure and take advantage of the benefits of cloud computing.</w:t>
      </w:r>
    </w:p>
    <w:p w14:paraId="00DC526C" w14:textId="77777777" w:rsidR="00DD7E8B" w:rsidRDefault="00DD7E8B">
      <w:pPr>
        <w:rPr>
          <w:rFonts w:asciiTheme="minorHAnsi" w:hAnsiTheme="minorHAnsi"/>
        </w:rPr>
      </w:pPr>
    </w:p>
    <w:p w14:paraId="1220541D" w14:textId="77777777" w:rsidR="004E2015" w:rsidRDefault="004E2015">
      <w:pPr>
        <w:rPr>
          <w:rFonts w:asciiTheme="minorHAnsi" w:hAnsiTheme="minorHAnsi"/>
        </w:rPr>
      </w:pPr>
    </w:p>
    <w:p w14:paraId="3C9D9E13" w14:textId="77777777" w:rsidR="004E2015" w:rsidRDefault="004E2015">
      <w:pPr>
        <w:rPr>
          <w:rFonts w:asciiTheme="minorHAnsi" w:hAnsiTheme="minorHAnsi"/>
        </w:rPr>
      </w:pPr>
    </w:p>
    <w:p w14:paraId="248B7D6B" w14:textId="77777777" w:rsidR="004E2015" w:rsidRDefault="004E2015">
      <w:pPr>
        <w:rPr>
          <w:rFonts w:asciiTheme="minorHAnsi" w:hAnsiTheme="minorHAnsi"/>
        </w:rPr>
      </w:pPr>
    </w:p>
    <w:p w14:paraId="2747CDF1" w14:textId="77777777" w:rsidR="004E2015" w:rsidRDefault="004E2015">
      <w:pPr>
        <w:rPr>
          <w:rFonts w:asciiTheme="minorHAnsi" w:hAnsiTheme="minorHAnsi"/>
        </w:rPr>
      </w:pPr>
    </w:p>
    <w:p w14:paraId="65A9D232" w14:textId="77777777" w:rsidR="004E2015" w:rsidRDefault="004E2015">
      <w:pPr>
        <w:rPr>
          <w:rFonts w:asciiTheme="minorHAnsi" w:hAnsiTheme="minorHAnsi"/>
        </w:rPr>
      </w:pPr>
    </w:p>
    <w:p w14:paraId="0CBCA8FC" w14:textId="77777777" w:rsidR="004E2015" w:rsidRDefault="004E2015">
      <w:pPr>
        <w:rPr>
          <w:rFonts w:asciiTheme="minorHAnsi" w:hAnsiTheme="minorHAnsi"/>
        </w:rPr>
      </w:pPr>
    </w:p>
    <w:p w14:paraId="1F70DDC6" w14:textId="77777777" w:rsidR="004E2015" w:rsidRDefault="004E2015">
      <w:pPr>
        <w:rPr>
          <w:rFonts w:asciiTheme="minorHAnsi" w:hAnsiTheme="minorHAnsi"/>
        </w:rPr>
      </w:pPr>
    </w:p>
    <w:p w14:paraId="2570C0C4" w14:textId="77777777" w:rsidR="004E2015" w:rsidRDefault="004E2015">
      <w:pPr>
        <w:rPr>
          <w:rFonts w:asciiTheme="minorHAnsi" w:hAnsiTheme="minorHAnsi"/>
        </w:rPr>
      </w:pPr>
    </w:p>
    <w:p w14:paraId="08F2E017" w14:textId="77777777" w:rsidR="004E2015" w:rsidRDefault="004E2015">
      <w:pPr>
        <w:rPr>
          <w:rFonts w:asciiTheme="minorHAnsi" w:hAnsiTheme="minorHAnsi"/>
        </w:rPr>
      </w:pPr>
    </w:p>
    <w:p w14:paraId="605B1838" w14:textId="77777777" w:rsidR="004E2015" w:rsidRDefault="004E2015">
      <w:pPr>
        <w:rPr>
          <w:rFonts w:asciiTheme="minorHAnsi" w:hAnsiTheme="minorHAnsi"/>
        </w:rPr>
      </w:pPr>
    </w:p>
    <w:p w14:paraId="3EDF7124" w14:textId="77777777" w:rsidR="004E2015" w:rsidRDefault="004E2015">
      <w:pPr>
        <w:rPr>
          <w:rFonts w:asciiTheme="minorHAnsi" w:hAnsiTheme="minorHAnsi"/>
        </w:rPr>
      </w:pPr>
    </w:p>
    <w:p w14:paraId="3B9567E3" w14:textId="77777777" w:rsidR="004E2015" w:rsidRDefault="004E2015">
      <w:pPr>
        <w:rPr>
          <w:rFonts w:asciiTheme="minorHAnsi" w:hAnsiTheme="minorHAnsi"/>
        </w:rPr>
      </w:pPr>
    </w:p>
    <w:p w14:paraId="6300D6E5" w14:textId="77777777" w:rsidR="004E2015" w:rsidRDefault="004E2015">
      <w:pPr>
        <w:rPr>
          <w:rFonts w:asciiTheme="minorHAnsi" w:hAnsiTheme="minorHAnsi"/>
        </w:rPr>
      </w:pPr>
    </w:p>
    <w:p w14:paraId="0B956CCD" w14:textId="77777777" w:rsidR="004E2015" w:rsidRDefault="004E2015">
      <w:pPr>
        <w:rPr>
          <w:rFonts w:asciiTheme="minorHAnsi" w:hAnsiTheme="minorHAnsi"/>
        </w:rPr>
      </w:pPr>
    </w:p>
    <w:p w14:paraId="1FEC7AD1" w14:textId="77777777" w:rsidR="004E2015" w:rsidRDefault="004E2015">
      <w:pPr>
        <w:rPr>
          <w:rFonts w:asciiTheme="minorHAnsi" w:hAnsiTheme="minorHAnsi"/>
        </w:rPr>
      </w:pPr>
    </w:p>
    <w:p w14:paraId="67626190" w14:textId="77777777" w:rsidR="004E2015" w:rsidRDefault="004E2015">
      <w:pPr>
        <w:rPr>
          <w:rFonts w:asciiTheme="minorHAnsi" w:hAnsiTheme="minorHAnsi"/>
        </w:rPr>
      </w:pPr>
    </w:p>
    <w:p w14:paraId="741003D2" w14:textId="77777777" w:rsidR="004E2015" w:rsidRDefault="004E2015">
      <w:pPr>
        <w:rPr>
          <w:rFonts w:asciiTheme="minorHAnsi" w:hAnsiTheme="minorHAnsi"/>
        </w:rPr>
      </w:pPr>
    </w:p>
    <w:p w14:paraId="5D84F767" w14:textId="77777777" w:rsidR="004E2015" w:rsidRPr="00C60FDE" w:rsidRDefault="004E2015">
      <w:pPr>
        <w:rPr>
          <w:rFonts w:asciiTheme="minorHAnsi" w:hAnsiTheme="minorHAnsi"/>
        </w:rPr>
      </w:pPr>
    </w:p>
    <w:p w14:paraId="3EB35694" w14:textId="408A0877" w:rsidR="00DD7E8B" w:rsidRPr="00C60FDE" w:rsidRDefault="001373CD" w:rsidP="00C60FDE">
      <w:pPr>
        <w:pStyle w:val="Heading1"/>
        <w:numPr>
          <w:ilvl w:val="0"/>
          <w:numId w:val="5"/>
        </w:numPr>
        <w:rPr>
          <w:rFonts w:asciiTheme="minorHAnsi" w:hAnsiTheme="minorHAnsi"/>
        </w:rPr>
      </w:pPr>
      <w:bookmarkStart w:id="11" w:name="_Toc164540678"/>
      <w:r w:rsidRPr="00C60FDE">
        <w:rPr>
          <w:rFonts w:asciiTheme="minorHAnsi" w:hAnsiTheme="minorHAnsi"/>
        </w:rPr>
        <w:lastRenderedPageBreak/>
        <w:t>Azure Backup</w:t>
      </w:r>
      <w:bookmarkEnd w:id="11"/>
    </w:p>
    <w:p w14:paraId="128C6CBE" w14:textId="77777777" w:rsidR="00C314C7" w:rsidRPr="00C60FDE" w:rsidRDefault="00C314C7" w:rsidP="001373CD">
      <w:pPr>
        <w:rPr>
          <w:rFonts w:asciiTheme="minorHAnsi" w:hAnsiTheme="minorHAnsi"/>
          <w:color w:val="FF0000"/>
        </w:rPr>
      </w:pPr>
    </w:p>
    <w:p w14:paraId="451247CE" w14:textId="62DC954C" w:rsidR="00C314C7" w:rsidRPr="00C60FDE" w:rsidRDefault="00C314C7" w:rsidP="00A45CF4">
      <w:pPr>
        <w:pStyle w:val="Heading2"/>
        <w:numPr>
          <w:ilvl w:val="0"/>
          <w:numId w:val="38"/>
        </w:numPr>
      </w:pPr>
      <w:bookmarkStart w:id="12" w:name="_Toc164540679"/>
      <w:r w:rsidRPr="00C60FDE">
        <w:rPr>
          <w:color w:val="000000" w:themeColor="text1"/>
        </w:rPr>
        <w:t>Scheduling</w:t>
      </w:r>
      <w:r w:rsidRPr="00C60FDE">
        <w:t xml:space="preserve"> backup and retention policies for file shares and databases in Azure.</w:t>
      </w:r>
      <w:bookmarkEnd w:id="12"/>
    </w:p>
    <w:p w14:paraId="272B43E1" w14:textId="77777777" w:rsidR="00C314C7" w:rsidRPr="00C60FDE" w:rsidRDefault="00C314C7" w:rsidP="001373CD">
      <w:pPr>
        <w:rPr>
          <w:rFonts w:asciiTheme="minorHAnsi" w:hAnsiTheme="minorHAnsi"/>
          <w:color w:val="FF0000"/>
        </w:rPr>
      </w:pPr>
    </w:p>
    <w:p w14:paraId="28E6EB15" w14:textId="77777777" w:rsidR="001373CD" w:rsidRPr="00C60FDE" w:rsidRDefault="001373CD">
      <w:pPr>
        <w:rPr>
          <w:rFonts w:asciiTheme="minorHAnsi" w:hAnsiTheme="minorHAnsi"/>
          <w:color w:val="FF0000"/>
        </w:rPr>
      </w:pPr>
    </w:p>
    <w:p w14:paraId="6007072B" w14:textId="57A371F8" w:rsidR="00FE5B6A" w:rsidRPr="00A45CF4" w:rsidRDefault="00C314C7" w:rsidP="00C314C7">
      <w:pPr>
        <w:jc w:val="both"/>
        <w:rPr>
          <w:rFonts w:asciiTheme="minorHAnsi" w:hAnsiTheme="minorHAnsi"/>
          <w:color w:val="000000" w:themeColor="text1"/>
        </w:rPr>
      </w:pPr>
      <w:r w:rsidRPr="00A45CF4">
        <w:rPr>
          <w:rFonts w:asciiTheme="minorHAnsi" w:hAnsiTheme="minorHAnsi"/>
          <w:color w:val="000000" w:themeColor="text1"/>
        </w:rPr>
        <w:t xml:space="preserve">  </w:t>
      </w:r>
      <w:r w:rsidR="00FE5B6A" w:rsidRPr="00A45CF4">
        <w:rPr>
          <w:rFonts w:asciiTheme="minorHAnsi" w:hAnsiTheme="minorHAnsi"/>
          <w:color w:val="000000" w:themeColor="text1"/>
        </w:rPr>
        <w:t>Scheduling backups helps organi</w:t>
      </w:r>
      <w:r w:rsidR="00DA0132" w:rsidRPr="00A45CF4">
        <w:rPr>
          <w:rFonts w:asciiTheme="minorHAnsi" w:hAnsiTheme="minorHAnsi"/>
          <w:color w:val="000000" w:themeColor="text1"/>
        </w:rPr>
        <w:t>s</w:t>
      </w:r>
      <w:r w:rsidR="00FE5B6A" w:rsidRPr="00A45CF4">
        <w:rPr>
          <w:rFonts w:asciiTheme="minorHAnsi" w:hAnsiTheme="minorHAnsi"/>
          <w:color w:val="000000" w:themeColor="text1"/>
        </w:rPr>
        <w:t>ations protect their data, ensure operational continuity, comply with regulations, and mitigate risks associated with data loss.</w:t>
      </w:r>
    </w:p>
    <w:p w14:paraId="5F597699" w14:textId="71C2F513" w:rsidR="00C314C7" w:rsidRPr="00A45CF4" w:rsidRDefault="00C314C7" w:rsidP="00C314C7">
      <w:pPr>
        <w:jc w:val="both"/>
        <w:rPr>
          <w:rFonts w:asciiTheme="minorHAnsi" w:hAnsiTheme="minorHAnsi"/>
          <w:color w:val="000000" w:themeColor="text1"/>
        </w:rPr>
      </w:pPr>
      <w:r w:rsidRPr="00A45CF4">
        <w:rPr>
          <w:rFonts w:asciiTheme="minorHAnsi" w:hAnsiTheme="minorHAnsi"/>
          <w:color w:val="000000" w:themeColor="text1"/>
        </w:rPr>
        <w:t xml:space="preserve">  Retention policies are crucial for managing data effectively, complying with regulatory requirements, mitigating risks, optimi</w:t>
      </w:r>
      <w:r w:rsidR="00DA0132" w:rsidRPr="00A45CF4">
        <w:rPr>
          <w:rFonts w:asciiTheme="minorHAnsi" w:hAnsiTheme="minorHAnsi"/>
          <w:color w:val="000000" w:themeColor="text1"/>
        </w:rPr>
        <w:t>s</w:t>
      </w:r>
      <w:r w:rsidRPr="00A45CF4">
        <w:rPr>
          <w:rFonts w:asciiTheme="minorHAnsi" w:hAnsiTheme="minorHAnsi"/>
          <w:color w:val="000000" w:themeColor="text1"/>
        </w:rPr>
        <w:t xml:space="preserve">ing storage, and ensuring data privacy and security. </w:t>
      </w:r>
      <w:r w:rsidR="00E03F96" w:rsidRPr="00A45CF4">
        <w:rPr>
          <w:rFonts w:asciiTheme="minorHAnsi" w:hAnsiTheme="minorHAnsi"/>
          <w:color w:val="000000" w:themeColor="text1"/>
        </w:rPr>
        <w:t>Organisations can maintain systematic control over data throughout its lifecycle by defining and enforcing retention policies</w:t>
      </w:r>
      <w:r w:rsidRPr="00A45CF4">
        <w:rPr>
          <w:rFonts w:asciiTheme="minorHAnsi" w:hAnsiTheme="minorHAnsi"/>
          <w:color w:val="000000" w:themeColor="text1"/>
        </w:rPr>
        <w:t>. This is particularly important for file shares and databases in Azure, which require careful management to ensure compliance and security</w:t>
      </w:r>
      <w:r w:rsidR="004E2015" w:rsidRPr="00A45CF4">
        <w:rPr>
          <w:rFonts w:asciiTheme="minorHAnsi" w:hAnsiTheme="minorHAnsi"/>
          <w:color w:val="000000" w:themeColor="text1"/>
        </w:rPr>
        <w:t xml:space="preserve"> [16]</w:t>
      </w:r>
      <w:r w:rsidRPr="00A45CF4">
        <w:rPr>
          <w:rFonts w:asciiTheme="minorHAnsi" w:hAnsiTheme="minorHAnsi"/>
          <w:color w:val="000000" w:themeColor="text1"/>
        </w:rPr>
        <w:t>.</w:t>
      </w:r>
    </w:p>
    <w:p w14:paraId="4BBE36D4" w14:textId="77777777" w:rsidR="00C314C7" w:rsidRPr="00A45CF4" w:rsidRDefault="00C314C7" w:rsidP="00C314C7">
      <w:pPr>
        <w:jc w:val="both"/>
        <w:rPr>
          <w:rFonts w:asciiTheme="minorHAnsi" w:hAnsiTheme="minorHAnsi"/>
          <w:color w:val="000000" w:themeColor="text1"/>
        </w:rPr>
      </w:pPr>
    </w:p>
    <w:p w14:paraId="3A73F759" w14:textId="73CB59BE" w:rsidR="001373CD" w:rsidRPr="00A45CF4" w:rsidRDefault="00C314C7" w:rsidP="00A45CF4">
      <w:pPr>
        <w:pStyle w:val="Heading2"/>
        <w:numPr>
          <w:ilvl w:val="0"/>
          <w:numId w:val="38"/>
        </w:numPr>
      </w:pPr>
      <w:bookmarkStart w:id="13" w:name="_Toc164540680"/>
      <w:r w:rsidRPr="00A45CF4">
        <w:t>The implementation of Azure backup schedules and retention policies for GLI's company file shares and databases.</w:t>
      </w:r>
      <w:bookmarkEnd w:id="13"/>
    </w:p>
    <w:p w14:paraId="315AC393" w14:textId="77777777" w:rsidR="00C314C7" w:rsidRDefault="00C314C7">
      <w:pPr>
        <w:rPr>
          <w:rFonts w:asciiTheme="minorHAnsi" w:hAnsiTheme="minorHAnsi"/>
        </w:rPr>
      </w:pPr>
    </w:p>
    <w:p w14:paraId="0FD142FB" w14:textId="77777777" w:rsidR="00A45CF4" w:rsidRPr="00C60FDE" w:rsidRDefault="00A45CF4">
      <w:pPr>
        <w:rPr>
          <w:rFonts w:asciiTheme="minorHAnsi" w:hAnsiTheme="minorHAnsi"/>
        </w:rPr>
      </w:pPr>
    </w:p>
    <w:p w14:paraId="00FCD0F3" w14:textId="169B6BFB" w:rsidR="001373CD" w:rsidRPr="00C60FDE" w:rsidRDefault="00E03F96" w:rsidP="00E03F96">
      <w:pPr>
        <w:jc w:val="both"/>
        <w:rPr>
          <w:rFonts w:asciiTheme="minorHAnsi" w:hAnsiTheme="minorHAnsi"/>
        </w:rPr>
      </w:pPr>
      <w:r w:rsidRPr="00C60FDE">
        <w:rPr>
          <w:rFonts w:asciiTheme="minorHAnsi" w:hAnsiTheme="minorHAnsi"/>
        </w:rPr>
        <w:t xml:space="preserve">  Specific steps and considerations are involved when configuring backup schedules and retention policies using Azure Backup options for file shares and databases</w:t>
      </w:r>
      <w:r w:rsidR="00E14E22" w:rsidRPr="00C60FDE">
        <w:rPr>
          <w:rFonts w:asciiTheme="minorHAnsi" w:hAnsiTheme="minorHAnsi"/>
        </w:rPr>
        <w:t>. Here are the general steps for configuring backup schedules and retention policies for both file shares and databases:</w:t>
      </w:r>
    </w:p>
    <w:p w14:paraId="5FE3535E" w14:textId="38EBD347" w:rsidR="001373CD" w:rsidRPr="00C60FDE" w:rsidRDefault="001373CD" w:rsidP="00A45CF4">
      <w:pPr>
        <w:pStyle w:val="Heading3"/>
        <w:numPr>
          <w:ilvl w:val="0"/>
          <w:numId w:val="39"/>
        </w:numPr>
      </w:pPr>
      <w:bookmarkStart w:id="14" w:name="_Toc164540681"/>
      <w:r w:rsidRPr="00C60FDE">
        <w:t>Azure Backup for File Shares:</w:t>
      </w:r>
      <w:bookmarkEnd w:id="14"/>
    </w:p>
    <w:p w14:paraId="2F02180A" w14:textId="77777777" w:rsidR="001373CD" w:rsidRPr="00C60FDE" w:rsidRDefault="001373CD" w:rsidP="001373CD">
      <w:pPr>
        <w:rPr>
          <w:rFonts w:asciiTheme="minorHAnsi" w:hAnsiTheme="minorHAnsi"/>
        </w:rPr>
      </w:pPr>
    </w:p>
    <w:p w14:paraId="1E3C3083" w14:textId="77777777" w:rsidR="00E14E22" w:rsidRPr="00C60FDE" w:rsidRDefault="00E14E22" w:rsidP="001373CD">
      <w:pPr>
        <w:rPr>
          <w:rFonts w:asciiTheme="minorHAnsi" w:hAnsiTheme="minorHAnsi"/>
        </w:rPr>
      </w:pPr>
    </w:p>
    <w:p w14:paraId="4C3209A4" w14:textId="57C3C22B" w:rsidR="00CD1BD6" w:rsidRPr="00C60FDE" w:rsidRDefault="001373CD" w:rsidP="00056E9B">
      <w:pPr>
        <w:jc w:val="both"/>
        <w:rPr>
          <w:rFonts w:asciiTheme="minorHAnsi" w:hAnsiTheme="minorHAnsi"/>
        </w:rPr>
      </w:pPr>
      <w:r w:rsidRPr="00C60FDE">
        <w:rPr>
          <w:rFonts w:asciiTheme="minorHAnsi" w:hAnsiTheme="minorHAnsi"/>
        </w:rPr>
        <w:t xml:space="preserve">a. </w:t>
      </w:r>
      <w:r w:rsidRPr="00C60FDE">
        <w:rPr>
          <w:rFonts w:asciiTheme="minorHAnsi" w:hAnsiTheme="minorHAnsi"/>
          <w:u w:val="single"/>
        </w:rPr>
        <w:t>Create a Recovery Services Vault</w:t>
      </w:r>
      <w:r w:rsidRPr="00C60FDE">
        <w:rPr>
          <w:rFonts w:asciiTheme="minorHAnsi" w:hAnsiTheme="minorHAnsi"/>
        </w:rPr>
        <w:t xml:space="preserve">: This vault will </w:t>
      </w:r>
      <w:r w:rsidR="00E14E22" w:rsidRPr="00C60FDE">
        <w:rPr>
          <w:rFonts w:asciiTheme="minorHAnsi" w:hAnsiTheme="minorHAnsi"/>
        </w:rPr>
        <w:t>be</w:t>
      </w:r>
      <w:r w:rsidRPr="00C60FDE">
        <w:rPr>
          <w:rFonts w:asciiTheme="minorHAnsi" w:hAnsiTheme="minorHAnsi"/>
        </w:rPr>
        <w:t xml:space="preserve"> the central management and storage location for </w:t>
      </w:r>
      <w:r w:rsidR="00E14E22" w:rsidRPr="00C60FDE">
        <w:rPr>
          <w:rFonts w:asciiTheme="minorHAnsi" w:hAnsiTheme="minorHAnsi"/>
        </w:rPr>
        <w:t>GLI’s</w:t>
      </w:r>
      <w:r w:rsidRPr="00C60FDE">
        <w:rPr>
          <w:rFonts w:asciiTheme="minorHAnsi" w:hAnsiTheme="minorHAnsi"/>
        </w:rPr>
        <w:t xml:space="preserve"> backups</w:t>
      </w:r>
      <w:r w:rsidR="00A45CF4">
        <w:rPr>
          <w:rFonts w:asciiTheme="minorHAnsi" w:hAnsiTheme="minorHAnsi"/>
        </w:rPr>
        <w:t xml:space="preserve"> [18]</w:t>
      </w:r>
      <w:r w:rsidRPr="00C60FDE">
        <w:rPr>
          <w:rFonts w:asciiTheme="minorHAnsi" w:hAnsiTheme="minorHAnsi"/>
        </w:rPr>
        <w:t>.</w:t>
      </w:r>
      <w:r w:rsidR="00E14E22" w:rsidRPr="00C60FDE">
        <w:rPr>
          <w:rFonts w:asciiTheme="minorHAnsi" w:hAnsiTheme="minorHAnsi"/>
        </w:rPr>
        <w:t xml:space="preserve"> </w:t>
      </w:r>
    </w:p>
    <w:p w14:paraId="3A333DD7" w14:textId="77777777" w:rsidR="00CD1BD6" w:rsidRPr="00C60FDE" w:rsidRDefault="00CD1BD6" w:rsidP="00056E9B">
      <w:pPr>
        <w:jc w:val="both"/>
        <w:rPr>
          <w:rFonts w:asciiTheme="minorHAnsi" w:hAnsiTheme="minorHAnsi" w:cs="Segoe UI"/>
          <w:color w:val="201F1E"/>
          <w:shd w:val="clear" w:color="auto" w:fill="FFFFFF"/>
        </w:rPr>
      </w:pPr>
      <w:r w:rsidRPr="00C60FDE">
        <w:rPr>
          <w:rFonts w:asciiTheme="minorHAnsi" w:hAnsiTheme="minorHAnsi" w:cs="Segoe UI"/>
          <w:color w:val="201F1E"/>
          <w:shd w:val="clear" w:color="auto" w:fill="FFFFFF"/>
        </w:rPr>
        <w:t xml:space="preserve">Upon creating a Recovery Services Vault, the following settings are configured: </w:t>
      </w:r>
    </w:p>
    <w:p w14:paraId="04F40DED" w14:textId="593DA75A" w:rsidR="00CD1BD6" w:rsidRPr="00C60FDE" w:rsidRDefault="00CD1BD6" w:rsidP="00056E9B">
      <w:pPr>
        <w:pStyle w:val="ListParagraph"/>
        <w:numPr>
          <w:ilvl w:val="0"/>
          <w:numId w:val="33"/>
        </w:numPr>
        <w:jc w:val="both"/>
        <w:rPr>
          <w:rFonts w:asciiTheme="minorHAnsi" w:hAnsiTheme="minorHAnsi" w:cs="Segoe UI"/>
          <w:color w:val="201F1E"/>
          <w:shd w:val="clear" w:color="auto" w:fill="FFFFFF"/>
        </w:rPr>
      </w:pPr>
      <w:r w:rsidRPr="00C60FDE">
        <w:rPr>
          <w:rFonts w:asciiTheme="minorHAnsi" w:hAnsiTheme="minorHAnsi" w:cs="Segoe UI"/>
          <w:color w:val="201F1E"/>
          <w:shd w:val="clear" w:color="auto" w:fill="FFFFFF"/>
        </w:rPr>
        <w:t>Region - UK South.</w:t>
      </w:r>
    </w:p>
    <w:p w14:paraId="6938BB5D" w14:textId="2D150BB1" w:rsidR="00CD1BD6" w:rsidRPr="00C60FDE" w:rsidRDefault="00CD1BD6" w:rsidP="00056E9B">
      <w:pPr>
        <w:pStyle w:val="ListParagraph"/>
        <w:numPr>
          <w:ilvl w:val="0"/>
          <w:numId w:val="33"/>
        </w:numPr>
        <w:jc w:val="both"/>
        <w:rPr>
          <w:rFonts w:asciiTheme="minorHAnsi" w:hAnsiTheme="minorHAnsi" w:cs="Segoe UI"/>
          <w:color w:val="201F1E"/>
          <w:shd w:val="clear" w:color="auto" w:fill="FFFFFF"/>
        </w:rPr>
      </w:pPr>
      <w:r w:rsidRPr="00C60FDE">
        <w:rPr>
          <w:rFonts w:asciiTheme="minorHAnsi" w:hAnsiTheme="minorHAnsi" w:cs="Segoe UI"/>
          <w:color w:val="201F1E"/>
          <w:shd w:val="clear" w:color="auto" w:fill="FFFFFF"/>
        </w:rPr>
        <w:t>Backup Storage Redundancy - Zone-redundant.</w:t>
      </w:r>
    </w:p>
    <w:p w14:paraId="75C4FBF6" w14:textId="285D66D0" w:rsidR="00CD1BD6" w:rsidRPr="00C60FDE" w:rsidRDefault="00CD1BD6" w:rsidP="00056E9B">
      <w:pPr>
        <w:pStyle w:val="ListParagraph"/>
        <w:numPr>
          <w:ilvl w:val="0"/>
          <w:numId w:val="33"/>
        </w:numPr>
        <w:jc w:val="both"/>
        <w:rPr>
          <w:rFonts w:asciiTheme="minorHAnsi" w:hAnsiTheme="minorHAnsi" w:cs="Segoe UI"/>
          <w:color w:val="201F1E"/>
          <w:shd w:val="clear" w:color="auto" w:fill="FFFFFF"/>
        </w:rPr>
      </w:pPr>
      <w:r w:rsidRPr="00C60FDE">
        <w:rPr>
          <w:rFonts w:asciiTheme="minorHAnsi" w:hAnsiTheme="minorHAnsi" w:cs="Segoe UI"/>
          <w:color w:val="201F1E"/>
          <w:shd w:val="clear" w:color="auto" w:fill="FFFFFF"/>
        </w:rPr>
        <w:t>Use of Microsoft-managed key. This option ensures more secure connections to the Recovery Services vault by allowing access only through public IP addresses.</w:t>
      </w:r>
    </w:p>
    <w:p w14:paraId="7C4E7A30" w14:textId="2247AA50" w:rsidR="00CD1BD6" w:rsidRPr="00C60FDE" w:rsidRDefault="00CD1BD6" w:rsidP="00056E9B">
      <w:pPr>
        <w:pStyle w:val="ListParagraph"/>
        <w:numPr>
          <w:ilvl w:val="0"/>
          <w:numId w:val="33"/>
        </w:numPr>
        <w:jc w:val="both"/>
        <w:rPr>
          <w:rFonts w:asciiTheme="minorHAnsi" w:hAnsiTheme="minorHAnsi" w:cs="Segoe UI"/>
          <w:color w:val="201F1E"/>
          <w:shd w:val="clear" w:color="auto" w:fill="FFFFFF"/>
        </w:rPr>
      </w:pPr>
      <w:r w:rsidRPr="00C60FDE">
        <w:rPr>
          <w:rFonts w:asciiTheme="minorHAnsi" w:hAnsiTheme="minorHAnsi" w:cs="Segoe UI"/>
          <w:color w:val="201F1E"/>
          <w:shd w:val="clear" w:color="auto" w:fill="FFFFFF"/>
        </w:rPr>
        <w:t>Immutability has also been enabled.</w:t>
      </w:r>
    </w:p>
    <w:p w14:paraId="2C1B893A" w14:textId="223E0564" w:rsidR="00CD1BD6" w:rsidRPr="00C60FDE" w:rsidRDefault="00CD1BD6" w:rsidP="00056E9B">
      <w:pPr>
        <w:pStyle w:val="ListParagraph"/>
        <w:numPr>
          <w:ilvl w:val="0"/>
          <w:numId w:val="33"/>
        </w:numPr>
        <w:jc w:val="both"/>
        <w:rPr>
          <w:rFonts w:asciiTheme="minorHAnsi" w:hAnsiTheme="minorHAnsi" w:cs="Segoe UI"/>
          <w:color w:val="201F1E"/>
          <w:shd w:val="clear" w:color="auto" w:fill="FFFFFF"/>
        </w:rPr>
      </w:pPr>
      <w:r w:rsidRPr="00C60FDE">
        <w:rPr>
          <w:rFonts w:asciiTheme="minorHAnsi" w:hAnsiTheme="minorHAnsi" w:cs="Segoe UI"/>
          <w:color w:val="201F1E"/>
          <w:shd w:val="clear" w:color="auto" w:fill="FFFFFF"/>
        </w:rPr>
        <w:t>Deny Public Access and Allow Private Access.</w:t>
      </w:r>
    </w:p>
    <w:p w14:paraId="177F544E" w14:textId="4571717C" w:rsidR="00E14E22" w:rsidRPr="00C60FDE" w:rsidRDefault="00E14E22" w:rsidP="00056E9B">
      <w:pPr>
        <w:jc w:val="center"/>
        <w:rPr>
          <w:rFonts w:asciiTheme="minorHAnsi" w:hAnsiTheme="minorHAnsi" w:cs="Segoe UI"/>
          <w:color w:val="201F1E"/>
          <w:sz w:val="20"/>
          <w:szCs w:val="20"/>
          <w:shd w:val="clear" w:color="auto" w:fill="FFFFFF"/>
        </w:rPr>
      </w:pPr>
      <w:r w:rsidRPr="00C60FDE">
        <w:rPr>
          <w:rFonts w:asciiTheme="minorHAnsi" w:hAnsiTheme="minorHAnsi"/>
          <w:noProof/>
        </w:rPr>
        <w:lastRenderedPageBreak/>
        <w:drawing>
          <wp:inline distT="0" distB="0" distL="0" distR="0" wp14:anchorId="3CCF9458" wp14:editId="6A017CE6">
            <wp:extent cx="3727450" cy="2794142"/>
            <wp:effectExtent l="0" t="0" r="0" b="0"/>
            <wp:docPr id="1297323614"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323614" name="Picture 6"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751904" cy="2812473"/>
                    </a:xfrm>
                    <a:prstGeom prst="rect">
                      <a:avLst/>
                    </a:prstGeom>
                  </pic:spPr>
                </pic:pic>
              </a:graphicData>
            </a:graphic>
          </wp:inline>
        </w:drawing>
      </w:r>
    </w:p>
    <w:p w14:paraId="1937CF73" w14:textId="77777777" w:rsidR="00056E9B" w:rsidRPr="00C60FDE" w:rsidRDefault="00056E9B" w:rsidP="001373CD">
      <w:pPr>
        <w:rPr>
          <w:rFonts w:asciiTheme="minorHAnsi" w:hAnsiTheme="minorHAnsi"/>
          <w:sz w:val="16"/>
          <w:szCs w:val="16"/>
        </w:rPr>
      </w:pPr>
    </w:p>
    <w:p w14:paraId="690E2CFC" w14:textId="0D1E3FA1" w:rsidR="001373CD" w:rsidRPr="00C60FDE" w:rsidRDefault="00056E9B" w:rsidP="00056E9B">
      <w:pPr>
        <w:jc w:val="center"/>
        <w:rPr>
          <w:rFonts w:asciiTheme="minorHAnsi" w:hAnsiTheme="minorHAnsi"/>
          <w:sz w:val="16"/>
          <w:szCs w:val="16"/>
        </w:rPr>
      </w:pPr>
      <w:r w:rsidRPr="00C60FDE">
        <w:rPr>
          <w:rFonts w:asciiTheme="minorHAnsi" w:hAnsiTheme="minorHAnsi"/>
          <w:sz w:val="16"/>
          <w:szCs w:val="16"/>
        </w:rPr>
        <w:t>Figure 11. Create a Recovery Services Vault.</w:t>
      </w:r>
    </w:p>
    <w:p w14:paraId="1118940D" w14:textId="77777777" w:rsidR="00056E9B" w:rsidRPr="00C60FDE" w:rsidRDefault="00056E9B" w:rsidP="00056E9B">
      <w:pPr>
        <w:jc w:val="center"/>
        <w:rPr>
          <w:rFonts w:asciiTheme="minorHAnsi" w:hAnsiTheme="minorHAnsi"/>
          <w:sz w:val="16"/>
          <w:szCs w:val="16"/>
        </w:rPr>
      </w:pPr>
    </w:p>
    <w:p w14:paraId="030A991C" w14:textId="77777777" w:rsidR="00056E9B" w:rsidRPr="00C60FDE" w:rsidRDefault="00056E9B" w:rsidP="001373CD">
      <w:pPr>
        <w:rPr>
          <w:rFonts w:asciiTheme="minorHAnsi" w:hAnsiTheme="minorHAnsi"/>
        </w:rPr>
      </w:pPr>
    </w:p>
    <w:p w14:paraId="05DEFE25" w14:textId="26B3C5D6" w:rsidR="006039B3" w:rsidRPr="00C60FDE" w:rsidRDefault="001373CD" w:rsidP="006039B3">
      <w:pPr>
        <w:shd w:val="clear" w:color="auto" w:fill="FFFFFF"/>
        <w:jc w:val="both"/>
        <w:rPr>
          <w:rFonts w:asciiTheme="minorHAnsi" w:hAnsiTheme="minorHAnsi"/>
        </w:rPr>
      </w:pPr>
      <w:r w:rsidRPr="00C60FDE">
        <w:rPr>
          <w:rFonts w:asciiTheme="minorHAnsi" w:hAnsiTheme="minorHAnsi"/>
        </w:rPr>
        <w:t xml:space="preserve">b. </w:t>
      </w:r>
      <w:r w:rsidR="00591C19" w:rsidRPr="00C60FDE">
        <w:rPr>
          <w:rFonts w:asciiTheme="minorHAnsi" w:hAnsiTheme="minorHAnsi"/>
          <w:u w:val="single"/>
        </w:rPr>
        <w:t>Configure backup and define a backup policy.</w:t>
      </w:r>
      <w:r w:rsidR="00591C19" w:rsidRPr="00C60FDE">
        <w:rPr>
          <w:rFonts w:asciiTheme="minorHAnsi" w:hAnsiTheme="minorHAnsi"/>
        </w:rPr>
        <w:t xml:space="preserve"> In our scenario, the chosen policy type is standard, which creates a once-a-day backup and up to 5 days of operational tier retention.</w:t>
      </w:r>
      <w:r w:rsidR="006039B3" w:rsidRPr="00C60FDE">
        <w:rPr>
          <w:rFonts w:asciiTheme="minorHAnsi" w:hAnsiTheme="minorHAnsi"/>
        </w:rPr>
        <w:t xml:space="preserve"> Policy details for a full backup are as follows: daily backups will be taken, instant recovery snapshots will be retained for two days, and backups taken daily will be retained for 30 days</w:t>
      </w:r>
      <w:r w:rsidR="00A45CF4">
        <w:rPr>
          <w:rFonts w:asciiTheme="minorHAnsi" w:hAnsiTheme="minorHAnsi"/>
        </w:rPr>
        <w:t xml:space="preserve"> [17]</w:t>
      </w:r>
      <w:r w:rsidR="008D6E4E" w:rsidRPr="00C60FDE">
        <w:rPr>
          <w:rFonts w:asciiTheme="minorHAnsi" w:hAnsiTheme="minorHAnsi"/>
        </w:rPr>
        <w:t>.</w:t>
      </w:r>
    </w:p>
    <w:p w14:paraId="798D007D" w14:textId="77777777" w:rsidR="008D6E4E" w:rsidRPr="00C60FDE" w:rsidRDefault="008D6E4E" w:rsidP="006039B3">
      <w:pPr>
        <w:shd w:val="clear" w:color="auto" w:fill="FFFFFF"/>
        <w:jc w:val="both"/>
        <w:rPr>
          <w:rFonts w:asciiTheme="minorHAnsi" w:hAnsiTheme="minorHAnsi"/>
        </w:rPr>
      </w:pPr>
    </w:p>
    <w:p w14:paraId="25C03F0E" w14:textId="77777777" w:rsidR="006039B3" w:rsidRPr="00C60FDE" w:rsidRDefault="006039B3" w:rsidP="006039B3">
      <w:pPr>
        <w:shd w:val="clear" w:color="auto" w:fill="FFFFFF"/>
        <w:rPr>
          <w:rFonts w:asciiTheme="minorHAnsi" w:hAnsiTheme="minorHAnsi"/>
        </w:rPr>
      </w:pPr>
    </w:p>
    <w:p w14:paraId="38DB98E7" w14:textId="7E5BA386" w:rsidR="006039B3" w:rsidRPr="00C60FDE" w:rsidRDefault="008D6E4E" w:rsidP="006039B3">
      <w:pPr>
        <w:shd w:val="clear" w:color="auto" w:fill="FFFFFF"/>
        <w:jc w:val="center"/>
        <w:rPr>
          <w:rFonts w:asciiTheme="minorHAnsi" w:hAnsiTheme="minorHAnsi" w:cs="Segoe UI"/>
          <w:b/>
          <w:bCs/>
          <w:color w:val="292827"/>
          <w:sz w:val="20"/>
          <w:szCs w:val="20"/>
        </w:rPr>
      </w:pPr>
      <w:r w:rsidRPr="00C60FDE">
        <w:rPr>
          <w:rFonts w:asciiTheme="minorHAnsi" w:hAnsiTheme="minorHAnsi" w:cs="Segoe UI"/>
          <w:b/>
          <w:bCs/>
          <w:noProof/>
          <w:color w:val="292827"/>
          <w:sz w:val="20"/>
          <w:szCs w:val="20"/>
        </w:rPr>
        <w:drawing>
          <wp:inline distT="0" distB="0" distL="0" distR="0" wp14:anchorId="1C9D3DDE" wp14:editId="08A6484F">
            <wp:extent cx="3611245" cy="2070084"/>
            <wp:effectExtent l="0" t="0" r="0" b="635"/>
            <wp:docPr id="19378182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818282" name="Picture 1" descr="A screenshot of a compu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627557" cy="2079435"/>
                    </a:xfrm>
                    <a:prstGeom prst="rect">
                      <a:avLst/>
                    </a:prstGeom>
                  </pic:spPr>
                </pic:pic>
              </a:graphicData>
            </a:graphic>
          </wp:inline>
        </w:drawing>
      </w:r>
    </w:p>
    <w:p w14:paraId="4AB45D2A" w14:textId="77777777" w:rsidR="008D6E4E" w:rsidRPr="00C60FDE" w:rsidRDefault="008D6E4E" w:rsidP="006039B3">
      <w:pPr>
        <w:jc w:val="center"/>
        <w:rPr>
          <w:rFonts w:asciiTheme="minorHAnsi" w:hAnsiTheme="minorHAnsi"/>
          <w:sz w:val="16"/>
          <w:szCs w:val="16"/>
        </w:rPr>
      </w:pPr>
    </w:p>
    <w:p w14:paraId="7767D014" w14:textId="2FE3A16B" w:rsidR="006039B3" w:rsidRPr="00C60FDE" w:rsidRDefault="006039B3" w:rsidP="006039B3">
      <w:pPr>
        <w:jc w:val="center"/>
        <w:rPr>
          <w:rFonts w:asciiTheme="minorHAnsi" w:hAnsiTheme="minorHAnsi"/>
          <w:sz w:val="16"/>
          <w:szCs w:val="16"/>
        </w:rPr>
      </w:pPr>
      <w:r w:rsidRPr="00C60FDE">
        <w:rPr>
          <w:rFonts w:asciiTheme="minorHAnsi" w:hAnsiTheme="minorHAnsi"/>
          <w:sz w:val="16"/>
          <w:szCs w:val="16"/>
        </w:rPr>
        <w:t>Figure 11. Configure backup policy.</w:t>
      </w:r>
    </w:p>
    <w:p w14:paraId="7AF73368" w14:textId="5B859980" w:rsidR="00591C19" w:rsidRPr="00C60FDE" w:rsidRDefault="00591C19" w:rsidP="001373CD">
      <w:pPr>
        <w:rPr>
          <w:rFonts w:asciiTheme="minorHAnsi" w:hAnsiTheme="minorHAnsi"/>
        </w:rPr>
      </w:pPr>
    </w:p>
    <w:p w14:paraId="4949058F" w14:textId="77777777" w:rsidR="00591C19" w:rsidRPr="00C60FDE" w:rsidRDefault="00591C19" w:rsidP="001373CD">
      <w:pPr>
        <w:rPr>
          <w:rFonts w:asciiTheme="minorHAnsi" w:hAnsiTheme="minorHAnsi"/>
        </w:rPr>
      </w:pPr>
    </w:p>
    <w:p w14:paraId="2C011BCF" w14:textId="233B4630" w:rsidR="001373CD" w:rsidRPr="00C60FDE" w:rsidRDefault="008D6E4E" w:rsidP="008D6E4E">
      <w:pPr>
        <w:jc w:val="both"/>
        <w:rPr>
          <w:rFonts w:asciiTheme="minorHAnsi" w:hAnsiTheme="minorHAnsi"/>
        </w:rPr>
      </w:pPr>
      <w:r w:rsidRPr="00C60FDE">
        <w:rPr>
          <w:rFonts w:asciiTheme="minorHAnsi" w:hAnsiTheme="minorHAnsi"/>
        </w:rPr>
        <w:t xml:space="preserve">  The company can customi</w:t>
      </w:r>
      <w:r w:rsidR="00E03F96" w:rsidRPr="00C60FDE">
        <w:rPr>
          <w:rFonts w:asciiTheme="minorHAnsi" w:hAnsiTheme="minorHAnsi"/>
        </w:rPr>
        <w:t>s</w:t>
      </w:r>
      <w:r w:rsidRPr="00C60FDE">
        <w:rPr>
          <w:rFonts w:asciiTheme="minorHAnsi" w:hAnsiTheme="minorHAnsi"/>
        </w:rPr>
        <w:t>e their backup policy based on specific needs, including backup frequency and retention period.</w:t>
      </w:r>
    </w:p>
    <w:p w14:paraId="4194A951" w14:textId="77777777" w:rsidR="001373CD" w:rsidRPr="00C60FDE" w:rsidRDefault="001373CD" w:rsidP="00A32068">
      <w:pPr>
        <w:jc w:val="both"/>
        <w:rPr>
          <w:rFonts w:asciiTheme="minorHAnsi" w:hAnsiTheme="minorHAnsi"/>
        </w:rPr>
      </w:pPr>
    </w:p>
    <w:p w14:paraId="7F306F73" w14:textId="17ABEC50" w:rsidR="001373CD" w:rsidRPr="00C60FDE" w:rsidRDefault="001373CD" w:rsidP="00A32068">
      <w:pPr>
        <w:jc w:val="both"/>
        <w:rPr>
          <w:rFonts w:asciiTheme="minorHAnsi" w:hAnsiTheme="minorHAnsi"/>
        </w:rPr>
      </w:pPr>
      <w:r w:rsidRPr="00C60FDE">
        <w:rPr>
          <w:rFonts w:asciiTheme="minorHAnsi" w:hAnsiTheme="minorHAnsi"/>
        </w:rPr>
        <w:t xml:space="preserve">d. </w:t>
      </w:r>
      <w:r w:rsidRPr="00C60FDE">
        <w:rPr>
          <w:rFonts w:asciiTheme="minorHAnsi" w:hAnsiTheme="minorHAnsi"/>
          <w:u w:val="single"/>
        </w:rPr>
        <w:t>Trigger Backup Jobs</w:t>
      </w:r>
      <w:r w:rsidR="008D6E4E" w:rsidRPr="00C60FDE">
        <w:rPr>
          <w:rFonts w:asciiTheme="minorHAnsi" w:hAnsiTheme="minorHAnsi"/>
        </w:rPr>
        <w:t>: Azure Backup automatically performs incremental backups on file shares according to the configured schedule and stores them securely in the Recovery Services vault.</w:t>
      </w:r>
    </w:p>
    <w:p w14:paraId="0030859E" w14:textId="77777777" w:rsidR="001373CD" w:rsidRPr="00C60FDE" w:rsidRDefault="001373CD" w:rsidP="00A32068">
      <w:pPr>
        <w:jc w:val="both"/>
        <w:rPr>
          <w:rFonts w:asciiTheme="minorHAnsi" w:hAnsiTheme="minorHAnsi"/>
        </w:rPr>
      </w:pPr>
    </w:p>
    <w:p w14:paraId="6082B505" w14:textId="658A2905" w:rsidR="001373CD" w:rsidRDefault="001373CD" w:rsidP="00A32068">
      <w:pPr>
        <w:jc w:val="both"/>
        <w:rPr>
          <w:rFonts w:asciiTheme="minorHAnsi" w:hAnsiTheme="minorHAnsi"/>
        </w:rPr>
      </w:pPr>
      <w:r w:rsidRPr="00C60FDE">
        <w:rPr>
          <w:rFonts w:asciiTheme="minorHAnsi" w:hAnsiTheme="minorHAnsi"/>
        </w:rPr>
        <w:lastRenderedPageBreak/>
        <w:t xml:space="preserve">e. </w:t>
      </w:r>
      <w:r w:rsidRPr="00C60FDE">
        <w:rPr>
          <w:rFonts w:asciiTheme="minorHAnsi" w:hAnsiTheme="minorHAnsi"/>
          <w:u w:val="single"/>
        </w:rPr>
        <w:t>Monitor and Manage Backups</w:t>
      </w:r>
      <w:r w:rsidRPr="00C60FDE">
        <w:rPr>
          <w:rFonts w:asciiTheme="minorHAnsi" w:hAnsiTheme="minorHAnsi"/>
        </w:rPr>
        <w:t xml:space="preserve">: Monitor the backup jobs and review backup reports in the Azure portal.  </w:t>
      </w:r>
      <w:r w:rsidR="00E03F96" w:rsidRPr="00C60FDE">
        <w:rPr>
          <w:rFonts w:asciiTheme="minorHAnsi" w:hAnsiTheme="minorHAnsi"/>
        </w:rPr>
        <w:t>C</w:t>
      </w:r>
      <w:r w:rsidRPr="00C60FDE">
        <w:rPr>
          <w:rFonts w:asciiTheme="minorHAnsi" w:hAnsiTheme="minorHAnsi"/>
        </w:rPr>
        <w:t>an also perform restore operations to recover files or file shares as needed.</w:t>
      </w:r>
    </w:p>
    <w:p w14:paraId="5572A6B8" w14:textId="77777777" w:rsidR="00A45CF4" w:rsidRPr="00C60FDE" w:rsidRDefault="00A45CF4" w:rsidP="00A32068">
      <w:pPr>
        <w:jc w:val="both"/>
        <w:rPr>
          <w:rFonts w:asciiTheme="minorHAnsi" w:hAnsiTheme="minorHAnsi"/>
        </w:rPr>
      </w:pPr>
    </w:p>
    <w:p w14:paraId="7BFEC4A8" w14:textId="5391EFA4" w:rsidR="001373CD" w:rsidRPr="00C60FDE" w:rsidRDefault="00A45CF4" w:rsidP="00A45CF4">
      <w:pPr>
        <w:pStyle w:val="Heading3"/>
      </w:pPr>
      <w:bookmarkStart w:id="15" w:name="_Toc164540682"/>
      <w:r>
        <w:t xml:space="preserve">2. </w:t>
      </w:r>
      <w:r w:rsidR="001373CD" w:rsidRPr="00C60FDE">
        <w:t>Azure Backup for Databases</w:t>
      </w:r>
      <w:r w:rsidR="006510C9" w:rsidRPr="00C60FDE">
        <w:t>:</w:t>
      </w:r>
      <w:bookmarkEnd w:id="15"/>
    </w:p>
    <w:p w14:paraId="3EFCFE22" w14:textId="77777777" w:rsidR="00A45CF4" w:rsidRDefault="00A32068" w:rsidP="001373CD">
      <w:pPr>
        <w:rPr>
          <w:rFonts w:asciiTheme="minorHAnsi" w:hAnsiTheme="minorHAnsi"/>
        </w:rPr>
      </w:pPr>
      <w:r w:rsidRPr="00C60FDE">
        <w:rPr>
          <w:rFonts w:asciiTheme="minorHAnsi" w:hAnsiTheme="minorHAnsi"/>
        </w:rPr>
        <w:t xml:space="preserve">  </w:t>
      </w:r>
    </w:p>
    <w:p w14:paraId="53ADE350" w14:textId="078BFFCF" w:rsidR="006510C9" w:rsidRPr="00C60FDE" w:rsidRDefault="006510C9" w:rsidP="00971560">
      <w:pPr>
        <w:jc w:val="both"/>
        <w:rPr>
          <w:rFonts w:asciiTheme="minorHAnsi" w:hAnsiTheme="minorHAnsi"/>
        </w:rPr>
      </w:pPr>
    </w:p>
    <w:p w14:paraId="165EEE57" w14:textId="77777777" w:rsidR="006510C9" w:rsidRPr="00C60FDE" w:rsidRDefault="006510C9" w:rsidP="00971560">
      <w:pPr>
        <w:jc w:val="both"/>
        <w:rPr>
          <w:rFonts w:asciiTheme="minorHAnsi" w:hAnsiTheme="minorHAnsi"/>
        </w:rPr>
      </w:pPr>
    </w:p>
    <w:p w14:paraId="77CB6713" w14:textId="07372D4E" w:rsidR="001373CD" w:rsidRPr="00C60FDE" w:rsidRDefault="001373CD" w:rsidP="00971560">
      <w:pPr>
        <w:jc w:val="both"/>
        <w:rPr>
          <w:rFonts w:asciiTheme="minorHAnsi" w:hAnsiTheme="minorHAnsi"/>
        </w:rPr>
      </w:pPr>
      <w:r w:rsidRPr="00C60FDE">
        <w:rPr>
          <w:rFonts w:asciiTheme="minorHAnsi" w:hAnsiTheme="minorHAnsi"/>
        </w:rPr>
        <w:t xml:space="preserve">a. </w:t>
      </w:r>
      <w:r w:rsidRPr="00C60FDE">
        <w:rPr>
          <w:rFonts w:asciiTheme="minorHAnsi" w:hAnsiTheme="minorHAnsi"/>
          <w:u w:val="single"/>
        </w:rPr>
        <w:t>Create a Recovery Services Vault</w:t>
      </w:r>
      <w:r w:rsidRPr="00C60FDE">
        <w:rPr>
          <w:rFonts w:asciiTheme="minorHAnsi" w:hAnsiTheme="minorHAnsi"/>
        </w:rPr>
        <w:t xml:space="preserve">: </w:t>
      </w:r>
      <w:r w:rsidR="00971560">
        <w:rPr>
          <w:rFonts w:asciiTheme="minorHAnsi" w:hAnsiTheme="minorHAnsi"/>
        </w:rPr>
        <w:t>This Recovery Services Vault was set up using a similar configuration to</w:t>
      </w:r>
      <w:r w:rsidR="00610207" w:rsidRPr="00C60FDE">
        <w:rPr>
          <w:rFonts w:asciiTheme="minorHAnsi" w:hAnsiTheme="minorHAnsi"/>
        </w:rPr>
        <w:t xml:space="preserve"> the previous vault</w:t>
      </w:r>
      <w:r w:rsidR="002454C2">
        <w:rPr>
          <w:rFonts w:asciiTheme="minorHAnsi" w:hAnsiTheme="minorHAnsi"/>
        </w:rPr>
        <w:t xml:space="preserve"> [19]</w:t>
      </w:r>
      <w:r w:rsidR="00610207" w:rsidRPr="00C60FDE">
        <w:rPr>
          <w:rFonts w:asciiTheme="minorHAnsi" w:hAnsiTheme="minorHAnsi"/>
        </w:rPr>
        <w:t>.</w:t>
      </w:r>
    </w:p>
    <w:p w14:paraId="513E4275" w14:textId="77777777" w:rsidR="001373CD" w:rsidRPr="00C60FDE" w:rsidRDefault="001373CD" w:rsidP="00971560">
      <w:pPr>
        <w:jc w:val="both"/>
        <w:rPr>
          <w:rFonts w:asciiTheme="minorHAnsi" w:hAnsiTheme="minorHAnsi"/>
        </w:rPr>
      </w:pPr>
    </w:p>
    <w:p w14:paraId="5C885466" w14:textId="4A1F0AA2" w:rsidR="001373CD" w:rsidRDefault="001373CD" w:rsidP="00971560">
      <w:pPr>
        <w:jc w:val="both"/>
        <w:rPr>
          <w:rFonts w:asciiTheme="minorHAnsi" w:hAnsiTheme="minorHAnsi"/>
        </w:rPr>
      </w:pPr>
      <w:r w:rsidRPr="00C60FDE">
        <w:rPr>
          <w:rFonts w:asciiTheme="minorHAnsi" w:hAnsiTheme="minorHAnsi"/>
        </w:rPr>
        <w:t xml:space="preserve">b. </w:t>
      </w:r>
      <w:r w:rsidRPr="00971560">
        <w:rPr>
          <w:rFonts w:asciiTheme="minorHAnsi" w:hAnsiTheme="minorHAnsi"/>
          <w:u w:val="single"/>
        </w:rPr>
        <w:t>Configure Database Backup:</w:t>
      </w:r>
      <w:r w:rsidR="00971560">
        <w:rPr>
          <w:rFonts w:asciiTheme="minorHAnsi" w:hAnsiTheme="minorHAnsi"/>
          <w:u w:val="single"/>
        </w:rPr>
        <w:t xml:space="preserve"> </w:t>
      </w:r>
      <w:r w:rsidRPr="00C60FDE">
        <w:rPr>
          <w:rFonts w:asciiTheme="minorHAnsi" w:hAnsiTheme="minorHAnsi"/>
        </w:rPr>
        <w:t xml:space="preserve"> </w:t>
      </w:r>
      <w:r w:rsidR="00971560">
        <w:rPr>
          <w:rFonts w:asciiTheme="minorHAnsi" w:hAnsiTheme="minorHAnsi"/>
        </w:rPr>
        <w:t>As shown in the screenshot, the daily backup is configured for 5:00 AM and the retention period is 30 days for GLI company</w:t>
      </w:r>
      <w:r w:rsidR="002454C2">
        <w:rPr>
          <w:rFonts w:asciiTheme="minorHAnsi" w:hAnsiTheme="minorHAnsi"/>
        </w:rPr>
        <w:t xml:space="preserve"> [19]</w:t>
      </w:r>
      <w:r w:rsidR="00971560">
        <w:rPr>
          <w:rFonts w:asciiTheme="minorHAnsi" w:hAnsiTheme="minorHAnsi"/>
        </w:rPr>
        <w:t>.</w:t>
      </w:r>
    </w:p>
    <w:p w14:paraId="26478312" w14:textId="77777777" w:rsidR="00971560" w:rsidRDefault="00971560" w:rsidP="001373CD">
      <w:pPr>
        <w:rPr>
          <w:rFonts w:asciiTheme="minorHAnsi" w:hAnsiTheme="minorHAnsi"/>
        </w:rPr>
      </w:pPr>
    </w:p>
    <w:p w14:paraId="51FC3939" w14:textId="77777777" w:rsidR="00971560" w:rsidRPr="00C60FDE" w:rsidRDefault="00971560" w:rsidP="001373CD">
      <w:pPr>
        <w:rPr>
          <w:rFonts w:asciiTheme="minorHAnsi" w:hAnsiTheme="minorHAnsi"/>
        </w:rPr>
      </w:pPr>
    </w:p>
    <w:p w14:paraId="35DE7712" w14:textId="39721DC4" w:rsidR="00610207" w:rsidRPr="00C60FDE" w:rsidRDefault="00971560" w:rsidP="001373CD">
      <w:pPr>
        <w:rPr>
          <w:rFonts w:asciiTheme="minorHAnsi" w:hAnsiTheme="minorHAnsi"/>
        </w:rPr>
      </w:pPr>
      <w:r>
        <w:rPr>
          <w:rFonts w:asciiTheme="minorHAnsi" w:hAnsiTheme="minorHAnsi"/>
          <w:noProof/>
        </w:rPr>
        <w:drawing>
          <wp:inline distT="0" distB="0" distL="0" distR="0" wp14:anchorId="69ECAABD" wp14:editId="4B004F53">
            <wp:extent cx="5731510" cy="2028825"/>
            <wp:effectExtent l="0" t="0" r="0" b="3175"/>
            <wp:docPr id="20300445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044587" name="Picture 1" descr="A screenshot of a compu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028825"/>
                    </a:xfrm>
                    <a:prstGeom prst="rect">
                      <a:avLst/>
                    </a:prstGeom>
                  </pic:spPr>
                </pic:pic>
              </a:graphicData>
            </a:graphic>
          </wp:inline>
        </w:drawing>
      </w:r>
    </w:p>
    <w:p w14:paraId="751ABB59" w14:textId="77777777" w:rsidR="001373CD" w:rsidRDefault="001373CD" w:rsidP="001373CD">
      <w:pPr>
        <w:rPr>
          <w:rFonts w:asciiTheme="minorHAnsi" w:hAnsiTheme="minorHAnsi"/>
        </w:rPr>
      </w:pPr>
    </w:p>
    <w:p w14:paraId="32B26A39" w14:textId="27A02C8E" w:rsidR="00971560" w:rsidRDefault="00971560" w:rsidP="001373CD">
      <w:pPr>
        <w:rPr>
          <w:rFonts w:asciiTheme="minorHAnsi" w:hAnsiTheme="minorHAnsi"/>
        </w:rPr>
      </w:pPr>
      <w:r>
        <w:rPr>
          <w:rFonts w:asciiTheme="minorHAnsi" w:hAnsiTheme="minorHAnsi"/>
          <w:noProof/>
        </w:rPr>
        <w:drawing>
          <wp:inline distT="0" distB="0" distL="0" distR="0" wp14:anchorId="46DA18B4" wp14:editId="2255A74F">
            <wp:extent cx="5731510" cy="2639060"/>
            <wp:effectExtent l="0" t="0" r="0" b="2540"/>
            <wp:docPr id="69030331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303310" name="Picture 2" descr="A screenshot of a compu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639060"/>
                    </a:xfrm>
                    <a:prstGeom prst="rect">
                      <a:avLst/>
                    </a:prstGeom>
                  </pic:spPr>
                </pic:pic>
              </a:graphicData>
            </a:graphic>
          </wp:inline>
        </w:drawing>
      </w:r>
    </w:p>
    <w:p w14:paraId="3BA61411" w14:textId="77777777" w:rsidR="00971560" w:rsidRPr="00C60FDE" w:rsidRDefault="00971560" w:rsidP="002C66AB">
      <w:pPr>
        <w:jc w:val="both"/>
        <w:rPr>
          <w:rFonts w:asciiTheme="minorHAnsi" w:hAnsiTheme="minorHAnsi"/>
        </w:rPr>
      </w:pPr>
    </w:p>
    <w:p w14:paraId="1D922D8F" w14:textId="05D12AEF" w:rsidR="001373CD" w:rsidRDefault="001373CD" w:rsidP="002C66AB">
      <w:pPr>
        <w:jc w:val="both"/>
        <w:rPr>
          <w:rFonts w:asciiTheme="minorHAnsi" w:hAnsiTheme="minorHAnsi"/>
        </w:rPr>
      </w:pPr>
      <w:r w:rsidRPr="00C60FDE">
        <w:rPr>
          <w:rFonts w:asciiTheme="minorHAnsi" w:hAnsiTheme="minorHAnsi"/>
        </w:rPr>
        <w:t xml:space="preserve">c. </w:t>
      </w:r>
      <w:r w:rsidRPr="00B6313E">
        <w:rPr>
          <w:rFonts w:asciiTheme="minorHAnsi" w:hAnsiTheme="minorHAnsi"/>
          <w:u w:val="single"/>
        </w:rPr>
        <w:t>Database-Level Backup Policies:</w:t>
      </w:r>
      <w:r w:rsidRPr="00C60FDE">
        <w:rPr>
          <w:rFonts w:asciiTheme="minorHAnsi" w:hAnsiTheme="minorHAnsi"/>
        </w:rPr>
        <w:t xml:space="preserve"> For Azure SQL Database, </w:t>
      </w:r>
      <w:r w:rsidR="002C66AB">
        <w:rPr>
          <w:rFonts w:asciiTheme="minorHAnsi" w:hAnsiTheme="minorHAnsi"/>
        </w:rPr>
        <w:t>database-level backup policies were configured</w:t>
      </w:r>
      <w:r w:rsidR="00B6313E">
        <w:rPr>
          <w:rFonts w:asciiTheme="minorHAnsi" w:hAnsiTheme="minorHAnsi"/>
        </w:rPr>
        <w:t xml:space="preserve"> that define a retention period of 30 days and a</w:t>
      </w:r>
      <w:r w:rsidRPr="00C60FDE">
        <w:rPr>
          <w:rFonts w:asciiTheme="minorHAnsi" w:hAnsiTheme="minorHAnsi"/>
        </w:rPr>
        <w:t xml:space="preserve"> </w:t>
      </w:r>
      <w:r w:rsidR="00B6313E">
        <w:rPr>
          <w:rFonts w:asciiTheme="minorHAnsi" w:hAnsiTheme="minorHAnsi"/>
        </w:rPr>
        <w:t xml:space="preserve">daily </w:t>
      </w:r>
      <w:r w:rsidRPr="00C60FDE">
        <w:rPr>
          <w:rFonts w:asciiTheme="minorHAnsi" w:hAnsiTheme="minorHAnsi"/>
        </w:rPr>
        <w:t xml:space="preserve">backup </w:t>
      </w:r>
      <w:r w:rsidR="00B6313E">
        <w:rPr>
          <w:rFonts w:asciiTheme="minorHAnsi" w:hAnsiTheme="minorHAnsi"/>
        </w:rPr>
        <w:t>at 10 PM</w:t>
      </w:r>
      <w:r w:rsidR="002454C2">
        <w:rPr>
          <w:rFonts w:asciiTheme="minorHAnsi" w:hAnsiTheme="minorHAnsi"/>
        </w:rPr>
        <w:t xml:space="preserve"> [19]</w:t>
      </w:r>
      <w:r w:rsidR="00B6313E">
        <w:rPr>
          <w:rFonts w:asciiTheme="minorHAnsi" w:hAnsiTheme="minorHAnsi"/>
        </w:rPr>
        <w:t>.</w:t>
      </w:r>
    </w:p>
    <w:p w14:paraId="02726E67" w14:textId="300CA6C5" w:rsidR="00B6313E" w:rsidRPr="00C60FDE" w:rsidRDefault="00B6313E" w:rsidP="001373CD">
      <w:pPr>
        <w:rPr>
          <w:rFonts w:asciiTheme="minorHAnsi" w:hAnsiTheme="minorHAnsi"/>
        </w:rPr>
      </w:pPr>
      <w:r>
        <w:rPr>
          <w:rFonts w:asciiTheme="minorHAnsi" w:hAnsiTheme="minorHAnsi"/>
          <w:noProof/>
        </w:rPr>
        <w:lastRenderedPageBreak/>
        <w:drawing>
          <wp:inline distT="0" distB="0" distL="0" distR="0" wp14:anchorId="70668D8F" wp14:editId="3E5A7D06">
            <wp:extent cx="5731510" cy="2639060"/>
            <wp:effectExtent l="0" t="0" r="0" b="2540"/>
            <wp:docPr id="116204064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040648" name="Picture 3" descr="A screenshot of a compute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639060"/>
                    </a:xfrm>
                    <a:prstGeom prst="rect">
                      <a:avLst/>
                    </a:prstGeom>
                  </pic:spPr>
                </pic:pic>
              </a:graphicData>
            </a:graphic>
          </wp:inline>
        </w:drawing>
      </w:r>
    </w:p>
    <w:p w14:paraId="0BEA93E7" w14:textId="77777777" w:rsidR="001373CD" w:rsidRDefault="001373CD" w:rsidP="001373CD">
      <w:pPr>
        <w:rPr>
          <w:rFonts w:asciiTheme="minorHAnsi" w:hAnsiTheme="minorHAnsi"/>
        </w:rPr>
      </w:pPr>
    </w:p>
    <w:p w14:paraId="3319E2C4" w14:textId="77777777" w:rsidR="00B6313E" w:rsidRPr="00C60FDE" w:rsidRDefault="00B6313E" w:rsidP="002454C2">
      <w:pPr>
        <w:jc w:val="both"/>
        <w:rPr>
          <w:rFonts w:asciiTheme="minorHAnsi" w:hAnsiTheme="minorHAnsi"/>
        </w:rPr>
      </w:pPr>
    </w:p>
    <w:p w14:paraId="4138CD4D" w14:textId="1FE564D8" w:rsidR="001373CD" w:rsidRPr="00C60FDE" w:rsidRDefault="001373CD" w:rsidP="002454C2">
      <w:pPr>
        <w:jc w:val="both"/>
        <w:rPr>
          <w:rFonts w:asciiTheme="minorHAnsi" w:hAnsiTheme="minorHAnsi"/>
        </w:rPr>
      </w:pPr>
      <w:r w:rsidRPr="00C60FDE">
        <w:rPr>
          <w:rFonts w:asciiTheme="minorHAnsi" w:hAnsiTheme="minorHAnsi"/>
        </w:rPr>
        <w:t xml:space="preserve">d. </w:t>
      </w:r>
      <w:r w:rsidR="00B6313E" w:rsidRPr="002C66AB">
        <w:rPr>
          <w:rFonts w:asciiTheme="minorHAnsi" w:hAnsiTheme="minorHAnsi"/>
          <w:u w:val="single"/>
        </w:rPr>
        <w:t>Automated backups</w:t>
      </w:r>
      <w:r w:rsidR="00B6313E">
        <w:rPr>
          <w:rFonts w:asciiTheme="minorHAnsi" w:hAnsiTheme="minorHAnsi"/>
        </w:rPr>
        <w:t xml:space="preserve"> are enabled by default for Azure SQL Managed Instances. Users can modify retention policies and backup storage options.</w:t>
      </w:r>
    </w:p>
    <w:p w14:paraId="3BC22625" w14:textId="77777777" w:rsidR="001373CD" w:rsidRPr="00C60FDE" w:rsidRDefault="001373CD" w:rsidP="002454C2">
      <w:pPr>
        <w:jc w:val="both"/>
        <w:rPr>
          <w:rFonts w:asciiTheme="minorHAnsi" w:hAnsiTheme="minorHAnsi"/>
        </w:rPr>
      </w:pPr>
    </w:p>
    <w:p w14:paraId="223E341B" w14:textId="3BA3F486" w:rsidR="001373CD" w:rsidRPr="00C60FDE" w:rsidRDefault="002C66AB" w:rsidP="002454C2">
      <w:pPr>
        <w:jc w:val="both"/>
        <w:rPr>
          <w:rFonts w:asciiTheme="minorHAnsi" w:hAnsiTheme="minorHAnsi"/>
        </w:rPr>
      </w:pPr>
      <w:r>
        <w:rPr>
          <w:rFonts w:asciiTheme="minorHAnsi" w:hAnsiTheme="minorHAnsi"/>
        </w:rPr>
        <w:t>e</w:t>
      </w:r>
      <w:r w:rsidR="001373CD" w:rsidRPr="00C60FDE">
        <w:rPr>
          <w:rFonts w:asciiTheme="minorHAnsi" w:hAnsiTheme="minorHAnsi"/>
        </w:rPr>
        <w:t xml:space="preserve">. </w:t>
      </w:r>
      <w:r w:rsidR="001373CD" w:rsidRPr="002C66AB">
        <w:rPr>
          <w:rFonts w:asciiTheme="minorHAnsi" w:hAnsiTheme="minorHAnsi"/>
          <w:u w:val="single"/>
        </w:rPr>
        <w:t>Monitor and Manage Backups</w:t>
      </w:r>
      <w:r w:rsidR="001373CD" w:rsidRPr="00C60FDE">
        <w:rPr>
          <w:rFonts w:asciiTheme="minorHAnsi" w:hAnsiTheme="minorHAnsi"/>
        </w:rPr>
        <w:t xml:space="preserve">: </w:t>
      </w:r>
      <w:r>
        <w:rPr>
          <w:rFonts w:asciiTheme="minorHAnsi" w:hAnsiTheme="minorHAnsi"/>
        </w:rPr>
        <w:t>The GLI company can monitor backup jobs, review backup reports, and perform restore operations as needed through the Azure portal or by using PowerShell/CLI commands</w:t>
      </w:r>
      <w:r w:rsidR="002454C2">
        <w:rPr>
          <w:rFonts w:asciiTheme="minorHAnsi" w:hAnsiTheme="minorHAnsi"/>
        </w:rPr>
        <w:t xml:space="preserve"> [19]</w:t>
      </w:r>
      <w:r>
        <w:rPr>
          <w:rFonts w:asciiTheme="minorHAnsi" w:hAnsiTheme="minorHAnsi"/>
        </w:rPr>
        <w:t>.</w:t>
      </w:r>
    </w:p>
    <w:p w14:paraId="4761C168" w14:textId="77777777" w:rsidR="001373CD" w:rsidRPr="00C60FDE" w:rsidRDefault="001373CD" w:rsidP="002454C2">
      <w:pPr>
        <w:jc w:val="both"/>
        <w:rPr>
          <w:rFonts w:asciiTheme="minorHAnsi" w:hAnsiTheme="minorHAnsi"/>
        </w:rPr>
      </w:pPr>
    </w:p>
    <w:p w14:paraId="5DD6E7EE" w14:textId="529B24AA" w:rsidR="001373CD" w:rsidRPr="00C60FDE" w:rsidRDefault="002454C2" w:rsidP="002454C2">
      <w:pPr>
        <w:jc w:val="both"/>
        <w:rPr>
          <w:rFonts w:asciiTheme="minorHAnsi" w:hAnsiTheme="minorHAnsi"/>
        </w:rPr>
      </w:pPr>
      <w:r>
        <w:rPr>
          <w:rFonts w:asciiTheme="minorHAnsi" w:hAnsiTheme="minorHAnsi"/>
        </w:rPr>
        <w:t xml:space="preserve">  It is important to regularly monitor backup jobs, validate backups, and periodically test restore operations to ensure data recoverability for both GLI cases. Moreover, GLI should </w:t>
      </w:r>
      <w:proofErr w:type="gramStart"/>
      <w:r>
        <w:rPr>
          <w:rFonts w:asciiTheme="minorHAnsi" w:hAnsiTheme="minorHAnsi"/>
        </w:rPr>
        <w:t>take into account</w:t>
      </w:r>
      <w:proofErr w:type="gramEnd"/>
      <w:r>
        <w:rPr>
          <w:rFonts w:asciiTheme="minorHAnsi" w:hAnsiTheme="minorHAnsi"/>
        </w:rPr>
        <w:t xml:space="preserve"> compliance requirements, Recovery Point Objectives, and Recovery Time Objectives when establishing backup schedules and retention policies.</w:t>
      </w:r>
    </w:p>
    <w:p w14:paraId="0B608B47" w14:textId="77777777" w:rsidR="00DD7E8B" w:rsidRPr="00C60FDE" w:rsidRDefault="00DD7E8B" w:rsidP="002454C2">
      <w:pPr>
        <w:jc w:val="both"/>
        <w:rPr>
          <w:rFonts w:asciiTheme="minorHAnsi" w:hAnsiTheme="minorHAnsi"/>
        </w:rPr>
      </w:pPr>
    </w:p>
    <w:p w14:paraId="7411C591" w14:textId="77777777" w:rsidR="00501807" w:rsidRPr="00C60FDE" w:rsidRDefault="00501807" w:rsidP="002454C2">
      <w:pPr>
        <w:jc w:val="both"/>
        <w:rPr>
          <w:rFonts w:asciiTheme="minorHAnsi" w:hAnsiTheme="minorHAnsi"/>
        </w:rPr>
      </w:pPr>
    </w:p>
    <w:p w14:paraId="15E15D68" w14:textId="77777777" w:rsidR="004C5C58" w:rsidRPr="00C60FDE" w:rsidRDefault="004C5C58" w:rsidP="002454C2">
      <w:pPr>
        <w:jc w:val="both"/>
        <w:rPr>
          <w:rFonts w:asciiTheme="minorHAnsi" w:hAnsiTheme="minorHAnsi"/>
        </w:rPr>
      </w:pPr>
    </w:p>
    <w:p w14:paraId="1E128E82" w14:textId="77777777" w:rsidR="004C5C58" w:rsidRPr="00C60FDE" w:rsidRDefault="004C5C58">
      <w:pPr>
        <w:rPr>
          <w:rFonts w:asciiTheme="minorHAnsi" w:hAnsiTheme="minorHAnsi"/>
        </w:rPr>
      </w:pPr>
    </w:p>
    <w:p w14:paraId="2CA5F020" w14:textId="77777777" w:rsidR="00A341B6" w:rsidRDefault="00A341B6">
      <w:pPr>
        <w:rPr>
          <w:rFonts w:asciiTheme="minorHAnsi" w:hAnsiTheme="minorHAnsi"/>
        </w:rPr>
      </w:pPr>
    </w:p>
    <w:p w14:paraId="68F63390" w14:textId="77777777" w:rsidR="002454C2" w:rsidRDefault="002454C2">
      <w:pPr>
        <w:rPr>
          <w:rFonts w:asciiTheme="minorHAnsi" w:hAnsiTheme="minorHAnsi"/>
        </w:rPr>
      </w:pPr>
    </w:p>
    <w:p w14:paraId="51053AFD" w14:textId="77777777" w:rsidR="002454C2" w:rsidRDefault="002454C2">
      <w:pPr>
        <w:rPr>
          <w:rFonts w:asciiTheme="minorHAnsi" w:hAnsiTheme="minorHAnsi"/>
        </w:rPr>
      </w:pPr>
    </w:p>
    <w:p w14:paraId="45DD6863" w14:textId="77777777" w:rsidR="002454C2" w:rsidRDefault="002454C2">
      <w:pPr>
        <w:rPr>
          <w:rFonts w:asciiTheme="minorHAnsi" w:hAnsiTheme="minorHAnsi"/>
        </w:rPr>
      </w:pPr>
    </w:p>
    <w:p w14:paraId="76EA417D" w14:textId="77777777" w:rsidR="002454C2" w:rsidRDefault="002454C2">
      <w:pPr>
        <w:rPr>
          <w:rFonts w:asciiTheme="minorHAnsi" w:hAnsiTheme="minorHAnsi"/>
        </w:rPr>
      </w:pPr>
    </w:p>
    <w:p w14:paraId="7BC7403A" w14:textId="77777777" w:rsidR="002454C2" w:rsidRDefault="002454C2">
      <w:pPr>
        <w:rPr>
          <w:rFonts w:asciiTheme="minorHAnsi" w:hAnsiTheme="minorHAnsi"/>
        </w:rPr>
      </w:pPr>
    </w:p>
    <w:p w14:paraId="309A2283" w14:textId="77777777" w:rsidR="002454C2" w:rsidRDefault="002454C2">
      <w:pPr>
        <w:rPr>
          <w:rFonts w:asciiTheme="minorHAnsi" w:hAnsiTheme="minorHAnsi"/>
        </w:rPr>
      </w:pPr>
    </w:p>
    <w:p w14:paraId="19AC95C0" w14:textId="77777777" w:rsidR="002454C2" w:rsidRDefault="002454C2">
      <w:pPr>
        <w:rPr>
          <w:rFonts w:asciiTheme="minorHAnsi" w:hAnsiTheme="minorHAnsi"/>
        </w:rPr>
      </w:pPr>
    </w:p>
    <w:p w14:paraId="5E061B98" w14:textId="77777777" w:rsidR="002454C2" w:rsidRDefault="002454C2">
      <w:pPr>
        <w:rPr>
          <w:rFonts w:asciiTheme="minorHAnsi" w:hAnsiTheme="minorHAnsi"/>
        </w:rPr>
      </w:pPr>
    </w:p>
    <w:p w14:paraId="3E8BF3FD" w14:textId="77777777" w:rsidR="002454C2" w:rsidRDefault="002454C2">
      <w:pPr>
        <w:rPr>
          <w:rFonts w:asciiTheme="minorHAnsi" w:hAnsiTheme="minorHAnsi"/>
        </w:rPr>
      </w:pPr>
    </w:p>
    <w:p w14:paraId="3DF27AA9" w14:textId="77777777" w:rsidR="002454C2" w:rsidRPr="00C60FDE" w:rsidRDefault="002454C2">
      <w:pPr>
        <w:rPr>
          <w:rFonts w:asciiTheme="minorHAnsi" w:hAnsiTheme="minorHAnsi"/>
        </w:rPr>
      </w:pPr>
    </w:p>
    <w:p w14:paraId="1E43F92B" w14:textId="77777777" w:rsidR="004C5C58" w:rsidRPr="00C60FDE" w:rsidRDefault="004C5C58">
      <w:pPr>
        <w:rPr>
          <w:rFonts w:asciiTheme="minorHAnsi" w:hAnsiTheme="minorHAnsi"/>
        </w:rPr>
      </w:pPr>
    </w:p>
    <w:p w14:paraId="050F3339" w14:textId="77777777" w:rsidR="004C5C58" w:rsidRPr="00C60FDE" w:rsidRDefault="004C5C58">
      <w:pPr>
        <w:rPr>
          <w:rFonts w:asciiTheme="minorHAnsi" w:hAnsiTheme="minorHAnsi"/>
        </w:rPr>
      </w:pPr>
    </w:p>
    <w:p w14:paraId="5331228D" w14:textId="77777777" w:rsidR="004C5C58" w:rsidRPr="00C60FDE" w:rsidRDefault="004C5C58">
      <w:pPr>
        <w:rPr>
          <w:rFonts w:asciiTheme="minorHAnsi" w:hAnsiTheme="minorHAnsi"/>
        </w:rPr>
      </w:pPr>
    </w:p>
    <w:p w14:paraId="014BF686" w14:textId="118D3925" w:rsidR="004C5C58" w:rsidRPr="00C60FDE" w:rsidRDefault="00465019" w:rsidP="00C60FDE">
      <w:pPr>
        <w:pStyle w:val="Heading1"/>
        <w:numPr>
          <w:ilvl w:val="0"/>
          <w:numId w:val="5"/>
        </w:numPr>
        <w:rPr>
          <w:rFonts w:asciiTheme="minorHAnsi" w:hAnsiTheme="minorHAnsi"/>
        </w:rPr>
      </w:pPr>
      <w:bookmarkStart w:id="16" w:name="_Toc164540683"/>
      <w:r w:rsidRPr="00C60FDE">
        <w:rPr>
          <w:rFonts w:asciiTheme="minorHAnsi" w:hAnsiTheme="minorHAnsi"/>
        </w:rPr>
        <w:lastRenderedPageBreak/>
        <w:t>Azure Site Recovery</w:t>
      </w:r>
      <w:bookmarkEnd w:id="16"/>
    </w:p>
    <w:p w14:paraId="5D8EC7E8" w14:textId="4CE5E6C6" w:rsidR="00465019" w:rsidRPr="00C60FDE" w:rsidRDefault="00465019" w:rsidP="00465019">
      <w:pPr>
        <w:pStyle w:val="Heading2"/>
        <w:numPr>
          <w:ilvl w:val="0"/>
          <w:numId w:val="34"/>
        </w:numPr>
        <w:rPr>
          <w:rFonts w:asciiTheme="minorHAnsi" w:hAnsiTheme="minorHAnsi"/>
        </w:rPr>
      </w:pPr>
      <w:bookmarkStart w:id="17" w:name="_Toc164540684"/>
      <w:r w:rsidRPr="00C60FDE">
        <w:rPr>
          <w:rFonts w:asciiTheme="minorHAnsi" w:hAnsiTheme="minorHAnsi"/>
        </w:rPr>
        <w:t>What is Azure Site Recovery?</w:t>
      </w:r>
      <w:bookmarkEnd w:id="17"/>
    </w:p>
    <w:p w14:paraId="656F4991" w14:textId="77777777" w:rsidR="00465019" w:rsidRPr="00C60FDE" w:rsidRDefault="00465019" w:rsidP="00465019">
      <w:pPr>
        <w:rPr>
          <w:rFonts w:asciiTheme="minorHAnsi" w:hAnsiTheme="minorHAnsi"/>
        </w:rPr>
      </w:pPr>
    </w:p>
    <w:p w14:paraId="3DBF1F57" w14:textId="77777777" w:rsidR="00465019" w:rsidRPr="00C60FDE" w:rsidRDefault="00465019" w:rsidP="00465019">
      <w:pPr>
        <w:rPr>
          <w:rFonts w:asciiTheme="minorHAnsi" w:hAnsiTheme="minorHAnsi"/>
        </w:rPr>
      </w:pPr>
      <w:r w:rsidRPr="00C60FDE">
        <w:rPr>
          <w:rFonts w:asciiTheme="minorHAnsi" w:hAnsiTheme="minorHAnsi"/>
        </w:rPr>
        <w:t xml:space="preserve"> </w:t>
      </w:r>
    </w:p>
    <w:p w14:paraId="6B3844C9" w14:textId="487B08CF" w:rsidR="00465019" w:rsidRPr="00C60FDE" w:rsidRDefault="00465019" w:rsidP="00465019">
      <w:pPr>
        <w:jc w:val="both"/>
        <w:rPr>
          <w:rFonts w:asciiTheme="minorHAnsi" w:hAnsiTheme="minorHAnsi"/>
        </w:rPr>
      </w:pPr>
      <w:r w:rsidRPr="00C60FDE">
        <w:rPr>
          <w:rFonts w:asciiTheme="minorHAnsi" w:hAnsiTheme="minorHAnsi"/>
        </w:rPr>
        <w:t xml:space="preserve">  Azure Site Recovery is a service provided by Microsoft Azure that helps businesses implement disaster recovery (DR) and business continuity strategies for their on-premises or cloud-based workloads, including storage and databases. ASR is designed to provide a comprehensive DR solution for businesses of all sizes, including small, medium, and large enterprises</w:t>
      </w:r>
      <w:r w:rsidR="0067666B">
        <w:rPr>
          <w:rFonts w:asciiTheme="minorHAnsi" w:hAnsiTheme="minorHAnsi"/>
        </w:rPr>
        <w:t xml:space="preserve"> [20]</w:t>
      </w:r>
      <w:r w:rsidRPr="00C60FDE">
        <w:rPr>
          <w:rFonts w:asciiTheme="minorHAnsi" w:hAnsiTheme="minorHAnsi"/>
        </w:rPr>
        <w:t>.</w:t>
      </w:r>
    </w:p>
    <w:p w14:paraId="0B579C69" w14:textId="77777777" w:rsidR="00465019" w:rsidRPr="0067666B" w:rsidRDefault="00465019" w:rsidP="00465019">
      <w:pPr>
        <w:rPr>
          <w:rFonts w:asciiTheme="minorHAnsi" w:hAnsiTheme="minorHAnsi"/>
        </w:rPr>
      </w:pPr>
    </w:p>
    <w:p w14:paraId="170C960A" w14:textId="33102FBE" w:rsidR="00465019" w:rsidRPr="0067666B" w:rsidRDefault="00C60FDE" w:rsidP="00C60FDE">
      <w:pPr>
        <w:pStyle w:val="Heading2"/>
        <w:numPr>
          <w:ilvl w:val="0"/>
          <w:numId w:val="34"/>
        </w:numPr>
        <w:rPr>
          <w:rFonts w:asciiTheme="minorHAnsi" w:hAnsiTheme="minorHAnsi"/>
        </w:rPr>
      </w:pPr>
      <w:bookmarkStart w:id="18" w:name="_Toc164540685"/>
      <w:r w:rsidRPr="0067666B">
        <w:rPr>
          <w:rFonts w:asciiTheme="minorHAnsi" w:hAnsiTheme="minorHAnsi"/>
        </w:rPr>
        <w:t>T</w:t>
      </w:r>
      <w:r w:rsidR="008707AF" w:rsidRPr="0067666B">
        <w:rPr>
          <w:rFonts w:asciiTheme="minorHAnsi" w:hAnsiTheme="minorHAnsi"/>
        </w:rPr>
        <w:t>he</w:t>
      </w:r>
      <w:r w:rsidR="007B5D66" w:rsidRPr="0067666B">
        <w:rPr>
          <w:rFonts w:asciiTheme="minorHAnsi" w:hAnsiTheme="minorHAnsi"/>
        </w:rPr>
        <w:t xml:space="preserve"> approach to GLI plan preparation in case of </w:t>
      </w:r>
      <w:r w:rsidRPr="0067666B">
        <w:rPr>
          <w:rFonts w:asciiTheme="minorHAnsi" w:hAnsiTheme="minorHAnsi"/>
        </w:rPr>
        <w:t>unexpected</w:t>
      </w:r>
      <w:r w:rsidR="007B5D66" w:rsidRPr="0067666B">
        <w:rPr>
          <w:rFonts w:asciiTheme="minorHAnsi" w:hAnsiTheme="minorHAnsi"/>
        </w:rPr>
        <w:t xml:space="preserve"> situations.</w:t>
      </w:r>
      <w:bookmarkEnd w:id="18"/>
    </w:p>
    <w:p w14:paraId="1FB3E527" w14:textId="77777777" w:rsidR="00101369" w:rsidRPr="0067666B" w:rsidRDefault="00101369" w:rsidP="007B5D66">
      <w:pPr>
        <w:jc w:val="both"/>
        <w:rPr>
          <w:rFonts w:asciiTheme="minorHAnsi" w:hAnsiTheme="minorHAnsi"/>
        </w:rPr>
      </w:pPr>
    </w:p>
    <w:p w14:paraId="36EDD7DD" w14:textId="77777777" w:rsidR="007B5D66" w:rsidRPr="0067666B" w:rsidRDefault="00101369" w:rsidP="007B5D66">
      <w:pPr>
        <w:jc w:val="both"/>
        <w:rPr>
          <w:rFonts w:asciiTheme="minorHAnsi" w:hAnsiTheme="minorHAnsi"/>
        </w:rPr>
      </w:pPr>
      <w:r w:rsidRPr="0067666B">
        <w:rPr>
          <w:rFonts w:asciiTheme="minorHAnsi" w:hAnsiTheme="minorHAnsi"/>
        </w:rPr>
        <w:t xml:space="preserve">  </w:t>
      </w:r>
    </w:p>
    <w:p w14:paraId="3BFEE1DF" w14:textId="3B4778ED" w:rsidR="00101369" w:rsidRPr="0067666B" w:rsidRDefault="007B5D66" w:rsidP="007B5D66">
      <w:pPr>
        <w:jc w:val="both"/>
        <w:rPr>
          <w:rFonts w:asciiTheme="minorHAnsi" w:hAnsiTheme="minorHAnsi"/>
        </w:rPr>
      </w:pPr>
      <w:r w:rsidRPr="0067666B">
        <w:rPr>
          <w:rFonts w:asciiTheme="minorHAnsi" w:hAnsiTheme="minorHAnsi"/>
        </w:rPr>
        <w:t xml:space="preserve">  </w:t>
      </w:r>
      <w:r w:rsidR="00101369" w:rsidRPr="0067666B">
        <w:rPr>
          <w:rFonts w:asciiTheme="minorHAnsi" w:hAnsiTheme="minorHAnsi"/>
        </w:rPr>
        <w:t>GLI's objective is to ensure continuous operations and reduce the amount of downtime experienced during outages or disasters.</w:t>
      </w:r>
      <w:r w:rsidR="00C43BE6" w:rsidRPr="0067666B">
        <w:rPr>
          <w:rFonts w:asciiTheme="minorHAnsi" w:hAnsiTheme="minorHAnsi"/>
        </w:rPr>
        <w:t xml:space="preserve"> A comprehensive approach that covers both technical solutions and organisational preparedness is essential to ensure GLI's business remains operational and experiences minimal downtime during unexpected outages or disasters</w:t>
      </w:r>
      <w:r w:rsidR="00995C88">
        <w:rPr>
          <w:rFonts w:asciiTheme="minorHAnsi" w:hAnsiTheme="minorHAnsi"/>
        </w:rPr>
        <w:t xml:space="preserve"> [21]</w:t>
      </w:r>
      <w:r w:rsidR="00101369" w:rsidRPr="0067666B">
        <w:rPr>
          <w:rFonts w:asciiTheme="minorHAnsi" w:hAnsiTheme="minorHAnsi"/>
        </w:rPr>
        <w:t xml:space="preserve">. </w:t>
      </w:r>
    </w:p>
    <w:p w14:paraId="7C44DCE9" w14:textId="77777777" w:rsidR="00101369" w:rsidRPr="0067666B" w:rsidRDefault="00101369" w:rsidP="007B5D66">
      <w:pPr>
        <w:jc w:val="both"/>
        <w:rPr>
          <w:rFonts w:asciiTheme="minorHAnsi" w:hAnsiTheme="minorHAnsi"/>
        </w:rPr>
      </w:pPr>
    </w:p>
    <w:p w14:paraId="55517B36" w14:textId="6FC23A8D" w:rsidR="00101369" w:rsidRPr="0067666B" w:rsidRDefault="00101369" w:rsidP="007B5D66">
      <w:pPr>
        <w:jc w:val="both"/>
        <w:rPr>
          <w:rFonts w:asciiTheme="minorHAnsi" w:hAnsiTheme="minorHAnsi"/>
        </w:rPr>
      </w:pPr>
      <w:r w:rsidRPr="0067666B">
        <w:rPr>
          <w:rFonts w:asciiTheme="minorHAnsi" w:hAnsiTheme="minorHAnsi"/>
        </w:rPr>
        <w:t>Here are some key steps to achieve this</w:t>
      </w:r>
      <w:r w:rsidR="00664BBB">
        <w:rPr>
          <w:rFonts w:asciiTheme="minorHAnsi" w:hAnsiTheme="minorHAnsi"/>
        </w:rPr>
        <w:t xml:space="preserve"> [21] [22]</w:t>
      </w:r>
      <w:r w:rsidRPr="0067666B">
        <w:rPr>
          <w:rFonts w:asciiTheme="minorHAnsi" w:hAnsiTheme="minorHAnsi"/>
        </w:rPr>
        <w:t>:</w:t>
      </w:r>
    </w:p>
    <w:p w14:paraId="32531EEB" w14:textId="77777777" w:rsidR="00C43BE6" w:rsidRPr="0067666B" w:rsidRDefault="00101369" w:rsidP="007B5D66">
      <w:pPr>
        <w:pStyle w:val="ListParagraph"/>
        <w:numPr>
          <w:ilvl w:val="0"/>
          <w:numId w:val="35"/>
        </w:numPr>
        <w:jc w:val="both"/>
        <w:rPr>
          <w:rFonts w:asciiTheme="minorHAnsi" w:hAnsiTheme="minorHAnsi"/>
        </w:rPr>
      </w:pPr>
      <w:r w:rsidRPr="0067666B">
        <w:rPr>
          <w:rFonts w:asciiTheme="minorHAnsi" w:hAnsiTheme="minorHAnsi"/>
        </w:rPr>
        <w:t>Risk Assessment and Planning:</w:t>
      </w:r>
    </w:p>
    <w:p w14:paraId="1677949D" w14:textId="77777777" w:rsidR="00C43BE6" w:rsidRPr="0067666B" w:rsidRDefault="00101369" w:rsidP="007B5D66">
      <w:pPr>
        <w:pStyle w:val="ListParagraph"/>
        <w:jc w:val="both"/>
        <w:rPr>
          <w:rFonts w:asciiTheme="minorHAnsi" w:hAnsiTheme="minorHAnsi"/>
        </w:rPr>
      </w:pPr>
      <w:r w:rsidRPr="0067666B">
        <w:rPr>
          <w:rFonts w:asciiTheme="minorHAnsi" w:hAnsiTheme="minorHAnsi"/>
        </w:rPr>
        <w:t xml:space="preserve">- Identify potential risks and vulnerabilities to </w:t>
      </w:r>
      <w:r w:rsidR="00C43BE6" w:rsidRPr="0067666B">
        <w:rPr>
          <w:rFonts w:asciiTheme="minorHAnsi" w:hAnsiTheme="minorHAnsi"/>
        </w:rPr>
        <w:t xml:space="preserve">GLI’s </w:t>
      </w:r>
      <w:r w:rsidRPr="0067666B">
        <w:rPr>
          <w:rFonts w:asciiTheme="minorHAnsi" w:hAnsiTheme="minorHAnsi"/>
        </w:rPr>
        <w:t>business operations</w:t>
      </w:r>
      <w:r w:rsidR="00C43BE6" w:rsidRPr="0067666B">
        <w:rPr>
          <w:rFonts w:asciiTheme="minorHAnsi" w:hAnsiTheme="minorHAnsi"/>
        </w:rPr>
        <w:t>, such as</w:t>
      </w:r>
      <w:r w:rsidRPr="0067666B">
        <w:rPr>
          <w:rFonts w:asciiTheme="minorHAnsi" w:hAnsiTheme="minorHAnsi"/>
        </w:rPr>
        <w:t xml:space="preserve"> natural disasters, cyberattacks, power outages, and equipment failures.</w:t>
      </w:r>
    </w:p>
    <w:p w14:paraId="57637B23" w14:textId="77777777" w:rsidR="00C43BE6" w:rsidRPr="0067666B" w:rsidRDefault="00101369" w:rsidP="007B5D66">
      <w:pPr>
        <w:pStyle w:val="ListParagraph"/>
        <w:jc w:val="both"/>
        <w:rPr>
          <w:rFonts w:asciiTheme="minorHAnsi" w:hAnsiTheme="minorHAnsi"/>
        </w:rPr>
      </w:pPr>
      <w:r w:rsidRPr="0067666B">
        <w:rPr>
          <w:rFonts w:asciiTheme="minorHAnsi" w:hAnsiTheme="minorHAnsi"/>
        </w:rPr>
        <w:t>- Assess the potential impact of these risks on critical business functions and prioriti</w:t>
      </w:r>
      <w:r w:rsidR="00C43BE6" w:rsidRPr="0067666B">
        <w:rPr>
          <w:rFonts w:asciiTheme="minorHAnsi" w:hAnsiTheme="minorHAnsi"/>
        </w:rPr>
        <w:t>s</w:t>
      </w:r>
      <w:r w:rsidRPr="0067666B">
        <w:rPr>
          <w:rFonts w:asciiTheme="minorHAnsi" w:hAnsiTheme="minorHAnsi"/>
        </w:rPr>
        <w:t>e them accordingly.</w:t>
      </w:r>
    </w:p>
    <w:p w14:paraId="4FCE1D43" w14:textId="77777777" w:rsidR="00C43BE6" w:rsidRPr="0067666B" w:rsidRDefault="00101369" w:rsidP="007B5D66">
      <w:pPr>
        <w:pStyle w:val="ListParagraph"/>
        <w:jc w:val="both"/>
        <w:rPr>
          <w:rFonts w:asciiTheme="minorHAnsi" w:hAnsiTheme="minorHAnsi"/>
        </w:rPr>
      </w:pPr>
      <w:r w:rsidRPr="0067666B">
        <w:rPr>
          <w:rFonts w:asciiTheme="minorHAnsi" w:hAnsiTheme="minorHAnsi"/>
        </w:rPr>
        <w:t>- Develop a comprehensive business continuity plan and disaster recovery plan that outline procedures for responding to various scenarios.</w:t>
      </w:r>
    </w:p>
    <w:p w14:paraId="0B0927ED" w14:textId="77777777" w:rsidR="00C43BE6" w:rsidRPr="0067666B" w:rsidRDefault="00101369" w:rsidP="007B5D66">
      <w:pPr>
        <w:pStyle w:val="ListParagraph"/>
        <w:numPr>
          <w:ilvl w:val="0"/>
          <w:numId w:val="35"/>
        </w:numPr>
        <w:jc w:val="both"/>
        <w:rPr>
          <w:rFonts w:asciiTheme="minorHAnsi" w:hAnsiTheme="minorHAnsi"/>
        </w:rPr>
      </w:pPr>
      <w:r w:rsidRPr="0067666B">
        <w:rPr>
          <w:rFonts w:asciiTheme="minorHAnsi" w:hAnsiTheme="minorHAnsi"/>
        </w:rPr>
        <w:t>Redundancy and Backup Systems:</w:t>
      </w:r>
    </w:p>
    <w:p w14:paraId="615B42B8" w14:textId="081C6F4B" w:rsidR="00C43BE6" w:rsidRPr="0067666B" w:rsidRDefault="00101369" w:rsidP="007B5D66">
      <w:pPr>
        <w:pStyle w:val="ListParagraph"/>
        <w:jc w:val="both"/>
        <w:rPr>
          <w:rFonts w:asciiTheme="minorHAnsi" w:hAnsiTheme="minorHAnsi"/>
        </w:rPr>
      </w:pPr>
      <w:r w:rsidRPr="0067666B">
        <w:rPr>
          <w:rFonts w:asciiTheme="minorHAnsi" w:hAnsiTheme="minorHAnsi"/>
        </w:rPr>
        <w:t>- Implement redundant systems for critical infrastructure components such as servers, network equipment, and power supplies to minimi</w:t>
      </w:r>
      <w:r w:rsidR="00C43BE6" w:rsidRPr="0067666B">
        <w:rPr>
          <w:rFonts w:asciiTheme="minorHAnsi" w:hAnsiTheme="minorHAnsi"/>
        </w:rPr>
        <w:t>s</w:t>
      </w:r>
      <w:r w:rsidRPr="0067666B">
        <w:rPr>
          <w:rFonts w:asciiTheme="minorHAnsi" w:hAnsiTheme="minorHAnsi"/>
        </w:rPr>
        <w:t>e the impact of hardware failures.</w:t>
      </w:r>
    </w:p>
    <w:p w14:paraId="065CDB1B" w14:textId="45E638DB" w:rsidR="00101369" w:rsidRPr="0067666B" w:rsidRDefault="00101369" w:rsidP="007B5D66">
      <w:pPr>
        <w:pStyle w:val="ListParagraph"/>
        <w:jc w:val="both"/>
        <w:rPr>
          <w:rFonts w:asciiTheme="minorHAnsi" w:hAnsiTheme="minorHAnsi"/>
        </w:rPr>
      </w:pPr>
      <w:r w:rsidRPr="0067666B">
        <w:rPr>
          <w:rFonts w:asciiTheme="minorHAnsi" w:hAnsiTheme="minorHAnsi"/>
        </w:rPr>
        <w:t>- Regularly back up essential data and systems to multiple locations, including off-site or cloud-based storage, to ensure data integrity and availability in case of data loss or corruption.</w:t>
      </w:r>
    </w:p>
    <w:p w14:paraId="5A65A9DD" w14:textId="77777777" w:rsidR="00C43BE6" w:rsidRPr="0067666B" w:rsidRDefault="00101369" w:rsidP="007B5D66">
      <w:pPr>
        <w:pStyle w:val="ListParagraph"/>
        <w:numPr>
          <w:ilvl w:val="0"/>
          <w:numId w:val="35"/>
        </w:numPr>
        <w:jc w:val="both"/>
        <w:rPr>
          <w:rFonts w:asciiTheme="minorHAnsi" w:hAnsiTheme="minorHAnsi"/>
        </w:rPr>
      </w:pPr>
      <w:r w:rsidRPr="0067666B">
        <w:rPr>
          <w:rFonts w:asciiTheme="minorHAnsi" w:hAnsiTheme="minorHAnsi"/>
        </w:rPr>
        <w:t>High Availability Architecture:</w:t>
      </w:r>
    </w:p>
    <w:p w14:paraId="58004AFF" w14:textId="1C60435E" w:rsidR="00C43BE6" w:rsidRPr="0067666B" w:rsidRDefault="00101369" w:rsidP="007B5D66">
      <w:pPr>
        <w:pStyle w:val="ListParagraph"/>
        <w:jc w:val="both"/>
        <w:rPr>
          <w:rFonts w:asciiTheme="minorHAnsi" w:hAnsiTheme="minorHAnsi"/>
        </w:rPr>
      </w:pPr>
      <w:r w:rsidRPr="0067666B">
        <w:rPr>
          <w:rFonts w:asciiTheme="minorHAnsi" w:hAnsiTheme="minorHAnsi"/>
        </w:rPr>
        <w:t>- Design</w:t>
      </w:r>
      <w:r w:rsidR="007B5D66" w:rsidRPr="0067666B">
        <w:rPr>
          <w:rFonts w:asciiTheme="minorHAnsi" w:hAnsiTheme="minorHAnsi"/>
        </w:rPr>
        <w:t xml:space="preserve"> GLI’s</w:t>
      </w:r>
      <w:r w:rsidRPr="0067666B">
        <w:rPr>
          <w:rFonts w:asciiTheme="minorHAnsi" w:hAnsiTheme="minorHAnsi"/>
        </w:rPr>
        <w:t xml:space="preserve"> IT infrastructure with high availability in mind, using technologies such as load balancing, clustering, and failover mechanisms to ensure continuous service availability.</w:t>
      </w:r>
    </w:p>
    <w:p w14:paraId="4FE0B112" w14:textId="45EF12B5" w:rsidR="00101369" w:rsidRPr="0067666B" w:rsidRDefault="00101369" w:rsidP="007B5D66">
      <w:pPr>
        <w:pStyle w:val="ListParagraph"/>
        <w:jc w:val="both"/>
        <w:rPr>
          <w:rFonts w:asciiTheme="minorHAnsi" w:hAnsiTheme="minorHAnsi"/>
        </w:rPr>
      </w:pPr>
      <w:r w:rsidRPr="0067666B">
        <w:rPr>
          <w:rFonts w:asciiTheme="minorHAnsi" w:hAnsiTheme="minorHAnsi"/>
        </w:rPr>
        <w:t>- Utilize cloud computing services and distributed architectures to distribute workloads across multiple servers or data cent</w:t>
      </w:r>
      <w:r w:rsidR="007B5D66" w:rsidRPr="0067666B">
        <w:rPr>
          <w:rFonts w:asciiTheme="minorHAnsi" w:hAnsiTheme="minorHAnsi"/>
        </w:rPr>
        <w:t>re</w:t>
      </w:r>
      <w:r w:rsidRPr="0067666B">
        <w:rPr>
          <w:rFonts w:asciiTheme="minorHAnsi" w:hAnsiTheme="minorHAnsi"/>
        </w:rPr>
        <w:t>s for increased resilience.</w:t>
      </w:r>
    </w:p>
    <w:p w14:paraId="045DF00B" w14:textId="77777777" w:rsidR="007B5D66" w:rsidRPr="0067666B" w:rsidRDefault="00101369" w:rsidP="007B5D66">
      <w:pPr>
        <w:pStyle w:val="ListParagraph"/>
        <w:numPr>
          <w:ilvl w:val="0"/>
          <w:numId w:val="35"/>
        </w:numPr>
        <w:jc w:val="both"/>
        <w:rPr>
          <w:rFonts w:asciiTheme="minorHAnsi" w:hAnsiTheme="minorHAnsi"/>
        </w:rPr>
      </w:pPr>
      <w:r w:rsidRPr="0067666B">
        <w:rPr>
          <w:rFonts w:asciiTheme="minorHAnsi" w:hAnsiTheme="minorHAnsi"/>
        </w:rPr>
        <w:t>Monitoring and Alerting:</w:t>
      </w:r>
    </w:p>
    <w:p w14:paraId="24476D97" w14:textId="456D15A6" w:rsidR="007B5D66" w:rsidRPr="0067666B" w:rsidRDefault="00101369" w:rsidP="007B5D66">
      <w:pPr>
        <w:pStyle w:val="ListParagraph"/>
        <w:jc w:val="both"/>
        <w:rPr>
          <w:rFonts w:asciiTheme="minorHAnsi" w:hAnsiTheme="minorHAnsi"/>
        </w:rPr>
      </w:pPr>
      <w:r w:rsidRPr="0067666B">
        <w:rPr>
          <w:rFonts w:asciiTheme="minorHAnsi" w:hAnsiTheme="minorHAnsi"/>
        </w:rPr>
        <w:t xml:space="preserve">- Implement robust monitoring systems to continuously monitor the health and performance of </w:t>
      </w:r>
      <w:r w:rsidR="007B5D66" w:rsidRPr="0067666B">
        <w:rPr>
          <w:rFonts w:asciiTheme="minorHAnsi" w:hAnsiTheme="minorHAnsi"/>
        </w:rPr>
        <w:t>the company’s</w:t>
      </w:r>
      <w:r w:rsidRPr="0067666B">
        <w:rPr>
          <w:rFonts w:asciiTheme="minorHAnsi" w:hAnsiTheme="minorHAnsi"/>
        </w:rPr>
        <w:t xml:space="preserve"> IT infrastructure, applications, and services</w:t>
      </w:r>
      <w:r w:rsidR="007B5D66" w:rsidRPr="0067666B">
        <w:rPr>
          <w:rFonts w:asciiTheme="minorHAnsi" w:hAnsiTheme="minorHAnsi"/>
        </w:rPr>
        <w:t>.</w:t>
      </w:r>
    </w:p>
    <w:p w14:paraId="2445B237" w14:textId="7B7DCDA7" w:rsidR="00101369" w:rsidRPr="0067666B" w:rsidRDefault="00101369" w:rsidP="007B5D66">
      <w:pPr>
        <w:pStyle w:val="ListParagraph"/>
        <w:jc w:val="both"/>
        <w:rPr>
          <w:rFonts w:asciiTheme="minorHAnsi" w:hAnsiTheme="minorHAnsi"/>
        </w:rPr>
      </w:pPr>
      <w:r w:rsidRPr="0067666B">
        <w:rPr>
          <w:rFonts w:asciiTheme="minorHAnsi" w:hAnsiTheme="minorHAnsi"/>
        </w:rPr>
        <w:lastRenderedPageBreak/>
        <w:t>- Set up automated alerts to notify IT staff of potential issues or anomalies, allowing for timely intervention and resolution before they escalate into major outages.</w:t>
      </w:r>
    </w:p>
    <w:p w14:paraId="413E9E68" w14:textId="77777777" w:rsidR="007B5D66" w:rsidRPr="0067666B" w:rsidRDefault="00101369" w:rsidP="007B5D66">
      <w:pPr>
        <w:pStyle w:val="ListParagraph"/>
        <w:numPr>
          <w:ilvl w:val="0"/>
          <w:numId w:val="35"/>
        </w:numPr>
        <w:jc w:val="both"/>
        <w:rPr>
          <w:rFonts w:asciiTheme="minorHAnsi" w:hAnsiTheme="minorHAnsi"/>
        </w:rPr>
      </w:pPr>
      <w:r w:rsidRPr="0067666B">
        <w:rPr>
          <w:rFonts w:asciiTheme="minorHAnsi" w:hAnsiTheme="minorHAnsi"/>
        </w:rPr>
        <w:t>Regular Testing and Drills:</w:t>
      </w:r>
    </w:p>
    <w:p w14:paraId="42F10B84" w14:textId="7E263142" w:rsidR="007B5D66" w:rsidRPr="0067666B" w:rsidRDefault="00101369" w:rsidP="007B5D66">
      <w:pPr>
        <w:pStyle w:val="ListParagraph"/>
        <w:jc w:val="both"/>
        <w:rPr>
          <w:rFonts w:asciiTheme="minorHAnsi" w:hAnsiTheme="minorHAnsi"/>
        </w:rPr>
      </w:pPr>
      <w:r w:rsidRPr="0067666B">
        <w:rPr>
          <w:rFonts w:asciiTheme="minorHAnsi" w:hAnsiTheme="minorHAnsi"/>
        </w:rPr>
        <w:t xml:space="preserve">- Conduct regular tests and simulations of </w:t>
      </w:r>
      <w:r w:rsidR="007B5D66" w:rsidRPr="0067666B">
        <w:rPr>
          <w:rFonts w:asciiTheme="minorHAnsi" w:hAnsiTheme="minorHAnsi"/>
        </w:rPr>
        <w:t>the company’s</w:t>
      </w:r>
      <w:r w:rsidRPr="0067666B">
        <w:rPr>
          <w:rFonts w:asciiTheme="minorHAnsi" w:hAnsiTheme="minorHAnsi"/>
        </w:rPr>
        <w:t xml:space="preserve"> business continuity and disaster recovery plans to identify weaknesses and areas for improvement.</w:t>
      </w:r>
    </w:p>
    <w:p w14:paraId="4F78F94A" w14:textId="77777777" w:rsidR="007B5D66" w:rsidRPr="0067666B" w:rsidRDefault="00101369" w:rsidP="007B5D66">
      <w:pPr>
        <w:pStyle w:val="ListParagraph"/>
        <w:jc w:val="both"/>
        <w:rPr>
          <w:rFonts w:asciiTheme="minorHAnsi" w:hAnsiTheme="minorHAnsi"/>
        </w:rPr>
      </w:pPr>
      <w:r w:rsidRPr="0067666B">
        <w:rPr>
          <w:rFonts w:asciiTheme="minorHAnsi" w:hAnsiTheme="minorHAnsi"/>
        </w:rPr>
        <w:t>- Involve key stakeholders in tabletop exercises and simulated outage scenarios to ensure everyone understands their roles and responsibilities.</w:t>
      </w:r>
    </w:p>
    <w:p w14:paraId="5BFDA041" w14:textId="77777777" w:rsidR="007B5D66" w:rsidRPr="0067666B" w:rsidRDefault="00101369" w:rsidP="007B5D66">
      <w:pPr>
        <w:pStyle w:val="ListParagraph"/>
        <w:numPr>
          <w:ilvl w:val="0"/>
          <w:numId w:val="35"/>
        </w:numPr>
        <w:jc w:val="both"/>
        <w:rPr>
          <w:rFonts w:asciiTheme="minorHAnsi" w:hAnsiTheme="minorHAnsi"/>
        </w:rPr>
      </w:pPr>
      <w:r w:rsidRPr="0067666B">
        <w:rPr>
          <w:rFonts w:asciiTheme="minorHAnsi" w:hAnsiTheme="minorHAnsi"/>
        </w:rPr>
        <w:t>Employee Training and Awareness:</w:t>
      </w:r>
    </w:p>
    <w:p w14:paraId="459711B5" w14:textId="6A4D7C8A" w:rsidR="00101369" w:rsidRPr="00664BBB" w:rsidRDefault="00101369" w:rsidP="00664BBB">
      <w:pPr>
        <w:pStyle w:val="ListParagraph"/>
        <w:jc w:val="both"/>
        <w:rPr>
          <w:rFonts w:asciiTheme="minorHAnsi" w:hAnsiTheme="minorHAnsi"/>
        </w:rPr>
      </w:pPr>
      <w:r w:rsidRPr="0067666B">
        <w:rPr>
          <w:rFonts w:asciiTheme="minorHAnsi" w:hAnsiTheme="minorHAnsi"/>
        </w:rPr>
        <w:t xml:space="preserve">- </w:t>
      </w:r>
      <w:r w:rsidR="007B5D66" w:rsidRPr="0067666B">
        <w:rPr>
          <w:rFonts w:asciiTheme="minorHAnsi" w:hAnsiTheme="minorHAnsi"/>
        </w:rPr>
        <w:t>Train employees on emergency procedures, including how to respond to outages or disasters and</w:t>
      </w:r>
      <w:r w:rsidRPr="0067666B">
        <w:rPr>
          <w:rFonts w:asciiTheme="minorHAnsi" w:hAnsiTheme="minorHAnsi"/>
        </w:rPr>
        <w:t xml:space="preserve"> access backup systems or alternative communication channels.</w:t>
      </w:r>
    </w:p>
    <w:p w14:paraId="22627A62" w14:textId="77777777" w:rsidR="007B5D66" w:rsidRPr="0067666B" w:rsidRDefault="00101369" w:rsidP="007B5D66">
      <w:pPr>
        <w:pStyle w:val="ListParagraph"/>
        <w:numPr>
          <w:ilvl w:val="0"/>
          <w:numId w:val="35"/>
        </w:numPr>
        <w:jc w:val="both"/>
        <w:rPr>
          <w:rFonts w:asciiTheme="minorHAnsi" w:hAnsiTheme="minorHAnsi"/>
        </w:rPr>
      </w:pPr>
      <w:r w:rsidRPr="0067666B">
        <w:rPr>
          <w:rFonts w:asciiTheme="minorHAnsi" w:hAnsiTheme="minorHAnsi"/>
        </w:rPr>
        <w:t>Communication and Stakeholder Engagement:</w:t>
      </w:r>
    </w:p>
    <w:p w14:paraId="3DB4D9CB" w14:textId="2BE4465A" w:rsidR="007B5D66" w:rsidRPr="00664BBB" w:rsidRDefault="00101369" w:rsidP="00664BBB">
      <w:pPr>
        <w:pStyle w:val="ListParagraph"/>
        <w:jc w:val="both"/>
        <w:rPr>
          <w:rFonts w:asciiTheme="minorHAnsi" w:hAnsiTheme="minorHAnsi"/>
        </w:rPr>
      </w:pPr>
      <w:r w:rsidRPr="0067666B">
        <w:rPr>
          <w:rFonts w:asciiTheme="minorHAnsi" w:hAnsiTheme="minorHAnsi"/>
        </w:rPr>
        <w:t xml:space="preserve">- Establish clear communication channels and protocols for notifying employees, customers, suppliers, and other stakeholders </w:t>
      </w:r>
      <w:r w:rsidR="007B5D66" w:rsidRPr="0067666B">
        <w:rPr>
          <w:rFonts w:asciiTheme="minorHAnsi" w:hAnsiTheme="minorHAnsi"/>
        </w:rPr>
        <w:t>during</w:t>
      </w:r>
      <w:r w:rsidRPr="0067666B">
        <w:rPr>
          <w:rFonts w:asciiTheme="minorHAnsi" w:hAnsiTheme="minorHAnsi"/>
        </w:rPr>
        <w:t xml:space="preserve"> an outage or disaster.</w:t>
      </w:r>
    </w:p>
    <w:p w14:paraId="42050310" w14:textId="77777777" w:rsidR="00995C88" w:rsidRDefault="00995C88" w:rsidP="007B5D66">
      <w:pPr>
        <w:pStyle w:val="ListParagraph"/>
        <w:jc w:val="both"/>
        <w:rPr>
          <w:rFonts w:asciiTheme="minorHAnsi" w:hAnsiTheme="minorHAnsi"/>
        </w:rPr>
      </w:pPr>
    </w:p>
    <w:p w14:paraId="2D4DEFCC" w14:textId="66E7E8CC" w:rsidR="007B5D66" w:rsidRPr="00995C88" w:rsidRDefault="00995C88" w:rsidP="00995C88">
      <w:pPr>
        <w:pStyle w:val="NormalWeb"/>
        <w:spacing w:before="0" w:beforeAutospacing="0" w:after="360" w:afterAutospacing="0"/>
        <w:jc w:val="both"/>
        <w:rPr>
          <w:rFonts w:asciiTheme="minorHAnsi" w:hAnsiTheme="minorHAnsi"/>
          <w:color w:val="333333"/>
        </w:rPr>
      </w:pPr>
      <w:r>
        <w:rPr>
          <w:rFonts w:asciiTheme="minorHAnsi" w:hAnsiTheme="minorHAnsi"/>
          <w:color w:val="333333"/>
        </w:rPr>
        <w:t xml:space="preserve">  </w:t>
      </w:r>
      <w:r w:rsidRPr="00995C88">
        <w:rPr>
          <w:rFonts w:asciiTheme="minorHAnsi" w:hAnsiTheme="minorHAnsi"/>
          <w:color w:val="333333"/>
        </w:rPr>
        <w:t>To plan for disaster recovery, two</w:t>
      </w:r>
      <w:r>
        <w:rPr>
          <w:rFonts w:asciiTheme="minorHAnsi" w:hAnsiTheme="minorHAnsi"/>
          <w:color w:val="333333"/>
        </w:rPr>
        <w:t>-</w:t>
      </w:r>
      <w:r w:rsidRPr="00995C88">
        <w:rPr>
          <w:rFonts w:asciiTheme="minorHAnsi" w:hAnsiTheme="minorHAnsi"/>
          <w:color w:val="333333"/>
        </w:rPr>
        <w:t>time requirements must be considered: the Recovery Time Objective (RTO) and the Recovery Point Objective (RPO). The RTO is the duration of time during which business functions are unavailable, and the RPO is the maximum period between two backups, representing the maximum amount of data that can be lost during a major incident</w:t>
      </w:r>
      <w:r>
        <w:rPr>
          <w:rFonts w:asciiTheme="minorHAnsi" w:hAnsiTheme="minorHAnsi"/>
          <w:color w:val="333333"/>
        </w:rPr>
        <w:t xml:space="preserve"> [21]</w:t>
      </w:r>
      <w:r w:rsidRPr="00995C88">
        <w:rPr>
          <w:rFonts w:asciiTheme="minorHAnsi" w:hAnsiTheme="minorHAnsi"/>
          <w:color w:val="333333"/>
        </w:rPr>
        <w:t>.</w:t>
      </w:r>
    </w:p>
    <w:p w14:paraId="7D3F425F" w14:textId="1C4C5893" w:rsidR="00101369" w:rsidRPr="00C60FDE" w:rsidRDefault="007B5D66" w:rsidP="007B5D66">
      <w:pPr>
        <w:jc w:val="both"/>
        <w:rPr>
          <w:rFonts w:asciiTheme="minorHAnsi" w:hAnsiTheme="minorHAnsi"/>
        </w:rPr>
      </w:pPr>
      <w:r w:rsidRPr="00C60FDE">
        <w:rPr>
          <w:rFonts w:asciiTheme="minorHAnsi" w:hAnsiTheme="minorHAnsi"/>
        </w:rPr>
        <w:t xml:space="preserve">  By</w:t>
      </w:r>
      <w:r w:rsidR="00101369" w:rsidRPr="00C60FDE">
        <w:rPr>
          <w:rFonts w:asciiTheme="minorHAnsi" w:hAnsiTheme="minorHAnsi"/>
        </w:rPr>
        <w:t xml:space="preserve"> implementing these measures and adopting a proactive approach to business continuity planning, </w:t>
      </w:r>
      <w:r w:rsidRPr="00C60FDE">
        <w:rPr>
          <w:rFonts w:asciiTheme="minorHAnsi" w:hAnsiTheme="minorHAnsi"/>
        </w:rPr>
        <w:t>our company</w:t>
      </w:r>
      <w:r w:rsidR="00101369" w:rsidRPr="00C60FDE">
        <w:rPr>
          <w:rFonts w:asciiTheme="minorHAnsi" w:hAnsiTheme="minorHAnsi"/>
        </w:rPr>
        <w:t xml:space="preserve"> can better withstand unexpected outages or disasters and minimi</w:t>
      </w:r>
      <w:r w:rsidRPr="00C60FDE">
        <w:rPr>
          <w:rFonts w:asciiTheme="minorHAnsi" w:hAnsiTheme="minorHAnsi"/>
        </w:rPr>
        <w:t>s</w:t>
      </w:r>
      <w:r w:rsidR="00101369" w:rsidRPr="00C60FDE">
        <w:rPr>
          <w:rFonts w:asciiTheme="minorHAnsi" w:hAnsiTheme="minorHAnsi"/>
        </w:rPr>
        <w:t xml:space="preserve">e the impact on </w:t>
      </w:r>
      <w:r w:rsidRPr="00C60FDE">
        <w:rPr>
          <w:rFonts w:asciiTheme="minorHAnsi" w:hAnsiTheme="minorHAnsi"/>
        </w:rPr>
        <w:t>its</w:t>
      </w:r>
      <w:r w:rsidR="00101369" w:rsidRPr="00C60FDE">
        <w:rPr>
          <w:rFonts w:asciiTheme="minorHAnsi" w:hAnsiTheme="minorHAnsi"/>
        </w:rPr>
        <w:t xml:space="preserve"> operations and stakeholders.</w:t>
      </w:r>
    </w:p>
    <w:p w14:paraId="5BF7A7FA" w14:textId="68690363" w:rsidR="00465019" w:rsidRPr="00C60FDE" w:rsidRDefault="00465019" w:rsidP="00465019">
      <w:pPr>
        <w:rPr>
          <w:rFonts w:asciiTheme="minorHAnsi" w:hAnsiTheme="minorHAnsi"/>
        </w:rPr>
      </w:pPr>
    </w:p>
    <w:p w14:paraId="19499139" w14:textId="77777777" w:rsidR="00465019" w:rsidRPr="00C60FDE" w:rsidRDefault="00465019" w:rsidP="00C60FDE">
      <w:pPr>
        <w:rPr>
          <w:rFonts w:asciiTheme="minorHAnsi" w:hAnsiTheme="minorHAnsi"/>
        </w:rPr>
      </w:pPr>
    </w:p>
    <w:p w14:paraId="7069EEF2" w14:textId="5A24A80F" w:rsidR="004C5C58" w:rsidRPr="00C60FDE" w:rsidRDefault="00465019" w:rsidP="00C60FDE">
      <w:pPr>
        <w:pStyle w:val="Heading2"/>
        <w:numPr>
          <w:ilvl w:val="0"/>
          <w:numId w:val="34"/>
        </w:numPr>
        <w:rPr>
          <w:rFonts w:asciiTheme="minorHAnsi" w:hAnsiTheme="minorHAnsi"/>
        </w:rPr>
      </w:pPr>
      <w:bookmarkStart w:id="19" w:name="_Toc164540686"/>
      <w:r w:rsidRPr="00C60FDE">
        <w:rPr>
          <w:rFonts w:asciiTheme="minorHAnsi" w:hAnsiTheme="minorHAnsi"/>
        </w:rPr>
        <w:t>T</w:t>
      </w:r>
      <w:r w:rsidR="00C60FDE" w:rsidRPr="00C60FDE">
        <w:rPr>
          <w:rFonts w:asciiTheme="minorHAnsi" w:hAnsiTheme="minorHAnsi"/>
        </w:rPr>
        <w:t>he</w:t>
      </w:r>
      <w:r w:rsidR="004C5C58" w:rsidRPr="00C60FDE">
        <w:rPr>
          <w:rFonts w:asciiTheme="minorHAnsi" w:hAnsiTheme="minorHAnsi"/>
        </w:rPr>
        <w:t xml:space="preserve"> implementation of Azure Site Recovery for GLI company</w:t>
      </w:r>
      <w:r w:rsidRPr="00C60FDE">
        <w:rPr>
          <w:rFonts w:asciiTheme="minorHAnsi" w:hAnsiTheme="minorHAnsi"/>
        </w:rPr>
        <w:t>.</w:t>
      </w:r>
      <w:bookmarkEnd w:id="19"/>
    </w:p>
    <w:p w14:paraId="2436DAF7" w14:textId="77777777" w:rsidR="00465019" w:rsidRPr="00C60FDE" w:rsidRDefault="00465019" w:rsidP="00465019">
      <w:pPr>
        <w:rPr>
          <w:rFonts w:asciiTheme="minorHAnsi" w:hAnsiTheme="minorHAnsi"/>
        </w:rPr>
      </w:pPr>
    </w:p>
    <w:p w14:paraId="03287046" w14:textId="77777777" w:rsidR="004C5C58" w:rsidRPr="00C60FDE" w:rsidRDefault="004C5C58" w:rsidP="004C5C58">
      <w:pPr>
        <w:rPr>
          <w:rFonts w:asciiTheme="minorHAnsi" w:hAnsiTheme="minorHAnsi"/>
        </w:rPr>
      </w:pPr>
    </w:p>
    <w:p w14:paraId="4167CD33" w14:textId="3E024D37" w:rsidR="004C5C58" w:rsidRPr="00C60FDE" w:rsidRDefault="008707AF" w:rsidP="008707AF">
      <w:pPr>
        <w:jc w:val="both"/>
        <w:rPr>
          <w:rFonts w:asciiTheme="minorHAnsi" w:hAnsiTheme="minorHAnsi"/>
        </w:rPr>
      </w:pPr>
      <w:r w:rsidRPr="00C60FDE">
        <w:rPr>
          <w:rFonts w:asciiTheme="minorHAnsi" w:hAnsiTheme="minorHAnsi"/>
        </w:rPr>
        <w:t xml:space="preserve">  Azure Site Recovery (ASR) </w:t>
      </w:r>
      <w:r w:rsidR="004C5C58" w:rsidRPr="00C60FDE">
        <w:rPr>
          <w:rFonts w:asciiTheme="minorHAnsi" w:hAnsiTheme="minorHAnsi"/>
        </w:rPr>
        <w:t>offers a range of features that can assist businesses in protecting their storage and databases in case of an unforeseen disaster or outage</w:t>
      </w:r>
      <w:r w:rsidR="00F534F2">
        <w:rPr>
          <w:rFonts w:asciiTheme="minorHAnsi" w:hAnsiTheme="minorHAnsi"/>
        </w:rPr>
        <w:t xml:space="preserve"> [20]</w:t>
      </w:r>
      <w:r w:rsidR="004C5C58" w:rsidRPr="00C60FDE">
        <w:rPr>
          <w:rFonts w:asciiTheme="minorHAnsi" w:hAnsiTheme="minorHAnsi"/>
        </w:rPr>
        <w:t xml:space="preserve">. </w:t>
      </w:r>
      <w:r w:rsidR="000B0C2B">
        <w:rPr>
          <w:rFonts w:asciiTheme="minorHAnsi" w:hAnsiTheme="minorHAnsi"/>
        </w:rPr>
        <w:t xml:space="preserve">Below are the main features that GLI can use in its infrastructure </w:t>
      </w:r>
      <w:r w:rsidR="00F534F2">
        <w:rPr>
          <w:rFonts w:asciiTheme="minorHAnsi" w:hAnsiTheme="minorHAnsi"/>
        </w:rPr>
        <w:t>[23]</w:t>
      </w:r>
      <w:r w:rsidR="004C5C58" w:rsidRPr="00C60FDE">
        <w:rPr>
          <w:rFonts w:asciiTheme="minorHAnsi" w:hAnsiTheme="minorHAnsi"/>
        </w:rPr>
        <w:t>:</w:t>
      </w:r>
    </w:p>
    <w:p w14:paraId="4637F7F8" w14:textId="77777777" w:rsidR="004C5C58" w:rsidRPr="00C60FDE" w:rsidRDefault="004C5C58" w:rsidP="008707AF">
      <w:pPr>
        <w:jc w:val="both"/>
        <w:rPr>
          <w:rFonts w:asciiTheme="minorHAnsi" w:hAnsiTheme="minorHAnsi"/>
        </w:rPr>
      </w:pPr>
    </w:p>
    <w:p w14:paraId="6C30B8C9" w14:textId="10D31C53" w:rsidR="004C5C58" w:rsidRPr="00C60FDE" w:rsidRDefault="004C5C58" w:rsidP="008707AF">
      <w:pPr>
        <w:jc w:val="both"/>
        <w:rPr>
          <w:rFonts w:asciiTheme="minorHAnsi" w:hAnsiTheme="minorHAnsi"/>
        </w:rPr>
      </w:pPr>
      <w:r w:rsidRPr="00C60FDE">
        <w:rPr>
          <w:rFonts w:asciiTheme="minorHAnsi" w:hAnsiTheme="minorHAnsi"/>
        </w:rPr>
        <w:t xml:space="preserve">1. Replication of Workloads: ASR enables </w:t>
      </w:r>
      <w:r w:rsidR="008707AF" w:rsidRPr="00C60FDE">
        <w:rPr>
          <w:rFonts w:asciiTheme="minorHAnsi" w:hAnsiTheme="minorHAnsi"/>
        </w:rPr>
        <w:t>replicating</w:t>
      </w:r>
      <w:r w:rsidRPr="00C60FDE">
        <w:rPr>
          <w:rFonts w:asciiTheme="minorHAnsi" w:hAnsiTheme="minorHAnsi"/>
        </w:rPr>
        <w:t xml:space="preserve"> virtual machines, including those hosting databases, from on-premises data centres to Azure or between Azure regions. This ensures that critical data stored in databases is continuously replicated to a secondary location, providing redundancy and minimising data loss in a disaster.</w:t>
      </w:r>
    </w:p>
    <w:p w14:paraId="242DF31A" w14:textId="77777777" w:rsidR="004C5C58" w:rsidRPr="00C60FDE" w:rsidRDefault="004C5C58" w:rsidP="008707AF">
      <w:pPr>
        <w:jc w:val="both"/>
        <w:rPr>
          <w:rFonts w:asciiTheme="minorHAnsi" w:hAnsiTheme="minorHAnsi"/>
        </w:rPr>
      </w:pPr>
    </w:p>
    <w:p w14:paraId="11D3FE7F" w14:textId="247A4C37" w:rsidR="004C5C58" w:rsidRPr="00C60FDE" w:rsidRDefault="004C5C58" w:rsidP="008707AF">
      <w:pPr>
        <w:jc w:val="both"/>
        <w:rPr>
          <w:rFonts w:asciiTheme="minorHAnsi" w:hAnsiTheme="minorHAnsi"/>
        </w:rPr>
      </w:pPr>
      <w:r w:rsidRPr="00C60FDE">
        <w:rPr>
          <w:rFonts w:asciiTheme="minorHAnsi" w:hAnsiTheme="minorHAnsi"/>
        </w:rPr>
        <w:t xml:space="preserve">2. Automated Failover and Failback: </w:t>
      </w:r>
      <w:r w:rsidR="008707AF" w:rsidRPr="00C60FDE">
        <w:rPr>
          <w:rFonts w:asciiTheme="minorHAnsi" w:hAnsiTheme="minorHAnsi"/>
        </w:rPr>
        <w:t>ASR enables automated failover of replicated workloads to the secondary Azure region or data centre in case of a disaster</w:t>
      </w:r>
      <w:r w:rsidRPr="00C60FDE">
        <w:rPr>
          <w:rFonts w:asciiTheme="minorHAnsi" w:hAnsiTheme="minorHAnsi"/>
        </w:rPr>
        <w:t xml:space="preserve">. This ensures minimal downtime and allows businesses to </w:t>
      </w:r>
      <w:r w:rsidR="008707AF" w:rsidRPr="00C60FDE">
        <w:rPr>
          <w:rFonts w:asciiTheme="minorHAnsi" w:hAnsiTheme="minorHAnsi"/>
        </w:rPr>
        <w:t>resume operations quickly</w:t>
      </w:r>
      <w:r w:rsidRPr="00C60FDE">
        <w:rPr>
          <w:rFonts w:asciiTheme="minorHAnsi" w:hAnsiTheme="minorHAnsi"/>
        </w:rPr>
        <w:t>. Once the primary site is restored, ASR supports automated failback of workloads to their original location.</w:t>
      </w:r>
    </w:p>
    <w:p w14:paraId="0CD6FDA5" w14:textId="77777777" w:rsidR="004C5C58" w:rsidRPr="00C60FDE" w:rsidRDefault="004C5C58" w:rsidP="008707AF">
      <w:pPr>
        <w:jc w:val="both"/>
        <w:rPr>
          <w:rFonts w:asciiTheme="minorHAnsi" w:hAnsiTheme="minorHAnsi"/>
        </w:rPr>
      </w:pPr>
    </w:p>
    <w:p w14:paraId="2ECD5C90" w14:textId="72A1FD44" w:rsidR="004C5C58" w:rsidRPr="00C60FDE" w:rsidRDefault="004C5C58" w:rsidP="008707AF">
      <w:pPr>
        <w:jc w:val="both"/>
        <w:rPr>
          <w:rFonts w:asciiTheme="minorHAnsi" w:hAnsiTheme="minorHAnsi"/>
        </w:rPr>
      </w:pPr>
      <w:r w:rsidRPr="00C60FDE">
        <w:rPr>
          <w:rFonts w:asciiTheme="minorHAnsi" w:hAnsiTheme="minorHAnsi"/>
        </w:rPr>
        <w:lastRenderedPageBreak/>
        <w:t xml:space="preserve">3. Orchestration and Recovery Plans: ASR provides a centralised console for creating and managing recovery plans. Recovery plans define the actions to be taken during failover and failback scenarios. </w:t>
      </w:r>
    </w:p>
    <w:p w14:paraId="1764CDF1" w14:textId="77777777" w:rsidR="004C5C58" w:rsidRPr="00C60FDE" w:rsidRDefault="004C5C58" w:rsidP="008707AF">
      <w:pPr>
        <w:jc w:val="both"/>
        <w:rPr>
          <w:rFonts w:asciiTheme="minorHAnsi" w:hAnsiTheme="minorHAnsi"/>
        </w:rPr>
      </w:pPr>
    </w:p>
    <w:p w14:paraId="113D50EC" w14:textId="77777777" w:rsidR="004C5C58" w:rsidRPr="00C60FDE" w:rsidRDefault="004C5C58" w:rsidP="008707AF">
      <w:pPr>
        <w:jc w:val="both"/>
        <w:rPr>
          <w:rFonts w:asciiTheme="minorHAnsi" w:hAnsiTheme="minorHAnsi"/>
        </w:rPr>
      </w:pPr>
      <w:r w:rsidRPr="00C60FDE">
        <w:rPr>
          <w:rFonts w:asciiTheme="minorHAnsi" w:hAnsiTheme="minorHAnsi"/>
        </w:rPr>
        <w:t>4. Application Consistency: ASR ensures application consistency during failover by coordinating the replication and recovery of multi-tier applications, including databases, in the correct sequence. This helps maintain data integrity and ensures that applications are fully functional upon failover.</w:t>
      </w:r>
    </w:p>
    <w:p w14:paraId="78563450" w14:textId="77777777" w:rsidR="004C5C58" w:rsidRPr="00C60FDE" w:rsidRDefault="004C5C58" w:rsidP="008707AF">
      <w:pPr>
        <w:jc w:val="both"/>
        <w:rPr>
          <w:rFonts w:asciiTheme="minorHAnsi" w:hAnsiTheme="minorHAnsi"/>
        </w:rPr>
      </w:pPr>
    </w:p>
    <w:p w14:paraId="1E21E550" w14:textId="3208DE93" w:rsidR="004C5C58" w:rsidRPr="00C60FDE" w:rsidRDefault="004C5C58" w:rsidP="008707AF">
      <w:pPr>
        <w:jc w:val="both"/>
        <w:rPr>
          <w:rFonts w:asciiTheme="minorHAnsi" w:hAnsiTheme="minorHAnsi"/>
        </w:rPr>
      </w:pPr>
      <w:r w:rsidRPr="00C60FDE">
        <w:rPr>
          <w:rFonts w:asciiTheme="minorHAnsi" w:hAnsiTheme="minorHAnsi"/>
        </w:rPr>
        <w:t xml:space="preserve">5. Integration with Azure Services: ASR integrates seamlessly with other Azure services, such as Azure Backup and Azure Monitor, to provide a comprehensive DR solution. This includes </w:t>
      </w:r>
      <w:r w:rsidR="00F534F2">
        <w:rPr>
          <w:rFonts w:asciiTheme="minorHAnsi" w:hAnsiTheme="minorHAnsi"/>
        </w:rPr>
        <w:t>backing up databases using Azure Backup and leveraging</w:t>
      </w:r>
      <w:r w:rsidRPr="00C60FDE">
        <w:rPr>
          <w:rFonts w:asciiTheme="minorHAnsi" w:hAnsiTheme="minorHAnsi"/>
        </w:rPr>
        <w:t xml:space="preserve"> monitoring and alerting capabilities to </w:t>
      </w:r>
      <w:r w:rsidR="00F534F2">
        <w:rPr>
          <w:rFonts w:asciiTheme="minorHAnsi" w:hAnsiTheme="minorHAnsi"/>
        </w:rPr>
        <w:t>detect and respond to potential issues proactively</w:t>
      </w:r>
      <w:r w:rsidRPr="00C60FDE">
        <w:rPr>
          <w:rFonts w:asciiTheme="minorHAnsi" w:hAnsiTheme="minorHAnsi"/>
        </w:rPr>
        <w:t>.</w:t>
      </w:r>
    </w:p>
    <w:p w14:paraId="1566F878" w14:textId="77777777" w:rsidR="004C5C58" w:rsidRPr="00C60FDE" w:rsidRDefault="004C5C58" w:rsidP="008707AF">
      <w:pPr>
        <w:jc w:val="both"/>
        <w:rPr>
          <w:rFonts w:asciiTheme="minorHAnsi" w:hAnsiTheme="minorHAnsi"/>
        </w:rPr>
      </w:pPr>
    </w:p>
    <w:p w14:paraId="2A56D53C" w14:textId="249B96DD" w:rsidR="004C5C58" w:rsidRPr="00C60FDE" w:rsidRDefault="004C5C58" w:rsidP="008707AF">
      <w:pPr>
        <w:jc w:val="both"/>
        <w:rPr>
          <w:rFonts w:asciiTheme="minorHAnsi" w:hAnsiTheme="minorHAnsi"/>
        </w:rPr>
      </w:pPr>
      <w:r w:rsidRPr="00C60FDE">
        <w:rPr>
          <w:rFonts w:asciiTheme="minorHAnsi" w:hAnsiTheme="minorHAnsi"/>
        </w:rPr>
        <w:t xml:space="preserve">6. Non-disruptive Testing: ASR supports non-disruptive testing of DR plans </w:t>
      </w:r>
      <w:r w:rsidR="00F534F2" w:rsidRPr="00C60FDE">
        <w:rPr>
          <w:rFonts w:asciiTheme="minorHAnsi" w:hAnsiTheme="minorHAnsi"/>
        </w:rPr>
        <w:t>using</w:t>
      </w:r>
      <w:r w:rsidRPr="00C60FDE">
        <w:rPr>
          <w:rFonts w:asciiTheme="minorHAnsi" w:hAnsiTheme="minorHAnsi"/>
        </w:rPr>
        <w:t xml:space="preserve"> test failovers. This allows businesses to validate their DR strategy without impacting production workloads, ensuring failover processes are well-tested and reliable.</w:t>
      </w:r>
    </w:p>
    <w:p w14:paraId="603F16C4" w14:textId="77777777" w:rsidR="004C5C58" w:rsidRPr="00C60FDE" w:rsidRDefault="004C5C58" w:rsidP="008707AF">
      <w:pPr>
        <w:jc w:val="both"/>
        <w:rPr>
          <w:rFonts w:asciiTheme="minorHAnsi" w:hAnsiTheme="minorHAnsi"/>
        </w:rPr>
      </w:pPr>
    </w:p>
    <w:p w14:paraId="6F595157" w14:textId="25586A49" w:rsidR="004C5C58" w:rsidRPr="00C60FDE" w:rsidRDefault="004C5C58" w:rsidP="008707AF">
      <w:pPr>
        <w:jc w:val="both"/>
        <w:rPr>
          <w:rFonts w:asciiTheme="minorHAnsi" w:hAnsiTheme="minorHAnsi"/>
        </w:rPr>
      </w:pPr>
      <w:r w:rsidRPr="00C60FDE">
        <w:rPr>
          <w:rFonts w:asciiTheme="minorHAnsi" w:hAnsiTheme="minorHAnsi"/>
        </w:rPr>
        <w:t xml:space="preserve">7. Cost-effective Solution: ASR offers a cost-effective DR solution compared to traditional </w:t>
      </w:r>
      <w:r w:rsidR="00F534F2">
        <w:rPr>
          <w:rFonts w:asciiTheme="minorHAnsi" w:hAnsiTheme="minorHAnsi"/>
        </w:rPr>
        <w:t>approaches. Businesses only pay for the storage and compute resources consumed during replication and failover events, eliminating</w:t>
      </w:r>
      <w:r w:rsidRPr="00C60FDE">
        <w:rPr>
          <w:rFonts w:asciiTheme="minorHAnsi" w:hAnsiTheme="minorHAnsi"/>
        </w:rPr>
        <w:t xml:space="preserve"> the need </w:t>
      </w:r>
      <w:r w:rsidR="008707AF" w:rsidRPr="00C60FDE">
        <w:rPr>
          <w:rFonts w:asciiTheme="minorHAnsi" w:hAnsiTheme="minorHAnsi"/>
        </w:rPr>
        <w:t>to maintain</w:t>
      </w:r>
      <w:r w:rsidRPr="00C60FDE">
        <w:rPr>
          <w:rFonts w:asciiTheme="minorHAnsi" w:hAnsiTheme="minorHAnsi"/>
        </w:rPr>
        <w:t xml:space="preserve"> expensive secondary data </w:t>
      </w:r>
      <w:r w:rsidR="008707AF" w:rsidRPr="00C60FDE">
        <w:rPr>
          <w:rFonts w:asciiTheme="minorHAnsi" w:hAnsiTheme="minorHAnsi"/>
        </w:rPr>
        <w:t>centres</w:t>
      </w:r>
      <w:r w:rsidRPr="00C60FDE">
        <w:rPr>
          <w:rFonts w:asciiTheme="minorHAnsi" w:hAnsiTheme="minorHAnsi"/>
        </w:rPr>
        <w:t xml:space="preserve"> or infrastructure.</w:t>
      </w:r>
    </w:p>
    <w:p w14:paraId="50926546" w14:textId="77777777" w:rsidR="004C5C58" w:rsidRPr="00C60FDE" w:rsidRDefault="004C5C58" w:rsidP="008707AF">
      <w:pPr>
        <w:jc w:val="both"/>
        <w:rPr>
          <w:rFonts w:asciiTheme="minorHAnsi" w:hAnsiTheme="minorHAnsi"/>
        </w:rPr>
      </w:pPr>
    </w:p>
    <w:p w14:paraId="60FD6016" w14:textId="7DA85C70" w:rsidR="004C5C58" w:rsidRPr="00C60FDE" w:rsidRDefault="008707AF" w:rsidP="008707AF">
      <w:pPr>
        <w:jc w:val="both"/>
        <w:rPr>
          <w:rFonts w:asciiTheme="minorHAnsi" w:hAnsiTheme="minorHAnsi"/>
        </w:rPr>
      </w:pPr>
      <w:r w:rsidRPr="00C60FDE">
        <w:rPr>
          <w:rFonts w:asciiTheme="minorHAnsi" w:hAnsiTheme="minorHAnsi"/>
        </w:rPr>
        <w:t xml:space="preserve">  </w:t>
      </w:r>
      <w:r w:rsidR="004C5C58" w:rsidRPr="00C60FDE">
        <w:rPr>
          <w:rFonts w:asciiTheme="minorHAnsi" w:hAnsiTheme="minorHAnsi"/>
        </w:rPr>
        <w:t xml:space="preserve">By leveraging Azure Site Recovery, </w:t>
      </w:r>
      <w:r w:rsidR="000B0C2B">
        <w:rPr>
          <w:rFonts w:asciiTheme="minorHAnsi" w:hAnsiTheme="minorHAnsi"/>
        </w:rPr>
        <w:t>GLI company</w:t>
      </w:r>
      <w:r w:rsidR="004C5C58" w:rsidRPr="00C60FDE">
        <w:rPr>
          <w:rFonts w:asciiTheme="minorHAnsi" w:hAnsiTheme="minorHAnsi"/>
        </w:rPr>
        <w:t xml:space="preserve"> can implement a robust disaster recovery strategy for </w:t>
      </w:r>
      <w:r w:rsidR="000B0C2B">
        <w:rPr>
          <w:rFonts w:asciiTheme="minorHAnsi" w:hAnsiTheme="minorHAnsi"/>
        </w:rPr>
        <w:t>its</w:t>
      </w:r>
      <w:r w:rsidR="004C5C58" w:rsidRPr="00C60FDE">
        <w:rPr>
          <w:rFonts w:asciiTheme="minorHAnsi" w:hAnsiTheme="minorHAnsi"/>
        </w:rPr>
        <w:t xml:space="preserve"> storage and databases, ensuring data protection, high availability, and rapid recovery in the face of unforeseen disasters or outages. ASR </w:t>
      </w:r>
      <w:r w:rsidRPr="00C60FDE">
        <w:rPr>
          <w:rFonts w:asciiTheme="minorHAnsi" w:hAnsiTheme="minorHAnsi"/>
        </w:rPr>
        <w:t xml:space="preserve">allows </w:t>
      </w:r>
      <w:r w:rsidR="000B0C2B">
        <w:rPr>
          <w:rFonts w:asciiTheme="minorHAnsi" w:hAnsiTheme="minorHAnsi"/>
        </w:rPr>
        <w:t>GLI</w:t>
      </w:r>
      <w:r w:rsidRPr="00C60FDE">
        <w:rPr>
          <w:rFonts w:asciiTheme="minorHAnsi" w:hAnsiTheme="minorHAnsi"/>
        </w:rPr>
        <w:t xml:space="preserve"> to choose the right DR solution that best suits </w:t>
      </w:r>
      <w:r w:rsidR="000B0C2B">
        <w:rPr>
          <w:rFonts w:asciiTheme="minorHAnsi" w:hAnsiTheme="minorHAnsi"/>
        </w:rPr>
        <w:t>its</w:t>
      </w:r>
      <w:r w:rsidRPr="00C60FDE">
        <w:rPr>
          <w:rFonts w:asciiTheme="minorHAnsi" w:hAnsiTheme="minorHAnsi"/>
        </w:rPr>
        <w:t xml:space="preserve"> needs, whether</w:t>
      </w:r>
      <w:r w:rsidR="004C5C58" w:rsidRPr="00C60FDE">
        <w:rPr>
          <w:rFonts w:asciiTheme="minorHAnsi" w:hAnsiTheme="minorHAnsi"/>
        </w:rPr>
        <w:t xml:space="preserve"> for on-premises or cloud-based workloads. Overall, ASR is an essential tool for </w:t>
      </w:r>
      <w:r w:rsidR="000B0C2B">
        <w:rPr>
          <w:rFonts w:asciiTheme="minorHAnsi" w:hAnsiTheme="minorHAnsi"/>
        </w:rPr>
        <w:t>GLI, which wants to ensure the continuity of its</w:t>
      </w:r>
      <w:r w:rsidR="004C5C58" w:rsidRPr="00C60FDE">
        <w:rPr>
          <w:rFonts w:asciiTheme="minorHAnsi" w:hAnsiTheme="minorHAnsi"/>
        </w:rPr>
        <w:t xml:space="preserve"> operations and protect </w:t>
      </w:r>
      <w:r w:rsidR="000B0C2B">
        <w:rPr>
          <w:rFonts w:asciiTheme="minorHAnsi" w:hAnsiTheme="minorHAnsi"/>
        </w:rPr>
        <w:t xml:space="preserve">its </w:t>
      </w:r>
      <w:r w:rsidR="004C5C58" w:rsidRPr="00C60FDE">
        <w:rPr>
          <w:rFonts w:asciiTheme="minorHAnsi" w:hAnsiTheme="minorHAnsi"/>
        </w:rPr>
        <w:t>critical data in the event of a disaster.</w:t>
      </w:r>
    </w:p>
    <w:p w14:paraId="2D0DA5E8" w14:textId="77777777" w:rsidR="004C5C58" w:rsidRPr="00C60FDE" w:rsidRDefault="004C5C58" w:rsidP="004C5C58">
      <w:pPr>
        <w:rPr>
          <w:rFonts w:asciiTheme="minorHAnsi" w:hAnsiTheme="minorHAnsi"/>
        </w:rPr>
      </w:pPr>
    </w:p>
    <w:p w14:paraId="3B0786B4" w14:textId="77777777" w:rsidR="00A341B6" w:rsidRPr="00C60FDE" w:rsidRDefault="00A341B6">
      <w:pPr>
        <w:rPr>
          <w:rFonts w:asciiTheme="minorHAnsi" w:hAnsiTheme="minorHAnsi"/>
        </w:rPr>
      </w:pPr>
    </w:p>
    <w:p w14:paraId="401AA41C" w14:textId="77777777" w:rsidR="00A341B6" w:rsidRPr="00C60FDE" w:rsidRDefault="00A341B6">
      <w:pPr>
        <w:rPr>
          <w:rFonts w:asciiTheme="minorHAnsi" w:hAnsiTheme="minorHAnsi"/>
        </w:rPr>
      </w:pPr>
    </w:p>
    <w:p w14:paraId="53812AB6" w14:textId="77777777" w:rsidR="00A341B6" w:rsidRPr="00C60FDE" w:rsidRDefault="00A341B6">
      <w:pPr>
        <w:rPr>
          <w:rFonts w:asciiTheme="minorHAnsi" w:hAnsiTheme="minorHAnsi"/>
        </w:rPr>
      </w:pPr>
    </w:p>
    <w:p w14:paraId="2F634A55" w14:textId="77777777" w:rsidR="00A341B6" w:rsidRPr="00C60FDE" w:rsidRDefault="00A341B6">
      <w:pPr>
        <w:rPr>
          <w:rFonts w:asciiTheme="minorHAnsi" w:hAnsiTheme="minorHAnsi"/>
        </w:rPr>
      </w:pPr>
    </w:p>
    <w:p w14:paraId="777A4615" w14:textId="77777777" w:rsidR="00A341B6" w:rsidRPr="00C60FDE" w:rsidRDefault="00A341B6">
      <w:pPr>
        <w:rPr>
          <w:rFonts w:asciiTheme="minorHAnsi" w:hAnsiTheme="minorHAnsi"/>
        </w:rPr>
      </w:pPr>
    </w:p>
    <w:p w14:paraId="0543138B" w14:textId="77777777" w:rsidR="00920CAC" w:rsidRDefault="00920CAC">
      <w:pPr>
        <w:rPr>
          <w:rFonts w:asciiTheme="minorHAnsi" w:hAnsiTheme="minorHAnsi"/>
        </w:rPr>
      </w:pPr>
    </w:p>
    <w:p w14:paraId="1B3A216F" w14:textId="77777777" w:rsidR="009F3A6F" w:rsidRDefault="009F3A6F">
      <w:pPr>
        <w:rPr>
          <w:rFonts w:asciiTheme="minorHAnsi" w:hAnsiTheme="minorHAnsi"/>
        </w:rPr>
      </w:pPr>
    </w:p>
    <w:p w14:paraId="38DCDADF" w14:textId="77777777" w:rsidR="009F3A6F" w:rsidRDefault="009F3A6F">
      <w:pPr>
        <w:rPr>
          <w:rFonts w:asciiTheme="minorHAnsi" w:hAnsiTheme="minorHAnsi"/>
        </w:rPr>
      </w:pPr>
    </w:p>
    <w:p w14:paraId="2EFAB710" w14:textId="77777777" w:rsidR="009F3A6F" w:rsidRDefault="009F3A6F">
      <w:pPr>
        <w:rPr>
          <w:rFonts w:asciiTheme="minorHAnsi" w:hAnsiTheme="minorHAnsi"/>
        </w:rPr>
      </w:pPr>
    </w:p>
    <w:p w14:paraId="349491A8" w14:textId="77777777" w:rsidR="009F3A6F" w:rsidRDefault="009F3A6F">
      <w:pPr>
        <w:rPr>
          <w:rFonts w:asciiTheme="minorHAnsi" w:hAnsiTheme="minorHAnsi"/>
        </w:rPr>
      </w:pPr>
    </w:p>
    <w:p w14:paraId="418A1B39" w14:textId="77777777" w:rsidR="009F3A6F" w:rsidRDefault="009F3A6F">
      <w:pPr>
        <w:rPr>
          <w:rFonts w:asciiTheme="minorHAnsi" w:hAnsiTheme="minorHAnsi"/>
        </w:rPr>
      </w:pPr>
    </w:p>
    <w:p w14:paraId="2C76F20E" w14:textId="77777777" w:rsidR="009F3A6F" w:rsidRDefault="009F3A6F">
      <w:pPr>
        <w:rPr>
          <w:rFonts w:asciiTheme="minorHAnsi" w:hAnsiTheme="minorHAnsi"/>
        </w:rPr>
      </w:pPr>
    </w:p>
    <w:p w14:paraId="6BCCAD7B" w14:textId="77777777" w:rsidR="009F3A6F" w:rsidRDefault="009F3A6F">
      <w:pPr>
        <w:rPr>
          <w:rFonts w:asciiTheme="minorHAnsi" w:hAnsiTheme="minorHAnsi"/>
        </w:rPr>
      </w:pPr>
    </w:p>
    <w:p w14:paraId="6E4FCFC4" w14:textId="77777777" w:rsidR="009F3A6F" w:rsidRDefault="009F3A6F">
      <w:pPr>
        <w:rPr>
          <w:rFonts w:asciiTheme="minorHAnsi" w:hAnsiTheme="minorHAnsi"/>
        </w:rPr>
      </w:pPr>
    </w:p>
    <w:p w14:paraId="3C2E9BEE" w14:textId="77777777" w:rsidR="009F3A6F" w:rsidRDefault="009F3A6F">
      <w:pPr>
        <w:rPr>
          <w:rFonts w:asciiTheme="minorHAnsi" w:hAnsiTheme="minorHAnsi"/>
        </w:rPr>
      </w:pPr>
    </w:p>
    <w:p w14:paraId="7B8DF734" w14:textId="77777777" w:rsidR="009F3A6F" w:rsidRDefault="009F3A6F">
      <w:pPr>
        <w:rPr>
          <w:rFonts w:asciiTheme="minorHAnsi" w:hAnsiTheme="minorHAnsi"/>
        </w:rPr>
      </w:pPr>
    </w:p>
    <w:p w14:paraId="22F6B3DE" w14:textId="77777777" w:rsidR="009F3A6F" w:rsidRDefault="009F3A6F">
      <w:pPr>
        <w:rPr>
          <w:rFonts w:asciiTheme="minorHAnsi" w:hAnsiTheme="minorHAnsi"/>
        </w:rPr>
      </w:pPr>
    </w:p>
    <w:p w14:paraId="71BE912A" w14:textId="77777777" w:rsidR="009F3A6F" w:rsidRPr="00C60FDE" w:rsidRDefault="009F3A6F">
      <w:pPr>
        <w:rPr>
          <w:rFonts w:asciiTheme="minorHAnsi" w:hAnsiTheme="minorHAnsi"/>
        </w:rPr>
      </w:pPr>
    </w:p>
    <w:p w14:paraId="142DF055" w14:textId="77777777" w:rsidR="00A122F6" w:rsidRPr="00C60FDE" w:rsidRDefault="00A122F6" w:rsidP="009F3A6F">
      <w:pPr>
        <w:pStyle w:val="Heading1"/>
      </w:pPr>
    </w:p>
    <w:p w14:paraId="56767719" w14:textId="2D9DD661" w:rsidR="005D15D9" w:rsidRPr="00C60FDE" w:rsidRDefault="00295E3D" w:rsidP="009F3A6F">
      <w:pPr>
        <w:pStyle w:val="Heading1"/>
      </w:pPr>
      <w:bookmarkStart w:id="20" w:name="_Toc164540687"/>
      <w:r w:rsidRPr="00C60FDE">
        <w:t>Conclusion</w:t>
      </w:r>
      <w:bookmarkEnd w:id="20"/>
    </w:p>
    <w:p w14:paraId="0A9FBFA6" w14:textId="77777777" w:rsidR="005D15D9" w:rsidRPr="00C60FDE" w:rsidRDefault="005D15D9" w:rsidP="006C1603">
      <w:pPr>
        <w:rPr>
          <w:rFonts w:asciiTheme="minorHAnsi" w:hAnsiTheme="minorHAnsi"/>
        </w:rPr>
      </w:pPr>
    </w:p>
    <w:p w14:paraId="63E5FCEC" w14:textId="77777777" w:rsidR="003508A3" w:rsidRDefault="003508A3" w:rsidP="003508A3">
      <w:pPr>
        <w:jc w:val="both"/>
        <w:rPr>
          <w:rFonts w:asciiTheme="minorHAnsi" w:hAnsiTheme="minorHAnsi"/>
        </w:rPr>
      </w:pPr>
    </w:p>
    <w:p w14:paraId="2321F7FD" w14:textId="7AEA1DD1" w:rsidR="00B06739" w:rsidRPr="00B06739" w:rsidRDefault="003508A3" w:rsidP="003508A3">
      <w:pPr>
        <w:jc w:val="both"/>
        <w:rPr>
          <w:rFonts w:asciiTheme="minorHAnsi" w:hAnsiTheme="minorHAnsi"/>
        </w:rPr>
      </w:pPr>
      <w:r>
        <w:rPr>
          <w:rFonts w:asciiTheme="minorHAnsi" w:hAnsiTheme="minorHAnsi"/>
        </w:rPr>
        <w:t xml:space="preserve">  </w:t>
      </w:r>
      <w:r w:rsidR="00B06739" w:rsidRPr="00B06739">
        <w:rPr>
          <w:rFonts w:asciiTheme="minorHAnsi" w:hAnsiTheme="minorHAnsi"/>
        </w:rPr>
        <w:t>Azure Cloud is a well-known cloud computing platform that provides a wide range of services to organizations worldwide. By leveraging Azure's capabilities, GLI company can reduce its infrastructure maintenance costs</w:t>
      </w:r>
      <w:r>
        <w:rPr>
          <w:rFonts w:asciiTheme="minorHAnsi" w:hAnsiTheme="minorHAnsi"/>
        </w:rPr>
        <w:t>.</w:t>
      </w:r>
    </w:p>
    <w:p w14:paraId="69336CC4" w14:textId="77777777" w:rsidR="00B06739" w:rsidRPr="00B06739" w:rsidRDefault="00B06739" w:rsidP="003508A3">
      <w:pPr>
        <w:jc w:val="both"/>
        <w:rPr>
          <w:rFonts w:asciiTheme="minorHAnsi" w:hAnsiTheme="minorHAnsi"/>
        </w:rPr>
      </w:pPr>
    </w:p>
    <w:p w14:paraId="74E07C75" w14:textId="798CCCE7" w:rsidR="00B06739" w:rsidRPr="00B06739" w:rsidRDefault="003508A3" w:rsidP="003508A3">
      <w:pPr>
        <w:jc w:val="both"/>
        <w:rPr>
          <w:rFonts w:asciiTheme="minorHAnsi" w:hAnsiTheme="minorHAnsi"/>
        </w:rPr>
      </w:pPr>
      <w:r>
        <w:rPr>
          <w:rFonts w:asciiTheme="minorHAnsi" w:hAnsiTheme="minorHAnsi"/>
        </w:rPr>
        <w:t xml:space="preserve">  This report provides a comprehensive analysis of how Azure can benefit GLI. It highlights the benefits of using Azure's Infrastructure-as-a-Service and Platform-as-a-Service offerings, such as virtual machines, storage, and databases. It outlines</w:t>
      </w:r>
      <w:r w:rsidR="00B06739" w:rsidRPr="00B06739">
        <w:rPr>
          <w:rFonts w:asciiTheme="minorHAnsi" w:hAnsiTheme="minorHAnsi"/>
        </w:rPr>
        <w:t xml:space="preserve"> how Azure's backup and disaster recovery services can help GLI ensure business continuity in case of an unexpected situation.</w:t>
      </w:r>
    </w:p>
    <w:p w14:paraId="63138BDD" w14:textId="77777777" w:rsidR="00B06739" w:rsidRPr="00B06739" w:rsidRDefault="00B06739" w:rsidP="003508A3">
      <w:pPr>
        <w:jc w:val="both"/>
        <w:rPr>
          <w:rFonts w:asciiTheme="minorHAnsi" w:hAnsiTheme="minorHAnsi"/>
        </w:rPr>
      </w:pPr>
    </w:p>
    <w:p w14:paraId="7FE984C2" w14:textId="518D5BB7" w:rsidR="00B06739" w:rsidRPr="00B06739" w:rsidRDefault="003508A3" w:rsidP="003508A3">
      <w:pPr>
        <w:jc w:val="both"/>
        <w:rPr>
          <w:rFonts w:asciiTheme="minorHAnsi" w:hAnsiTheme="minorHAnsi"/>
        </w:rPr>
      </w:pPr>
      <w:r>
        <w:rPr>
          <w:rFonts w:asciiTheme="minorHAnsi" w:hAnsiTheme="minorHAnsi"/>
        </w:rPr>
        <w:t xml:space="preserve">  </w:t>
      </w:r>
      <w:r w:rsidR="00B06739" w:rsidRPr="00B06739">
        <w:rPr>
          <w:rFonts w:asciiTheme="minorHAnsi" w:hAnsiTheme="minorHAnsi"/>
        </w:rPr>
        <w:t>Furthermore,</w:t>
      </w:r>
      <w:r>
        <w:rPr>
          <w:rFonts w:asciiTheme="minorHAnsi" w:hAnsiTheme="minorHAnsi"/>
        </w:rPr>
        <w:t xml:space="preserve"> I</w:t>
      </w:r>
      <w:r w:rsidR="00B06739" w:rsidRPr="00B06739">
        <w:rPr>
          <w:rFonts w:asciiTheme="minorHAnsi" w:hAnsiTheme="minorHAnsi"/>
        </w:rPr>
        <w:t xml:space="preserve"> offered a simple demonstration o</w:t>
      </w:r>
      <w:r>
        <w:rPr>
          <w:rFonts w:asciiTheme="minorHAnsi" w:hAnsiTheme="minorHAnsi"/>
        </w:rPr>
        <w:t>f</w:t>
      </w:r>
      <w:r w:rsidR="00B06739" w:rsidRPr="00B06739">
        <w:rPr>
          <w:rFonts w:asciiTheme="minorHAnsi" w:hAnsiTheme="minorHAnsi"/>
        </w:rPr>
        <w:t xml:space="preserve"> how to create file storage and SQL database</w:t>
      </w:r>
      <w:r>
        <w:rPr>
          <w:rFonts w:asciiTheme="minorHAnsi" w:hAnsiTheme="minorHAnsi"/>
        </w:rPr>
        <w:t>s</w:t>
      </w:r>
      <w:r w:rsidR="00B06739" w:rsidRPr="00B06739">
        <w:rPr>
          <w:rFonts w:asciiTheme="minorHAnsi" w:hAnsiTheme="minorHAnsi"/>
        </w:rPr>
        <w:t xml:space="preserve"> in Azure. </w:t>
      </w:r>
      <w:r>
        <w:rPr>
          <w:rFonts w:asciiTheme="minorHAnsi" w:hAnsiTheme="minorHAnsi"/>
        </w:rPr>
        <w:t>I</w:t>
      </w:r>
      <w:r w:rsidR="00B06739" w:rsidRPr="00B06739">
        <w:rPr>
          <w:rFonts w:asciiTheme="minorHAnsi" w:hAnsiTheme="minorHAnsi"/>
        </w:rPr>
        <w:t xml:space="preserve"> also explained how to backup file share and database in Azure, which would protect GLI's data from loss or corruption.</w:t>
      </w:r>
    </w:p>
    <w:p w14:paraId="3C9700C3" w14:textId="77777777" w:rsidR="00B06739" w:rsidRPr="00B06739" w:rsidRDefault="00B06739" w:rsidP="003508A3">
      <w:pPr>
        <w:jc w:val="both"/>
        <w:rPr>
          <w:rFonts w:asciiTheme="minorHAnsi" w:hAnsiTheme="minorHAnsi"/>
        </w:rPr>
      </w:pPr>
    </w:p>
    <w:p w14:paraId="0804FD1A" w14:textId="4AC8AB0F" w:rsidR="00B06739" w:rsidRPr="00B06739" w:rsidRDefault="003508A3" w:rsidP="003508A3">
      <w:pPr>
        <w:jc w:val="both"/>
        <w:rPr>
          <w:rFonts w:asciiTheme="minorHAnsi" w:hAnsiTheme="minorHAnsi"/>
        </w:rPr>
      </w:pPr>
      <w:r>
        <w:rPr>
          <w:rFonts w:asciiTheme="minorHAnsi" w:hAnsiTheme="minorHAnsi"/>
        </w:rPr>
        <w:t xml:space="preserve">  </w:t>
      </w:r>
      <w:r w:rsidR="00B06739" w:rsidRPr="00B06739">
        <w:rPr>
          <w:rFonts w:asciiTheme="minorHAnsi" w:hAnsiTheme="minorHAnsi"/>
        </w:rPr>
        <w:t xml:space="preserve">In addition, </w:t>
      </w:r>
      <w:r>
        <w:rPr>
          <w:rFonts w:asciiTheme="minorHAnsi" w:hAnsiTheme="minorHAnsi"/>
        </w:rPr>
        <w:t>I</w:t>
      </w:r>
      <w:r w:rsidR="00B06739" w:rsidRPr="00B06739">
        <w:rPr>
          <w:rFonts w:asciiTheme="minorHAnsi" w:hAnsiTheme="minorHAnsi"/>
        </w:rPr>
        <w:t xml:space="preserve"> discussed a theoretical view </w:t>
      </w:r>
      <w:r>
        <w:rPr>
          <w:rFonts w:asciiTheme="minorHAnsi" w:hAnsiTheme="minorHAnsi"/>
        </w:rPr>
        <w:t>of</w:t>
      </w:r>
      <w:r w:rsidR="00B06739" w:rsidRPr="00B06739">
        <w:rPr>
          <w:rFonts w:asciiTheme="minorHAnsi" w:hAnsiTheme="minorHAnsi"/>
        </w:rPr>
        <w:t xml:space="preserve"> how to prepare a business plan in case of an unexpected situation, such as a natural disaster or </w:t>
      </w:r>
      <w:r>
        <w:rPr>
          <w:rFonts w:asciiTheme="minorHAnsi" w:hAnsiTheme="minorHAnsi"/>
        </w:rPr>
        <w:t>outage</w:t>
      </w:r>
      <w:r w:rsidR="00B06739" w:rsidRPr="00B06739">
        <w:rPr>
          <w:rFonts w:asciiTheme="minorHAnsi" w:hAnsiTheme="minorHAnsi"/>
        </w:rPr>
        <w:t xml:space="preserve">. </w:t>
      </w:r>
      <w:r>
        <w:rPr>
          <w:rFonts w:asciiTheme="minorHAnsi" w:hAnsiTheme="minorHAnsi"/>
        </w:rPr>
        <w:t>I</w:t>
      </w:r>
      <w:r w:rsidR="00B06739" w:rsidRPr="00B06739">
        <w:rPr>
          <w:rFonts w:asciiTheme="minorHAnsi" w:hAnsiTheme="minorHAnsi"/>
        </w:rPr>
        <w:t xml:space="preserve"> emphasized the importance of having a disaster recovery plan in place and explained how Azure Site Recovery can help GLI recover its critical applications and data quickly.</w:t>
      </w:r>
    </w:p>
    <w:p w14:paraId="426E9421" w14:textId="77777777" w:rsidR="00B06739" w:rsidRPr="00B06739" w:rsidRDefault="00B06739" w:rsidP="003508A3">
      <w:pPr>
        <w:jc w:val="both"/>
        <w:rPr>
          <w:rFonts w:asciiTheme="minorHAnsi" w:hAnsiTheme="minorHAnsi"/>
        </w:rPr>
      </w:pPr>
    </w:p>
    <w:p w14:paraId="74637094" w14:textId="6AE65524" w:rsidR="00803C9F" w:rsidRPr="00C60FDE" w:rsidRDefault="003508A3" w:rsidP="003508A3">
      <w:pPr>
        <w:jc w:val="both"/>
        <w:rPr>
          <w:rFonts w:asciiTheme="minorHAnsi" w:hAnsiTheme="minorHAnsi"/>
        </w:rPr>
      </w:pPr>
      <w:r>
        <w:rPr>
          <w:rFonts w:asciiTheme="minorHAnsi" w:hAnsiTheme="minorHAnsi"/>
        </w:rPr>
        <w:t xml:space="preserve">   </w:t>
      </w:r>
      <w:r w:rsidR="00B06739" w:rsidRPr="00B06739">
        <w:rPr>
          <w:rFonts w:asciiTheme="minorHAnsi" w:hAnsiTheme="minorHAnsi"/>
        </w:rPr>
        <w:t xml:space="preserve">Overall, </w:t>
      </w:r>
      <w:r>
        <w:rPr>
          <w:rFonts w:asciiTheme="minorHAnsi" w:hAnsiTheme="minorHAnsi"/>
        </w:rPr>
        <w:t xml:space="preserve">this </w:t>
      </w:r>
      <w:r w:rsidR="00B06739" w:rsidRPr="00B06739">
        <w:rPr>
          <w:rFonts w:asciiTheme="minorHAnsi" w:hAnsiTheme="minorHAnsi"/>
        </w:rPr>
        <w:t>report provides valuable insights into how Azure can help GLI reduce infrastructure maintenance costs, improve data protection and disaster recovery, and enhance business continuity.</w:t>
      </w:r>
    </w:p>
    <w:p w14:paraId="3EB0204D" w14:textId="77777777" w:rsidR="005D15D9" w:rsidRPr="00C60FDE" w:rsidRDefault="005D15D9" w:rsidP="003508A3">
      <w:pPr>
        <w:jc w:val="both"/>
        <w:rPr>
          <w:rFonts w:asciiTheme="minorHAnsi" w:hAnsiTheme="minorHAnsi"/>
        </w:rPr>
      </w:pPr>
    </w:p>
    <w:p w14:paraId="2F6FAD95" w14:textId="77777777" w:rsidR="005D15D9" w:rsidRPr="00C60FDE" w:rsidRDefault="005D15D9" w:rsidP="003508A3">
      <w:pPr>
        <w:jc w:val="both"/>
        <w:rPr>
          <w:rFonts w:asciiTheme="minorHAnsi" w:hAnsiTheme="minorHAnsi"/>
        </w:rPr>
      </w:pPr>
    </w:p>
    <w:p w14:paraId="744E66EB" w14:textId="77777777" w:rsidR="005D15D9" w:rsidRDefault="005D15D9" w:rsidP="003508A3">
      <w:pPr>
        <w:jc w:val="both"/>
        <w:rPr>
          <w:rFonts w:asciiTheme="minorHAnsi" w:hAnsiTheme="minorHAnsi"/>
        </w:rPr>
      </w:pPr>
    </w:p>
    <w:p w14:paraId="799CBEE4" w14:textId="77777777" w:rsidR="009F3A6F" w:rsidRDefault="009F3A6F" w:rsidP="003508A3">
      <w:pPr>
        <w:jc w:val="both"/>
        <w:rPr>
          <w:rFonts w:asciiTheme="minorHAnsi" w:hAnsiTheme="minorHAnsi"/>
        </w:rPr>
      </w:pPr>
    </w:p>
    <w:p w14:paraId="71B8F3C6" w14:textId="77777777" w:rsidR="009F3A6F" w:rsidRDefault="009F3A6F" w:rsidP="003508A3">
      <w:pPr>
        <w:jc w:val="both"/>
        <w:rPr>
          <w:rFonts w:asciiTheme="minorHAnsi" w:hAnsiTheme="minorHAnsi"/>
        </w:rPr>
      </w:pPr>
    </w:p>
    <w:p w14:paraId="0DA98F68" w14:textId="77777777" w:rsidR="009F3A6F" w:rsidRDefault="009F3A6F" w:rsidP="003508A3">
      <w:pPr>
        <w:jc w:val="both"/>
        <w:rPr>
          <w:rFonts w:asciiTheme="minorHAnsi" w:hAnsiTheme="minorHAnsi"/>
        </w:rPr>
      </w:pPr>
    </w:p>
    <w:p w14:paraId="06125B1E" w14:textId="77777777" w:rsidR="009F3A6F" w:rsidRDefault="009F3A6F" w:rsidP="003508A3">
      <w:pPr>
        <w:jc w:val="both"/>
        <w:rPr>
          <w:rFonts w:asciiTheme="minorHAnsi" w:hAnsiTheme="minorHAnsi"/>
        </w:rPr>
      </w:pPr>
    </w:p>
    <w:p w14:paraId="63FF6680" w14:textId="77777777" w:rsidR="009F3A6F" w:rsidRDefault="009F3A6F" w:rsidP="003508A3">
      <w:pPr>
        <w:jc w:val="both"/>
        <w:rPr>
          <w:rFonts w:asciiTheme="minorHAnsi" w:hAnsiTheme="minorHAnsi"/>
        </w:rPr>
      </w:pPr>
    </w:p>
    <w:p w14:paraId="0DC2D642" w14:textId="77777777" w:rsidR="009F3A6F" w:rsidRDefault="009F3A6F" w:rsidP="003508A3">
      <w:pPr>
        <w:jc w:val="both"/>
        <w:rPr>
          <w:rFonts w:asciiTheme="minorHAnsi" w:hAnsiTheme="minorHAnsi"/>
        </w:rPr>
      </w:pPr>
    </w:p>
    <w:p w14:paraId="4D45F839" w14:textId="77777777" w:rsidR="009F3A6F" w:rsidRDefault="009F3A6F" w:rsidP="003508A3">
      <w:pPr>
        <w:jc w:val="both"/>
        <w:rPr>
          <w:rFonts w:asciiTheme="minorHAnsi" w:hAnsiTheme="minorHAnsi"/>
        </w:rPr>
      </w:pPr>
    </w:p>
    <w:p w14:paraId="3B730777" w14:textId="77777777" w:rsidR="009F3A6F" w:rsidRDefault="009F3A6F" w:rsidP="003508A3">
      <w:pPr>
        <w:jc w:val="both"/>
        <w:rPr>
          <w:rFonts w:asciiTheme="minorHAnsi" w:hAnsiTheme="minorHAnsi"/>
        </w:rPr>
      </w:pPr>
    </w:p>
    <w:p w14:paraId="006231F9" w14:textId="77777777" w:rsidR="009F3A6F" w:rsidRDefault="009F3A6F" w:rsidP="003508A3">
      <w:pPr>
        <w:jc w:val="both"/>
        <w:rPr>
          <w:rFonts w:asciiTheme="minorHAnsi" w:hAnsiTheme="minorHAnsi"/>
        </w:rPr>
      </w:pPr>
    </w:p>
    <w:p w14:paraId="7C28F433" w14:textId="77777777" w:rsidR="009F3A6F" w:rsidRDefault="009F3A6F" w:rsidP="003508A3">
      <w:pPr>
        <w:jc w:val="both"/>
        <w:rPr>
          <w:rFonts w:asciiTheme="minorHAnsi" w:hAnsiTheme="minorHAnsi"/>
        </w:rPr>
      </w:pPr>
    </w:p>
    <w:p w14:paraId="4F3B040E" w14:textId="77777777" w:rsidR="009F3A6F" w:rsidRDefault="009F3A6F" w:rsidP="006C1603">
      <w:pPr>
        <w:rPr>
          <w:rFonts w:asciiTheme="minorHAnsi" w:hAnsiTheme="minorHAnsi"/>
        </w:rPr>
      </w:pPr>
    </w:p>
    <w:p w14:paraId="4DBA7FD6" w14:textId="77777777" w:rsidR="009F3A6F" w:rsidRDefault="009F3A6F" w:rsidP="006C1603">
      <w:pPr>
        <w:rPr>
          <w:rFonts w:asciiTheme="minorHAnsi" w:hAnsiTheme="minorHAnsi"/>
        </w:rPr>
      </w:pPr>
    </w:p>
    <w:p w14:paraId="0CCD7F17" w14:textId="77777777" w:rsidR="009F3A6F" w:rsidRDefault="009F3A6F" w:rsidP="006C1603">
      <w:pPr>
        <w:rPr>
          <w:rFonts w:asciiTheme="minorHAnsi" w:hAnsiTheme="minorHAnsi"/>
        </w:rPr>
      </w:pPr>
    </w:p>
    <w:p w14:paraId="2046C95A" w14:textId="77777777" w:rsidR="009F3A6F" w:rsidRDefault="009F3A6F" w:rsidP="006C1603">
      <w:pPr>
        <w:rPr>
          <w:rFonts w:asciiTheme="minorHAnsi" w:hAnsiTheme="minorHAnsi"/>
        </w:rPr>
      </w:pPr>
    </w:p>
    <w:p w14:paraId="7EAB67A1" w14:textId="77777777" w:rsidR="009F3A6F" w:rsidRDefault="009F3A6F" w:rsidP="006C1603">
      <w:pPr>
        <w:rPr>
          <w:rFonts w:asciiTheme="minorHAnsi" w:hAnsiTheme="minorHAnsi"/>
        </w:rPr>
      </w:pPr>
    </w:p>
    <w:p w14:paraId="67D5E865" w14:textId="77777777" w:rsidR="009F3A6F" w:rsidRDefault="009F3A6F" w:rsidP="006C1603">
      <w:pPr>
        <w:rPr>
          <w:rFonts w:asciiTheme="minorHAnsi" w:hAnsiTheme="minorHAnsi"/>
        </w:rPr>
      </w:pPr>
    </w:p>
    <w:p w14:paraId="1874E608" w14:textId="77777777" w:rsidR="009F3A6F" w:rsidRDefault="009F3A6F" w:rsidP="006C1603">
      <w:pPr>
        <w:rPr>
          <w:rFonts w:asciiTheme="minorHAnsi" w:hAnsiTheme="minorHAnsi"/>
        </w:rPr>
      </w:pPr>
    </w:p>
    <w:p w14:paraId="142DBE33" w14:textId="77777777" w:rsidR="009F3A6F" w:rsidRDefault="009F3A6F" w:rsidP="006C1603">
      <w:pPr>
        <w:rPr>
          <w:rFonts w:asciiTheme="minorHAnsi" w:hAnsiTheme="minorHAnsi"/>
        </w:rPr>
      </w:pPr>
    </w:p>
    <w:p w14:paraId="50887144" w14:textId="77777777" w:rsidR="009F3A6F" w:rsidRDefault="009F3A6F" w:rsidP="006C1603">
      <w:pPr>
        <w:rPr>
          <w:rFonts w:asciiTheme="minorHAnsi" w:hAnsiTheme="minorHAnsi"/>
        </w:rPr>
      </w:pPr>
    </w:p>
    <w:p w14:paraId="21CBF60D" w14:textId="77777777" w:rsidR="009F3A6F" w:rsidRDefault="009F3A6F" w:rsidP="006C1603">
      <w:pPr>
        <w:rPr>
          <w:rFonts w:asciiTheme="minorHAnsi" w:hAnsiTheme="minorHAnsi"/>
        </w:rPr>
      </w:pPr>
    </w:p>
    <w:p w14:paraId="4ADF9C0E" w14:textId="77777777" w:rsidR="009F3A6F" w:rsidRDefault="009F3A6F" w:rsidP="006C1603">
      <w:pPr>
        <w:rPr>
          <w:rFonts w:asciiTheme="minorHAnsi" w:hAnsiTheme="minorHAnsi"/>
        </w:rPr>
      </w:pPr>
    </w:p>
    <w:p w14:paraId="22665982" w14:textId="77777777" w:rsidR="009F3A6F" w:rsidRDefault="009F3A6F" w:rsidP="006C1603">
      <w:pPr>
        <w:rPr>
          <w:rFonts w:asciiTheme="minorHAnsi" w:hAnsiTheme="minorHAnsi"/>
        </w:rPr>
      </w:pPr>
    </w:p>
    <w:p w14:paraId="3E645653" w14:textId="77777777" w:rsidR="009F3A6F" w:rsidRDefault="009F3A6F" w:rsidP="006C1603">
      <w:pPr>
        <w:rPr>
          <w:rFonts w:asciiTheme="minorHAnsi" w:hAnsiTheme="minorHAnsi"/>
        </w:rPr>
      </w:pPr>
    </w:p>
    <w:p w14:paraId="05E2167A" w14:textId="77777777" w:rsidR="009F3A6F" w:rsidRDefault="009F3A6F" w:rsidP="006C1603">
      <w:pPr>
        <w:rPr>
          <w:rFonts w:asciiTheme="minorHAnsi" w:hAnsiTheme="minorHAnsi"/>
        </w:rPr>
      </w:pPr>
    </w:p>
    <w:p w14:paraId="01E2D39D" w14:textId="77777777" w:rsidR="009F3A6F" w:rsidRDefault="009F3A6F" w:rsidP="006C1603">
      <w:pPr>
        <w:rPr>
          <w:rFonts w:asciiTheme="minorHAnsi" w:hAnsiTheme="minorHAnsi"/>
        </w:rPr>
      </w:pPr>
    </w:p>
    <w:p w14:paraId="2B29C5E4" w14:textId="77777777" w:rsidR="009F3A6F" w:rsidRDefault="009F3A6F" w:rsidP="006C1603">
      <w:pPr>
        <w:rPr>
          <w:rFonts w:asciiTheme="minorHAnsi" w:hAnsiTheme="minorHAnsi"/>
        </w:rPr>
      </w:pPr>
    </w:p>
    <w:p w14:paraId="641A22E2" w14:textId="77777777" w:rsidR="009F3A6F" w:rsidRDefault="009F3A6F" w:rsidP="006C1603">
      <w:pPr>
        <w:rPr>
          <w:rFonts w:asciiTheme="minorHAnsi" w:hAnsiTheme="minorHAnsi"/>
        </w:rPr>
      </w:pPr>
    </w:p>
    <w:p w14:paraId="338B2617" w14:textId="77777777" w:rsidR="009F3A6F" w:rsidRDefault="009F3A6F" w:rsidP="006C1603">
      <w:pPr>
        <w:rPr>
          <w:rFonts w:asciiTheme="minorHAnsi" w:hAnsiTheme="minorHAnsi"/>
        </w:rPr>
      </w:pPr>
    </w:p>
    <w:p w14:paraId="4988EB26" w14:textId="77777777" w:rsidR="009F3A6F" w:rsidRDefault="009F3A6F" w:rsidP="006C1603">
      <w:pPr>
        <w:rPr>
          <w:rFonts w:asciiTheme="minorHAnsi" w:hAnsiTheme="minorHAnsi"/>
        </w:rPr>
      </w:pPr>
    </w:p>
    <w:p w14:paraId="0635A022" w14:textId="77777777" w:rsidR="009F3A6F" w:rsidRPr="00C60FDE" w:rsidRDefault="009F3A6F" w:rsidP="006C1603">
      <w:pPr>
        <w:rPr>
          <w:rFonts w:asciiTheme="minorHAnsi" w:hAnsiTheme="minorHAnsi"/>
        </w:rPr>
      </w:pPr>
    </w:p>
    <w:p w14:paraId="63AAB64F" w14:textId="3904B0E9" w:rsidR="001D3E00" w:rsidRPr="00C60FDE" w:rsidRDefault="001D3E00" w:rsidP="001D3E00">
      <w:pPr>
        <w:pStyle w:val="Heading1"/>
        <w:rPr>
          <w:rFonts w:asciiTheme="minorHAnsi" w:hAnsiTheme="minorHAnsi"/>
          <w:color w:val="auto"/>
        </w:rPr>
      </w:pPr>
      <w:bookmarkStart w:id="21" w:name="_Toc164540688"/>
      <w:r w:rsidRPr="00C60FDE">
        <w:rPr>
          <w:rFonts w:asciiTheme="minorHAnsi" w:hAnsiTheme="minorHAnsi"/>
        </w:rPr>
        <w:t>References</w:t>
      </w:r>
      <w:bookmarkEnd w:id="21"/>
    </w:p>
    <w:p w14:paraId="2062D733" w14:textId="77777777" w:rsidR="007F3927" w:rsidRDefault="007F3927" w:rsidP="007F3927">
      <w:pPr>
        <w:rPr>
          <w:rFonts w:asciiTheme="minorHAnsi" w:hAnsiTheme="minorHAnsi"/>
          <w:color w:val="3A3A3A"/>
          <w:sz w:val="23"/>
          <w:szCs w:val="23"/>
          <w:shd w:val="clear" w:color="auto" w:fill="FFFFFF"/>
        </w:rPr>
      </w:pPr>
    </w:p>
    <w:p w14:paraId="6CAD6318" w14:textId="77777777" w:rsidR="009F3A6F" w:rsidRPr="009F3A6F" w:rsidRDefault="009F3A6F" w:rsidP="007F3927">
      <w:pPr>
        <w:rPr>
          <w:rFonts w:asciiTheme="minorHAnsi" w:hAnsiTheme="minorHAnsi"/>
          <w:color w:val="000000" w:themeColor="text1"/>
        </w:rPr>
      </w:pPr>
    </w:p>
    <w:p w14:paraId="01BE428A" w14:textId="77777777" w:rsidR="009F3A6F" w:rsidRPr="009F3A6F" w:rsidRDefault="00000000" w:rsidP="009F3A6F">
      <w:pPr>
        <w:pStyle w:val="ListParagraph"/>
        <w:numPr>
          <w:ilvl w:val="0"/>
          <w:numId w:val="41"/>
        </w:numPr>
        <w:spacing w:after="160" w:line="278" w:lineRule="auto"/>
        <w:rPr>
          <w:rFonts w:asciiTheme="minorHAnsi" w:hAnsiTheme="minorHAnsi"/>
          <w:color w:val="000000" w:themeColor="text1"/>
        </w:rPr>
      </w:pPr>
      <w:hyperlink r:id="rId38" w:history="1">
        <w:r w:rsidR="009F3A6F" w:rsidRPr="009F3A6F">
          <w:rPr>
            <w:rStyle w:val="Hyperlink"/>
            <w:rFonts w:asciiTheme="minorHAnsi" w:hAnsiTheme="minorHAnsi"/>
            <w:color w:val="000000" w:themeColor="text1"/>
          </w:rPr>
          <w:t>https://azure.microsoft.com/en-us/pricing/tco/calculator/</w:t>
        </w:r>
      </w:hyperlink>
    </w:p>
    <w:p w14:paraId="7B0B55FC" w14:textId="77777777" w:rsidR="009F3A6F" w:rsidRPr="009F3A6F" w:rsidRDefault="009F3A6F" w:rsidP="009F3A6F">
      <w:pPr>
        <w:pStyle w:val="ListParagraph"/>
        <w:numPr>
          <w:ilvl w:val="0"/>
          <w:numId w:val="41"/>
        </w:numPr>
        <w:spacing w:after="160" w:line="278" w:lineRule="auto"/>
        <w:rPr>
          <w:rFonts w:asciiTheme="minorHAnsi" w:hAnsiTheme="minorHAnsi"/>
          <w:color w:val="000000" w:themeColor="text1"/>
          <w:shd w:val="clear" w:color="auto" w:fill="FFFFFF"/>
        </w:rPr>
      </w:pPr>
      <w:r w:rsidRPr="009F3A6F">
        <w:rPr>
          <w:rFonts w:asciiTheme="minorHAnsi" w:hAnsiTheme="minorHAnsi"/>
          <w:color w:val="000000" w:themeColor="text1"/>
          <w:shd w:val="clear" w:color="auto" w:fill="FFFFFF"/>
        </w:rPr>
        <w:t>Savill, J. (2015). Understand TCO for Azure vs on-premises. In</w:t>
      </w:r>
      <w:r w:rsidRPr="009F3A6F">
        <w:rPr>
          <w:rStyle w:val="apple-converted-space"/>
          <w:rFonts w:asciiTheme="minorHAnsi" w:hAnsiTheme="minorHAnsi"/>
          <w:color w:val="000000" w:themeColor="text1"/>
          <w:shd w:val="clear" w:color="auto" w:fill="FFFFFF"/>
        </w:rPr>
        <w:t> </w:t>
      </w:r>
      <w:r w:rsidRPr="009F3A6F">
        <w:rPr>
          <w:rFonts w:asciiTheme="minorHAnsi" w:hAnsiTheme="minorHAnsi"/>
          <w:i/>
          <w:iCs/>
          <w:color w:val="000000" w:themeColor="text1"/>
        </w:rPr>
        <w:t>Windows IT Pro</w:t>
      </w:r>
      <w:r w:rsidRPr="009F3A6F">
        <w:rPr>
          <w:rFonts w:asciiTheme="minorHAnsi" w:hAnsiTheme="minorHAnsi"/>
          <w:color w:val="000000" w:themeColor="text1"/>
          <w:shd w:val="clear" w:color="auto" w:fill="FFFFFF"/>
        </w:rPr>
        <w:t>. Informa.</w:t>
      </w:r>
    </w:p>
    <w:p w14:paraId="7CEEAB0B" w14:textId="77777777" w:rsidR="009F3A6F" w:rsidRPr="009F3A6F" w:rsidRDefault="009F3A6F" w:rsidP="009F3A6F">
      <w:pPr>
        <w:pStyle w:val="ListParagraph"/>
        <w:numPr>
          <w:ilvl w:val="0"/>
          <w:numId w:val="41"/>
        </w:numPr>
        <w:spacing w:after="160" w:line="278" w:lineRule="auto"/>
        <w:rPr>
          <w:rStyle w:val="Hyperlink"/>
          <w:rFonts w:asciiTheme="minorHAnsi" w:hAnsiTheme="minorHAnsi"/>
          <w:color w:val="000000" w:themeColor="text1"/>
          <w:u w:val="none"/>
        </w:rPr>
      </w:pPr>
      <w:proofErr w:type="spellStart"/>
      <w:r w:rsidRPr="009F3A6F">
        <w:rPr>
          <w:rFonts w:asciiTheme="minorHAnsi" w:hAnsiTheme="minorHAnsi"/>
          <w:color w:val="000000" w:themeColor="text1"/>
          <w:shd w:val="clear" w:color="auto" w:fill="FFFFFF"/>
        </w:rPr>
        <w:t>niko-neugebauer</w:t>
      </w:r>
      <w:proofErr w:type="spellEnd"/>
      <w:r w:rsidRPr="009F3A6F">
        <w:rPr>
          <w:rFonts w:asciiTheme="minorHAnsi" w:hAnsiTheme="minorHAnsi"/>
          <w:color w:val="000000" w:themeColor="text1"/>
          <w:shd w:val="clear" w:color="auto" w:fill="FFFFFF"/>
        </w:rPr>
        <w:t xml:space="preserve"> (2023).</w:t>
      </w:r>
      <w:r w:rsidRPr="009F3A6F">
        <w:rPr>
          <w:rStyle w:val="apple-converted-space"/>
          <w:rFonts w:asciiTheme="minorHAnsi" w:hAnsiTheme="minorHAnsi"/>
          <w:color w:val="000000" w:themeColor="text1"/>
          <w:shd w:val="clear" w:color="auto" w:fill="FFFFFF"/>
        </w:rPr>
        <w:t> </w:t>
      </w:r>
      <w:r w:rsidRPr="009F3A6F">
        <w:rPr>
          <w:rFonts w:asciiTheme="minorHAnsi" w:hAnsiTheme="minorHAnsi"/>
          <w:i/>
          <w:iCs/>
          <w:color w:val="000000" w:themeColor="text1"/>
          <w:bdr w:val="single" w:sz="2" w:space="0" w:color="E5E7EB" w:frame="1"/>
        </w:rPr>
        <w:t>What is Azure SQL Managed Instance? - Azure SQL Managed Instance</w:t>
      </w:r>
      <w:r w:rsidRPr="009F3A6F">
        <w:rPr>
          <w:rFonts w:asciiTheme="minorHAnsi" w:hAnsiTheme="minorHAnsi"/>
          <w:color w:val="000000" w:themeColor="text1"/>
          <w:shd w:val="clear" w:color="auto" w:fill="FFFFFF"/>
        </w:rPr>
        <w:t xml:space="preserve">. [online] learn.microsoft.com. Available at: </w:t>
      </w:r>
      <w:hyperlink r:id="rId39" w:history="1">
        <w:r w:rsidRPr="009F3A6F">
          <w:rPr>
            <w:rStyle w:val="Hyperlink"/>
            <w:rFonts w:asciiTheme="minorHAnsi" w:hAnsiTheme="minorHAnsi"/>
            <w:color w:val="000000" w:themeColor="text1"/>
            <w:shd w:val="clear" w:color="auto" w:fill="FFFFFF"/>
          </w:rPr>
          <w:t>https://learn.microsoft.com/en-us/azure/azure-sql/managed-instance/sql-managed-instance-paas-overview?view=azuresql</w:t>
        </w:r>
      </w:hyperlink>
    </w:p>
    <w:p w14:paraId="6B24B78F" w14:textId="77777777" w:rsidR="009F3A6F" w:rsidRPr="009F3A6F" w:rsidRDefault="00000000" w:rsidP="009F3A6F">
      <w:pPr>
        <w:pStyle w:val="ListParagraph"/>
        <w:numPr>
          <w:ilvl w:val="0"/>
          <w:numId w:val="41"/>
        </w:numPr>
        <w:spacing w:after="160" w:line="278" w:lineRule="auto"/>
        <w:rPr>
          <w:rStyle w:val="Hyperlink"/>
          <w:rFonts w:asciiTheme="minorHAnsi" w:hAnsiTheme="minorHAnsi"/>
          <w:color w:val="000000" w:themeColor="text1"/>
        </w:rPr>
      </w:pPr>
      <w:hyperlink r:id="rId40" w:history="1">
        <w:r w:rsidR="009F3A6F" w:rsidRPr="009F3A6F">
          <w:rPr>
            <w:rStyle w:val="Hyperlink"/>
            <w:rFonts w:asciiTheme="minorHAnsi" w:hAnsiTheme="minorHAnsi"/>
            <w:color w:val="000000" w:themeColor="text1"/>
          </w:rPr>
          <w:t>https://azure.microsoft.com/en-us/pricing/free-services</w:t>
        </w:r>
      </w:hyperlink>
    </w:p>
    <w:p w14:paraId="7AA2DECF" w14:textId="77777777" w:rsidR="009F3A6F" w:rsidRPr="009F3A6F" w:rsidRDefault="009F3A6F" w:rsidP="009F3A6F">
      <w:pPr>
        <w:pStyle w:val="ListParagraph"/>
        <w:numPr>
          <w:ilvl w:val="0"/>
          <w:numId w:val="41"/>
        </w:numPr>
        <w:spacing w:after="160" w:line="278" w:lineRule="auto"/>
        <w:rPr>
          <w:rFonts w:asciiTheme="minorHAnsi" w:hAnsiTheme="minorHAnsi"/>
          <w:color w:val="000000" w:themeColor="text1"/>
        </w:rPr>
      </w:pPr>
      <w:r w:rsidRPr="009F3A6F">
        <w:rPr>
          <w:rFonts w:asciiTheme="minorHAnsi" w:hAnsiTheme="minorHAnsi"/>
          <w:color w:val="000000" w:themeColor="text1"/>
          <w:shd w:val="clear" w:color="auto" w:fill="FFFFFF"/>
        </w:rPr>
        <w:t xml:space="preserve">Gupta, B. B., &amp; </w:t>
      </w:r>
      <w:proofErr w:type="spellStart"/>
      <w:r w:rsidRPr="009F3A6F">
        <w:rPr>
          <w:rFonts w:asciiTheme="minorHAnsi" w:hAnsiTheme="minorHAnsi"/>
          <w:color w:val="000000" w:themeColor="text1"/>
          <w:shd w:val="clear" w:color="auto" w:fill="FFFFFF"/>
        </w:rPr>
        <w:t>Srinivasagopalan</w:t>
      </w:r>
      <w:proofErr w:type="spellEnd"/>
      <w:r w:rsidRPr="009F3A6F">
        <w:rPr>
          <w:rFonts w:asciiTheme="minorHAnsi" w:hAnsiTheme="minorHAnsi"/>
          <w:color w:val="000000" w:themeColor="text1"/>
          <w:shd w:val="clear" w:color="auto" w:fill="FFFFFF"/>
        </w:rPr>
        <w:t>, S. (2020). Data Access Management System in Azure Blob Storage and AWS S3 Multi-Cloud Storage Environments. In</w:t>
      </w:r>
      <w:r w:rsidRPr="009F3A6F">
        <w:rPr>
          <w:rStyle w:val="apple-converted-space"/>
          <w:rFonts w:asciiTheme="minorHAnsi" w:hAnsiTheme="minorHAnsi"/>
          <w:color w:val="000000" w:themeColor="text1"/>
          <w:shd w:val="clear" w:color="auto" w:fill="FFFFFF"/>
        </w:rPr>
        <w:t> </w:t>
      </w:r>
      <w:r w:rsidRPr="009F3A6F">
        <w:rPr>
          <w:rFonts w:asciiTheme="minorHAnsi" w:hAnsiTheme="minorHAnsi"/>
          <w:i/>
          <w:iCs/>
          <w:color w:val="000000" w:themeColor="text1"/>
        </w:rPr>
        <w:t>Handbook of Research on Intrusion Detection Systems</w:t>
      </w:r>
      <w:r w:rsidRPr="009F3A6F">
        <w:rPr>
          <w:rStyle w:val="apple-converted-space"/>
          <w:rFonts w:asciiTheme="minorHAnsi" w:hAnsiTheme="minorHAnsi"/>
          <w:color w:val="000000" w:themeColor="text1"/>
          <w:shd w:val="clear" w:color="auto" w:fill="FFFFFF"/>
        </w:rPr>
        <w:t> </w:t>
      </w:r>
      <w:r w:rsidRPr="009F3A6F">
        <w:rPr>
          <w:rFonts w:asciiTheme="minorHAnsi" w:hAnsiTheme="minorHAnsi"/>
          <w:color w:val="000000" w:themeColor="text1"/>
          <w:shd w:val="clear" w:color="auto" w:fill="FFFFFF"/>
        </w:rPr>
        <w:t>(pp. 130–147). IGI Global. https://doi.org/10.4018/978-1-7998-2242-4.ch007</w:t>
      </w:r>
    </w:p>
    <w:p w14:paraId="790EF19E" w14:textId="1590F1A4" w:rsidR="009F3A6F" w:rsidRPr="009F3A6F" w:rsidRDefault="00000000" w:rsidP="009F3A6F">
      <w:pPr>
        <w:pStyle w:val="ListParagraph"/>
        <w:numPr>
          <w:ilvl w:val="0"/>
          <w:numId w:val="41"/>
        </w:numPr>
        <w:rPr>
          <w:rFonts w:asciiTheme="minorHAnsi" w:hAnsiTheme="minorHAnsi"/>
          <w:color w:val="000000" w:themeColor="text1"/>
        </w:rPr>
      </w:pPr>
      <w:hyperlink r:id="rId41" w:history="1">
        <w:r w:rsidR="009F3A6F" w:rsidRPr="009F3A6F">
          <w:rPr>
            <w:rStyle w:val="Hyperlink"/>
            <w:rFonts w:asciiTheme="minorHAnsi" w:hAnsiTheme="minorHAnsi"/>
            <w:color w:val="000000" w:themeColor="text1"/>
          </w:rPr>
          <w:t>https://learn.microsoft.com/en-us/azure/azure-arc/data/service-tiers</w:t>
        </w:r>
      </w:hyperlink>
    </w:p>
    <w:p w14:paraId="2B063288" w14:textId="77777777" w:rsidR="009F3A6F" w:rsidRPr="009F3A6F" w:rsidRDefault="00000000" w:rsidP="009F3A6F">
      <w:pPr>
        <w:pStyle w:val="ListParagraph"/>
        <w:numPr>
          <w:ilvl w:val="0"/>
          <w:numId w:val="41"/>
        </w:numPr>
        <w:rPr>
          <w:rFonts w:asciiTheme="minorHAnsi" w:hAnsiTheme="minorHAnsi"/>
          <w:color w:val="000000" w:themeColor="text1"/>
        </w:rPr>
      </w:pPr>
      <w:hyperlink r:id="rId42" w:history="1">
        <w:r w:rsidR="009F3A6F" w:rsidRPr="009F3A6F">
          <w:rPr>
            <w:rStyle w:val="Hyperlink"/>
            <w:rFonts w:asciiTheme="minorHAnsi" w:hAnsiTheme="minorHAnsi"/>
            <w:color w:val="000000" w:themeColor="text1"/>
          </w:rPr>
          <w:t>https://learn.microsoft.com/en-us/azure/storage/common/storage-introduction</w:t>
        </w:r>
      </w:hyperlink>
    </w:p>
    <w:p w14:paraId="27CD4F25" w14:textId="77777777" w:rsidR="009F3A6F" w:rsidRPr="009F3A6F" w:rsidRDefault="00000000" w:rsidP="009F3A6F">
      <w:pPr>
        <w:pStyle w:val="ListParagraph"/>
        <w:numPr>
          <w:ilvl w:val="0"/>
          <w:numId w:val="41"/>
        </w:numPr>
        <w:rPr>
          <w:rStyle w:val="Hyperlink"/>
          <w:rFonts w:asciiTheme="minorHAnsi" w:hAnsiTheme="minorHAnsi"/>
          <w:color w:val="000000" w:themeColor="text1"/>
          <w:u w:val="none"/>
        </w:rPr>
      </w:pPr>
      <w:hyperlink r:id="rId43" w:history="1">
        <w:r w:rsidR="009F3A6F" w:rsidRPr="009F3A6F">
          <w:rPr>
            <w:rStyle w:val="Hyperlink"/>
            <w:rFonts w:asciiTheme="minorHAnsi" w:hAnsiTheme="minorHAnsi"/>
            <w:color w:val="000000" w:themeColor="text1"/>
          </w:rPr>
          <w:t>https://learn.microsoft.com/en-us/azure/storage/blobs/security-recommendations</w:t>
        </w:r>
      </w:hyperlink>
    </w:p>
    <w:p w14:paraId="0A61F9B7" w14:textId="77777777" w:rsidR="009F3A6F" w:rsidRPr="009F3A6F" w:rsidRDefault="00000000" w:rsidP="009F3A6F">
      <w:pPr>
        <w:pStyle w:val="ListParagraph"/>
        <w:numPr>
          <w:ilvl w:val="0"/>
          <w:numId w:val="41"/>
        </w:numPr>
        <w:rPr>
          <w:rFonts w:asciiTheme="minorHAnsi" w:hAnsiTheme="minorHAnsi"/>
          <w:color w:val="000000" w:themeColor="text1"/>
        </w:rPr>
      </w:pPr>
      <w:hyperlink r:id="rId44" w:history="1">
        <w:r w:rsidR="009F3A6F" w:rsidRPr="009F3A6F">
          <w:rPr>
            <w:rStyle w:val="Hyperlink"/>
            <w:rFonts w:asciiTheme="minorHAnsi" w:hAnsiTheme="minorHAnsi"/>
            <w:color w:val="000000" w:themeColor="text1"/>
          </w:rPr>
          <w:t>https://learn.microsoft.com/en-gb/azure/storage/common/storage-redundancy</w:t>
        </w:r>
      </w:hyperlink>
    </w:p>
    <w:p w14:paraId="6BB58897" w14:textId="77777777" w:rsidR="009F3A6F" w:rsidRPr="009F3A6F" w:rsidRDefault="00000000" w:rsidP="009F3A6F">
      <w:pPr>
        <w:pStyle w:val="ListParagraph"/>
        <w:numPr>
          <w:ilvl w:val="0"/>
          <w:numId w:val="41"/>
        </w:numPr>
        <w:rPr>
          <w:rFonts w:asciiTheme="minorHAnsi" w:hAnsiTheme="minorHAnsi"/>
          <w:color w:val="000000" w:themeColor="text1"/>
        </w:rPr>
      </w:pPr>
      <w:hyperlink r:id="rId45" w:history="1">
        <w:r w:rsidR="009F3A6F" w:rsidRPr="009F3A6F">
          <w:rPr>
            <w:rStyle w:val="Hyperlink"/>
            <w:rFonts w:asciiTheme="minorHAnsi" w:hAnsiTheme="minorHAnsi"/>
            <w:color w:val="000000" w:themeColor="text1"/>
          </w:rPr>
          <w:t>https://learn.microsoft.com/en-us/azure/storage/blobs/access-tiers-overview</w:t>
        </w:r>
      </w:hyperlink>
    </w:p>
    <w:p w14:paraId="2E460204" w14:textId="77777777" w:rsidR="009F3A6F" w:rsidRPr="009F3A6F" w:rsidRDefault="00000000" w:rsidP="009F3A6F">
      <w:pPr>
        <w:pStyle w:val="ListParagraph"/>
        <w:numPr>
          <w:ilvl w:val="0"/>
          <w:numId w:val="41"/>
        </w:numPr>
        <w:rPr>
          <w:rFonts w:asciiTheme="minorHAnsi" w:hAnsiTheme="minorHAnsi"/>
          <w:color w:val="000000" w:themeColor="text1"/>
        </w:rPr>
      </w:pPr>
      <w:hyperlink r:id="rId46" w:history="1">
        <w:r w:rsidR="009F3A6F" w:rsidRPr="009F3A6F">
          <w:rPr>
            <w:rStyle w:val="Hyperlink"/>
            <w:rFonts w:asciiTheme="minorHAnsi" w:hAnsiTheme="minorHAnsi"/>
            <w:color w:val="000000" w:themeColor="text1"/>
          </w:rPr>
          <w:t>https://learn.microsoft.com/en-us/azure/storage/common/storage-sas-overview</w:t>
        </w:r>
      </w:hyperlink>
    </w:p>
    <w:p w14:paraId="4EC8225A" w14:textId="77777777" w:rsidR="009F3A6F" w:rsidRPr="009F3A6F" w:rsidRDefault="00000000" w:rsidP="009F3A6F">
      <w:pPr>
        <w:pStyle w:val="ListParagraph"/>
        <w:numPr>
          <w:ilvl w:val="0"/>
          <w:numId w:val="41"/>
        </w:numPr>
        <w:rPr>
          <w:rFonts w:asciiTheme="minorHAnsi" w:hAnsiTheme="minorHAnsi"/>
          <w:color w:val="000000" w:themeColor="text1"/>
        </w:rPr>
      </w:pPr>
      <w:hyperlink r:id="rId47" w:history="1">
        <w:r w:rsidR="009F3A6F" w:rsidRPr="009F3A6F">
          <w:rPr>
            <w:rStyle w:val="Hyperlink"/>
            <w:rFonts w:asciiTheme="minorHAnsi" w:hAnsiTheme="minorHAnsi"/>
            <w:color w:val="000000" w:themeColor="text1"/>
          </w:rPr>
          <w:t>https://learn.microsoft.com/en-us/azure/key-vault/general/assign-access-policy?tabs=azure-portal</w:t>
        </w:r>
      </w:hyperlink>
    </w:p>
    <w:p w14:paraId="6EDABACC" w14:textId="77777777" w:rsidR="009F3A6F" w:rsidRPr="009F3A6F" w:rsidRDefault="00000000" w:rsidP="009F3A6F">
      <w:pPr>
        <w:pStyle w:val="ListParagraph"/>
        <w:numPr>
          <w:ilvl w:val="0"/>
          <w:numId w:val="41"/>
        </w:numPr>
        <w:rPr>
          <w:rFonts w:asciiTheme="minorHAnsi" w:hAnsiTheme="minorHAnsi"/>
          <w:color w:val="000000" w:themeColor="text1"/>
        </w:rPr>
      </w:pPr>
      <w:hyperlink r:id="rId48" w:history="1">
        <w:r w:rsidR="009F3A6F" w:rsidRPr="009F3A6F">
          <w:rPr>
            <w:rStyle w:val="Hyperlink"/>
            <w:rFonts w:asciiTheme="minorHAnsi" w:hAnsiTheme="minorHAnsi"/>
            <w:color w:val="000000" w:themeColor="text1"/>
          </w:rPr>
          <w:t>https://azure.microsoft.com/en-us/products/category/databases</w:t>
        </w:r>
      </w:hyperlink>
    </w:p>
    <w:p w14:paraId="583D17B9" w14:textId="77777777" w:rsidR="009F3A6F" w:rsidRPr="009F3A6F" w:rsidRDefault="00000000" w:rsidP="009F3A6F">
      <w:pPr>
        <w:pStyle w:val="ListParagraph"/>
        <w:numPr>
          <w:ilvl w:val="0"/>
          <w:numId w:val="41"/>
        </w:numPr>
        <w:rPr>
          <w:rFonts w:asciiTheme="minorHAnsi" w:hAnsiTheme="minorHAnsi"/>
          <w:color w:val="000000" w:themeColor="text1"/>
        </w:rPr>
      </w:pPr>
      <w:hyperlink r:id="rId49" w:history="1">
        <w:r w:rsidR="009F3A6F" w:rsidRPr="009F3A6F">
          <w:rPr>
            <w:rStyle w:val="Hyperlink"/>
            <w:rFonts w:asciiTheme="minorHAnsi" w:hAnsiTheme="minorHAnsi"/>
            <w:color w:val="000000" w:themeColor="text1"/>
          </w:rPr>
          <w:t>https://azure.microsoft.com/en-us/products/azure-sql/database</w:t>
        </w:r>
      </w:hyperlink>
    </w:p>
    <w:p w14:paraId="3AC3F889" w14:textId="77777777" w:rsidR="009F3A6F" w:rsidRPr="009F3A6F" w:rsidRDefault="00000000" w:rsidP="009F3A6F">
      <w:pPr>
        <w:pStyle w:val="ListParagraph"/>
        <w:numPr>
          <w:ilvl w:val="0"/>
          <w:numId w:val="41"/>
        </w:numPr>
        <w:rPr>
          <w:rFonts w:asciiTheme="minorHAnsi" w:hAnsiTheme="minorHAnsi"/>
          <w:color w:val="000000" w:themeColor="text1"/>
        </w:rPr>
      </w:pPr>
      <w:hyperlink r:id="rId50" w:history="1">
        <w:r w:rsidR="009F3A6F" w:rsidRPr="009F3A6F">
          <w:rPr>
            <w:rStyle w:val="Hyperlink"/>
            <w:rFonts w:asciiTheme="minorHAnsi" w:hAnsiTheme="minorHAnsi"/>
            <w:color w:val="000000" w:themeColor="text1"/>
          </w:rPr>
          <w:t>https://learn.microsoft.com/en-us/azure/azure-sql/database/single-database-create-quickstart?view=azuresql&amp;tabs=azure-portal</w:t>
        </w:r>
      </w:hyperlink>
    </w:p>
    <w:p w14:paraId="0B2281EE" w14:textId="77777777" w:rsidR="009F3A6F" w:rsidRPr="009F3A6F" w:rsidRDefault="00000000" w:rsidP="009F3A6F">
      <w:pPr>
        <w:pStyle w:val="ListParagraph"/>
        <w:numPr>
          <w:ilvl w:val="0"/>
          <w:numId w:val="41"/>
        </w:numPr>
        <w:rPr>
          <w:rFonts w:asciiTheme="minorHAnsi" w:hAnsiTheme="minorHAnsi"/>
          <w:color w:val="000000" w:themeColor="text1"/>
        </w:rPr>
      </w:pPr>
      <w:hyperlink r:id="rId51" w:history="1">
        <w:r w:rsidR="009F3A6F" w:rsidRPr="009F3A6F">
          <w:rPr>
            <w:rStyle w:val="Hyperlink"/>
            <w:rFonts w:asciiTheme="minorHAnsi" w:hAnsiTheme="minorHAnsi"/>
            <w:color w:val="000000" w:themeColor="text1"/>
          </w:rPr>
          <w:t>https://learn.microsoft.com/en-us/azure/azure-sql/database/long-term-backup-retention-configure?view=azuresql&amp;tabs=portal</w:t>
        </w:r>
      </w:hyperlink>
    </w:p>
    <w:p w14:paraId="45DF38FD" w14:textId="77777777" w:rsidR="009F3A6F" w:rsidRPr="009F3A6F" w:rsidRDefault="00000000" w:rsidP="009F3A6F">
      <w:pPr>
        <w:pStyle w:val="ListParagraph"/>
        <w:numPr>
          <w:ilvl w:val="0"/>
          <w:numId w:val="41"/>
        </w:numPr>
        <w:rPr>
          <w:rFonts w:asciiTheme="minorHAnsi" w:hAnsiTheme="minorHAnsi"/>
          <w:color w:val="000000" w:themeColor="text1"/>
        </w:rPr>
      </w:pPr>
      <w:hyperlink r:id="rId52" w:history="1">
        <w:r w:rsidR="009F3A6F" w:rsidRPr="009F3A6F">
          <w:rPr>
            <w:rStyle w:val="Hyperlink"/>
            <w:rFonts w:asciiTheme="minorHAnsi" w:hAnsiTheme="minorHAnsi"/>
            <w:color w:val="000000" w:themeColor="text1"/>
          </w:rPr>
          <w:t>https://learn.microsoft.com/en-us/azure/backup/backup-azure-files?tabs=backup-center</w:t>
        </w:r>
      </w:hyperlink>
    </w:p>
    <w:p w14:paraId="1F9A1E39" w14:textId="77777777" w:rsidR="009F3A6F" w:rsidRPr="009F3A6F" w:rsidRDefault="00000000" w:rsidP="009F3A6F">
      <w:pPr>
        <w:pStyle w:val="ListParagraph"/>
        <w:numPr>
          <w:ilvl w:val="0"/>
          <w:numId w:val="41"/>
        </w:numPr>
        <w:rPr>
          <w:rFonts w:asciiTheme="minorHAnsi" w:hAnsiTheme="minorHAnsi"/>
          <w:color w:val="000000" w:themeColor="text1"/>
        </w:rPr>
      </w:pPr>
      <w:hyperlink r:id="rId53" w:history="1">
        <w:r w:rsidR="009F3A6F" w:rsidRPr="009F3A6F">
          <w:rPr>
            <w:rStyle w:val="Hyperlink"/>
            <w:rFonts w:asciiTheme="minorHAnsi" w:hAnsiTheme="minorHAnsi"/>
            <w:color w:val="000000" w:themeColor="text1"/>
          </w:rPr>
          <w:t>https://learn.microsoft.com/en-us/azure/backup/backup-create-recovery-services-vault</w:t>
        </w:r>
      </w:hyperlink>
    </w:p>
    <w:p w14:paraId="76864227" w14:textId="77777777" w:rsidR="009F3A6F" w:rsidRPr="009F3A6F" w:rsidRDefault="00000000" w:rsidP="009F3A6F">
      <w:pPr>
        <w:pStyle w:val="ListParagraph"/>
        <w:numPr>
          <w:ilvl w:val="0"/>
          <w:numId w:val="41"/>
        </w:numPr>
        <w:rPr>
          <w:rFonts w:asciiTheme="minorHAnsi" w:hAnsiTheme="minorHAnsi"/>
          <w:color w:val="000000" w:themeColor="text1"/>
        </w:rPr>
      </w:pPr>
      <w:hyperlink r:id="rId54" w:history="1">
        <w:r w:rsidR="009F3A6F" w:rsidRPr="009F3A6F">
          <w:rPr>
            <w:rStyle w:val="Hyperlink"/>
            <w:rFonts w:asciiTheme="minorHAnsi" w:hAnsiTheme="minorHAnsi"/>
            <w:color w:val="000000" w:themeColor="text1"/>
          </w:rPr>
          <w:t>https://learn.microsoft.com/en-us/azure/backup/tutorial-sql-backup</w:t>
        </w:r>
      </w:hyperlink>
    </w:p>
    <w:p w14:paraId="17A4BD05" w14:textId="77777777" w:rsidR="009F3A6F" w:rsidRPr="009F3A6F" w:rsidRDefault="00000000" w:rsidP="009F3A6F">
      <w:pPr>
        <w:pStyle w:val="ListParagraph"/>
        <w:numPr>
          <w:ilvl w:val="0"/>
          <w:numId w:val="41"/>
        </w:numPr>
        <w:rPr>
          <w:rFonts w:asciiTheme="minorHAnsi" w:hAnsiTheme="minorHAnsi"/>
          <w:color w:val="000000" w:themeColor="text1"/>
        </w:rPr>
      </w:pPr>
      <w:hyperlink r:id="rId55" w:history="1">
        <w:r w:rsidR="009F3A6F" w:rsidRPr="009F3A6F">
          <w:rPr>
            <w:rStyle w:val="Hyperlink"/>
            <w:rFonts w:asciiTheme="minorHAnsi" w:hAnsiTheme="minorHAnsi"/>
            <w:color w:val="000000" w:themeColor="text1"/>
          </w:rPr>
          <w:t>https://azure.microsoft.com/en-us/products/site-recovery</w:t>
        </w:r>
      </w:hyperlink>
    </w:p>
    <w:p w14:paraId="25F41D0B" w14:textId="77777777" w:rsidR="009F3A6F" w:rsidRPr="009F3A6F" w:rsidRDefault="009F3A6F" w:rsidP="009F3A6F">
      <w:pPr>
        <w:pStyle w:val="ListParagraph"/>
        <w:numPr>
          <w:ilvl w:val="0"/>
          <w:numId w:val="41"/>
        </w:numPr>
        <w:rPr>
          <w:rFonts w:asciiTheme="minorHAnsi" w:hAnsiTheme="minorHAnsi" w:cstheme="minorBidi"/>
          <w:color w:val="000000" w:themeColor="text1"/>
        </w:rPr>
      </w:pPr>
      <w:r w:rsidRPr="009F3A6F">
        <w:rPr>
          <w:rFonts w:asciiTheme="minorHAnsi" w:hAnsiTheme="minorHAnsi" w:cs="Arial"/>
          <w:color w:val="000000" w:themeColor="text1"/>
          <w:shd w:val="clear" w:color="auto" w:fill="FFFFFF"/>
        </w:rPr>
        <w:t xml:space="preserve">H. Ben </w:t>
      </w:r>
      <w:proofErr w:type="spellStart"/>
      <w:r w:rsidRPr="009F3A6F">
        <w:rPr>
          <w:rFonts w:asciiTheme="minorHAnsi" w:hAnsiTheme="minorHAnsi" w:cs="Arial"/>
          <w:color w:val="000000" w:themeColor="text1"/>
          <w:shd w:val="clear" w:color="auto" w:fill="FFFFFF"/>
        </w:rPr>
        <w:t>Rebah</w:t>
      </w:r>
      <w:proofErr w:type="spellEnd"/>
      <w:r w:rsidRPr="009F3A6F">
        <w:rPr>
          <w:rFonts w:asciiTheme="minorHAnsi" w:hAnsiTheme="minorHAnsi" w:cs="Arial"/>
          <w:color w:val="000000" w:themeColor="text1"/>
          <w:shd w:val="clear" w:color="auto" w:fill="FFFFFF"/>
        </w:rPr>
        <w:t xml:space="preserve"> and H. Ben Sta, "Disaster Recovery as a Service: A Disaster Recovery Plan in the Cloud,"</w:t>
      </w:r>
      <w:r w:rsidRPr="009F3A6F">
        <w:rPr>
          <w:rStyle w:val="apple-converted-space"/>
          <w:rFonts w:asciiTheme="minorHAnsi" w:hAnsiTheme="minorHAnsi" w:cs="Arial"/>
          <w:color w:val="000000" w:themeColor="text1"/>
          <w:shd w:val="clear" w:color="auto" w:fill="FFFFFF"/>
        </w:rPr>
        <w:t> </w:t>
      </w:r>
      <w:r w:rsidRPr="009F3A6F">
        <w:rPr>
          <w:rStyle w:val="Emphasis"/>
          <w:rFonts w:asciiTheme="minorHAnsi" w:hAnsiTheme="minorHAnsi" w:cs="Arial"/>
          <w:color w:val="000000" w:themeColor="text1"/>
          <w:sz w:val="24"/>
          <w:szCs w:val="24"/>
        </w:rPr>
        <w:t>2016 Global Summit on Computer &amp; Information Technology (GSCIT)</w:t>
      </w:r>
      <w:r w:rsidRPr="009F3A6F">
        <w:rPr>
          <w:rFonts w:asciiTheme="minorHAnsi" w:hAnsiTheme="minorHAnsi" w:cs="Arial"/>
          <w:color w:val="000000" w:themeColor="text1"/>
          <w:shd w:val="clear" w:color="auto" w:fill="FFFFFF"/>
        </w:rPr>
        <w:t xml:space="preserve">, Sousse, Tunisia, 2016, pp. 32-37, </w:t>
      </w:r>
      <w:proofErr w:type="spellStart"/>
      <w:r w:rsidRPr="009F3A6F">
        <w:rPr>
          <w:rFonts w:asciiTheme="minorHAnsi" w:hAnsiTheme="minorHAnsi" w:cs="Arial"/>
          <w:color w:val="000000" w:themeColor="text1"/>
          <w:shd w:val="clear" w:color="auto" w:fill="FFFFFF"/>
        </w:rPr>
        <w:t>doi</w:t>
      </w:r>
      <w:proofErr w:type="spellEnd"/>
      <w:r w:rsidRPr="009F3A6F">
        <w:rPr>
          <w:rFonts w:asciiTheme="minorHAnsi" w:hAnsiTheme="minorHAnsi" w:cs="Arial"/>
          <w:color w:val="000000" w:themeColor="text1"/>
          <w:shd w:val="clear" w:color="auto" w:fill="FFFFFF"/>
        </w:rPr>
        <w:t>: 10.1109/GSCIT.2016.9.</w:t>
      </w:r>
    </w:p>
    <w:p w14:paraId="210AF9A0" w14:textId="77777777" w:rsidR="009F3A6F" w:rsidRPr="009F3A6F" w:rsidRDefault="009F3A6F" w:rsidP="009F3A6F">
      <w:pPr>
        <w:pStyle w:val="ListParagraph"/>
        <w:numPr>
          <w:ilvl w:val="0"/>
          <w:numId w:val="41"/>
        </w:numPr>
        <w:rPr>
          <w:rFonts w:asciiTheme="minorHAnsi" w:hAnsiTheme="minorHAnsi" w:cstheme="minorBidi"/>
          <w:color w:val="000000" w:themeColor="text1"/>
        </w:rPr>
      </w:pPr>
      <w:r w:rsidRPr="009F3A6F">
        <w:rPr>
          <w:rFonts w:asciiTheme="minorHAnsi" w:hAnsiTheme="minorHAnsi" w:cs="Arial"/>
          <w:color w:val="000000" w:themeColor="text1"/>
          <w:shd w:val="clear" w:color="auto" w:fill="FFFFFF"/>
        </w:rPr>
        <w:t>M. S. Fernando, "IT disaster recovery system to ensure the business continuity of an organization,"</w:t>
      </w:r>
      <w:r w:rsidRPr="009F3A6F">
        <w:rPr>
          <w:rStyle w:val="apple-converted-space"/>
          <w:rFonts w:asciiTheme="minorHAnsi" w:hAnsiTheme="minorHAnsi" w:cs="Arial"/>
          <w:color w:val="000000" w:themeColor="text1"/>
          <w:shd w:val="clear" w:color="auto" w:fill="FFFFFF"/>
        </w:rPr>
        <w:t> </w:t>
      </w:r>
      <w:r w:rsidRPr="009F3A6F">
        <w:rPr>
          <w:rStyle w:val="Emphasis"/>
          <w:rFonts w:asciiTheme="minorHAnsi" w:hAnsiTheme="minorHAnsi" w:cs="Arial"/>
          <w:color w:val="000000" w:themeColor="text1"/>
          <w:sz w:val="24"/>
          <w:szCs w:val="24"/>
        </w:rPr>
        <w:t>2017 National Information Technology Conference (NITC)</w:t>
      </w:r>
      <w:r w:rsidRPr="009F3A6F">
        <w:rPr>
          <w:rFonts w:asciiTheme="minorHAnsi" w:hAnsiTheme="minorHAnsi" w:cs="Arial"/>
          <w:color w:val="000000" w:themeColor="text1"/>
          <w:shd w:val="clear" w:color="auto" w:fill="FFFFFF"/>
        </w:rPr>
        <w:t xml:space="preserve">, Colombo, Sri Lanka, 2017, pp. 46-48, </w:t>
      </w:r>
      <w:proofErr w:type="spellStart"/>
      <w:r w:rsidRPr="009F3A6F">
        <w:rPr>
          <w:rFonts w:asciiTheme="minorHAnsi" w:hAnsiTheme="minorHAnsi" w:cs="Arial"/>
          <w:color w:val="000000" w:themeColor="text1"/>
          <w:shd w:val="clear" w:color="auto" w:fill="FFFFFF"/>
        </w:rPr>
        <w:t>doi</w:t>
      </w:r>
      <w:proofErr w:type="spellEnd"/>
      <w:r w:rsidRPr="009F3A6F">
        <w:rPr>
          <w:rFonts w:asciiTheme="minorHAnsi" w:hAnsiTheme="minorHAnsi" w:cs="Arial"/>
          <w:color w:val="000000" w:themeColor="text1"/>
          <w:shd w:val="clear" w:color="auto" w:fill="FFFFFF"/>
        </w:rPr>
        <w:t>: 10.1109/NITC.2017.8285648.</w:t>
      </w:r>
    </w:p>
    <w:p w14:paraId="3D1745AB" w14:textId="77777777" w:rsidR="009F3A6F" w:rsidRPr="009F3A6F" w:rsidRDefault="00000000" w:rsidP="009F3A6F">
      <w:pPr>
        <w:pStyle w:val="ListParagraph"/>
        <w:numPr>
          <w:ilvl w:val="0"/>
          <w:numId w:val="41"/>
        </w:numPr>
        <w:rPr>
          <w:rFonts w:asciiTheme="minorHAnsi" w:hAnsiTheme="minorHAnsi" w:cstheme="minorBidi"/>
          <w:color w:val="000000" w:themeColor="text1"/>
        </w:rPr>
      </w:pPr>
      <w:hyperlink r:id="rId56" w:history="1">
        <w:r w:rsidR="009F3A6F" w:rsidRPr="009F3A6F">
          <w:rPr>
            <w:rStyle w:val="Hyperlink"/>
            <w:rFonts w:asciiTheme="minorHAnsi" w:hAnsiTheme="minorHAnsi" w:cs="Arial"/>
            <w:color w:val="000000" w:themeColor="text1"/>
          </w:rPr>
          <w:t>https://learn.microsoft.com/en-us/azure/site-recovery/site-recovery-overview</w:t>
        </w:r>
      </w:hyperlink>
    </w:p>
    <w:p w14:paraId="7745AB9F" w14:textId="77777777" w:rsidR="007F3927" w:rsidRPr="00C60FDE" w:rsidRDefault="007F3927" w:rsidP="009F3A6F">
      <w:pPr>
        <w:rPr>
          <w:rFonts w:asciiTheme="minorHAnsi" w:hAnsiTheme="minorHAnsi"/>
        </w:rPr>
      </w:pPr>
    </w:p>
    <w:sectPr w:rsidR="007F3927" w:rsidRPr="00C60FDE" w:rsidSect="006046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6BE41" w14:textId="77777777" w:rsidR="00604610" w:rsidRDefault="00604610" w:rsidP="00A85312">
      <w:r>
        <w:separator/>
      </w:r>
    </w:p>
  </w:endnote>
  <w:endnote w:type="continuationSeparator" w:id="0">
    <w:p w14:paraId="55F674DA" w14:textId="77777777" w:rsidR="00604610" w:rsidRDefault="00604610" w:rsidP="00A853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5CD2C" w14:textId="77777777" w:rsidR="00604610" w:rsidRDefault="00604610" w:rsidP="00A85312">
      <w:r>
        <w:separator/>
      </w:r>
    </w:p>
  </w:footnote>
  <w:footnote w:type="continuationSeparator" w:id="0">
    <w:p w14:paraId="708F3837" w14:textId="77777777" w:rsidR="00604610" w:rsidRDefault="00604610" w:rsidP="00A853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039AA"/>
    <w:multiLevelType w:val="hybridMultilevel"/>
    <w:tmpl w:val="ED56B4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8DE6F67"/>
    <w:multiLevelType w:val="hybridMultilevel"/>
    <w:tmpl w:val="18D8681C"/>
    <w:lvl w:ilvl="0" w:tplc="08090001">
      <w:start w:val="1"/>
      <w:numFmt w:val="bullet"/>
      <w:lvlText w:val=""/>
      <w:lvlJc w:val="left"/>
      <w:pPr>
        <w:ind w:left="1776" w:hanging="360"/>
      </w:pPr>
      <w:rPr>
        <w:rFonts w:ascii="Symbol" w:hAnsi="Symbol" w:hint="default"/>
      </w:rPr>
    </w:lvl>
    <w:lvl w:ilvl="1" w:tplc="08090003" w:tentative="1">
      <w:start w:val="1"/>
      <w:numFmt w:val="bullet"/>
      <w:lvlText w:val="o"/>
      <w:lvlJc w:val="left"/>
      <w:pPr>
        <w:ind w:left="2496" w:hanging="360"/>
      </w:pPr>
      <w:rPr>
        <w:rFonts w:ascii="Courier New" w:hAnsi="Courier New" w:cs="Courier New" w:hint="default"/>
      </w:rPr>
    </w:lvl>
    <w:lvl w:ilvl="2" w:tplc="08090005" w:tentative="1">
      <w:start w:val="1"/>
      <w:numFmt w:val="bullet"/>
      <w:lvlText w:val=""/>
      <w:lvlJc w:val="left"/>
      <w:pPr>
        <w:ind w:left="3216" w:hanging="360"/>
      </w:pPr>
      <w:rPr>
        <w:rFonts w:ascii="Wingdings" w:hAnsi="Wingdings" w:hint="default"/>
      </w:rPr>
    </w:lvl>
    <w:lvl w:ilvl="3" w:tplc="08090001" w:tentative="1">
      <w:start w:val="1"/>
      <w:numFmt w:val="bullet"/>
      <w:lvlText w:val=""/>
      <w:lvlJc w:val="left"/>
      <w:pPr>
        <w:ind w:left="3936" w:hanging="360"/>
      </w:pPr>
      <w:rPr>
        <w:rFonts w:ascii="Symbol" w:hAnsi="Symbol" w:hint="default"/>
      </w:rPr>
    </w:lvl>
    <w:lvl w:ilvl="4" w:tplc="08090003" w:tentative="1">
      <w:start w:val="1"/>
      <w:numFmt w:val="bullet"/>
      <w:lvlText w:val="o"/>
      <w:lvlJc w:val="left"/>
      <w:pPr>
        <w:ind w:left="4656" w:hanging="360"/>
      </w:pPr>
      <w:rPr>
        <w:rFonts w:ascii="Courier New" w:hAnsi="Courier New" w:cs="Courier New" w:hint="default"/>
      </w:rPr>
    </w:lvl>
    <w:lvl w:ilvl="5" w:tplc="08090005" w:tentative="1">
      <w:start w:val="1"/>
      <w:numFmt w:val="bullet"/>
      <w:lvlText w:val=""/>
      <w:lvlJc w:val="left"/>
      <w:pPr>
        <w:ind w:left="5376" w:hanging="360"/>
      </w:pPr>
      <w:rPr>
        <w:rFonts w:ascii="Wingdings" w:hAnsi="Wingdings" w:hint="default"/>
      </w:rPr>
    </w:lvl>
    <w:lvl w:ilvl="6" w:tplc="08090001" w:tentative="1">
      <w:start w:val="1"/>
      <w:numFmt w:val="bullet"/>
      <w:lvlText w:val=""/>
      <w:lvlJc w:val="left"/>
      <w:pPr>
        <w:ind w:left="6096" w:hanging="360"/>
      </w:pPr>
      <w:rPr>
        <w:rFonts w:ascii="Symbol" w:hAnsi="Symbol" w:hint="default"/>
      </w:rPr>
    </w:lvl>
    <w:lvl w:ilvl="7" w:tplc="08090003" w:tentative="1">
      <w:start w:val="1"/>
      <w:numFmt w:val="bullet"/>
      <w:lvlText w:val="o"/>
      <w:lvlJc w:val="left"/>
      <w:pPr>
        <w:ind w:left="6816" w:hanging="360"/>
      </w:pPr>
      <w:rPr>
        <w:rFonts w:ascii="Courier New" w:hAnsi="Courier New" w:cs="Courier New" w:hint="default"/>
      </w:rPr>
    </w:lvl>
    <w:lvl w:ilvl="8" w:tplc="08090005" w:tentative="1">
      <w:start w:val="1"/>
      <w:numFmt w:val="bullet"/>
      <w:lvlText w:val=""/>
      <w:lvlJc w:val="left"/>
      <w:pPr>
        <w:ind w:left="7536" w:hanging="360"/>
      </w:pPr>
      <w:rPr>
        <w:rFonts w:ascii="Wingdings" w:hAnsi="Wingdings" w:hint="default"/>
      </w:rPr>
    </w:lvl>
  </w:abstractNum>
  <w:abstractNum w:abstractNumId="2" w15:restartNumberingAfterBreak="0">
    <w:nsid w:val="08E0270E"/>
    <w:multiLevelType w:val="hybridMultilevel"/>
    <w:tmpl w:val="114E4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D62D99"/>
    <w:multiLevelType w:val="hybridMultilevel"/>
    <w:tmpl w:val="803E2CCA"/>
    <w:lvl w:ilvl="0" w:tplc="65E217FC">
      <w:start w:val="1"/>
      <w:numFmt w:val="upperLetter"/>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802B45"/>
    <w:multiLevelType w:val="hybridMultilevel"/>
    <w:tmpl w:val="B11ADEE8"/>
    <w:lvl w:ilvl="0" w:tplc="79AC37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EB2D01"/>
    <w:multiLevelType w:val="hybridMultilevel"/>
    <w:tmpl w:val="803E2CCA"/>
    <w:lvl w:ilvl="0" w:tplc="FFFFFFFF">
      <w:start w:val="1"/>
      <w:numFmt w:val="upperLetter"/>
      <w:lvlText w:val="%1)"/>
      <w:lvlJc w:val="left"/>
      <w:pPr>
        <w:ind w:left="720" w:hanging="360"/>
      </w:pPr>
      <w:rPr>
        <w:rFonts w:hint="default"/>
        <w:color w:val="000000" w:themeColor="text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1E53117"/>
    <w:multiLevelType w:val="hybridMultilevel"/>
    <w:tmpl w:val="02C49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6B48D9"/>
    <w:multiLevelType w:val="hybridMultilevel"/>
    <w:tmpl w:val="39E0C9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87E4E50"/>
    <w:multiLevelType w:val="hybridMultilevel"/>
    <w:tmpl w:val="DF160F42"/>
    <w:lvl w:ilvl="0" w:tplc="4504FCB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0F0F77"/>
    <w:multiLevelType w:val="hybridMultilevel"/>
    <w:tmpl w:val="E3DC3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0D69C0"/>
    <w:multiLevelType w:val="hybridMultilevel"/>
    <w:tmpl w:val="8E249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532198"/>
    <w:multiLevelType w:val="hybridMultilevel"/>
    <w:tmpl w:val="E2BCEF4E"/>
    <w:lvl w:ilvl="0" w:tplc="3F9A7D6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B52BAF"/>
    <w:multiLevelType w:val="hybridMultilevel"/>
    <w:tmpl w:val="060C5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522122"/>
    <w:multiLevelType w:val="hybridMultilevel"/>
    <w:tmpl w:val="95B02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E23BB9"/>
    <w:multiLevelType w:val="hybridMultilevel"/>
    <w:tmpl w:val="C484B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504B6B"/>
    <w:multiLevelType w:val="hybridMultilevel"/>
    <w:tmpl w:val="3A4CC6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59F0380"/>
    <w:multiLevelType w:val="hybridMultilevel"/>
    <w:tmpl w:val="0B0642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633196C"/>
    <w:multiLevelType w:val="hybridMultilevel"/>
    <w:tmpl w:val="2258FD12"/>
    <w:lvl w:ilvl="0" w:tplc="D75EAC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C038D3"/>
    <w:multiLevelType w:val="hybridMultilevel"/>
    <w:tmpl w:val="3F2CF074"/>
    <w:lvl w:ilvl="0" w:tplc="65E217FC">
      <w:start w:val="1"/>
      <w:numFmt w:val="upperLetter"/>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D8210B6"/>
    <w:multiLevelType w:val="hybridMultilevel"/>
    <w:tmpl w:val="9A06866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2EC27C26"/>
    <w:multiLevelType w:val="multilevel"/>
    <w:tmpl w:val="0F7A3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366171E"/>
    <w:multiLevelType w:val="hybridMultilevel"/>
    <w:tmpl w:val="C40A4C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3E479D0"/>
    <w:multiLevelType w:val="hybridMultilevel"/>
    <w:tmpl w:val="0B506B30"/>
    <w:lvl w:ilvl="0" w:tplc="DDF6CDE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37FB5C2D"/>
    <w:multiLevelType w:val="hybridMultilevel"/>
    <w:tmpl w:val="F5322D2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A63327B"/>
    <w:multiLevelType w:val="hybridMultilevel"/>
    <w:tmpl w:val="89CCB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240C87"/>
    <w:multiLevelType w:val="hybridMultilevel"/>
    <w:tmpl w:val="A202A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FDD4676"/>
    <w:multiLevelType w:val="multilevel"/>
    <w:tmpl w:val="E0D83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2503392"/>
    <w:multiLevelType w:val="hybridMultilevel"/>
    <w:tmpl w:val="56D0B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27F3DC0"/>
    <w:multiLevelType w:val="hybridMultilevel"/>
    <w:tmpl w:val="69402EE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9" w15:restartNumberingAfterBreak="0">
    <w:nsid w:val="44996AA0"/>
    <w:multiLevelType w:val="hybridMultilevel"/>
    <w:tmpl w:val="93686A2C"/>
    <w:lvl w:ilvl="0" w:tplc="08090001">
      <w:start w:val="1"/>
      <w:numFmt w:val="bullet"/>
      <w:lvlText w:val=""/>
      <w:lvlJc w:val="left"/>
      <w:pPr>
        <w:ind w:left="1404" w:hanging="360"/>
      </w:pPr>
      <w:rPr>
        <w:rFonts w:ascii="Symbol" w:hAnsi="Symbol" w:hint="default"/>
      </w:rPr>
    </w:lvl>
    <w:lvl w:ilvl="1" w:tplc="08090003" w:tentative="1">
      <w:start w:val="1"/>
      <w:numFmt w:val="bullet"/>
      <w:lvlText w:val="o"/>
      <w:lvlJc w:val="left"/>
      <w:pPr>
        <w:ind w:left="2124" w:hanging="360"/>
      </w:pPr>
      <w:rPr>
        <w:rFonts w:ascii="Courier New" w:hAnsi="Courier New" w:cs="Courier New" w:hint="default"/>
      </w:rPr>
    </w:lvl>
    <w:lvl w:ilvl="2" w:tplc="08090005" w:tentative="1">
      <w:start w:val="1"/>
      <w:numFmt w:val="bullet"/>
      <w:lvlText w:val=""/>
      <w:lvlJc w:val="left"/>
      <w:pPr>
        <w:ind w:left="2844" w:hanging="360"/>
      </w:pPr>
      <w:rPr>
        <w:rFonts w:ascii="Wingdings" w:hAnsi="Wingdings" w:hint="default"/>
      </w:rPr>
    </w:lvl>
    <w:lvl w:ilvl="3" w:tplc="08090001" w:tentative="1">
      <w:start w:val="1"/>
      <w:numFmt w:val="bullet"/>
      <w:lvlText w:val=""/>
      <w:lvlJc w:val="left"/>
      <w:pPr>
        <w:ind w:left="3564" w:hanging="360"/>
      </w:pPr>
      <w:rPr>
        <w:rFonts w:ascii="Symbol" w:hAnsi="Symbol" w:hint="default"/>
      </w:rPr>
    </w:lvl>
    <w:lvl w:ilvl="4" w:tplc="08090003" w:tentative="1">
      <w:start w:val="1"/>
      <w:numFmt w:val="bullet"/>
      <w:lvlText w:val="o"/>
      <w:lvlJc w:val="left"/>
      <w:pPr>
        <w:ind w:left="4284" w:hanging="360"/>
      </w:pPr>
      <w:rPr>
        <w:rFonts w:ascii="Courier New" w:hAnsi="Courier New" w:cs="Courier New" w:hint="default"/>
      </w:rPr>
    </w:lvl>
    <w:lvl w:ilvl="5" w:tplc="08090005" w:tentative="1">
      <w:start w:val="1"/>
      <w:numFmt w:val="bullet"/>
      <w:lvlText w:val=""/>
      <w:lvlJc w:val="left"/>
      <w:pPr>
        <w:ind w:left="5004" w:hanging="360"/>
      </w:pPr>
      <w:rPr>
        <w:rFonts w:ascii="Wingdings" w:hAnsi="Wingdings" w:hint="default"/>
      </w:rPr>
    </w:lvl>
    <w:lvl w:ilvl="6" w:tplc="08090001" w:tentative="1">
      <w:start w:val="1"/>
      <w:numFmt w:val="bullet"/>
      <w:lvlText w:val=""/>
      <w:lvlJc w:val="left"/>
      <w:pPr>
        <w:ind w:left="5724" w:hanging="360"/>
      </w:pPr>
      <w:rPr>
        <w:rFonts w:ascii="Symbol" w:hAnsi="Symbol" w:hint="default"/>
      </w:rPr>
    </w:lvl>
    <w:lvl w:ilvl="7" w:tplc="08090003" w:tentative="1">
      <w:start w:val="1"/>
      <w:numFmt w:val="bullet"/>
      <w:lvlText w:val="o"/>
      <w:lvlJc w:val="left"/>
      <w:pPr>
        <w:ind w:left="6444" w:hanging="360"/>
      </w:pPr>
      <w:rPr>
        <w:rFonts w:ascii="Courier New" w:hAnsi="Courier New" w:cs="Courier New" w:hint="default"/>
      </w:rPr>
    </w:lvl>
    <w:lvl w:ilvl="8" w:tplc="08090005" w:tentative="1">
      <w:start w:val="1"/>
      <w:numFmt w:val="bullet"/>
      <w:lvlText w:val=""/>
      <w:lvlJc w:val="left"/>
      <w:pPr>
        <w:ind w:left="7164" w:hanging="360"/>
      </w:pPr>
      <w:rPr>
        <w:rFonts w:ascii="Wingdings" w:hAnsi="Wingdings" w:hint="default"/>
      </w:rPr>
    </w:lvl>
  </w:abstractNum>
  <w:abstractNum w:abstractNumId="30" w15:restartNumberingAfterBreak="0">
    <w:nsid w:val="459E7C1F"/>
    <w:multiLevelType w:val="hybridMultilevel"/>
    <w:tmpl w:val="C136B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6F32032"/>
    <w:multiLevelType w:val="hybridMultilevel"/>
    <w:tmpl w:val="88A23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7BB0ED8"/>
    <w:multiLevelType w:val="hybridMultilevel"/>
    <w:tmpl w:val="9BC457C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7051D32"/>
    <w:multiLevelType w:val="hybridMultilevel"/>
    <w:tmpl w:val="96BC3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71431C8"/>
    <w:multiLevelType w:val="hybridMultilevel"/>
    <w:tmpl w:val="1E589C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9431EB"/>
    <w:multiLevelType w:val="hybridMultilevel"/>
    <w:tmpl w:val="6B540DA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6" w15:restartNumberingAfterBreak="0">
    <w:nsid w:val="70250088"/>
    <w:multiLevelType w:val="hybridMultilevel"/>
    <w:tmpl w:val="4A7873B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A9D27AC"/>
    <w:multiLevelType w:val="hybridMultilevel"/>
    <w:tmpl w:val="620A7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315D0C"/>
    <w:multiLevelType w:val="hybridMultilevel"/>
    <w:tmpl w:val="3654C11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F6047FD"/>
    <w:multiLevelType w:val="hybridMultilevel"/>
    <w:tmpl w:val="17F677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4190036">
    <w:abstractNumId w:val="8"/>
  </w:num>
  <w:num w:numId="2" w16cid:durableId="731269823">
    <w:abstractNumId w:val="21"/>
  </w:num>
  <w:num w:numId="3" w16cid:durableId="374156752">
    <w:abstractNumId w:val="23"/>
  </w:num>
  <w:num w:numId="4" w16cid:durableId="1904179227">
    <w:abstractNumId w:val="36"/>
  </w:num>
  <w:num w:numId="5" w16cid:durableId="2049447324">
    <w:abstractNumId w:val="32"/>
  </w:num>
  <w:num w:numId="6" w16cid:durableId="85539677">
    <w:abstractNumId w:val="15"/>
  </w:num>
  <w:num w:numId="7" w16cid:durableId="1433017048">
    <w:abstractNumId w:val="7"/>
  </w:num>
  <w:num w:numId="8" w16cid:durableId="1271935056">
    <w:abstractNumId w:val="16"/>
  </w:num>
  <w:num w:numId="9" w16cid:durableId="523716123">
    <w:abstractNumId w:val="27"/>
  </w:num>
  <w:num w:numId="10" w16cid:durableId="986056944">
    <w:abstractNumId w:val="1"/>
  </w:num>
  <w:num w:numId="11" w16cid:durableId="832381805">
    <w:abstractNumId w:val="29"/>
  </w:num>
  <w:num w:numId="12" w16cid:durableId="1669940038">
    <w:abstractNumId w:val="34"/>
  </w:num>
  <w:num w:numId="13" w16cid:durableId="106000058">
    <w:abstractNumId w:val="12"/>
  </w:num>
  <w:num w:numId="14" w16cid:durableId="1280184567">
    <w:abstractNumId w:val="0"/>
  </w:num>
  <w:num w:numId="15" w16cid:durableId="1284997078">
    <w:abstractNumId w:val="39"/>
  </w:num>
  <w:num w:numId="16" w16cid:durableId="1768767544">
    <w:abstractNumId w:val="35"/>
  </w:num>
  <w:num w:numId="17" w16cid:durableId="861360541">
    <w:abstractNumId w:val="25"/>
  </w:num>
  <w:num w:numId="18" w16cid:durableId="613290746">
    <w:abstractNumId w:val="4"/>
  </w:num>
  <w:num w:numId="19" w16cid:durableId="200871532">
    <w:abstractNumId w:val="2"/>
  </w:num>
  <w:num w:numId="20" w16cid:durableId="456992741">
    <w:abstractNumId w:val="24"/>
  </w:num>
  <w:num w:numId="21" w16cid:durableId="308872472">
    <w:abstractNumId w:val="10"/>
  </w:num>
  <w:num w:numId="22" w16cid:durableId="1104765467">
    <w:abstractNumId w:val="38"/>
  </w:num>
  <w:num w:numId="23" w16cid:durableId="2127388782">
    <w:abstractNumId w:val="13"/>
  </w:num>
  <w:num w:numId="24" w16cid:durableId="1747455713">
    <w:abstractNumId w:val="6"/>
  </w:num>
  <w:num w:numId="25" w16cid:durableId="1492283948">
    <w:abstractNumId w:val="31"/>
  </w:num>
  <w:num w:numId="26" w16cid:durableId="774639060">
    <w:abstractNumId w:val="28"/>
  </w:num>
  <w:num w:numId="27" w16cid:durableId="796264824">
    <w:abstractNumId w:val="37"/>
  </w:num>
  <w:num w:numId="28" w16cid:durableId="2012289512">
    <w:abstractNumId w:val="11"/>
  </w:num>
  <w:num w:numId="29" w16cid:durableId="506868873">
    <w:abstractNumId w:val="19"/>
  </w:num>
  <w:num w:numId="30" w16cid:durableId="847328193">
    <w:abstractNumId w:val="14"/>
  </w:num>
  <w:num w:numId="31" w16cid:durableId="559023235">
    <w:abstractNumId w:val="20"/>
  </w:num>
  <w:num w:numId="32" w16cid:durableId="373621327">
    <w:abstractNumId w:val="3"/>
  </w:num>
  <w:num w:numId="33" w16cid:durableId="1226918044">
    <w:abstractNumId w:val="33"/>
  </w:num>
  <w:num w:numId="34" w16cid:durableId="778912184">
    <w:abstractNumId w:val="5"/>
  </w:num>
  <w:num w:numId="35" w16cid:durableId="1307705465">
    <w:abstractNumId w:val="30"/>
  </w:num>
  <w:num w:numId="36" w16cid:durableId="731734355">
    <w:abstractNumId w:val="22"/>
  </w:num>
  <w:num w:numId="37" w16cid:durableId="1118523096">
    <w:abstractNumId w:val="9"/>
  </w:num>
  <w:num w:numId="38" w16cid:durableId="2023701728">
    <w:abstractNumId w:val="18"/>
  </w:num>
  <w:num w:numId="39" w16cid:durableId="377822613">
    <w:abstractNumId w:val="40"/>
  </w:num>
  <w:num w:numId="40" w16cid:durableId="43875590">
    <w:abstractNumId w:val="26"/>
  </w:num>
  <w:num w:numId="41" w16cid:durableId="196504094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B13"/>
    <w:rsid w:val="00002C5C"/>
    <w:rsid w:val="00016200"/>
    <w:rsid w:val="00024C98"/>
    <w:rsid w:val="00042BC0"/>
    <w:rsid w:val="000446BB"/>
    <w:rsid w:val="00056CE0"/>
    <w:rsid w:val="00056E9B"/>
    <w:rsid w:val="000961FE"/>
    <w:rsid w:val="000A17F0"/>
    <w:rsid w:val="000A17F8"/>
    <w:rsid w:val="000A571F"/>
    <w:rsid w:val="000A6C8C"/>
    <w:rsid w:val="000B0C2B"/>
    <w:rsid w:val="000B2B13"/>
    <w:rsid w:val="000D6A43"/>
    <w:rsid w:val="000F29D6"/>
    <w:rsid w:val="00101369"/>
    <w:rsid w:val="00102D5A"/>
    <w:rsid w:val="00112AAA"/>
    <w:rsid w:val="00113D8F"/>
    <w:rsid w:val="001373CD"/>
    <w:rsid w:val="00157DA0"/>
    <w:rsid w:val="001674DF"/>
    <w:rsid w:val="001848ED"/>
    <w:rsid w:val="00186704"/>
    <w:rsid w:val="0019766B"/>
    <w:rsid w:val="001C1EA8"/>
    <w:rsid w:val="001D0812"/>
    <w:rsid w:val="001D1CAD"/>
    <w:rsid w:val="001D3E00"/>
    <w:rsid w:val="001F2F45"/>
    <w:rsid w:val="002013E2"/>
    <w:rsid w:val="00206DF2"/>
    <w:rsid w:val="00222A01"/>
    <w:rsid w:val="00226F54"/>
    <w:rsid w:val="00230818"/>
    <w:rsid w:val="002358F8"/>
    <w:rsid w:val="002454C2"/>
    <w:rsid w:val="0024592F"/>
    <w:rsid w:val="002513A5"/>
    <w:rsid w:val="00254628"/>
    <w:rsid w:val="002626AD"/>
    <w:rsid w:val="00295E3D"/>
    <w:rsid w:val="002A3298"/>
    <w:rsid w:val="002B2307"/>
    <w:rsid w:val="002C66AB"/>
    <w:rsid w:val="002E11B0"/>
    <w:rsid w:val="00312654"/>
    <w:rsid w:val="00317B3E"/>
    <w:rsid w:val="00324A47"/>
    <w:rsid w:val="00343A1B"/>
    <w:rsid w:val="003508A3"/>
    <w:rsid w:val="00391227"/>
    <w:rsid w:val="003B2879"/>
    <w:rsid w:val="003C26FB"/>
    <w:rsid w:val="003D0752"/>
    <w:rsid w:val="003D3129"/>
    <w:rsid w:val="003D56C1"/>
    <w:rsid w:val="00441841"/>
    <w:rsid w:val="00465019"/>
    <w:rsid w:val="00481BA5"/>
    <w:rsid w:val="004868E8"/>
    <w:rsid w:val="004C5C58"/>
    <w:rsid w:val="004D387A"/>
    <w:rsid w:val="004E00D7"/>
    <w:rsid w:val="004E1D53"/>
    <w:rsid w:val="004E2015"/>
    <w:rsid w:val="004E7241"/>
    <w:rsid w:val="004F6987"/>
    <w:rsid w:val="00501807"/>
    <w:rsid w:val="0050327F"/>
    <w:rsid w:val="0050351C"/>
    <w:rsid w:val="00513C9F"/>
    <w:rsid w:val="00514AC5"/>
    <w:rsid w:val="00533673"/>
    <w:rsid w:val="005349F7"/>
    <w:rsid w:val="00584EB0"/>
    <w:rsid w:val="00591C19"/>
    <w:rsid w:val="005C6DE6"/>
    <w:rsid w:val="005D15D9"/>
    <w:rsid w:val="005D16F6"/>
    <w:rsid w:val="005E4BCC"/>
    <w:rsid w:val="0060165D"/>
    <w:rsid w:val="006039B3"/>
    <w:rsid w:val="00604610"/>
    <w:rsid w:val="00605B60"/>
    <w:rsid w:val="00610207"/>
    <w:rsid w:val="00636A11"/>
    <w:rsid w:val="00644C8B"/>
    <w:rsid w:val="006510C9"/>
    <w:rsid w:val="00653F7B"/>
    <w:rsid w:val="00664BBB"/>
    <w:rsid w:val="0067666B"/>
    <w:rsid w:val="0069642A"/>
    <w:rsid w:val="006A17F5"/>
    <w:rsid w:val="006C1603"/>
    <w:rsid w:val="006E0600"/>
    <w:rsid w:val="006E2AB1"/>
    <w:rsid w:val="00740A8B"/>
    <w:rsid w:val="0075207F"/>
    <w:rsid w:val="0076655C"/>
    <w:rsid w:val="00766820"/>
    <w:rsid w:val="00783F0F"/>
    <w:rsid w:val="007A12F0"/>
    <w:rsid w:val="007B5D66"/>
    <w:rsid w:val="007C61A7"/>
    <w:rsid w:val="007F30DD"/>
    <w:rsid w:val="007F3927"/>
    <w:rsid w:val="00803C9F"/>
    <w:rsid w:val="00810178"/>
    <w:rsid w:val="008213D3"/>
    <w:rsid w:val="00826F20"/>
    <w:rsid w:val="0084693D"/>
    <w:rsid w:val="008547CD"/>
    <w:rsid w:val="008707AF"/>
    <w:rsid w:val="008B5EA2"/>
    <w:rsid w:val="008C6ADD"/>
    <w:rsid w:val="008D1C34"/>
    <w:rsid w:val="008D6E4E"/>
    <w:rsid w:val="008E68D5"/>
    <w:rsid w:val="008F32D4"/>
    <w:rsid w:val="008F6BE5"/>
    <w:rsid w:val="00902BF7"/>
    <w:rsid w:val="00920CAC"/>
    <w:rsid w:val="00971560"/>
    <w:rsid w:val="00974906"/>
    <w:rsid w:val="009945E2"/>
    <w:rsid w:val="00995C88"/>
    <w:rsid w:val="009D662A"/>
    <w:rsid w:val="009F3A6F"/>
    <w:rsid w:val="00A066A6"/>
    <w:rsid w:val="00A122F6"/>
    <w:rsid w:val="00A20290"/>
    <w:rsid w:val="00A218FF"/>
    <w:rsid w:val="00A32068"/>
    <w:rsid w:val="00A34145"/>
    <w:rsid w:val="00A341B6"/>
    <w:rsid w:val="00A45CF4"/>
    <w:rsid w:val="00A815FA"/>
    <w:rsid w:val="00A85312"/>
    <w:rsid w:val="00A91CAF"/>
    <w:rsid w:val="00AA0D5E"/>
    <w:rsid w:val="00AB1212"/>
    <w:rsid w:val="00AB279F"/>
    <w:rsid w:val="00B06739"/>
    <w:rsid w:val="00B161E2"/>
    <w:rsid w:val="00B3210D"/>
    <w:rsid w:val="00B32183"/>
    <w:rsid w:val="00B52A30"/>
    <w:rsid w:val="00B552AE"/>
    <w:rsid w:val="00B62045"/>
    <w:rsid w:val="00B6313E"/>
    <w:rsid w:val="00B6356B"/>
    <w:rsid w:val="00B70F31"/>
    <w:rsid w:val="00B7177F"/>
    <w:rsid w:val="00B73D5A"/>
    <w:rsid w:val="00BD7CFA"/>
    <w:rsid w:val="00BE0360"/>
    <w:rsid w:val="00BF0567"/>
    <w:rsid w:val="00C11B3D"/>
    <w:rsid w:val="00C25D3E"/>
    <w:rsid w:val="00C314C7"/>
    <w:rsid w:val="00C335A4"/>
    <w:rsid w:val="00C43BE6"/>
    <w:rsid w:val="00C4749A"/>
    <w:rsid w:val="00C60FDE"/>
    <w:rsid w:val="00C707E7"/>
    <w:rsid w:val="00C83392"/>
    <w:rsid w:val="00C8727C"/>
    <w:rsid w:val="00C97145"/>
    <w:rsid w:val="00CC3E5F"/>
    <w:rsid w:val="00CD1BD6"/>
    <w:rsid w:val="00CE21BF"/>
    <w:rsid w:val="00CE4A79"/>
    <w:rsid w:val="00CF7DE9"/>
    <w:rsid w:val="00D0350A"/>
    <w:rsid w:val="00D17554"/>
    <w:rsid w:val="00D26C66"/>
    <w:rsid w:val="00D3203E"/>
    <w:rsid w:val="00D66D8E"/>
    <w:rsid w:val="00D77D96"/>
    <w:rsid w:val="00DA0132"/>
    <w:rsid w:val="00DD7E8B"/>
    <w:rsid w:val="00DE7191"/>
    <w:rsid w:val="00E03F96"/>
    <w:rsid w:val="00E1483A"/>
    <w:rsid w:val="00E14E22"/>
    <w:rsid w:val="00E3300D"/>
    <w:rsid w:val="00E4782F"/>
    <w:rsid w:val="00E632C3"/>
    <w:rsid w:val="00E8788D"/>
    <w:rsid w:val="00E905F1"/>
    <w:rsid w:val="00E90CAE"/>
    <w:rsid w:val="00E972CA"/>
    <w:rsid w:val="00EA6F24"/>
    <w:rsid w:val="00EB4762"/>
    <w:rsid w:val="00EB4E79"/>
    <w:rsid w:val="00EC3795"/>
    <w:rsid w:val="00EE0574"/>
    <w:rsid w:val="00EE24D2"/>
    <w:rsid w:val="00F534F2"/>
    <w:rsid w:val="00F6477D"/>
    <w:rsid w:val="00F66F40"/>
    <w:rsid w:val="00F707BB"/>
    <w:rsid w:val="00F9285D"/>
    <w:rsid w:val="00FE420E"/>
    <w:rsid w:val="00FE5496"/>
    <w:rsid w:val="00FE5B6A"/>
    <w:rsid w:val="00FF5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BE74C"/>
  <w15:chartTrackingRefBased/>
  <w15:docId w15:val="{C7425A56-B10A-0642-B715-2F17D98DA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4C98"/>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A218FF"/>
    <w:pPr>
      <w:pBdr>
        <w:bottom w:val="thinThickSmallGap" w:sz="12" w:space="1" w:color="0075A2" w:themeColor="accent2" w:themeShade="BF"/>
      </w:pBdr>
      <w:spacing w:before="400"/>
      <w:jc w:val="center"/>
      <w:outlineLvl w:val="0"/>
    </w:pPr>
    <w:rPr>
      <w:caps/>
      <w:color w:val="004E6C" w:themeColor="accent2" w:themeShade="80"/>
      <w:spacing w:val="20"/>
      <w:sz w:val="28"/>
      <w:szCs w:val="28"/>
    </w:rPr>
  </w:style>
  <w:style w:type="paragraph" w:styleId="Heading2">
    <w:name w:val="heading 2"/>
    <w:basedOn w:val="Normal"/>
    <w:next w:val="Normal"/>
    <w:link w:val="Heading2Char"/>
    <w:uiPriority w:val="9"/>
    <w:unhideWhenUsed/>
    <w:qFormat/>
    <w:rsid w:val="00A218FF"/>
    <w:pPr>
      <w:pBdr>
        <w:bottom w:val="single" w:sz="4" w:space="1" w:color="004D6C" w:themeColor="accent2" w:themeShade="7F"/>
      </w:pBdr>
      <w:spacing w:before="400"/>
      <w:jc w:val="center"/>
      <w:outlineLvl w:val="1"/>
    </w:pPr>
    <w:rPr>
      <w:caps/>
      <w:color w:val="004E6C" w:themeColor="accent2" w:themeShade="80"/>
      <w:spacing w:val="15"/>
    </w:rPr>
  </w:style>
  <w:style w:type="paragraph" w:styleId="Heading3">
    <w:name w:val="heading 3"/>
    <w:basedOn w:val="Normal"/>
    <w:next w:val="Normal"/>
    <w:link w:val="Heading3Char"/>
    <w:uiPriority w:val="9"/>
    <w:unhideWhenUsed/>
    <w:qFormat/>
    <w:rsid w:val="00A218FF"/>
    <w:pPr>
      <w:pBdr>
        <w:top w:val="dotted" w:sz="4" w:space="1" w:color="004D6C" w:themeColor="accent2" w:themeShade="7F"/>
        <w:bottom w:val="dotted" w:sz="4" w:space="1" w:color="004D6C" w:themeColor="accent2" w:themeShade="7F"/>
      </w:pBdr>
      <w:spacing w:before="300"/>
      <w:jc w:val="center"/>
      <w:outlineLvl w:val="2"/>
    </w:pPr>
    <w:rPr>
      <w:caps/>
      <w:color w:val="004D6C" w:themeColor="accent2" w:themeShade="7F"/>
    </w:rPr>
  </w:style>
  <w:style w:type="paragraph" w:styleId="Heading4">
    <w:name w:val="heading 4"/>
    <w:basedOn w:val="Normal"/>
    <w:next w:val="Normal"/>
    <w:link w:val="Heading4Char"/>
    <w:uiPriority w:val="9"/>
    <w:semiHidden/>
    <w:unhideWhenUsed/>
    <w:qFormat/>
    <w:rsid w:val="00A218FF"/>
    <w:pPr>
      <w:pBdr>
        <w:bottom w:val="dotted" w:sz="4" w:space="1" w:color="0075A2" w:themeColor="accent2" w:themeShade="BF"/>
      </w:pBdr>
      <w:spacing w:after="120"/>
      <w:jc w:val="center"/>
      <w:outlineLvl w:val="3"/>
    </w:pPr>
    <w:rPr>
      <w:caps/>
      <w:color w:val="004D6C" w:themeColor="accent2" w:themeShade="7F"/>
      <w:spacing w:val="10"/>
    </w:rPr>
  </w:style>
  <w:style w:type="paragraph" w:styleId="Heading5">
    <w:name w:val="heading 5"/>
    <w:basedOn w:val="Normal"/>
    <w:next w:val="Normal"/>
    <w:link w:val="Heading5Char"/>
    <w:uiPriority w:val="9"/>
    <w:semiHidden/>
    <w:unhideWhenUsed/>
    <w:qFormat/>
    <w:rsid w:val="00A218FF"/>
    <w:pPr>
      <w:spacing w:before="320" w:after="120"/>
      <w:jc w:val="center"/>
      <w:outlineLvl w:val="4"/>
    </w:pPr>
    <w:rPr>
      <w:caps/>
      <w:color w:val="004D6C" w:themeColor="accent2" w:themeShade="7F"/>
      <w:spacing w:val="10"/>
    </w:rPr>
  </w:style>
  <w:style w:type="paragraph" w:styleId="Heading6">
    <w:name w:val="heading 6"/>
    <w:basedOn w:val="Normal"/>
    <w:next w:val="Normal"/>
    <w:link w:val="Heading6Char"/>
    <w:uiPriority w:val="9"/>
    <w:semiHidden/>
    <w:unhideWhenUsed/>
    <w:qFormat/>
    <w:rsid w:val="00A218FF"/>
    <w:pPr>
      <w:spacing w:after="120"/>
      <w:jc w:val="center"/>
      <w:outlineLvl w:val="5"/>
    </w:pPr>
    <w:rPr>
      <w:caps/>
      <w:color w:val="0075A2" w:themeColor="accent2" w:themeShade="BF"/>
      <w:spacing w:val="10"/>
    </w:rPr>
  </w:style>
  <w:style w:type="paragraph" w:styleId="Heading7">
    <w:name w:val="heading 7"/>
    <w:basedOn w:val="Normal"/>
    <w:next w:val="Normal"/>
    <w:link w:val="Heading7Char"/>
    <w:uiPriority w:val="9"/>
    <w:semiHidden/>
    <w:unhideWhenUsed/>
    <w:qFormat/>
    <w:rsid w:val="00A218FF"/>
    <w:pPr>
      <w:spacing w:after="120"/>
      <w:jc w:val="center"/>
      <w:outlineLvl w:val="6"/>
    </w:pPr>
    <w:rPr>
      <w:i/>
      <w:iCs/>
      <w:caps/>
      <w:color w:val="0075A2" w:themeColor="accent2" w:themeShade="BF"/>
      <w:spacing w:val="10"/>
    </w:rPr>
  </w:style>
  <w:style w:type="paragraph" w:styleId="Heading8">
    <w:name w:val="heading 8"/>
    <w:basedOn w:val="Normal"/>
    <w:next w:val="Normal"/>
    <w:link w:val="Heading8Char"/>
    <w:uiPriority w:val="9"/>
    <w:semiHidden/>
    <w:unhideWhenUsed/>
    <w:qFormat/>
    <w:rsid w:val="00A218FF"/>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A218FF"/>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8FF"/>
    <w:rPr>
      <w:caps/>
      <w:color w:val="004E6C" w:themeColor="accent2" w:themeShade="80"/>
      <w:spacing w:val="20"/>
      <w:sz w:val="28"/>
      <w:szCs w:val="28"/>
    </w:rPr>
  </w:style>
  <w:style w:type="character" w:customStyle="1" w:styleId="Heading2Char">
    <w:name w:val="Heading 2 Char"/>
    <w:basedOn w:val="DefaultParagraphFont"/>
    <w:link w:val="Heading2"/>
    <w:uiPriority w:val="9"/>
    <w:rsid w:val="00A218FF"/>
    <w:rPr>
      <w:caps/>
      <w:color w:val="004E6C" w:themeColor="accent2" w:themeShade="80"/>
      <w:spacing w:val="15"/>
      <w:sz w:val="24"/>
      <w:szCs w:val="24"/>
    </w:rPr>
  </w:style>
  <w:style w:type="character" w:customStyle="1" w:styleId="Heading3Char">
    <w:name w:val="Heading 3 Char"/>
    <w:basedOn w:val="DefaultParagraphFont"/>
    <w:link w:val="Heading3"/>
    <w:uiPriority w:val="9"/>
    <w:rsid w:val="00A218FF"/>
    <w:rPr>
      <w:caps/>
      <w:color w:val="004D6C" w:themeColor="accent2" w:themeShade="7F"/>
      <w:sz w:val="24"/>
      <w:szCs w:val="24"/>
    </w:rPr>
  </w:style>
  <w:style w:type="character" w:customStyle="1" w:styleId="Heading4Char">
    <w:name w:val="Heading 4 Char"/>
    <w:basedOn w:val="DefaultParagraphFont"/>
    <w:link w:val="Heading4"/>
    <w:uiPriority w:val="9"/>
    <w:semiHidden/>
    <w:rsid w:val="00A218FF"/>
    <w:rPr>
      <w:caps/>
      <w:color w:val="004D6C" w:themeColor="accent2" w:themeShade="7F"/>
      <w:spacing w:val="10"/>
    </w:rPr>
  </w:style>
  <w:style w:type="character" w:customStyle="1" w:styleId="Heading5Char">
    <w:name w:val="Heading 5 Char"/>
    <w:basedOn w:val="DefaultParagraphFont"/>
    <w:link w:val="Heading5"/>
    <w:uiPriority w:val="9"/>
    <w:semiHidden/>
    <w:rsid w:val="00A218FF"/>
    <w:rPr>
      <w:caps/>
      <w:color w:val="004D6C" w:themeColor="accent2" w:themeShade="7F"/>
      <w:spacing w:val="10"/>
    </w:rPr>
  </w:style>
  <w:style w:type="character" w:customStyle="1" w:styleId="Heading6Char">
    <w:name w:val="Heading 6 Char"/>
    <w:basedOn w:val="DefaultParagraphFont"/>
    <w:link w:val="Heading6"/>
    <w:uiPriority w:val="9"/>
    <w:semiHidden/>
    <w:rsid w:val="00A218FF"/>
    <w:rPr>
      <w:caps/>
      <w:color w:val="0075A2" w:themeColor="accent2" w:themeShade="BF"/>
      <w:spacing w:val="10"/>
    </w:rPr>
  </w:style>
  <w:style w:type="character" w:customStyle="1" w:styleId="Heading7Char">
    <w:name w:val="Heading 7 Char"/>
    <w:basedOn w:val="DefaultParagraphFont"/>
    <w:link w:val="Heading7"/>
    <w:uiPriority w:val="9"/>
    <w:semiHidden/>
    <w:rsid w:val="00A218FF"/>
    <w:rPr>
      <w:i/>
      <w:iCs/>
      <w:caps/>
      <w:color w:val="0075A2" w:themeColor="accent2" w:themeShade="BF"/>
      <w:spacing w:val="10"/>
    </w:rPr>
  </w:style>
  <w:style w:type="character" w:customStyle="1" w:styleId="Heading8Char">
    <w:name w:val="Heading 8 Char"/>
    <w:basedOn w:val="DefaultParagraphFont"/>
    <w:link w:val="Heading8"/>
    <w:uiPriority w:val="9"/>
    <w:semiHidden/>
    <w:rsid w:val="00A218FF"/>
    <w:rPr>
      <w:caps/>
      <w:spacing w:val="10"/>
      <w:sz w:val="20"/>
      <w:szCs w:val="20"/>
    </w:rPr>
  </w:style>
  <w:style w:type="character" w:customStyle="1" w:styleId="Heading9Char">
    <w:name w:val="Heading 9 Char"/>
    <w:basedOn w:val="DefaultParagraphFont"/>
    <w:link w:val="Heading9"/>
    <w:uiPriority w:val="9"/>
    <w:semiHidden/>
    <w:rsid w:val="00A218FF"/>
    <w:rPr>
      <w:i/>
      <w:iCs/>
      <w:caps/>
      <w:spacing w:val="10"/>
      <w:sz w:val="20"/>
      <w:szCs w:val="20"/>
    </w:rPr>
  </w:style>
  <w:style w:type="paragraph" w:styleId="Title">
    <w:name w:val="Title"/>
    <w:basedOn w:val="Normal"/>
    <w:next w:val="Normal"/>
    <w:link w:val="TitleChar"/>
    <w:uiPriority w:val="10"/>
    <w:qFormat/>
    <w:rsid w:val="00A218FF"/>
    <w:pPr>
      <w:pBdr>
        <w:top w:val="dotted" w:sz="2" w:space="1" w:color="004E6C" w:themeColor="accent2" w:themeShade="80"/>
        <w:bottom w:val="dotted" w:sz="2" w:space="6" w:color="004E6C" w:themeColor="accent2" w:themeShade="80"/>
      </w:pBdr>
      <w:spacing w:before="500" w:after="300"/>
      <w:jc w:val="center"/>
    </w:pPr>
    <w:rPr>
      <w:caps/>
      <w:color w:val="004E6C" w:themeColor="accent2" w:themeShade="80"/>
      <w:spacing w:val="50"/>
      <w:sz w:val="44"/>
      <w:szCs w:val="44"/>
    </w:rPr>
  </w:style>
  <w:style w:type="character" w:customStyle="1" w:styleId="TitleChar">
    <w:name w:val="Title Char"/>
    <w:basedOn w:val="DefaultParagraphFont"/>
    <w:link w:val="Title"/>
    <w:uiPriority w:val="10"/>
    <w:rsid w:val="00A218FF"/>
    <w:rPr>
      <w:caps/>
      <w:color w:val="004E6C" w:themeColor="accent2" w:themeShade="80"/>
      <w:spacing w:val="50"/>
      <w:sz w:val="44"/>
      <w:szCs w:val="44"/>
    </w:rPr>
  </w:style>
  <w:style w:type="paragraph" w:styleId="Subtitle">
    <w:name w:val="Subtitle"/>
    <w:basedOn w:val="Normal"/>
    <w:next w:val="Normal"/>
    <w:link w:val="SubtitleChar"/>
    <w:uiPriority w:val="11"/>
    <w:qFormat/>
    <w:rsid w:val="00A218FF"/>
    <w:pPr>
      <w:spacing w:after="560"/>
      <w:jc w:val="center"/>
    </w:pPr>
    <w:rPr>
      <w:caps/>
      <w:spacing w:val="20"/>
      <w:sz w:val="18"/>
      <w:szCs w:val="18"/>
    </w:rPr>
  </w:style>
  <w:style w:type="character" w:customStyle="1" w:styleId="SubtitleChar">
    <w:name w:val="Subtitle Char"/>
    <w:basedOn w:val="DefaultParagraphFont"/>
    <w:link w:val="Subtitle"/>
    <w:uiPriority w:val="11"/>
    <w:rsid w:val="00A218FF"/>
    <w:rPr>
      <w:caps/>
      <w:spacing w:val="20"/>
      <w:sz w:val="18"/>
      <w:szCs w:val="18"/>
    </w:rPr>
  </w:style>
  <w:style w:type="paragraph" w:styleId="Quote">
    <w:name w:val="Quote"/>
    <w:basedOn w:val="Normal"/>
    <w:next w:val="Normal"/>
    <w:link w:val="QuoteChar"/>
    <w:uiPriority w:val="29"/>
    <w:qFormat/>
    <w:rsid w:val="00A218FF"/>
    <w:rPr>
      <w:i/>
      <w:iCs/>
    </w:rPr>
  </w:style>
  <w:style w:type="character" w:customStyle="1" w:styleId="QuoteChar">
    <w:name w:val="Quote Char"/>
    <w:basedOn w:val="DefaultParagraphFont"/>
    <w:link w:val="Quote"/>
    <w:uiPriority w:val="29"/>
    <w:rsid w:val="00A218FF"/>
    <w:rPr>
      <w:i/>
      <w:iCs/>
    </w:rPr>
  </w:style>
  <w:style w:type="paragraph" w:styleId="ListParagraph">
    <w:name w:val="List Paragraph"/>
    <w:basedOn w:val="Normal"/>
    <w:uiPriority w:val="34"/>
    <w:qFormat/>
    <w:rsid w:val="00A218FF"/>
    <w:pPr>
      <w:ind w:left="720"/>
      <w:contextualSpacing/>
    </w:pPr>
  </w:style>
  <w:style w:type="character" w:styleId="IntenseEmphasis">
    <w:name w:val="Intense Emphasis"/>
    <w:uiPriority w:val="21"/>
    <w:qFormat/>
    <w:rsid w:val="00A218FF"/>
    <w:rPr>
      <w:i/>
      <w:iCs/>
      <w:caps/>
      <w:spacing w:val="10"/>
      <w:sz w:val="20"/>
      <w:szCs w:val="20"/>
    </w:rPr>
  </w:style>
  <w:style w:type="paragraph" w:styleId="IntenseQuote">
    <w:name w:val="Intense Quote"/>
    <w:basedOn w:val="Normal"/>
    <w:next w:val="Normal"/>
    <w:link w:val="IntenseQuoteChar"/>
    <w:uiPriority w:val="30"/>
    <w:qFormat/>
    <w:rsid w:val="00A218FF"/>
    <w:pPr>
      <w:pBdr>
        <w:top w:val="dotted" w:sz="2" w:space="10" w:color="004E6C" w:themeColor="accent2" w:themeShade="80"/>
        <w:bottom w:val="dotted" w:sz="2" w:space="4" w:color="004E6C" w:themeColor="accent2" w:themeShade="80"/>
      </w:pBdr>
      <w:spacing w:before="160" w:line="300" w:lineRule="auto"/>
      <w:ind w:left="1440" w:right="1440"/>
    </w:pPr>
    <w:rPr>
      <w:caps/>
      <w:color w:val="004D6C" w:themeColor="accent2" w:themeShade="7F"/>
      <w:spacing w:val="5"/>
      <w:sz w:val="20"/>
      <w:szCs w:val="20"/>
    </w:rPr>
  </w:style>
  <w:style w:type="character" w:customStyle="1" w:styleId="IntenseQuoteChar">
    <w:name w:val="Intense Quote Char"/>
    <w:basedOn w:val="DefaultParagraphFont"/>
    <w:link w:val="IntenseQuote"/>
    <w:uiPriority w:val="30"/>
    <w:rsid w:val="00A218FF"/>
    <w:rPr>
      <w:caps/>
      <w:color w:val="004D6C" w:themeColor="accent2" w:themeShade="7F"/>
      <w:spacing w:val="5"/>
      <w:sz w:val="20"/>
      <w:szCs w:val="20"/>
    </w:rPr>
  </w:style>
  <w:style w:type="character" w:styleId="IntenseReference">
    <w:name w:val="Intense Reference"/>
    <w:uiPriority w:val="32"/>
    <w:qFormat/>
    <w:rsid w:val="00A218FF"/>
    <w:rPr>
      <w:rFonts w:asciiTheme="minorHAnsi" w:eastAsiaTheme="minorEastAsia" w:hAnsiTheme="minorHAnsi" w:cstheme="minorBidi"/>
      <w:b/>
      <w:bCs/>
      <w:i/>
      <w:iCs/>
      <w:color w:val="004D6C" w:themeColor="accent2" w:themeShade="7F"/>
    </w:rPr>
  </w:style>
  <w:style w:type="paragraph" w:styleId="Header">
    <w:name w:val="header"/>
    <w:basedOn w:val="Normal"/>
    <w:link w:val="HeaderChar"/>
    <w:uiPriority w:val="99"/>
    <w:unhideWhenUsed/>
    <w:rsid w:val="00A85312"/>
    <w:pPr>
      <w:tabs>
        <w:tab w:val="center" w:pos="4513"/>
        <w:tab w:val="right" w:pos="9026"/>
      </w:tabs>
    </w:pPr>
  </w:style>
  <w:style w:type="character" w:customStyle="1" w:styleId="HeaderChar">
    <w:name w:val="Header Char"/>
    <w:basedOn w:val="DefaultParagraphFont"/>
    <w:link w:val="Header"/>
    <w:uiPriority w:val="99"/>
    <w:rsid w:val="00A85312"/>
  </w:style>
  <w:style w:type="paragraph" w:styleId="Footer">
    <w:name w:val="footer"/>
    <w:basedOn w:val="Normal"/>
    <w:link w:val="FooterChar"/>
    <w:uiPriority w:val="99"/>
    <w:unhideWhenUsed/>
    <w:rsid w:val="00A85312"/>
    <w:pPr>
      <w:tabs>
        <w:tab w:val="center" w:pos="4513"/>
        <w:tab w:val="right" w:pos="9026"/>
      </w:tabs>
    </w:pPr>
  </w:style>
  <w:style w:type="character" w:customStyle="1" w:styleId="FooterChar">
    <w:name w:val="Footer Char"/>
    <w:basedOn w:val="DefaultParagraphFont"/>
    <w:link w:val="Footer"/>
    <w:uiPriority w:val="99"/>
    <w:rsid w:val="00A85312"/>
  </w:style>
  <w:style w:type="character" w:customStyle="1" w:styleId="apple-converted-space">
    <w:name w:val="apple-converted-space"/>
    <w:basedOn w:val="DefaultParagraphFont"/>
    <w:rsid w:val="00BE0360"/>
  </w:style>
  <w:style w:type="character" w:styleId="Hyperlink">
    <w:name w:val="Hyperlink"/>
    <w:basedOn w:val="DefaultParagraphFont"/>
    <w:uiPriority w:val="99"/>
    <w:unhideWhenUsed/>
    <w:rsid w:val="00BE0360"/>
    <w:rPr>
      <w:color w:val="0000FF"/>
      <w:u w:val="single"/>
    </w:rPr>
  </w:style>
  <w:style w:type="character" w:styleId="UnresolvedMention">
    <w:name w:val="Unresolved Mention"/>
    <w:basedOn w:val="DefaultParagraphFont"/>
    <w:uiPriority w:val="99"/>
    <w:semiHidden/>
    <w:unhideWhenUsed/>
    <w:rsid w:val="001D3E00"/>
    <w:rPr>
      <w:color w:val="605E5C"/>
      <w:shd w:val="clear" w:color="auto" w:fill="E1DFDD"/>
    </w:rPr>
  </w:style>
  <w:style w:type="paragraph" w:styleId="NormalWeb">
    <w:name w:val="Normal (Web)"/>
    <w:basedOn w:val="Normal"/>
    <w:uiPriority w:val="99"/>
    <w:unhideWhenUsed/>
    <w:rsid w:val="00D26C66"/>
    <w:pPr>
      <w:spacing w:before="100" w:beforeAutospacing="1" w:after="100" w:afterAutospacing="1"/>
    </w:pPr>
  </w:style>
  <w:style w:type="paragraph" w:styleId="Caption">
    <w:name w:val="caption"/>
    <w:basedOn w:val="Normal"/>
    <w:next w:val="Normal"/>
    <w:uiPriority w:val="35"/>
    <w:semiHidden/>
    <w:unhideWhenUsed/>
    <w:qFormat/>
    <w:rsid w:val="00A218FF"/>
    <w:rPr>
      <w:caps/>
      <w:spacing w:val="10"/>
      <w:sz w:val="18"/>
      <w:szCs w:val="18"/>
    </w:rPr>
  </w:style>
  <w:style w:type="character" w:styleId="Strong">
    <w:name w:val="Strong"/>
    <w:uiPriority w:val="22"/>
    <w:qFormat/>
    <w:rsid w:val="00A218FF"/>
    <w:rPr>
      <w:b/>
      <w:bCs/>
      <w:color w:val="0075A2" w:themeColor="accent2" w:themeShade="BF"/>
      <w:spacing w:val="5"/>
    </w:rPr>
  </w:style>
  <w:style w:type="character" w:styleId="Emphasis">
    <w:name w:val="Emphasis"/>
    <w:uiPriority w:val="20"/>
    <w:qFormat/>
    <w:rsid w:val="00A218FF"/>
    <w:rPr>
      <w:caps/>
      <w:spacing w:val="5"/>
      <w:sz w:val="20"/>
      <w:szCs w:val="20"/>
    </w:rPr>
  </w:style>
  <w:style w:type="paragraph" w:styleId="NoSpacing">
    <w:name w:val="No Spacing"/>
    <w:basedOn w:val="Normal"/>
    <w:link w:val="NoSpacingChar"/>
    <w:uiPriority w:val="1"/>
    <w:qFormat/>
    <w:rsid w:val="00A218FF"/>
  </w:style>
  <w:style w:type="character" w:customStyle="1" w:styleId="NoSpacingChar">
    <w:name w:val="No Spacing Char"/>
    <w:basedOn w:val="DefaultParagraphFont"/>
    <w:link w:val="NoSpacing"/>
    <w:uiPriority w:val="1"/>
    <w:rsid w:val="00A218FF"/>
  </w:style>
  <w:style w:type="character" w:styleId="SubtleEmphasis">
    <w:name w:val="Subtle Emphasis"/>
    <w:uiPriority w:val="19"/>
    <w:qFormat/>
    <w:rsid w:val="00A218FF"/>
    <w:rPr>
      <w:i/>
      <w:iCs/>
    </w:rPr>
  </w:style>
  <w:style w:type="character" w:styleId="SubtleReference">
    <w:name w:val="Subtle Reference"/>
    <w:basedOn w:val="DefaultParagraphFont"/>
    <w:uiPriority w:val="31"/>
    <w:qFormat/>
    <w:rsid w:val="00A218FF"/>
    <w:rPr>
      <w:rFonts w:asciiTheme="minorHAnsi" w:eastAsiaTheme="minorEastAsia" w:hAnsiTheme="minorHAnsi" w:cstheme="minorBidi"/>
      <w:i/>
      <w:iCs/>
      <w:color w:val="004D6C" w:themeColor="accent2" w:themeShade="7F"/>
    </w:rPr>
  </w:style>
  <w:style w:type="character" w:styleId="BookTitle">
    <w:name w:val="Book Title"/>
    <w:uiPriority w:val="33"/>
    <w:qFormat/>
    <w:rsid w:val="00A218FF"/>
    <w:rPr>
      <w:caps/>
      <w:color w:val="004D6C" w:themeColor="accent2" w:themeShade="7F"/>
      <w:spacing w:val="5"/>
      <w:u w:color="004D6C" w:themeColor="accent2" w:themeShade="7F"/>
    </w:rPr>
  </w:style>
  <w:style w:type="paragraph" w:styleId="TOCHeading">
    <w:name w:val="TOC Heading"/>
    <w:basedOn w:val="Heading1"/>
    <w:next w:val="Normal"/>
    <w:uiPriority w:val="39"/>
    <w:unhideWhenUsed/>
    <w:qFormat/>
    <w:rsid w:val="00A218FF"/>
    <w:pPr>
      <w:outlineLvl w:val="9"/>
    </w:pPr>
  </w:style>
  <w:style w:type="character" w:styleId="FollowedHyperlink">
    <w:name w:val="FollowedHyperlink"/>
    <w:basedOn w:val="DefaultParagraphFont"/>
    <w:uiPriority w:val="99"/>
    <w:semiHidden/>
    <w:unhideWhenUsed/>
    <w:rsid w:val="00226F54"/>
    <w:rPr>
      <w:color w:val="85DFD0" w:themeColor="followedHyperlink"/>
      <w:u w:val="single"/>
    </w:rPr>
  </w:style>
  <w:style w:type="paragraph" w:customStyle="1" w:styleId="paragraph">
    <w:name w:val="paragraph"/>
    <w:basedOn w:val="Normal"/>
    <w:rsid w:val="0069642A"/>
    <w:pPr>
      <w:spacing w:before="100" w:beforeAutospacing="1" w:after="100" w:afterAutospacing="1"/>
    </w:pPr>
  </w:style>
  <w:style w:type="character" w:customStyle="1" w:styleId="eop">
    <w:name w:val="eop"/>
    <w:basedOn w:val="DefaultParagraphFont"/>
    <w:rsid w:val="0069642A"/>
  </w:style>
  <w:style w:type="character" w:customStyle="1" w:styleId="normaltextrun">
    <w:name w:val="normaltextrun"/>
    <w:basedOn w:val="DefaultParagraphFont"/>
    <w:rsid w:val="0069642A"/>
  </w:style>
  <w:style w:type="paragraph" w:styleId="TOC1">
    <w:name w:val="toc 1"/>
    <w:basedOn w:val="Normal"/>
    <w:next w:val="Normal"/>
    <w:autoRedefine/>
    <w:uiPriority w:val="39"/>
    <w:unhideWhenUsed/>
    <w:rsid w:val="00295E3D"/>
    <w:pPr>
      <w:spacing w:before="120"/>
    </w:pPr>
    <w:rPr>
      <w:rFonts w:asciiTheme="minorHAnsi" w:hAnsiTheme="minorHAnsi"/>
      <w:b/>
      <w:bCs/>
      <w:i/>
      <w:iCs/>
    </w:rPr>
  </w:style>
  <w:style w:type="paragraph" w:styleId="TOC2">
    <w:name w:val="toc 2"/>
    <w:basedOn w:val="Normal"/>
    <w:next w:val="Normal"/>
    <w:autoRedefine/>
    <w:uiPriority w:val="39"/>
    <w:unhideWhenUsed/>
    <w:rsid w:val="00295E3D"/>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295E3D"/>
    <w:pPr>
      <w:ind w:left="480"/>
    </w:pPr>
    <w:rPr>
      <w:rFonts w:asciiTheme="minorHAnsi" w:hAnsiTheme="minorHAnsi"/>
      <w:sz w:val="20"/>
      <w:szCs w:val="20"/>
    </w:rPr>
  </w:style>
  <w:style w:type="paragraph" w:styleId="TOC4">
    <w:name w:val="toc 4"/>
    <w:basedOn w:val="Normal"/>
    <w:next w:val="Normal"/>
    <w:autoRedefine/>
    <w:uiPriority w:val="39"/>
    <w:semiHidden/>
    <w:unhideWhenUsed/>
    <w:rsid w:val="00295E3D"/>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95E3D"/>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95E3D"/>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95E3D"/>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95E3D"/>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95E3D"/>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458778">
      <w:bodyDiv w:val="1"/>
      <w:marLeft w:val="0"/>
      <w:marRight w:val="0"/>
      <w:marTop w:val="0"/>
      <w:marBottom w:val="0"/>
      <w:divBdr>
        <w:top w:val="none" w:sz="0" w:space="0" w:color="auto"/>
        <w:left w:val="none" w:sz="0" w:space="0" w:color="auto"/>
        <w:bottom w:val="none" w:sz="0" w:space="0" w:color="auto"/>
        <w:right w:val="none" w:sz="0" w:space="0" w:color="auto"/>
      </w:divBdr>
    </w:div>
    <w:div w:id="290861340">
      <w:bodyDiv w:val="1"/>
      <w:marLeft w:val="0"/>
      <w:marRight w:val="0"/>
      <w:marTop w:val="0"/>
      <w:marBottom w:val="0"/>
      <w:divBdr>
        <w:top w:val="none" w:sz="0" w:space="0" w:color="auto"/>
        <w:left w:val="none" w:sz="0" w:space="0" w:color="auto"/>
        <w:bottom w:val="none" w:sz="0" w:space="0" w:color="auto"/>
        <w:right w:val="none" w:sz="0" w:space="0" w:color="auto"/>
      </w:divBdr>
    </w:div>
    <w:div w:id="322704558">
      <w:bodyDiv w:val="1"/>
      <w:marLeft w:val="0"/>
      <w:marRight w:val="0"/>
      <w:marTop w:val="0"/>
      <w:marBottom w:val="0"/>
      <w:divBdr>
        <w:top w:val="none" w:sz="0" w:space="0" w:color="auto"/>
        <w:left w:val="none" w:sz="0" w:space="0" w:color="auto"/>
        <w:bottom w:val="none" w:sz="0" w:space="0" w:color="auto"/>
        <w:right w:val="none" w:sz="0" w:space="0" w:color="auto"/>
      </w:divBdr>
    </w:div>
    <w:div w:id="449592700">
      <w:bodyDiv w:val="1"/>
      <w:marLeft w:val="0"/>
      <w:marRight w:val="0"/>
      <w:marTop w:val="0"/>
      <w:marBottom w:val="0"/>
      <w:divBdr>
        <w:top w:val="none" w:sz="0" w:space="0" w:color="auto"/>
        <w:left w:val="none" w:sz="0" w:space="0" w:color="auto"/>
        <w:bottom w:val="none" w:sz="0" w:space="0" w:color="auto"/>
        <w:right w:val="none" w:sz="0" w:space="0" w:color="auto"/>
      </w:divBdr>
    </w:div>
    <w:div w:id="478764249">
      <w:bodyDiv w:val="1"/>
      <w:marLeft w:val="0"/>
      <w:marRight w:val="0"/>
      <w:marTop w:val="0"/>
      <w:marBottom w:val="0"/>
      <w:divBdr>
        <w:top w:val="none" w:sz="0" w:space="0" w:color="auto"/>
        <w:left w:val="none" w:sz="0" w:space="0" w:color="auto"/>
        <w:bottom w:val="none" w:sz="0" w:space="0" w:color="auto"/>
        <w:right w:val="none" w:sz="0" w:space="0" w:color="auto"/>
      </w:divBdr>
      <w:divsChild>
        <w:div w:id="278991008">
          <w:marLeft w:val="0"/>
          <w:marRight w:val="0"/>
          <w:marTop w:val="0"/>
          <w:marBottom w:val="0"/>
          <w:divBdr>
            <w:top w:val="none" w:sz="0" w:space="0" w:color="auto"/>
            <w:left w:val="none" w:sz="0" w:space="0" w:color="auto"/>
            <w:bottom w:val="none" w:sz="0" w:space="0" w:color="auto"/>
            <w:right w:val="none" w:sz="0" w:space="0" w:color="auto"/>
          </w:divBdr>
          <w:divsChild>
            <w:div w:id="1867056619">
              <w:marLeft w:val="0"/>
              <w:marRight w:val="0"/>
              <w:marTop w:val="0"/>
              <w:marBottom w:val="0"/>
              <w:divBdr>
                <w:top w:val="none" w:sz="0" w:space="0" w:color="auto"/>
                <w:left w:val="none" w:sz="0" w:space="0" w:color="auto"/>
                <w:bottom w:val="none" w:sz="0" w:space="0" w:color="auto"/>
                <w:right w:val="none" w:sz="0" w:space="0" w:color="auto"/>
              </w:divBdr>
              <w:divsChild>
                <w:div w:id="1212111294">
                  <w:marLeft w:val="30"/>
                  <w:marRight w:val="30"/>
                  <w:marTop w:val="0"/>
                  <w:marBottom w:val="0"/>
                  <w:divBdr>
                    <w:top w:val="single" w:sz="6" w:space="0" w:color="666666"/>
                    <w:left w:val="single" w:sz="6" w:space="0" w:color="666666"/>
                    <w:bottom w:val="single" w:sz="6" w:space="0" w:color="666666"/>
                    <w:right w:val="single" w:sz="6" w:space="0" w:color="666666"/>
                  </w:divBdr>
                  <w:divsChild>
                    <w:div w:id="52046155">
                      <w:marLeft w:val="45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318581033">
          <w:marLeft w:val="0"/>
          <w:marRight w:val="0"/>
          <w:marTop w:val="0"/>
          <w:marBottom w:val="0"/>
          <w:divBdr>
            <w:top w:val="none" w:sz="0" w:space="0" w:color="auto"/>
            <w:left w:val="none" w:sz="0" w:space="0" w:color="auto"/>
            <w:bottom w:val="none" w:sz="0" w:space="0" w:color="auto"/>
            <w:right w:val="none" w:sz="0" w:space="0" w:color="auto"/>
          </w:divBdr>
          <w:divsChild>
            <w:div w:id="998580283">
              <w:marLeft w:val="120"/>
              <w:marRight w:val="120"/>
              <w:marTop w:val="120"/>
              <w:marBottom w:val="120"/>
              <w:divBdr>
                <w:top w:val="none" w:sz="0" w:space="0" w:color="auto"/>
                <w:left w:val="none" w:sz="0" w:space="0" w:color="auto"/>
                <w:bottom w:val="none" w:sz="0" w:space="0" w:color="auto"/>
                <w:right w:val="none" w:sz="0" w:space="0" w:color="auto"/>
              </w:divBdr>
              <w:divsChild>
                <w:div w:id="1631471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833281">
      <w:bodyDiv w:val="1"/>
      <w:marLeft w:val="0"/>
      <w:marRight w:val="0"/>
      <w:marTop w:val="0"/>
      <w:marBottom w:val="0"/>
      <w:divBdr>
        <w:top w:val="none" w:sz="0" w:space="0" w:color="auto"/>
        <w:left w:val="none" w:sz="0" w:space="0" w:color="auto"/>
        <w:bottom w:val="none" w:sz="0" w:space="0" w:color="auto"/>
        <w:right w:val="none" w:sz="0" w:space="0" w:color="auto"/>
      </w:divBdr>
    </w:div>
    <w:div w:id="699860449">
      <w:bodyDiv w:val="1"/>
      <w:marLeft w:val="0"/>
      <w:marRight w:val="0"/>
      <w:marTop w:val="0"/>
      <w:marBottom w:val="0"/>
      <w:divBdr>
        <w:top w:val="none" w:sz="0" w:space="0" w:color="auto"/>
        <w:left w:val="none" w:sz="0" w:space="0" w:color="auto"/>
        <w:bottom w:val="none" w:sz="0" w:space="0" w:color="auto"/>
        <w:right w:val="none" w:sz="0" w:space="0" w:color="auto"/>
      </w:divBdr>
    </w:div>
    <w:div w:id="897666027">
      <w:bodyDiv w:val="1"/>
      <w:marLeft w:val="0"/>
      <w:marRight w:val="0"/>
      <w:marTop w:val="0"/>
      <w:marBottom w:val="0"/>
      <w:divBdr>
        <w:top w:val="none" w:sz="0" w:space="0" w:color="auto"/>
        <w:left w:val="none" w:sz="0" w:space="0" w:color="auto"/>
        <w:bottom w:val="none" w:sz="0" w:space="0" w:color="auto"/>
        <w:right w:val="none" w:sz="0" w:space="0" w:color="auto"/>
      </w:divBdr>
    </w:div>
    <w:div w:id="1029526738">
      <w:bodyDiv w:val="1"/>
      <w:marLeft w:val="0"/>
      <w:marRight w:val="0"/>
      <w:marTop w:val="0"/>
      <w:marBottom w:val="0"/>
      <w:divBdr>
        <w:top w:val="none" w:sz="0" w:space="0" w:color="auto"/>
        <w:left w:val="none" w:sz="0" w:space="0" w:color="auto"/>
        <w:bottom w:val="none" w:sz="0" w:space="0" w:color="auto"/>
        <w:right w:val="none" w:sz="0" w:space="0" w:color="auto"/>
      </w:divBdr>
    </w:div>
    <w:div w:id="1044645053">
      <w:bodyDiv w:val="1"/>
      <w:marLeft w:val="0"/>
      <w:marRight w:val="0"/>
      <w:marTop w:val="0"/>
      <w:marBottom w:val="0"/>
      <w:divBdr>
        <w:top w:val="none" w:sz="0" w:space="0" w:color="auto"/>
        <w:left w:val="none" w:sz="0" w:space="0" w:color="auto"/>
        <w:bottom w:val="none" w:sz="0" w:space="0" w:color="auto"/>
        <w:right w:val="none" w:sz="0" w:space="0" w:color="auto"/>
      </w:divBdr>
    </w:div>
    <w:div w:id="1139807471">
      <w:bodyDiv w:val="1"/>
      <w:marLeft w:val="0"/>
      <w:marRight w:val="0"/>
      <w:marTop w:val="0"/>
      <w:marBottom w:val="0"/>
      <w:divBdr>
        <w:top w:val="none" w:sz="0" w:space="0" w:color="auto"/>
        <w:left w:val="none" w:sz="0" w:space="0" w:color="auto"/>
        <w:bottom w:val="none" w:sz="0" w:space="0" w:color="auto"/>
        <w:right w:val="none" w:sz="0" w:space="0" w:color="auto"/>
      </w:divBdr>
    </w:div>
    <w:div w:id="1156383267">
      <w:bodyDiv w:val="1"/>
      <w:marLeft w:val="0"/>
      <w:marRight w:val="0"/>
      <w:marTop w:val="0"/>
      <w:marBottom w:val="0"/>
      <w:divBdr>
        <w:top w:val="none" w:sz="0" w:space="0" w:color="auto"/>
        <w:left w:val="none" w:sz="0" w:space="0" w:color="auto"/>
        <w:bottom w:val="none" w:sz="0" w:space="0" w:color="auto"/>
        <w:right w:val="none" w:sz="0" w:space="0" w:color="auto"/>
      </w:divBdr>
      <w:divsChild>
        <w:div w:id="820461506">
          <w:marLeft w:val="0"/>
          <w:marRight w:val="0"/>
          <w:marTop w:val="0"/>
          <w:marBottom w:val="0"/>
          <w:divBdr>
            <w:top w:val="none" w:sz="0" w:space="0" w:color="auto"/>
            <w:left w:val="none" w:sz="0" w:space="0" w:color="auto"/>
            <w:bottom w:val="none" w:sz="0" w:space="0" w:color="auto"/>
            <w:right w:val="none" w:sz="0" w:space="0" w:color="auto"/>
          </w:divBdr>
        </w:div>
        <w:div w:id="484129094">
          <w:marLeft w:val="0"/>
          <w:marRight w:val="0"/>
          <w:marTop w:val="0"/>
          <w:marBottom w:val="0"/>
          <w:divBdr>
            <w:top w:val="none" w:sz="0" w:space="0" w:color="auto"/>
            <w:left w:val="none" w:sz="0" w:space="0" w:color="auto"/>
            <w:bottom w:val="none" w:sz="0" w:space="0" w:color="auto"/>
            <w:right w:val="none" w:sz="0" w:space="0" w:color="auto"/>
          </w:divBdr>
        </w:div>
      </w:divsChild>
    </w:div>
    <w:div w:id="1157847326">
      <w:bodyDiv w:val="1"/>
      <w:marLeft w:val="0"/>
      <w:marRight w:val="0"/>
      <w:marTop w:val="0"/>
      <w:marBottom w:val="0"/>
      <w:divBdr>
        <w:top w:val="none" w:sz="0" w:space="0" w:color="auto"/>
        <w:left w:val="none" w:sz="0" w:space="0" w:color="auto"/>
        <w:bottom w:val="none" w:sz="0" w:space="0" w:color="auto"/>
        <w:right w:val="none" w:sz="0" w:space="0" w:color="auto"/>
      </w:divBdr>
    </w:div>
    <w:div w:id="1179930074">
      <w:bodyDiv w:val="1"/>
      <w:marLeft w:val="0"/>
      <w:marRight w:val="0"/>
      <w:marTop w:val="0"/>
      <w:marBottom w:val="0"/>
      <w:divBdr>
        <w:top w:val="none" w:sz="0" w:space="0" w:color="auto"/>
        <w:left w:val="none" w:sz="0" w:space="0" w:color="auto"/>
        <w:bottom w:val="none" w:sz="0" w:space="0" w:color="auto"/>
        <w:right w:val="none" w:sz="0" w:space="0" w:color="auto"/>
      </w:divBdr>
    </w:div>
    <w:div w:id="1222137062">
      <w:bodyDiv w:val="1"/>
      <w:marLeft w:val="0"/>
      <w:marRight w:val="0"/>
      <w:marTop w:val="0"/>
      <w:marBottom w:val="0"/>
      <w:divBdr>
        <w:top w:val="none" w:sz="0" w:space="0" w:color="auto"/>
        <w:left w:val="none" w:sz="0" w:space="0" w:color="auto"/>
        <w:bottom w:val="none" w:sz="0" w:space="0" w:color="auto"/>
        <w:right w:val="none" w:sz="0" w:space="0" w:color="auto"/>
      </w:divBdr>
    </w:div>
    <w:div w:id="1267233646">
      <w:bodyDiv w:val="1"/>
      <w:marLeft w:val="0"/>
      <w:marRight w:val="0"/>
      <w:marTop w:val="0"/>
      <w:marBottom w:val="0"/>
      <w:divBdr>
        <w:top w:val="none" w:sz="0" w:space="0" w:color="auto"/>
        <w:left w:val="none" w:sz="0" w:space="0" w:color="auto"/>
        <w:bottom w:val="none" w:sz="0" w:space="0" w:color="auto"/>
        <w:right w:val="none" w:sz="0" w:space="0" w:color="auto"/>
      </w:divBdr>
    </w:div>
    <w:div w:id="1354725478">
      <w:bodyDiv w:val="1"/>
      <w:marLeft w:val="0"/>
      <w:marRight w:val="0"/>
      <w:marTop w:val="0"/>
      <w:marBottom w:val="0"/>
      <w:divBdr>
        <w:top w:val="none" w:sz="0" w:space="0" w:color="auto"/>
        <w:left w:val="none" w:sz="0" w:space="0" w:color="auto"/>
        <w:bottom w:val="none" w:sz="0" w:space="0" w:color="auto"/>
        <w:right w:val="none" w:sz="0" w:space="0" w:color="auto"/>
      </w:divBdr>
    </w:div>
    <w:div w:id="1395469326">
      <w:bodyDiv w:val="1"/>
      <w:marLeft w:val="0"/>
      <w:marRight w:val="0"/>
      <w:marTop w:val="0"/>
      <w:marBottom w:val="0"/>
      <w:divBdr>
        <w:top w:val="none" w:sz="0" w:space="0" w:color="auto"/>
        <w:left w:val="none" w:sz="0" w:space="0" w:color="auto"/>
        <w:bottom w:val="none" w:sz="0" w:space="0" w:color="auto"/>
        <w:right w:val="none" w:sz="0" w:space="0" w:color="auto"/>
      </w:divBdr>
    </w:div>
    <w:div w:id="1763187658">
      <w:bodyDiv w:val="1"/>
      <w:marLeft w:val="0"/>
      <w:marRight w:val="0"/>
      <w:marTop w:val="0"/>
      <w:marBottom w:val="0"/>
      <w:divBdr>
        <w:top w:val="none" w:sz="0" w:space="0" w:color="auto"/>
        <w:left w:val="none" w:sz="0" w:space="0" w:color="auto"/>
        <w:bottom w:val="none" w:sz="0" w:space="0" w:color="auto"/>
        <w:right w:val="none" w:sz="0" w:space="0" w:color="auto"/>
      </w:divBdr>
    </w:div>
    <w:div w:id="1946619548">
      <w:bodyDiv w:val="1"/>
      <w:marLeft w:val="0"/>
      <w:marRight w:val="0"/>
      <w:marTop w:val="0"/>
      <w:marBottom w:val="0"/>
      <w:divBdr>
        <w:top w:val="none" w:sz="0" w:space="0" w:color="auto"/>
        <w:left w:val="none" w:sz="0" w:space="0" w:color="auto"/>
        <w:bottom w:val="none" w:sz="0" w:space="0" w:color="auto"/>
        <w:right w:val="none" w:sz="0" w:space="0" w:color="auto"/>
      </w:divBdr>
      <w:divsChild>
        <w:div w:id="501748083">
          <w:marLeft w:val="0"/>
          <w:marRight w:val="0"/>
          <w:marTop w:val="0"/>
          <w:marBottom w:val="0"/>
          <w:divBdr>
            <w:top w:val="none" w:sz="0" w:space="0" w:color="auto"/>
            <w:left w:val="none" w:sz="0" w:space="0" w:color="auto"/>
            <w:bottom w:val="none" w:sz="0" w:space="0" w:color="auto"/>
            <w:right w:val="none" w:sz="0" w:space="0" w:color="auto"/>
          </w:divBdr>
          <w:divsChild>
            <w:div w:id="64397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786590">
      <w:bodyDiv w:val="1"/>
      <w:marLeft w:val="0"/>
      <w:marRight w:val="0"/>
      <w:marTop w:val="0"/>
      <w:marBottom w:val="0"/>
      <w:divBdr>
        <w:top w:val="none" w:sz="0" w:space="0" w:color="auto"/>
        <w:left w:val="none" w:sz="0" w:space="0" w:color="auto"/>
        <w:bottom w:val="none" w:sz="0" w:space="0" w:color="auto"/>
        <w:right w:val="none" w:sz="0" w:space="0" w:color="auto"/>
      </w:divBdr>
    </w:div>
    <w:div w:id="2084136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learn.microsoft.com/en-us/azure/azure-sql/managed-instance/sql-managed-instance-paas-overview?view=azuresql" TargetMode="Externa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hyperlink" Target="https://learn.microsoft.com/en-us/azure/storage/common/storage-introduction" TargetMode="External"/><Relationship Id="rId47" Type="http://schemas.openxmlformats.org/officeDocument/2006/relationships/hyperlink" Target="https://learn.microsoft.com/en-us/azure/key-vault/general/assign-access-policy?tabs=azure-portal" TargetMode="External"/><Relationship Id="rId50" Type="http://schemas.openxmlformats.org/officeDocument/2006/relationships/hyperlink" Target="https://learn.microsoft.com/en-us/azure/azure-sql/database/single-database-create-quickstart?view=azuresql&amp;tabs=azure-portal" TargetMode="External"/><Relationship Id="rId55" Type="http://schemas.openxmlformats.org/officeDocument/2006/relationships/hyperlink" Target="https://azure.microsoft.com/en-us/products/site-recover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25.png"/><Relationship Id="rId29" Type="http://schemas.openxmlformats.org/officeDocument/2006/relationships/image" Target="media/image19.png"/><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8.png"/><Relationship Id="rId40" Type="http://schemas.openxmlformats.org/officeDocument/2006/relationships/hyperlink" Target="https://azure.microsoft.com/en-us/pricing/free-services" TargetMode="External"/><Relationship Id="rId45" Type="http://schemas.openxmlformats.org/officeDocument/2006/relationships/hyperlink" Target="https://learn.microsoft.com/en-us/azure/storage/blobs/access-tiers-overview" TargetMode="External"/><Relationship Id="rId53" Type="http://schemas.openxmlformats.org/officeDocument/2006/relationships/hyperlink" Target="https://learn.microsoft.com/en-us/azure/backup/backup-create-recovery-services-vault"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www.youtube.com/watch?v=sfE688bp34U" TargetMode="External"/><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6.png"/><Relationship Id="rId43" Type="http://schemas.openxmlformats.org/officeDocument/2006/relationships/hyperlink" Target="https://learn.microsoft.com/en-us/azure/storage/blobs/security-recommendations" TargetMode="External"/><Relationship Id="rId48" Type="http://schemas.openxmlformats.org/officeDocument/2006/relationships/hyperlink" Target="https://azure.microsoft.com/en-us/products/category/databases" TargetMode="External"/><Relationship Id="rId56" Type="http://schemas.openxmlformats.org/officeDocument/2006/relationships/hyperlink" Target="https://learn.microsoft.com/en-us/azure/site-recovery/site-recovery-overview" TargetMode="External"/><Relationship Id="rId8" Type="http://schemas.openxmlformats.org/officeDocument/2006/relationships/image" Target="media/image1.png"/><Relationship Id="rId51" Type="http://schemas.openxmlformats.org/officeDocument/2006/relationships/hyperlink" Target="https://learn.microsoft.com/en-us/azure/azure-sql/database/long-term-backup-retention-configure?view=azuresql&amp;tabs=portal"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yperlink" Target="https://azure.microsoft.com/en-us/pricing/tco/calculator/" TargetMode="External"/><Relationship Id="rId46" Type="http://schemas.openxmlformats.org/officeDocument/2006/relationships/hyperlink" Target="https://learn.microsoft.com/en-us/azure/storage/common/storage-sas-overview" TargetMode="External"/><Relationship Id="rId20" Type="http://schemas.openxmlformats.org/officeDocument/2006/relationships/image" Target="media/image10.png"/><Relationship Id="rId41" Type="http://schemas.openxmlformats.org/officeDocument/2006/relationships/hyperlink" Target="https://learn.microsoft.com/en-us/azure/azure-arc/data/service-tiers" TargetMode="External"/><Relationship Id="rId54" Type="http://schemas.openxmlformats.org/officeDocument/2006/relationships/hyperlink" Target="https://learn.microsoft.com/en-us/azure/backup/tutorial-sql-backup"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1.xml"/><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7.png"/><Relationship Id="rId49" Type="http://schemas.openxmlformats.org/officeDocument/2006/relationships/hyperlink" Target="https://azure.microsoft.com/en-us/products/azure-sql/database" TargetMode="External"/><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image" Target="media/image21.png"/><Relationship Id="rId44" Type="http://schemas.openxmlformats.org/officeDocument/2006/relationships/hyperlink" Target="https://learn.microsoft.com/en-gb/azure/storage/common/storage-redundancy" TargetMode="External"/><Relationship Id="rId52" Type="http://schemas.openxmlformats.org/officeDocument/2006/relationships/hyperlink" Target="https://learn.microsoft.com/en-us/azure/backup/backup-azure-files?tabs=backup-center"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24T21:15:10.601"/>
    </inkml:context>
    <inkml:brush xml:id="br0">
      <inkml:brushProperty name="width" value="0.1" units="cm"/>
      <inkml:brushProperty name="height" value="0.6" units="cm"/>
      <inkml:brushProperty name="color" value="#849398"/>
      <inkml:brushProperty name="inkEffects" value="pencil"/>
    </inkml:brush>
  </inkml:definitions>
  <inkml:trace contextRef="#ctx0" brushRef="#br0">0 419 16383,'0'0'0</inkml:trace>
  <inkml:trace contextRef="#ctx0" brushRef="#br0" timeOffset="346">114 266 16383,'0'0'0</inkml:trace>
  <inkml:trace contextRef="#ctx0" brushRef="#br0" timeOffset="571">114 266 16383,'0'0'0</inkml:trace>
  <inkml:trace contextRef="#ctx0" brushRef="#br0" timeOffset="3039">63 1 16383,'0'0'0</inkml:trace>
  <inkml:trace contextRef="#ctx0" brushRef="#br0" timeOffset="3281">63 1 16383,'0'0'0</inkml:trace>
</inkml:ink>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55FADB-4A0F-C243-B0EB-9714531DB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920</TotalTime>
  <Pages>27</Pages>
  <Words>6020</Words>
  <Characters>34320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Tupca (2112902)</dc:creator>
  <cp:keywords/>
  <dc:description/>
  <cp:lastModifiedBy>Irina Tupca (2112902)</cp:lastModifiedBy>
  <cp:revision>26</cp:revision>
  <dcterms:created xsi:type="dcterms:W3CDTF">2024-04-03T13:05:00Z</dcterms:created>
  <dcterms:modified xsi:type="dcterms:W3CDTF">2024-04-24T10:02:00Z</dcterms:modified>
</cp:coreProperties>
</file>