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911546378"/>
        <w:docPartObj>
          <w:docPartGallery w:val="Cover Pages"/>
          <w:docPartUnique/>
        </w:docPartObj>
      </w:sdtPr>
      <w:sdtEndPr/>
      <w:sdtContent>
        <w:p w14:paraId="2C8AEFD2" w14:textId="0BE3FF8B" w:rsidR="00527277" w:rsidRDefault="00527277">
          <w:pPr>
            <w:pStyle w:val="NoSpacing"/>
          </w:pPr>
          <w:r>
            <w:rPr>
              <w:noProof/>
            </w:rPr>
            <mc:AlternateContent>
              <mc:Choice Requires="wpg">
                <w:drawing>
                  <wp:anchor distT="0" distB="0" distL="114300" distR="114300" simplePos="0" relativeHeight="251659264" behindDoc="1" locked="0" layoutInCell="1" allowOverlap="1" wp14:anchorId="691F2174" wp14:editId="6A535AF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9C2478F" w14:textId="77777777" w:rsidR="00527277" w:rsidRDefault="00527277">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1F217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9C2478F" w14:textId="77777777" w:rsidR="00527277" w:rsidRDefault="00527277">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AD6CC25" wp14:editId="3D62634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DCC91" w14:textId="52C1DE7F" w:rsidR="00527277" w:rsidRDefault="005C102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B56C2">
                                      <w:rPr>
                                        <w:color w:val="4472C4" w:themeColor="accent1"/>
                                        <w:sz w:val="26"/>
                                        <w:szCs w:val="26"/>
                                      </w:rPr>
                                      <w:t>Irina Popescu-Serban</w:t>
                                    </w:r>
                                  </w:sdtContent>
                                </w:sdt>
                              </w:p>
                              <w:p w14:paraId="3B3D9F35" w14:textId="1CC6F4F7" w:rsidR="00527277" w:rsidRDefault="005C102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B314E">
                                      <w:rPr>
                                        <w:caps/>
                                        <w:color w:val="595959" w:themeColor="text1" w:themeTint="A6"/>
                                        <w:sz w:val="20"/>
                                        <w:szCs w:val="20"/>
                                      </w:rPr>
                                      <w:t>1908279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AD6CC2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D1DCC91" w14:textId="52C1DE7F" w:rsidR="00527277" w:rsidRDefault="005C1028">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B56C2">
                                <w:rPr>
                                  <w:color w:val="4472C4" w:themeColor="accent1"/>
                                  <w:sz w:val="26"/>
                                  <w:szCs w:val="26"/>
                                </w:rPr>
                                <w:t>Irina Popescu-Serban</w:t>
                              </w:r>
                            </w:sdtContent>
                          </w:sdt>
                        </w:p>
                        <w:p w14:paraId="3B3D9F35" w14:textId="1CC6F4F7" w:rsidR="00527277" w:rsidRDefault="005C102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B314E">
                                <w:rPr>
                                  <w:caps/>
                                  <w:color w:val="595959" w:themeColor="text1" w:themeTint="A6"/>
                                  <w:sz w:val="20"/>
                                  <w:szCs w:val="20"/>
                                </w:rPr>
                                <w:t>1908279</w:t>
                              </w:r>
                            </w:sdtContent>
                          </w:sdt>
                        </w:p>
                      </w:txbxContent>
                    </v:textbox>
                    <w10:wrap anchorx="page" anchory="page"/>
                  </v:shape>
                </w:pict>
              </mc:Fallback>
            </mc:AlternateContent>
          </w:r>
        </w:p>
        <w:p w14:paraId="2771A0BC" w14:textId="44CF1EE9" w:rsidR="00527277" w:rsidRDefault="00FB56C2">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0288" behindDoc="0" locked="0" layoutInCell="1" allowOverlap="1" wp14:anchorId="0288AC90" wp14:editId="7F30E616">
                    <wp:simplePos x="0" y="0"/>
                    <wp:positionH relativeFrom="page">
                      <wp:posOffset>3053715</wp:posOffset>
                    </wp:positionH>
                    <wp:positionV relativeFrom="page">
                      <wp:posOffset>1894991</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80BC6" w14:textId="42B97E02" w:rsidR="00527277" w:rsidRPr="00FB56C2" w:rsidRDefault="005C1028" w:rsidP="00FB56C2">
                                <w:pPr>
                                  <w:rPr>
                                    <w:rFonts w:ascii="Arial" w:eastAsiaTheme="majorEastAsia" w:hAnsi="Arial" w:cs="Arial"/>
                                    <w:color w:val="262626" w:themeColor="text1" w:themeTint="D9"/>
                                    <w:sz w:val="36"/>
                                    <w:szCs w:val="36"/>
                                  </w:rPr>
                                </w:pPr>
                                <w:sdt>
                                  <w:sdtPr>
                                    <w:rPr>
                                      <w:rFonts w:ascii="Arial" w:hAnsi="Arial" w:cs="Arial"/>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B56C2" w:rsidRPr="00FB56C2">
                                      <w:rPr>
                                        <w:rFonts w:ascii="Arial" w:hAnsi="Arial" w:cs="Arial"/>
                                        <w:sz w:val="36"/>
                                        <w:szCs w:val="36"/>
                                      </w:rPr>
                                      <w:t>Evidence-based Policing and Applications</w:t>
                                    </w:r>
                                  </w:sdtContent>
                                </w:sdt>
                              </w:p>
                              <w:p w14:paraId="30392093" w14:textId="40018FB8" w:rsidR="00FB56C2" w:rsidRPr="00FB56C2" w:rsidRDefault="005C1028" w:rsidP="00FB56C2">
                                <w:pPr>
                                  <w:rPr>
                                    <w:rFonts w:ascii="Arial" w:hAnsi="Arial" w:cs="Arial"/>
                                    <w:sz w:val="28"/>
                                    <w:szCs w:val="28"/>
                                  </w:rPr>
                                </w:pPr>
                                <w:sdt>
                                  <w:sdtPr>
                                    <w:rPr>
                                      <w:rFonts w:ascii="Arial" w:hAnsi="Arial" w:cs="Arial"/>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B56C2" w:rsidRPr="00FB56C2">
                                      <w:rPr>
                                        <w:rFonts w:ascii="Arial" w:hAnsi="Arial" w:cs="Arial"/>
                                        <w:sz w:val="28"/>
                                        <w:szCs w:val="28"/>
                                      </w:rPr>
                                      <w:t>BMPS4009/C</w:t>
                                    </w:r>
                                  </w:sdtContent>
                                </w:sdt>
                                <w:r w:rsidR="00FB56C2" w:rsidRPr="00FB56C2">
                                  <w:rPr>
                                    <w:rFonts w:ascii="Arial" w:hAnsi="Arial" w:cs="Arial"/>
                                    <w:sz w:val="28"/>
                                    <w:szCs w:val="28"/>
                                  </w:rPr>
                                  <w:t>/</w:t>
                                </w:r>
                              </w:p>
                              <w:p w14:paraId="1AA38597" w14:textId="77777777" w:rsidR="00FB56C2" w:rsidRPr="00FB56C2" w:rsidRDefault="00FB56C2" w:rsidP="00FB56C2">
                                <w:pPr>
                                  <w:rPr>
                                    <w:rFonts w:ascii="Arial" w:hAnsi="Arial" w:cs="Arial"/>
                                    <w:sz w:val="28"/>
                                    <w:szCs w:val="28"/>
                                  </w:rPr>
                                </w:pPr>
                                <w:r w:rsidRPr="00FB56C2">
                                  <w:rPr>
                                    <w:rFonts w:ascii="Arial" w:hAnsi="Arial" w:cs="Arial"/>
                                    <w:sz w:val="28"/>
                                    <w:szCs w:val="28"/>
                                  </w:rPr>
                                  <w:t>Evidence-Based Policing and Decision Making</w:t>
                                </w:r>
                              </w:p>
                              <w:p w14:paraId="63386F56" w14:textId="0C0829D2" w:rsidR="00527277" w:rsidRDefault="00527277" w:rsidP="00FB56C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288AC90" id="Text Box 1" o:spid="_x0000_s1056" type="#_x0000_t202" style="position:absolute;margin-left:240.45pt;margin-top:149.2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" filled="f" stroked="f" strokeweight=".5pt">
                    <v:textbox style="mso-fit-shape-to-text:t" inset="0,0,0,0">
                      <w:txbxContent>
                        <w:p w14:paraId="29880BC6" w14:textId="42B97E02" w:rsidR="00527277" w:rsidRPr="00FB56C2" w:rsidRDefault="005C1028" w:rsidP="00FB56C2">
                          <w:pPr>
                            <w:rPr>
                              <w:rFonts w:ascii="Arial" w:eastAsiaTheme="majorEastAsia" w:hAnsi="Arial" w:cs="Arial"/>
                              <w:color w:val="262626" w:themeColor="text1" w:themeTint="D9"/>
                              <w:sz w:val="36"/>
                              <w:szCs w:val="36"/>
                            </w:rPr>
                          </w:pPr>
                          <w:sdt>
                            <w:sdtPr>
                              <w:rPr>
                                <w:rFonts w:ascii="Arial" w:hAnsi="Arial" w:cs="Arial"/>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B56C2" w:rsidRPr="00FB56C2">
                                <w:rPr>
                                  <w:rFonts w:ascii="Arial" w:hAnsi="Arial" w:cs="Arial"/>
                                  <w:sz w:val="36"/>
                                  <w:szCs w:val="36"/>
                                </w:rPr>
                                <w:t>Evidence-based Policing and Applications</w:t>
                              </w:r>
                            </w:sdtContent>
                          </w:sdt>
                        </w:p>
                        <w:p w14:paraId="30392093" w14:textId="40018FB8" w:rsidR="00FB56C2" w:rsidRPr="00FB56C2" w:rsidRDefault="005C1028" w:rsidP="00FB56C2">
                          <w:pPr>
                            <w:rPr>
                              <w:rFonts w:ascii="Arial" w:hAnsi="Arial" w:cs="Arial"/>
                              <w:sz w:val="28"/>
                              <w:szCs w:val="28"/>
                            </w:rPr>
                          </w:pPr>
                          <w:sdt>
                            <w:sdtPr>
                              <w:rPr>
                                <w:rFonts w:ascii="Arial" w:hAnsi="Arial" w:cs="Arial"/>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B56C2" w:rsidRPr="00FB56C2">
                                <w:rPr>
                                  <w:rFonts w:ascii="Arial" w:hAnsi="Arial" w:cs="Arial"/>
                                  <w:sz w:val="28"/>
                                  <w:szCs w:val="28"/>
                                </w:rPr>
                                <w:t>BMPS4009/C</w:t>
                              </w:r>
                            </w:sdtContent>
                          </w:sdt>
                          <w:r w:rsidR="00FB56C2" w:rsidRPr="00FB56C2">
                            <w:rPr>
                              <w:rFonts w:ascii="Arial" w:hAnsi="Arial" w:cs="Arial"/>
                              <w:sz w:val="28"/>
                              <w:szCs w:val="28"/>
                            </w:rPr>
                            <w:t>/</w:t>
                          </w:r>
                        </w:p>
                        <w:p w14:paraId="1AA38597" w14:textId="77777777" w:rsidR="00FB56C2" w:rsidRPr="00FB56C2" w:rsidRDefault="00FB56C2" w:rsidP="00FB56C2">
                          <w:pPr>
                            <w:rPr>
                              <w:rFonts w:ascii="Arial" w:hAnsi="Arial" w:cs="Arial"/>
                              <w:sz w:val="28"/>
                              <w:szCs w:val="28"/>
                            </w:rPr>
                          </w:pPr>
                          <w:r w:rsidRPr="00FB56C2">
                            <w:rPr>
                              <w:rFonts w:ascii="Arial" w:hAnsi="Arial" w:cs="Arial"/>
                              <w:sz w:val="28"/>
                              <w:szCs w:val="28"/>
                            </w:rPr>
                            <w:t>Evidence-Based Policing and Decision Making</w:t>
                          </w:r>
                        </w:p>
                        <w:p w14:paraId="63386F56" w14:textId="0C0829D2" w:rsidR="00527277" w:rsidRDefault="00527277" w:rsidP="00FB56C2">
                          <w:pPr>
                            <w:spacing w:before="120"/>
                            <w:rPr>
                              <w:color w:val="404040" w:themeColor="text1" w:themeTint="BF"/>
                              <w:sz w:val="36"/>
                              <w:szCs w:val="36"/>
                            </w:rPr>
                          </w:pPr>
                        </w:p>
                      </w:txbxContent>
                    </v:textbox>
                    <w10:wrap anchorx="page" anchory="page"/>
                  </v:shape>
                </w:pict>
              </mc:Fallback>
            </mc:AlternateContent>
          </w:r>
          <w:r w:rsidR="00527277">
            <w:rPr>
              <w:lang w:val="en-US"/>
            </w:rPr>
            <w:br w:type="page"/>
          </w:r>
        </w:p>
      </w:sdtContent>
    </w:sdt>
    <w:sdt>
      <w:sdtPr>
        <w:id w:val="938496117"/>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29D93650" w14:textId="0FFA9A27" w:rsidR="0033110A" w:rsidRDefault="0033110A">
          <w:pPr>
            <w:pStyle w:val="TOCHeading"/>
          </w:pPr>
          <w:r>
            <w:t>Table of Contents</w:t>
          </w:r>
        </w:p>
        <w:p w14:paraId="0D055EBA" w14:textId="3B770D4B" w:rsidR="0033110A" w:rsidRPr="00B551F9" w:rsidRDefault="0033110A">
          <w:pPr>
            <w:pStyle w:val="TOC1"/>
            <w:rPr>
              <w:rFonts w:ascii="Arial" w:hAnsi="Arial" w:cs="Arial"/>
              <w:sz w:val="24"/>
              <w:szCs w:val="24"/>
            </w:rPr>
          </w:pPr>
          <w:r w:rsidRPr="00B551F9">
            <w:rPr>
              <w:rFonts w:ascii="Arial" w:hAnsi="Arial" w:cs="Arial"/>
              <w:sz w:val="24"/>
              <w:szCs w:val="24"/>
            </w:rPr>
            <w:t>Introduction</w:t>
          </w:r>
          <w:r w:rsidRPr="00B551F9">
            <w:rPr>
              <w:rFonts w:ascii="Arial" w:hAnsi="Arial" w:cs="Arial"/>
              <w:sz w:val="24"/>
              <w:szCs w:val="24"/>
            </w:rPr>
            <w:ptab w:relativeTo="margin" w:alignment="right" w:leader="dot"/>
          </w:r>
          <w:r w:rsidR="00B551F9" w:rsidRPr="00B551F9">
            <w:rPr>
              <w:rFonts w:ascii="Arial" w:hAnsi="Arial" w:cs="Arial"/>
              <w:sz w:val="24"/>
              <w:szCs w:val="24"/>
            </w:rPr>
            <w:t>2</w:t>
          </w:r>
        </w:p>
        <w:p w14:paraId="220FB9DF" w14:textId="56591278" w:rsidR="0033110A" w:rsidRPr="00B551F9" w:rsidRDefault="00B551F9">
          <w:pPr>
            <w:pStyle w:val="TOC2"/>
            <w:ind w:left="216"/>
            <w:rPr>
              <w:rFonts w:ascii="Arial" w:hAnsi="Arial" w:cs="Arial"/>
              <w:sz w:val="24"/>
              <w:szCs w:val="24"/>
            </w:rPr>
          </w:pPr>
          <w:r w:rsidRPr="00B551F9">
            <w:rPr>
              <w:rFonts w:ascii="Arial" w:hAnsi="Arial" w:cs="Arial"/>
              <w:sz w:val="24"/>
              <w:szCs w:val="24"/>
            </w:rPr>
            <w:t>History</w:t>
          </w:r>
          <w:r w:rsidR="0033110A" w:rsidRPr="00B551F9">
            <w:rPr>
              <w:rFonts w:ascii="Arial" w:hAnsi="Arial" w:cs="Arial"/>
              <w:sz w:val="24"/>
              <w:szCs w:val="24"/>
            </w:rPr>
            <w:ptab w:relativeTo="margin" w:alignment="right" w:leader="dot"/>
          </w:r>
          <w:r w:rsidRPr="00B551F9">
            <w:rPr>
              <w:rFonts w:ascii="Arial" w:hAnsi="Arial" w:cs="Arial"/>
              <w:sz w:val="24"/>
              <w:szCs w:val="24"/>
            </w:rPr>
            <w:t>3</w:t>
          </w:r>
        </w:p>
        <w:p w14:paraId="505A719C" w14:textId="66C518D1" w:rsidR="0033110A" w:rsidRDefault="00B551F9" w:rsidP="00F639A1">
          <w:pPr>
            <w:rPr>
              <w:rFonts w:ascii="Arial" w:hAnsi="Arial" w:cs="Arial"/>
            </w:rPr>
          </w:pPr>
          <w:r>
            <w:t xml:space="preserve">           </w:t>
          </w:r>
          <w:r w:rsidR="00F639A1">
            <w:rPr>
              <w:rFonts w:ascii="Arial" w:hAnsi="Arial" w:cs="Arial"/>
            </w:rPr>
            <w:t>Main body……………………………………………………………………………………….4</w:t>
          </w:r>
        </w:p>
        <w:p w14:paraId="32560269" w14:textId="3FDDABCF" w:rsidR="00F639A1" w:rsidRDefault="00F639A1" w:rsidP="00F639A1">
          <w:pPr>
            <w:rPr>
              <w:rFonts w:ascii="Arial" w:hAnsi="Arial" w:cs="Arial"/>
            </w:rPr>
          </w:pPr>
          <w:r>
            <w:rPr>
              <w:rFonts w:ascii="Arial" w:hAnsi="Arial" w:cs="Arial"/>
            </w:rPr>
            <w:t xml:space="preserve">           Conclusion…………………………………………………………………………………….9</w:t>
          </w:r>
        </w:p>
        <w:p w14:paraId="3614FFEA" w14:textId="23E79BA7" w:rsidR="00F639A1" w:rsidRPr="00F639A1" w:rsidRDefault="00F639A1" w:rsidP="00F639A1">
          <w:r>
            <w:rPr>
              <w:rFonts w:ascii="Arial" w:hAnsi="Arial" w:cs="Arial"/>
            </w:rPr>
            <w:t xml:space="preserve">              Reference list……………………………………………………………………………...10   </w:t>
          </w:r>
        </w:p>
        <w:p w14:paraId="5307768E" w14:textId="607331D1" w:rsidR="0033110A" w:rsidRDefault="0033110A" w:rsidP="00B551F9">
          <w:pPr>
            <w:pStyle w:val="TOC1"/>
          </w:pPr>
        </w:p>
      </w:sdtContent>
    </w:sdt>
    <w:p w14:paraId="1BE70933" w14:textId="77777777" w:rsidR="00527277" w:rsidRDefault="00527277" w:rsidP="00527277">
      <w:pPr>
        <w:pStyle w:val="Heading1"/>
        <w:rPr>
          <w:lang w:val="en-US"/>
        </w:rPr>
      </w:pPr>
    </w:p>
    <w:p w14:paraId="460CE96D" w14:textId="7A8B73DC" w:rsidR="001B7A8D" w:rsidRPr="00FF1FAB" w:rsidRDefault="008F4DFB" w:rsidP="00FF1FAB">
      <w:pPr>
        <w:rPr>
          <w:rFonts w:asciiTheme="majorHAnsi" w:eastAsiaTheme="majorEastAsia" w:hAnsiTheme="majorHAnsi" w:cstheme="majorBidi"/>
          <w:color w:val="2F5496" w:themeColor="accent1" w:themeShade="BF"/>
          <w:sz w:val="32"/>
          <w:szCs w:val="32"/>
          <w:lang w:val="en-US"/>
        </w:rPr>
      </w:pPr>
      <w:r>
        <w:rPr>
          <w:lang w:val="en-US"/>
        </w:rPr>
        <w:br w:type="page"/>
      </w:r>
    </w:p>
    <w:p w14:paraId="39BF91CD" w14:textId="77777777" w:rsidR="00FF1FAB" w:rsidRPr="00784536" w:rsidRDefault="00FF1FAB" w:rsidP="00FF1FAB">
      <w:pPr>
        <w:pStyle w:val="Heading1"/>
      </w:pPr>
      <w:r w:rsidRPr="00784536">
        <w:lastRenderedPageBreak/>
        <w:t>Introduction</w:t>
      </w:r>
    </w:p>
    <w:p w14:paraId="05494AA1" w14:textId="77777777" w:rsidR="00FF1FAB" w:rsidRPr="00784536" w:rsidRDefault="00FF1FAB" w:rsidP="00FF1FAB">
      <w:pPr>
        <w:spacing w:line="480" w:lineRule="auto"/>
        <w:ind w:firstLine="720"/>
      </w:pPr>
      <w:r w:rsidRPr="00784536">
        <w:t xml:space="preserve">Models are followed to complete a certain task or activity in an organized and controlled manner. Evidence-based policy models were also established to complete certain research or activity to provide the desired outcomes. There are different evidence-based policy models. The focus of these models is to understand the process and approaches of a certain policy and incorporate such policies that assist in problem-solving </w:t>
      </w:r>
      <w:r w:rsidRPr="00784536">
        <w:fldChar w:fldCharType="begin"/>
      </w:r>
      <w:r w:rsidRPr="00784536">
        <w:instrText xml:space="preserve"> ADDIN ZOTERO_ITEM CSL_CITATION {"citationID":"E8RrTdcr","properties":{"formattedCitation":"(Schaffer et al., 2013)","plainCitation":"(Schaffer et al., 2013)","noteIndex":0},"citationItems":[{"id":555,"uris":["http://zotero.org/users/local/JZSOC1zF/items/2F5HFFA4"],"uri":["http://zotero.org/users/local/JZSOC1zF/items/2F5HFFA4"],"itemData":{"id":555,"type":"article-journal","abstract":"Aim To provide an overview, summary of key features and evaluation of usefulness of six evidence-based practice models frequently discussed in the literature. Background The variety of evidence-based practice models and frameworks, complex terminology and organizational culture challenges nurses in selecting the model that best fits their practice setting. Data sources The authors: (1) initially identified models described in a predominant nursing text; (2) searched the literature through CINAHL from 1998 to current year, using combinations of ‘evidence’, ‘evidence-based practice’, ‘models’, ‘nursing’ and ‘research’; (3) refined the list of selected models based on the initial literature review; and (4) conducted a second search of the literature on the selected models for all available years to locate both historical and recent articles on their use in nursing practice. Discussion Authors described model key features and provided an evaluation of model usefulness based on specific criteria, which focused on facilitating the evidence-based practice process and guiding practice change. Implications for nursing The evaluation of model usefulness can be used to determine the best fit of the models to the practice setting. Conclusion The Johns Hopkins Model and the Academic Center for Evidence-Based Practice Star Model emphasize the processes of finding and evaluating evidence that is likely to appeal to nursing educators. Organizations may prefer the Promoting Action on Research Implementation in Health Services Framework, Advancing Research and Clinical Practice Through Close Collaboration, or Iowa models for their emphasis on team decision-making. An evidence-based practice model that is clear to the clinician and fits the organization will guide a systematic approach to evidence review and practice change.","container-title":"Journal of Advanced Nursing","DOI":"10.1111/j.1365-2648.2012.06122.x","ISSN":"1365-2648","issue":"5","language":"en","note":"_eprint: https://onlinelibrary.wiley.com/doi/pdf/10.1111/j.1365-2648.2012.06122.x","page":"1197-1209","source":"Wiley Online Library","title":"Evidence-based practice models for organizational change: overview and practical applications","title-short":"Evidence-based practice models for organizational change","volume":"69","author":[{"family":"Schaffer","given":"Marjorie A."},{"family":"Sandau","given":"Kristin E."},{"family":"Diedrick","given":"Lee"}],"issued":{"date-parts":[["2013"]]}}}],"schema":"https://github.com/citation-style-language/schema/raw/master/csl-citation.json"} </w:instrText>
      </w:r>
      <w:r w:rsidRPr="00784536">
        <w:fldChar w:fldCharType="separate"/>
      </w:r>
      <w:r w:rsidRPr="00784536">
        <w:t>(Schaffer et al., 2013)</w:t>
      </w:r>
      <w:r w:rsidRPr="00784536">
        <w:fldChar w:fldCharType="end"/>
      </w:r>
      <w:r w:rsidRPr="00784536">
        <w:t xml:space="preserve">. Different evidence-based policy models rely on different techniques; however, the roots of all these models are the same </w:t>
      </w:r>
      <w:r w:rsidRPr="00784536">
        <w:fldChar w:fldCharType="begin"/>
      </w:r>
      <w:r w:rsidRPr="00784536">
        <w:instrText xml:space="preserve"> ADDIN ZOTERO_ITEM CSL_CITATION {"citationID":"35c3CxkD","properties":{"formattedCitation":"(Schaffer et al., 2013)","plainCitation":"(Schaffer et al., 2013)","noteIndex":0},"citationItems":[{"id":555,"uris":["http://zotero.org/users/local/JZSOC1zF/items/2F5HFFA4"],"uri":["http://zotero.org/users/local/JZSOC1zF/items/2F5HFFA4"],"itemData":{"id":555,"type":"article-journal","abstract":"Aim To provide an overview, summary of key features and evaluation of usefulness of six evidence-based practice models frequently discussed in the literature. Background The variety of evidence-based practice models and frameworks, complex terminology and organizational culture challenges nurses in selecting the model that best fits their practice setting. Data sources The authors: (1) initially identified models described in a predominant nursing text; (2) searched the literature through CINAHL from 1998 to current year, using combinations of ‘evidence’, ‘evidence-based practice’, ‘models’, ‘nursing’ and ‘research’; (3) refined the list of selected models based on the initial literature review; and (4) conducted a second search of the literature on the selected models for all available years to locate both historical and recent articles on their use in nursing practice. Discussion Authors described model key features and provided an evaluation of model usefulness based on specific criteria, which focused on facilitating the evidence-based practice process and guiding practice change. Implications for nursing The evaluation of model usefulness can be used to determine the best fit of the models to the practice setting. Conclusion The Johns Hopkins Model and the Academic Center for Evidence-Based Practice Star Model emphasize the processes of finding and evaluating evidence that is likely to appeal to nursing educators. Organizations may prefer the Promoting Action on Research Implementation in Health Services Framework, Advancing Research and Clinical Practice Through Close Collaboration, or Iowa models for their emphasis on team decision-making. An evidence-based practice model that is clear to the clinician and fits the organization will guide a systematic approach to evidence review and practice change.","container-title":"Journal of Advanced Nursing","DOI":"10.1111/j.1365-2648.2012.06122.x","ISSN":"1365-2648","issue":"5","language":"en","note":"_eprint: https://onlinelibrary.wiley.com/doi/pdf/10.1111/j.1365-2648.2012.06122.x","page":"1197-1209","source":"Wiley Online Library","title":"Evidence-based practice models for organizational change: overview and practical applications","title-short":"Evidence-based practice models for organizational change","volume":"69","author":[{"family":"Schaffer","given":"Marjorie A."},{"family":"Sandau","given":"Kristin E."},{"family":"Diedrick","given":"Lee"}],"issued":{"date-parts":[["2013"]]}}}],"schema":"https://github.com/citation-style-language/schema/raw/master/csl-citation.json"} </w:instrText>
      </w:r>
      <w:r w:rsidRPr="00784536">
        <w:fldChar w:fldCharType="separate"/>
      </w:r>
      <w:r w:rsidRPr="00784536">
        <w:t>(Schaffer et al., 2013)</w:t>
      </w:r>
      <w:r w:rsidRPr="00784536">
        <w:fldChar w:fldCharType="end"/>
      </w:r>
      <w:r w:rsidRPr="00784536">
        <w:t xml:space="preserve">. The evidence-based policy model </w:t>
      </w:r>
      <w:proofErr w:type="spellStart"/>
      <w:r w:rsidRPr="00784536">
        <w:t>analyzed</w:t>
      </w:r>
      <w:proofErr w:type="spellEnd"/>
      <w:r w:rsidRPr="00784536">
        <w:t xml:space="preserve"> in this document is the SARA model </w:t>
      </w:r>
      <w:r w:rsidRPr="00784536">
        <w:fldChar w:fldCharType="begin"/>
      </w:r>
      <w:r w:rsidRPr="00784536">
        <w:instrText xml:space="preserve"> ADDIN ZOTERO_ITEM CSL_CITATION {"citationID":"eSDpJTqq","properties":{"formattedCitation":"(Braga et al., 2019)","plainCitation":"(Braga et al., 2019)","noteIndex":0},"citationItems":[{"id":551,"uris":["http://zotero.org/users/local/JZSOC1zF/items/E4JACW5C"],"uri":["http://zotero.org/users/local/JZSOC1zF/items/E4JACW5C"],"itemData":{"id":551,"type":"article-journal","container-title":"Campbell Systematic Reviews","DOI":"10.1002/cl2.1046","ISSN":"1891-1803, 1891-1803","issue":"3","journalAbbreviation":"Campbell Systematic Reviews","language":"en","source":"DOI.org (Crossref)","title":"Hot spots policing of small geographic areas effects on crime","URL":"https://onlinelibrary.wiley.com/doi/10.1002/cl2.1046","volume":"15","author":[{"family":"Braga","given":"Anthony A."},{"family":"Turchan","given":"Brandon"},{"family":"Papachristos","given":"Andrew V."},{"family":"Hureau","given":"David M."}],"accessed":{"date-parts":[["2022",2,19]]},"issued":{"date-parts":[["2019",9]]}}}],"schema":"https://github.com/citation-style-language/schema/raw/master/csl-citation.json"} </w:instrText>
      </w:r>
      <w:r w:rsidRPr="00784536">
        <w:fldChar w:fldCharType="separate"/>
      </w:r>
      <w:r w:rsidRPr="00784536">
        <w:t>(Braga et al., 2019)</w:t>
      </w:r>
      <w:r w:rsidRPr="00784536">
        <w:fldChar w:fldCharType="end"/>
      </w:r>
      <w:r w:rsidRPr="00784536">
        <w:t xml:space="preserve">. SARA is the acronym for Scanning, Analysis, Response, and Assessment. This model is highly preferred and used in police agencies in its strategies for problem-solving. This model </w:t>
      </w:r>
      <w:proofErr w:type="spellStart"/>
      <w:r w:rsidRPr="00784536">
        <w:t>analyzes</w:t>
      </w:r>
      <w:proofErr w:type="spellEnd"/>
      <w:r w:rsidRPr="00784536">
        <w:t xml:space="preserve"> the problem first, and then based on the seriousness of the issue, the problems are prioritized and set to resolve. SARA model is a four-step approach and the issues identified can be resolved by making use of these four steps </w:t>
      </w:r>
      <w:r w:rsidRPr="00784536">
        <w:fldChar w:fldCharType="begin"/>
      </w:r>
      <w:r w:rsidRPr="00784536">
        <w:instrText xml:space="preserve"> ADDIN ZOTERO_ITEM CSL_CITATION {"citationID":"D9VbE3E4","properties":{"formattedCitation":"(Nicole, 2020)","plainCitation":"(Nicole, 2020)","noteIndex":0},"citationItems":[{"id":545,"uris":["http://zotero.org/users/local/JZSOC1zF/items/YZCZ53MX"],"uri":["http://zotero.org/users/local/JZSOC1zF/items/YZCZ53MX"],"itemData":{"id":545,"type":"post-weblog","abstract":"Problem-Oriented Policing (POP) is a defined process for responding to reported (or perceived) issues.  This model requires that officers be familiar with their areas/communities and be willing and able to develop personal relationships. In POP, officers are encouraged to use the SARA problem-solving model to solve issues in their communities.  A commonly used problem-solving method […]","container-title":"MovementForward","language":"en-US","title":"A look inside strategies contributing towards Community Policing: SARA Model","title-short":"A look inside strategies contributing towards Community Policing","URL":"https://movementforward.org/a-look-inside-strategies-contributing-towards-community-policing-sara-model/","author":[{"family":"Nicole","given":""}],"accessed":{"date-parts":[["2022",2,19]]},"issued":{"date-parts":[["2020",3,11]]}}}],"schema":"https://github.com/citation-style-language/schema/raw/master/csl-citation.json"} </w:instrText>
      </w:r>
      <w:r w:rsidRPr="00784536">
        <w:fldChar w:fldCharType="separate"/>
      </w:r>
      <w:r w:rsidRPr="00784536">
        <w:t>(Nicole, 2020)</w:t>
      </w:r>
      <w:r w:rsidRPr="00784536">
        <w:fldChar w:fldCharType="end"/>
      </w:r>
      <w:r w:rsidRPr="00784536">
        <w:t xml:space="preserve">. Although the model is effective in a few areas, it has a few weaknesses and issues which need to be resolved. This document aims to illustrate the strength and weaknesses of the SARA model along with describing a real-life incident where the SARA model was used to </w:t>
      </w:r>
      <w:proofErr w:type="spellStart"/>
      <w:r w:rsidRPr="00784536">
        <w:t>analyze</w:t>
      </w:r>
      <w:proofErr w:type="spellEnd"/>
      <w:r w:rsidRPr="00784536">
        <w:t xml:space="preserve"> the issue and provide helpful techniques to overcome the issue. </w:t>
      </w:r>
    </w:p>
    <w:p w14:paraId="570547DC" w14:textId="51A81F24" w:rsidR="008F4DFB" w:rsidRDefault="008F4DFB">
      <w:pPr>
        <w:rPr>
          <w:rFonts w:asciiTheme="majorHAnsi" w:eastAsiaTheme="majorEastAsia" w:hAnsiTheme="majorHAnsi" w:cstheme="majorBidi"/>
          <w:color w:val="2F5496" w:themeColor="accent1" w:themeShade="BF"/>
          <w:sz w:val="32"/>
          <w:szCs w:val="32"/>
          <w:lang w:val="en-US"/>
        </w:rPr>
      </w:pPr>
      <w:r>
        <w:rPr>
          <w:lang w:val="en-US"/>
        </w:rPr>
        <w:br w:type="page"/>
      </w:r>
    </w:p>
    <w:p w14:paraId="6F25E340" w14:textId="00F6210A" w:rsidR="00FF1FAB" w:rsidRDefault="00FF1FAB" w:rsidP="00FF1FAB">
      <w:pPr>
        <w:pStyle w:val="Heading1"/>
        <w:rPr>
          <w:lang w:val="en-US"/>
        </w:rPr>
      </w:pPr>
      <w:r>
        <w:rPr>
          <w:lang w:val="en-US"/>
        </w:rPr>
        <w:lastRenderedPageBreak/>
        <w:t>History</w:t>
      </w:r>
    </w:p>
    <w:p w14:paraId="7D5E314E" w14:textId="77777777" w:rsidR="00FF1FAB" w:rsidRPr="00FF1FAB" w:rsidRDefault="00FF1FAB" w:rsidP="00FF1FAB">
      <w:pPr>
        <w:rPr>
          <w:lang w:val="en-US"/>
        </w:rPr>
      </w:pPr>
    </w:p>
    <w:p w14:paraId="1B8BF7D4" w14:textId="77777777" w:rsidR="00FF1FAB" w:rsidRPr="00784536" w:rsidRDefault="00FF1FAB" w:rsidP="00FF1FAB">
      <w:pPr>
        <w:spacing w:line="480" w:lineRule="auto"/>
      </w:pPr>
      <w:r w:rsidRPr="00784536">
        <w:tab/>
        <w:t xml:space="preserve">The SARA model was introduced to solve problems based on analysis and critical assessment. It was developed in the year 1987 by John Eck and William Spelman </w:t>
      </w:r>
      <w:r w:rsidRPr="00784536">
        <w:fldChar w:fldCharType="begin"/>
      </w:r>
      <w:r w:rsidRPr="00784536">
        <w:instrText xml:space="preserve"> ADDIN ZOTERO_ITEM CSL_CITATION {"citationID":"tXd6hnpG","properties":{"formattedCitation":"(Monteuuis et al., 2018)","plainCitation":"(Monteuuis et al., 2018)","noteIndex":0},"citationItems":[{"id":538,"uris":["http://zotero.org/users/local/JZSOC1zF/items/AM5CRHWW"],"uri":["http://zotero.org/users/local/JZSOC1zF/items/AM5CRHWW"],"itemData":{"id":538,"type":"paper-conference","abstract":"Connected and automated vehicles aim to improve the comfort and the safety of the driver and passengers. To this end, car manufacturers continually improve actual standardized methods to ensure their customers safety, privacy, and vehicles security. However, these methods do not support fully autonomous vehicles, linkability and confusion threats. To address such gaps, we propose a systematic threat analysis and risk assessment framework, SARA, which comprises an improved threat model, a new attack method/asset map, the involvement of the attacker in the attack tree, and a new driving system observation metric. Finally, we demonstrate its feasibility in assessing risk with two use cases: Vehicle Tracking and Comfortable Emergency Brake Failure.","collection-title":"CPSS '18","container-title":"Proceedings of the 4th ACM Workshop on Cyber-Physical System Security","DOI":"10.1145/3198458.3198465","event-place":"New York, NY, USA","ISBN":"978-1-4503-5755-5","page":"3–14","publisher":"Association for Computing Machinery","publisher-place":"New York, NY, USA","source":"ACM Digital Library","title":"SARA: Security Automotive Risk Analysis Method","title-short":"SARA","URL":"https://doi.org/10.1145/3198458.3198465","author":[{"family":"Monteuuis","given":"Jean-Philippe"},{"family":"Boudguiga","given":"Aymen"},{"family":"Zhang","given":"Jun"},{"family":"Labiod","given":"Houda"},{"family":"Servel","given":"Alain"},{"family":"Urien","given":"Pascal"}],"accessed":{"date-parts":[["2022",2,19]]},"issued":{"date-parts":[["2018",5,22]]}}}],"schema":"https://github.com/citation-style-language/schema/raw/master/csl-citation.json"} </w:instrText>
      </w:r>
      <w:r w:rsidRPr="00784536">
        <w:fldChar w:fldCharType="separate"/>
      </w:r>
      <w:r w:rsidRPr="00784536">
        <w:t>(Monteuuis et al., 2018)</w:t>
      </w:r>
      <w:r w:rsidRPr="00784536">
        <w:fldChar w:fldCharType="end"/>
      </w:r>
      <w:r w:rsidRPr="00784536">
        <w:t xml:space="preserve">. SARA model was introduced under the family of Evidence-based policy models. These models mainly focus on problem-solving by making use of effective policy and planning accordingly. SARA model has been found 84% effective by practitioners </w:t>
      </w:r>
      <w:r w:rsidRPr="00784536">
        <w:fldChar w:fldCharType="begin"/>
      </w:r>
      <w:r w:rsidRPr="00784536">
        <w:instrText xml:space="preserve"> ADDIN ZOTERO_ITEM CSL_CITATION {"citationID":"IjnXhCRF","properties":{"formattedCitation":"(Brandon, 2015)","plainCitation":"(Brandon, 2015)","noteIndex":0},"citationItems":[{"id":527,"uris":["http://zotero.org/users/local/JZSOC1zF/items/WBYJ4MGK"],"uri":["http://zotero.org/users/local/JZSOC1zF/items/WBYJ4MGK"],"itemData":{"id":527,"type":"article-journal","abstract":"The question of how to lower crime rates has baffled criminologists and law enforcement officials for decades. Over the years, many different models were developed to attempt to lower crime rates. In 1979, Herman Goldstein published an article outlining...","container-title":"Inquiries Journal","issue":"04","language":"en","source":"www.inquiriesjournal.com","title":"The Use and Effectiveness of Problem-Oriented Policing","URL":"http://www.inquiriesjournal.com/articles/1028/the-use-and-effectiveness-of-problem-oriented-policing","volume":"7","author":[{"family":"Brandon","given":"Dan"}],"accessed":{"date-parts":[["2022",2,19]]},"issued":{"date-parts":[["2015"]]}}}],"schema":"https://github.com/citation-style-language/schema/raw/master/csl-citation.json"} </w:instrText>
      </w:r>
      <w:r w:rsidRPr="00784536">
        <w:fldChar w:fldCharType="separate"/>
      </w:r>
      <w:r w:rsidRPr="00784536">
        <w:t>(Brandon, 2015)</w:t>
      </w:r>
      <w:r w:rsidRPr="00784536">
        <w:fldChar w:fldCharType="end"/>
      </w:r>
      <w:r w:rsidRPr="00784536">
        <w:t xml:space="preserve">. It is one of the </w:t>
      </w:r>
      <w:proofErr w:type="gramStart"/>
      <w:r w:rsidRPr="00784536">
        <w:t>most commonly preferred</w:t>
      </w:r>
      <w:proofErr w:type="gramEnd"/>
      <w:r w:rsidRPr="00784536">
        <w:t xml:space="preserve"> problem-oriented strategy models. The framework of the SARA model is best suitable for police agencies while solving crime problems and cases. SARA model makes use of four steps where each stage has a specific focus based on which the problem-solving steps become easy to conduct and incorporate </w:t>
      </w:r>
      <w:r w:rsidRPr="00784536">
        <w:fldChar w:fldCharType="begin"/>
      </w:r>
      <w:r w:rsidRPr="00784536">
        <w:instrText xml:space="preserve"> ADDIN ZOTERO_ITEM CSL_CITATION {"citationID":"UVwsDe5q","properties":{"formattedCitation":"(COPS Training Portal, 2019)","plainCitation":"(COPS Training Portal, 2019)","noteIndex":0},"citationItems":[{"id":553,"uris":["http://zotero.org/users/local/JZSOC1zF/items/WWN8UJS4"],"uri":["http://zotero.org/users/local/JZSOC1zF/items/WWN8UJS4"],"itemData":{"id":553,"type":"webpage","container-title":"COPS Training Portal","language":"en-US","title":"Problem-Oriented Policing: The SARA Model","title-short":"Problem-Oriented Policing","URL":"https://copstrainingportal.org/project/problem-oriented-policing-the-sara-model/","author":[{"family":"COPS Training Portal","given":""}],"accessed":{"date-parts":[["2022",2,19]]},"issued":{"date-parts":[["2019"]]}}}],"schema":"https://github.com/citation-style-language/schema/raw/master/csl-citation.json"} </w:instrText>
      </w:r>
      <w:r w:rsidRPr="00784536">
        <w:fldChar w:fldCharType="separate"/>
      </w:r>
      <w:r w:rsidRPr="00784536">
        <w:t>(COPS Training Portal, 2019)</w:t>
      </w:r>
      <w:r w:rsidRPr="00784536">
        <w:fldChar w:fldCharType="end"/>
      </w:r>
      <w:r w:rsidRPr="00784536">
        <w:t xml:space="preserve">. Since its development, the SARA model has been used as the main model in solving numerous cases by different police agencies. Moreover, this model has been used to develop the policies and strategies of different industries. </w:t>
      </w:r>
    </w:p>
    <w:p w14:paraId="7BA95C62" w14:textId="3AA1E047" w:rsidR="008F4DFB" w:rsidRDefault="008F4DFB">
      <w:pPr>
        <w:rPr>
          <w:rFonts w:asciiTheme="majorHAnsi" w:eastAsiaTheme="majorEastAsia" w:hAnsiTheme="majorHAnsi" w:cstheme="majorBidi"/>
          <w:color w:val="2F5496" w:themeColor="accent1" w:themeShade="BF"/>
          <w:sz w:val="32"/>
          <w:szCs w:val="32"/>
          <w:lang w:val="en-US"/>
        </w:rPr>
      </w:pPr>
      <w:r>
        <w:rPr>
          <w:lang w:val="en-US"/>
        </w:rPr>
        <w:br w:type="page"/>
      </w:r>
    </w:p>
    <w:p w14:paraId="511A2E41" w14:textId="77777777" w:rsidR="00FF1FAB" w:rsidRPr="00784536" w:rsidRDefault="00FF1FAB" w:rsidP="00FF1FAB">
      <w:pPr>
        <w:pStyle w:val="Heading1"/>
      </w:pPr>
      <w:r w:rsidRPr="00784536">
        <w:lastRenderedPageBreak/>
        <w:t xml:space="preserve">Strengths of the SARA model </w:t>
      </w:r>
    </w:p>
    <w:p w14:paraId="12410B52" w14:textId="77777777" w:rsidR="00FF1FAB" w:rsidRDefault="00FF1FAB" w:rsidP="00FF1FAB">
      <w:pPr>
        <w:spacing w:line="480" w:lineRule="auto"/>
      </w:pPr>
      <w:r w:rsidRPr="00784536">
        <w:tab/>
      </w:r>
    </w:p>
    <w:p w14:paraId="746D419C" w14:textId="077E3B76" w:rsidR="00FF1FAB" w:rsidRPr="00784536" w:rsidRDefault="00FF1FAB" w:rsidP="00FF1FAB">
      <w:pPr>
        <w:spacing w:line="480" w:lineRule="auto"/>
      </w:pPr>
      <w:r>
        <w:t xml:space="preserve">          </w:t>
      </w:r>
      <w:r w:rsidRPr="00784536">
        <w:t xml:space="preserve">The SARA model is effective in different ways; these benefits can be illustrated by specifying the strengths of this model. This model focuses on the root cause based upon which it assists in easily solving the problem </w:t>
      </w:r>
      <w:r w:rsidRPr="00784536">
        <w:fldChar w:fldCharType="begin"/>
      </w:r>
      <w:r w:rsidRPr="00784536">
        <w:instrText xml:space="preserve"> ADDIN ZOTERO_ITEM CSL_CITATION {"citationID":"QzKjIcDZ","properties":{"formattedCitation":"(Glenn, 2020)","plainCitation":"(Glenn, 2020)","noteIndex":0},"citationItems":[{"id":549,"uris":["http://zotero.org/users/local/JZSOC1zF/items/7FE4F6WN"],"uri":["http://zotero.org/users/local/JZSOC1zF/items/7FE4F6WN"],"itemData":{"id":549,"type":"post-weblog","abstract":"by Kelly M. Glenn, 2020 When we prevent crime, we prevent victimization, which is the ultimate goal! Several theories exist involving crime prevention, including (but not limited to): Crime Prevent…","container-title":"Criminal Justice Know How","language":"en-US","title":"The S.A.R.A. Model","URL":"https://criminaljusticeknowhow.com/the-sara-model/","author":[{"family":"Glenn","given":"Kelly M"}],"accessed":{"date-parts":[["2022",2,19]]},"issued":{"date-parts":[["2020",4,3]]}}}],"schema":"https://github.com/citation-style-language/schema/raw/master/csl-citation.json"} </w:instrText>
      </w:r>
      <w:r w:rsidRPr="00784536">
        <w:fldChar w:fldCharType="separate"/>
      </w:r>
      <w:r w:rsidRPr="00784536">
        <w:t>(Glenn, 2020)</w:t>
      </w:r>
      <w:r w:rsidRPr="00784536">
        <w:fldChar w:fldCharType="end"/>
      </w:r>
      <w:r w:rsidRPr="00784536">
        <w:t xml:space="preserve">. It focuses on resolving the issues and specifies the reasons due to which problems are caused in a particular case. The model has been effective due to its breakdown strategy, as it resolves a particular case or develops policies by breaking down strategies and problems caused and then working on resolving the issues identified. Following are a few of the </w:t>
      </w:r>
      <w:proofErr w:type="gramStart"/>
      <w:r w:rsidRPr="00784536">
        <w:t>most commonly noticed</w:t>
      </w:r>
      <w:proofErr w:type="gramEnd"/>
      <w:r w:rsidRPr="00784536">
        <w:t xml:space="preserve"> strengths noticed of the SARA model: </w:t>
      </w:r>
    </w:p>
    <w:p w14:paraId="1E7B0140" w14:textId="77777777" w:rsidR="00FF1FAB" w:rsidRPr="00784536" w:rsidRDefault="00FF1FAB" w:rsidP="00FF1FAB">
      <w:pPr>
        <w:pStyle w:val="ListParagraph"/>
        <w:numPr>
          <w:ilvl w:val="0"/>
          <w:numId w:val="1"/>
        </w:numPr>
        <w:spacing w:line="480" w:lineRule="auto"/>
      </w:pPr>
      <w:r w:rsidRPr="00784536">
        <w:t xml:space="preserve">SARA model makes use of simple and non-complex strategy due to which it can easily resolve the identified issues and problems in cases. It is not complicated, therefore assists in easily understanding the issues and resolving the problems efficiently </w:t>
      </w:r>
      <w:r w:rsidRPr="00784536">
        <w:fldChar w:fldCharType="begin"/>
      </w:r>
      <w:r w:rsidRPr="00784536">
        <w:instrText xml:space="preserve"> ADDIN ZOTERO_ITEM CSL_CITATION {"citationID":"BiojQ0Fl","properties":{"formattedCitation":"(Cordner and Biebel, 2005)","plainCitation":"(Cordner and Biebel, 2005)","noteIndex":0},"citationItems":[{"id":529,"uris":["http://zotero.org/users/local/JZSOC1zF/items/MGVWLUK4"],"uri":["http://zotero.org/users/local/JZSOC1zF/items/MGVWLUK4"],"itemData":{"id":529,"type":"article-journal","abstract":"Research Summary: Interviews and surveys were used to measure the extent of problem-oriented policing (POP) by individual police officers in the San Diego Police Department. Officers tended to engage in small-scale problem solving with little formal analysis or assessment. Responses generally included enforcement plus one or two more collaborative or nontraditional initiatives. Policy Implications: Despite 15 years of national promotion and a concerted effort at implementation within the San Diego Police Department, POP as practiced by ordinary police officers fell far short of the ideal model. It may be unreasonable to expect every police officer to continuously engage in full-fledged POP.","container-title":"Criminology &amp; Public Policy","DOI":"10.1111/j.1745-9133.2005.00013.x","ISSN":"1745-9133","issue":"2","language":"en","note":"_eprint: https://onlinelibrary.wiley.com/doi/pdf/10.1111/j.1745-9133.2005.00013.x","page":"155-180","source":"Wiley Online Library","title":"Problem-Oriented Policing in Practice*","volume":"4","author":[{"family":"Cordner","given":"Gary"},{"family":"Biebel","given":"Elizabeth Perkins"}],"issued":{"date-parts":[["2005"]]}}}],"schema":"https://github.com/citation-style-language/schema/raw/master/csl-citation.json"} </w:instrText>
      </w:r>
      <w:r w:rsidRPr="00784536">
        <w:fldChar w:fldCharType="separate"/>
      </w:r>
      <w:r w:rsidRPr="00784536">
        <w:t>(Cordner and Biebel, 2005)</w:t>
      </w:r>
      <w:r w:rsidRPr="00784536">
        <w:fldChar w:fldCharType="end"/>
      </w:r>
      <w:r w:rsidRPr="00784536">
        <w:t xml:space="preserve">. Large crime cases can be easily </w:t>
      </w:r>
      <w:proofErr w:type="gramStart"/>
      <w:r w:rsidRPr="00784536">
        <w:t>resolved</w:t>
      </w:r>
      <w:proofErr w:type="gramEnd"/>
      <w:r w:rsidRPr="00784536">
        <w:t xml:space="preserve"> and problems can be easily resolved. The analysis phase aids in easily resolving the issues identified. It is a simple model and thus aids in easily resolving the problems based upon the problems identified </w:t>
      </w:r>
      <w:r w:rsidRPr="00784536">
        <w:fldChar w:fldCharType="begin"/>
      </w:r>
      <w:r w:rsidRPr="00784536">
        <w:instrText xml:space="preserve"> ADDIN ZOTERO_ITEM CSL_CITATION {"citationID":"5SItXGQQ","properties":{"formattedCitation":"(Bradford and Pynes, 1999)","plainCitation":"(Bradford and Pynes, 1999)","noteIndex":0},"citationItems":[{"id":536,"uris":["http://zotero.org/users/local/JZSOC1zF/items/8QENWZZY"],"uri":["http://zotero.org/users/local/JZSOC1zF/items/8QENWZZY"],"itemData":{"id":536,"type":"article-journal","abstract":"The movement toward community-oriented policing and problem-solving policing has required the development of new police officer competencies. However, police academy training has changed very little in the past 20 years. The authors recommend that police academies move beyond task analyses and the traditional components and include training in the skills necessary to be effective community-oriented and problem-solving police officers. Increased time should be spent on police recruits developing problem-solv ing, interpersonal, and decision-making skills. The authors encourage the readers to provide some additional training and curriculum suggestions.","container-title":"Police Quarterly","DOI":"10.1177/109861119900200302","ISSN":"1098-6111","issue":"3","journalAbbreviation":"Police Quarterly","language":"en","note":"publisher: SAGE Publications Inc","page":"283-301","source":"SAGE Journals","title":"Police Academy Training: Why Hasn'T It Kept Up With Practice?","title-short":"Police Academy Training","volume":"2","author":[{"family":"Bradford","given":"David"},{"family":"Pynes","given":"Joan E."}],"issued":{"date-parts":[["1999",9,1]]}}}],"schema":"https://github.com/citation-style-language/schema/raw/master/csl-citation.json"} </w:instrText>
      </w:r>
      <w:r w:rsidRPr="00784536">
        <w:fldChar w:fldCharType="separate"/>
      </w:r>
      <w:r w:rsidRPr="00784536">
        <w:t>(Bradford and Pynes, 1999)</w:t>
      </w:r>
      <w:r w:rsidRPr="00784536">
        <w:fldChar w:fldCharType="end"/>
      </w:r>
      <w:r w:rsidRPr="00784536">
        <w:t xml:space="preserve">. It provides a depth of detail for resolving the problems. SARA model is non-complex and thus effective to easily resolve problems encountered, hence it is preferred in different organizations for problem-solving. </w:t>
      </w:r>
    </w:p>
    <w:p w14:paraId="6FEBA639" w14:textId="77777777" w:rsidR="00FF1FAB" w:rsidRPr="00784536" w:rsidRDefault="00FF1FAB" w:rsidP="00FF1FAB">
      <w:pPr>
        <w:pStyle w:val="ListParagraph"/>
        <w:numPr>
          <w:ilvl w:val="0"/>
          <w:numId w:val="1"/>
        </w:numPr>
        <w:spacing w:line="480" w:lineRule="auto"/>
      </w:pPr>
      <w:r w:rsidRPr="00784536">
        <w:t xml:space="preserve">SARA model is user-friendly, and the team can easily learn its functionalities. The mechanism of the SARA model is based upon 4 basic steps, these approaches are easy to use and incorporate </w:t>
      </w:r>
      <w:r w:rsidRPr="00784536">
        <w:fldChar w:fldCharType="begin"/>
      </w:r>
      <w:r w:rsidRPr="00784536">
        <w:instrText xml:space="preserve"> ADDIN ZOTERO_ITEM CSL_CITATION {"citationID":"FnIRJnra","properties":{"formattedCitation":"(Pollock et al., 2021)","plainCitation":"(Pollock et al., 2021)","noteIndex":0},"citationItems":[{"id":537,"uris":["http://zotero.org/users/local/JZSOC1zF/items/NYGA48RU"],"uri":["http://zotero.org/users/local/JZSOC1zF/items/NYGA48RU"],"itemData":{"id":537,"type":"article-journal","abstract":"Herman Goldstein’s concept of ‘problem-oriented policing’ (POP) emphasized data gathering, analytics, and pattern identification to allow police to more effectively address problems faced by citizens in their communities. One of the most pressing problems in modern policing, however, is how departments should respond to accusations that police are not fair and consistent in their dealings with the public. In this article, the research team examined 1 year of officer body-worn camera footage, to create a roadmap of how the scanning, analysis, response, and assessment method of POP can be utilized to address public concerns by assessing and addressing how police interact with the public.","container-title":"The Police Journal","DOI":"10.1177/0032258X20924445","ISSN":"0032-258X","issue":"2","journalAbbreviation":"The Police Journal","language":"en","note":"publisher: SAGE Publications Ltd","page":"166-183","source":"SAGE Journals","title":"Using problem-oriented policing to address police problems through the study of body-worn camera footage","volume":"94","author":[{"family":"Pollock","given":"Wendi"},{"family":"Scott","given":"Sarah"},{"family":"Moore","given":"Eric"}],"issued":{"date-parts":[["2021",6,1]]}}}],"schema":"https://github.com/citation-style-language/schema/raw/master/csl-citation.json"} </w:instrText>
      </w:r>
      <w:r w:rsidRPr="00784536">
        <w:fldChar w:fldCharType="separate"/>
      </w:r>
      <w:r w:rsidRPr="00784536">
        <w:t>(Pollock et al., 2021)</w:t>
      </w:r>
      <w:r w:rsidRPr="00784536">
        <w:fldChar w:fldCharType="end"/>
      </w:r>
      <w:r w:rsidRPr="00784536">
        <w:t xml:space="preserve">. Due to this, it can be stated that the SARA model can be used to resolve issues. There are different scenarios in which data collection tools are used. Making use of different tools becomes strenuous so the SARA model is best effective when different tools and data-driven operations are </w:t>
      </w:r>
      <w:r w:rsidRPr="00784536">
        <w:lastRenderedPageBreak/>
        <w:t xml:space="preserve">used </w:t>
      </w:r>
      <w:r w:rsidRPr="00784536">
        <w:fldChar w:fldCharType="begin"/>
      </w:r>
      <w:r w:rsidRPr="00784536">
        <w:instrText xml:space="preserve"> ADDIN ZOTERO_ITEM CSL_CITATION {"citationID":"joEu2U5z","properties":{"formattedCitation":"(Jain and Saha, 2021)","plainCitation":"(Jain and Saha, 2021)","noteIndex":0},"citationItems":[{"id":355,"uris":["http://zotero.org/users/local/JZSOC1zF/items/84KL97WW"],"uri":["http://zotero.org/users/local/JZSOC1zF/items/84KL97WW"],"itemData":{"id":355,"type":"article-journal","abstract":"Maintaining large and complex software is a significant task in IT industry. One reason for that is the development of code smells which are design flaws that lead to future bugs and errors. Code smells can be treated with regular refactoring, and their detection is the first step in the software maintenance process. Detecting code smells with machine learning algorithms eliminate the need of extensive knowledge required regarding properties of code smell and threshold values. Ensemble machine learning algorithms use a combination of several same or different classifiers to further aid the performance and reduces the variance. In our study, three hybrid feature selection techniques with ensemble machine learning algorithms are employed to improve the performance in detecting code smells. Seven machine learning classifiers with different kernel variations, along with three boosting designs, two stacking methods, and bagging were implemented. For feature selection, combination of filter-wrapper, filter-embedded, and wrapper-embedded methods have been executed. Performance measures for detecting four code smells are evaluated and are compared with the performance when feature selection is not employed. It is found out that performance measure after application of hybrid feature selection increased, accuracy by 21.43%, AUC value by 53.24%, and f-measure by 76.06%. Univariate ROC with Lasso is the best hybrid feature selection technique with 90.48% accuracy and 94.5% ROC AUC value. Random Forest and Logistic regression are the best performing machine learning classifiers. Data class is most detectable code smell. Stacking always gave better results when compared with individual classifiers.","container-title":"Science of Computer Programming","DOI":"10.1016/j.scico.2021.102713","ISSN":"0167-6423","journalAbbreviation":"Science of Computer Programming","language":"en","page":"102713","source":"ScienceDirect","title":"Improving performance with hybrid feature selection and ensemble machine learning techniques for code smell detection","volume":"212","author":[{"family":"Jain","given":"Shivani"},{"family":"Saha","given":"Anju"}],"issued":{"date-parts":[["2021",12,1]]}}}],"schema":"https://github.com/citation-style-language/schema/raw/master/csl-citation.json"} </w:instrText>
      </w:r>
      <w:r w:rsidRPr="00784536">
        <w:fldChar w:fldCharType="separate"/>
      </w:r>
      <w:r w:rsidRPr="00784536">
        <w:t>(Jain and Saha, 2021)</w:t>
      </w:r>
      <w:r w:rsidRPr="00784536">
        <w:fldChar w:fldCharType="end"/>
      </w:r>
      <w:r w:rsidRPr="00784536">
        <w:t xml:space="preserve">. The user-friendly platform of this model aids in easily resolving the identified issues and providing the best solution. </w:t>
      </w:r>
    </w:p>
    <w:p w14:paraId="3E54DED4" w14:textId="77777777" w:rsidR="00FF1FAB" w:rsidRPr="00784536" w:rsidRDefault="00FF1FAB" w:rsidP="00FF1FAB">
      <w:pPr>
        <w:pStyle w:val="ListParagraph"/>
        <w:numPr>
          <w:ilvl w:val="0"/>
          <w:numId w:val="1"/>
        </w:numPr>
        <w:spacing w:line="480" w:lineRule="auto"/>
      </w:pPr>
      <w:r w:rsidRPr="00784536">
        <w:t xml:space="preserve">SARA model is a systematic approach, the system followed breaks the technical complexity into smaller pieces. Through this approach, the serious problem identified can be focused. Resultantly, when the complex issues are resolved, the minor issues can easily be modified. It is one of the earliest evidence-based policy models developed, due to which the working capability of this model is greater than numerous other models </w:t>
      </w:r>
      <w:r w:rsidRPr="00784536">
        <w:fldChar w:fldCharType="begin"/>
      </w:r>
      <w:r w:rsidRPr="00784536">
        <w:instrText xml:space="preserve"> ADDIN ZOTERO_ITEM CSL_CITATION {"citationID":"VAUCDS4m","properties":{"formattedCitation":"(Cordner and Biebel, 2005)","plainCitation":"(Cordner and Biebel, 2005)","noteIndex":0},"citationItems":[{"id":529,"uris":["http://zotero.org/users/local/JZSOC1zF/items/MGVWLUK4"],"uri":["http://zotero.org/users/local/JZSOC1zF/items/MGVWLUK4"],"itemData":{"id":529,"type":"article-journal","abstract":"Research Summary: Interviews and surveys were used to measure the extent of problem-oriented policing (POP) by individual police officers in the San Diego Police Department. Officers tended to engage in small-scale problem solving with little formal analysis or assessment. Responses generally included enforcement plus one or two more collaborative or nontraditional initiatives. Policy Implications: Despite 15 years of national promotion and a concerted effort at implementation within the San Diego Police Department, POP as practiced by ordinary police officers fell far short of the ideal model. It may be unreasonable to expect every police officer to continuously engage in full-fledged POP.","container-title":"Criminology &amp; Public Policy","DOI":"10.1111/j.1745-9133.2005.00013.x","ISSN":"1745-9133","issue":"2","language":"en","note":"_eprint: https://onlinelibrary.wiley.com/doi/pdf/10.1111/j.1745-9133.2005.00013.x","page":"155-180","source":"Wiley Online Library","title":"Problem-Oriented Policing in Practice*","volume":"4","author":[{"family":"Cordner","given":"Gary"},{"family":"Biebel","given":"Elizabeth Perkins"}],"issued":{"date-parts":[["2005"]]}}}],"schema":"https://github.com/citation-style-language/schema/raw/master/csl-citation.json"} </w:instrText>
      </w:r>
      <w:r w:rsidRPr="00784536">
        <w:fldChar w:fldCharType="separate"/>
      </w:r>
      <w:r w:rsidRPr="00784536">
        <w:t>(Cordner and Biebel, 2005)</w:t>
      </w:r>
      <w:r w:rsidRPr="00784536">
        <w:fldChar w:fldCharType="end"/>
      </w:r>
      <w:r w:rsidRPr="00784536">
        <w:t xml:space="preserve">. It has been strongly effective and productive in the areas where it has been used, for instance, it is used in the field of business, IT and technology. Another major strength of the SARA model is that it is simple to use and operate </w:t>
      </w:r>
      <w:r w:rsidRPr="00784536">
        <w:fldChar w:fldCharType="begin"/>
      </w:r>
      <w:r w:rsidRPr="00784536">
        <w:instrText xml:space="preserve"> ADDIN ZOTERO_ITEM CSL_CITATION {"citationID":"nH9I8Rhi","properties":{"formattedCitation":"(COPS Training Portal, 2019)","plainCitation":"(COPS Training Portal, 2019)","noteIndex":0},"citationItems":[{"id":553,"uris":["http://zotero.org/users/local/JZSOC1zF/items/WWN8UJS4"],"uri":["http://zotero.org/users/local/JZSOC1zF/items/WWN8UJS4"],"itemData":{"id":553,"type":"webpage","container-title":"COPS Training Portal","language":"en-US","title":"Problem-Oriented Policing: The SARA Model","title-short":"Problem-Oriented Policing","URL":"https://copstrainingportal.org/project/problem-oriented-policing-the-sara-model/","author":[{"family":"COPS Training Portal","given":""}],"accessed":{"date-parts":[["2022",2,19]]},"issued":{"date-parts":[["2019"]]}}}],"schema":"https://github.com/citation-style-language/schema/raw/master/csl-citation.json"} </w:instrText>
      </w:r>
      <w:r w:rsidRPr="00784536">
        <w:fldChar w:fldCharType="separate"/>
      </w:r>
      <w:r w:rsidRPr="00784536">
        <w:t>(COPS Training Portal, 2019)</w:t>
      </w:r>
      <w:r w:rsidRPr="00784536">
        <w:fldChar w:fldCharType="end"/>
      </w:r>
      <w:r w:rsidRPr="00784536">
        <w:t xml:space="preserve">. A non-technical person or a new worker in this domain can easily work on the system and assist in providing the desired outcome. </w:t>
      </w:r>
    </w:p>
    <w:p w14:paraId="58F54A40" w14:textId="77777777" w:rsidR="00FF1FAB" w:rsidRPr="00784536" w:rsidRDefault="00FF1FAB" w:rsidP="00FF1FAB">
      <w:pPr>
        <w:spacing w:line="480" w:lineRule="auto"/>
        <w:ind w:left="360" w:firstLine="360"/>
      </w:pPr>
      <w:r w:rsidRPr="00784536">
        <w:t xml:space="preserve">All these strengths of this model have increased its use in numerous domains. Productive results can be observed by observing the outcome of using the S.A.R.A model in business and marketing </w:t>
      </w:r>
      <w:r w:rsidRPr="00784536">
        <w:fldChar w:fldCharType="begin"/>
      </w:r>
      <w:r w:rsidRPr="00784536">
        <w:instrText xml:space="preserve"> ADDIN ZOTERO_ITEM CSL_CITATION {"citationID":"VAUCDS4m","properties":{"formattedCitation":"(Cordner and Biebel, 2005)","plainCitation":"(Cordner and Biebel, 2005)","noteIndex":0},"citationItems":[{"id":529,"uris":["http://zotero.org/users/local/JZSOC1zF/items/MGVWLUK4"],"uri":["http://zotero.org/users/local/JZSOC1zF/items/MGVWLUK4"],"itemData":{"id":529,"type":"article-journal","abstract":"Research Summary: Interviews and surveys were used to measure the extent of problem-oriented policing (POP) by individual police officers in the San Diego Police Department. Officers tended to engage in small-scale problem solving with little formal analysis or assessment. Responses generally included enforcement plus one or two more collaborative or nontraditional initiatives. Policy Implications: Despite 15 years of national promotion and a concerted effort at implementation within the San Diego Police Department, POP as practiced by ordinary police officers fell far short of the ideal model. It may be unreasonable to expect every police officer to continuously engage in full-fledged POP.","container-title":"Criminology &amp; Public Policy","DOI":"10.1111/j.1745-9133.2005.00013.x","ISSN":"1745-9133","issue":"2","language":"en","note":"_eprint: https://onlinelibrary.wiley.com/doi/pdf/10.1111/j.1745-9133.2005.00013.x","page":"155-180","source":"Wiley Online Library","title":"Problem-Oriented Policing in Practice*","volume":"4","author":[{"family":"Cordner","given":"Gary"},{"family":"Biebel","given":"Elizabeth Perkins"}],"issued":{"date-parts":[["2005"]]}}}],"schema":"https://github.com/citation-style-language/schema/raw/master/csl-citation.json"} </w:instrText>
      </w:r>
      <w:r w:rsidRPr="00784536">
        <w:fldChar w:fldCharType="separate"/>
      </w:r>
      <w:r w:rsidRPr="00784536">
        <w:t>(Cordner and Biebel, 2005)</w:t>
      </w:r>
      <w:r w:rsidRPr="00784536">
        <w:fldChar w:fldCharType="end"/>
      </w:r>
      <w:r w:rsidRPr="00784536">
        <w:t xml:space="preserve">.  </w:t>
      </w:r>
    </w:p>
    <w:p w14:paraId="552E4DEB" w14:textId="77777777" w:rsidR="00FF1FAB" w:rsidRPr="00784536" w:rsidRDefault="00FF1FAB" w:rsidP="00FF1FAB">
      <w:pPr>
        <w:pStyle w:val="Heading1"/>
      </w:pPr>
      <w:r w:rsidRPr="00784536">
        <w:t xml:space="preserve">Weaknesses of the SARA model </w:t>
      </w:r>
    </w:p>
    <w:p w14:paraId="369C1D61" w14:textId="77777777" w:rsidR="00FF1FAB" w:rsidRDefault="00FF1FAB" w:rsidP="00FF1FAB">
      <w:pPr>
        <w:spacing w:line="480" w:lineRule="auto"/>
      </w:pPr>
      <w:r w:rsidRPr="00784536">
        <w:tab/>
      </w:r>
    </w:p>
    <w:p w14:paraId="6C7013F3" w14:textId="0E49AAA5" w:rsidR="00FF1FAB" w:rsidRPr="00784536" w:rsidRDefault="00FF1FAB" w:rsidP="00FF1FAB">
      <w:pPr>
        <w:spacing w:line="480" w:lineRule="auto"/>
      </w:pPr>
      <w:r>
        <w:t xml:space="preserve">       </w:t>
      </w:r>
      <w:r w:rsidRPr="00784536">
        <w:t xml:space="preserve">SARA model has provided great assistance in resolving numerous issues; however, there are also a few weaknesses of this model. These issues in the SARA model have caused a problem while incorporating this model in different scenarios. It is important to work on these weaknesses so that the SARA model could aid in providing effective results.  Although the SARA model is effective and easy to use this model has a few limitations which need to be resolved. Few of these weaknesses have a negative impact on the areas in which this model is being used. A few of the common weaknesses noticed in the SARA model are described below: </w:t>
      </w:r>
    </w:p>
    <w:p w14:paraId="22BA3A7B" w14:textId="77777777" w:rsidR="00FF1FAB" w:rsidRPr="00784536" w:rsidRDefault="00FF1FAB" w:rsidP="00FF1FAB">
      <w:pPr>
        <w:pStyle w:val="ListParagraph"/>
        <w:numPr>
          <w:ilvl w:val="0"/>
          <w:numId w:val="2"/>
        </w:numPr>
        <w:spacing w:line="480" w:lineRule="auto"/>
      </w:pPr>
      <w:r w:rsidRPr="00784536">
        <w:lastRenderedPageBreak/>
        <w:t xml:space="preserve">SARA model does not have a linear sequence of flow in operations conducted. Depending upon the scenario of the case and the complexity of the issue, the desired technique is followed. So, therefore, due to this freedom of choice, the SARA model does not provide a linear sequence of the workflow </w:t>
      </w:r>
      <w:r w:rsidRPr="00784536">
        <w:fldChar w:fldCharType="begin"/>
      </w:r>
      <w:r w:rsidRPr="00784536">
        <w:instrText xml:space="preserve"> ADDIN ZOTERO_ITEM CSL_CITATION {"citationID":"6anNmZXh","properties":{"formattedCitation":"(South Yorkshire Police, 2019)","plainCitation":"(South Yorkshire Police, 2019)","noteIndex":0},"citationItems":[{"id":533,"uris":["http://zotero.org/users/local/JZSOC1zF/items/7ZHTI9X7"],"uri":["http://zotero.org/users/local/JZSOC1zF/items/7ZHTI9X7"],"itemData":{"id":533,"type":"webpage","title":"Problem-Solving-Practice-Advice-v1.0.pdf","URL":"https://d17wy4t6ps30xx.cloudfront.net/production/uploads/2019/07/Problem-Solving-Practice-Advice-v1.0.pdf","author":[{"family":"South Yorkshire Police","given":""}],"accessed":{"date-parts":[["2022",2,19]]},"issued":{"date-parts":[["2019"]]}}}],"schema":"https://github.com/citation-style-language/schema/raw/master/csl-citation.json"} </w:instrText>
      </w:r>
      <w:r w:rsidRPr="00784536">
        <w:fldChar w:fldCharType="separate"/>
      </w:r>
      <w:r w:rsidRPr="00784536">
        <w:t>(South Yorkshire Police, 2019)</w:t>
      </w:r>
      <w:r w:rsidRPr="00784536">
        <w:fldChar w:fldCharType="end"/>
      </w:r>
      <w:r w:rsidRPr="00784536">
        <w:t xml:space="preserve">. For instance, in cases where the issue needs to be scanned first, the scanning process is first implemented, followed by the response of the problems identified. In this case, analysis is done at last, which is generally the second step of the SARA model. Thus, the SARA model does not have a fixed flow of operation, due to which it becomes difficult to work on it accordingly. </w:t>
      </w:r>
    </w:p>
    <w:p w14:paraId="5D62350F" w14:textId="77777777" w:rsidR="00FF1FAB" w:rsidRPr="00784536" w:rsidRDefault="00FF1FAB" w:rsidP="00FF1FAB">
      <w:pPr>
        <w:pStyle w:val="ListParagraph"/>
        <w:numPr>
          <w:ilvl w:val="0"/>
          <w:numId w:val="2"/>
        </w:numPr>
        <w:spacing w:line="480" w:lineRule="auto"/>
      </w:pPr>
      <w:r w:rsidRPr="00784536">
        <w:t xml:space="preserve">The study of the SARA model is wide and quite extensive. This is a serious weakness of this model, due to which it becomes difficult to cover all the aspects of the SARA model. To solve a case completely based on the SARA model, all four </w:t>
      </w:r>
      <w:proofErr w:type="gramStart"/>
      <w:r w:rsidRPr="00784536">
        <w:t>steps;</w:t>
      </w:r>
      <w:proofErr w:type="gramEnd"/>
      <w:r w:rsidRPr="00784536">
        <w:t xml:space="preserve"> Scanning, Analysis, Response, and Assessment. are used. All four steps are quite detailed and therefore require a lot of time for their complete processing </w:t>
      </w:r>
      <w:r w:rsidRPr="00784536">
        <w:fldChar w:fldCharType="begin"/>
      </w:r>
      <w:r w:rsidRPr="00784536">
        <w:instrText xml:space="preserve"> ADDIN ZOTERO_ITEM CSL_CITATION {"citationID":"psbvbJSZ","properties":{"formattedCitation":"(Arizona State University, 2016)","plainCitation":"(Arizona State University, 2016)","noteIndex":0},"citationItems":[{"id":540,"uris":["http://zotero.org/users/local/JZSOC1zF/items/4PYFGQ2D"],"uri":["http://zotero.org/users/local/JZSOC1zF/items/4PYFGQ2D"],"itemData":{"id":540,"type":"webpage","abstract":"POP Center About Us     What is Problem-Oriented Policing?   History of Problem-Oriented Policing   Key Elements of POP   The SARA Model   The Problem Analysis Triangle   Situational Crime Prevention   25 Techniques   Links to Other POP Friendly Sites   About POP en Espaol    The SARA Model A commonly used problem-solving method is the SARA model (Scanning, Analysis, Response and Assessment). The SARA model contains the following elements: Scanning: Identifying recurring problems of concern to the public and the police. Identifying the consequences of the problem for the community and the police. Prioritizing those problems. Developing broad goals. Confirming that the problems exist.","container-title":"ASU Center for Problem-Oriented Policing","language":"en","title":"The SARA Model","URL":"https://popcenter.asu.edu/content/sara-model-0","author":[{"family":"Arizona State University","given":""}],"accessed":{"date-parts":[["2022",2,19]]},"issued":{"date-parts":[["2016",9,27]]}}}],"schema":"https://github.com/citation-style-language/schema/raw/master/csl-citation.json"} </w:instrText>
      </w:r>
      <w:r w:rsidRPr="00784536">
        <w:fldChar w:fldCharType="separate"/>
      </w:r>
      <w:r w:rsidRPr="00784536">
        <w:t>(Arizona State University, 2016)</w:t>
      </w:r>
      <w:r w:rsidRPr="00784536">
        <w:fldChar w:fldCharType="end"/>
      </w:r>
      <w:r w:rsidRPr="00784536">
        <w:t xml:space="preserve">. Making use of all four steps in depth is time-consuming </w:t>
      </w:r>
      <w:proofErr w:type="gramStart"/>
      <w:r w:rsidRPr="00784536">
        <w:t>and also</w:t>
      </w:r>
      <w:proofErr w:type="gramEnd"/>
      <w:r w:rsidRPr="00784536">
        <w:t xml:space="preserve"> slows down the process for other components. This is a major concern regarding the SARA model and thus needs to be resolved. </w:t>
      </w:r>
    </w:p>
    <w:p w14:paraId="1B9A5904" w14:textId="77777777" w:rsidR="00FF1FAB" w:rsidRPr="00784536" w:rsidRDefault="00FF1FAB" w:rsidP="00FF1FAB">
      <w:pPr>
        <w:pStyle w:val="ListParagraph"/>
        <w:numPr>
          <w:ilvl w:val="0"/>
          <w:numId w:val="2"/>
        </w:numPr>
        <w:spacing w:line="480" w:lineRule="auto"/>
      </w:pPr>
      <w:r w:rsidRPr="00784536">
        <w:t xml:space="preserve">The in-depth analysis of a certain case becomes difficult to evaluate in the SARA model. It has been noticed in numerous cases that the SARA model fails to provide a depth analysis of big cases where direct risk assessment is required </w:t>
      </w:r>
      <w:r w:rsidRPr="00784536">
        <w:fldChar w:fldCharType="begin"/>
      </w:r>
      <w:r w:rsidRPr="00784536">
        <w:instrText xml:space="preserve"> ADDIN ZOTERO_ITEM CSL_CITATION {"citationID":"zZMM7jgy","properties":{"formattedCitation":"(CEBCP, n.d.)","plainCitation":"(CEBCP, n.d.)","noteIndex":0},"citationItems":[{"id":534,"uris":["http://zotero.org/users/local/JZSOC1zF/items/YK7G757K"],"uri":["http://zotero.org/users/local/JZSOC1zF/items/YK7G757K"],"itemData":{"id":534,"type":"webpage","abstract":"What Works in Policing? What Works in Policing? Review of the Research Evidence Seattle Police Case Study Resources What is Problem-Oriented Policing? Resources What is Problem-Oriented Policing? What is Problem-Oriented Policing (POP)? (Center for Problem-Oriented Policing) The SARA Model (Center for Problem-Oriented Policing) Problem-Oriented Policing (Herman Goldstein, 1990, McGraw-Hill; Book front matter available here) Problem-Oriented…","container-title":"The Center for Evidence-Based Crime Policy (CEBCP)","language":"en-US","title":"Problem-Oriented Policing","URL":"https://cebcp.org/evidence-based-policing/what-works-in-policing/research-evidence-review/problem-oriented-policing/","author":[{"family":"CEBCP","given":""}],"accessed":{"date-parts":[["2022",2,19]]}}}],"schema":"https://github.com/citation-style-language/schema/raw/master/csl-citation.json"} </w:instrText>
      </w:r>
      <w:r w:rsidRPr="00784536">
        <w:fldChar w:fldCharType="separate"/>
      </w:r>
      <w:r w:rsidRPr="00784536">
        <w:t>(CEBCP, 2022)</w:t>
      </w:r>
      <w:r w:rsidRPr="00784536">
        <w:fldChar w:fldCharType="end"/>
      </w:r>
      <w:r w:rsidRPr="00784536">
        <w:t xml:space="preserve">. It allows peripheral analysis of a case and thus does not conduct an in-depth analysis of a certain case. A detailed analysis of crime data is required, whereas the SARA model does not aid in providing in-depth analysis. The model is useful for expanding cases of police agencies, but it is not sometimes effective in performing detailed analysis. </w:t>
      </w:r>
    </w:p>
    <w:p w14:paraId="0B55BCC2" w14:textId="77777777" w:rsidR="00FF1FAB" w:rsidRPr="00784536" w:rsidRDefault="00FF1FAB" w:rsidP="00FF1FAB">
      <w:pPr>
        <w:spacing w:line="480" w:lineRule="auto"/>
        <w:ind w:left="360"/>
      </w:pPr>
      <w:r w:rsidRPr="00784536">
        <w:lastRenderedPageBreak/>
        <w:t xml:space="preserve">These are a few weaknesses of this model due to which other evidence-based policy models are preferred over this one. To overcome the issues noticed in the SARA model it is more preferred to make use of another evidence-based policy model in parallel to this model. For instance, to resolve a particular case, two incident evidence-based models could be resolved. Both the models can be parallelly used until an error-free model is attained. </w:t>
      </w:r>
    </w:p>
    <w:p w14:paraId="73370AD5" w14:textId="77777777" w:rsidR="00FF1FAB" w:rsidRPr="00784536" w:rsidRDefault="00FF1FAB" w:rsidP="00FF1FAB">
      <w:pPr>
        <w:pStyle w:val="Heading1"/>
      </w:pPr>
      <w:r w:rsidRPr="00784536">
        <w:t xml:space="preserve">Real-life problem resolved by making use of the SARA model </w:t>
      </w:r>
    </w:p>
    <w:p w14:paraId="21A77B9A" w14:textId="77777777" w:rsidR="00FF1FAB" w:rsidRPr="00784536" w:rsidRDefault="00FF1FAB" w:rsidP="00FF1FAB">
      <w:pPr>
        <w:spacing w:line="480" w:lineRule="auto"/>
      </w:pPr>
      <w:r w:rsidRPr="00784536">
        <w:tab/>
        <w:t xml:space="preserve">Canada is a multicultural country because there are people from different cultures living in this country. It was also one of the first countries to approve multiculturism policy. Due to this, people from different multinational communities are sometimes victims of a bully. During my early school days, I was the head of a social community at my school. We were assigned the responsibility of resolving community problems noticed in school. Since our school had nationals from different regions, few students faced racial discrimination. There were few African Americans who were facing this issue of discrimination.  We decided to look at this case and resolve it by using the SARA model. This was because the SARA model has been effective in resolving community problems. The approaches involved within the SARA model aid in looking at the issue and then resolving the issue accordingly. Following is the breakdown of how the SARA model was applied to work on the community problem noticed. </w:t>
      </w:r>
    </w:p>
    <w:p w14:paraId="313D7DEA" w14:textId="77777777" w:rsidR="00FF1FAB" w:rsidRPr="00784536" w:rsidRDefault="00FF1FAB" w:rsidP="00FF1FAB">
      <w:pPr>
        <w:pStyle w:val="ListParagraph"/>
        <w:numPr>
          <w:ilvl w:val="0"/>
          <w:numId w:val="3"/>
        </w:numPr>
        <w:spacing w:line="480" w:lineRule="auto"/>
      </w:pPr>
      <w:r w:rsidRPr="00784536">
        <w:t xml:space="preserve">Scanning: In this process, all the main issues and areas in which this problem is highly noticed were scanned. The students who have experienced, this issue concerns would be noticed and scanned in detail. The list of the scanned issues will be observed, and then the next process will be called which is the analysis step. </w:t>
      </w:r>
    </w:p>
    <w:p w14:paraId="1F1451FA" w14:textId="77777777" w:rsidR="00FF1FAB" w:rsidRPr="00784536" w:rsidRDefault="00FF1FAB" w:rsidP="00FF1FAB">
      <w:pPr>
        <w:pStyle w:val="ListParagraph"/>
        <w:numPr>
          <w:ilvl w:val="0"/>
          <w:numId w:val="3"/>
        </w:numPr>
        <w:spacing w:line="480" w:lineRule="auto"/>
      </w:pPr>
      <w:r w:rsidRPr="00784536">
        <w:t xml:space="preserve">Analysis: In this process, the scanned problems were analyzed. The points of the students who have faced racial discrimination will be noted, and then the solution plan was incorporated. The points highlighted were analyzed so that the students who are involved in this activity were highlighted along with illustrating the effective report. </w:t>
      </w:r>
    </w:p>
    <w:p w14:paraId="6999A0BC" w14:textId="77777777" w:rsidR="00FF1FAB" w:rsidRPr="00784536" w:rsidRDefault="00FF1FAB" w:rsidP="00FF1FAB">
      <w:pPr>
        <w:pStyle w:val="ListParagraph"/>
        <w:numPr>
          <w:ilvl w:val="0"/>
          <w:numId w:val="3"/>
        </w:numPr>
        <w:spacing w:line="480" w:lineRule="auto"/>
      </w:pPr>
      <w:r w:rsidRPr="00784536">
        <w:lastRenderedPageBreak/>
        <w:t>Response: This section of the SARA model had created a response for the desired communities about the identified concerns. It would also highlight the major reasons why these issues should be resolved and what impact they are having on the students. Moreover, a report was also generated in this phase so that the students who are being victimized can be assisted in getting over this issue.</w:t>
      </w:r>
    </w:p>
    <w:p w14:paraId="45B83FFC" w14:textId="77777777" w:rsidR="00FF1FAB" w:rsidRPr="00784536" w:rsidRDefault="00FF1FAB" w:rsidP="00FF1FAB">
      <w:pPr>
        <w:pStyle w:val="ListParagraph"/>
        <w:numPr>
          <w:ilvl w:val="0"/>
          <w:numId w:val="3"/>
        </w:numPr>
        <w:spacing w:line="480" w:lineRule="auto"/>
      </w:pPr>
      <w:r w:rsidRPr="00784536">
        <w:t xml:space="preserve">Assessment: The plan suggested to overcome the issues was then implemented in this stage. The suggested plan states that all such principles should be incorporated which makes use of such techniques where equality and justice for all should be incorporated. All such assessments should be incorporated, which focus on resolving the issues directly. </w:t>
      </w:r>
    </w:p>
    <w:p w14:paraId="487B91C5" w14:textId="77777777" w:rsidR="00FF1FAB" w:rsidRPr="00784536" w:rsidRDefault="00FF1FAB" w:rsidP="00FF1FAB">
      <w:pPr>
        <w:spacing w:line="480" w:lineRule="auto"/>
        <w:ind w:left="360" w:firstLine="360"/>
      </w:pPr>
      <w:r w:rsidRPr="00784536">
        <w:t xml:space="preserve">The above case stated represented how community problem noticed in school was resolved by making use of the SARA model. The experienced problem was carefully noticed and resolved by making use of the SARA model. The scenario states how the issue was critically observed and how it was resolved by assessing the strategies recommended by society. </w:t>
      </w:r>
    </w:p>
    <w:p w14:paraId="56C2F7FB" w14:textId="6D9A3CC4" w:rsidR="008F4DFB" w:rsidRDefault="008F4DFB">
      <w:pPr>
        <w:rPr>
          <w:rFonts w:asciiTheme="majorHAnsi" w:eastAsiaTheme="majorEastAsia" w:hAnsiTheme="majorHAnsi" w:cstheme="majorBidi"/>
          <w:color w:val="2F5496" w:themeColor="accent1" w:themeShade="BF"/>
          <w:sz w:val="32"/>
          <w:szCs w:val="32"/>
          <w:lang w:val="en-US"/>
        </w:rPr>
      </w:pPr>
      <w:r>
        <w:rPr>
          <w:lang w:val="en-US"/>
        </w:rPr>
        <w:br w:type="page"/>
      </w:r>
    </w:p>
    <w:p w14:paraId="3AC55888" w14:textId="77777777" w:rsidR="00FF1FAB" w:rsidRPr="00784536" w:rsidRDefault="00FF1FAB" w:rsidP="00FF1FAB">
      <w:pPr>
        <w:pStyle w:val="Heading1"/>
      </w:pPr>
      <w:r w:rsidRPr="00784536">
        <w:lastRenderedPageBreak/>
        <w:t xml:space="preserve">Conclusion </w:t>
      </w:r>
    </w:p>
    <w:p w14:paraId="1F3FB698" w14:textId="77777777" w:rsidR="00DE304C" w:rsidRDefault="00FF1FAB" w:rsidP="00FF1FAB">
      <w:pPr>
        <w:spacing w:line="480" w:lineRule="auto"/>
      </w:pPr>
      <w:r w:rsidRPr="00784536">
        <w:tab/>
      </w:r>
    </w:p>
    <w:p w14:paraId="3FE23B30" w14:textId="5A400D3A" w:rsidR="00FF1FAB" w:rsidRPr="00784536" w:rsidRDefault="00DE304C" w:rsidP="00FF1FAB">
      <w:pPr>
        <w:spacing w:line="480" w:lineRule="auto"/>
      </w:pPr>
      <w:r>
        <w:t xml:space="preserve">            </w:t>
      </w:r>
      <w:r w:rsidR="00FF1FAB" w:rsidRPr="00784536">
        <w:t xml:space="preserve">Based on the above-stated report, it can be stated that the SARA model has a few weaknesses which need to be resolved. SARA model is an effective evidence-based policy model but has a few weaknesses. Due to these weaknesses, the SARA model is not preferred in a few cases. A real-life incident of a case was also described and </w:t>
      </w:r>
      <w:proofErr w:type="spellStart"/>
      <w:r w:rsidR="00FF1FAB" w:rsidRPr="00784536">
        <w:t>analyzed</w:t>
      </w:r>
      <w:proofErr w:type="spellEnd"/>
      <w:r w:rsidR="00FF1FAB" w:rsidRPr="00784536">
        <w:t xml:space="preserve"> based on the SARA model. The incident witnessed was a community problem that was noticed in school. SARA model has been extremely helpful in resolving community problems due to which this case also made use of the SARA model. By making use of the SARA model the issue observed was </w:t>
      </w:r>
      <w:proofErr w:type="spellStart"/>
      <w:r w:rsidR="00FF1FAB" w:rsidRPr="00784536">
        <w:t>analyzed</w:t>
      </w:r>
      <w:proofErr w:type="spellEnd"/>
      <w:r w:rsidR="00FF1FAB" w:rsidRPr="00784536">
        <w:t xml:space="preserve"> critically and main points were gathered which specified that this issue was serious and required attention. </w:t>
      </w:r>
    </w:p>
    <w:p w14:paraId="53E331AF" w14:textId="77777777" w:rsidR="008F4DFB" w:rsidRDefault="008F4DFB">
      <w:pPr>
        <w:rPr>
          <w:rFonts w:asciiTheme="majorHAnsi" w:eastAsiaTheme="majorEastAsia" w:hAnsiTheme="majorHAnsi" w:cstheme="majorBidi"/>
          <w:color w:val="2F5496" w:themeColor="accent1" w:themeShade="BF"/>
          <w:sz w:val="32"/>
          <w:szCs w:val="32"/>
          <w:lang w:val="en-US"/>
        </w:rPr>
      </w:pPr>
      <w:r>
        <w:rPr>
          <w:lang w:val="en-US"/>
        </w:rPr>
        <w:br w:type="page"/>
      </w:r>
    </w:p>
    <w:p w14:paraId="0317EE8B" w14:textId="74324B4B" w:rsidR="00DE304C" w:rsidRDefault="007B314E" w:rsidP="00DE304C">
      <w:pPr>
        <w:pStyle w:val="Heading1"/>
        <w:rPr>
          <w:lang w:val="en-US"/>
        </w:rPr>
      </w:pPr>
      <w:r>
        <w:rPr>
          <w:lang w:val="en-US"/>
        </w:rPr>
        <w:lastRenderedPageBreak/>
        <w:t>Reference</w:t>
      </w:r>
      <w:r w:rsidR="008F4DFB">
        <w:rPr>
          <w:lang w:val="en-US"/>
        </w:rPr>
        <w:t xml:space="preserve"> list</w:t>
      </w:r>
    </w:p>
    <w:p w14:paraId="487F77BA" w14:textId="77777777" w:rsidR="00DE304C" w:rsidRPr="00DE304C" w:rsidRDefault="00DE304C" w:rsidP="00DE304C">
      <w:pPr>
        <w:rPr>
          <w:lang w:val="en-US"/>
        </w:rPr>
      </w:pPr>
    </w:p>
    <w:sdt>
      <w:sdtPr>
        <w:id w:val="111145805"/>
        <w:bibliography/>
      </w:sdtPr>
      <w:sdtEndPr/>
      <w:sdtContent>
        <w:p w14:paraId="48270730" w14:textId="77777777" w:rsidR="00DE304C" w:rsidRPr="00784536" w:rsidRDefault="00DE304C" w:rsidP="00DE304C">
          <w:pPr>
            <w:pStyle w:val="Bibliography"/>
            <w:spacing w:line="480" w:lineRule="auto"/>
          </w:pPr>
          <w:r w:rsidRPr="00784536">
            <w:fldChar w:fldCharType="begin"/>
          </w:r>
          <w:r w:rsidRPr="00784536">
            <w:instrText xml:space="preserve"> ADDIN ZOTERO_BIBL {"uncited":[],"omitted":[],"custom":[]} CSL_BIBLIOGRAPHY </w:instrText>
          </w:r>
          <w:r w:rsidRPr="00784536">
            <w:fldChar w:fldCharType="separate"/>
          </w:r>
          <w:r w:rsidRPr="00784536">
            <w:t>Arizona State University, 2016. The SARA Model [WWW Document]. ASU Center for Problem-Oriented Policing. URL https://popcenter.asu.edu/content/sara-model-0 (accessed 2.19.22).</w:t>
          </w:r>
        </w:p>
        <w:p w14:paraId="1C4B9B3A" w14:textId="77777777" w:rsidR="00DE304C" w:rsidRPr="00784536" w:rsidRDefault="00DE304C" w:rsidP="00DE304C">
          <w:pPr>
            <w:pStyle w:val="Bibliography"/>
            <w:spacing w:line="480" w:lineRule="auto"/>
          </w:pPr>
          <w:r w:rsidRPr="00784536">
            <w:t>Bradford, D., Pynes, J.E., 1999. Police Academy Training: Why Hasn’T It Kept Up With Practice? Police Quarterly 2, 283–301. https://doi.org/10.1177/109861119900200302</w:t>
          </w:r>
        </w:p>
        <w:p w14:paraId="1B8EC1EF" w14:textId="77777777" w:rsidR="00DE304C" w:rsidRPr="00784536" w:rsidRDefault="00DE304C" w:rsidP="00DE304C">
          <w:pPr>
            <w:pStyle w:val="Bibliography"/>
            <w:spacing w:line="480" w:lineRule="auto"/>
          </w:pPr>
          <w:r w:rsidRPr="00784536">
            <w:t>Braga, A.A., Turchan, B., Papachristos, A.V., Hureau, D.M., 2019. Hot spots policing of small geographic areas effects on crime. Campbell Systematic Reviews 15. https://doi.org/10.1002/cl2.1046</w:t>
          </w:r>
        </w:p>
        <w:p w14:paraId="4EB2BAB3" w14:textId="77777777" w:rsidR="00DE304C" w:rsidRPr="00784536" w:rsidRDefault="00DE304C" w:rsidP="00DE304C">
          <w:pPr>
            <w:pStyle w:val="Bibliography"/>
            <w:spacing w:line="480" w:lineRule="auto"/>
          </w:pPr>
          <w:r w:rsidRPr="00784536">
            <w:t>Brandon, D., 2015. The Use and Effectiveness of Problem-Oriented Policing. Inquiries Journal 7.</w:t>
          </w:r>
        </w:p>
        <w:p w14:paraId="39B14CCE" w14:textId="77777777" w:rsidR="00DE304C" w:rsidRPr="00784536" w:rsidRDefault="00DE304C" w:rsidP="00DE304C">
          <w:pPr>
            <w:pStyle w:val="Bibliography"/>
            <w:spacing w:line="480" w:lineRule="auto"/>
          </w:pPr>
          <w:r w:rsidRPr="00784536">
            <w:t>CEBCP, n.d. Problem-Oriented Policing [WWW Document]. The Center for Evidence-Based Crime Policy (CEBCP). URL https://cebcp.org/evidence-based-policing/what-works-in-policing/research-evidence-review/problem-oriented-policing/ (accessed 2.19.22).</w:t>
          </w:r>
        </w:p>
        <w:p w14:paraId="61DC4444" w14:textId="77777777" w:rsidR="00DE304C" w:rsidRPr="00784536" w:rsidRDefault="00DE304C" w:rsidP="00DE304C">
          <w:pPr>
            <w:pStyle w:val="Bibliography"/>
            <w:spacing w:line="480" w:lineRule="auto"/>
          </w:pPr>
          <w:r w:rsidRPr="00784536">
            <w:t>COPS Training Portal, 2019. Problem-Oriented Policing: The SARA Model [WWW Document]. COPS Training Portal. URL https://copstrainingportal.org/project/problem-oriented-policing-the-sara-model/ (accessed 2.19.22).</w:t>
          </w:r>
        </w:p>
        <w:p w14:paraId="5A33BED7" w14:textId="77777777" w:rsidR="00DE304C" w:rsidRPr="00784536" w:rsidRDefault="00DE304C" w:rsidP="00DE304C">
          <w:pPr>
            <w:pStyle w:val="Bibliography"/>
            <w:spacing w:line="480" w:lineRule="auto"/>
          </w:pPr>
          <w:r w:rsidRPr="00784536">
            <w:t>Cordner, G., Biebel, E.P., 2005. Problem-Oriented Policing in Practice*. Criminology &amp; Public Policy 4, 155–180. https://doi.org/10.1111/j.1745-9133.2005.00013.x</w:t>
          </w:r>
        </w:p>
        <w:p w14:paraId="0E2D2BA7" w14:textId="77777777" w:rsidR="00DE304C" w:rsidRPr="00784536" w:rsidRDefault="00DE304C" w:rsidP="00DE304C">
          <w:pPr>
            <w:pStyle w:val="Bibliography"/>
            <w:spacing w:line="480" w:lineRule="auto"/>
          </w:pPr>
          <w:r w:rsidRPr="00784536">
            <w:t>Glenn, K.M., 2020. The S.A.R.A. Model. Criminal Justice Know-How. URL https://criminaljusticeknowhow.com/the-sara-model/ (accessed 2.19.22).</w:t>
          </w:r>
        </w:p>
        <w:p w14:paraId="75F06E92" w14:textId="77777777" w:rsidR="00DE304C" w:rsidRPr="00784536" w:rsidRDefault="00DE304C" w:rsidP="00DE304C">
          <w:pPr>
            <w:pStyle w:val="Bibliography"/>
            <w:spacing w:line="480" w:lineRule="auto"/>
          </w:pPr>
          <w:r w:rsidRPr="00784536">
            <w:t>Jain, S., Saha, A., 2021. Improving performance with hybrid feature selection and ensemble machine learning techniques for code smell detection. Science of Computer Programming 212, 102713. https://doi.org/10.1016/j.scico.2021.102713</w:t>
          </w:r>
        </w:p>
        <w:p w14:paraId="23CECD21" w14:textId="77777777" w:rsidR="00DE304C" w:rsidRPr="00784536" w:rsidRDefault="00DE304C" w:rsidP="00DE304C">
          <w:pPr>
            <w:pStyle w:val="Bibliography"/>
            <w:spacing w:line="480" w:lineRule="auto"/>
          </w:pPr>
          <w:r w:rsidRPr="00784536">
            <w:lastRenderedPageBreak/>
            <w:t>Monteuuis, J.-P., Boudguiga, A., Zhang, J., Labiod, H., Servel, A., Urien, P., 2018. SARA: Security Automotive Risk Analysis Method, in: Proceedings of the 4th ACM Workshop on Cyber-Physical System Security, CPSS ’18. Association for Computing Machinery, New York, NY, USA, pp. 3–14. https://doi.org/10.1145/3198458.3198465</w:t>
          </w:r>
        </w:p>
        <w:p w14:paraId="4FA028A7" w14:textId="77777777" w:rsidR="00DE304C" w:rsidRPr="00784536" w:rsidRDefault="00DE304C" w:rsidP="00DE304C">
          <w:pPr>
            <w:pStyle w:val="Bibliography"/>
            <w:spacing w:line="480" w:lineRule="auto"/>
          </w:pPr>
          <w:r w:rsidRPr="00784536">
            <w:t>Nicole, 2020. A look inside strategies contributing towards Community Policing: SARA Model. movement forward. URL https://movementforward.org/a-look-inside-strategies-contributing-towards-community-policing-sara-model/ (accessed 2.19.22).</w:t>
          </w:r>
        </w:p>
        <w:p w14:paraId="4E447B50" w14:textId="77777777" w:rsidR="00DE304C" w:rsidRPr="00784536" w:rsidRDefault="00DE304C" w:rsidP="00DE304C">
          <w:pPr>
            <w:pStyle w:val="Bibliography"/>
            <w:spacing w:line="480" w:lineRule="auto"/>
          </w:pPr>
          <w:r w:rsidRPr="00784536">
            <w:t>Pollock, W., Scott, S., Moore, E., 2021. Using problem-oriented policing to address police problems through the study of body-worn camera footage. The Police Journal 94, 166–183. https://doi.org/10.1177/0032258X20924445</w:t>
          </w:r>
        </w:p>
        <w:p w14:paraId="343B9470" w14:textId="77777777" w:rsidR="00DE304C" w:rsidRPr="00784536" w:rsidRDefault="00DE304C" w:rsidP="00DE304C">
          <w:pPr>
            <w:pStyle w:val="Bibliography"/>
            <w:spacing w:line="480" w:lineRule="auto"/>
          </w:pPr>
          <w:r w:rsidRPr="00784536">
            <w:t>Schaffer, M.A., Sandau, K.E., Diedrick, L., 2013. Evidence-based practice models for organizational change: overview and practical applications. Journal of Advanced Nursing 69, 1197–1209. https://doi.org/10.1111/j.1365-2648.2012.06122.x</w:t>
          </w:r>
        </w:p>
        <w:p w14:paraId="6CBA6780" w14:textId="77777777" w:rsidR="00DE304C" w:rsidRPr="00784536" w:rsidRDefault="00DE304C" w:rsidP="00DE304C">
          <w:pPr>
            <w:pStyle w:val="Bibliography"/>
            <w:spacing w:line="480" w:lineRule="auto"/>
          </w:pPr>
          <w:r w:rsidRPr="00784536">
            <w:t>South Yorkshire Police, 2019. Problem-Solving-Practice-Advice-v1.0.pdf [WWW Document]. URL https://d17wy4t6ps30xx.cloudfront.net/production/uploads/2019/07/Problem-Solving-Practice-Advice-v1.0.pdf (accessed 2.19.22).</w:t>
          </w:r>
        </w:p>
        <w:p w14:paraId="1A571883" w14:textId="46217909" w:rsidR="00527277" w:rsidRPr="00527277" w:rsidRDefault="00DE304C" w:rsidP="00DE304C">
          <w:pPr>
            <w:rPr>
              <w:lang w:val="en-US"/>
            </w:rPr>
          </w:pPr>
          <w:r w:rsidRPr="00784536">
            <w:fldChar w:fldCharType="end"/>
          </w:r>
        </w:p>
      </w:sdtContent>
    </w:sdt>
    <w:p w14:paraId="7AE91C59" w14:textId="77777777" w:rsidR="00527277" w:rsidRPr="00527277" w:rsidRDefault="00527277" w:rsidP="00527277">
      <w:pPr>
        <w:rPr>
          <w:lang w:val="en-US"/>
        </w:rPr>
      </w:pPr>
    </w:p>
    <w:p w14:paraId="6BC85B17" w14:textId="6422E378" w:rsidR="00527277" w:rsidRDefault="00527277" w:rsidP="00527277">
      <w:pPr>
        <w:rPr>
          <w:lang w:val="en-US"/>
        </w:rPr>
      </w:pPr>
    </w:p>
    <w:p w14:paraId="3E272A59" w14:textId="77777777" w:rsidR="00527277" w:rsidRPr="00527277" w:rsidRDefault="00527277" w:rsidP="00527277">
      <w:pPr>
        <w:rPr>
          <w:lang w:val="en-US"/>
        </w:rPr>
      </w:pPr>
    </w:p>
    <w:sectPr w:rsidR="00527277" w:rsidRPr="00527277" w:rsidSect="00B551F9">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17888" w14:textId="77777777" w:rsidR="005C1028" w:rsidRDefault="005C1028" w:rsidP="0033110A">
      <w:pPr>
        <w:spacing w:after="0" w:line="240" w:lineRule="auto"/>
      </w:pPr>
      <w:r>
        <w:separator/>
      </w:r>
    </w:p>
  </w:endnote>
  <w:endnote w:type="continuationSeparator" w:id="0">
    <w:p w14:paraId="6BAA0EEA" w14:textId="77777777" w:rsidR="005C1028" w:rsidRDefault="005C1028" w:rsidP="0033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407442"/>
      <w:docPartObj>
        <w:docPartGallery w:val="Page Numbers (Bottom of Page)"/>
        <w:docPartUnique/>
      </w:docPartObj>
    </w:sdtPr>
    <w:sdtEndPr>
      <w:rPr>
        <w:noProof/>
      </w:rPr>
    </w:sdtEndPr>
    <w:sdtContent>
      <w:p w14:paraId="196926B2" w14:textId="36334739" w:rsidR="0033110A" w:rsidRDefault="0033110A" w:rsidP="00B551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9E219D" w14:textId="77777777" w:rsidR="0033110A" w:rsidRDefault="00331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348D4" w14:textId="77777777" w:rsidR="005C1028" w:rsidRDefault="005C1028" w:rsidP="0033110A">
      <w:pPr>
        <w:spacing w:after="0" w:line="240" w:lineRule="auto"/>
      </w:pPr>
      <w:r>
        <w:separator/>
      </w:r>
    </w:p>
  </w:footnote>
  <w:footnote w:type="continuationSeparator" w:id="0">
    <w:p w14:paraId="523930AD" w14:textId="77777777" w:rsidR="005C1028" w:rsidRDefault="005C1028" w:rsidP="00331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960C9"/>
    <w:multiLevelType w:val="hybridMultilevel"/>
    <w:tmpl w:val="A1BE7B5A"/>
    <w:lvl w:ilvl="0" w:tplc="288256CC">
      <w:start w:val="1"/>
      <w:numFmt w:val="bullet"/>
      <w:lvlText w:val=""/>
      <w:lvlJc w:val="left"/>
      <w:pPr>
        <w:ind w:left="720" w:hanging="360"/>
      </w:pPr>
      <w:rPr>
        <w:rFonts w:ascii="Symbol" w:hAnsi="Symbol" w:hint="default"/>
      </w:rPr>
    </w:lvl>
    <w:lvl w:ilvl="1" w:tplc="39CA86A6" w:tentative="1">
      <w:start w:val="1"/>
      <w:numFmt w:val="bullet"/>
      <w:lvlText w:val="o"/>
      <w:lvlJc w:val="left"/>
      <w:pPr>
        <w:ind w:left="1440" w:hanging="360"/>
      </w:pPr>
      <w:rPr>
        <w:rFonts w:ascii="Courier New" w:hAnsi="Courier New" w:cs="Courier New" w:hint="default"/>
      </w:rPr>
    </w:lvl>
    <w:lvl w:ilvl="2" w:tplc="09B6084A" w:tentative="1">
      <w:start w:val="1"/>
      <w:numFmt w:val="bullet"/>
      <w:lvlText w:val=""/>
      <w:lvlJc w:val="left"/>
      <w:pPr>
        <w:ind w:left="2160" w:hanging="360"/>
      </w:pPr>
      <w:rPr>
        <w:rFonts w:ascii="Wingdings" w:hAnsi="Wingdings" w:hint="default"/>
      </w:rPr>
    </w:lvl>
    <w:lvl w:ilvl="3" w:tplc="6B6C74F6" w:tentative="1">
      <w:start w:val="1"/>
      <w:numFmt w:val="bullet"/>
      <w:lvlText w:val=""/>
      <w:lvlJc w:val="left"/>
      <w:pPr>
        <w:ind w:left="2880" w:hanging="360"/>
      </w:pPr>
      <w:rPr>
        <w:rFonts w:ascii="Symbol" w:hAnsi="Symbol" w:hint="default"/>
      </w:rPr>
    </w:lvl>
    <w:lvl w:ilvl="4" w:tplc="6068D018" w:tentative="1">
      <w:start w:val="1"/>
      <w:numFmt w:val="bullet"/>
      <w:lvlText w:val="o"/>
      <w:lvlJc w:val="left"/>
      <w:pPr>
        <w:ind w:left="3600" w:hanging="360"/>
      </w:pPr>
      <w:rPr>
        <w:rFonts w:ascii="Courier New" w:hAnsi="Courier New" w:cs="Courier New" w:hint="default"/>
      </w:rPr>
    </w:lvl>
    <w:lvl w:ilvl="5" w:tplc="B1E2A4C8" w:tentative="1">
      <w:start w:val="1"/>
      <w:numFmt w:val="bullet"/>
      <w:lvlText w:val=""/>
      <w:lvlJc w:val="left"/>
      <w:pPr>
        <w:ind w:left="4320" w:hanging="360"/>
      </w:pPr>
      <w:rPr>
        <w:rFonts w:ascii="Wingdings" w:hAnsi="Wingdings" w:hint="default"/>
      </w:rPr>
    </w:lvl>
    <w:lvl w:ilvl="6" w:tplc="3A763EBE" w:tentative="1">
      <w:start w:val="1"/>
      <w:numFmt w:val="bullet"/>
      <w:lvlText w:val=""/>
      <w:lvlJc w:val="left"/>
      <w:pPr>
        <w:ind w:left="5040" w:hanging="360"/>
      </w:pPr>
      <w:rPr>
        <w:rFonts w:ascii="Symbol" w:hAnsi="Symbol" w:hint="default"/>
      </w:rPr>
    </w:lvl>
    <w:lvl w:ilvl="7" w:tplc="4BFC85B6" w:tentative="1">
      <w:start w:val="1"/>
      <w:numFmt w:val="bullet"/>
      <w:lvlText w:val="o"/>
      <w:lvlJc w:val="left"/>
      <w:pPr>
        <w:ind w:left="5760" w:hanging="360"/>
      </w:pPr>
      <w:rPr>
        <w:rFonts w:ascii="Courier New" w:hAnsi="Courier New" w:cs="Courier New" w:hint="default"/>
      </w:rPr>
    </w:lvl>
    <w:lvl w:ilvl="8" w:tplc="36163FA0" w:tentative="1">
      <w:start w:val="1"/>
      <w:numFmt w:val="bullet"/>
      <w:lvlText w:val=""/>
      <w:lvlJc w:val="left"/>
      <w:pPr>
        <w:ind w:left="6480" w:hanging="360"/>
      </w:pPr>
      <w:rPr>
        <w:rFonts w:ascii="Wingdings" w:hAnsi="Wingdings" w:hint="default"/>
      </w:rPr>
    </w:lvl>
  </w:abstractNum>
  <w:abstractNum w:abstractNumId="1" w15:restartNumberingAfterBreak="0">
    <w:nsid w:val="47C8777F"/>
    <w:multiLevelType w:val="hybridMultilevel"/>
    <w:tmpl w:val="2C5C33CE"/>
    <w:lvl w:ilvl="0" w:tplc="C02E4FCC">
      <w:start w:val="1"/>
      <w:numFmt w:val="bullet"/>
      <w:lvlText w:val=""/>
      <w:lvlJc w:val="left"/>
      <w:pPr>
        <w:ind w:left="720" w:hanging="360"/>
      </w:pPr>
      <w:rPr>
        <w:rFonts w:ascii="Symbol" w:hAnsi="Symbol" w:hint="default"/>
      </w:rPr>
    </w:lvl>
    <w:lvl w:ilvl="1" w:tplc="A230A5D0" w:tentative="1">
      <w:start w:val="1"/>
      <w:numFmt w:val="bullet"/>
      <w:lvlText w:val="o"/>
      <w:lvlJc w:val="left"/>
      <w:pPr>
        <w:ind w:left="1440" w:hanging="360"/>
      </w:pPr>
      <w:rPr>
        <w:rFonts w:ascii="Courier New" w:hAnsi="Courier New" w:cs="Courier New" w:hint="default"/>
      </w:rPr>
    </w:lvl>
    <w:lvl w:ilvl="2" w:tplc="A8508110" w:tentative="1">
      <w:start w:val="1"/>
      <w:numFmt w:val="bullet"/>
      <w:lvlText w:val=""/>
      <w:lvlJc w:val="left"/>
      <w:pPr>
        <w:ind w:left="2160" w:hanging="360"/>
      </w:pPr>
      <w:rPr>
        <w:rFonts w:ascii="Wingdings" w:hAnsi="Wingdings" w:hint="default"/>
      </w:rPr>
    </w:lvl>
    <w:lvl w:ilvl="3" w:tplc="E86E803E" w:tentative="1">
      <w:start w:val="1"/>
      <w:numFmt w:val="bullet"/>
      <w:lvlText w:val=""/>
      <w:lvlJc w:val="left"/>
      <w:pPr>
        <w:ind w:left="2880" w:hanging="360"/>
      </w:pPr>
      <w:rPr>
        <w:rFonts w:ascii="Symbol" w:hAnsi="Symbol" w:hint="default"/>
      </w:rPr>
    </w:lvl>
    <w:lvl w:ilvl="4" w:tplc="4C5CDA02" w:tentative="1">
      <w:start w:val="1"/>
      <w:numFmt w:val="bullet"/>
      <w:lvlText w:val="o"/>
      <w:lvlJc w:val="left"/>
      <w:pPr>
        <w:ind w:left="3600" w:hanging="360"/>
      </w:pPr>
      <w:rPr>
        <w:rFonts w:ascii="Courier New" w:hAnsi="Courier New" w:cs="Courier New" w:hint="default"/>
      </w:rPr>
    </w:lvl>
    <w:lvl w:ilvl="5" w:tplc="20E417AA" w:tentative="1">
      <w:start w:val="1"/>
      <w:numFmt w:val="bullet"/>
      <w:lvlText w:val=""/>
      <w:lvlJc w:val="left"/>
      <w:pPr>
        <w:ind w:left="4320" w:hanging="360"/>
      </w:pPr>
      <w:rPr>
        <w:rFonts w:ascii="Wingdings" w:hAnsi="Wingdings" w:hint="default"/>
      </w:rPr>
    </w:lvl>
    <w:lvl w:ilvl="6" w:tplc="4EB60728" w:tentative="1">
      <w:start w:val="1"/>
      <w:numFmt w:val="bullet"/>
      <w:lvlText w:val=""/>
      <w:lvlJc w:val="left"/>
      <w:pPr>
        <w:ind w:left="5040" w:hanging="360"/>
      </w:pPr>
      <w:rPr>
        <w:rFonts w:ascii="Symbol" w:hAnsi="Symbol" w:hint="default"/>
      </w:rPr>
    </w:lvl>
    <w:lvl w:ilvl="7" w:tplc="0E786DAC" w:tentative="1">
      <w:start w:val="1"/>
      <w:numFmt w:val="bullet"/>
      <w:lvlText w:val="o"/>
      <w:lvlJc w:val="left"/>
      <w:pPr>
        <w:ind w:left="5760" w:hanging="360"/>
      </w:pPr>
      <w:rPr>
        <w:rFonts w:ascii="Courier New" w:hAnsi="Courier New" w:cs="Courier New" w:hint="default"/>
      </w:rPr>
    </w:lvl>
    <w:lvl w:ilvl="8" w:tplc="FE468EB4" w:tentative="1">
      <w:start w:val="1"/>
      <w:numFmt w:val="bullet"/>
      <w:lvlText w:val=""/>
      <w:lvlJc w:val="left"/>
      <w:pPr>
        <w:ind w:left="6480" w:hanging="360"/>
      </w:pPr>
      <w:rPr>
        <w:rFonts w:ascii="Wingdings" w:hAnsi="Wingdings" w:hint="default"/>
      </w:rPr>
    </w:lvl>
  </w:abstractNum>
  <w:abstractNum w:abstractNumId="2" w15:restartNumberingAfterBreak="0">
    <w:nsid w:val="537B6386"/>
    <w:multiLevelType w:val="hybridMultilevel"/>
    <w:tmpl w:val="C92AF4BE"/>
    <w:lvl w:ilvl="0" w:tplc="0EAE8A74">
      <w:start w:val="1"/>
      <w:numFmt w:val="bullet"/>
      <w:lvlText w:val=""/>
      <w:lvlJc w:val="left"/>
      <w:pPr>
        <w:ind w:left="720" w:hanging="360"/>
      </w:pPr>
      <w:rPr>
        <w:rFonts w:ascii="Symbol" w:hAnsi="Symbol" w:hint="default"/>
      </w:rPr>
    </w:lvl>
    <w:lvl w:ilvl="1" w:tplc="24B22866" w:tentative="1">
      <w:start w:val="1"/>
      <w:numFmt w:val="bullet"/>
      <w:lvlText w:val="o"/>
      <w:lvlJc w:val="left"/>
      <w:pPr>
        <w:ind w:left="1440" w:hanging="360"/>
      </w:pPr>
      <w:rPr>
        <w:rFonts w:ascii="Courier New" w:hAnsi="Courier New" w:cs="Courier New" w:hint="default"/>
      </w:rPr>
    </w:lvl>
    <w:lvl w:ilvl="2" w:tplc="33F80C22" w:tentative="1">
      <w:start w:val="1"/>
      <w:numFmt w:val="bullet"/>
      <w:lvlText w:val=""/>
      <w:lvlJc w:val="left"/>
      <w:pPr>
        <w:ind w:left="2160" w:hanging="360"/>
      </w:pPr>
      <w:rPr>
        <w:rFonts w:ascii="Wingdings" w:hAnsi="Wingdings" w:hint="default"/>
      </w:rPr>
    </w:lvl>
    <w:lvl w:ilvl="3" w:tplc="E1E4A304" w:tentative="1">
      <w:start w:val="1"/>
      <w:numFmt w:val="bullet"/>
      <w:lvlText w:val=""/>
      <w:lvlJc w:val="left"/>
      <w:pPr>
        <w:ind w:left="2880" w:hanging="360"/>
      </w:pPr>
      <w:rPr>
        <w:rFonts w:ascii="Symbol" w:hAnsi="Symbol" w:hint="default"/>
      </w:rPr>
    </w:lvl>
    <w:lvl w:ilvl="4" w:tplc="4FE80DE6" w:tentative="1">
      <w:start w:val="1"/>
      <w:numFmt w:val="bullet"/>
      <w:lvlText w:val="o"/>
      <w:lvlJc w:val="left"/>
      <w:pPr>
        <w:ind w:left="3600" w:hanging="360"/>
      </w:pPr>
      <w:rPr>
        <w:rFonts w:ascii="Courier New" w:hAnsi="Courier New" w:cs="Courier New" w:hint="default"/>
      </w:rPr>
    </w:lvl>
    <w:lvl w:ilvl="5" w:tplc="9282F918" w:tentative="1">
      <w:start w:val="1"/>
      <w:numFmt w:val="bullet"/>
      <w:lvlText w:val=""/>
      <w:lvlJc w:val="left"/>
      <w:pPr>
        <w:ind w:left="4320" w:hanging="360"/>
      </w:pPr>
      <w:rPr>
        <w:rFonts w:ascii="Wingdings" w:hAnsi="Wingdings" w:hint="default"/>
      </w:rPr>
    </w:lvl>
    <w:lvl w:ilvl="6" w:tplc="B3F2E0A4" w:tentative="1">
      <w:start w:val="1"/>
      <w:numFmt w:val="bullet"/>
      <w:lvlText w:val=""/>
      <w:lvlJc w:val="left"/>
      <w:pPr>
        <w:ind w:left="5040" w:hanging="360"/>
      </w:pPr>
      <w:rPr>
        <w:rFonts w:ascii="Symbol" w:hAnsi="Symbol" w:hint="default"/>
      </w:rPr>
    </w:lvl>
    <w:lvl w:ilvl="7" w:tplc="74A44D1A" w:tentative="1">
      <w:start w:val="1"/>
      <w:numFmt w:val="bullet"/>
      <w:lvlText w:val="o"/>
      <w:lvlJc w:val="left"/>
      <w:pPr>
        <w:ind w:left="5760" w:hanging="360"/>
      </w:pPr>
      <w:rPr>
        <w:rFonts w:ascii="Courier New" w:hAnsi="Courier New" w:cs="Courier New" w:hint="default"/>
      </w:rPr>
    </w:lvl>
    <w:lvl w:ilvl="8" w:tplc="47B20668"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AF5"/>
    <w:rsid w:val="001B7A8D"/>
    <w:rsid w:val="0033110A"/>
    <w:rsid w:val="00527277"/>
    <w:rsid w:val="005C1028"/>
    <w:rsid w:val="00622AF5"/>
    <w:rsid w:val="007B314E"/>
    <w:rsid w:val="008F4DFB"/>
    <w:rsid w:val="00B551F9"/>
    <w:rsid w:val="00BB45BD"/>
    <w:rsid w:val="00DE304C"/>
    <w:rsid w:val="00F639A1"/>
    <w:rsid w:val="00FB56C2"/>
    <w:rsid w:val="00FF1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14BFA"/>
  <w15:chartTrackingRefBased/>
  <w15:docId w15:val="{578F1C73-C8B2-4997-BBF9-86C52F8EE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6C2"/>
  </w:style>
  <w:style w:type="paragraph" w:styleId="Heading1">
    <w:name w:val="heading 1"/>
    <w:basedOn w:val="Normal"/>
    <w:next w:val="Normal"/>
    <w:link w:val="Heading1Char"/>
    <w:uiPriority w:val="9"/>
    <w:qFormat/>
    <w:rsid w:val="005272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27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272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7277"/>
    <w:rPr>
      <w:rFonts w:eastAsiaTheme="minorEastAsia"/>
      <w:lang w:val="en-US"/>
    </w:rPr>
  </w:style>
  <w:style w:type="paragraph" w:styleId="TOCHeading">
    <w:name w:val="TOC Heading"/>
    <w:basedOn w:val="Heading1"/>
    <w:next w:val="Normal"/>
    <w:uiPriority w:val="39"/>
    <w:unhideWhenUsed/>
    <w:qFormat/>
    <w:rsid w:val="007B314E"/>
    <w:pPr>
      <w:outlineLvl w:val="9"/>
    </w:pPr>
    <w:rPr>
      <w:lang w:val="en-US"/>
    </w:rPr>
  </w:style>
  <w:style w:type="paragraph" w:styleId="TOC1">
    <w:name w:val="toc 1"/>
    <w:basedOn w:val="Normal"/>
    <w:next w:val="Normal"/>
    <w:autoRedefine/>
    <w:uiPriority w:val="39"/>
    <w:unhideWhenUsed/>
    <w:rsid w:val="007B314E"/>
    <w:pPr>
      <w:spacing w:after="100"/>
    </w:pPr>
  </w:style>
  <w:style w:type="character" w:styleId="Hyperlink">
    <w:name w:val="Hyperlink"/>
    <w:basedOn w:val="DefaultParagraphFont"/>
    <w:uiPriority w:val="99"/>
    <w:unhideWhenUsed/>
    <w:rsid w:val="007B314E"/>
    <w:rPr>
      <w:color w:val="0563C1" w:themeColor="hyperlink"/>
      <w:u w:val="single"/>
    </w:rPr>
  </w:style>
  <w:style w:type="paragraph" w:styleId="ListParagraph">
    <w:name w:val="List Paragraph"/>
    <w:basedOn w:val="Normal"/>
    <w:uiPriority w:val="34"/>
    <w:qFormat/>
    <w:rsid w:val="00FF1FAB"/>
    <w:pPr>
      <w:spacing w:after="0" w:line="240" w:lineRule="auto"/>
      <w:ind w:left="720"/>
      <w:contextualSpacing/>
    </w:pPr>
    <w:rPr>
      <w:rFonts w:ascii="Times New Roman" w:eastAsia="Times New Roman" w:hAnsi="Times New Roman" w:cs="Times New Roman"/>
      <w:sz w:val="24"/>
      <w:szCs w:val="24"/>
      <w:lang w:val="en-US"/>
    </w:rPr>
  </w:style>
  <w:style w:type="paragraph" w:styleId="Bibliography">
    <w:name w:val="Bibliography"/>
    <w:basedOn w:val="Normal"/>
    <w:next w:val="Normal"/>
    <w:uiPriority w:val="37"/>
    <w:semiHidden/>
    <w:unhideWhenUsed/>
    <w:rsid w:val="00DE304C"/>
  </w:style>
  <w:style w:type="paragraph" w:styleId="TOC2">
    <w:name w:val="toc 2"/>
    <w:basedOn w:val="Normal"/>
    <w:next w:val="Normal"/>
    <w:autoRedefine/>
    <w:uiPriority w:val="39"/>
    <w:unhideWhenUsed/>
    <w:rsid w:val="0033110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3110A"/>
    <w:pPr>
      <w:spacing w:after="100"/>
      <w:ind w:left="440"/>
    </w:pPr>
    <w:rPr>
      <w:rFonts w:eastAsiaTheme="minorEastAsia" w:cs="Times New Roman"/>
      <w:lang w:val="en-US"/>
    </w:rPr>
  </w:style>
  <w:style w:type="paragraph" w:styleId="Header">
    <w:name w:val="header"/>
    <w:basedOn w:val="Normal"/>
    <w:link w:val="HeaderChar"/>
    <w:uiPriority w:val="99"/>
    <w:unhideWhenUsed/>
    <w:rsid w:val="0033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10A"/>
  </w:style>
  <w:style w:type="paragraph" w:styleId="Footer">
    <w:name w:val="footer"/>
    <w:basedOn w:val="Normal"/>
    <w:link w:val="FooterChar"/>
    <w:uiPriority w:val="99"/>
    <w:unhideWhenUsed/>
    <w:rsid w:val="0033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90FA2-BC86-48E4-A2CD-9319BD6EC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12</Pages>
  <Words>6595</Words>
  <Characters>37593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Evidence-based Policing and Applications</vt:lpstr>
    </vt:vector>
  </TitlesOfParts>
  <Company>1908279</Company>
  <LinksUpToDate>false</LinksUpToDate>
  <CharactersWithSpaces>44100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and Applications</dc:title>
  <dc:subject>BMPS4009/C</dc:subject>
  <dc:creator>Irina Popescu-Serban</dc:creator>
  <cp:keywords/>
  <dc:description/>
  <cp:lastModifiedBy>Irina Popescu-Serban (1908279)</cp:lastModifiedBy>
  <cp:revision>4</cp:revision>
  <dcterms:created xsi:type="dcterms:W3CDTF">2022-01-27T12:06:00Z</dcterms:created>
  <dcterms:modified xsi:type="dcterms:W3CDTF">2022-03-04T13:40:00Z</dcterms:modified>
</cp:coreProperties>
</file>