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05E4E9" w14:textId="4B3E9FEB" w:rsidR="00730514" w:rsidRPr="00730514" w:rsidRDefault="00730514">
      <w:pPr>
        <w:rPr>
          <w:rFonts w:ascii="Arial" w:hAnsi="Arial" w:cs="Arial"/>
          <w:sz w:val="32"/>
          <w:szCs w:val="32"/>
        </w:rPr>
      </w:pPr>
    </w:p>
    <w:p w14:paraId="6D7665E5" w14:textId="06CF7737" w:rsidR="00730514" w:rsidRDefault="00730514">
      <w:pPr>
        <w:rPr>
          <w:b/>
          <w:bCs/>
          <w:sz w:val="28"/>
          <w:szCs w:val="28"/>
        </w:rPr>
      </w:pPr>
    </w:p>
    <w:p w14:paraId="0A669208" w14:textId="77777777" w:rsidR="00E67BF6" w:rsidRDefault="00E67BF6" w:rsidP="00E67BF6">
      <w:pPr>
        <w:spacing w:line="360" w:lineRule="auto"/>
        <w:jc w:val="both"/>
      </w:pPr>
      <w:r>
        <w:rPr>
          <w:noProof/>
        </w:rPr>
        <w:drawing>
          <wp:inline distT="0" distB="0" distL="0" distR="0" wp14:anchorId="6B9C439B" wp14:editId="64DA92A2">
            <wp:extent cx="3676454" cy="1219200"/>
            <wp:effectExtent l="0" t="0" r="635"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77685" cy="1219608"/>
                    </a:xfrm>
                    <a:prstGeom prst="rect">
                      <a:avLst/>
                    </a:prstGeom>
                    <a:noFill/>
                    <a:ln>
                      <a:noFill/>
                    </a:ln>
                  </pic:spPr>
                </pic:pic>
              </a:graphicData>
            </a:graphic>
          </wp:inline>
        </w:drawing>
      </w:r>
    </w:p>
    <w:p w14:paraId="1BFCF495" w14:textId="77777777" w:rsidR="00E67BF6" w:rsidRDefault="00E67BF6" w:rsidP="00E67BF6">
      <w:pPr>
        <w:spacing w:line="360" w:lineRule="auto"/>
        <w:jc w:val="both"/>
      </w:pPr>
    </w:p>
    <w:p w14:paraId="523FAA08" w14:textId="77777777" w:rsidR="00E67BF6" w:rsidRDefault="00E67BF6" w:rsidP="00E67BF6">
      <w:pPr>
        <w:spacing w:line="360" w:lineRule="auto"/>
        <w:jc w:val="both"/>
      </w:pPr>
    </w:p>
    <w:p w14:paraId="6F6ACDB2" w14:textId="77777777" w:rsidR="00E67BF6" w:rsidRDefault="00E67BF6" w:rsidP="00E67BF6">
      <w:pPr>
        <w:spacing w:line="360" w:lineRule="auto"/>
        <w:jc w:val="both"/>
      </w:pPr>
    </w:p>
    <w:p w14:paraId="6F6208DE" w14:textId="77777777" w:rsidR="00E67BF6" w:rsidRDefault="00E67BF6" w:rsidP="00E67BF6">
      <w:pPr>
        <w:spacing w:line="360" w:lineRule="auto"/>
        <w:jc w:val="both"/>
      </w:pPr>
    </w:p>
    <w:p w14:paraId="1EFB195F" w14:textId="77777777" w:rsidR="00E67BF6" w:rsidRDefault="00E67BF6" w:rsidP="00E67BF6">
      <w:pPr>
        <w:spacing w:line="360" w:lineRule="auto"/>
        <w:jc w:val="center"/>
        <w:rPr>
          <w:b/>
          <w:bCs/>
        </w:rPr>
      </w:pPr>
      <w:r>
        <w:rPr>
          <w:b/>
          <w:bCs/>
        </w:rPr>
        <w:t>BA BUSINESS MANAGEMENT</w:t>
      </w:r>
    </w:p>
    <w:p w14:paraId="22091A92" w14:textId="77777777" w:rsidR="00E67BF6" w:rsidRDefault="00E67BF6" w:rsidP="00E67BF6">
      <w:pPr>
        <w:spacing w:line="360" w:lineRule="auto"/>
        <w:jc w:val="center"/>
        <w:rPr>
          <w:b/>
          <w:bCs/>
        </w:rPr>
      </w:pPr>
      <w:r>
        <w:rPr>
          <w:b/>
          <w:bCs/>
        </w:rPr>
        <w:t>Assignment 1</w:t>
      </w:r>
    </w:p>
    <w:p w14:paraId="524D0A56" w14:textId="77777777" w:rsidR="00E67BF6" w:rsidRDefault="00E67BF6" w:rsidP="00E67BF6">
      <w:pPr>
        <w:spacing w:line="360" w:lineRule="auto"/>
        <w:jc w:val="both"/>
        <w:rPr>
          <w:b/>
          <w:bCs/>
        </w:rPr>
      </w:pPr>
    </w:p>
    <w:p w14:paraId="70926107" w14:textId="1D8A4C54" w:rsidR="00E67BF6" w:rsidRDefault="00E67BF6" w:rsidP="00E67BF6">
      <w:pPr>
        <w:spacing w:line="360" w:lineRule="auto"/>
        <w:jc w:val="both"/>
      </w:pPr>
      <w:r>
        <w:rPr>
          <w:b/>
          <w:bCs/>
        </w:rPr>
        <w:t>Module</w:t>
      </w:r>
      <w:r>
        <w:t xml:space="preserve">: </w:t>
      </w:r>
      <w:r w:rsidR="00A82EDC">
        <w:t>Introducing the Modern Workplace</w:t>
      </w:r>
    </w:p>
    <w:p w14:paraId="3AA136F0" w14:textId="57C40FAD" w:rsidR="00E67BF6" w:rsidRDefault="00E67BF6" w:rsidP="00E67BF6">
      <w:pPr>
        <w:spacing w:line="360" w:lineRule="auto"/>
        <w:jc w:val="both"/>
      </w:pPr>
      <w:r>
        <w:rPr>
          <w:b/>
          <w:bCs/>
        </w:rPr>
        <w:t>Code</w:t>
      </w:r>
      <w:r>
        <w:t xml:space="preserve">: </w:t>
      </w:r>
      <w:r w:rsidR="00A82EDC">
        <w:t>LCBB4003</w:t>
      </w:r>
    </w:p>
    <w:p w14:paraId="55C57685" w14:textId="465C2353" w:rsidR="00E67BF6" w:rsidRDefault="00E67BF6" w:rsidP="00E67BF6">
      <w:pPr>
        <w:spacing w:line="360" w:lineRule="auto"/>
        <w:jc w:val="both"/>
      </w:pPr>
      <w:r>
        <w:rPr>
          <w:b/>
          <w:bCs/>
        </w:rPr>
        <w:t>Lecturer</w:t>
      </w:r>
      <w:r>
        <w:t xml:space="preserve">: </w:t>
      </w:r>
      <w:r w:rsidR="00A82EDC" w:rsidRPr="00A82EDC">
        <w:t>Mohammad Rahman</w:t>
      </w:r>
    </w:p>
    <w:p w14:paraId="1360A449" w14:textId="77777777" w:rsidR="00E67BF6" w:rsidRPr="00332837" w:rsidRDefault="00E67BF6" w:rsidP="00E67BF6">
      <w:pPr>
        <w:spacing w:line="360" w:lineRule="auto"/>
        <w:jc w:val="both"/>
      </w:pPr>
      <w:r>
        <w:rPr>
          <w:b/>
          <w:bCs/>
        </w:rPr>
        <w:t xml:space="preserve">Name: </w:t>
      </w:r>
      <w:r>
        <w:t>Nezabravka Vasileva</w:t>
      </w:r>
    </w:p>
    <w:p w14:paraId="7D8B416F" w14:textId="77777777" w:rsidR="00E67BF6" w:rsidRDefault="00E67BF6" w:rsidP="00E67BF6">
      <w:pPr>
        <w:spacing w:line="360" w:lineRule="auto"/>
        <w:jc w:val="both"/>
        <w:rPr>
          <w:b/>
          <w:bCs/>
        </w:rPr>
      </w:pPr>
      <w:r>
        <w:rPr>
          <w:b/>
          <w:bCs/>
        </w:rPr>
        <w:t xml:space="preserve">Student ID: </w:t>
      </w:r>
      <w:r w:rsidRPr="008C6CA2">
        <w:t>2129046</w:t>
      </w:r>
    </w:p>
    <w:p w14:paraId="625A3303" w14:textId="77777777" w:rsidR="00E67BF6" w:rsidRDefault="00E67BF6" w:rsidP="00E67BF6">
      <w:pPr>
        <w:spacing w:line="360" w:lineRule="auto"/>
        <w:jc w:val="both"/>
        <w:rPr>
          <w:b/>
          <w:bCs/>
        </w:rPr>
      </w:pPr>
    </w:p>
    <w:p w14:paraId="3963E550" w14:textId="77777777" w:rsidR="00E67BF6" w:rsidRDefault="00E67BF6" w:rsidP="00E67BF6">
      <w:pPr>
        <w:spacing w:line="360" w:lineRule="auto"/>
        <w:jc w:val="both"/>
        <w:rPr>
          <w:b/>
          <w:bCs/>
        </w:rPr>
      </w:pPr>
    </w:p>
    <w:p w14:paraId="48610521" w14:textId="0896BB1D" w:rsidR="00E67BF6" w:rsidRDefault="00E67BF6" w:rsidP="00E67BF6">
      <w:pPr>
        <w:rPr>
          <w:b/>
          <w:bCs/>
        </w:rPr>
      </w:pPr>
      <w:r>
        <w:rPr>
          <w:b/>
          <w:bCs/>
        </w:rPr>
        <w:tab/>
        <w:t xml:space="preserve">                                SUBMITTED ON THE </w:t>
      </w:r>
      <w:r w:rsidR="00BD0F0F">
        <w:rPr>
          <w:b/>
          <w:bCs/>
        </w:rPr>
        <w:t>30/04/2023</w:t>
      </w:r>
    </w:p>
    <w:p w14:paraId="4D0E9F60" w14:textId="77777777" w:rsidR="00E67BF6" w:rsidRDefault="00E67BF6" w:rsidP="00E67BF6">
      <w:pPr>
        <w:rPr>
          <w:b/>
          <w:bCs/>
          <w:sz w:val="32"/>
          <w:szCs w:val="32"/>
        </w:rPr>
      </w:pPr>
    </w:p>
    <w:p w14:paraId="4504FE4A" w14:textId="77777777" w:rsidR="00E67BF6" w:rsidRDefault="00E67BF6" w:rsidP="00E67BF6">
      <w:pPr>
        <w:rPr>
          <w:b/>
          <w:bCs/>
          <w:sz w:val="32"/>
          <w:szCs w:val="32"/>
        </w:rPr>
      </w:pPr>
    </w:p>
    <w:p w14:paraId="359C7CAA" w14:textId="77777777" w:rsidR="00730514" w:rsidRDefault="00730514">
      <w:pPr>
        <w:rPr>
          <w:b/>
          <w:bCs/>
          <w:sz w:val="28"/>
          <w:szCs w:val="28"/>
        </w:rPr>
      </w:pPr>
    </w:p>
    <w:p w14:paraId="4BBA0308" w14:textId="77777777" w:rsidR="00730514" w:rsidRDefault="00730514">
      <w:pPr>
        <w:rPr>
          <w:b/>
          <w:bCs/>
          <w:sz w:val="28"/>
          <w:szCs w:val="28"/>
        </w:rPr>
      </w:pPr>
    </w:p>
    <w:p w14:paraId="0932C060" w14:textId="77777777" w:rsidR="00730514" w:rsidRDefault="00730514">
      <w:pPr>
        <w:rPr>
          <w:b/>
          <w:bCs/>
          <w:sz w:val="28"/>
          <w:szCs w:val="28"/>
        </w:rPr>
      </w:pPr>
    </w:p>
    <w:p w14:paraId="6ADC4035" w14:textId="5B0D80CE" w:rsidR="00730514" w:rsidRDefault="00730514">
      <w:pPr>
        <w:rPr>
          <w:b/>
          <w:bCs/>
          <w:sz w:val="28"/>
          <w:szCs w:val="28"/>
        </w:rPr>
      </w:pPr>
    </w:p>
    <w:p w14:paraId="30133F0C" w14:textId="77777777" w:rsidR="00730514" w:rsidRDefault="00730514">
      <w:pPr>
        <w:rPr>
          <w:b/>
          <w:bCs/>
          <w:sz w:val="28"/>
          <w:szCs w:val="28"/>
        </w:rPr>
      </w:pPr>
      <w:r>
        <w:rPr>
          <w:b/>
          <w:bCs/>
          <w:sz w:val="28"/>
          <w:szCs w:val="28"/>
        </w:rPr>
        <w:br w:type="page"/>
      </w:r>
    </w:p>
    <w:sdt>
      <w:sdtPr>
        <w:rPr>
          <w:rFonts w:ascii="Arial" w:eastAsia="Times New Roman" w:hAnsi="Arial" w:cs="Arial"/>
          <w:b w:val="0"/>
          <w:bCs w:val="0"/>
          <w:color w:val="auto"/>
          <w:sz w:val="32"/>
          <w:szCs w:val="32"/>
          <w:lang w:val="en-GB" w:eastAsia="en-GB"/>
        </w:rPr>
        <w:id w:val="573237470"/>
        <w:docPartObj>
          <w:docPartGallery w:val="Table of Contents"/>
          <w:docPartUnique/>
        </w:docPartObj>
      </w:sdtPr>
      <w:sdtEndPr>
        <w:rPr>
          <w:noProof/>
        </w:rPr>
      </w:sdtEndPr>
      <w:sdtContent>
        <w:p w14:paraId="3C89D64F" w14:textId="336DA9BB" w:rsidR="00730514" w:rsidRPr="00982FF1" w:rsidRDefault="00730514">
          <w:pPr>
            <w:pStyle w:val="TOCHeading"/>
            <w:rPr>
              <w:rFonts w:ascii="Arial" w:hAnsi="Arial" w:cs="Arial"/>
              <w:sz w:val="32"/>
              <w:szCs w:val="32"/>
            </w:rPr>
          </w:pPr>
          <w:r w:rsidRPr="00982FF1">
            <w:rPr>
              <w:rFonts w:ascii="Arial" w:hAnsi="Arial" w:cs="Arial"/>
              <w:sz w:val="32"/>
              <w:szCs w:val="32"/>
            </w:rPr>
            <w:t>Table of Contents</w:t>
          </w:r>
        </w:p>
        <w:p w14:paraId="517F1CC0" w14:textId="5CFE51D4" w:rsidR="00982FF1" w:rsidRPr="00982FF1" w:rsidRDefault="00730514">
          <w:pPr>
            <w:pStyle w:val="TOC1"/>
            <w:tabs>
              <w:tab w:val="right" w:leader="dot" w:pos="9016"/>
            </w:tabs>
            <w:rPr>
              <w:rFonts w:eastAsiaTheme="minorEastAsia" w:cstheme="minorBidi"/>
              <w:b w:val="0"/>
              <w:bCs w:val="0"/>
              <w:noProof/>
              <w:sz w:val="32"/>
              <w:szCs w:val="32"/>
            </w:rPr>
          </w:pPr>
          <w:r w:rsidRPr="00982FF1">
            <w:rPr>
              <w:rFonts w:ascii="Arial" w:hAnsi="Arial" w:cs="Arial"/>
              <w:b w:val="0"/>
              <w:bCs w:val="0"/>
              <w:sz w:val="32"/>
              <w:szCs w:val="32"/>
            </w:rPr>
            <w:fldChar w:fldCharType="begin"/>
          </w:r>
          <w:r w:rsidRPr="00982FF1">
            <w:rPr>
              <w:rFonts w:ascii="Arial" w:hAnsi="Arial" w:cs="Arial"/>
              <w:sz w:val="32"/>
              <w:szCs w:val="32"/>
            </w:rPr>
            <w:instrText xml:space="preserve"> TOC \o "1-3" \h \z \u </w:instrText>
          </w:r>
          <w:r w:rsidRPr="00982FF1">
            <w:rPr>
              <w:rFonts w:ascii="Arial" w:hAnsi="Arial" w:cs="Arial"/>
              <w:b w:val="0"/>
              <w:bCs w:val="0"/>
              <w:sz w:val="32"/>
              <w:szCs w:val="32"/>
            </w:rPr>
            <w:fldChar w:fldCharType="separate"/>
          </w:r>
          <w:hyperlink w:anchor="_Toc133769892" w:history="1">
            <w:r w:rsidR="00982FF1" w:rsidRPr="00982FF1">
              <w:rPr>
                <w:rStyle w:val="Hyperlink"/>
                <w:noProof/>
                <w:sz w:val="32"/>
                <w:szCs w:val="32"/>
              </w:rPr>
              <w:t>Introduction</w:t>
            </w:r>
            <w:r w:rsidR="00982FF1" w:rsidRPr="00982FF1">
              <w:rPr>
                <w:noProof/>
                <w:webHidden/>
                <w:sz w:val="32"/>
                <w:szCs w:val="32"/>
              </w:rPr>
              <w:tab/>
            </w:r>
            <w:r w:rsidR="00982FF1" w:rsidRPr="00982FF1">
              <w:rPr>
                <w:noProof/>
                <w:webHidden/>
                <w:sz w:val="32"/>
                <w:szCs w:val="32"/>
              </w:rPr>
              <w:fldChar w:fldCharType="begin"/>
            </w:r>
            <w:r w:rsidR="00982FF1" w:rsidRPr="00982FF1">
              <w:rPr>
                <w:noProof/>
                <w:webHidden/>
                <w:sz w:val="32"/>
                <w:szCs w:val="32"/>
              </w:rPr>
              <w:instrText xml:space="preserve"> PAGEREF _Toc133769892 \h </w:instrText>
            </w:r>
            <w:r w:rsidR="00982FF1" w:rsidRPr="00982FF1">
              <w:rPr>
                <w:noProof/>
                <w:webHidden/>
                <w:sz w:val="32"/>
                <w:szCs w:val="32"/>
              </w:rPr>
            </w:r>
            <w:r w:rsidR="00982FF1" w:rsidRPr="00982FF1">
              <w:rPr>
                <w:noProof/>
                <w:webHidden/>
                <w:sz w:val="32"/>
                <w:szCs w:val="32"/>
              </w:rPr>
              <w:fldChar w:fldCharType="separate"/>
            </w:r>
            <w:r w:rsidR="00982FF1" w:rsidRPr="00982FF1">
              <w:rPr>
                <w:noProof/>
                <w:webHidden/>
                <w:sz w:val="32"/>
                <w:szCs w:val="32"/>
              </w:rPr>
              <w:t>2</w:t>
            </w:r>
            <w:r w:rsidR="00982FF1" w:rsidRPr="00982FF1">
              <w:rPr>
                <w:noProof/>
                <w:webHidden/>
                <w:sz w:val="32"/>
                <w:szCs w:val="32"/>
              </w:rPr>
              <w:fldChar w:fldCharType="end"/>
            </w:r>
          </w:hyperlink>
        </w:p>
        <w:p w14:paraId="147EC97E" w14:textId="659A806C" w:rsidR="00982FF1" w:rsidRPr="00982FF1" w:rsidRDefault="00000000">
          <w:pPr>
            <w:pStyle w:val="TOC1"/>
            <w:tabs>
              <w:tab w:val="right" w:leader="dot" w:pos="9016"/>
            </w:tabs>
            <w:rPr>
              <w:rFonts w:eastAsiaTheme="minorEastAsia" w:cstheme="minorBidi"/>
              <w:b w:val="0"/>
              <w:bCs w:val="0"/>
              <w:noProof/>
              <w:sz w:val="32"/>
              <w:szCs w:val="32"/>
            </w:rPr>
          </w:pPr>
          <w:hyperlink w:anchor="_Toc133769893" w:history="1">
            <w:r w:rsidR="00982FF1" w:rsidRPr="00982FF1">
              <w:rPr>
                <w:rStyle w:val="Hyperlink"/>
                <w:noProof/>
                <w:sz w:val="32"/>
                <w:szCs w:val="32"/>
              </w:rPr>
              <w:t>Organisational structure, culture, and organisational performance</w:t>
            </w:r>
            <w:r w:rsidR="00982FF1" w:rsidRPr="00982FF1">
              <w:rPr>
                <w:noProof/>
                <w:webHidden/>
                <w:sz w:val="32"/>
                <w:szCs w:val="32"/>
              </w:rPr>
              <w:tab/>
            </w:r>
            <w:r w:rsidR="00982FF1" w:rsidRPr="00982FF1">
              <w:rPr>
                <w:noProof/>
                <w:webHidden/>
                <w:sz w:val="32"/>
                <w:szCs w:val="32"/>
              </w:rPr>
              <w:fldChar w:fldCharType="begin"/>
            </w:r>
            <w:r w:rsidR="00982FF1" w:rsidRPr="00982FF1">
              <w:rPr>
                <w:noProof/>
                <w:webHidden/>
                <w:sz w:val="32"/>
                <w:szCs w:val="32"/>
              </w:rPr>
              <w:instrText xml:space="preserve"> PAGEREF _Toc133769893 \h </w:instrText>
            </w:r>
            <w:r w:rsidR="00982FF1" w:rsidRPr="00982FF1">
              <w:rPr>
                <w:noProof/>
                <w:webHidden/>
                <w:sz w:val="32"/>
                <w:szCs w:val="32"/>
              </w:rPr>
            </w:r>
            <w:r w:rsidR="00982FF1" w:rsidRPr="00982FF1">
              <w:rPr>
                <w:noProof/>
                <w:webHidden/>
                <w:sz w:val="32"/>
                <w:szCs w:val="32"/>
              </w:rPr>
              <w:fldChar w:fldCharType="separate"/>
            </w:r>
            <w:r w:rsidR="00982FF1" w:rsidRPr="00982FF1">
              <w:rPr>
                <w:noProof/>
                <w:webHidden/>
                <w:sz w:val="32"/>
                <w:szCs w:val="32"/>
              </w:rPr>
              <w:t>3</w:t>
            </w:r>
            <w:r w:rsidR="00982FF1" w:rsidRPr="00982FF1">
              <w:rPr>
                <w:noProof/>
                <w:webHidden/>
                <w:sz w:val="32"/>
                <w:szCs w:val="32"/>
              </w:rPr>
              <w:fldChar w:fldCharType="end"/>
            </w:r>
          </w:hyperlink>
        </w:p>
        <w:p w14:paraId="5F04B526" w14:textId="6CB6540A" w:rsidR="00982FF1" w:rsidRPr="00982FF1" w:rsidRDefault="00000000">
          <w:pPr>
            <w:pStyle w:val="TOC2"/>
            <w:tabs>
              <w:tab w:val="right" w:leader="dot" w:pos="9016"/>
            </w:tabs>
            <w:rPr>
              <w:rFonts w:eastAsiaTheme="minorEastAsia" w:cstheme="minorBidi"/>
              <w:i w:val="0"/>
              <w:iCs w:val="0"/>
              <w:noProof/>
              <w:sz w:val="32"/>
              <w:szCs w:val="32"/>
            </w:rPr>
          </w:pPr>
          <w:hyperlink w:anchor="_Toc133769894" w:history="1">
            <w:r w:rsidR="00982FF1" w:rsidRPr="00982FF1">
              <w:rPr>
                <w:rStyle w:val="Hyperlink"/>
                <w:noProof/>
                <w:sz w:val="32"/>
                <w:szCs w:val="32"/>
              </w:rPr>
              <w:t>Introduction of organisational structure, culture and organisational performance</w:t>
            </w:r>
            <w:r w:rsidR="00982FF1" w:rsidRPr="00982FF1">
              <w:rPr>
                <w:noProof/>
                <w:webHidden/>
                <w:sz w:val="32"/>
                <w:szCs w:val="32"/>
              </w:rPr>
              <w:tab/>
            </w:r>
            <w:r w:rsidR="00982FF1" w:rsidRPr="00982FF1">
              <w:rPr>
                <w:noProof/>
                <w:webHidden/>
                <w:sz w:val="32"/>
                <w:szCs w:val="32"/>
              </w:rPr>
              <w:fldChar w:fldCharType="begin"/>
            </w:r>
            <w:r w:rsidR="00982FF1" w:rsidRPr="00982FF1">
              <w:rPr>
                <w:noProof/>
                <w:webHidden/>
                <w:sz w:val="32"/>
                <w:szCs w:val="32"/>
              </w:rPr>
              <w:instrText xml:space="preserve"> PAGEREF _Toc133769894 \h </w:instrText>
            </w:r>
            <w:r w:rsidR="00982FF1" w:rsidRPr="00982FF1">
              <w:rPr>
                <w:noProof/>
                <w:webHidden/>
                <w:sz w:val="32"/>
                <w:szCs w:val="32"/>
              </w:rPr>
            </w:r>
            <w:r w:rsidR="00982FF1" w:rsidRPr="00982FF1">
              <w:rPr>
                <w:noProof/>
                <w:webHidden/>
                <w:sz w:val="32"/>
                <w:szCs w:val="32"/>
              </w:rPr>
              <w:fldChar w:fldCharType="separate"/>
            </w:r>
            <w:r w:rsidR="00982FF1" w:rsidRPr="00982FF1">
              <w:rPr>
                <w:noProof/>
                <w:webHidden/>
                <w:sz w:val="32"/>
                <w:szCs w:val="32"/>
              </w:rPr>
              <w:t>3</w:t>
            </w:r>
            <w:r w:rsidR="00982FF1" w:rsidRPr="00982FF1">
              <w:rPr>
                <w:noProof/>
                <w:webHidden/>
                <w:sz w:val="32"/>
                <w:szCs w:val="32"/>
              </w:rPr>
              <w:fldChar w:fldCharType="end"/>
            </w:r>
          </w:hyperlink>
        </w:p>
        <w:p w14:paraId="52A64C7E" w14:textId="5810E0CA" w:rsidR="00982FF1" w:rsidRPr="00982FF1" w:rsidRDefault="00000000">
          <w:pPr>
            <w:pStyle w:val="TOC2"/>
            <w:tabs>
              <w:tab w:val="right" w:leader="dot" w:pos="9016"/>
            </w:tabs>
            <w:rPr>
              <w:rFonts w:eastAsiaTheme="minorEastAsia" w:cstheme="minorBidi"/>
              <w:i w:val="0"/>
              <w:iCs w:val="0"/>
              <w:noProof/>
              <w:sz w:val="32"/>
              <w:szCs w:val="32"/>
            </w:rPr>
          </w:pPr>
          <w:hyperlink w:anchor="_Toc133769895" w:history="1">
            <w:r w:rsidR="00982FF1" w:rsidRPr="00982FF1">
              <w:rPr>
                <w:rStyle w:val="Hyperlink"/>
                <w:noProof/>
                <w:sz w:val="32"/>
                <w:szCs w:val="32"/>
              </w:rPr>
              <w:t>Organisational structure and organisational performance</w:t>
            </w:r>
            <w:r w:rsidR="00982FF1" w:rsidRPr="00982FF1">
              <w:rPr>
                <w:noProof/>
                <w:webHidden/>
                <w:sz w:val="32"/>
                <w:szCs w:val="32"/>
              </w:rPr>
              <w:tab/>
            </w:r>
            <w:r w:rsidR="00982FF1" w:rsidRPr="00982FF1">
              <w:rPr>
                <w:noProof/>
                <w:webHidden/>
                <w:sz w:val="32"/>
                <w:szCs w:val="32"/>
              </w:rPr>
              <w:fldChar w:fldCharType="begin"/>
            </w:r>
            <w:r w:rsidR="00982FF1" w:rsidRPr="00982FF1">
              <w:rPr>
                <w:noProof/>
                <w:webHidden/>
                <w:sz w:val="32"/>
                <w:szCs w:val="32"/>
              </w:rPr>
              <w:instrText xml:space="preserve"> PAGEREF _Toc133769895 \h </w:instrText>
            </w:r>
            <w:r w:rsidR="00982FF1" w:rsidRPr="00982FF1">
              <w:rPr>
                <w:noProof/>
                <w:webHidden/>
                <w:sz w:val="32"/>
                <w:szCs w:val="32"/>
              </w:rPr>
            </w:r>
            <w:r w:rsidR="00982FF1" w:rsidRPr="00982FF1">
              <w:rPr>
                <w:noProof/>
                <w:webHidden/>
                <w:sz w:val="32"/>
                <w:szCs w:val="32"/>
              </w:rPr>
              <w:fldChar w:fldCharType="separate"/>
            </w:r>
            <w:r w:rsidR="00982FF1" w:rsidRPr="00982FF1">
              <w:rPr>
                <w:noProof/>
                <w:webHidden/>
                <w:sz w:val="32"/>
                <w:szCs w:val="32"/>
              </w:rPr>
              <w:t>4</w:t>
            </w:r>
            <w:r w:rsidR="00982FF1" w:rsidRPr="00982FF1">
              <w:rPr>
                <w:noProof/>
                <w:webHidden/>
                <w:sz w:val="32"/>
                <w:szCs w:val="32"/>
              </w:rPr>
              <w:fldChar w:fldCharType="end"/>
            </w:r>
          </w:hyperlink>
        </w:p>
        <w:p w14:paraId="50D167DF" w14:textId="39DB58CC" w:rsidR="00982FF1" w:rsidRPr="00982FF1" w:rsidRDefault="00000000">
          <w:pPr>
            <w:pStyle w:val="TOC2"/>
            <w:tabs>
              <w:tab w:val="right" w:leader="dot" w:pos="9016"/>
            </w:tabs>
            <w:rPr>
              <w:rFonts w:eastAsiaTheme="minorEastAsia" w:cstheme="minorBidi"/>
              <w:i w:val="0"/>
              <w:iCs w:val="0"/>
              <w:noProof/>
              <w:sz w:val="32"/>
              <w:szCs w:val="32"/>
            </w:rPr>
          </w:pPr>
          <w:hyperlink w:anchor="_Toc133769896" w:history="1">
            <w:r w:rsidR="00982FF1" w:rsidRPr="00982FF1">
              <w:rPr>
                <w:rStyle w:val="Hyperlink"/>
                <w:noProof/>
                <w:sz w:val="32"/>
                <w:szCs w:val="32"/>
              </w:rPr>
              <w:t>Organisational culture and organisational performance</w:t>
            </w:r>
            <w:r w:rsidR="00982FF1" w:rsidRPr="00982FF1">
              <w:rPr>
                <w:noProof/>
                <w:webHidden/>
                <w:sz w:val="32"/>
                <w:szCs w:val="32"/>
              </w:rPr>
              <w:tab/>
            </w:r>
            <w:r w:rsidR="00982FF1" w:rsidRPr="00982FF1">
              <w:rPr>
                <w:noProof/>
                <w:webHidden/>
                <w:sz w:val="32"/>
                <w:szCs w:val="32"/>
              </w:rPr>
              <w:fldChar w:fldCharType="begin"/>
            </w:r>
            <w:r w:rsidR="00982FF1" w:rsidRPr="00982FF1">
              <w:rPr>
                <w:noProof/>
                <w:webHidden/>
                <w:sz w:val="32"/>
                <w:szCs w:val="32"/>
              </w:rPr>
              <w:instrText xml:space="preserve"> PAGEREF _Toc133769896 \h </w:instrText>
            </w:r>
            <w:r w:rsidR="00982FF1" w:rsidRPr="00982FF1">
              <w:rPr>
                <w:noProof/>
                <w:webHidden/>
                <w:sz w:val="32"/>
                <w:szCs w:val="32"/>
              </w:rPr>
            </w:r>
            <w:r w:rsidR="00982FF1" w:rsidRPr="00982FF1">
              <w:rPr>
                <w:noProof/>
                <w:webHidden/>
                <w:sz w:val="32"/>
                <w:szCs w:val="32"/>
              </w:rPr>
              <w:fldChar w:fldCharType="separate"/>
            </w:r>
            <w:r w:rsidR="00982FF1" w:rsidRPr="00982FF1">
              <w:rPr>
                <w:noProof/>
                <w:webHidden/>
                <w:sz w:val="32"/>
                <w:szCs w:val="32"/>
              </w:rPr>
              <w:t>5</w:t>
            </w:r>
            <w:r w:rsidR="00982FF1" w:rsidRPr="00982FF1">
              <w:rPr>
                <w:noProof/>
                <w:webHidden/>
                <w:sz w:val="32"/>
                <w:szCs w:val="32"/>
              </w:rPr>
              <w:fldChar w:fldCharType="end"/>
            </w:r>
          </w:hyperlink>
        </w:p>
        <w:p w14:paraId="0C8AB7A6" w14:textId="7D65E5AB" w:rsidR="00982FF1" w:rsidRPr="00982FF1" w:rsidRDefault="00000000">
          <w:pPr>
            <w:pStyle w:val="TOC1"/>
            <w:tabs>
              <w:tab w:val="right" w:leader="dot" w:pos="9016"/>
            </w:tabs>
            <w:rPr>
              <w:rFonts w:eastAsiaTheme="minorEastAsia" w:cstheme="minorBidi"/>
              <w:b w:val="0"/>
              <w:bCs w:val="0"/>
              <w:noProof/>
              <w:sz w:val="32"/>
              <w:szCs w:val="32"/>
            </w:rPr>
          </w:pPr>
          <w:hyperlink w:anchor="_Toc133769897" w:history="1">
            <w:r w:rsidR="00982FF1" w:rsidRPr="00982FF1">
              <w:rPr>
                <w:rStyle w:val="Hyperlink"/>
                <w:noProof/>
                <w:sz w:val="32"/>
                <w:szCs w:val="32"/>
              </w:rPr>
              <w:t>Employee motivation</w:t>
            </w:r>
            <w:r w:rsidR="00982FF1" w:rsidRPr="00982FF1">
              <w:rPr>
                <w:noProof/>
                <w:webHidden/>
                <w:sz w:val="32"/>
                <w:szCs w:val="32"/>
              </w:rPr>
              <w:tab/>
            </w:r>
            <w:r w:rsidR="00982FF1" w:rsidRPr="00982FF1">
              <w:rPr>
                <w:noProof/>
                <w:webHidden/>
                <w:sz w:val="32"/>
                <w:szCs w:val="32"/>
              </w:rPr>
              <w:fldChar w:fldCharType="begin"/>
            </w:r>
            <w:r w:rsidR="00982FF1" w:rsidRPr="00982FF1">
              <w:rPr>
                <w:noProof/>
                <w:webHidden/>
                <w:sz w:val="32"/>
                <w:szCs w:val="32"/>
              </w:rPr>
              <w:instrText xml:space="preserve"> PAGEREF _Toc133769897 \h </w:instrText>
            </w:r>
            <w:r w:rsidR="00982FF1" w:rsidRPr="00982FF1">
              <w:rPr>
                <w:noProof/>
                <w:webHidden/>
                <w:sz w:val="32"/>
                <w:szCs w:val="32"/>
              </w:rPr>
            </w:r>
            <w:r w:rsidR="00982FF1" w:rsidRPr="00982FF1">
              <w:rPr>
                <w:noProof/>
                <w:webHidden/>
                <w:sz w:val="32"/>
                <w:szCs w:val="32"/>
              </w:rPr>
              <w:fldChar w:fldCharType="separate"/>
            </w:r>
            <w:r w:rsidR="00982FF1" w:rsidRPr="00982FF1">
              <w:rPr>
                <w:noProof/>
                <w:webHidden/>
                <w:sz w:val="32"/>
                <w:szCs w:val="32"/>
              </w:rPr>
              <w:t>7</w:t>
            </w:r>
            <w:r w:rsidR="00982FF1" w:rsidRPr="00982FF1">
              <w:rPr>
                <w:noProof/>
                <w:webHidden/>
                <w:sz w:val="32"/>
                <w:szCs w:val="32"/>
              </w:rPr>
              <w:fldChar w:fldCharType="end"/>
            </w:r>
          </w:hyperlink>
        </w:p>
        <w:p w14:paraId="40B4026B" w14:textId="58CA39EC" w:rsidR="00982FF1" w:rsidRPr="00982FF1" w:rsidRDefault="00000000">
          <w:pPr>
            <w:pStyle w:val="TOC1"/>
            <w:tabs>
              <w:tab w:val="right" w:leader="dot" w:pos="9016"/>
            </w:tabs>
            <w:rPr>
              <w:rFonts w:eastAsiaTheme="minorEastAsia" w:cstheme="minorBidi"/>
              <w:b w:val="0"/>
              <w:bCs w:val="0"/>
              <w:noProof/>
              <w:sz w:val="32"/>
              <w:szCs w:val="32"/>
            </w:rPr>
          </w:pPr>
          <w:hyperlink w:anchor="_Toc133769898" w:history="1">
            <w:r w:rsidR="00982FF1" w:rsidRPr="00982FF1">
              <w:rPr>
                <w:rStyle w:val="Hyperlink"/>
                <w:noProof/>
                <w:sz w:val="32"/>
                <w:szCs w:val="32"/>
              </w:rPr>
              <w:t>Conclusion</w:t>
            </w:r>
            <w:r w:rsidR="00982FF1" w:rsidRPr="00982FF1">
              <w:rPr>
                <w:noProof/>
                <w:webHidden/>
                <w:sz w:val="32"/>
                <w:szCs w:val="32"/>
              </w:rPr>
              <w:tab/>
            </w:r>
            <w:r w:rsidR="00982FF1" w:rsidRPr="00982FF1">
              <w:rPr>
                <w:noProof/>
                <w:webHidden/>
                <w:sz w:val="32"/>
                <w:szCs w:val="32"/>
              </w:rPr>
              <w:fldChar w:fldCharType="begin"/>
            </w:r>
            <w:r w:rsidR="00982FF1" w:rsidRPr="00982FF1">
              <w:rPr>
                <w:noProof/>
                <w:webHidden/>
                <w:sz w:val="32"/>
                <w:szCs w:val="32"/>
              </w:rPr>
              <w:instrText xml:space="preserve"> PAGEREF _Toc133769898 \h </w:instrText>
            </w:r>
            <w:r w:rsidR="00982FF1" w:rsidRPr="00982FF1">
              <w:rPr>
                <w:noProof/>
                <w:webHidden/>
                <w:sz w:val="32"/>
                <w:szCs w:val="32"/>
              </w:rPr>
            </w:r>
            <w:r w:rsidR="00982FF1" w:rsidRPr="00982FF1">
              <w:rPr>
                <w:noProof/>
                <w:webHidden/>
                <w:sz w:val="32"/>
                <w:szCs w:val="32"/>
              </w:rPr>
              <w:fldChar w:fldCharType="separate"/>
            </w:r>
            <w:r w:rsidR="00982FF1" w:rsidRPr="00982FF1">
              <w:rPr>
                <w:noProof/>
                <w:webHidden/>
                <w:sz w:val="32"/>
                <w:szCs w:val="32"/>
              </w:rPr>
              <w:t>9</w:t>
            </w:r>
            <w:r w:rsidR="00982FF1" w:rsidRPr="00982FF1">
              <w:rPr>
                <w:noProof/>
                <w:webHidden/>
                <w:sz w:val="32"/>
                <w:szCs w:val="32"/>
              </w:rPr>
              <w:fldChar w:fldCharType="end"/>
            </w:r>
          </w:hyperlink>
        </w:p>
        <w:p w14:paraId="54CD95AA" w14:textId="790DCDC9" w:rsidR="00982FF1" w:rsidRPr="00982FF1" w:rsidRDefault="00000000">
          <w:pPr>
            <w:pStyle w:val="TOC1"/>
            <w:tabs>
              <w:tab w:val="right" w:leader="dot" w:pos="9016"/>
            </w:tabs>
            <w:rPr>
              <w:rFonts w:eastAsiaTheme="minorEastAsia" w:cstheme="minorBidi"/>
              <w:b w:val="0"/>
              <w:bCs w:val="0"/>
              <w:noProof/>
              <w:sz w:val="32"/>
              <w:szCs w:val="32"/>
            </w:rPr>
          </w:pPr>
          <w:hyperlink w:anchor="_Toc133769899" w:history="1">
            <w:r w:rsidR="00982FF1" w:rsidRPr="00982FF1">
              <w:rPr>
                <w:rStyle w:val="Hyperlink"/>
                <w:noProof/>
                <w:sz w:val="32"/>
                <w:szCs w:val="32"/>
              </w:rPr>
              <w:t>References</w:t>
            </w:r>
            <w:r w:rsidR="00982FF1" w:rsidRPr="00982FF1">
              <w:rPr>
                <w:noProof/>
                <w:webHidden/>
                <w:sz w:val="32"/>
                <w:szCs w:val="32"/>
              </w:rPr>
              <w:tab/>
            </w:r>
            <w:r w:rsidR="00982FF1" w:rsidRPr="00982FF1">
              <w:rPr>
                <w:noProof/>
                <w:webHidden/>
                <w:sz w:val="32"/>
                <w:szCs w:val="32"/>
              </w:rPr>
              <w:fldChar w:fldCharType="begin"/>
            </w:r>
            <w:r w:rsidR="00982FF1" w:rsidRPr="00982FF1">
              <w:rPr>
                <w:noProof/>
                <w:webHidden/>
                <w:sz w:val="32"/>
                <w:szCs w:val="32"/>
              </w:rPr>
              <w:instrText xml:space="preserve"> PAGEREF _Toc133769899 \h </w:instrText>
            </w:r>
            <w:r w:rsidR="00982FF1" w:rsidRPr="00982FF1">
              <w:rPr>
                <w:noProof/>
                <w:webHidden/>
                <w:sz w:val="32"/>
                <w:szCs w:val="32"/>
              </w:rPr>
            </w:r>
            <w:r w:rsidR="00982FF1" w:rsidRPr="00982FF1">
              <w:rPr>
                <w:noProof/>
                <w:webHidden/>
                <w:sz w:val="32"/>
                <w:szCs w:val="32"/>
              </w:rPr>
              <w:fldChar w:fldCharType="separate"/>
            </w:r>
            <w:r w:rsidR="00982FF1" w:rsidRPr="00982FF1">
              <w:rPr>
                <w:noProof/>
                <w:webHidden/>
                <w:sz w:val="32"/>
                <w:szCs w:val="32"/>
              </w:rPr>
              <w:t>10</w:t>
            </w:r>
            <w:r w:rsidR="00982FF1" w:rsidRPr="00982FF1">
              <w:rPr>
                <w:noProof/>
                <w:webHidden/>
                <w:sz w:val="32"/>
                <w:szCs w:val="32"/>
              </w:rPr>
              <w:fldChar w:fldCharType="end"/>
            </w:r>
          </w:hyperlink>
        </w:p>
        <w:p w14:paraId="0EEF69AC" w14:textId="6DF38FF1" w:rsidR="00730514" w:rsidRDefault="00730514">
          <w:r w:rsidRPr="00982FF1">
            <w:rPr>
              <w:rFonts w:ascii="Arial" w:hAnsi="Arial" w:cs="Arial"/>
              <w:b/>
              <w:bCs/>
              <w:noProof/>
              <w:sz w:val="32"/>
              <w:szCs w:val="32"/>
            </w:rPr>
            <w:fldChar w:fldCharType="end"/>
          </w:r>
        </w:p>
      </w:sdtContent>
    </w:sdt>
    <w:p w14:paraId="4AA29A7D" w14:textId="77777777" w:rsidR="00730514" w:rsidRDefault="00730514">
      <w:pPr>
        <w:rPr>
          <w:b/>
          <w:bCs/>
          <w:sz w:val="28"/>
          <w:szCs w:val="28"/>
        </w:rPr>
      </w:pPr>
    </w:p>
    <w:p w14:paraId="4F0D2E7E" w14:textId="77777777" w:rsidR="00730514" w:rsidRDefault="00730514">
      <w:pPr>
        <w:rPr>
          <w:b/>
          <w:bCs/>
          <w:sz w:val="28"/>
          <w:szCs w:val="28"/>
        </w:rPr>
      </w:pPr>
    </w:p>
    <w:p w14:paraId="4ACD796C" w14:textId="77777777" w:rsidR="00730514" w:rsidRDefault="00730514">
      <w:pPr>
        <w:rPr>
          <w:b/>
          <w:bCs/>
          <w:sz w:val="28"/>
          <w:szCs w:val="28"/>
        </w:rPr>
      </w:pPr>
    </w:p>
    <w:p w14:paraId="775BDEED" w14:textId="77777777" w:rsidR="00730514" w:rsidRDefault="00730514">
      <w:pPr>
        <w:rPr>
          <w:b/>
          <w:bCs/>
          <w:sz w:val="28"/>
          <w:szCs w:val="28"/>
        </w:rPr>
      </w:pPr>
    </w:p>
    <w:p w14:paraId="5AD6439D" w14:textId="77777777" w:rsidR="00730514" w:rsidRDefault="00730514">
      <w:pPr>
        <w:rPr>
          <w:b/>
          <w:bCs/>
          <w:sz w:val="28"/>
          <w:szCs w:val="28"/>
        </w:rPr>
      </w:pPr>
    </w:p>
    <w:p w14:paraId="5D67F1C2" w14:textId="77777777" w:rsidR="00730514" w:rsidRDefault="00730514">
      <w:pPr>
        <w:rPr>
          <w:b/>
          <w:bCs/>
          <w:sz w:val="28"/>
          <w:szCs w:val="28"/>
        </w:rPr>
      </w:pPr>
    </w:p>
    <w:p w14:paraId="1965963E" w14:textId="77777777" w:rsidR="00730514" w:rsidRDefault="00730514">
      <w:pPr>
        <w:rPr>
          <w:b/>
          <w:bCs/>
          <w:sz w:val="28"/>
          <w:szCs w:val="28"/>
        </w:rPr>
      </w:pPr>
    </w:p>
    <w:p w14:paraId="0FC0635E" w14:textId="77777777" w:rsidR="00730514" w:rsidRDefault="00730514">
      <w:pPr>
        <w:rPr>
          <w:b/>
          <w:bCs/>
          <w:sz w:val="28"/>
          <w:szCs w:val="28"/>
        </w:rPr>
      </w:pPr>
    </w:p>
    <w:p w14:paraId="3036DEAE" w14:textId="77777777" w:rsidR="00730514" w:rsidRDefault="00730514">
      <w:pPr>
        <w:rPr>
          <w:b/>
          <w:bCs/>
          <w:sz w:val="28"/>
          <w:szCs w:val="28"/>
        </w:rPr>
      </w:pPr>
    </w:p>
    <w:p w14:paraId="3C78411F" w14:textId="77777777" w:rsidR="00730514" w:rsidRDefault="00730514">
      <w:pPr>
        <w:rPr>
          <w:b/>
          <w:bCs/>
          <w:sz w:val="28"/>
          <w:szCs w:val="28"/>
        </w:rPr>
      </w:pPr>
    </w:p>
    <w:p w14:paraId="4AE1A0CA" w14:textId="77777777" w:rsidR="00730514" w:rsidRDefault="00730514">
      <w:pPr>
        <w:rPr>
          <w:b/>
          <w:bCs/>
          <w:sz w:val="28"/>
          <w:szCs w:val="28"/>
        </w:rPr>
      </w:pPr>
    </w:p>
    <w:p w14:paraId="1EF0BBC3" w14:textId="77777777" w:rsidR="00730514" w:rsidRDefault="00730514">
      <w:pPr>
        <w:rPr>
          <w:b/>
          <w:bCs/>
          <w:sz w:val="28"/>
          <w:szCs w:val="28"/>
        </w:rPr>
      </w:pPr>
    </w:p>
    <w:p w14:paraId="3C50C564" w14:textId="77777777" w:rsidR="00730514" w:rsidRDefault="00730514">
      <w:pPr>
        <w:rPr>
          <w:b/>
          <w:bCs/>
          <w:sz w:val="28"/>
          <w:szCs w:val="28"/>
        </w:rPr>
      </w:pPr>
    </w:p>
    <w:p w14:paraId="0E2BAA28" w14:textId="77777777" w:rsidR="00730514" w:rsidRDefault="00730514">
      <w:pPr>
        <w:rPr>
          <w:b/>
          <w:bCs/>
          <w:sz w:val="28"/>
          <w:szCs w:val="28"/>
        </w:rPr>
      </w:pPr>
    </w:p>
    <w:p w14:paraId="6D38F4EE" w14:textId="77777777" w:rsidR="00730514" w:rsidRDefault="00730514">
      <w:pPr>
        <w:rPr>
          <w:b/>
          <w:bCs/>
          <w:sz w:val="28"/>
          <w:szCs w:val="28"/>
        </w:rPr>
      </w:pPr>
    </w:p>
    <w:p w14:paraId="0BCF6568" w14:textId="77777777" w:rsidR="00730514" w:rsidRDefault="00730514">
      <w:pPr>
        <w:rPr>
          <w:b/>
          <w:bCs/>
          <w:sz w:val="28"/>
          <w:szCs w:val="28"/>
        </w:rPr>
      </w:pPr>
    </w:p>
    <w:p w14:paraId="4D90D8EA" w14:textId="18DE2EC1" w:rsidR="007C62C3" w:rsidRDefault="007C62C3" w:rsidP="007C62C3">
      <w:pPr>
        <w:spacing w:line="360" w:lineRule="auto"/>
      </w:pPr>
    </w:p>
    <w:p w14:paraId="1EB47151" w14:textId="0B6BE3AE" w:rsidR="007C62C3" w:rsidRDefault="007C62C3" w:rsidP="007C62C3"/>
    <w:p w14:paraId="450A46FA" w14:textId="3651CA93" w:rsidR="007C62C3" w:rsidRDefault="007C62C3" w:rsidP="007C62C3"/>
    <w:p w14:paraId="7AD53680" w14:textId="6098C92E" w:rsidR="007C62C3" w:rsidRDefault="007C62C3" w:rsidP="007C62C3"/>
    <w:p w14:paraId="606ACD24" w14:textId="7C4CB956" w:rsidR="007C62C3" w:rsidRDefault="007C62C3" w:rsidP="007C62C3"/>
    <w:p w14:paraId="2805E591" w14:textId="77777777" w:rsidR="00982FF1" w:rsidRDefault="00982FF1" w:rsidP="00730514">
      <w:pPr>
        <w:pStyle w:val="Heading1"/>
      </w:pPr>
      <w:bookmarkStart w:id="0" w:name="_Toc133672807"/>
      <w:bookmarkStart w:id="1" w:name="_Toc133769892"/>
    </w:p>
    <w:p w14:paraId="60FA0FD7" w14:textId="1566E903" w:rsidR="007C62C3" w:rsidRDefault="00730514" w:rsidP="00730514">
      <w:pPr>
        <w:pStyle w:val="Heading1"/>
      </w:pPr>
      <w:r>
        <w:t>Introduction</w:t>
      </w:r>
      <w:bookmarkEnd w:id="0"/>
      <w:bookmarkEnd w:id="1"/>
    </w:p>
    <w:p w14:paraId="2DC62D11" w14:textId="77777777" w:rsidR="00730514" w:rsidRPr="00730514" w:rsidRDefault="00730514" w:rsidP="00730514"/>
    <w:p w14:paraId="4F0640C5" w14:textId="4BDEF3C4" w:rsidR="007C62C3" w:rsidRPr="00730514" w:rsidRDefault="007C62C3" w:rsidP="00730514">
      <w:pPr>
        <w:spacing w:line="360" w:lineRule="auto"/>
        <w:rPr>
          <w:rFonts w:ascii="Arial" w:hAnsi="Arial" w:cs="Arial"/>
        </w:rPr>
      </w:pPr>
      <w:r w:rsidRPr="00730514">
        <w:rPr>
          <w:rFonts w:ascii="Arial" w:hAnsi="Arial" w:cs="Arial"/>
        </w:rPr>
        <w:t>Business performance can be impacted by organisational structure and culture.</w:t>
      </w:r>
      <w:r w:rsidR="005A389C" w:rsidRPr="005A389C">
        <w:t xml:space="preserve"> </w:t>
      </w:r>
      <w:r w:rsidR="005A389C" w:rsidRPr="005A389C">
        <w:rPr>
          <w:rFonts w:ascii="Arial" w:hAnsi="Arial" w:cs="Arial"/>
        </w:rPr>
        <w:t>Performance management techniques include assessing organisational goals, prioritising work, creating specific measurements, and product improvement won't function if rules and regulations are not specified and used uniformly</w:t>
      </w:r>
      <w:r w:rsidRPr="00730514">
        <w:rPr>
          <w:rFonts w:ascii="Arial" w:hAnsi="Arial" w:cs="Arial"/>
        </w:rPr>
        <w:t xml:space="preserve">. </w:t>
      </w:r>
      <w:r w:rsidRPr="00730514">
        <w:rPr>
          <w:rFonts w:ascii="Arial" w:hAnsi="Arial" w:cs="Arial"/>
          <w:color w:val="000000"/>
        </w:rPr>
        <w:t>(International business and Organizational structure)</w:t>
      </w:r>
    </w:p>
    <w:p w14:paraId="4436E942" w14:textId="6C1C261C" w:rsidR="007C62C3" w:rsidRPr="00730514" w:rsidRDefault="007C62C3" w:rsidP="00730514">
      <w:pPr>
        <w:spacing w:line="360" w:lineRule="auto"/>
        <w:rPr>
          <w:rFonts w:ascii="Arial" w:hAnsi="Arial" w:cs="Arial"/>
        </w:rPr>
      </w:pPr>
    </w:p>
    <w:p w14:paraId="0FDE1279" w14:textId="35D05990" w:rsidR="0050214F" w:rsidRDefault="007C62C3" w:rsidP="00730514">
      <w:pPr>
        <w:spacing w:line="360" w:lineRule="auto"/>
        <w:rPr>
          <w:rFonts w:ascii="Arial" w:hAnsi="Arial" w:cs="Arial"/>
        </w:rPr>
      </w:pPr>
      <w:r w:rsidRPr="00730514">
        <w:rPr>
          <w:rFonts w:ascii="Arial" w:hAnsi="Arial" w:cs="Arial"/>
        </w:rPr>
        <w:t>This report will analyse how are the organisation structure and culture related to its performances for the chosen company Tesco PLC.</w:t>
      </w:r>
      <w:r w:rsidR="0050214F">
        <w:rPr>
          <w:rFonts w:ascii="Arial" w:hAnsi="Arial" w:cs="Arial"/>
        </w:rPr>
        <w:t xml:space="preserve"> </w:t>
      </w:r>
      <w:r w:rsidR="005A389C">
        <w:rPr>
          <w:rFonts w:ascii="Arial" w:hAnsi="Arial" w:cs="Arial"/>
        </w:rPr>
        <w:t>Tesco PLC is a public limited company whose work is mainly focused on the provision of goods and services to retailers and the welfare of the community.</w:t>
      </w:r>
    </w:p>
    <w:p w14:paraId="0EEEF0A4" w14:textId="193F6F81" w:rsidR="007C62C3" w:rsidRDefault="007C62C3" w:rsidP="00730514">
      <w:pPr>
        <w:spacing w:line="360" w:lineRule="auto"/>
        <w:rPr>
          <w:rFonts w:ascii="Arial" w:hAnsi="Arial" w:cs="Arial"/>
        </w:rPr>
      </w:pPr>
      <w:r w:rsidRPr="00730514">
        <w:rPr>
          <w:rFonts w:ascii="Arial" w:hAnsi="Arial" w:cs="Arial"/>
        </w:rPr>
        <w:t>It will also analyse and evaluate how are its employees motivated. Furthermore, it will be discussed organisational structure, culture and organisational performance which will include definition of organisational structure, culture and organisational performance, the theoretical relationships between both, the theoretical relationships between and</w:t>
      </w:r>
      <w:r w:rsidR="009527DD" w:rsidRPr="00730514">
        <w:rPr>
          <w:rFonts w:ascii="Arial" w:hAnsi="Arial" w:cs="Arial"/>
        </w:rPr>
        <w:t xml:space="preserve"> the relationship between them. It will be supported by evidence for the selected company. Another analyse will be for the employee motivation, how the company motivated its employees and evaluation of the methods that are used and the methods that should be used. </w:t>
      </w:r>
    </w:p>
    <w:p w14:paraId="31A569BA" w14:textId="5FE7FCB9" w:rsidR="0050214F" w:rsidRPr="00730514" w:rsidRDefault="0050214F" w:rsidP="00730514">
      <w:pPr>
        <w:spacing w:line="360" w:lineRule="auto"/>
        <w:rPr>
          <w:rFonts w:ascii="Arial" w:hAnsi="Arial" w:cs="Arial"/>
        </w:rPr>
      </w:pPr>
      <w:r>
        <w:rPr>
          <w:rFonts w:ascii="Arial" w:hAnsi="Arial" w:cs="Arial"/>
        </w:rPr>
        <w:t>Using this information, it will be analysed the relationship between organisational structure, culture, employees and organisational performance.</w:t>
      </w:r>
    </w:p>
    <w:p w14:paraId="17A268D6" w14:textId="77777777" w:rsidR="00730514" w:rsidRPr="00730514" w:rsidRDefault="00730514" w:rsidP="00730514">
      <w:pPr>
        <w:pStyle w:val="Heading1"/>
      </w:pPr>
      <w:bookmarkStart w:id="2" w:name="_Toc133672808"/>
      <w:bookmarkStart w:id="3" w:name="_Toc133769893"/>
      <w:r w:rsidRPr="00730514">
        <w:t>Organisational structure, culture, and organisational performance</w:t>
      </w:r>
      <w:bookmarkEnd w:id="2"/>
      <w:bookmarkEnd w:id="3"/>
    </w:p>
    <w:p w14:paraId="63F0C4C4" w14:textId="16B6BC51" w:rsidR="009527DD" w:rsidRDefault="009527DD" w:rsidP="00730514"/>
    <w:p w14:paraId="1A40B9C6" w14:textId="7BDA5FE1" w:rsidR="00C91668" w:rsidRDefault="00C91668" w:rsidP="00730514">
      <w:pPr>
        <w:pStyle w:val="Heading2"/>
      </w:pPr>
      <w:bookmarkStart w:id="4" w:name="_Toc133672809"/>
      <w:bookmarkStart w:id="5" w:name="_Toc133769894"/>
      <w:r w:rsidRPr="00730514">
        <w:t>Introduction of organisational structure, culture and organisational performance</w:t>
      </w:r>
      <w:bookmarkEnd w:id="4"/>
      <w:bookmarkEnd w:id="5"/>
    </w:p>
    <w:p w14:paraId="039D357A" w14:textId="77777777" w:rsidR="00730514" w:rsidRPr="00730514" w:rsidRDefault="00730514" w:rsidP="00730514"/>
    <w:p w14:paraId="2E8F19AD" w14:textId="6A0AA103" w:rsidR="00B53B44" w:rsidRPr="00730514" w:rsidRDefault="009527DD" w:rsidP="00730514">
      <w:pPr>
        <w:spacing w:line="360" w:lineRule="auto"/>
        <w:rPr>
          <w:rFonts w:ascii="Arial" w:hAnsi="Arial" w:cs="Arial"/>
        </w:rPr>
      </w:pPr>
      <w:r w:rsidRPr="00730514">
        <w:rPr>
          <w:rFonts w:ascii="Arial" w:hAnsi="Arial" w:cs="Arial"/>
        </w:rPr>
        <w:t xml:space="preserve">"An organisational structure is defined as a system that determines how job tasks are formally divided, grouped, and coordinated within an organisation," describe Robbins et al. in 2014. </w:t>
      </w:r>
      <w:r w:rsidRPr="00730514">
        <w:rPr>
          <w:rFonts w:ascii="Arial" w:hAnsi="Arial" w:cs="Arial"/>
          <w:color w:val="000000"/>
        </w:rPr>
        <w:t>(Robbins et al., 2014)</w:t>
      </w:r>
      <w:r w:rsidRPr="00730514">
        <w:rPr>
          <w:rFonts w:ascii="Arial" w:hAnsi="Arial" w:cs="Arial"/>
        </w:rPr>
        <w:t xml:space="preserve"> </w:t>
      </w:r>
      <w:r w:rsidR="00C34259" w:rsidRPr="00C34259">
        <w:rPr>
          <w:rFonts w:ascii="Arial" w:hAnsi="Arial" w:cs="Arial"/>
        </w:rPr>
        <w:t xml:space="preserve">The beliefs, standards, and behaviours that make up the organization's culture have an impact on and govern the behaviour of every team individual. Think of it as the range of traits that characterise your company. (Wong, 2023) Organisational performance refers to a company's ability to meet its goals and maximum results. The ability of a business to accomplish goals in </w:t>
      </w:r>
      <w:r w:rsidR="00C34259" w:rsidRPr="00C34259">
        <w:rPr>
          <w:rFonts w:ascii="Arial" w:hAnsi="Arial" w:cs="Arial"/>
        </w:rPr>
        <w:lastRenderedPageBreak/>
        <w:t xml:space="preserve">the face of continual change may be summed up as organisational performance in the contemporary workplace. </w:t>
      </w:r>
      <w:r w:rsidR="00730514" w:rsidRPr="00730514">
        <w:rPr>
          <w:rFonts w:ascii="Arial" w:hAnsi="Arial" w:cs="Arial"/>
          <w:color w:val="000000"/>
        </w:rPr>
        <w:t>(Madeline</w:t>
      </w:r>
      <w:r w:rsidR="00B53B44" w:rsidRPr="00730514">
        <w:rPr>
          <w:rFonts w:ascii="Arial" w:hAnsi="Arial" w:cs="Arial"/>
          <w:color w:val="000000"/>
        </w:rPr>
        <w:t xml:space="preserve"> Miles, 2022)</w:t>
      </w:r>
    </w:p>
    <w:p w14:paraId="34A2BB15" w14:textId="42D8D28C" w:rsidR="007C62C3" w:rsidRPr="00730514" w:rsidRDefault="007C62C3" w:rsidP="00730514">
      <w:pPr>
        <w:spacing w:line="360" w:lineRule="auto"/>
        <w:rPr>
          <w:rFonts w:ascii="Arial" w:hAnsi="Arial" w:cs="Arial"/>
        </w:rPr>
      </w:pPr>
    </w:p>
    <w:p w14:paraId="02ADBE2B" w14:textId="77777777" w:rsidR="00C34259" w:rsidRPr="00C34259" w:rsidRDefault="00C34259" w:rsidP="00C34259">
      <w:pPr>
        <w:spacing w:line="360" w:lineRule="auto"/>
        <w:rPr>
          <w:rFonts w:ascii="Arial" w:hAnsi="Arial" w:cs="Arial"/>
        </w:rPr>
      </w:pPr>
      <w:r w:rsidRPr="00C34259">
        <w:rPr>
          <w:rFonts w:ascii="Arial" w:hAnsi="Arial" w:cs="Arial"/>
        </w:rPr>
        <w:t>Tesco's business atmosphere is shaped by its three core values, which act as its pillars. As vital to the company's operations as its core principles is its organisational structure. The organization's decentralised, product-based hierarchy provides both benefits and drawbacks for the firm. Let's take a closer look at this. (Organisational structure of Tesco)</w:t>
      </w:r>
    </w:p>
    <w:p w14:paraId="216A6F44" w14:textId="5E6516F1" w:rsidR="007F2D8C" w:rsidRDefault="00C34259" w:rsidP="00C34259">
      <w:pPr>
        <w:spacing w:line="360" w:lineRule="auto"/>
        <w:rPr>
          <w:rFonts w:ascii="Arial" w:hAnsi="Arial" w:cs="Arial"/>
          <w:color w:val="000000"/>
        </w:rPr>
      </w:pPr>
      <w:r w:rsidRPr="00C34259">
        <w:rPr>
          <w:rFonts w:ascii="Arial" w:hAnsi="Arial" w:cs="Arial"/>
        </w:rPr>
        <w:t xml:space="preserve">Tesco's mission statement is brief and straightforward. This suggests that the company did not undertake extensive interactions and conversations to explain its viewpoint and attitude to the public and significant stakeholders. The statement of purpose must be concise and comprehensive; it must capture the essence of the firm and its long-term objectives to help investors comprehend its core values and business strategy. </w:t>
      </w:r>
      <w:r w:rsidR="007F2D8C" w:rsidRPr="00730514">
        <w:rPr>
          <w:rFonts w:ascii="Arial" w:hAnsi="Arial" w:cs="Arial"/>
        </w:rPr>
        <w:t xml:space="preserve"> </w:t>
      </w:r>
      <w:r w:rsidR="007F2D8C" w:rsidRPr="00730514">
        <w:rPr>
          <w:rFonts w:ascii="Arial" w:hAnsi="Arial" w:cs="Arial"/>
          <w:color w:val="000000"/>
        </w:rPr>
        <w:t>(Organizational culture of Tesco</w:t>
      </w:r>
      <w:r w:rsidR="007F2D8C" w:rsidRPr="00730514">
        <w:rPr>
          <w:rFonts w:ascii="Arial" w:hAnsi="Arial" w:cs="Arial"/>
          <w:i/>
          <w:iCs/>
          <w:color w:val="000000"/>
        </w:rPr>
        <w:t>,</w:t>
      </w:r>
      <w:r w:rsidR="007F2D8C" w:rsidRPr="00730514">
        <w:rPr>
          <w:rStyle w:val="apple-converted-space"/>
          <w:rFonts w:ascii="Arial" w:hAnsi="Arial" w:cs="Arial"/>
          <w:color w:val="000000"/>
        </w:rPr>
        <w:t> </w:t>
      </w:r>
      <w:r w:rsidR="007F2D8C" w:rsidRPr="00730514">
        <w:rPr>
          <w:rFonts w:ascii="Arial" w:hAnsi="Arial" w:cs="Arial"/>
          <w:color w:val="000000"/>
        </w:rPr>
        <w:t>2020)</w:t>
      </w:r>
    </w:p>
    <w:p w14:paraId="0AE62C2F" w14:textId="71CEFC33" w:rsidR="007C62C3" w:rsidRPr="00730514" w:rsidRDefault="007C62C3" w:rsidP="00730514">
      <w:pPr>
        <w:spacing w:line="360" w:lineRule="auto"/>
        <w:rPr>
          <w:rFonts w:ascii="Arial" w:hAnsi="Arial" w:cs="Arial"/>
        </w:rPr>
      </w:pPr>
    </w:p>
    <w:p w14:paraId="19EC7656" w14:textId="72533257" w:rsidR="00C91668" w:rsidRDefault="00C91668" w:rsidP="00730514">
      <w:pPr>
        <w:pStyle w:val="Heading2"/>
      </w:pPr>
      <w:bookmarkStart w:id="6" w:name="_Toc133672810"/>
      <w:bookmarkStart w:id="7" w:name="_Toc133769895"/>
      <w:r w:rsidRPr="00730514">
        <w:t>Organisational structure and organisational performance</w:t>
      </w:r>
      <w:bookmarkEnd w:id="6"/>
      <w:bookmarkEnd w:id="7"/>
    </w:p>
    <w:p w14:paraId="7CBF1A07" w14:textId="77777777" w:rsidR="00730514" w:rsidRPr="00730514" w:rsidRDefault="00730514" w:rsidP="00730514"/>
    <w:p w14:paraId="3F2957A5" w14:textId="1C90A90C" w:rsidR="00C91668" w:rsidRDefault="00C34259" w:rsidP="00730514">
      <w:pPr>
        <w:spacing w:line="360" w:lineRule="auto"/>
        <w:rPr>
          <w:rFonts w:ascii="Arial" w:hAnsi="Arial" w:cs="Arial"/>
          <w:color w:val="000000"/>
        </w:rPr>
      </w:pPr>
      <w:r w:rsidRPr="00C34259">
        <w:rPr>
          <w:rFonts w:ascii="Arial" w:hAnsi="Arial" w:cs="Arial"/>
        </w:rPr>
        <w:t>The endurance of a business might be likened to that of a structure whose foundation and structural support give it support. The structure of a building refers to the configuration of interconnected parts (resources) that enables it to be stable, sustain stress, and generate the intended form.</w:t>
      </w:r>
      <w:r>
        <w:rPr>
          <w:rFonts w:ascii="Arial" w:hAnsi="Arial" w:cs="Arial"/>
        </w:rPr>
        <w:t xml:space="preserve"> </w:t>
      </w:r>
      <w:r w:rsidR="00C91668" w:rsidRPr="00730514">
        <w:rPr>
          <w:rFonts w:ascii="Arial" w:hAnsi="Arial" w:cs="Arial"/>
        </w:rPr>
        <w:t xml:space="preserve">In order for an organization's performance to be efficient, it is crucial to comprehend the appropriate way in which connected components (structure) of the particular organisation are organised. Sales, profit, and customer happiness are examples of dependent variables that will be taken into account while evaluating the success of the organisation. </w:t>
      </w:r>
      <w:r w:rsidR="00C91668" w:rsidRPr="00730514">
        <w:rPr>
          <w:rFonts w:ascii="Arial" w:hAnsi="Arial" w:cs="Arial"/>
          <w:color w:val="000000"/>
        </w:rPr>
        <w:t>(Eze et al., 2021)</w:t>
      </w:r>
    </w:p>
    <w:p w14:paraId="717B6DDC" w14:textId="77777777" w:rsidR="00730514" w:rsidRPr="00730514" w:rsidRDefault="00730514" w:rsidP="00730514">
      <w:pPr>
        <w:spacing w:line="360" w:lineRule="auto"/>
        <w:rPr>
          <w:rFonts w:ascii="Arial" w:hAnsi="Arial" w:cs="Arial"/>
        </w:rPr>
      </w:pPr>
    </w:p>
    <w:p w14:paraId="5160AB9C" w14:textId="1B8A72F8" w:rsidR="0056764E" w:rsidRDefault="0056764E" w:rsidP="00730514">
      <w:pPr>
        <w:spacing w:line="360" w:lineRule="auto"/>
        <w:rPr>
          <w:rFonts w:ascii="Arial" w:hAnsi="Arial" w:cs="Arial"/>
        </w:rPr>
      </w:pPr>
      <w:r w:rsidRPr="00730514">
        <w:rPr>
          <w:rFonts w:ascii="Arial" w:hAnsi="Arial" w:cs="Arial"/>
        </w:rPr>
        <w:t xml:space="preserve">The normal organisational structure of an entrepreneurial business is straightforward and flat. </w:t>
      </w:r>
      <w:r w:rsidR="00CB4DC1" w:rsidRPr="00CB4DC1">
        <w:rPr>
          <w:rFonts w:ascii="Arial" w:hAnsi="Arial" w:cs="Arial"/>
        </w:rPr>
        <w:t>Management of performance may need to be flexible due to the informality and relative lack of structure in this sort of organisation. The attainment of strategic objectives is seriously jeopardised if employees don't have a succession or backup plan in place in the event that they leave their jobs or fail to meet performance standards for any reason at all.</w:t>
      </w:r>
    </w:p>
    <w:p w14:paraId="5A6C24FE" w14:textId="77777777" w:rsidR="00730514" w:rsidRPr="00730514" w:rsidRDefault="00730514" w:rsidP="00730514">
      <w:pPr>
        <w:spacing w:line="360" w:lineRule="auto"/>
        <w:rPr>
          <w:rFonts w:ascii="Arial" w:hAnsi="Arial" w:cs="Arial"/>
        </w:rPr>
      </w:pPr>
    </w:p>
    <w:p w14:paraId="2CAE2172" w14:textId="04A4656E" w:rsidR="00C91668" w:rsidRPr="00730514" w:rsidRDefault="0056764E" w:rsidP="00730514">
      <w:pPr>
        <w:spacing w:line="360" w:lineRule="auto"/>
        <w:rPr>
          <w:rFonts w:ascii="Arial" w:hAnsi="Arial" w:cs="Arial"/>
        </w:rPr>
      </w:pPr>
      <w:r w:rsidRPr="00730514">
        <w:rPr>
          <w:rFonts w:ascii="Arial" w:hAnsi="Arial" w:cs="Arial"/>
        </w:rPr>
        <w:lastRenderedPageBreak/>
        <w:t>Work is extremely formalised in bureaucratic organisations, with numerous routines, regulations, processes, and standards. In each of the company's functional areas, well-defined career paths are established via clearly stated job descriptions and job levels. A performance evaluation frequently results in a promotion within the department but normally not into other departments, restricting growth and development. This is because there are typically very inflexible vertical structures.</w:t>
      </w:r>
    </w:p>
    <w:p w14:paraId="509DD065" w14:textId="01D41485" w:rsidR="00366051" w:rsidRDefault="00366051" w:rsidP="00730514">
      <w:pPr>
        <w:spacing w:line="360" w:lineRule="auto"/>
        <w:rPr>
          <w:rFonts w:ascii="Arial" w:hAnsi="Arial" w:cs="Arial"/>
        </w:rPr>
      </w:pPr>
      <w:r w:rsidRPr="00730514">
        <w:rPr>
          <w:rFonts w:ascii="Arial" w:hAnsi="Arial" w:cs="Arial"/>
        </w:rPr>
        <w:t>In a divisional organisation, a central headquarters supports a number of independent divisions or departments. These divisions or departments may have their own performance management standards, processes, and policies. You could require this kind of flexibility in performance management if your business offers a large range of goods and services, operates in several different cities, or serves a wide spectrum of clientele. If workers believe they are being treated unfairly, though, this might cause conflict.</w:t>
      </w:r>
    </w:p>
    <w:p w14:paraId="4023E98A" w14:textId="77777777" w:rsidR="00730514" w:rsidRPr="00730514" w:rsidRDefault="00730514" w:rsidP="00730514">
      <w:pPr>
        <w:spacing w:line="360" w:lineRule="auto"/>
        <w:rPr>
          <w:rFonts w:ascii="Arial" w:hAnsi="Arial" w:cs="Arial"/>
        </w:rPr>
      </w:pPr>
    </w:p>
    <w:p w14:paraId="2F124CFE" w14:textId="77777777" w:rsidR="00366051" w:rsidRPr="00730514" w:rsidRDefault="00366051" w:rsidP="00730514">
      <w:pPr>
        <w:spacing w:line="360" w:lineRule="auto"/>
        <w:rPr>
          <w:rFonts w:ascii="Arial" w:hAnsi="Arial" w:cs="Arial"/>
        </w:rPr>
      </w:pPr>
      <w:r w:rsidRPr="00730514">
        <w:rPr>
          <w:rFonts w:ascii="Arial" w:hAnsi="Arial" w:cs="Arial"/>
        </w:rPr>
        <w:t xml:space="preserve">There aren't many regulations in creative organisations. Their organisational structure, which is project-based, changes to meet market demands. This kind of setting favours informal performance management. Companies of this nature usually retain a core group of employees while adding contract workers as required. </w:t>
      </w:r>
      <w:r w:rsidRPr="00730514">
        <w:rPr>
          <w:rFonts w:ascii="Arial" w:hAnsi="Arial" w:cs="Arial"/>
          <w:color w:val="000000"/>
        </w:rPr>
        <w:t>(Duggan, 2017)</w:t>
      </w:r>
    </w:p>
    <w:p w14:paraId="74DFF08A" w14:textId="09D8596D" w:rsidR="00366051" w:rsidRPr="00730514" w:rsidRDefault="00366051" w:rsidP="00730514">
      <w:pPr>
        <w:spacing w:line="360" w:lineRule="auto"/>
        <w:rPr>
          <w:rFonts w:ascii="Arial" w:hAnsi="Arial" w:cs="Arial"/>
        </w:rPr>
      </w:pPr>
    </w:p>
    <w:p w14:paraId="761D8EF4" w14:textId="7BDCBE64" w:rsidR="00366051" w:rsidRPr="00730514" w:rsidRDefault="00BD1407" w:rsidP="00730514">
      <w:pPr>
        <w:spacing w:line="360" w:lineRule="auto"/>
        <w:rPr>
          <w:rFonts w:ascii="Arial" w:hAnsi="Arial" w:cs="Arial"/>
        </w:rPr>
      </w:pPr>
      <w:r w:rsidRPr="00BD1407">
        <w:rPr>
          <w:rFonts w:ascii="Arial" w:hAnsi="Arial" w:cs="Arial"/>
        </w:rPr>
        <w:t>Tesco's organisational framework is hierarchical. In this structure, roles and duties are divided into a number of sub-components to guarantee efficient and timely completion of work. The top employees in an organisation hold the most authority and accountability.</w:t>
      </w:r>
      <w:r w:rsidR="00366051" w:rsidRPr="00730514">
        <w:rPr>
          <w:rFonts w:ascii="Arial" w:hAnsi="Arial" w:cs="Arial"/>
        </w:rPr>
        <w:t xml:space="preserve"> </w:t>
      </w:r>
      <w:r w:rsidR="00366051" w:rsidRPr="00730514">
        <w:rPr>
          <w:rFonts w:ascii="Arial" w:hAnsi="Arial" w:cs="Arial"/>
          <w:color w:val="000000"/>
        </w:rPr>
        <w:t>(Meng)</w:t>
      </w:r>
    </w:p>
    <w:p w14:paraId="38648513" w14:textId="0351F4C2" w:rsidR="007C62C3" w:rsidRPr="00730514" w:rsidRDefault="007C62C3" w:rsidP="00730514">
      <w:pPr>
        <w:spacing w:line="360" w:lineRule="auto"/>
        <w:rPr>
          <w:rFonts w:ascii="Arial" w:hAnsi="Arial" w:cs="Arial"/>
        </w:rPr>
      </w:pPr>
    </w:p>
    <w:p w14:paraId="2A5E7CB2" w14:textId="4687A035" w:rsidR="00366051" w:rsidRDefault="00366051" w:rsidP="00730514">
      <w:pPr>
        <w:pStyle w:val="Heading2"/>
      </w:pPr>
      <w:bookmarkStart w:id="8" w:name="_Toc133672811"/>
      <w:bookmarkStart w:id="9" w:name="_Toc133769896"/>
      <w:r w:rsidRPr="00730514">
        <w:t>Organisational culture and organisational performance</w:t>
      </w:r>
      <w:bookmarkEnd w:id="8"/>
      <w:bookmarkEnd w:id="9"/>
    </w:p>
    <w:p w14:paraId="5C19F774" w14:textId="77777777" w:rsidR="00730514" w:rsidRPr="00730514" w:rsidRDefault="00730514" w:rsidP="00730514"/>
    <w:p w14:paraId="45E28452" w14:textId="6C21F884" w:rsidR="00366051" w:rsidRPr="00730514" w:rsidRDefault="00BD1407" w:rsidP="00730514">
      <w:pPr>
        <w:spacing w:line="360" w:lineRule="auto"/>
        <w:rPr>
          <w:rFonts w:ascii="Arial" w:hAnsi="Arial" w:cs="Arial"/>
        </w:rPr>
      </w:pPr>
      <w:r w:rsidRPr="00BD1407">
        <w:rPr>
          <w:rFonts w:ascii="Arial" w:hAnsi="Arial" w:cs="Arial"/>
        </w:rPr>
        <w:t>A good and powerful culture may drive an ordinary individual to perform and accomplish spectacularly, whereas a bad and weak culture can discourage a great employee, forcing them to underperform and achieve naught. As a result, corporate culture has a direct and active impact on performance management.</w:t>
      </w:r>
      <w:r w:rsidR="00366051" w:rsidRPr="00730514">
        <w:rPr>
          <w:rFonts w:ascii="Arial" w:hAnsi="Arial" w:cs="Arial"/>
        </w:rPr>
        <w:t xml:space="preserve"> </w:t>
      </w:r>
      <w:r w:rsidR="00366051" w:rsidRPr="00730514">
        <w:rPr>
          <w:rFonts w:ascii="Arial" w:hAnsi="Arial" w:cs="Arial"/>
          <w:color w:val="000000"/>
        </w:rPr>
        <w:t>(</w:t>
      </w:r>
      <w:proofErr w:type="spellStart"/>
      <w:r w:rsidR="00366051" w:rsidRPr="00730514">
        <w:rPr>
          <w:rFonts w:ascii="Arial" w:hAnsi="Arial" w:cs="Arial"/>
          <w:color w:val="000000"/>
        </w:rPr>
        <w:t>Ehtesham</w:t>
      </w:r>
      <w:proofErr w:type="spellEnd"/>
      <w:r w:rsidR="00366051" w:rsidRPr="00730514">
        <w:rPr>
          <w:rFonts w:ascii="Arial" w:hAnsi="Arial" w:cs="Arial"/>
          <w:color w:val="000000"/>
        </w:rPr>
        <w:t xml:space="preserve"> et al.)</w:t>
      </w:r>
    </w:p>
    <w:p w14:paraId="6ED00582" w14:textId="5199C364" w:rsidR="00730514" w:rsidRDefault="00BD1407" w:rsidP="00730514">
      <w:pPr>
        <w:spacing w:line="360" w:lineRule="auto"/>
        <w:rPr>
          <w:rFonts w:ascii="Arial" w:hAnsi="Arial" w:cs="Arial"/>
        </w:rPr>
      </w:pPr>
      <w:r w:rsidRPr="00BD1407">
        <w:rPr>
          <w:rFonts w:ascii="Arial" w:hAnsi="Arial" w:cs="Arial"/>
        </w:rPr>
        <w:t xml:space="preserve">According to 87% of firms, employee engagement and culture are two of the most significant workplace issues. The straightforward solution is to put a lot of attention </w:t>
      </w:r>
      <w:r w:rsidRPr="00BD1407">
        <w:rPr>
          <w:rFonts w:ascii="Arial" w:hAnsi="Arial" w:cs="Arial"/>
        </w:rPr>
        <w:lastRenderedPageBreak/>
        <w:t>into enhancing organisational culture.</w:t>
      </w:r>
      <w:r>
        <w:rPr>
          <w:rFonts w:ascii="Arial" w:hAnsi="Arial" w:cs="Arial"/>
        </w:rPr>
        <w:t xml:space="preserve"> </w:t>
      </w:r>
      <w:r w:rsidRPr="00BD1407">
        <w:rPr>
          <w:rFonts w:ascii="Arial" w:hAnsi="Arial" w:cs="Arial"/>
        </w:rPr>
        <w:t>People's level of engagement at work determines how happy and comfortable they feel there.</w:t>
      </w:r>
    </w:p>
    <w:p w14:paraId="0E439437" w14:textId="77777777" w:rsidR="00BD1407" w:rsidRDefault="00BD1407" w:rsidP="00730514">
      <w:pPr>
        <w:spacing w:line="360" w:lineRule="auto"/>
        <w:rPr>
          <w:rFonts w:ascii="Arial" w:hAnsi="Arial" w:cs="Arial"/>
        </w:rPr>
      </w:pPr>
    </w:p>
    <w:p w14:paraId="342A0F77" w14:textId="6848E1AE" w:rsidR="00CA7D0C" w:rsidRPr="00730514" w:rsidRDefault="00BD1407" w:rsidP="00730514">
      <w:pPr>
        <w:spacing w:line="360" w:lineRule="auto"/>
        <w:rPr>
          <w:rFonts w:ascii="Arial" w:hAnsi="Arial" w:cs="Arial"/>
        </w:rPr>
      </w:pPr>
      <w:r w:rsidRPr="00BD1407">
        <w:rPr>
          <w:rFonts w:ascii="Arial" w:hAnsi="Arial" w:cs="Arial"/>
        </w:rPr>
        <w:t>Together, staff engagement programmes and a properly defined corporate culture may provide employees a feeling of value and devotion inside the business, which positively affects their performance. Organisational culture is a competitive advantage that most organisations either ignore or are ignorant of, based on research. But when done right, this may help you retain your best staff members, boost output, and create employees who are accountable, independent, and self-reliant</w:t>
      </w:r>
      <w:r w:rsidR="00CA7D0C" w:rsidRPr="00730514">
        <w:rPr>
          <w:rFonts w:ascii="Arial" w:hAnsi="Arial" w:cs="Arial"/>
        </w:rPr>
        <w:t xml:space="preserve">. </w:t>
      </w:r>
      <w:r w:rsidR="00CA7D0C" w:rsidRPr="00730514">
        <w:rPr>
          <w:rFonts w:ascii="Arial" w:hAnsi="Arial" w:cs="Arial"/>
          <w:color w:val="000000"/>
        </w:rPr>
        <w:t>(</w:t>
      </w:r>
      <w:r w:rsidR="00CA7D0C" w:rsidRPr="00A82EDC">
        <w:rPr>
          <w:rFonts w:ascii="Arial" w:hAnsi="Arial" w:cs="Arial"/>
          <w:color w:val="000000"/>
        </w:rPr>
        <w:t>How organizational culture impacts employee engagement and performance</w:t>
      </w:r>
      <w:r w:rsidR="00CA7D0C" w:rsidRPr="00A82EDC">
        <w:rPr>
          <w:rStyle w:val="apple-converted-space"/>
          <w:rFonts w:ascii="Arial" w:hAnsi="Arial" w:cs="Arial"/>
          <w:color w:val="000000"/>
        </w:rPr>
        <w:t> </w:t>
      </w:r>
      <w:r w:rsidR="00CA7D0C" w:rsidRPr="00A82EDC">
        <w:rPr>
          <w:rFonts w:ascii="Arial" w:hAnsi="Arial" w:cs="Arial"/>
          <w:color w:val="000000"/>
        </w:rPr>
        <w:t>202</w:t>
      </w:r>
      <w:r w:rsidR="00CA7D0C" w:rsidRPr="00730514">
        <w:rPr>
          <w:rFonts w:ascii="Arial" w:hAnsi="Arial" w:cs="Arial"/>
          <w:color w:val="000000"/>
        </w:rPr>
        <w:t>2)</w:t>
      </w:r>
    </w:p>
    <w:p w14:paraId="63AF2CC2" w14:textId="4CA00FD3" w:rsidR="007C62C3" w:rsidRPr="00730514" w:rsidRDefault="007C62C3" w:rsidP="00730514">
      <w:pPr>
        <w:spacing w:line="360" w:lineRule="auto"/>
        <w:rPr>
          <w:rFonts w:ascii="Arial" w:hAnsi="Arial" w:cs="Arial"/>
        </w:rPr>
      </w:pPr>
    </w:p>
    <w:p w14:paraId="7FCC6334" w14:textId="7EADE6FC" w:rsidR="00CA7D0C" w:rsidRPr="00730514" w:rsidRDefault="00BD1407" w:rsidP="00730514">
      <w:pPr>
        <w:spacing w:line="360" w:lineRule="auto"/>
        <w:rPr>
          <w:rFonts w:ascii="Arial" w:hAnsi="Arial" w:cs="Arial"/>
        </w:rPr>
      </w:pPr>
      <w:r w:rsidRPr="00BD1407">
        <w:rPr>
          <w:rFonts w:ascii="Arial" w:hAnsi="Arial" w:cs="Arial"/>
        </w:rPr>
        <w:t xml:space="preserve">Tesco's store is working behind the scenes to maintain and foster a positive workplace culture. Treating </w:t>
      </w:r>
      <w:r w:rsidR="001F3FB9" w:rsidRPr="00BD1407">
        <w:rPr>
          <w:rFonts w:ascii="Arial" w:hAnsi="Arial" w:cs="Arial"/>
        </w:rPr>
        <w:t>people,</w:t>
      </w:r>
      <w:r w:rsidRPr="00BD1407">
        <w:rPr>
          <w:rFonts w:ascii="Arial" w:hAnsi="Arial" w:cs="Arial"/>
        </w:rPr>
        <w:t xml:space="preserve"> the way we want to be treated is one of Tesco's fundamental cultural beliefs. Tesco has prioritised its customers as a consequence, creating a business that is focused on the needs of the earth and its customers. Within this </w:t>
      </w:r>
      <w:r w:rsidR="001F3FB9" w:rsidRPr="00BD1407">
        <w:rPr>
          <w:rFonts w:ascii="Arial" w:hAnsi="Arial" w:cs="Arial"/>
        </w:rPr>
        <w:t>focused-on</w:t>
      </w:r>
      <w:r w:rsidRPr="00BD1407">
        <w:rPr>
          <w:rFonts w:ascii="Arial" w:hAnsi="Arial" w:cs="Arial"/>
        </w:rPr>
        <w:t xml:space="preserve"> customers culture, they have another element of the company's culture that considers the </w:t>
      </w:r>
      <w:r w:rsidR="001F3FB9" w:rsidRPr="00BD1407">
        <w:rPr>
          <w:rFonts w:ascii="Arial" w:hAnsi="Arial" w:cs="Arial"/>
        </w:rPr>
        <w:t>wellbeing</w:t>
      </w:r>
      <w:r w:rsidRPr="00BD1407">
        <w:rPr>
          <w:rFonts w:ascii="Arial" w:hAnsi="Arial" w:cs="Arial"/>
        </w:rPr>
        <w:t xml:space="preserve"> of the employees: the significance of encouraging a setting where people can develop both professionally and personally where there is an appropriate harmony between job duties, leisure activities, and individual growth. This is crucial for creating a solid, positive, and supportive culture. Strong interpersonal connections and a sense of belonging among the staff are also highly valued in Tesco's business atmosphere. This not only contributes to the success of the business but also shows how much the Tesco workforce enjoys coming to work while getting to know one another.</w:t>
      </w:r>
    </w:p>
    <w:p w14:paraId="22B9AB0D" w14:textId="1FFAD3C8" w:rsidR="007C62C3" w:rsidRPr="00730514" w:rsidRDefault="007C62C3" w:rsidP="00730514">
      <w:pPr>
        <w:spacing w:line="360" w:lineRule="auto"/>
        <w:rPr>
          <w:rFonts w:ascii="Arial" w:hAnsi="Arial" w:cs="Arial"/>
        </w:rPr>
      </w:pPr>
    </w:p>
    <w:p w14:paraId="14FDAEA5" w14:textId="615EA045" w:rsidR="00730514" w:rsidRDefault="00BD1407" w:rsidP="00730514">
      <w:pPr>
        <w:spacing w:line="360" w:lineRule="auto"/>
        <w:rPr>
          <w:rFonts w:ascii="Arial" w:hAnsi="Arial" w:cs="Arial"/>
        </w:rPr>
      </w:pPr>
      <w:r w:rsidRPr="00BD1407">
        <w:rPr>
          <w:rFonts w:ascii="Arial" w:hAnsi="Arial" w:cs="Arial"/>
        </w:rPr>
        <w:t>Customer input is always significant, even while employee feedback is equally significant since, after all, employees represent your firm to consumers. Tesco carries out staff surveys to find out more about their perceptions of the workplace. This is a key element of business culture because by soliciting comments from your employees, you may improve their welfare, trust, respect, and satisfaction at work. It shows that the company is open to receiving criticism and making changes as needed. Additionally, it shows that you care for your employees.</w:t>
      </w:r>
      <w:r w:rsidR="00CA7D0C" w:rsidRPr="00730514">
        <w:rPr>
          <w:rFonts w:ascii="Arial" w:hAnsi="Arial" w:cs="Arial"/>
        </w:rPr>
        <w:t xml:space="preserve"> </w:t>
      </w:r>
      <w:r w:rsidR="00CA7D0C" w:rsidRPr="00730514">
        <w:rPr>
          <w:rFonts w:ascii="Arial" w:hAnsi="Arial" w:cs="Arial"/>
          <w:color w:val="000000"/>
        </w:rPr>
        <w:t>(</w:t>
      </w:r>
      <w:proofErr w:type="spellStart"/>
      <w:r w:rsidR="00CA7D0C" w:rsidRPr="00730514">
        <w:rPr>
          <w:rFonts w:ascii="Arial" w:hAnsi="Arial" w:cs="Arial"/>
          <w:color w:val="000000"/>
        </w:rPr>
        <w:t>Schosser</w:t>
      </w:r>
      <w:proofErr w:type="spellEnd"/>
      <w:r w:rsidR="00CA7D0C" w:rsidRPr="00730514">
        <w:rPr>
          <w:rFonts w:ascii="Arial" w:hAnsi="Arial" w:cs="Arial"/>
          <w:color w:val="000000"/>
        </w:rPr>
        <w:t>, 2023)</w:t>
      </w:r>
    </w:p>
    <w:p w14:paraId="320BD2BF" w14:textId="77777777" w:rsidR="00730514" w:rsidRPr="00730514" w:rsidRDefault="00730514" w:rsidP="00730514">
      <w:pPr>
        <w:spacing w:line="360" w:lineRule="auto"/>
        <w:rPr>
          <w:rFonts w:ascii="Arial" w:hAnsi="Arial" w:cs="Arial"/>
        </w:rPr>
      </w:pPr>
    </w:p>
    <w:p w14:paraId="2D0B667F" w14:textId="6D8F184D" w:rsidR="00802BED" w:rsidRPr="00802BED" w:rsidRDefault="00802BED" w:rsidP="00802BED">
      <w:pPr>
        <w:spacing w:line="360" w:lineRule="auto"/>
        <w:rPr>
          <w:rFonts w:ascii="Arial" w:hAnsi="Arial" w:cs="Arial"/>
        </w:rPr>
      </w:pPr>
      <w:r w:rsidRPr="00802BED">
        <w:rPr>
          <w:rFonts w:ascii="Arial" w:hAnsi="Arial" w:cs="Arial"/>
        </w:rPr>
        <w:lastRenderedPageBreak/>
        <w:t xml:space="preserve">From the above it can be seen that the relationship between the structure, culture, efficiency of the organization we have chosen, and the work of the employees leads to a good result and performance. A unified system of relationships between tasks, goals and powers has been built, which has cooperation between people in the organization respecting the hierarchical levels and the resources are used as well as possible to achieve the goals in the organizational structure. A well-built structure controls coordination and shapes the </w:t>
      </w:r>
      <w:r w:rsidR="00A82EDC" w:rsidRPr="00802BED">
        <w:rPr>
          <w:rFonts w:ascii="Arial" w:hAnsi="Arial" w:cs="Arial"/>
        </w:rPr>
        <w:t>behaviour</w:t>
      </w:r>
      <w:r w:rsidRPr="00802BED">
        <w:rPr>
          <w:rFonts w:ascii="Arial" w:hAnsi="Arial" w:cs="Arial"/>
        </w:rPr>
        <w:t xml:space="preserve"> of individual employees in the organization, thus leading to growth and improvement of organizational effectiveness. In a company like Tesco there is flexibility, development and adaptation to the ever-changing environment, social satisfaction of all members working there and prospects for future changes.</w:t>
      </w:r>
    </w:p>
    <w:p w14:paraId="2967DB26" w14:textId="77777777" w:rsidR="00802BED" w:rsidRPr="00802BED" w:rsidRDefault="00802BED" w:rsidP="00802BED">
      <w:pPr>
        <w:spacing w:line="360" w:lineRule="auto"/>
        <w:rPr>
          <w:rFonts w:ascii="Arial" w:hAnsi="Arial" w:cs="Arial"/>
        </w:rPr>
      </w:pPr>
    </w:p>
    <w:p w14:paraId="104EFF73" w14:textId="7C7C94BB" w:rsidR="00802BED" w:rsidRPr="00802BED" w:rsidRDefault="00802BED" w:rsidP="00802BED">
      <w:pPr>
        <w:spacing w:line="360" w:lineRule="auto"/>
        <w:rPr>
          <w:rFonts w:ascii="Arial" w:hAnsi="Arial" w:cs="Arial"/>
        </w:rPr>
      </w:pPr>
      <w:r w:rsidRPr="00802BED">
        <w:rPr>
          <w:rFonts w:ascii="Arial" w:hAnsi="Arial" w:cs="Arial"/>
        </w:rPr>
        <w:t xml:space="preserve">In order to have a good performance of an organization and efficiency from the built structure, it is necessary to show how things are done, namely the culture of employee </w:t>
      </w:r>
      <w:r w:rsidR="00BD0F0F" w:rsidRPr="00802BED">
        <w:rPr>
          <w:rFonts w:ascii="Arial" w:hAnsi="Arial" w:cs="Arial"/>
        </w:rPr>
        <w:t>behaviour</w:t>
      </w:r>
      <w:r w:rsidRPr="00802BED">
        <w:rPr>
          <w:rFonts w:ascii="Arial" w:hAnsi="Arial" w:cs="Arial"/>
        </w:rPr>
        <w:t>, cultural development and the relationship between all values, principles, traditions.</w:t>
      </w:r>
    </w:p>
    <w:p w14:paraId="41AA8C8F" w14:textId="77777777" w:rsidR="00802BED" w:rsidRPr="00802BED" w:rsidRDefault="00802BED" w:rsidP="00802BED">
      <w:pPr>
        <w:spacing w:line="360" w:lineRule="auto"/>
        <w:rPr>
          <w:rFonts w:ascii="Arial" w:hAnsi="Arial" w:cs="Arial"/>
        </w:rPr>
      </w:pPr>
    </w:p>
    <w:p w14:paraId="46DF231D" w14:textId="77777777" w:rsidR="00802BED" w:rsidRPr="00802BED" w:rsidRDefault="00802BED" w:rsidP="00802BED">
      <w:pPr>
        <w:spacing w:line="360" w:lineRule="auto"/>
        <w:rPr>
          <w:rFonts w:ascii="Arial" w:hAnsi="Arial" w:cs="Arial"/>
        </w:rPr>
      </w:pPr>
      <w:r w:rsidRPr="00802BED">
        <w:rPr>
          <w:rFonts w:ascii="Arial" w:hAnsi="Arial" w:cs="Arial"/>
        </w:rPr>
        <w:t>It is very important to understand why and how an organization was created, namely its history, philosophy, values of the owners themselves and the first leaders of that organization. What is their foundation, purpose, strategy for growth and survival, location, management and leadership.</w:t>
      </w:r>
    </w:p>
    <w:p w14:paraId="7952EF37" w14:textId="77777777" w:rsidR="00802BED" w:rsidRPr="00802BED" w:rsidRDefault="00802BED" w:rsidP="00802BED">
      <w:pPr>
        <w:spacing w:line="360" w:lineRule="auto"/>
        <w:rPr>
          <w:rFonts w:ascii="Arial" w:hAnsi="Arial" w:cs="Arial"/>
        </w:rPr>
      </w:pPr>
    </w:p>
    <w:p w14:paraId="68AF757D" w14:textId="26A17F32" w:rsidR="00730514" w:rsidRDefault="00802BED" w:rsidP="00802BED">
      <w:pPr>
        <w:spacing w:line="360" w:lineRule="auto"/>
        <w:rPr>
          <w:rFonts w:ascii="Arial" w:hAnsi="Arial" w:cs="Arial"/>
        </w:rPr>
      </w:pPr>
      <w:r w:rsidRPr="00802BED">
        <w:rPr>
          <w:rFonts w:ascii="Arial" w:hAnsi="Arial" w:cs="Arial"/>
        </w:rPr>
        <w:t xml:space="preserve">The culture of </w:t>
      </w:r>
      <w:r w:rsidR="00A82EDC" w:rsidRPr="00802BED">
        <w:rPr>
          <w:rFonts w:ascii="Arial" w:hAnsi="Arial" w:cs="Arial"/>
        </w:rPr>
        <w:t>behaviour</w:t>
      </w:r>
      <w:r w:rsidRPr="00802BED">
        <w:rPr>
          <w:rFonts w:ascii="Arial" w:hAnsi="Arial" w:cs="Arial"/>
        </w:rPr>
        <w:t xml:space="preserve"> in each employee leads to high future results in the attitude to customers and the attitude of everyone in the organization to each other. Observing all the conditions of the structure and culture in an organization leads to good and quality results.</w:t>
      </w:r>
    </w:p>
    <w:p w14:paraId="023DC179" w14:textId="77777777" w:rsidR="00BD0F0F" w:rsidRPr="00730514" w:rsidRDefault="00BD0F0F" w:rsidP="00802BED">
      <w:pPr>
        <w:spacing w:line="360" w:lineRule="auto"/>
        <w:rPr>
          <w:rFonts w:ascii="Arial" w:hAnsi="Arial" w:cs="Arial"/>
        </w:rPr>
      </w:pPr>
    </w:p>
    <w:p w14:paraId="28879C36" w14:textId="2C9EED9A" w:rsidR="00CA7D0C" w:rsidRPr="00730514" w:rsidRDefault="00CA7D0C" w:rsidP="00730514">
      <w:pPr>
        <w:pStyle w:val="Heading1"/>
      </w:pPr>
      <w:bookmarkStart w:id="10" w:name="_Toc133672813"/>
      <w:bookmarkStart w:id="11" w:name="_Toc133769897"/>
      <w:r w:rsidRPr="00730514">
        <w:t>Employee motivation</w:t>
      </w:r>
      <w:bookmarkEnd w:id="10"/>
      <w:bookmarkEnd w:id="11"/>
    </w:p>
    <w:p w14:paraId="11320685" w14:textId="77777777" w:rsidR="00CA7D0C" w:rsidRPr="00730514" w:rsidRDefault="00CA7D0C" w:rsidP="00730514">
      <w:pPr>
        <w:spacing w:line="360" w:lineRule="auto"/>
        <w:rPr>
          <w:rFonts w:ascii="Arial" w:hAnsi="Arial" w:cs="Arial"/>
        </w:rPr>
      </w:pPr>
    </w:p>
    <w:p w14:paraId="326ACC4A" w14:textId="64D6A7F6" w:rsidR="00CA7D0C" w:rsidRPr="00730514" w:rsidRDefault="00C10083" w:rsidP="00730514">
      <w:pPr>
        <w:spacing w:line="360" w:lineRule="auto"/>
        <w:rPr>
          <w:rFonts w:ascii="Arial" w:hAnsi="Arial" w:cs="Arial"/>
        </w:rPr>
      </w:pPr>
      <w:r w:rsidRPr="00C10083">
        <w:rPr>
          <w:rFonts w:ascii="Arial" w:hAnsi="Arial" w:cs="Arial"/>
        </w:rPr>
        <w:t xml:space="preserve">The level of fervour, commitment, and creativity workers bring to their job is referred to as employee motivation. Regardless of the state of the economy, finding ways to motivate employees remains a managerial challenge. Contrasting concepts give more weight to incentives or empowering workers. </w:t>
      </w:r>
      <w:r w:rsidR="00CA7D0C" w:rsidRPr="00730514">
        <w:rPr>
          <w:rFonts w:ascii="Arial" w:hAnsi="Arial" w:cs="Arial"/>
        </w:rPr>
        <w:t xml:space="preserve"> </w:t>
      </w:r>
      <w:r w:rsidR="00CA7D0C" w:rsidRPr="00730514">
        <w:rPr>
          <w:rFonts w:ascii="Arial" w:hAnsi="Arial" w:cs="Arial"/>
          <w:color w:val="000000"/>
        </w:rPr>
        <w:t>(Employee motivation | Inc.com)</w:t>
      </w:r>
    </w:p>
    <w:p w14:paraId="420503AD" w14:textId="462BF6EB" w:rsidR="007C62C3" w:rsidRPr="00730514" w:rsidRDefault="007C62C3" w:rsidP="00730514">
      <w:pPr>
        <w:spacing w:line="360" w:lineRule="auto"/>
        <w:rPr>
          <w:rFonts w:ascii="Arial" w:hAnsi="Arial" w:cs="Arial"/>
        </w:rPr>
      </w:pPr>
    </w:p>
    <w:p w14:paraId="51BC78C8" w14:textId="571BF742" w:rsidR="00730514" w:rsidRDefault="00C10083" w:rsidP="00730514">
      <w:pPr>
        <w:spacing w:line="360" w:lineRule="auto"/>
        <w:rPr>
          <w:rFonts w:ascii="Arial" w:hAnsi="Arial" w:cs="Arial"/>
        </w:rPr>
      </w:pPr>
      <w:r w:rsidRPr="00C10083">
        <w:rPr>
          <w:rFonts w:ascii="Arial" w:hAnsi="Arial" w:cs="Arial"/>
        </w:rPr>
        <w:t>A corporation must be certain that each employee is unique. They are distinctive individuals with a variety of traits. Therefore, a more thorough comprehension of the different kinds and techniques of motivation is required in order to effectively motivate employees. Employee motivation is primarily driven by two factors: employee empowerment and involvement with the organization's aims. Psychologists believe that self-realization is a deeply human experience. Also, nurturing and observing somebody grow is a part of our core nature.</w:t>
      </w:r>
    </w:p>
    <w:p w14:paraId="284DBEC2" w14:textId="77777777" w:rsidR="00C10083" w:rsidRPr="00730514" w:rsidRDefault="00C10083" w:rsidP="00730514">
      <w:pPr>
        <w:spacing w:line="360" w:lineRule="auto"/>
        <w:rPr>
          <w:rFonts w:ascii="Arial" w:hAnsi="Arial" w:cs="Arial"/>
        </w:rPr>
      </w:pPr>
    </w:p>
    <w:p w14:paraId="7B661FD1" w14:textId="77777777" w:rsidR="00C10083" w:rsidRPr="00C10083" w:rsidRDefault="00C10083" w:rsidP="00C10083">
      <w:pPr>
        <w:spacing w:line="360" w:lineRule="auto"/>
        <w:rPr>
          <w:rFonts w:ascii="Arial" w:hAnsi="Arial" w:cs="Arial"/>
        </w:rPr>
      </w:pPr>
      <w:r w:rsidRPr="00C10083">
        <w:rPr>
          <w:rFonts w:ascii="Arial" w:hAnsi="Arial" w:cs="Arial"/>
        </w:rPr>
        <w:t>A corporation may alter two factors to impact staff inspiration levels, according to Herzberg's worker motivation theory, which is also known as the 2-factor hypothesis.</w:t>
      </w:r>
    </w:p>
    <w:p w14:paraId="17DF932F" w14:textId="77777777" w:rsidR="00C10083" w:rsidRPr="00C10083" w:rsidRDefault="00C10083" w:rsidP="00C10083">
      <w:pPr>
        <w:spacing w:line="360" w:lineRule="auto"/>
        <w:rPr>
          <w:rFonts w:ascii="Arial" w:hAnsi="Arial" w:cs="Arial"/>
        </w:rPr>
      </w:pPr>
      <w:r w:rsidRPr="00C10083">
        <w:rPr>
          <w:rFonts w:ascii="Arial" w:hAnsi="Arial" w:cs="Arial"/>
        </w:rPr>
        <w:t>Motivating factors When there are motivating factors present, workers are driven to work harder. They are the components at play.</w:t>
      </w:r>
    </w:p>
    <w:p w14:paraId="4A329FFB" w14:textId="771E2818" w:rsidR="00B05E55" w:rsidRPr="00730514" w:rsidRDefault="00C10083" w:rsidP="00C10083">
      <w:pPr>
        <w:spacing w:line="360" w:lineRule="auto"/>
        <w:rPr>
          <w:rFonts w:ascii="Arial" w:hAnsi="Arial" w:cs="Arial"/>
        </w:rPr>
      </w:pPr>
      <w:r w:rsidRPr="00C10083">
        <w:rPr>
          <w:rFonts w:ascii="Arial" w:hAnsi="Arial" w:cs="Arial"/>
        </w:rPr>
        <w:t xml:space="preserve">aspects of hygiene: If hygiene aspects are lacking, employees won't provide their best effort at work. As a result, hygiene considerations are environmental elements that encourage employees' conduct. </w:t>
      </w:r>
      <w:r w:rsidR="00B05E55" w:rsidRPr="00730514">
        <w:rPr>
          <w:rFonts w:ascii="Arial" w:hAnsi="Arial" w:cs="Arial"/>
        </w:rPr>
        <w:t xml:space="preserve"> </w:t>
      </w:r>
      <w:r w:rsidR="00B05E55" w:rsidRPr="00730514">
        <w:rPr>
          <w:rFonts w:ascii="Arial" w:hAnsi="Arial" w:cs="Arial"/>
          <w:color w:val="000000"/>
        </w:rPr>
        <w:t>(Bhat, 2023)</w:t>
      </w:r>
    </w:p>
    <w:p w14:paraId="2804B89B" w14:textId="13304138" w:rsidR="00B05E55" w:rsidRPr="00730514" w:rsidRDefault="00B05E55" w:rsidP="00730514">
      <w:pPr>
        <w:spacing w:line="360" w:lineRule="auto"/>
        <w:rPr>
          <w:rFonts w:ascii="Arial" w:hAnsi="Arial" w:cs="Arial"/>
        </w:rPr>
      </w:pPr>
    </w:p>
    <w:p w14:paraId="6BD7D7C1" w14:textId="116C710E" w:rsidR="008D3869" w:rsidRPr="00730514" w:rsidRDefault="004C4F35" w:rsidP="00730514">
      <w:pPr>
        <w:spacing w:line="360" w:lineRule="auto"/>
        <w:rPr>
          <w:rFonts w:ascii="Arial" w:hAnsi="Arial" w:cs="Arial"/>
        </w:rPr>
      </w:pPr>
      <w:r w:rsidRPr="004C4F35">
        <w:rPr>
          <w:rFonts w:ascii="Arial" w:hAnsi="Arial" w:cs="Arial"/>
        </w:rPr>
        <w:t xml:space="preserve">Tesco concentrates on hygienic concerns and offers satisfactions in an effort to motivate its employees. For instance, prompt communication, task assignment, and participation in decision-making engage and encourage employees. Every year, forums are organised where workers may take part in discussions about pay raises. This pays tribute to and recognises Tesco workers for their labour of love. Even the food included on Tesco's food menus is subject to employee opinion. Employees are motivated as a consequence to make choices that will increase restaurant patronage. </w:t>
      </w:r>
      <w:r w:rsidR="008D3869" w:rsidRPr="00730514">
        <w:rPr>
          <w:rFonts w:ascii="Arial" w:hAnsi="Arial" w:cs="Arial"/>
        </w:rPr>
        <w:t xml:space="preserve"> </w:t>
      </w:r>
      <w:r w:rsidR="008D3869" w:rsidRPr="00730514">
        <w:rPr>
          <w:rFonts w:ascii="Arial" w:hAnsi="Arial" w:cs="Arial"/>
          <w:color w:val="000000"/>
        </w:rPr>
        <w:t>(Motivational theory in practice at Tesco |</w:t>
      </w:r>
      <w:r w:rsidR="008D3869" w:rsidRPr="00730514">
        <w:rPr>
          <w:rStyle w:val="apple-converted-space"/>
          <w:rFonts w:ascii="Arial" w:hAnsi="Arial" w:cs="Arial"/>
          <w:color w:val="000000"/>
        </w:rPr>
        <w:t> </w:t>
      </w:r>
      <w:r w:rsidR="008D3869" w:rsidRPr="00730514">
        <w:rPr>
          <w:rFonts w:ascii="Arial" w:hAnsi="Arial" w:cs="Arial"/>
          <w:color w:val="000000"/>
        </w:rPr>
        <w:t>2021)</w:t>
      </w:r>
    </w:p>
    <w:p w14:paraId="38A68CD5" w14:textId="527CF615" w:rsidR="007C62C3" w:rsidRPr="00730514" w:rsidRDefault="007C62C3" w:rsidP="00730514">
      <w:pPr>
        <w:spacing w:line="360" w:lineRule="auto"/>
        <w:rPr>
          <w:rFonts w:ascii="Arial" w:hAnsi="Arial" w:cs="Arial"/>
        </w:rPr>
      </w:pPr>
    </w:p>
    <w:p w14:paraId="1ECD174F" w14:textId="35991EA8" w:rsidR="008D3869" w:rsidRPr="00730514" w:rsidRDefault="004C4F35" w:rsidP="00730514">
      <w:pPr>
        <w:spacing w:line="360" w:lineRule="auto"/>
        <w:rPr>
          <w:rFonts w:ascii="Arial" w:hAnsi="Arial" w:cs="Arial"/>
        </w:rPr>
      </w:pPr>
      <w:r w:rsidRPr="004C4F35">
        <w:rPr>
          <w:rFonts w:ascii="Arial" w:hAnsi="Arial" w:cs="Arial"/>
        </w:rPr>
        <w:t xml:space="preserve">Tesco tries to give its employees a higher compensation and yearly incentive based on their increased performance. They prioritise initially meeting the safety and medical requirements of the employee. Tesco then concentrates on improving working conditions, providing a work-life balance, and boosting the health of both employees and the workplace. They also set a deadline following which the positions of the staff members become everlasting. The organisation strives to reduce employee stress by catering to their interpersonal requirements since it is profoundly concerned about the security, well-being, and other concerns that affect them on a </w:t>
      </w:r>
      <w:r w:rsidRPr="004C4F35">
        <w:rPr>
          <w:rFonts w:ascii="Arial" w:hAnsi="Arial" w:cs="Arial"/>
        </w:rPr>
        <w:lastRenderedPageBreak/>
        <w:t xml:space="preserve">daily basis. According to Tesco, they provide official and private assistance in a range of ways for the need for respect and becoming oneself. </w:t>
      </w:r>
      <w:r w:rsidR="008D3869" w:rsidRPr="00730514">
        <w:rPr>
          <w:rFonts w:ascii="Arial" w:hAnsi="Arial" w:cs="Arial"/>
        </w:rPr>
        <w:t xml:space="preserve"> </w:t>
      </w:r>
      <w:r w:rsidR="008D3869" w:rsidRPr="00730514">
        <w:rPr>
          <w:rFonts w:ascii="Arial" w:hAnsi="Arial" w:cs="Arial"/>
          <w:color w:val="000000"/>
        </w:rPr>
        <w:t>(</w:t>
      </w:r>
      <w:proofErr w:type="spellStart"/>
      <w:r w:rsidR="008D3869" w:rsidRPr="00730514">
        <w:rPr>
          <w:rFonts w:ascii="Arial" w:hAnsi="Arial" w:cs="Arial"/>
          <w:color w:val="000000"/>
        </w:rPr>
        <w:t>Rahaman</w:t>
      </w:r>
      <w:proofErr w:type="spellEnd"/>
      <w:r w:rsidR="008D3869" w:rsidRPr="00730514">
        <w:rPr>
          <w:rFonts w:ascii="Arial" w:hAnsi="Arial" w:cs="Arial"/>
          <w:color w:val="000000"/>
        </w:rPr>
        <w:t>, 2020)</w:t>
      </w:r>
    </w:p>
    <w:p w14:paraId="027D611E" w14:textId="289AB713" w:rsidR="007C62C3" w:rsidRDefault="0050214F" w:rsidP="0050214F">
      <w:pPr>
        <w:pStyle w:val="Heading1"/>
      </w:pPr>
      <w:bookmarkStart w:id="12" w:name="_Toc133769898"/>
      <w:r>
        <w:t>Conclusion</w:t>
      </w:r>
      <w:bookmarkEnd w:id="12"/>
    </w:p>
    <w:p w14:paraId="526E2559" w14:textId="77777777" w:rsidR="0050214F" w:rsidRPr="0050214F" w:rsidRDefault="0050214F" w:rsidP="0050214F"/>
    <w:p w14:paraId="0550775F" w14:textId="50E73F06" w:rsidR="0014529E" w:rsidRPr="0014529E" w:rsidRDefault="0014529E" w:rsidP="00BD0F0F">
      <w:pPr>
        <w:spacing w:line="360" w:lineRule="auto"/>
        <w:rPr>
          <w:rFonts w:ascii="Arial" w:hAnsi="Arial" w:cs="Arial"/>
        </w:rPr>
      </w:pPr>
      <w:r w:rsidRPr="0014529E">
        <w:rPr>
          <w:rFonts w:ascii="Arial" w:hAnsi="Arial" w:cs="Arial"/>
        </w:rPr>
        <w:t xml:space="preserve">In conclusion of everything described in this report, we can say that Tesco is a </w:t>
      </w:r>
      <w:r w:rsidR="00BD0F0F" w:rsidRPr="0014529E">
        <w:rPr>
          <w:rFonts w:ascii="Arial" w:hAnsi="Arial" w:cs="Arial"/>
        </w:rPr>
        <w:t>well-organized</w:t>
      </w:r>
      <w:r w:rsidRPr="0014529E">
        <w:rPr>
          <w:rFonts w:ascii="Arial" w:hAnsi="Arial" w:cs="Arial"/>
        </w:rPr>
        <w:t xml:space="preserve"> PLC (Public Limited Company) which has a well composed structure related to the culture and </w:t>
      </w:r>
      <w:r w:rsidR="00BD0F0F" w:rsidRPr="0014529E">
        <w:rPr>
          <w:rFonts w:ascii="Arial" w:hAnsi="Arial" w:cs="Arial"/>
        </w:rPr>
        <w:t>behaviour</w:t>
      </w:r>
      <w:r w:rsidRPr="0014529E">
        <w:rPr>
          <w:rFonts w:ascii="Arial" w:hAnsi="Arial" w:cs="Arial"/>
        </w:rPr>
        <w:t xml:space="preserve"> of each and every employee individually and collectively as a team which leads to excellent performance and good market performance. The relationship between culture and leadership in this well-built structure, namely planning, leading, </w:t>
      </w:r>
      <w:r w:rsidR="00BD0F0F" w:rsidRPr="0014529E">
        <w:rPr>
          <w:rFonts w:ascii="Arial" w:hAnsi="Arial" w:cs="Arial"/>
        </w:rPr>
        <w:t>organizing,</w:t>
      </w:r>
      <w:r w:rsidRPr="0014529E">
        <w:rPr>
          <w:rFonts w:ascii="Arial" w:hAnsi="Arial" w:cs="Arial"/>
        </w:rPr>
        <w:t xml:space="preserve"> and controlling, leads to excellent results and future prospects. By motivating each of its employees, through recognition and reward for their well-done work, the organization achieves the common goal of good future performance not in the market.</w:t>
      </w:r>
    </w:p>
    <w:p w14:paraId="7B001D1F" w14:textId="77777777" w:rsidR="0014529E" w:rsidRPr="0014529E" w:rsidRDefault="0014529E" w:rsidP="00BD0F0F">
      <w:pPr>
        <w:spacing w:line="360" w:lineRule="auto"/>
        <w:rPr>
          <w:rFonts w:ascii="Arial" w:hAnsi="Arial" w:cs="Arial"/>
        </w:rPr>
      </w:pPr>
    </w:p>
    <w:p w14:paraId="4E6A3582" w14:textId="77777777" w:rsidR="0014529E" w:rsidRPr="0014529E" w:rsidRDefault="0014529E" w:rsidP="00BD0F0F">
      <w:pPr>
        <w:spacing w:line="360" w:lineRule="auto"/>
        <w:rPr>
          <w:rFonts w:ascii="Arial" w:hAnsi="Arial" w:cs="Arial"/>
        </w:rPr>
      </w:pPr>
      <w:r w:rsidRPr="0014529E">
        <w:rPr>
          <w:rFonts w:ascii="Arial" w:hAnsi="Arial" w:cs="Arial"/>
        </w:rPr>
        <w:t>By constantly investing resources, maintaining security through employee motivation, flexible thinking to adapt to the changing market, leadership responsibility and ready for any change in today's uncertain days, Tesco is a public organization that unites all differences in structure, culture, and performance has not been set in the retail market, dealing with all the challenges and demands of the customers.</w:t>
      </w:r>
    </w:p>
    <w:p w14:paraId="5B9390D2" w14:textId="77777777" w:rsidR="0014529E" w:rsidRPr="0014529E" w:rsidRDefault="0014529E" w:rsidP="00BD0F0F">
      <w:pPr>
        <w:spacing w:line="360" w:lineRule="auto"/>
        <w:rPr>
          <w:rFonts w:ascii="Arial" w:hAnsi="Arial" w:cs="Arial"/>
        </w:rPr>
      </w:pPr>
    </w:p>
    <w:p w14:paraId="6016FB98" w14:textId="4727A4E6" w:rsidR="007C62C3" w:rsidRPr="00730514" w:rsidRDefault="0014529E" w:rsidP="00BD0F0F">
      <w:pPr>
        <w:spacing w:line="360" w:lineRule="auto"/>
        <w:rPr>
          <w:rFonts w:ascii="Arial" w:hAnsi="Arial" w:cs="Arial"/>
        </w:rPr>
      </w:pPr>
      <w:r w:rsidRPr="0014529E">
        <w:rPr>
          <w:rFonts w:ascii="Arial" w:hAnsi="Arial" w:cs="Arial"/>
        </w:rPr>
        <w:t>The relationship between structure, culture, motivation of the people working in the company, the presentation of the organization to the public is a very important part of achieving the goal of the organization. In these uncertain days, economic and financial crises in every person's daily life, Tesco is a company that, thanks to a stable relationship between structure and culture in the organization, has good performance and good performance in the community market.</w:t>
      </w:r>
    </w:p>
    <w:p w14:paraId="709F5157" w14:textId="2B007250" w:rsidR="007C62C3" w:rsidRPr="00730514" w:rsidRDefault="007C62C3" w:rsidP="007C62C3">
      <w:pPr>
        <w:rPr>
          <w:rFonts w:ascii="Arial" w:hAnsi="Arial" w:cs="Arial"/>
        </w:rPr>
      </w:pPr>
    </w:p>
    <w:p w14:paraId="4B2E3CB5" w14:textId="5269ACD5" w:rsidR="007C62C3" w:rsidRDefault="007C62C3" w:rsidP="007C62C3">
      <w:pPr>
        <w:rPr>
          <w:rFonts w:ascii="Arial" w:hAnsi="Arial" w:cs="Arial"/>
        </w:rPr>
      </w:pPr>
    </w:p>
    <w:p w14:paraId="3B18578C" w14:textId="2FE36C7A" w:rsidR="00BD0F0F" w:rsidRDefault="00BD0F0F" w:rsidP="007C62C3">
      <w:pPr>
        <w:rPr>
          <w:rFonts w:ascii="Arial" w:hAnsi="Arial" w:cs="Arial"/>
        </w:rPr>
      </w:pPr>
    </w:p>
    <w:p w14:paraId="42C55D43" w14:textId="28979E1F" w:rsidR="00BD0F0F" w:rsidRDefault="00BD0F0F" w:rsidP="007C62C3">
      <w:pPr>
        <w:rPr>
          <w:rFonts w:ascii="Arial" w:hAnsi="Arial" w:cs="Arial"/>
        </w:rPr>
      </w:pPr>
    </w:p>
    <w:p w14:paraId="5B99C960" w14:textId="35CF57F8" w:rsidR="00BD0F0F" w:rsidRDefault="00BD0F0F" w:rsidP="007C62C3">
      <w:pPr>
        <w:rPr>
          <w:rFonts w:ascii="Arial" w:hAnsi="Arial" w:cs="Arial"/>
        </w:rPr>
      </w:pPr>
    </w:p>
    <w:p w14:paraId="6E6E94BD" w14:textId="234D1A16" w:rsidR="00BD0F0F" w:rsidRDefault="00BD0F0F" w:rsidP="007C62C3">
      <w:pPr>
        <w:rPr>
          <w:rFonts w:ascii="Arial" w:hAnsi="Arial" w:cs="Arial"/>
        </w:rPr>
      </w:pPr>
    </w:p>
    <w:p w14:paraId="5FEE888B" w14:textId="5CF9326F" w:rsidR="00BD0F0F" w:rsidRDefault="00BD0F0F" w:rsidP="007C62C3">
      <w:pPr>
        <w:rPr>
          <w:rFonts w:ascii="Arial" w:hAnsi="Arial" w:cs="Arial"/>
        </w:rPr>
      </w:pPr>
    </w:p>
    <w:p w14:paraId="5F10A26A" w14:textId="1C33B166" w:rsidR="00BD0F0F" w:rsidRDefault="00BD0F0F" w:rsidP="007C62C3">
      <w:pPr>
        <w:rPr>
          <w:rFonts w:ascii="Arial" w:hAnsi="Arial" w:cs="Arial"/>
        </w:rPr>
      </w:pPr>
    </w:p>
    <w:p w14:paraId="06295752" w14:textId="7B07A047" w:rsidR="00BD0F0F" w:rsidRDefault="00BD0F0F" w:rsidP="007C62C3">
      <w:pPr>
        <w:rPr>
          <w:rFonts w:ascii="Arial" w:hAnsi="Arial" w:cs="Arial"/>
        </w:rPr>
      </w:pPr>
    </w:p>
    <w:p w14:paraId="6E9CCC89" w14:textId="105F90A5" w:rsidR="00BD0F0F" w:rsidRDefault="00BD0F0F" w:rsidP="007C62C3">
      <w:pPr>
        <w:rPr>
          <w:rFonts w:ascii="Arial" w:hAnsi="Arial" w:cs="Arial"/>
        </w:rPr>
      </w:pPr>
    </w:p>
    <w:p w14:paraId="5301E35E" w14:textId="0A7C6CC3" w:rsidR="007C62C3" w:rsidRPr="00730514" w:rsidRDefault="007C62C3" w:rsidP="007C62C3">
      <w:pPr>
        <w:rPr>
          <w:rFonts w:ascii="Arial" w:hAnsi="Arial" w:cs="Arial"/>
        </w:rPr>
      </w:pPr>
    </w:p>
    <w:p w14:paraId="183951E6" w14:textId="6A07921C" w:rsidR="007C62C3" w:rsidRPr="00730514" w:rsidRDefault="007C62C3" w:rsidP="007C62C3">
      <w:pPr>
        <w:rPr>
          <w:rFonts w:ascii="Arial" w:hAnsi="Arial" w:cs="Arial"/>
        </w:rPr>
      </w:pPr>
    </w:p>
    <w:p w14:paraId="479FB7C2" w14:textId="5DA63775" w:rsidR="00E67BF6" w:rsidRPr="00E67BF6" w:rsidRDefault="007C62C3" w:rsidP="00E67BF6">
      <w:pPr>
        <w:rPr>
          <w:rFonts w:ascii="Arial" w:hAnsi="Arial" w:cs="Arial"/>
        </w:rPr>
      </w:pPr>
      <w:bookmarkStart w:id="13" w:name="_Toc133769899"/>
      <w:r w:rsidRPr="00E67BF6">
        <w:rPr>
          <w:rStyle w:val="Heading1Char"/>
        </w:rPr>
        <w:t>References</w:t>
      </w:r>
      <w:bookmarkEnd w:id="13"/>
    </w:p>
    <w:p w14:paraId="05B32210" w14:textId="77777777" w:rsidR="00BD0F0F" w:rsidRPr="00BD0F0F" w:rsidRDefault="00BD0F0F" w:rsidP="00B05E55">
      <w:pPr>
        <w:pStyle w:val="NormalWeb"/>
        <w:ind w:left="567" w:hanging="567"/>
        <w:rPr>
          <w:rFonts w:ascii="Arial" w:hAnsi="Arial" w:cs="Arial"/>
          <w:color w:val="000000"/>
        </w:rPr>
      </w:pPr>
      <w:r w:rsidRPr="00BD0F0F">
        <w:rPr>
          <w:rFonts w:ascii="Arial" w:hAnsi="Arial" w:cs="Arial"/>
          <w:color w:val="000000"/>
        </w:rPr>
        <w:t>Bhat, A. (2023)</w:t>
      </w:r>
      <w:r w:rsidRPr="00BD0F0F">
        <w:rPr>
          <w:rStyle w:val="apple-converted-space"/>
          <w:rFonts w:ascii="Arial" w:hAnsi="Arial" w:cs="Arial"/>
          <w:color w:val="000000"/>
        </w:rPr>
        <w:t> </w:t>
      </w:r>
      <w:r w:rsidRPr="00BD0F0F">
        <w:rPr>
          <w:rFonts w:ascii="Arial" w:hAnsi="Arial" w:cs="Arial"/>
          <w:color w:val="000000"/>
        </w:rPr>
        <w:t>Employee motivation: The Complete Guide,</w:t>
      </w:r>
      <w:r w:rsidRPr="00BD0F0F">
        <w:rPr>
          <w:rStyle w:val="apple-converted-space"/>
          <w:rFonts w:ascii="Arial" w:hAnsi="Arial" w:cs="Arial"/>
          <w:color w:val="000000"/>
        </w:rPr>
        <w:t> </w:t>
      </w:r>
      <w:proofErr w:type="spellStart"/>
      <w:r w:rsidRPr="00BD0F0F">
        <w:rPr>
          <w:rFonts w:ascii="Arial" w:hAnsi="Arial" w:cs="Arial"/>
          <w:color w:val="000000"/>
        </w:rPr>
        <w:t>QuestionPro</w:t>
      </w:r>
      <w:proofErr w:type="spellEnd"/>
      <w:r w:rsidRPr="00BD0F0F">
        <w:rPr>
          <w:rFonts w:ascii="Arial" w:hAnsi="Arial" w:cs="Arial"/>
          <w:color w:val="000000"/>
        </w:rPr>
        <w:t>. Available at: https://www.questionpro.com/blog/employee-motivation/ (Accessed: April 29, 2023).</w:t>
      </w:r>
      <w:r w:rsidRPr="00BD0F0F">
        <w:rPr>
          <w:rStyle w:val="apple-converted-space"/>
          <w:rFonts w:ascii="Arial" w:hAnsi="Arial" w:cs="Arial"/>
          <w:color w:val="000000"/>
        </w:rPr>
        <w:t> </w:t>
      </w:r>
    </w:p>
    <w:p w14:paraId="442E8592" w14:textId="77777777" w:rsidR="00BD0F0F" w:rsidRPr="00BD0F0F" w:rsidRDefault="00BD0F0F" w:rsidP="008D3869">
      <w:pPr>
        <w:pStyle w:val="NormalWeb"/>
        <w:ind w:left="567" w:hanging="567"/>
        <w:rPr>
          <w:rFonts w:ascii="Arial" w:hAnsi="Arial" w:cs="Arial"/>
          <w:color w:val="000000"/>
        </w:rPr>
      </w:pPr>
      <w:proofErr w:type="spellStart"/>
      <w:r w:rsidRPr="00BD0F0F">
        <w:rPr>
          <w:rFonts w:ascii="Arial" w:hAnsi="Arial" w:cs="Arial"/>
          <w:color w:val="000000"/>
        </w:rPr>
        <w:t>ByCareersHelp</w:t>
      </w:r>
      <w:proofErr w:type="spellEnd"/>
      <w:r w:rsidRPr="00BD0F0F">
        <w:rPr>
          <w:rFonts w:ascii="Arial" w:hAnsi="Arial" w:cs="Arial"/>
          <w:color w:val="000000"/>
        </w:rPr>
        <w:t>-</w:t>
      </w:r>
      <w:r w:rsidRPr="00BD0F0F">
        <w:rPr>
          <w:rStyle w:val="apple-converted-space"/>
          <w:rFonts w:ascii="Arial" w:hAnsi="Arial" w:cs="Arial"/>
          <w:color w:val="000000"/>
        </w:rPr>
        <w:t> </w:t>
      </w:r>
      <w:r w:rsidRPr="00BD0F0F">
        <w:rPr>
          <w:rFonts w:ascii="Arial" w:hAnsi="Arial" w:cs="Arial"/>
          <w:color w:val="000000"/>
        </w:rPr>
        <w:t>et al.</w:t>
      </w:r>
      <w:r w:rsidRPr="00BD0F0F">
        <w:rPr>
          <w:rStyle w:val="apple-converted-space"/>
          <w:rFonts w:ascii="Arial" w:hAnsi="Arial" w:cs="Arial"/>
          <w:color w:val="000000"/>
        </w:rPr>
        <w:t> </w:t>
      </w:r>
      <w:r w:rsidRPr="00BD0F0F">
        <w:rPr>
          <w:rFonts w:ascii="Arial" w:hAnsi="Arial" w:cs="Arial"/>
          <w:color w:val="000000"/>
        </w:rPr>
        <w:t>(2021)</w:t>
      </w:r>
      <w:r w:rsidRPr="00BD0F0F">
        <w:rPr>
          <w:rStyle w:val="apple-converted-space"/>
          <w:rFonts w:ascii="Arial" w:hAnsi="Arial" w:cs="Arial"/>
          <w:color w:val="000000"/>
        </w:rPr>
        <w:t> </w:t>
      </w:r>
      <w:r w:rsidRPr="00BD0F0F">
        <w:rPr>
          <w:rFonts w:ascii="Arial" w:hAnsi="Arial" w:cs="Arial"/>
          <w:color w:val="000000"/>
        </w:rPr>
        <w:t>Motivational theory in practice at Tesco |,</w:t>
      </w:r>
      <w:r w:rsidRPr="00BD0F0F">
        <w:rPr>
          <w:rStyle w:val="apple-converted-space"/>
          <w:rFonts w:ascii="Arial" w:hAnsi="Arial" w:cs="Arial"/>
          <w:color w:val="000000"/>
        </w:rPr>
        <w:t> </w:t>
      </w:r>
      <w:r w:rsidRPr="00BD0F0F">
        <w:rPr>
          <w:rFonts w:ascii="Arial" w:hAnsi="Arial" w:cs="Arial"/>
          <w:color w:val="000000"/>
        </w:rPr>
        <w:t>Careers Help. Available at: https://careershelp.co.uk/motivational-theory-in-practice-at-tesco/#:~:text=Tesco%20aims%20to%20motivate%20its,involving%20staff%20in%20decision%20making. (Accessed: April 29, 2023).</w:t>
      </w:r>
      <w:r w:rsidRPr="00BD0F0F">
        <w:rPr>
          <w:rStyle w:val="apple-converted-space"/>
          <w:rFonts w:ascii="Arial" w:hAnsi="Arial" w:cs="Arial"/>
          <w:color w:val="000000"/>
        </w:rPr>
        <w:t> </w:t>
      </w:r>
    </w:p>
    <w:p w14:paraId="3ABDA14C" w14:textId="77777777" w:rsidR="00BD0F0F" w:rsidRPr="00BD0F0F" w:rsidRDefault="00BD0F0F" w:rsidP="00366051">
      <w:pPr>
        <w:pStyle w:val="NormalWeb"/>
        <w:ind w:left="567" w:hanging="567"/>
        <w:rPr>
          <w:rFonts w:ascii="Arial" w:hAnsi="Arial" w:cs="Arial"/>
          <w:color w:val="000000"/>
        </w:rPr>
      </w:pPr>
      <w:r w:rsidRPr="00BD0F0F">
        <w:rPr>
          <w:rFonts w:ascii="Arial" w:hAnsi="Arial" w:cs="Arial"/>
          <w:color w:val="000000"/>
        </w:rPr>
        <w:t>Duggan, T. (2017)</w:t>
      </w:r>
      <w:r w:rsidRPr="00BD0F0F">
        <w:rPr>
          <w:rStyle w:val="apple-converted-space"/>
          <w:rFonts w:ascii="Arial" w:hAnsi="Arial" w:cs="Arial"/>
          <w:color w:val="000000"/>
        </w:rPr>
        <w:t> </w:t>
      </w:r>
      <w:r w:rsidRPr="00BD0F0F">
        <w:rPr>
          <w:rFonts w:ascii="Arial" w:hAnsi="Arial" w:cs="Arial"/>
          <w:color w:val="000000"/>
        </w:rPr>
        <w:t>How does organizational structure affect performance measurement?,</w:t>
      </w:r>
      <w:r w:rsidRPr="00BD0F0F">
        <w:rPr>
          <w:rStyle w:val="apple-converted-space"/>
          <w:rFonts w:ascii="Arial" w:hAnsi="Arial" w:cs="Arial"/>
          <w:color w:val="000000"/>
        </w:rPr>
        <w:t> </w:t>
      </w:r>
      <w:r w:rsidRPr="00BD0F0F">
        <w:rPr>
          <w:rFonts w:ascii="Arial" w:hAnsi="Arial" w:cs="Arial"/>
          <w:color w:val="000000"/>
        </w:rPr>
        <w:t>Small Business - Chron.com. Chron.com. Available at: https://smallbusiness.chron.com/organizational-structure-affect-performance-measurement-78846.html (Accessed: April 29, 2023).</w:t>
      </w:r>
      <w:r w:rsidRPr="00BD0F0F">
        <w:rPr>
          <w:rStyle w:val="apple-converted-space"/>
          <w:rFonts w:ascii="Arial" w:hAnsi="Arial" w:cs="Arial"/>
          <w:color w:val="000000"/>
        </w:rPr>
        <w:t> </w:t>
      </w:r>
    </w:p>
    <w:p w14:paraId="17E1BD86" w14:textId="77777777" w:rsidR="00BD0F0F" w:rsidRPr="00BD0F0F" w:rsidRDefault="00BD0F0F" w:rsidP="00366051">
      <w:pPr>
        <w:pStyle w:val="NormalWeb"/>
        <w:ind w:left="567" w:hanging="567"/>
        <w:rPr>
          <w:rFonts w:ascii="Arial" w:hAnsi="Arial" w:cs="Arial"/>
          <w:color w:val="000000"/>
        </w:rPr>
      </w:pPr>
      <w:proofErr w:type="spellStart"/>
      <w:r w:rsidRPr="00BD0F0F">
        <w:rPr>
          <w:rFonts w:ascii="Arial" w:hAnsi="Arial" w:cs="Arial"/>
          <w:color w:val="000000"/>
        </w:rPr>
        <w:t>Ehtesham</w:t>
      </w:r>
      <w:proofErr w:type="spellEnd"/>
      <w:r w:rsidRPr="00BD0F0F">
        <w:rPr>
          <w:rFonts w:ascii="Arial" w:hAnsi="Arial" w:cs="Arial"/>
          <w:color w:val="000000"/>
        </w:rPr>
        <w:t>, M., Muhammad, T.M. and Muhammad, S.A. (no date)</w:t>
      </w:r>
      <w:r w:rsidRPr="00BD0F0F">
        <w:rPr>
          <w:rStyle w:val="apple-converted-space"/>
          <w:rFonts w:ascii="Arial" w:hAnsi="Arial" w:cs="Arial"/>
          <w:color w:val="000000"/>
        </w:rPr>
        <w:t> </w:t>
      </w:r>
      <w:r w:rsidRPr="00BD0F0F">
        <w:rPr>
          <w:rFonts w:ascii="Arial" w:hAnsi="Arial" w:cs="Arial"/>
          <w:color w:val="000000"/>
        </w:rPr>
        <w:t>Relationship between organizational culture and performance management ...</w:t>
      </w:r>
      <w:r w:rsidRPr="00BD0F0F">
        <w:rPr>
          <w:rStyle w:val="apple-converted-space"/>
          <w:rFonts w:ascii="Arial" w:hAnsi="Arial" w:cs="Arial"/>
          <w:color w:val="000000"/>
        </w:rPr>
        <w:t> </w:t>
      </w:r>
      <w:r w:rsidRPr="00BD0F0F">
        <w:rPr>
          <w:rFonts w:ascii="Arial" w:hAnsi="Arial" w:cs="Arial"/>
          <w:color w:val="000000"/>
        </w:rPr>
        <w:t>Available at: https://www.cjournal.cz/files/77.pdf (Accessed: April 29, 2023).</w:t>
      </w:r>
      <w:r w:rsidRPr="00BD0F0F">
        <w:rPr>
          <w:rStyle w:val="apple-converted-space"/>
          <w:rFonts w:ascii="Arial" w:hAnsi="Arial" w:cs="Arial"/>
          <w:color w:val="000000"/>
        </w:rPr>
        <w:t> </w:t>
      </w:r>
    </w:p>
    <w:p w14:paraId="4A307A26" w14:textId="77777777" w:rsidR="00BD0F0F" w:rsidRPr="00BD0F0F" w:rsidRDefault="00BD0F0F" w:rsidP="00CA7D0C">
      <w:pPr>
        <w:pStyle w:val="NormalWeb"/>
        <w:ind w:left="567" w:hanging="567"/>
        <w:rPr>
          <w:rStyle w:val="apple-converted-space"/>
          <w:rFonts w:ascii="Arial" w:hAnsi="Arial" w:cs="Arial"/>
          <w:color w:val="000000"/>
        </w:rPr>
      </w:pPr>
      <w:r w:rsidRPr="00BD0F0F">
        <w:rPr>
          <w:rFonts w:ascii="Arial" w:hAnsi="Arial" w:cs="Arial"/>
          <w:color w:val="000000"/>
        </w:rPr>
        <w:t>Employee motivation | Inc.com</w:t>
      </w:r>
      <w:r w:rsidRPr="00BD0F0F">
        <w:rPr>
          <w:rStyle w:val="apple-converted-space"/>
          <w:rFonts w:ascii="Arial" w:hAnsi="Arial" w:cs="Arial"/>
          <w:color w:val="000000"/>
        </w:rPr>
        <w:t> </w:t>
      </w:r>
      <w:r w:rsidRPr="00BD0F0F">
        <w:rPr>
          <w:rFonts w:ascii="Arial" w:hAnsi="Arial" w:cs="Arial"/>
          <w:color w:val="000000"/>
        </w:rPr>
        <w:t>(no date)</w:t>
      </w:r>
      <w:r w:rsidRPr="00BD0F0F">
        <w:rPr>
          <w:rStyle w:val="apple-converted-space"/>
          <w:rFonts w:ascii="Arial" w:hAnsi="Arial" w:cs="Arial"/>
          <w:color w:val="000000"/>
        </w:rPr>
        <w:t> </w:t>
      </w:r>
      <w:r w:rsidRPr="00BD0F0F">
        <w:rPr>
          <w:rFonts w:ascii="Arial" w:hAnsi="Arial" w:cs="Arial"/>
          <w:color w:val="000000"/>
        </w:rPr>
        <w:t>https://www.inc.com. INC. Available at: https://www.inc.com/encyclopedia/employee-motivation.html (Accessed: April 29, 2023).</w:t>
      </w:r>
      <w:r w:rsidRPr="00BD0F0F">
        <w:rPr>
          <w:rStyle w:val="apple-converted-space"/>
          <w:rFonts w:ascii="Arial" w:hAnsi="Arial" w:cs="Arial"/>
          <w:color w:val="000000"/>
        </w:rPr>
        <w:t> </w:t>
      </w:r>
    </w:p>
    <w:p w14:paraId="40CACDAF" w14:textId="77777777" w:rsidR="00BD0F0F" w:rsidRPr="00BD0F0F" w:rsidRDefault="00BD0F0F" w:rsidP="00C91668">
      <w:pPr>
        <w:pStyle w:val="NormalWeb"/>
        <w:ind w:left="567" w:hanging="567"/>
        <w:rPr>
          <w:rStyle w:val="apple-converted-space"/>
          <w:rFonts w:ascii="Arial" w:hAnsi="Arial" w:cs="Arial"/>
          <w:color w:val="000000"/>
        </w:rPr>
      </w:pPr>
      <w:r w:rsidRPr="00BD0F0F">
        <w:rPr>
          <w:rFonts w:ascii="Arial" w:hAnsi="Arial" w:cs="Arial"/>
          <w:color w:val="000000"/>
        </w:rPr>
        <w:t xml:space="preserve">Eze, S., Bello, A.O. and </w:t>
      </w:r>
      <w:proofErr w:type="spellStart"/>
      <w:r w:rsidRPr="00BD0F0F">
        <w:rPr>
          <w:rFonts w:ascii="Arial" w:hAnsi="Arial" w:cs="Arial"/>
          <w:color w:val="000000"/>
        </w:rPr>
        <w:t>Adekola</w:t>
      </w:r>
      <w:proofErr w:type="spellEnd"/>
      <w:r w:rsidRPr="00BD0F0F">
        <w:rPr>
          <w:rFonts w:ascii="Arial" w:hAnsi="Arial" w:cs="Arial"/>
          <w:color w:val="000000"/>
        </w:rPr>
        <w:t>, T.A. (2021)</w:t>
      </w:r>
      <w:r w:rsidRPr="00BD0F0F">
        <w:rPr>
          <w:rStyle w:val="apple-converted-space"/>
          <w:rFonts w:ascii="Arial" w:hAnsi="Arial" w:cs="Arial"/>
          <w:color w:val="000000"/>
        </w:rPr>
        <w:t> </w:t>
      </w:r>
      <w:r w:rsidRPr="00BD0F0F">
        <w:rPr>
          <w:rFonts w:ascii="Arial" w:hAnsi="Arial" w:cs="Arial"/>
          <w:color w:val="000000"/>
        </w:rPr>
        <w:t>The effects of organizational structure on the performance of Organizations,</w:t>
      </w:r>
      <w:r w:rsidRPr="00BD0F0F">
        <w:rPr>
          <w:rStyle w:val="apple-converted-space"/>
          <w:rFonts w:ascii="Arial" w:hAnsi="Arial" w:cs="Arial"/>
          <w:color w:val="000000"/>
        </w:rPr>
        <w:t> </w:t>
      </w:r>
      <w:r w:rsidRPr="00BD0F0F">
        <w:rPr>
          <w:rFonts w:ascii="Arial" w:hAnsi="Arial" w:cs="Arial"/>
          <w:color w:val="000000"/>
        </w:rPr>
        <w:t>SSRN. Available at: https://papers.ssrn.com/sol3/papers.cfm?abstract_id=3856701 (Accessed: April 29, 2023).</w:t>
      </w:r>
      <w:r w:rsidRPr="00BD0F0F">
        <w:rPr>
          <w:rStyle w:val="apple-converted-space"/>
          <w:rFonts w:ascii="Arial" w:hAnsi="Arial" w:cs="Arial"/>
          <w:color w:val="000000"/>
        </w:rPr>
        <w:t> </w:t>
      </w:r>
    </w:p>
    <w:p w14:paraId="3F419029" w14:textId="77777777" w:rsidR="00BD0F0F" w:rsidRPr="00BD0F0F" w:rsidRDefault="00BD0F0F" w:rsidP="007F2D8C">
      <w:pPr>
        <w:pStyle w:val="NormalWeb"/>
        <w:ind w:left="567" w:hanging="567"/>
        <w:rPr>
          <w:rFonts w:ascii="Arial" w:hAnsi="Arial" w:cs="Arial"/>
          <w:color w:val="000000"/>
        </w:rPr>
      </w:pPr>
      <w:r w:rsidRPr="00BD0F0F">
        <w:rPr>
          <w:rFonts w:ascii="Arial" w:hAnsi="Arial" w:cs="Arial"/>
          <w:color w:val="000000"/>
        </w:rPr>
        <w:t>Harry (2020)</w:t>
      </w:r>
      <w:r w:rsidRPr="00BD0F0F">
        <w:rPr>
          <w:rStyle w:val="apple-converted-space"/>
          <w:rFonts w:ascii="Arial" w:hAnsi="Arial" w:cs="Arial"/>
          <w:color w:val="000000"/>
        </w:rPr>
        <w:t> </w:t>
      </w:r>
      <w:r w:rsidRPr="00BD0F0F">
        <w:rPr>
          <w:rFonts w:ascii="Arial" w:hAnsi="Arial" w:cs="Arial"/>
          <w:color w:val="000000"/>
        </w:rPr>
        <w:t>Organizational culture of Tesco,</w:t>
      </w:r>
      <w:r w:rsidRPr="00BD0F0F">
        <w:rPr>
          <w:rStyle w:val="apple-converted-space"/>
          <w:rFonts w:ascii="Arial" w:hAnsi="Arial" w:cs="Arial"/>
          <w:color w:val="000000"/>
        </w:rPr>
        <w:t> </w:t>
      </w:r>
      <w:r w:rsidRPr="00BD0F0F">
        <w:rPr>
          <w:rFonts w:ascii="Arial" w:hAnsi="Arial" w:cs="Arial"/>
          <w:color w:val="000000"/>
        </w:rPr>
        <w:t>Essay48. Available at: https://www.essay48.com/13685-Tesco-Organizational-Culture (Accessed: April 29, 2023).</w:t>
      </w:r>
      <w:r w:rsidRPr="00BD0F0F">
        <w:rPr>
          <w:rStyle w:val="apple-converted-space"/>
          <w:rFonts w:ascii="Arial" w:hAnsi="Arial" w:cs="Arial"/>
          <w:color w:val="000000"/>
        </w:rPr>
        <w:t> </w:t>
      </w:r>
    </w:p>
    <w:p w14:paraId="514449B6" w14:textId="77777777" w:rsidR="00BD0F0F" w:rsidRPr="00BD0F0F" w:rsidRDefault="00BD0F0F" w:rsidP="009527DD">
      <w:pPr>
        <w:pStyle w:val="NormalWeb"/>
        <w:ind w:left="567" w:hanging="567"/>
        <w:rPr>
          <w:rFonts w:ascii="Arial" w:hAnsi="Arial" w:cs="Arial"/>
          <w:color w:val="000000"/>
        </w:rPr>
      </w:pPr>
      <w:r w:rsidRPr="00BD0F0F">
        <w:rPr>
          <w:rFonts w:ascii="Arial" w:hAnsi="Arial" w:cs="Arial"/>
          <w:color w:val="000000"/>
        </w:rPr>
        <w:t>International business and Organizational structure</w:t>
      </w:r>
      <w:r w:rsidRPr="00BD0F0F">
        <w:rPr>
          <w:rStyle w:val="apple-converted-space"/>
          <w:rFonts w:ascii="Arial" w:hAnsi="Arial" w:cs="Arial"/>
          <w:color w:val="000000"/>
        </w:rPr>
        <w:t> </w:t>
      </w:r>
      <w:r w:rsidRPr="00BD0F0F">
        <w:rPr>
          <w:rFonts w:ascii="Arial" w:hAnsi="Arial" w:cs="Arial"/>
          <w:color w:val="000000"/>
        </w:rPr>
        <w:t>(no date)</w:t>
      </w:r>
      <w:r w:rsidRPr="00BD0F0F">
        <w:rPr>
          <w:rStyle w:val="apple-converted-space"/>
          <w:rFonts w:ascii="Arial" w:hAnsi="Arial" w:cs="Arial"/>
          <w:color w:val="000000"/>
        </w:rPr>
        <w:t> </w:t>
      </w:r>
      <w:r w:rsidRPr="00BD0F0F">
        <w:rPr>
          <w:rFonts w:ascii="Arial" w:hAnsi="Arial" w:cs="Arial"/>
          <w:color w:val="000000"/>
        </w:rPr>
        <w:t>Study.com. Available at: https://homework.study.com/explanation/how-does-organizational-structure-and-culture-affect-business-performance.html#:~:text=Organizational%20structure%20and%20culture%20can,measure%2C%20and%20product%20improvement%20would (Accessed: April 12, 2023).</w:t>
      </w:r>
      <w:r w:rsidRPr="00BD0F0F">
        <w:rPr>
          <w:rStyle w:val="apple-converted-space"/>
          <w:rFonts w:ascii="Arial" w:hAnsi="Arial" w:cs="Arial"/>
          <w:color w:val="000000"/>
        </w:rPr>
        <w:t> </w:t>
      </w:r>
    </w:p>
    <w:p w14:paraId="43CCBCA2" w14:textId="77777777" w:rsidR="00BD0F0F" w:rsidRPr="00BD0F0F" w:rsidRDefault="00BD0F0F" w:rsidP="00B53B44">
      <w:pPr>
        <w:pStyle w:val="NormalWeb"/>
        <w:ind w:left="567" w:hanging="567"/>
        <w:rPr>
          <w:rFonts w:ascii="Arial" w:hAnsi="Arial" w:cs="Arial"/>
          <w:color w:val="000000"/>
        </w:rPr>
      </w:pPr>
      <w:r w:rsidRPr="00BD0F0F">
        <w:rPr>
          <w:rFonts w:ascii="Arial" w:hAnsi="Arial" w:cs="Arial"/>
          <w:color w:val="000000"/>
        </w:rPr>
        <w:t>Madeline Miles, M. (2022)</w:t>
      </w:r>
      <w:r w:rsidRPr="00BD0F0F">
        <w:rPr>
          <w:rStyle w:val="apple-converted-space"/>
          <w:rFonts w:ascii="Arial" w:hAnsi="Arial" w:cs="Arial"/>
          <w:color w:val="000000"/>
        </w:rPr>
        <w:t> </w:t>
      </w:r>
      <w:r w:rsidRPr="00BD0F0F">
        <w:rPr>
          <w:rFonts w:ascii="Arial" w:hAnsi="Arial" w:cs="Arial"/>
          <w:color w:val="000000"/>
        </w:rPr>
        <w:t>Organizational performance: 4 ways to Unlock employee potential Madeline Miles,</w:t>
      </w:r>
      <w:r w:rsidRPr="00BD0F0F">
        <w:rPr>
          <w:rStyle w:val="apple-converted-space"/>
          <w:rFonts w:ascii="Arial" w:hAnsi="Arial" w:cs="Arial"/>
          <w:color w:val="000000"/>
        </w:rPr>
        <w:t> </w:t>
      </w:r>
      <w:r w:rsidRPr="00BD0F0F">
        <w:rPr>
          <w:rFonts w:ascii="Arial" w:hAnsi="Arial" w:cs="Arial"/>
          <w:color w:val="000000"/>
        </w:rPr>
        <w:t>Organizational Performance: 4 Ways to Unlock Employee Potential. Available at: https://www.betterup.com/blog/organizational-performance#:~:text=and%20the%20market.-,What%20is%20organizational%20performance%3F,a%20state%20of%20constant%20change. (Accessed: April 212, 2023).</w:t>
      </w:r>
      <w:r w:rsidRPr="00BD0F0F">
        <w:rPr>
          <w:rStyle w:val="apple-converted-space"/>
          <w:rFonts w:ascii="Arial" w:hAnsi="Arial" w:cs="Arial"/>
          <w:color w:val="000000"/>
        </w:rPr>
        <w:t> </w:t>
      </w:r>
    </w:p>
    <w:p w14:paraId="206D73D0" w14:textId="77777777" w:rsidR="00BD0F0F" w:rsidRPr="00BD0F0F" w:rsidRDefault="00BD0F0F" w:rsidP="00366051">
      <w:pPr>
        <w:pStyle w:val="NormalWeb"/>
        <w:ind w:left="567" w:hanging="567"/>
        <w:rPr>
          <w:rFonts w:ascii="Arial" w:hAnsi="Arial" w:cs="Arial"/>
          <w:color w:val="000000"/>
        </w:rPr>
      </w:pPr>
      <w:r w:rsidRPr="00BD0F0F">
        <w:rPr>
          <w:rFonts w:ascii="Arial" w:hAnsi="Arial" w:cs="Arial"/>
          <w:color w:val="000000"/>
        </w:rPr>
        <w:lastRenderedPageBreak/>
        <w:t>Meng, M. (no date)</w:t>
      </w:r>
      <w:r w:rsidRPr="00BD0F0F">
        <w:rPr>
          <w:rStyle w:val="apple-converted-space"/>
          <w:rFonts w:ascii="Arial" w:hAnsi="Arial" w:cs="Arial"/>
          <w:color w:val="000000"/>
        </w:rPr>
        <w:t> </w:t>
      </w:r>
      <w:r w:rsidRPr="00BD0F0F">
        <w:rPr>
          <w:rFonts w:ascii="Arial" w:hAnsi="Arial" w:cs="Arial"/>
          <w:color w:val="000000"/>
        </w:rPr>
        <w:t>Tesco company Organisational Structure Chart example,</w:t>
      </w:r>
      <w:r w:rsidRPr="00BD0F0F">
        <w:rPr>
          <w:rStyle w:val="apple-converted-space"/>
          <w:rFonts w:ascii="Arial" w:hAnsi="Arial" w:cs="Arial"/>
          <w:color w:val="000000"/>
        </w:rPr>
        <w:t> </w:t>
      </w:r>
      <w:r w:rsidRPr="00BD0F0F">
        <w:rPr>
          <w:rFonts w:ascii="Arial" w:hAnsi="Arial" w:cs="Arial"/>
          <w:color w:val="000000"/>
        </w:rPr>
        <w:t>Org Charting. Available at: http://www.orgcharting.com/tesco-company-organisational-structure-chart-example/ (Accessed: April 29, 2023).</w:t>
      </w:r>
      <w:r w:rsidRPr="00BD0F0F">
        <w:rPr>
          <w:rStyle w:val="apple-converted-space"/>
          <w:rFonts w:ascii="Arial" w:hAnsi="Arial" w:cs="Arial"/>
          <w:color w:val="000000"/>
        </w:rPr>
        <w:t> </w:t>
      </w:r>
    </w:p>
    <w:p w14:paraId="2200A7B0" w14:textId="77777777" w:rsidR="00BD0F0F" w:rsidRPr="00BD0F0F" w:rsidRDefault="00BD0F0F" w:rsidP="00CA7D0C">
      <w:pPr>
        <w:pStyle w:val="NormalWeb"/>
        <w:ind w:left="567" w:hanging="567"/>
        <w:rPr>
          <w:rFonts w:ascii="Arial" w:hAnsi="Arial" w:cs="Arial"/>
          <w:color w:val="000000"/>
        </w:rPr>
      </w:pPr>
      <w:r w:rsidRPr="00BD0F0F">
        <w:rPr>
          <w:rFonts w:ascii="Arial" w:hAnsi="Arial" w:cs="Arial"/>
          <w:color w:val="000000"/>
        </w:rPr>
        <w:t>P. (2022)</w:t>
      </w:r>
      <w:r w:rsidRPr="00BD0F0F">
        <w:rPr>
          <w:rStyle w:val="apple-converted-space"/>
          <w:rFonts w:ascii="Arial" w:hAnsi="Arial" w:cs="Arial"/>
          <w:color w:val="000000"/>
        </w:rPr>
        <w:t> </w:t>
      </w:r>
      <w:r w:rsidRPr="00BD0F0F">
        <w:rPr>
          <w:rFonts w:ascii="Arial" w:hAnsi="Arial" w:cs="Arial"/>
          <w:color w:val="000000"/>
        </w:rPr>
        <w:t>How organizational culture impacts employee engagement and performance,</w:t>
      </w:r>
      <w:r w:rsidRPr="00BD0F0F">
        <w:rPr>
          <w:rStyle w:val="apple-converted-space"/>
          <w:rFonts w:ascii="Arial" w:hAnsi="Arial" w:cs="Arial"/>
          <w:color w:val="000000"/>
        </w:rPr>
        <w:t> </w:t>
      </w:r>
      <w:proofErr w:type="spellStart"/>
      <w:r w:rsidRPr="00BD0F0F">
        <w:rPr>
          <w:rFonts w:ascii="Arial" w:hAnsi="Arial" w:cs="Arial"/>
          <w:color w:val="000000"/>
        </w:rPr>
        <w:t>PossibleWorks</w:t>
      </w:r>
      <w:proofErr w:type="spellEnd"/>
      <w:r w:rsidRPr="00BD0F0F">
        <w:rPr>
          <w:rFonts w:ascii="Arial" w:hAnsi="Arial" w:cs="Arial"/>
          <w:color w:val="000000"/>
        </w:rPr>
        <w:t>. Available at: https://possibleworks.com/blog/how-organizational-culture-impacts-employee-engagement-and-performance/ (Accessed: April 29, 2023).</w:t>
      </w:r>
      <w:r w:rsidRPr="00BD0F0F">
        <w:rPr>
          <w:rStyle w:val="apple-converted-space"/>
          <w:rFonts w:ascii="Arial" w:hAnsi="Arial" w:cs="Arial"/>
          <w:color w:val="000000"/>
        </w:rPr>
        <w:t> </w:t>
      </w:r>
    </w:p>
    <w:p w14:paraId="0E2DDC76" w14:textId="77777777" w:rsidR="00BD0F0F" w:rsidRPr="00BD0F0F" w:rsidRDefault="00BD0F0F" w:rsidP="008D3869">
      <w:pPr>
        <w:pStyle w:val="NormalWeb"/>
        <w:ind w:left="567" w:hanging="567"/>
        <w:rPr>
          <w:rFonts w:ascii="Arial" w:hAnsi="Arial" w:cs="Arial"/>
          <w:color w:val="000000"/>
        </w:rPr>
      </w:pPr>
      <w:proofErr w:type="spellStart"/>
      <w:r w:rsidRPr="00BD0F0F">
        <w:rPr>
          <w:rFonts w:ascii="Arial" w:hAnsi="Arial" w:cs="Arial"/>
          <w:color w:val="000000"/>
        </w:rPr>
        <w:t>Rahaman</w:t>
      </w:r>
      <w:proofErr w:type="spellEnd"/>
      <w:r w:rsidRPr="00BD0F0F">
        <w:rPr>
          <w:rFonts w:ascii="Arial" w:hAnsi="Arial" w:cs="Arial"/>
          <w:color w:val="000000"/>
        </w:rPr>
        <w:t>, S. (2020)</w:t>
      </w:r>
      <w:r w:rsidRPr="00BD0F0F">
        <w:rPr>
          <w:rStyle w:val="apple-converted-space"/>
          <w:rFonts w:ascii="Arial" w:hAnsi="Arial" w:cs="Arial"/>
          <w:color w:val="000000"/>
        </w:rPr>
        <w:t> </w:t>
      </w:r>
      <w:r w:rsidRPr="00BD0F0F">
        <w:rPr>
          <w:rFonts w:ascii="Arial" w:hAnsi="Arial" w:cs="Arial"/>
          <w:color w:val="000000"/>
        </w:rPr>
        <w:t xml:space="preserve">Employees motivation of </w:t>
      </w:r>
      <w:proofErr w:type="spellStart"/>
      <w:r w:rsidRPr="00BD0F0F">
        <w:rPr>
          <w:rFonts w:ascii="Arial" w:hAnsi="Arial" w:cs="Arial"/>
          <w:color w:val="000000"/>
        </w:rPr>
        <w:t>tesco</w:t>
      </w:r>
      <w:proofErr w:type="spellEnd"/>
      <w:r w:rsidRPr="00BD0F0F">
        <w:rPr>
          <w:rFonts w:ascii="Arial" w:hAnsi="Arial" w:cs="Arial"/>
          <w:color w:val="000000"/>
        </w:rPr>
        <w:t>,</w:t>
      </w:r>
      <w:r w:rsidRPr="00BD0F0F">
        <w:rPr>
          <w:rStyle w:val="apple-converted-space"/>
          <w:rFonts w:ascii="Arial" w:hAnsi="Arial" w:cs="Arial"/>
          <w:color w:val="000000"/>
        </w:rPr>
        <w:t> </w:t>
      </w:r>
      <w:r w:rsidRPr="00BD0F0F">
        <w:rPr>
          <w:rFonts w:ascii="Arial" w:hAnsi="Arial" w:cs="Arial"/>
          <w:color w:val="000000"/>
        </w:rPr>
        <w:t>CIRCLE OF BUSINESS. Available at: https://circlebizz.com/hrm/employees-motivation-of-tesco/ (Accessed: April 29, 2023).</w:t>
      </w:r>
      <w:r w:rsidRPr="00BD0F0F">
        <w:rPr>
          <w:rStyle w:val="apple-converted-space"/>
          <w:rFonts w:ascii="Arial" w:hAnsi="Arial" w:cs="Arial"/>
          <w:color w:val="000000"/>
        </w:rPr>
        <w:t> </w:t>
      </w:r>
    </w:p>
    <w:p w14:paraId="106F6653" w14:textId="77777777" w:rsidR="00BD0F0F" w:rsidRPr="00BD0F0F" w:rsidRDefault="00BD0F0F" w:rsidP="009527DD">
      <w:pPr>
        <w:pStyle w:val="NormalWeb"/>
        <w:ind w:left="567" w:hanging="567"/>
        <w:rPr>
          <w:rFonts w:ascii="Arial" w:hAnsi="Arial" w:cs="Arial"/>
          <w:color w:val="000000"/>
        </w:rPr>
      </w:pPr>
      <w:r w:rsidRPr="00BD0F0F">
        <w:rPr>
          <w:rFonts w:ascii="Arial" w:hAnsi="Arial" w:cs="Arial"/>
          <w:color w:val="000000"/>
        </w:rPr>
        <w:t>Robbins, S.P., Coulter, M. and DeCenzo, D.A. (2014)</w:t>
      </w:r>
      <w:r w:rsidRPr="00BD0F0F">
        <w:rPr>
          <w:rStyle w:val="apple-converted-space"/>
          <w:rFonts w:ascii="Arial" w:hAnsi="Arial" w:cs="Arial"/>
          <w:color w:val="000000"/>
        </w:rPr>
        <w:t> </w:t>
      </w:r>
      <w:r w:rsidRPr="00BD0F0F">
        <w:rPr>
          <w:rFonts w:ascii="Arial" w:hAnsi="Arial" w:cs="Arial"/>
          <w:color w:val="000000"/>
        </w:rPr>
        <w:t xml:space="preserve">Fundamentals of Management: Management Myths </w:t>
      </w:r>
      <w:proofErr w:type="spellStart"/>
      <w:r w:rsidRPr="00BD0F0F">
        <w:rPr>
          <w:rFonts w:ascii="Arial" w:hAnsi="Arial" w:cs="Arial"/>
          <w:color w:val="000000"/>
        </w:rPr>
        <w:t>debunked!London</w:t>
      </w:r>
      <w:proofErr w:type="spellEnd"/>
      <w:r w:rsidRPr="00BD0F0F">
        <w:rPr>
          <w:rFonts w:ascii="Arial" w:hAnsi="Arial" w:cs="Arial"/>
          <w:color w:val="000000"/>
        </w:rPr>
        <w:t>, England: Pearson.</w:t>
      </w:r>
      <w:r w:rsidRPr="00BD0F0F">
        <w:rPr>
          <w:rStyle w:val="apple-converted-space"/>
          <w:rFonts w:ascii="Arial" w:hAnsi="Arial" w:cs="Arial"/>
          <w:color w:val="000000"/>
        </w:rPr>
        <w:t> </w:t>
      </w:r>
    </w:p>
    <w:p w14:paraId="1CB52E42" w14:textId="77777777" w:rsidR="00BD0F0F" w:rsidRPr="00BD0F0F" w:rsidRDefault="00BD0F0F" w:rsidP="00CA7D0C">
      <w:pPr>
        <w:pStyle w:val="NormalWeb"/>
        <w:ind w:left="567" w:hanging="567"/>
        <w:rPr>
          <w:rFonts w:ascii="Arial" w:hAnsi="Arial" w:cs="Arial"/>
          <w:color w:val="000000"/>
        </w:rPr>
      </w:pPr>
      <w:proofErr w:type="spellStart"/>
      <w:r w:rsidRPr="00BD0F0F">
        <w:rPr>
          <w:rFonts w:ascii="Arial" w:hAnsi="Arial" w:cs="Arial"/>
          <w:color w:val="000000"/>
        </w:rPr>
        <w:t>Schosser</w:t>
      </w:r>
      <w:proofErr w:type="spellEnd"/>
      <w:r w:rsidRPr="00BD0F0F">
        <w:rPr>
          <w:rFonts w:ascii="Arial" w:hAnsi="Arial" w:cs="Arial"/>
          <w:color w:val="000000"/>
        </w:rPr>
        <w:t>, A. (2023)</w:t>
      </w:r>
      <w:r w:rsidRPr="00BD0F0F">
        <w:rPr>
          <w:rStyle w:val="apple-converted-space"/>
          <w:rFonts w:ascii="Arial" w:hAnsi="Arial" w:cs="Arial"/>
          <w:color w:val="000000"/>
        </w:rPr>
        <w:t> </w:t>
      </w:r>
      <w:r w:rsidRPr="00BD0F0F">
        <w:rPr>
          <w:rFonts w:ascii="Arial" w:hAnsi="Arial" w:cs="Arial"/>
          <w:color w:val="000000"/>
        </w:rPr>
        <w:t>5 lessons from Tesco's corporate culture,</w:t>
      </w:r>
      <w:r w:rsidRPr="00BD0F0F">
        <w:rPr>
          <w:rStyle w:val="apple-converted-space"/>
          <w:rFonts w:ascii="Arial" w:hAnsi="Arial" w:cs="Arial"/>
          <w:color w:val="000000"/>
        </w:rPr>
        <w:t> </w:t>
      </w:r>
      <w:r w:rsidRPr="00BD0F0F">
        <w:rPr>
          <w:rFonts w:ascii="Arial" w:hAnsi="Arial" w:cs="Arial"/>
          <w:color w:val="000000"/>
        </w:rPr>
        <w:t xml:space="preserve">Identify and Drive Winning </w:t>
      </w:r>
      <w:proofErr w:type="spellStart"/>
      <w:r w:rsidRPr="00BD0F0F">
        <w:rPr>
          <w:rFonts w:ascii="Arial" w:hAnsi="Arial" w:cs="Arial"/>
          <w:color w:val="000000"/>
        </w:rPr>
        <w:t>Behaviors</w:t>
      </w:r>
      <w:proofErr w:type="spellEnd"/>
      <w:r w:rsidRPr="00BD0F0F">
        <w:rPr>
          <w:rFonts w:ascii="Arial" w:hAnsi="Arial" w:cs="Arial"/>
          <w:color w:val="000000"/>
        </w:rPr>
        <w:t xml:space="preserve">. </w:t>
      </w:r>
      <w:proofErr w:type="spellStart"/>
      <w:r w:rsidRPr="00BD0F0F">
        <w:rPr>
          <w:rFonts w:ascii="Arial" w:hAnsi="Arial" w:cs="Arial"/>
          <w:color w:val="000000"/>
        </w:rPr>
        <w:t>Retorio</w:t>
      </w:r>
      <w:proofErr w:type="spellEnd"/>
      <w:r w:rsidRPr="00BD0F0F">
        <w:rPr>
          <w:rFonts w:ascii="Arial" w:hAnsi="Arial" w:cs="Arial"/>
          <w:color w:val="000000"/>
        </w:rPr>
        <w:t xml:space="preserve"> GmbH. Available at: https://www.retorio.com/blog/5-lessons-from-tescos-corporate-culture (Accessed: April 29, 2023).</w:t>
      </w:r>
      <w:r w:rsidRPr="00BD0F0F">
        <w:rPr>
          <w:rStyle w:val="apple-converted-space"/>
          <w:rFonts w:ascii="Arial" w:hAnsi="Arial" w:cs="Arial"/>
          <w:color w:val="000000"/>
        </w:rPr>
        <w:t> </w:t>
      </w:r>
    </w:p>
    <w:p w14:paraId="6DBC64FA" w14:textId="77777777" w:rsidR="00BD0F0F" w:rsidRPr="00BD0F0F" w:rsidRDefault="00BD0F0F" w:rsidP="007F2D8C">
      <w:pPr>
        <w:pStyle w:val="NormalWeb"/>
        <w:ind w:left="567" w:hanging="567"/>
        <w:rPr>
          <w:rFonts w:ascii="Arial" w:hAnsi="Arial" w:cs="Arial"/>
          <w:color w:val="000000"/>
        </w:rPr>
      </w:pPr>
      <w:r w:rsidRPr="00BD0F0F">
        <w:rPr>
          <w:rFonts w:ascii="Arial" w:hAnsi="Arial" w:cs="Arial"/>
          <w:color w:val="000000"/>
        </w:rPr>
        <w:t>Tesco organisational structure</w:t>
      </w:r>
      <w:r w:rsidRPr="00BD0F0F">
        <w:rPr>
          <w:rStyle w:val="apple-converted-space"/>
          <w:rFonts w:ascii="Arial" w:hAnsi="Arial" w:cs="Arial"/>
          <w:color w:val="000000"/>
        </w:rPr>
        <w:t> </w:t>
      </w:r>
      <w:r w:rsidRPr="00BD0F0F">
        <w:rPr>
          <w:rFonts w:ascii="Arial" w:hAnsi="Arial" w:cs="Arial"/>
          <w:color w:val="000000"/>
        </w:rPr>
        <w:t>(no date)</w:t>
      </w:r>
      <w:r w:rsidRPr="00BD0F0F">
        <w:rPr>
          <w:rStyle w:val="apple-converted-space"/>
          <w:rFonts w:ascii="Arial" w:hAnsi="Arial" w:cs="Arial"/>
          <w:color w:val="000000"/>
        </w:rPr>
        <w:t> </w:t>
      </w:r>
      <w:proofErr w:type="spellStart"/>
      <w:r w:rsidRPr="00BD0F0F">
        <w:rPr>
          <w:rFonts w:ascii="Arial" w:hAnsi="Arial" w:cs="Arial"/>
          <w:color w:val="000000"/>
        </w:rPr>
        <w:t>StudySmarter</w:t>
      </w:r>
      <w:proofErr w:type="spellEnd"/>
      <w:r w:rsidRPr="00BD0F0F">
        <w:rPr>
          <w:rFonts w:ascii="Arial" w:hAnsi="Arial" w:cs="Arial"/>
          <w:color w:val="000000"/>
        </w:rPr>
        <w:t xml:space="preserve"> UK. Available at: https://www.studysmarter.co.uk/explanations/business-studies/business-case-studies/tesco-organisational-structure/ (Accessed: April 29, 2023).</w:t>
      </w:r>
      <w:r w:rsidRPr="00BD0F0F">
        <w:rPr>
          <w:rStyle w:val="apple-converted-space"/>
          <w:rFonts w:ascii="Arial" w:hAnsi="Arial" w:cs="Arial"/>
          <w:color w:val="000000"/>
        </w:rPr>
        <w:t> </w:t>
      </w:r>
    </w:p>
    <w:p w14:paraId="6F7AC434" w14:textId="77777777" w:rsidR="00BD0F0F" w:rsidRPr="00BD0F0F" w:rsidRDefault="00BD0F0F" w:rsidP="00B53B44">
      <w:pPr>
        <w:pStyle w:val="NormalWeb"/>
        <w:ind w:left="567" w:hanging="567"/>
        <w:rPr>
          <w:rStyle w:val="apple-converted-space"/>
          <w:rFonts w:ascii="Arial" w:hAnsi="Arial" w:cs="Arial"/>
          <w:color w:val="000000"/>
        </w:rPr>
      </w:pPr>
      <w:r w:rsidRPr="00BD0F0F">
        <w:rPr>
          <w:rFonts w:ascii="Arial" w:hAnsi="Arial" w:cs="Arial"/>
          <w:color w:val="000000"/>
        </w:rPr>
        <w:t>Wong, K. (2023)</w:t>
      </w:r>
      <w:r w:rsidRPr="00BD0F0F">
        <w:rPr>
          <w:rStyle w:val="apple-converted-space"/>
          <w:rFonts w:ascii="Arial" w:hAnsi="Arial" w:cs="Arial"/>
          <w:color w:val="000000"/>
        </w:rPr>
        <w:t> </w:t>
      </w:r>
      <w:r w:rsidRPr="00BD0F0F">
        <w:rPr>
          <w:rFonts w:ascii="Arial" w:hAnsi="Arial" w:cs="Arial"/>
          <w:color w:val="000000"/>
        </w:rPr>
        <w:t>Organizational culture: Definition, importance, and development,</w:t>
      </w:r>
      <w:r w:rsidRPr="00BD0F0F">
        <w:rPr>
          <w:rStyle w:val="apple-converted-space"/>
          <w:rFonts w:ascii="Arial" w:hAnsi="Arial" w:cs="Arial"/>
          <w:color w:val="000000"/>
        </w:rPr>
        <w:t> </w:t>
      </w:r>
      <w:r w:rsidRPr="00BD0F0F">
        <w:rPr>
          <w:rFonts w:ascii="Arial" w:hAnsi="Arial" w:cs="Arial"/>
          <w:color w:val="000000"/>
        </w:rPr>
        <w:t>Achievers. Available at: https://www.achievers.com/blog/organizational-culture-definition/#:~:text=What%20is%20organizational%20culture%3F,your%20company%20what%20it%20is. (Accessed: April 28, 2023).</w:t>
      </w:r>
      <w:r w:rsidRPr="00BD0F0F">
        <w:rPr>
          <w:rStyle w:val="apple-converted-space"/>
          <w:rFonts w:ascii="Arial" w:hAnsi="Arial" w:cs="Arial"/>
          <w:color w:val="000000"/>
        </w:rPr>
        <w:t> </w:t>
      </w:r>
    </w:p>
    <w:p w14:paraId="34A4BE49" w14:textId="77777777" w:rsidR="00C91668" w:rsidRPr="00730514" w:rsidRDefault="00C91668" w:rsidP="00B53B44">
      <w:pPr>
        <w:pStyle w:val="NormalWeb"/>
        <w:ind w:left="567" w:hanging="567"/>
        <w:rPr>
          <w:rFonts w:ascii="Arial" w:hAnsi="Arial" w:cs="Arial"/>
          <w:color w:val="000000"/>
        </w:rPr>
      </w:pPr>
    </w:p>
    <w:p w14:paraId="3DD38CE3" w14:textId="77777777" w:rsidR="00C91668" w:rsidRPr="00730514" w:rsidRDefault="00C91668" w:rsidP="00B53B44">
      <w:pPr>
        <w:pStyle w:val="NormalWeb"/>
        <w:ind w:left="567" w:hanging="567"/>
        <w:rPr>
          <w:rFonts w:ascii="Arial" w:hAnsi="Arial" w:cs="Arial"/>
          <w:color w:val="000000"/>
        </w:rPr>
      </w:pPr>
    </w:p>
    <w:sectPr w:rsidR="00C91668" w:rsidRPr="00730514">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D75992" w14:textId="77777777" w:rsidR="00071E43" w:rsidRDefault="00071E43" w:rsidP="00730514">
      <w:r>
        <w:separator/>
      </w:r>
    </w:p>
  </w:endnote>
  <w:endnote w:type="continuationSeparator" w:id="0">
    <w:p w14:paraId="34D7DB5C" w14:textId="77777777" w:rsidR="00071E43" w:rsidRDefault="00071E43" w:rsidP="007305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7239514"/>
      <w:docPartObj>
        <w:docPartGallery w:val="Page Numbers (Bottom of Page)"/>
        <w:docPartUnique/>
      </w:docPartObj>
    </w:sdtPr>
    <w:sdtContent>
      <w:p w14:paraId="52996C6B" w14:textId="7324699D" w:rsidR="00E67BF6" w:rsidRDefault="00E67BF6" w:rsidP="00D313B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907305" w14:textId="77777777" w:rsidR="00E67BF6" w:rsidRDefault="00E67B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2246126"/>
      <w:docPartObj>
        <w:docPartGallery w:val="Page Numbers (Bottom of Page)"/>
        <w:docPartUnique/>
      </w:docPartObj>
    </w:sdtPr>
    <w:sdtContent>
      <w:p w14:paraId="3D425051" w14:textId="7488A6E9" w:rsidR="00E67BF6" w:rsidRDefault="00E67BF6" w:rsidP="00D313B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9E3ACA" w14:textId="77777777" w:rsidR="00E67BF6" w:rsidRDefault="00E67B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F18C9" w14:textId="77777777" w:rsidR="00071E43" w:rsidRDefault="00071E43" w:rsidP="00730514">
      <w:r>
        <w:separator/>
      </w:r>
    </w:p>
  </w:footnote>
  <w:footnote w:type="continuationSeparator" w:id="0">
    <w:p w14:paraId="04FC720A" w14:textId="77777777" w:rsidR="00071E43" w:rsidRDefault="00071E43" w:rsidP="007305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9B7D7D" w14:textId="6DF74E10" w:rsidR="00E67BF6" w:rsidRPr="00E67BF6" w:rsidRDefault="00E67BF6" w:rsidP="00E67BF6">
    <w:pPr>
      <w:pStyle w:val="Header"/>
      <w:jc w:val="right"/>
      <w:rPr>
        <w:rFonts w:ascii="Arial" w:hAnsi="Arial" w:cs="Arial"/>
      </w:rPr>
    </w:pPr>
    <w:r w:rsidRPr="00E67BF6">
      <w:rPr>
        <w:rFonts w:ascii="Arial" w:hAnsi="Arial" w:cs="Arial"/>
      </w:rPr>
      <w:t>Nezabravka Vasileva</w:t>
    </w:r>
  </w:p>
  <w:p w14:paraId="437AABC1" w14:textId="270C3ED5" w:rsidR="00E67BF6" w:rsidRPr="00E67BF6" w:rsidRDefault="00E67BF6" w:rsidP="00E67BF6">
    <w:pPr>
      <w:pStyle w:val="Header"/>
      <w:jc w:val="right"/>
      <w:rPr>
        <w:rFonts w:ascii="Arial" w:hAnsi="Arial" w:cs="Arial"/>
      </w:rPr>
    </w:pPr>
    <w:r w:rsidRPr="00E67BF6">
      <w:rPr>
        <w:rFonts w:ascii="Arial" w:hAnsi="Arial" w:cs="Arial"/>
      </w:rPr>
      <w:t>ID: 2129046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E08CA"/>
    <w:multiLevelType w:val="multilevel"/>
    <w:tmpl w:val="F30CBB7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365F0C97"/>
    <w:multiLevelType w:val="multilevel"/>
    <w:tmpl w:val="FCA4C16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3315200">
    <w:abstractNumId w:val="0"/>
  </w:num>
  <w:num w:numId="2" w16cid:durableId="11598791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2C3"/>
    <w:rsid w:val="00071E43"/>
    <w:rsid w:val="000F0233"/>
    <w:rsid w:val="0014529E"/>
    <w:rsid w:val="001F3FB9"/>
    <w:rsid w:val="00366051"/>
    <w:rsid w:val="004C4F35"/>
    <w:rsid w:val="004E6722"/>
    <w:rsid w:val="0050214F"/>
    <w:rsid w:val="0056764E"/>
    <w:rsid w:val="005A389C"/>
    <w:rsid w:val="00730514"/>
    <w:rsid w:val="007C62C3"/>
    <w:rsid w:val="007F2D8C"/>
    <w:rsid w:val="00802BED"/>
    <w:rsid w:val="008D3869"/>
    <w:rsid w:val="009148AD"/>
    <w:rsid w:val="009527DD"/>
    <w:rsid w:val="00982FF1"/>
    <w:rsid w:val="00A82EDC"/>
    <w:rsid w:val="00B05E55"/>
    <w:rsid w:val="00B53B44"/>
    <w:rsid w:val="00BD0F0F"/>
    <w:rsid w:val="00BD1407"/>
    <w:rsid w:val="00C10083"/>
    <w:rsid w:val="00C34259"/>
    <w:rsid w:val="00C91668"/>
    <w:rsid w:val="00CA7D0C"/>
    <w:rsid w:val="00CB4DC1"/>
    <w:rsid w:val="00E67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4D3CD"/>
  <w15:chartTrackingRefBased/>
  <w15:docId w15:val="{5FCCC868-2E06-2D47-BB4A-7D2EDDD56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386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3051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051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62C3"/>
    <w:pPr>
      <w:ind w:left="720"/>
      <w:contextualSpacing/>
    </w:pPr>
    <w:rPr>
      <w:rFonts w:asciiTheme="minorHAnsi" w:eastAsiaTheme="minorHAnsi" w:hAnsiTheme="minorHAnsi" w:cstheme="minorBidi"/>
      <w:lang w:eastAsia="en-US"/>
    </w:rPr>
  </w:style>
  <w:style w:type="paragraph" w:styleId="NormalWeb">
    <w:name w:val="Normal (Web)"/>
    <w:basedOn w:val="Normal"/>
    <w:uiPriority w:val="99"/>
    <w:unhideWhenUsed/>
    <w:rsid w:val="007C62C3"/>
    <w:pPr>
      <w:spacing w:before="100" w:beforeAutospacing="1" w:after="100" w:afterAutospacing="1"/>
    </w:pPr>
  </w:style>
  <w:style w:type="character" w:customStyle="1" w:styleId="apple-converted-space">
    <w:name w:val="apple-converted-space"/>
    <w:basedOn w:val="DefaultParagraphFont"/>
    <w:rsid w:val="007C62C3"/>
  </w:style>
  <w:style w:type="character" w:customStyle="1" w:styleId="Heading1Char">
    <w:name w:val="Heading 1 Char"/>
    <w:basedOn w:val="DefaultParagraphFont"/>
    <w:link w:val="Heading1"/>
    <w:uiPriority w:val="9"/>
    <w:rsid w:val="00730514"/>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73051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730514"/>
    <w:pPr>
      <w:spacing w:before="240" w:after="120"/>
    </w:pPr>
    <w:rPr>
      <w:rFonts w:asciiTheme="minorHAnsi" w:hAnsiTheme="minorHAnsi" w:cstheme="minorHAnsi"/>
      <w:b/>
      <w:bCs/>
      <w:sz w:val="20"/>
      <w:szCs w:val="20"/>
    </w:rPr>
  </w:style>
  <w:style w:type="paragraph" w:styleId="TOC2">
    <w:name w:val="toc 2"/>
    <w:basedOn w:val="Normal"/>
    <w:next w:val="Normal"/>
    <w:autoRedefine/>
    <w:uiPriority w:val="39"/>
    <w:unhideWhenUsed/>
    <w:rsid w:val="00730514"/>
    <w:pPr>
      <w:spacing w:before="120"/>
      <w:ind w:left="240"/>
    </w:pPr>
    <w:rPr>
      <w:rFonts w:asciiTheme="minorHAnsi" w:hAnsiTheme="minorHAnsi" w:cstheme="minorHAnsi"/>
      <w:i/>
      <w:iCs/>
      <w:sz w:val="20"/>
      <w:szCs w:val="20"/>
    </w:rPr>
  </w:style>
  <w:style w:type="paragraph" w:styleId="TOC3">
    <w:name w:val="toc 3"/>
    <w:basedOn w:val="Normal"/>
    <w:next w:val="Normal"/>
    <w:autoRedefine/>
    <w:uiPriority w:val="39"/>
    <w:semiHidden/>
    <w:unhideWhenUsed/>
    <w:rsid w:val="00730514"/>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3051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3051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3051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3051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3051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30514"/>
    <w:pPr>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730514"/>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unhideWhenUsed/>
    <w:rsid w:val="00730514"/>
    <w:rPr>
      <w:color w:val="0563C1" w:themeColor="hyperlink"/>
      <w:u w:val="single"/>
    </w:rPr>
  </w:style>
  <w:style w:type="paragraph" w:styleId="Header">
    <w:name w:val="header"/>
    <w:basedOn w:val="Normal"/>
    <w:link w:val="HeaderChar"/>
    <w:uiPriority w:val="99"/>
    <w:unhideWhenUsed/>
    <w:rsid w:val="00730514"/>
    <w:pPr>
      <w:tabs>
        <w:tab w:val="center" w:pos="4513"/>
        <w:tab w:val="right" w:pos="9026"/>
      </w:tabs>
    </w:pPr>
  </w:style>
  <w:style w:type="character" w:customStyle="1" w:styleId="HeaderChar">
    <w:name w:val="Header Char"/>
    <w:basedOn w:val="DefaultParagraphFont"/>
    <w:link w:val="Header"/>
    <w:uiPriority w:val="99"/>
    <w:rsid w:val="00730514"/>
    <w:rPr>
      <w:rFonts w:ascii="Times New Roman" w:eastAsia="Times New Roman" w:hAnsi="Times New Roman" w:cs="Times New Roman"/>
      <w:lang w:eastAsia="en-GB"/>
    </w:rPr>
  </w:style>
  <w:style w:type="paragraph" w:styleId="Footer">
    <w:name w:val="footer"/>
    <w:basedOn w:val="Normal"/>
    <w:link w:val="FooterChar"/>
    <w:uiPriority w:val="99"/>
    <w:unhideWhenUsed/>
    <w:rsid w:val="00730514"/>
    <w:pPr>
      <w:tabs>
        <w:tab w:val="center" w:pos="4513"/>
        <w:tab w:val="right" w:pos="9026"/>
      </w:tabs>
    </w:pPr>
  </w:style>
  <w:style w:type="character" w:customStyle="1" w:styleId="FooterChar">
    <w:name w:val="Footer Char"/>
    <w:basedOn w:val="DefaultParagraphFont"/>
    <w:link w:val="Footer"/>
    <w:uiPriority w:val="99"/>
    <w:rsid w:val="00730514"/>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67B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59866">
      <w:bodyDiv w:val="1"/>
      <w:marLeft w:val="0"/>
      <w:marRight w:val="0"/>
      <w:marTop w:val="0"/>
      <w:marBottom w:val="0"/>
      <w:divBdr>
        <w:top w:val="none" w:sz="0" w:space="0" w:color="auto"/>
        <w:left w:val="none" w:sz="0" w:space="0" w:color="auto"/>
        <w:bottom w:val="none" w:sz="0" w:space="0" w:color="auto"/>
        <w:right w:val="none" w:sz="0" w:space="0" w:color="auto"/>
      </w:divBdr>
    </w:div>
    <w:div w:id="138770708">
      <w:bodyDiv w:val="1"/>
      <w:marLeft w:val="0"/>
      <w:marRight w:val="0"/>
      <w:marTop w:val="0"/>
      <w:marBottom w:val="0"/>
      <w:divBdr>
        <w:top w:val="none" w:sz="0" w:space="0" w:color="auto"/>
        <w:left w:val="none" w:sz="0" w:space="0" w:color="auto"/>
        <w:bottom w:val="none" w:sz="0" w:space="0" w:color="auto"/>
        <w:right w:val="none" w:sz="0" w:space="0" w:color="auto"/>
      </w:divBdr>
    </w:div>
    <w:div w:id="381251730">
      <w:bodyDiv w:val="1"/>
      <w:marLeft w:val="0"/>
      <w:marRight w:val="0"/>
      <w:marTop w:val="0"/>
      <w:marBottom w:val="0"/>
      <w:divBdr>
        <w:top w:val="none" w:sz="0" w:space="0" w:color="auto"/>
        <w:left w:val="none" w:sz="0" w:space="0" w:color="auto"/>
        <w:bottom w:val="none" w:sz="0" w:space="0" w:color="auto"/>
        <w:right w:val="none" w:sz="0" w:space="0" w:color="auto"/>
      </w:divBdr>
    </w:div>
    <w:div w:id="432553311">
      <w:bodyDiv w:val="1"/>
      <w:marLeft w:val="0"/>
      <w:marRight w:val="0"/>
      <w:marTop w:val="0"/>
      <w:marBottom w:val="0"/>
      <w:divBdr>
        <w:top w:val="none" w:sz="0" w:space="0" w:color="auto"/>
        <w:left w:val="none" w:sz="0" w:space="0" w:color="auto"/>
        <w:bottom w:val="none" w:sz="0" w:space="0" w:color="auto"/>
        <w:right w:val="none" w:sz="0" w:space="0" w:color="auto"/>
      </w:divBdr>
    </w:div>
    <w:div w:id="498691203">
      <w:bodyDiv w:val="1"/>
      <w:marLeft w:val="0"/>
      <w:marRight w:val="0"/>
      <w:marTop w:val="0"/>
      <w:marBottom w:val="0"/>
      <w:divBdr>
        <w:top w:val="none" w:sz="0" w:space="0" w:color="auto"/>
        <w:left w:val="none" w:sz="0" w:space="0" w:color="auto"/>
        <w:bottom w:val="none" w:sz="0" w:space="0" w:color="auto"/>
        <w:right w:val="none" w:sz="0" w:space="0" w:color="auto"/>
      </w:divBdr>
    </w:div>
    <w:div w:id="513033375">
      <w:bodyDiv w:val="1"/>
      <w:marLeft w:val="0"/>
      <w:marRight w:val="0"/>
      <w:marTop w:val="0"/>
      <w:marBottom w:val="0"/>
      <w:divBdr>
        <w:top w:val="none" w:sz="0" w:space="0" w:color="auto"/>
        <w:left w:val="none" w:sz="0" w:space="0" w:color="auto"/>
        <w:bottom w:val="none" w:sz="0" w:space="0" w:color="auto"/>
        <w:right w:val="none" w:sz="0" w:space="0" w:color="auto"/>
      </w:divBdr>
    </w:div>
    <w:div w:id="639841534">
      <w:bodyDiv w:val="1"/>
      <w:marLeft w:val="0"/>
      <w:marRight w:val="0"/>
      <w:marTop w:val="0"/>
      <w:marBottom w:val="0"/>
      <w:divBdr>
        <w:top w:val="none" w:sz="0" w:space="0" w:color="auto"/>
        <w:left w:val="none" w:sz="0" w:space="0" w:color="auto"/>
        <w:bottom w:val="none" w:sz="0" w:space="0" w:color="auto"/>
        <w:right w:val="none" w:sz="0" w:space="0" w:color="auto"/>
      </w:divBdr>
    </w:div>
    <w:div w:id="758671459">
      <w:bodyDiv w:val="1"/>
      <w:marLeft w:val="0"/>
      <w:marRight w:val="0"/>
      <w:marTop w:val="0"/>
      <w:marBottom w:val="0"/>
      <w:divBdr>
        <w:top w:val="none" w:sz="0" w:space="0" w:color="auto"/>
        <w:left w:val="none" w:sz="0" w:space="0" w:color="auto"/>
        <w:bottom w:val="none" w:sz="0" w:space="0" w:color="auto"/>
        <w:right w:val="none" w:sz="0" w:space="0" w:color="auto"/>
      </w:divBdr>
    </w:div>
    <w:div w:id="808130041">
      <w:bodyDiv w:val="1"/>
      <w:marLeft w:val="0"/>
      <w:marRight w:val="0"/>
      <w:marTop w:val="0"/>
      <w:marBottom w:val="0"/>
      <w:divBdr>
        <w:top w:val="none" w:sz="0" w:space="0" w:color="auto"/>
        <w:left w:val="none" w:sz="0" w:space="0" w:color="auto"/>
        <w:bottom w:val="none" w:sz="0" w:space="0" w:color="auto"/>
        <w:right w:val="none" w:sz="0" w:space="0" w:color="auto"/>
      </w:divBdr>
    </w:div>
    <w:div w:id="986007657">
      <w:bodyDiv w:val="1"/>
      <w:marLeft w:val="0"/>
      <w:marRight w:val="0"/>
      <w:marTop w:val="0"/>
      <w:marBottom w:val="0"/>
      <w:divBdr>
        <w:top w:val="none" w:sz="0" w:space="0" w:color="auto"/>
        <w:left w:val="none" w:sz="0" w:space="0" w:color="auto"/>
        <w:bottom w:val="none" w:sz="0" w:space="0" w:color="auto"/>
        <w:right w:val="none" w:sz="0" w:space="0" w:color="auto"/>
      </w:divBdr>
    </w:div>
    <w:div w:id="1040398316">
      <w:bodyDiv w:val="1"/>
      <w:marLeft w:val="0"/>
      <w:marRight w:val="0"/>
      <w:marTop w:val="0"/>
      <w:marBottom w:val="0"/>
      <w:divBdr>
        <w:top w:val="none" w:sz="0" w:space="0" w:color="auto"/>
        <w:left w:val="none" w:sz="0" w:space="0" w:color="auto"/>
        <w:bottom w:val="none" w:sz="0" w:space="0" w:color="auto"/>
        <w:right w:val="none" w:sz="0" w:space="0" w:color="auto"/>
      </w:divBdr>
    </w:div>
    <w:div w:id="1041515364">
      <w:bodyDiv w:val="1"/>
      <w:marLeft w:val="0"/>
      <w:marRight w:val="0"/>
      <w:marTop w:val="0"/>
      <w:marBottom w:val="0"/>
      <w:divBdr>
        <w:top w:val="none" w:sz="0" w:space="0" w:color="auto"/>
        <w:left w:val="none" w:sz="0" w:space="0" w:color="auto"/>
        <w:bottom w:val="none" w:sz="0" w:space="0" w:color="auto"/>
        <w:right w:val="none" w:sz="0" w:space="0" w:color="auto"/>
      </w:divBdr>
    </w:div>
    <w:div w:id="1155225268">
      <w:bodyDiv w:val="1"/>
      <w:marLeft w:val="0"/>
      <w:marRight w:val="0"/>
      <w:marTop w:val="0"/>
      <w:marBottom w:val="0"/>
      <w:divBdr>
        <w:top w:val="none" w:sz="0" w:space="0" w:color="auto"/>
        <w:left w:val="none" w:sz="0" w:space="0" w:color="auto"/>
        <w:bottom w:val="none" w:sz="0" w:space="0" w:color="auto"/>
        <w:right w:val="none" w:sz="0" w:space="0" w:color="auto"/>
      </w:divBdr>
    </w:div>
    <w:div w:id="1190684281">
      <w:bodyDiv w:val="1"/>
      <w:marLeft w:val="0"/>
      <w:marRight w:val="0"/>
      <w:marTop w:val="0"/>
      <w:marBottom w:val="0"/>
      <w:divBdr>
        <w:top w:val="none" w:sz="0" w:space="0" w:color="auto"/>
        <w:left w:val="none" w:sz="0" w:space="0" w:color="auto"/>
        <w:bottom w:val="none" w:sz="0" w:space="0" w:color="auto"/>
        <w:right w:val="none" w:sz="0" w:space="0" w:color="auto"/>
      </w:divBdr>
    </w:div>
    <w:div w:id="1223172892">
      <w:bodyDiv w:val="1"/>
      <w:marLeft w:val="0"/>
      <w:marRight w:val="0"/>
      <w:marTop w:val="0"/>
      <w:marBottom w:val="0"/>
      <w:divBdr>
        <w:top w:val="none" w:sz="0" w:space="0" w:color="auto"/>
        <w:left w:val="none" w:sz="0" w:space="0" w:color="auto"/>
        <w:bottom w:val="none" w:sz="0" w:space="0" w:color="auto"/>
        <w:right w:val="none" w:sz="0" w:space="0" w:color="auto"/>
      </w:divBdr>
    </w:div>
    <w:div w:id="1255552938">
      <w:bodyDiv w:val="1"/>
      <w:marLeft w:val="0"/>
      <w:marRight w:val="0"/>
      <w:marTop w:val="0"/>
      <w:marBottom w:val="0"/>
      <w:divBdr>
        <w:top w:val="none" w:sz="0" w:space="0" w:color="auto"/>
        <w:left w:val="none" w:sz="0" w:space="0" w:color="auto"/>
        <w:bottom w:val="none" w:sz="0" w:space="0" w:color="auto"/>
        <w:right w:val="none" w:sz="0" w:space="0" w:color="auto"/>
      </w:divBdr>
    </w:div>
    <w:div w:id="1262101437">
      <w:bodyDiv w:val="1"/>
      <w:marLeft w:val="0"/>
      <w:marRight w:val="0"/>
      <w:marTop w:val="0"/>
      <w:marBottom w:val="0"/>
      <w:divBdr>
        <w:top w:val="none" w:sz="0" w:space="0" w:color="auto"/>
        <w:left w:val="none" w:sz="0" w:space="0" w:color="auto"/>
        <w:bottom w:val="none" w:sz="0" w:space="0" w:color="auto"/>
        <w:right w:val="none" w:sz="0" w:space="0" w:color="auto"/>
      </w:divBdr>
    </w:div>
    <w:div w:id="1289898621">
      <w:bodyDiv w:val="1"/>
      <w:marLeft w:val="0"/>
      <w:marRight w:val="0"/>
      <w:marTop w:val="0"/>
      <w:marBottom w:val="0"/>
      <w:divBdr>
        <w:top w:val="none" w:sz="0" w:space="0" w:color="auto"/>
        <w:left w:val="none" w:sz="0" w:space="0" w:color="auto"/>
        <w:bottom w:val="none" w:sz="0" w:space="0" w:color="auto"/>
        <w:right w:val="none" w:sz="0" w:space="0" w:color="auto"/>
      </w:divBdr>
    </w:div>
    <w:div w:id="1344211064">
      <w:bodyDiv w:val="1"/>
      <w:marLeft w:val="0"/>
      <w:marRight w:val="0"/>
      <w:marTop w:val="0"/>
      <w:marBottom w:val="0"/>
      <w:divBdr>
        <w:top w:val="none" w:sz="0" w:space="0" w:color="auto"/>
        <w:left w:val="none" w:sz="0" w:space="0" w:color="auto"/>
        <w:bottom w:val="none" w:sz="0" w:space="0" w:color="auto"/>
        <w:right w:val="none" w:sz="0" w:space="0" w:color="auto"/>
      </w:divBdr>
    </w:div>
    <w:div w:id="1364398835">
      <w:bodyDiv w:val="1"/>
      <w:marLeft w:val="0"/>
      <w:marRight w:val="0"/>
      <w:marTop w:val="0"/>
      <w:marBottom w:val="0"/>
      <w:divBdr>
        <w:top w:val="none" w:sz="0" w:space="0" w:color="auto"/>
        <w:left w:val="none" w:sz="0" w:space="0" w:color="auto"/>
        <w:bottom w:val="none" w:sz="0" w:space="0" w:color="auto"/>
        <w:right w:val="none" w:sz="0" w:space="0" w:color="auto"/>
      </w:divBdr>
    </w:div>
    <w:div w:id="1374889819">
      <w:bodyDiv w:val="1"/>
      <w:marLeft w:val="0"/>
      <w:marRight w:val="0"/>
      <w:marTop w:val="0"/>
      <w:marBottom w:val="0"/>
      <w:divBdr>
        <w:top w:val="none" w:sz="0" w:space="0" w:color="auto"/>
        <w:left w:val="none" w:sz="0" w:space="0" w:color="auto"/>
        <w:bottom w:val="none" w:sz="0" w:space="0" w:color="auto"/>
        <w:right w:val="none" w:sz="0" w:space="0" w:color="auto"/>
      </w:divBdr>
    </w:div>
    <w:div w:id="1384720247">
      <w:bodyDiv w:val="1"/>
      <w:marLeft w:val="0"/>
      <w:marRight w:val="0"/>
      <w:marTop w:val="0"/>
      <w:marBottom w:val="0"/>
      <w:divBdr>
        <w:top w:val="none" w:sz="0" w:space="0" w:color="auto"/>
        <w:left w:val="none" w:sz="0" w:space="0" w:color="auto"/>
        <w:bottom w:val="none" w:sz="0" w:space="0" w:color="auto"/>
        <w:right w:val="none" w:sz="0" w:space="0" w:color="auto"/>
      </w:divBdr>
    </w:div>
    <w:div w:id="1384981598">
      <w:bodyDiv w:val="1"/>
      <w:marLeft w:val="0"/>
      <w:marRight w:val="0"/>
      <w:marTop w:val="0"/>
      <w:marBottom w:val="0"/>
      <w:divBdr>
        <w:top w:val="none" w:sz="0" w:space="0" w:color="auto"/>
        <w:left w:val="none" w:sz="0" w:space="0" w:color="auto"/>
        <w:bottom w:val="none" w:sz="0" w:space="0" w:color="auto"/>
        <w:right w:val="none" w:sz="0" w:space="0" w:color="auto"/>
      </w:divBdr>
    </w:div>
    <w:div w:id="1443187078">
      <w:bodyDiv w:val="1"/>
      <w:marLeft w:val="0"/>
      <w:marRight w:val="0"/>
      <w:marTop w:val="0"/>
      <w:marBottom w:val="0"/>
      <w:divBdr>
        <w:top w:val="none" w:sz="0" w:space="0" w:color="auto"/>
        <w:left w:val="none" w:sz="0" w:space="0" w:color="auto"/>
        <w:bottom w:val="none" w:sz="0" w:space="0" w:color="auto"/>
        <w:right w:val="none" w:sz="0" w:space="0" w:color="auto"/>
      </w:divBdr>
    </w:div>
    <w:div w:id="1452095264">
      <w:bodyDiv w:val="1"/>
      <w:marLeft w:val="0"/>
      <w:marRight w:val="0"/>
      <w:marTop w:val="0"/>
      <w:marBottom w:val="0"/>
      <w:divBdr>
        <w:top w:val="none" w:sz="0" w:space="0" w:color="auto"/>
        <w:left w:val="none" w:sz="0" w:space="0" w:color="auto"/>
        <w:bottom w:val="none" w:sz="0" w:space="0" w:color="auto"/>
        <w:right w:val="none" w:sz="0" w:space="0" w:color="auto"/>
      </w:divBdr>
    </w:div>
    <w:div w:id="1492482792">
      <w:bodyDiv w:val="1"/>
      <w:marLeft w:val="0"/>
      <w:marRight w:val="0"/>
      <w:marTop w:val="0"/>
      <w:marBottom w:val="0"/>
      <w:divBdr>
        <w:top w:val="none" w:sz="0" w:space="0" w:color="auto"/>
        <w:left w:val="none" w:sz="0" w:space="0" w:color="auto"/>
        <w:bottom w:val="none" w:sz="0" w:space="0" w:color="auto"/>
        <w:right w:val="none" w:sz="0" w:space="0" w:color="auto"/>
      </w:divBdr>
    </w:div>
    <w:div w:id="1494296745">
      <w:bodyDiv w:val="1"/>
      <w:marLeft w:val="0"/>
      <w:marRight w:val="0"/>
      <w:marTop w:val="0"/>
      <w:marBottom w:val="0"/>
      <w:divBdr>
        <w:top w:val="none" w:sz="0" w:space="0" w:color="auto"/>
        <w:left w:val="none" w:sz="0" w:space="0" w:color="auto"/>
        <w:bottom w:val="none" w:sz="0" w:space="0" w:color="auto"/>
        <w:right w:val="none" w:sz="0" w:space="0" w:color="auto"/>
      </w:divBdr>
    </w:div>
    <w:div w:id="1545143937">
      <w:bodyDiv w:val="1"/>
      <w:marLeft w:val="0"/>
      <w:marRight w:val="0"/>
      <w:marTop w:val="0"/>
      <w:marBottom w:val="0"/>
      <w:divBdr>
        <w:top w:val="none" w:sz="0" w:space="0" w:color="auto"/>
        <w:left w:val="none" w:sz="0" w:space="0" w:color="auto"/>
        <w:bottom w:val="none" w:sz="0" w:space="0" w:color="auto"/>
        <w:right w:val="none" w:sz="0" w:space="0" w:color="auto"/>
      </w:divBdr>
    </w:div>
    <w:div w:id="1551839367">
      <w:bodyDiv w:val="1"/>
      <w:marLeft w:val="0"/>
      <w:marRight w:val="0"/>
      <w:marTop w:val="0"/>
      <w:marBottom w:val="0"/>
      <w:divBdr>
        <w:top w:val="none" w:sz="0" w:space="0" w:color="auto"/>
        <w:left w:val="none" w:sz="0" w:space="0" w:color="auto"/>
        <w:bottom w:val="none" w:sz="0" w:space="0" w:color="auto"/>
        <w:right w:val="none" w:sz="0" w:space="0" w:color="auto"/>
      </w:divBdr>
    </w:div>
    <w:div w:id="1644651165">
      <w:bodyDiv w:val="1"/>
      <w:marLeft w:val="0"/>
      <w:marRight w:val="0"/>
      <w:marTop w:val="0"/>
      <w:marBottom w:val="0"/>
      <w:divBdr>
        <w:top w:val="none" w:sz="0" w:space="0" w:color="auto"/>
        <w:left w:val="none" w:sz="0" w:space="0" w:color="auto"/>
        <w:bottom w:val="none" w:sz="0" w:space="0" w:color="auto"/>
        <w:right w:val="none" w:sz="0" w:space="0" w:color="auto"/>
      </w:divBdr>
    </w:div>
    <w:div w:id="1688601024">
      <w:bodyDiv w:val="1"/>
      <w:marLeft w:val="0"/>
      <w:marRight w:val="0"/>
      <w:marTop w:val="0"/>
      <w:marBottom w:val="0"/>
      <w:divBdr>
        <w:top w:val="none" w:sz="0" w:space="0" w:color="auto"/>
        <w:left w:val="none" w:sz="0" w:space="0" w:color="auto"/>
        <w:bottom w:val="none" w:sz="0" w:space="0" w:color="auto"/>
        <w:right w:val="none" w:sz="0" w:space="0" w:color="auto"/>
      </w:divBdr>
    </w:div>
    <w:div w:id="1774324102">
      <w:bodyDiv w:val="1"/>
      <w:marLeft w:val="0"/>
      <w:marRight w:val="0"/>
      <w:marTop w:val="0"/>
      <w:marBottom w:val="0"/>
      <w:divBdr>
        <w:top w:val="none" w:sz="0" w:space="0" w:color="auto"/>
        <w:left w:val="none" w:sz="0" w:space="0" w:color="auto"/>
        <w:bottom w:val="none" w:sz="0" w:space="0" w:color="auto"/>
        <w:right w:val="none" w:sz="0" w:space="0" w:color="auto"/>
      </w:divBdr>
    </w:div>
    <w:div w:id="1822194896">
      <w:bodyDiv w:val="1"/>
      <w:marLeft w:val="0"/>
      <w:marRight w:val="0"/>
      <w:marTop w:val="0"/>
      <w:marBottom w:val="0"/>
      <w:divBdr>
        <w:top w:val="none" w:sz="0" w:space="0" w:color="auto"/>
        <w:left w:val="none" w:sz="0" w:space="0" w:color="auto"/>
        <w:bottom w:val="none" w:sz="0" w:space="0" w:color="auto"/>
        <w:right w:val="none" w:sz="0" w:space="0" w:color="auto"/>
      </w:divBdr>
    </w:div>
    <w:div w:id="1825660355">
      <w:bodyDiv w:val="1"/>
      <w:marLeft w:val="0"/>
      <w:marRight w:val="0"/>
      <w:marTop w:val="0"/>
      <w:marBottom w:val="0"/>
      <w:divBdr>
        <w:top w:val="none" w:sz="0" w:space="0" w:color="auto"/>
        <w:left w:val="none" w:sz="0" w:space="0" w:color="auto"/>
        <w:bottom w:val="none" w:sz="0" w:space="0" w:color="auto"/>
        <w:right w:val="none" w:sz="0" w:space="0" w:color="auto"/>
      </w:divBdr>
    </w:div>
    <w:div w:id="1954242316">
      <w:bodyDiv w:val="1"/>
      <w:marLeft w:val="0"/>
      <w:marRight w:val="0"/>
      <w:marTop w:val="0"/>
      <w:marBottom w:val="0"/>
      <w:divBdr>
        <w:top w:val="none" w:sz="0" w:space="0" w:color="auto"/>
        <w:left w:val="none" w:sz="0" w:space="0" w:color="auto"/>
        <w:bottom w:val="none" w:sz="0" w:space="0" w:color="auto"/>
        <w:right w:val="none" w:sz="0" w:space="0" w:color="auto"/>
      </w:divBdr>
    </w:div>
    <w:div w:id="2043509790">
      <w:bodyDiv w:val="1"/>
      <w:marLeft w:val="0"/>
      <w:marRight w:val="0"/>
      <w:marTop w:val="0"/>
      <w:marBottom w:val="0"/>
      <w:divBdr>
        <w:top w:val="none" w:sz="0" w:space="0" w:color="auto"/>
        <w:left w:val="none" w:sz="0" w:space="0" w:color="auto"/>
        <w:bottom w:val="none" w:sz="0" w:space="0" w:color="auto"/>
        <w:right w:val="none" w:sz="0" w:space="0" w:color="auto"/>
      </w:divBdr>
    </w:div>
    <w:div w:id="2104497642">
      <w:bodyDiv w:val="1"/>
      <w:marLeft w:val="0"/>
      <w:marRight w:val="0"/>
      <w:marTop w:val="0"/>
      <w:marBottom w:val="0"/>
      <w:divBdr>
        <w:top w:val="none" w:sz="0" w:space="0" w:color="auto"/>
        <w:left w:val="none" w:sz="0" w:space="0" w:color="auto"/>
        <w:bottom w:val="none" w:sz="0" w:space="0" w:color="auto"/>
        <w:right w:val="none" w:sz="0" w:space="0" w:color="auto"/>
      </w:divBdr>
    </w:div>
    <w:div w:id="2128503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57D166-9D56-174A-B91B-EB29F3AEB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11</Pages>
  <Words>2945</Words>
  <Characters>16787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 Petrova</dc:creator>
  <cp:keywords/>
  <dc:description/>
  <cp:lastModifiedBy>Nezabravka Vasileva</cp:lastModifiedBy>
  <cp:revision>20</cp:revision>
  <dcterms:created xsi:type="dcterms:W3CDTF">2023-04-28T16:10:00Z</dcterms:created>
  <dcterms:modified xsi:type="dcterms:W3CDTF">2023-04-30T17:31:00Z</dcterms:modified>
</cp:coreProperties>
</file>