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3272B" w14:textId="492D90EF" w:rsidR="00AB6617" w:rsidRPr="004D2BAE" w:rsidRDefault="00AB6617" w:rsidP="00107284">
      <w:pPr>
        <w:spacing w:line="480" w:lineRule="auto"/>
        <w:contextualSpacing/>
        <w:rPr>
          <w:rFonts w:ascii="Times New Roman" w:hAnsi="Times New Roman" w:cs="Times New Roman"/>
          <w:sz w:val="24"/>
          <w:szCs w:val="24"/>
          <w:lang w:val="en-GB"/>
        </w:rPr>
      </w:pPr>
    </w:p>
    <w:p w14:paraId="6DE29B79" w14:textId="77777777" w:rsidR="00AB6617" w:rsidRPr="004D2BAE" w:rsidRDefault="00AB6617" w:rsidP="004D2BAE">
      <w:pPr>
        <w:spacing w:line="480" w:lineRule="auto"/>
        <w:ind w:firstLine="720"/>
        <w:contextualSpacing/>
        <w:jc w:val="center"/>
        <w:rPr>
          <w:rFonts w:ascii="Times New Roman" w:hAnsi="Times New Roman" w:cs="Times New Roman"/>
          <w:sz w:val="24"/>
          <w:szCs w:val="24"/>
          <w:lang w:val="en-GB"/>
        </w:rPr>
      </w:pPr>
    </w:p>
    <w:p w14:paraId="29735EA7" w14:textId="77777777" w:rsidR="00AB6617" w:rsidRPr="004D2BAE" w:rsidRDefault="00AB6617" w:rsidP="004D2BAE">
      <w:pPr>
        <w:spacing w:line="480" w:lineRule="auto"/>
        <w:ind w:firstLine="720"/>
        <w:contextualSpacing/>
        <w:jc w:val="center"/>
        <w:rPr>
          <w:rFonts w:ascii="Times New Roman" w:hAnsi="Times New Roman" w:cs="Times New Roman"/>
          <w:sz w:val="24"/>
          <w:szCs w:val="24"/>
          <w:lang w:val="en-GB"/>
        </w:rPr>
      </w:pPr>
    </w:p>
    <w:p w14:paraId="4A030382" w14:textId="77777777" w:rsidR="00AB6617" w:rsidRPr="004D2BAE" w:rsidRDefault="00AB6617" w:rsidP="004D2BAE">
      <w:pPr>
        <w:spacing w:line="480" w:lineRule="auto"/>
        <w:ind w:firstLine="720"/>
        <w:contextualSpacing/>
        <w:jc w:val="center"/>
        <w:rPr>
          <w:rFonts w:ascii="Times New Roman" w:hAnsi="Times New Roman" w:cs="Times New Roman"/>
          <w:sz w:val="24"/>
          <w:szCs w:val="24"/>
          <w:lang w:val="en-GB"/>
        </w:rPr>
      </w:pPr>
    </w:p>
    <w:p w14:paraId="04FBEFF5" w14:textId="77777777" w:rsidR="00390277" w:rsidRDefault="00390277" w:rsidP="00390277">
      <w:pPr>
        <w:tabs>
          <w:tab w:val="left" w:pos="7290"/>
        </w:tabs>
        <w:spacing w:line="480" w:lineRule="auto"/>
        <w:ind w:firstLine="720"/>
        <w:contextualSpacing/>
        <w:jc w:val="center"/>
        <w:rPr>
          <w:rFonts w:ascii="Times New Roman" w:hAnsi="Times New Roman" w:cs="Times New Roman"/>
          <w:sz w:val="48"/>
          <w:szCs w:val="48"/>
          <w:lang w:val="en-GB"/>
        </w:rPr>
      </w:pPr>
      <w:r>
        <w:rPr>
          <w:rFonts w:ascii="Times New Roman" w:hAnsi="Times New Roman" w:cs="Times New Roman"/>
          <w:sz w:val="48"/>
          <w:szCs w:val="48"/>
          <w:lang w:val="en-GB"/>
        </w:rPr>
        <w:t>Hotel Handbook for Intercultural</w:t>
      </w:r>
    </w:p>
    <w:p w14:paraId="70AA8012" w14:textId="5C09F4A9" w:rsidR="00AB6617" w:rsidRPr="00390277" w:rsidRDefault="00390277" w:rsidP="00390277">
      <w:pPr>
        <w:tabs>
          <w:tab w:val="left" w:pos="7290"/>
        </w:tabs>
        <w:spacing w:line="480" w:lineRule="auto"/>
        <w:ind w:firstLine="720"/>
        <w:contextualSpacing/>
        <w:jc w:val="center"/>
        <w:rPr>
          <w:rFonts w:ascii="Times New Roman" w:hAnsi="Times New Roman" w:cs="Times New Roman"/>
          <w:sz w:val="48"/>
          <w:szCs w:val="48"/>
          <w:lang w:val="en-GB"/>
        </w:rPr>
      </w:pPr>
      <w:r>
        <w:rPr>
          <w:rFonts w:ascii="Times New Roman" w:hAnsi="Times New Roman" w:cs="Times New Roman"/>
          <w:sz w:val="48"/>
          <w:szCs w:val="48"/>
          <w:lang w:val="en-GB"/>
        </w:rPr>
        <w:t>Competence</w:t>
      </w:r>
    </w:p>
    <w:p w14:paraId="58001751" w14:textId="77777777" w:rsidR="00AB6617" w:rsidRPr="004D2BAE" w:rsidRDefault="00AB6617" w:rsidP="004D2BAE">
      <w:pPr>
        <w:spacing w:line="480" w:lineRule="auto"/>
        <w:ind w:firstLine="720"/>
        <w:contextualSpacing/>
        <w:jc w:val="center"/>
        <w:rPr>
          <w:rFonts w:ascii="Times New Roman" w:hAnsi="Times New Roman" w:cs="Times New Roman"/>
          <w:sz w:val="24"/>
          <w:szCs w:val="24"/>
          <w:lang w:val="en-GB"/>
        </w:rPr>
      </w:pPr>
    </w:p>
    <w:p w14:paraId="168B641B" w14:textId="77777777" w:rsidR="00AB6617" w:rsidRPr="004D2BAE" w:rsidRDefault="00AB6617" w:rsidP="004D2BAE">
      <w:pPr>
        <w:spacing w:line="480" w:lineRule="auto"/>
        <w:contextualSpacing/>
        <w:rPr>
          <w:rFonts w:ascii="Times New Roman" w:hAnsi="Times New Roman" w:cs="Times New Roman"/>
          <w:sz w:val="24"/>
          <w:szCs w:val="24"/>
          <w:lang w:val="en-GB"/>
        </w:rPr>
      </w:pPr>
    </w:p>
    <w:p w14:paraId="7C8C25F0" w14:textId="77777777" w:rsidR="00AB6617" w:rsidRPr="004D2BAE" w:rsidRDefault="002E12DE" w:rsidP="004D2BAE">
      <w:pPr>
        <w:tabs>
          <w:tab w:val="left" w:pos="3801"/>
        </w:tabs>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ab/>
      </w:r>
    </w:p>
    <w:p w14:paraId="1C94CF7F" w14:textId="68D12CE4" w:rsidR="00AB6617" w:rsidRDefault="00CE7524" w:rsidP="00CE7524">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Student Name: Imran Ali</w:t>
      </w:r>
    </w:p>
    <w:p w14:paraId="0171C6FB" w14:textId="41DD0895" w:rsidR="00CE7524" w:rsidRDefault="00CE7524" w:rsidP="00CE7524">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Student ID: 2121357</w:t>
      </w:r>
    </w:p>
    <w:p w14:paraId="579F15D1" w14:textId="43F96588" w:rsidR="00CE7524" w:rsidRDefault="00CE7524" w:rsidP="00CE7524">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Foreign Languages and Cultural Awareness</w:t>
      </w:r>
    </w:p>
    <w:p w14:paraId="51B8DD09" w14:textId="30D76CF8" w:rsidR="00CE7524" w:rsidRDefault="00CE7524" w:rsidP="00CE7524">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(BMIH5003)</w:t>
      </w:r>
    </w:p>
    <w:p w14:paraId="537C2CAD" w14:textId="6529A145" w:rsidR="00CE7524" w:rsidRDefault="00CE7524" w:rsidP="00CE7524">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Rodrigo F Aguilera</w:t>
      </w:r>
    </w:p>
    <w:p w14:paraId="453BC582" w14:textId="77777777" w:rsidR="00CE7524" w:rsidRDefault="00CE7524" w:rsidP="00CE7524">
      <w:pPr>
        <w:spacing w:line="480" w:lineRule="auto"/>
        <w:contextualSpacing/>
        <w:jc w:val="center"/>
        <w:rPr>
          <w:rFonts w:ascii="Times New Roman" w:hAnsi="Times New Roman" w:cs="Times New Roman"/>
          <w:sz w:val="24"/>
          <w:szCs w:val="24"/>
          <w:lang w:val="en-GB"/>
        </w:rPr>
      </w:pPr>
    </w:p>
    <w:p w14:paraId="5B8C0940" w14:textId="77777777" w:rsidR="00CE7524" w:rsidRPr="004D2BAE" w:rsidRDefault="00CE7524" w:rsidP="00CE7524">
      <w:pPr>
        <w:spacing w:line="480" w:lineRule="auto"/>
        <w:contextualSpacing/>
        <w:jc w:val="center"/>
        <w:rPr>
          <w:rFonts w:ascii="Times New Roman" w:hAnsi="Times New Roman" w:cs="Times New Roman"/>
          <w:sz w:val="24"/>
          <w:szCs w:val="24"/>
          <w:lang w:val="en-GB"/>
        </w:rPr>
      </w:pPr>
    </w:p>
    <w:p w14:paraId="13E8F835" w14:textId="77777777" w:rsidR="00AB6617" w:rsidRPr="004D2BAE" w:rsidRDefault="00AB6617" w:rsidP="004D2BAE">
      <w:pPr>
        <w:spacing w:line="480" w:lineRule="auto"/>
        <w:ind w:firstLine="720"/>
        <w:contextualSpacing/>
        <w:rPr>
          <w:rFonts w:ascii="Times New Roman" w:hAnsi="Times New Roman" w:cs="Times New Roman"/>
          <w:sz w:val="24"/>
          <w:szCs w:val="24"/>
          <w:lang w:val="en-GB"/>
        </w:rPr>
      </w:pPr>
    </w:p>
    <w:p w14:paraId="6B86BE27" w14:textId="77777777" w:rsidR="00AB6617" w:rsidRPr="004D2BAE" w:rsidRDefault="00AB6617" w:rsidP="004D2BAE">
      <w:pPr>
        <w:spacing w:line="480" w:lineRule="auto"/>
        <w:ind w:firstLine="720"/>
        <w:contextualSpacing/>
        <w:rPr>
          <w:rFonts w:ascii="Times New Roman" w:hAnsi="Times New Roman" w:cs="Times New Roman"/>
          <w:sz w:val="24"/>
          <w:szCs w:val="24"/>
          <w:lang w:val="en-GB"/>
        </w:rPr>
        <w:sectPr w:rsidR="00AB6617" w:rsidRPr="004D2BAE">
          <w:headerReference w:type="default" r:id="rId7"/>
          <w:pgSz w:w="12240" w:h="15840"/>
          <w:pgMar w:top="1440" w:right="1440" w:bottom="1440" w:left="1440" w:header="708" w:footer="708" w:gutter="0"/>
          <w:cols w:space="708"/>
          <w:docGrid w:linePitch="360"/>
        </w:sectPr>
      </w:pPr>
    </w:p>
    <w:sdt>
      <w:sdtPr>
        <w:rPr>
          <w:rFonts w:ascii="Times New Roman" w:eastAsiaTheme="minorHAnsi" w:hAnsi="Times New Roman" w:cs="Times New Roman"/>
          <w:color w:val="auto"/>
          <w:sz w:val="24"/>
          <w:szCs w:val="24"/>
          <w:lang w:val="en-GB"/>
        </w:rPr>
        <w:id w:val="776142984"/>
        <w:docPartObj>
          <w:docPartGallery w:val="Table of Contents"/>
          <w:docPartUnique/>
        </w:docPartObj>
      </w:sdtPr>
      <w:sdtEndPr>
        <w:rPr>
          <w:b/>
          <w:bCs/>
          <w:noProof/>
        </w:rPr>
      </w:sdtEndPr>
      <w:sdtContent>
        <w:p w14:paraId="2B39C126" w14:textId="77777777" w:rsidR="00066DD0" w:rsidRPr="004D2BAE" w:rsidRDefault="002E12DE" w:rsidP="004D2BAE">
          <w:pPr>
            <w:pStyle w:val="TOCHeading"/>
            <w:spacing w:line="480" w:lineRule="auto"/>
            <w:contextualSpacing/>
            <w:jc w:val="center"/>
            <w:rPr>
              <w:rFonts w:ascii="Times New Roman" w:hAnsi="Times New Roman" w:cs="Times New Roman"/>
              <w:b/>
              <w:color w:val="auto"/>
              <w:sz w:val="24"/>
              <w:szCs w:val="24"/>
              <w:lang w:val="en-GB"/>
            </w:rPr>
          </w:pPr>
          <w:r w:rsidRPr="004D2BAE">
            <w:rPr>
              <w:rFonts w:ascii="Times New Roman" w:hAnsi="Times New Roman" w:cs="Times New Roman"/>
              <w:b/>
              <w:color w:val="auto"/>
              <w:sz w:val="24"/>
              <w:szCs w:val="24"/>
              <w:lang w:val="en-GB"/>
            </w:rPr>
            <w:t>Table of Contents</w:t>
          </w:r>
        </w:p>
        <w:p w14:paraId="61B3A6B2" w14:textId="77777777" w:rsidR="00066DD0" w:rsidRPr="004D2BAE" w:rsidRDefault="002E12DE" w:rsidP="004D2BAE">
          <w:pPr>
            <w:pStyle w:val="TOC1"/>
            <w:tabs>
              <w:tab w:val="right" w:leader="dot" w:pos="9350"/>
            </w:tabs>
            <w:spacing w:line="480" w:lineRule="auto"/>
            <w:contextualSpacing/>
            <w:rPr>
              <w:rFonts w:ascii="Times New Roman" w:hAnsi="Times New Roman" w:cs="Times New Roman"/>
              <w:noProof/>
              <w:sz w:val="24"/>
              <w:szCs w:val="24"/>
              <w:lang w:val="en-GB"/>
            </w:rPr>
          </w:pPr>
          <w:r w:rsidRPr="004D2BAE">
            <w:rPr>
              <w:rFonts w:ascii="Times New Roman" w:hAnsi="Times New Roman" w:cs="Times New Roman"/>
              <w:sz w:val="24"/>
              <w:szCs w:val="24"/>
              <w:lang w:val="en-GB"/>
            </w:rPr>
            <w:fldChar w:fldCharType="begin"/>
          </w:r>
          <w:r w:rsidRPr="004D2BAE">
            <w:rPr>
              <w:rFonts w:ascii="Times New Roman" w:hAnsi="Times New Roman" w:cs="Times New Roman"/>
              <w:sz w:val="24"/>
              <w:szCs w:val="24"/>
              <w:lang w:val="en-GB"/>
            </w:rPr>
            <w:instrText xml:space="preserve"> TOC \o "1-3" \h \z \u </w:instrText>
          </w:r>
          <w:r w:rsidRPr="004D2BAE">
            <w:rPr>
              <w:rFonts w:ascii="Times New Roman" w:hAnsi="Times New Roman" w:cs="Times New Roman"/>
              <w:sz w:val="24"/>
              <w:szCs w:val="24"/>
              <w:lang w:val="en-GB"/>
            </w:rPr>
            <w:fldChar w:fldCharType="separate"/>
          </w:r>
          <w:hyperlink w:anchor="_Toc127312317" w:history="1">
            <w:r w:rsidRPr="004D2BAE">
              <w:rPr>
                <w:rStyle w:val="Hyperlink"/>
                <w:rFonts w:ascii="Times New Roman" w:hAnsi="Times New Roman" w:cs="Times New Roman"/>
                <w:noProof/>
                <w:color w:val="auto"/>
                <w:sz w:val="24"/>
                <w:szCs w:val="24"/>
                <w:u w:val="none"/>
                <w:lang w:val="en-GB"/>
              </w:rPr>
              <w:t>Executive Summary</w:t>
            </w:r>
            <w:r w:rsidRPr="004D2BAE">
              <w:rPr>
                <w:rFonts w:ascii="Times New Roman" w:hAnsi="Times New Roman" w:cs="Times New Roman"/>
                <w:noProof/>
                <w:webHidden/>
                <w:sz w:val="24"/>
                <w:szCs w:val="24"/>
                <w:lang w:val="en-GB"/>
              </w:rPr>
              <w:tab/>
            </w:r>
            <w:r w:rsidRPr="004D2BAE">
              <w:rPr>
                <w:rFonts w:ascii="Times New Roman" w:hAnsi="Times New Roman" w:cs="Times New Roman"/>
                <w:noProof/>
                <w:webHidden/>
                <w:sz w:val="24"/>
                <w:szCs w:val="24"/>
                <w:lang w:val="en-GB"/>
              </w:rPr>
              <w:fldChar w:fldCharType="begin"/>
            </w:r>
            <w:r w:rsidRPr="004D2BAE">
              <w:rPr>
                <w:rFonts w:ascii="Times New Roman" w:hAnsi="Times New Roman" w:cs="Times New Roman"/>
                <w:noProof/>
                <w:webHidden/>
                <w:sz w:val="24"/>
                <w:szCs w:val="24"/>
                <w:lang w:val="en-GB"/>
              </w:rPr>
              <w:instrText xml:space="preserve"> PAGEREF _Toc127312317 \h </w:instrText>
            </w:r>
            <w:r w:rsidRPr="004D2BAE">
              <w:rPr>
                <w:rFonts w:ascii="Times New Roman" w:hAnsi="Times New Roman" w:cs="Times New Roman"/>
                <w:noProof/>
                <w:webHidden/>
                <w:sz w:val="24"/>
                <w:szCs w:val="24"/>
                <w:lang w:val="en-GB"/>
              </w:rPr>
            </w:r>
            <w:r w:rsidRPr="004D2BAE">
              <w:rPr>
                <w:rFonts w:ascii="Times New Roman" w:hAnsi="Times New Roman" w:cs="Times New Roman"/>
                <w:noProof/>
                <w:webHidden/>
                <w:sz w:val="24"/>
                <w:szCs w:val="24"/>
                <w:lang w:val="en-GB"/>
              </w:rPr>
              <w:fldChar w:fldCharType="separate"/>
            </w:r>
            <w:r w:rsidRPr="004D2BAE">
              <w:rPr>
                <w:rFonts w:ascii="Times New Roman" w:hAnsi="Times New Roman" w:cs="Times New Roman"/>
                <w:noProof/>
                <w:webHidden/>
                <w:sz w:val="24"/>
                <w:szCs w:val="24"/>
                <w:lang w:val="en-GB"/>
              </w:rPr>
              <w:t>2</w:t>
            </w:r>
            <w:r w:rsidRPr="004D2BAE">
              <w:rPr>
                <w:rFonts w:ascii="Times New Roman" w:hAnsi="Times New Roman" w:cs="Times New Roman"/>
                <w:noProof/>
                <w:webHidden/>
                <w:sz w:val="24"/>
                <w:szCs w:val="24"/>
                <w:lang w:val="en-GB"/>
              </w:rPr>
              <w:fldChar w:fldCharType="end"/>
            </w:r>
          </w:hyperlink>
        </w:p>
        <w:p w14:paraId="440ED6FA" w14:textId="77777777" w:rsidR="00066DD0" w:rsidRPr="004D2BAE" w:rsidRDefault="00000000" w:rsidP="004D2BAE">
          <w:pPr>
            <w:pStyle w:val="TOC1"/>
            <w:tabs>
              <w:tab w:val="right" w:leader="dot" w:pos="9350"/>
            </w:tabs>
            <w:spacing w:line="480" w:lineRule="auto"/>
            <w:contextualSpacing/>
            <w:rPr>
              <w:rFonts w:ascii="Times New Roman" w:hAnsi="Times New Roman" w:cs="Times New Roman"/>
              <w:noProof/>
              <w:sz w:val="24"/>
              <w:szCs w:val="24"/>
              <w:lang w:val="en-GB"/>
            </w:rPr>
          </w:pPr>
          <w:hyperlink w:anchor="_Toc127312318" w:history="1">
            <w:r w:rsidR="002E12DE" w:rsidRPr="004D2BAE">
              <w:rPr>
                <w:rStyle w:val="Hyperlink"/>
                <w:rFonts w:ascii="Times New Roman" w:hAnsi="Times New Roman" w:cs="Times New Roman"/>
                <w:noProof/>
                <w:color w:val="auto"/>
                <w:sz w:val="24"/>
                <w:szCs w:val="24"/>
                <w:u w:val="none"/>
                <w:lang w:val="en-GB"/>
              </w:rPr>
              <w:t>Introduction</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_Toc127312318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4</w:t>
            </w:r>
            <w:r w:rsidR="002E12DE" w:rsidRPr="004D2BAE">
              <w:rPr>
                <w:rFonts w:ascii="Times New Roman" w:hAnsi="Times New Roman" w:cs="Times New Roman"/>
                <w:noProof/>
                <w:webHidden/>
                <w:sz w:val="24"/>
                <w:szCs w:val="24"/>
                <w:lang w:val="en-GB"/>
              </w:rPr>
              <w:fldChar w:fldCharType="end"/>
            </w:r>
          </w:hyperlink>
        </w:p>
        <w:p w14:paraId="085A0645" w14:textId="77777777" w:rsidR="00066DD0" w:rsidRPr="004D2BAE" w:rsidRDefault="00000000" w:rsidP="004D2BAE">
          <w:pPr>
            <w:pStyle w:val="TOC1"/>
            <w:tabs>
              <w:tab w:val="right" w:leader="dot" w:pos="9350"/>
            </w:tabs>
            <w:spacing w:line="480" w:lineRule="auto"/>
            <w:contextualSpacing/>
            <w:rPr>
              <w:rFonts w:ascii="Times New Roman" w:hAnsi="Times New Roman" w:cs="Times New Roman"/>
              <w:noProof/>
              <w:sz w:val="24"/>
              <w:szCs w:val="24"/>
              <w:lang w:val="en-GB"/>
            </w:rPr>
          </w:pPr>
          <w:hyperlink w:anchor="_Toc127312319" w:history="1">
            <w:r w:rsidR="002E12DE" w:rsidRPr="004D2BAE">
              <w:rPr>
                <w:rStyle w:val="Hyperlink"/>
                <w:rFonts w:ascii="Times New Roman" w:hAnsi="Times New Roman" w:cs="Times New Roman"/>
                <w:noProof/>
                <w:color w:val="auto"/>
                <w:sz w:val="24"/>
                <w:szCs w:val="24"/>
                <w:u w:val="none"/>
                <w:lang w:val="en-GB"/>
              </w:rPr>
              <w:t>Social Traits</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_Toc127312319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5</w:t>
            </w:r>
            <w:r w:rsidR="002E12DE" w:rsidRPr="004D2BAE">
              <w:rPr>
                <w:rFonts w:ascii="Times New Roman" w:hAnsi="Times New Roman" w:cs="Times New Roman"/>
                <w:noProof/>
                <w:webHidden/>
                <w:sz w:val="24"/>
                <w:szCs w:val="24"/>
                <w:lang w:val="en-GB"/>
              </w:rPr>
              <w:fldChar w:fldCharType="end"/>
            </w:r>
          </w:hyperlink>
        </w:p>
        <w:p w14:paraId="00AF498E" w14:textId="77777777" w:rsidR="00066DD0" w:rsidRPr="004D2BAE" w:rsidRDefault="00000000" w:rsidP="004D2BAE">
          <w:pPr>
            <w:pStyle w:val="TOC2"/>
            <w:tabs>
              <w:tab w:val="right" w:leader="dot" w:pos="9350"/>
            </w:tabs>
            <w:spacing w:line="480" w:lineRule="auto"/>
            <w:contextualSpacing/>
            <w:rPr>
              <w:rFonts w:ascii="Times New Roman" w:hAnsi="Times New Roman" w:cs="Times New Roman"/>
              <w:noProof/>
              <w:sz w:val="24"/>
              <w:szCs w:val="24"/>
              <w:lang w:val="en-GB"/>
            </w:rPr>
          </w:pPr>
          <w:hyperlink w:anchor="_Toc127312320" w:history="1">
            <w:r w:rsidR="002E12DE" w:rsidRPr="004D2BAE">
              <w:rPr>
                <w:rStyle w:val="Hyperlink"/>
                <w:rFonts w:ascii="Times New Roman" w:hAnsi="Times New Roman" w:cs="Times New Roman"/>
                <w:noProof/>
                <w:color w:val="auto"/>
                <w:sz w:val="24"/>
                <w:szCs w:val="24"/>
                <w:u w:val="none"/>
                <w:lang w:val="en-GB"/>
              </w:rPr>
              <w:t>Hierarchy</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_Toc127312320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5</w:t>
            </w:r>
            <w:r w:rsidR="002E12DE" w:rsidRPr="004D2BAE">
              <w:rPr>
                <w:rFonts w:ascii="Times New Roman" w:hAnsi="Times New Roman" w:cs="Times New Roman"/>
                <w:noProof/>
                <w:webHidden/>
                <w:sz w:val="24"/>
                <w:szCs w:val="24"/>
                <w:lang w:val="en-GB"/>
              </w:rPr>
              <w:fldChar w:fldCharType="end"/>
            </w:r>
          </w:hyperlink>
        </w:p>
        <w:p w14:paraId="5FA580CF" w14:textId="77777777" w:rsidR="00066DD0" w:rsidRPr="004D2BAE" w:rsidRDefault="00000000" w:rsidP="004D2BAE">
          <w:pPr>
            <w:pStyle w:val="TOC2"/>
            <w:tabs>
              <w:tab w:val="right" w:leader="dot" w:pos="9350"/>
            </w:tabs>
            <w:spacing w:line="480" w:lineRule="auto"/>
            <w:contextualSpacing/>
            <w:rPr>
              <w:rFonts w:ascii="Times New Roman" w:hAnsi="Times New Roman" w:cs="Times New Roman"/>
              <w:noProof/>
              <w:sz w:val="24"/>
              <w:szCs w:val="24"/>
              <w:lang w:val="en-GB"/>
            </w:rPr>
          </w:pPr>
          <w:hyperlink w:anchor="_Toc127312321" w:history="1">
            <w:r w:rsidR="002E12DE" w:rsidRPr="004D2BAE">
              <w:rPr>
                <w:rStyle w:val="Hyperlink"/>
                <w:rFonts w:ascii="Times New Roman" w:hAnsi="Times New Roman" w:cs="Times New Roman"/>
                <w:noProof/>
                <w:color w:val="auto"/>
                <w:sz w:val="24"/>
                <w:szCs w:val="24"/>
                <w:u w:val="none"/>
                <w:lang w:val="en-GB"/>
              </w:rPr>
              <w:t>Collectivism</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_Toc127312321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6</w:t>
            </w:r>
            <w:r w:rsidR="002E12DE" w:rsidRPr="004D2BAE">
              <w:rPr>
                <w:rFonts w:ascii="Times New Roman" w:hAnsi="Times New Roman" w:cs="Times New Roman"/>
                <w:noProof/>
                <w:webHidden/>
                <w:sz w:val="24"/>
                <w:szCs w:val="24"/>
                <w:lang w:val="en-GB"/>
              </w:rPr>
              <w:fldChar w:fldCharType="end"/>
            </w:r>
          </w:hyperlink>
        </w:p>
        <w:p w14:paraId="6B4B7631" w14:textId="77777777" w:rsidR="00066DD0" w:rsidRPr="004D2BAE" w:rsidRDefault="00000000" w:rsidP="004D2BAE">
          <w:pPr>
            <w:pStyle w:val="TOC2"/>
            <w:tabs>
              <w:tab w:val="right" w:leader="dot" w:pos="9350"/>
            </w:tabs>
            <w:spacing w:line="480" w:lineRule="auto"/>
            <w:contextualSpacing/>
            <w:rPr>
              <w:rFonts w:ascii="Times New Roman" w:hAnsi="Times New Roman" w:cs="Times New Roman"/>
              <w:noProof/>
              <w:sz w:val="24"/>
              <w:szCs w:val="24"/>
              <w:lang w:val="en-GB"/>
            </w:rPr>
          </w:pPr>
          <w:hyperlink w:anchor="_Toc127312322" w:history="1">
            <w:r w:rsidR="002E12DE" w:rsidRPr="004D2BAE">
              <w:rPr>
                <w:rStyle w:val="Hyperlink"/>
                <w:rFonts w:ascii="Times New Roman" w:hAnsi="Times New Roman" w:cs="Times New Roman"/>
                <w:noProof/>
                <w:color w:val="auto"/>
                <w:sz w:val="24"/>
                <w:szCs w:val="24"/>
                <w:u w:val="none"/>
                <w:lang w:val="en-GB"/>
              </w:rPr>
              <w:t>Restraint Culture</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_Toc127312322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7</w:t>
            </w:r>
            <w:r w:rsidR="002E12DE" w:rsidRPr="004D2BAE">
              <w:rPr>
                <w:rFonts w:ascii="Times New Roman" w:hAnsi="Times New Roman" w:cs="Times New Roman"/>
                <w:noProof/>
                <w:webHidden/>
                <w:sz w:val="24"/>
                <w:szCs w:val="24"/>
                <w:lang w:val="en-GB"/>
              </w:rPr>
              <w:fldChar w:fldCharType="end"/>
            </w:r>
          </w:hyperlink>
        </w:p>
        <w:p w14:paraId="490217CF" w14:textId="77777777" w:rsidR="00066DD0" w:rsidRPr="004D2BAE" w:rsidRDefault="00000000" w:rsidP="004D2BAE">
          <w:pPr>
            <w:pStyle w:val="TOC1"/>
            <w:tabs>
              <w:tab w:val="right" w:leader="dot" w:pos="9350"/>
            </w:tabs>
            <w:spacing w:line="480" w:lineRule="auto"/>
            <w:contextualSpacing/>
            <w:rPr>
              <w:rFonts w:ascii="Times New Roman" w:hAnsi="Times New Roman" w:cs="Times New Roman"/>
              <w:noProof/>
              <w:sz w:val="24"/>
              <w:szCs w:val="24"/>
              <w:lang w:val="en-GB"/>
            </w:rPr>
          </w:pPr>
          <w:hyperlink w:anchor="_Toc127312323" w:history="1">
            <w:r w:rsidR="002E12DE" w:rsidRPr="004D2BAE">
              <w:rPr>
                <w:rStyle w:val="Hyperlink"/>
                <w:rFonts w:ascii="Times New Roman" w:hAnsi="Times New Roman" w:cs="Times New Roman"/>
                <w:noProof/>
                <w:color w:val="auto"/>
                <w:sz w:val="24"/>
                <w:szCs w:val="24"/>
                <w:u w:val="none"/>
                <w:lang w:val="en-GB"/>
              </w:rPr>
              <w:t>Business Etiquette</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_Toc127312323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7</w:t>
            </w:r>
            <w:r w:rsidR="002E12DE" w:rsidRPr="004D2BAE">
              <w:rPr>
                <w:rFonts w:ascii="Times New Roman" w:hAnsi="Times New Roman" w:cs="Times New Roman"/>
                <w:noProof/>
                <w:webHidden/>
                <w:sz w:val="24"/>
                <w:szCs w:val="24"/>
                <w:lang w:val="en-GB"/>
              </w:rPr>
              <w:fldChar w:fldCharType="end"/>
            </w:r>
          </w:hyperlink>
        </w:p>
        <w:p w14:paraId="70582A27" w14:textId="77777777" w:rsidR="00066DD0" w:rsidRPr="004D2BAE" w:rsidRDefault="00000000" w:rsidP="004D2BAE">
          <w:pPr>
            <w:pStyle w:val="TOC2"/>
            <w:tabs>
              <w:tab w:val="right" w:leader="dot" w:pos="9350"/>
            </w:tabs>
            <w:spacing w:line="480" w:lineRule="auto"/>
            <w:contextualSpacing/>
            <w:rPr>
              <w:rFonts w:ascii="Times New Roman" w:hAnsi="Times New Roman" w:cs="Times New Roman"/>
              <w:noProof/>
              <w:sz w:val="24"/>
              <w:szCs w:val="24"/>
              <w:lang w:val="en-GB"/>
            </w:rPr>
          </w:pPr>
          <w:hyperlink w:anchor="_Toc127312324" w:history="1">
            <w:r w:rsidR="002E12DE" w:rsidRPr="004D2BAE">
              <w:rPr>
                <w:rStyle w:val="Hyperlink"/>
                <w:rFonts w:ascii="Times New Roman" w:hAnsi="Times New Roman" w:cs="Times New Roman"/>
                <w:noProof/>
                <w:color w:val="auto"/>
                <w:sz w:val="24"/>
                <w:szCs w:val="24"/>
                <w:u w:val="none"/>
                <w:lang w:val="en-GB"/>
              </w:rPr>
              <w:t>Greetings</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_Toc127312324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8</w:t>
            </w:r>
            <w:r w:rsidR="002E12DE" w:rsidRPr="004D2BAE">
              <w:rPr>
                <w:rFonts w:ascii="Times New Roman" w:hAnsi="Times New Roman" w:cs="Times New Roman"/>
                <w:noProof/>
                <w:webHidden/>
                <w:sz w:val="24"/>
                <w:szCs w:val="24"/>
                <w:lang w:val="en-GB"/>
              </w:rPr>
              <w:fldChar w:fldCharType="end"/>
            </w:r>
          </w:hyperlink>
        </w:p>
        <w:p w14:paraId="0155FEBA" w14:textId="77777777" w:rsidR="00066DD0" w:rsidRPr="004D2BAE" w:rsidRDefault="00000000" w:rsidP="004D2BAE">
          <w:pPr>
            <w:pStyle w:val="TOC2"/>
            <w:tabs>
              <w:tab w:val="right" w:leader="dot" w:pos="9350"/>
            </w:tabs>
            <w:spacing w:line="480" w:lineRule="auto"/>
            <w:contextualSpacing/>
            <w:rPr>
              <w:rFonts w:ascii="Times New Roman" w:hAnsi="Times New Roman" w:cs="Times New Roman"/>
              <w:noProof/>
              <w:sz w:val="24"/>
              <w:szCs w:val="24"/>
              <w:lang w:val="en-GB"/>
            </w:rPr>
          </w:pPr>
          <w:hyperlink w:anchor="_Toc127312325" w:history="1">
            <w:r w:rsidR="002E12DE" w:rsidRPr="004D2BAE">
              <w:rPr>
                <w:rStyle w:val="Hyperlink"/>
                <w:rFonts w:ascii="Times New Roman" w:hAnsi="Times New Roman" w:cs="Times New Roman"/>
                <w:noProof/>
                <w:color w:val="auto"/>
                <w:sz w:val="24"/>
                <w:szCs w:val="24"/>
                <w:u w:val="none"/>
                <w:lang w:val="en-GB"/>
              </w:rPr>
              <w:t>Dressing Codes</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_Toc127312325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8</w:t>
            </w:r>
            <w:r w:rsidR="002E12DE" w:rsidRPr="004D2BAE">
              <w:rPr>
                <w:rFonts w:ascii="Times New Roman" w:hAnsi="Times New Roman" w:cs="Times New Roman"/>
                <w:noProof/>
                <w:webHidden/>
                <w:sz w:val="24"/>
                <w:szCs w:val="24"/>
                <w:lang w:val="en-GB"/>
              </w:rPr>
              <w:fldChar w:fldCharType="end"/>
            </w:r>
          </w:hyperlink>
        </w:p>
        <w:p w14:paraId="5B19D00E" w14:textId="77777777" w:rsidR="00066DD0" w:rsidRPr="004D2BAE" w:rsidRDefault="00000000" w:rsidP="004D2BAE">
          <w:pPr>
            <w:pStyle w:val="TOC2"/>
            <w:tabs>
              <w:tab w:val="right" w:leader="dot" w:pos="9350"/>
            </w:tabs>
            <w:spacing w:line="480" w:lineRule="auto"/>
            <w:contextualSpacing/>
            <w:rPr>
              <w:rFonts w:ascii="Times New Roman" w:hAnsi="Times New Roman" w:cs="Times New Roman"/>
              <w:noProof/>
              <w:sz w:val="24"/>
              <w:szCs w:val="24"/>
              <w:lang w:val="en-GB"/>
            </w:rPr>
          </w:pPr>
          <w:hyperlink w:anchor="_Toc127312326" w:history="1">
            <w:r w:rsidR="002E12DE" w:rsidRPr="004D2BAE">
              <w:rPr>
                <w:rStyle w:val="Hyperlink"/>
                <w:rFonts w:ascii="Times New Roman" w:hAnsi="Times New Roman" w:cs="Times New Roman"/>
                <w:noProof/>
                <w:color w:val="auto"/>
                <w:sz w:val="24"/>
                <w:szCs w:val="24"/>
                <w:u w:val="none"/>
                <w:lang w:val="en-GB"/>
              </w:rPr>
              <w:t>Communications Styles</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_Toc127312326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9</w:t>
            </w:r>
            <w:r w:rsidR="002E12DE" w:rsidRPr="004D2BAE">
              <w:rPr>
                <w:rFonts w:ascii="Times New Roman" w:hAnsi="Times New Roman" w:cs="Times New Roman"/>
                <w:noProof/>
                <w:webHidden/>
                <w:sz w:val="24"/>
                <w:szCs w:val="24"/>
                <w:lang w:val="en-GB"/>
              </w:rPr>
              <w:fldChar w:fldCharType="end"/>
            </w:r>
          </w:hyperlink>
        </w:p>
        <w:p w14:paraId="084F828E" w14:textId="77777777" w:rsidR="00066DD0" w:rsidRPr="004D2BAE" w:rsidRDefault="00000000" w:rsidP="004D2BAE">
          <w:pPr>
            <w:pStyle w:val="TOC1"/>
            <w:tabs>
              <w:tab w:val="right" w:leader="dot" w:pos="9350"/>
            </w:tabs>
            <w:spacing w:line="480" w:lineRule="auto"/>
            <w:contextualSpacing/>
            <w:rPr>
              <w:rFonts w:ascii="Times New Roman" w:hAnsi="Times New Roman" w:cs="Times New Roman"/>
              <w:noProof/>
              <w:sz w:val="24"/>
              <w:szCs w:val="24"/>
              <w:lang w:val="en-GB"/>
            </w:rPr>
          </w:pPr>
          <w:hyperlink w:anchor="_Toc127312327" w:history="1">
            <w:r w:rsidR="002E12DE" w:rsidRPr="004D2BAE">
              <w:rPr>
                <w:rStyle w:val="Hyperlink"/>
                <w:rFonts w:ascii="Times New Roman" w:hAnsi="Times New Roman" w:cs="Times New Roman"/>
                <w:noProof/>
                <w:color w:val="auto"/>
                <w:sz w:val="24"/>
                <w:szCs w:val="24"/>
                <w:u w:val="none"/>
                <w:lang w:val="en-GB"/>
              </w:rPr>
              <w:t>Eating and Drinking</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_Toc127312327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10</w:t>
            </w:r>
            <w:r w:rsidR="002E12DE" w:rsidRPr="004D2BAE">
              <w:rPr>
                <w:rFonts w:ascii="Times New Roman" w:hAnsi="Times New Roman" w:cs="Times New Roman"/>
                <w:noProof/>
                <w:webHidden/>
                <w:sz w:val="24"/>
                <w:szCs w:val="24"/>
                <w:lang w:val="en-GB"/>
              </w:rPr>
              <w:fldChar w:fldCharType="end"/>
            </w:r>
          </w:hyperlink>
        </w:p>
        <w:p w14:paraId="6D503BE1" w14:textId="77777777" w:rsidR="00066DD0" w:rsidRPr="004D2BAE" w:rsidRDefault="00000000" w:rsidP="004D2BAE">
          <w:pPr>
            <w:pStyle w:val="TOC1"/>
            <w:tabs>
              <w:tab w:val="right" w:leader="dot" w:pos="9350"/>
            </w:tabs>
            <w:spacing w:line="480" w:lineRule="auto"/>
            <w:contextualSpacing/>
            <w:rPr>
              <w:rFonts w:ascii="Times New Roman" w:hAnsi="Times New Roman" w:cs="Times New Roman"/>
              <w:noProof/>
              <w:sz w:val="24"/>
              <w:szCs w:val="24"/>
              <w:lang w:val="en-GB"/>
            </w:rPr>
          </w:pPr>
          <w:hyperlink w:anchor="_Toc127312328" w:history="1">
            <w:r w:rsidR="002E12DE" w:rsidRPr="004D2BAE">
              <w:rPr>
                <w:rStyle w:val="Hyperlink"/>
                <w:rFonts w:ascii="Times New Roman" w:hAnsi="Times New Roman" w:cs="Times New Roman"/>
                <w:noProof/>
                <w:color w:val="auto"/>
                <w:sz w:val="24"/>
                <w:szCs w:val="24"/>
                <w:u w:val="none"/>
                <w:lang w:val="en-GB"/>
              </w:rPr>
              <w:t>Company Do’s and Don’ts</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_Toc127312328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12</w:t>
            </w:r>
            <w:r w:rsidR="002E12DE" w:rsidRPr="004D2BAE">
              <w:rPr>
                <w:rFonts w:ascii="Times New Roman" w:hAnsi="Times New Roman" w:cs="Times New Roman"/>
                <w:noProof/>
                <w:webHidden/>
                <w:sz w:val="24"/>
                <w:szCs w:val="24"/>
                <w:lang w:val="en-GB"/>
              </w:rPr>
              <w:fldChar w:fldCharType="end"/>
            </w:r>
          </w:hyperlink>
        </w:p>
        <w:p w14:paraId="3A160CB7" w14:textId="77777777" w:rsidR="00066DD0" w:rsidRPr="004D2BAE" w:rsidRDefault="00000000" w:rsidP="004D2BAE">
          <w:pPr>
            <w:pStyle w:val="TOC1"/>
            <w:tabs>
              <w:tab w:val="right" w:leader="dot" w:pos="9350"/>
            </w:tabs>
            <w:spacing w:line="480" w:lineRule="auto"/>
            <w:contextualSpacing/>
            <w:rPr>
              <w:rFonts w:ascii="Times New Roman" w:hAnsi="Times New Roman" w:cs="Times New Roman"/>
              <w:noProof/>
              <w:sz w:val="24"/>
              <w:szCs w:val="24"/>
              <w:lang w:val="en-GB"/>
            </w:rPr>
          </w:pPr>
          <w:hyperlink w:anchor="_Toc127312329" w:history="1">
            <w:r w:rsidR="002E12DE" w:rsidRPr="004D2BAE">
              <w:rPr>
                <w:rStyle w:val="Hyperlink"/>
                <w:rFonts w:ascii="Times New Roman" w:hAnsi="Times New Roman" w:cs="Times New Roman"/>
                <w:noProof/>
                <w:color w:val="auto"/>
                <w:sz w:val="24"/>
                <w:szCs w:val="24"/>
                <w:u w:val="none"/>
                <w:lang w:val="en-GB"/>
              </w:rPr>
              <w:t>Summary</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_Toc127312329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12</w:t>
            </w:r>
            <w:r w:rsidR="002E12DE" w:rsidRPr="004D2BAE">
              <w:rPr>
                <w:rFonts w:ascii="Times New Roman" w:hAnsi="Times New Roman" w:cs="Times New Roman"/>
                <w:noProof/>
                <w:webHidden/>
                <w:sz w:val="24"/>
                <w:szCs w:val="24"/>
                <w:lang w:val="en-GB"/>
              </w:rPr>
              <w:fldChar w:fldCharType="end"/>
            </w:r>
          </w:hyperlink>
        </w:p>
        <w:p w14:paraId="7AF2AA8F" w14:textId="77777777" w:rsidR="00066DD0" w:rsidRPr="004D2BAE" w:rsidRDefault="00000000" w:rsidP="004D2BAE">
          <w:pPr>
            <w:pStyle w:val="TOC1"/>
            <w:tabs>
              <w:tab w:val="right" w:leader="dot" w:pos="9350"/>
            </w:tabs>
            <w:spacing w:line="480" w:lineRule="auto"/>
            <w:contextualSpacing/>
            <w:rPr>
              <w:rFonts w:ascii="Times New Roman" w:hAnsi="Times New Roman" w:cs="Times New Roman"/>
              <w:noProof/>
              <w:sz w:val="24"/>
              <w:szCs w:val="24"/>
              <w:lang w:val="en-GB"/>
            </w:rPr>
          </w:pPr>
          <w:hyperlink w:anchor="_Toc127312330" w:history="1">
            <w:r w:rsidR="002E12DE" w:rsidRPr="004D2BAE">
              <w:rPr>
                <w:rStyle w:val="Hyperlink"/>
                <w:rFonts w:ascii="Times New Roman" w:hAnsi="Times New Roman" w:cs="Times New Roman"/>
                <w:noProof/>
                <w:color w:val="auto"/>
                <w:sz w:val="24"/>
                <w:szCs w:val="24"/>
                <w:u w:val="none"/>
                <w:lang w:val="en-GB"/>
              </w:rPr>
              <w:t>Recommendations</w:t>
            </w:r>
            <w:r w:rsidR="002E12DE" w:rsidRPr="004D2BAE">
              <w:rPr>
                <w:rFonts w:ascii="Times New Roman" w:hAnsi="Times New Roman" w:cs="Times New Roman"/>
                <w:noProof/>
                <w:webHidden/>
                <w:sz w:val="24"/>
                <w:szCs w:val="24"/>
                <w:lang w:val="en-GB"/>
              </w:rPr>
              <w:tab/>
            </w:r>
            <w:r w:rsidR="002E12DE" w:rsidRPr="004D2BAE">
              <w:rPr>
                <w:rFonts w:ascii="Times New Roman" w:hAnsi="Times New Roman" w:cs="Times New Roman"/>
                <w:noProof/>
                <w:webHidden/>
                <w:sz w:val="24"/>
                <w:szCs w:val="24"/>
                <w:lang w:val="en-GB"/>
              </w:rPr>
              <w:fldChar w:fldCharType="begin"/>
            </w:r>
            <w:r w:rsidR="002E12DE" w:rsidRPr="004D2BAE">
              <w:rPr>
                <w:rFonts w:ascii="Times New Roman" w:hAnsi="Times New Roman" w:cs="Times New Roman"/>
                <w:noProof/>
                <w:webHidden/>
                <w:sz w:val="24"/>
                <w:szCs w:val="24"/>
                <w:lang w:val="en-GB"/>
              </w:rPr>
              <w:instrText xml:space="preserve"> PAGEREF _Toc127312330 \h </w:instrText>
            </w:r>
            <w:r w:rsidR="002E12DE" w:rsidRPr="004D2BAE">
              <w:rPr>
                <w:rFonts w:ascii="Times New Roman" w:hAnsi="Times New Roman" w:cs="Times New Roman"/>
                <w:noProof/>
                <w:webHidden/>
                <w:sz w:val="24"/>
                <w:szCs w:val="24"/>
                <w:lang w:val="en-GB"/>
              </w:rPr>
            </w:r>
            <w:r w:rsidR="002E12DE" w:rsidRPr="004D2BAE">
              <w:rPr>
                <w:rFonts w:ascii="Times New Roman" w:hAnsi="Times New Roman" w:cs="Times New Roman"/>
                <w:noProof/>
                <w:webHidden/>
                <w:sz w:val="24"/>
                <w:szCs w:val="24"/>
                <w:lang w:val="en-GB"/>
              </w:rPr>
              <w:fldChar w:fldCharType="separate"/>
            </w:r>
            <w:r w:rsidR="002E12DE" w:rsidRPr="004D2BAE">
              <w:rPr>
                <w:rFonts w:ascii="Times New Roman" w:hAnsi="Times New Roman" w:cs="Times New Roman"/>
                <w:noProof/>
                <w:webHidden/>
                <w:sz w:val="24"/>
                <w:szCs w:val="24"/>
                <w:lang w:val="en-GB"/>
              </w:rPr>
              <w:t>12</w:t>
            </w:r>
            <w:r w:rsidR="002E12DE" w:rsidRPr="004D2BAE">
              <w:rPr>
                <w:rFonts w:ascii="Times New Roman" w:hAnsi="Times New Roman" w:cs="Times New Roman"/>
                <w:noProof/>
                <w:webHidden/>
                <w:sz w:val="24"/>
                <w:szCs w:val="24"/>
                <w:lang w:val="en-GB"/>
              </w:rPr>
              <w:fldChar w:fldCharType="end"/>
            </w:r>
          </w:hyperlink>
        </w:p>
        <w:p w14:paraId="4A86273C" w14:textId="77777777" w:rsidR="00066DD0"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b/>
              <w:bCs/>
              <w:noProof/>
              <w:sz w:val="24"/>
              <w:szCs w:val="24"/>
              <w:lang w:val="en-GB"/>
            </w:rPr>
            <w:fldChar w:fldCharType="end"/>
          </w:r>
        </w:p>
      </w:sdtContent>
    </w:sdt>
    <w:p w14:paraId="179C093B" w14:textId="77777777" w:rsidR="00066DD0" w:rsidRPr="004D2BAE" w:rsidRDefault="00066DD0" w:rsidP="004D2BAE">
      <w:pPr>
        <w:pStyle w:val="Heading1"/>
        <w:rPr>
          <w:lang w:val="en-GB"/>
        </w:rPr>
      </w:pPr>
    </w:p>
    <w:p w14:paraId="581AED81" w14:textId="77777777" w:rsidR="00066DD0" w:rsidRPr="004D2BAE" w:rsidRDefault="00066DD0" w:rsidP="004D2BAE">
      <w:pPr>
        <w:pStyle w:val="Heading1"/>
        <w:rPr>
          <w:lang w:val="en-GB"/>
        </w:rPr>
      </w:pPr>
      <w:bookmarkStart w:id="0" w:name="_Toc127312317"/>
    </w:p>
    <w:p w14:paraId="1C165C3C" w14:textId="77777777" w:rsidR="00066DD0" w:rsidRPr="004D2BAE" w:rsidRDefault="00066DD0" w:rsidP="004D2BAE">
      <w:pPr>
        <w:pStyle w:val="Heading1"/>
        <w:rPr>
          <w:lang w:val="en-GB"/>
        </w:rPr>
      </w:pPr>
    </w:p>
    <w:p w14:paraId="20DD32A1" w14:textId="77777777" w:rsidR="00066DD0" w:rsidRPr="004D2BAE" w:rsidRDefault="00066DD0" w:rsidP="004D2BAE">
      <w:pPr>
        <w:pStyle w:val="Heading1"/>
        <w:rPr>
          <w:lang w:val="en-GB"/>
        </w:rPr>
      </w:pPr>
    </w:p>
    <w:p w14:paraId="60EC133E" w14:textId="77777777" w:rsidR="00066DD0" w:rsidRPr="004D2BAE" w:rsidRDefault="00066DD0" w:rsidP="004D2BAE">
      <w:pPr>
        <w:pStyle w:val="Heading1"/>
        <w:rPr>
          <w:lang w:val="en-GB"/>
        </w:rPr>
      </w:pPr>
    </w:p>
    <w:p w14:paraId="5BAB19AC" w14:textId="77777777" w:rsidR="004D2BAE" w:rsidRDefault="004D2BAE" w:rsidP="004D2BAE">
      <w:pPr>
        <w:pStyle w:val="Heading1"/>
        <w:jc w:val="left"/>
        <w:rPr>
          <w:lang w:val="en-GB"/>
        </w:rPr>
      </w:pPr>
    </w:p>
    <w:p w14:paraId="4E04C7C1" w14:textId="77777777" w:rsidR="00AB7E3A" w:rsidRPr="004D2BAE" w:rsidRDefault="002E12DE" w:rsidP="004D2BAE">
      <w:pPr>
        <w:pStyle w:val="Heading1"/>
        <w:rPr>
          <w:lang w:val="en-GB"/>
        </w:rPr>
      </w:pPr>
      <w:r w:rsidRPr="004D2BAE">
        <w:rPr>
          <w:lang w:val="en-GB"/>
        </w:rPr>
        <w:lastRenderedPageBreak/>
        <w:t xml:space="preserve">Executive </w:t>
      </w:r>
      <w:r w:rsidR="00354B11" w:rsidRPr="004D2BAE">
        <w:rPr>
          <w:lang w:val="en-GB"/>
        </w:rPr>
        <w:t>Summary</w:t>
      </w:r>
      <w:bookmarkEnd w:id="0"/>
    </w:p>
    <w:p w14:paraId="28702303" w14:textId="77777777" w:rsidR="00AB7E3A"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 xml:space="preserve">. This report </w:t>
      </w:r>
      <w:r w:rsidR="00207991" w:rsidRPr="004D2BAE">
        <w:rPr>
          <w:rFonts w:ascii="Times New Roman" w:hAnsi="Times New Roman" w:cs="Times New Roman"/>
          <w:sz w:val="24"/>
          <w:szCs w:val="24"/>
          <w:lang w:val="en-GB"/>
        </w:rPr>
        <w:t>contains information regarding t</w:t>
      </w:r>
      <w:r w:rsidRPr="004D2BAE">
        <w:rPr>
          <w:rFonts w:ascii="Times New Roman" w:hAnsi="Times New Roman" w:cs="Times New Roman"/>
          <w:sz w:val="24"/>
          <w:szCs w:val="24"/>
          <w:lang w:val="en-GB"/>
        </w:rPr>
        <w:t>he</w:t>
      </w:r>
      <w:r w:rsidR="00354B11" w:rsidRPr="004D2BAE">
        <w:rPr>
          <w:rFonts w:ascii="Times New Roman" w:hAnsi="Times New Roman" w:cs="Times New Roman"/>
          <w:sz w:val="24"/>
          <w:szCs w:val="24"/>
          <w:lang w:val="en-GB"/>
        </w:rPr>
        <w:t xml:space="preserve"> </w:t>
      </w:r>
      <w:r w:rsidR="0083618A" w:rsidRPr="004D2BAE">
        <w:rPr>
          <w:rFonts w:ascii="Times New Roman" w:hAnsi="Times New Roman" w:cs="Times New Roman"/>
          <w:sz w:val="24"/>
          <w:szCs w:val="24"/>
          <w:lang w:val="en-GB"/>
        </w:rPr>
        <w:t>customs</w:t>
      </w:r>
      <w:r w:rsidR="00354B11" w:rsidRPr="004D2BAE">
        <w:rPr>
          <w:rFonts w:ascii="Times New Roman" w:hAnsi="Times New Roman" w:cs="Times New Roman"/>
          <w:sz w:val="24"/>
          <w:szCs w:val="24"/>
          <w:lang w:val="en-GB"/>
        </w:rPr>
        <w:t>, cul</w:t>
      </w:r>
      <w:r w:rsidR="0083618A" w:rsidRPr="004D2BAE">
        <w:rPr>
          <w:rFonts w:ascii="Times New Roman" w:hAnsi="Times New Roman" w:cs="Times New Roman"/>
          <w:sz w:val="24"/>
          <w:szCs w:val="24"/>
          <w:lang w:val="en-GB"/>
        </w:rPr>
        <w:t xml:space="preserve">tural differences, and </w:t>
      </w:r>
      <w:r w:rsidR="004D2BAE" w:rsidRPr="004D2BAE">
        <w:rPr>
          <w:rFonts w:ascii="Times New Roman" w:hAnsi="Times New Roman" w:cs="Times New Roman"/>
          <w:sz w:val="24"/>
          <w:szCs w:val="24"/>
          <w:lang w:val="en-GB"/>
        </w:rPr>
        <w:t>behaviours</w:t>
      </w:r>
      <w:r w:rsidR="00354B11" w:rsidRPr="004D2BAE">
        <w:rPr>
          <w:rFonts w:ascii="Times New Roman" w:hAnsi="Times New Roman" w:cs="Times New Roman"/>
          <w:sz w:val="24"/>
          <w:szCs w:val="24"/>
          <w:lang w:val="en-GB"/>
        </w:rPr>
        <w:t xml:space="preserve"> in Bangladesh, which is essential for an employee in Ocean Paradise to be aware of. The </w:t>
      </w:r>
      <w:r w:rsidR="0083618A" w:rsidRPr="004D2BAE">
        <w:rPr>
          <w:rFonts w:ascii="Times New Roman" w:hAnsi="Times New Roman" w:cs="Times New Roman"/>
          <w:sz w:val="24"/>
          <w:szCs w:val="24"/>
          <w:lang w:val="en-GB"/>
        </w:rPr>
        <w:t>significant</w:t>
      </w:r>
      <w:r w:rsidR="00354B11" w:rsidRPr="004D2BAE">
        <w:rPr>
          <w:rFonts w:ascii="Times New Roman" w:hAnsi="Times New Roman" w:cs="Times New Roman"/>
          <w:sz w:val="24"/>
          <w:szCs w:val="24"/>
          <w:lang w:val="en-GB"/>
        </w:rPr>
        <w:t xml:space="preserve"> </w:t>
      </w:r>
      <w:r w:rsidR="0083618A" w:rsidRPr="004D2BAE">
        <w:rPr>
          <w:rFonts w:ascii="Times New Roman" w:hAnsi="Times New Roman" w:cs="Times New Roman"/>
          <w:sz w:val="24"/>
          <w:szCs w:val="24"/>
          <w:lang w:val="en-GB"/>
        </w:rPr>
        <w:t>findings</w:t>
      </w:r>
      <w:r w:rsidR="00354B11" w:rsidRPr="004D2BAE">
        <w:rPr>
          <w:rFonts w:ascii="Times New Roman" w:hAnsi="Times New Roman" w:cs="Times New Roman"/>
          <w:sz w:val="24"/>
          <w:szCs w:val="24"/>
          <w:lang w:val="en-GB"/>
        </w:rPr>
        <w:t xml:space="preserve"> inclu</w:t>
      </w:r>
      <w:r w:rsidR="0083618A" w:rsidRPr="004D2BAE">
        <w:rPr>
          <w:rFonts w:ascii="Times New Roman" w:hAnsi="Times New Roman" w:cs="Times New Roman"/>
          <w:sz w:val="24"/>
          <w:szCs w:val="24"/>
          <w:lang w:val="en-GB"/>
        </w:rPr>
        <w:t>de the fact that it is a conse</w:t>
      </w:r>
      <w:r w:rsidR="00354B11" w:rsidRPr="004D2BAE">
        <w:rPr>
          <w:rFonts w:ascii="Times New Roman" w:hAnsi="Times New Roman" w:cs="Times New Roman"/>
          <w:sz w:val="24"/>
          <w:szCs w:val="24"/>
          <w:lang w:val="en-GB"/>
        </w:rPr>
        <w:t>rvati</w:t>
      </w:r>
      <w:r w:rsidR="0083618A" w:rsidRPr="004D2BAE">
        <w:rPr>
          <w:rFonts w:ascii="Times New Roman" w:hAnsi="Times New Roman" w:cs="Times New Roman"/>
          <w:sz w:val="24"/>
          <w:szCs w:val="24"/>
          <w:lang w:val="en-GB"/>
        </w:rPr>
        <w:t>v</w:t>
      </w:r>
      <w:r w:rsidR="00354B11" w:rsidRPr="004D2BAE">
        <w:rPr>
          <w:rFonts w:ascii="Times New Roman" w:hAnsi="Times New Roman" w:cs="Times New Roman"/>
          <w:sz w:val="24"/>
          <w:szCs w:val="24"/>
          <w:lang w:val="en-GB"/>
        </w:rPr>
        <w:t xml:space="preserve">e culture and </w:t>
      </w:r>
      <w:r w:rsidR="0083618A" w:rsidRPr="004D2BAE">
        <w:rPr>
          <w:rFonts w:ascii="Times New Roman" w:hAnsi="Times New Roman" w:cs="Times New Roman"/>
          <w:sz w:val="24"/>
          <w:szCs w:val="24"/>
          <w:lang w:val="en-GB"/>
        </w:rPr>
        <w:t>hierarchical</w:t>
      </w:r>
      <w:r w:rsidR="00354B11" w:rsidRPr="004D2BAE">
        <w:rPr>
          <w:rFonts w:ascii="Times New Roman" w:hAnsi="Times New Roman" w:cs="Times New Roman"/>
          <w:sz w:val="24"/>
          <w:szCs w:val="24"/>
          <w:lang w:val="en-GB"/>
        </w:rPr>
        <w:t>. In addition,</w:t>
      </w:r>
      <w:r w:rsidR="0083618A" w:rsidRPr="004D2BAE">
        <w:rPr>
          <w:rFonts w:ascii="Times New Roman" w:hAnsi="Times New Roman" w:cs="Times New Roman"/>
          <w:sz w:val="24"/>
          <w:szCs w:val="24"/>
          <w:lang w:val="en-GB"/>
        </w:rPr>
        <w:t xml:space="preserve"> individuals of the same gender are more likely to touch one another with a gentle handshake, whereas those of the opposite gender are more likely to nod politely.</w:t>
      </w:r>
      <w:r w:rsidR="00C61591" w:rsidRPr="004D2BAE">
        <w:rPr>
          <w:rFonts w:ascii="Times New Roman" w:hAnsi="Times New Roman" w:cs="Times New Roman"/>
          <w:sz w:val="24"/>
          <w:szCs w:val="24"/>
          <w:lang w:val="en-GB"/>
        </w:rPr>
        <w:t xml:space="preserve"> </w:t>
      </w:r>
      <w:proofErr w:type="gramStart"/>
      <w:r w:rsidR="00C61591" w:rsidRPr="004D2BAE">
        <w:rPr>
          <w:rFonts w:ascii="Times New Roman" w:hAnsi="Times New Roman" w:cs="Times New Roman"/>
          <w:sz w:val="24"/>
          <w:szCs w:val="24"/>
          <w:lang w:val="en-GB"/>
        </w:rPr>
        <w:t>The majority of</w:t>
      </w:r>
      <w:proofErr w:type="gramEnd"/>
      <w:r w:rsidR="00C61591" w:rsidRPr="004D2BAE">
        <w:rPr>
          <w:rFonts w:ascii="Times New Roman" w:hAnsi="Times New Roman" w:cs="Times New Roman"/>
          <w:sz w:val="24"/>
          <w:szCs w:val="24"/>
          <w:lang w:val="en-GB"/>
        </w:rPr>
        <w:t xml:space="preserve"> Bangladeshis communicate implicitly or indirectly. They frequently speak in lengthy, detailed, and contextualized sentences that can only be fully comprehended in body language. Furthermore, analysis of the culture indicates that when eating, the right hand is generally used to combine rice with a stew or curry, then to scoop up bits with the fingertips and put them in the mouth. In city eateries that serve tourists, silverware may be used.</w:t>
      </w:r>
      <w:r w:rsidR="00207991" w:rsidRPr="004D2BAE">
        <w:rPr>
          <w:rFonts w:ascii="Times New Roman" w:hAnsi="Times New Roman" w:cs="Times New Roman"/>
          <w:sz w:val="24"/>
          <w:szCs w:val="24"/>
          <w:lang w:val="en-GB"/>
        </w:rPr>
        <w:t xml:space="preserve"> This information is significant for employees to be able to provide the best quality service to employees.</w:t>
      </w:r>
    </w:p>
    <w:p w14:paraId="70FBF324" w14:textId="77777777" w:rsidR="005F7454" w:rsidRPr="004D2BAE" w:rsidRDefault="002E12DE" w:rsidP="004D2BAE">
      <w:pPr>
        <w:keepNext/>
        <w:spacing w:line="480" w:lineRule="auto"/>
        <w:contextualSpacing/>
        <w:jc w:val="center"/>
        <w:rPr>
          <w:rFonts w:ascii="Times New Roman" w:hAnsi="Times New Roman" w:cs="Times New Roman"/>
          <w:sz w:val="24"/>
          <w:szCs w:val="24"/>
          <w:lang w:val="en-GB"/>
        </w:rPr>
      </w:pPr>
      <w:r w:rsidRPr="004D2BAE">
        <w:rPr>
          <w:rFonts w:ascii="Times New Roman" w:hAnsi="Times New Roman" w:cs="Times New Roman"/>
          <w:noProof/>
          <w:sz w:val="24"/>
          <w:szCs w:val="24"/>
          <w:lang w:val="en-GB"/>
        </w:rPr>
        <w:lastRenderedPageBreak/>
        <w:drawing>
          <wp:inline distT="0" distB="0" distL="0" distR="0" wp14:anchorId="239093A7" wp14:editId="7C7D4122">
            <wp:extent cx="5943600" cy="3962400"/>
            <wp:effectExtent l="0" t="0" r="0" b="0"/>
            <wp:docPr id="1" name="Picture 1" descr="Free Green Palm Trees and White Gazebo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Free Green Palm Trees and White Gazebo Stock Phot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962400"/>
                    </a:xfrm>
                    <a:prstGeom prst="rect">
                      <a:avLst/>
                    </a:prstGeom>
                    <a:noFill/>
                    <a:ln>
                      <a:noFill/>
                    </a:ln>
                  </pic:spPr>
                </pic:pic>
              </a:graphicData>
            </a:graphic>
          </wp:inline>
        </w:drawing>
      </w:r>
    </w:p>
    <w:p w14:paraId="0CABB01B" w14:textId="77777777" w:rsidR="00AB6617" w:rsidRPr="004D2BAE" w:rsidRDefault="002E12DE" w:rsidP="004D2BAE">
      <w:pPr>
        <w:pStyle w:val="Caption"/>
        <w:spacing w:line="480" w:lineRule="auto"/>
        <w:contextualSpacing/>
        <w:jc w:val="center"/>
        <w:rPr>
          <w:rFonts w:ascii="Times New Roman" w:hAnsi="Times New Roman" w:cs="Times New Roman"/>
          <w:b/>
          <w:color w:val="auto"/>
          <w:sz w:val="24"/>
          <w:szCs w:val="24"/>
          <w:lang w:val="en-GB"/>
        </w:rPr>
      </w:pPr>
      <w:r w:rsidRPr="004D2BAE">
        <w:rPr>
          <w:rFonts w:ascii="Times New Roman" w:hAnsi="Times New Roman" w:cs="Times New Roman"/>
          <w:color w:val="auto"/>
          <w:sz w:val="24"/>
          <w:szCs w:val="24"/>
          <w:lang w:val="en-GB"/>
        </w:rPr>
        <w:t xml:space="preserve">Figure </w:t>
      </w:r>
      <w:r w:rsidRPr="004D2BAE">
        <w:rPr>
          <w:rFonts w:ascii="Times New Roman" w:hAnsi="Times New Roman" w:cs="Times New Roman"/>
          <w:color w:val="auto"/>
          <w:sz w:val="24"/>
          <w:szCs w:val="24"/>
          <w:lang w:val="en-GB"/>
        </w:rPr>
        <w:fldChar w:fldCharType="begin"/>
      </w:r>
      <w:r w:rsidRPr="004D2BAE">
        <w:rPr>
          <w:rFonts w:ascii="Times New Roman" w:hAnsi="Times New Roman" w:cs="Times New Roman"/>
          <w:color w:val="auto"/>
          <w:sz w:val="24"/>
          <w:szCs w:val="24"/>
          <w:lang w:val="en-GB"/>
        </w:rPr>
        <w:instrText xml:space="preserve"> SEQ Figure \* ARABIC </w:instrText>
      </w:r>
      <w:r w:rsidRPr="004D2BAE">
        <w:rPr>
          <w:rFonts w:ascii="Times New Roman" w:hAnsi="Times New Roman" w:cs="Times New Roman"/>
          <w:color w:val="auto"/>
          <w:sz w:val="24"/>
          <w:szCs w:val="24"/>
          <w:lang w:val="en-GB"/>
        </w:rPr>
        <w:fldChar w:fldCharType="separate"/>
      </w:r>
      <w:r w:rsidR="00B010D7" w:rsidRPr="004D2BAE">
        <w:rPr>
          <w:rFonts w:ascii="Times New Roman" w:hAnsi="Times New Roman" w:cs="Times New Roman"/>
          <w:noProof/>
          <w:color w:val="auto"/>
          <w:sz w:val="24"/>
          <w:szCs w:val="24"/>
          <w:lang w:val="en-GB"/>
        </w:rPr>
        <w:t>1</w:t>
      </w:r>
      <w:r w:rsidRPr="004D2BAE">
        <w:rPr>
          <w:rFonts w:ascii="Times New Roman" w:hAnsi="Times New Roman" w:cs="Times New Roman"/>
          <w:color w:val="auto"/>
          <w:sz w:val="24"/>
          <w:szCs w:val="24"/>
          <w:lang w:val="en-GB"/>
        </w:rPr>
        <w:fldChar w:fldCharType="end"/>
      </w:r>
      <w:r w:rsidRPr="004D2BAE">
        <w:rPr>
          <w:rFonts w:ascii="Times New Roman" w:hAnsi="Times New Roman" w:cs="Times New Roman"/>
          <w:color w:val="auto"/>
          <w:sz w:val="24"/>
          <w:szCs w:val="24"/>
          <w:lang w:val="en-GB"/>
        </w:rPr>
        <w:t>: Ocean Paradise Resort and Hotel</w:t>
      </w:r>
    </w:p>
    <w:p w14:paraId="5B16164B" w14:textId="77777777" w:rsidR="005F7454" w:rsidRDefault="005F7454" w:rsidP="00390277">
      <w:pPr>
        <w:spacing w:line="480" w:lineRule="auto"/>
        <w:contextualSpacing/>
        <w:rPr>
          <w:rFonts w:ascii="Times New Roman" w:hAnsi="Times New Roman" w:cs="Times New Roman"/>
          <w:b/>
          <w:sz w:val="24"/>
          <w:szCs w:val="24"/>
          <w:lang w:val="en-GB"/>
        </w:rPr>
      </w:pPr>
    </w:p>
    <w:p w14:paraId="318FB162" w14:textId="323CA1C0" w:rsidR="00390277" w:rsidRPr="004D2BAE" w:rsidRDefault="00390277" w:rsidP="00390277">
      <w:pPr>
        <w:spacing w:line="480" w:lineRule="auto"/>
        <w:contextualSpacing/>
        <w:rPr>
          <w:rFonts w:ascii="Times New Roman" w:hAnsi="Times New Roman" w:cs="Times New Roman"/>
          <w:b/>
          <w:sz w:val="24"/>
          <w:szCs w:val="24"/>
          <w:lang w:val="en-GB"/>
        </w:rPr>
        <w:sectPr w:rsidR="00390277" w:rsidRPr="004D2BAE">
          <w:pgSz w:w="12240" w:h="15840"/>
          <w:pgMar w:top="1440" w:right="1440" w:bottom="1440" w:left="1440" w:header="708" w:footer="708" w:gutter="0"/>
          <w:cols w:space="708"/>
          <w:docGrid w:linePitch="360"/>
        </w:sectPr>
      </w:pPr>
    </w:p>
    <w:p w14:paraId="7094D191" w14:textId="0A690C35" w:rsidR="00AB6617" w:rsidRPr="004D2BAE" w:rsidRDefault="00AB6617" w:rsidP="00390277">
      <w:pPr>
        <w:spacing w:line="480" w:lineRule="auto"/>
        <w:contextualSpacing/>
        <w:rPr>
          <w:rFonts w:ascii="Times New Roman" w:hAnsi="Times New Roman" w:cs="Times New Roman"/>
          <w:sz w:val="24"/>
          <w:szCs w:val="24"/>
          <w:lang w:val="en-GB"/>
        </w:rPr>
      </w:pPr>
    </w:p>
    <w:p w14:paraId="1838A722" w14:textId="77777777" w:rsidR="00B27FC4" w:rsidRPr="004D2BAE" w:rsidRDefault="002E12DE" w:rsidP="004D2BAE">
      <w:pPr>
        <w:pStyle w:val="Heading1"/>
        <w:rPr>
          <w:lang w:val="en-GB"/>
        </w:rPr>
      </w:pPr>
      <w:bookmarkStart w:id="1" w:name="_Toc127312318"/>
      <w:r w:rsidRPr="004D2BAE">
        <w:rPr>
          <w:lang w:val="en-GB"/>
        </w:rPr>
        <w:t>Introduction</w:t>
      </w:r>
      <w:bookmarkEnd w:id="1"/>
    </w:p>
    <w:p w14:paraId="507075C7" w14:textId="77777777" w:rsidR="00475DED"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 xml:space="preserve">The hospitality industry is incredibly diverse and demanding. </w:t>
      </w:r>
      <w:proofErr w:type="gramStart"/>
      <w:r w:rsidRPr="004D2BAE">
        <w:rPr>
          <w:rFonts w:ascii="Times New Roman" w:hAnsi="Times New Roman" w:cs="Times New Roman"/>
          <w:sz w:val="24"/>
          <w:szCs w:val="24"/>
          <w:lang w:val="en-GB"/>
        </w:rPr>
        <w:t>Thus</w:t>
      </w:r>
      <w:proofErr w:type="gramEnd"/>
      <w:r w:rsidRPr="004D2BAE">
        <w:rPr>
          <w:rFonts w:ascii="Times New Roman" w:hAnsi="Times New Roman" w:cs="Times New Roman"/>
          <w:sz w:val="24"/>
          <w:szCs w:val="24"/>
          <w:lang w:val="en-GB"/>
        </w:rPr>
        <w:t xml:space="preserve"> it requires its employees to have a particular set of abilities and character qualities to ensure that they can adapt to the industry's rapid evolution. Organizations in the hospitality sector provide services to their customers, which is an intangible product. Because tourists' expectations are rising as the business diversifies, hospitality personnel, unlike those in other industries, must possess academic qualifications and interpersonal skills to deliver the best possible service. Therefore, to achieve their objective of exceeding their guests' expectations, businesses in the industry must be culturally aware, capable of offering outstanding customer service and actively engaged in teamwork with their colleagues</w:t>
      </w:r>
      <w:r w:rsidR="005F7454" w:rsidRPr="004D2BAE">
        <w:rPr>
          <w:rFonts w:ascii="Times New Roman" w:hAnsi="Times New Roman" w:cs="Times New Roman"/>
          <w:sz w:val="24"/>
          <w:szCs w:val="24"/>
          <w:lang w:val="en-GB"/>
        </w:rPr>
        <w:t xml:space="preserve"> (Akhter, 2021)</w:t>
      </w:r>
      <w:r w:rsidRPr="004D2BAE">
        <w:rPr>
          <w:rFonts w:ascii="Times New Roman" w:hAnsi="Times New Roman" w:cs="Times New Roman"/>
          <w:sz w:val="24"/>
          <w:szCs w:val="24"/>
          <w:lang w:val="en-GB"/>
        </w:rPr>
        <w:t>. However, most notably, they must satisfy their visitors' wants, needs, and aspirations.</w:t>
      </w:r>
      <w:r w:rsidR="00FF20CF" w:rsidRPr="004D2BAE">
        <w:rPr>
          <w:rFonts w:ascii="Times New Roman" w:hAnsi="Times New Roman" w:cs="Times New Roman"/>
          <w:sz w:val="24"/>
          <w:szCs w:val="24"/>
          <w:lang w:val="en-GB"/>
        </w:rPr>
        <w:t xml:space="preserve"> Therefore, this report presents cultural differences</w:t>
      </w:r>
      <w:r w:rsidRPr="004D2BAE">
        <w:rPr>
          <w:rFonts w:ascii="Times New Roman" w:hAnsi="Times New Roman" w:cs="Times New Roman"/>
          <w:sz w:val="24"/>
          <w:szCs w:val="24"/>
          <w:lang w:val="en-GB"/>
        </w:rPr>
        <w:t>, cust</w:t>
      </w:r>
      <w:r w:rsidR="00FF20CF" w:rsidRPr="004D2BAE">
        <w:rPr>
          <w:rFonts w:ascii="Times New Roman" w:hAnsi="Times New Roman" w:cs="Times New Roman"/>
          <w:sz w:val="24"/>
          <w:szCs w:val="24"/>
          <w:lang w:val="en-GB"/>
        </w:rPr>
        <w:t xml:space="preserve">omers, and </w:t>
      </w:r>
      <w:r w:rsidR="004D2BAE" w:rsidRPr="004D2BAE">
        <w:rPr>
          <w:rFonts w:ascii="Times New Roman" w:hAnsi="Times New Roman" w:cs="Times New Roman"/>
          <w:sz w:val="24"/>
          <w:szCs w:val="24"/>
          <w:lang w:val="en-GB"/>
        </w:rPr>
        <w:t>behaviours</w:t>
      </w:r>
      <w:r w:rsidR="00FF20CF" w:rsidRPr="004D2BAE">
        <w:rPr>
          <w:rFonts w:ascii="Times New Roman" w:hAnsi="Times New Roman" w:cs="Times New Roman"/>
          <w:sz w:val="24"/>
          <w:szCs w:val="24"/>
          <w:lang w:val="en-GB"/>
        </w:rPr>
        <w:t xml:space="preserve"> of </w:t>
      </w:r>
      <w:r w:rsidRPr="004D2BAE">
        <w:rPr>
          <w:rFonts w:ascii="Times New Roman" w:hAnsi="Times New Roman" w:cs="Times New Roman"/>
          <w:sz w:val="24"/>
          <w:szCs w:val="24"/>
          <w:lang w:val="en-GB"/>
        </w:rPr>
        <w:t>people of Bangladesh</w:t>
      </w:r>
      <w:r w:rsidR="00FF20CF" w:rsidRPr="004D2BAE">
        <w:rPr>
          <w:rFonts w:ascii="Times New Roman" w:hAnsi="Times New Roman" w:cs="Times New Roman"/>
          <w:sz w:val="24"/>
          <w:szCs w:val="24"/>
          <w:lang w:val="en-GB"/>
        </w:rPr>
        <w:t xml:space="preserve"> as well as </w:t>
      </w:r>
      <w:proofErr w:type="gramStart"/>
      <w:r w:rsidR="00FF20CF" w:rsidRPr="004D2BAE">
        <w:rPr>
          <w:rFonts w:ascii="Times New Roman" w:hAnsi="Times New Roman" w:cs="Times New Roman"/>
          <w:sz w:val="24"/>
          <w:szCs w:val="24"/>
          <w:lang w:val="en-GB"/>
        </w:rPr>
        <w:t>do</w:t>
      </w:r>
      <w:r w:rsidRPr="004D2BAE">
        <w:rPr>
          <w:rFonts w:ascii="Times New Roman" w:hAnsi="Times New Roman" w:cs="Times New Roman"/>
          <w:sz w:val="24"/>
          <w:szCs w:val="24"/>
          <w:lang w:val="en-GB"/>
        </w:rPr>
        <w:t>’</w:t>
      </w:r>
      <w:r w:rsidR="00FF20CF" w:rsidRPr="004D2BAE">
        <w:rPr>
          <w:rFonts w:ascii="Times New Roman" w:hAnsi="Times New Roman" w:cs="Times New Roman"/>
          <w:sz w:val="24"/>
          <w:szCs w:val="24"/>
          <w:lang w:val="en-GB"/>
        </w:rPr>
        <w:t>s</w:t>
      </w:r>
      <w:proofErr w:type="gramEnd"/>
      <w:r w:rsidR="00FF20CF" w:rsidRPr="004D2BAE">
        <w:rPr>
          <w:rFonts w:ascii="Times New Roman" w:hAnsi="Times New Roman" w:cs="Times New Roman"/>
          <w:sz w:val="24"/>
          <w:szCs w:val="24"/>
          <w:lang w:val="en-GB"/>
        </w:rPr>
        <w:t xml:space="preserve"> and </w:t>
      </w:r>
      <w:r w:rsidRPr="004D2BAE">
        <w:rPr>
          <w:rFonts w:ascii="Times New Roman" w:hAnsi="Times New Roman" w:cs="Times New Roman"/>
          <w:sz w:val="24"/>
          <w:szCs w:val="24"/>
          <w:lang w:val="en-GB"/>
        </w:rPr>
        <w:t>don’ts</w:t>
      </w:r>
      <w:r w:rsidR="00FF20CF" w:rsidRPr="004D2BAE">
        <w:rPr>
          <w:rFonts w:ascii="Times New Roman" w:hAnsi="Times New Roman" w:cs="Times New Roman"/>
          <w:sz w:val="24"/>
          <w:szCs w:val="24"/>
          <w:lang w:val="en-GB"/>
        </w:rPr>
        <w:t xml:space="preserve"> to </w:t>
      </w:r>
      <w:r w:rsidRPr="004D2BAE">
        <w:rPr>
          <w:rFonts w:ascii="Times New Roman" w:hAnsi="Times New Roman" w:cs="Times New Roman"/>
          <w:sz w:val="24"/>
          <w:szCs w:val="24"/>
          <w:lang w:val="en-GB"/>
        </w:rPr>
        <w:t>increase</w:t>
      </w:r>
      <w:r w:rsidR="00FF20CF" w:rsidRPr="004D2BAE">
        <w:rPr>
          <w:rFonts w:ascii="Times New Roman" w:hAnsi="Times New Roman" w:cs="Times New Roman"/>
          <w:sz w:val="24"/>
          <w:szCs w:val="24"/>
          <w:lang w:val="en-GB"/>
        </w:rPr>
        <w:t xml:space="preserve"> cultural </w:t>
      </w:r>
      <w:r w:rsidRPr="004D2BAE">
        <w:rPr>
          <w:rFonts w:ascii="Times New Roman" w:hAnsi="Times New Roman" w:cs="Times New Roman"/>
          <w:sz w:val="24"/>
          <w:szCs w:val="24"/>
          <w:lang w:val="en-GB"/>
        </w:rPr>
        <w:t>awareness</w:t>
      </w:r>
      <w:r w:rsidR="00FF20CF" w:rsidRPr="004D2BAE">
        <w:rPr>
          <w:rFonts w:ascii="Times New Roman" w:hAnsi="Times New Roman" w:cs="Times New Roman"/>
          <w:sz w:val="24"/>
          <w:szCs w:val="24"/>
          <w:lang w:val="en-GB"/>
        </w:rPr>
        <w:t xml:space="preserve"> among employees in Ocean Paradise Hotel and Resort.</w:t>
      </w:r>
    </w:p>
    <w:p w14:paraId="05633680" w14:textId="77777777" w:rsidR="005F7454" w:rsidRPr="004D2BAE" w:rsidRDefault="002E12DE" w:rsidP="004D2BAE">
      <w:pPr>
        <w:keepNext/>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noProof/>
          <w:sz w:val="24"/>
          <w:szCs w:val="24"/>
          <w:lang w:val="en-GB"/>
        </w:rPr>
        <w:lastRenderedPageBreak/>
        <w:drawing>
          <wp:inline distT="0" distB="0" distL="0" distR="0" wp14:anchorId="6C38C2E4" wp14:editId="58998350">
            <wp:extent cx="4762500" cy="3171825"/>
            <wp:effectExtent l="0" t="0" r="0" b="9525"/>
            <wp:docPr id="2" name="Picture 2" descr="Free Houses Near Body Of Water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Free Houses Near Body Of Water Stock Photo"/>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762500" cy="3171825"/>
                    </a:xfrm>
                    <a:prstGeom prst="rect">
                      <a:avLst/>
                    </a:prstGeom>
                    <a:noFill/>
                    <a:ln>
                      <a:noFill/>
                    </a:ln>
                  </pic:spPr>
                </pic:pic>
              </a:graphicData>
            </a:graphic>
          </wp:inline>
        </w:drawing>
      </w:r>
    </w:p>
    <w:p w14:paraId="4A2E92DB" w14:textId="77777777" w:rsidR="005F7454" w:rsidRPr="004D2BAE" w:rsidRDefault="002E12DE" w:rsidP="004D2BAE">
      <w:pPr>
        <w:pStyle w:val="Caption"/>
        <w:spacing w:line="480" w:lineRule="auto"/>
        <w:contextualSpacing/>
        <w:jc w:val="center"/>
        <w:rPr>
          <w:rFonts w:ascii="Times New Roman" w:hAnsi="Times New Roman" w:cs="Times New Roman"/>
          <w:color w:val="auto"/>
          <w:sz w:val="24"/>
          <w:szCs w:val="24"/>
          <w:lang w:val="en-GB"/>
        </w:rPr>
      </w:pPr>
      <w:r w:rsidRPr="004D2BAE">
        <w:rPr>
          <w:rFonts w:ascii="Times New Roman" w:hAnsi="Times New Roman" w:cs="Times New Roman"/>
          <w:color w:val="auto"/>
          <w:sz w:val="24"/>
          <w:szCs w:val="24"/>
          <w:lang w:val="en-GB"/>
        </w:rPr>
        <w:t xml:space="preserve">Figure </w:t>
      </w:r>
      <w:r w:rsidRPr="004D2BAE">
        <w:rPr>
          <w:rFonts w:ascii="Times New Roman" w:hAnsi="Times New Roman" w:cs="Times New Roman"/>
          <w:color w:val="auto"/>
          <w:sz w:val="24"/>
          <w:szCs w:val="24"/>
          <w:lang w:val="en-GB"/>
        </w:rPr>
        <w:fldChar w:fldCharType="begin"/>
      </w:r>
      <w:r w:rsidRPr="004D2BAE">
        <w:rPr>
          <w:rFonts w:ascii="Times New Roman" w:hAnsi="Times New Roman" w:cs="Times New Roman"/>
          <w:color w:val="auto"/>
          <w:sz w:val="24"/>
          <w:szCs w:val="24"/>
          <w:lang w:val="en-GB"/>
        </w:rPr>
        <w:instrText xml:space="preserve"> SEQ Figure \* ARABIC </w:instrText>
      </w:r>
      <w:r w:rsidRPr="004D2BAE">
        <w:rPr>
          <w:rFonts w:ascii="Times New Roman" w:hAnsi="Times New Roman" w:cs="Times New Roman"/>
          <w:color w:val="auto"/>
          <w:sz w:val="24"/>
          <w:szCs w:val="24"/>
          <w:lang w:val="en-GB"/>
        </w:rPr>
        <w:fldChar w:fldCharType="separate"/>
      </w:r>
      <w:r w:rsidR="00B010D7" w:rsidRPr="004D2BAE">
        <w:rPr>
          <w:rFonts w:ascii="Times New Roman" w:hAnsi="Times New Roman" w:cs="Times New Roman"/>
          <w:noProof/>
          <w:color w:val="auto"/>
          <w:sz w:val="24"/>
          <w:szCs w:val="24"/>
          <w:lang w:val="en-GB"/>
        </w:rPr>
        <w:t>2</w:t>
      </w:r>
      <w:r w:rsidRPr="004D2BAE">
        <w:rPr>
          <w:rFonts w:ascii="Times New Roman" w:hAnsi="Times New Roman" w:cs="Times New Roman"/>
          <w:color w:val="auto"/>
          <w:sz w:val="24"/>
          <w:szCs w:val="24"/>
          <w:lang w:val="en-GB"/>
        </w:rPr>
        <w:fldChar w:fldCharType="end"/>
      </w:r>
      <w:r w:rsidRPr="004D2BAE">
        <w:rPr>
          <w:rFonts w:ascii="Times New Roman" w:hAnsi="Times New Roman" w:cs="Times New Roman"/>
          <w:color w:val="auto"/>
          <w:sz w:val="24"/>
          <w:szCs w:val="24"/>
          <w:lang w:val="en-GB"/>
        </w:rPr>
        <w:t>: Ocean Paradise Hotel and Resort</w:t>
      </w:r>
    </w:p>
    <w:p w14:paraId="77C4CAE6" w14:textId="77777777" w:rsidR="00EC4C86" w:rsidRPr="004D2BAE" w:rsidRDefault="002E12DE" w:rsidP="004D2BAE">
      <w:pPr>
        <w:pStyle w:val="Heading1"/>
        <w:rPr>
          <w:lang w:val="en-GB"/>
        </w:rPr>
      </w:pPr>
      <w:bookmarkStart w:id="2" w:name="_Toc127312319"/>
      <w:r w:rsidRPr="004D2BAE">
        <w:rPr>
          <w:lang w:val="en-GB"/>
        </w:rPr>
        <w:t>Social Traits</w:t>
      </w:r>
      <w:bookmarkEnd w:id="2"/>
    </w:p>
    <w:p w14:paraId="53A8D69C" w14:textId="77777777" w:rsidR="005F7454"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In urban areas of Bangladesh, traditions, values, social mores, and conduct are more often contemporary and westernized. Those in remote and tribal communities, however, tend to be more traditional (</w:t>
      </w:r>
      <w:proofErr w:type="spellStart"/>
      <w:r w:rsidRPr="004D2BAE">
        <w:rPr>
          <w:rFonts w:ascii="Times New Roman" w:hAnsi="Times New Roman" w:cs="Times New Roman"/>
          <w:sz w:val="24"/>
          <w:szCs w:val="24"/>
          <w:lang w:val="en-GB"/>
        </w:rPr>
        <w:t>Horaira</w:t>
      </w:r>
      <w:proofErr w:type="spellEnd"/>
      <w:r w:rsidRPr="004D2BAE">
        <w:rPr>
          <w:rFonts w:ascii="Times New Roman" w:hAnsi="Times New Roman" w:cs="Times New Roman"/>
          <w:sz w:val="24"/>
          <w:szCs w:val="24"/>
          <w:lang w:val="en-GB"/>
        </w:rPr>
        <w:t xml:space="preserve"> and Devi, 2021). T</w:t>
      </w:r>
      <w:r w:rsidR="00AB6617" w:rsidRPr="004D2BAE">
        <w:rPr>
          <w:rFonts w:ascii="Times New Roman" w:hAnsi="Times New Roman" w:cs="Times New Roman"/>
          <w:sz w:val="24"/>
          <w:szCs w:val="24"/>
          <w:lang w:val="en-GB"/>
        </w:rPr>
        <w:t>he Bangladeshi government claims</w:t>
      </w:r>
      <w:r w:rsidRPr="004D2BAE">
        <w:rPr>
          <w:rFonts w:ascii="Times New Roman" w:hAnsi="Times New Roman" w:cs="Times New Roman"/>
          <w:sz w:val="24"/>
          <w:szCs w:val="24"/>
          <w:lang w:val="en-GB"/>
        </w:rPr>
        <w:t xml:space="preserve"> that its citizens take great satisfaction in their history of welcoming visitors. A simple Salam Alaykum greeting will go a long way toward making people like an individual.</w:t>
      </w:r>
    </w:p>
    <w:p w14:paraId="0F3DFEA9" w14:textId="77777777" w:rsidR="004A249F" w:rsidRPr="004D2BAE" w:rsidRDefault="002E12DE" w:rsidP="004D2BAE">
      <w:pPr>
        <w:pStyle w:val="Heading2"/>
        <w:spacing w:line="480" w:lineRule="auto"/>
        <w:contextualSpacing/>
        <w:rPr>
          <w:rFonts w:ascii="Times New Roman" w:hAnsi="Times New Roman" w:cs="Times New Roman"/>
          <w:color w:val="auto"/>
          <w:sz w:val="24"/>
          <w:szCs w:val="24"/>
          <w:lang w:val="en-GB"/>
        </w:rPr>
      </w:pPr>
      <w:bookmarkStart w:id="3" w:name="_Toc127312320"/>
      <w:r w:rsidRPr="004D2BAE">
        <w:rPr>
          <w:rFonts w:ascii="Times New Roman" w:hAnsi="Times New Roman" w:cs="Times New Roman"/>
          <w:color w:val="auto"/>
          <w:sz w:val="24"/>
          <w:szCs w:val="24"/>
          <w:lang w:val="en-GB"/>
        </w:rPr>
        <w:t>Hierarchy</w:t>
      </w:r>
      <w:bookmarkEnd w:id="3"/>
    </w:p>
    <w:p w14:paraId="585F40A8" w14:textId="77777777" w:rsidR="004A249F"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Bangladesh has a significant level of inequality, yet people tend to accept their societal station. As a result, within corporations, superiors expect to give instructions to their employees, and subordinates expect to accept and keep their superiors notified</w:t>
      </w:r>
      <w:r w:rsidR="005F7454" w:rsidRPr="004D2BAE">
        <w:rPr>
          <w:rFonts w:ascii="Times New Roman" w:hAnsi="Times New Roman" w:cs="Times New Roman"/>
          <w:sz w:val="24"/>
          <w:szCs w:val="24"/>
          <w:lang w:val="en-GB"/>
        </w:rPr>
        <w:t xml:space="preserve"> (Siraj et al., 2021)</w:t>
      </w:r>
      <w:r w:rsidRPr="004D2BAE">
        <w:rPr>
          <w:rFonts w:ascii="Times New Roman" w:hAnsi="Times New Roman" w:cs="Times New Roman"/>
          <w:sz w:val="24"/>
          <w:szCs w:val="24"/>
          <w:lang w:val="en-GB"/>
        </w:rPr>
        <w:t xml:space="preserve">. Speaking with an organization's executives may be required to overcome problems when conducting business. It is crucial to be diplomatic and respectful when speaking with these leaders and to </w:t>
      </w:r>
      <w:r w:rsidRPr="004D2BAE">
        <w:rPr>
          <w:rFonts w:ascii="Times New Roman" w:hAnsi="Times New Roman" w:cs="Times New Roman"/>
          <w:sz w:val="24"/>
          <w:szCs w:val="24"/>
          <w:lang w:val="en-GB"/>
        </w:rPr>
        <w:lastRenderedPageBreak/>
        <w:t xml:space="preserve">avoid directly and publicly criticizing them. This also applies to customers as they are </w:t>
      </w:r>
      <w:r w:rsidR="009E7C3B" w:rsidRPr="004D2BAE">
        <w:rPr>
          <w:rFonts w:ascii="Times New Roman" w:hAnsi="Times New Roman" w:cs="Times New Roman"/>
          <w:sz w:val="24"/>
          <w:szCs w:val="24"/>
          <w:lang w:val="en-GB"/>
        </w:rPr>
        <w:t>considered</w:t>
      </w:r>
      <w:r w:rsidRPr="004D2BAE">
        <w:rPr>
          <w:rFonts w:ascii="Times New Roman" w:hAnsi="Times New Roman" w:cs="Times New Roman"/>
          <w:sz w:val="24"/>
          <w:szCs w:val="24"/>
          <w:lang w:val="en-GB"/>
        </w:rPr>
        <w:t xml:space="preserve"> superior to employees</w:t>
      </w:r>
      <w:r w:rsidR="004D2BAE">
        <w:rPr>
          <w:rFonts w:ascii="Times New Roman" w:hAnsi="Times New Roman" w:cs="Times New Roman"/>
          <w:sz w:val="24"/>
          <w:szCs w:val="24"/>
          <w:lang w:val="en-GB"/>
        </w:rPr>
        <w:t>. Therefore, the hotel staff at</w:t>
      </w:r>
      <w:r w:rsidRPr="004D2BAE">
        <w:rPr>
          <w:rFonts w:ascii="Times New Roman" w:hAnsi="Times New Roman" w:cs="Times New Roman"/>
          <w:sz w:val="24"/>
          <w:szCs w:val="24"/>
          <w:lang w:val="en-GB"/>
        </w:rPr>
        <w:t xml:space="preserve"> Oc</w:t>
      </w:r>
      <w:r w:rsidR="009E7C3B" w:rsidRPr="004D2BAE">
        <w:rPr>
          <w:rFonts w:ascii="Times New Roman" w:hAnsi="Times New Roman" w:cs="Times New Roman"/>
          <w:sz w:val="24"/>
          <w:szCs w:val="24"/>
          <w:lang w:val="en-GB"/>
        </w:rPr>
        <w:t xml:space="preserve">ean Paradise are expected to show respect to </w:t>
      </w:r>
      <w:r w:rsidR="00B92581" w:rsidRPr="004D2BAE">
        <w:rPr>
          <w:rFonts w:ascii="Times New Roman" w:hAnsi="Times New Roman" w:cs="Times New Roman"/>
          <w:sz w:val="24"/>
          <w:szCs w:val="24"/>
          <w:lang w:val="en-GB"/>
        </w:rPr>
        <w:t>its</w:t>
      </w:r>
      <w:r w:rsidR="009E7C3B" w:rsidRPr="004D2BAE">
        <w:rPr>
          <w:rFonts w:ascii="Times New Roman" w:hAnsi="Times New Roman" w:cs="Times New Roman"/>
          <w:sz w:val="24"/>
          <w:szCs w:val="24"/>
          <w:lang w:val="en-GB"/>
        </w:rPr>
        <w:t xml:space="preserve"> customers, speak respectfully to them, and not question </w:t>
      </w:r>
      <w:r w:rsidR="00B92581" w:rsidRPr="004D2BAE">
        <w:rPr>
          <w:rFonts w:ascii="Times New Roman" w:hAnsi="Times New Roman" w:cs="Times New Roman"/>
          <w:sz w:val="24"/>
          <w:szCs w:val="24"/>
          <w:lang w:val="en-GB"/>
        </w:rPr>
        <w:t>their</w:t>
      </w:r>
      <w:r w:rsidR="009E7C3B" w:rsidRPr="004D2BAE">
        <w:rPr>
          <w:rFonts w:ascii="Times New Roman" w:hAnsi="Times New Roman" w:cs="Times New Roman"/>
          <w:sz w:val="24"/>
          <w:szCs w:val="24"/>
          <w:lang w:val="en-GB"/>
        </w:rPr>
        <w:t xml:space="preserve"> choices or decisions.</w:t>
      </w:r>
    </w:p>
    <w:p w14:paraId="59404DC3" w14:textId="77777777" w:rsidR="009E7C3B" w:rsidRPr="004D2BAE" w:rsidRDefault="002E12DE" w:rsidP="004D2BAE">
      <w:pPr>
        <w:pStyle w:val="Heading2"/>
        <w:spacing w:line="480" w:lineRule="auto"/>
        <w:contextualSpacing/>
        <w:rPr>
          <w:rFonts w:ascii="Times New Roman" w:hAnsi="Times New Roman" w:cs="Times New Roman"/>
          <w:color w:val="auto"/>
          <w:sz w:val="24"/>
          <w:szCs w:val="24"/>
          <w:lang w:val="en-GB"/>
        </w:rPr>
      </w:pPr>
      <w:bookmarkStart w:id="4" w:name="_Toc127312321"/>
      <w:r w:rsidRPr="004D2BAE">
        <w:rPr>
          <w:rFonts w:ascii="Times New Roman" w:hAnsi="Times New Roman" w:cs="Times New Roman"/>
          <w:color w:val="auto"/>
          <w:sz w:val="24"/>
          <w:szCs w:val="24"/>
          <w:lang w:val="en-GB"/>
        </w:rPr>
        <w:t>Collectivism</w:t>
      </w:r>
      <w:bookmarkEnd w:id="4"/>
    </w:p>
    <w:p w14:paraId="12F41ECA" w14:textId="77777777" w:rsidR="00B92581"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 xml:space="preserve">Bangladesh has a very collectivist social structure. Individuals are viewed as having responsibility for individuals of their more extensive social networks, such as friends, family members, </w:t>
      </w:r>
      <w:proofErr w:type="spellStart"/>
      <w:r w:rsidRPr="004D2BAE">
        <w:rPr>
          <w:rFonts w:ascii="Times New Roman" w:hAnsi="Times New Roman" w:cs="Times New Roman"/>
          <w:sz w:val="24"/>
          <w:szCs w:val="24"/>
          <w:lang w:val="en-GB"/>
        </w:rPr>
        <w:t>coworkers</w:t>
      </w:r>
      <w:proofErr w:type="spellEnd"/>
      <w:r w:rsidRPr="004D2BAE">
        <w:rPr>
          <w:rFonts w:ascii="Times New Roman" w:hAnsi="Times New Roman" w:cs="Times New Roman"/>
          <w:sz w:val="24"/>
          <w:szCs w:val="24"/>
          <w:lang w:val="en-GB"/>
        </w:rPr>
        <w:t>, and extended family. Allegiance to people is more important than loyalty to laws, principles, or organizations. Bangladeshis live with their extended famil</w:t>
      </w:r>
      <w:r w:rsidR="005F7454" w:rsidRPr="004D2BAE">
        <w:rPr>
          <w:rFonts w:ascii="Times New Roman" w:hAnsi="Times New Roman" w:cs="Times New Roman"/>
          <w:sz w:val="24"/>
          <w:szCs w:val="24"/>
          <w:lang w:val="en-GB"/>
        </w:rPr>
        <w:t>ies in multigenerational houses (Shahen et al., 2019).</w:t>
      </w:r>
      <w:r w:rsidRPr="004D2BAE">
        <w:rPr>
          <w:rFonts w:ascii="Times New Roman" w:hAnsi="Times New Roman" w:cs="Times New Roman"/>
          <w:sz w:val="24"/>
          <w:szCs w:val="24"/>
          <w:lang w:val="en-GB"/>
        </w:rPr>
        <w:t xml:space="preserve"> Therefore, they are always in a family group when visiting the hotel. The hotel staff should therefore be ready to serve them as a close know family.</w:t>
      </w:r>
    </w:p>
    <w:p w14:paraId="3A4DE2E8" w14:textId="77777777" w:rsidR="00B010D7" w:rsidRPr="004D2BAE" w:rsidRDefault="002E12DE" w:rsidP="004D2BAE">
      <w:pPr>
        <w:keepNext/>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noProof/>
          <w:sz w:val="24"/>
          <w:szCs w:val="24"/>
          <w:lang w:val="en-GB"/>
        </w:rPr>
        <w:lastRenderedPageBreak/>
        <w:drawing>
          <wp:inline distT="0" distB="0" distL="0" distR="0" wp14:anchorId="144F6FDA" wp14:editId="4682C53A">
            <wp:extent cx="5829300" cy="3924300"/>
            <wp:effectExtent l="0" t="0" r="0" b="0"/>
            <wp:docPr id="4" name="Picture 4" descr="https://media.istockphoto.com/id/909851658/photo/a-happy-indian-family.jpg?b=1&amp;s=612x612&amp;w=0&amp;k=20&amp;c=cP3-iOJFafF8kNYavbwj0BH1R_3_GEKcR5z-es-htk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https://media.istockphoto.com/id/909851658/photo/a-happy-indian-family.jpg?b=1&amp;s=612x612&amp;w=0&amp;k=20&amp;c=cP3-iOJFafF8kNYavbwj0BH1R_3_GEKcR5z-es-htkc="/>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829300" cy="3924300"/>
                    </a:xfrm>
                    <a:prstGeom prst="rect">
                      <a:avLst/>
                    </a:prstGeom>
                    <a:noFill/>
                    <a:ln>
                      <a:noFill/>
                    </a:ln>
                  </pic:spPr>
                </pic:pic>
              </a:graphicData>
            </a:graphic>
          </wp:inline>
        </w:drawing>
      </w:r>
    </w:p>
    <w:p w14:paraId="5906A89C" w14:textId="77777777" w:rsidR="00B010D7" w:rsidRPr="004D2BAE" w:rsidRDefault="002E12DE" w:rsidP="004D2BAE">
      <w:pPr>
        <w:pStyle w:val="Caption"/>
        <w:spacing w:line="480" w:lineRule="auto"/>
        <w:contextualSpacing/>
        <w:jc w:val="center"/>
        <w:rPr>
          <w:rFonts w:ascii="Times New Roman" w:hAnsi="Times New Roman" w:cs="Times New Roman"/>
          <w:color w:val="auto"/>
          <w:sz w:val="24"/>
          <w:szCs w:val="24"/>
          <w:lang w:val="en-GB"/>
        </w:rPr>
      </w:pPr>
      <w:r w:rsidRPr="004D2BAE">
        <w:rPr>
          <w:rFonts w:ascii="Times New Roman" w:hAnsi="Times New Roman" w:cs="Times New Roman"/>
          <w:color w:val="auto"/>
          <w:sz w:val="24"/>
          <w:szCs w:val="24"/>
          <w:lang w:val="en-GB"/>
        </w:rPr>
        <w:t xml:space="preserve">Figure </w:t>
      </w:r>
      <w:r w:rsidRPr="004D2BAE">
        <w:rPr>
          <w:rFonts w:ascii="Times New Roman" w:hAnsi="Times New Roman" w:cs="Times New Roman"/>
          <w:color w:val="auto"/>
          <w:sz w:val="24"/>
          <w:szCs w:val="24"/>
          <w:lang w:val="en-GB"/>
        </w:rPr>
        <w:fldChar w:fldCharType="begin"/>
      </w:r>
      <w:r w:rsidRPr="004D2BAE">
        <w:rPr>
          <w:rFonts w:ascii="Times New Roman" w:hAnsi="Times New Roman" w:cs="Times New Roman"/>
          <w:color w:val="auto"/>
          <w:sz w:val="24"/>
          <w:szCs w:val="24"/>
          <w:lang w:val="en-GB"/>
        </w:rPr>
        <w:instrText xml:space="preserve"> SEQ Figure \* ARABIC </w:instrText>
      </w:r>
      <w:r w:rsidRPr="004D2BAE">
        <w:rPr>
          <w:rFonts w:ascii="Times New Roman" w:hAnsi="Times New Roman" w:cs="Times New Roman"/>
          <w:color w:val="auto"/>
          <w:sz w:val="24"/>
          <w:szCs w:val="24"/>
          <w:lang w:val="en-GB"/>
        </w:rPr>
        <w:fldChar w:fldCharType="separate"/>
      </w:r>
      <w:r w:rsidRPr="004D2BAE">
        <w:rPr>
          <w:rFonts w:ascii="Times New Roman" w:hAnsi="Times New Roman" w:cs="Times New Roman"/>
          <w:noProof/>
          <w:color w:val="auto"/>
          <w:sz w:val="24"/>
          <w:szCs w:val="24"/>
          <w:lang w:val="en-GB"/>
        </w:rPr>
        <w:t>3</w:t>
      </w:r>
      <w:r w:rsidRPr="004D2BAE">
        <w:rPr>
          <w:rFonts w:ascii="Times New Roman" w:hAnsi="Times New Roman" w:cs="Times New Roman"/>
          <w:color w:val="auto"/>
          <w:sz w:val="24"/>
          <w:szCs w:val="24"/>
          <w:lang w:val="en-GB"/>
        </w:rPr>
        <w:fldChar w:fldCharType="end"/>
      </w:r>
      <w:r w:rsidRPr="004D2BAE">
        <w:rPr>
          <w:rFonts w:ascii="Times New Roman" w:hAnsi="Times New Roman" w:cs="Times New Roman"/>
          <w:color w:val="auto"/>
          <w:sz w:val="24"/>
          <w:szCs w:val="24"/>
          <w:lang w:val="en-GB"/>
        </w:rPr>
        <w:t>: Collective Nature of Bangladesh</w:t>
      </w:r>
    </w:p>
    <w:p w14:paraId="6F7F49B4" w14:textId="77777777" w:rsidR="00C02714" w:rsidRPr="004D2BAE" w:rsidRDefault="002E12DE" w:rsidP="004D2BAE">
      <w:pPr>
        <w:pStyle w:val="Heading2"/>
        <w:spacing w:line="480" w:lineRule="auto"/>
        <w:contextualSpacing/>
        <w:rPr>
          <w:rFonts w:ascii="Times New Roman" w:hAnsi="Times New Roman" w:cs="Times New Roman"/>
          <w:color w:val="auto"/>
          <w:sz w:val="24"/>
          <w:szCs w:val="24"/>
          <w:lang w:val="en-GB"/>
        </w:rPr>
      </w:pPr>
      <w:bookmarkStart w:id="5" w:name="_Toc127312322"/>
      <w:r w:rsidRPr="004D2BAE">
        <w:rPr>
          <w:rFonts w:ascii="Times New Roman" w:hAnsi="Times New Roman" w:cs="Times New Roman"/>
          <w:color w:val="auto"/>
          <w:sz w:val="24"/>
          <w:szCs w:val="24"/>
          <w:lang w:val="en-GB"/>
        </w:rPr>
        <w:t>Restraint Culture</w:t>
      </w:r>
      <w:bookmarkEnd w:id="5"/>
    </w:p>
    <w:p w14:paraId="013B60DA" w14:textId="77777777" w:rsidR="00C02714"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 xml:space="preserve">Bangladesh has a tradition of moderation. People tend to be more rigorous and controlled in their </w:t>
      </w:r>
      <w:r w:rsidR="004D2BAE" w:rsidRPr="004D2BAE">
        <w:rPr>
          <w:rFonts w:ascii="Times New Roman" w:hAnsi="Times New Roman" w:cs="Times New Roman"/>
          <w:sz w:val="24"/>
          <w:szCs w:val="24"/>
          <w:lang w:val="en-GB"/>
        </w:rPr>
        <w:t>behaviour</w:t>
      </w:r>
      <w:r w:rsidRPr="004D2BAE">
        <w:rPr>
          <w:rFonts w:ascii="Times New Roman" w:hAnsi="Times New Roman" w:cs="Times New Roman"/>
          <w:sz w:val="24"/>
          <w:szCs w:val="24"/>
          <w:lang w:val="en-GB"/>
        </w:rPr>
        <w:t xml:space="preserve"> in this area because they always prepare for rainy days. Jokes and contentious debates are typically saved for less formal settings when the mood is generally more severe. As a result, Ocean Paradise and Resort employees should always be punctual and serve the customers on time</w:t>
      </w:r>
      <w:r w:rsidR="005F7454" w:rsidRPr="004D2BAE">
        <w:rPr>
          <w:rFonts w:ascii="Times New Roman" w:hAnsi="Times New Roman" w:cs="Times New Roman"/>
          <w:sz w:val="24"/>
          <w:szCs w:val="24"/>
          <w:lang w:val="en-GB"/>
        </w:rPr>
        <w:t xml:space="preserve"> (</w:t>
      </w:r>
      <w:proofErr w:type="spellStart"/>
      <w:r w:rsidR="005F7454" w:rsidRPr="004D2BAE">
        <w:rPr>
          <w:rFonts w:ascii="Times New Roman" w:hAnsi="Times New Roman" w:cs="Times New Roman"/>
          <w:sz w:val="24"/>
          <w:szCs w:val="24"/>
          <w:lang w:val="en-GB"/>
        </w:rPr>
        <w:t>Horaira</w:t>
      </w:r>
      <w:proofErr w:type="spellEnd"/>
      <w:r w:rsidR="005F7454" w:rsidRPr="004D2BAE">
        <w:rPr>
          <w:rFonts w:ascii="Times New Roman" w:hAnsi="Times New Roman" w:cs="Times New Roman"/>
          <w:sz w:val="24"/>
          <w:szCs w:val="24"/>
          <w:lang w:val="en-GB"/>
        </w:rPr>
        <w:t xml:space="preserve"> and Devi, 2021)</w:t>
      </w:r>
      <w:r w:rsidRPr="004D2BAE">
        <w:rPr>
          <w:rFonts w:ascii="Times New Roman" w:hAnsi="Times New Roman" w:cs="Times New Roman"/>
          <w:sz w:val="24"/>
          <w:szCs w:val="24"/>
          <w:lang w:val="en-GB"/>
        </w:rPr>
        <w:t>. They should also be formal in their conversations.</w:t>
      </w:r>
    </w:p>
    <w:p w14:paraId="5DFF3262" w14:textId="77777777" w:rsidR="00EC4C86" w:rsidRPr="004D2BAE" w:rsidRDefault="002E12DE" w:rsidP="004D2BAE">
      <w:pPr>
        <w:pStyle w:val="Heading1"/>
        <w:rPr>
          <w:lang w:val="en-GB"/>
        </w:rPr>
      </w:pPr>
      <w:bookmarkStart w:id="6" w:name="_Toc127312323"/>
      <w:r w:rsidRPr="004D2BAE">
        <w:rPr>
          <w:lang w:val="en-GB"/>
        </w:rPr>
        <w:t>Business Etiquette</w:t>
      </w:r>
      <w:bookmarkEnd w:id="6"/>
    </w:p>
    <w:p w14:paraId="223CB35E" w14:textId="77777777" w:rsidR="000546BE" w:rsidRPr="004D2BAE" w:rsidRDefault="002E12DE" w:rsidP="004D2BAE">
      <w:pPr>
        <w:pStyle w:val="Heading2"/>
        <w:spacing w:line="480" w:lineRule="auto"/>
        <w:contextualSpacing/>
        <w:rPr>
          <w:rFonts w:ascii="Times New Roman" w:hAnsi="Times New Roman" w:cs="Times New Roman"/>
          <w:color w:val="auto"/>
          <w:sz w:val="24"/>
          <w:szCs w:val="24"/>
          <w:lang w:val="en-GB"/>
        </w:rPr>
      </w:pPr>
      <w:bookmarkStart w:id="7" w:name="_Toc127312324"/>
      <w:r w:rsidRPr="004D2BAE">
        <w:rPr>
          <w:rFonts w:ascii="Times New Roman" w:hAnsi="Times New Roman" w:cs="Times New Roman"/>
          <w:color w:val="auto"/>
          <w:sz w:val="24"/>
          <w:szCs w:val="24"/>
          <w:lang w:val="en-GB"/>
        </w:rPr>
        <w:t>Greetings</w:t>
      </w:r>
      <w:bookmarkEnd w:id="7"/>
    </w:p>
    <w:p w14:paraId="0DB9F352" w14:textId="77777777" w:rsidR="002F1A7E"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The official state language is Bengali, also referred to as "Bangla" by locals, which is spoken by more than 98 percent of the people</w:t>
      </w:r>
      <w:r w:rsidR="005F7454" w:rsidRPr="004D2BAE">
        <w:rPr>
          <w:rFonts w:ascii="Times New Roman" w:hAnsi="Times New Roman" w:cs="Times New Roman"/>
          <w:sz w:val="24"/>
          <w:szCs w:val="24"/>
          <w:lang w:val="en-GB"/>
        </w:rPr>
        <w:t xml:space="preserve"> (Shahen et al., 2019)</w:t>
      </w:r>
      <w:r w:rsidRPr="004D2BAE">
        <w:rPr>
          <w:rFonts w:ascii="Times New Roman" w:hAnsi="Times New Roman" w:cs="Times New Roman"/>
          <w:sz w:val="24"/>
          <w:szCs w:val="24"/>
          <w:lang w:val="en-GB"/>
        </w:rPr>
        <w:t xml:space="preserve">. Most Bangladeshis can </w:t>
      </w:r>
      <w:r w:rsidRPr="004D2BAE">
        <w:rPr>
          <w:rFonts w:ascii="Times New Roman" w:hAnsi="Times New Roman" w:cs="Times New Roman"/>
          <w:sz w:val="24"/>
          <w:szCs w:val="24"/>
          <w:lang w:val="en-GB"/>
        </w:rPr>
        <w:lastRenderedPageBreak/>
        <w:t>communicate in English in professional situations. Typically, interactions begin with "Hello." Individuals of the same gender are more likely to touch one another with a gentle handshake, whereas those of the opposite gender are more likely to nod politely. The most suitable non-verbal greetings, irrespective of gender, maybe a courteous nod accompanied by placing one's palm over their heart due to the COVID-19 epidemic</w:t>
      </w:r>
      <w:r w:rsidR="005F7454" w:rsidRPr="004D2BAE">
        <w:rPr>
          <w:rFonts w:ascii="Times New Roman" w:hAnsi="Times New Roman" w:cs="Times New Roman"/>
          <w:sz w:val="24"/>
          <w:szCs w:val="24"/>
          <w:lang w:val="en-GB"/>
        </w:rPr>
        <w:t xml:space="preserve"> (Das, 2023)</w:t>
      </w:r>
      <w:r w:rsidRPr="004D2BAE">
        <w:rPr>
          <w:rFonts w:ascii="Times New Roman" w:hAnsi="Times New Roman" w:cs="Times New Roman"/>
          <w:sz w:val="24"/>
          <w:szCs w:val="24"/>
          <w:lang w:val="en-GB"/>
        </w:rPr>
        <w:t>. To present and receive business cards, employees should use their right hand.</w:t>
      </w:r>
    </w:p>
    <w:p w14:paraId="31B83FEC" w14:textId="77777777" w:rsidR="00EC4C86" w:rsidRPr="004D2BAE" w:rsidRDefault="002E12DE" w:rsidP="004D2BAE">
      <w:pPr>
        <w:pStyle w:val="Heading2"/>
        <w:spacing w:line="480" w:lineRule="auto"/>
        <w:contextualSpacing/>
        <w:rPr>
          <w:rFonts w:ascii="Times New Roman" w:hAnsi="Times New Roman" w:cs="Times New Roman"/>
          <w:color w:val="auto"/>
          <w:sz w:val="24"/>
          <w:szCs w:val="24"/>
          <w:lang w:val="en-GB"/>
        </w:rPr>
      </w:pPr>
      <w:bookmarkStart w:id="8" w:name="_Toc127312325"/>
      <w:r w:rsidRPr="004D2BAE">
        <w:rPr>
          <w:rFonts w:ascii="Times New Roman" w:hAnsi="Times New Roman" w:cs="Times New Roman"/>
          <w:color w:val="auto"/>
          <w:sz w:val="24"/>
          <w:szCs w:val="24"/>
          <w:lang w:val="en-GB"/>
        </w:rPr>
        <w:t>Dressing Codes</w:t>
      </w:r>
      <w:bookmarkEnd w:id="8"/>
    </w:p>
    <w:p w14:paraId="0478FDE1" w14:textId="77777777" w:rsidR="005C2111"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 xml:space="preserve">In Bangladesh, professional clothing is typically conservative. Both sexes should wear business suits in dark </w:t>
      </w:r>
      <w:r w:rsidR="004D2BAE" w:rsidRPr="004D2BAE">
        <w:rPr>
          <w:rFonts w:ascii="Times New Roman" w:hAnsi="Times New Roman" w:cs="Times New Roman"/>
          <w:sz w:val="24"/>
          <w:szCs w:val="24"/>
          <w:lang w:val="en-GB"/>
        </w:rPr>
        <w:t>colours</w:t>
      </w:r>
      <w:r w:rsidRPr="004D2BAE">
        <w:rPr>
          <w:rFonts w:ascii="Times New Roman" w:hAnsi="Times New Roman" w:cs="Times New Roman"/>
          <w:sz w:val="24"/>
          <w:szCs w:val="24"/>
          <w:lang w:val="en-GB"/>
        </w:rPr>
        <w:t xml:space="preserve"> for formal occasions. Business casual attire for ladies comprises the traditional salwar kameez, or even a blouse with a skirt or dress pants, while for males, it </w:t>
      </w:r>
      <w:r w:rsidR="00AB6617" w:rsidRPr="004D2BAE">
        <w:rPr>
          <w:rFonts w:ascii="Times New Roman" w:hAnsi="Times New Roman" w:cs="Times New Roman"/>
          <w:sz w:val="24"/>
          <w:szCs w:val="24"/>
          <w:lang w:val="en-GB"/>
        </w:rPr>
        <w:t>consists of a b</w:t>
      </w:r>
      <w:r w:rsidRPr="004D2BAE">
        <w:rPr>
          <w:rFonts w:ascii="Times New Roman" w:hAnsi="Times New Roman" w:cs="Times New Roman"/>
          <w:sz w:val="24"/>
          <w:szCs w:val="24"/>
          <w:lang w:val="en-GB"/>
        </w:rPr>
        <w:t>utton-down shirt with slacks or khaki pants</w:t>
      </w:r>
      <w:r w:rsidR="005F7454" w:rsidRPr="004D2BAE">
        <w:rPr>
          <w:rFonts w:ascii="Times New Roman" w:hAnsi="Times New Roman" w:cs="Times New Roman"/>
          <w:sz w:val="24"/>
          <w:szCs w:val="24"/>
          <w:lang w:val="en-GB"/>
        </w:rPr>
        <w:t xml:space="preserve"> (Gazi, 2019)</w:t>
      </w:r>
      <w:r w:rsidRPr="004D2BAE">
        <w:rPr>
          <w:rFonts w:ascii="Times New Roman" w:hAnsi="Times New Roman" w:cs="Times New Roman"/>
          <w:sz w:val="24"/>
          <w:szCs w:val="24"/>
          <w:lang w:val="en-GB"/>
        </w:rPr>
        <w:t>. It is advised to avoid wearing skinny jeans to work settings as they are just starting to become business casual. Leaving outside shoes at the door is popular in offices; it is often Asian and results from the office's communal inclination rather than an enforced entry requirement. Therefore, employees at Ocean Paradise should always wear a conservative dress</w:t>
      </w:r>
      <w:r w:rsidR="00B010D7" w:rsidRPr="004D2BAE">
        <w:rPr>
          <w:rFonts w:ascii="Times New Roman" w:hAnsi="Times New Roman" w:cs="Times New Roman"/>
          <w:sz w:val="24"/>
          <w:szCs w:val="24"/>
          <w:lang w:val="en-GB"/>
        </w:rPr>
        <w:t>.</w:t>
      </w:r>
    </w:p>
    <w:p w14:paraId="30B05C9B" w14:textId="77777777" w:rsidR="00B010D7" w:rsidRPr="004D2BAE" w:rsidRDefault="002E12DE" w:rsidP="004D2BAE">
      <w:pPr>
        <w:keepNext/>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noProof/>
          <w:sz w:val="24"/>
          <w:szCs w:val="24"/>
          <w:lang w:val="en-GB"/>
        </w:rPr>
        <w:lastRenderedPageBreak/>
        <w:drawing>
          <wp:inline distT="0" distB="0" distL="0" distR="0" wp14:anchorId="21D52368" wp14:editId="08BBFE63">
            <wp:extent cx="3810000" cy="5715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810000" cy="5715000"/>
                    </a:xfrm>
                    <a:prstGeom prst="rect">
                      <a:avLst/>
                    </a:prstGeom>
                    <a:noFill/>
                  </pic:spPr>
                </pic:pic>
              </a:graphicData>
            </a:graphic>
          </wp:inline>
        </w:drawing>
      </w:r>
    </w:p>
    <w:p w14:paraId="78DD852A" w14:textId="77777777" w:rsidR="00B010D7" w:rsidRPr="004D2BAE" w:rsidRDefault="002E12DE" w:rsidP="004D2BAE">
      <w:pPr>
        <w:pStyle w:val="Caption"/>
        <w:spacing w:line="480" w:lineRule="auto"/>
        <w:contextualSpacing/>
        <w:rPr>
          <w:rFonts w:ascii="Times New Roman" w:hAnsi="Times New Roman" w:cs="Times New Roman"/>
          <w:color w:val="auto"/>
          <w:sz w:val="24"/>
          <w:szCs w:val="24"/>
          <w:lang w:val="en-GB"/>
        </w:rPr>
      </w:pPr>
      <w:r w:rsidRPr="004D2BAE">
        <w:rPr>
          <w:rFonts w:ascii="Times New Roman" w:hAnsi="Times New Roman" w:cs="Times New Roman"/>
          <w:color w:val="auto"/>
          <w:sz w:val="24"/>
          <w:szCs w:val="24"/>
          <w:lang w:val="en-GB"/>
        </w:rPr>
        <w:t xml:space="preserve">Figure </w:t>
      </w:r>
      <w:r w:rsidRPr="004D2BAE">
        <w:rPr>
          <w:rFonts w:ascii="Times New Roman" w:hAnsi="Times New Roman" w:cs="Times New Roman"/>
          <w:color w:val="auto"/>
          <w:sz w:val="24"/>
          <w:szCs w:val="24"/>
          <w:lang w:val="en-GB"/>
        </w:rPr>
        <w:fldChar w:fldCharType="begin"/>
      </w:r>
      <w:r w:rsidRPr="004D2BAE">
        <w:rPr>
          <w:rFonts w:ascii="Times New Roman" w:hAnsi="Times New Roman" w:cs="Times New Roman"/>
          <w:color w:val="auto"/>
          <w:sz w:val="24"/>
          <w:szCs w:val="24"/>
          <w:lang w:val="en-GB"/>
        </w:rPr>
        <w:instrText xml:space="preserve"> SEQ Figure \* ARABIC </w:instrText>
      </w:r>
      <w:r w:rsidRPr="004D2BAE">
        <w:rPr>
          <w:rFonts w:ascii="Times New Roman" w:hAnsi="Times New Roman" w:cs="Times New Roman"/>
          <w:color w:val="auto"/>
          <w:sz w:val="24"/>
          <w:szCs w:val="24"/>
          <w:lang w:val="en-GB"/>
        </w:rPr>
        <w:fldChar w:fldCharType="separate"/>
      </w:r>
      <w:r w:rsidRPr="004D2BAE">
        <w:rPr>
          <w:rFonts w:ascii="Times New Roman" w:hAnsi="Times New Roman" w:cs="Times New Roman"/>
          <w:noProof/>
          <w:color w:val="auto"/>
          <w:sz w:val="24"/>
          <w:szCs w:val="24"/>
          <w:lang w:val="en-GB"/>
        </w:rPr>
        <w:t>4</w:t>
      </w:r>
      <w:r w:rsidRPr="004D2BAE">
        <w:rPr>
          <w:rFonts w:ascii="Times New Roman" w:hAnsi="Times New Roman" w:cs="Times New Roman"/>
          <w:color w:val="auto"/>
          <w:sz w:val="24"/>
          <w:szCs w:val="24"/>
          <w:lang w:val="en-GB"/>
        </w:rPr>
        <w:fldChar w:fldCharType="end"/>
      </w:r>
      <w:r w:rsidRPr="004D2BAE">
        <w:rPr>
          <w:rFonts w:ascii="Times New Roman" w:hAnsi="Times New Roman" w:cs="Times New Roman"/>
          <w:color w:val="auto"/>
          <w:sz w:val="24"/>
          <w:szCs w:val="24"/>
          <w:lang w:val="en-GB"/>
        </w:rPr>
        <w:t>: Typical Dressing Code for Women</w:t>
      </w:r>
    </w:p>
    <w:p w14:paraId="654A9ACF" w14:textId="77777777" w:rsidR="00EC4C86" w:rsidRPr="004D2BAE" w:rsidRDefault="002E12DE" w:rsidP="004D2BAE">
      <w:pPr>
        <w:pStyle w:val="Heading2"/>
        <w:spacing w:line="480" w:lineRule="auto"/>
        <w:contextualSpacing/>
        <w:rPr>
          <w:rFonts w:ascii="Times New Roman" w:hAnsi="Times New Roman" w:cs="Times New Roman"/>
          <w:color w:val="auto"/>
          <w:sz w:val="24"/>
          <w:szCs w:val="24"/>
          <w:lang w:val="en-GB"/>
        </w:rPr>
      </w:pPr>
      <w:bookmarkStart w:id="9" w:name="_Toc127312326"/>
      <w:r w:rsidRPr="004D2BAE">
        <w:rPr>
          <w:rFonts w:ascii="Times New Roman" w:hAnsi="Times New Roman" w:cs="Times New Roman"/>
          <w:color w:val="auto"/>
          <w:sz w:val="24"/>
          <w:szCs w:val="24"/>
          <w:lang w:val="en-GB"/>
        </w:rPr>
        <w:t>Communications Styles</w:t>
      </w:r>
      <w:bookmarkEnd w:id="9"/>
    </w:p>
    <w:p w14:paraId="7A21EF75" w14:textId="77777777" w:rsidR="007C5565" w:rsidRPr="004D2BAE" w:rsidRDefault="002E12DE" w:rsidP="004D2BAE">
      <w:pPr>
        <w:spacing w:line="480" w:lineRule="auto"/>
        <w:ind w:firstLine="720"/>
        <w:contextualSpacing/>
        <w:rPr>
          <w:rFonts w:ascii="Times New Roman" w:hAnsi="Times New Roman" w:cs="Times New Roman"/>
          <w:sz w:val="24"/>
          <w:szCs w:val="24"/>
          <w:lang w:val="en-GB"/>
        </w:rPr>
      </w:pPr>
      <w:proofErr w:type="gramStart"/>
      <w:r w:rsidRPr="004D2BAE">
        <w:rPr>
          <w:rFonts w:ascii="Times New Roman" w:hAnsi="Times New Roman" w:cs="Times New Roman"/>
          <w:sz w:val="24"/>
          <w:szCs w:val="24"/>
          <w:lang w:val="en-GB"/>
        </w:rPr>
        <w:t>The majority of</w:t>
      </w:r>
      <w:proofErr w:type="gramEnd"/>
      <w:r w:rsidRPr="004D2BAE">
        <w:rPr>
          <w:rFonts w:ascii="Times New Roman" w:hAnsi="Times New Roman" w:cs="Times New Roman"/>
          <w:sz w:val="24"/>
          <w:szCs w:val="24"/>
          <w:lang w:val="en-GB"/>
        </w:rPr>
        <w:t xml:space="preserve"> Bangladeshis communicate implicitly or indirectly. They frequently speak in lengthy, detailed, and contextualized sentences that can only be fully comprehended in the context of body language</w:t>
      </w:r>
      <w:r w:rsidR="005F7454" w:rsidRPr="004D2BAE">
        <w:rPr>
          <w:rFonts w:ascii="Times New Roman" w:hAnsi="Times New Roman" w:cs="Times New Roman"/>
          <w:sz w:val="24"/>
          <w:szCs w:val="24"/>
          <w:lang w:val="en-GB"/>
        </w:rPr>
        <w:t xml:space="preserve"> (Siraj, 2022)</w:t>
      </w:r>
      <w:r w:rsidRPr="004D2BAE">
        <w:rPr>
          <w:rFonts w:ascii="Times New Roman" w:hAnsi="Times New Roman" w:cs="Times New Roman"/>
          <w:sz w:val="24"/>
          <w:szCs w:val="24"/>
          <w:lang w:val="en-GB"/>
        </w:rPr>
        <w:t xml:space="preserve">. Individuals from implicit or direct cultures must be aware that their communication methods could come across as impolite and that the information </w:t>
      </w:r>
      <w:r w:rsidRPr="004D2BAE">
        <w:rPr>
          <w:rFonts w:ascii="Times New Roman" w:hAnsi="Times New Roman" w:cs="Times New Roman"/>
          <w:sz w:val="24"/>
          <w:szCs w:val="24"/>
          <w:lang w:val="en-GB"/>
        </w:rPr>
        <w:lastRenderedPageBreak/>
        <w:t>they supply might need to be revised. It is crucial to soften one's message and provide details wherever possible if you come from a culture that values straightforward communication. Additionally, individuals should attempt to pay attention to the context of their Bangladeshi counterpart's speech. In addition to what is spoken, paying attention to body language, potential silence, visual signals, and what is not said is crucial. In contrast to many European civilizations, Bangladeshis are less concerned about personal space</w:t>
      </w:r>
      <w:r w:rsidR="005F7454" w:rsidRPr="004D2BAE">
        <w:rPr>
          <w:rFonts w:ascii="Times New Roman" w:hAnsi="Times New Roman" w:cs="Times New Roman"/>
          <w:sz w:val="24"/>
          <w:szCs w:val="24"/>
          <w:lang w:val="en-GB"/>
        </w:rPr>
        <w:t xml:space="preserve"> (</w:t>
      </w:r>
      <w:proofErr w:type="spellStart"/>
      <w:r w:rsidR="005F7454" w:rsidRPr="004D2BAE">
        <w:rPr>
          <w:rFonts w:ascii="Times New Roman" w:hAnsi="Times New Roman" w:cs="Times New Roman"/>
          <w:sz w:val="24"/>
          <w:szCs w:val="24"/>
          <w:lang w:val="en-GB"/>
        </w:rPr>
        <w:t>Horaira</w:t>
      </w:r>
      <w:proofErr w:type="spellEnd"/>
      <w:r w:rsidR="005F7454" w:rsidRPr="004D2BAE">
        <w:rPr>
          <w:rFonts w:ascii="Times New Roman" w:hAnsi="Times New Roman" w:cs="Times New Roman"/>
          <w:sz w:val="24"/>
          <w:szCs w:val="24"/>
          <w:lang w:val="en-GB"/>
        </w:rPr>
        <w:t xml:space="preserve"> and Devi, 2021)</w:t>
      </w:r>
      <w:r w:rsidRPr="004D2BAE">
        <w:rPr>
          <w:rFonts w:ascii="Times New Roman" w:hAnsi="Times New Roman" w:cs="Times New Roman"/>
          <w:sz w:val="24"/>
          <w:szCs w:val="24"/>
          <w:lang w:val="en-GB"/>
        </w:rPr>
        <w:t>. When conversing with someone of the same gender, Bengalis huddle up close and frequently touch. The personal space between an individual and a person of the opposite sex should be increased, and extended eye contact should be avoided.</w:t>
      </w:r>
    </w:p>
    <w:p w14:paraId="02EC49CD" w14:textId="77777777" w:rsidR="00EC4C86" w:rsidRPr="004D2BAE" w:rsidRDefault="002E12DE" w:rsidP="004D2BAE">
      <w:pPr>
        <w:pStyle w:val="Heading1"/>
        <w:rPr>
          <w:lang w:val="en-GB"/>
        </w:rPr>
      </w:pPr>
      <w:bookmarkStart w:id="10" w:name="_Toc127312327"/>
      <w:r w:rsidRPr="004D2BAE">
        <w:rPr>
          <w:lang w:val="en-GB"/>
        </w:rPr>
        <w:t>Eating and Drinking</w:t>
      </w:r>
      <w:bookmarkEnd w:id="10"/>
    </w:p>
    <w:p w14:paraId="3DD7FF56" w14:textId="77777777" w:rsidR="00B27FC4"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 </w:t>
      </w:r>
      <w:r w:rsidR="00A248BE" w:rsidRPr="004D2BAE">
        <w:rPr>
          <w:rFonts w:ascii="Times New Roman" w:hAnsi="Times New Roman" w:cs="Times New Roman"/>
          <w:sz w:val="24"/>
          <w:szCs w:val="24"/>
          <w:lang w:val="en-GB"/>
        </w:rPr>
        <w:t>When eating, the right hand is generally used to combine rice with a stew or curry, then to scoop up bits with the fingertips and put them in the mouth. In city eateries that serve tourists, silverware may be used</w:t>
      </w:r>
      <w:r w:rsidR="005F7454" w:rsidRPr="004D2BAE">
        <w:rPr>
          <w:rFonts w:ascii="Times New Roman" w:hAnsi="Times New Roman" w:cs="Times New Roman"/>
          <w:sz w:val="24"/>
          <w:szCs w:val="24"/>
          <w:lang w:val="en-GB"/>
        </w:rPr>
        <w:t xml:space="preserve"> (Sultana et al., 2021)</w:t>
      </w:r>
      <w:r w:rsidR="00A248BE" w:rsidRPr="004D2BAE">
        <w:rPr>
          <w:rFonts w:ascii="Times New Roman" w:hAnsi="Times New Roman" w:cs="Times New Roman"/>
          <w:sz w:val="24"/>
          <w:szCs w:val="24"/>
          <w:lang w:val="en-GB"/>
        </w:rPr>
        <w:t>. Above the serving bowl, the right hand is cleaned with water before eating. The right hand's clean knuckles rub the bowl's interior before the water is removed and food is added. After the meal, the right hand is washed one more over the empty bowl. There could be a dozen or more dishes in a regular supper. A tray called thalis serves various foods, including meat, lentils, rice, veggies, and bread. Guests may be offered fruit or tea after dinner, and neither should be declined</w:t>
      </w:r>
      <w:r w:rsidR="005F7454" w:rsidRPr="004D2BAE">
        <w:rPr>
          <w:rFonts w:ascii="Times New Roman" w:hAnsi="Times New Roman" w:cs="Times New Roman"/>
          <w:sz w:val="24"/>
          <w:szCs w:val="24"/>
          <w:lang w:val="en-GB"/>
        </w:rPr>
        <w:t xml:space="preserve"> (Gazi, 2019)</w:t>
      </w:r>
      <w:r w:rsidR="00A248BE" w:rsidRPr="004D2BAE">
        <w:rPr>
          <w:rFonts w:ascii="Times New Roman" w:hAnsi="Times New Roman" w:cs="Times New Roman"/>
          <w:sz w:val="24"/>
          <w:szCs w:val="24"/>
          <w:lang w:val="en-GB"/>
        </w:rPr>
        <w:t xml:space="preserve">. At the very least, one ought to sample. Foreign visitors may occasionally be given utensils when everyone else uses their hands to eat. Bangladeshis typically eat in a British manner when using a knife and fork. More people use spoons than any other utensil. Napkins are frequently not provided at the table. After the meal, each guest receives a towel and is asked to wash their dishes at the sink. Employees at </w:t>
      </w:r>
      <w:r w:rsidR="009D6E8D" w:rsidRPr="004D2BAE">
        <w:rPr>
          <w:rFonts w:ascii="Times New Roman" w:hAnsi="Times New Roman" w:cs="Times New Roman"/>
          <w:sz w:val="24"/>
          <w:szCs w:val="24"/>
          <w:lang w:val="en-GB"/>
        </w:rPr>
        <w:t xml:space="preserve">Olive paradise should therefore be conversant with these customs and </w:t>
      </w:r>
      <w:proofErr w:type="spellStart"/>
      <w:r w:rsidR="009D6E8D" w:rsidRPr="004D2BAE">
        <w:rPr>
          <w:rFonts w:ascii="Times New Roman" w:hAnsi="Times New Roman" w:cs="Times New Roman"/>
          <w:sz w:val="24"/>
          <w:szCs w:val="24"/>
          <w:lang w:val="en-GB"/>
        </w:rPr>
        <w:t>behaviors</w:t>
      </w:r>
      <w:proofErr w:type="spellEnd"/>
      <w:r w:rsidR="009D6E8D" w:rsidRPr="004D2BAE">
        <w:rPr>
          <w:rFonts w:ascii="Times New Roman" w:hAnsi="Times New Roman" w:cs="Times New Roman"/>
          <w:sz w:val="24"/>
          <w:szCs w:val="24"/>
          <w:lang w:val="en-GB"/>
        </w:rPr>
        <w:t>.</w:t>
      </w:r>
    </w:p>
    <w:p w14:paraId="226B5320" w14:textId="77777777" w:rsidR="00B010D7" w:rsidRPr="004D2BAE" w:rsidRDefault="002E12DE" w:rsidP="004D2BAE">
      <w:pPr>
        <w:keepNext/>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noProof/>
          <w:sz w:val="24"/>
          <w:szCs w:val="24"/>
          <w:lang w:val="en-GB"/>
        </w:rPr>
        <w:lastRenderedPageBreak/>
        <w:drawing>
          <wp:inline distT="0" distB="0" distL="0" distR="0" wp14:anchorId="2F1AD8E2" wp14:editId="33FF236E">
            <wp:extent cx="4762500" cy="6800850"/>
            <wp:effectExtent l="0" t="0" r="0" b="0"/>
            <wp:docPr id="3" name="Picture 3" descr="Free Graffiti on wall of grocery store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Free Graffiti on wall of grocery store Stock Photo"/>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762500" cy="6800850"/>
                    </a:xfrm>
                    <a:prstGeom prst="rect">
                      <a:avLst/>
                    </a:prstGeom>
                    <a:noFill/>
                    <a:ln>
                      <a:noFill/>
                    </a:ln>
                  </pic:spPr>
                </pic:pic>
              </a:graphicData>
            </a:graphic>
          </wp:inline>
        </w:drawing>
      </w:r>
    </w:p>
    <w:p w14:paraId="0A60A4AE" w14:textId="77777777" w:rsidR="00B010D7" w:rsidRPr="004D2BAE" w:rsidRDefault="002E12DE" w:rsidP="004D2BAE">
      <w:pPr>
        <w:pStyle w:val="Caption"/>
        <w:spacing w:line="480" w:lineRule="auto"/>
        <w:contextualSpacing/>
        <w:rPr>
          <w:rFonts w:ascii="Times New Roman" w:hAnsi="Times New Roman" w:cs="Times New Roman"/>
          <w:color w:val="auto"/>
          <w:sz w:val="24"/>
          <w:szCs w:val="24"/>
          <w:lang w:val="en-GB"/>
        </w:rPr>
      </w:pPr>
      <w:r w:rsidRPr="004D2BAE">
        <w:rPr>
          <w:rFonts w:ascii="Times New Roman" w:hAnsi="Times New Roman" w:cs="Times New Roman"/>
          <w:color w:val="auto"/>
          <w:sz w:val="24"/>
          <w:szCs w:val="24"/>
          <w:lang w:val="en-GB"/>
        </w:rPr>
        <w:t xml:space="preserve">Figure </w:t>
      </w:r>
      <w:r w:rsidRPr="004D2BAE">
        <w:rPr>
          <w:rFonts w:ascii="Times New Roman" w:hAnsi="Times New Roman" w:cs="Times New Roman"/>
          <w:color w:val="auto"/>
          <w:sz w:val="24"/>
          <w:szCs w:val="24"/>
          <w:lang w:val="en-GB"/>
        </w:rPr>
        <w:fldChar w:fldCharType="begin"/>
      </w:r>
      <w:r w:rsidRPr="004D2BAE">
        <w:rPr>
          <w:rFonts w:ascii="Times New Roman" w:hAnsi="Times New Roman" w:cs="Times New Roman"/>
          <w:color w:val="auto"/>
          <w:sz w:val="24"/>
          <w:szCs w:val="24"/>
          <w:lang w:val="en-GB"/>
        </w:rPr>
        <w:instrText xml:space="preserve"> SEQ Figure \* ARABIC </w:instrText>
      </w:r>
      <w:r w:rsidRPr="004D2BAE">
        <w:rPr>
          <w:rFonts w:ascii="Times New Roman" w:hAnsi="Times New Roman" w:cs="Times New Roman"/>
          <w:color w:val="auto"/>
          <w:sz w:val="24"/>
          <w:szCs w:val="24"/>
          <w:lang w:val="en-GB"/>
        </w:rPr>
        <w:fldChar w:fldCharType="separate"/>
      </w:r>
      <w:r w:rsidRPr="004D2BAE">
        <w:rPr>
          <w:rFonts w:ascii="Times New Roman" w:hAnsi="Times New Roman" w:cs="Times New Roman"/>
          <w:noProof/>
          <w:color w:val="auto"/>
          <w:sz w:val="24"/>
          <w:szCs w:val="24"/>
          <w:lang w:val="en-GB"/>
        </w:rPr>
        <w:t>5</w:t>
      </w:r>
      <w:r w:rsidRPr="004D2BAE">
        <w:rPr>
          <w:rFonts w:ascii="Times New Roman" w:hAnsi="Times New Roman" w:cs="Times New Roman"/>
          <w:color w:val="auto"/>
          <w:sz w:val="24"/>
          <w:szCs w:val="24"/>
          <w:lang w:val="en-GB"/>
        </w:rPr>
        <w:fldChar w:fldCharType="end"/>
      </w:r>
      <w:r w:rsidRPr="004D2BAE">
        <w:rPr>
          <w:rFonts w:ascii="Times New Roman" w:hAnsi="Times New Roman" w:cs="Times New Roman"/>
          <w:color w:val="auto"/>
          <w:sz w:val="24"/>
          <w:szCs w:val="24"/>
          <w:lang w:val="en-GB"/>
        </w:rPr>
        <w:t>: Bangladesh Types of Meals</w:t>
      </w:r>
    </w:p>
    <w:p w14:paraId="389A6793" w14:textId="77777777" w:rsidR="00D83E38" w:rsidRPr="004D2BAE" w:rsidRDefault="002E12DE" w:rsidP="004D2BAE">
      <w:pPr>
        <w:pStyle w:val="Heading1"/>
        <w:rPr>
          <w:lang w:val="en-GB"/>
        </w:rPr>
      </w:pPr>
      <w:bookmarkStart w:id="11" w:name="_Toc127312328"/>
      <w:r w:rsidRPr="004D2BAE">
        <w:rPr>
          <w:lang w:val="en-GB"/>
        </w:rPr>
        <w:t>Company Do’s and Don’ts</w:t>
      </w:r>
      <w:bookmarkEnd w:id="11"/>
    </w:p>
    <w:tbl>
      <w:tblPr>
        <w:tblStyle w:val="TableGrid"/>
        <w:tblW w:w="0" w:type="auto"/>
        <w:tblLook w:val="04A0" w:firstRow="1" w:lastRow="0" w:firstColumn="1" w:lastColumn="0" w:noHBand="0" w:noVBand="1"/>
      </w:tblPr>
      <w:tblGrid>
        <w:gridCol w:w="4675"/>
        <w:gridCol w:w="4675"/>
      </w:tblGrid>
      <w:tr w:rsidR="004D2BAE" w:rsidRPr="004D2BAE" w14:paraId="3E6063EA" w14:textId="77777777" w:rsidTr="00D83E38">
        <w:tc>
          <w:tcPr>
            <w:tcW w:w="4675" w:type="dxa"/>
          </w:tcPr>
          <w:p w14:paraId="16844D5E" w14:textId="77777777" w:rsidR="00D83E38" w:rsidRPr="004D2BAE" w:rsidRDefault="002E12DE" w:rsidP="004D2BAE">
            <w:pPr>
              <w:spacing w:line="480" w:lineRule="auto"/>
              <w:contextualSpacing/>
              <w:jc w:val="center"/>
              <w:rPr>
                <w:rFonts w:ascii="Times New Roman" w:hAnsi="Times New Roman" w:cs="Times New Roman"/>
                <w:b/>
                <w:sz w:val="24"/>
                <w:szCs w:val="24"/>
                <w:lang w:val="en-GB"/>
              </w:rPr>
            </w:pPr>
            <w:r w:rsidRPr="004D2BAE">
              <w:rPr>
                <w:rFonts w:ascii="Times New Roman" w:hAnsi="Times New Roman" w:cs="Times New Roman"/>
                <w:b/>
                <w:sz w:val="24"/>
                <w:szCs w:val="24"/>
                <w:lang w:val="en-GB"/>
              </w:rPr>
              <w:lastRenderedPageBreak/>
              <w:t>Do’s</w:t>
            </w:r>
          </w:p>
        </w:tc>
        <w:tc>
          <w:tcPr>
            <w:tcW w:w="4675" w:type="dxa"/>
          </w:tcPr>
          <w:p w14:paraId="6C98D641" w14:textId="77777777" w:rsidR="00D83E38" w:rsidRPr="004D2BAE" w:rsidRDefault="002E12DE" w:rsidP="004D2BAE">
            <w:pPr>
              <w:spacing w:line="480" w:lineRule="auto"/>
              <w:contextualSpacing/>
              <w:jc w:val="center"/>
              <w:rPr>
                <w:rFonts w:ascii="Times New Roman" w:hAnsi="Times New Roman" w:cs="Times New Roman"/>
                <w:b/>
                <w:sz w:val="24"/>
                <w:szCs w:val="24"/>
                <w:lang w:val="en-GB"/>
              </w:rPr>
            </w:pPr>
            <w:r w:rsidRPr="004D2BAE">
              <w:rPr>
                <w:rFonts w:ascii="Times New Roman" w:hAnsi="Times New Roman" w:cs="Times New Roman"/>
                <w:b/>
                <w:sz w:val="24"/>
                <w:szCs w:val="24"/>
                <w:lang w:val="en-GB"/>
              </w:rPr>
              <w:t>Don’ts</w:t>
            </w:r>
          </w:p>
        </w:tc>
      </w:tr>
      <w:tr w:rsidR="004D2BAE" w:rsidRPr="004D2BAE" w14:paraId="2BF5FE00" w14:textId="77777777" w:rsidTr="00D83E38">
        <w:tc>
          <w:tcPr>
            <w:tcW w:w="4675" w:type="dxa"/>
          </w:tcPr>
          <w:p w14:paraId="12E5DBDB"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Wear a conservative, formal dress</w:t>
            </w:r>
          </w:p>
        </w:tc>
        <w:tc>
          <w:tcPr>
            <w:tcW w:w="4675" w:type="dxa"/>
          </w:tcPr>
          <w:p w14:paraId="17301DDA"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Wear tight clothes that are exposing</w:t>
            </w:r>
          </w:p>
        </w:tc>
      </w:tr>
      <w:tr w:rsidR="004D2BAE" w:rsidRPr="004D2BAE" w14:paraId="28927E63" w14:textId="77777777" w:rsidTr="00D83E38">
        <w:tc>
          <w:tcPr>
            <w:tcW w:w="4675" w:type="dxa"/>
          </w:tcPr>
          <w:p w14:paraId="171E1C9F"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Deliver orders on time</w:t>
            </w:r>
          </w:p>
        </w:tc>
        <w:tc>
          <w:tcPr>
            <w:tcW w:w="4675" w:type="dxa"/>
          </w:tcPr>
          <w:p w14:paraId="793CB256"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Delay in delivering orders</w:t>
            </w:r>
          </w:p>
        </w:tc>
      </w:tr>
      <w:tr w:rsidR="004D2BAE" w:rsidRPr="004D2BAE" w14:paraId="5222E9DA" w14:textId="77777777" w:rsidTr="00D83E38">
        <w:tc>
          <w:tcPr>
            <w:tcW w:w="4675" w:type="dxa"/>
          </w:tcPr>
          <w:p w14:paraId="17075A3C"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Greet by saying hello or a handshake</w:t>
            </w:r>
          </w:p>
        </w:tc>
        <w:tc>
          <w:tcPr>
            <w:tcW w:w="4675" w:type="dxa"/>
          </w:tcPr>
          <w:p w14:paraId="101D611A"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Hug guests</w:t>
            </w:r>
          </w:p>
        </w:tc>
      </w:tr>
      <w:tr w:rsidR="004D2BAE" w:rsidRPr="004D2BAE" w14:paraId="76CB1F24" w14:textId="77777777" w:rsidTr="00D83E38">
        <w:tc>
          <w:tcPr>
            <w:tcW w:w="4675" w:type="dxa"/>
          </w:tcPr>
          <w:p w14:paraId="20722E02"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Communicate formally and follow a hierarchal format</w:t>
            </w:r>
          </w:p>
        </w:tc>
        <w:tc>
          <w:tcPr>
            <w:tcW w:w="4675" w:type="dxa"/>
          </w:tcPr>
          <w:p w14:paraId="575BC616"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Communicate informally, especially with those from higher ranks.</w:t>
            </w:r>
          </w:p>
        </w:tc>
      </w:tr>
      <w:tr w:rsidR="004D2BAE" w:rsidRPr="004D2BAE" w14:paraId="16383540" w14:textId="77777777" w:rsidTr="00D83E38">
        <w:tc>
          <w:tcPr>
            <w:tcW w:w="4675" w:type="dxa"/>
          </w:tcPr>
          <w:p w14:paraId="6976B085"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Receive payment or business card with the right hand</w:t>
            </w:r>
          </w:p>
        </w:tc>
        <w:tc>
          <w:tcPr>
            <w:tcW w:w="4675" w:type="dxa"/>
          </w:tcPr>
          <w:p w14:paraId="095ED5AE" w14:textId="77777777" w:rsidR="00D83E38" w:rsidRPr="004D2BAE" w:rsidRDefault="002E12DE" w:rsidP="004D2BAE">
            <w:pPr>
              <w:spacing w:line="480" w:lineRule="auto"/>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Receive payment with the left hand</w:t>
            </w:r>
          </w:p>
        </w:tc>
      </w:tr>
    </w:tbl>
    <w:p w14:paraId="055FA535" w14:textId="77777777" w:rsidR="00D83E38" w:rsidRPr="004D2BAE" w:rsidRDefault="00D83E38" w:rsidP="004D2BAE">
      <w:pPr>
        <w:spacing w:line="480" w:lineRule="auto"/>
        <w:ind w:firstLine="720"/>
        <w:contextualSpacing/>
        <w:rPr>
          <w:rFonts w:ascii="Times New Roman" w:hAnsi="Times New Roman" w:cs="Times New Roman"/>
          <w:sz w:val="24"/>
          <w:szCs w:val="24"/>
          <w:lang w:val="en-GB"/>
        </w:rPr>
      </w:pPr>
    </w:p>
    <w:p w14:paraId="41518446" w14:textId="77777777" w:rsidR="00492C47" w:rsidRPr="004D2BAE" w:rsidRDefault="002E12DE" w:rsidP="004D2BAE">
      <w:pPr>
        <w:pStyle w:val="Heading1"/>
        <w:rPr>
          <w:lang w:val="en-GB"/>
        </w:rPr>
      </w:pPr>
      <w:bookmarkStart w:id="12" w:name="_Toc127312329"/>
      <w:r w:rsidRPr="004D2BAE">
        <w:rPr>
          <w:lang w:val="en-GB"/>
        </w:rPr>
        <w:t>Summary</w:t>
      </w:r>
      <w:bookmarkEnd w:id="12"/>
    </w:p>
    <w:p w14:paraId="6F4C36BC" w14:textId="77777777" w:rsidR="00492C47"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 xml:space="preserve">Bangladesh is a top </w:t>
      </w:r>
      <w:r w:rsidR="00D7086D" w:rsidRPr="004D2BAE">
        <w:rPr>
          <w:rFonts w:ascii="Times New Roman" w:hAnsi="Times New Roman" w:cs="Times New Roman"/>
          <w:sz w:val="24"/>
          <w:szCs w:val="24"/>
          <w:lang w:val="en-GB"/>
        </w:rPr>
        <w:t>countr</w:t>
      </w:r>
      <w:r w:rsidRPr="004D2BAE">
        <w:rPr>
          <w:rFonts w:ascii="Times New Roman" w:hAnsi="Times New Roman" w:cs="Times New Roman"/>
          <w:sz w:val="24"/>
          <w:szCs w:val="24"/>
          <w:lang w:val="en-GB"/>
        </w:rPr>
        <w:t xml:space="preserve">y with closely held cultures, </w:t>
      </w:r>
      <w:r w:rsidR="00D7086D" w:rsidRPr="004D2BAE">
        <w:rPr>
          <w:rFonts w:ascii="Times New Roman" w:hAnsi="Times New Roman" w:cs="Times New Roman"/>
          <w:sz w:val="24"/>
          <w:szCs w:val="24"/>
          <w:lang w:val="en-GB"/>
        </w:rPr>
        <w:t>customs</w:t>
      </w:r>
      <w:r w:rsidRPr="004D2BAE">
        <w:rPr>
          <w:rFonts w:ascii="Times New Roman" w:hAnsi="Times New Roman" w:cs="Times New Roman"/>
          <w:sz w:val="24"/>
          <w:szCs w:val="24"/>
          <w:lang w:val="en-GB"/>
        </w:rPr>
        <w:t xml:space="preserve">, and </w:t>
      </w:r>
      <w:r w:rsidR="00D7086D" w:rsidRPr="004D2BAE">
        <w:rPr>
          <w:rFonts w:ascii="Times New Roman" w:hAnsi="Times New Roman" w:cs="Times New Roman"/>
          <w:sz w:val="24"/>
          <w:szCs w:val="24"/>
          <w:lang w:val="en-GB"/>
        </w:rPr>
        <w:t>beliefs</w:t>
      </w:r>
      <w:r w:rsidRPr="004D2BAE">
        <w:rPr>
          <w:rFonts w:ascii="Times New Roman" w:hAnsi="Times New Roman" w:cs="Times New Roman"/>
          <w:sz w:val="24"/>
          <w:szCs w:val="24"/>
          <w:lang w:val="en-GB"/>
        </w:rPr>
        <w:t xml:space="preserve">. This </w:t>
      </w:r>
      <w:r w:rsidR="00D7086D" w:rsidRPr="004D2BAE">
        <w:rPr>
          <w:rFonts w:ascii="Times New Roman" w:hAnsi="Times New Roman" w:cs="Times New Roman"/>
          <w:sz w:val="24"/>
          <w:szCs w:val="24"/>
          <w:lang w:val="en-GB"/>
        </w:rPr>
        <w:t>communication</w:t>
      </w:r>
      <w:r w:rsidRPr="004D2BAE">
        <w:rPr>
          <w:rFonts w:ascii="Times New Roman" w:hAnsi="Times New Roman" w:cs="Times New Roman"/>
          <w:sz w:val="24"/>
          <w:szCs w:val="24"/>
          <w:lang w:val="en-GB"/>
        </w:rPr>
        <w:t xml:space="preserve"> is central to the Muslim religion. The </w:t>
      </w:r>
      <w:r w:rsidR="007435CE" w:rsidRPr="004D2BAE">
        <w:rPr>
          <w:rFonts w:ascii="Times New Roman" w:hAnsi="Times New Roman" w:cs="Times New Roman"/>
          <w:sz w:val="24"/>
          <w:szCs w:val="24"/>
          <w:lang w:val="en-GB"/>
        </w:rPr>
        <w:t>country</w:t>
      </w:r>
      <w:r w:rsidR="00FD706A" w:rsidRPr="004D2BAE">
        <w:rPr>
          <w:rFonts w:ascii="Times New Roman" w:hAnsi="Times New Roman" w:cs="Times New Roman"/>
          <w:sz w:val="24"/>
          <w:szCs w:val="24"/>
          <w:lang w:val="en-GB"/>
        </w:rPr>
        <w:t xml:space="preserve"> has a higher degree of inequality where an individual at a lower rank is supposed to be directed, and t</w:t>
      </w:r>
      <w:r w:rsidR="007435CE" w:rsidRPr="004D2BAE">
        <w:rPr>
          <w:rFonts w:ascii="Times New Roman" w:hAnsi="Times New Roman" w:cs="Times New Roman"/>
          <w:sz w:val="24"/>
          <w:szCs w:val="24"/>
          <w:lang w:val="en-GB"/>
        </w:rPr>
        <w:t>here is no room</w:t>
      </w:r>
      <w:r w:rsidR="00623DCB" w:rsidRPr="004D2BAE">
        <w:rPr>
          <w:rFonts w:ascii="Times New Roman" w:hAnsi="Times New Roman" w:cs="Times New Roman"/>
          <w:sz w:val="24"/>
          <w:szCs w:val="24"/>
          <w:lang w:val="en-GB"/>
        </w:rPr>
        <w:t xml:space="preserve"> for negotiation. In </w:t>
      </w:r>
      <w:r w:rsidR="007435CE" w:rsidRPr="004D2BAE">
        <w:rPr>
          <w:rFonts w:ascii="Times New Roman" w:hAnsi="Times New Roman" w:cs="Times New Roman"/>
          <w:sz w:val="24"/>
          <w:szCs w:val="24"/>
          <w:lang w:val="en-GB"/>
        </w:rPr>
        <w:t>addition, the count</w:t>
      </w:r>
      <w:r w:rsidR="00623DCB" w:rsidRPr="004D2BAE">
        <w:rPr>
          <w:rFonts w:ascii="Times New Roman" w:hAnsi="Times New Roman" w:cs="Times New Roman"/>
          <w:sz w:val="24"/>
          <w:szCs w:val="24"/>
          <w:lang w:val="en-GB"/>
        </w:rPr>
        <w:t xml:space="preserve">ry is </w:t>
      </w:r>
      <w:r w:rsidR="007435CE" w:rsidRPr="004D2BAE">
        <w:rPr>
          <w:rFonts w:ascii="Times New Roman" w:hAnsi="Times New Roman" w:cs="Times New Roman"/>
          <w:sz w:val="24"/>
          <w:szCs w:val="24"/>
          <w:lang w:val="en-GB"/>
        </w:rPr>
        <w:t>collectivist</w:t>
      </w:r>
      <w:r w:rsidRPr="004D2BAE">
        <w:rPr>
          <w:rFonts w:ascii="Times New Roman" w:hAnsi="Times New Roman" w:cs="Times New Roman"/>
          <w:sz w:val="24"/>
          <w:szCs w:val="24"/>
          <w:lang w:val="en-GB"/>
        </w:rPr>
        <w:t>, where</w:t>
      </w:r>
      <w:r w:rsidR="00623DCB" w:rsidRPr="004D2BAE">
        <w:rPr>
          <w:rFonts w:ascii="Times New Roman" w:hAnsi="Times New Roman" w:cs="Times New Roman"/>
          <w:sz w:val="24"/>
          <w:szCs w:val="24"/>
          <w:lang w:val="en-GB"/>
        </w:rPr>
        <w:t xml:space="preserve"> they dine as a famil</w:t>
      </w:r>
      <w:r w:rsidR="007435CE" w:rsidRPr="004D2BAE">
        <w:rPr>
          <w:rFonts w:ascii="Times New Roman" w:hAnsi="Times New Roman" w:cs="Times New Roman"/>
          <w:sz w:val="24"/>
          <w:szCs w:val="24"/>
          <w:lang w:val="en-GB"/>
        </w:rPr>
        <w:t>y. The nation's population also d</w:t>
      </w:r>
      <w:r w:rsidR="00623DCB" w:rsidRPr="004D2BAE">
        <w:rPr>
          <w:rFonts w:ascii="Times New Roman" w:hAnsi="Times New Roman" w:cs="Times New Roman"/>
          <w:sz w:val="24"/>
          <w:szCs w:val="24"/>
          <w:lang w:val="en-GB"/>
        </w:rPr>
        <w:t xml:space="preserve">emands </w:t>
      </w:r>
      <w:r w:rsidR="007435CE" w:rsidRPr="004D2BAE">
        <w:rPr>
          <w:rFonts w:ascii="Times New Roman" w:hAnsi="Times New Roman" w:cs="Times New Roman"/>
          <w:sz w:val="24"/>
          <w:szCs w:val="24"/>
          <w:lang w:val="en-GB"/>
        </w:rPr>
        <w:t>punctuality</w:t>
      </w:r>
      <w:r w:rsidR="00623DCB" w:rsidRPr="004D2BAE">
        <w:rPr>
          <w:rFonts w:ascii="Times New Roman" w:hAnsi="Times New Roman" w:cs="Times New Roman"/>
          <w:sz w:val="24"/>
          <w:szCs w:val="24"/>
          <w:lang w:val="en-GB"/>
        </w:rPr>
        <w:t xml:space="preserve">. </w:t>
      </w:r>
      <w:r w:rsidR="007435CE" w:rsidRPr="004D2BAE">
        <w:rPr>
          <w:rFonts w:ascii="Times New Roman" w:hAnsi="Times New Roman" w:cs="Times New Roman"/>
          <w:sz w:val="24"/>
          <w:szCs w:val="24"/>
          <w:lang w:val="en-GB"/>
        </w:rPr>
        <w:t>Greetings</w:t>
      </w:r>
      <w:r w:rsidR="00623DCB" w:rsidRPr="004D2BAE">
        <w:rPr>
          <w:rFonts w:ascii="Times New Roman" w:hAnsi="Times New Roman" w:cs="Times New Roman"/>
          <w:sz w:val="24"/>
          <w:szCs w:val="24"/>
          <w:lang w:val="en-GB"/>
        </w:rPr>
        <w:t xml:space="preserve"> in this region </w:t>
      </w:r>
      <w:r w:rsidR="007435CE" w:rsidRPr="004D2BAE">
        <w:rPr>
          <w:rFonts w:ascii="Times New Roman" w:hAnsi="Times New Roman" w:cs="Times New Roman"/>
          <w:sz w:val="24"/>
          <w:szCs w:val="24"/>
          <w:lang w:val="en-GB"/>
        </w:rPr>
        <w:t>involve formal language</w:t>
      </w:r>
      <w:r w:rsidR="00623DCB" w:rsidRPr="004D2BAE">
        <w:rPr>
          <w:rFonts w:ascii="Times New Roman" w:hAnsi="Times New Roman" w:cs="Times New Roman"/>
          <w:sz w:val="24"/>
          <w:szCs w:val="24"/>
          <w:lang w:val="en-GB"/>
        </w:rPr>
        <w:t xml:space="preserve"> with a simple hello or a handshake. Employees are </w:t>
      </w:r>
      <w:r w:rsidR="007435CE" w:rsidRPr="004D2BAE">
        <w:rPr>
          <w:rFonts w:ascii="Times New Roman" w:hAnsi="Times New Roman" w:cs="Times New Roman"/>
          <w:sz w:val="24"/>
          <w:szCs w:val="24"/>
          <w:lang w:val="en-GB"/>
        </w:rPr>
        <w:t>expected</w:t>
      </w:r>
      <w:r w:rsidRPr="004D2BAE">
        <w:rPr>
          <w:rFonts w:ascii="Times New Roman" w:hAnsi="Times New Roman" w:cs="Times New Roman"/>
          <w:sz w:val="24"/>
          <w:szCs w:val="24"/>
          <w:lang w:val="en-GB"/>
        </w:rPr>
        <w:t xml:space="preserve"> to</w:t>
      </w:r>
      <w:r w:rsidR="00623DCB" w:rsidRPr="004D2BAE">
        <w:rPr>
          <w:rFonts w:ascii="Times New Roman" w:hAnsi="Times New Roman" w:cs="Times New Roman"/>
          <w:sz w:val="24"/>
          <w:szCs w:val="24"/>
          <w:lang w:val="en-GB"/>
        </w:rPr>
        <w:t xml:space="preserve"> </w:t>
      </w:r>
      <w:r w:rsidR="007435CE" w:rsidRPr="004D2BAE">
        <w:rPr>
          <w:rFonts w:ascii="Times New Roman" w:hAnsi="Times New Roman" w:cs="Times New Roman"/>
          <w:sz w:val="24"/>
          <w:szCs w:val="24"/>
          <w:lang w:val="en-GB"/>
        </w:rPr>
        <w:t>wear</w:t>
      </w:r>
      <w:r w:rsidR="00623DCB" w:rsidRPr="004D2BAE">
        <w:rPr>
          <w:rFonts w:ascii="Times New Roman" w:hAnsi="Times New Roman" w:cs="Times New Roman"/>
          <w:sz w:val="24"/>
          <w:szCs w:val="24"/>
          <w:lang w:val="en-GB"/>
        </w:rPr>
        <w:t xml:space="preserve"> formal clothes.</w:t>
      </w:r>
      <w:r w:rsidRPr="004D2BAE">
        <w:rPr>
          <w:rFonts w:ascii="Times New Roman" w:hAnsi="Times New Roman" w:cs="Times New Roman"/>
          <w:sz w:val="24"/>
          <w:szCs w:val="24"/>
          <w:lang w:val="en-GB"/>
        </w:rPr>
        <w:t xml:space="preserve"> Therefore, employees at </w:t>
      </w:r>
      <w:r w:rsidR="007435CE" w:rsidRPr="004D2BAE">
        <w:rPr>
          <w:rFonts w:ascii="Times New Roman" w:hAnsi="Times New Roman" w:cs="Times New Roman"/>
          <w:sz w:val="24"/>
          <w:szCs w:val="24"/>
          <w:lang w:val="en-GB"/>
        </w:rPr>
        <w:t>Ocean</w:t>
      </w:r>
      <w:r w:rsidR="00D7086D" w:rsidRPr="004D2BAE">
        <w:rPr>
          <w:rFonts w:ascii="Times New Roman" w:hAnsi="Times New Roman" w:cs="Times New Roman"/>
          <w:sz w:val="24"/>
          <w:szCs w:val="24"/>
          <w:lang w:val="en-GB"/>
        </w:rPr>
        <w:t xml:space="preserve"> Paradise should adhere to these </w:t>
      </w:r>
      <w:r w:rsidR="007435CE" w:rsidRPr="004D2BAE">
        <w:rPr>
          <w:rFonts w:ascii="Times New Roman" w:hAnsi="Times New Roman" w:cs="Times New Roman"/>
          <w:sz w:val="24"/>
          <w:szCs w:val="24"/>
          <w:lang w:val="en-GB"/>
        </w:rPr>
        <w:t>culture</w:t>
      </w:r>
      <w:r w:rsidR="00D7086D" w:rsidRPr="004D2BAE">
        <w:rPr>
          <w:rFonts w:ascii="Times New Roman" w:hAnsi="Times New Roman" w:cs="Times New Roman"/>
          <w:sz w:val="24"/>
          <w:szCs w:val="24"/>
          <w:lang w:val="en-GB"/>
        </w:rPr>
        <w:t>s, customs, and beliefs.</w:t>
      </w:r>
    </w:p>
    <w:p w14:paraId="45DABB9E" w14:textId="77777777" w:rsidR="00390277" w:rsidRDefault="00390277" w:rsidP="004D2BAE">
      <w:pPr>
        <w:pStyle w:val="Heading1"/>
        <w:rPr>
          <w:lang w:val="en-GB"/>
        </w:rPr>
      </w:pPr>
      <w:bookmarkStart w:id="13" w:name="_Toc127312330"/>
    </w:p>
    <w:p w14:paraId="3C7E9BDA" w14:textId="77777777" w:rsidR="00390277" w:rsidRDefault="00390277" w:rsidP="004D2BAE">
      <w:pPr>
        <w:pStyle w:val="Heading1"/>
        <w:rPr>
          <w:lang w:val="en-GB"/>
        </w:rPr>
      </w:pPr>
    </w:p>
    <w:p w14:paraId="5726C638" w14:textId="77777777" w:rsidR="00390277" w:rsidRDefault="00390277" w:rsidP="004D2BAE">
      <w:pPr>
        <w:pStyle w:val="Heading1"/>
        <w:rPr>
          <w:lang w:val="en-GB"/>
        </w:rPr>
      </w:pPr>
    </w:p>
    <w:p w14:paraId="627C0347" w14:textId="77777777" w:rsidR="00390277" w:rsidRDefault="00390277" w:rsidP="004D2BAE">
      <w:pPr>
        <w:pStyle w:val="Heading1"/>
        <w:rPr>
          <w:lang w:val="en-GB"/>
        </w:rPr>
      </w:pPr>
    </w:p>
    <w:p w14:paraId="0EB6D22E" w14:textId="77777777" w:rsidR="00390277" w:rsidRDefault="00390277" w:rsidP="004D2BAE">
      <w:pPr>
        <w:pStyle w:val="Heading1"/>
        <w:rPr>
          <w:lang w:val="en-GB"/>
        </w:rPr>
      </w:pPr>
    </w:p>
    <w:p w14:paraId="59DCCB2C" w14:textId="4A969AA0" w:rsidR="00050B43" w:rsidRPr="004D2BAE" w:rsidRDefault="002E12DE" w:rsidP="004D2BAE">
      <w:pPr>
        <w:pStyle w:val="Heading1"/>
        <w:rPr>
          <w:lang w:val="en-GB"/>
        </w:rPr>
      </w:pPr>
      <w:r w:rsidRPr="004D2BAE">
        <w:rPr>
          <w:lang w:val="en-GB"/>
        </w:rPr>
        <w:lastRenderedPageBreak/>
        <w:t>Recommendations</w:t>
      </w:r>
      <w:bookmarkEnd w:id="13"/>
    </w:p>
    <w:p w14:paraId="066B4103" w14:textId="77777777" w:rsidR="00050B43" w:rsidRPr="004D2BAE" w:rsidRDefault="002E12DE" w:rsidP="004D2BAE">
      <w:pPr>
        <w:spacing w:line="480" w:lineRule="auto"/>
        <w:ind w:firstLine="720"/>
        <w:contextualSpacing/>
        <w:rPr>
          <w:rFonts w:ascii="Times New Roman" w:hAnsi="Times New Roman" w:cs="Times New Roman"/>
          <w:sz w:val="24"/>
          <w:szCs w:val="24"/>
          <w:lang w:val="en-GB"/>
        </w:rPr>
      </w:pPr>
      <w:r w:rsidRPr="004D2BAE">
        <w:rPr>
          <w:rFonts w:ascii="Times New Roman" w:hAnsi="Times New Roman" w:cs="Times New Roman"/>
          <w:sz w:val="24"/>
          <w:szCs w:val="24"/>
          <w:lang w:val="en-GB"/>
        </w:rPr>
        <w:t xml:space="preserve">One of the recommendations is for the company staff to dress formally and learn the </w:t>
      </w:r>
      <w:r w:rsidR="00A154A9" w:rsidRPr="004D2BAE">
        <w:rPr>
          <w:rFonts w:ascii="Times New Roman" w:hAnsi="Times New Roman" w:cs="Times New Roman"/>
          <w:sz w:val="24"/>
          <w:szCs w:val="24"/>
          <w:lang w:val="en-GB"/>
        </w:rPr>
        <w:t xml:space="preserve">communication etiquette </w:t>
      </w:r>
      <w:r w:rsidRPr="004D2BAE">
        <w:rPr>
          <w:rFonts w:ascii="Times New Roman" w:hAnsi="Times New Roman" w:cs="Times New Roman"/>
          <w:sz w:val="24"/>
          <w:szCs w:val="24"/>
          <w:lang w:val="en-GB"/>
        </w:rPr>
        <w:t xml:space="preserve">for the </w:t>
      </w:r>
      <w:r w:rsidR="00A154A9" w:rsidRPr="004D2BAE">
        <w:rPr>
          <w:rFonts w:ascii="Times New Roman" w:hAnsi="Times New Roman" w:cs="Times New Roman"/>
          <w:sz w:val="24"/>
          <w:szCs w:val="24"/>
          <w:lang w:val="en-GB"/>
        </w:rPr>
        <w:t>individuals</w:t>
      </w:r>
      <w:r w:rsidRPr="004D2BAE">
        <w:rPr>
          <w:rFonts w:ascii="Times New Roman" w:hAnsi="Times New Roman" w:cs="Times New Roman"/>
          <w:sz w:val="24"/>
          <w:szCs w:val="24"/>
          <w:lang w:val="en-GB"/>
        </w:rPr>
        <w:t xml:space="preserve"> in the culture, as employees are the first individual the customers will encounter.</w:t>
      </w:r>
      <w:r w:rsidR="00A154A9" w:rsidRPr="004D2BAE">
        <w:rPr>
          <w:rFonts w:ascii="Times New Roman" w:hAnsi="Times New Roman" w:cs="Times New Roman"/>
          <w:sz w:val="24"/>
          <w:szCs w:val="24"/>
          <w:lang w:val="en-GB"/>
        </w:rPr>
        <w:t xml:space="preserve"> Another recommendation is that the company be punctual and present meals on time to avoid delaying the customers, which might make them angry. This aspect will enable the company to succeed.</w:t>
      </w:r>
    </w:p>
    <w:p w14:paraId="5BA9C463" w14:textId="77777777" w:rsidR="005F7454" w:rsidRPr="004D2BAE" w:rsidRDefault="005F7454" w:rsidP="004D2BAE">
      <w:pPr>
        <w:spacing w:line="480" w:lineRule="auto"/>
        <w:contextualSpacing/>
        <w:jc w:val="center"/>
        <w:rPr>
          <w:rFonts w:ascii="Times New Roman" w:hAnsi="Times New Roman" w:cs="Times New Roman"/>
          <w:b/>
          <w:sz w:val="24"/>
          <w:szCs w:val="24"/>
          <w:lang w:val="en-GB"/>
        </w:rPr>
        <w:sectPr w:rsidR="005F7454" w:rsidRPr="004D2BAE">
          <w:pgSz w:w="12240" w:h="15840"/>
          <w:pgMar w:top="1440" w:right="1440" w:bottom="1440" w:left="1440" w:header="708" w:footer="708" w:gutter="0"/>
          <w:cols w:space="708"/>
          <w:docGrid w:linePitch="360"/>
        </w:sectPr>
      </w:pPr>
    </w:p>
    <w:p w14:paraId="1AE001ED" w14:textId="77777777" w:rsidR="00AB6617" w:rsidRPr="004D2BAE" w:rsidRDefault="002E12DE" w:rsidP="004D2BAE">
      <w:pPr>
        <w:spacing w:line="480" w:lineRule="auto"/>
        <w:contextualSpacing/>
        <w:jc w:val="center"/>
        <w:rPr>
          <w:rFonts w:ascii="Times New Roman" w:hAnsi="Times New Roman" w:cs="Times New Roman"/>
          <w:b/>
          <w:sz w:val="24"/>
          <w:szCs w:val="24"/>
          <w:lang w:val="en-GB"/>
        </w:rPr>
      </w:pPr>
      <w:r w:rsidRPr="004D2BAE">
        <w:rPr>
          <w:rFonts w:ascii="Times New Roman" w:hAnsi="Times New Roman" w:cs="Times New Roman"/>
          <w:b/>
          <w:sz w:val="24"/>
          <w:szCs w:val="24"/>
          <w:lang w:val="en-GB"/>
        </w:rPr>
        <w:lastRenderedPageBreak/>
        <w:t>References</w:t>
      </w:r>
    </w:p>
    <w:p w14:paraId="1EB6B385" w14:textId="77777777" w:rsidR="005F7454" w:rsidRPr="004D2BAE" w:rsidRDefault="002E12DE" w:rsidP="004D2BAE">
      <w:pPr>
        <w:spacing w:line="480" w:lineRule="auto"/>
        <w:ind w:left="720" w:hanging="720"/>
        <w:contextualSpacing/>
        <w:rPr>
          <w:rFonts w:ascii="Times New Roman" w:hAnsi="Times New Roman" w:cs="Times New Roman"/>
          <w:sz w:val="24"/>
          <w:szCs w:val="24"/>
          <w:shd w:val="clear" w:color="auto" w:fill="FFFFFF"/>
          <w:lang w:val="en-GB"/>
        </w:rPr>
      </w:pPr>
      <w:r w:rsidRPr="004D2BAE">
        <w:rPr>
          <w:rFonts w:ascii="Times New Roman" w:hAnsi="Times New Roman" w:cs="Times New Roman"/>
          <w:sz w:val="24"/>
          <w:szCs w:val="24"/>
          <w:shd w:val="clear" w:color="auto" w:fill="FFFFFF"/>
          <w:lang w:val="en-GB"/>
        </w:rPr>
        <w:t xml:space="preserve">Akhter, T., 2021. The paradigm shift of cultural dimension of femininity in Bangladesh. </w:t>
      </w:r>
      <w:r w:rsidRPr="004D2BAE">
        <w:rPr>
          <w:rFonts w:ascii="Times New Roman" w:hAnsi="Times New Roman" w:cs="Times New Roman"/>
          <w:i/>
          <w:iCs/>
          <w:sz w:val="24"/>
          <w:szCs w:val="24"/>
          <w:shd w:val="clear" w:color="auto" w:fill="FFFFFF"/>
          <w:lang w:val="en-GB"/>
        </w:rPr>
        <w:t>Bangladesh Journal of Public Administration</w:t>
      </w:r>
      <w:r w:rsidRPr="004D2BAE">
        <w:rPr>
          <w:rFonts w:ascii="Times New Roman" w:hAnsi="Times New Roman" w:cs="Times New Roman"/>
          <w:sz w:val="24"/>
          <w:szCs w:val="24"/>
          <w:shd w:val="clear" w:color="auto" w:fill="FFFFFF"/>
          <w:lang w:val="en-GB"/>
        </w:rPr>
        <w:t>, </w:t>
      </w:r>
      <w:r w:rsidRPr="004D2BAE">
        <w:rPr>
          <w:rFonts w:ascii="Times New Roman" w:hAnsi="Times New Roman" w:cs="Times New Roman"/>
          <w:i/>
          <w:iCs/>
          <w:sz w:val="24"/>
          <w:szCs w:val="24"/>
          <w:shd w:val="clear" w:color="auto" w:fill="FFFFFF"/>
          <w:lang w:val="en-GB"/>
        </w:rPr>
        <w:t>29</w:t>
      </w:r>
      <w:r w:rsidRPr="004D2BAE">
        <w:rPr>
          <w:rFonts w:ascii="Times New Roman" w:hAnsi="Times New Roman" w:cs="Times New Roman"/>
          <w:sz w:val="24"/>
          <w:szCs w:val="24"/>
          <w:shd w:val="clear" w:color="auto" w:fill="FFFFFF"/>
          <w:lang w:val="en-GB"/>
        </w:rPr>
        <w:t>(2), pp.244–259.</w:t>
      </w:r>
      <w:r w:rsidRPr="004D2BAE">
        <w:rPr>
          <w:rFonts w:ascii="Times New Roman" w:hAnsi="Times New Roman" w:cs="Times New Roman"/>
          <w:sz w:val="24"/>
          <w:szCs w:val="24"/>
          <w:lang w:val="en-GB"/>
        </w:rPr>
        <w:t xml:space="preserve"> </w:t>
      </w:r>
      <w:hyperlink r:id="rId13" w:history="1">
        <w:r w:rsidRPr="004D2BAE">
          <w:rPr>
            <w:rStyle w:val="Hyperlink"/>
            <w:rFonts w:ascii="Times New Roman" w:hAnsi="Times New Roman" w:cs="Times New Roman"/>
            <w:color w:val="auto"/>
            <w:sz w:val="24"/>
            <w:szCs w:val="24"/>
            <w:u w:val="none"/>
            <w:shd w:val="clear" w:color="auto" w:fill="FFFFFF"/>
            <w:lang w:val="en-GB"/>
          </w:rPr>
          <w:t>https://doi.org/10.36609/bjpa.v29i2.225</w:t>
        </w:r>
      </w:hyperlink>
    </w:p>
    <w:p w14:paraId="6211C7A9" w14:textId="77777777" w:rsidR="005F7454" w:rsidRPr="004D2BAE" w:rsidRDefault="002E12DE" w:rsidP="004D2BAE">
      <w:pPr>
        <w:spacing w:line="480" w:lineRule="auto"/>
        <w:ind w:left="720" w:hanging="720"/>
        <w:contextualSpacing/>
        <w:rPr>
          <w:rFonts w:ascii="Times New Roman" w:hAnsi="Times New Roman" w:cs="Times New Roman"/>
          <w:sz w:val="24"/>
          <w:szCs w:val="24"/>
          <w:shd w:val="clear" w:color="auto" w:fill="FFFFFF"/>
          <w:lang w:val="en-GB"/>
        </w:rPr>
      </w:pPr>
      <w:r w:rsidRPr="004D2BAE">
        <w:rPr>
          <w:rFonts w:ascii="Times New Roman" w:hAnsi="Times New Roman" w:cs="Times New Roman"/>
          <w:sz w:val="24"/>
          <w:szCs w:val="24"/>
          <w:shd w:val="clear" w:color="auto" w:fill="FFFFFF"/>
          <w:lang w:val="en-GB"/>
        </w:rPr>
        <w:t>Das, T.K., 2023. Survival Strategies of Older Adults in the Manipuri Community in Bangladesh. </w:t>
      </w:r>
      <w:r w:rsidRPr="004D2BAE">
        <w:rPr>
          <w:rFonts w:ascii="Times New Roman" w:hAnsi="Times New Roman" w:cs="Times New Roman"/>
          <w:i/>
          <w:iCs/>
          <w:sz w:val="24"/>
          <w:szCs w:val="24"/>
          <w:shd w:val="clear" w:color="auto" w:fill="FFFFFF"/>
          <w:lang w:val="en-GB"/>
        </w:rPr>
        <w:t>Social Aspects of Aging in Indigenous Communities</w:t>
      </w:r>
      <w:r w:rsidRPr="004D2BAE">
        <w:rPr>
          <w:rFonts w:ascii="Times New Roman" w:hAnsi="Times New Roman" w:cs="Times New Roman"/>
          <w:sz w:val="24"/>
          <w:szCs w:val="24"/>
          <w:shd w:val="clear" w:color="auto" w:fill="FFFFFF"/>
          <w:lang w:val="en-GB"/>
        </w:rPr>
        <w:t>, p.250.</w:t>
      </w:r>
    </w:p>
    <w:p w14:paraId="5F259022" w14:textId="77777777" w:rsidR="005F7454" w:rsidRPr="004D2BAE" w:rsidRDefault="002E12DE" w:rsidP="004D2BAE">
      <w:pPr>
        <w:spacing w:line="480" w:lineRule="auto"/>
        <w:ind w:left="720" w:hanging="720"/>
        <w:contextualSpacing/>
        <w:rPr>
          <w:rFonts w:ascii="Times New Roman" w:hAnsi="Times New Roman" w:cs="Times New Roman"/>
          <w:sz w:val="24"/>
          <w:szCs w:val="24"/>
          <w:shd w:val="clear" w:color="auto" w:fill="FFFFFF"/>
          <w:lang w:val="en-GB"/>
        </w:rPr>
      </w:pPr>
      <w:r w:rsidRPr="004D2BAE">
        <w:rPr>
          <w:rFonts w:ascii="Times New Roman" w:hAnsi="Times New Roman" w:cs="Times New Roman"/>
          <w:sz w:val="24"/>
          <w:szCs w:val="24"/>
          <w:shd w:val="clear" w:color="auto" w:fill="FFFFFF"/>
          <w:lang w:val="en-GB"/>
        </w:rPr>
        <w:t xml:space="preserve">Gazi, A.K., 2019. People With Vulnerabilities </w:t>
      </w:r>
      <w:proofErr w:type="gramStart"/>
      <w:r w:rsidRPr="004D2BAE">
        <w:rPr>
          <w:rFonts w:ascii="Times New Roman" w:hAnsi="Times New Roman" w:cs="Times New Roman"/>
          <w:sz w:val="24"/>
          <w:szCs w:val="24"/>
          <w:shd w:val="clear" w:color="auto" w:fill="FFFFFF"/>
          <w:lang w:val="en-GB"/>
        </w:rPr>
        <w:t>To</w:t>
      </w:r>
      <w:proofErr w:type="gramEnd"/>
      <w:r w:rsidRPr="004D2BAE">
        <w:rPr>
          <w:rFonts w:ascii="Times New Roman" w:hAnsi="Times New Roman" w:cs="Times New Roman"/>
          <w:sz w:val="24"/>
          <w:szCs w:val="24"/>
          <w:shd w:val="clear" w:color="auto" w:fill="FFFFFF"/>
          <w:lang w:val="en-GB"/>
        </w:rPr>
        <w:t xml:space="preserve"> Cyclone In The Coastal Area Of Bangladesh: An Overview. </w:t>
      </w:r>
      <w:r w:rsidRPr="004D2BAE">
        <w:rPr>
          <w:rFonts w:ascii="Times New Roman" w:hAnsi="Times New Roman" w:cs="Times New Roman"/>
          <w:i/>
          <w:iCs/>
          <w:sz w:val="24"/>
          <w:szCs w:val="24"/>
          <w:shd w:val="clear" w:color="auto" w:fill="FFFFFF"/>
          <w:lang w:val="en-GB"/>
        </w:rPr>
        <w:t>International Journal of Social Sciences and Economic Review</w:t>
      </w:r>
      <w:r w:rsidRPr="004D2BAE">
        <w:rPr>
          <w:rFonts w:ascii="Times New Roman" w:hAnsi="Times New Roman" w:cs="Times New Roman"/>
          <w:sz w:val="24"/>
          <w:szCs w:val="24"/>
          <w:shd w:val="clear" w:color="auto" w:fill="FFFFFF"/>
          <w:lang w:val="en-GB"/>
        </w:rPr>
        <w:t>, </w:t>
      </w:r>
      <w:r w:rsidRPr="004D2BAE">
        <w:rPr>
          <w:rFonts w:ascii="Times New Roman" w:hAnsi="Times New Roman" w:cs="Times New Roman"/>
          <w:i/>
          <w:iCs/>
          <w:sz w:val="24"/>
          <w:szCs w:val="24"/>
          <w:shd w:val="clear" w:color="auto" w:fill="FFFFFF"/>
          <w:lang w:val="en-GB"/>
        </w:rPr>
        <w:t>1</w:t>
      </w:r>
      <w:r w:rsidRPr="004D2BAE">
        <w:rPr>
          <w:rFonts w:ascii="Times New Roman" w:hAnsi="Times New Roman" w:cs="Times New Roman"/>
          <w:sz w:val="24"/>
          <w:szCs w:val="24"/>
          <w:shd w:val="clear" w:color="auto" w:fill="FFFFFF"/>
          <w:lang w:val="en-GB"/>
        </w:rPr>
        <w:t>(2), pp.80–91.</w:t>
      </w:r>
      <w:r w:rsidRPr="004D2BAE">
        <w:rPr>
          <w:rFonts w:ascii="Times New Roman" w:hAnsi="Times New Roman" w:cs="Times New Roman"/>
          <w:sz w:val="24"/>
          <w:szCs w:val="24"/>
          <w:lang w:val="en-GB"/>
        </w:rPr>
        <w:t xml:space="preserve"> </w:t>
      </w:r>
      <w:hyperlink r:id="rId14" w:history="1">
        <w:r w:rsidRPr="004D2BAE">
          <w:rPr>
            <w:rStyle w:val="Hyperlink"/>
            <w:rFonts w:ascii="Times New Roman" w:hAnsi="Times New Roman" w:cs="Times New Roman"/>
            <w:color w:val="auto"/>
            <w:sz w:val="24"/>
            <w:szCs w:val="24"/>
            <w:u w:val="none"/>
            <w:shd w:val="clear" w:color="auto" w:fill="FFFFFF"/>
            <w:lang w:val="en-GB"/>
          </w:rPr>
          <w:t>https://doi.org/10.3390/su132313324</w:t>
        </w:r>
      </w:hyperlink>
    </w:p>
    <w:p w14:paraId="3F175E37" w14:textId="77777777" w:rsidR="005F7454" w:rsidRPr="004D2BAE" w:rsidRDefault="002E12DE" w:rsidP="004D2BAE">
      <w:pPr>
        <w:spacing w:line="480" w:lineRule="auto"/>
        <w:ind w:left="720" w:hanging="720"/>
        <w:contextualSpacing/>
        <w:rPr>
          <w:rFonts w:ascii="Times New Roman" w:hAnsi="Times New Roman" w:cs="Times New Roman"/>
          <w:sz w:val="24"/>
          <w:szCs w:val="24"/>
          <w:shd w:val="clear" w:color="auto" w:fill="FFFFFF"/>
          <w:lang w:val="en-GB"/>
        </w:rPr>
      </w:pPr>
      <w:proofErr w:type="spellStart"/>
      <w:r w:rsidRPr="004D2BAE">
        <w:rPr>
          <w:rFonts w:ascii="Times New Roman" w:hAnsi="Times New Roman" w:cs="Times New Roman"/>
          <w:sz w:val="24"/>
          <w:szCs w:val="24"/>
          <w:shd w:val="clear" w:color="auto" w:fill="FFFFFF"/>
          <w:lang w:val="en-GB"/>
        </w:rPr>
        <w:t>Horaira</w:t>
      </w:r>
      <w:proofErr w:type="spellEnd"/>
      <w:r w:rsidRPr="004D2BAE">
        <w:rPr>
          <w:rFonts w:ascii="Times New Roman" w:hAnsi="Times New Roman" w:cs="Times New Roman"/>
          <w:sz w:val="24"/>
          <w:szCs w:val="24"/>
          <w:shd w:val="clear" w:color="auto" w:fill="FFFFFF"/>
          <w:lang w:val="en-GB"/>
        </w:rPr>
        <w:t xml:space="preserve">, M.A. and Devi, A., 2021. Cultural tourism in Bangladesh, a potential and profound destination: developing a model for cultural tourism development in Bangladesh. </w:t>
      </w:r>
      <w:r w:rsidRPr="004D2BAE">
        <w:rPr>
          <w:rFonts w:ascii="Times New Roman" w:hAnsi="Times New Roman" w:cs="Times New Roman"/>
          <w:i/>
          <w:iCs/>
          <w:sz w:val="24"/>
          <w:szCs w:val="24"/>
          <w:shd w:val="clear" w:color="auto" w:fill="FFFFFF"/>
          <w:lang w:val="en-GB"/>
        </w:rPr>
        <w:t>International Tourism and Hospitality Journal</w:t>
      </w:r>
      <w:r w:rsidRPr="004D2BAE">
        <w:rPr>
          <w:rFonts w:ascii="Times New Roman" w:hAnsi="Times New Roman" w:cs="Times New Roman"/>
          <w:sz w:val="24"/>
          <w:szCs w:val="24"/>
          <w:shd w:val="clear" w:color="auto" w:fill="FFFFFF"/>
          <w:lang w:val="en-GB"/>
        </w:rPr>
        <w:t>, </w:t>
      </w:r>
      <w:r w:rsidRPr="004D2BAE">
        <w:rPr>
          <w:rFonts w:ascii="Times New Roman" w:hAnsi="Times New Roman" w:cs="Times New Roman"/>
          <w:i/>
          <w:iCs/>
          <w:sz w:val="24"/>
          <w:szCs w:val="24"/>
          <w:shd w:val="clear" w:color="auto" w:fill="FFFFFF"/>
          <w:lang w:val="en-GB"/>
        </w:rPr>
        <w:t>4</w:t>
      </w:r>
      <w:r w:rsidRPr="004D2BAE">
        <w:rPr>
          <w:rFonts w:ascii="Times New Roman" w:hAnsi="Times New Roman" w:cs="Times New Roman"/>
          <w:sz w:val="24"/>
          <w:szCs w:val="24"/>
          <w:shd w:val="clear" w:color="auto" w:fill="FFFFFF"/>
          <w:lang w:val="en-GB"/>
        </w:rPr>
        <w:t>(10), pp.1-22.</w:t>
      </w:r>
      <w:r w:rsidRPr="004D2BAE">
        <w:rPr>
          <w:rFonts w:ascii="Times New Roman" w:hAnsi="Times New Roman" w:cs="Times New Roman"/>
          <w:sz w:val="24"/>
          <w:szCs w:val="24"/>
          <w:lang w:val="en-GB"/>
        </w:rPr>
        <w:t xml:space="preserve"> </w:t>
      </w:r>
      <w:hyperlink r:id="rId15" w:history="1">
        <w:r w:rsidRPr="004D2BAE">
          <w:rPr>
            <w:rStyle w:val="Hyperlink"/>
            <w:rFonts w:ascii="Times New Roman" w:hAnsi="Times New Roman" w:cs="Times New Roman"/>
            <w:color w:val="auto"/>
            <w:sz w:val="24"/>
            <w:szCs w:val="24"/>
            <w:u w:val="none"/>
            <w:shd w:val="clear" w:color="auto" w:fill="FFFFFF"/>
            <w:lang w:val="en-GB"/>
          </w:rPr>
          <w:t>https://doi.org/10.37227/ITHJ-2021-08-1187/</w:t>
        </w:r>
      </w:hyperlink>
    </w:p>
    <w:p w14:paraId="7E86331A" w14:textId="77777777" w:rsidR="005F7454" w:rsidRPr="004D2BAE" w:rsidRDefault="002E12DE" w:rsidP="004D2BAE">
      <w:pPr>
        <w:spacing w:line="480" w:lineRule="auto"/>
        <w:ind w:left="720" w:hanging="720"/>
        <w:contextualSpacing/>
        <w:rPr>
          <w:rFonts w:ascii="Times New Roman" w:hAnsi="Times New Roman" w:cs="Times New Roman"/>
          <w:sz w:val="24"/>
          <w:szCs w:val="24"/>
          <w:lang w:val="en-GB"/>
        </w:rPr>
      </w:pPr>
      <w:r w:rsidRPr="004D2BAE">
        <w:rPr>
          <w:rFonts w:ascii="Times New Roman" w:hAnsi="Times New Roman" w:cs="Times New Roman"/>
          <w:sz w:val="24"/>
          <w:szCs w:val="24"/>
          <w:shd w:val="clear" w:color="auto" w:fill="FFFFFF"/>
          <w:lang w:val="en-GB"/>
        </w:rPr>
        <w:t xml:space="preserve">Shahen, A., Hossain, B., Hossain, M.B. and Jahan, M.N., 2019. Globalization and Bangladesh: An analysis from a cultural perspective. </w:t>
      </w:r>
      <w:r w:rsidRPr="004D2BAE">
        <w:rPr>
          <w:rFonts w:ascii="Times New Roman" w:hAnsi="Times New Roman" w:cs="Times New Roman"/>
          <w:i/>
          <w:iCs/>
          <w:sz w:val="24"/>
          <w:szCs w:val="24"/>
          <w:shd w:val="clear" w:color="auto" w:fill="FFFFFF"/>
          <w:lang w:val="en-GB"/>
        </w:rPr>
        <w:t>IOSR Journal of Humanities and Social Science</w:t>
      </w:r>
      <w:r w:rsidRPr="004D2BAE">
        <w:rPr>
          <w:rFonts w:ascii="Times New Roman" w:hAnsi="Times New Roman" w:cs="Times New Roman"/>
          <w:sz w:val="24"/>
          <w:szCs w:val="24"/>
          <w:shd w:val="clear" w:color="auto" w:fill="FFFFFF"/>
          <w:lang w:val="en-GB"/>
        </w:rPr>
        <w:t>, </w:t>
      </w:r>
      <w:r w:rsidRPr="004D2BAE">
        <w:rPr>
          <w:rFonts w:ascii="Times New Roman" w:hAnsi="Times New Roman" w:cs="Times New Roman"/>
          <w:i/>
          <w:iCs/>
          <w:sz w:val="24"/>
          <w:szCs w:val="24"/>
          <w:shd w:val="clear" w:color="auto" w:fill="FFFFFF"/>
          <w:lang w:val="en-GB"/>
        </w:rPr>
        <w:t>25</w:t>
      </w:r>
      <w:r w:rsidRPr="004D2BAE">
        <w:rPr>
          <w:rFonts w:ascii="Times New Roman" w:hAnsi="Times New Roman" w:cs="Times New Roman"/>
          <w:sz w:val="24"/>
          <w:szCs w:val="24"/>
          <w:shd w:val="clear" w:color="auto" w:fill="FFFFFF"/>
          <w:lang w:val="en-GB"/>
        </w:rPr>
        <w:t>(1), pp.32-41.</w:t>
      </w:r>
      <w:r w:rsidRPr="004D2BAE">
        <w:rPr>
          <w:rFonts w:ascii="Times New Roman" w:hAnsi="Times New Roman" w:cs="Times New Roman"/>
          <w:sz w:val="24"/>
          <w:szCs w:val="24"/>
          <w:lang w:val="en-GB"/>
        </w:rPr>
        <w:t xml:space="preserve"> </w:t>
      </w:r>
      <w:hyperlink r:id="rId16" w:history="1">
        <w:r w:rsidRPr="004D2BAE">
          <w:rPr>
            <w:rStyle w:val="Hyperlink"/>
            <w:rFonts w:ascii="Times New Roman" w:hAnsi="Times New Roman" w:cs="Times New Roman"/>
            <w:color w:val="auto"/>
            <w:sz w:val="24"/>
            <w:szCs w:val="24"/>
            <w:u w:val="none"/>
            <w:lang w:val="en-GB"/>
          </w:rPr>
          <w:t>https://doi.org/10.9790/0837-2501043241</w:t>
        </w:r>
      </w:hyperlink>
    </w:p>
    <w:p w14:paraId="7D636573" w14:textId="77777777" w:rsidR="005F7454" w:rsidRPr="004D2BAE" w:rsidRDefault="002E12DE" w:rsidP="004D2BAE">
      <w:pPr>
        <w:spacing w:line="480" w:lineRule="auto"/>
        <w:ind w:left="720" w:hanging="720"/>
        <w:contextualSpacing/>
        <w:rPr>
          <w:rFonts w:ascii="Times New Roman" w:hAnsi="Times New Roman" w:cs="Times New Roman"/>
          <w:sz w:val="24"/>
          <w:szCs w:val="24"/>
          <w:shd w:val="clear" w:color="auto" w:fill="FFFFFF"/>
          <w:lang w:val="en-GB"/>
        </w:rPr>
      </w:pPr>
      <w:r w:rsidRPr="004D2BAE">
        <w:rPr>
          <w:rFonts w:ascii="Times New Roman" w:hAnsi="Times New Roman" w:cs="Times New Roman"/>
          <w:sz w:val="24"/>
          <w:szCs w:val="24"/>
          <w:shd w:val="clear" w:color="auto" w:fill="FFFFFF"/>
          <w:lang w:val="en-GB"/>
        </w:rPr>
        <w:t xml:space="preserve">Siraj, M.S., 2022, June. Deceased organ transplantation in Bangladesh: The dynamics of bioethics, religion, and culture. In </w:t>
      </w:r>
      <w:proofErr w:type="spellStart"/>
      <w:r w:rsidRPr="004D2BAE">
        <w:rPr>
          <w:rFonts w:ascii="Times New Roman" w:hAnsi="Times New Roman" w:cs="Times New Roman"/>
          <w:i/>
          <w:iCs/>
          <w:sz w:val="24"/>
          <w:szCs w:val="24"/>
          <w:shd w:val="clear" w:color="auto" w:fill="FFFFFF"/>
          <w:lang w:val="en-GB"/>
        </w:rPr>
        <w:t>Hec</w:t>
      </w:r>
      <w:proofErr w:type="spellEnd"/>
      <w:r w:rsidRPr="004D2BAE">
        <w:rPr>
          <w:rFonts w:ascii="Times New Roman" w:hAnsi="Times New Roman" w:cs="Times New Roman"/>
          <w:i/>
          <w:iCs/>
          <w:sz w:val="24"/>
          <w:szCs w:val="24"/>
          <w:shd w:val="clear" w:color="auto" w:fill="FFFFFF"/>
          <w:lang w:val="en-GB"/>
        </w:rPr>
        <w:t xml:space="preserve"> Forum</w:t>
      </w:r>
      <w:r w:rsidRPr="004D2BAE">
        <w:rPr>
          <w:rFonts w:ascii="Times New Roman" w:hAnsi="Times New Roman" w:cs="Times New Roman"/>
          <w:sz w:val="24"/>
          <w:szCs w:val="24"/>
          <w:shd w:val="clear" w:color="auto" w:fill="FFFFFF"/>
          <w:lang w:val="en-GB"/>
        </w:rPr>
        <w:t> (Vol. 34, No. 2, pp. 139-167). Dordrecht: Springer Netherlands.</w:t>
      </w:r>
      <w:r w:rsidRPr="004D2BAE">
        <w:rPr>
          <w:rFonts w:ascii="Times New Roman" w:hAnsi="Times New Roman" w:cs="Times New Roman"/>
          <w:sz w:val="24"/>
          <w:szCs w:val="24"/>
          <w:lang w:val="en-GB"/>
        </w:rPr>
        <w:t xml:space="preserve"> </w:t>
      </w:r>
      <w:hyperlink r:id="rId17" w:history="1">
        <w:r w:rsidRPr="004D2BAE">
          <w:rPr>
            <w:rStyle w:val="Hyperlink"/>
            <w:rFonts w:ascii="Times New Roman" w:hAnsi="Times New Roman" w:cs="Times New Roman"/>
            <w:color w:val="auto"/>
            <w:sz w:val="24"/>
            <w:szCs w:val="24"/>
            <w:u w:val="none"/>
            <w:shd w:val="clear" w:color="auto" w:fill="FFFFFF"/>
            <w:lang w:val="en-GB"/>
          </w:rPr>
          <w:t>https://doi.org/10.1016/j.heliyon.2022.e09005</w:t>
        </w:r>
      </w:hyperlink>
    </w:p>
    <w:p w14:paraId="6937FA77" w14:textId="77777777" w:rsidR="005F7454" w:rsidRPr="004D2BAE" w:rsidRDefault="002E12DE" w:rsidP="004D2BAE">
      <w:pPr>
        <w:spacing w:line="480" w:lineRule="auto"/>
        <w:ind w:left="720" w:hanging="720"/>
        <w:contextualSpacing/>
        <w:rPr>
          <w:rFonts w:ascii="Times New Roman" w:hAnsi="Times New Roman" w:cs="Times New Roman"/>
          <w:sz w:val="24"/>
          <w:szCs w:val="24"/>
          <w:lang w:val="en-GB"/>
        </w:rPr>
      </w:pPr>
      <w:r w:rsidRPr="004D2BAE">
        <w:rPr>
          <w:rFonts w:ascii="Times New Roman" w:hAnsi="Times New Roman" w:cs="Times New Roman"/>
          <w:sz w:val="24"/>
          <w:szCs w:val="24"/>
          <w:shd w:val="clear" w:color="auto" w:fill="FFFFFF"/>
          <w:lang w:val="en-GB"/>
        </w:rPr>
        <w:t xml:space="preserve">Sultana, S., </w:t>
      </w:r>
      <w:proofErr w:type="spellStart"/>
      <w:r w:rsidRPr="004D2BAE">
        <w:rPr>
          <w:rFonts w:ascii="Times New Roman" w:hAnsi="Times New Roman" w:cs="Times New Roman"/>
          <w:sz w:val="24"/>
          <w:szCs w:val="24"/>
          <w:shd w:val="clear" w:color="auto" w:fill="FFFFFF"/>
          <w:lang w:val="en-GB"/>
        </w:rPr>
        <w:t>Mozumder</w:t>
      </w:r>
      <w:proofErr w:type="spellEnd"/>
      <w:r w:rsidRPr="004D2BAE">
        <w:rPr>
          <w:rFonts w:ascii="Times New Roman" w:hAnsi="Times New Roman" w:cs="Times New Roman"/>
          <w:sz w:val="24"/>
          <w:szCs w:val="24"/>
          <w:shd w:val="clear" w:color="auto" w:fill="FFFFFF"/>
          <w:lang w:val="en-GB"/>
        </w:rPr>
        <w:t>, M.M.H. and Ahmed, S.I., 2021, May. Chasing Luck: Data-driven Prediction, Faith, Hunch, and Cultural Norms in Rural Betting Practices. In </w:t>
      </w:r>
      <w:r w:rsidRPr="004D2BAE">
        <w:rPr>
          <w:rFonts w:ascii="Times New Roman" w:hAnsi="Times New Roman" w:cs="Times New Roman"/>
          <w:i/>
          <w:iCs/>
          <w:sz w:val="24"/>
          <w:szCs w:val="24"/>
          <w:shd w:val="clear" w:color="auto" w:fill="FFFFFF"/>
          <w:lang w:val="en-GB"/>
        </w:rPr>
        <w:t>Proceedings of the 2021 CHI Conference on Human Factors in Computing Systems</w:t>
      </w:r>
      <w:r w:rsidRPr="004D2BAE">
        <w:rPr>
          <w:rFonts w:ascii="Times New Roman" w:hAnsi="Times New Roman" w:cs="Times New Roman"/>
          <w:sz w:val="24"/>
          <w:szCs w:val="24"/>
          <w:shd w:val="clear" w:color="auto" w:fill="FFFFFF"/>
          <w:lang w:val="en-GB"/>
        </w:rPr>
        <w:t> (pp. 1-17).</w:t>
      </w:r>
      <w:r w:rsidRPr="004D2BAE">
        <w:rPr>
          <w:rFonts w:ascii="Times New Roman" w:hAnsi="Times New Roman" w:cs="Times New Roman"/>
          <w:sz w:val="24"/>
          <w:szCs w:val="24"/>
          <w:lang w:val="en-GB"/>
        </w:rPr>
        <w:t xml:space="preserve"> </w:t>
      </w:r>
      <w:hyperlink r:id="rId18" w:history="1">
        <w:r w:rsidRPr="004D2BAE">
          <w:rPr>
            <w:rStyle w:val="Hyperlink"/>
            <w:rFonts w:ascii="Times New Roman" w:hAnsi="Times New Roman" w:cs="Times New Roman"/>
            <w:color w:val="auto"/>
            <w:sz w:val="24"/>
            <w:szCs w:val="24"/>
            <w:u w:val="none"/>
            <w:shd w:val="clear" w:color="auto" w:fill="FFFFFF"/>
            <w:lang w:val="en-GB"/>
          </w:rPr>
          <w:t>https://doi.org/10.1145/3411764.3445047</w:t>
        </w:r>
      </w:hyperlink>
      <w:r w:rsidRPr="004D2BAE">
        <w:rPr>
          <w:rFonts w:ascii="Times New Roman" w:hAnsi="Times New Roman" w:cs="Times New Roman"/>
          <w:sz w:val="24"/>
          <w:szCs w:val="24"/>
          <w:shd w:val="clear" w:color="auto" w:fill="FFFFFF"/>
          <w:lang w:val="en-GB"/>
        </w:rPr>
        <w:t xml:space="preserve"> </w:t>
      </w:r>
    </w:p>
    <w:sectPr w:rsidR="005F7454" w:rsidRPr="004D2BA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FF221" w14:textId="77777777" w:rsidR="005E22B8" w:rsidRDefault="005E22B8">
      <w:pPr>
        <w:spacing w:after="0" w:line="240" w:lineRule="auto"/>
      </w:pPr>
      <w:r>
        <w:separator/>
      </w:r>
    </w:p>
  </w:endnote>
  <w:endnote w:type="continuationSeparator" w:id="0">
    <w:p w14:paraId="00536343" w14:textId="77777777" w:rsidR="005E22B8" w:rsidRDefault="005E2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E4F5A" w14:textId="77777777" w:rsidR="005E22B8" w:rsidRDefault="005E22B8">
      <w:pPr>
        <w:spacing w:after="0" w:line="240" w:lineRule="auto"/>
      </w:pPr>
      <w:r>
        <w:separator/>
      </w:r>
    </w:p>
  </w:footnote>
  <w:footnote w:type="continuationSeparator" w:id="0">
    <w:p w14:paraId="16FDC7D4" w14:textId="77777777" w:rsidR="005E22B8" w:rsidRDefault="005E22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758715"/>
      <w:docPartObj>
        <w:docPartGallery w:val="Page Numbers (Top of Page)"/>
        <w:docPartUnique/>
      </w:docPartObj>
    </w:sdtPr>
    <w:sdtEndPr>
      <w:rPr>
        <w:rFonts w:ascii="Times New Roman" w:hAnsi="Times New Roman"/>
        <w:noProof/>
        <w:sz w:val="24"/>
      </w:rPr>
    </w:sdtEndPr>
    <w:sdtContent>
      <w:p w14:paraId="507B2C33" w14:textId="77777777" w:rsidR="00C4294F" w:rsidRPr="00C4294F" w:rsidRDefault="002E12DE">
        <w:pPr>
          <w:pStyle w:val="Header"/>
          <w:jc w:val="right"/>
          <w:rPr>
            <w:rFonts w:ascii="Times New Roman" w:hAnsi="Times New Roman"/>
            <w:sz w:val="24"/>
          </w:rPr>
        </w:pPr>
        <w:r w:rsidRPr="00C4294F">
          <w:rPr>
            <w:rFonts w:ascii="Times New Roman" w:hAnsi="Times New Roman"/>
            <w:sz w:val="24"/>
          </w:rPr>
          <w:fldChar w:fldCharType="begin"/>
        </w:r>
        <w:r w:rsidRPr="00C4294F">
          <w:rPr>
            <w:rFonts w:ascii="Times New Roman" w:hAnsi="Times New Roman"/>
            <w:sz w:val="24"/>
          </w:rPr>
          <w:instrText xml:space="preserve"> PAGE   \* MERGEFORMAT </w:instrText>
        </w:r>
        <w:r w:rsidRPr="00C4294F">
          <w:rPr>
            <w:rFonts w:ascii="Times New Roman" w:hAnsi="Times New Roman"/>
            <w:sz w:val="24"/>
          </w:rPr>
          <w:fldChar w:fldCharType="separate"/>
        </w:r>
        <w:r w:rsidR="004D2BAE">
          <w:rPr>
            <w:rFonts w:ascii="Times New Roman" w:hAnsi="Times New Roman"/>
            <w:noProof/>
            <w:sz w:val="24"/>
          </w:rPr>
          <w:t>15</w:t>
        </w:r>
        <w:r w:rsidRPr="00C4294F">
          <w:rPr>
            <w:rFonts w:ascii="Times New Roman" w:hAnsi="Times New Roman"/>
            <w:noProof/>
            <w:sz w:val="24"/>
          </w:rPr>
          <w:fldChar w:fldCharType="end"/>
        </w:r>
      </w:p>
    </w:sdtContent>
  </w:sdt>
  <w:p w14:paraId="205B8EF9" w14:textId="77777777" w:rsidR="00C4294F" w:rsidRDefault="00C429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NzQ3NbewNDcyMzdT0lEKTi0uzszPAykwrAUAC8jY4SwAAAA="/>
  </w:docVars>
  <w:rsids>
    <w:rsidRoot w:val="00B27FC4"/>
    <w:rsid w:val="00050B43"/>
    <w:rsid w:val="000546BE"/>
    <w:rsid w:val="00066DD0"/>
    <w:rsid w:val="00107284"/>
    <w:rsid w:val="002004C2"/>
    <w:rsid w:val="00207991"/>
    <w:rsid w:val="0021175A"/>
    <w:rsid w:val="002D5603"/>
    <w:rsid w:val="002D6B88"/>
    <w:rsid w:val="002E12DE"/>
    <w:rsid w:val="002F1A7E"/>
    <w:rsid w:val="00354B11"/>
    <w:rsid w:val="003705E7"/>
    <w:rsid w:val="0037436F"/>
    <w:rsid w:val="00390277"/>
    <w:rsid w:val="00475DED"/>
    <w:rsid w:val="00477E92"/>
    <w:rsid w:val="00492C47"/>
    <w:rsid w:val="004A249F"/>
    <w:rsid w:val="004D2BAE"/>
    <w:rsid w:val="00560A94"/>
    <w:rsid w:val="005C2111"/>
    <w:rsid w:val="005E22B8"/>
    <w:rsid w:val="005F7454"/>
    <w:rsid w:val="00623DCB"/>
    <w:rsid w:val="006720F6"/>
    <w:rsid w:val="007435CE"/>
    <w:rsid w:val="00755C05"/>
    <w:rsid w:val="007C5565"/>
    <w:rsid w:val="0083618A"/>
    <w:rsid w:val="00907A7D"/>
    <w:rsid w:val="009D6E8D"/>
    <w:rsid w:val="009E7C3B"/>
    <w:rsid w:val="009F3EDE"/>
    <w:rsid w:val="00A154A9"/>
    <w:rsid w:val="00A248BE"/>
    <w:rsid w:val="00A312FA"/>
    <w:rsid w:val="00A431C3"/>
    <w:rsid w:val="00AB209C"/>
    <w:rsid w:val="00AB6617"/>
    <w:rsid w:val="00AB7E3A"/>
    <w:rsid w:val="00B010D7"/>
    <w:rsid w:val="00B27FC4"/>
    <w:rsid w:val="00B92581"/>
    <w:rsid w:val="00BB308D"/>
    <w:rsid w:val="00BC29F1"/>
    <w:rsid w:val="00C02714"/>
    <w:rsid w:val="00C4294F"/>
    <w:rsid w:val="00C61591"/>
    <w:rsid w:val="00CA0695"/>
    <w:rsid w:val="00CE7524"/>
    <w:rsid w:val="00D7086D"/>
    <w:rsid w:val="00D83E38"/>
    <w:rsid w:val="00DB4112"/>
    <w:rsid w:val="00E559B4"/>
    <w:rsid w:val="00E86ECB"/>
    <w:rsid w:val="00EC4C86"/>
    <w:rsid w:val="00FD706A"/>
    <w:rsid w:val="00FF20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661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617"/>
    <w:pPr>
      <w:spacing w:line="480" w:lineRule="auto"/>
      <w:contextualSpacing/>
      <w:jc w:val="center"/>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AB6617"/>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83E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B6617"/>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AB6617"/>
    <w:rPr>
      <w:rFonts w:asciiTheme="majorHAnsi" w:eastAsiaTheme="majorEastAsia" w:hAnsiTheme="majorHAnsi" w:cstheme="majorBidi"/>
      <w:b/>
      <w:color w:val="2E74B5" w:themeColor="accent1" w:themeShade="BF"/>
      <w:sz w:val="26"/>
      <w:szCs w:val="26"/>
    </w:rPr>
  </w:style>
  <w:style w:type="character" w:styleId="Hyperlink">
    <w:name w:val="Hyperlink"/>
    <w:basedOn w:val="DefaultParagraphFont"/>
    <w:uiPriority w:val="99"/>
    <w:unhideWhenUsed/>
    <w:rsid w:val="00AB6617"/>
    <w:rPr>
      <w:color w:val="0563C1" w:themeColor="hyperlink"/>
      <w:u w:val="single"/>
    </w:rPr>
  </w:style>
  <w:style w:type="paragraph" w:styleId="Caption">
    <w:name w:val="caption"/>
    <w:basedOn w:val="Normal"/>
    <w:next w:val="Normal"/>
    <w:uiPriority w:val="35"/>
    <w:unhideWhenUsed/>
    <w:qFormat/>
    <w:rsid w:val="005F745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66DD0"/>
    <w:pPr>
      <w:keepNext/>
      <w:keepLines/>
      <w:spacing w:before="240" w:after="0" w:line="259" w:lineRule="auto"/>
      <w:contextualSpacing w:val="0"/>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066DD0"/>
    <w:pPr>
      <w:spacing w:after="100"/>
    </w:pPr>
  </w:style>
  <w:style w:type="paragraph" w:styleId="TOC2">
    <w:name w:val="toc 2"/>
    <w:basedOn w:val="Normal"/>
    <w:next w:val="Normal"/>
    <w:autoRedefine/>
    <w:uiPriority w:val="39"/>
    <w:unhideWhenUsed/>
    <w:rsid w:val="00066DD0"/>
    <w:pPr>
      <w:spacing w:after="100"/>
      <w:ind w:left="220"/>
    </w:pPr>
  </w:style>
  <w:style w:type="paragraph" w:styleId="Header">
    <w:name w:val="header"/>
    <w:basedOn w:val="Normal"/>
    <w:link w:val="HeaderChar"/>
    <w:uiPriority w:val="99"/>
    <w:unhideWhenUsed/>
    <w:rsid w:val="00C429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294F"/>
  </w:style>
  <w:style w:type="paragraph" w:styleId="Footer">
    <w:name w:val="footer"/>
    <w:basedOn w:val="Normal"/>
    <w:link w:val="FooterChar"/>
    <w:uiPriority w:val="99"/>
    <w:unhideWhenUsed/>
    <w:rsid w:val="00C429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2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6609/bjpa.v29i2.225" TargetMode="External"/><Relationship Id="rId18" Type="http://schemas.openxmlformats.org/officeDocument/2006/relationships/hyperlink" Target="https://doi.org/10.1145/3411764.3445047"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5.jpeg"/><Relationship Id="rId17" Type="http://schemas.openxmlformats.org/officeDocument/2006/relationships/hyperlink" Target="https://doi.org/10.1016/j.heliyon.2022.e09005" TargetMode="External"/><Relationship Id="rId2" Type="http://schemas.openxmlformats.org/officeDocument/2006/relationships/styles" Target="styles.xml"/><Relationship Id="rId16" Type="http://schemas.openxmlformats.org/officeDocument/2006/relationships/hyperlink" Target="https://doi.org/10.9790/0837-250104324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doi.org/10.37227/ITHJ-2021-08-1187/"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oi.org/10.3390/su1323133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3E7018B6-82E0-45E6-80AB-657CEAFD6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2006</Words>
  <Characters>11438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2023-02-26T15:07:00Z</dcterms:created>
  <dcterms:modified xsi:type="dcterms:W3CDTF">2023-02-26T15:07:00Z</dcterms:modified>
</cp:coreProperties>
</file>