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0BC5" w:rsidRDefault="00954157">
      <w:pPr>
        <w:pStyle w:val="Body"/>
        <w:spacing w:after="165" w:line="360" w:lineRule="auto"/>
        <w:rPr>
          <w:rFonts w:ascii="Tahoma" w:hAnsi="Tahoma"/>
          <w:sz w:val="40"/>
          <w:szCs w:val="40"/>
        </w:rPr>
      </w:pPr>
      <w:r>
        <w:rPr>
          <w:rFonts w:ascii="Tahoma" w:hAnsi="Tahoma"/>
          <w:sz w:val="40"/>
          <w:szCs w:val="40"/>
        </w:rPr>
        <w:t xml:space="preserve"> </w:t>
      </w:r>
      <w:r w:rsidR="00894B0D">
        <w:rPr>
          <w:b/>
          <w:bCs/>
          <w:noProof/>
        </w:rPr>
        <w:drawing>
          <wp:inline distT="0" distB="0" distL="0" distR="0">
            <wp:extent cx="2209800" cy="742950"/>
            <wp:effectExtent l="0" t="0" r="0" b="0"/>
            <wp:docPr id="1073741825" name="officeArt object"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1073741825" name="Description: :::::::Desktop:In progress desktop:TRINITY SAINT DAVID:logo:TSD_logo2010.jpg" descr="Description: :::::::Desktop:In progress desktop:TRINITY SAINT DAVID:logo:TSD_logo2010.jpg"/>
                    <pic:cNvPicPr>
                      <a:picLocks noChangeAspect="1"/>
                    </pic:cNvPicPr>
                  </pic:nvPicPr>
                  <pic:blipFill>
                    <a:blip r:embed="rId8">
                      <a:extLst/>
                    </a:blip>
                    <a:stretch>
                      <a:fillRect/>
                    </a:stretch>
                  </pic:blipFill>
                  <pic:spPr>
                    <a:xfrm>
                      <a:off x="0" y="0"/>
                      <a:ext cx="2209800" cy="742950"/>
                    </a:xfrm>
                    <a:prstGeom prst="rect">
                      <a:avLst/>
                    </a:prstGeom>
                    <a:ln w="12700" cap="flat">
                      <a:noFill/>
                      <a:miter lim="400000"/>
                    </a:ln>
                    <a:effectLst/>
                  </pic:spPr>
                </pic:pic>
              </a:graphicData>
            </a:graphic>
          </wp:inline>
        </w:drawing>
      </w:r>
    </w:p>
    <w:p w:rsidR="00F10BC5" w:rsidRPr="00253897" w:rsidRDefault="00894B0D">
      <w:pPr>
        <w:pStyle w:val="Body"/>
        <w:spacing w:after="165" w:line="360" w:lineRule="auto"/>
        <w:jc w:val="center"/>
        <w:rPr>
          <w:rFonts w:ascii="Arial" w:eastAsia="Tahoma" w:hAnsi="Arial" w:cs="Arial"/>
          <w:sz w:val="40"/>
          <w:szCs w:val="40"/>
        </w:rPr>
      </w:pPr>
      <w:r>
        <w:rPr>
          <w:rFonts w:ascii="Tahoma" w:hAnsi="Tahoma"/>
          <w:sz w:val="40"/>
          <w:szCs w:val="40"/>
          <w:lang w:val="en-US"/>
        </w:rPr>
        <w:t xml:space="preserve">Applied Leadership and Management in the </w:t>
      </w:r>
      <w:r w:rsidRPr="00253897">
        <w:rPr>
          <w:rFonts w:ascii="Arial" w:hAnsi="Arial" w:cs="Arial"/>
          <w:sz w:val="40"/>
          <w:szCs w:val="40"/>
          <w:lang w:val="en-US"/>
        </w:rPr>
        <w:t>Workplace</w:t>
      </w:r>
      <w:r w:rsidRPr="00253897">
        <w:rPr>
          <w:rFonts w:ascii="Arial" w:eastAsia="Tahoma" w:hAnsi="Arial" w:cs="Arial"/>
          <w:sz w:val="40"/>
          <w:szCs w:val="40"/>
        </w:rPr>
        <w:br/>
      </w:r>
      <w:r w:rsidRPr="00253897">
        <w:rPr>
          <w:rFonts w:ascii="Arial" w:hAnsi="Arial" w:cs="Arial"/>
          <w:sz w:val="40"/>
          <w:szCs w:val="40"/>
          <w:lang w:val="en-US"/>
        </w:rPr>
        <w:t xml:space="preserve">Module Assignment Submission </w:t>
      </w:r>
      <w:r w:rsidRPr="00253897">
        <w:rPr>
          <w:rFonts w:ascii="Arial" w:eastAsia="Tahoma" w:hAnsi="Arial" w:cs="Arial"/>
          <w:sz w:val="40"/>
          <w:szCs w:val="40"/>
        </w:rPr>
        <w:br/>
      </w:r>
    </w:p>
    <w:tbl>
      <w:tblPr>
        <w:tblW w:w="9493"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438"/>
        <w:gridCol w:w="6055"/>
      </w:tblGrid>
      <w:tr w:rsidR="00F10BC5" w:rsidRPr="00253897">
        <w:trPr>
          <w:trHeight w:val="390"/>
          <w:jc w:val="center"/>
        </w:trPr>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rsidR="00F10BC5" w:rsidRPr="00253897" w:rsidRDefault="00894B0D">
            <w:pPr>
              <w:pStyle w:val="Body"/>
              <w:spacing w:before="120" w:after="120" w:line="360" w:lineRule="auto"/>
              <w:rPr>
                <w:rFonts w:ascii="Arial" w:hAnsi="Arial" w:cs="Arial"/>
              </w:rPr>
            </w:pPr>
            <w:r w:rsidRPr="00253897">
              <w:rPr>
                <w:rFonts w:ascii="Arial" w:hAnsi="Arial" w:cs="Arial"/>
                <w:sz w:val="32"/>
                <w:szCs w:val="32"/>
                <w:lang w:val="en-US"/>
              </w:rPr>
              <w:t>Student Name:</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10BC5" w:rsidRPr="00253897" w:rsidRDefault="00894B0D">
            <w:pPr>
              <w:spacing w:before="120" w:after="120" w:line="360" w:lineRule="auto"/>
              <w:rPr>
                <w:rFonts w:ascii="Arial" w:hAnsi="Arial" w:cs="Arial"/>
              </w:rPr>
            </w:pPr>
            <w:r w:rsidRPr="00253897">
              <w:rPr>
                <w:rFonts w:ascii="Arial" w:hAnsi="Arial" w:cs="Arial"/>
                <w:color w:val="000000"/>
                <w:sz w:val="32"/>
                <w:szCs w:val="32"/>
                <w:u w:color="000000"/>
                <w14:textOutline w14:w="0" w14:cap="flat" w14:cmpd="sng" w14:algn="ctr">
                  <w14:noFill/>
                  <w14:prstDash w14:val="solid"/>
                  <w14:bevel/>
                </w14:textOutline>
              </w:rPr>
              <w:t>Kelly Keefe</w:t>
            </w:r>
          </w:p>
        </w:tc>
      </w:tr>
      <w:tr w:rsidR="00F10BC5" w:rsidRPr="00253897">
        <w:trPr>
          <w:trHeight w:val="390"/>
          <w:jc w:val="center"/>
        </w:trPr>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rsidR="00F10BC5" w:rsidRPr="00253897" w:rsidRDefault="00894B0D">
            <w:pPr>
              <w:pStyle w:val="Body"/>
              <w:spacing w:before="120" w:after="120" w:line="360" w:lineRule="auto"/>
              <w:rPr>
                <w:rFonts w:ascii="Arial" w:hAnsi="Arial" w:cs="Arial"/>
              </w:rPr>
            </w:pPr>
            <w:r w:rsidRPr="00253897">
              <w:rPr>
                <w:rFonts w:ascii="Arial" w:hAnsi="Arial" w:cs="Arial"/>
                <w:sz w:val="32"/>
                <w:szCs w:val="32"/>
                <w:lang w:val="en-US"/>
              </w:rPr>
              <w:t>Student Number:</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10BC5" w:rsidRPr="00253897" w:rsidRDefault="005D6AA5">
            <w:pPr>
              <w:rPr>
                <w:rFonts w:ascii="Arial" w:hAnsi="Arial" w:cs="Arial"/>
                <w:b/>
                <w:sz w:val="36"/>
                <w:szCs w:val="36"/>
              </w:rPr>
            </w:pPr>
            <w:r w:rsidRPr="00253897">
              <w:rPr>
                <w:rFonts w:ascii="Arial" w:hAnsi="Arial" w:cs="Arial"/>
                <w:b/>
                <w:sz w:val="36"/>
                <w:szCs w:val="36"/>
              </w:rPr>
              <w:t>2318120</w:t>
            </w:r>
          </w:p>
        </w:tc>
      </w:tr>
      <w:tr w:rsidR="00F10BC5" w:rsidRPr="00253897">
        <w:trPr>
          <w:trHeight w:val="390"/>
          <w:jc w:val="center"/>
        </w:trPr>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rsidR="00F10BC5" w:rsidRPr="00253897" w:rsidRDefault="00894B0D">
            <w:pPr>
              <w:pStyle w:val="Body"/>
              <w:spacing w:before="120" w:after="120" w:line="360" w:lineRule="auto"/>
              <w:rPr>
                <w:rFonts w:ascii="Arial" w:hAnsi="Arial" w:cs="Arial"/>
              </w:rPr>
            </w:pPr>
            <w:r w:rsidRPr="00253897">
              <w:rPr>
                <w:rFonts w:ascii="Arial" w:hAnsi="Arial" w:cs="Arial"/>
                <w:sz w:val="32"/>
                <w:szCs w:val="32"/>
                <w:lang w:val="en-US"/>
              </w:rPr>
              <w:t>Module No:</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10BC5" w:rsidRPr="00253897" w:rsidRDefault="00894B0D">
            <w:pPr>
              <w:pStyle w:val="Body"/>
              <w:spacing w:before="120" w:after="120" w:line="360" w:lineRule="auto"/>
              <w:rPr>
                <w:rFonts w:ascii="Arial" w:hAnsi="Arial" w:cs="Arial"/>
              </w:rPr>
            </w:pPr>
            <w:r w:rsidRPr="00253897">
              <w:rPr>
                <w:rFonts w:ascii="Arial" w:hAnsi="Arial" w:cs="Arial"/>
                <w:color w:val="FF0000"/>
                <w:sz w:val="32"/>
                <w:szCs w:val="32"/>
                <w:u w:color="FF0000"/>
                <w:lang w:val="en-US"/>
              </w:rPr>
              <w:t>BMSK401</w:t>
            </w:r>
            <w:r w:rsidR="00F9712B" w:rsidRPr="00253897">
              <w:rPr>
                <w:rFonts w:ascii="Arial" w:hAnsi="Arial" w:cs="Arial"/>
                <w:color w:val="FF0000"/>
                <w:sz w:val="32"/>
                <w:szCs w:val="32"/>
                <w:u w:color="FF0000"/>
                <w:lang w:val="en-US"/>
              </w:rPr>
              <w:t>6</w:t>
            </w:r>
          </w:p>
        </w:tc>
      </w:tr>
      <w:tr w:rsidR="00F10BC5" w:rsidRPr="00253897">
        <w:trPr>
          <w:trHeight w:val="390"/>
          <w:jc w:val="center"/>
        </w:trPr>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rsidR="00F10BC5" w:rsidRPr="00253897" w:rsidRDefault="00894B0D">
            <w:pPr>
              <w:pStyle w:val="Body"/>
              <w:spacing w:before="120" w:after="120" w:line="360" w:lineRule="auto"/>
              <w:rPr>
                <w:rFonts w:ascii="Arial" w:hAnsi="Arial" w:cs="Arial"/>
              </w:rPr>
            </w:pPr>
            <w:r w:rsidRPr="00253897">
              <w:rPr>
                <w:rFonts w:ascii="Arial" w:hAnsi="Arial" w:cs="Arial"/>
                <w:sz w:val="32"/>
                <w:szCs w:val="32"/>
                <w:lang w:val="en-US"/>
              </w:rPr>
              <w:t>Module Title:</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10BC5" w:rsidRPr="00253897" w:rsidRDefault="00F9712B">
            <w:pPr>
              <w:pStyle w:val="Body"/>
              <w:spacing w:before="120" w:after="120" w:line="360" w:lineRule="auto"/>
              <w:rPr>
                <w:rFonts w:ascii="Arial" w:hAnsi="Arial" w:cs="Arial"/>
              </w:rPr>
            </w:pPr>
            <w:r w:rsidRPr="00253897">
              <w:rPr>
                <w:rFonts w:ascii="Arial" w:hAnsi="Arial" w:cs="Arial"/>
                <w:color w:val="FF0000"/>
                <w:sz w:val="32"/>
                <w:szCs w:val="32"/>
                <w:u w:color="FF0000"/>
                <w:lang w:val="en-US"/>
              </w:rPr>
              <w:t>Developing Professional Practice</w:t>
            </w:r>
          </w:p>
        </w:tc>
      </w:tr>
    </w:tbl>
    <w:p w:rsidR="00F10BC5" w:rsidRDefault="00F10BC5">
      <w:pPr>
        <w:pStyle w:val="Body"/>
        <w:widowControl w:val="0"/>
        <w:spacing w:after="165" w:line="240" w:lineRule="auto"/>
        <w:jc w:val="center"/>
        <w:rPr>
          <w:rFonts w:ascii="Tahoma" w:eastAsia="Tahoma" w:hAnsi="Tahoma" w:cs="Tahoma"/>
          <w:sz w:val="40"/>
          <w:szCs w:val="40"/>
        </w:rPr>
      </w:pPr>
    </w:p>
    <w:p w:rsidR="00F10BC5" w:rsidRDefault="00F10BC5">
      <w:pPr>
        <w:pStyle w:val="Body"/>
        <w:spacing w:before="120" w:after="120" w:line="360" w:lineRule="auto"/>
        <w:rPr>
          <w:color w:val="FF0000"/>
          <w:sz w:val="24"/>
          <w:szCs w:val="24"/>
          <w:u w:color="FF0000"/>
        </w:rPr>
      </w:pPr>
    </w:p>
    <w:p w:rsidR="00F10BC5" w:rsidRPr="00253897" w:rsidRDefault="00894B0D">
      <w:pPr>
        <w:pStyle w:val="Body"/>
        <w:spacing w:before="120" w:after="120" w:line="360" w:lineRule="auto"/>
        <w:rPr>
          <w:rFonts w:ascii="Arial" w:eastAsia="Tahoma" w:hAnsi="Arial" w:cs="Arial"/>
          <w:b/>
          <w:bCs/>
          <w:sz w:val="24"/>
          <w:szCs w:val="24"/>
        </w:rPr>
      </w:pPr>
      <w:r w:rsidRPr="00253897">
        <w:rPr>
          <w:rFonts w:ascii="Arial" w:hAnsi="Arial" w:cs="Arial"/>
          <w:b/>
          <w:bCs/>
          <w:sz w:val="24"/>
          <w:szCs w:val="24"/>
          <w:lang w:val="en-US"/>
        </w:rPr>
        <w:t>Statement of Confirmation of Authenticity</w:t>
      </w:r>
    </w:p>
    <w:p w:rsidR="00F10BC5" w:rsidRPr="00253897" w:rsidRDefault="00894B0D">
      <w:pPr>
        <w:pStyle w:val="Body"/>
        <w:spacing w:before="120" w:after="120" w:line="360" w:lineRule="auto"/>
        <w:rPr>
          <w:rFonts w:ascii="Arial" w:eastAsia="Tahoma" w:hAnsi="Arial" w:cs="Arial"/>
        </w:rPr>
      </w:pPr>
      <w:r w:rsidRPr="00253897">
        <w:rPr>
          <w:rFonts w:ascii="Arial" w:hAnsi="Arial" w:cs="Arial"/>
          <w:lang w:val="en-US"/>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F10BC5" w:rsidRDefault="00894B0D">
      <w:pPr>
        <w:pStyle w:val="Body"/>
        <w:spacing w:before="120" w:after="120" w:line="360" w:lineRule="auto"/>
        <w:rPr>
          <w:rFonts w:ascii="Tahoma" w:eastAsia="Tahoma" w:hAnsi="Tahoma" w:cs="Tahoma"/>
        </w:rPr>
      </w:pPr>
      <w:r>
        <w:rPr>
          <w:rFonts w:ascii="Tahoma" w:hAnsi="Tahoma"/>
          <w:lang w:val="en-US"/>
        </w:rPr>
        <w:lastRenderedPageBreak/>
        <w:t>Attention is drawn to the plagiarism and unfair practice policies of both the University and of ILM.</w:t>
      </w:r>
    </w:p>
    <w:p w:rsidR="00F10BC5" w:rsidRDefault="00894B0D">
      <w:pPr>
        <w:pStyle w:val="Body"/>
      </w:pPr>
      <w:r>
        <w:rPr>
          <w:rFonts w:ascii="Arial Unicode MS" w:hAnsi="Arial Unicode MS"/>
        </w:rPr>
        <w:br w:type="page"/>
      </w:r>
    </w:p>
    <w:p w:rsidR="00F10BC5" w:rsidRPr="007F043F" w:rsidRDefault="00894B0D" w:rsidP="007F043F">
      <w:pPr>
        <w:pStyle w:val="Body"/>
        <w:keepNext/>
        <w:keepLines/>
        <w:spacing w:before="240" w:after="0" w:line="360" w:lineRule="auto"/>
        <w:rPr>
          <w:rFonts w:ascii="Arial" w:hAnsi="Arial" w:cs="Arial"/>
          <w:b/>
          <w:color w:val="auto"/>
          <w:sz w:val="28"/>
          <w:szCs w:val="28"/>
          <w:u w:val="single"/>
        </w:rPr>
      </w:pPr>
      <w:r w:rsidRPr="007F043F">
        <w:rPr>
          <w:rFonts w:ascii="Arial" w:hAnsi="Arial" w:cs="Arial"/>
          <w:b/>
          <w:color w:val="auto"/>
          <w:sz w:val="28"/>
          <w:szCs w:val="28"/>
          <w:u w:val="single"/>
          <w:lang w:val="en-US"/>
        </w:rPr>
        <w:lastRenderedPageBreak/>
        <w:t>Table of Contents</w:t>
      </w:r>
    </w:p>
    <w:p w:rsidR="00C00BA4" w:rsidRPr="007F043F" w:rsidRDefault="00C00BA4" w:rsidP="007F043F">
      <w:pPr>
        <w:pStyle w:val="Body"/>
        <w:spacing w:line="360" w:lineRule="auto"/>
        <w:rPr>
          <w:rFonts w:ascii="Arial" w:hAnsi="Arial" w:cs="Arial"/>
          <w:b/>
          <w:color w:val="auto"/>
          <w:sz w:val="28"/>
          <w:szCs w:val="28"/>
          <w:u w:color="FF0000"/>
          <w:lang w:val="pt-PT"/>
        </w:rPr>
      </w:pPr>
    </w:p>
    <w:p w:rsidR="00C00BA4" w:rsidRPr="00FC3AD2" w:rsidRDefault="00F812BF" w:rsidP="007F043F">
      <w:pPr>
        <w:pStyle w:val="Body"/>
        <w:spacing w:line="360" w:lineRule="auto"/>
        <w:rPr>
          <w:rFonts w:ascii="Arial" w:hAnsi="Arial" w:cs="Arial"/>
          <w:b/>
          <w:sz w:val="24"/>
          <w:szCs w:val="24"/>
        </w:rPr>
      </w:pPr>
      <w:r w:rsidRPr="00FC3AD2">
        <w:rPr>
          <w:rFonts w:ascii="Arial" w:hAnsi="Arial" w:cs="Arial"/>
          <w:b/>
          <w:sz w:val="24"/>
          <w:szCs w:val="24"/>
        </w:rPr>
        <w:t xml:space="preserve">Introduction </w:t>
      </w:r>
      <w:r w:rsidRPr="00FC3AD2">
        <w:rPr>
          <w:rFonts w:ascii="Arial" w:hAnsi="Arial" w:cs="Arial"/>
          <w:b/>
          <w:sz w:val="24"/>
          <w:szCs w:val="24"/>
        </w:rPr>
        <w:tab/>
      </w:r>
      <w:r w:rsidRPr="00FC3AD2">
        <w:rPr>
          <w:rFonts w:ascii="Arial" w:hAnsi="Arial" w:cs="Arial"/>
          <w:b/>
          <w:sz w:val="24"/>
          <w:szCs w:val="24"/>
        </w:rPr>
        <w:tab/>
      </w:r>
      <w:r w:rsidRPr="00FC3AD2">
        <w:rPr>
          <w:rFonts w:ascii="Arial" w:hAnsi="Arial" w:cs="Arial"/>
          <w:b/>
          <w:sz w:val="24"/>
          <w:szCs w:val="24"/>
        </w:rPr>
        <w:tab/>
      </w:r>
      <w:r w:rsidRPr="00FC3AD2">
        <w:rPr>
          <w:rFonts w:ascii="Arial" w:hAnsi="Arial" w:cs="Arial"/>
          <w:b/>
          <w:sz w:val="24"/>
          <w:szCs w:val="24"/>
        </w:rPr>
        <w:tab/>
      </w:r>
      <w:r w:rsidRPr="00FC3AD2">
        <w:rPr>
          <w:rFonts w:ascii="Arial" w:hAnsi="Arial" w:cs="Arial"/>
          <w:b/>
          <w:sz w:val="24"/>
          <w:szCs w:val="24"/>
        </w:rPr>
        <w:tab/>
      </w:r>
      <w:r w:rsidRPr="00FC3AD2">
        <w:rPr>
          <w:rFonts w:ascii="Arial" w:hAnsi="Arial" w:cs="Arial"/>
          <w:b/>
          <w:sz w:val="24"/>
          <w:szCs w:val="24"/>
        </w:rPr>
        <w:tab/>
      </w:r>
      <w:r w:rsidRPr="00FC3AD2">
        <w:rPr>
          <w:rFonts w:ascii="Arial" w:hAnsi="Arial" w:cs="Arial"/>
          <w:b/>
          <w:sz w:val="24"/>
          <w:szCs w:val="24"/>
        </w:rPr>
        <w:tab/>
      </w:r>
      <w:r w:rsidRPr="00FC3AD2">
        <w:rPr>
          <w:rFonts w:ascii="Arial" w:hAnsi="Arial" w:cs="Arial"/>
          <w:b/>
          <w:sz w:val="24"/>
          <w:szCs w:val="24"/>
        </w:rPr>
        <w:tab/>
      </w:r>
      <w:r w:rsidRPr="00FC3AD2">
        <w:rPr>
          <w:rFonts w:ascii="Arial" w:hAnsi="Arial" w:cs="Arial"/>
          <w:b/>
          <w:sz w:val="24"/>
          <w:szCs w:val="24"/>
        </w:rPr>
        <w:tab/>
        <w:t xml:space="preserve">Page </w:t>
      </w:r>
      <w:r w:rsidR="00FC3AD2" w:rsidRPr="00FC3AD2">
        <w:rPr>
          <w:rFonts w:ascii="Arial" w:hAnsi="Arial" w:cs="Arial"/>
          <w:b/>
          <w:sz w:val="24"/>
          <w:szCs w:val="24"/>
        </w:rPr>
        <w:t>4</w:t>
      </w:r>
    </w:p>
    <w:p w:rsidR="00D26213" w:rsidRPr="00FC3AD2" w:rsidRDefault="00D26213" w:rsidP="007F043F">
      <w:pPr>
        <w:pStyle w:val="Body"/>
        <w:spacing w:line="360" w:lineRule="auto"/>
        <w:rPr>
          <w:rFonts w:ascii="Arial" w:hAnsi="Arial" w:cs="Arial"/>
          <w:b/>
          <w:sz w:val="24"/>
          <w:szCs w:val="24"/>
        </w:rPr>
      </w:pPr>
      <w:r w:rsidRPr="00FC3AD2">
        <w:rPr>
          <w:rFonts w:ascii="Arial" w:hAnsi="Arial" w:cs="Arial"/>
          <w:b/>
          <w:sz w:val="24"/>
          <w:szCs w:val="24"/>
        </w:rPr>
        <w:t xml:space="preserve">Self – Management </w:t>
      </w:r>
      <w:r w:rsidRPr="00FC3AD2">
        <w:rPr>
          <w:rFonts w:ascii="Arial" w:hAnsi="Arial" w:cs="Arial"/>
          <w:b/>
          <w:sz w:val="24"/>
          <w:szCs w:val="24"/>
        </w:rPr>
        <w:tab/>
      </w:r>
      <w:r w:rsidRPr="00FC3AD2">
        <w:rPr>
          <w:rFonts w:ascii="Arial" w:hAnsi="Arial" w:cs="Arial"/>
          <w:b/>
          <w:sz w:val="24"/>
          <w:szCs w:val="24"/>
        </w:rPr>
        <w:tab/>
      </w:r>
      <w:r w:rsidRPr="00FC3AD2">
        <w:rPr>
          <w:rFonts w:ascii="Arial" w:hAnsi="Arial" w:cs="Arial"/>
          <w:b/>
          <w:sz w:val="24"/>
          <w:szCs w:val="24"/>
        </w:rPr>
        <w:tab/>
      </w:r>
      <w:r w:rsidRPr="00FC3AD2">
        <w:rPr>
          <w:rFonts w:ascii="Arial" w:hAnsi="Arial" w:cs="Arial"/>
          <w:b/>
          <w:sz w:val="24"/>
          <w:szCs w:val="24"/>
        </w:rPr>
        <w:tab/>
      </w:r>
      <w:r w:rsidRPr="00FC3AD2">
        <w:rPr>
          <w:rFonts w:ascii="Arial" w:hAnsi="Arial" w:cs="Arial"/>
          <w:b/>
          <w:sz w:val="24"/>
          <w:szCs w:val="24"/>
        </w:rPr>
        <w:tab/>
      </w:r>
      <w:r w:rsidRPr="00FC3AD2">
        <w:rPr>
          <w:rFonts w:ascii="Arial" w:hAnsi="Arial" w:cs="Arial"/>
          <w:b/>
          <w:sz w:val="24"/>
          <w:szCs w:val="24"/>
        </w:rPr>
        <w:tab/>
      </w:r>
      <w:r w:rsidRPr="00FC3AD2">
        <w:rPr>
          <w:rFonts w:ascii="Arial" w:hAnsi="Arial" w:cs="Arial"/>
          <w:b/>
          <w:sz w:val="24"/>
          <w:szCs w:val="24"/>
        </w:rPr>
        <w:tab/>
      </w:r>
      <w:r w:rsidRPr="00FC3AD2">
        <w:rPr>
          <w:rFonts w:ascii="Arial" w:hAnsi="Arial" w:cs="Arial"/>
          <w:b/>
          <w:sz w:val="24"/>
          <w:szCs w:val="24"/>
        </w:rPr>
        <w:tab/>
        <w:t xml:space="preserve">Page </w:t>
      </w:r>
      <w:r w:rsidR="00FC3AD2" w:rsidRPr="00FC3AD2">
        <w:rPr>
          <w:rFonts w:ascii="Arial" w:hAnsi="Arial" w:cs="Arial"/>
          <w:b/>
          <w:sz w:val="24"/>
          <w:szCs w:val="24"/>
        </w:rPr>
        <w:t>4</w:t>
      </w:r>
    </w:p>
    <w:p w:rsidR="00FC3AD2" w:rsidRDefault="00FC3AD2"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b/>
          <w:color w:val="374151"/>
        </w:rPr>
      </w:pPr>
      <w:r w:rsidRPr="00FC3AD2">
        <w:rPr>
          <w:rFonts w:ascii="Arial" w:hAnsi="Arial" w:cs="Arial"/>
          <w:b/>
        </w:rPr>
        <w:t>Personal, cognitive, and unconscious bias</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sidR="00D26213" w:rsidRPr="00FC3AD2">
        <w:rPr>
          <w:rFonts w:ascii="Arial" w:hAnsi="Arial" w:cs="Arial"/>
          <w:b/>
          <w:color w:val="374151"/>
        </w:rPr>
        <w:t xml:space="preserve">Page </w:t>
      </w:r>
      <w:r>
        <w:rPr>
          <w:rFonts w:ascii="Arial" w:hAnsi="Arial" w:cs="Arial"/>
          <w:b/>
          <w:color w:val="374151"/>
        </w:rPr>
        <w:t>5</w:t>
      </w:r>
    </w:p>
    <w:p w:rsidR="00FC3AD2" w:rsidRDefault="00FC3AD2"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b/>
        </w:rPr>
      </w:pPr>
      <w:r w:rsidRPr="00BF07F2">
        <w:rPr>
          <w:rFonts w:ascii="Arial" w:hAnsi="Arial" w:cs="Arial"/>
          <w:b/>
        </w:rPr>
        <w:t>Accountability and Authentic behavior</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Page 7</w:t>
      </w:r>
    </w:p>
    <w:p w:rsidR="00FC3AD2" w:rsidRDefault="00FC3AD2"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b/>
        </w:rPr>
      </w:pPr>
      <w:r w:rsidRPr="00BF07F2">
        <w:rPr>
          <w:rFonts w:ascii="Arial" w:hAnsi="Arial" w:cs="Arial"/>
          <w:b/>
        </w:rPr>
        <w:t>Interpersonal relationships</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Page 8</w:t>
      </w:r>
    </w:p>
    <w:p w:rsidR="00FC3AD2" w:rsidRDefault="00FC3AD2"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b/>
        </w:rPr>
      </w:pPr>
      <w:r w:rsidRPr="00BF07F2">
        <w:rPr>
          <w:rFonts w:ascii="Arial" w:hAnsi="Arial" w:cs="Arial"/>
          <w:b/>
        </w:rPr>
        <w:t>Professional integrity</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Page 9</w:t>
      </w:r>
    </w:p>
    <w:p w:rsidR="007F043F" w:rsidRPr="007F043F" w:rsidRDefault="007F043F"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b/>
          <w:lang w:val="en-GB"/>
        </w:rPr>
      </w:pPr>
      <w:r w:rsidRPr="00F92194">
        <w:rPr>
          <w:rFonts w:ascii="Arial" w:hAnsi="Arial" w:cs="Arial"/>
          <w:b/>
          <w:lang w:val="en-GB"/>
        </w:rPr>
        <w:t>Conclusion</w:t>
      </w:r>
      <w:r>
        <w:rPr>
          <w:rFonts w:ascii="Arial" w:hAnsi="Arial" w:cs="Arial"/>
          <w:b/>
          <w:lang w:val="en-GB"/>
        </w:rPr>
        <w:tab/>
      </w:r>
      <w:r>
        <w:rPr>
          <w:rFonts w:ascii="Arial" w:hAnsi="Arial" w:cs="Arial"/>
          <w:b/>
          <w:lang w:val="en-GB"/>
        </w:rPr>
        <w:tab/>
      </w:r>
      <w:r>
        <w:rPr>
          <w:rFonts w:ascii="Arial" w:hAnsi="Arial" w:cs="Arial"/>
          <w:b/>
          <w:lang w:val="en-GB"/>
        </w:rPr>
        <w:tab/>
      </w:r>
      <w:r>
        <w:rPr>
          <w:rFonts w:ascii="Arial" w:hAnsi="Arial" w:cs="Arial"/>
          <w:b/>
          <w:lang w:val="en-GB"/>
        </w:rPr>
        <w:tab/>
      </w:r>
      <w:r>
        <w:rPr>
          <w:rFonts w:ascii="Arial" w:hAnsi="Arial" w:cs="Arial"/>
          <w:b/>
          <w:lang w:val="en-GB"/>
        </w:rPr>
        <w:tab/>
      </w:r>
      <w:r>
        <w:rPr>
          <w:rFonts w:ascii="Arial" w:hAnsi="Arial" w:cs="Arial"/>
          <w:b/>
          <w:lang w:val="en-GB"/>
        </w:rPr>
        <w:tab/>
      </w:r>
      <w:r>
        <w:rPr>
          <w:rFonts w:ascii="Arial" w:hAnsi="Arial" w:cs="Arial"/>
          <w:b/>
          <w:lang w:val="en-GB"/>
        </w:rPr>
        <w:tab/>
      </w:r>
      <w:r>
        <w:rPr>
          <w:rFonts w:ascii="Arial" w:hAnsi="Arial" w:cs="Arial"/>
          <w:b/>
          <w:lang w:val="en-GB"/>
        </w:rPr>
        <w:tab/>
      </w:r>
      <w:r>
        <w:rPr>
          <w:rFonts w:ascii="Arial" w:hAnsi="Arial" w:cs="Arial"/>
          <w:b/>
          <w:lang w:val="en-GB"/>
        </w:rPr>
        <w:tab/>
      </w:r>
      <w:r>
        <w:rPr>
          <w:rFonts w:ascii="Arial" w:hAnsi="Arial" w:cs="Arial"/>
          <w:b/>
          <w:lang w:val="en-GB"/>
        </w:rPr>
        <w:tab/>
        <w:t>Page 10</w:t>
      </w:r>
    </w:p>
    <w:p w:rsidR="00FC3AD2" w:rsidRDefault="007F043F"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b/>
        </w:rPr>
      </w:pPr>
      <w:r w:rsidRPr="00A47C5B">
        <w:rPr>
          <w:rFonts w:ascii="Arial" w:hAnsi="Arial" w:cs="Arial"/>
          <w:b/>
        </w:rPr>
        <w:t>Recommendation</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Page 11</w:t>
      </w:r>
    </w:p>
    <w:p w:rsidR="007F043F" w:rsidRDefault="007F043F"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b/>
        </w:rPr>
      </w:pPr>
      <w:r w:rsidRPr="00324B3C">
        <w:rPr>
          <w:rFonts w:ascii="Arial" w:hAnsi="Arial" w:cs="Arial"/>
          <w:b/>
        </w:rPr>
        <w:t xml:space="preserve">Development of own professional practice </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Page 11</w:t>
      </w:r>
    </w:p>
    <w:p w:rsidR="007F043F" w:rsidRDefault="007F043F"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b/>
        </w:rPr>
      </w:pPr>
      <w:r>
        <w:rPr>
          <w:rFonts w:ascii="Arial" w:hAnsi="Arial" w:cs="Arial"/>
          <w:b/>
        </w:rPr>
        <w:t>SWOT – Kelly Keefe</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Page 12</w:t>
      </w:r>
    </w:p>
    <w:p w:rsidR="007F043F" w:rsidRDefault="007F043F"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b/>
        </w:rPr>
      </w:pPr>
      <w:r>
        <w:rPr>
          <w:rFonts w:ascii="Arial" w:hAnsi="Arial" w:cs="Arial"/>
          <w:b/>
        </w:rPr>
        <w:t xml:space="preserve">References </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Page 14</w:t>
      </w:r>
    </w:p>
    <w:p w:rsidR="00FC3AD2" w:rsidRDefault="00FC3AD2"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b/>
        </w:rPr>
      </w:pPr>
    </w:p>
    <w:p w:rsidR="00FC3AD2" w:rsidRPr="00BF07F2" w:rsidRDefault="00FC3AD2"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b/>
        </w:rPr>
      </w:pPr>
    </w:p>
    <w:p w:rsidR="00FC3AD2" w:rsidRPr="00FC3AD2" w:rsidRDefault="00FC3AD2"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b/>
        </w:rPr>
      </w:pPr>
    </w:p>
    <w:p w:rsidR="00D26213" w:rsidRPr="00C10A64" w:rsidRDefault="00D26213" w:rsidP="007F043F">
      <w:pPr>
        <w:pStyle w:val="xmsonormal"/>
        <w:shd w:val="clear" w:color="auto" w:fill="FFFFFF"/>
        <w:spacing w:before="0" w:beforeAutospacing="0" w:after="0" w:afterAutospacing="0" w:line="360" w:lineRule="auto"/>
        <w:textAlignment w:val="baseline"/>
        <w:rPr>
          <w:rFonts w:ascii="Arial" w:hAnsi="Arial" w:cs="Arial"/>
          <w:color w:val="374151"/>
        </w:rPr>
      </w:pPr>
    </w:p>
    <w:p w:rsidR="00D26213" w:rsidRDefault="00D26213" w:rsidP="007F043F">
      <w:pPr>
        <w:pStyle w:val="Body"/>
        <w:spacing w:line="360" w:lineRule="auto"/>
      </w:pPr>
    </w:p>
    <w:p w:rsidR="003F0A73" w:rsidRDefault="003F0A73" w:rsidP="007F043F">
      <w:pPr>
        <w:pStyle w:val="Body"/>
        <w:spacing w:line="360" w:lineRule="auto"/>
      </w:pPr>
    </w:p>
    <w:p w:rsidR="00F9712B" w:rsidRDefault="00F9712B" w:rsidP="007F043F">
      <w:pPr>
        <w:pStyle w:val="Body"/>
        <w:spacing w:line="360" w:lineRule="auto"/>
      </w:pPr>
    </w:p>
    <w:p w:rsidR="00F9712B" w:rsidRDefault="00F9712B" w:rsidP="007F043F">
      <w:pPr>
        <w:pStyle w:val="Body"/>
        <w:spacing w:line="360" w:lineRule="auto"/>
      </w:pPr>
    </w:p>
    <w:p w:rsidR="00F9712B" w:rsidRDefault="00F9712B" w:rsidP="007F043F">
      <w:pPr>
        <w:pStyle w:val="Body"/>
        <w:spacing w:line="360" w:lineRule="auto"/>
      </w:pPr>
    </w:p>
    <w:p w:rsidR="00F9712B" w:rsidRDefault="00F9712B" w:rsidP="007F043F">
      <w:pPr>
        <w:pStyle w:val="Body"/>
        <w:spacing w:line="360" w:lineRule="auto"/>
      </w:pPr>
    </w:p>
    <w:p w:rsidR="00F9712B" w:rsidRDefault="00F9712B" w:rsidP="007F043F">
      <w:pPr>
        <w:pStyle w:val="Body"/>
        <w:spacing w:line="360" w:lineRule="auto"/>
      </w:pPr>
    </w:p>
    <w:p w:rsidR="00F9712B" w:rsidRDefault="00F9712B" w:rsidP="007F043F">
      <w:pPr>
        <w:pStyle w:val="Body"/>
        <w:spacing w:line="360" w:lineRule="auto"/>
      </w:pPr>
    </w:p>
    <w:p w:rsidR="00F9712B" w:rsidRDefault="00F9712B" w:rsidP="007F043F">
      <w:pPr>
        <w:pStyle w:val="Body"/>
        <w:spacing w:line="360" w:lineRule="auto"/>
      </w:pPr>
    </w:p>
    <w:p w:rsidR="00F9712B" w:rsidRDefault="00F9712B" w:rsidP="007F043F">
      <w:pPr>
        <w:pStyle w:val="Body"/>
        <w:spacing w:line="360" w:lineRule="auto"/>
      </w:pPr>
    </w:p>
    <w:p w:rsidR="00F9712B" w:rsidRPr="007F043F" w:rsidRDefault="00F9712B" w:rsidP="007F043F">
      <w:pPr>
        <w:pStyle w:val="Body"/>
        <w:spacing w:line="360" w:lineRule="auto"/>
        <w:jc w:val="both"/>
        <w:rPr>
          <w:rFonts w:ascii="Arial" w:hAnsi="Arial" w:cs="Arial"/>
          <w:b/>
          <w:sz w:val="24"/>
          <w:szCs w:val="24"/>
        </w:rPr>
      </w:pPr>
      <w:r w:rsidRPr="007F043F">
        <w:rPr>
          <w:rFonts w:ascii="Arial" w:hAnsi="Arial" w:cs="Arial"/>
          <w:b/>
          <w:sz w:val="24"/>
          <w:szCs w:val="24"/>
        </w:rPr>
        <w:t xml:space="preserve">Introduction </w:t>
      </w:r>
    </w:p>
    <w:p w:rsidR="00F9712B" w:rsidRPr="007F043F" w:rsidRDefault="00F40B5A" w:rsidP="007F043F">
      <w:pPr>
        <w:pStyle w:val="Body"/>
        <w:spacing w:line="360" w:lineRule="auto"/>
        <w:jc w:val="both"/>
        <w:rPr>
          <w:rFonts w:ascii="Arial" w:hAnsi="Arial" w:cs="Arial"/>
          <w:sz w:val="24"/>
          <w:szCs w:val="24"/>
        </w:rPr>
      </w:pPr>
      <w:r w:rsidRPr="007F043F">
        <w:rPr>
          <w:rFonts w:ascii="Arial" w:hAnsi="Arial" w:cs="Arial"/>
          <w:sz w:val="24"/>
          <w:szCs w:val="24"/>
        </w:rPr>
        <w:t>T</w:t>
      </w:r>
      <w:r w:rsidR="0087598A" w:rsidRPr="007F043F">
        <w:rPr>
          <w:rFonts w:ascii="Arial" w:hAnsi="Arial" w:cs="Arial"/>
          <w:sz w:val="24"/>
          <w:szCs w:val="24"/>
        </w:rPr>
        <w:t xml:space="preserve">he professional practice of others within the case study </w:t>
      </w:r>
      <w:r w:rsidRPr="007F043F">
        <w:rPr>
          <w:rFonts w:ascii="Arial" w:hAnsi="Arial" w:cs="Arial"/>
          <w:sz w:val="24"/>
          <w:szCs w:val="24"/>
        </w:rPr>
        <w:t xml:space="preserve">will be critically </w:t>
      </w:r>
      <w:r w:rsidR="004B73C8" w:rsidRPr="007F043F">
        <w:rPr>
          <w:rFonts w:ascii="Arial" w:hAnsi="Arial" w:cs="Arial"/>
          <w:sz w:val="24"/>
          <w:szCs w:val="24"/>
        </w:rPr>
        <w:t>evaluated, focusing</w:t>
      </w:r>
      <w:r w:rsidR="0087598A" w:rsidRPr="007F043F">
        <w:rPr>
          <w:rFonts w:ascii="Arial" w:hAnsi="Arial" w:cs="Arial"/>
          <w:sz w:val="24"/>
          <w:szCs w:val="24"/>
        </w:rPr>
        <w:t xml:space="preserve"> on answering </w:t>
      </w:r>
      <w:r w:rsidR="006B38F5" w:rsidRPr="007F043F">
        <w:rPr>
          <w:rFonts w:ascii="Arial" w:hAnsi="Arial" w:cs="Arial"/>
          <w:sz w:val="24"/>
          <w:szCs w:val="24"/>
        </w:rPr>
        <w:t xml:space="preserve">key </w:t>
      </w:r>
      <w:r w:rsidR="0087598A" w:rsidRPr="007F043F">
        <w:rPr>
          <w:rFonts w:ascii="Arial" w:hAnsi="Arial" w:cs="Arial"/>
          <w:sz w:val="24"/>
          <w:szCs w:val="24"/>
        </w:rPr>
        <w:t>questions</w:t>
      </w:r>
      <w:r w:rsidR="006B38F5" w:rsidRPr="007F043F">
        <w:rPr>
          <w:rFonts w:ascii="Arial" w:hAnsi="Arial" w:cs="Arial"/>
          <w:sz w:val="24"/>
          <w:szCs w:val="24"/>
        </w:rPr>
        <w:t xml:space="preserve">, covering </w:t>
      </w:r>
      <w:r w:rsidR="00A10A23" w:rsidRPr="007F043F">
        <w:rPr>
          <w:rFonts w:ascii="Arial" w:hAnsi="Arial" w:cs="Arial"/>
          <w:sz w:val="24"/>
          <w:szCs w:val="24"/>
        </w:rPr>
        <w:t xml:space="preserve">the </w:t>
      </w:r>
      <w:r w:rsidR="006B38F5" w:rsidRPr="007F043F">
        <w:rPr>
          <w:rFonts w:ascii="Arial" w:hAnsi="Arial" w:cs="Arial"/>
          <w:sz w:val="24"/>
          <w:szCs w:val="24"/>
        </w:rPr>
        <w:t>five key areas</w:t>
      </w:r>
      <w:r w:rsidR="008F5B83" w:rsidRPr="007F043F">
        <w:rPr>
          <w:rFonts w:ascii="Arial" w:hAnsi="Arial" w:cs="Arial"/>
          <w:sz w:val="24"/>
          <w:szCs w:val="24"/>
        </w:rPr>
        <w:t>;</w:t>
      </w:r>
      <w:r w:rsidR="006B38F5" w:rsidRPr="007F043F">
        <w:rPr>
          <w:rFonts w:ascii="Arial" w:hAnsi="Arial" w:cs="Arial"/>
          <w:sz w:val="24"/>
          <w:szCs w:val="24"/>
        </w:rPr>
        <w:t xml:space="preserve"> self-management, personal, cognitive, and unconscious bias, accountability and authentic behaviour, interpersonal relationships and professional integrity</w:t>
      </w:r>
      <w:r w:rsidR="00A10A23" w:rsidRPr="007F043F">
        <w:rPr>
          <w:rFonts w:ascii="Arial" w:hAnsi="Arial" w:cs="Arial"/>
          <w:sz w:val="24"/>
          <w:szCs w:val="24"/>
        </w:rPr>
        <w:t>,</w:t>
      </w:r>
      <w:r w:rsidR="00860360" w:rsidRPr="007F043F">
        <w:rPr>
          <w:rFonts w:ascii="Arial" w:hAnsi="Arial" w:cs="Arial"/>
          <w:sz w:val="24"/>
          <w:szCs w:val="24"/>
        </w:rPr>
        <w:t xml:space="preserve"> to </w:t>
      </w:r>
      <w:r w:rsidR="008F5B83" w:rsidRPr="007F043F">
        <w:rPr>
          <w:rFonts w:ascii="Arial" w:hAnsi="Arial" w:cs="Arial"/>
          <w:sz w:val="24"/>
          <w:szCs w:val="24"/>
        </w:rPr>
        <w:t>understand</w:t>
      </w:r>
      <w:r w:rsidR="00860360" w:rsidRPr="007F043F">
        <w:rPr>
          <w:rFonts w:ascii="Arial" w:hAnsi="Arial" w:cs="Arial"/>
          <w:sz w:val="24"/>
          <w:szCs w:val="24"/>
        </w:rPr>
        <w:t xml:space="preserve"> what has </w:t>
      </w:r>
      <w:r w:rsidR="008F5B83" w:rsidRPr="007F043F">
        <w:rPr>
          <w:rFonts w:ascii="Arial" w:hAnsi="Arial" w:cs="Arial"/>
          <w:sz w:val="24"/>
          <w:szCs w:val="24"/>
        </w:rPr>
        <w:t>happened</w:t>
      </w:r>
      <w:r w:rsidR="00860360" w:rsidRPr="007F043F">
        <w:rPr>
          <w:rFonts w:ascii="Arial" w:hAnsi="Arial" w:cs="Arial"/>
          <w:sz w:val="24"/>
          <w:szCs w:val="24"/>
        </w:rPr>
        <w:t xml:space="preserve">, why </w:t>
      </w:r>
      <w:r w:rsidR="00A10A23" w:rsidRPr="007F043F">
        <w:rPr>
          <w:rFonts w:ascii="Arial" w:hAnsi="Arial" w:cs="Arial"/>
          <w:sz w:val="24"/>
          <w:szCs w:val="24"/>
        </w:rPr>
        <w:t xml:space="preserve">it has happened </w:t>
      </w:r>
      <w:r w:rsidR="00860360" w:rsidRPr="007F043F">
        <w:rPr>
          <w:rFonts w:ascii="Arial" w:hAnsi="Arial" w:cs="Arial"/>
          <w:sz w:val="24"/>
          <w:szCs w:val="24"/>
        </w:rPr>
        <w:t xml:space="preserve">and to who, along with how to solve problems. </w:t>
      </w:r>
      <w:r w:rsidR="006B38F5" w:rsidRPr="007F043F">
        <w:rPr>
          <w:rFonts w:ascii="Arial" w:hAnsi="Arial" w:cs="Arial"/>
          <w:sz w:val="24"/>
          <w:szCs w:val="24"/>
        </w:rPr>
        <w:t xml:space="preserve"> </w:t>
      </w:r>
      <w:r w:rsidR="00A10A23" w:rsidRPr="007F043F">
        <w:rPr>
          <w:rFonts w:ascii="Arial" w:hAnsi="Arial" w:cs="Arial"/>
          <w:sz w:val="24"/>
          <w:szCs w:val="24"/>
        </w:rPr>
        <w:t xml:space="preserve">Recommendations regarding training will be recommended to support the team’s development. </w:t>
      </w:r>
      <w:r w:rsidR="006B38F5" w:rsidRPr="007F043F">
        <w:rPr>
          <w:rFonts w:ascii="Arial" w:hAnsi="Arial" w:cs="Arial"/>
          <w:sz w:val="24"/>
          <w:szCs w:val="24"/>
        </w:rPr>
        <w:t>A personal development plan will be designed to address own development needs.</w:t>
      </w:r>
    </w:p>
    <w:p w:rsidR="00F40B5A" w:rsidRPr="007F043F" w:rsidRDefault="00F63546" w:rsidP="007F043F">
      <w:pPr>
        <w:pStyle w:val="Body"/>
        <w:spacing w:line="360" w:lineRule="auto"/>
        <w:jc w:val="both"/>
        <w:rPr>
          <w:rFonts w:ascii="Arial" w:hAnsi="Arial" w:cs="Arial"/>
          <w:sz w:val="24"/>
          <w:szCs w:val="24"/>
        </w:rPr>
      </w:pPr>
      <w:r w:rsidRPr="007F043F">
        <w:rPr>
          <w:rFonts w:ascii="Arial" w:hAnsi="Arial" w:cs="Arial"/>
          <w:sz w:val="24"/>
          <w:szCs w:val="24"/>
        </w:rPr>
        <w:t>The</w:t>
      </w:r>
      <w:r w:rsidR="00DF1576" w:rsidRPr="007F043F">
        <w:rPr>
          <w:rFonts w:ascii="Arial" w:hAnsi="Arial" w:cs="Arial"/>
          <w:sz w:val="24"/>
          <w:szCs w:val="24"/>
        </w:rPr>
        <w:t xml:space="preserve"> case study suggests </w:t>
      </w:r>
      <w:r w:rsidR="003F0A73" w:rsidRPr="007F043F">
        <w:rPr>
          <w:rFonts w:ascii="Arial" w:hAnsi="Arial" w:cs="Arial"/>
          <w:sz w:val="24"/>
          <w:szCs w:val="24"/>
        </w:rPr>
        <w:t>that Dr Alice Parker</w:t>
      </w:r>
      <w:r w:rsidR="006A3510" w:rsidRPr="007F043F">
        <w:rPr>
          <w:rFonts w:ascii="Arial" w:hAnsi="Arial" w:cs="Arial"/>
          <w:sz w:val="24"/>
          <w:szCs w:val="24"/>
        </w:rPr>
        <w:t xml:space="preserve"> (AP)</w:t>
      </w:r>
      <w:r w:rsidR="003F0A73" w:rsidRPr="007F043F">
        <w:rPr>
          <w:rFonts w:ascii="Arial" w:hAnsi="Arial" w:cs="Arial"/>
          <w:sz w:val="24"/>
          <w:szCs w:val="24"/>
        </w:rPr>
        <w:t>, a female</w:t>
      </w:r>
      <w:r w:rsidR="00DF1576" w:rsidRPr="007F043F">
        <w:rPr>
          <w:rFonts w:ascii="Arial" w:hAnsi="Arial" w:cs="Arial"/>
          <w:sz w:val="24"/>
          <w:szCs w:val="24"/>
        </w:rPr>
        <w:t xml:space="preserve"> engineer, leading a project is receiving prejudice in the workplace </w:t>
      </w:r>
      <w:r w:rsidR="00A10A23" w:rsidRPr="007F043F">
        <w:rPr>
          <w:rFonts w:ascii="Arial" w:hAnsi="Arial" w:cs="Arial"/>
          <w:sz w:val="24"/>
          <w:szCs w:val="24"/>
        </w:rPr>
        <w:t xml:space="preserve">based on their sex, sexual orientation </w:t>
      </w:r>
      <w:r w:rsidR="00DF1576" w:rsidRPr="007F043F">
        <w:rPr>
          <w:rFonts w:ascii="Arial" w:hAnsi="Arial" w:cs="Arial"/>
          <w:sz w:val="24"/>
          <w:szCs w:val="24"/>
        </w:rPr>
        <w:t xml:space="preserve">and their </w:t>
      </w:r>
      <w:r w:rsidR="00A10A23" w:rsidRPr="007F043F">
        <w:rPr>
          <w:rFonts w:ascii="Arial" w:hAnsi="Arial" w:cs="Arial"/>
          <w:sz w:val="24"/>
          <w:szCs w:val="24"/>
        </w:rPr>
        <w:t>expertise</w:t>
      </w:r>
      <w:r w:rsidR="00DF1576" w:rsidRPr="007F043F">
        <w:rPr>
          <w:rFonts w:ascii="Arial" w:hAnsi="Arial" w:cs="Arial"/>
          <w:sz w:val="24"/>
          <w:szCs w:val="24"/>
        </w:rPr>
        <w:t xml:space="preserve">, and </w:t>
      </w:r>
      <w:r w:rsidR="008F5B83" w:rsidRPr="007F043F">
        <w:rPr>
          <w:rFonts w:ascii="Arial" w:hAnsi="Arial" w:cs="Arial"/>
          <w:sz w:val="24"/>
          <w:szCs w:val="24"/>
        </w:rPr>
        <w:t xml:space="preserve">has decided to leave employment as a result. </w:t>
      </w:r>
      <w:r w:rsidR="00DF1576" w:rsidRPr="007F043F">
        <w:rPr>
          <w:rFonts w:ascii="Arial" w:hAnsi="Arial" w:cs="Arial"/>
          <w:sz w:val="24"/>
          <w:szCs w:val="24"/>
        </w:rPr>
        <w:t xml:space="preserve"> </w:t>
      </w:r>
      <w:r w:rsidR="00A10A23" w:rsidRPr="007F043F">
        <w:rPr>
          <w:rFonts w:ascii="Arial" w:hAnsi="Arial" w:cs="Arial"/>
          <w:sz w:val="24"/>
          <w:szCs w:val="24"/>
        </w:rPr>
        <w:t xml:space="preserve">By analysing the evidence within the case study, will allow for critical thinking to take place to find out why. </w:t>
      </w:r>
    </w:p>
    <w:p w:rsidR="00F40B5A" w:rsidRPr="007F043F" w:rsidRDefault="00253897" w:rsidP="007F043F">
      <w:pPr>
        <w:pStyle w:val="Body"/>
        <w:spacing w:line="360" w:lineRule="auto"/>
        <w:jc w:val="both"/>
        <w:rPr>
          <w:rFonts w:ascii="Arial" w:hAnsi="Arial" w:cs="Arial"/>
          <w:sz w:val="24"/>
          <w:szCs w:val="24"/>
        </w:rPr>
      </w:pPr>
      <w:r w:rsidRPr="007F043F">
        <w:rPr>
          <w:rFonts w:ascii="Arial" w:hAnsi="Arial" w:cs="Arial"/>
          <w:b/>
          <w:sz w:val="24"/>
          <w:szCs w:val="24"/>
        </w:rPr>
        <w:t>Self-Management</w:t>
      </w:r>
    </w:p>
    <w:p w:rsidR="00253897" w:rsidRPr="007F043F" w:rsidRDefault="00BC2C22" w:rsidP="007F043F">
      <w:pPr>
        <w:overflowPunct w:val="0"/>
        <w:autoSpaceDE w:val="0"/>
        <w:autoSpaceDN w:val="0"/>
        <w:adjustRightInd w:val="0"/>
        <w:spacing w:line="360" w:lineRule="auto"/>
        <w:jc w:val="both"/>
        <w:textAlignment w:val="baseline"/>
        <w:rPr>
          <w:rFonts w:ascii="Arial" w:hAnsi="Arial" w:cs="Arial"/>
        </w:rPr>
      </w:pPr>
      <w:r w:rsidRPr="007F043F">
        <w:rPr>
          <w:rFonts w:ascii="Arial" w:hAnsi="Arial" w:cs="Arial"/>
        </w:rPr>
        <w:t>The situation at han</w:t>
      </w:r>
      <w:r w:rsidR="006A3510" w:rsidRPr="007F043F">
        <w:rPr>
          <w:rFonts w:ascii="Arial" w:hAnsi="Arial" w:cs="Arial"/>
        </w:rPr>
        <w:t xml:space="preserve">d rises significant concerns about self-management. </w:t>
      </w:r>
      <w:r w:rsidR="00A10A23" w:rsidRPr="007F043F">
        <w:rPr>
          <w:rFonts w:ascii="Arial" w:hAnsi="Arial" w:cs="Arial"/>
        </w:rPr>
        <w:t>T</w:t>
      </w:r>
      <w:r w:rsidR="006A3510" w:rsidRPr="007F043F">
        <w:rPr>
          <w:rFonts w:ascii="Arial" w:hAnsi="Arial" w:cs="Arial"/>
        </w:rPr>
        <w:t xml:space="preserve">he </w:t>
      </w:r>
      <w:r w:rsidR="00C12CDE" w:rsidRPr="007F043F">
        <w:rPr>
          <w:rFonts w:ascii="Arial" w:hAnsi="Arial" w:cs="Arial"/>
        </w:rPr>
        <w:t>project lead</w:t>
      </w:r>
      <w:r w:rsidR="00A10A23" w:rsidRPr="007F043F">
        <w:rPr>
          <w:rFonts w:ascii="Arial" w:hAnsi="Arial" w:cs="Arial"/>
        </w:rPr>
        <w:t xml:space="preserve"> (AP)</w:t>
      </w:r>
      <w:r w:rsidR="006A3510" w:rsidRPr="007F043F">
        <w:rPr>
          <w:rFonts w:ascii="Arial" w:hAnsi="Arial" w:cs="Arial"/>
        </w:rPr>
        <w:t xml:space="preserve"> predicts the </w:t>
      </w:r>
      <w:r w:rsidR="00C12CDE" w:rsidRPr="007F043F">
        <w:rPr>
          <w:rFonts w:ascii="Arial" w:hAnsi="Arial" w:cs="Arial"/>
        </w:rPr>
        <w:t>deadline</w:t>
      </w:r>
      <w:r w:rsidR="006A3510" w:rsidRPr="007F043F">
        <w:rPr>
          <w:rFonts w:ascii="Arial" w:hAnsi="Arial" w:cs="Arial"/>
        </w:rPr>
        <w:t xml:space="preserve"> may be missed, </w:t>
      </w:r>
      <w:r w:rsidR="00A10A23" w:rsidRPr="007F043F">
        <w:rPr>
          <w:rFonts w:ascii="Arial" w:hAnsi="Arial" w:cs="Arial"/>
        </w:rPr>
        <w:t>raising</w:t>
      </w:r>
      <w:r w:rsidR="006A3510" w:rsidRPr="007F043F">
        <w:rPr>
          <w:rFonts w:ascii="Arial" w:hAnsi="Arial" w:cs="Arial"/>
        </w:rPr>
        <w:t xml:space="preserve"> concerns around project planning, team collaboration and execution</w:t>
      </w:r>
      <w:r w:rsidR="00C12CDE" w:rsidRPr="007F043F">
        <w:rPr>
          <w:rFonts w:ascii="Arial" w:hAnsi="Arial" w:cs="Arial"/>
        </w:rPr>
        <w:t>.</w:t>
      </w:r>
      <w:r w:rsidR="00F63546" w:rsidRPr="007F043F">
        <w:rPr>
          <w:rFonts w:ascii="Arial" w:hAnsi="Arial" w:cs="Arial"/>
        </w:rPr>
        <w:t xml:space="preserve"> Raeburn (2023) </w:t>
      </w:r>
      <w:r w:rsidR="00901619" w:rsidRPr="007F043F">
        <w:rPr>
          <w:rFonts w:ascii="Arial" w:hAnsi="Arial" w:cs="Arial"/>
        </w:rPr>
        <w:t>quotes</w:t>
      </w:r>
      <w:r w:rsidR="00F63546" w:rsidRPr="007F043F">
        <w:rPr>
          <w:rFonts w:ascii="Arial" w:hAnsi="Arial" w:cs="Arial"/>
        </w:rPr>
        <w:t xml:space="preserve"> that self-management </w:t>
      </w:r>
      <w:r w:rsidR="00F63546" w:rsidRPr="007F043F">
        <w:rPr>
          <w:rFonts w:ascii="Arial" w:hAnsi="Arial" w:cs="Arial"/>
          <w:lang w:val="en-GB"/>
        </w:rPr>
        <w:t>is the ability to regulate your behaviours, thoughts, and emotions in a way that better serves you and your work</w:t>
      </w:r>
      <w:r w:rsidR="000B4830" w:rsidRPr="007F043F">
        <w:rPr>
          <w:rFonts w:ascii="Arial" w:hAnsi="Arial" w:cs="Arial"/>
          <w:lang w:val="en-GB"/>
        </w:rPr>
        <w:t>, whereas</w:t>
      </w:r>
      <w:r w:rsidR="00D26213" w:rsidRPr="007F043F">
        <w:rPr>
          <w:rFonts w:ascii="Arial" w:hAnsi="Arial" w:cs="Arial"/>
          <w:lang w:val="en-GB"/>
        </w:rPr>
        <w:t xml:space="preserve"> Herrity </w:t>
      </w:r>
      <w:r w:rsidR="00F63546" w:rsidRPr="007F043F">
        <w:rPr>
          <w:rFonts w:ascii="Arial" w:hAnsi="Arial" w:cs="Arial"/>
          <w:lang w:val="en-GB"/>
        </w:rPr>
        <w:t xml:space="preserve">(2023) believes that self-management </w:t>
      </w:r>
      <w:r w:rsidR="00F63546" w:rsidRPr="007F043F">
        <w:rPr>
          <w:rFonts w:ascii="Arial" w:hAnsi="Arial" w:cs="Arial"/>
          <w:color w:val="2D2D2D"/>
        </w:rPr>
        <w:t xml:space="preserve">allow the ability to maximise productivity, improving workplace performance and efficiently achieve professional goals. </w:t>
      </w:r>
      <w:r w:rsidR="000B4830" w:rsidRPr="007F043F">
        <w:rPr>
          <w:rFonts w:ascii="Arial" w:hAnsi="Arial" w:cs="Arial"/>
          <w:color w:val="2D2D2D"/>
        </w:rPr>
        <w:t xml:space="preserve">Therefore, in view of both quotes, self-management reflects on the ability to manage behaviours and thoughts in the workplace and allows for maximum workplace performance. </w:t>
      </w:r>
      <w:r w:rsidR="00A10A23" w:rsidRPr="007F043F">
        <w:rPr>
          <w:rFonts w:ascii="Arial" w:hAnsi="Arial" w:cs="Arial"/>
          <w:color w:val="2D2D2D"/>
        </w:rPr>
        <w:t xml:space="preserve">Does this leave the question that the team are unable to communicate? </w:t>
      </w:r>
      <w:r w:rsidR="00A10A23" w:rsidRPr="007F043F">
        <w:rPr>
          <w:rFonts w:ascii="Arial" w:hAnsi="Arial" w:cs="Arial"/>
        </w:rPr>
        <w:t xml:space="preserve">The lack of </w:t>
      </w:r>
      <w:r w:rsidR="006A3510" w:rsidRPr="007F043F">
        <w:rPr>
          <w:rFonts w:ascii="Arial" w:hAnsi="Arial" w:cs="Arial"/>
        </w:rPr>
        <w:t xml:space="preserve">communicate appears to be affecting the projects progress, with </w:t>
      </w:r>
      <w:r w:rsidR="00A10A23" w:rsidRPr="007F043F">
        <w:rPr>
          <w:rFonts w:ascii="Arial" w:hAnsi="Arial" w:cs="Arial"/>
        </w:rPr>
        <w:t>comments such as ‘</w:t>
      </w:r>
      <w:r w:rsidR="006A3510" w:rsidRPr="007F043F">
        <w:rPr>
          <w:rFonts w:ascii="Arial" w:hAnsi="Arial" w:cs="Arial"/>
        </w:rPr>
        <w:t xml:space="preserve">feelings of </w:t>
      </w:r>
      <w:r w:rsidR="006A3510" w:rsidRPr="007F043F">
        <w:rPr>
          <w:rFonts w:ascii="Arial" w:hAnsi="Arial" w:cs="Arial"/>
          <w:bdr w:val="none" w:sz="0" w:space="0" w:color="auto" w:frame="1"/>
        </w:rPr>
        <w:t>absence of trust, corroded by biased attitudes</w:t>
      </w:r>
      <w:r w:rsidR="000B4830" w:rsidRPr="007F043F">
        <w:rPr>
          <w:rFonts w:ascii="Arial" w:hAnsi="Arial" w:cs="Arial"/>
          <w:bdr w:val="none" w:sz="0" w:space="0" w:color="auto" w:frame="1"/>
        </w:rPr>
        <w:t xml:space="preserve"> and</w:t>
      </w:r>
      <w:r w:rsidR="006A3510" w:rsidRPr="007F043F">
        <w:rPr>
          <w:rFonts w:ascii="Arial" w:hAnsi="Arial" w:cs="Arial"/>
          <w:bdr w:val="none" w:sz="0" w:space="0" w:color="auto" w:frame="1"/>
        </w:rPr>
        <w:t xml:space="preserve"> stifled effective communication</w:t>
      </w:r>
      <w:r w:rsidR="00A10A23" w:rsidRPr="007F043F">
        <w:rPr>
          <w:rFonts w:ascii="Arial" w:hAnsi="Arial" w:cs="Arial"/>
          <w:bdr w:val="none" w:sz="0" w:space="0" w:color="auto" w:frame="1"/>
        </w:rPr>
        <w:t>’</w:t>
      </w:r>
      <w:r w:rsidR="006A3510" w:rsidRPr="007F043F">
        <w:rPr>
          <w:rFonts w:ascii="Arial" w:hAnsi="Arial" w:cs="Arial"/>
          <w:bdr w:val="none" w:sz="0" w:space="0" w:color="auto" w:frame="1"/>
        </w:rPr>
        <w:t xml:space="preserve">. </w:t>
      </w:r>
      <w:r w:rsidR="00500A13" w:rsidRPr="007F043F">
        <w:rPr>
          <w:rFonts w:ascii="Arial" w:hAnsi="Arial" w:cs="Arial"/>
          <w:color w:val="2D2D2D"/>
        </w:rPr>
        <w:t>Individuals</w:t>
      </w:r>
      <w:r w:rsidR="00A10A23" w:rsidRPr="007F043F">
        <w:rPr>
          <w:rFonts w:ascii="Arial" w:hAnsi="Arial" w:cs="Arial"/>
          <w:color w:val="2D2D2D"/>
        </w:rPr>
        <w:t xml:space="preserve"> on the team</w:t>
      </w:r>
      <w:r w:rsidR="00500A13" w:rsidRPr="007F043F">
        <w:rPr>
          <w:rFonts w:ascii="Arial" w:hAnsi="Arial" w:cs="Arial"/>
          <w:color w:val="2D2D2D"/>
        </w:rPr>
        <w:t xml:space="preserve"> may not be aware of preconceived actions </w:t>
      </w:r>
      <w:r w:rsidR="00A10A23" w:rsidRPr="007F043F">
        <w:rPr>
          <w:rFonts w:ascii="Arial" w:hAnsi="Arial" w:cs="Arial"/>
          <w:color w:val="2D2D2D"/>
        </w:rPr>
        <w:t xml:space="preserve">and this </w:t>
      </w:r>
      <w:r w:rsidR="00500A13" w:rsidRPr="007F043F">
        <w:rPr>
          <w:rFonts w:ascii="Arial" w:hAnsi="Arial" w:cs="Arial"/>
          <w:color w:val="2D2D2D"/>
        </w:rPr>
        <w:t>may be affecting their actions with others.</w:t>
      </w:r>
      <w:r w:rsidR="009C2A54" w:rsidRPr="007F043F">
        <w:rPr>
          <w:rFonts w:ascii="Arial" w:hAnsi="Arial" w:cs="Arial"/>
          <w:color w:val="2D2D2D"/>
        </w:rPr>
        <w:t xml:space="preserve"> </w:t>
      </w:r>
      <w:r w:rsidR="00F92194" w:rsidRPr="007F043F">
        <w:rPr>
          <w:rFonts w:ascii="Arial" w:hAnsi="Arial" w:cs="Arial"/>
          <w:color w:val="2D2D2D"/>
        </w:rPr>
        <w:t>From workplace</w:t>
      </w:r>
      <w:r w:rsidR="009C2A54" w:rsidRPr="007F043F">
        <w:rPr>
          <w:rFonts w:ascii="Arial" w:hAnsi="Arial" w:cs="Arial"/>
          <w:color w:val="2D2D2D"/>
        </w:rPr>
        <w:t xml:space="preserve"> experience, poor communication and lack of trust brings low resilience, having been in a similar situation and feeling no other option than to accept employment elsewhere</w:t>
      </w:r>
      <w:r w:rsidR="00A10A23" w:rsidRPr="007F043F">
        <w:rPr>
          <w:rFonts w:ascii="Arial" w:hAnsi="Arial" w:cs="Arial"/>
          <w:color w:val="2D2D2D"/>
        </w:rPr>
        <w:t xml:space="preserve">, having </w:t>
      </w:r>
      <w:r w:rsidR="00A10A23" w:rsidRPr="007F043F">
        <w:rPr>
          <w:rFonts w:ascii="Arial" w:hAnsi="Arial" w:cs="Arial"/>
          <w:color w:val="2D2D2D"/>
        </w:rPr>
        <w:lastRenderedPageBreak/>
        <w:t>low resilience can demonstrate lack of self-management</w:t>
      </w:r>
      <w:r w:rsidR="009C2A54" w:rsidRPr="007F043F">
        <w:rPr>
          <w:rFonts w:ascii="Arial" w:hAnsi="Arial" w:cs="Arial"/>
          <w:color w:val="2D2D2D"/>
        </w:rPr>
        <w:t xml:space="preserve">. </w:t>
      </w:r>
      <w:r w:rsidR="00995714" w:rsidRPr="007F043F">
        <w:rPr>
          <w:rFonts w:ascii="Arial" w:hAnsi="Arial" w:cs="Arial"/>
          <w:color w:val="2D2D2D"/>
        </w:rPr>
        <w:t xml:space="preserve">Sutton (2019) says </w:t>
      </w:r>
      <w:r w:rsidR="00995714" w:rsidRPr="007F043F">
        <w:rPr>
          <w:rFonts w:ascii="Arial" w:hAnsi="Arial" w:cs="Arial"/>
          <w:color w:val="2D2D2D"/>
          <w:lang w:val="en-GB"/>
        </w:rPr>
        <w:t xml:space="preserve">resilience is the capacity to remain flexible and adaptable while facing life's challenges, therefore it can be argued that AP’s resilience is low as they feel they have no option other than to resign from their position. </w:t>
      </w:r>
      <w:r w:rsidR="00995714" w:rsidRPr="007F043F">
        <w:rPr>
          <w:rFonts w:ascii="Arial" w:hAnsi="Arial" w:cs="Arial"/>
          <w:lang w:val="en-GB"/>
        </w:rPr>
        <w:t>Whilst there is no clear evidence that this is a knee jerk reaction due to APs lack of control on their emotions</w:t>
      </w:r>
      <w:r w:rsidR="00A036E2" w:rsidRPr="007F043F">
        <w:rPr>
          <w:rFonts w:ascii="Arial" w:hAnsi="Arial" w:cs="Arial"/>
          <w:lang w:val="en-GB"/>
        </w:rPr>
        <w:t>,</w:t>
      </w:r>
      <w:r w:rsidR="00995714" w:rsidRPr="007F043F">
        <w:rPr>
          <w:rFonts w:ascii="Arial" w:hAnsi="Arial" w:cs="Arial"/>
          <w:lang w:val="en-GB"/>
        </w:rPr>
        <w:t xml:space="preserve"> it could be argued that this </w:t>
      </w:r>
      <w:r w:rsidR="00A425FA" w:rsidRPr="007F043F">
        <w:rPr>
          <w:rFonts w:ascii="Arial" w:hAnsi="Arial" w:cs="Arial"/>
          <w:lang w:val="en-GB"/>
        </w:rPr>
        <w:t xml:space="preserve">is </w:t>
      </w:r>
      <w:r w:rsidR="00995714" w:rsidRPr="007F043F">
        <w:rPr>
          <w:rFonts w:ascii="Arial" w:hAnsi="Arial" w:cs="Arial"/>
          <w:lang w:val="en-GB"/>
        </w:rPr>
        <w:t>a contributory factor</w:t>
      </w:r>
      <w:r w:rsidR="00A036E2" w:rsidRPr="007F043F">
        <w:rPr>
          <w:rFonts w:ascii="Arial" w:hAnsi="Arial" w:cs="Arial"/>
          <w:lang w:val="en-GB"/>
        </w:rPr>
        <w:t xml:space="preserve"> </w:t>
      </w:r>
      <w:r w:rsidR="00A425FA" w:rsidRPr="007F043F">
        <w:rPr>
          <w:rFonts w:ascii="Arial" w:hAnsi="Arial" w:cs="Arial"/>
          <w:lang w:val="en-GB"/>
        </w:rPr>
        <w:t>of the team not meeting productivity</w:t>
      </w:r>
      <w:r w:rsidR="00A036E2" w:rsidRPr="007F043F">
        <w:rPr>
          <w:rFonts w:ascii="Arial" w:hAnsi="Arial" w:cs="Arial"/>
          <w:lang w:val="en-GB"/>
        </w:rPr>
        <w:t xml:space="preserve">. Could this be due to the fact that there is lack of time management? </w:t>
      </w:r>
      <w:r w:rsidR="00A425FA" w:rsidRPr="007F043F">
        <w:rPr>
          <w:rFonts w:ascii="Arial" w:hAnsi="Arial" w:cs="Arial"/>
          <w:lang w:val="en-GB"/>
        </w:rPr>
        <w:t xml:space="preserve">Aeon Et Al (2021) defines time management as </w:t>
      </w:r>
      <w:r w:rsidR="00A425FA" w:rsidRPr="007F043F">
        <w:rPr>
          <w:rFonts w:ascii="Arial" w:hAnsi="Arial" w:cs="Arial"/>
        </w:rPr>
        <w:t xml:space="preserve">a form of decision making used by individuals to structure, protect, and adapt their time to changing conditions. The </w:t>
      </w:r>
      <w:r w:rsidR="00103663" w:rsidRPr="007F043F">
        <w:rPr>
          <w:rFonts w:ascii="Arial" w:hAnsi="Arial" w:cs="Arial"/>
        </w:rPr>
        <w:t>team’s</w:t>
      </w:r>
      <w:r w:rsidR="00A425FA" w:rsidRPr="007F043F">
        <w:rPr>
          <w:rFonts w:ascii="Arial" w:hAnsi="Arial" w:cs="Arial"/>
        </w:rPr>
        <w:t xml:space="preserve"> inability to manage time effectively</w:t>
      </w:r>
      <w:r w:rsidR="00C57902" w:rsidRPr="007F043F">
        <w:rPr>
          <w:rFonts w:ascii="Arial" w:hAnsi="Arial" w:cs="Arial"/>
        </w:rPr>
        <w:t xml:space="preserve"> may impact the execution of the project. </w:t>
      </w:r>
      <w:r w:rsidR="00791A35" w:rsidRPr="007F043F">
        <w:rPr>
          <w:rFonts w:ascii="Arial" w:hAnsi="Arial" w:cs="Arial"/>
        </w:rPr>
        <w:t xml:space="preserve">AP </w:t>
      </w:r>
      <w:r w:rsidR="00A10A23" w:rsidRPr="007F043F">
        <w:rPr>
          <w:rFonts w:ascii="Arial" w:hAnsi="Arial" w:cs="Arial"/>
        </w:rPr>
        <w:t>adds by mentioning</w:t>
      </w:r>
      <w:r w:rsidR="00791A35" w:rsidRPr="007F043F">
        <w:rPr>
          <w:rFonts w:ascii="Arial" w:hAnsi="Arial" w:cs="Arial"/>
        </w:rPr>
        <w:t>’</w:t>
      </w:r>
      <w:r w:rsidR="00791A35" w:rsidRPr="007F043F">
        <w:rPr>
          <w:rFonts w:ascii="Arial" w:hAnsi="Arial" w:cs="Arial"/>
          <w:color w:val="374151"/>
          <w:bdr w:val="none" w:sz="0" w:space="0" w:color="auto" w:frame="1"/>
        </w:rPr>
        <w:t xml:space="preserve"> </w:t>
      </w:r>
      <w:r w:rsidR="00791A35" w:rsidRPr="007F043F">
        <w:rPr>
          <w:rFonts w:ascii="Arial" w:hAnsi="Arial" w:cs="Arial"/>
          <w:bdr w:val="none" w:sz="0" w:space="0" w:color="auto" w:frame="1"/>
        </w:rPr>
        <w:t>The gossip about me and why the project was about to miss the deadline continued behind my back’ suggests ineffective time management</w:t>
      </w:r>
      <w:r w:rsidR="00FD77AB" w:rsidRPr="007F043F">
        <w:rPr>
          <w:rFonts w:ascii="Arial" w:hAnsi="Arial" w:cs="Arial"/>
          <w:bdr w:val="none" w:sz="0" w:space="0" w:color="auto" w:frame="1"/>
        </w:rPr>
        <w:t>, however d</w:t>
      </w:r>
      <w:r w:rsidR="00791A35" w:rsidRPr="007F043F">
        <w:rPr>
          <w:rFonts w:ascii="Arial" w:hAnsi="Arial" w:cs="Arial"/>
        </w:rPr>
        <w:t>oes affinity bias enter team dynamics? It is disheartening to see instances where team dynamics may contribute to a sense of underappreciation</w:t>
      </w:r>
      <w:r w:rsidR="00791A35" w:rsidRPr="007F043F">
        <w:rPr>
          <w:rFonts w:ascii="Arial" w:hAnsi="Arial" w:cs="Arial"/>
          <w:color w:val="2D2D2D"/>
        </w:rPr>
        <w:t>. AP says ‘</w:t>
      </w:r>
      <w:r w:rsidR="00791A35" w:rsidRPr="007F043F">
        <w:rPr>
          <w:rFonts w:ascii="Arial" w:hAnsi="Arial" w:cs="Arial"/>
          <w:color w:val="374151"/>
          <w:bdr w:val="none" w:sz="0" w:space="0" w:color="auto" w:frame="1"/>
        </w:rPr>
        <w:t xml:space="preserve">team members gravitating towards those with similar backgrounds and experiences’ </w:t>
      </w:r>
      <w:r w:rsidR="00FD77AB" w:rsidRPr="007F043F">
        <w:rPr>
          <w:rFonts w:ascii="Arial" w:hAnsi="Arial" w:cs="Arial"/>
          <w:color w:val="374151"/>
          <w:bdr w:val="none" w:sz="0" w:space="0" w:color="auto" w:frame="1"/>
        </w:rPr>
        <w:t xml:space="preserve">also </w:t>
      </w:r>
      <w:r w:rsidR="008C5CEB" w:rsidRPr="007F043F">
        <w:rPr>
          <w:rFonts w:ascii="Arial" w:hAnsi="Arial" w:cs="Arial"/>
          <w:color w:val="374151"/>
          <w:bdr w:val="none" w:sz="0" w:space="0" w:color="auto" w:frame="1"/>
        </w:rPr>
        <w:t>suggest</w:t>
      </w:r>
      <w:r w:rsidR="00FD77AB" w:rsidRPr="007F043F">
        <w:rPr>
          <w:rFonts w:ascii="Arial" w:hAnsi="Arial" w:cs="Arial"/>
          <w:color w:val="374151"/>
          <w:bdr w:val="none" w:sz="0" w:space="0" w:color="auto" w:frame="1"/>
        </w:rPr>
        <w:t>s</w:t>
      </w:r>
      <w:r w:rsidR="00791A35" w:rsidRPr="007F043F">
        <w:rPr>
          <w:rFonts w:ascii="Arial" w:hAnsi="Arial" w:cs="Arial"/>
          <w:color w:val="374151"/>
          <w:bdr w:val="none" w:sz="0" w:space="0" w:color="auto" w:frame="1"/>
        </w:rPr>
        <w:t xml:space="preserve"> affinity bias</w:t>
      </w:r>
      <w:r w:rsidR="008C5CEB" w:rsidRPr="007F043F">
        <w:rPr>
          <w:rFonts w:ascii="Arial" w:hAnsi="Arial" w:cs="Arial"/>
          <w:color w:val="374151"/>
          <w:bdr w:val="none" w:sz="0" w:space="0" w:color="auto" w:frame="1"/>
        </w:rPr>
        <w:t xml:space="preserve">. </w:t>
      </w:r>
      <w:r w:rsidR="00FD77AB" w:rsidRPr="007F043F">
        <w:rPr>
          <w:rFonts w:ascii="Arial" w:hAnsi="Arial" w:cs="Arial"/>
          <w:color w:val="374151"/>
          <w:bdr w:val="none" w:sz="0" w:space="0" w:color="auto" w:frame="1"/>
        </w:rPr>
        <w:t xml:space="preserve">An important point to make involves the ability to communicate effectively indicates the inability to self-manage. From workplace experience, communication is a key component to the delivery of all projects. Without being able to communicate learner progress, for example, leave little, if any room for support and contingency planning. </w:t>
      </w:r>
      <w:r w:rsidR="00FA36E8" w:rsidRPr="007F043F">
        <w:rPr>
          <w:rFonts w:ascii="Arial" w:hAnsi="Arial" w:cs="Arial"/>
          <w:color w:val="374151"/>
          <w:bdr w:val="none" w:sz="0" w:space="0" w:color="auto" w:frame="1"/>
        </w:rPr>
        <w:t xml:space="preserve">Therefore, it can be seen that self-management is lacking </w:t>
      </w:r>
      <w:r w:rsidR="00F92194" w:rsidRPr="007F043F">
        <w:rPr>
          <w:rFonts w:ascii="Arial" w:hAnsi="Arial" w:cs="Arial"/>
          <w:color w:val="374151"/>
          <w:bdr w:val="none" w:sz="0" w:space="0" w:color="auto" w:frame="1"/>
        </w:rPr>
        <w:t>among</w:t>
      </w:r>
      <w:r w:rsidR="00FA36E8" w:rsidRPr="007F043F">
        <w:rPr>
          <w:rFonts w:ascii="Arial" w:hAnsi="Arial" w:cs="Arial"/>
          <w:color w:val="374151"/>
          <w:bdr w:val="none" w:sz="0" w:space="0" w:color="auto" w:frame="1"/>
        </w:rPr>
        <w:t xml:space="preserve"> AP and their team. </w:t>
      </w:r>
    </w:p>
    <w:p w:rsidR="00253897" w:rsidRPr="007F043F" w:rsidRDefault="00253897"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rPr>
      </w:pPr>
    </w:p>
    <w:p w:rsidR="00253897" w:rsidRPr="007F043F" w:rsidRDefault="00253897"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b/>
        </w:rPr>
      </w:pPr>
      <w:r w:rsidRPr="007F043F">
        <w:rPr>
          <w:rFonts w:ascii="Arial" w:hAnsi="Arial" w:cs="Arial"/>
          <w:b/>
        </w:rPr>
        <w:t>Personal, cognitive, and unconscious bias</w:t>
      </w:r>
    </w:p>
    <w:p w:rsidR="00805DF0" w:rsidRPr="007F043F" w:rsidRDefault="00805DF0"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b/>
        </w:rPr>
      </w:pPr>
    </w:p>
    <w:p w:rsidR="00253897" w:rsidRPr="007F043F" w:rsidRDefault="00B233E9" w:rsidP="007F043F">
      <w:pPr>
        <w:pStyle w:val="CommentText"/>
        <w:spacing w:line="360" w:lineRule="auto"/>
        <w:jc w:val="both"/>
        <w:rPr>
          <w:rFonts w:ascii="Arial" w:hAnsi="Arial" w:cs="Arial"/>
          <w:sz w:val="24"/>
          <w:szCs w:val="24"/>
        </w:rPr>
      </w:pPr>
      <w:r w:rsidRPr="007F043F">
        <w:rPr>
          <w:rFonts w:ascii="Arial" w:hAnsi="Arial" w:cs="Arial"/>
          <w:sz w:val="24"/>
          <w:szCs w:val="24"/>
        </w:rPr>
        <w:t xml:space="preserve">Does the team show lack of inclusivity? </w:t>
      </w:r>
      <w:r w:rsidR="00805DF0" w:rsidRPr="007F043F">
        <w:rPr>
          <w:rFonts w:ascii="Arial" w:hAnsi="Arial" w:cs="Arial"/>
          <w:sz w:val="24"/>
          <w:szCs w:val="24"/>
        </w:rPr>
        <w:t>AP</w:t>
      </w:r>
      <w:r w:rsidR="00CA7986" w:rsidRPr="007F043F">
        <w:rPr>
          <w:rFonts w:ascii="Arial" w:hAnsi="Arial" w:cs="Arial"/>
          <w:sz w:val="24"/>
          <w:szCs w:val="24"/>
        </w:rPr>
        <w:t xml:space="preserve">, who identifies as a lesbian, is not only showing emotions of worry with the project delays but also from the lack of </w:t>
      </w:r>
      <w:r w:rsidR="00926DBA" w:rsidRPr="007F043F">
        <w:rPr>
          <w:rFonts w:ascii="Arial" w:hAnsi="Arial" w:cs="Arial"/>
          <w:sz w:val="24"/>
          <w:szCs w:val="24"/>
        </w:rPr>
        <w:t>their</w:t>
      </w:r>
      <w:r w:rsidR="00CA7986" w:rsidRPr="007F043F">
        <w:rPr>
          <w:rFonts w:ascii="Arial" w:hAnsi="Arial" w:cs="Arial"/>
          <w:sz w:val="24"/>
          <w:szCs w:val="24"/>
        </w:rPr>
        <w:t xml:space="preserve"> colleague’s acknowledgment</w:t>
      </w:r>
      <w:r w:rsidR="00BF07F2" w:rsidRPr="007F043F">
        <w:rPr>
          <w:rFonts w:ascii="Arial" w:hAnsi="Arial" w:cs="Arial"/>
          <w:sz w:val="24"/>
          <w:szCs w:val="24"/>
        </w:rPr>
        <w:t xml:space="preserve">. </w:t>
      </w:r>
      <w:r w:rsidR="00CA7986" w:rsidRPr="007F043F">
        <w:rPr>
          <w:rFonts w:ascii="Arial" w:hAnsi="Arial" w:cs="Arial"/>
          <w:sz w:val="24"/>
          <w:szCs w:val="24"/>
        </w:rPr>
        <w:t>This raises inclusivity and diversity issues</w:t>
      </w:r>
      <w:r w:rsidR="00F5562D" w:rsidRPr="007F043F">
        <w:rPr>
          <w:rFonts w:ascii="Arial" w:hAnsi="Arial" w:cs="Arial"/>
          <w:sz w:val="24"/>
          <w:szCs w:val="24"/>
        </w:rPr>
        <w:t xml:space="preserve"> from</w:t>
      </w:r>
      <w:r w:rsidR="00CA7986" w:rsidRPr="007F043F">
        <w:rPr>
          <w:rFonts w:ascii="Arial" w:hAnsi="Arial" w:cs="Arial"/>
          <w:sz w:val="24"/>
          <w:szCs w:val="24"/>
        </w:rPr>
        <w:t xml:space="preserve"> the male engineers overlook</w:t>
      </w:r>
      <w:r w:rsidR="00F5562D" w:rsidRPr="007F043F">
        <w:rPr>
          <w:rFonts w:ascii="Arial" w:hAnsi="Arial" w:cs="Arial"/>
          <w:sz w:val="24"/>
          <w:szCs w:val="24"/>
        </w:rPr>
        <w:t>ing</w:t>
      </w:r>
      <w:r w:rsidR="00CA7986" w:rsidRPr="007F043F">
        <w:rPr>
          <w:rFonts w:ascii="Arial" w:hAnsi="Arial" w:cs="Arial"/>
          <w:sz w:val="24"/>
          <w:szCs w:val="24"/>
        </w:rPr>
        <w:t xml:space="preserve"> the female engineers’ opinions and engag</w:t>
      </w:r>
      <w:r w:rsidR="00F5562D" w:rsidRPr="007F043F">
        <w:rPr>
          <w:rFonts w:ascii="Arial" w:hAnsi="Arial" w:cs="Arial"/>
          <w:sz w:val="24"/>
          <w:szCs w:val="24"/>
        </w:rPr>
        <w:t>ing</w:t>
      </w:r>
      <w:r w:rsidR="00CA7986" w:rsidRPr="007F043F">
        <w:rPr>
          <w:rFonts w:ascii="Arial" w:hAnsi="Arial" w:cs="Arial"/>
          <w:sz w:val="24"/>
          <w:szCs w:val="24"/>
        </w:rPr>
        <w:t xml:space="preserve"> directly with senior management. This suggests a potential gender bias.</w:t>
      </w:r>
      <w:r w:rsidR="008C5CEB" w:rsidRPr="007F043F">
        <w:rPr>
          <w:rFonts w:ascii="Arial" w:hAnsi="Arial" w:cs="Arial"/>
          <w:sz w:val="24"/>
          <w:szCs w:val="24"/>
        </w:rPr>
        <w:t xml:space="preserve"> </w:t>
      </w:r>
      <w:r w:rsidR="00D94AB4" w:rsidRPr="007F043F">
        <w:rPr>
          <w:rFonts w:ascii="Arial" w:hAnsi="Arial" w:cs="Arial"/>
          <w:sz w:val="24"/>
          <w:szCs w:val="24"/>
        </w:rPr>
        <w:t xml:space="preserve">Press Service (2010) suggests that </w:t>
      </w:r>
      <w:r w:rsidR="008C5CEB" w:rsidRPr="007F043F">
        <w:rPr>
          <w:rFonts w:ascii="Arial" w:hAnsi="Arial" w:cs="Arial"/>
          <w:sz w:val="24"/>
          <w:szCs w:val="24"/>
          <w:shd w:val="clear" w:color="auto" w:fill="FFFFFF"/>
        </w:rPr>
        <w:t>actions or thoughts</w:t>
      </w:r>
      <w:r w:rsidR="00D94AB4" w:rsidRPr="007F043F">
        <w:rPr>
          <w:rFonts w:ascii="Arial" w:hAnsi="Arial" w:cs="Arial"/>
          <w:sz w:val="24"/>
          <w:szCs w:val="24"/>
          <w:shd w:val="clear" w:color="auto" w:fill="FFFFFF"/>
        </w:rPr>
        <w:t>-</w:t>
      </w:r>
      <w:r w:rsidR="008C5CEB" w:rsidRPr="007F043F">
        <w:rPr>
          <w:rFonts w:ascii="Arial" w:hAnsi="Arial" w:cs="Arial"/>
          <w:sz w:val="24"/>
          <w:szCs w:val="24"/>
          <w:shd w:val="clear" w:color="auto" w:fill="FFFFFF"/>
        </w:rPr>
        <w:t xml:space="preserve">based </w:t>
      </w:r>
      <w:r w:rsidR="00D94AB4" w:rsidRPr="007F043F">
        <w:rPr>
          <w:rFonts w:ascii="Arial" w:hAnsi="Arial" w:cs="Arial"/>
          <w:sz w:val="24"/>
          <w:szCs w:val="24"/>
          <w:shd w:val="clear" w:color="auto" w:fill="FFFFFF"/>
        </w:rPr>
        <w:t>prejudice this is o</w:t>
      </w:r>
      <w:r w:rsidR="008C5CEB" w:rsidRPr="007F043F">
        <w:rPr>
          <w:rFonts w:ascii="Arial" w:hAnsi="Arial" w:cs="Arial"/>
          <w:sz w:val="24"/>
          <w:szCs w:val="24"/>
          <w:shd w:val="clear" w:color="auto" w:fill="FFFFFF"/>
        </w:rPr>
        <w:t xml:space="preserve">n </w:t>
      </w:r>
      <w:r w:rsidR="00D94AB4" w:rsidRPr="007F043F">
        <w:rPr>
          <w:rFonts w:ascii="Arial" w:hAnsi="Arial" w:cs="Arial"/>
          <w:sz w:val="24"/>
          <w:szCs w:val="24"/>
          <w:shd w:val="clear" w:color="auto" w:fill="FFFFFF"/>
        </w:rPr>
        <w:t xml:space="preserve">the </w:t>
      </w:r>
      <w:r w:rsidR="008C5CEB" w:rsidRPr="007F043F">
        <w:rPr>
          <w:rFonts w:ascii="Arial" w:hAnsi="Arial" w:cs="Arial"/>
          <w:sz w:val="24"/>
          <w:szCs w:val="24"/>
          <w:shd w:val="clear" w:color="auto" w:fill="FFFFFF"/>
        </w:rPr>
        <w:t>gender-based perception</w:t>
      </w:r>
      <w:r w:rsidR="00D94AB4" w:rsidRPr="007F043F">
        <w:rPr>
          <w:rFonts w:ascii="Arial" w:hAnsi="Arial" w:cs="Arial"/>
          <w:sz w:val="24"/>
          <w:szCs w:val="24"/>
          <w:shd w:val="clear" w:color="auto" w:fill="FFFFFF"/>
        </w:rPr>
        <w:t xml:space="preserve"> of</w:t>
      </w:r>
      <w:r w:rsidR="008C5CEB" w:rsidRPr="007F043F">
        <w:rPr>
          <w:rFonts w:ascii="Arial" w:hAnsi="Arial" w:cs="Arial"/>
          <w:sz w:val="24"/>
          <w:szCs w:val="24"/>
          <w:shd w:val="clear" w:color="auto" w:fill="FFFFFF"/>
        </w:rPr>
        <w:t xml:space="preserve"> that women are not equal to men in rights and dignity</w:t>
      </w:r>
      <w:r w:rsidR="008C5CEB" w:rsidRPr="007F043F">
        <w:rPr>
          <w:rFonts w:ascii="Arial" w:hAnsi="Arial" w:cs="Arial"/>
          <w:color w:val="3E4047"/>
          <w:sz w:val="24"/>
          <w:szCs w:val="24"/>
          <w:shd w:val="clear" w:color="auto" w:fill="FFFFFF"/>
        </w:rPr>
        <w:t>.</w:t>
      </w:r>
      <w:r w:rsidR="00CA7986" w:rsidRPr="007F043F">
        <w:rPr>
          <w:rFonts w:ascii="Arial" w:hAnsi="Arial" w:cs="Arial"/>
          <w:sz w:val="24"/>
          <w:szCs w:val="24"/>
        </w:rPr>
        <w:t xml:space="preserve"> </w:t>
      </w:r>
      <w:r w:rsidRPr="007F043F">
        <w:rPr>
          <w:rFonts w:ascii="Arial" w:hAnsi="Arial" w:cs="Arial"/>
          <w:sz w:val="24"/>
          <w:szCs w:val="24"/>
        </w:rPr>
        <w:t xml:space="preserve">Having read some of the comments through the study about the whispers and AP’s expertise, suggests there may be an element of </w:t>
      </w:r>
      <w:r w:rsidRPr="007F043F">
        <w:rPr>
          <w:rFonts w:ascii="Arial" w:hAnsi="Arial" w:cs="Arial"/>
          <w:sz w:val="24"/>
          <w:szCs w:val="24"/>
        </w:rPr>
        <w:lastRenderedPageBreak/>
        <w:t xml:space="preserve">gender bias. </w:t>
      </w:r>
      <w:r w:rsidR="00D94AB4" w:rsidRPr="007F043F">
        <w:rPr>
          <w:rFonts w:ascii="Arial" w:hAnsi="Arial" w:cs="Arial"/>
          <w:sz w:val="24"/>
          <w:szCs w:val="24"/>
        </w:rPr>
        <w:t xml:space="preserve">It could also be questioned to whether there was an element of unconscious bias from senior management. AP says </w:t>
      </w:r>
      <w:r w:rsidRPr="007F043F">
        <w:rPr>
          <w:rFonts w:ascii="Arial" w:hAnsi="Arial" w:cs="Arial"/>
          <w:sz w:val="24"/>
          <w:szCs w:val="24"/>
        </w:rPr>
        <w:t>t</w:t>
      </w:r>
      <w:r w:rsidR="00D94AB4" w:rsidRPr="007F043F">
        <w:rPr>
          <w:rFonts w:ascii="Arial" w:hAnsi="Arial" w:cs="Arial"/>
          <w:sz w:val="24"/>
          <w:szCs w:val="24"/>
          <w:bdr w:val="none" w:sz="0" w:space="0" w:color="auto" w:frame="1"/>
        </w:rPr>
        <w:t xml:space="preserve">he issue of a female running such an important project keeps surfacing in </w:t>
      </w:r>
      <w:r w:rsidRPr="007F043F">
        <w:rPr>
          <w:rFonts w:ascii="Arial" w:hAnsi="Arial" w:cs="Arial"/>
          <w:sz w:val="24"/>
          <w:szCs w:val="24"/>
          <w:bdr w:val="none" w:sz="0" w:space="0" w:color="auto" w:frame="1"/>
        </w:rPr>
        <w:t>conversations</w:t>
      </w:r>
      <w:r w:rsidR="00D94AB4" w:rsidRPr="007F043F">
        <w:rPr>
          <w:rFonts w:ascii="Arial" w:hAnsi="Arial" w:cs="Arial"/>
          <w:sz w:val="24"/>
          <w:szCs w:val="24"/>
        </w:rPr>
        <w:t xml:space="preserve">. </w:t>
      </w:r>
      <w:r w:rsidR="00CA7986" w:rsidRPr="007F043F">
        <w:rPr>
          <w:rFonts w:ascii="Arial" w:hAnsi="Arial" w:cs="Arial"/>
          <w:sz w:val="24"/>
          <w:szCs w:val="24"/>
        </w:rPr>
        <w:t xml:space="preserve">Imperial College (2023) talks about unconscious bias being the associations that we hold and are outside of our awareness. </w:t>
      </w:r>
      <w:r w:rsidR="00845EC7" w:rsidRPr="007F043F">
        <w:rPr>
          <w:rFonts w:ascii="Arial" w:hAnsi="Arial" w:cs="Arial"/>
          <w:sz w:val="24"/>
          <w:szCs w:val="24"/>
        </w:rPr>
        <w:t xml:space="preserve">Unconscious bias can significantly impact team dynamics </w:t>
      </w:r>
      <w:r w:rsidR="00C37332" w:rsidRPr="007F043F">
        <w:rPr>
          <w:rFonts w:ascii="Arial" w:hAnsi="Arial" w:cs="Arial"/>
          <w:sz w:val="24"/>
          <w:szCs w:val="24"/>
        </w:rPr>
        <w:t xml:space="preserve">and performance, contributing to a less inclusive and effective workplace. </w:t>
      </w:r>
      <w:r w:rsidR="00BF07F2" w:rsidRPr="007F043F">
        <w:rPr>
          <w:rFonts w:ascii="Arial" w:hAnsi="Arial" w:cs="Arial"/>
          <w:sz w:val="24"/>
          <w:szCs w:val="24"/>
        </w:rPr>
        <w:t>Whilst there is not enough evidence to support the fact that the</w:t>
      </w:r>
      <w:r w:rsidRPr="007F043F">
        <w:rPr>
          <w:rFonts w:ascii="Arial" w:hAnsi="Arial" w:cs="Arial"/>
          <w:sz w:val="24"/>
          <w:szCs w:val="24"/>
        </w:rPr>
        <w:t>se</w:t>
      </w:r>
      <w:r w:rsidR="00BF07F2" w:rsidRPr="007F043F">
        <w:rPr>
          <w:rFonts w:ascii="Arial" w:hAnsi="Arial" w:cs="Arial"/>
          <w:sz w:val="24"/>
          <w:szCs w:val="24"/>
        </w:rPr>
        <w:t xml:space="preserve"> behaviours are part of unconscious bias, evidence does support the fact that there is bias towards female employees and there is evidence of affinity bias. AP h</w:t>
      </w:r>
      <w:r w:rsidRPr="007F043F">
        <w:rPr>
          <w:rFonts w:ascii="Arial" w:hAnsi="Arial" w:cs="Arial"/>
          <w:sz w:val="24"/>
          <w:szCs w:val="24"/>
        </w:rPr>
        <w:t>i</w:t>
      </w:r>
      <w:r w:rsidR="00BF07F2" w:rsidRPr="007F043F">
        <w:rPr>
          <w:rFonts w:ascii="Arial" w:hAnsi="Arial" w:cs="Arial"/>
          <w:sz w:val="24"/>
          <w:szCs w:val="24"/>
        </w:rPr>
        <w:t>ghlights t</w:t>
      </w:r>
      <w:r w:rsidR="00C37332" w:rsidRPr="007F043F">
        <w:rPr>
          <w:rFonts w:ascii="Arial" w:hAnsi="Arial" w:cs="Arial"/>
          <w:sz w:val="24"/>
          <w:szCs w:val="24"/>
        </w:rPr>
        <w:t xml:space="preserve">he male engineers </w:t>
      </w:r>
      <w:r w:rsidR="00F5562D" w:rsidRPr="007F043F">
        <w:rPr>
          <w:rFonts w:ascii="Arial" w:hAnsi="Arial" w:cs="Arial"/>
          <w:sz w:val="24"/>
          <w:szCs w:val="24"/>
        </w:rPr>
        <w:t xml:space="preserve">are </w:t>
      </w:r>
      <w:r w:rsidR="00C37332" w:rsidRPr="007F043F">
        <w:rPr>
          <w:rFonts w:ascii="Arial" w:hAnsi="Arial" w:cs="Arial"/>
          <w:sz w:val="24"/>
          <w:szCs w:val="24"/>
        </w:rPr>
        <w:t xml:space="preserve">not seeking </w:t>
      </w:r>
      <w:r w:rsidRPr="007F043F">
        <w:rPr>
          <w:rFonts w:ascii="Arial" w:hAnsi="Arial" w:cs="Arial"/>
          <w:sz w:val="24"/>
          <w:szCs w:val="24"/>
        </w:rPr>
        <w:t>AP’s</w:t>
      </w:r>
      <w:r w:rsidR="00C37332" w:rsidRPr="007F043F">
        <w:rPr>
          <w:rFonts w:ascii="Arial" w:hAnsi="Arial" w:cs="Arial"/>
          <w:sz w:val="24"/>
          <w:szCs w:val="24"/>
        </w:rPr>
        <w:t xml:space="preserve"> opinion, suggests potential gender bias. </w:t>
      </w:r>
      <w:r w:rsidR="00F5562D" w:rsidRPr="007F043F">
        <w:rPr>
          <w:rFonts w:ascii="Arial" w:hAnsi="Arial" w:cs="Arial"/>
          <w:sz w:val="24"/>
          <w:szCs w:val="24"/>
        </w:rPr>
        <w:t>It could be seen that t</w:t>
      </w:r>
      <w:r w:rsidR="00C37332" w:rsidRPr="007F043F">
        <w:rPr>
          <w:rFonts w:ascii="Arial" w:hAnsi="Arial" w:cs="Arial"/>
          <w:sz w:val="24"/>
          <w:szCs w:val="24"/>
        </w:rPr>
        <w:t xml:space="preserve">he male engineers may unconsciously favour those who </w:t>
      </w:r>
      <w:r w:rsidR="008C5CEB" w:rsidRPr="007F043F">
        <w:rPr>
          <w:rFonts w:ascii="Arial" w:hAnsi="Arial" w:cs="Arial"/>
          <w:sz w:val="24"/>
          <w:szCs w:val="24"/>
        </w:rPr>
        <w:t>work</w:t>
      </w:r>
      <w:r w:rsidR="00C37332" w:rsidRPr="007F043F">
        <w:rPr>
          <w:rFonts w:ascii="Arial" w:hAnsi="Arial" w:cs="Arial"/>
          <w:sz w:val="24"/>
          <w:szCs w:val="24"/>
        </w:rPr>
        <w:t xml:space="preserve"> closely with their own background</w:t>
      </w:r>
      <w:r w:rsidR="00F5562D" w:rsidRPr="007F043F">
        <w:rPr>
          <w:rFonts w:ascii="Arial" w:hAnsi="Arial" w:cs="Arial"/>
          <w:sz w:val="24"/>
          <w:szCs w:val="24"/>
        </w:rPr>
        <w:t xml:space="preserve"> and experience</w:t>
      </w:r>
      <w:r w:rsidRPr="007F043F">
        <w:rPr>
          <w:rFonts w:ascii="Arial" w:hAnsi="Arial" w:cs="Arial"/>
          <w:sz w:val="24"/>
          <w:szCs w:val="24"/>
        </w:rPr>
        <w:t xml:space="preserve"> as well, bringing affinity bias in</w:t>
      </w:r>
      <w:r w:rsidR="00C37332" w:rsidRPr="007F043F">
        <w:rPr>
          <w:rFonts w:ascii="Arial" w:hAnsi="Arial" w:cs="Arial"/>
          <w:sz w:val="24"/>
          <w:szCs w:val="24"/>
        </w:rPr>
        <w:t xml:space="preserve">. </w:t>
      </w:r>
      <w:r w:rsidR="00DE798D" w:rsidRPr="007F043F">
        <w:rPr>
          <w:rFonts w:ascii="Arial" w:hAnsi="Arial" w:cs="Arial"/>
          <w:sz w:val="24"/>
          <w:szCs w:val="24"/>
        </w:rPr>
        <w:t>A</w:t>
      </w:r>
      <w:r w:rsidR="00E11CF7" w:rsidRPr="007F043F">
        <w:rPr>
          <w:rFonts w:ascii="Arial" w:hAnsi="Arial" w:cs="Arial"/>
          <w:sz w:val="24"/>
          <w:szCs w:val="24"/>
        </w:rPr>
        <w:t>P</w:t>
      </w:r>
      <w:r w:rsidR="00F5562D" w:rsidRPr="007F043F">
        <w:rPr>
          <w:rFonts w:ascii="Arial" w:hAnsi="Arial" w:cs="Arial"/>
          <w:sz w:val="24"/>
          <w:szCs w:val="24"/>
        </w:rPr>
        <w:t xml:space="preserve"> comes from </w:t>
      </w:r>
      <w:r w:rsidR="00E11CF7" w:rsidRPr="007F043F">
        <w:rPr>
          <w:rFonts w:ascii="Arial" w:hAnsi="Arial" w:cs="Arial"/>
          <w:sz w:val="24"/>
          <w:szCs w:val="24"/>
        </w:rPr>
        <w:t xml:space="preserve">a </w:t>
      </w:r>
      <w:r w:rsidR="00F5562D" w:rsidRPr="007F043F">
        <w:rPr>
          <w:rFonts w:ascii="Arial" w:hAnsi="Arial" w:cs="Arial"/>
          <w:sz w:val="24"/>
          <w:szCs w:val="24"/>
        </w:rPr>
        <w:t xml:space="preserve">different work </w:t>
      </w:r>
      <w:r w:rsidR="00E11CF7" w:rsidRPr="007F043F">
        <w:rPr>
          <w:rFonts w:ascii="Arial" w:hAnsi="Arial" w:cs="Arial"/>
          <w:sz w:val="24"/>
          <w:szCs w:val="24"/>
        </w:rPr>
        <w:t>background to the male engineers;</w:t>
      </w:r>
      <w:r w:rsidR="00F5562D" w:rsidRPr="007F043F">
        <w:rPr>
          <w:rFonts w:ascii="Arial" w:hAnsi="Arial" w:cs="Arial"/>
          <w:sz w:val="24"/>
          <w:szCs w:val="24"/>
        </w:rPr>
        <w:t xml:space="preserve"> </w:t>
      </w:r>
      <w:r w:rsidR="00E11CF7" w:rsidRPr="007F043F">
        <w:rPr>
          <w:rFonts w:ascii="Arial" w:hAnsi="Arial" w:cs="Arial"/>
          <w:sz w:val="24"/>
          <w:szCs w:val="24"/>
        </w:rPr>
        <w:t>therefore,</w:t>
      </w:r>
      <w:r w:rsidR="00F5562D" w:rsidRPr="007F043F">
        <w:rPr>
          <w:rFonts w:ascii="Arial" w:hAnsi="Arial" w:cs="Arial"/>
          <w:sz w:val="24"/>
          <w:szCs w:val="24"/>
        </w:rPr>
        <w:t xml:space="preserve"> affinity bias may be present</w:t>
      </w:r>
      <w:r w:rsidR="00E11CF7" w:rsidRPr="007F043F">
        <w:rPr>
          <w:rFonts w:ascii="Arial" w:hAnsi="Arial" w:cs="Arial"/>
          <w:sz w:val="24"/>
          <w:szCs w:val="24"/>
        </w:rPr>
        <w:t xml:space="preserve"> as the other gravitate more towards each other</w:t>
      </w:r>
      <w:r w:rsidR="00F5562D" w:rsidRPr="007F043F">
        <w:rPr>
          <w:rFonts w:ascii="Arial" w:hAnsi="Arial" w:cs="Arial"/>
          <w:sz w:val="24"/>
          <w:szCs w:val="24"/>
        </w:rPr>
        <w:t xml:space="preserve">. As a result, affinity bias may affect the </w:t>
      </w:r>
      <w:r w:rsidR="00E11CF7" w:rsidRPr="007F043F">
        <w:rPr>
          <w:rFonts w:ascii="Arial" w:hAnsi="Arial" w:cs="Arial"/>
          <w:sz w:val="24"/>
          <w:szCs w:val="24"/>
        </w:rPr>
        <w:t>team’s</w:t>
      </w:r>
      <w:r w:rsidR="00F5562D" w:rsidRPr="007F043F">
        <w:rPr>
          <w:rFonts w:ascii="Arial" w:hAnsi="Arial" w:cs="Arial"/>
          <w:sz w:val="24"/>
          <w:szCs w:val="24"/>
        </w:rPr>
        <w:t xml:space="preserve"> ability to problem solve</w:t>
      </w:r>
      <w:r w:rsidR="00E11CF7" w:rsidRPr="007F043F">
        <w:rPr>
          <w:rFonts w:ascii="Arial" w:hAnsi="Arial" w:cs="Arial"/>
          <w:sz w:val="24"/>
          <w:szCs w:val="24"/>
        </w:rPr>
        <w:t xml:space="preserve"> </w:t>
      </w:r>
      <w:r w:rsidR="00F5562D" w:rsidRPr="007F043F">
        <w:rPr>
          <w:rFonts w:ascii="Arial" w:hAnsi="Arial" w:cs="Arial"/>
          <w:sz w:val="24"/>
          <w:szCs w:val="24"/>
        </w:rPr>
        <w:t>and work</w:t>
      </w:r>
      <w:r w:rsidR="00E11CF7" w:rsidRPr="007F043F">
        <w:rPr>
          <w:rFonts w:ascii="Arial" w:hAnsi="Arial" w:cs="Arial"/>
          <w:sz w:val="24"/>
          <w:szCs w:val="24"/>
        </w:rPr>
        <w:t xml:space="preserve"> collaborate</w:t>
      </w:r>
      <w:r w:rsidR="00F5562D" w:rsidRPr="007F043F">
        <w:rPr>
          <w:rFonts w:ascii="Arial" w:hAnsi="Arial" w:cs="Arial"/>
          <w:sz w:val="24"/>
          <w:szCs w:val="24"/>
        </w:rPr>
        <w:t xml:space="preserve"> together. </w:t>
      </w:r>
      <w:r w:rsidR="008C5CEB" w:rsidRPr="007F043F">
        <w:rPr>
          <w:rFonts w:ascii="Arial" w:hAnsi="Arial" w:cs="Arial"/>
          <w:sz w:val="24"/>
          <w:szCs w:val="24"/>
        </w:rPr>
        <w:t xml:space="preserve"> </w:t>
      </w:r>
      <w:r w:rsidR="00C37332" w:rsidRPr="007F043F">
        <w:rPr>
          <w:rFonts w:ascii="Arial" w:hAnsi="Arial" w:cs="Arial"/>
          <w:sz w:val="24"/>
          <w:szCs w:val="24"/>
        </w:rPr>
        <w:t xml:space="preserve">Bristol college (2023) </w:t>
      </w:r>
      <w:r w:rsidR="007B71F6" w:rsidRPr="007F043F">
        <w:rPr>
          <w:rFonts w:ascii="Arial" w:hAnsi="Arial" w:cs="Arial"/>
          <w:sz w:val="24"/>
          <w:szCs w:val="24"/>
        </w:rPr>
        <w:t>believes that by addressing unconscious bias, people feel welcome and valued, and are given encouragement and are given access to formal and informal opportunities for progression and promotion opportunities</w:t>
      </w:r>
      <w:r w:rsidR="00F5562D" w:rsidRPr="007F043F">
        <w:rPr>
          <w:rFonts w:ascii="Arial" w:hAnsi="Arial" w:cs="Arial"/>
          <w:sz w:val="24"/>
          <w:szCs w:val="24"/>
        </w:rPr>
        <w:t xml:space="preserve">. </w:t>
      </w:r>
      <w:r w:rsidR="007B71F6" w:rsidRPr="007F043F">
        <w:rPr>
          <w:rFonts w:ascii="Arial" w:hAnsi="Arial" w:cs="Arial"/>
          <w:sz w:val="24"/>
          <w:szCs w:val="24"/>
        </w:rPr>
        <w:t>Alternatively</w:t>
      </w:r>
      <w:r w:rsidR="00F5562D" w:rsidRPr="007F043F">
        <w:rPr>
          <w:rFonts w:ascii="Arial" w:hAnsi="Arial" w:cs="Arial"/>
          <w:sz w:val="24"/>
          <w:szCs w:val="24"/>
        </w:rPr>
        <w:t>,</w:t>
      </w:r>
      <w:r w:rsidR="007B71F6" w:rsidRPr="007F043F">
        <w:rPr>
          <w:rFonts w:ascii="Arial" w:hAnsi="Arial" w:cs="Arial"/>
          <w:sz w:val="24"/>
          <w:szCs w:val="24"/>
        </w:rPr>
        <w:t xml:space="preserve"> meaning that by working together and being more inclusive</w:t>
      </w:r>
      <w:r w:rsidR="00F5562D" w:rsidRPr="007F043F">
        <w:rPr>
          <w:rFonts w:ascii="Arial" w:hAnsi="Arial" w:cs="Arial"/>
          <w:sz w:val="24"/>
          <w:szCs w:val="24"/>
        </w:rPr>
        <w:t xml:space="preserve">, the team may be able to solve their problems within the project. AP details accounts where the team leader, James Parker (JP) </w:t>
      </w:r>
      <w:r w:rsidR="00E11CF7" w:rsidRPr="007F043F">
        <w:rPr>
          <w:rFonts w:ascii="Arial" w:hAnsi="Arial" w:cs="Arial"/>
          <w:sz w:val="24"/>
          <w:szCs w:val="24"/>
        </w:rPr>
        <w:t>only asks the male engineers for their input and opinion towards projects. It may appear that gender bias is present based on the actions of JP</w:t>
      </w:r>
      <w:r w:rsidR="00C62F25" w:rsidRPr="007F043F">
        <w:rPr>
          <w:rFonts w:ascii="Arial" w:hAnsi="Arial" w:cs="Arial"/>
          <w:sz w:val="24"/>
          <w:szCs w:val="24"/>
        </w:rPr>
        <w:t xml:space="preserve"> and if this is the case, </w:t>
      </w:r>
      <w:r w:rsidRPr="007F043F">
        <w:rPr>
          <w:rFonts w:ascii="Arial" w:hAnsi="Arial" w:cs="Arial"/>
          <w:sz w:val="24"/>
          <w:szCs w:val="24"/>
        </w:rPr>
        <w:t>gender bias is</w:t>
      </w:r>
      <w:r w:rsidR="00C62F25" w:rsidRPr="007F043F">
        <w:rPr>
          <w:rFonts w:ascii="Arial" w:hAnsi="Arial" w:cs="Arial"/>
          <w:sz w:val="24"/>
          <w:szCs w:val="24"/>
        </w:rPr>
        <w:t xml:space="preserve"> influencing</w:t>
      </w:r>
      <w:r w:rsidRPr="007F043F">
        <w:rPr>
          <w:rFonts w:ascii="Arial" w:hAnsi="Arial" w:cs="Arial"/>
          <w:sz w:val="24"/>
          <w:szCs w:val="24"/>
        </w:rPr>
        <w:t xml:space="preserve"> the</w:t>
      </w:r>
      <w:r w:rsidR="00C62F25" w:rsidRPr="007F043F">
        <w:rPr>
          <w:rFonts w:ascii="Arial" w:hAnsi="Arial" w:cs="Arial"/>
          <w:sz w:val="24"/>
          <w:szCs w:val="24"/>
        </w:rPr>
        <w:t xml:space="preserve"> decision-making processes and </w:t>
      </w:r>
      <w:r w:rsidRPr="007F043F">
        <w:rPr>
          <w:rFonts w:ascii="Arial" w:hAnsi="Arial" w:cs="Arial"/>
          <w:sz w:val="24"/>
          <w:szCs w:val="24"/>
        </w:rPr>
        <w:t xml:space="preserve">may </w:t>
      </w:r>
      <w:r w:rsidR="00C62F25" w:rsidRPr="007F043F">
        <w:rPr>
          <w:rFonts w:ascii="Arial" w:hAnsi="Arial" w:cs="Arial"/>
          <w:sz w:val="24"/>
          <w:szCs w:val="24"/>
        </w:rPr>
        <w:t>result in bad choices</w:t>
      </w:r>
      <w:r w:rsidRPr="007F043F">
        <w:rPr>
          <w:rFonts w:ascii="Arial" w:hAnsi="Arial" w:cs="Arial"/>
          <w:sz w:val="24"/>
          <w:szCs w:val="24"/>
        </w:rPr>
        <w:t xml:space="preserve"> being made, if any at all to get the project running top the deadline</w:t>
      </w:r>
      <w:r w:rsidR="00C62F25" w:rsidRPr="007F043F">
        <w:rPr>
          <w:rFonts w:ascii="Arial" w:hAnsi="Arial" w:cs="Arial"/>
          <w:sz w:val="24"/>
          <w:szCs w:val="24"/>
        </w:rPr>
        <w:t>. In this case, decisions may be made without considering the valuable opinions and expertise of the female engineers</w:t>
      </w:r>
      <w:r w:rsidR="00E11CF7" w:rsidRPr="007F043F">
        <w:rPr>
          <w:rFonts w:ascii="Arial" w:hAnsi="Arial" w:cs="Arial"/>
          <w:sz w:val="24"/>
          <w:szCs w:val="24"/>
        </w:rPr>
        <w:t xml:space="preserve">. </w:t>
      </w:r>
      <w:r w:rsidR="00E11CF7" w:rsidRPr="007F043F">
        <w:rPr>
          <w:rFonts w:ascii="Arial" w:hAnsi="Arial" w:cs="Arial"/>
          <w:sz w:val="24"/>
          <w:szCs w:val="24"/>
          <w:shd w:val="clear" w:color="auto" w:fill="FFFFFF"/>
        </w:rPr>
        <w:t xml:space="preserve">Press Service (2010) suggests there is prejudice believing that women are not equal to men in rights and dignity. </w:t>
      </w:r>
      <w:r w:rsidR="00D94AB4" w:rsidRPr="007F043F">
        <w:rPr>
          <w:rFonts w:ascii="Arial" w:hAnsi="Arial" w:cs="Arial"/>
          <w:sz w:val="24"/>
          <w:szCs w:val="24"/>
          <w:shd w:val="clear" w:color="auto" w:fill="FFFFFF"/>
        </w:rPr>
        <w:t>It co</w:t>
      </w:r>
      <w:r w:rsidRPr="007F043F">
        <w:rPr>
          <w:rFonts w:ascii="Arial" w:hAnsi="Arial" w:cs="Arial"/>
          <w:sz w:val="24"/>
          <w:szCs w:val="24"/>
          <w:shd w:val="clear" w:color="auto" w:fill="FFFFFF"/>
        </w:rPr>
        <w:t>u</w:t>
      </w:r>
      <w:r w:rsidR="00D94AB4" w:rsidRPr="007F043F">
        <w:rPr>
          <w:rFonts w:ascii="Arial" w:hAnsi="Arial" w:cs="Arial"/>
          <w:sz w:val="24"/>
          <w:szCs w:val="24"/>
          <w:shd w:val="clear" w:color="auto" w:fill="FFFFFF"/>
        </w:rPr>
        <w:t>ld also be argued that there is no evidence of AP dealing with this situation.</w:t>
      </w:r>
      <w:r w:rsidR="00F73841" w:rsidRPr="007F043F">
        <w:rPr>
          <w:rFonts w:ascii="Arial" w:hAnsi="Arial" w:cs="Arial"/>
          <w:sz w:val="24"/>
          <w:szCs w:val="24"/>
          <w:shd w:val="clear" w:color="auto" w:fill="FFFFFF"/>
        </w:rPr>
        <w:t xml:space="preserve"> It could be seen that AP is lacking </w:t>
      </w:r>
      <w:r w:rsidRPr="007F043F">
        <w:rPr>
          <w:rFonts w:ascii="Arial" w:hAnsi="Arial" w:cs="Arial"/>
          <w:sz w:val="24"/>
          <w:szCs w:val="24"/>
          <w:shd w:val="clear" w:color="auto" w:fill="FFFFFF"/>
        </w:rPr>
        <w:t>c</w:t>
      </w:r>
      <w:r w:rsidR="00F73841" w:rsidRPr="007F043F">
        <w:rPr>
          <w:rFonts w:ascii="Arial" w:hAnsi="Arial" w:cs="Arial"/>
          <w:sz w:val="24"/>
          <w:szCs w:val="24"/>
          <w:shd w:val="clear" w:color="auto" w:fill="FFFFFF"/>
        </w:rPr>
        <w:t xml:space="preserve">ommunication skills. Communication is the ability to communicate information between the sender and the receiver well quoted from Philosophy of Information (2008). Therefore, it could be argued that AP is avoiding </w:t>
      </w:r>
      <w:r w:rsidRPr="007F043F">
        <w:rPr>
          <w:rFonts w:ascii="Arial" w:hAnsi="Arial" w:cs="Arial"/>
          <w:sz w:val="24"/>
          <w:szCs w:val="24"/>
          <w:shd w:val="clear" w:color="auto" w:fill="FFFFFF"/>
        </w:rPr>
        <w:t xml:space="preserve">communication </w:t>
      </w:r>
      <w:r w:rsidR="00F73841" w:rsidRPr="007F043F">
        <w:rPr>
          <w:rFonts w:ascii="Arial" w:hAnsi="Arial" w:cs="Arial"/>
          <w:sz w:val="24"/>
          <w:szCs w:val="24"/>
          <w:shd w:val="clear" w:color="auto" w:fill="FFFFFF"/>
        </w:rPr>
        <w:t xml:space="preserve">conflict. </w:t>
      </w:r>
      <w:r w:rsidR="00780A37" w:rsidRPr="007F043F">
        <w:rPr>
          <w:rFonts w:ascii="Arial" w:hAnsi="Arial" w:cs="Arial"/>
          <w:sz w:val="24"/>
          <w:szCs w:val="24"/>
          <w:shd w:val="clear" w:color="auto" w:fill="FFFFFF"/>
        </w:rPr>
        <w:t xml:space="preserve">Biases can increase conflict. AP does mention I the case study that the team conflict has become the norm since October and November. This provides </w:t>
      </w:r>
      <w:r w:rsidR="00780A37" w:rsidRPr="007F043F">
        <w:rPr>
          <w:rFonts w:ascii="Arial" w:hAnsi="Arial" w:cs="Arial"/>
          <w:sz w:val="24"/>
          <w:szCs w:val="24"/>
          <w:shd w:val="clear" w:color="auto" w:fill="FFFFFF"/>
        </w:rPr>
        <w:lastRenderedPageBreak/>
        <w:t xml:space="preserve">further evidence that biases are affecting the team. </w:t>
      </w:r>
      <w:r w:rsidR="00270152" w:rsidRPr="007F043F">
        <w:rPr>
          <w:rFonts w:ascii="Arial" w:hAnsi="Arial" w:cs="Arial"/>
          <w:sz w:val="24"/>
          <w:szCs w:val="24"/>
          <w:shd w:val="clear" w:color="auto" w:fill="FFFFFF"/>
        </w:rPr>
        <w:t>Despite evidence of affinity bias, the lack of resource manageme</w:t>
      </w:r>
      <w:r w:rsidR="00C62F25" w:rsidRPr="007F043F">
        <w:rPr>
          <w:rFonts w:ascii="Arial" w:hAnsi="Arial" w:cs="Arial"/>
          <w:sz w:val="24"/>
          <w:szCs w:val="24"/>
          <w:shd w:val="clear" w:color="auto" w:fill="FFFFFF"/>
        </w:rPr>
        <w:t xml:space="preserve">nt from the lead </w:t>
      </w:r>
      <w:r w:rsidR="00F119E9" w:rsidRPr="007F043F">
        <w:rPr>
          <w:rFonts w:ascii="Arial" w:hAnsi="Arial" w:cs="Arial"/>
          <w:sz w:val="24"/>
          <w:szCs w:val="24"/>
          <w:shd w:val="clear" w:color="auto" w:fill="FFFFFF"/>
        </w:rPr>
        <w:t xml:space="preserve">may be </w:t>
      </w:r>
      <w:r w:rsidR="00DE798D" w:rsidRPr="007F043F">
        <w:rPr>
          <w:rFonts w:ascii="Arial" w:hAnsi="Arial" w:cs="Arial"/>
          <w:sz w:val="24"/>
          <w:szCs w:val="24"/>
          <w:shd w:val="clear" w:color="auto" w:fill="FFFFFF"/>
        </w:rPr>
        <w:t>a contributing factor to the perception and interactions of others in the team. Does JP trust that AP is the right person the lead the project?</w:t>
      </w:r>
      <w:r w:rsidR="00E630DA" w:rsidRPr="007F043F">
        <w:rPr>
          <w:rFonts w:ascii="Arial" w:hAnsi="Arial" w:cs="Arial"/>
          <w:sz w:val="24"/>
          <w:szCs w:val="24"/>
          <w:shd w:val="clear" w:color="auto" w:fill="FFFFFF"/>
        </w:rPr>
        <w:t xml:space="preserve"> </w:t>
      </w:r>
      <w:r w:rsidR="00E630DA" w:rsidRPr="007F043F">
        <w:rPr>
          <w:rFonts w:ascii="Arial" w:hAnsi="Arial" w:cs="Arial"/>
          <w:iCs/>
          <w:sz w:val="24"/>
          <w:szCs w:val="24"/>
        </w:rPr>
        <w:t xml:space="preserve">Covey (2019) </w:t>
      </w:r>
      <w:r w:rsidR="00E630DA" w:rsidRPr="007F043F">
        <w:rPr>
          <w:rFonts w:ascii="Arial" w:hAnsi="Arial" w:cs="Arial"/>
          <w:sz w:val="24"/>
          <w:szCs w:val="24"/>
          <w:shd w:val="clear" w:color="auto" w:fill="FFFFFF"/>
        </w:rPr>
        <w:t xml:space="preserve">believes that </w:t>
      </w:r>
      <w:r w:rsidR="00E630DA" w:rsidRPr="007F043F">
        <w:rPr>
          <w:rFonts w:ascii="Arial" w:hAnsi="Arial" w:cs="Arial"/>
          <w:iCs/>
          <w:sz w:val="24"/>
          <w:szCs w:val="24"/>
        </w:rPr>
        <w:t xml:space="preserve">to most people, trust is not some soft, illusive quality that you either have or you don’t, trust is a pragmatic, tangible, actionable asset that you can create within the workplace. Dithurbide and </w:t>
      </w:r>
      <w:r w:rsidR="00AF3016" w:rsidRPr="007F043F">
        <w:rPr>
          <w:rFonts w:ascii="Arial" w:hAnsi="Arial" w:cs="Arial"/>
          <w:iCs/>
          <w:sz w:val="24"/>
          <w:szCs w:val="24"/>
        </w:rPr>
        <w:t>F</w:t>
      </w:r>
      <w:r w:rsidR="00E630DA" w:rsidRPr="007F043F">
        <w:rPr>
          <w:rFonts w:ascii="Arial" w:hAnsi="Arial" w:cs="Arial"/>
          <w:iCs/>
          <w:sz w:val="24"/>
          <w:szCs w:val="24"/>
        </w:rPr>
        <w:t xml:space="preserve">lett (2014) believe that </w:t>
      </w:r>
      <w:r w:rsidR="00E630DA" w:rsidRPr="007F043F">
        <w:rPr>
          <w:rFonts w:ascii="Arial" w:hAnsi="Arial" w:cs="Arial"/>
          <w:iCs/>
          <w:sz w:val="24"/>
          <w:szCs w:val="24"/>
          <w:lang w:val="en-GB"/>
        </w:rPr>
        <w:t xml:space="preserve">good teams become great ones when the members trust each other enough to surrender the </w:t>
      </w:r>
      <w:r w:rsidRPr="007F043F">
        <w:rPr>
          <w:rFonts w:ascii="Arial" w:hAnsi="Arial" w:cs="Arial"/>
          <w:iCs/>
          <w:sz w:val="24"/>
          <w:szCs w:val="24"/>
          <w:lang w:val="en-GB"/>
        </w:rPr>
        <w:t>me</w:t>
      </w:r>
      <w:r w:rsidR="00E630DA" w:rsidRPr="007F043F">
        <w:rPr>
          <w:rFonts w:ascii="Arial" w:hAnsi="Arial" w:cs="Arial"/>
          <w:iCs/>
          <w:sz w:val="24"/>
          <w:szCs w:val="24"/>
          <w:lang w:val="en-GB"/>
        </w:rPr>
        <w:t xml:space="preserve"> for the </w:t>
      </w:r>
      <w:r w:rsidRPr="007F043F">
        <w:rPr>
          <w:rFonts w:ascii="Arial" w:hAnsi="Arial" w:cs="Arial"/>
          <w:iCs/>
          <w:sz w:val="24"/>
          <w:szCs w:val="24"/>
          <w:lang w:val="en-GB"/>
        </w:rPr>
        <w:t>w</w:t>
      </w:r>
      <w:r w:rsidR="00E630DA" w:rsidRPr="007F043F">
        <w:rPr>
          <w:rFonts w:ascii="Arial" w:hAnsi="Arial" w:cs="Arial"/>
          <w:iCs/>
          <w:sz w:val="24"/>
          <w:szCs w:val="24"/>
          <w:lang w:val="en-GB"/>
        </w:rPr>
        <w:t>e.</w:t>
      </w:r>
      <w:r w:rsidRPr="007F043F">
        <w:rPr>
          <w:rFonts w:ascii="Arial" w:hAnsi="Arial" w:cs="Arial"/>
          <w:iCs/>
          <w:sz w:val="24"/>
          <w:szCs w:val="24"/>
          <w:lang w:val="en-GB"/>
        </w:rPr>
        <w:t xml:space="preserve"> Reflecting on the </w:t>
      </w:r>
      <w:r w:rsidR="00780A37" w:rsidRPr="007F043F">
        <w:rPr>
          <w:rFonts w:ascii="Arial" w:hAnsi="Arial" w:cs="Arial"/>
          <w:iCs/>
          <w:sz w:val="24"/>
          <w:szCs w:val="24"/>
          <w:lang w:val="en-GB"/>
        </w:rPr>
        <w:t>two</w:t>
      </w:r>
      <w:r w:rsidRPr="007F043F">
        <w:rPr>
          <w:rFonts w:ascii="Arial" w:hAnsi="Arial" w:cs="Arial"/>
          <w:iCs/>
          <w:sz w:val="24"/>
          <w:szCs w:val="24"/>
          <w:lang w:val="en-GB"/>
        </w:rPr>
        <w:t xml:space="preserve"> quotes, believing in the project lead and trusting their management skills can have a big effect on the project meeting the deadline and the team will likely be unable to collaborate together to progress.</w:t>
      </w:r>
      <w:r w:rsidR="00E630DA" w:rsidRPr="007F043F">
        <w:rPr>
          <w:rFonts w:ascii="Arial" w:hAnsi="Arial" w:cs="Arial"/>
          <w:iCs/>
          <w:sz w:val="24"/>
          <w:szCs w:val="24"/>
          <w:lang w:val="en-GB"/>
        </w:rPr>
        <w:t xml:space="preserve"> </w:t>
      </w:r>
      <w:r w:rsidR="00AF3016" w:rsidRPr="007F043F">
        <w:rPr>
          <w:rFonts w:ascii="Arial" w:hAnsi="Arial" w:cs="Arial"/>
          <w:iCs/>
          <w:sz w:val="24"/>
          <w:szCs w:val="24"/>
          <w:lang w:val="en-GB"/>
        </w:rPr>
        <w:t xml:space="preserve">In addition, </w:t>
      </w:r>
      <w:r w:rsidR="00E630DA" w:rsidRPr="007F043F">
        <w:rPr>
          <w:rFonts w:ascii="Arial" w:hAnsi="Arial" w:cs="Arial"/>
          <w:iCs/>
          <w:sz w:val="24"/>
          <w:szCs w:val="24"/>
          <w:lang w:val="en-GB"/>
        </w:rPr>
        <w:t>it could be perceived that trust is defined as an action within the workplace that individuals will surrender themselves to support each</w:t>
      </w:r>
      <w:r w:rsidR="00AF3016" w:rsidRPr="007F043F">
        <w:rPr>
          <w:rFonts w:ascii="Arial" w:hAnsi="Arial" w:cs="Arial"/>
          <w:iCs/>
          <w:sz w:val="24"/>
          <w:szCs w:val="24"/>
          <w:lang w:val="en-GB"/>
        </w:rPr>
        <w:t xml:space="preserve"> </w:t>
      </w:r>
      <w:r w:rsidR="00E630DA" w:rsidRPr="007F043F">
        <w:rPr>
          <w:rFonts w:ascii="Arial" w:hAnsi="Arial" w:cs="Arial"/>
          <w:iCs/>
          <w:sz w:val="24"/>
          <w:szCs w:val="24"/>
          <w:lang w:val="en-GB"/>
        </w:rPr>
        <w:t xml:space="preserve">other. Often trust is based upon the actions of </w:t>
      </w:r>
      <w:r w:rsidR="00AF3016" w:rsidRPr="007F043F">
        <w:rPr>
          <w:rFonts w:ascii="Arial" w:hAnsi="Arial" w:cs="Arial"/>
          <w:iCs/>
          <w:sz w:val="24"/>
          <w:szCs w:val="24"/>
          <w:lang w:val="en-GB"/>
        </w:rPr>
        <w:t>individuals and it may indicate that the team does not trust AP</w:t>
      </w:r>
      <w:r w:rsidR="008F5B83" w:rsidRPr="007F043F">
        <w:rPr>
          <w:rFonts w:ascii="Arial" w:hAnsi="Arial" w:cs="Arial"/>
          <w:iCs/>
          <w:sz w:val="24"/>
          <w:szCs w:val="24"/>
          <w:lang w:val="en-GB"/>
        </w:rPr>
        <w:t xml:space="preserve"> based on the project not having enough resources and leading to the deadlines not being met</w:t>
      </w:r>
      <w:r w:rsidR="00AF3016" w:rsidRPr="007F043F">
        <w:rPr>
          <w:rFonts w:ascii="Arial" w:hAnsi="Arial" w:cs="Arial"/>
          <w:iCs/>
          <w:sz w:val="24"/>
          <w:szCs w:val="24"/>
          <w:lang w:val="en-GB"/>
        </w:rPr>
        <w:t>. Are certain members of the team aware of what is happening? Is there fear if the project timescales not being met</w:t>
      </w:r>
      <w:r w:rsidR="00594E42" w:rsidRPr="007F043F">
        <w:rPr>
          <w:rFonts w:ascii="Arial" w:hAnsi="Arial" w:cs="Arial"/>
          <w:iCs/>
          <w:sz w:val="24"/>
          <w:szCs w:val="24"/>
          <w:lang w:val="en-GB"/>
        </w:rPr>
        <w:t xml:space="preserve"> and distrust to AP’s management skills?</w:t>
      </w:r>
    </w:p>
    <w:p w:rsidR="00253897" w:rsidRPr="007F043F" w:rsidRDefault="00253897"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rPr>
      </w:pPr>
    </w:p>
    <w:p w:rsidR="00253897" w:rsidRPr="007F043F" w:rsidRDefault="00253897"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b/>
        </w:rPr>
      </w:pPr>
      <w:r w:rsidRPr="007F043F">
        <w:rPr>
          <w:rFonts w:ascii="Arial" w:hAnsi="Arial" w:cs="Arial"/>
          <w:b/>
        </w:rPr>
        <w:t xml:space="preserve">Accountability and Authentic </w:t>
      </w:r>
      <w:r w:rsidR="00270152" w:rsidRPr="007F043F">
        <w:rPr>
          <w:rFonts w:ascii="Arial" w:hAnsi="Arial" w:cs="Arial"/>
          <w:b/>
        </w:rPr>
        <w:t>behavior</w:t>
      </w:r>
    </w:p>
    <w:p w:rsidR="00270152" w:rsidRPr="007F043F" w:rsidRDefault="00270152"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b/>
        </w:rPr>
      </w:pPr>
    </w:p>
    <w:p w:rsidR="003324ED" w:rsidRPr="007F043F" w:rsidRDefault="00C62F25"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rPr>
      </w:pPr>
      <w:r w:rsidRPr="007F043F">
        <w:rPr>
          <w:rFonts w:ascii="Arial" w:hAnsi="Arial" w:cs="Arial"/>
        </w:rPr>
        <w:t>Assessing team members’ accountability for fostering an inclusive and diverse team culture involves evaluating their actions, attitudes and contributions. Key indicators to consider are active participation in inclusion</w:t>
      </w:r>
      <w:r w:rsidR="00A53C1F" w:rsidRPr="007F043F">
        <w:rPr>
          <w:rFonts w:ascii="Arial" w:hAnsi="Arial" w:cs="Arial"/>
        </w:rPr>
        <w:t xml:space="preserve">. Team members who are demonstrating accountability will actively support diversity and inclusion. </w:t>
      </w:r>
      <w:r w:rsidR="006C68B7" w:rsidRPr="007F043F">
        <w:rPr>
          <w:rFonts w:ascii="Arial" w:hAnsi="Arial" w:cs="Arial"/>
        </w:rPr>
        <w:t>Firstly</w:t>
      </w:r>
      <w:r w:rsidR="00D07AE1" w:rsidRPr="007F043F">
        <w:rPr>
          <w:rFonts w:ascii="Arial" w:hAnsi="Arial" w:cs="Arial"/>
        </w:rPr>
        <w:t>, senior management often forget</w:t>
      </w:r>
      <w:r w:rsidR="00D1437C" w:rsidRPr="007F043F">
        <w:rPr>
          <w:rFonts w:ascii="Arial" w:hAnsi="Arial" w:cs="Arial"/>
        </w:rPr>
        <w:t>ting</w:t>
      </w:r>
      <w:r w:rsidR="00D07AE1" w:rsidRPr="007F043F">
        <w:rPr>
          <w:rFonts w:ascii="Arial" w:hAnsi="Arial" w:cs="Arial"/>
        </w:rPr>
        <w:t xml:space="preserve"> priority discussions regarding resources</w:t>
      </w:r>
      <w:r w:rsidR="00D1437C" w:rsidRPr="007F043F">
        <w:rPr>
          <w:rFonts w:ascii="Arial" w:hAnsi="Arial" w:cs="Arial"/>
        </w:rPr>
        <w:t>, does not indicate taking accountability</w:t>
      </w:r>
      <w:r w:rsidR="00D07AE1" w:rsidRPr="007F043F">
        <w:rPr>
          <w:rFonts w:ascii="Arial" w:hAnsi="Arial" w:cs="Arial"/>
        </w:rPr>
        <w:t xml:space="preserve">. </w:t>
      </w:r>
      <w:r w:rsidR="00F73841" w:rsidRPr="007F043F">
        <w:rPr>
          <w:rFonts w:ascii="Arial" w:hAnsi="Arial" w:cs="Arial"/>
        </w:rPr>
        <w:t>From workplace experience, important meeting</w:t>
      </w:r>
      <w:r w:rsidR="00D1437C" w:rsidRPr="007F043F">
        <w:rPr>
          <w:rFonts w:ascii="Arial" w:hAnsi="Arial" w:cs="Arial"/>
        </w:rPr>
        <w:t>s</w:t>
      </w:r>
      <w:r w:rsidR="00F73841" w:rsidRPr="007F043F">
        <w:rPr>
          <w:rFonts w:ascii="Arial" w:hAnsi="Arial" w:cs="Arial"/>
        </w:rPr>
        <w:t xml:space="preserve"> as such are often documented, allowing the option to record such conversations and reflect back on any actions to be completed</w:t>
      </w:r>
      <w:r w:rsidR="00D1437C" w:rsidRPr="007F043F">
        <w:rPr>
          <w:rFonts w:ascii="Arial" w:hAnsi="Arial" w:cs="Arial"/>
        </w:rPr>
        <w:t xml:space="preserve"> can support with actions being completed and referred back to if needed</w:t>
      </w:r>
      <w:r w:rsidR="00F73841" w:rsidRPr="007F043F">
        <w:rPr>
          <w:rFonts w:ascii="Arial" w:hAnsi="Arial" w:cs="Arial"/>
        </w:rPr>
        <w:t xml:space="preserve">. </w:t>
      </w:r>
      <w:r w:rsidR="00D07AE1" w:rsidRPr="007F043F">
        <w:rPr>
          <w:rFonts w:ascii="Arial" w:hAnsi="Arial" w:cs="Arial"/>
        </w:rPr>
        <w:t xml:space="preserve">As the project lead, should AP be held accountable for following up or even documenting the meetings? </w:t>
      </w:r>
      <w:r w:rsidR="00F73841" w:rsidRPr="007F043F">
        <w:rPr>
          <w:rFonts w:ascii="Arial" w:hAnsi="Arial" w:cs="Arial"/>
        </w:rPr>
        <w:t xml:space="preserve">More so, there is no evidence to show that AP has dealt with any of the areas of suggested biases. </w:t>
      </w:r>
      <w:r w:rsidR="00780A37" w:rsidRPr="007F043F">
        <w:rPr>
          <w:rFonts w:ascii="Arial" w:hAnsi="Arial" w:cs="Arial"/>
        </w:rPr>
        <w:t xml:space="preserve">Accountability for a project’s deadline could be assessed based on an objective criteria and team performance. It could be argued that if </w:t>
      </w:r>
      <w:r w:rsidR="00780A37" w:rsidRPr="007F043F">
        <w:rPr>
          <w:rFonts w:ascii="Arial" w:hAnsi="Arial" w:cs="Arial"/>
        </w:rPr>
        <w:lastRenderedPageBreak/>
        <w:t xml:space="preserve">AP’s contributions align with the projects requirements and they have fulfilled their responsibilities, her gender should not be a factor in determining accountability. Evaluating each team members performance will help to plan in timelines. Therefore, each team member could look at reflection. </w:t>
      </w:r>
      <w:r w:rsidR="00D07AE1" w:rsidRPr="007F043F">
        <w:rPr>
          <w:rFonts w:ascii="Arial" w:hAnsi="Arial" w:cs="Arial"/>
        </w:rPr>
        <w:t xml:space="preserve">Reflection is the </w:t>
      </w:r>
      <w:r w:rsidR="00D07AE1" w:rsidRPr="007F043F">
        <w:rPr>
          <w:rFonts w:ascii="Arial" w:hAnsi="Arial" w:cs="Arial"/>
          <w:bCs/>
        </w:rPr>
        <w:t>ongoing</w:t>
      </w:r>
      <w:r w:rsidR="00D07AE1" w:rsidRPr="007F043F">
        <w:rPr>
          <w:rFonts w:ascii="Arial" w:hAnsi="Arial" w:cs="Arial"/>
        </w:rPr>
        <w:t xml:space="preserve"> critical and developmental evaluation of action suggested by Schön (1983) and Stange</w:t>
      </w:r>
      <w:r w:rsidR="003324ED" w:rsidRPr="007F043F">
        <w:rPr>
          <w:rFonts w:ascii="Arial" w:hAnsi="Arial" w:cs="Arial"/>
        </w:rPr>
        <w:t xml:space="preserve"> </w:t>
      </w:r>
      <w:r w:rsidR="00D07AE1" w:rsidRPr="007F043F">
        <w:rPr>
          <w:rFonts w:ascii="Arial" w:hAnsi="Arial" w:cs="Arial"/>
        </w:rPr>
        <w:t xml:space="preserve">(2009) says that by stepping back from action to </w:t>
      </w:r>
      <w:r w:rsidR="00D07AE1" w:rsidRPr="007F043F">
        <w:rPr>
          <w:rFonts w:ascii="Arial" w:hAnsi="Arial" w:cs="Arial"/>
          <w:bCs/>
        </w:rPr>
        <w:t xml:space="preserve">gain perspective will help to reflect on ourselves. </w:t>
      </w:r>
      <w:r w:rsidR="00F73841" w:rsidRPr="007F043F">
        <w:rPr>
          <w:rFonts w:ascii="Arial" w:hAnsi="Arial" w:cs="Arial"/>
          <w:bCs/>
        </w:rPr>
        <w:t xml:space="preserve">From workplace experience, reflecting on </w:t>
      </w:r>
      <w:r w:rsidR="00D1437C" w:rsidRPr="007F043F">
        <w:rPr>
          <w:rFonts w:ascii="Arial" w:hAnsi="Arial" w:cs="Arial"/>
          <w:bCs/>
        </w:rPr>
        <w:t xml:space="preserve">one’s </w:t>
      </w:r>
      <w:r w:rsidR="00F73841" w:rsidRPr="007F043F">
        <w:rPr>
          <w:rFonts w:ascii="Arial" w:hAnsi="Arial" w:cs="Arial"/>
          <w:bCs/>
        </w:rPr>
        <w:t xml:space="preserve">own performance is often encouraged to allow individuals to gain a broader perspective and maintain focus on the task. </w:t>
      </w:r>
      <w:r w:rsidR="00D07AE1" w:rsidRPr="007F043F">
        <w:rPr>
          <w:rFonts w:ascii="Arial" w:hAnsi="Arial" w:cs="Arial"/>
          <w:bCs/>
        </w:rPr>
        <w:t xml:space="preserve">AP </w:t>
      </w:r>
      <w:r w:rsidR="00D1437C" w:rsidRPr="007F043F">
        <w:rPr>
          <w:rFonts w:ascii="Arial" w:hAnsi="Arial" w:cs="Arial"/>
          <w:bCs/>
        </w:rPr>
        <w:t>could</w:t>
      </w:r>
      <w:r w:rsidR="00D07AE1" w:rsidRPr="007F043F">
        <w:rPr>
          <w:rFonts w:ascii="Arial" w:hAnsi="Arial" w:cs="Arial"/>
          <w:bCs/>
        </w:rPr>
        <w:t xml:space="preserve"> take time to reflect on the actions of themselves throughout the project and learn how to manage themselves </w:t>
      </w:r>
      <w:r w:rsidR="00F40B5A" w:rsidRPr="007F043F">
        <w:rPr>
          <w:rFonts w:ascii="Arial" w:hAnsi="Arial" w:cs="Arial"/>
          <w:bCs/>
        </w:rPr>
        <w:t xml:space="preserve">as well </w:t>
      </w:r>
      <w:r w:rsidR="00F73841" w:rsidRPr="007F043F">
        <w:rPr>
          <w:rFonts w:ascii="Arial" w:hAnsi="Arial" w:cs="Arial"/>
          <w:bCs/>
        </w:rPr>
        <w:t>hold</w:t>
      </w:r>
      <w:r w:rsidR="00D1437C" w:rsidRPr="007F043F">
        <w:rPr>
          <w:rFonts w:ascii="Arial" w:hAnsi="Arial" w:cs="Arial"/>
          <w:bCs/>
        </w:rPr>
        <w:t>ing</w:t>
      </w:r>
      <w:r w:rsidR="00F73841" w:rsidRPr="007F043F">
        <w:rPr>
          <w:rFonts w:ascii="Arial" w:hAnsi="Arial" w:cs="Arial"/>
          <w:bCs/>
        </w:rPr>
        <w:t xml:space="preserve"> accountability</w:t>
      </w:r>
      <w:r w:rsidR="00D1437C" w:rsidRPr="007F043F">
        <w:rPr>
          <w:rFonts w:ascii="Arial" w:hAnsi="Arial" w:cs="Arial"/>
          <w:bCs/>
        </w:rPr>
        <w:t xml:space="preserve"> of their own actions</w:t>
      </w:r>
      <w:r w:rsidR="00F73841" w:rsidRPr="007F043F">
        <w:rPr>
          <w:rFonts w:ascii="Arial" w:hAnsi="Arial" w:cs="Arial"/>
          <w:bCs/>
        </w:rPr>
        <w:t>.</w:t>
      </w:r>
      <w:r w:rsidR="003324ED" w:rsidRPr="007F043F">
        <w:rPr>
          <w:rFonts w:ascii="Arial" w:hAnsi="Arial" w:cs="Arial"/>
          <w:bCs/>
        </w:rPr>
        <w:t xml:space="preserve"> Similarly, team members should also be held accountable for gender bias, time management and performance. AP mentions ‘</w:t>
      </w:r>
      <w:r w:rsidR="003324ED" w:rsidRPr="007F043F">
        <w:rPr>
          <w:rFonts w:ascii="Arial" w:hAnsi="Arial" w:cs="Arial"/>
          <w:bdr w:val="none" w:sz="0" w:space="0" w:color="auto" w:frame="1"/>
        </w:rPr>
        <w:t>We think that our male colleagues feel bad about this but have never stood up for us. It is dividing the team into</w:t>
      </w:r>
      <w:r w:rsidR="00D1437C" w:rsidRPr="007F043F">
        <w:rPr>
          <w:rFonts w:ascii="Arial" w:hAnsi="Arial" w:cs="Arial"/>
          <w:bdr w:val="none" w:sz="0" w:space="0" w:color="auto" w:frame="1"/>
        </w:rPr>
        <w:t xml:space="preserve"> </w:t>
      </w:r>
      <w:r w:rsidR="003324ED" w:rsidRPr="007F043F">
        <w:rPr>
          <w:rFonts w:ascii="Arial" w:hAnsi="Arial" w:cs="Arial"/>
          <w:bdr w:val="none" w:sz="0" w:space="0" w:color="auto" w:frame="1"/>
        </w:rPr>
        <w:t xml:space="preserve">“us and them” and it is becoming more and more uncomfortable.’ Are those colleagues being authentic? From workplace experience, often individuals will agree on decisions within a team meeting and later complain about the decision. Showing that they are not being </w:t>
      </w:r>
      <w:r w:rsidR="00D1437C" w:rsidRPr="007F043F">
        <w:rPr>
          <w:rFonts w:ascii="Arial" w:hAnsi="Arial" w:cs="Arial"/>
          <w:bdr w:val="none" w:sz="0" w:space="0" w:color="auto" w:frame="1"/>
        </w:rPr>
        <w:t xml:space="preserve">an </w:t>
      </w:r>
      <w:r w:rsidR="003324ED" w:rsidRPr="007F043F">
        <w:rPr>
          <w:rFonts w:ascii="Arial" w:hAnsi="Arial" w:cs="Arial"/>
          <w:bdr w:val="none" w:sz="0" w:space="0" w:color="auto" w:frame="1"/>
        </w:rPr>
        <w:t>authentic</w:t>
      </w:r>
      <w:r w:rsidR="00D1437C" w:rsidRPr="007F043F">
        <w:rPr>
          <w:rFonts w:ascii="Arial" w:hAnsi="Arial" w:cs="Arial"/>
          <w:bdr w:val="none" w:sz="0" w:space="0" w:color="auto" w:frame="1"/>
        </w:rPr>
        <w:t xml:space="preserve"> individual</w:t>
      </w:r>
      <w:r w:rsidR="003324ED" w:rsidRPr="007F043F">
        <w:rPr>
          <w:rFonts w:ascii="Arial" w:hAnsi="Arial" w:cs="Arial"/>
          <w:bdr w:val="none" w:sz="0" w:space="0" w:color="auto" w:frame="1"/>
        </w:rPr>
        <w:t xml:space="preserve">. Are the team being authentic with </w:t>
      </w:r>
      <w:r w:rsidR="00D1437C" w:rsidRPr="007F043F">
        <w:rPr>
          <w:rFonts w:ascii="Arial" w:hAnsi="Arial" w:cs="Arial"/>
          <w:bdr w:val="none" w:sz="0" w:space="0" w:color="auto" w:frame="1"/>
        </w:rPr>
        <w:t xml:space="preserve">the current </w:t>
      </w:r>
      <w:r w:rsidR="003324ED" w:rsidRPr="007F043F">
        <w:rPr>
          <w:rFonts w:ascii="Arial" w:hAnsi="Arial" w:cs="Arial"/>
          <w:bdr w:val="none" w:sz="0" w:space="0" w:color="auto" w:frame="1"/>
        </w:rPr>
        <w:t>gender dynamics?</w:t>
      </w:r>
      <w:r w:rsidR="00D1437C" w:rsidRPr="007F043F">
        <w:rPr>
          <w:rFonts w:ascii="Arial" w:hAnsi="Arial" w:cs="Arial"/>
          <w:bdr w:val="none" w:sz="0" w:space="0" w:color="auto" w:frame="1"/>
        </w:rPr>
        <w:t xml:space="preserve"> It could be </w:t>
      </w:r>
      <w:r w:rsidR="00494CEB" w:rsidRPr="007F043F">
        <w:rPr>
          <w:rFonts w:ascii="Arial" w:hAnsi="Arial" w:cs="Arial"/>
          <w:bdr w:val="none" w:sz="0" w:space="0" w:color="auto" w:frame="1"/>
        </w:rPr>
        <w:t>arguing</w:t>
      </w:r>
      <w:r w:rsidR="00D1437C" w:rsidRPr="007F043F">
        <w:rPr>
          <w:rFonts w:ascii="Arial" w:hAnsi="Arial" w:cs="Arial"/>
          <w:bdr w:val="none" w:sz="0" w:space="0" w:color="auto" w:frame="1"/>
        </w:rPr>
        <w:t xml:space="preserve"> that JP is authentic based on his beliefs where gender bias is demonstrated, regardless of this is the right thing to do. </w:t>
      </w:r>
    </w:p>
    <w:p w:rsidR="003324ED" w:rsidRPr="007F043F" w:rsidRDefault="003324ED"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rPr>
      </w:pPr>
    </w:p>
    <w:p w:rsidR="00253897" w:rsidRPr="007F043F" w:rsidRDefault="00253897"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b/>
        </w:rPr>
      </w:pPr>
      <w:r w:rsidRPr="007F043F">
        <w:rPr>
          <w:rFonts w:ascii="Arial" w:hAnsi="Arial" w:cs="Arial"/>
          <w:b/>
        </w:rPr>
        <w:t>Interpersonal relationships</w:t>
      </w:r>
    </w:p>
    <w:p w:rsidR="00253897" w:rsidRPr="007F043F" w:rsidRDefault="00253897"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rPr>
      </w:pPr>
    </w:p>
    <w:p w:rsidR="0087598A" w:rsidRPr="007F043F" w:rsidRDefault="00AF3016"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rPr>
      </w:pPr>
      <w:r w:rsidRPr="007F043F">
        <w:rPr>
          <w:rFonts w:ascii="Arial" w:hAnsi="Arial" w:cs="Arial"/>
        </w:rPr>
        <w:t xml:space="preserve">Firstly, gender and affinity bias can significantly impact the relationships within the team and have a big impact on team dynamics. This could hinder the communication within the team and their ability to collaborate effectively. </w:t>
      </w:r>
      <w:r w:rsidR="0005191C" w:rsidRPr="007F043F">
        <w:rPr>
          <w:rFonts w:ascii="Arial" w:hAnsi="Arial" w:cs="Arial"/>
        </w:rPr>
        <w:t xml:space="preserve">From workplace experience, communication is key when planning and running a project to ensure that the project has the right resources and is running to meet the deadline. Without the ability to communicate, the project lead is unable to make changes, if necessary along with knowing of any problems. </w:t>
      </w:r>
      <w:r w:rsidR="00A47C5B" w:rsidRPr="007F043F">
        <w:rPr>
          <w:rFonts w:ascii="Arial" w:hAnsi="Arial" w:cs="Arial"/>
        </w:rPr>
        <w:t xml:space="preserve">As previously mentioned, </w:t>
      </w:r>
      <w:r w:rsidR="0005191C" w:rsidRPr="007F043F">
        <w:rPr>
          <w:rFonts w:ascii="Arial" w:hAnsi="Arial" w:cs="Arial"/>
        </w:rPr>
        <w:t>AP</w:t>
      </w:r>
      <w:r w:rsidR="00A47C5B" w:rsidRPr="007F043F">
        <w:rPr>
          <w:rFonts w:ascii="Arial" w:hAnsi="Arial" w:cs="Arial"/>
        </w:rPr>
        <w:t xml:space="preserve"> comments that </w:t>
      </w:r>
      <w:r w:rsidR="0005191C" w:rsidRPr="007F043F">
        <w:rPr>
          <w:rFonts w:ascii="Arial" w:hAnsi="Arial" w:cs="Arial"/>
        </w:rPr>
        <w:t xml:space="preserve">the senior manager often forgets conversations regarding resources. Is this gender bias or could this be lack of self-management? There is no evidence to suggest that AP has recorded </w:t>
      </w:r>
      <w:r w:rsidR="0005191C" w:rsidRPr="007F043F">
        <w:rPr>
          <w:rFonts w:ascii="Arial" w:hAnsi="Arial" w:cs="Arial"/>
        </w:rPr>
        <w:lastRenderedPageBreak/>
        <w:t>the meetings regarding such priority.</w:t>
      </w:r>
      <w:r w:rsidR="00D07AE1" w:rsidRPr="007F043F">
        <w:rPr>
          <w:rFonts w:ascii="Arial" w:hAnsi="Arial" w:cs="Arial"/>
        </w:rPr>
        <w:t xml:space="preserve"> Does this fall back to accountability?</w:t>
      </w:r>
      <w:r w:rsidR="00C93073" w:rsidRPr="007F043F">
        <w:rPr>
          <w:rFonts w:ascii="Arial" w:hAnsi="Arial" w:cs="Arial"/>
        </w:rPr>
        <w:t xml:space="preserve"> On the other hand, AP mentions</w:t>
      </w:r>
      <w:r w:rsidR="00331EEB" w:rsidRPr="007F043F">
        <w:rPr>
          <w:rFonts w:ascii="Arial" w:hAnsi="Arial" w:cs="Arial"/>
        </w:rPr>
        <w:t xml:space="preserve"> ‘</w:t>
      </w:r>
      <w:r w:rsidR="00331EEB" w:rsidRPr="007F043F">
        <w:rPr>
          <w:rFonts w:ascii="Arial" w:hAnsi="Arial" w:cs="Arial"/>
          <w:bdr w:val="none" w:sz="0" w:space="0" w:color="auto" w:frame="1"/>
        </w:rPr>
        <w:t>team conflict had become the norm during October and November as the deadline of 20</w:t>
      </w:r>
      <w:r w:rsidR="00331EEB" w:rsidRPr="007F043F">
        <w:rPr>
          <w:rFonts w:ascii="Arial" w:hAnsi="Arial" w:cs="Arial"/>
          <w:bdr w:val="none" w:sz="0" w:space="0" w:color="auto" w:frame="1"/>
          <w:vertAlign w:val="superscript"/>
        </w:rPr>
        <w:t>th</w:t>
      </w:r>
      <w:r w:rsidR="00331EEB" w:rsidRPr="007F043F">
        <w:rPr>
          <w:rFonts w:ascii="Arial" w:hAnsi="Arial" w:cs="Arial"/>
          <w:bdr w:val="none" w:sz="0" w:space="0" w:color="auto" w:frame="1"/>
        </w:rPr>
        <w:t xml:space="preserve"> December got closer’, therefore it could be seen as the pressure of the project is affecting working relationships. Secondly, affinity bias, mentioned above, may also be affecting the </w:t>
      </w:r>
      <w:r w:rsidR="00C468C7" w:rsidRPr="007F043F">
        <w:rPr>
          <w:rFonts w:ascii="Arial" w:hAnsi="Arial" w:cs="Arial"/>
          <w:bdr w:val="none" w:sz="0" w:space="0" w:color="auto" w:frame="1"/>
        </w:rPr>
        <w:t>team’s</w:t>
      </w:r>
      <w:r w:rsidR="00331EEB" w:rsidRPr="007F043F">
        <w:rPr>
          <w:rFonts w:ascii="Arial" w:hAnsi="Arial" w:cs="Arial"/>
          <w:bdr w:val="none" w:sz="0" w:space="0" w:color="auto" w:frame="1"/>
        </w:rPr>
        <w:t xml:space="preserve"> dynamics/relationships and as mentioned in the study ‘it is dividing the team into - “us and them” - and it is becoming more and more uncomfortable’</w:t>
      </w:r>
      <w:r w:rsidR="00910FB0" w:rsidRPr="007F043F">
        <w:rPr>
          <w:rFonts w:ascii="Arial" w:hAnsi="Arial" w:cs="Arial"/>
          <w:bdr w:val="none" w:sz="0" w:space="0" w:color="auto" w:frame="1"/>
        </w:rPr>
        <w:t xml:space="preserve">, suggesting that there is a divide. AP disclosed that they </w:t>
      </w:r>
      <w:r w:rsidR="0010246B" w:rsidRPr="007F043F">
        <w:rPr>
          <w:rFonts w:ascii="Arial" w:hAnsi="Arial" w:cs="Arial"/>
          <w:bdr w:val="none" w:sz="0" w:space="0" w:color="auto" w:frame="1"/>
        </w:rPr>
        <w:t>feel</w:t>
      </w:r>
      <w:r w:rsidR="00910FB0" w:rsidRPr="007F043F">
        <w:rPr>
          <w:rFonts w:ascii="Arial" w:hAnsi="Arial" w:cs="Arial"/>
          <w:bdr w:val="none" w:sz="0" w:space="0" w:color="auto" w:frame="1"/>
        </w:rPr>
        <w:t xml:space="preserve"> undervalued but no evidence of this being brought to light with the rest of their team. From workplace experience, communication is an important element in creating an inclusive environment</w:t>
      </w:r>
      <w:r w:rsidR="0010246B" w:rsidRPr="007F043F">
        <w:rPr>
          <w:rFonts w:ascii="Arial" w:hAnsi="Arial" w:cs="Arial"/>
          <w:bdr w:val="none" w:sz="0" w:space="0" w:color="auto" w:frame="1"/>
        </w:rPr>
        <w:t xml:space="preserve">, gaining the opinions and suggestions of others offers an inclusive workforce. </w:t>
      </w:r>
      <w:r w:rsidR="001A54E2" w:rsidRPr="007F043F">
        <w:rPr>
          <w:rFonts w:ascii="Arial" w:hAnsi="Arial" w:cs="Arial"/>
          <w:bdr w:val="none" w:sz="0" w:space="0" w:color="auto" w:frame="1"/>
        </w:rPr>
        <w:t xml:space="preserve">Turner and Kalman (2015) believes that </w:t>
      </w:r>
      <w:r w:rsidR="0010246B" w:rsidRPr="007F043F">
        <w:rPr>
          <w:rFonts w:ascii="Arial" w:hAnsi="Arial" w:cs="Arial"/>
          <w:shd w:val="clear" w:color="auto" w:fill="FFFFFF"/>
        </w:rPr>
        <w:t xml:space="preserve">people management works </w:t>
      </w:r>
      <w:r w:rsidR="001A54E2" w:rsidRPr="007F043F">
        <w:rPr>
          <w:rFonts w:ascii="Arial" w:hAnsi="Arial" w:cs="Arial"/>
          <w:shd w:val="clear" w:color="auto" w:fill="FFFFFF"/>
        </w:rPr>
        <w:t xml:space="preserve">at its best when the organisations employees’ interests are coincided with. Therefore, it is clear that the lack of communication and the team’s dynamics are affecting working relationships. </w:t>
      </w:r>
      <w:r w:rsidR="00A47C5B" w:rsidRPr="007F043F">
        <w:rPr>
          <w:rFonts w:ascii="Arial" w:hAnsi="Arial" w:cs="Arial"/>
          <w:shd w:val="clear" w:color="auto" w:fill="FFFFFF"/>
        </w:rPr>
        <w:t xml:space="preserve">It could also be questioned if the lack of good working relationships is affecting AP and the female engineers and adding to the decision for them to resign. </w:t>
      </w:r>
    </w:p>
    <w:p w:rsidR="00253897" w:rsidRPr="007F043F" w:rsidRDefault="00253897"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rPr>
      </w:pPr>
    </w:p>
    <w:p w:rsidR="00F9712B" w:rsidRPr="007F043F" w:rsidRDefault="00253897"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b/>
        </w:rPr>
      </w:pPr>
      <w:r w:rsidRPr="007F043F">
        <w:rPr>
          <w:rFonts w:ascii="Arial" w:hAnsi="Arial" w:cs="Arial"/>
          <w:b/>
        </w:rPr>
        <w:t>Professional integrity</w:t>
      </w:r>
    </w:p>
    <w:p w:rsidR="00AD6CF5" w:rsidRPr="007F043F" w:rsidRDefault="00AD6CF5"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rPr>
      </w:pPr>
    </w:p>
    <w:p w:rsidR="00865A29" w:rsidRPr="007F043F" w:rsidRDefault="004B73C8"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lang w:val="en-GB"/>
        </w:rPr>
      </w:pPr>
      <w:r w:rsidRPr="007F043F">
        <w:rPr>
          <w:rFonts w:ascii="Arial" w:hAnsi="Arial" w:cs="Arial"/>
        </w:rPr>
        <w:t xml:space="preserve">On one occasion the senior manager forgets conversations </w:t>
      </w:r>
      <w:r w:rsidR="00BB73A2" w:rsidRPr="007F043F">
        <w:rPr>
          <w:rFonts w:ascii="Arial" w:hAnsi="Arial" w:cs="Arial"/>
        </w:rPr>
        <w:t xml:space="preserve">in regards to </w:t>
      </w:r>
      <w:r w:rsidR="00C468C7" w:rsidRPr="007F043F">
        <w:rPr>
          <w:rFonts w:ascii="Arial" w:hAnsi="Arial" w:cs="Arial"/>
        </w:rPr>
        <w:t xml:space="preserve">providing </w:t>
      </w:r>
      <w:r w:rsidR="00B37802" w:rsidRPr="007F043F">
        <w:rPr>
          <w:rFonts w:ascii="Arial" w:hAnsi="Arial" w:cs="Arial"/>
        </w:rPr>
        <w:t xml:space="preserve">important </w:t>
      </w:r>
      <w:r w:rsidR="00C468C7" w:rsidRPr="007F043F">
        <w:rPr>
          <w:rFonts w:ascii="Arial" w:hAnsi="Arial" w:cs="Arial"/>
        </w:rPr>
        <w:t>resources</w:t>
      </w:r>
      <w:r w:rsidR="00AD6CF5" w:rsidRPr="007F043F">
        <w:rPr>
          <w:rFonts w:ascii="Arial" w:hAnsi="Arial" w:cs="Arial"/>
        </w:rPr>
        <w:t xml:space="preserve"> and on the other hand, as previously mentioned, AP does not show any further communication to follow the resources up with the senior manager or any effort to manage to situation well</w:t>
      </w:r>
      <w:r w:rsidR="00B750AB" w:rsidRPr="007F043F">
        <w:rPr>
          <w:rFonts w:ascii="Arial" w:hAnsi="Arial" w:cs="Arial"/>
        </w:rPr>
        <w:t>.</w:t>
      </w:r>
      <w:r w:rsidR="00C468C7" w:rsidRPr="007F043F">
        <w:rPr>
          <w:rFonts w:ascii="Arial" w:hAnsi="Arial" w:cs="Arial"/>
        </w:rPr>
        <w:t xml:space="preserve"> </w:t>
      </w:r>
      <w:r w:rsidR="00B37802" w:rsidRPr="007F043F">
        <w:rPr>
          <w:rFonts w:ascii="Arial" w:hAnsi="Arial" w:cs="Arial"/>
        </w:rPr>
        <w:t>Ericsen (2015) describes integrity as a key virtue for professionals</w:t>
      </w:r>
      <w:r w:rsidR="00B750AB" w:rsidRPr="007F043F">
        <w:rPr>
          <w:rFonts w:ascii="Arial" w:hAnsi="Arial" w:cs="Arial"/>
        </w:rPr>
        <w:t xml:space="preserve"> </w:t>
      </w:r>
      <w:r w:rsidR="00B750AB" w:rsidRPr="007F043F">
        <w:rPr>
          <w:rFonts w:ascii="Arial" w:hAnsi="Arial" w:cs="Arial"/>
        </w:rPr>
        <w:t>meaning loyalty to profession specific ends</w:t>
      </w:r>
      <w:r w:rsidR="00B37802" w:rsidRPr="007F043F">
        <w:rPr>
          <w:rFonts w:ascii="Arial" w:hAnsi="Arial" w:cs="Arial"/>
        </w:rPr>
        <w:t xml:space="preserve">. </w:t>
      </w:r>
      <w:r w:rsidR="00AD6CF5" w:rsidRPr="007F043F">
        <w:rPr>
          <w:rFonts w:ascii="Arial" w:hAnsi="Arial" w:cs="Arial"/>
        </w:rPr>
        <w:t>This could</w:t>
      </w:r>
      <w:r w:rsidR="006304F4" w:rsidRPr="007F043F">
        <w:rPr>
          <w:rFonts w:ascii="Arial" w:hAnsi="Arial" w:cs="Arial"/>
        </w:rPr>
        <w:t xml:space="preserve"> identify as </w:t>
      </w:r>
      <w:r w:rsidR="00F72D37" w:rsidRPr="007F043F">
        <w:rPr>
          <w:rFonts w:ascii="Arial" w:hAnsi="Arial" w:cs="Arial"/>
        </w:rPr>
        <w:t>lack of integrity?</w:t>
      </w:r>
      <w:r w:rsidR="00B750AB" w:rsidRPr="007F043F">
        <w:rPr>
          <w:rFonts w:ascii="Arial" w:hAnsi="Arial" w:cs="Arial"/>
        </w:rPr>
        <w:t xml:space="preserve"> </w:t>
      </w:r>
      <w:r w:rsidR="00B750AB" w:rsidRPr="007F043F">
        <w:rPr>
          <w:rFonts w:ascii="Arial" w:hAnsi="Arial" w:cs="Arial"/>
          <w:bdr w:val="none" w:sz="0" w:space="0" w:color="auto" w:frame="1"/>
        </w:rPr>
        <w:t>It could</w:t>
      </w:r>
      <w:r w:rsidR="00B750AB" w:rsidRPr="007F043F">
        <w:rPr>
          <w:rFonts w:ascii="Arial" w:hAnsi="Arial" w:cs="Arial"/>
          <w:bdr w:val="none" w:sz="0" w:space="0" w:color="auto" w:frame="1"/>
        </w:rPr>
        <w:t xml:space="preserve"> be argued that senior management lacks integrity to support the project</w:t>
      </w:r>
      <w:r w:rsidR="00B750AB" w:rsidRPr="007F043F">
        <w:rPr>
          <w:rFonts w:ascii="Arial" w:hAnsi="Arial" w:cs="Arial"/>
        </w:rPr>
        <w:t xml:space="preserve"> based on </w:t>
      </w:r>
      <w:r w:rsidR="00AD6CF5" w:rsidRPr="007F043F">
        <w:rPr>
          <w:rFonts w:ascii="Arial" w:hAnsi="Arial" w:cs="Arial"/>
        </w:rPr>
        <w:t xml:space="preserve">previous questioning around </w:t>
      </w:r>
      <w:r w:rsidR="00B750AB" w:rsidRPr="007F043F">
        <w:rPr>
          <w:rFonts w:ascii="Arial" w:hAnsi="Arial" w:cs="Arial"/>
        </w:rPr>
        <w:t>gender bias. The</w:t>
      </w:r>
      <w:r w:rsidR="00C468C7" w:rsidRPr="007F043F">
        <w:rPr>
          <w:rFonts w:ascii="Arial" w:hAnsi="Arial" w:cs="Arial"/>
        </w:rPr>
        <w:t xml:space="preserve"> comment about ‘</w:t>
      </w:r>
      <w:r w:rsidR="00C468C7" w:rsidRPr="007F043F">
        <w:rPr>
          <w:rFonts w:ascii="Arial" w:hAnsi="Arial" w:cs="Arial"/>
          <w:bdr w:val="none" w:sz="0" w:space="0" w:color="auto" w:frame="1"/>
        </w:rPr>
        <w:t xml:space="preserve">the issue of a female running such an important project keeps surfacing in conversations, with my team seemingly unable to acknowledge my expertise’. </w:t>
      </w:r>
      <w:r w:rsidR="00AD6CF5" w:rsidRPr="007F043F">
        <w:rPr>
          <w:rFonts w:ascii="Arial" w:hAnsi="Arial" w:cs="Arial"/>
          <w:bdr w:val="none" w:sz="0" w:space="0" w:color="auto" w:frame="1"/>
        </w:rPr>
        <w:t xml:space="preserve">With the team potentially showing signs of disbelief on AP’s management of the project and expertise, could it be </w:t>
      </w:r>
      <w:r w:rsidR="00494CEB" w:rsidRPr="007F043F">
        <w:rPr>
          <w:rFonts w:ascii="Arial" w:hAnsi="Arial" w:cs="Arial"/>
          <w:bdr w:val="none" w:sz="0" w:space="0" w:color="auto" w:frame="1"/>
        </w:rPr>
        <w:t>arguing</w:t>
      </w:r>
      <w:r w:rsidR="00AD6CF5" w:rsidRPr="007F043F">
        <w:rPr>
          <w:rFonts w:ascii="Arial" w:hAnsi="Arial" w:cs="Arial"/>
          <w:bdr w:val="none" w:sz="0" w:space="0" w:color="auto" w:frame="1"/>
        </w:rPr>
        <w:t xml:space="preserve"> that integrity to support the project is affected?</w:t>
      </w:r>
      <w:r w:rsidR="00C468C7" w:rsidRPr="007F043F">
        <w:rPr>
          <w:rFonts w:ascii="Arial" w:hAnsi="Arial" w:cs="Arial"/>
          <w:bdr w:val="none" w:sz="0" w:space="0" w:color="auto" w:frame="1"/>
        </w:rPr>
        <w:t xml:space="preserve"> From </w:t>
      </w:r>
      <w:r w:rsidR="006114A4" w:rsidRPr="007F043F">
        <w:rPr>
          <w:rFonts w:ascii="Arial" w:hAnsi="Arial" w:cs="Arial"/>
          <w:bdr w:val="none" w:sz="0" w:space="0" w:color="auto" w:frame="1"/>
        </w:rPr>
        <w:t xml:space="preserve">workplace experience, higher level delivery tutors will often seek opinions from other higher-level tutors. The assessor’s opinions are not asked. This leaves a divide between the assessors and the tutors where </w:t>
      </w:r>
      <w:r w:rsidR="006114A4" w:rsidRPr="007F043F">
        <w:rPr>
          <w:rFonts w:ascii="Arial" w:hAnsi="Arial" w:cs="Arial"/>
          <w:bdr w:val="none" w:sz="0" w:space="0" w:color="auto" w:frame="1"/>
        </w:rPr>
        <w:lastRenderedPageBreak/>
        <w:t>communication starts to break down</w:t>
      </w:r>
      <w:r w:rsidR="00AD6CF5" w:rsidRPr="007F043F">
        <w:rPr>
          <w:rFonts w:ascii="Arial" w:hAnsi="Arial" w:cs="Arial"/>
          <w:bdr w:val="none" w:sz="0" w:space="0" w:color="auto" w:frame="1"/>
        </w:rPr>
        <w:t xml:space="preserve"> and not picking up marking to support as a result</w:t>
      </w:r>
      <w:r w:rsidR="006114A4" w:rsidRPr="007F043F">
        <w:rPr>
          <w:rFonts w:ascii="Arial" w:hAnsi="Arial" w:cs="Arial"/>
          <w:bdr w:val="none" w:sz="0" w:space="0" w:color="auto" w:frame="1"/>
        </w:rPr>
        <w:t xml:space="preserve">. As previous mentioned </w:t>
      </w:r>
      <w:r w:rsidR="00AD6CF5" w:rsidRPr="007F043F">
        <w:rPr>
          <w:rFonts w:ascii="Arial" w:hAnsi="Arial" w:cs="Arial"/>
          <w:bdr w:val="none" w:sz="0" w:space="0" w:color="auto" w:frame="1"/>
        </w:rPr>
        <w:t>regarding</w:t>
      </w:r>
      <w:r w:rsidR="006114A4" w:rsidRPr="007F043F">
        <w:rPr>
          <w:rFonts w:ascii="Arial" w:hAnsi="Arial" w:cs="Arial"/>
          <w:bdr w:val="none" w:sz="0" w:space="0" w:color="auto" w:frame="1"/>
        </w:rPr>
        <w:t xml:space="preserve"> </w:t>
      </w:r>
      <w:r w:rsidR="00AD6CF5" w:rsidRPr="007F043F">
        <w:rPr>
          <w:rFonts w:ascii="Arial" w:hAnsi="Arial" w:cs="Arial"/>
          <w:bdr w:val="none" w:sz="0" w:space="0" w:color="auto" w:frame="1"/>
        </w:rPr>
        <w:t>the</w:t>
      </w:r>
      <w:r w:rsidR="006114A4" w:rsidRPr="007F043F">
        <w:rPr>
          <w:rFonts w:ascii="Arial" w:hAnsi="Arial" w:cs="Arial"/>
          <w:bdr w:val="none" w:sz="0" w:space="0" w:color="auto" w:frame="1"/>
        </w:rPr>
        <w:t xml:space="preserve"> divide </w:t>
      </w:r>
      <w:r w:rsidR="00AD6CF5" w:rsidRPr="007F043F">
        <w:rPr>
          <w:rFonts w:ascii="Arial" w:hAnsi="Arial" w:cs="Arial"/>
          <w:bdr w:val="none" w:sz="0" w:space="0" w:color="auto" w:frame="1"/>
        </w:rPr>
        <w:t xml:space="preserve">with the female </w:t>
      </w:r>
      <w:r w:rsidR="006114A4" w:rsidRPr="007F043F">
        <w:rPr>
          <w:rFonts w:ascii="Arial" w:hAnsi="Arial" w:cs="Arial"/>
          <w:bdr w:val="none" w:sz="0" w:space="0" w:color="auto" w:frame="1"/>
        </w:rPr>
        <w:t xml:space="preserve">and the male engineers, are the male engineers being authentic? </w:t>
      </w:r>
      <w:r w:rsidR="006114A4" w:rsidRPr="007F043F">
        <w:rPr>
          <w:rFonts w:ascii="Arial" w:hAnsi="Arial" w:cs="Arial"/>
          <w:lang w:val="en-GB"/>
        </w:rPr>
        <w:t xml:space="preserve">Hamilton &amp; Almeida (2022) define authenticity is the extent to which one believes one may </w:t>
      </w:r>
      <w:r w:rsidR="006114A4" w:rsidRPr="007F043F">
        <w:rPr>
          <w:rFonts w:ascii="Arial" w:hAnsi="Arial" w:cs="Arial"/>
          <w:bCs/>
          <w:lang w:val="en-GB"/>
        </w:rPr>
        <w:t xml:space="preserve">candidly and transparently </w:t>
      </w:r>
      <w:r w:rsidR="006114A4" w:rsidRPr="007F043F">
        <w:rPr>
          <w:rFonts w:ascii="Arial" w:hAnsi="Arial" w:cs="Arial"/>
          <w:lang w:val="en-GB"/>
        </w:rPr>
        <w:t xml:space="preserve">express a </w:t>
      </w:r>
      <w:r w:rsidR="006114A4" w:rsidRPr="007F043F">
        <w:rPr>
          <w:rFonts w:ascii="Arial" w:hAnsi="Arial" w:cs="Arial"/>
          <w:bCs/>
          <w:lang w:val="en-GB"/>
        </w:rPr>
        <w:t xml:space="preserve">true inner self, </w:t>
      </w:r>
      <w:r w:rsidR="006114A4" w:rsidRPr="007F043F">
        <w:rPr>
          <w:rFonts w:ascii="Arial" w:hAnsi="Arial" w:cs="Arial"/>
          <w:lang w:val="en-GB"/>
        </w:rPr>
        <w:t xml:space="preserve">behaviourally, verbally, moralistically, in the presence of others </w:t>
      </w:r>
      <w:r w:rsidR="006114A4" w:rsidRPr="007F043F">
        <w:rPr>
          <w:rFonts w:ascii="Arial" w:hAnsi="Arial" w:cs="Arial"/>
          <w:bCs/>
          <w:lang w:val="en-GB"/>
        </w:rPr>
        <w:t>without fear of reproach</w:t>
      </w:r>
      <w:r w:rsidR="006114A4" w:rsidRPr="007F043F">
        <w:rPr>
          <w:rFonts w:ascii="Arial" w:hAnsi="Arial" w:cs="Arial"/>
          <w:lang w:val="en-GB"/>
        </w:rPr>
        <w:t xml:space="preserve">. </w:t>
      </w:r>
      <w:r w:rsidR="00AD6CF5" w:rsidRPr="007F043F">
        <w:rPr>
          <w:rFonts w:ascii="Arial" w:hAnsi="Arial" w:cs="Arial"/>
          <w:lang w:val="en-GB"/>
        </w:rPr>
        <w:t>One comment regarding the male engineers feeling bad suggest these</w:t>
      </w:r>
      <w:r w:rsidR="006114A4" w:rsidRPr="007F043F">
        <w:rPr>
          <w:rFonts w:ascii="Arial" w:hAnsi="Arial" w:cs="Arial"/>
          <w:lang w:val="en-GB"/>
        </w:rPr>
        <w:t xml:space="preserve"> behaviours</w:t>
      </w:r>
      <w:r w:rsidR="00AD6CF5" w:rsidRPr="007F043F">
        <w:rPr>
          <w:rFonts w:ascii="Arial" w:hAnsi="Arial" w:cs="Arial"/>
          <w:lang w:val="en-GB"/>
        </w:rPr>
        <w:t xml:space="preserve"> are</w:t>
      </w:r>
      <w:r w:rsidR="006114A4" w:rsidRPr="007F043F">
        <w:rPr>
          <w:rFonts w:ascii="Arial" w:hAnsi="Arial" w:cs="Arial"/>
          <w:lang w:val="en-GB"/>
        </w:rPr>
        <w:t xml:space="preserve"> affinity bias,</w:t>
      </w:r>
      <w:r w:rsidR="00A10A23" w:rsidRPr="007F043F">
        <w:rPr>
          <w:rFonts w:ascii="Arial" w:hAnsi="Arial" w:cs="Arial"/>
          <w:lang w:val="en-GB"/>
        </w:rPr>
        <w:t xml:space="preserve"> and could</w:t>
      </w:r>
      <w:r w:rsidR="006114A4" w:rsidRPr="007F043F">
        <w:rPr>
          <w:rFonts w:ascii="Arial" w:hAnsi="Arial" w:cs="Arial"/>
          <w:lang w:val="en-GB"/>
        </w:rPr>
        <w:t xml:space="preserve"> continue to affect the projects success and the company’s reputatio</w:t>
      </w:r>
      <w:r w:rsidRPr="007F043F">
        <w:rPr>
          <w:rFonts w:ascii="Arial" w:hAnsi="Arial" w:cs="Arial"/>
          <w:lang w:val="en-GB"/>
        </w:rPr>
        <w:t xml:space="preserve">n. From workplace experience, </w:t>
      </w:r>
      <w:r w:rsidR="00865A29" w:rsidRPr="007F043F">
        <w:rPr>
          <w:rFonts w:ascii="Arial" w:hAnsi="Arial" w:cs="Arial"/>
          <w:lang w:val="en-GB"/>
        </w:rPr>
        <w:t xml:space="preserve">when deadlines are not fulfilled, the reputation of the company being </w:t>
      </w:r>
      <w:r w:rsidR="00A10A23" w:rsidRPr="007F043F">
        <w:rPr>
          <w:rFonts w:ascii="Arial" w:hAnsi="Arial" w:cs="Arial"/>
          <w:lang w:val="en-GB"/>
        </w:rPr>
        <w:t>is usually</w:t>
      </w:r>
      <w:r w:rsidR="00865A29" w:rsidRPr="007F043F">
        <w:rPr>
          <w:rFonts w:ascii="Arial" w:hAnsi="Arial" w:cs="Arial"/>
          <w:lang w:val="en-GB"/>
        </w:rPr>
        <w:t xml:space="preserve"> affected and the organisation is branded as being incapable. The brand of a company is important as brand can build reputation regarding </w:t>
      </w:r>
      <w:r w:rsidR="00DE7083" w:rsidRPr="007F043F">
        <w:rPr>
          <w:rFonts w:ascii="Arial" w:hAnsi="Arial" w:cs="Arial"/>
          <w:lang w:val="en-GB"/>
        </w:rPr>
        <w:t>the users</w:t>
      </w:r>
      <w:r w:rsidR="00865A29" w:rsidRPr="007F043F">
        <w:rPr>
          <w:rFonts w:ascii="Arial" w:hAnsi="Arial" w:cs="Arial"/>
          <w:lang w:val="en-GB"/>
        </w:rPr>
        <w:t xml:space="preserve"> e</w:t>
      </w:r>
      <w:r w:rsidR="00DE7083" w:rsidRPr="007F043F">
        <w:rPr>
          <w:rFonts w:ascii="Arial" w:hAnsi="Arial" w:cs="Arial"/>
          <w:lang w:val="en-GB"/>
        </w:rPr>
        <w:t>xperience and their beliefs</w:t>
      </w:r>
      <w:r w:rsidR="00865A29" w:rsidRPr="007F043F">
        <w:rPr>
          <w:rFonts w:ascii="Arial" w:hAnsi="Arial" w:cs="Arial"/>
          <w:lang w:val="en-GB"/>
        </w:rPr>
        <w:t xml:space="preserve">. </w:t>
      </w:r>
      <w:r w:rsidR="00865A29" w:rsidRPr="007F043F">
        <w:rPr>
          <w:rFonts w:ascii="Arial" w:hAnsi="Arial" w:cs="Arial"/>
          <w:lang w:val="en-GB"/>
        </w:rPr>
        <w:t xml:space="preserve">According to Tony Robbins (2023) our beliefs, are the thoughts and feelings we hold about ourselves; these influence how we view the world around us. </w:t>
      </w:r>
      <w:r w:rsidR="00865A29" w:rsidRPr="007F043F">
        <w:rPr>
          <w:rFonts w:ascii="Arial" w:hAnsi="Arial" w:cs="Arial"/>
          <w:lang w:val="en-GB"/>
        </w:rPr>
        <w:t xml:space="preserve">For example, if we perceive men and women as not being equal, this will affect the individuals experience, beliefs, support and success. </w:t>
      </w:r>
      <w:r w:rsidR="00A10A23" w:rsidRPr="007F043F">
        <w:rPr>
          <w:rFonts w:ascii="Arial" w:hAnsi="Arial" w:cs="Arial"/>
          <w:lang w:val="en-GB"/>
        </w:rPr>
        <w:t xml:space="preserve">The case study suggests that the male engineers do not believe AP is a suitable lead for the project and demonstrates a break down in communication throughout the project. </w:t>
      </w:r>
    </w:p>
    <w:p w:rsidR="00F92194" w:rsidRPr="007F043F" w:rsidRDefault="00F92194"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lang w:val="en-GB"/>
        </w:rPr>
      </w:pPr>
    </w:p>
    <w:p w:rsidR="00F92194" w:rsidRPr="007F043F" w:rsidRDefault="00F92194"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b/>
          <w:lang w:val="en-GB"/>
        </w:rPr>
      </w:pPr>
      <w:r w:rsidRPr="007F043F">
        <w:rPr>
          <w:rFonts w:ascii="Arial" w:hAnsi="Arial" w:cs="Arial"/>
          <w:b/>
          <w:lang w:val="en-GB"/>
        </w:rPr>
        <w:t>Conclusion</w:t>
      </w:r>
    </w:p>
    <w:p w:rsidR="00F92194" w:rsidRPr="007F043F" w:rsidRDefault="00F92194"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lang w:val="en-GB"/>
        </w:rPr>
      </w:pPr>
    </w:p>
    <w:p w:rsidR="00A47C5B" w:rsidRPr="007F043F" w:rsidRDefault="00F92194"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lang w:val="en-GB"/>
        </w:rPr>
      </w:pPr>
      <w:r w:rsidRPr="007F043F">
        <w:rPr>
          <w:rFonts w:ascii="Arial" w:hAnsi="Arial" w:cs="Arial"/>
          <w:lang w:val="en-GB"/>
        </w:rPr>
        <w:t xml:space="preserve">To conclude, the evidence identifies key areas that AP and their team lack in such as the </w:t>
      </w:r>
      <w:r w:rsidR="00724FF0" w:rsidRPr="007F043F">
        <w:rPr>
          <w:rFonts w:ascii="Arial" w:hAnsi="Arial" w:cs="Arial"/>
          <w:lang w:val="en-GB"/>
        </w:rPr>
        <w:t>in</w:t>
      </w:r>
      <w:r w:rsidRPr="007F043F">
        <w:rPr>
          <w:rFonts w:ascii="Arial" w:hAnsi="Arial" w:cs="Arial"/>
          <w:lang w:val="en-GB"/>
        </w:rPr>
        <w:t>ability to self-manage effectively</w:t>
      </w:r>
      <w:r w:rsidR="00724FF0" w:rsidRPr="007F043F">
        <w:rPr>
          <w:rFonts w:ascii="Arial" w:hAnsi="Arial" w:cs="Arial"/>
          <w:lang w:val="en-GB"/>
        </w:rPr>
        <w:t xml:space="preserve"> having identified a breakdown in communication, lack of time management and showing concerns around project planning. Raised concerns around gender bias are highlighted several times throughout the study based on AP’s perception. Comments regarding female workers suggest an effect on the organisation following the Equality Act (2010) and are undoubtably preventing an inclusive environment, being able to receive all opinions and expertise of the team. There is an element of affinity bias within the team, naturally where engineers gravitate towards those with a similar background, however in this case, it is affecting the project progress.</w:t>
      </w:r>
      <w:r w:rsidR="00780A37" w:rsidRPr="007F043F">
        <w:rPr>
          <w:rFonts w:ascii="Arial" w:hAnsi="Arial" w:cs="Arial"/>
          <w:lang w:val="en-GB"/>
        </w:rPr>
        <w:t xml:space="preserve"> </w:t>
      </w:r>
      <w:r w:rsidR="00780A37" w:rsidRPr="007F043F">
        <w:rPr>
          <w:rFonts w:ascii="Arial" w:hAnsi="Arial" w:cs="Arial"/>
          <w:lang w:val="en-GB"/>
        </w:rPr>
        <w:t xml:space="preserve">As a result of </w:t>
      </w:r>
      <w:r w:rsidR="005F0ACE" w:rsidRPr="007F043F">
        <w:rPr>
          <w:rFonts w:ascii="Arial" w:hAnsi="Arial" w:cs="Arial"/>
          <w:lang w:val="en-GB"/>
        </w:rPr>
        <w:t xml:space="preserve">the different biases within the team, it seems to be the cause of team conflict. Conflict is affecting working relationships which is affecting the team dynamics. </w:t>
      </w:r>
      <w:r w:rsidR="00724FF0" w:rsidRPr="007F043F">
        <w:rPr>
          <w:rFonts w:ascii="Arial" w:hAnsi="Arial" w:cs="Arial"/>
          <w:lang w:val="en-GB"/>
        </w:rPr>
        <w:t xml:space="preserve">It seems that AP and the team lack the ability to take accountability for the project </w:t>
      </w:r>
      <w:r w:rsidR="00780A37" w:rsidRPr="007F043F">
        <w:rPr>
          <w:rFonts w:ascii="Arial" w:hAnsi="Arial" w:cs="Arial"/>
          <w:lang w:val="en-GB"/>
        </w:rPr>
        <w:t xml:space="preserve">tasks </w:t>
      </w:r>
      <w:r w:rsidR="005F0ACE" w:rsidRPr="007F043F">
        <w:rPr>
          <w:rFonts w:ascii="Arial" w:hAnsi="Arial" w:cs="Arial"/>
          <w:lang w:val="en-GB"/>
        </w:rPr>
        <w:t xml:space="preserve">and hinders </w:t>
      </w:r>
      <w:r w:rsidR="005F0ACE" w:rsidRPr="007F043F">
        <w:rPr>
          <w:rFonts w:ascii="Arial" w:hAnsi="Arial" w:cs="Arial"/>
          <w:lang w:val="en-GB"/>
        </w:rPr>
        <w:lastRenderedPageBreak/>
        <w:t xml:space="preserve">the project time line.  It is also clear that some of the male engineers are lacking authenticity by not standing up for the female engineers and allowing the biases to continue. The lack of authenticity adds to the team divide and interpersonal relationships are </w:t>
      </w:r>
      <w:r w:rsidR="00324B3C" w:rsidRPr="007F043F">
        <w:rPr>
          <w:rFonts w:ascii="Arial" w:hAnsi="Arial" w:cs="Arial"/>
          <w:lang w:val="en-GB"/>
        </w:rPr>
        <w:t>affected</w:t>
      </w:r>
      <w:r w:rsidR="005F0ACE" w:rsidRPr="007F043F">
        <w:rPr>
          <w:rFonts w:ascii="Arial" w:hAnsi="Arial" w:cs="Arial"/>
          <w:lang w:val="en-GB"/>
        </w:rPr>
        <w:t xml:space="preserve"> as a result. </w:t>
      </w:r>
      <w:r w:rsidR="00324B3C" w:rsidRPr="007F043F">
        <w:rPr>
          <w:rFonts w:ascii="Arial" w:hAnsi="Arial" w:cs="Arial"/>
          <w:lang w:val="en-GB"/>
        </w:rPr>
        <w:t>All of the above shows</w:t>
      </w:r>
      <w:r w:rsidR="005F0ACE" w:rsidRPr="007F043F">
        <w:rPr>
          <w:rFonts w:ascii="Arial" w:hAnsi="Arial" w:cs="Arial"/>
          <w:lang w:val="en-GB"/>
        </w:rPr>
        <w:t xml:space="preserve"> a lack </w:t>
      </w:r>
      <w:r w:rsidR="00324B3C" w:rsidRPr="007F043F">
        <w:rPr>
          <w:rFonts w:ascii="Arial" w:hAnsi="Arial" w:cs="Arial"/>
          <w:lang w:val="en-GB"/>
        </w:rPr>
        <w:t>o</w:t>
      </w:r>
      <w:r w:rsidR="005F0ACE" w:rsidRPr="007F043F">
        <w:rPr>
          <w:rFonts w:ascii="Arial" w:hAnsi="Arial" w:cs="Arial"/>
          <w:lang w:val="en-GB"/>
        </w:rPr>
        <w:t>f professional integrity towards the project goal</w:t>
      </w:r>
      <w:r w:rsidR="00324B3C" w:rsidRPr="007F043F">
        <w:rPr>
          <w:rFonts w:ascii="Arial" w:hAnsi="Arial" w:cs="Arial"/>
          <w:lang w:val="en-GB"/>
        </w:rPr>
        <w:t xml:space="preserve"> which will in time affect the reputation of the company. </w:t>
      </w:r>
    </w:p>
    <w:p w:rsidR="005F0ACE" w:rsidRPr="007F043F" w:rsidRDefault="005F0ACE"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lang w:val="en-GB"/>
        </w:rPr>
      </w:pPr>
    </w:p>
    <w:p w:rsidR="00A47C5B" w:rsidRPr="007F043F" w:rsidRDefault="00A47C5B"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b/>
        </w:rPr>
      </w:pPr>
      <w:r w:rsidRPr="007F043F">
        <w:rPr>
          <w:rFonts w:ascii="Arial" w:hAnsi="Arial" w:cs="Arial"/>
          <w:b/>
        </w:rPr>
        <w:t xml:space="preserve">Recommendation </w:t>
      </w:r>
    </w:p>
    <w:p w:rsidR="00A47C5B" w:rsidRPr="007F043F" w:rsidRDefault="00A47C5B"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b/>
        </w:rPr>
      </w:pPr>
    </w:p>
    <w:p w:rsidR="00A47C5B" w:rsidRPr="007F043F" w:rsidRDefault="00A47C5B" w:rsidP="007F043F">
      <w:pPr>
        <w:overflowPunct w:val="0"/>
        <w:autoSpaceDE w:val="0"/>
        <w:autoSpaceDN w:val="0"/>
        <w:adjustRightInd w:val="0"/>
        <w:spacing w:line="360" w:lineRule="auto"/>
        <w:jc w:val="both"/>
        <w:textAlignment w:val="baseline"/>
        <w:rPr>
          <w:rFonts w:ascii="Arial" w:hAnsi="Arial" w:cs="Arial"/>
        </w:rPr>
      </w:pPr>
      <w:r w:rsidRPr="007F043F">
        <w:rPr>
          <w:rFonts w:ascii="Arial" w:hAnsi="Arial" w:cs="Arial"/>
        </w:rPr>
        <w:t xml:space="preserve">Time management training could support with project planning and meeting deadlines. Effective time management is crucial to meeting deadlines and avoiding delays. </w:t>
      </w:r>
    </w:p>
    <w:p w:rsidR="00A47C5B" w:rsidRPr="007F043F" w:rsidRDefault="00A47C5B" w:rsidP="007F043F">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rial" w:hAnsi="Arial" w:cs="Arial"/>
        </w:rPr>
      </w:pPr>
      <w:r w:rsidRPr="007F043F">
        <w:rPr>
          <w:rFonts w:ascii="Arial" w:hAnsi="Arial" w:cs="Arial"/>
        </w:rPr>
        <w:t xml:space="preserve">Strategies to maintain focus on the project goals may include the team having to reflect on their own biases and trying to foster an inclusive environment. Self-management training could be focused on </w:t>
      </w:r>
      <w:r w:rsidRPr="007F043F">
        <w:rPr>
          <w:rFonts w:ascii="Arial" w:hAnsi="Arial" w:cs="Arial"/>
        </w:rPr>
        <w:t xml:space="preserve">and adding in the subjects such as communicating </w:t>
      </w:r>
      <w:r w:rsidR="00724FF0" w:rsidRPr="007F043F">
        <w:rPr>
          <w:rFonts w:ascii="Arial" w:hAnsi="Arial" w:cs="Arial"/>
        </w:rPr>
        <w:t>effectively</w:t>
      </w:r>
      <w:r w:rsidRPr="007F043F">
        <w:rPr>
          <w:rFonts w:ascii="Arial" w:hAnsi="Arial" w:cs="Arial"/>
        </w:rPr>
        <w:t xml:space="preserve">, time management and collaborating effectively. </w:t>
      </w:r>
      <w:r w:rsidRPr="007F043F">
        <w:rPr>
          <w:rFonts w:ascii="Arial" w:hAnsi="Arial" w:cs="Arial"/>
        </w:rPr>
        <w:t xml:space="preserve">This may empower team members to work out team dynamics and show more respect to each other. Time management training </w:t>
      </w:r>
      <w:r w:rsidRPr="007F043F">
        <w:rPr>
          <w:rFonts w:ascii="Arial" w:hAnsi="Arial" w:cs="Arial"/>
        </w:rPr>
        <w:t>may</w:t>
      </w:r>
      <w:r w:rsidRPr="007F043F">
        <w:rPr>
          <w:rFonts w:ascii="Arial" w:hAnsi="Arial" w:cs="Arial"/>
        </w:rPr>
        <w:t xml:space="preserve"> support with project planning and meeting deadlines. Effective time management is crucial to meeting deadlines and avoiding delays. </w:t>
      </w:r>
      <w:r w:rsidR="00324B3C" w:rsidRPr="007F043F">
        <w:rPr>
          <w:rFonts w:ascii="Arial" w:hAnsi="Arial" w:cs="Arial"/>
        </w:rPr>
        <w:t xml:space="preserve">Conflict resolution training could be implemented to resolve the current conflict that is affecting the progress of the project. Addressing gender and affinity bias requires proactive measures, including awareness training, promoting diversity and inclusion initiatives and projecting an environment where all team members feel valued and heard. This can contribute to a more positive and productive team dynamic. </w:t>
      </w:r>
    </w:p>
    <w:p w:rsidR="006C68B7" w:rsidRPr="007F043F" w:rsidRDefault="006C68B7"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rPr>
      </w:pPr>
    </w:p>
    <w:p w:rsidR="00253897" w:rsidRPr="007F043F" w:rsidRDefault="0087598A"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b/>
        </w:rPr>
      </w:pPr>
      <w:r w:rsidRPr="007F043F">
        <w:rPr>
          <w:rFonts w:ascii="Arial" w:hAnsi="Arial" w:cs="Arial"/>
          <w:b/>
        </w:rPr>
        <w:t xml:space="preserve">Development of own professional practice </w:t>
      </w:r>
    </w:p>
    <w:p w:rsidR="00630C80" w:rsidRPr="007F043F" w:rsidRDefault="00630C80"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rPr>
      </w:pPr>
      <w:r w:rsidRPr="007F043F">
        <w:rPr>
          <w:rFonts w:ascii="Arial" w:hAnsi="Arial" w:cs="Arial"/>
        </w:rPr>
        <w:t>Image 1: Accountability Questionnaire</w:t>
      </w:r>
    </w:p>
    <w:p w:rsidR="00FC3AD2" w:rsidRPr="007F043F" w:rsidRDefault="00FC3AD2"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rPr>
      </w:pPr>
    </w:p>
    <w:p w:rsidR="00FC3AD2" w:rsidRPr="007F043F" w:rsidRDefault="00FC3AD2"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rPr>
      </w:pPr>
    </w:p>
    <w:p w:rsidR="00FC3AD2" w:rsidRPr="007F043F" w:rsidRDefault="00FC3AD2"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rPr>
      </w:pPr>
    </w:p>
    <w:p w:rsidR="00FC3AD2" w:rsidRPr="007F043F" w:rsidRDefault="00FC3AD2"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rPr>
      </w:pPr>
    </w:p>
    <w:p w:rsidR="00630C80" w:rsidRPr="007F043F" w:rsidRDefault="00630C80"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rPr>
      </w:pPr>
      <w:r w:rsidRPr="007F043F">
        <w:rPr>
          <w:rFonts w:ascii="Arial" w:hAnsi="Arial" w:cs="Arial"/>
          <w:noProof/>
        </w:rPr>
        <w:lastRenderedPageBreak/>
        <w:drawing>
          <wp:inline distT="0" distB="0" distL="0" distR="0" wp14:anchorId="51BD06BE" wp14:editId="038D7C30">
            <wp:extent cx="5943600" cy="3343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3275"/>
                    </a:xfrm>
                    <a:prstGeom prst="rect">
                      <a:avLst/>
                    </a:prstGeom>
                  </pic:spPr>
                </pic:pic>
              </a:graphicData>
            </a:graphic>
          </wp:inline>
        </w:drawing>
      </w:r>
    </w:p>
    <w:p w:rsidR="00FC3AD2" w:rsidRPr="007F043F" w:rsidRDefault="00FC3AD2"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rPr>
      </w:pPr>
    </w:p>
    <w:p w:rsidR="0087598A" w:rsidRPr="007F043F" w:rsidRDefault="00630C80"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rPr>
      </w:pPr>
      <w:r w:rsidRPr="007F043F">
        <w:rPr>
          <w:rFonts w:ascii="Arial" w:hAnsi="Arial" w:cs="Arial"/>
        </w:rPr>
        <w:t xml:space="preserve">Above are personal results from completing the accountability questionnaire, identifying areas of strengths and weaknesses.  </w:t>
      </w:r>
    </w:p>
    <w:p w:rsidR="00253897" w:rsidRPr="007F043F" w:rsidRDefault="00630C80"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rPr>
      </w:pPr>
      <w:r w:rsidRPr="007F043F">
        <w:rPr>
          <w:rFonts w:ascii="Arial" w:hAnsi="Arial" w:cs="Arial"/>
        </w:rPr>
        <w:t xml:space="preserve">Areas of strengths include the ability to execute a plan or a goal set and being able to meet goals as well as goal setting and demonstrating the ability to set goals well. The main areas of improvement, identified in red, is to believe in myself. Other weaker areas are showing as implementing goals, setting priorities and goal planning. Below is a SWOT analysis demonstrating the findings from the questionnaire. </w:t>
      </w:r>
    </w:p>
    <w:p w:rsidR="00630C80" w:rsidRPr="007F043F" w:rsidRDefault="00630C80"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color w:val="4F81BD" w:themeColor="accent1"/>
        </w:rPr>
      </w:pPr>
    </w:p>
    <w:p w:rsidR="00630C80" w:rsidRPr="007F043F" w:rsidRDefault="00630C80"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b/>
        </w:rPr>
      </w:pPr>
      <w:r w:rsidRPr="007F043F">
        <w:rPr>
          <w:rFonts w:ascii="Arial" w:hAnsi="Arial" w:cs="Arial"/>
          <w:b/>
        </w:rPr>
        <w:t>SWOT Analysis of Kelly Keefe Accountability</w:t>
      </w:r>
    </w:p>
    <w:p w:rsidR="00630C80" w:rsidRPr="007F043F" w:rsidRDefault="00630C80"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b/>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514"/>
        <w:gridCol w:w="4502"/>
      </w:tblGrid>
      <w:tr w:rsidR="00630C80" w:rsidRPr="007F043F" w:rsidTr="0082602E">
        <w:trPr>
          <w:trHeight w:val="904"/>
        </w:trPr>
        <w:tc>
          <w:tcPr>
            <w:tcW w:w="9016"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rsidR="00630C80" w:rsidRPr="007F043F" w:rsidRDefault="00630C80" w:rsidP="007F043F">
            <w:pPr>
              <w:pStyle w:val="Body"/>
              <w:spacing w:line="360" w:lineRule="auto"/>
              <w:jc w:val="both"/>
              <w:rPr>
                <w:rFonts w:ascii="Arial" w:eastAsia="Arial" w:hAnsi="Arial" w:cs="Arial"/>
                <w:sz w:val="24"/>
                <w:szCs w:val="24"/>
                <w:lang w:val="en-US"/>
              </w:rPr>
            </w:pPr>
          </w:p>
          <w:p w:rsidR="00630C80" w:rsidRPr="007F043F" w:rsidRDefault="00630C80" w:rsidP="007F043F">
            <w:pPr>
              <w:pStyle w:val="Body"/>
              <w:spacing w:after="0" w:line="360" w:lineRule="auto"/>
              <w:jc w:val="both"/>
              <w:rPr>
                <w:rFonts w:ascii="Arial" w:hAnsi="Arial" w:cs="Arial"/>
                <w:sz w:val="24"/>
                <w:szCs w:val="24"/>
              </w:rPr>
            </w:pPr>
            <w:r w:rsidRPr="007F043F">
              <w:rPr>
                <w:rFonts w:ascii="Arial" w:hAnsi="Arial" w:cs="Arial"/>
                <w:b/>
                <w:bCs/>
                <w:sz w:val="24"/>
                <w:szCs w:val="24"/>
                <w:lang w:val="en-US"/>
              </w:rPr>
              <w:t xml:space="preserve">SWOT – </w:t>
            </w:r>
            <w:r w:rsidR="005F5253" w:rsidRPr="007F043F">
              <w:rPr>
                <w:rFonts w:ascii="Arial" w:hAnsi="Arial" w:cs="Arial"/>
                <w:b/>
                <w:bCs/>
                <w:sz w:val="24"/>
                <w:szCs w:val="24"/>
                <w:lang w:val="en-US"/>
              </w:rPr>
              <w:t>Kelly Keefe</w:t>
            </w:r>
          </w:p>
        </w:tc>
      </w:tr>
      <w:tr w:rsidR="00630C80" w:rsidRPr="007F043F" w:rsidTr="0082602E">
        <w:trPr>
          <w:trHeight w:val="2458"/>
        </w:trPr>
        <w:tc>
          <w:tcPr>
            <w:tcW w:w="4514"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630C80" w:rsidRPr="007F043F" w:rsidRDefault="00630C80" w:rsidP="007F043F">
            <w:pPr>
              <w:pStyle w:val="Body"/>
              <w:spacing w:after="0" w:line="360" w:lineRule="auto"/>
              <w:jc w:val="both"/>
              <w:rPr>
                <w:rFonts w:ascii="Arial" w:hAnsi="Arial" w:cs="Arial"/>
                <w:b/>
                <w:bCs/>
                <w:sz w:val="24"/>
                <w:szCs w:val="24"/>
                <w:lang w:val="en-US"/>
              </w:rPr>
            </w:pPr>
          </w:p>
          <w:p w:rsidR="00630C80" w:rsidRPr="007F043F" w:rsidRDefault="00630C80" w:rsidP="007F043F">
            <w:pPr>
              <w:pStyle w:val="Body"/>
              <w:spacing w:after="0" w:line="360" w:lineRule="auto"/>
              <w:jc w:val="both"/>
              <w:rPr>
                <w:rFonts w:ascii="Arial" w:hAnsi="Arial" w:cs="Arial"/>
                <w:b/>
                <w:bCs/>
                <w:sz w:val="24"/>
                <w:szCs w:val="24"/>
                <w:lang w:val="en-US"/>
              </w:rPr>
            </w:pPr>
            <w:r w:rsidRPr="007F043F">
              <w:rPr>
                <w:rFonts w:ascii="Arial" w:hAnsi="Arial" w:cs="Arial"/>
                <w:b/>
                <w:bCs/>
                <w:sz w:val="24"/>
                <w:szCs w:val="24"/>
                <w:lang w:val="en-US"/>
              </w:rPr>
              <w:t>STRENGTHS</w:t>
            </w:r>
          </w:p>
          <w:p w:rsidR="00630C80" w:rsidRPr="007F043F" w:rsidRDefault="00630C80" w:rsidP="007F043F">
            <w:pPr>
              <w:pStyle w:val="Body"/>
              <w:spacing w:after="0" w:line="360" w:lineRule="auto"/>
              <w:jc w:val="both"/>
              <w:rPr>
                <w:rFonts w:ascii="Arial" w:eastAsia="Arial" w:hAnsi="Arial" w:cs="Arial"/>
                <w:b/>
                <w:bCs/>
                <w:sz w:val="24"/>
                <w:szCs w:val="24"/>
              </w:rPr>
            </w:pPr>
          </w:p>
          <w:p w:rsidR="005F5253" w:rsidRPr="007F043F" w:rsidRDefault="005F5253" w:rsidP="007F043F">
            <w:pPr>
              <w:pStyle w:val="Body"/>
              <w:spacing w:after="0" w:line="360" w:lineRule="auto"/>
              <w:jc w:val="both"/>
              <w:rPr>
                <w:rFonts w:ascii="Arial" w:hAnsi="Arial" w:cs="Arial"/>
                <w:sz w:val="24"/>
                <w:szCs w:val="24"/>
              </w:rPr>
            </w:pPr>
            <w:r w:rsidRPr="007F043F">
              <w:rPr>
                <w:rFonts w:ascii="Arial" w:hAnsi="Arial" w:cs="Arial"/>
                <w:sz w:val="24"/>
                <w:szCs w:val="24"/>
              </w:rPr>
              <w:t>Setting goals to improve.</w:t>
            </w:r>
          </w:p>
          <w:p w:rsidR="00630C80" w:rsidRPr="007F043F" w:rsidRDefault="00630C80" w:rsidP="007F043F">
            <w:pPr>
              <w:pStyle w:val="Body"/>
              <w:spacing w:after="0" w:line="360" w:lineRule="auto"/>
              <w:jc w:val="both"/>
              <w:rPr>
                <w:rFonts w:ascii="Arial" w:hAnsi="Arial" w:cs="Arial"/>
                <w:sz w:val="24"/>
                <w:szCs w:val="24"/>
              </w:rPr>
            </w:pPr>
            <w:r w:rsidRPr="007F043F">
              <w:rPr>
                <w:rFonts w:ascii="Arial" w:hAnsi="Arial" w:cs="Arial"/>
                <w:sz w:val="24"/>
                <w:szCs w:val="24"/>
              </w:rPr>
              <w:t>Execution</w:t>
            </w:r>
            <w:r w:rsidR="005F5253" w:rsidRPr="007F043F">
              <w:rPr>
                <w:rFonts w:ascii="Arial" w:hAnsi="Arial" w:cs="Arial"/>
                <w:sz w:val="24"/>
                <w:szCs w:val="24"/>
              </w:rPr>
              <w:t xml:space="preserve"> of goals and completing on time. </w:t>
            </w:r>
          </w:p>
        </w:tc>
        <w:tc>
          <w:tcPr>
            <w:tcW w:w="4502" w:type="dxa"/>
            <w:tcBorders>
              <w:top w:val="single" w:sz="4" w:space="0" w:color="000000"/>
              <w:left w:val="single" w:sz="4" w:space="0" w:color="000000"/>
              <w:bottom w:val="single" w:sz="4" w:space="0" w:color="000000"/>
              <w:right w:val="single" w:sz="4" w:space="0" w:color="000000"/>
            </w:tcBorders>
            <w:shd w:val="clear" w:color="auto" w:fill="F2FD8D"/>
            <w:tcMar>
              <w:top w:w="80" w:type="dxa"/>
              <w:left w:w="80" w:type="dxa"/>
              <w:bottom w:w="80" w:type="dxa"/>
              <w:right w:w="80" w:type="dxa"/>
            </w:tcMar>
          </w:tcPr>
          <w:p w:rsidR="00630C80" w:rsidRPr="007F043F" w:rsidRDefault="00630C80" w:rsidP="007F043F">
            <w:pPr>
              <w:pStyle w:val="Body"/>
              <w:spacing w:after="0" w:line="360" w:lineRule="auto"/>
              <w:jc w:val="both"/>
              <w:rPr>
                <w:rFonts w:ascii="Arial" w:eastAsia="Arial" w:hAnsi="Arial" w:cs="Arial"/>
                <w:sz w:val="24"/>
                <w:szCs w:val="24"/>
                <w:lang w:val="en-US"/>
              </w:rPr>
            </w:pPr>
          </w:p>
          <w:p w:rsidR="00630C80" w:rsidRPr="007F043F" w:rsidRDefault="00630C80" w:rsidP="007F043F">
            <w:pPr>
              <w:pStyle w:val="Body"/>
              <w:spacing w:after="0" w:line="360" w:lineRule="auto"/>
              <w:jc w:val="both"/>
              <w:rPr>
                <w:rFonts w:ascii="Arial" w:eastAsia="Arial" w:hAnsi="Arial" w:cs="Arial"/>
                <w:b/>
                <w:bCs/>
                <w:sz w:val="24"/>
                <w:szCs w:val="24"/>
              </w:rPr>
            </w:pPr>
            <w:r w:rsidRPr="007F043F">
              <w:rPr>
                <w:rFonts w:ascii="Arial" w:hAnsi="Arial" w:cs="Arial"/>
                <w:b/>
                <w:bCs/>
                <w:sz w:val="24"/>
                <w:szCs w:val="24"/>
                <w:lang w:val="en-US"/>
              </w:rPr>
              <w:t>WEAKNESSES</w:t>
            </w:r>
          </w:p>
          <w:p w:rsidR="005F5253" w:rsidRPr="007F043F" w:rsidRDefault="005F5253" w:rsidP="007F043F">
            <w:pPr>
              <w:pStyle w:val="Body"/>
              <w:spacing w:after="0" w:line="360" w:lineRule="auto"/>
              <w:jc w:val="both"/>
              <w:rPr>
                <w:rFonts w:ascii="Arial" w:eastAsia="Arial" w:hAnsi="Arial" w:cs="Arial"/>
                <w:sz w:val="24"/>
                <w:szCs w:val="24"/>
                <w:lang w:val="en-US"/>
              </w:rPr>
            </w:pPr>
          </w:p>
          <w:p w:rsidR="005F5253" w:rsidRPr="007F043F" w:rsidRDefault="005F5253" w:rsidP="007F043F">
            <w:pPr>
              <w:pStyle w:val="Body"/>
              <w:spacing w:after="0" w:line="360" w:lineRule="auto"/>
              <w:jc w:val="both"/>
              <w:rPr>
                <w:rFonts w:ascii="Arial" w:eastAsia="Arial" w:hAnsi="Arial" w:cs="Arial"/>
                <w:sz w:val="24"/>
                <w:szCs w:val="24"/>
                <w:lang w:val="en-US"/>
              </w:rPr>
            </w:pPr>
            <w:r w:rsidRPr="007F043F">
              <w:rPr>
                <w:rFonts w:ascii="Arial" w:eastAsia="Arial" w:hAnsi="Arial" w:cs="Arial"/>
                <w:sz w:val="24"/>
                <w:szCs w:val="24"/>
                <w:lang w:val="en-US"/>
              </w:rPr>
              <w:t>Poor project planning skills.</w:t>
            </w:r>
          </w:p>
          <w:p w:rsidR="005F5253" w:rsidRPr="007F043F" w:rsidRDefault="005F5253" w:rsidP="007F043F">
            <w:pPr>
              <w:pStyle w:val="Body"/>
              <w:spacing w:after="0" w:line="360" w:lineRule="auto"/>
              <w:jc w:val="both"/>
              <w:rPr>
                <w:rFonts w:ascii="Arial" w:eastAsia="Arial" w:hAnsi="Arial" w:cs="Arial"/>
                <w:sz w:val="24"/>
                <w:szCs w:val="24"/>
                <w:lang w:val="en-US"/>
              </w:rPr>
            </w:pPr>
            <w:r w:rsidRPr="007F043F">
              <w:rPr>
                <w:rFonts w:ascii="Arial" w:eastAsia="Arial" w:hAnsi="Arial" w:cs="Arial"/>
                <w:sz w:val="24"/>
                <w:szCs w:val="24"/>
                <w:lang w:val="en-US"/>
              </w:rPr>
              <w:t xml:space="preserve">Needing to execute the goal may affect the quality. </w:t>
            </w:r>
          </w:p>
          <w:p w:rsidR="00630C80" w:rsidRPr="007F043F" w:rsidRDefault="00630C80" w:rsidP="007F043F">
            <w:pPr>
              <w:pStyle w:val="Body"/>
              <w:spacing w:after="0" w:line="360" w:lineRule="auto"/>
              <w:jc w:val="both"/>
              <w:rPr>
                <w:rFonts w:ascii="Arial" w:eastAsia="Arial" w:hAnsi="Arial" w:cs="Arial"/>
                <w:sz w:val="24"/>
                <w:szCs w:val="24"/>
                <w:lang w:val="en-US"/>
              </w:rPr>
            </w:pPr>
          </w:p>
          <w:p w:rsidR="00630C80" w:rsidRPr="007F043F" w:rsidRDefault="00630C80" w:rsidP="007F043F">
            <w:pPr>
              <w:pStyle w:val="Body"/>
              <w:spacing w:after="0" w:line="360" w:lineRule="auto"/>
              <w:jc w:val="both"/>
              <w:rPr>
                <w:rFonts w:ascii="Arial" w:eastAsia="Arial" w:hAnsi="Arial" w:cs="Arial"/>
                <w:sz w:val="24"/>
                <w:szCs w:val="24"/>
                <w:lang w:val="en-US"/>
              </w:rPr>
            </w:pPr>
          </w:p>
          <w:p w:rsidR="00630C80" w:rsidRPr="007F043F" w:rsidRDefault="00630C80" w:rsidP="007F043F">
            <w:pPr>
              <w:pStyle w:val="Body"/>
              <w:spacing w:after="0" w:line="360" w:lineRule="auto"/>
              <w:jc w:val="both"/>
              <w:rPr>
                <w:rFonts w:ascii="Arial" w:hAnsi="Arial" w:cs="Arial"/>
                <w:sz w:val="24"/>
                <w:szCs w:val="24"/>
              </w:rPr>
            </w:pPr>
          </w:p>
        </w:tc>
      </w:tr>
      <w:tr w:rsidR="00630C80" w:rsidRPr="007F043F" w:rsidTr="0082602E">
        <w:trPr>
          <w:trHeight w:val="2833"/>
        </w:trPr>
        <w:tc>
          <w:tcPr>
            <w:tcW w:w="4514" w:type="dxa"/>
            <w:tcBorders>
              <w:top w:val="single" w:sz="4" w:space="0" w:color="000000"/>
              <w:left w:val="single" w:sz="4" w:space="0" w:color="000000"/>
              <w:bottom w:val="single" w:sz="4" w:space="0" w:color="000000"/>
              <w:right w:val="single" w:sz="4" w:space="0" w:color="000000"/>
            </w:tcBorders>
            <w:shd w:val="clear" w:color="auto" w:fill="F1B5DE"/>
            <w:tcMar>
              <w:top w:w="80" w:type="dxa"/>
              <w:left w:w="80" w:type="dxa"/>
              <w:bottom w:w="80" w:type="dxa"/>
              <w:right w:w="80" w:type="dxa"/>
            </w:tcMar>
          </w:tcPr>
          <w:p w:rsidR="00630C80" w:rsidRPr="007F043F" w:rsidRDefault="00630C80" w:rsidP="007F043F">
            <w:pPr>
              <w:pStyle w:val="Body"/>
              <w:spacing w:after="0" w:line="360" w:lineRule="auto"/>
              <w:jc w:val="both"/>
              <w:rPr>
                <w:rFonts w:ascii="Arial" w:eastAsia="Arial" w:hAnsi="Arial" w:cs="Arial"/>
                <w:b/>
                <w:bCs/>
                <w:sz w:val="24"/>
                <w:szCs w:val="24"/>
                <w:lang w:val="en-US"/>
              </w:rPr>
            </w:pPr>
          </w:p>
          <w:p w:rsidR="00630C80" w:rsidRPr="007F043F" w:rsidRDefault="00630C80" w:rsidP="007F043F">
            <w:pPr>
              <w:pStyle w:val="Body"/>
              <w:spacing w:after="0" w:line="360" w:lineRule="auto"/>
              <w:jc w:val="both"/>
              <w:rPr>
                <w:rFonts w:ascii="Arial" w:hAnsi="Arial" w:cs="Arial"/>
                <w:b/>
                <w:bCs/>
                <w:sz w:val="24"/>
                <w:szCs w:val="24"/>
                <w:lang w:val="en-US"/>
              </w:rPr>
            </w:pPr>
            <w:r w:rsidRPr="007F043F">
              <w:rPr>
                <w:rFonts w:ascii="Arial" w:hAnsi="Arial" w:cs="Arial"/>
                <w:b/>
                <w:bCs/>
                <w:sz w:val="24"/>
                <w:szCs w:val="24"/>
                <w:lang w:val="en-US"/>
              </w:rPr>
              <w:t>OPPORTUNITIES</w:t>
            </w:r>
          </w:p>
          <w:p w:rsidR="005F5253" w:rsidRPr="007F043F" w:rsidRDefault="005F5253" w:rsidP="007F043F">
            <w:pPr>
              <w:pStyle w:val="Body"/>
              <w:spacing w:after="0" w:line="360" w:lineRule="auto"/>
              <w:jc w:val="both"/>
              <w:rPr>
                <w:rFonts w:ascii="Arial" w:eastAsia="Arial" w:hAnsi="Arial" w:cs="Arial"/>
                <w:b/>
                <w:bCs/>
                <w:sz w:val="24"/>
                <w:szCs w:val="24"/>
              </w:rPr>
            </w:pPr>
          </w:p>
          <w:p w:rsidR="00630C80" w:rsidRPr="007F043F" w:rsidRDefault="005F5253" w:rsidP="007F043F">
            <w:pPr>
              <w:pStyle w:val="Body"/>
              <w:spacing w:after="0" w:line="360" w:lineRule="auto"/>
              <w:jc w:val="both"/>
              <w:rPr>
                <w:rFonts w:ascii="Arial" w:eastAsia="Arial" w:hAnsi="Arial" w:cs="Arial"/>
                <w:sz w:val="24"/>
                <w:szCs w:val="24"/>
                <w:lang w:val="en-US"/>
              </w:rPr>
            </w:pPr>
            <w:r w:rsidRPr="007F043F">
              <w:rPr>
                <w:rFonts w:ascii="Arial" w:eastAsia="Arial" w:hAnsi="Arial" w:cs="Arial"/>
                <w:sz w:val="24"/>
                <w:szCs w:val="24"/>
                <w:lang w:val="en-US"/>
              </w:rPr>
              <w:t>Project Planning can be improved.</w:t>
            </w:r>
          </w:p>
          <w:p w:rsidR="005F5253" w:rsidRPr="007F043F" w:rsidRDefault="005F5253" w:rsidP="007F043F">
            <w:pPr>
              <w:pStyle w:val="Body"/>
              <w:spacing w:after="0" w:line="360" w:lineRule="auto"/>
              <w:jc w:val="both"/>
              <w:rPr>
                <w:rFonts w:ascii="Arial" w:eastAsia="Arial" w:hAnsi="Arial" w:cs="Arial"/>
                <w:sz w:val="24"/>
                <w:szCs w:val="24"/>
                <w:lang w:val="en-US"/>
              </w:rPr>
            </w:pPr>
            <w:r w:rsidRPr="007F043F">
              <w:rPr>
                <w:rFonts w:ascii="Arial" w:eastAsia="Arial" w:hAnsi="Arial" w:cs="Arial"/>
                <w:sz w:val="24"/>
                <w:szCs w:val="24"/>
                <w:lang w:val="en-US"/>
              </w:rPr>
              <w:t xml:space="preserve">Setting priorities for project planning. </w:t>
            </w:r>
          </w:p>
          <w:p w:rsidR="005F5253" w:rsidRPr="007F043F" w:rsidRDefault="005F5253" w:rsidP="007F043F">
            <w:pPr>
              <w:pStyle w:val="Body"/>
              <w:spacing w:after="0" w:line="360" w:lineRule="auto"/>
              <w:jc w:val="both"/>
              <w:rPr>
                <w:rFonts w:ascii="Arial" w:eastAsia="Arial" w:hAnsi="Arial" w:cs="Arial"/>
                <w:sz w:val="24"/>
                <w:szCs w:val="24"/>
                <w:lang w:val="en-US"/>
              </w:rPr>
            </w:pPr>
            <w:r w:rsidRPr="007F043F">
              <w:rPr>
                <w:rFonts w:ascii="Arial" w:eastAsia="Arial" w:hAnsi="Arial" w:cs="Arial"/>
                <w:sz w:val="24"/>
                <w:szCs w:val="24"/>
                <w:lang w:val="en-US"/>
              </w:rPr>
              <w:t xml:space="preserve">Building confidence to believe in myself. </w:t>
            </w:r>
          </w:p>
          <w:p w:rsidR="005F5253" w:rsidRPr="007F043F" w:rsidRDefault="005F5253" w:rsidP="007F043F">
            <w:pPr>
              <w:pStyle w:val="Body"/>
              <w:spacing w:after="0" w:line="360" w:lineRule="auto"/>
              <w:jc w:val="both"/>
              <w:rPr>
                <w:rFonts w:ascii="Arial" w:eastAsia="Arial" w:hAnsi="Arial" w:cs="Arial"/>
                <w:sz w:val="24"/>
                <w:szCs w:val="24"/>
                <w:lang w:val="en-US"/>
              </w:rPr>
            </w:pPr>
          </w:p>
          <w:p w:rsidR="005F5253" w:rsidRPr="007F043F" w:rsidRDefault="005F5253" w:rsidP="007F043F">
            <w:pPr>
              <w:pStyle w:val="Body"/>
              <w:spacing w:after="0" w:line="360" w:lineRule="auto"/>
              <w:jc w:val="both"/>
              <w:rPr>
                <w:rFonts w:ascii="Arial" w:eastAsia="Arial" w:hAnsi="Arial" w:cs="Arial"/>
                <w:sz w:val="24"/>
                <w:szCs w:val="24"/>
                <w:lang w:val="en-US"/>
              </w:rPr>
            </w:pPr>
          </w:p>
          <w:p w:rsidR="00630C80" w:rsidRPr="007F043F" w:rsidRDefault="00630C80" w:rsidP="007F043F">
            <w:pPr>
              <w:pStyle w:val="Body"/>
              <w:spacing w:after="0" w:line="360" w:lineRule="auto"/>
              <w:jc w:val="both"/>
              <w:rPr>
                <w:rFonts w:ascii="Arial" w:hAnsi="Arial" w:cs="Arial"/>
                <w:sz w:val="24"/>
                <w:szCs w:val="24"/>
              </w:rPr>
            </w:pPr>
          </w:p>
        </w:tc>
        <w:tc>
          <w:tcPr>
            <w:tcW w:w="4502"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tcPr>
          <w:p w:rsidR="00630C80" w:rsidRPr="007F043F" w:rsidRDefault="00630C80" w:rsidP="007F043F">
            <w:pPr>
              <w:pStyle w:val="Body"/>
              <w:spacing w:after="0" w:line="360" w:lineRule="auto"/>
              <w:jc w:val="both"/>
              <w:rPr>
                <w:rFonts w:ascii="Arial" w:eastAsia="Arial" w:hAnsi="Arial" w:cs="Arial"/>
                <w:b/>
                <w:bCs/>
                <w:sz w:val="24"/>
                <w:szCs w:val="24"/>
                <w:lang w:val="en-US"/>
              </w:rPr>
            </w:pPr>
          </w:p>
          <w:p w:rsidR="005F5253" w:rsidRPr="007F043F" w:rsidRDefault="00630C80" w:rsidP="007F043F">
            <w:pPr>
              <w:pStyle w:val="Body"/>
              <w:spacing w:after="0" w:line="360" w:lineRule="auto"/>
              <w:jc w:val="both"/>
              <w:rPr>
                <w:rFonts w:ascii="Arial" w:hAnsi="Arial" w:cs="Arial"/>
                <w:b/>
                <w:bCs/>
                <w:sz w:val="24"/>
                <w:szCs w:val="24"/>
                <w:lang w:val="en-US"/>
              </w:rPr>
            </w:pPr>
            <w:r w:rsidRPr="007F043F">
              <w:rPr>
                <w:rFonts w:ascii="Arial" w:hAnsi="Arial" w:cs="Arial"/>
                <w:b/>
                <w:bCs/>
                <w:sz w:val="24"/>
                <w:szCs w:val="24"/>
                <w:lang w:val="en-US"/>
              </w:rPr>
              <w:t>THR</w:t>
            </w:r>
            <w:r w:rsidRPr="007F043F">
              <w:rPr>
                <w:rFonts w:ascii="Arial" w:hAnsi="Arial" w:cs="Arial"/>
                <w:b/>
                <w:bCs/>
                <w:sz w:val="24"/>
                <w:szCs w:val="24"/>
                <w:lang w:val="en-US"/>
              </w:rPr>
              <w:t>EATS</w:t>
            </w:r>
          </w:p>
          <w:p w:rsidR="005F5253" w:rsidRPr="007F043F" w:rsidRDefault="005F5253" w:rsidP="007F043F">
            <w:pPr>
              <w:pStyle w:val="Body"/>
              <w:spacing w:after="0" w:line="360" w:lineRule="auto"/>
              <w:jc w:val="both"/>
              <w:rPr>
                <w:rFonts w:ascii="Arial" w:hAnsi="Arial" w:cs="Arial"/>
                <w:b/>
                <w:bCs/>
                <w:sz w:val="24"/>
                <w:szCs w:val="24"/>
                <w:lang w:val="en-US"/>
              </w:rPr>
            </w:pPr>
          </w:p>
          <w:p w:rsidR="005F5253" w:rsidRPr="007F043F" w:rsidRDefault="005F5253" w:rsidP="007F043F">
            <w:pPr>
              <w:pStyle w:val="Body"/>
              <w:spacing w:after="0" w:line="360" w:lineRule="auto"/>
              <w:jc w:val="both"/>
              <w:rPr>
                <w:rFonts w:ascii="Arial" w:eastAsia="Arial" w:hAnsi="Arial" w:cs="Arial"/>
                <w:bCs/>
                <w:sz w:val="24"/>
                <w:szCs w:val="24"/>
              </w:rPr>
            </w:pPr>
            <w:r w:rsidRPr="007F043F">
              <w:rPr>
                <w:rFonts w:ascii="Arial" w:eastAsia="Arial" w:hAnsi="Arial" w:cs="Arial"/>
                <w:bCs/>
                <w:sz w:val="24"/>
                <w:szCs w:val="24"/>
              </w:rPr>
              <w:t xml:space="preserve">Ability to believe in myself – May result in progression or the opportunity to progress due to self-belief. </w:t>
            </w:r>
          </w:p>
        </w:tc>
      </w:tr>
    </w:tbl>
    <w:p w:rsidR="00630C80" w:rsidRPr="007F043F" w:rsidRDefault="00630C80" w:rsidP="007F043F">
      <w:pPr>
        <w:pStyle w:val="Body"/>
        <w:widowControl w:val="0"/>
        <w:spacing w:line="360" w:lineRule="auto"/>
        <w:jc w:val="both"/>
        <w:rPr>
          <w:rFonts w:ascii="Arial" w:eastAsia="Arial" w:hAnsi="Arial" w:cs="Arial"/>
          <w:sz w:val="24"/>
          <w:szCs w:val="24"/>
        </w:rPr>
      </w:pPr>
    </w:p>
    <w:p w:rsidR="00A425FA" w:rsidRPr="007F043F" w:rsidRDefault="005F5253"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rPr>
      </w:pPr>
      <w:r w:rsidRPr="007F043F">
        <w:rPr>
          <w:rFonts w:ascii="Arial" w:hAnsi="Arial" w:cs="Arial"/>
        </w:rPr>
        <w:t>Reflecting on own development needs allow to plan goals for improvement. From completing the accountability questionnaire, it is clear the strengths identify as setting goals and executing the goals. Form workplace experience, projects are often completed to the expected deadline, therefore confirming the results. Threats identify the ability to believe in yourself. From workplace experience, often confidence is lacked in some areas of work and therefore could also be seen as an opportunity to improve. Similarly, weaknesses identified as poor project planning and the need to execute the goal. This may affect the quality of work due to potentially rushing the task to meet the deadline, however these two indicators may also be viewed as opportunities to improve upon.</w:t>
      </w:r>
    </w:p>
    <w:p w:rsidR="005F5253" w:rsidRPr="007F043F" w:rsidRDefault="005F5253"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color w:val="4F81BD" w:themeColor="accent1"/>
        </w:rPr>
      </w:pPr>
    </w:p>
    <w:p w:rsidR="005F5253" w:rsidRPr="007F043F" w:rsidRDefault="005F5253"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color w:val="4F81BD" w:themeColor="accent1"/>
        </w:rPr>
      </w:pPr>
    </w:p>
    <w:p w:rsidR="00A425FA" w:rsidRPr="007F043F" w:rsidRDefault="00A425FA"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u w:val="single"/>
        </w:rPr>
      </w:pPr>
      <w:r w:rsidRPr="007F043F">
        <w:rPr>
          <w:rFonts w:ascii="Arial" w:hAnsi="Arial" w:cs="Arial"/>
          <w:u w:val="single"/>
        </w:rPr>
        <w:lastRenderedPageBreak/>
        <w:t xml:space="preserve">References </w:t>
      </w:r>
    </w:p>
    <w:p w:rsidR="00A425FA" w:rsidRPr="007F043F" w:rsidRDefault="00A425FA"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rPr>
      </w:pPr>
    </w:p>
    <w:p w:rsidR="00A425FA" w:rsidRPr="007F043F" w:rsidRDefault="00A425FA"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lang w:val="en-GB"/>
        </w:rPr>
      </w:pPr>
      <w:r w:rsidRPr="007F043F">
        <w:rPr>
          <w:rFonts w:ascii="Arial" w:hAnsi="Arial" w:cs="Arial"/>
        </w:rPr>
        <w:t xml:space="preserve">Raeburn, A. (2023) What is Self-Management? (7 Skills to Improve it). Can be found at: </w:t>
      </w:r>
      <w:hyperlink r:id="rId10" w:history="1">
        <w:r w:rsidRPr="007F043F">
          <w:rPr>
            <w:rStyle w:val="Hyperlink"/>
            <w:rFonts w:ascii="Arial" w:hAnsi="Arial" w:cs="Arial"/>
          </w:rPr>
          <w:t>https://asana.com/resources/self-management</w:t>
        </w:r>
      </w:hyperlink>
      <w:r w:rsidRPr="007F043F">
        <w:rPr>
          <w:rFonts w:ascii="Arial" w:hAnsi="Arial" w:cs="Arial"/>
        </w:rPr>
        <w:t xml:space="preserve"> [Accessed on 28.01.2024]</w:t>
      </w:r>
    </w:p>
    <w:p w:rsidR="00A425FA" w:rsidRPr="007F043F" w:rsidRDefault="00A425FA"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rPr>
      </w:pPr>
    </w:p>
    <w:p w:rsidR="00A425FA" w:rsidRPr="007F043F" w:rsidRDefault="00A425FA"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rPr>
      </w:pPr>
      <w:r w:rsidRPr="007F043F">
        <w:rPr>
          <w:rFonts w:ascii="Arial" w:hAnsi="Arial" w:cs="Arial"/>
        </w:rPr>
        <w:t xml:space="preserve">Herrity, J. (2023) Self-Management Skills: Definition, Examples and Tips. Can be found at: </w:t>
      </w:r>
      <w:hyperlink r:id="rId11" w:history="1">
        <w:r w:rsidRPr="007F043F">
          <w:rPr>
            <w:rStyle w:val="Hyperlink"/>
            <w:rFonts w:ascii="Arial" w:hAnsi="Arial" w:cs="Arial"/>
          </w:rPr>
          <w:t>https://www.indeed.com/career-advice/career-development/self-management-skills</w:t>
        </w:r>
      </w:hyperlink>
      <w:r w:rsidRPr="007F043F">
        <w:rPr>
          <w:rFonts w:ascii="Arial" w:hAnsi="Arial" w:cs="Arial"/>
        </w:rPr>
        <w:t xml:space="preserve"> [Accessed on 28.01.2024] </w:t>
      </w:r>
    </w:p>
    <w:p w:rsidR="00A425FA" w:rsidRPr="007F043F" w:rsidRDefault="00A425FA"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lang w:val="en-GB"/>
        </w:rPr>
      </w:pPr>
    </w:p>
    <w:p w:rsidR="00A425FA" w:rsidRPr="007F043F" w:rsidRDefault="00A425FA"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lang w:val="en-GB"/>
        </w:rPr>
      </w:pPr>
      <w:r w:rsidRPr="007F043F">
        <w:rPr>
          <w:rFonts w:ascii="Arial" w:hAnsi="Arial" w:cs="Arial"/>
        </w:rPr>
        <w:t xml:space="preserve">Sutton, J. (2019) What Is Resilience, and Why Is It Important to Bounce Back? Can be found at: </w:t>
      </w:r>
      <w:hyperlink r:id="rId12" w:history="1">
        <w:r w:rsidRPr="007F043F">
          <w:rPr>
            <w:rStyle w:val="Hyperlink"/>
            <w:rFonts w:ascii="Arial" w:hAnsi="Arial" w:cs="Arial"/>
          </w:rPr>
          <w:t>https://positivepsychology.com/what-is-resilience/</w:t>
        </w:r>
      </w:hyperlink>
      <w:r w:rsidRPr="007F043F">
        <w:rPr>
          <w:rFonts w:ascii="Arial" w:hAnsi="Arial" w:cs="Arial"/>
          <w:lang w:val="en-GB"/>
        </w:rPr>
        <w:t xml:space="preserve"> [Accessed on 28.01.2024]</w:t>
      </w:r>
    </w:p>
    <w:p w:rsidR="00A425FA" w:rsidRPr="007F043F" w:rsidRDefault="00A425FA"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rPr>
      </w:pPr>
    </w:p>
    <w:p w:rsidR="00A425FA" w:rsidRPr="007F043F" w:rsidRDefault="00A425FA"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lang w:val="en-GB"/>
        </w:rPr>
      </w:pPr>
      <w:r w:rsidRPr="007F043F">
        <w:rPr>
          <w:rFonts w:ascii="Arial" w:hAnsi="Arial" w:cs="Arial"/>
        </w:rPr>
        <w:t xml:space="preserve">Aeon, B., Faber, A., &amp; Panaccio, A. (2021) Does time management work? Can be found at:  </w:t>
      </w:r>
      <w:hyperlink r:id="rId13" w:history="1">
        <w:r w:rsidRPr="007F043F">
          <w:rPr>
            <w:rStyle w:val="Hyperlink"/>
            <w:rFonts w:ascii="Arial" w:hAnsi="Arial" w:cs="Arial"/>
          </w:rPr>
          <w:t>https://doi.org/10.1371/journal.pone.0245066</w:t>
        </w:r>
      </w:hyperlink>
      <w:r w:rsidRPr="007F043F">
        <w:rPr>
          <w:rFonts w:ascii="Arial" w:hAnsi="Arial" w:cs="Arial"/>
        </w:rPr>
        <w:t xml:space="preserve"> [Accessed on  28.01.2024) </w:t>
      </w:r>
    </w:p>
    <w:p w:rsidR="00A425FA" w:rsidRPr="007F043F" w:rsidRDefault="00A425FA"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rPr>
      </w:pPr>
    </w:p>
    <w:p w:rsidR="00DE798D" w:rsidRPr="007F043F" w:rsidRDefault="00DE798D"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color w:val="3E4047"/>
          <w:shd w:val="clear" w:color="auto" w:fill="FFFFFF"/>
        </w:rPr>
      </w:pPr>
      <w:r w:rsidRPr="007F043F">
        <w:rPr>
          <w:rFonts w:ascii="Arial" w:hAnsi="Arial" w:cs="Arial"/>
          <w:color w:val="3E4047"/>
          <w:shd w:val="clear" w:color="auto" w:fill="FFFFFF"/>
        </w:rPr>
        <w:t xml:space="preserve">IPS-Inter Press Service (2010) Gender </w:t>
      </w:r>
      <w:r w:rsidR="006C68B7" w:rsidRPr="007F043F">
        <w:rPr>
          <w:rFonts w:ascii="Arial" w:hAnsi="Arial" w:cs="Arial"/>
          <w:color w:val="3E4047"/>
          <w:shd w:val="clear" w:color="auto" w:fill="FFFFFF"/>
        </w:rPr>
        <w:t xml:space="preserve">bias: Can be found at </w:t>
      </w:r>
      <w:hyperlink r:id="rId14" w:history="1">
        <w:r w:rsidR="006C68B7" w:rsidRPr="007F043F">
          <w:rPr>
            <w:rStyle w:val="Hyperlink"/>
            <w:rFonts w:ascii="Arial" w:hAnsi="Arial" w:cs="Arial"/>
            <w:shd w:val="clear" w:color="auto" w:fill="FFFFFF"/>
          </w:rPr>
          <w:t>https://eige.europa.eu/publicationsresources/thesaurus/terms/1320?language_content_entity=en</w:t>
        </w:r>
      </w:hyperlink>
      <w:r w:rsidR="006C68B7" w:rsidRPr="007F043F">
        <w:rPr>
          <w:rFonts w:ascii="Arial" w:hAnsi="Arial" w:cs="Arial"/>
          <w:color w:val="3E4047"/>
          <w:shd w:val="clear" w:color="auto" w:fill="FFFFFF"/>
        </w:rPr>
        <w:t xml:space="preserve"> [Accessed on 31.01.24]</w:t>
      </w:r>
    </w:p>
    <w:p w:rsidR="006C68B7" w:rsidRPr="007F043F" w:rsidRDefault="006C68B7"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rPr>
      </w:pPr>
    </w:p>
    <w:p w:rsidR="00E11CF7" w:rsidRPr="007F043F" w:rsidRDefault="00E11CF7"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rPr>
      </w:pPr>
      <w:r w:rsidRPr="007F043F">
        <w:rPr>
          <w:rFonts w:ascii="Arial" w:hAnsi="Arial" w:cs="Arial"/>
        </w:rPr>
        <w:t xml:space="preserve">University of Bristol (2023) </w:t>
      </w:r>
      <w:r w:rsidRPr="007F043F">
        <w:rPr>
          <w:rFonts w:ascii="Arial" w:hAnsi="Arial" w:cs="Arial"/>
          <w:iCs/>
        </w:rPr>
        <w:t xml:space="preserve">Unconscious Bias: The guide can be found at: </w:t>
      </w:r>
      <w:hyperlink r:id="rId15" w:history="1">
        <w:r w:rsidRPr="007F043F">
          <w:rPr>
            <w:rStyle w:val="Hyperlink"/>
            <w:rFonts w:ascii="Arial" w:hAnsi="Arial" w:cs="Arial"/>
          </w:rPr>
          <w:t>https://www.bristol.ac.uk/media-library/sites/equality/documents/Unconscious-bias-guide.pdf</w:t>
        </w:r>
      </w:hyperlink>
      <w:r w:rsidRPr="007F043F">
        <w:rPr>
          <w:rFonts w:ascii="Arial" w:hAnsi="Arial" w:cs="Arial"/>
        </w:rPr>
        <w:t xml:space="preserve"> [Accessed on 31.01.24]</w:t>
      </w:r>
    </w:p>
    <w:p w:rsidR="00E11CF7" w:rsidRPr="007F043F" w:rsidRDefault="00E11CF7"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rPr>
      </w:pPr>
    </w:p>
    <w:p w:rsidR="00E11CF7" w:rsidRPr="007F043F" w:rsidRDefault="00270152"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rPr>
      </w:pPr>
      <w:r w:rsidRPr="007F043F">
        <w:rPr>
          <w:rFonts w:ascii="Arial" w:hAnsi="Arial" w:cs="Arial"/>
        </w:rPr>
        <w:t xml:space="preserve">Europa (n.d) Gender Bias: Can be found at: </w:t>
      </w:r>
      <w:hyperlink r:id="rId16" w:anchor=":~:text=Description,men%20in%20rights%20and%20dignity" w:history="1">
        <w:r w:rsidRPr="007F043F">
          <w:rPr>
            <w:rStyle w:val="Hyperlink"/>
            <w:rFonts w:ascii="Arial" w:hAnsi="Arial" w:cs="Arial"/>
          </w:rPr>
          <w:t>https://eige.europa.eu/publications-resources/thesaurus/terms/1320?language_content_entity=en#:~:text=Description,men%20in%20rights%20and%20dignity</w:t>
        </w:r>
      </w:hyperlink>
      <w:r w:rsidR="00E11CF7" w:rsidRPr="007F043F">
        <w:rPr>
          <w:rFonts w:ascii="Arial" w:hAnsi="Arial" w:cs="Arial"/>
        </w:rPr>
        <w:t>.</w:t>
      </w:r>
      <w:r w:rsidRPr="007F043F">
        <w:rPr>
          <w:rFonts w:ascii="Arial" w:hAnsi="Arial" w:cs="Arial"/>
        </w:rPr>
        <w:t xml:space="preserve"> [Accessed on 31.01.24]</w:t>
      </w:r>
    </w:p>
    <w:p w:rsidR="00E11CF7" w:rsidRPr="007F043F" w:rsidRDefault="00E11CF7"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rPr>
      </w:pPr>
    </w:p>
    <w:p w:rsidR="00E11CF7" w:rsidRPr="007F043F" w:rsidRDefault="00E630DA"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rPr>
      </w:pPr>
      <w:r w:rsidRPr="007F043F">
        <w:rPr>
          <w:rFonts w:ascii="Arial" w:hAnsi="Arial" w:cs="Arial"/>
          <w:iCs/>
        </w:rPr>
        <w:t xml:space="preserve">Stephen M.R. Covey (2019) </w:t>
      </w:r>
      <w:r w:rsidRPr="007F043F">
        <w:rPr>
          <w:rFonts w:ascii="Arial" w:hAnsi="Arial" w:cs="Arial"/>
        </w:rPr>
        <w:t xml:space="preserve">Trust: Can be found at: </w:t>
      </w:r>
      <w:hyperlink r:id="rId17" w:history="1">
        <w:r w:rsidRPr="007F043F">
          <w:rPr>
            <w:rStyle w:val="Hyperlink"/>
            <w:rFonts w:ascii="Arial" w:hAnsi="Arial" w:cs="Arial"/>
          </w:rPr>
          <w:t>https://www.linkedin.com/pulse/what-does-trust-mean-workplace-aanchal-gupta</w:t>
        </w:r>
      </w:hyperlink>
      <w:r w:rsidRPr="007F043F">
        <w:rPr>
          <w:rFonts w:ascii="Arial" w:hAnsi="Arial" w:cs="Arial"/>
        </w:rPr>
        <w:t xml:space="preserve"> [Accessed 31.01.24]</w:t>
      </w:r>
    </w:p>
    <w:p w:rsidR="00E630DA" w:rsidRPr="007F043F" w:rsidRDefault="00E630DA"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rPr>
      </w:pPr>
    </w:p>
    <w:p w:rsidR="00586A6F" w:rsidRPr="007F043F" w:rsidRDefault="00050401"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rPr>
      </w:pPr>
      <w:r w:rsidRPr="007F043F">
        <w:rPr>
          <w:rFonts w:ascii="Arial" w:hAnsi="Arial" w:cs="Arial"/>
        </w:rPr>
        <w:lastRenderedPageBreak/>
        <w:t xml:space="preserve">Dithurbide, L. &amp; Flett, R. (2014). Teammate Efficacy and Teammate Trust in Adolescent Sport. </w:t>
      </w:r>
      <w:r w:rsidR="00586A6F" w:rsidRPr="007F043F">
        <w:rPr>
          <w:rFonts w:ascii="Arial" w:hAnsi="Arial" w:cs="Arial"/>
        </w:rPr>
        <w:t xml:space="preserve">Can be found at: </w:t>
      </w:r>
      <w:r w:rsidRPr="007F043F">
        <w:rPr>
          <w:rFonts w:ascii="Arial" w:hAnsi="Arial" w:cs="Arial"/>
          <w:iCs/>
        </w:rPr>
        <w:t>International Journal of Coaching Science</w:t>
      </w:r>
      <w:r w:rsidRPr="007F043F">
        <w:rPr>
          <w:rFonts w:ascii="Arial" w:hAnsi="Arial" w:cs="Arial"/>
        </w:rPr>
        <w:t>, 8(1), pp. 27–46.</w:t>
      </w:r>
      <w:r w:rsidR="006C68B7" w:rsidRPr="007F043F">
        <w:rPr>
          <w:rFonts w:ascii="Arial" w:hAnsi="Arial" w:cs="Arial"/>
        </w:rPr>
        <w:t xml:space="preserve"> [Accessed 31.01.24]</w:t>
      </w:r>
    </w:p>
    <w:p w:rsidR="006C68B7" w:rsidRPr="007F043F" w:rsidRDefault="006C68B7"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rPr>
      </w:pPr>
    </w:p>
    <w:p w:rsidR="00014084" w:rsidRPr="007F043F" w:rsidRDefault="00050401"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lang w:val="en-GB"/>
        </w:rPr>
      </w:pPr>
      <w:r w:rsidRPr="007F043F">
        <w:rPr>
          <w:rFonts w:ascii="Arial" w:hAnsi="Arial" w:cs="Arial"/>
          <w:lang w:val="en-GB"/>
        </w:rPr>
        <w:t>Schön, D. A. (1983). </w:t>
      </w:r>
      <w:r w:rsidRPr="007F043F">
        <w:rPr>
          <w:rFonts w:ascii="Arial" w:hAnsi="Arial" w:cs="Arial"/>
          <w:iCs/>
          <w:lang w:val="en-GB"/>
        </w:rPr>
        <w:t>The Reflective Practitioner</w:t>
      </w:r>
      <w:r w:rsidRPr="007F043F">
        <w:rPr>
          <w:rFonts w:ascii="Arial" w:hAnsi="Arial" w:cs="Arial"/>
          <w:lang w:val="en-GB"/>
        </w:rPr>
        <w:t>. Basic Books</w:t>
      </w:r>
      <w:r w:rsidR="006C68B7" w:rsidRPr="007F043F">
        <w:rPr>
          <w:rFonts w:ascii="Arial" w:hAnsi="Arial" w:cs="Arial"/>
          <w:lang w:val="en-GB"/>
        </w:rPr>
        <w:t xml:space="preserve"> </w:t>
      </w:r>
      <w:r w:rsidR="006C68B7" w:rsidRPr="007F043F">
        <w:rPr>
          <w:rFonts w:ascii="Arial" w:hAnsi="Arial" w:cs="Arial"/>
        </w:rPr>
        <w:t>[Accessed 31.01.24]</w:t>
      </w:r>
    </w:p>
    <w:p w:rsidR="006C68B7" w:rsidRPr="007F043F" w:rsidRDefault="006C68B7"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lang w:val="en-GB"/>
        </w:rPr>
      </w:pPr>
    </w:p>
    <w:p w:rsidR="00014084" w:rsidRPr="007F043F" w:rsidRDefault="00050401"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lang w:val="en-GB"/>
        </w:rPr>
      </w:pPr>
      <w:r w:rsidRPr="007F043F">
        <w:rPr>
          <w:rFonts w:ascii="Arial" w:hAnsi="Arial" w:cs="Arial"/>
          <w:lang w:val="en-GB"/>
        </w:rPr>
        <w:t>Stange, K. C. (2009). The Generalist Approach. </w:t>
      </w:r>
      <w:r w:rsidRPr="007F043F">
        <w:rPr>
          <w:rFonts w:ascii="Arial" w:hAnsi="Arial" w:cs="Arial"/>
          <w:i/>
          <w:iCs/>
          <w:lang w:val="en-GB"/>
        </w:rPr>
        <w:t>Annals of Family Medicine</w:t>
      </w:r>
      <w:r w:rsidRPr="007F043F">
        <w:rPr>
          <w:rFonts w:ascii="Arial" w:hAnsi="Arial" w:cs="Arial"/>
          <w:lang w:val="en-GB"/>
        </w:rPr>
        <w:t> 7 (3): pp. 198–203</w:t>
      </w:r>
      <w:r w:rsidR="006C68B7" w:rsidRPr="007F043F">
        <w:rPr>
          <w:rFonts w:ascii="Arial" w:hAnsi="Arial" w:cs="Arial"/>
          <w:lang w:val="en-GB"/>
        </w:rPr>
        <w:t xml:space="preserve"> </w:t>
      </w:r>
      <w:r w:rsidR="006C68B7" w:rsidRPr="007F043F">
        <w:rPr>
          <w:rFonts w:ascii="Arial" w:hAnsi="Arial" w:cs="Arial"/>
        </w:rPr>
        <w:t>[Accessed 31.01.24]</w:t>
      </w:r>
    </w:p>
    <w:p w:rsidR="006C68B7" w:rsidRPr="007F043F" w:rsidRDefault="006C68B7"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lang w:val="en-GB"/>
        </w:rPr>
      </w:pPr>
    </w:p>
    <w:p w:rsidR="006C68B7" w:rsidRPr="007F043F" w:rsidRDefault="006C68B7" w:rsidP="007F043F">
      <w:pPr>
        <w:overflowPunct w:val="0"/>
        <w:autoSpaceDE w:val="0"/>
        <w:autoSpaceDN w:val="0"/>
        <w:adjustRightInd w:val="0"/>
        <w:spacing w:line="360" w:lineRule="auto"/>
        <w:jc w:val="both"/>
        <w:textAlignment w:val="baseline"/>
        <w:rPr>
          <w:rFonts w:ascii="Arial" w:hAnsi="Arial" w:cs="Arial"/>
        </w:rPr>
      </w:pPr>
      <w:r w:rsidRPr="007F043F">
        <w:rPr>
          <w:rFonts w:ascii="Arial" w:hAnsi="Arial" w:cs="Arial"/>
          <w:lang w:val="en-GB"/>
        </w:rPr>
        <w:t xml:space="preserve">Hamilton, O. S., &amp; Almeida, T. (2022) </w:t>
      </w:r>
      <w:r w:rsidRPr="007F043F">
        <w:rPr>
          <w:rFonts w:ascii="Arial" w:hAnsi="Arial" w:cs="Arial"/>
          <w:i/>
          <w:iCs/>
          <w:lang w:val="en-GB"/>
        </w:rPr>
        <w:t>The face behind the mask: re-thinking authenticity at work</w:t>
      </w:r>
      <w:r w:rsidRPr="007F043F">
        <w:rPr>
          <w:rFonts w:ascii="Arial" w:hAnsi="Arial" w:cs="Arial"/>
          <w:lang w:val="en-GB"/>
        </w:rPr>
        <w:t xml:space="preserve">. LSE </w:t>
      </w:r>
      <w:r w:rsidRPr="007F043F">
        <w:rPr>
          <w:rFonts w:ascii="Arial" w:hAnsi="Arial" w:cs="Arial"/>
        </w:rPr>
        <w:t>[Accessed 31.01.24]</w:t>
      </w:r>
    </w:p>
    <w:p w:rsidR="005A3E21" w:rsidRPr="007F043F" w:rsidRDefault="005A3E21" w:rsidP="007F043F">
      <w:pPr>
        <w:overflowPunct w:val="0"/>
        <w:autoSpaceDE w:val="0"/>
        <w:autoSpaceDN w:val="0"/>
        <w:adjustRightInd w:val="0"/>
        <w:spacing w:line="360" w:lineRule="auto"/>
        <w:jc w:val="both"/>
        <w:textAlignment w:val="baseline"/>
        <w:rPr>
          <w:rFonts w:ascii="Arial" w:hAnsi="Arial" w:cs="Arial"/>
          <w:lang w:val="en-GB"/>
        </w:rPr>
      </w:pPr>
    </w:p>
    <w:p w:rsidR="005A3E21" w:rsidRPr="007F043F" w:rsidRDefault="005A3E21" w:rsidP="007F043F">
      <w:pPr>
        <w:overflowPunct w:val="0"/>
        <w:autoSpaceDE w:val="0"/>
        <w:autoSpaceDN w:val="0"/>
        <w:adjustRightInd w:val="0"/>
        <w:spacing w:line="360" w:lineRule="auto"/>
        <w:jc w:val="both"/>
        <w:textAlignment w:val="baseline"/>
        <w:rPr>
          <w:rFonts w:ascii="Arial" w:hAnsi="Arial" w:cs="Arial"/>
          <w:lang w:val="en-GB"/>
        </w:rPr>
      </w:pPr>
      <w:r w:rsidRPr="007F043F">
        <w:rPr>
          <w:rFonts w:ascii="Arial" w:hAnsi="Arial" w:cs="Arial"/>
          <w:lang w:val="en-GB"/>
        </w:rPr>
        <w:t xml:space="preserve">Tony Robbins (2023) Belief: Can be found at: </w:t>
      </w:r>
      <w:hyperlink r:id="rId18" w:anchor=":~:text=Tony%20Robbins%3A%20Control%20Your%20Beliefs,them%2C%20that%20person%20operates%20within" w:history="1">
        <w:r w:rsidRPr="007F043F">
          <w:rPr>
            <w:rStyle w:val="Hyperlink"/>
            <w:rFonts w:ascii="Arial" w:hAnsi="Arial" w:cs="Arial"/>
            <w:lang w:val="en-GB"/>
          </w:rPr>
          <w:t>https://www.linkedin.com/pulse/tony-robbins-how-your-beliefs-drive-life-shortform-book-guides#:~:text=Tony%20Robbins%3A%20Control%20Your%20Beliefs,them%2C%20that%20person%20operates%20within</w:t>
        </w:r>
      </w:hyperlink>
      <w:r w:rsidRPr="007F043F">
        <w:rPr>
          <w:rFonts w:ascii="Arial" w:hAnsi="Arial" w:cs="Arial"/>
          <w:lang w:val="en-GB"/>
        </w:rPr>
        <w:t xml:space="preserve">. LSE </w:t>
      </w:r>
      <w:r w:rsidRPr="007F043F">
        <w:rPr>
          <w:rFonts w:ascii="Arial" w:hAnsi="Arial" w:cs="Arial"/>
        </w:rPr>
        <w:t>[Accessed 31.01.24]</w:t>
      </w:r>
    </w:p>
    <w:p w:rsidR="006C68B7" w:rsidRPr="007F043F" w:rsidRDefault="006C68B7"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lang w:val="en-GB"/>
        </w:rPr>
      </w:pPr>
    </w:p>
    <w:p w:rsidR="006C68B7" w:rsidRPr="007F043F" w:rsidRDefault="00F73841"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lang w:val="en-GB"/>
        </w:rPr>
      </w:pPr>
      <w:r w:rsidRPr="007F043F">
        <w:rPr>
          <w:rFonts w:ascii="Arial" w:hAnsi="Arial" w:cs="Arial"/>
          <w:lang w:val="en-GB"/>
        </w:rPr>
        <w:t xml:space="preserve">Science Direct (2008) Communication theory; Can be found at: </w:t>
      </w:r>
      <w:hyperlink r:id="rId19" w:history="1">
        <w:r w:rsidRPr="007F043F">
          <w:rPr>
            <w:rStyle w:val="Hyperlink"/>
            <w:rFonts w:ascii="Arial" w:hAnsi="Arial" w:cs="Arial"/>
            <w:lang w:val="en-GB"/>
          </w:rPr>
          <w:t>https://www.sciencedirect.com/topics/neuroscience/communication-theory</w:t>
        </w:r>
      </w:hyperlink>
      <w:r w:rsidRPr="007F043F">
        <w:rPr>
          <w:rFonts w:ascii="Arial" w:hAnsi="Arial" w:cs="Arial"/>
          <w:lang w:val="en-GB"/>
        </w:rPr>
        <w:t xml:space="preserve"> [Accessed on 01.02.24]</w:t>
      </w:r>
    </w:p>
    <w:p w:rsidR="00586A6F" w:rsidRPr="007F043F" w:rsidRDefault="00586A6F"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lang w:val="en-GB"/>
        </w:rPr>
      </w:pPr>
    </w:p>
    <w:p w:rsidR="00E630DA" w:rsidRPr="007F043F" w:rsidRDefault="001A54E2"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rPr>
      </w:pPr>
      <w:r w:rsidRPr="007F043F">
        <w:rPr>
          <w:rFonts w:ascii="Arial" w:hAnsi="Arial" w:cs="Arial"/>
        </w:rPr>
        <w:t xml:space="preserve">Turner and Kalman (2015) Practical Implications; Can be found at: </w:t>
      </w:r>
      <w:hyperlink r:id="rId20" w:history="1">
        <w:r w:rsidRPr="007F043F">
          <w:rPr>
            <w:rStyle w:val="Hyperlink"/>
            <w:rFonts w:ascii="Arial" w:hAnsi="Arial" w:cs="Arial"/>
          </w:rPr>
          <w:t>https://www.emerald.com/insight/content/doi/10.1108/HRMID-12-2014-0162/full/html</w:t>
        </w:r>
      </w:hyperlink>
      <w:r w:rsidRPr="007F043F">
        <w:rPr>
          <w:rFonts w:ascii="Arial" w:hAnsi="Arial" w:cs="Arial"/>
        </w:rPr>
        <w:t xml:space="preserve"> [Accessed 01.02.24] </w:t>
      </w:r>
    </w:p>
    <w:p w:rsidR="00865A29" w:rsidRPr="007F043F" w:rsidRDefault="00865A29"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rPr>
      </w:pPr>
    </w:p>
    <w:p w:rsidR="00865A29" w:rsidRPr="007F043F" w:rsidRDefault="00865A29" w:rsidP="007F043F">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line="360" w:lineRule="auto"/>
        <w:jc w:val="both"/>
        <w:textAlignment w:val="baseline"/>
        <w:rPr>
          <w:rFonts w:ascii="Arial" w:hAnsi="Arial" w:cs="Arial"/>
        </w:rPr>
      </w:pPr>
      <w:r w:rsidRPr="007F043F">
        <w:rPr>
          <w:rFonts w:ascii="Arial" w:hAnsi="Arial" w:cs="Arial"/>
        </w:rPr>
        <w:t xml:space="preserve">Andreas Ericsen (2015) Professional Integrity; Can be found at; </w:t>
      </w:r>
      <w:hyperlink r:id="rId21" w:history="1">
        <w:r w:rsidRPr="007F043F">
          <w:rPr>
            <w:rStyle w:val="Hyperlink"/>
            <w:rFonts w:ascii="Arial" w:hAnsi="Arial" w:cs="Arial"/>
          </w:rPr>
          <w:t>https://www.researchgate.net/publication/283881496_What_is_professional_integrity</w:t>
        </w:r>
      </w:hyperlink>
      <w:r w:rsidRPr="007F043F">
        <w:rPr>
          <w:rFonts w:ascii="Arial" w:hAnsi="Arial" w:cs="Arial"/>
        </w:rPr>
        <w:t xml:space="preserve"> [Accessed 03.02.24]</w:t>
      </w:r>
      <w:bookmarkStart w:id="0" w:name="_GoBack"/>
      <w:bookmarkEnd w:id="0"/>
    </w:p>
    <w:sectPr w:rsidR="00865A29" w:rsidRPr="007F043F">
      <w:footerReference w:type="default" r:id="rId22"/>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46A3" w:rsidRDefault="00D046A3">
      <w:r>
        <w:separator/>
      </w:r>
    </w:p>
  </w:endnote>
  <w:endnote w:type="continuationSeparator" w:id="0">
    <w:p w:rsidR="00D046A3" w:rsidRDefault="00D04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pitch w:val="default"/>
  </w:font>
  <w:font w:name="Calibri">
    <w:panose1 w:val="020F0502020204030204"/>
    <w:charset w:val="00"/>
    <w:family w:val="swiss"/>
    <w:pitch w:val="variable"/>
    <w:sig w:usb0="E4002EFF" w:usb1="C200247B" w:usb2="00000009" w:usb3="00000000" w:csb0="000001FF" w:csb1="00000000"/>
  </w:font>
  <w:font w:name="Helvetica Neue">
    <w:altName w:val="Arial"/>
    <w:charset w:val="00"/>
    <w:family w:val="roman"/>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5880885"/>
      <w:docPartObj>
        <w:docPartGallery w:val="Page Numbers (Bottom of Page)"/>
        <w:docPartUnique/>
      </w:docPartObj>
    </w:sdtPr>
    <w:sdtEndPr>
      <w:rPr>
        <w:noProof/>
      </w:rPr>
    </w:sdtEndPr>
    <w:sdtContent>
      <w:p w:rsidR="000425E3" w:rsidRDefault="000425E3">
        <w:pPr>
          <w:pStyle w:val="Footer"/>
        </w:pPr>
        <w:r>
          <w:fldChar w:fldCharType="begin"/>
        </w:r>
        <w:r>
          <w:instrText xml:space="preserve"> PAGE   \* MERGEFORMAT </w:instrText>
        </w:r>
        <w:r>
          <w:fldChar w:fldCharType="separate"/>
        </w:r>
        <w:r>
          <w:rPr>
            <w:noProof/>
          </w:rPr>
          <w:t>2</w:t>
        </w:r>
        <w:r>
          <w:rPr>
            <w:noProof/>
          </w:rPr>
          <w:fldChar w:fldCharType="end"/>
        </w:r>
      </w:p>
    </w:sdtContent>
  </w:sdt>
  <w:p w:rsidR="009C2A54" w:rsidRDefault="009C2A54">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46A3" w:rsidRDefault="00D046A3">
      <w:r>
        <w:separator/>
      </w:r>
    </w:p>
  </w:footnote>
  <w:footnote w:type="continuationSeparator" w:id="0">
    <w:p w:rsidR="00D046A3" w:rsidRDefault="00D046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C5B28"/>
    <w:multiLevelType w:val="hybridMultilevel"/>
    <w:tmpl w:val="A580C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06B9B"/>
    <w:multiLevelType w:val="hybridMultilevel"/>
    <w:tmpl w:val="DB226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7C5300"/>
    <w:multiLevelType w:val="hybridMultilevel"/>
    <w:tmpl w:val="DEC60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18244A"/>
    <w:multiLevelType w:val="hybridMultilevel"/>
    <w:tmpl w:val="A1FA8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8E1458"/>
    <w:multiLevelType w:val="hybridMultilevel"/>
    <w:tmpl w:val="4DA2D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6339C6"/>
    <w:multiLevelType w:val="hybridMultilevel"/>
    <w:tmpl w:val="49A49E54"/>
    <w:lvl w:ilvl="0" w:tplc="78D04742">
      <w:start w:val="1"/>
      <w:numFmt w:val="bullet"/>
      <w:lvlText w:val="•"/>
      <w:lvlJc w:val="left"/>
      <w:pPr>
        <w:tabs>
          <w:tab w:val="num" w:pos="720"/>
        </w:tabs>
        <w:ind w:left="720" w:hanging="360"/>
      </w:pPr>
      <w:rPr>
        <w:rFonts w:ascii="Arial" w:hAnsi="Arial" w:hint="default"/>
      </w:rPr>
    </w:lvl>
    <w:lvl w:ilvl="1" w:tplc="2BFE19B4" w:tentative="1">
      <w:start w:val="1"/>
      <w:numFmt w:val="bullet"/>
      <w:lvlText w:val="•"/>
      <w:lvlJc w:val="left"/>
      <w:pPr>
        <w:tabs>
          <w:tab w:val="num" w:pos="1440"/>
        </w:tabs>
        <w:ind w:left="1440" w:hanging="360"/>
      </w:pPr>
      <w:rPr>
        <w:rFonts w:ascii="Arial" w:hAnsi="Arial" w:hint="default"/>
      </w:rPr>
    </w:lvl>
    <w:lvl w:ilvl="2" w:tplc="671ADC48" w:tentative="1">
      <w:start w:val="1"/>
      <w:numFmt w:val="bullet"/>
      <w:lvlText w:val="•"/>
      <w:lvlJc w:val="left"/>
      <w:pPr>
        <w:tabs>
          <w:tab w:val="num" w:pos="2160"/>
        </w:tabs>
        <w:ind w:left="2160" w:hanging="360"/>
      </w:pPr>
      <w:rPr>
        <w:rFonts w:ascii="Arial" w:hAnsi="Arial" w:hint="default"/>
      </w:rPr>
    </w:lvl>
    <w:lvl w:ilvl="3" w:tplc="447A49E0" w:tentative="1">
      <w:start w:val="1"/>
      <w:numFmt w:val="bullet"/>
      <w:lvlText w:val="•"/>
      <w:lvlJc w:val="left"/>
      <w:pPr>
        <w:tabs>
          <w:tab w:val="num" w:pos="2880"/>
        </w:tabs>
        <w:ind w:left="2880" w:hanging="360"/>
      </w:pPr>
      <w:rPr>
        <w:rFonts w:ascii="Arial" w:hAnsi="Arial" w:hint="default"/>
      </w:rPr>
    </w:lvl>
    <w:lvl w:ilvl="4" w:tplc="7474F7BC" w:tentative="1">
      <w:start w:val="1"/>
      <w:numFmt w:val="bullet"/>
      <w:lvlText w:val="•"/>
      <w:lvlJc w:val="left"/>
      <w:pPr>
        <w:tabs>
          <w:tab w:val="num" w:pos="3600"/>
        </w:tabs>
        <w:ind w:left="3600" w:hanging="360"/>
      </w:pPr>
      <w:rPr>
        <w:rFonts w:ascii="Arial" w:hAnsi="Arial" w:hint="default"/>
      </w:rPr>
    </w:lvl>
    <w:lvl w:ilvl="5" w:tplc="8F0C36D0" w:tentative="1">
      <w:start w:val="1"/>
      <w:numFmt w:val="bullet"/>
      <w:lvlText w:val="•"/>
      <w:lvlJc w:val="left"/>
      <w:pPr>
        <w:tabs>
          <w:tab w:val="num" w:pos="4320"/>
        </w:tabs>
        <w:ind w:left="4320" w:hanging="360"/>
      </w:pPr>
      <w:rPr>
        <w:rFonts w:ascii="Arial" w:hAnsi="Arial" w:hint="default"/>
      </w:rPr>
    </w:lvl>
    <w:lvl w:ilvl="6" w:tplc="499A1BAA" w:tentative="1">
      <w:start w:val="1"/>
      <w:numFmt w:val="bullet"/>
      <w:lvlText w:val="•"/>
      <w:lvlJc w:val="left"/>
      <w:pPr>
        <w:tabs>
          <w:tab w:val="num" w:pos="5040"/>
        </w:tabs>
        <w:ind w:left="5040" w:hanging="360"/>
      </w:pPr>
      <w:rPr>
        <w:rFonts w:ascii="Arial" w:hAnsi="Arial" w:hint="default"/>
      </w:rPr>
    </w:lvl>
    <w:lvl w:ilvl="7" w:tplc="B4246512" w:tentative="1">
      <w:start w:val="1"/>
      <w:numFmt w:val="bullet"/>
      <w:lvlText w:val="•"/>
      <w:lvlJc w:val="left"/>
      <w:pPr>
        <w:tabs>
          <w:tab w:val="num" w:pos="5760"/>
        </w:tabs>
        <w:ind w:left="5760" w:hanging="360"/>
      </w:pPr>
      <w:rPr>
        <w:rFonts w:ascii="Arial" w:hAnsi="Arial" w:hint="default"/>
      </w:rPr>
    </w:lvl>
    <w:lvl w:ilvl="8" w:tplc="B8EA6A2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4367FFB"/>
    <w:multiLevelType w:val="multilevel"/>
    <w:tmpl w:val="20E66BE2"/>
    <w:lvl w:ilvl="0">
      <w:start w:val="5"/>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62942FF"/>
    <w:multiLevelType w:val="multilevel"/>
    <w:tmpl w:val="C67865D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8036C5D"/>
    <w:multiLevelType w:val="hybridMultilevel"/>
    <w:tmpl w:val="EEC0C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586EBD"/>
    <w:multiLevelType w:val="multilevel"/>
    <w:tmpl w:val="4288C9C8"/>
    <w:lvl w:ilvl="0">
      <w:start w:val="2"/>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4660E02"/>
    <w:multiLevelType w:val="hybridMultilevel"/>
    <w:tmpl w:val="05EA4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6C09DF"/>
    <w:multiLevelType w:val="hybridMultilevel"/>
    <w:tmpl w:val="94EA6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180E51"/>
    <w:multiLevelType w:val="hybridMultilevel"/>
    <w:tmpl w:val="E5A6B152"/>
    <w:lvl w:ilvl="0" w:tplc="04546102">
      <w:start w:val="1"/>
      <w:numFmt w:val="bullet"/>
      <w:lvlText w:val="•"/>
      <w:lvlJc w:val="left"/>
      <w:pPr>
        <w:tabs>
          <w:tab w:val="num" w:pos="720"/>
        </w:tabs>
        <w:ind w:left="720" w:hanging="360"/>
      </w:pPr>
      <w:rPr>
        <w:rFonts w:ascii="Arial" w:hAnsi="Arial" w:hint="default"/>
      </w:rPr>
    </w:lvl>
    <w:lvl w:ilvl="1" w:tplc="F72AB0B0" w:tentative="1">
      <w:start w:val="1"/>
      <w:numFmt w:val="bullet"/>
      <w:lvlText w:val="•"/>
      <w:lvlJc w:val="left"/>
      <w:pPr>
        <w:tabs>
          <w:tab w:val="num" w:pos="1440"/>
        </w:tabs>
        <w:ind w:left="1440" w:hanging="360"/>
      </w:pPr>
      <w:rPr>
        <w:rFonts w:ascii="Arial" w:hAnsi="Arial" w:hint="default"/>
      </w:rPr>
    </w:lvl>
    <w:lvl w:ilvl="2" w:tplc="DB444C28" w:tentative="1">
      <w:start w:val="1"/>
      <w:numFmt w:val="bullet"/>
      <w:lvlText w:val="•"/>
      <w:lvlJc w:val="left"/>
      <w:pPr>
        <w:tabs>
          <w:tab w:val="num" w:pos="2160"/>
        </w:tabs>
        <w:ind w:left="2160" w:hanging="360"/>
      </w:pPr>
      <w:rPr>
        <w:rFonts w:ascii="Arial" w:hAnsi="Arial" w:hint="default"/>
      </w:rPr>
    </w:lvl>
    <w:lvl w:ilvl="3" w:tplc="0D0A9182" w:tentative="1">
      <w:start w:val="1"/>
      <w:numFmt w:val="bullet"/>
      <w:lvlText w:val="•"/>
      <w:lvlJc w:val="left"/>
      <w:pPr>
        <w:tabs>
          <w:tab w:val="num" w:pos="2880"/>
        </w:tabs>
        <w:ind w:left="2880" w:hanging="360"/>
      </w:pPr>
      <w:rPr>
        <w:rFonts w:ascii="Arial" w:hAnsi="Arial" w:hint="default"/>
      </w:rPr>
    </w:lvl>
    <w:lvl w:ilvl="4" w:tplc="A60A3AEE" w:tentative="1">
      <w:start w:val="1"/>
      <w:numFmt w:val="bullet"/>
      <w:lvlText w:val="•"/>
      <w:lvlJc w:val="left"/>
      <w:pPr>
        <w:tabs>
          <w:tab w:val="num" w:pos="3600"/>
        </w:tabs>
        <w:ind w:left="3600" w:hanging="360"/>
      </w:pPr>
      <w:rPr>
        <w:rFonts w:ascii="Arial" w:hAnsi="Arial" w:hint="default"/>
      </w:rPr>
    </w:lvl>
    <w:lvl w:ilvl="5" w:tplc="290AEF88" w:tentative="1">
      <w:start w:val="1"/>
      <w:numFmt w:val="bullet"/>
      <w:lvlText w:val="•"/>
      <w:lvlJc w:val="left"/>
      <w:pPr>
        <w:tabs>
          <w:tab w:val="num" w:pos="4320"/>
        </w:tabs>
        <w:ind w:left="4320" w:hanging="360"/>
      </w:pPr>
      <w:rPr>
        <w:rFonts w:ascii="Arial" w:hAnsi="Arial" w:hint="default"/>
      </w:rPr>
    </w:lvl>
    <w:lvl w:ilvl="6" w:tplc="D14CD14C" w:tentative="1">
      <w:start w:val="1"/>
      <w:numFmt w:val="bullet"/>
      <w:lvlText w:val="•"/>
      <w:lvlJc w:val="left"/>
      <w:pPr>
        <w:tabs>
          <w:tab w:val="num" w:pos="5040"/>
        </w:tabs>
        <w:ind w:left="5040" w:hanging="360"/>
      </w:pPr>
      <w:rPr>
        <w:rFonts w:ascii="Arial" w:hAnsi="Arial" w:hint="default"/>
      </w:rPr>
    </w:lvl>
    <w:lvl w:ilvl="7" w:tplc="0E1A6A4E" w:tentative="1">
      <w:start w:val="1"/>
      <w:numFmt w:val="bullet"/>
      <w:lvlText w:val="•"/>
      <w:lvlJc w:val="left"/>
      <w:pPr>
        <w:tabs>
          <w:tab w:val="num" w:pos="5760"/>
        </w:tabs>
        <w:ind w:left="5760" w:hanging="360"/>
      </w:pPr>
      <w:rPr>
        <w:rFonts w:ascii="Arial" w:hAnsi="Arial" w:hint="default"/>
      </w:rPr>
    </w:lvl>
    <w:lvl w:ilvl="8" w:tplc="9F12FA7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1597144"/>
    <w:multiLevelType w:val="hybridMultilevel"/>
    <w:tmpl w:val="3232F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353EE3"/>
    <w:multiLevelType w:val="hybridMultilevel"/>
    <w:tmpl w:val="7974EA36"/>
    <w:lvl w:ilvl="0" w:tplc="C54227B2">
      <w:start w:val="1"/>
      <w:numFmt w:val="bullet"/>
      <w:lvlText w:val="•"/>
      <w:lvlJc w:val="left"/>
      <w:pPr>
        <w:tabs>
          <w:tab w:val="num" w:pos="720"/>
        </w:tabs>
        <w:ind w:left="720" w:hanging="360"/>
      </w:pPr>
      <w:rPr>
        <w:rFonts w:ascii="Arial" w:hAnsi="Arial" w:hint="default"/>
      </w:rPr>
    </w:lvl>
    <w:lvl w:ilvl="1" w:tplc="4DDE8C42" w:tentative="1">
      <w:start w:val="1"/>
      <w:numFmt w:val="bullet"/>
      <w:lvlText w:val="•"/>
      <w:lvlJc w:val="left"/>
      <w:pPr>
        <w:tabs>
          <w:tab w:val="num" w:pos="1440"/>
        </w:tabs>
        <w:ind w:left="1440" w:hanging="360"/>
      </w:pPr>
      <w:rPr>
        <w:rFonts w:ascii="Arial" w:hAnsi="Arial" w:hint="default"/>
      </w:rPr>
    </w:lvl>
    <w:lvl w:ilvl="2" w:tplc="61160C72" w:tentative="1">
      <w:start w:val="1"/>
      <w:numFmt w:val="bullet"/>
      <w:lvlText w:val="•"/>
      <w:lvlJc w:val="left"/>
      <w:pPr>
        <w:tabs>
          <w:tab w:val="num" w:pos="2160"/>
        </w:tabs>
        <w:ind w:left="2160" w:hanging="360"/>
      </w:pPr>
      <w:rPr>
        <w:rFonts w:ascii="Arial" w:hAnsi="Arial" w:hint="default"/>
      </w:rPr>
    </w:lvl>
    <w:lvl w:ilvl="3" w:tplc="E41C9608" w:tentative="1">
      <w:start w:val="1"/>
      <w:numFmt w:val="bullet"/>
      <w:lvlText w:val="•"/>
      <w:lvlJc w:val="left"/>
      <w:pPr>
        <w:tabs>
          <w:tab w:val="num" w:pos="2880"/>
        </w:tabs>
        <w:ind w:left="2880" w:hanging="360"/>
      </w:pPr>
      <w:rPr>
        <w:rFonts w:ascii="Arial" w:hAnsi="Arial" w:hint="default"/>
      </w:rPr>
    </w:lvl>
    <w:lvl w:ilvl="4" w:tplc="5254E276" w:tentative="1">
      <w:start w:val="1"/>
      <w:numFmt w:val="bullet"/>
      <w:lvlText w:val="•"/>
      <w:lvlJc w:val="left"/>
      <w:pPr>
        <w:tabs>
          <w:tab w:val="num" w:pos="3600"/>
        </w:tabs>
        <w:ind w:left="3600" w:hanging="360"/>
      </w:pPr>
      <w:rPr>
        <w:rFonts w:ascii="Arial" w:hAnsi="Arial" w:hint="default"/>
      </w:rPr>
    </w:lvl>
    <w:lvl w:ilvl="5" w:tplc="57E2D77C" w:tentative="1">
      <w:start w:val="1"/>
      <w:numFmt w:val="bullet"/>
      <w:lvlText w:val="•"/>
      <w:lvlJc w:val="left"/>
      <w:pPr>
        <w:tabs>
          <w:tab w:val="num" w:pos="4320"/>
        </w:tabs>
        <w:ind w:left="4320" w:hanging="360"/>
      </w:pPr>
      <w:rPr>
        <w:rFonts w:ascii="Arial" w:hAnsi="Arial" w:hint="default"/>
      </w:rPr>
    </w:lvl>
    <w:lvl w:ilvl="6" w:tplc="3EB2ACF8" w:tentative="1">
      <w:start w:val="1"/>
      <w:numFmt w:val="bullet"/>
      <w:lvlText w:val="•"/>
      <w:lvlJc w:val="left"/>
      <w:pPr>
        <w:tabs>
          <w:tab w:val="num" w:pos="5040"/>
        </w:tabs>
        <w:ind w:left="5040" w:hanging="360"/>
      </w:pPr>
      <w:rPr>
        <w:rFonts w:ascii="Arial" w:hAnsi="Arial" w:hint="default"/>
      </w:rPr>
    </w:lvl>
    <w:lvl w:ilvl="7" w:tplc="17847314" w:tentative="1">
      <w:start w:val="1"/>
      <w:numFmt w:val="bullet"/>
      <w:lvlText w:val="•"/>
      <w:lvlJc w:val="left"/>
      <w:pPr>
        <w:tabs>
          <w:tab w:val="num" w:pos="5760"/>
        </w:tabs>
        <w:ind w:left="5760" w:hanging="360"/>
      </w:pPr>
      <w:rPr>
        <w:rFonts w:ascii="Arial" w:hAnsi="Arial" w:hint="default"/>
      </w:rPr>
    </w:lvl>
    <w:lvl w:ilvl="8" w:tplc="561E43D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63549BD"/>
    <w:multiLevelType w:val="multilevel"/>
    <w:tmpl w:val="3162D0D8"/>
    <w:lvl w:ilvl="0">
      <w:start w:val="3"/>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9261DFF"/>
    <w:multiLevelType w:val="hybridMultilevel"/>
    <w:tmpl w:val="FEF83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4232AE"/>
    <w:multiLevelType w:val="multilevel"/>
    <w:tmpl w:val="148CA6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7A67FB1"/>
    <w:multiLevelType w:val="hybridMultilevel"/>
    <w:tmpl w:val="DC12368E"/>
    <w:lvl w:ilvl="0" w:tplc="5A2A97BA">
      <w:start w:val="1"/>
      <w:numFmt w:val="bullet"/>
      <w:lvlText w:val="•"/>
      <w:lvlJc w:val="left"/>
      <w:pPr>
        <w:tabs>
          <w:tab w:val="num" w:pos="720"/>
        </w:tabs>
        <w:ind w:left="720" w:hanging="360"/>
      </w:pPr>
      <w:rPr>
        <w:rFonts w:ascii="Arial" w:hAnsi="Arial" w:hint="default"/>
      </w:rPr>
    </w:lvl>
    <w:lvl w:ilvl="1" w:tplc="42CAC466" w:tentative="1">
      <w:start w:val="1"/>
      <w:numFmt w:val="bullet"/>
      <w:lvlText w:val="•"/>
      <w:lvlJc w:val="left"/>
      <w:pPr>
        <w:tabs>
          <w:tab w:val="num" w:pos="1440"/>
        </w:tabs>
        <w:ind w:left="1440" w:hanging="360"/>
      </w:pPr>
      <w:rPr>
        <w:rFonts w:ascii="Arial" w:hAnsi="Arial" w:hint="default"/>
      </w:rPr>
    </w:lvl>
    <w:lvl w:ilvl="2" w:tplc="0B725BA0" w:tentative="1">
      <w:start w:val="1"/>
      <w:numFmt w:val="bullet"/>
      <w:lvlText w:val="•"/>
      <w:lvlJc w:val="left"/>
      <w:pPr>
        <w:tabs>
          <w:tab w:val="num" w:pos="2160"/>
        </w:tabs>
        <w:ind w:left="2160" w:hanging="360"/>
      </w:pPr>
      <w:rPr>
        <w:rFonts w:ascii="Arial" w:hAnsi="Arial" w:hint="default"/>
      </w:rPr>
    </w:lvl>
    <w:lvl w:ilvl="3" w:tplc="79229094" w:tentative="1">
      <w:start w:val="1"/>
      <w:numFmt w:val="bullet"/>
      <w:lvlText w:val="•"/>
      <w:lvlJc w:val="left"/>
      <w:pPr>
        <w:tabs>
          <w:tab w:val="num" w:pos="2880"/>
        </w:tabs>
        <w:ind w:left="2880" w:hanging="360"/>
      </w:pPr>
      <w:rPr>
        <w:rFonts w:ascii="Arial" w:hAnsi="Arial" w:hint="default"/>
      </w:rPr>
    </w:lvl>
    <w:lvl w:ilvl="4" w:tplc="2AD20658" w:tentative="1">
      <w:start w:val="1"/>
      <w:numFmt w:val="bullet"/>
      <w:lvlText w:val="•"/>
      <w:lvlJc w:val="left"/>
      <w:pPr>
        <w:tabs>
          <w:tab w:val="num" w:pos="3600"/>
        </w:tabs>
        <w:ind w:left="3600" w:hanging="360"/>
      </w:pPr>
      <w:rPr>
        <w:rFonts w:ascii="Arial" w:hAnsi="Arial" w:hint="default"/>
      </w:rPr>
    </w:lvl>
    <w:lvl w:ilvl="5" w:tplc="C330BBA8" w:tentative="1">
      <w:start w:val="1"/>
      <w:numFmt w:val="bullet"/>
      <w:lvlText w:val="•"/>
      <w:lvlJc w:val="left"/>
      <w:pPr>
        <w:tabs>
          <w:tab w:val="num" w:pos="4320"/>
        </w:tabs>
        <w:ind w:left="4320" w:hanging="360"/>
      </w:pPr>
      <w:rPr>
        <w:rFonts w:ascii="Arial" w:hAnsi="Arial" w:hint="default"/>
      </w:rPr>
    </w:lvl>
    <w:lvl w:ilvl="6" w:tplc="CA9C4984" w:tentative="1">
      <w:start w:val="1"/>
      <w:numFmt w:val="bullet"/>
      <w:lvlText w:val="•"/>
      <w:lvlJc w:val="left"/>
      <w:pPr>
        <w:tabs>
          <w:tab w:val="num" w:pos="5040"/>
        </w:tabs>
        <w:ind w:left="5040" w:hanging="360"/>
      </w:pPr>
      <w:rPr>
        <w:rFonts w:ascii="Arial" w:hAnsi="Arial" w:hint="default"/>
      </w:rPr>
    </w:lvl>
    <w:lvl w:ilvl="7" w:tplc="C414EEBA" w:tentative="1">
      <w:start w:val="1"/>
      <w:numFmt w:val="bullet"/>
      <w:lvlText w:val="•"/>
      <w:lvlJc w:val="left"/>
      <w:pPr>
        <w:tabs>
          <w:tab w:val="num" w:pos="5760"/>
        </w:tabs>
        <w:ind w:left="5760" w:hanging="360"/>
      </w:pPr>
      <w:rPr>
        <w:rFonts w:ascii="Arial" w:hAnsi="Arial" w:hint="default"/>
      </w:rPr>
    </w:lvl>
    <w:lvl w:ilvl="8" w:tplc="00F4FF1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F50792B"/>
    <w:multiLevelType w:val="multilevel"/>
    <w:tmpl w:val="81A04F42"/>
    <w:lvl w:ilvl="0">
      <w:start w:val="4"/>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11"/>
  </w:num>
  <w:num w:numId="3">
    <w:abstractNumId w:val="17"/>
  </w:num>
  <w:num w:numId="4">
    <w:abstractNumId w:val="3"/>
  </w:num>
  <w:num w:numId="5">
    <w:abstractNumId w:val="2"/>
  </w:num>
  <w:num w:numId="6">
    <w:abstractNumId w:val="0"/>
  </w:num>
  <w:num w:numId="7">
    <w:abstractNumId w:val="9"/>
  </w:num>
  <w:num w:numId="8">
    <w:abstractNumId w:val="4"/>
  </w:num>
  <w:num w:numId="9">
    <w:abstractNumId w:val="1"/>
  </w:num>
  <w:num w:numId="10">
    <w:abstractNumId w:val="12"/>
  </w:num>
  <w:num w:numId="11">
    <w:abstractNumId w:val="6"/>
  </w:num>
  <w:num w:numId="12">
    <w:abstractNumId w:val="8"/>
  </w:num>
  <w:num w:numId="13">
    <w:abstractNumId w:val="10"/>
  </w:num>
  <w:num w:numId="14">
    <w:abstractNumId w:val="16"/>
  </w:num>
  <w:num w:numId="15">
    <w:abstractNumId w:val="20"/>
  </w:num>
  <w:num w:numId="16">
    <w:abstractNumId w:val="7"/>
  </w:num>
  <w:num w:numId="17">
    <w:abstractNumId w:val="18"/>
  </w:num>
  <w:num w:numId="18">
    <w:abstractNumId w:val="19"/>
  </w:num>
  <w:num w:numId="19">
    <w:abstractNumId w:val="5"/>
  </w:num>
  <w:num w:numId="20">
    <w:abstractNumId w:val="13"/>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BC5"/>
    <w:rsid w:val="00014084"/>
    <w:rsid w:val="00024A76"/>
    <w:rsid w:val="000425E3"/>
    <w:rsid w:val="00046F30"/>
    <w:rsid w:val="00050401"/>
    <w:rsid w:val="0005191C"/>
    <w:rsid w:val="00095FD6"/>
    <w:rsid w:val="000B2613"/>
    <w:rsid w:val="000B4830"/>
    <w:rsid w:val="000C7128"/>
    <w:rsid w:val="0010246B"/>
    <w:rsid w:val="00103663"/>
    <w:rsid w:val="00114578"/>
    <w:rsid w:val="001222DA"/>
    <w:rsid w:val="0015428F"/>
    <w:rsid w:val="001A54E2"/>
    <w:rsid w:val="001C42F7"/>
    <w:rsid w:val="00253897"/>
    <w:rsid w:val="0025651B"/>
    <w:rsid w:val="00270152"/>
    <w:rsid w:val="002B51C3"/>
    <w:rsid w:val="002C177D"/>
    <w:rsid w:val="002C795E"/>
    <w:rsid w:val="00324B3C"/>
    <w:rsid w:val="00331EEB"/>
    <w:rsid w:val="003324ED"/>
    <w:rsid w:val="00352E84"/>
    <w:rsid w:val="00365B89"/>
    <w:rsid w:val="00370FF8"/>
    <w:rsid w:val="00396E56"/>
    <w:rsid w:val="003F0A73"/>
    <w:rsid w:val="003F42C4"/>
    <w:rsid w:val="00411822"/>
    <w:rsid w:val="004260B4"/>
    <w:rsid w:val="004260FA"/>
    <w:rsid w:val="00492A2C"/>
    <w:rsid w:val="00494CEB"/>
    <w:rsid w:val="004B1965"/>
    <w:rsid w:val="004B73C8"/>
    <w:rsid w:val="00500A13"/>
    <w:rsid w:val="0058332A"/>
    <w:rsid w:val="00586A6F"/>
    <w:rsid w:val="00594E42"/>
    <w:rsid w:val="005A3E21"/>
    <w:rsid w:val="005C67BA"/>
    <w:rsid w:val="005D6AA5"/>
    <w:rsid w:val="005E4406"/>
    <w:rsid w:val="005F096F"/>
    <w:rsid w:val="005F0ACE"/>
    <w:rsid w:val="005F5253"/>
    <w:rsid w:val="006114A4"/>
    <w:rsid w:val="00626D68"/>
    <w:rsid w:val="006304F4"/>
    <w:rsid w:val="00630C80"/>
    <w:rsid w:val="00655690"/>
    <w:rsid w:val="006A3510"/>
    <w:rsid w:val="006B38F5"/>
    <w:rsid w:val="006C68B7"/>
    <w:rsid w:val="007006C3"/>
    <w:rsid w:val="00724FF0"/>
    <w:rsid w:val="00726AF3"/>
    <w:rsid w:val="007313A3"/>
    <w:rsid w:val="007345CB"/>
    <w:rsid w:val="00746130"/>
    <w:rsid w:val="00752C9F"/>
    <w:rsid w:val="00780A37"/>
    <w:rsid w:val="00791A35"/>
    <w:rsid w:val="00797723"/>
    <w:rsid w:val="007B5B75"/>
    <w:rsid w:val="007B71F6"/>
    <w:rsid w:val="007F043F"/>
    <w:rsid w:val="00805DF0"/>
    <w:rsid w:val="00845EC7"/>
    <w:rsid w:val="00860360"/>
    <w:rsid w:val="00860885"/>
    <w:rsid w:val="00865A29"/>
    <w:rsid w:val="0087598A"/>
    <w:rsid w:val="00875E18"/>
    <w:rsid w:val="00884FA9"/>
    <w:rsid w:val="00894B0D"/>
    <w:rsid w:val="008C5CEB"/>
    <w:rsid w:val="008F34C8"/>
    <w:rsid w:val="008F5B83"/>
    <w:rsid w:val="008F7AB8"/>
    <w:rsid w:val="00901619"/>
    <w:rsid w:val="00910FB0"/>
    <w:rsid w:val="00926DBA"/>
    <w:rsid w:val="00942993"/>
    <w:rsid w:val="00954157"/>
    <w:rsid w:val="0098481F"/>
    <w:rsid w:val="00995714"/>
    <w:rsid w:val="009B38BB"/>
    <w:rsid w:val="009B4342"/>
    <w:rsid w:val="009C2A54"/>
    <w:rsid w:val="00A036E2"/>
    <w:rsid w:val="00A10A23"/>
    <w:rsid w:val="00A14F86"/>
    <w:rsid w:val="00A425FA"/>
    <w:rsid w:val="00A47C5B"/>
    <w:rsid w:val="00A53C1F"/>
    <w:rsid w:val="00A61CD2"/>
    <w:rsid w:val="00A6680A"/>
    <w:rsid w:val="00A92085"/>
    <w:rsid w:val="00A963AA"/>
    <w:rsid w:val="00AB1F09"/>
    <w:rsid w:val="00AB3178"/>
    <w:rsid w:val="00AB3D55"/>
    <w:rsid w:val="00AD6CF5"/>
    <w:rsid w:val="00AE500A"/>
    <w:rsid w:val="00AF3016"/>
    <w:rsid w:val="00B233E9"/>
    <w:rsid w:val="00B37802"/>
    <w:rsid w:val="00B37C44"/>
    <w:rsid w:val="00B47286"/>
    <w:rsid w:val="00B750AB"/>
    <w:rsid w:val="00B750FF"/>
    <w:rsid w:val="00B75BCA"/>
    <w:rsid w:val="00B85412"/>
    <w:rsid w:val="00B94CBB"/>
    <w:rsid w:val="00BB73A2"/>
    <w:rsid w:val="00BC2C22"/>
    <w:rsid w:val="00BC2E1A"/>
    <w:rsid w:val="00BF07F2"/>
    <w:rsid w:val="00BF21DF"/>
    <w:rsid w:val="00C00BA4"/>
    <w:rsid w:val="00C10A64"/>
    <w:rsid w:val="00C12CDE"/>
    <w:rsid w:val="00C20071"/>
    <w:rsid w:val="00C37332"/>
    <w:rsid w:val="00C468C7"/>
    <w:rsid w:val="00C57902"/>
    <w:rsid w:val="00C62F25"/>
    <w:rsid w:val="00C86E36"/>
    <w:rsid w:val="00C93073"/>
    <w:rsid w:val="00CA225E"/>
    <w:rsid w:val="00CA7986"/>
    <w:rsid w:val="00CB0754"/>
    <w:rsid w:val="00CF184F"/>
    <w:rsid w:val="00D046A3"/>
    <w:rsid w:val="00D07AE1"/>
    <w:rsid w:val="00D1437C"/>
    <w:rsid w:val="00D26213"/>
    <w:rsid w:val="00D26FE7"/>
    <w:rsid w:val="00D332D8"/>
    <w:rsid w:val="00D53096"/>
    <w:rsid w:val="00D84399"/>
    <w:rsid w:val="00D94AB4"/>
    <w:rsid w:val="00DE7083"/>
    <w:rsid w:val="00DE798D"/>
    <w:rsid w:val="00DF1576"/>
    <w:rsid w:val="00E11CF7"/>
    <w:rsid w:val="00E17710"/>
    <w:rsid w:val="00E630DA"/>
    <w:rsid w:val="00E841A8"/>
    <w:rsid w:val="00EA2052"/>
    <w:rsid w:val="00EC7DE6"/>
    <w:rsid w:val="00EF7DC8"/>
    <w:rsid w:val="00F10BC5"/>
    <w:rsid w:val="00F119E9"/>
    <w:rsid w:val="00F26312"/>
    <w:rsid w:val="00F31367"/>
    <w:rsid w:val="00F40B5A"/>
    <w:rsid w:val="00F44A35"/>
    <w:rsid w:val="00F5562D"/>
    <w:rsid w:val="00F63546"/>
    <w:rsid w:val="00F72D37"/>
    <w:rsid w:val="00F73841"/>
    <w:rsid w:val="00F77E45"/>
    <w:rsid w:val="00F812BF"/>
    <w:rsid w:val="00F92194"/>
    <w:rsid w:val="00F9712B"/>
    <w:rsid w:val="00FA36E8"/>
    <w:rsid w:val="00FB33DC"/>
    <w:rsid w:val="00FC3AD2"/>
    <w:rsid w:val="00FC7A7C"/>
    <w:rsid w:val="00FD0520"/>
    <w:rsid w:val="00FD77AB"/>
    <w:rsid w:val="00FE7A9B"/>
    <w:rsid w:val="00FF2F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F33F4"/>
  <w15:docId w15:val="{ECE6FAA5-A6BB-4A08-AF83-BC0BD4FC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eastAsia="en-US"/>
    </w:rPr>
  </w:style>
  <w:style w:type="paragraph" w:styleId="Heading2">
    <w:name w:val="heading 2"/>
    <w:next w:val="Body"/>
    <w:link w:val="Heading2Char"/>
    <w:uiPriority w:val="9"/>
    <w:unhideWhenUsed/>
    <w:qFormat/>
    <w:pPr>
      <w:keepNext/>
      <w:keepLines/>
      <w:spacing w:before="40" w:line="259" w:lineRule="auto"/>
      <w:outlineLvl w:val="1"/>
    </w:pPr>
    <w:rPr>
      <w:rFonts w:ascii="Calibri" w:eastAsia="Calibri" w:hAnsi="Calibri" w:cs="Calibri"/>
      <w:color w:val="2E75B5"/>
      <w:sz w:val="26"/>
      <w:szCs w:val="26"/>
      <w:u w:color="2E75B5"/>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9" w:lineRule="auto"/>
    </w:pPr>
    <w:rPr>
      <w:rFonts w:ascii="Calibri" w:hAnsi="Calibri" w:cs="Arial Unicode MS"/>
      <w:color w:val="000000"/>
      <w:sz w:val="22"/>
      <w:szCs w:val="22"/>
      <w:u w:color="000000"/>
      <w14:textOutline w14:w="0" w14:cap="flat" w14:cmpd="sng" w14:algn="ctr">
        <w14:noFill/>
        <w14:prstDash w14:val="solid"/>
        <w14:bevel/>
      </w14:textOutline>
    </w:rPr>
  </w:style>
  <w:style w:type="character" w:customStyle="1" w:styleId="Hyperlink0">
    <w:name w:val="Hyperlink.0"/>
    <w:basedOn w:val="Hyperlink"/>
    <w:rPr>
      <w:outline w:val="0"/>
      <w:color w:val="0000FF"/>
      <w:u w:val="single" w:color="0000FF"/>
    </w:rPr>
  </w:style>
  <w:style w:type="paragraph" w:styleId="TOC1">
    <w:name w:val="toc 1"/>
    <w:next w:val="Body"/>
    <w:pPr>
      <w:spacing w:after="100" w:line="259" w:lineRule="auto"/>
    </w:pPr>
    <w:rPr>
      <w:rFonts w:ascii="Calibri" w:eastAsia="Calibri" w:hAnsi="Calibri" w:cs="Calibri"/>
      <w:color w:val="000000"/>
      <w:sz w:val="22"/>
      <w:szCs w:val="22"/>
      <w:u w:color="000000"/>
      <w:lang w:val="en-US"/>
    </w:rPr>
  </w:style>
  <w:style w:type="paragraph" w:styleId="TOC2">
    <w:name w:val="toc 2"/>
    <w:next w:val="Body"/>
    <w:pPr>
      <w:spacing w:after="100" w:line="259" w:lineRule="auto"/>
      <w:ind w:left="220"/>
    </w:pPr>
    <w:rPr>
      <w:rFonts w:ascii="Calibri" w:eastAsia="Calibri" w:hAnsi="Calibri" w:cs="Calibri"/>
      <w:color w:val="000000"/>
      <w:sz w:val="22"/>
      <w:szCs w:val="22"/>
      <w:u w:color="000000"/>
      <w:lang w:val="en-US"/>
    </w:rPr>
  </w:style>
  <w:style w:type="paragraph" w:customStyle="1" w:styleId="Heading">
    <w:name w:val="Heading"/>
    <w:next w:val="Body"/>
    <w:pPr>
      <w:keepNext/>
      <w:keepLines/>
      <w:spacing w:before="240" w:line="259" w:lineRule="auto"/>
      <w:outlineLvl w:val="0"/>
    </w:pPr>
    <w:rPr>
      <w:rFonts w:ascii="Calibri" w:eastAsia="Calibri" w:hAnsi="Calibri" w:cs="Calibri"/>
      <w:color w:val="2E75B5"/>
      <w:sz w:val="32"/>
      <w:szCs w:val="32"/>
      <w:u w:color="2E75B5"/>
      <w14:textOutline w14:w="0" w14:cap="flat" w14:cmpd="sng" w14:algn="ctr">
        <w14:noFill/>
        <w14:prstDash w14:val="solid"/>
        <w14:bevel/>
      </w14:textOutline>
    </w:rPr>
  </w:style>
  <w:style w:type="paragraph" w:styleId="ListParagraph">
    <w:name w:val="List Paragraph"/>
    <w:basedOn w:val="Normal"/>
    <w:uiPriority w:val="34"/>
    <w:qFormat/>
    <w:rsid w:val="00396E56"/>
    <w:pPr>
      <w:ind w:left="720"/>
      <w:contextualSpacing/>
    </w:pPr>
  </w:style>
  <w:style w:type="character" w:styleId="UnresolvedMention">
    <w:name w:val="Unresolved Mention"/>
    <w:basedOn w:val="DefaultParagraphFont"/>
    <w:uiPriority w:val="99"/>
    <w:semiHidden/>
    <w:unhideWhenUsed/>
    <w:rsid w:val="00B47286"/>
    <w:rPr>
      <w:color w:val="605E5C"/>
      <w:shd w:val="clear" w:color="auto" w:fill="E1DFDD"/>
    </w:rPr>
  </w:style>
  <w:style w:type="character" w:customStyle="1" w:styleId="Heading2Char">
    <w:name w:val="Heading 2 Char"/>
    <w:basedOn w:val="DefaultParagraphFont"/>
    <w:link w:val="Heading2"/>
    <w:uiPriority w:val="9"/>
    <w:rsid w:val="00C00BA4"/>
    <w:rPr>
      <w:rFonts w:ascii="Calibri" w:eastAsia="Calibri" w:hAnsi="Calibri" w:cs="Calibri"/>
      <w:color w:val="2E75B5"/>
      <w:sz w:val="26"/>
      <w:szCs w:val="26"/>
      <w:u w:color="2E75B5"/>
      <w14:textOutline w14:w="0" w14:cap="flat" w14:cmpd="sng" w14:algn="ctr">
        <w14:noFill/>
        <w14:prstDash w14:val="solid"/>
        <w14:bevel/>
      </w14:textOutline>
    </w:rPr>
  </w:style>
  <w:style w:type="paragraph" w:styleId="NormalWeb">
    <w:name w:val="Normal (Web)"/>
    <w:basedOn w:val="Normal"/>
    <w:uiPriority w:val="99"/>
    <w:unhideWhenUsed/>
    <w:rsid w:val="00C00BA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paragraph" w:customStyle="1" w:styleId="xmsonormal">
    <w:name w:val="x_msonormal"/>
    <w:basedOn w:val="Normal"/>
    <w:rsid w:val="0087598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zh-CN"/>
    </w:rPr>
  </w:style>
  <w:style w:type="paragraph" w:styleId="CommentText">
    <w:name w:val="annotation text"/>
    <w:basedOn w:val="Normal"/>
    <w:link w:val="CommentTextChar"/>
    <w:uiPriority w:val="99"/>
    <w:unhideWhenUsed/>
    <w:rsid w:val="00BF07F2"/>
    <w:rPr>
      <w:sz w:val="20"/>
      <w:szCs w:val="20"/>
    </w:rPr>
  </w:style>
  <w:style w:type="character" w:customStyle="1" w:styleId="CommentTextChar">
    <w:name w:val="Comment Text Char"/>
    <w:basedOn w:val="DefaultParagraphFont"/>
    <w:link w:val="CommentText"/>
    <w:uiPriority w:val="99"/>
    <w:rsid w:val="00BF07F2"/>
    <w:rPr>
      <w:lang w:val="en-US" w:eastAsia="en-US"/>
    </w:rPr>
  </w:style>
  <w:style w:type="paragraph" w:styleId="Header">
    <w:name w:val="header"/>
    <w:basedOn w:val="Normal"/>
    <w:link w:val="HeaderChar"/>
    <w:uiPriority w:val="99"/>
    <w:unhideWhenUsed/>
    <w:rsid w:val="000425E3"/>
    <w:pPr>
      <w:tabs>
        <w:tab w:val="center" w:pos="4513"/>
        <w:tab w:val="right" w:pos="9026"/>
      </w:tabs>
    </w:pPr>
  </w:style>
  <w:style w:type="character" w:customStyle="1" w:styleId="HeaderChar">
    <w:name w:val="Header Char"/>
    <w:basedOn w:val="DefaultParagraphFont"/>
    <w:link w:val="Header"/>
    <w:uiPriority w:val="99"/>
    <w:rsid w:val="000425E3"/>
    <w:rPr>
      <w:sz w:val="24"/>
      <w:szCs w:val="24"/>
      <w:lang w:val="en-US" w:eastAsia="en-US"/>
    </w:rPr>
  </w:style>
  <w:style w:type="paragraph" w:styleId="Footer">
    <w:name w:val="footer"/>
    <w:basedOn w:val="Normal"/>
    <w:link w:val="FooterChar"/>
    <w:uiPriority w:val="99"/>
    <w:unhideWhenUsed/>
    <w:rsid w:val="000425E3"/>
    <w:pPr>
      <w:tabs>
        <w:tab w:val="center" w:pos="4513"/>
        <w:tab w:val="right" w:pos="9026"/>
      </w:tabs>
    </w:pPr>
  </w:style>
  <w:style w:type="character" w:customStyle="1" w:styleId="FooterChar">
    <w:name w:val="Footer Char"/>
    <w:basedOn w:val="DefaultParagraphFont"/>
    <w:link w:val="Footer"/>
    <w:uiPriority w:val="99"/>
    <w:rsid w:val="000425E3"/>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99015">
      <w:bodyDiv w:val="1"/>
      <w:marLeft w:val="0"/>
      <w:marRight w:val="0"/>
      <w:marTop w:val="0"/>
      <w:marBottom w:val="0"/>
      <w:divBdr>
        <w:top w:val="none" w:sz="0" w:space="0" w:color="auto"/>
        <w:left w:val="none" w:sz="0" w:space="0" w:color="auto"/>
        <w:bottom w:val="none" w:sz="0" w:space="0" w:color="auto"/>
        <w:right w:val="none" w:sz="0" w:space="0" w:color="auto"/>
      </w:divBdr>
      <w:divsChild>
        <w:div w:id="620768259">
          <w:marLeft w:val="360"/>
          <w:marRight w:val="0"/>
          <w:marTop w:val="200"/>
          <w:marBottom w:val="0"/>
          <w:divBdr>
            <w:top w:val="none" w:sz="0" w:space="0" w:color="auto"/>
            <w:left w:val="none" w:sz="0" w:space="0" w:color="auto"/>
            <w:bottom w:val="none" w:sz="0" w:space="0" w:color="auto"/>
            <w:right w:val="none" w:sz="0" w:space="0" w:color="auto"/>
          </w:divBdr>
        </w:div>
      </w:divsChild>
    </w:div>
    <w:div w:id="242449201">
      <w:bodyDiv w:val="1"/>
      <w:marLeft w:val="0"/>
      <w:marRight w:val="0"/>
      <w:marTop w:val="0"/>
      <w:marBottom w:val="0"/>
      <w:divBdr>
        <w:top w:val="none" w:sz="0" w:space="0" w:color="auto"/>
        <w:left w:val="none" w:sz="0" w:space="0" w:color="auto"/>
        <w:bottom w:val="none" w:sz="0" w:space="0" w:color="auto"/>
        <w:right w:val="none" w:sz="0" w:space="0" w:color="auto"/>
      </w:divBdr>
    </w:div>
    <w:div w:id="267081795">
      <w:bodyDiv w:val="1"/>
      <w:marLeft w:val="0"/>
      <w:marRight w:val="0"/>
      <w:marTop w:val="0"/>
      <w:marBottom w:val="0"/>
      <w:divBdr>
        <w:top w:val="none" w:sz="0" w:space="0" w:color="auto"/>
        <w:left w:val="none" w:sz="0" w:space="0" w:color="auto"/>
        <w:bottom w:val="none" w:sz="0" w:space="0" w:color="auto"/>
        <w:right w:val="none" w:sz="0" w:space="0" w:color="auto"/>
      </w:divBdr>
      <w:divsChild>
        <w:div w:id="394622634">
          <w:marLeft w:val="360"/>
          <w:marRight w:val="0"/>
          <w:marTop w:val="200"/>
          <w:marBottom w:val="0"/>
          <w:divBdr>
            <w:top w:val="none" w:sz="0" w:space="0" w:color="auto"/>
            <w:left w:val="none" w:sz="0" w:space="0" w:color="auto"/>
            <w:bottom w:val="none" w:sz="0" w:space="0" w:color="auto"/>
            <w:right w:val="none" w:sz="0" w:space="0" w:color="auto"/>
          </w:divBdr>
        </w:div>
      </w:divsChild>
    </w:div>
    <w:div w:id="522062979">
      <w:bodyDiv w:val="1"/>
      <w:marLeft w:val="0"/>
      <w:marRight w:val="0"/>
      <w:marTop w:val="0"/>
      <w:marBottom w:val="0"/>
      <w:divBdr>
        <w:top w:val="none" w:sz="0" w:space="0" w:color="auto"/>
        <w:left w:val="none" w:sz="0" w:space="0" w:color="auto"/>
        <w:bottom w:val="none" w:sz="0" w:space="0" w:color="auto"/>
        <w:right w:val="none" w:sz="0" w:space="0" w:color="auto"/>
      </w:divBdr>
    </w:div>
    <w:div w:id="644090189">
      <w:bodyDiv w:val="1"/>
      <w:marLeft w:val="0"/>
      <w:marRight w:val="0"/>
      <w:marTop w:val="0"/>
      <w:marBottom w:val="0"/>
      <w:divBdr>
        <w:top w:val="none" w:sz="0" w:space="0" w:color="auto"/>
        <w:left w:val="none" w:sz="0" w:space="0" w:color="auto"/>
        <w:bottom w:val="none" w:sz="0" w:space="0" w:color="auto"/>
        <w:right w:val="none" w:sz="0" w:space="0" w:color="auto"/>
      </w:divBdr>
    </w:div>
    <w:div w:id="772630031">
      <w:bodyDiv w:val="1"/>
      <w:marLeft w:val="0"/>
      <w:marRight w:val="0"/>
      <w:marTop w:val="0"/>
      <w:marBottom w:val="0"/>
      <w:divBdr>
        <w:top w:val="none" w:sz="0" w:space="0" w:color="auto"/>
        <w:left w:val="none" w:sz="0" w:space="0" w:color="auto"/>
        <w:bottom w:val="none" w:sz="0" w:space="0" w:color="auto"/>
        <w:right w:val="none" w:sz="0" w:space="0" w:color="auto"/>
      </w:divBdr>
    </w:div>
    <w:div w:id="775179077">
      <w:bodyDiv w:val="1"/>
      <w:marLeft w:val="0"/>
      <w:marRight w:val="0"/>
      <w:marTop w:val="0"/>
      <w:marBottom w:val="0"/>
      <w:divBdr>
        <w:top w:val="none" w:sz="0" w:space="0" w:color="auto"/>
        <w:left w:val="none" w:sz="0" w:space="0" w:color="auto"/>
        <w:bottom w:val="none" w:sz="0" w:space="0" w:color="auto"/>
        <w:right w:val="none" w:sz="0" w:space="0" w:color="auto"/>
      </w:divBdr>
    </w:div>
    <w:div w:id="957755365">
      <w:bodyDiv w:val="1"/>
      <w:marLeft w:val="0"/>
      <w:marRight w:val="0"/>
      <w:marTop w:val="0"/>
      <w:marBottom w:val="0"/>
      <w:divBdr>
        <w:top w:val="none" w:sz="0" w:space="0" w:color="auto"/>
        <w:left w:val="none" w:sz="0" w:space="0" w:color="auto"/>
        <w:bottom w:val="none" w:sz="0" w:space="0" w:color="auto"/>
        <w:right w:val="none" w:sz="0" w:space="0" w:color="auto"/>
      </w:divBdr>
    </w:div>
    <w:div w:id="1053310095">
      <w:bodyDiv w:val="1"/>
      <w:marLeft w:val="0"/>
      <w:marRight w:val="0"/>
      <w:marTop w:val="0"/>
      <w:marBottom w:val="0"/>
      <w:divBdr>
        <w:top w:val="none" w:sz="0" w:space="0" w:color="auto"/>
        <w:left w:val="none" w:sz="0" w:space="0" w:color="auto"/>
        <w:bottom w:val="none" w:sz="0" w:space="0" w:color="auto"/>
        <w:right w:val="none" w:sz="0" w:space="0" w:color="auto"/>
      </w:divBdr>
    </w:div>
    <w:div w:id="1214076473">
      <w:bodyDiv w:val="1"/>
      <w:marLeft w:val="0"/>
      <w:marRight w:val="0"/>
      <w:marTop w:val="0"/>
      <w:marBottom w:val="0"/>
      <w:divBdr>
        <w:top w:val="none" w:sz="0" w:space="0" w:color="auto"/>
        <w:left w:val="none" w:sz="0" w:space="0" w:color="auto"/>
        <w:bottom w:val="none" w:sz="0" w:space="0" w:color="auto"/>
        <w:right w:val="none" w:sz="0" w:space="0" w:color="auto"/>
      </w:divBdr>
    </w:div>
    <w:div w:id="1239172657">
      <w:bodyDiv w:val="1"/>
      <w:marLeft w:val="0"/>
      <w:marRight w:val="0"/>
      <w:marTop w:val="0"/>
      <w:marBottom w:val="0"/>
      <w:divBdr>
        <w:top w:val="none" w:sz="0" w:space="0" w:color="auto"/>
        <w:left w:val="none" w:sz="0" w:space="0" w:color="auto"/>
        <w:bottom w:val="none" w:sz="0" w:space="0" w:color="auto"/>
        <w:right w:val="none" w:sz="0" w:space="0" w:color="auto"/>
      </w:divBdr>
      <w:divsChild>
        <w:div w:id="680087032">
          <w:marLeft w:val="360"/>
          <w:marRight w:val="0"/>
          <w:marTop w:val="200"/>
          <w:marBottom w:val="0"/>
          <w:divBdr>
            <w:top w:val="none" w:sz="0" w:space="0" w:color="auto"/>
            <w:left w:val="none" w:sz="0" w:space="0" w:color="auto"/>
            <w:bottom w:val="none" w:sz="0" w:space="0" w:color="auto"/>
            <w:right w:val="none" w:sz="0" w:space="0" w:color="auto"/>
          </w:divBdr>
        </w:div>
      </w:divsChild>
    </w:div>
    <w:div w:id="1512991526">
      <w:bodyDiv w:val="1"/>
      <w:marLeft w:val="0"/>
      <w:marRight w:val="0"/>
      <w:marTop w:val="0"/>
      <w:marBottom w:val="0"/>
      <w:divBdr>
        <w:top w:val="none" w:sz="0" w:space="0" w:color="auto"/>
        <w:left w:val="none" w:sz="0" w:space="0" w:color="auto"/>
        <w:bottom w:val="none" w:sz="0" w:space="0" w:color="auto"/>
        <w:right w:val="none" w:sz="0" w:space="0" w:color="auto"/>
      </w:divBdr>
      <w:divsChild>
        <w:div w:id="247201831">
          <w:marLeft w:val="360"/>
          <w:marRight w:val="0"/>
          <w:marTop w:val="200"/>
          <w:marBottom w:val="0"/>
          <w:divBdr>
            <w:top w:val="none" w:sz="0" w:space="0" w:color="auto"/>
            <w:left w:val="none" w:sz="0" w:space="0" w:color="auto"/>
            <w:bottom w:val="none" w:sz="0" w:space="0" w:color="auto"/>
            <w:right w:val="none" w:sz="0" w:space="0" w:color="auto"/>
          </w:divBdr>
        </w:div>
      </w:divsChild>
    </w:div>
    <w:div w:id="1713843259">
      <w:bodyDiv w:val="1"/>
      <w:marLeft w:val="0"/>
      <w:marRight w:val="0"/>
      <w:marTop w:val="0"/>
      <w:marBottom w:val="0"/>
      <w:divBdr>
        <w:top w:val="none" w:sz="0" w:space="0" w:color="auto"/>
        <w:left w:val="none" w:sz="0" w:space="0" w:color="auto"/>
        <w:bottom w:val="none" w:sz="0" w:space="0" w:color="auto"/>
        <w:right w:val="none" w:sz="0" w:space="0" w:color="auto"/>
      </w:divBdr>
    </w:div>
    <w:div w:id="1802183694">
      <w:bodyDiv w:val="1"/>
      <w:marLeft w:val="0"/>
      <w:marRight w:val="0"/>
      <w:marTop w:val="0"/>
      <w:marBottom w:val="0"/>
      <w:divBdr>
        <w:top w:val="none" w:sz="0" w:space="0" w:color="auto"/>
        <w:left w:val="none" w:sz="0" w:space="0" w:color="auto"/>
        <w:bottom w:val="none" w:sz="0" w:space="0" w:color="auto"/>
        <w:right w:val="none" w:sz="0" w:space="0" w:color="auto"/>
      </w:divBdr>
    </w:div>
    <w:div w:id="1934437275">
      <w:bodyDiv w:val="1"/>
      <w:marLeft w:val="0"/>
      <w:marRight w:val="0"/>
      <w:marTop w:val="0"/>
      <w:marBottom w:val="0"/>
      <w:divBdr>
        <w:top w:val="none" w:sz="0" w:space="0" w:color="auto"/>
        <w:left w:val="none" w:sz="0" w:space="0" w:color="auto"/>
        <w:bottom w:val="none" w:sz="0" w:space="0" w:color="auto"/>
        <w:right w:val="none" w:sz="0" w:space="0" w:color="auto"/>
      </w:divBdr>
    </w:div>
    <w:div w:id="19989207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371/journal.pone.0245066" TargetMode="External"/><Relationship Id="rId18" Type="http://schemas.openxmlformats.org/officeDocument/2006/relationships/hyperlink" Target="https://www.linkedin.com/pulse/tony-robbins-how-your-beliefs-drive-life-shortform-book-guides" TargetMode="External"/><Relationship Id="rId3" Type="http://schemas.openxmlformats.org/officeDocument/2006/relationships/styles" Target="styles.xml"/><Relationship Id="rId21" Type="http://schemas.openxmlformats.org/officeDocument/2006/relationships/hyperlink" Target="https://www.researchgate.net/publication/283881496_What_is_professional_integrity" TargetMode="External"/><Relationship Id="rId7" Type="http://schemas.openxmlformats.org/officeDocument/2006/relationships/endnotes" Target="endnotes.xml"/><Relationship Id="rId12" Type="http://schemas.openxmlformats.org/officeDocument/2006/relationships/hyperlink" Target="https://positivepsychology.com/what-is-resilience/" TargetMode="External"/><Relationship Id="rId17" Type="http://schemas.openxmlformats.org/officeDocument/2006/relationships/hyperlink" Target="https://www.linkedin.com/pulse/what-does-trust-mean-workplace-aanchal-gupta" TargetMode="External"/><Relationship Id="rId2" Type="http://schemas.openxmlformats.org/officeDocument/2006/relationships/numbering" Target="numbering.xml"/><Relationship Id="rId16" Type="http://schemas.openxmlformats.org/officeDocument/2006/relationships/hyperlink" Target="https://eige.europa.eu/publications-resources/thesaurus/terms/1320?language_content_entity=en" TargetMode="External"/><Relationship Id="rId20" Type="http://schemas.openxmlformats.org/officeDocument/2006/relationships/hyperlink" Target="https://www.emerald.com/insight/content/doi/10.1108/HRMID-12-2014-0162/full/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deed.com/career-advice/career-development/self-management-skill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ristol.ac.uk/media-library/sites/equality/documents/Unconscious-bias-guide.pdf" TargetMode="External"/><Relationship Id="rId23" Type="http://schemas.openxmlformats.org/officeDocument/2006/relationships/fontTable" Target="fontTable.xml"/><Relationship Id="rId10" Type="http://schemas.openxmlformats.org/officeDocument/2006/relationships/hyperlink" Target="https://asana.com/resources/self-management" TargetMode="External"/><Relationship Id="rId19" Type="http://schemas.openxmlformats.org/officeDocument/2006/relationships/hyperlink" Target="https://www.sciencedirect.com/topics/neuroscience/communication-theor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ige.europa.eu/publicationsresources/thesaurus/terms/1320?language_content_entity=en"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20721F-A137-4FD4-866C-A3820BBEF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5129</TotalTime>
  <Pages>15</Pages>
  <Words>3844</Words>
  <Characters>21913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 Keefe</dc:creator>
  <cp:lastModifiedBy>Kelly Keefe</cp:lastModifiedBy>
  <cp:revision>34</cp:revision>
  <dcterms:created xsi:type="dcterms:W3CDTF">2024-01-28T10:26:00Z</dcterms:created>
  <dcterms:modified xsi:type="dcterms:W3CDTF">2024-02-03T21:55:00Z</dcterms:modified>
</cp:coreProperties>
</file>