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660762A1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="00F37523">
        <w:t xml:space="preserve"> </w:t>
      </w:r>
      <w:hyperlink r:id="rId10" w:history="1">
        <w:r w:rsidR="00F37523" w:rsidRPr="00621A32">
          <w:rPr>
            <w:rStyle w:val="Hyperlink"/>
          </w:rPr>
          <w:t>https://uowtsd-my.sharepoint.com/:f:/g/personal/1900107_student_uwtsd_ac_uk/ElyB6lCJPSJGvQJ19G_Vq1UBB4NPABb-UIrrUrDCSYGZpA?e=tV27</w:t>
        </w:r>
        <w:bookmarkStart w:id="0" w:name="_GoBack"/>
        <w:bookmarkEnd w:id="0"/>
        <w:r w:rsidR="00F37523" w:rsidRPr="00621A32">
          <w:rPr>
            <w:rStyle w:val="Hyperlink"/>
          </w:rPr>
          <w:t>4</w:t>
        </w:r>
        <w:r w:rsidR="00F37523" w:rsidRPr="00621A32">
          <w:rPr>
            <w:rStyle w:val="Hyperlink"/>
          </w:rPr>
          <w:t>t</w:t>
        </w:r>
      </w:hyperlink>
      <w:r w:rsidR="00F37523">
        <w:t xml:space="preserve"> </w:t>
      </w: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0A5F12" w14:textId="77777777" w:rsidR="00836DF4" w:rsidRDefault="00836DF4" w:rsidP="00E611D9">
      <w:pPr>
        <w:pStyle w:val="AssignBody"/>
        <w:rPr>
          <w:b/>
        </w:rPr>
      </w:pPr>
    </w:p>
    <w:p w14:paraId="55090300" w14:textId="77777777" w:rsidR="00836DF4" w:rsidRPr="00836DF4" w:rsidRDefault="00836DF4" w:rsidP="00836DF4">
      <w:pPr>
        <w:numPr>
          <w:ilvl w:val="0"/>
          <w:numId w:val="1"/>
        </w:numPr>
        <w:spacing w:after="150" w:line="240" w:lineRule="auto"/>
        <w:rPr>
          <w:rFonts w:ascii="Arial" w:eastAsia="Times New Roman" w:hAnsi="Arial" w:cs="Arial"/>
          <w:color w:val="404040"/>
          <w:sz w:val="24"/>
          <w:szCs w:val="24"/>
          <w:lang w:eastAsia="en-GB"/>
        </w:rPr>
      </w:pP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 xml:space="preserve">Bruce, T. (1999) </w:t>
      </w:r>
      <w:r w:rsidRPr="00836DF4">
        <w:rPr>
          <w:rFonts w:ascii="Arial" w:eastAsia="Times New Roman" w:hAnsi="Arial" w:cs="Arial"/>
          <w:i/>
          <w:iCs/>
          <w:color w:val="404040"/>
          <w:sz w:val="24"/>
          <w:szCs w:val="24"/>
          <w:lang w:eastAsia="en-GB"/>
        </w:rPr>
        <w:t xml:space="preserve">Child Care and Education. </w:t>
      </w: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London: Hodder and Stoughton</w:t>
      </w:r>
    </w:p>
    <w:p w14:paraId="55C50A77" w14:textId="77777777" w:rsidR="00836DF4" w:rsidRPr="00836DF4" w:rsidRDefault="00836DF4" w:rsidP="00836DF4">
      <w:pPr>
        <w:numPr>
          <w:ilvl w:val="0"/>
          <w:numId w:val="1"/>
        </w:numPr>
        <w:spacing w:after="150" w:line="240" w:lineRule="auto"/>
        <w:rPr>
          <w:rFonts w:ascii="Arial" w:eastAsia="Times New Roman" w:hAnsi="Arial" w:cs="Arial"/>
          <w:color w:val="404040"/>
          <w:sz w:val="24"/>
          <w:szCs w:val="24"/>
          <w:lang w:eastAsia="en-GB"/>
        </w:rPr>
      </w:pP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Department for Education (2014) </w:t>
      </w:r>
      <w:r w:rsidRPr="00836DF4">
        <w:rPr>
          <w:rFonts w:ascii="Arial" w:eastAsia="Times New Roman" w:hAnsi="Arial" w:cs="Arial"/>
          <w:i/>
          <w:iCs/>
          <w:color w:val="404040"/>
          <w:sz w:val="24"/>
          <w:szCs w:val="24"/>
          <w:lang w:eastAsia="en-GB"/>
        </w:rPr>
        <w:t>Community use of school premises</w:t>
      </w: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. Available at: </w:t>
      </w:r>
      <w:hyperlink r:id="rId11" w:history="1">
        <w:r w:rsidRPr="00836DF4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https://www.education-ni.gov.uk/articles/community-use-school-premises</w:t>
        </w:r>
      </w:hyperlink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(Accessed: 12th June 2014).</w:t>
      </w:r>
    </w:p>
    <w:p w14:paraId="032F4D8D" w14:textId="77777777" w:rsidR="00836DF4" w:rsidRPr="00836DF4" w:rsidRDefault="00836DF4" w:rsidP="00836DF4">
      <w:pPr>
        <w:numPr>
          <w:ilvl w:val="0"/>
          <w:numId w:val="1"/>
        </w:numPr>
        <w:spacing w:after="150" w:line="240" w:lineRule="auto"/>
        <w:rPr>
          <w:rFonts w:ascii="Arial" w:eastAsia="Times New Roman" w:hAnsi="Arial" w:cs="Arial"/>
          <w:color w:val="404040"/>
          <w:sz w:val="24"/>
          <w:szCs w:val="24"/>
          <w:lang w:eastAsia="en-GB"/>
        </w:rPr>
      </w:pP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Department for Education (2010) </w:t>
      </w:r>
      <w:r w:rsidRPr="00836DF4">
        <w:rPr>
          <w:rFonts w:ascii="Arial" w:eastAsia="Times New Roman" w:hAnsi="Arial" w:cs="Arial"/>
          <w:i/>
          <w:iCs/>
          <w:color w:val="404040"/>
          <w:sz w:val="24"/>
          <w:szCs w:val="24"/>
          <w:lang w:eastAsia="en-GB"/>
        </w:rPr>
        <w:t>Review of best practice in parental engagement</w:t>
      </w: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. Available at: </w:t>
      </w:r>
      <w:hyperlink r:id="rId12" w:history="1">
        <w:r w:rsidRPr="00836DF4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https://purehost.bath.ac.uk/ws/portalfiles/portal/146139638/DFE_RR156.pdf</w:t>
        </w:r>
      </w:hyperlink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 (Accessed: 12th May 2010).</w:t>
      </w:r>
    </w:p>
    <w:p w14:paraId="48BED74A" w14:textId="77777777" w:rsidR="00836DF4" w:rsidRPr="00836DF4" w:rsidRDefault="00836DF4" w:rsidP="00836DF4">
      <w:pPr>
        <w:numPr>
          <w:ilvl w:val="0"/>
          <w:numId w:val="1"/>
        </w:numPr>
        <w:spacing w:after="150" w:line="240" w:lineRule="auto"/>
        <w:rPr>
          <w:rFonts w:ascii="Arial" w:eastAsia="Times New Roman" w:hAnsi="Arial" w:cs="Arial"/>
          <w:color w:val="404040"/>
          <w:sz w:val="24"/>
          <w:szCs w:val="24"/>
          <w:lang w:eastAsia="en-GB"/>
        </w:rPr>
      </w:pP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 xml:space="preserve">Dewey, J. (1998) </w:t>
      </w:r>
      <w:r w:rsidRPr="00836DF4">
        <w:rPr>
          <w:rFonts w:ascii="Arial" w:eastAsia="Times New Roman" w:hAnsi="Arial" w:cs="Arial"/>
          <w:i/>
          <w:color w:val="404040"/>
          <w:sz w:val="24"/>
          <w:szCs w:val="24"/>
          <w:lang w:eastAsia="en-GB"/>
        </w:rPr>
        <w:t>Experience and Education: The 60th Anniversary</w:t>
      </w: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 xml:space="preserve"> </w:t>
      </w:r>
      <w:proofErr w:type="gramStart"/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Edition .</w:t>
      </w:r>
      <w:proofErr w:type="gramEnd"/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 xml:space="preserve"> West Lafayette, IN: Kappa Delta Pi.</w:t>
      </w:r>
    </w:p>
    <w:p w14:paraId="5C560D25" w14:textId="77777777" w:rsidR="00836DF4" w:rsidRPr="00836DF4" w:rsidRDefault="00836DF4" w:rsidP="00836DF4">
      <w:pPr>
        <w:numPr>
          <w:ilvl w:val="0"/>
          <w:numId w:val="1"/>
        </w:numPr>
        <w:spacing w:after="150" w:line="240" w:lineRule="auto"/>
        <w:rPr>
          <w:rFonts w:ascii="Arial" w:eastAsia="Times New Roman" w:hAnsi="Arial" w:cs="Arial"/>
          <w:color w:val="404040"/>
          <w:sz w:val="24"/>
          <w:szCs w:val="24"/>
          <w:lang w:eastAsia="en-GB"/>
        </w:rPr>
      </w:pP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Donaldson, G. (2015). </w:t>
      </w:r>
      <w:r w:rsidRPr="00836DF4">
        <w:rPr>
          <w:rFonts w:ascii="Arial" w:eastAsia="Times New Roman" w:hAnsi="Arial" w:cs="Arial"/>
          <w:i/>
          <w:iCs/>
          <w:color w:val="404040"/>
          <w:sz w:val="24"/>
          <w:szCs w:val="24"/>
          <w:lang w:eastAsia="en-GB"/>
        </w:rPr>
        <w:t>Successful Futures: Independent Review of Curriculum and Assessment Arrangements in Wales</w:t>
      </w: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. Welsh Assembly Government. Crown</w:t>
      </w:r>
    </w:p>
    <w:p w14:paraId="6C433E6C" w14:textId="77777777" w:rsidR="00836DF4" w:rsidRPr="00836DF4" w:rsidRDefault="00836DF4" w:rsidP="00836DF4">
      <w:pPr>
        <w:numPr>
          <w:ilvl w:val="0"/>
          <w:numId w:val="1"/>
        </w:numPr>
        <w:spacing w:after="150" w:line="240" w:lineRule="auto"/>
        <w:rPr>
          <w:rFonts w:ascii="Arial" w:eastAsia="Times New Roman" w:hAnsi="Arial" w:cs="Arial"/>
          <w:color w:val="404040"/>
          <w:sz w:val="24"/>
          <w:szCs w:val="24"/>
          <w:lang w:eastAsia="en-GB"/>
        </w:rPr>
      </w:pP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Estyn (2018) </w:t>
      </w:r>
      <w:r w:rsidRPr="00836DF4">
        <w:rPr>
          <w:rFonts w:ascii="Arial" w:eastAsia="Times New Roman" w:hAnsi="Arial" w:cs="Arial"/>
          <w:i/>
          <w:iCs/>
          <w:color w:val="404040"/>
          <w:sz w:val="24"/>
          <w:szCs w:val="24"/>
          <w:lang w:eastAsia="en-GB"/>
        </w:rPr>
        <w:t>A report on XXX Primary school</w:t>
      </w: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. Available at: https</w:t>
      </w:r>
      <w:r w:rsidRPr="00836DF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://</w:t>
      </w:r>
      <w:r w:rsidRPr="00836DF4">
        <w:rPr>
          <w:rFonts w:ascii="Arial" w:eastAsia="Times New Roman" w:hAnsi="Arial" w:cs="Arial"/>
          <w:color w:val="000000" w:themeColor="text1"/>
          <w:sz w:val="24"/>
          <w:szCs w:val="24"/>
          <w:highlight w:val="black"/>
          <w:lang w:eastAsia="en-GB"/>
        </w:rPr>
        <w:t>www.estyn.gov.wales/sites/www.estyn.gov.wales/files/documents/Cwmglas</w:t>
      </w:r>
      <w:r w:rsidRPr="00836DF4">
        <w:rPr>
          <w:rFonts w:ascii="Arial" w:eastAsia="Times New Roman" w:hAnsi="Arial" w:cs="Arial"/>
          <w:color w:val="000000"/>
          <w:sz w:val="24"/>
          <w:szCs w:val="24"/>
          <w:highlight w:val="black"/>
          <w:lang w:eastAsia="en-GB"/>
        </w:rPr>
        <w:t>%20Primary.pdf</w:t>
      </w:r>
      <w:r w:rsidRPr="00836DF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(Accessed: February 2018).</w:t>
      </w:r>
    </w:p>
    <w:p w14:paraId="6ABEAA58" w14:textId="77777777" w:rsidR="00836DF4" w:rsidRPr="00836DF4" w:rsidRDefault="00836DF4" w:rsidP="00836DF4">
      <w:pPr>
        <w:numPr>
          <w:ilvl w:val="0"/>
          <w:numId w:val="1"/>
        </w:numPr>
        <w:spacing w:after="150" w:line="240" w:lineRule="auto"/>
        <w:rPr>
          <w:rFonts w:ascii="Arial" w:eastAsia="Times New Roman" w:hAnsi="Arial" w:cs="Arial"/>
          <w:color w:val="404040"/>
          <w:sz w:val="24"/>
          <w:szCs w:val="24"/>
          <w:lang w:eastAsia="en-GB"/>
        </w:rPr>
      </w:pP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 xml:space="preserve">Gardner, H. (1993) Creating Minds. An anatomy of creativity through the lives of Picasso, Einstein, Stravinsky, Elliot, Graham, and </w:t>
      </w:r>
      <w:proofErr w:type="gramStart"/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Ghandi .</w:t>
      </w:r>
      <w:proofErr w:type="gramEnd"/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 xml:space="preserve"> New York, HarperCollins.</w:t>
      </w:r>
    </w:p>
    <w:p w14:paraId="2F99EE93" w14:textId="77777777" w:rsidR="00836DF4" w:rsidRPr="00836DF4" w:rsidRDefault="00836DF4" w:rsidP="00836DF4">
      <w:pPr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color w:val="404040"/>
          <w:sz w:val="24"/>
          <w:szCs w:val="24"/>
          <w:lang w:eastAsia="en-GB"/>
        </w:rPr>
      </w:pP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GOV.UK (2020) </w:t>
      </w:r>
      <w:r w:rsidRPr="00836DF4">
        <w:rPr>
          <w:rFonts w:ascii="Arial" w:eastAsia="Times New Roman" w:hAnsi="Arial" w:cs="Arial"/>
          <w:i/>
          <w:iCs/>
          <w:color w:val="404040"/>
          <w:sz w:val="24"/>
          <w:szCs w:val="24"/>
          <w:lang w:eastAsia="en-GB"/>
        </w:rPr>
        <w:t>Starting a nursery (Wales) </w:t>
      </w: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Available at: https://www.gov.uk/day-nurseries-wales/care-and-social-services-inspectorate-wales(Accessed: 12th February 2020).</w:t>
      </w:r>
    </w:p>
    <w:p w14:paraId="556DA49B" w14:textId="77777777" w:rsidR="00836DF4" w:rsidRPr="00836DF4" w:rsidRDefault="00836DF4" w:rsidP="00836DF4">
      <w:pPr>
        <w:numPr>
          <w:ilvl w:val="0"/>
          <w:numId w:val="1"/>
        </w:numPr>
        <w:spacing w:after="150" w:line="240" w:lineRule="auto"/>
        <w:rPr>
          <w:rFonts w:ascii="Arial" w:eastAsia="Times New Roman" w:hAnsi="Arial" w:cs="Arial"/>
          <w:color w:val="404040"/>
          <w:sz w:val="24"/>
          <w:szCs w:val="24"/>
          <w:lang w:eastAsia="en-GB"/>
        </w:rPr>
      </w:pP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My Local School (2018) </w:t>
      </w:r>
      <w:r w:rsidRPr="00836DF4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highlight w:val="black"/>
          <w:lang w:eastAsia="en-GB"/>
        </w:rPr>
        <w:t>Cwm Gals Primary School</w:t>
      </w:r>
      <w:r w:rsidRPr="00836DF4">
        <w:rPr>
          <w:rFonts w:ascii="Arial" w:eastAsia="Times New Roman" w:hAnsi="Arial" w:cs="Arial"/>
          <w:color w:val="404040"/>
          <w:sz w:val="24"/>
          <w:szCs w:val="24"/>
          <w:highlight w:val="black"/>
          <w:lang w:eastAsia="en-GB"/>
        </w:rPr>
        <w:t>.</w:t>
      </w: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 xml:space="preserve"> Available at: http://mylocalschool.</w:t>
      </w:r>
      <w:r w:rsidRPr="00836DF4">
        <w:rPr>
          <w:rFonts w:ascii="Arial" w:eastAsia="Times New Roman" w:hAnsi="Arial" w:cs="Arial"/>
          <w:color w:val="000000" w:themeColor="text1"/>
          <w:sz w:val="24"/>
          <w:szCs w:val="24"/>
          <w:highlight w:val="black"/>
          <w:lang w:eastAsia="en-GB"/>
        </w:rPr>
        <w:t>gov.wales/School/6702077?lang=en</w:t>
      </w:r>
      <w:r w:rsidRPr="00836DF4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</w:t>
      </w: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(Accessed: 12th September 2019).</w:t>
      </w:r>
    </w:p>
    <w:p w14:paraId="6A50B076" w14:textId="77777777" w:rsidR="00836DF4" w:rsidRPr="00836DF4" w:rsidRDefault="00836DF4" w:rsidP="00836DF4">
      <w:pPr>
        <w:numPr>
          <w:ilvl w:val="0"/>
          <w:numId w:val="1"/>
        </w:numPr>
        <w:spacing w:after="150" w:line="240" w:lineRule="auto"/>
        <w:rPr>
          <w:rFonts w:ascii="Arial" w:eastAsia="Times New Roman" w:hAnsi="Arial" w:cs="Arial"/>
          <w:color w:val="404040"/>
          <w:sz w:val="24"/>
          <w:szCs w:val="24"/>
          <w:lang w:eastAsia="en-GB"/>
        </w:rPr>
      </w:pP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Optimus Education (2018) </w:t>
      </w:r>
      <w:r w:rsidRPr="00836DF4">
        <w:rPr>
          <w:rFonts w:ascii="Arial" w:eastAsia="Times New Roman" w:hAnsi="Arial" w:cs="Arial"/>
          <w:i/>
          <w:iCs/>
          <w:color w:val="404040"/>
          <w:sz w:val="24"/>
          <w:szCs w:val="24"/>
          <w:lang w:eastAsia="en-GB"/>
        </w:rPr>
        <w:t>Community in the school and the school in the community</w:t>
      </w: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 Available at: https://blog.optimus-education.com/community-school-and-school-community(Accessed: 12th September 2018).</w:t>
      </w:r>
    </w:p>
    <w:p w14:paraId="348E9D1F" w14:textId="77777777" w:rsidR="00836DF4" w:rsidRPr="00836DF4" w:rsidRDefault="00836DF4" w:rsidP="00836DF4">
      <w:pPr>
        <w:numPr>
          <w:ilvl w:val="0"/>
          <w:numId w:val="1"/>
        </w:numPr>
        <w:spacing w:after="150" w:line="240" w:lineRule="auto"/>
        <w:rPr>
          <w:rFonts w:ascii="Arial" w:eastAsia="Times New Roman" w:hAnsi="Arial" w:cs="Arial"/>
          <w:color w:val="404040"/>
          <w:sz w:val="24"/>
          <w:szCs w:val="24"/>
          <w:lang w:eastAsia="en-GB"/>
        </w:rPr>
      </w:pP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Play Group WA (2019) How to find new members Available at: https://playgroupwa.com.au/tips-help-find-new-members/(Accessed: 19th February 2019).</w:t>
      </w:r>
    </w:p>
    <w:p w14:paraId="5E2E8A92" w14:textId="77777777" w:rsidR="00836DF4" w:rsidRPr="00836DF4" w:rsidRDefault="00836DF4" w:rsidP="00836DF4">
      <w:pPr>
        <w:numPr>
          <w:ilvl w:val="0"/>
          <w:numId w:val="1"/>
        </w:numPr>
        <w:spacing w:after="150" w:line="240" w:lineRule="auto"/>
        <w:rPr>
          <w:rFonts w:ascii="Arial" w:eastAsia="Times New Roman" w:hAnsi="Arial" w:cs="Arial"/>
          <w:color w:val="404040"/>
          <w:sz w:val="24"/>
          <w:szCs w:val="24"/>
          <w:lang w:eastAsia="en-GB"/>
        </w:rPr>
      </w:pP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lastRenderedPageBreak/>
        <w:t>P. W. Musgrave (1973) The Relationship Between School and Community: A Reconsideration, </w:t>
      </w:r>
      <w:r w:rsidRPr="00836DF4">
        <w:rPr>
          <w:rFonts w:ascii="Arial" w:eastAsia="Times New Roman" w:hAnsi="Arial" w:cs="Arial"/>
          <w:i/>
          <w:iCs/>
          <w:color w:val="404040"/>
          <w:sz w:val="24"/>
          <w:szCs w:val="24"/>
          <w:lang w:eastAsia="en-GB"/>
        </w:rPr>
        <w:t>Community Development Journal</w:t>
      </w: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, Volume 8, Issue 3, October 1973, Pages 167–178, </w:t>
      </w:r>
      <w:hyperlink r:id="rId13" w:history="1">
        <w:r w:rsidRPr="00836DF4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https://doi.org/10.1093/cdj/8.3.167</w:t>
        </w:r>
      </w:hyperlink>
    </w:p>
    <w:p w14:paraId="3A86FADA" w14:textId="77777777" w:rsidR="00836DF4" w:rsidRPr="00836DF4" w:rsidRDefault="00836DF4" w:rsidP="00836DF4">
      <w:pPr>
        <w:numPr>
          <w:ilvl w:val="0"/>
          <w:numId w:val="1"/>
        </w:numPr>
        <w:spacing w:after="150" w:line="240" w:lineRule="auto"/>
        <w:rPr>
          <w:rFonts w:ascii="Arial" w:eastAsia="Times New Roman" w:hAnsi="Arial" w:cs="Arial"/>
          <w:color w:val="404040"/>
          <w:sz w:val="24"/>
          <w:szCs w:val="24"/>
          <w:lang w:eastAsia="en-GB"/>
        </w:rPr>
      </w:pP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 xml:space="preserve">Welsh Government (2017) </w:t>
      </w:r>
      <w:r w:rsidRPr="00836DF4">
        <w:rPr>
          <w:rFonts w:ascii="Arial" w:eastAsia="Times New Roman" w:hAnsi="Arial" w:cs="Arial"/>
          <w:i/>
          <w:color w:val="404040"/>
          <w:sz w:val="24"/>
          <w:szCs w:val="24"/>
          <w:lang w:eastAsia="en-GB"/>
        </w:rPr>
        <w:t>Childcare, Play and Early Years Plan </w:t>
      </w: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Available at: https://gov.wales/sites/default/files/publications/2019-07/early-years-workforce-plan.pdf(Accessed: December 2017).</w:t>
      </w:r>
    </w:p>
    <w:p w14:paraId="675241AD" w14:textId="77777777" w:rsidR="00836DF4" w:rsidRPr="00836DF4" w:rsidRDefault="00836DF4" w:rsidP="00836DF4">
      <w:pPr>
        <w:numPr>
          <w:ilvl w:val="0"/>
          <w:numId w:val="1"/>
        </w:numPr>
        <w:spacing w:after="150" w:line="240" w:lineRule="auto"/>
        <w:rPr>
          <w:rFonts w:ascii="Arial" w:eastAsia="Times New Roman" w:hAnsi="Arial" w:cs="Arial"/>
          <w:color w:val="404040"/>
          <w:sz w:val="24"/>
          <w:szCs w:val="24"/>
          <w:lang w:eastAsia="en-GB"/>
        </w:rPr>
      </w:pP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Welsh Government (2009) </w:t>
      </w:r>
      <w:r w:rsidRPr="00836DF4">
        <w:rPr>
          <w:rFonts w:ascii="Arial" w:eastAsia="Times New Roman" w:hAnsi="Arial" w:cs="Arial"/>
          <w:i/>
          <w:iCs/>
          <w:color w:val="404040"/>
          <w:sz w:val="24"/>
          <w:szCs w:val="24"/>
          <w:lang w:eastAsia="en-GB"/>
        </w:rPr>
        <w:t>Community Focused Schools</w:t>
      </w: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 Available at: https://gov.wales/sites/default/files/publications/2018-03/27-community-focused-schools.pdf(Accessed: 12th May 2009).</w:t>
      </w:r>
    </w:p>
    <w:p w14:paraId="59AE8ACC" w14:textId="77777777" w:rsidR="00836DF4" w:rsidRPr="00836DF4" w:rsidRDefault="00836DF4" w:rsidP="00836DF4">
      <w:pPr>
        <w:numPr>
          <w:ilvl w:val="0"/>
          <w:numId w:val="1"/>
        </w:numPr>
        <w:spacing w:after="150" w:line="240" w:lineRule="auto"/>
        <w:rPr>
          <w:rFonts w:ascii="Arial" w:eastAsia="Times New Roman" w:hAnsi="Arial" w:cs="Arial"/>
          <w:color w:val="404040"/>
          <w:sz w:val="24"/>
          <w:szCs w:val="24"/>
          <w:lang w:eastAsia="en-GB"/>
        </w:rPr>
      </w:pP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 xml:space="preserve">Welsh Government (2016) </w:t>
      </w:r>
      <w:r w:rsidRPr="00836DF4">
        <w:rPr>
          <w:rFonts w:ascii="Arial" w:eastAsia="Times New Roman" w:hAnsi="Arial" w:cs="Arial"/>
          <w:i/>
          <w:color w:val="404040"/>
          <w:sz w:val="24"/>
          <w:szCs w:val="24"/>
          <w:lang w:eastAsia="en-GB"/>
        </w:rPr>
        <w:t>National minimum standards for regulated childcare for children up to the age of 12</w:t>
      </w:r>
      <w:r w:rsidRPr="00836DF4">
        <w:rPr>
          <w:rFonts w:ascii="Arial" w:eastAsia="Times New Roman" w:hAnsi="Arial" w:cs="Arial"/>
          <w:i/>
          <w:iCs/>
          <w:color w:val="404040"/>
          <w:sz w:val="24"/>
          <w:szCs w:val="24"/>
          <w:lang w:eastAsia="en-GB"/>
        </w:rPr>
        <w:t> </w:t>
      </w: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Available at: https://gov.wales/sites/default/files/publications/2019-06/national-minimum-standards-for-regulated-childcare.pdf(Accessed: April 2016).</w:t>
      </w:r>
    </w:p>
    <w:p w14:paraId="180FA51B" w14:textId="77777777" w:rsidR="00836DF4" w:rsidRPr="00836DF4" w:rsidRDefault="00836DF4" w:rsidP="00836DF4">
      <w:pPr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color w:val="404040"/>
          <w:sz w:val="24"/>
          <w:szCs w:val="24"/>
          <w:lang w:eastAsia="en-GB"/>
        </w:rPr>
      </w:pP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Welsh Government (2015</w:t>
      </w:r>
      <w:r w:rsidRPr="00836DF4">
        <w:rPr>
          <w:rFonts w:ascii="Arial" w:eastAsia="Times New Roman" w:hAnsi="Arial" w:cs="Arial"/>
          <w:i/>
          <w:color w:val="404040"/>
          <w:sz w:val="24"/>
          <w:szCs w:val="24"/>
          <w:lang w:eastAsia="en-GB"/>
        </w:rPr>
        <w:t>) The four purposes of the curriculum for Wales</w:t>
      </w:r>
      <w:r w:rsidRPr="00836DF4">
        <w:rPr>
          <w:rFonts w:ascii="Arial" w:eastAsia="Times New Roman" w:hAnsi="Arial" w:cs="Arial"/>
          <w:color w:val="404040"/>
          <w:sz w:val="24"/>
          <w:szCs w:val="24"/>
          <w:lang w:eastAsia="en-GB"/>
        </w:rPr>
        <w:t> Available at: https://primarysite-prod-sorted.s3.amazonaws.com/morriston/UploadedDocument/30972c1288244552ae2f8f11e6777c1d/the-four-purposes-of-the-curriculum-for-wales.pdfAccessed: December 2015).</w:t>
      </w:r>
    </w:p>
    <w:p w14:paraId="71EE2002" w14:textId="77777777" w:rsidR="00836DF4" w:rsidRPr="009B47AE" w:rsidRDefault="00836DF4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D1836C3" w14:textId="77777777" w:rsidR="00DA40A9" w:rsidRDefault="00DA40A9" w:rsidP="00E611D9">
      <w:pPr>
        <w:spacing w:after="0" w:line="240" w:lineRule="auto"/>
      </w:pPr>
      <w:r>
        <w:separator/>
      </w:r>
    </w:p>
  </w:endnote>
  <w:endnote w:type="continuationSeparator" w:id="0">
    <w:p w14:paraId="1C20DC55" w14:textId="77777777" w:rsidR="00DA40A9" w:rsidRDefault="00DA40A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424A3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4ECC9CD" w14:textId="77777777" w:rsidR="00DA40A9" w:rsidRDefault="00DA40A9" w:rsidP="00E611D9">
      <w:pPr>
        <w:spacing w:after="0" w:line="240" w:lineRule="auto"/>
      </w:pPr>
      <w:r>
        <w:separator/>
      </w:r>
    </w:p>
  </w:footnote>
  <w:footnote w:type="continuationSeparator" w:id="0">
    <w:p w14:paraId="7909D129" w14:textId="77777777" w:rsidR="00DA40A9" w:rsidRDefault="00DA40A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7E5C4C1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836DF4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34B9F575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836DF4">
            <w:rPr>
              <w:rFonts w:ascii="Arial" w:hAnsi="Arial" w:cs="Arial"/>
            </w:rPr>
            <w:t>1900107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5562ACA"/>
    <w:multiLevelType w:val="multilevel"/>
    <w:tmpl w:val="5EE867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>
    <w:nsid w:val="20F75FF8"/>
    <w:multiLevelType w:val="multilevel"/>
    <w:tmpl w:val="0F4E7B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1240"/>
    <w:rsid w:val="00044331"/>
    <w:rsid w:val="00087FFD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836DF4"/>
    <w:rsid w:val="009B47AE"/>
    <w:rsid w:val="00AD4EBD"/>
    <w:rsid w:val="00B424A3"/>
    <w:rsid w:val="00B67895"/>
    <w:rsid w:val="00BC651E"/>
    <w:rsid w:val="00CD1240"/>
    <w:rsid w:val="00DA40A9"/>
    <w:rsid w:val="00E611D9"/>
    <w:rsid w:val="00F375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4">
    <w:name w:val="s4"/>
    <w:basedOn w:val="DefaultParagraphFont"/>
    <w:rsid w:val="00836DF4"/>
    <w:rPr>
      <w:color w:val="0000FF"/>
      <w:u w:val="single"/>
    </w:rPr>
  </w:style>
  <w:style w:type="character" w:customStyle="1" w:styleId="s5">
    <w:name w:val="s5"/>
    <w:basedOn w:val="DefaultParagraphFont"/>
    <w:rsid w:val="00836DF4"/>
    <w:rPr>
      <w:color w:val="000000"/>
    </w:rPr>
  </w:style>
  <w:style w:type="character" w:customStyle="1" w:styleId="s2">
    <w:name w:val="s2"/>
    <w:basedOn w:val="DefaultParagraphFont"/>
    <w:rsid w:val="00836DF4"/>
  </w:style>
  <w:style w:type="character" w:styleId="Hyperlink">
    <w:name w:val="Hyperlink"/>
    <w:basedOn w:val="DefaultParagraphFont"/>
    <w:uiPriority w:val="99"/>
    <w:unhideWhenUsed/>
    <w:rsid w:val="00F3752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424A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70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87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www.education-ni.gov.uk/articles/community-use-school-premises" TargetMode="External"/><Relationship Id="rId12" Type="http://schemas.openxmlformats.org/officeDocument/2006/relationships/hyperlink" Target="https://purehost.bath.ac.uk/ws/portalfiles/portal/146139638/DFE_RR156.pdf" TargetMode="External"/><Relationship Id="rId13" Type="http://schemas.openxmlformats.org/officeDocument/2006/relationships/hyperlink" Target="https://doi.org/10.1093/cdj/8.3.167" TargetMode="External"/><Relationship Id="rId14" Type="http://schemas.openxmlformats.org/officeDocument/2006/relationships/header" Target="header1.xml"/><Relationship Id="rId15" Type="http://schemas.openxmlformats.org/officeDocument/2006/relationships/footer" Target="footer1.xml"/><Relationship Id="rId16" Type="http://schemas.openxmlformats.org/officeDocument/2006/relationships/fontTable" Target="fontTable.xml"/><Relationship Id="rId17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settings" Target="settings.xml"/><Relationship Id="rId7" Type="http://schemas.openxmlformats.org/officeDocument/2006/relationships/webSettings" Target="webSettings.xml"/><Relationship Id="rId8" Type="http://schemas.openxmlformats.org/officeDocument/2006/relationships/footnotes" Target="footnotes.xml"/><Relationship Id="rId9" Type="http://schemas.openxmlformats.org/officeDocument/2006/relationships/endnotes" Target="endnotes.xml"/><Relationship Id="rId10" Type="http://schemas.openxmlformats.org/officeDocument/2006/relationships/hyperlink" Target="https://uowtsd-my.sharepoint.com/:f:/g/personal/1900107_student_uwtsd_ac_uk/ElyB6lCJPSJGvQJ19G_Vq1UBB4NPABb-UIrrUrDCSYGZpA?e=tV274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506</Words>
  <Characters>2889</Characters>
  <Application>Microsoft Macintosh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3389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Jones, Danielle</cp:lastModifiedBy>
  <cp:revision>2</cp:revision>
  <dcterms:created xsi:type="dcterms:W3CDTF">2020-04-15T19:29:00Z</dcterms:created>
  <dcterms:modified xsi:type="dcterms:W3CDTF">2020-04-15T19:29:00Z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