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BF482E8" w14:paraId="2C078E63" wp14:textId="77777777" wp14:noSpellErr="1">
      <w:pPr>
        <w:spacing w:line="360" w:lineRule="auto"/>
        <w:jc w:val="both"/>
        <w:rPr>
          <w:rFonts w:ascii="Arial" w:hAnsi="Arial" w:eastAsia="Arial" w:cs="Arial"/>
          <w:sz w:val="24"/>
          <w:szCs w:val="24"/>
        </w:rPr>
      </w:pPr>
      <w:bookmarkStart w:name="_GoBack" w:id="0"/>
      <w:bookmarkEnd w:id="0"/>
    </w:p>
    <w:p w:rsidR="5A355D63" w:rsidP="3BF482E8" w:rsidRDefault="5A355D63" w14:paraId="2845F97D" w14:textId="47E938B6" w14:noSpellErr="1">
      <w:pPr>
        <w:pStyle w:val="Normal"/>
        <w:spacing w:line="360" w:lineRule="auto"/>
        <w:jc w:val="both"/>
        <w:rPr>
          <w:rFonts w:ascii="Arial" w:hAnsi="Arial" w:eastAsia="Arial" w:cs="Arial"/>
          <w:sz w:val="24"/>
          <w:szCs w:val="24"/>
        </w:rPr>
      </w:pPr>
    </w:p>
    <w:p w:rsidR="5A355D63" w:rsidP="3BF482E8" w:rsidRDefault="5A355D63" w14:paraId="48D79160" w14:textId="729E01E6" w14:noSpellErr="1">
      <w:pPr>
        <w:pStyle w:val="Normal"/>
        <w:spacing w:line="360" w:lineRule="auto"/>
        <w:jc w:val="both"/>
        <w:rPr>
          <w:rFonts w:ascii="Arial" w:hAnsi="Arial" w:eastAsia="Arial" w:cs="Arial"/>
          <w:sz w:val="24"/>
          <w:szCs w:val="24"/>
        </w:rPr>
      </w:pPr>
    </w:p>
    <w:p w:rsidR="5A355D63" w:rsidP="3BF482E8" w:rsidRDefault="5A355D63" w14:paraId="346945B8" w14:textId="4881351E" w14:noSpellErr="1">
      <w:pPr>
        <w:pStyle w:val="Normal"/>
        <w:spacing w:line="360" w:lineRule="auto"/>
        <w:jc w:val="both"/>
        <w:rPr>
          <w:rFonts w:ascii="Arial" w:hAnsi="Arial" w:eastAsia="Arial" w:cs="Arial"/>
          <w:sz w:val="24"/>
          <w:szCs w:val="24"/>
        </w:rPr>
      </w:pPr>
    </w:p>
    <w:p w:rsidR="5A355D63" w:rsidP="3BF482E8" w:rsidRDefault="5A355D63" w14:paraId="3F73B2A5" w14:textId="558564C1" w14:noSpellErr="1">
      <w:pPr>
        <w:pStyle w:val="Normal"/>
        <w:spacing w:line="360" w:lineRule="auto"/>
        <w:jc w:val="both"/>
        <w:rPr>
          <w:rFonts w:ascii="Arial" w:hAnsi="Arial" w:eastAsia="Arial" w:cs="Arial"/>
          <w:sz w:val="24"/>
          <w:szCs w:val="24"/>
        </w:rPr>
      </w:pPr>
    </w:p>
    <w:p w:rsidR="5A355D63" w:rsidP="3BF482E8" w:rsidRDefault="5A355D63" w14:paraId="474701C1" w14:textId="4AAF9ABC" w14:noSpellErr="1">
      <w:pPr>
        <w:pStyle w:val="Normal"/>
        <w:spacing w:line="360" w:lineRule="auto"/>
        <w:jc w:val="both"/>
        <w:rPr>
          <w:rFonts w:ascii="Arial" w:hAnsi="Arial" w:eastAsia="Arial" w:cs="Arial"/>
          <w:sz w:val="24"/>
          <w:szCs w:val="24"/>
        </w:rPr>
      </w:pPr>
    </w:p>
    <w:p w:rsidR="5A355D63" w:rsidP="3BF482E8" w:rsidRDefault="5A355D63" w14:paraId="59997BA7" w14:textId="73004061" w14:noSpellErr="1">
      <w:pPr>
        <w:pStyle w:val="Normal"/>
        <w:spacing w:line="360" w:lineRule="auto"/>
        <w:jc w:val="both"/>
        <w:rPr>
          <w:rFonts w:ascii="Arial" w:hAnsi="Arial" w:eastAsia="Arial" w:cs="Arial"/>
          <w:sz w:val="24"/>
          <w:szCs w:val="24"/>
          <w:u w:val="single"/>
        </w:rPr>
      </w:pPr>
    </w:p>
    <w:p w:rsidR="5E44525C" w:rsidP="3BF482E8" w:rsidRDefault="5E44525C" w14:paraId="114231D2" w14:textId="616A073C" w14:noSpellErr="1">
      <w:pPr>
        <w:pStyle w:val="Normal"/>
        <w:spacing w:line="360" w:lineRule="auto"/>
        <w:ind w:left="1440" w:firstLine="720"/>
        <w:jc w:val="both"/>
        <w:rPr>
          <w:rFonts w:ascii="Arial" w:hAnsi="Arial" w:eastAsia="Arial" w:cs="Arial"/>
          <w:sz w:val="24"/>
          <w:szCs w:val="24"/>
          <w:u w:val="single"/>
        </w:rPr>
      </w:pPr>
      <w:r w:rsidRPr="3BF482E8" w:rsidR="5E44525C">
        <w:rPr>
          <w:rFonts w:ascii="Arial" w:hAnsi="Arial" w:eastAsia="Arial" w:cs="Arial"/>
          <w:sz w:val="24"/>
          <w:szCs w:val="24"/>
          <w:u w:val="single"/>
        </w:rPr>
        <w:t>Student Journal</w:t>
      </w:r>
    </w:p>
    <w:p w:rsidR="46368F32" w:rsidP="3BF482E8" w:rsidRDefault="46368F32" w14:paraId="3A94B02F" w14:textId="7CEF52CD">
      <w:pPr>
        <w:pStyle w:val="Normal"/>
        <w:spacing w:line="360" w:lineRule="auto"/>
        <w:jc w:val="both"/>
        <w:rPr>
          <w:rFonts w:ascii="Arial" w:hAnsi="Arial" w:eastAsia="Arial" w:cs="Arial"/>
          <w:sz w:val="24"/>
          <w:szCs w:val="24"/>
          <w:u w:val="single"/>
        </w:rPr>
      </w:pPr>
      <w:r w:rsidRPr="3BF482E8" w:rsidR="46368F32">
        <w:rPr>
          <w:rFonts w:ascii="Arial" w:hAnsi="Arial" w:eastAsia="Arial" w:cs="Arial"/>
          <w:sz w:val="24"/>
          <w:szCs w:val="24"/>
          <w:u w:val="single"/>
        </w:rPr>
        <w:t xml:space="preserve">Student name: Ana </w:t>
      </w:r>
      <w:proofErr w:type="spellStart"/>
      <w:r w:rsidRPr="3BF482E8" w:rsidR="46368F32">
        <w:rPr>
          <w:rFonts w:ascii="Arial" w:hAnsi="Arial" w:eastAsia="Arial" w:cs="Arial"/>
          <w:sz w:val="24"/>
          <w:szCs w:val="24"/>
          <w:u w:val="single"/>
        </w:rPr>
        <w:t>Pesclevei</w:t>
      </w:r>
      <w:proofErr w:type="spellEnd"/>
    </w:p>
    <w:p w:rsidR="46368F32" w:rsidP="3BF482E8" w:rsidRDefault="46368F32" w14:paraId="6C1E61F9" w14:textId="3F5AA0B3" w14:noSpellErr="1">
      <w:pPr>
        <w:pStyle w:val="Normal"/>
        <w:spacing w:line="360" w:lineRule="auto"/>
        <w:jc w:val="both"/>
        <w:rPr>
          <w:rFonts w:ascii="Arial" w:hAnsi="Arial" w:eastAsia="Arial" w:cs="Arial"/>
          <w:sz w:val="24"/>
          <w:szCs w:val="24"/>
          <w:u w:val="single"/>
        </w:rPr>
      </w:pPr>
      <w:r w:rsidRPr="3BF482E8" w:rsidR="46368F32">
        <w:rPr>
          <w:rFonts w:ascii="Arial" w:hAnsi="Arial" w:eastAsia="Arial" w:cs="Arial"/>
          <w:sz w:val="24"/>
          <w:szCs w:val="24"/>
          <w:u w:val="single"/>
        </w:rPr>
        <w:t xml:space="preserve">Student ID </w:t>
      </w:r>
      <w:r w:rsidRPr="3BF482E8" w:rsidR="4E9F51C5">
        <w:rPr>
          <w:rFonts w:ascii="Arial" w:hAnsi="Arial" w:eastAsia="Arial" w:cs="Arial"/>
          <w:sz w:val="24"/>
          <w:szCs w:val="24"/>
          <w:u w:val="single"/>
        </w:rPr>
        <w:t>2208738</w:t>
      </w:r>
    </w:p>
    <w:p w:rsidR="1C6BDFB3" w:rsidP="3BF482E8" w:rsidRDefault="1C6BDFB3" w14:paraId="4443EB70" w14:textId="40E0041D">
      <w:pPr>
        <w:pStyle w:val="Normal"/>
        <w:spacing w:line="360" w:lineRule="auto"/>
        <w:jc w:val="both"/>
        <w:rPr>
          <w:rFonts w:ascii="Arial" w:hAnsi="Arial" w:eastAsia="Arial" w:cs="Arial"/>
          <w:sz w:val="24"/>
          <w:szCs w:val="24"/>
          <w:u w:val="single"/>
        </w:rPr>
      </w:pPr>
      <w:r w:rsidRPr="3BF482E8" w:rsidR="1C6BDFB3">
        <w:rPr>
          <w:rFonts w:ascii="Arial" w:hAnsi="Arial" w:eastAsia="Arial" w:cs="Arial"/>
          <w:sz w:val="24"/>
          <w:szCs w:val="24"/>
          <w:u w:val="single"/>
        </w:rPr>
        <w:t xml:space="preserve">Course Name: Food &amp; Beverage </w:t>
      </w:r>
      <w:proofErr w:type="spellStart"/>
      <w:r w:rsidRPr="3BF482E8" w:rsidR="1C6BDFB3">
        <w:rPr>
          <w:rFonts w:ascii="Arial" w:hAnsi="Arial" w:eastAsia="Arial" w:cs="Arial"/>
          <w:sz w:val="24"/>
          <w:szCs w:val="24"/>
          <w:u w:val="single"/>
        </w:rPr>
        <w:t>Op</w:t>
      </w:r>
      <w:r w:rsidRPr="3BF482E8" w:rsidR="7BBE524B">
        <w:rPr>
          <w:rFonts w:ascii="Arial" w:hAnsi="Arial" w:eastAsia="Arial" w:cs="Arial"/>
          <w:sz w:val="24"/>
          <w:szCs w:val="24"/>
          <w:u w:val="single"/>
        </w:rPr>
        <w:t>ersation</w:t>
      </w:r>
      <w:proofErr w:type="spellEnd"/>
      <w:r w:rsidRPr="3BF482E8" w:rsidR="7BBE524B">
        <w:rPr>
          <w:rFonts w:ascii="Arial" w:hAnsi="Arial" w:eastAsia="Arial" w:cs="Arial"/>
          <w:sz w:val="24"/>
          <w:szCs w:val="24"/>
          <w:u w:val="single"/>
        </w:rPr>
        <w:t xml:space="preserve"> (BMIH40020)</w:t>
      </w:r>
    </w:p>
    <w:p w:rsidR="7BBE524B" w:rsidP="3BF482E8" w:rsidRDefault="7BBE524B" w14:paraId="700504A9" w14:textId="70AD4799" w14:noSpellErr="1">
      <w:pPr>
        <w:pStyle w:val="Normal"/>
        <w:spacing w:line="360" w:lineRule="auto"/>
        <w:jc w:val="both"/>
        <w:rPr>
          <w:rFonts w:ascii="Arial" w:hAnsi="Arial" w:eastAsia="Arial" w:cs="Arial"/>
          <w:sz w:val="24"/>
          <w:szCs w:val="24"/>
          <w:u w:val="single"/>
        </w:rPr>
      </w:pPr>
      <w:r w:rsidRPr="3BF482E8" w:rsidR="7BBE524B">
        <w:rPr>
          <w:rFonts w:ascii="Arial" w:hAnsi="Arial" w:eastAsia="Arial" w:cs="Arial"/>
          <w:sz w:val="24"/>
          <w:szCs w:val="24"/>
          <w:u w:val="single"/>
        </w:rPr>
        <w:t xml:space="preserve">Lecture </w:t>
      </w:r>
      <w:proofErr w:type="gramStart"/>
      <w:r w:rsidRPr="3BF482E8" w:rsidR="7BBE524B">
        <w:rPr>
          <w:rFonts w:ascii="Arial" w:hAnsi="Arial" w:eastAsia="Arial" w:cs="Arial"/>
          <w:sz w:val="24"/>
          <w:szCs w:val="24"/>
          <w:u w:val="single"/>
        </w:rPr>
        <w:t>name :</w:t>
      </w:r>
      <w:proofErr w:type="gramEnd"/>
      <w:r w:rsidRPr="3BF482E8" w:rsidR="7BBE524B">
        <w:rPr>
          <w:rFonts w:ascii="Arial" w:hAnsi="Arial" w:eastAsia="Arial" w:cs="Arial"/>
          <w:sz w:val="24"/>
          <w:szCs w:val="24"/>
          <w:u w:val="single"/>
        </w:rPr>
        <w:t xml:space="preserve"> Tristan Hawkins</w:t>
      </w:r>
    </w:p>
    <w:p w:rsidR="12BE6315" w:rsidP="3BF482E8" w:rsidRDefault="12BE6315" w14:paraId="10219BD1" w14:textId="4C85B865" w14:noSpellErr="1">
      <w:pPr>
        <w:pStyle w:val="Normal"/>
        <w:spacing w:line="360" w:lineRule="auto"/>
        <w:jc w:val="both"/>
        <w:rPr>
          <w:rFonts w:ascii="Arial" w:hAnsi="Arial" w:eastAsia="Arial" w:cs="Arial"/>
          <w:sz w:val="24"/>
          <w:szCs w:val="24"/>
          <w:u w:val="single"/>
        </w:rPr>
      </w:pPr>
      <w:r w:rsidRPr="3BF482E8" w:rsidR="12BE6315">
        <w:rPr>
          <w:rFonts w:ascii="Arial" w:hAnsi="Arial" w:eastAsia="Arial" w:cs="Arial"/>
          <w:sz w:val="24"/>
          <w:szCs w:val="24"/>
          <w:u w:val="single"/>
        </w:rPr>
        <w:t>Word count 1157</w:t>
      </w:r>
    </w:p>
    <w:p w:rsidR="5A355D63" w:rsidP="3BF482E8" w:rsidRDefault="5A355D63" w14:paraId="70F2EDB8" w14:textId="4888D2C4" w14:noSpellErr="1">
      <w:pPr>
        <w:pStyle w:val="Normal"/>
        <w:spacing w:line="360" w:lineRule="auto"/>
        <w:jc w:val="both"/>
        <w:rPr>
          <w:rFonts w:ascii="Arial" w:hAnsi="Arial" w:eastAsia="Arial" w:cs="Arial"/>
          <w:sz w:val="24"/>
          <w:szCs w:val="24"/>
          <w:u w:val="single"/>
        </w:rPr>
      </w:pPr>
    </w:p>
    <w:p w:rsidR="5A355D63" w:rsidP="3BF482E8" w:rsidRDefault="5A355D63" w14:paraId="34A449B1" w14:textId="61C87907" w14:noSpellErr="1">
      <w:pPr>
        <w:pStyle w:val="Normal"/>
        <w:spacing w:line="360" w:lineRule="auto"/>
        <w:jc w:val="both"/>
        <w:rPr>
          <w:rFonts w:ascii="Arial" w:hAnsi="Arial" w:eastAsia="Arial" w:cs="Arial"/>
          <w:sz w:val="24"/>
          <w:szCs w:val="24"/>
          <w:u w:val="single"/>
        </w:rPr>
      </w:pPr>
    </w:p>
    <w:p w:rsidR="5A355D63" w:rsidP="3BF482E8" w:rsidRDefault="5A355D63" w14:paraId="188BEA70" w14:textId="6F87B4DF" w14:noSpellErr="1">
      <w:pPr>
        <w:pStyle w:val="Normal"/>
        <w:spacing w:line="360" w:lineRule="auto"/>
        <w:jc w:val="both"/>
        <w:rPr>
          <w:rFonts w:ascii="Arial" w:hAnsi="Arial" w:eastAsia="Arial" w:cs="Arial"/>
          <w:sz w:val="24"/>
          <w:szCs w:val="24"/>
          <w:u w:val="single"/>
        </w:rPr>
      </w:pPr>
    </w:p>
    <w:p w:rsidR="5A355D63" w:rsidP="3BF482E8" w:rsidRDefault="5A355D63" w14:paraId="3D34B8AF" w14:textId="50DD86E2" w14:noSpellErr="1">
      <w:pPr>
        <w:pStyle w:val="Normal"/>
        <w:spacing w:line="360" w:lineRule="auto"/>
        <w:jc w:val="both"/>
        <w:rPr>
          <w:rFonts w:ascii="Arial" w:hAnsi="Arial" w:eastAsia="Arial" w:cs="Arial"/>
          <w:sz w:val="24"/>
          <w:szCs w:val="24"/>
          <w:u w:val="single"/>
        </w:rPr>
      </w:pPr>
    </w:p>
    <w:p w:rsidR="5A355D63" w:rsidP="3BF482E8" w:rsidRDefault="5A355D63" w14:paraId="7C41ED9C" w14:textId="79DEC04E" w14:noSpellErr="1">
      <w:pPr>
        <w:pStyle w:val="Normal"/>
        <w:spacing w:line="360" w:lineRule="auto"/>
        <w:jc w:val="both"/>
        <w:rPr>
          <w:rFonts w:ascii="Arial" w:hAnsi="Arial" w:eastAsia="Arial" w:cs="Arial"/>
          <w:sz w:val="24"/>
          <w:szCs w:val="24"/>
          <w:u w:val="single"/>
        </w:rPr>
      </w:pPr>
    </w:p>
    <w:p w:rsidR="5A355D63" w:rsidP="3BF482E8" w:rsidRDefault="5A355D63" w14:paraId="17677C1F" w14:textId="12D2D945" w14:noSpellErr="1">
      <w:pPr>
        <w:pStyle w:val="Normal"/>
        <w:spacing w:line="360" w:lineRule="auto"/>
        <w:jc w:val="both"/>
        <w:rPr>
          <w:rFonts w:ascii="Arial" w:hAnsi="Arial" w:eastAsia="Arial" w:cs="Arial"/>
          <w:sz w:val="24"/>
          <w:szCs w:val="24"/>
          <w:u w:val="single"/>
        </w:rPr>
      </w:pPr>
    </w:p>
    <w:p w:rsidR="5A355D63" w:rsidP="3BF482E8" w:rsidRDefault="5A355D63" w14:paraId="26E6C557" w14:textId="3F5FDFFA" w14:noSpellErr="1">
      <w:pPr>
        <w:pStyle w:val="Normal"/>
        <w:spacing w:line="360" w:lineRule="auto"/>
        <w:jc w:val="both"/>
        <w:rPr>
          <w:rFonts w:ascii="Arial" w:hAnsi="Arial" w:eastAsia="Arial" w:cs="Arial"/>
          <w:sz w:val="24"/>
          <w:szCs w:val="24"/>
          <w:u w:val="single"/>
        </w:rPr>
      </w:pPr>
    </w:p>
    <w:p w:rsidR="5A355D63" w:rsidP="3BF482E8" w:rsidRDefault="5A355D63" w14:paraId="49AE294E" w14:textId="45148E48" w14:noSpellErr="1">
      <w:pPr>
        <w:pStyle w:val="Normal"/>
        <w:spacing w:line="360" w:lineRule="auto"/>
        <w:jc w:val="both"/>
        <w:rPr>
          <w:rFonts w:ascii="Arial" w:hAnsi="Arial" w:eastAsia="Arial" w:cs="Arial"/>
          <w:sz w:val="24"/>
          <w:szCs w:val="24"/>
          <w:u w:val="single"/>
        </w:rPr>
      </w:pPr>
    </w:p>
    <w:p w:rsidR="5A355D63" w:rsidP="3BF482E8" w:rsidRDefault="5A355D63" w14:paraId="3254F023" w14:textId="5C231C9D" w14:noSpellErr="1">
      <w:pPr>
        <w:pStyle w:val="Normal"/>
        <w:spacing w:line="360" w:lineRule="auto"/>
        <w:jc w:val="both"/>
        <w:rPr>
          <w:rFonts w:ascii="Arial" w:hAnsi="Arial" w:eastAsia="Arial" w:cs="Arial"/>
          <w:sz w:val="24"/>
          <w:szCs w:val="24"/>
          <w:u w:val="single"/>
        </w:rPr>
      </w:pPr>
    </w:p>
    <w:p w:rsidR="5A355D63" w:rsidP="3BF482E8" w:rsidRDefault="5A355D63" w14:paraId="1B713FC2" w14:textId="515B3DCD">
      <w:pPr>
        <w:pStyle w:val="Normal"/>
        <w:spacing w:line="360" w:lineRule="auto"/>
        <w:jc w:val="both"/>
        <w:rPr>
          <w:rFonts w:ascii="Arial" w:hAnsi="Arial" w:eastAsia="Arial" w:cs="Arial"/>
          <w:sz w:val="24"/>
          <w:szCs w:val="24"/>
          <w:u w:val="single"/>
        </w:rPr>
      </w:pPr>
      <w:r w:rsidRPr="3BF482E8" w:rsidR="3C02C962">
        <w:rPr>
          <w:rFonts w:ascii="Arial" w:hAnsi="Arial" w:eastAsia="Arial" w:cs="Arial"/>
          <w:sz w:val="24"/>
          <w:szCs w:val="24"/>
          <w:u w:val="single"/>
        </w:rPr>
        <w:t>Introduction</w:t>
      </w:r>
    </w:p>
    <w:p w:rsidR="5A355D63" w:rsidP="3BF482E8" w:rsidRDefault="5A355D63" w14:paraId="68ED932D" w14:textId="22F9367D">
      <w:pPr>
        <w:pStyle w:val="Normal"/>
        <w:spacing w:line="360" w:lineRule="auto"/>
        <w:jc w:val="both"/>
        <w:rPr>
          <w:rFonts w:ascii="Arial" w:hAnsi="Arial" w:eastAsia="Arial" w:cs="Arial"/>
          <w:sz w:val="24"/>
          <w:szCs w:val="24"/>
          <w:u w:val="single"/>
        </w:rPr>
      </w:pPr>
      <w:r w:rsidRPr="3BF482E8" w:rsidR="3C02C962">
        <w:rPr>
          <w:rFonts w:ascii="Arial" w:hAnsi="Arial" w:eastAsia="Arial" w:cs="Arial"/>
          <w:sz w:val="24"/>
          <w:szCs w:val="24"/>
          <w:u w:val="single"/>
        </w:rPr>
        <w:t>Growing attention must be given to the manipulation of fees in order to ensure the survival of every business unit due to the intense competition present in all sectors of the economy.</w:t>
      </w:r>
      <w:r w:rsidRPr="3BF482E8" w:rsidR="3C02C962">
        <w:rPr>
          <w:rFonts w:ascii="Arial" w:hAnsi="Arial" w:eastAsia="Arial" w:cs="Arial"/>
          <w:sz w:val="24"/>
          <w:szCs w:val="24"/>
          <w:u w:val="single"/>
        </w:rPr>
        <w:t xml:space="preserve"> Until a business generates a sufficient return on its capital, it will eventually cease to exist. It should be an expansion of the financial and catering regulations </w:t>
      </w:r>
      <w:r w:rsidRPr="3BF482E8" w:rsidR="3C02C962">
        <w:rPr>
          <w:rFonts w:ascii="Arial" w:hAnsi="Arial" w:eastAsia="Arial" w:cs="Arial"/>
          <w:sz w:val="24"/>
          <w:szCs w:val="24"/>
          <w:u w:val="single"/>
        </w:rPr>
        <w:t>established</w:t>
      </w:r>
      <w:r w:rsidRPr="3BF482E8" w:rsidR="3C02C962">
        <w:rPr>
          <w:rFonts w:ascii="Arial" w:hAnsi="Arial" w:eastAsia="Arial" w:cs="Arial"/>
          <w:sz w:val="24"/>
          <w:szCs w:val="24"/>
          <w:u w:val="single"/>
        </w:rPr>
        <w:t xml:space="preserve"> by applying </w:t>
      </w:r>
      <w:r w:rsidRPr="3BF482E8" w:rsidR="3C02C962">
        <w:rPr>
          <w:rFonts w:ascii="Arial" w:hAnsi="Arial" w:eastAsia="Arial" w:cs="Arial"/>
          <w:sz w:val="24"/>
          <w:szCs w:val="24"/>
          <w:u w:val="single"/>
        </w:rPr>
        <w:t>top</w:t>
      </w:r>
      <w:r w:rsidRPr="3BF482E8" w:rsidR="3C02C962">
        <w:rPr>
          <w:rFonts w:ascii="Arial" w:hAnsi="Arial" w:eastAsia="Arial" w:cs="Arial"/>
          <w:sz w:val="24"/>
          <w:szCs w:val="24"/>
          <w:u w:val="single"/>
        </w:rPr>
        <w:t xml:space="preserve"> control. </w:t>
      </w:r>
      <w:r w:rsidRPr="3BF482E8" w:rsidR="3C02C962">
        <w:rPr>
          <w:rFonts w:ascii="Arial" w:hAnsi="Arial" w:eastAsia="Arial" w:cs="Arial"/>
          <w:sz w:val="24"/>
          <w:szCs w:val="24"/>
          <w:u w:val="single"/>
        </w:rPr>
        <w:t>The right price and profit target must be established for each department of a business in order to implement a practical food and beverage management plan.</w:t>
      </w:r>
      <w:r w:rsidRPr="3BF482E8" w:rsidR="3C02C962">
        <w:rPr>
          <w:rFonts w:ascii="Arial" w:hAnsi="Arial" w:eastAsia="Arial" w:cs="Arial"/>
          <w:sz w:val="24"/>
          <w:szCs w:val="24"/>
          <w:u w:val="single"/>
        </w:rPr>
        <w:t xml:space="preserve"> A food and beverage control device by itself </w:t>
      </w:r>
      <w:r w:rsidRPr="3BF482E8" w:rsidR="3C02C962">
        <w:rPr>
          <w:rFonts w:ascii="Arial" w:hAnsi="Arial" w:eastAsia="Arial" w:cs="Arial"/>
          <w:sz w:val="24"/>
          <w:szCs w:val="24"/>
          <w:u w:val="single"/>
        </w:rPr>
        <w:t>won't</w:t>
      </w:r>
      <w:r w:rsidRPr="3BF482E8" w:rsidR="3C02C962">
        <w:rPr>
          <w:rFonts w:ascii="Arial" w:hAnsi="Arial" w:eastAsia="Arial" w:cs="Arial"/>
          <w:sz w:val="24"/>
          <w:szCs w:val="24"/>
          <w:u w:val="single"/>
        </w:rPr>
        <w:t xml:space="preserve"> solve your problems or keep them from happening. Accurate positioning is essential for a powerful gadget.</w:t>
      </w:r>
    </w:p>
    <w:p w:rsidR="3E6E7D4B" w:rsidP="3BF482E8" w:rsidRDefault="3E6E7D4B" w14:paraId="000BEFDA" w14:textId="248D259E" w14:noSpellErr="1">
      <w:pPr>
        <w:spacing w:line="360" w:lineRule="auto"/>
        <w:jc w:val="both"/>
        <w:rPr>
          <w:rFonts w:ascii="Arial" w:hAnsi="Arial" w:eastAsia="Arial" w:cs="Arial"/>
          <w:b w:val="0"/>
          <w:bCs w:val="0"/>
          <w:i w:val="0"/>
          <w:iCs w:val="0"/>
          <w:noProof w:val="0"/>
          <w:color w:val="000000" w:themeColor="text1" w:themeTint="FF" w:themeShade="FF"/>
          <w:sz w:val="24"/>
          <w:szCs w:val="24"/>
          <w:lang w:val="en-US"/>
        </w:rPr>
      </w:pPr>
      <w:r w:rsidRPr="3BF482E8" w:rsidR="3E6E7D4B">
        <w:rPr>
          <w:rFonts w:ascii="Arial" w:hAnsi="Arial" w:eastAsia="Arial" w:cs="Arial"/>
          <w:b w:val="0"/>
          <w:bCs w:val="0"/>
          <w:i w:val="0"/>
          <w:iCs w:val="0"/>
          <w:noProof w:val="0"/>
          <w:color w:val="000000" w:themeColor="text1" w:themeTint="FF" w:themeShade="FF"/>
          <w:sz w:val="24"/>
          <w:szCs w:val="24"/>
          <w:lang w:val="en-US"/>
        </w:rPr>
        <w:t xml:space="preserve">The </w:t>
      </w:r>
      <w:r w:rsidRPr="3BF482E8" w:rsidR="3E6E7D4B">
        <w:rPr>
          <w:rFonts w:ascii="Arial" w:hAnsi="Arial" w:eastAsia="Arial" w:cs="Arial"/>
          <w:b w:val="0"/>
          <w:bCs w:val="0"/>
          <w:i w:val="0"/>
          <w:iCs w:val="0"/>
          <w:noProof w:val="0"/>
          <w:color w:val="000000" w:themeColor="text1" w:themeTint="FF" w:themeShade="FF"/>
          <w:sz w:val="24"/>
          <w:szCs w:val="24"/>
          <w:lang w:val="en-US"/>
        </w:rPr>
        <w:t>objectives</w:t>
      </w:r>
      <w:r w:rsidRPr="3BF482E8" w:rsidR="3E6E7D4B">
        <w:rPr>
          <w:rFonts w:ascii="Arial" w:hAnsi="Arial" w:eastAsia="Arial" w:cs="Arial"/>
          <w:b w:val="0"/>
          <w:bCs w:val="0"/>
          <w:i w:val="0"/>
          <w:iCs w:val="0"/>
          <w:noProof w:val="0"/>
          <w:color w:val="000000" w:themeColor="text1" w:themeTint="FF" w:themeShade="FF"/>
          <w:sz w:val="24"/>
          <w:szCs w:val="24"/>
          <w:lang w:val="en-US"/>
        </w:rPr>
        <w:t xml:space="preserve"> of a food &amp; beverage control are as follows:</w:t>
      </w:r>
    </w:p>
    <w:p w:rsidR="5A16C234" w:rsidP="3BF482E8" w:rsidRDefault="5A16C234" w14:paraId="60324FA0" w14:textId="7C9C5395">
      <w:pPr>
        <w:spacing w:line="360" w:lineRule="auto"/>
        <w:jc w:val="both"/>
        <w:rPr>
          <w:rFonts w:ascii="Arial" w:hAnsi="Arial" w:eastAsia="Arial" w:cs="Arial"/>
          <w:b w:val="0"/>
          <w:bCs w:val="0"/>
          <w:i w:val="0"/>
          <w:iCs w:val="0"/>
          <w:noProof w:val="0"/>
          <w:color w:val="000000" w:themeColor="text1" w:themeTint="FF" w:themeShade="FF"/>
          <w:sz w:val="24"/>
          <w:szCs w:val="24"/>
          <w:lang w:val="en-US"/>
        </w:rPr>
      </w:pPr>
      <w:r w:rsidRPr="3BF482E8" w:rsidR="5A16C234">
        <w:rPr>
          <w:rFonts w:ascii="Arial" w:hAnsi="Arial" w:eastAsia="Arial" w:cs="Arial"/>
          <w:b w:val="0"/>
          <w:bCs w:val="0"/>
          <w:i w:val="0"/>
          <w:iCs w:val="0"/>
          <w:noProof w:val="0"/>
          <w:color w:val="000000" w:themeColor="text1" w:themeTint="FF" w:themeShade="FF"/>
          <w:sz w:val="24"/>
          <w:szCs w:val="24"/>
          <w:lang w:val="en-US"/>
        </w:rPr>
        <w:t>Analysis of revenue and spending: The assessment only focuses on</w:t>
      </w:r>
      <w:r w:rsidRPr="3BF482E8" w:rsidR="5A16C234">
        <w:rPr>
          <w:rFonts w:ascii="Arial" w:hAnsi="Arial" w:eastAsia="Arial" w:cs="Arial"/>
          <w:b w:val="0"/>
          <w:bCs w:val="0"/>
          <w:i w:val="0"/>
          <w:iCs w:val="0"/>
          <w:noProof w:val="0"/>
          <w:color w:val="000000" w:themeColor="text1" w:themeTint="FF" w:themeShade="FF"/>
          <w:sz w:val="24"/>
          <w:szCs w:val="24"/>
          <w:lang w:val="en-US"/>
        </w:rPr>
        <w:t xml:space="preserve"> the revenue and costs associated with the operations of food and beverage. </w:t>
      </w:r>
      <w:r w:rsidRPr="3BF482E8" w:rsidR="5A16C234">
        <w:rPr>
          <w:rFonts w:ascii="Arial" w:hAnsi="Arial" w:eastAsia="Arial" w:cs="Arial"/>
          <w:b w:val="0"/>
          <w:bCs w:val="0"/>
          <w:i w:val="0"/>
          <w:iCs w:val="0"/>
          <w:noProof w:val="0"/>
          <w:color w:val="000000" w:themeColor="text1" w:themeTint="FF" w:themeShade="FF"/>
          <w:sz w:val="24"/>
          <w:szCs w:val="24"/>
          <w:lang w:val="en-US"/>
        </w:rPr>
        <w:t xml:space="preserve">The revenue analysis is often conducted utilizing each marketing outlet, </w:t>
      </w:r>
      <w:proofErr w:type="gramStart"/>
      <w:r w:rsidRPr="3BF482E8" w:rsidR="5A16C234">
        <w:rPr>
          <w:rFonts w:ascii="Arial" w:hAnsi="Arial" w:eastAsia="Arial" w:cs="Arial"/>
          <w:b w:val="0"/>
          <w:bCs w:val="0"/>
          <w:i w:val="0"/>
          <w:iCs w:val="0"/>
          <w:noProof w:val="0"/>
          <w:color w:val="000000" w:themeColor="text1" w:themeTint="FF" w:themeShade="FF"/>
          <w:sz w:val="24"/>
          <w:szCs w:val="24"/>
          <w:lang w:val="en-US"/>
        </w:rPr>
        <w:t>taking into account</w:t>
      </w:r>
      <w:proofErr w:type="gramEnd"/>
      <w:r w:rsidRPr="3BF482E8" w:rsidR="5A16C234">
        <w:rPr>
          <w:rFonts w:ascii="Arial" w:hAnsi="Arial" w:eastAsia="Arial" w:cs="Arial"/>
          <w:b w:val="0"/>
          <w:bCs w:val="0"/>
          <w:i w:val="0"/>
          <w:iCs w:val="0"/>
          <w:noProof w:val="0"/>
          <w:color w:val="000000" w:themeColor="text1" w:themeTint="FF" w:themeShade="FF"/>
          <w:sz w:val="24"/>
          <w:szCs w:val="24"/>
          <w:lang w:val="en-US"/>
        </w:rPr>
        <w:t xml:space="preserve"> items like the revenue from food and beverages, the mix of sales, the average daily expenditure of customers, and the number of customers served.</w:t>
      </w:r>
      <w:r w:rsidRPr="3BF482E8" w:rsidR="5A16C234">
        <w:rPr>
          <w:rFonts w:ascii="Arial" w:hAnsi="Arial" w:eastAsia="Arial" w:cs="Arial"/>
          <w:b w:val="0"/>
          <w:bCs w:val="0"/>
          <w:i w:val="0"/>
          <w:iCs w:val="0"/>
          <w:noProof w:val="0"/>
          <w:color w:val="000000" w:themeColor="text1" w:themeTint="FF" w:themeShade="FF"/>
          <w:sz w:val="24"/>
          <w:szCs w:val="24"/>
          <w:lang w:val="en-US"/>
        </w:rPr>
        <w:t xml:space="preserve"> Departmental food and beverage costs, element fees, and </w:t>
      </w:r>
      <w:r w:rsidRPr="3BF482E8" w:rsidR="5A16C234">
        <w:rPr>
          <w:rFonts w:ascii="Arial" w:hAnsi="Arial" w:eastAsia="Arial" w:cs="Arial"/>
          <w:b w:val="0"/>
          <w:bCs w:val="0"/>
          <w:i w:val="0"/>
          <w:iCs w:val="0"/>
          <w:noProof w:val="0"/>
          <w:color w:val="000000" w:themeColor="text1" w:themeTint="FF" w:themeShade="FF"/>
          <w:sz w:val="24"/>
          <w:szCs w:val="24"/>
          <w:lang w:val="en-US"/>
        </w:rPr>
        <w:t>labor</w:t>
      </w:r>
      <w:r w:rsidRPr="3BF482E8" w:rsidR="5A16C234">
        <w:rPr>
          <w:rFonts w:ascii="Arial" w:hAnsi="Arial" w:eastAsia="Arial" w:cs="Arial"/>
          <w:b w:val="0"/>
          <w:bCs w:val="0"/>
          <w:i w:val="0"/>
          <w:iCs w:val="0"/>
          <w:noProof w:val="0"/>
          <w:color w:val="000000" w:themeColor="text1" w:themeTint="FF" w:themeShade="FF"/>
          <w:sz w:val="24"/>
          <w:szCs w:val="24"/>
          <w:lang w:val="en-US"/>
        </w:rPr>
        <w:t xml:space="preserve"> costs are considered in the study of value. The gross profit, online margin, and net income can then be used to describe the total success of each outlet. </w:t>
      </w:r>
    </w:p>
    <w:p w:rsidR="25E23360" w:rsidP="3BF482E8" w:rsidRDefault="25E23360" w14:paraId="6466ECEB" w14:textId="3593C918">
      <w:pPr>
        <w:spacing w:line="360" w:lineRule="auto"/>
        <w:jc w:val="both"/>
        <w:rPr>
          <w:rFonts w:ascii="Arial" w:hAnsi="Arial" w:eastAsia="Arial" w:cs="Arial"/>
          <w:b w:val="0"/>
          <w:bCs w:val="0"/>
          <w:i w:val="0"/>
          <w:iCs w:val="0"/>
          <w:noProof w:val="0"/>
          <w:color w:val="000000" w:themeColor="text1" w:themeTint="FF" w:themeShade="FF"/>
          <w:sz w:val="24"/>
          <w:szCs w:val="24"/>
          <w:lang w:val="en-US"/>
        </w:rPr>
      </w:pPr>
      <w:r w:rsidRPr="3BF482E8" w:rsidR="25E23360">
        <w:rPr>
          <w:rFonts w:ascii="Arial" w:hAnsi="Arial" w:eastAsia="Arial" w:cs="Arial"/>
          <w:b w:val="0"/>
          <w:bCs w:val="0"/>
          <w:i w:val="0"/>
          <w:iCs w:val="0"/>
          <w:noProof w:val="0"/>
          <w:color w:val="000000" w:themeColor="text1" w:themeTint="FF" w:themeShade="FF"/>
          <w:sz w:val="24"/>
          <w:szCs w:val="24"/>
          <w:lang w:val="en-US"/>
        </w:rPr>
        <w:t xml:space="preserve">The foundation for the running of any food and beverage establishment is the establishment of a set of standards, some of which may be unique to a particular operation. Without clear standards, no employee will be able to </w:t>
      </w:r>
      <w:r w:rsidRPr="3BF482E8" w:rsidR="25E23360">
        <w:rPr>
          <w:rFonts w:ascii="Arial" w:hAnsi="Arial" w:eastAsia="Arial" w:cs="Arial"/>
          <w:b w:val="0"/>
          <w:bCs w:val="0"/>
          <w:i w:val="0"/>
          <w:iCs w:val="0"/>
          <w:noProof w:val="0"/>
          <w:color w:val="000000" w:themeColor="text1" w:themeTint="FF" w:themeShade="FF"/>
          <w:sz w:val="24"/>
          <w:szCs w:val="24"/>
          <w:lang w:val="en-US"/>
        </w:rPr>
        <w:t>comprehend</w:t>
      </w:r>
      <w:r w:rsidRPr="3BF482E8" w:rsidR="25E23360">
        <w:rPr>
          <w:rFonts w:ascii="Arial" w:hAnsi="Arial" w:eastAsia="Arial" w:cs="Arial"/>
          <w:b w:val="0"/>
          <w:bCs w:val="0"/>
          <w:i w:val="0"/>
          <w:iCs w:val="0"/>
          <w:noProof w:val="0"/>
          <w:color w:val="000000" w:themeColor="text1" w:themeTint="FF" w:themeShade="FF"/>
          <w:sz w:val="24"/>
          <w:szCs w:val="24"/>
          <w:lang w:val="en-US"/>
        </w:rPr>
        <w:t xml:space="preserve"> in detail the goals that must be met, and it will be impossible to accurately gauge employee performance through control. Standard Operational Procedures, or SOPs, would have been </w:t>
      </w:r>
      <w:r w:rsidRPr="3BF482E8" w:rsidR="25E23360">
        <w:rPr>
          <w:rFonts w:ascii="Arial" w:hAnsi="Arial" w:eastAsia="Arial" w:cs="Arial"/>
          <w:b w:val="0"/>
          <w:bCs w:val="0"/>
          <w:i w:val="0"/>
          <w:iCs w:val="0"/>
          <w:noProof w:val="0"/>
          <w:color w:val="000000" w:themeColor="text1" w:themeTint="FF" w:themeShade="FF"/>
          <w:sz w:val="24"/>
          <w:szCs w:val="24"/>
          <w:lang w:val="en-US"/>
        </w:rPr>
        <w:t>established</w:t>
      </w:r>
      <w:r w:rsidRPr="3BF482E8" w:rsidR="25E23360">
        <w:rPr>
          <w:rFonts w:ascii="Arial" w:hAnsi="Arial" w:eastAsia="Arial" w:cs="Arial"/>
          <w:b w:val="0"/>
          <w:bCs w:val="0"/>
          <w:i w:val="0"/>
          <w:iCs w:val="0"/>
          <w:noProof w:val="0"/>
          <w:color w:val="000000" w:themeColor="text1" w:themeTint="FF" w:themeShade="FF"/>
          <w:sz w:val="24"/>
          <w:szCs w:val="24"/>
          <w:lang w:val="en-US"/>
        </w:rPr>
        <w:t xml:space="preserve"> under </w:t>
      </w:r>
      <w:proofErr w:type="gramStart"/>
      <w:r w:rsidRPr="3BF482E8" w:rsidR="25E23360">
        <w:rPr>
          <w:rFonts w:ascii="Arial" w:hAnsi="Arial" w:eastAsia="Arial" w:cs="Arial"/>
          <w:b w:val="0"/>
          <w:bCs w:val="0"/>
          <w:i w:val="0"/>
          <w:iCs w:val="0"/>
          <w:noProof w:val="0"/>
          <w:color w:val="000000" w:themeColor="text1" w:themeTint="FF" w:themeShade="FF"/>
          <w:sz w:val="24"/>
          <w:szCs w:val="24"/>
          <w:lang w:val="en-US"/>
        </w:rPr>
        <w:t>the</w:t>
      </w:r>
      <w:proofErr w:type="gramEnd"/>
      <w:r w:rsidRPr="3BF482E8" w:rsidR="25E23360">
        <w:rPr>
          <w:rFonts w:ascii="Arial" w:hAnsi="Arial" w:eastAsia="Arial" w:cs="Arial"/>
          <w:b w:val="0"/>
          <w:bCs w:val="0"/>
          <w:i w:val="0"/>
          <w:iCs w:val="0"/>
          <w:noProof w:val="0"/>
          <w:color w:val="000000" w:themeColor="text1" w:themeTint="FF" w:themeShade="FF"/>
          <w:sz w:val="24"/>
          <w:szCs w:val="24"/>
          <w:lang w:val="en-US"/>
        </w:rPr>
        <w:t xml:space="preserve"> control and should have been readily accessible to all staff members. </w:t>
      </w:r>
      <w:r w:rsidRPr="3BF482E8" w:rsidR="25E23360">
        <w:rPr>
          <w:rFonts w:ascii="Arial" w:hAnsi="Arial" w:eastAsia="Arial" w:cs="Arial"/>
          <w:b w:val="0"/>
          <w:bCs w:val="0"/>
          <w:i w:val="0"/>
          <w:iCs w:val="0"/>
          <w:noProof w:val="0"/>
          <w:color w:val="000000" w:themeColor="text1" w:themeTint="FF" w:themeShade="FF"/>
          <w:sz w:val="24"/>
          <w:szCs w:val="24"/>
          <w:lang w:val="en-US"/>
        </w:rPr>
        <w:t>This can be helped by regularly reviewing the requirements that have been completed by statement and analysis, as well as through customer comments, and when necessary, by undertaking education guides to re-set the standards.</w:t>
      </w:r>
      <w:r w:rsidRPr="3BF482E8" w:rsidR="25E23360">
        <w:rPr>
          <w:rFonts w:ascii="Arial" w:hAnsi="Arial" w:eastAsia="Arial" w:cs="Arial"/>
          <w:b w:val="0"/>
          <w:bCs w:val="0"/>
          <w:i w:val="0"/>
          <w:iCs w:val="0"/>
          <w:noProof w:val="0"/>
          <w:color w:val="000000" w:themeColor="text1" w:themeTint="FF" w:themeShade="FF"/>
          <w:sz w:val="24"/>
          <w:szCs w:val="24"/>
          <w:lang w:val="en-US"/>
        </w:rPr>
        <w:t xml:space="preserve"> </w:t>
      </w:r>
      <w:r w:rsidRPr="3BF482E8" w:rsidR="4D7FF0E8">
        <w:rPr>
          <w:rFonts w:ascii="Arial" w:hAnsi="Arial" w:eastAsia="Arial" w:cs="Arial"/>
          <w:b w:val="0"/>
          <w:bCs w:val="0"/>
          <w:i w:val="0"/>
          <w:iCs w:val="0"/>
          <w:noProof w:val="0"/>
          <w:color w:val="000000" w:themeColor="text1" w:themeTint="FF" w:themeShade="FF"/>
          <w:sz w:val="24"/>
          <w:szCs w:val="24"/>
          <w:lang w:val="en-US"/>
        </w:rPr>
        <w:t xml:space="preserve">Pricing: Pricing is important to </w:t>
      </w:r>
      <w:r w:rsidRPr="3BF482E8" w:rsidR="4D7FF0E8">
        <w:rPr>
          <w:rFonts w:ascii="Arial" w:hAnsi="Arial" w:eastAsia="Arial" w:cs="Arial"/>
          <w:b w:val="0"/>
          <w:bCs w:val="0"/>
          <w:i w:val="0"/>
          <w:iCs w:val="0"/>
          <w:noProof w:val="0"/>
          <w:color w:val="000000" w:themeColor="text1" w:themeTint="FF" w:themeShade="FF"/>
          <w:sz w:val="24"/>
          <w:szCs w:val="24"/>
          <w:lang w:val="en-US"/>
        </w:rPr>
        <w:t>determine</w:t>
      </w:r>
      <w:r w:rsidRPr="3BF482E8" w:rsidR="4D7FF0E8">
        <w:rPr>
          <w:rFonts w:ascii="Arial" w:hAnsi="Arial" w:eastAsia="Arial" w:cs="Arial"/>
          <w:b w:val="0"/>
          <w:bCs w:val="0"/>
          <w:i w:val="0"/>
          <w:iCs w:val="0"/>
          <w:noProof w:val="0"/>
          <w:color w:val="000000" w:themeColor="text1" w:themeTint="FF" w:themeShade="FF"/>
          <w:sz w:val="24"/>
          <w:szCs w:val="24"/>
          <w:lang w:val="en-US"/>
        </w:rPr>
        <w:t xml:space="preserve"> meal menu and beverage listing prices </w:t>
      </w:r>
      <w:proofErr w:type="gramStart"/>
      <w:r w:rsidRPr="3BF482E8" w:rsidR="4D7FF0E8">
        <w:rPr>
          <w:rFonts w:ascii="Arial" w:hAnsi="Arial" w:eastAsia="Arial" w:cs="Arial"/>
          <w:b w:val="0"/>
          <w:bCs w:val="0"/>
          <w:i w:val="0"/>
          <w:iCs w:val="0"/>
          <w:noProof w:val="0"/>
          <w:color w:val="000000" w:themeColor="text1" w:themeTint="FF" w:themeShade="FF"/>
          <w:sz w:val="24"/>
          <w:szCs w:val="24"/>
          <w:lang w:val="en-US"/>
        </w:rPr>
        <w:t>in light of</w:t>
      </w:r>
      <w:proofErr w:type="gramEnd"/>
      <w:r w:rsidRPr="3BF482E8" w:rsidR="4D7FF0E8">
        <w:rPr>
          <w:rFonts w:ascii="Arial" w:hAnsi="Arial" w:eastAsia="Arial" w:cs="Arial"/>
          <w:b w:val="0"/>
          <w:bCs w:val="0"/>
          <w:i w:val="0"/>
          <w:iCs w:val="0"/>
          <w:noProof w:val="0"/>
          <w:color w:val="000000" w:themeColor="text1" w:themeTint="FF" w:themeShade="FF"/>
          <w:sz w:val="24"/>
          <w:szCs w:val="24"/>
          <w:lang w:val="en-US"/>
        </w:rPr>
        <w:t xml:space="preserve"> correct food and beverage pricing and other primary status quo costs, as well as the average consumer </w:t>
      </w:r>
      <w:r w:rsidRPr="3BF482E8" w:rsidR="4D7FF0E8">
        <w:rPr>
          <w:rFonts w:ascii="Arial" w:hAnsi="Arial" w:eastAsia="Arial" w:cs="Arial"/>
          <w:b w:val="0"/>
          <w:bCs w:val="0"/>
          <w:i w:val="0"/>
          <w:iCs w:val="0"/>
          <w:noProof w:val="0"/>
          <w:color w:val="000000" w:themeColor="text1" w:themeTint="FF" w:themeShade="FF"/>
          <w:sz w:val="24"/>
          <w:szCs w:val="24"/>
          <w:lang w:val="en-US"/>
        </w:rPr>
        <w:t>purchasing</w:t>
      </w:r>
      <w:r w:rsidRPr="3BF482E8" w:rsidR="4D7FF0E8">
        <w:rPr>
          <w:rFonts w:ascii="Arial" w:hAnsi="Arial" w:eastAsia="Arial" w:cs="Arial"/>
          <w:b w:val="0"/>
          <w:bCs w:val="0"/>
          <w:i w:val="0"/>
          <w:iCs w:val="0"/>
          <w:noProof w:val="0"/>
          <w:color w:val="000000" w:themeColor="text1" w:themeTint="FF" w:themeShade="FF"/>
          <w:sz w:val="24"/>
          <w:szCs w:val="24"/>
          <w:lang w:val="en-US"/>
        </w:rPr>
        <w:t xml:space="preserve"> power, the costs charged by competition, and the prices that the market will accept.</w:t>
      </w:r>
    </w:p>
    <w:p w:rsidR="4D7FF0E8" w:rsidP="3BF482E8" w:rsidRDefault="4D7FF0E8" w14:paraId="37E5E1FB" w14:textId="2C5A5F31">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US"/>
        </w:rPr>
      </w:pPr>
      <w:r w:rsidRPr="3BF482E8" w:rsidR="4D7FF0E8">
        <w:rPr>
          <w:rFonts w:ascii="Arial" w:hAnsi="Arial" w:eastAsia="Arial" w:cs="Arial"/>
          <w:b w:val="0"/>
          <w:bCs w:val="0"/>
          <w:i w:val="0"/>
          <w:iCs w:val="0"/>
          <w:noProof w:val="0"/>
          <w:color w:val="000000" w:themeColor="text1" w:themeTint="FF" w:themeShade="FF"/>
          <w:sz w:val="24"/>
          <w:szCs w:val="24"/>
          <w:lang w:val="en-US"/>
        </w:rPr>
        <w:t xml:space="preserve"> </w:t>
      </w:r>
    </w:p>
    <w:p w:rsidR="4D7FF0E8" w:rsidP="3BF482E8" w:rsidRDefault="4D7FF0E8" w14:paraId="7D397F28" w14:textId="3D328AEC">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US"/>
        </w:rPr>
      </w:pPr>
      <w:r w:rsidRPr="3BF482E8" w:rsidR="4D7FF0E8">
        <w:rPr>
          <w:rFonts w:ascii="Arial" w:hAnsi="Arial" w:eastAsia="Arial" w:cs="Arial"/>
          <w:b w:val="0"/>
          <w:bCs w:val="0"/>
          <w:i w:val="0"/>
          <w:iCs w:val="0"/>
          <w:noProof w:val="0"/>
          <w:color w:val="000000" w:themeColor="text1" w:themeTint="FF" w:themeShade="FF"/>
          <w:sz w:val="24"/>
          <w:szCs w:val="24"/>
          <w:lang w:val="en-US"/>
        </w:rPr>
        <w:t xml:space="preserve">Waste prevention: To meet an establishment's total performance standards, goals and targets for revenue, value levels, and income margins must be </w:t>
      </w:r>
      <w:r w:rsidRPr="3BF482E8" w:rsidR="4D7FF0E8">
        <w:rPr>
          <w:rFonts w:ascii="Arial" w:hAnsi="Arial" w:eastAsia="Arial" w:cs="Arial"/>
          <w:b w:val="0"/>
          <w:bCs w:val="0"/>
          <w:i w:val="0"/>
          <w:iCs w:val="0"/>
          <w:noProof w:val="0"/>
          <w:color w:val="000000" w:themeColor="text1" w:themeTint="FF" w:themeShade="FF"/>
          <w:sz w:val="24"/>
          <w:szCs w:val="24"/>
          <w:lang w:val="en-US"/>
        </w:rPr>
        <w:t>established</w:t>
      </w:r>
      <w:r w:rsidRPr="3BF482E8" w:rsidR="4D7FF0E8">
        <w:rPr>
          <w:rFonts w:ascii="Arial" w:hAnsi="Arial" w:eastAsia="Arial" w:cs="Arial"/>
          <w:b w:val="0"/>
          <w:bCs w:val="0"/>
          <w:i w:val="0"/>
          <w:iCs w:val="0"/>
          <w:noProof w:val="0"/>
          <w:color w:val="000000" w:themeColor="text1" w:themeTint="FF" w:themeShade="FF"/>
          <w:sz w:val="24"/>
          <w:szCs w:val="24"/>
          <w:lang w:val="en-US"/>
        </w:rPr>
        <w:t xml:space="preserve">. </w:t>
      </w:r>
      <w:r w:rsidRPr="3BF482E8" w:rsidR="4D7FF0E8">
        <w:rPr>
          <w:rFonts w:ascii="Arial" w:hAnsi="Arial" w:eastAsia="Arial" w:cs="Arial"/>
          <w:b w:val="0"/>
          <w:bCs w:val="0"/>
          <w:i w:val="0"/>
          <w:iCs w:val="0"/>
          <w:noProof w:val="0"/>
          <w:color w:val="000000" w:themeColor="text1" w:themeTint="FF" w:themeShade="FF"/>
          <w:sz w:val="24"/>
          <w:szCs w:val="24"/>
          <w:lang w:val="en-US"/>
        </w:rPr>
        <w:t>It's</w:t>
      </w:r>
      <w:r w:rsidRPr="3BF482E8" w:rsidR="4D7FF0E8">
        <w:rPr>
          <w:rFonts w:ascii="Arial" w:hAnsi="Arial" w:eastAsia="Arial" w:cs="Arial"/>
          <w:b w:val="0"/>
          <w:bCs w:val="0"/>
          <w:i w:val="0"/>
          <w:iCs w:val="0"/>
          <w:noProof w:val="0"/>
          <w:color w:val="000000" w:themeColor="text1" w:themeTint="FF" w:themeShade="FF"/>
          <w:sz w:val="24"/>
          <w:szCs w:val="24"/>
          <w:lang w:val="en-US"/>
        </w:rPr>
        <w:t xml:space="preserve"> crucial to prevent material waste from things like poor technique, excessive manufacturing, not using desired recipes, etc. </w:t>
      </w:r>
      <w:r w:rsidRPr="3BF482E8" w:rsidR="4D7FF0E8">
        <w:rPr>
          <w:rFonts w:ascii="Arial" w:hAnsi="Arial" w:eastAsia="Arial" w:cs="Arial"/>
          <w:b w:val="0"/>
          <w:bCs w:val="0"/>
          <w:i w:val="0"/>
          <w:iCs w:val="0"/>
          <w:noProof w:val="0"/>
          <w:color w:val="000000" w:themeColor="text1" w:themeTint="FF" w:themeShade="FF"/>
          <w:sz w:val="24"/>
          <w:szCs w:val="24"/>
          <w:lang w:val="en-US"/>
        </w:rPr>
        <w:t>in order to</w:t>
      </w:r>
      <w:r w:rsidRPr="3BF482E8" w:rsidR="4D7FF0E8">
        <w:rPr>
          <w:rFonts w:ascii="Arial" w:hAnsi="Arial" w:eastAsia="Arial" w:cs="Arial"/>
          <w:b w:val="0"/>
          <w:bCs w:val="0"/>
          <w:i w:val="0"/>
          <w:iCs w:val="0"/>
          <w:noProof w:val="0"/>
          <w:color w:val="000000" w:themeColor="text1" w:themeTint="FF" w:themeShade="FF"/>
          <w:sz w:val="24"/>
          <w:szCs w:val="24"/>
          <w:lang w:val="en-US"/>
        </w:rPr>
        <w:t xml:space="preserve"> achieve these levels of performance. This can only be done with an effective control strategy that addresses the entire food cycle and</w:t>
      </w:r>
    </w:p>
    <w:p w:rsidR="288AE939" w:rsidP="3BF482E8" w:rsidRDefault="288AE939" w14:paraId="2561B15E" w14:textId="072818A5">
      <w:pPr>
        <w:spacing w:line="360" w:lineRule="auto"/>
        <w:jc w:val="both"/>
        <w:rPr>
          <w:rFonts w:ascii="Arial" w:hAnsi="Arial" w:eastAsia="Arial" w:cs="Arial"/>
          <w:b w:val="1"/>
          <w:bCs w:val="1"/>
          <w:i w:val="0"/>
          <w:iCs w:val="0"/>
          <w:noProof w:val="0"/>
          <w:color w:val="000000" w:themeColor="text1" w:themeTint="FF" w:themeShade="FF"/>
          <w:sz w:val="24"/>
          <w:szCs w:val="24"/>
          <w:lang w:val="en-US"/>
        </w:rPr>
      </w:pPr>
      <w:r w:rsidRPr="3BF482E8" w:rsidR="288AE939">
        <w:rPr>
          <w:rFonts w:ascii="Arial" w:hAnsi="Arial" w:eastAsia="Arial" w:cs="Arial"/>
          <w:b w:val="1"/>
          <w:bCs w:val="1"/>
          <w:i w:val="0"/>
          <w:iCs w:val="0"/>
          <w:noProof w:val="0"/>
          <w:color w:val="000000" w:themeColor="text1" w:themeTint="FF" w:themeShade="FF"/>
          <w:sz w:val="24"/>
          <w:szCs w:val="24"/>
          <w:lang w:val="en-US"/>
        </w:rPr>
        <w:t xml:space="preserve">Fraud Prevention: It is essential that a control mechanism prevent fraud or, at the very least, limit the potential fraud that can be committed by customers and employees. Customers </w:t>
      </w:r>
      <w:r w:rsidRPr="3BF482E8" w:rsidR="288AE939">
        <w:rPr>
          <w:rFonts w:ascii="Arial" w:hAnsi="Arial" w:eastAsia="Arial" w:cs="Arial"/>
          <w:b w:val="1"/>
          <w:bCs w:val="1"/>
          <w:i w:val="0"/>
          <w:iCs w:val="0"/>
          <w:noProof w:val="0"/>
          <w:color w:val="000000" w:themeColor="text1" w:themeTint="FF" w:themeShade="FF"/>
          <w:sz w:val="24"/>
          <w:szCs w:val="24"/>
          <w:lang w:val="en-US"/>
        </w:rPr>
        <w:t>frequently</w:t>
      </w:r>
      <w:r w:rsidRPr="3BF482E8" w:rsidR="288AE939">
        <w:rPr>
          <w:rFonts w:ascii="Arial" w:hAnsi="Arial" w:eastAsia="Arial" w:cs="Arial"/>
          <w:b w:val="1"/>
          <w:bCs w:val="1"/>
          <w:i w:val="0"/>
          <w:iCs w:val="0"/>
          <w:noProof w:val="0"/>
          <w:color w:val="000000" w:themeColor="text1" w:themeTint="FF" w:themeShade="FF"/>
          <w:sz w:val="24"/>
          <w:szCs w:val="24"/>
          <w:lang w:val="en-US"/>
        </w:rPr>
        <w:t xml:space="preserve"> engage in fraud by purposefully leaving without paying, making up excuses that the food or drink they partially or completely consumed was unpleasant and </w:t>
      </w:r>
      <w:r w:rsidRPr="3BF482E8" w:rsidR="288AE939">
        <w:rPr>
          <w:rFonts w:ascii="Arial" w:hAnsi="Arial" w:eastAsia="Arial" w:cs="Arial"/>
          <w:b w:val="1"/>
          <w:bCs w:val="1"/>
          <w:i w:val="0"/>
          <w:iCs w:val="0"/>
          <w:noProof w:val="0"/>
          <w:color w:val="000000" w:themeColor="text1" w:themeTint="FF" w:themeShade="FF"/>
          <w:sz w:val="24"/>
          <w:szCs w:val="24"/>
          <w:lang w:val="en-US"/>
        </w:rPr>
        <w:t>indicating</w:t>
      </w:r>
      <w:r w:rsidRPr="3BF482E8" w:rsidR="288AE939">
        <w:rPr>
          <w:rFonts w:ascii="Arial" w:hAnsi="Arial" w:eastAsia="Arial" w:cs="Arial"/>
          <w:b w:val="1"/>
          <w:bCs w:val="1"/>
          <w:i w:val="0"/>
          <w:iCs w:val="0"/>
          <w:noProof w:val="0"/>
          <w:color w:val="000000" w:themeColor="text1" w:themeTint="FF" w:themeShade="FF"/>
          <w:sz w:val="24"/>
          <w:szCs w:val="24"/>
          <w:lang w:val="en-US"/>
        </w:rPr>
        <w:t xml:space="preserve"> that they </w:t>
      </w:r>
      <w:r w:rsidRPr="3BF482E8" w:rsidR="288AE939">
        <w:rPr>
          <w:rFonts w:ascii="Arial" w:hAnsi="Arial" w:eastAsia="Arial" w:cs="Arial"/>
          <w:b w:val="1"/>
          <w:bCs w:val="1"/>
          <w:i w:val="0"/>
          <w:iCs w:val="0"/>
          <w:noProof w:val="0"/>
          <w:color w:val="000000" w:themeColor="text1" w:themeTint="FF" w:themeShade="FF"/>
          <w:sz w:val="24"/>
          <w:szCs w:val="24"/>
          <w:lang w:val="en-US"/>
        </w:rPr>
        <w:t>won't</w:t>
      </w:r>
      <w:r w:rsidRPr="3BF482E8" w:rsidR="288AE939">
        <w:rPr>
          <w:rFonts w:ascii="Arial" w:hAnsi="Arial" w:eastAsia="Arial" w:cs="Arial"/>
          <w:b w:val="1"/>
          <w:bCs w:val="1"/>
          <w:i w:val="0"/>
          <w:iCs w:val="0"/>
          <w:noProof w:val="0"/>
          <w:color w:val="000000" w:themeColor="text1" w:themeTint="FF" w:themeShade="FF"/>
          <w:sz w:val="24"/>
          <w:szCs w:val="24"/>
          <w:lang w:val="en-US"/>
        </w:rPr>
        <w:t xml:space="preserve"> pay for it, contesting the number of beverages served, and billing with stolen checks or credit cards. Overcharging or undercharging for items served, as well as stealing food, beverages, or cash, are </w:t>
      </w:r>
      <w:r w:rsidRPr="3BF482E8" w:rsidR="288AE939">
        <w:rPr>
          <w:rFonts w:ascii="Arial" w:hAnsi="Arial" w:eastAsia="Arial" w:cs="Arial"/>
          <w:b w:val="1"/>
          <w:bCs w:val="1"/>
          <w:i w:val="0"/>
          <w:iCs w:val="0"/>
          <w:noProof w:val="0"/>
          <w:color w:val="000000" w:themeColor="text1" w:themeTint="FF" w:themeShade="FF"/>
          <w:sz w:val="24"/>
          <w:szCs w:val="24"/>
          <w:lang w:val="en-US"/>
        </w:rPr>
        <w:t>common areas</w:t>
      </w:r>
      <w:r w:rsidRPr="3BF482E8" w:rsidR="288AE939">
        <w:rPr>
          <w:rFonts w:ascii="Arial" w:hAnsi="Arial" w:eastAsia="Arial" w:cs="Arial"/>
          <w:b w:val="1"/>
          <w:bCs w:val="1"/>
          <w:i w:val="0"/>
          <w:iCs w:val="0"/>
          <w:noProof w:val="0"/>
          <w:color w:val="000000" w:themeColor="text1" w:themeTint="FF" w:themeShade="FF"/>
          <w:sz w:val="24"/>
          <w:szCs w:val="24"/>
          <w:lang w:val="en-US"/>
        </w:rPr>
        <w:t xml:space="preserve"> of fraud committed with the </w:t>
      </w:r>
      <w:r w:rsidRPr="3BF482E8" w:rsidR="288AE939">
        <w:rPr>
          <w:rFonts w:ascii="Arial" w:hAnsi="Arial" w:eastAsia="Arial" w:cs="Arial"/>
          <w:b w:val="1"/>
          <w:bCs w:val="1"/>
          <w:i w:val="0"/>
          <w:iCs w:val="0"/>
          <w:noProof w:val="0"/>
          <w:color w:val="000000" w:themeColor="text1" w:themeTint="FF" w:themeShade="FF"/>
          <w:sz w:val="24"/>
          <w:szCs w:val="24"/>
          <w:lang w:val="en-US"/>
        </w:rPr>
        <w:t>assistance</w:t>
      </w:r>
      <w:r w:rsidRPr="3BF482E8" w:rsidR="288AE939">
        <w:rPr>
          <w:rFonts w:ascii="Arial" w:hAnsi="Arial" w:eastAsia="Arial" w:cs="Arial"/>
          <w:b w:val="1"/>
          <w:bCs w:val="1"/>
          <w:i w:val="0"/>
          <w:iCs w:val="0"/>
          <w:noProof w:val="0"/>
          <w:color w:val="000000" w:themeColor="text1" w:themeTint="FF" w:themeShade="FF"/>
          <w:sz w:val="24"/>
          <w:szCs w:val="24"/>
          <w:lang w:val="en-US"/>
        </w:rPr>
        <w:t xml:space="preserve"> of staff</w:t>
      </w:r>
    </w:p>
    <w:p w:rsidR="3BF482E8" w:rsidP="3BF482E8" w:rsidRDefault="3BF482E8" w14:paraId="13AC2D8C" w14:textId="0DDEECEA">
      <w:pPr>
        <w:spacing w:line="360" w:lineRule="auto"/>
        <w:jc w:val="both"/>
        <w:rPr>
          <w:rFonts w:ascii="Arial" w:hAnsi="Arial" w:eastAsia="Arial" w:cs="Arial"/>
          <w:b w:val="1"/>
          <w:bCs w:val="1"/>
          <w:i w:val="0"/>
          <w:iCs w:val="0"/>
          <w:noProof w:val="0"/>
          <w:color w:val="000000" w:themeColor="text1" w:themeTint="FF" w:themeShade="FF"/>
          <w:sz w:val="24"/>
          <w:szCs w:val="24"/>
          <w:lang w:val="en-US"/>
        </w:rPr>
      </w:pPr>
    </w:p>
    <w:p w:rsidR="20A2762A" w:rsidP="3BF482E8" w:rsidRDefault="20A2762A" w14:paraId="0DCE6FDD" w14:textId="433DB449" w14:noSpellErr="1">
      <w:pPr>
        <w:spacing w:line="360" w:lineRule="auto"/>
        <w:jc w:val="both"/>
        <w:rPr>
          <w:rFonts w:ascii="Arial" w:hAnsi="Arial" w:eastAsia="Arial" w:cs="Arial"/>
          <w:b w:val="1"/>
          <w:bCs w:val="1"/>
          <w:i w:val="0"/>
          <w:iCs w:val="0"/>
          <w:noProof w:val="0"/>
          <w:color w:val="000000" w:themeColor="text1" w:themeTint="FF" w:themeShade="FF"/>
          <w:sz w:val="24"/>
          <w:szCs w:val="24"/>
          <w:lang w:val="en-US"/>
        </w:rPr>
      </w:pPr>
      <w:r w:rsidRPr="3BF482E8" w:rsidR="20A2762A">
        <w:rPr>
          <w:rFonts w:ascii="Arial" w:hAnsi="Arial" w:eastAsia="Arial" w:cs="Arial"/>
          <w:b w:val="1"/>
          <w:bCs w:val="1"/>
          <w:i w:val="0"/>
          <w:iCs w:val="0"/>
          <w:noProof w:val="0"/>
          <w:color w:val="000000" w:themeColor="text1" w:themeTint="FF" w:themeShade="FF"/>
          <w:sz w:val="24"/>
          <w:szCs w:val="24"/>
          <w:lang w:val="en-US"/>
        </w:rPr>
        <w:t>Reference List</w:t>
      </w:r>
    </w:p>
    <w:p w:rsidR="20A2762A" w:rsidP="3BF482E8" w:rsidRDefault="20A2762A" w14:paraId="604B1BBE" w14:textId="75CC43EA">
      <w:pPr>
        <w:spacing w:line="360" w:lineRule="auto"/>
        <w:jc w:val="both"/>
        <w:rPr>
          <w:rFonts w:ascii="Arial" w:hAnsi="Arial" w:eastAsia="Arial" w:cs="Arial"/>
          <w:sz w:val="24"/>
          <w:szCs w:val="24"/>
        </w:rPr>
      </w:pPr>
      <w:proofErr w:type="spellStart"/>
      <w:r w:rsidRPr="3BF482E8" w:rsidR="20A2762A">
        <w:rPr>
          <w:rFonts w:ascii="Arial" w:hAnsi="Arial" w:eastAsia="Arial" w:cs="Arial"/>
          <w:b w:val="0"/>
          <w:bCs w:val="0"/>
          <w:i w:val="0"/>
          <w:iCs w:val="0"/>
          <w:noProof w:val="0"/>
          <w:color w:val="000000" w:themeColor="text1" w:themeTint="FF" w:themeShade="FF"/>
          <w:sz w:val="24"/>
          <w:szCs w:val="24"/>
          <w:lang w:val="en-US"/>
        </w:rPr>
        <w:t>Ezechi</w:t>
      </w:r>
      <w:proofErr w:type="spellEnd"/>
      <w:r w:rsidRPr="3BF482E8" w:rsidR="20A2762A">
        <w:rPr>
          <w:rFonts w:ascii="Arial" w:hAnsi="Arial" w:eastAsia="Arial" w:cs="Arial"/>
          <w:b w:val="0"/>
          <w:bCs w:val="0"/>
          <w:i w:val="0"/>
          <w:iCs w:val="0"/>
          <w:noProof w:val="0"/>
          <w:color w:val="000000" w:themeColor="text1" w:themeTint="FF" w:themeShade="FF"/>
          <w:sz w:val="24"/>
          <w:szCs w:val="24"/>
          <w:lang w:val="en-US"/>
        </w:rPr>
        <w:t xml:space="preserve">, E.H., </w:t>
      </w:r>
      <w:proofErr w:type="spellStart"/>
      <w:r w:rsidRPr="3BF482E8" w:rsidR="20A2762A">
        <w:rPr>
          <w:rFonts w:ascii="Arial" w:hAnsi="Arial" w:eastAsia="Arial" w:cs="Arial"/>
          <w:b w:val="0"/>
          <w:bCs w:val="0"/>
          <w:i w:val="0"/>
          <w:iCs w:val="0"/>
          <w:noProof w:val="0"/>
          <w:color w:val="000000" w:themeColor="text1" w:themeTint="FF" w:themeShade="FF"/>
          <w:sz w:val="24"/>
          <w:szCs w:val="24"/>
          <w:lang w:val="en-US"/>
        </w:rPr>
        <w:t>Nwabuko</w:t>
      </w:r>
      <w:proofErr w:type="spellEnd"/>
      <w:r w:rsidRPr="3BF482E8" w:rsidR="20A2762A">
        <w:rPr>
          <w:rFonts w:ascii="Arial" w:hAnsi="Arial" w:eastAsia="Arial" w:cs="Arial"/>
          <w:b w:val="0"/>
          <w:bCs w:val="0"/>
          <w:i w:val="0"/>
          <w:iCs w:val="0"/>
          <w:noProof w:val="0"/>
          <w:color w:val="000000" w:themeColor="text1" w:themeTint="FF" w:themeShade="FF"/>
          <w:sz w:val="24"/>
          <w:szCs w:val="24"/>
          <w:lang w:val="en-US"/>
        </w:rPr>
        <w:t xml:space="preserve">, C.G., Enyinnaya, O.C. and Babington, C.J., (2017). Municipal solid waste management in Aba, Nigeria: Challenges and prospects. </w:t>
      </w:r>
      <w:r w:rsidRPr="3BF482E8" w:rsidR="20A2762A">
        <w:rPr>
          <w:rFonts w:ascii="Arial" w:hAnsi="Arial" w:eastAsia="Arial" w:cs="Arial"/>
          <w:b w:val="0"/>
          <w:bCs w:val="0"/>
          <w:i w:val="1"/>
          <w:iCs w:val="1"/>
          <w:noProof w:val="0"/>
          <w:color w:val="000000" w:themeColor="text1" w:themeTint="FF" w:themeShade="FF"/>
          <w:sz w:val="24"/>
          <w:szCs w:val="24"/>
          <w:lang w:val="en-US"/>
        </w:rPr>
        <w:t>Environmental Engineering Research</w:t>
      </w:r>
      <w:r w:rsidRPr="3BF482E8" w:rsidR="20A2762A">
        <w:rPr>
          <w:rFonts w:ascii="Arial" w:hAnsi="Arial" w:eastAsia="Arial" w:cs="Arial"/>
          <w:b w:val="0"/>
          <w:bCs w:val="0"/>
          <w:i w:val="0"/>
          <w:iCs w:val="0"/>
          <w:noProof w:val="0"/>
          <w:color w:val="000000" w:themeColor="text1" w:themeTint="FF" w:themeShade="FF"/>
          <w:sz w:val="24"/>
          <w:szCs w:val="24"/>
          <w:lang w:val="en-US"/>
        </w:rPr>
        <w:t xml:space="preserve">, </w:t>
      </w:r>
      <w:r w:rsidRPr="3BF482E8" w:rsidR="20A2762A">
        <w:rPr>
          <w:rFonts w:ascii="Arial" w:hAnsi="Arial" w:eastAsia="Arial" w:cs="Arial"/>
          <w:b w:val="0"/>
          <w:bCs w:val="0"/>
          <w:i w:val="1"/>
          <w:iCs w:val="1"/>
          <w:noProof w:val="0"/>
          <w:color w:val="000000" w:themeColor="text1" w:themeTint="FF" w:themeShade="FF"/>
          <w:sz w:val="24"/>
          <w:szCs w:val="24"/>
          <w:lang w:val="en-US"/>
        </w:rPr>
        <w:t>22</w:t>
      </w:r>
      <w:r w:rsidRPr="3BF482E8" w:rsidR="20A2762A">
        <w:rPr>
          <w:rFonts w:ascii="Arial" w:hAnsi="Arial" w:eastAsia="Arial" w:cs="Arial"/>
          <w:b w:val="0"/>
          <w:bCs w:val="0"/>
          <w:i w:val="0"/>
          <w:iCs w:val="0"/>
          <w:noProof w:val="0"/>
          <w:color w:val="000000" w:themeColor="text1" w:themeTint="FF" w:themeShade="FF"/>
          <w:sz w:val="24"/>
          <w:szCs w:val="24"/>
          <w:lang w:val="en-US"/>
        </w:rPr>
        <w:t xml:space="preserve">(3), pp.231-236. </w:t>
      </w:r>
      <w:hyperlink r:id="R85d1fb99a7f244b8">
        <w:r w:rsidRPr="3BF482E8" w:rsidR="20A2762A">
          <w:rPr>
            <w:rStyle w:val="Hyperlink"/>
            <w:rFonts w:ascii="Arial" w:hAnsi="Arial" w:eastAsia="Arial" w:cs="Arial"/>
            <w:b w:val="0"/>
            <w:bCs w:val="0"/>
            <w:i w:val="0"/>
            <w:iCs w:val="0"/>
            <w:strike w:val="0"/>
            <w:dstrike w:val="0"/>
            <w:noProof w:val="0"/>
            <w:sz w:val="24"/>
            <w:szCs w:val="24"/>
            <w:lang w:val="en-US"/>
          </w:rPr>
          <w:t>https://www.koreascience.or.kr/article/JAKO201730048507852.page</w:t>
        </w:r>
      </w:hyperlink>
    </w:p>
    <w:p w:rsidR="000EAA69" w:rsidP="3BF482E8" w:rsidRDefault="000EAA69" w14:paraId="73B5623F" w14:textId="51F68A99" w14:noSpellErr="1">
      <w:pPr>
        <w:spacing w:line="360" w:lineRule="auto"/>
        <w:jc w:val="both"/>
        <w:rPr>
          <w:rFonts w:ascii="Arial" w:hAnsi="Arial" w:eastAsia="Arial" w:cs="Arial"/>
          <w:sz w:val="24"/>
          <w:szCs w:val="24"/>
        </w:rPr>
      </w:pPr>
      <w:r w:rsidRPr="3BF482E8" w:rsidR="000EAA69">
        <w:rPr>
          <w:rFonts w:ascii="Arial" w:hAnsi="Arial" w:eastAsia="Arial" w:cs="Arial"/>
          <w:b w:val="0"/>
          <w:bCs w:val="0"/>
          <w:i w:val="0"/>
          <w:iCs w:val="0"/>
          <w:noProof w:val="0"/>
          <w:color w:val="000000" w:themeColor="text1" w:themeTint="FF" w:themeShade="FF"/>
          <w:sz w:val="24"/>
          <w:szCs w:val="24"/>
          <w:lang w:val="en-US"/>
        </w:rPr>
        <w:t xml:space="preserve">process. </w:t>
      </w:r>
      <w:r w:rsidRPr="3BF482E8" w:rsidR="000EAA69">
        <w:rPr>
          <w:rFonts w:ascii="Arial" w:hAnsi="Arial" w:eastAsia="Arial" w:cs="Arial"/>
          <w:b w:val="0"/>
          <w:bCs w:val="0"/>
          <w:i w:val="1"/>
          <w:iCs w:val="1"/>
          <w:noProof w:val="0"/>
          <w:color w:val="000000" w:themeColor="text1" w:themeTint="FF" w:themeShade="FF"/>
          <w:sz w:val="24"/>
          <w:szCs w:val="24"/>
          <w:lang w:val="en-US"/>
        </w:rPr>
        <w:t>Recycling</w:t>
      </w:r>
      <w:r w:rsidRPr="3BF482E8" w:rsidR="000EAA69">
        <w:rPr>
          <w:rFonts w:ascii="Arial" w:hAnsi="Arial" w:eastAsia="Arial" w:cs="Arial"/>
          <w:b w:val="0"/>
          <w:bCs w:val="0"/>
          <w:i w:val="0"/>
          <w:iCs w:val="0"/>
          <w:noProof w:val="0"/>
          <w:color w:val="000000" w:themeColor="text1" w:themeTint="FF" w:themeShade="FF"/>
          <w:sz w:val="24"/>
          <w:szCs w:val="24"/>
          <w:lang w:val="en-US"/>
        </w:rPr>
        <w:t xml:space="preserve">, </w:t>
      </w:r>
      <w:r w:rsidRPr="3BF482E8" w:rsidR="000EAA69">
        <w:rPr>
          <w:rFonts w:ascii="Arial" w:hAnsi="Arial" w:eastAsia="Arial" w:cs="Arial"/>
          <w:b w:val="0"/>
          <w:bCs w:val="0"/>
          <w:i w:val="1"/>
          <w:iCs w:val="1"/>
          <w:noProof w:val="0"/>
          <w:color w:val="000000" w:themeColor="text1" w:themeTint="FF" w:themeShade="FF"/>
          <w:sz w:val="24"/>
          <w:szCs w:val="24"/>
          <w:lang w:val="en-US"/>
        </w:rPr>
        <w:t>3</w:t>
      </w:r>
      <w:r w:rsidRPr="3BF482E8" w:rsidR="000EAA69">
        <w:rPr>
          <w:rFonts w:ascii="Arial" w:hAnsi="Arial" w:eastAsia="Arial" w:cs="Arial"/>
          <w:b w:val="0"/>
          <w:bCs w:val="0"/>
          <w:i w:val="0"/>
          <w:iCs w:val="0"/>
          <w:noProof w:val="0"/>
          <w:color w:val="000000" w:themeColor="text1" w:themeTint="FF" w:themeShade="FF"/>
          <w:sz w:val="24"/>
          <w:szCs w:val="24"/>
          <w:lang w:val="en-US"/>
        </w:rPr>
        <w:t xml:space="preserve">(3), p.45. </w:t>
      </w:r>
      <w:hyperlink r:id="R1f63e5b2a58c4ee7">
        <w:r w:rsidRPr="3BF482E8" w:rsidR="000EAA69">
          <w:rPr>
            <w:rStyle w:val="Hyperlink"/>
            <w:rFonts w:ascii="Arial" w:hAnsi="Arial" w:eastAsia="Arial" w:cs="Arial"/>
            <w:b w:val="0"/>
            <w:bCs w:val="0"/>
            <w:i w:val="0"/>
            <w:iCs w:val="0"/>
            <w:strike w:val="0"/>
            <w:dstrike w:val="0"/>
            <w:noProof w:val="0"/>
            <w:sz w:val="24"/>
            <w:szCs w:val="24"/>
            <w:lang w:val="en-US"/>
          </w:rPr>
          <w:t>https://www.mdpi.com/2313-4321/3/3/45</w:t>
        </w:r>
      </w:hyperlink>
    </w:p>
    <w:p w:rsidR="000EAA69" w:rsidP="3BF482E8" w:rsidRDefault="000EAA69" w14:paraId="203BEA7B" w14:textId="254A541C">
      <w:pPr>
        <w:spacing w:line="360" w:lineRule="auto"/>
        <w:jc w:val="both"/>
        <w:rPr>
          <w:rFonts w:ascii="Arial" w:hAnsi="Arial" w:eastAsia="Arial" w:cs="Arial"/>
          <w:sz w:val="24"/>
          <w:szCs w:val="24"/>
        </w:rPr>
      </w:pPr>
      <w:r w:rsidRPr="3BF482E8" w:rsidR="000EAA69">
        <w:rPr>
          <w:rFonts w:ascii="Arial" w:hAnsi="Arial" w:eastAsia="Arial" w:cs="Arial"/>
          <w:b w:val="0"/>
          <w:bCs w:val="0"/>
          <w:i w:val="0"/>
          <w:iCs w:val="0"/>
          <w:noProof w:val="0"/>
          <w:color w:val="000000" w:themeColor="text1" w:themeTint="FF" w:themeShade="FF"/>
          <w:sz w:val="24"/>
          <w:szCs w:val="24"/>
          <w:lang w:val="en-US"/>
        </w:rPr>
        <w:t xml:space="preserve">Ghadban, S., Shames, M. and Abou </w:t>
      </w:r>
      <w:proofErr w:type="spellStart"/>
      <w:r w:rsidRPr="3BF482E8" w:rsidR="000EAA69">
        <w:rPr>
          <w:rFonts w:ascii="Arial" w:hAnsi="Arial" w:eastAsia="Arial" w:cs="Arial"/>
          <w:b w:val="0"/>
          <w:bCs w:val="0"/>
          <w:i w:val="0"/>
          <w:iCs w:val="0"/>
          <w:noProof w:val="0"/>
          <w:color w:val="000000" w:themeColor="text1" w:themeTint="FF" w:themeShade="FF"/>
          <w:sz w:val="24"/>
          <w:szCs w:val="24"/>
          <w:lang w:val="en-US"/>
        </w:rPr>
        <w:t>Mayaleh</w:t>
      </w:r>
      <w:proofErr w:type="spellEnd"/>
      <w:r w:rsidRPr="3BF482E8" w:rsidR="000EAA69">
        <w:rPr>
          <w:rFonts w:ascii="Arial" w:hAnsi="Arial" w:eastAsia="Arial" w:cs="Arial"/>
          <w:b w:val="0"/>
          <w:bCs w:val="0"/>
          <w:i w:val="0"/>
          <w:iCs w:val="0"/>
          <w:noProof w:val="0"/>
          <w:color w:val="000000" w:themeColor="text1" w:themeTint="FF" w:themeShade="FF"/>
          <w:sz w:val="24"/>
          <w:szCs w:val="24"/>
          <w:lang w:val="en-US"/>
        </w:rPr>
        <w:t xml:space="preserve">, H., (2017). Trash crisis and solid waste management in Lebanon-Analyzing Hotels’ commitment and guests’ preferences. </w:t>
      </w:r>
      <w:r w:rsidRPr="3BF482E8" w:rsidR="000EAA69">
        <w:rPr>
          <w:rFonts w:ascii="Arial" w:hAnsi="Arial" w:eastAsia="Arial" w:cs="Arial"/>
          <w:b w:val="0"/>
          <w:bCs w:val="0"/>
          <w:i w:val="1"/>
          <w:iCs w:val="1"/>
          <w:noProof w:val="0"/>
          <w:color w:val="000000" w:themeColor="text1" w:themeTint="FF" w:themeShade="FF"/>
          <w:sz w:val="24"/>
          <w:szCs w:val="24"/>
          <w:lang w:val="en-US"/>
        </w:rPr>
        <w:t>Journal of Tourism Research &amp; Hospitality</w:t>
      </w:r>
      <w:r w:rsidRPr="3BF482E8" w:rsidR="000EAA69">
        <w:rPr>
          <w:rFonts w:ascii="Arial" w:hAnsi="Arial" w:eastAsia="Arial" w:cs="Arial"/>
          <w:b w:val="0"/>
          <w:bCs w:val="0"/>
          <w:i w:val="0"/>
          <w:iCs w:val="0"/>
          <w:noProof w:val="0"/>
          <w:color w:val="000000" w:themeColor="text1" w:themeTint="FF" w:themeShade="FF"/>
          <w:sz w:val="24"/>
          <w:szCs w:val="24"/>
          <w:lang w:val="en-US"/>
        </w:rPr>
        <w:t xml:space="preserve">, </w:t>
      </w:r>
      <w:r w:rsidRPr="3BF482E8" w:rsidR="000EAA69">
        <w:rPr>
          <w:rFonts w:ascii="Arial" w:hAnsi="Arial" w:eastAsia="Arial" w:cs="Arial"/>
          <w:b w:val="0"/>
          <w:bCs w:val="0"/>
          <w:i w:val="1"/>
          <w:iCs w:val="1"/>
          <w:noProof w:val="0"/>
          <w:color w:val="000000" w:themeColor="text1" w:themeTint="FF" w:themeShade="FF"/>
          <w:sz w:val="24"/>
          <w:szCs w:val="24"/>
          <w:lang w:val="en-US"/>
        </w:rPr>
        <w:t>6</w:t>
      </w:r>
      <w:r w:rsidRPr="3BF482E8" w:rsidR="000EAA69">
        <w:rPr>
          <w:rFonts w:ascii="Arial" w:hAnsi="Arial" w:eastAsia="Arial" w:cs="Arial"/>
          <w:b w:val="0"/>
          <w:bCs w:val="0"/>
          <w:i w:val="0"/>
          <w:iCs w:val="0"/>
          <w:noProof w:val="0"/>
          <w:color w:val="000000" w:themeColor="text1" w:themeTint="FF" w:themeShade="FF"/>
          <w:sz w:val="24"/>
          <w:szCs w:val="24"/>
          <w:lang w:val="en-US"/>
        </w:rPr>
        <w:t xml:space="preserve">(3), p.1000169. </w:t>
      </w:r>
      <w:hyperlink r:id="R78f8e2d35dc042af">
        <w:r w:rsidRPr="3BF482E8" w:rsidR="000EAA69">
          <w:rPr>
            <w:rStyle w:val="Hyperlink"/>
            <w:rFonts w:ascii="Arial" w:hAnsi="Arial" w:eastAsia="Arial" w:cs="Arial"/>
            <w:b w:val="0"/>
            <w:bCs w:val="0"/>
            <w:i w:val="0"/>
            <w:iCs w:val="0"/>
            <w:strike w:val="0"/>
            <w:dstrike w:val="0"/>
            <w:noProof w:val="0"/>
            <w:sz w:val="24"/>
            <w:szCs w:val="24"/>
            <w:lang w:val="en-US"/>
          </w:rPr>
          <w:t>https://hal.archives-ouvertes.fr/hal-01611253/</w:t>
        </w:r>
      </w:hyperlink>
    </w:p>
    <w:p w:rsidR="5A355D63" w:rsidP="3BF482E8" w:rsidRDefault="5A355D63" w14:paraId="539F741F" w14:textId="3F4100D5" w14:noSpellErr="1">
      <w:pPr>
        <w:pStyle w:val="Normal"/>
        <w:spacing w:line="360" w:lineRule="auto"/>
        <w:jc w:val="both"/>
        <w:rPr>
          <w:rFonts w:ascii="Arial" w:hAnsi="Arial" w:eastAsia="Arial" w:cs="Arial"/>
          <w:sz w:val="24"/>
          <w:szCs w:val="24"/>
          <w:u w:val="single"/>
        </w:rPr>
      </w:pPr>
    </w:p>
    <w:p w:rsidR="77BDC63E" w:rsidP="3BF482E8" w:rsidRDefault="77BDC63E" w14:paraId="541103FF" w14:textId="6C73BC3D" w14:noSpellErr="1">
      <w:pPr>
        <w:pStyle w:val="Normal"/>
        <w:spacing w:line="360" w:lineRule="auto"/>
        <w:jc w:val="both"/>
        <w:rPr>
          <w:rFonts w:ascii="Arial" w:hAnsi="Arial" w:eastAsia="Arial" w:cs="Arial"/>
          <w:sz w:val="24"/>
          <w:szCs w:val="24"/>
          <w:u w:val="single"/>
        </w:rPr>
      </w:pPr>
      <w:r w:rsidRPr="3BF482E8" w:rsidR="77BDC63E">
        <w:rPr>
          <w:rFonts w:ascii="Arial" w:hAnsi="Arial" w:eastAsia="Arial" w:cs="Arial"/>
          <w:sz w:val="24"/>
          <w:szCs w:val="24"/>
          <w:u w:val="single"/>
        </w:rPr>
        <w:t xml:space="preserve">Santander (2020). The UK Food Industry: opportunities for the future. [online] www.santander.com. Available at: </w:t>
      </w:r>
      <w:hyperlink r:id="R80aec02c3cd443d8">
        <w:r w:rsidRPr="3BF482E8" w:rsidR="77BDC63E">
          <w:rPr>
            <w:rStyle w:val="Hyperlink"/>
            <w:rFonts w:ascii="Arial" w:hAnsi="Arial" w:eastAsia="Arial" w:cs="Arial"/>
            <w:sz w:val="24"/>
            <w:szCs w:val="24"/>
          </w:rPr>
          <w:t>https://www.santander.com/en/press-room/news/opportunities-ahead-for-uk-food-and-beverage-sector</w:t>
        </w:r>
      </w:hyperlink>
      <w:r w:rsidRPr="3BF482E8" w:rsidR="77BDC63E">
        <w:rPr>
          <w:rFonts w:ascii="Arial" w:hAnsi="Arial" w:eastAsia="Arial" w:cs="Arial"/>
          <w:sz w:val="24"/>
          <w:szCs w:val="24"/>
          <w:u w:val="single"/>
        </w:rPr>
        <w:t>.</w:t>
      </w:r>
    </w:p>
    <w:p w:rsidR="77BDC63E" w:rsidP="3BF482E8" w:rsidRDefault="77BDC63E" w14:paraId="5718FC44" w14:textId="189FF606" w14:noSpellErr="1">
      <w:pPr>
        <w:pStyle w:val="Normal"/>
        <w:spacing w:line="360" w:lineRule="auto"/>
        <w:jc w:val="both"/>
        <w:rPr>
          <w:rFonts w:ascii="Arial" w:hAnsi="Arial" w:eastAsia="Arial" w:cs="Arial"/>
          <w:sz w:val="24"/>
          <w:szCs w:val="24"/>
          <w:u w:val="single"/>
        </w:rPr>
      </w:pPr>
      <w:r w:rsidRPr="3BF482E8" w:rsidR="77BDC63E">
        <w:rPr>
          <w:rFonts w:ascii="Arial" w:hAnsi="Arial" w:eastAsia="Arial" w:cs="Arial"/>
          <w:sz w:val="24"/>
          <w:szCs w:val="24"/>
          <w:u w:val="single"/>
        </w:rPr>
        <w:t xml:space="preserve">Restaurant Engine. (2015). 5 Ways to Deliver Excellent Customer Service at Your Restaurant. [online] Available at: </w:t>
      </w:r>
      <w:hyperlink r:id="R925b0cf7dc4b4e8b">
        <w:r w:rsidRPr="3BF482E8" w:rsidR="77BDC63E">
          <w:rPr>
            <w:rStyle w:val="Hyperlink"/>
            <w:rFonts w:ascii="Arial" w:hAnsi="Arial" w:eastAsia="Arial" w:cs="Arial"/>
            <w:sz w:val="24"/>
            <w:szCs w:val="24"/>
          </w:rPr>
          <w:t>https://restaurantengine.com/deliver-excellent-customer-service/</w:t>
        </w:r>
      </w:hyperlink>
      <w:r w:rsidRPr="3BF482E8" w:rsidR="77BDC63E">
        <w:rPr>
          <w:rFonts w:ascii="Arial" w:hAnsi="Arial" w:eastAsia="Arial" w:cs="Arial"/>
          <w:sz w:val="24"/>
          <w:szCs w:val="24"/>
          <w:u w:val="single"/>
        </w:rPr>
        <w:t>.</w:t>
      </w:r>
    </w:p>
    <w:p w:rsidR="385C695F" w:rsidP="3BF482E8" w:rsidRDefault="385C695F" w14:paraId="2858C18E" w14:textId="15AD003E">
      <w:pPr>
        <w:spacing w:line="360" w:lineRule="auto"/>
        <w:jc w:val="both"/>
        <w:rPr>
          <w:rFonts w:ascii="Arial" w:hAnsi="Arial" w:eastAsia="Arial" w:cs="Arial"/>
          <w:sz w:val="24"/>
          <w:szCs w:val="24"/>
        </w:rPr>
      </w:pPr>
      <w:proofErr w:type="spellStart"/>
      <w:r w:rsidRPr="3BF482E8" w:rsidR="385C695F">
        <w:rPr>
          <w:rFonts w:ascii="Arial" w:hAnsi="Arial" w:eastAsia="Arial" w:cs="Arial"/>
          <w:b w:val="0"/>
          <w:bCs w:val="0"/>
          <w:i w:val="0"/>
          <w:iCs w:val="0"/>
          <w:noProof w:val="0"/>
          <w:color w:val="000000" w:themeColor="text1" w:themeTint="FF" w:themeShade="FF"/>
          <w:sz w:val="24"/>
          <w:szCs w:val="24"/>
          <w:lang w:val="en-US"/>
        </w:rPr>
        <w:t>Filimonau</w:t>
      </w:r>
      <w:proofErr w:type="spellEnd"/>
      <w:r w:rsidRPr="3BF482E8" w:rsidR="385C695F">
        <w:rPr>
          <w:rFonts w:ascii="Arial" w:hAnsi="Arial" w:eastAsia="Arial" w:cs="Arial"/>
          <w:b w:val="0"/>
          <w:bCs w:val="0"/>
          <w:i w:val="0"/>
          <w:iCs w:val="0"/>
          <w:noProof w:val="0"/>
          <w:color w:val="000000" w:themeColor="text1" w:themeTint="FF" w:themeShade="FF"/>
          <w:sz w:val="24"/>
          <w:szCs w:val="24"/>
          <w:lang w:val="en-US"/>
        </w:rPr>
        <w:t xml:space="preserve">, V. and </w:t>
      </w:r>
      <w:proofErr w:type="spellStart"/>
      <w:r w:rsidRPr="3BF482E8" w:rsidR="385C695F">
        <w:rPr>
          <w:rFonts w:ascii="Arial" w:hAnsi="Arial" w:eastAsia="Arial" w:cs="Arial"/>
          <w:b w:val="0"/>
          <w:bCs w:val="0"/>
          <w:i w:val="0"/>
          <w:iCs w:val="0"/>
          <w:noProof w:val="0"/>
          <w:color w:val="000000" w:themeColor="text1" w:themeTint="FF" w:themeShade="FF"/>
          <w:sz w:val="24"/>
          <w:szCs w:val="24"/>
          <w:lang w:val="en-US"/>
        </w:rPr>
        <w:t>Delysia</w:t>
      </w:r>
      <w:proofErr w:type="spellEnd"/>
      <w:r w:rsidRPr="3BF482E8" w:rsidR="385C695F">
        <w:rPr>
          <w:rFonts w:ascii="Arial" w:hAnsi="Arial" w:eastAsia="Arial" w:cs="Arial"/>
          <w:b w:val="0"/>
          <w:bCs w:val="0"/>
          <w:i w:val="0"/>
          <w:iCs w:val="0"/>
          <w:noProof w:val="0"/>
          <w:color w:val="000000" w:themeColor="text1" w:themeTint="FF" w:themeShade="FF"/>
          <w:sz w:val="24"/>
          <w:szCs w:val="24"/>
          <w:lang w:val="en-US"/>
        </w:rPr>
        <w:t xml:space="preserve">, A., (2019). Food waste management in hospitality operations: A critical review. </w:t>
      </w:r>
      <w:r w:rsidRPr="3BF482E8" w:rsidR="385C695F">
        <w:rPr>
          <w:rFonts w:ascii="Arial" w:hAnsi="Arial" w:eastAsia="Arial" w:cs="Arial"/>
          <w:b w:val="0"/>
          <w:bCs w:val="0"/>
          <w:i w:val="1"/>
          <w:iCs w:val="1"/>
          <w:noProof w:val="0"/>
          <w:color w:val="000000" w:themeColor="text1" w:themeTint="FF" w:themeShade="FF"/>
          <w:sz w:val="24"/>
          <w:szCs w:val="24"/>
          <w:lang w:val="en-US"/>
        </w:rPr>
        <w:t>Tourism management</w:t>
      </w:r>
      <w:r w:rsidRPr="3BF482E8" w:rsidR="385C695F">
        <w:rPr>
          <w:rFonts w:ascii="Arial" w:hAnsi="Arial" w:eastAsia="Arial" w:cs="Arial"/>
          <w:b w:val="0"/>
          <w:bCs w:val="0"/>
          <w:i w:val="0"/>
          <w:iCs w:val="0"/>
          <w:noProof w:val="0"/>
          <w:color w:val="000000" w:themeColor="text1" w:themeTint="FF" w:themeShade="FF"/>
          <w:sz w:val="24"/>
          <w:szCs w:val="24"/>
          <w:lang w:val="en-US"/>
        </w:rPr>
        <w:t xml:space="preserve">, </w:t>
      </w:r>
      <w:r w:rsidRPr="3BF482E8" w:rsidR="385C695F">
        <w:rPr>
          <w:rFonts w:ascii="Arial" w:hAnsi="Arial" w:eastAsia="Arial" w:cs="Arial"/>
          <w:b w:val="0"/>
          <w:bCs w:val="0"/>
          <w:i w:val="1"/>
          <w:iCs w:val="1"/>
          <w:noProof w:val="0"/>
          <w:color w:val="000000" w:themeColor="text1" w:themeTint="FF" w:themeShade="FF"/>
          <w:sz w:val="24"/>
          <w:szCs w:val="24"/>
          <w:lang w:val="en-US"/>
        </w:rPr>
        <w:t>71</w:t>
      </w:r>
      <w:r w:rsidRPr="3BF482E8" w:rsidR="385C695F">
        <w:rPr>
          <w:rFonts w:ascii="Arial" w:hAnsi="Arial" w:eastAsia="Arial" w:cs="Arial"/>
          <w:b w:val="0"/>
          <w:bCs w:val="0"/>
          <w:i w:val="0"/>
          <w:iCs w:val="0"/>
          <w:noProof w:val="0"/>
          <w:color w:val="000000" w:themeColor="text1" w:themeTint="FF" w:themeShade="FF"/>
          <w:sz w:val="24"/>
          <w:szCs w:val="24"/>
          <w:lang w:val="en-US"/>
        </w:rPr>
        <w:t xml:space="preserve">, </w:t>
      </w:r>
      <w:proofErr w:type="gramStart"/>
      <w:r w:rsidRPr="3BF482E8" w:rsidR="385C695F">
        <w:rPr>
          <w:rFonts w:ascii="Arial" w:hAnsi="Arial" w:eastAsia="Arial" w:cs="Arial"/>
          <w:b w:val="0"/>
          <w:bCs w:val="0"/>
          <w:i w:val="0"/>
          <w:iCs w:val="0"/>
          <w:noProof w:val="0"/>
          <w:color w:val="000000" w:themeColor="text1" w:themeTint="FF" w:themeShade="FF"/>
          <w:sz w:val="24"/>
          <w:szCs w:val="24"/>
          <w:lang w:val="en-US"/>
        </w:rPr>
        <w:t>pp</w:t>
      </w:r>
      <w:proofErr w:type="gramEnd"/>
      <w:r w:rsidRPr="3BF482E8" w:rsidR="385C695F">
        <w:rPr>
          <w:rFonts w:ascii="Arial" w:hAnsi="Arial" w:eastAsia="Arial" w:cs="Arial"/>
          <w:b w:val="0"/>
          <w:bCs w:val="0"/>
          <w:i w:val="0"/>
          <w:iCs w:val="0"/>
          <w:noProof w:val="0"/>
          <w:color w:val="000000" w:themeColor="text1" w:themeTint="FF" w:themeShade="FF"/>
          <w:sz w:val="24"/>
          <w:szCs w:val="24"/>
          <w:lang w:val="en-US"/>
        </w:rPr>
        <w:t xml:space="preserve">.234-245. </w:t>
      </w:r>
      <w:hyperlink r:id="R602a0d686551450c">
        <w:r w:rsidRPr="3BF482E8" w:rsidR="385C695F">
          <w:rPr>
            <w:rStyle w:val="Hyperlink"/>
            <w:rFonts w:ascii="Arial" w:hAnsi="Arial" w:eastAsia="Arial" w:cs="Arial"/>
            <w:b w:val="0"/>
            <w:bCs w:val="0"/>
            <w:i w:val="0"/>
            <w:iCs w:val="0"/>
            <w:strike w:val="0"/>
            <w:dstrike w:val="0"/>
            <w:noProof w:val="0"/>
            <w:sz w:val="24"/>
            <w:szCs w:val="24"/>
            <w:lang w:val="en-US"/>
          </w:rPr>
          <w:t>http://eprints.bournemouth.ac.uk/31374/3/FINAL%20October%202018.pdf</w:t>
        </w:r>
      </w:hyperlink>
    </w:p>
    <w:p w:rsidR="51D5954E" w:rsidP="3BF482E8" w:rsidRDefault="51D5954E" w14:paraId="7E6C8ED3" w14:textId="3451872A" w14:noSpellErr="1">
      <w:pPr>
        <w:pStyle w:val="Normal"/>
        <w:spacing w:line="360" w:lineRule="auto"/>
        <w:jc w:val="both"/>
        <w:rPr>
          <w:rFonts w:ascii="Arial" w:hAnsi="Arial" w:eastAsia="Arial" w:cs="Arial"/>
          <w:sz w:val="24"/>
          <w:szCs w:val="24"/>
        </w:rPr>
      </w:pPr>
      <w:r w:rsidRPr="3BF482E8" w:rsidR="51D5954E">
        <w:rPr>
          <w:rFonts w:ascii="Arial" w:hAnsi="Arial" w:eastAsia="Arial" w:cs="Arial"/>
          <w:sz w:val="24"/>
          <w:szCs w:val="24"/>
          <w:u w:val="single"/>
        </w:rPr>
        <w:t xml:space="preserve">Food and beverage control </w:t>
      </w:r>
      <w:r w:rsidRPr="3BF482E8" w:rsidR="7B15C345">
        <w:rPr>
          <w:rFonts w:ascii="Arial" w:hAnsi="Arial" w:eastAsia="Arial" w:cs="Arial"/>
          <w:sz w:val="24"/>
          <w:szCs w:val="24"/>
          <w:u w:val="single"/>
        </w:rPr>
        <w:t xml:space="preserve">  </w:t>
      </w:r>
      <w:hyperlink r:id="Rf255c196ccad46fe">
        <w:r w:rsidRPr="3BF482E8" w:rsidR="385C695F">
          <w:rPr>
            <w:rStyle w:val="Hyperlink"/>
            <w:rFonts w:ascii="Arial" w:hAnsi="Arial" w:eastAsia="Arial" w:cs="Arial"/>
            <w:sz w:val="24"/>
            <w:szCs w:val="24"/>
          </w:rPr>
          <w:t>https://uou.ac.in/sites/default/files/slm/HM-301.pdf</w:t>
        </w:r>
      </w:hyperlink>
    </w:p>
    <w:p w:rsidR="5A355D63" w:rsidP="3BF482E8" w:rsidRDefault="5A355D63" w14:paraId="5BBDA0CF" w14:textId="74B1533A" w14:noSpellErr="1">
      <w:pPr>
        <w:pStyle w:val="Normal"/>
        <w:spacing w:line="360" w:lineRule="auto"/>
        <w:jc w:val="both"/>
        <w:rPr>
          <w:rFonts w:ascii="Arial" w:hAnsi="Arial" w:eastAsia="Arial" w:cs="Arial"/>
          <w:sz w:val="24"/>
          <w:szCs w:val="24"/>
          <w:u w:val="single"/>
        </w:rPr>
      </w:pPr>
    </w:p>
    <w:p w:rsidR="5A355D63" w:rsidP="3BF482E8" w:rsidRDefault="5A355D63" w14:paraId="12F56268" w14:textId="322B64D2" w14:noSpellErr="1">
      <w:pPr>
        <w:pStyle w:val="Normal"/>
        <w:spacing w:line="360" w:lineRule="auto"/>
        <w:jc w:val="both"/>
        <w:rPr>
          <w:rFonts w:ascii="Arial" w:hAnsi="Arial" w:eastAsia="Arial" w:cs="Arial"/>
          <w:sz w:val="24"/>
          <w:szCs w:val="24"/>
          <w:u w:val="single"/>
        </w:rPr>
      </w:pPr>
    </w:p>
    <w:p w:rsidR="5A355D63" w:rsidP="3BF482E8" w:rsidRDefault="5A355D63" w14:paraId="5EE24BF7" w14:textId="6FE54A54" w14:noSpellErr="1">
      <w:pPr>
        <w:pStyle w:val="Normal"/>
        <w:spacing w:line="360" w:lineRule="auto"/>
        <w:jc w:val="both"/>
        <w:rPr>
          <w:rFonts w:ascii="Arial" w:hAnsi="Arial" w:eastAsia="Arial" w:cs="Arial"/>
          <w:sz w:val="24"/>
          <w:szCs w:val="24"/>
          <w:u w:val="single"/>
        </w:rPr>
      </w:pPr>
    </w:p>
    <w:p w:rsidR="5A355D63" w:rsidP="3BF482E8" w:rsidRDefault="5A355D63" w14:paraId="489006F9" w14:textId="2E9A5B32" w14:noSpellErr="1">
      <w:pPr>
        <w:pStyle w:val="Normal"/>
        <w:spacing w:line="360" w:lineRule="auto"/>
        <w:jc w:val="both"/>
        <w:rPr>
          <w:rFonts w:ascii="Arial" w:hAnsi="Arial" w:eastAsia="Arial" w:cs="Arial"/>
          <w:sz w:val="24"/>
          <w:szCs w:val="24"/>
          <w:u w:val="single"/>
        </w:rPr>
      </w:pPr>
    </w:p>
    <w:p w:rsidR="5A355D63" w:rsidP="3BF482E8" w:rsidRDefault="5A355D63" w14:paraId="1A63D4EB" w14:textId="011DA133" w14:noSpellErr="1">
      <w:pPr>
        <w:pStyle w:val="Normal"/>
        <w:spacing w:line="360" w:lineRule="auto"/>
        <w:jc w:val="both"/>
        <w:rPr>
          <w:rFonts w:ascii="Arial" w:hAnsi="Arial" w:eastAsia="Arial" w:cs="Arial"/>
          <w:sz w:val="24"/>
          <w:szCs w:val="24"/>
          <w:u w:val="single"/>
        </w:rPr>
      </w:pPr>
    </w:p>
    <w:p w:rsidR="5A355D63" w:rsidP="3BF482E8" w:rsidRDefault="5A355D63" w14:paraId="2A4760CD" w14:textId="26628E7B" w14:noSpellErr="1">
      <w:pPr>
        <w:pStyle w:val="Normal"/>
        <w:spacing w:line="360" w:lineRule="auto"/>
        <w:jc w:val="both"/>
        <w:rPr>
          <w:rFonts w:ascii="Arial" w:hAnsi="Arial" w:eastAsia="Arial" w:cs="Arial"/>
          <w:sz w:val="24"/>
          <w:szCs w:val="24"/>
          <w:u w:val="single"/>
        </w:rPr>
      </w:pPr>
    </w:p>
    <w:p w:rsidR="5A355D63" w:rsidP="3BF482E8" w:rsidRDefault="5A355D63" w14:paraId="680A55CA" w14:textId="654917C5" w14:noSpellErr="1">
      <w:pPr>
        <w:pStyle w:val="Normal"/>
        <w:spacing w:line="360" w:lineRule="auto"/>
        <w:jc w:val="both"/>
        <w:rPr>
          <w:rFonts w:ascii="Arial" w:hAnsi="Arial" w:eastAsia="Arial" w:cs="Arial"/>
          <w:sz w:val="24"/>
          <w:szCs w:val="24"/>
          <w:u w:val="single"/>
        </w:rPr>
      </w:pPr>
    </w:p>
    <w:p w:rsidR="5A355D63" w:rsidP="3BF482E8" w:rsidRDefault="5A355D63" w14:paraId="3806CBEF" w14:textId="30D645D4" w14:noSpellErr="1">
      <w:pPr>
        <w:pStyle w:val="Normal"/>
        <w:spacing w:line="360" w:lineRule="auto"/>
        <w:jc w:val="both"/>
        <w:rPr>
          <w:rFonts w:ascii="Arial" w:hAnsi="Arial" w:eastAsia="Arial" w:cs="Arial"/>
          <w:sz w:val="24"/>
          <w:szCs w:val="24"/>
          <w:u w:val="single"/>
        </w:rPr>
      </w:pPr>
    </w:p>
    <w:p w:rsidR="5A355D63" w:rsidP="3BF482E8" w:rsidRDefault="5A355D63" w14:paraId="7E8C1B61" w14:textId="00640A5F" w14:noSpellErr="1">
      <w:pPr>
        <w:pStyle w:val="Normal"/>
        <w:spacing w:line="360" w:lineRule="auto"/>
        <w:jc w:val="both"/>
        <w:rPr>
          <w:rFonts w:ascii="Arial" w:hAnsi="Arial" w:eastAsia="Arial" w:cs="Arial"/>
          <w:sz w:val="24"/>
          <w:szCs w:val="24"/>
          <w:u w:val="single"/>
        </w:rPr>
      </w:pPr>
    </w:p>
    <w:p w:rsidR="5A355D63" w:rsidP="3BF482E8" w:rsidRDefault="5A355D63" w14:paraId="0DC307A5" w14:textId="195C0BC5" w14:noSpellErr="1">
      <w:pPr>
        <w:pStyle w:val="Normal"/>
        <w:spacing w:line="360" w:lineRule="auto"/>
        <w:jc w:val="both"/>
        <w:rPr>
          <w:rFonts w:ascii="Arial" w:hAnsi="Arial" w:eastAsia="Arial" w:cs="Arial"/>
          <w:sz w:val="24"/>
          <w:szCs w:val="24"/>
          <w:u w:val="single"/>
        </w:rPr>
      </w:pPr>
    </w:p>
    <w:p w:rsidR="5A355D63" w:rsidP="3BF482E8" w:rsidRDefault="5A355D63" w14:paraId="30ECC2F9" w14:textId="0F2F0E17" w14:noSpellErr="1">
      <w:pPr>
        <w:pStyle w:val="Normal"/>
        <w:spacing w:line="360" w:lineRule="auto"/>
        <w:jc w:val="both"/>
        <w:rPr>
          <w:rFonts w:ascii="Arial" w:hAnsi="Arial" w:eastAsia="Arial" w:cs="Arial"/>
          <w:sz w:val="24"/>
          <w:szCs w:val="24"/>
          <w:u w:val="single"/>
        </w:rPr>
      </w:pPr>
    </w:p>
    <w:p w:rsidR="5A355D63" w:rsidP="3BF482E8" w:rsidRDefault="5A355D63" w14:paraId="4FA0DE6E" w14:textId="66B39C5C" w14:noSpellErr="1">
      <w:pPr>
        <w:pStyle w:val="Normal"/>
        <w:spacing w:line="360" w:lineRule="auto"/>
        <w:jc w:val="both"/>
        <w:rPr>
          <w:rFonts w:ascii="Arial" w:hAnsi="Arial" w:eastAsia="Arial" w:cs="Arial"/>
          <w:sz w:val="24"/>
          <w:szCs w:val="24"/>
          <w:u w:val="single"/>
        </w:rPr>
      </w:pPr>
    </w:p>
    <w:p w:rsidR="5A355D63" w:rsidP="3BF482E8" w:rsidRDefault="5A355D63" w14:paraId="4A14CF9D" w14:textId="689E8B51" w14:noSpellErr="1">
      <w:pPr>
        <w:pStyle w:val="Normal"/>
        <w:spacing w:line="360" w:lineRule="auto"/>
        <w:jc w:val="both"/>
        <w:rPr>
          <w:rFonts w:ascii="Arial" w:hAnsi="Arial" w:eastAsia="Arial" w:cs="Arial"/>
          <w:sz w:val="24"/>
          <w:szCs w:val="24"/>
          <w:u w:val="single"/>
        </w:rPr>
      </w:pPr>
    </w:p>
    <w:p w:rsidR="5A355D63" w:rsidP="3BF482E8" w:rsidRDefault="5A355D63" w14:paraId="56BA5997" w14:textId="07885395" w14:noSpellErr="1">
      <w:pPr>
        <w:pStyle w:val="Normal"/>
        <w:spacing w:line="360" w:lineRule="auto"/>
        <w:jc w:val="both"/>
        <w:rPr>
          <w:rFonts w:ascii="Arial" w:hAnsi="Arial" w:eastAsia="Arial" w:cs="Arial"/>
          <w:sz w:val="24"/>
          <w:szCs w:val="24"/>
          <w:u w:val="single"/>
        </w:rPr>
      </w:pPr>
    </w:p>
    <w:p w:rsidR="5A355D63" w:rsidP="3BF482E8" w:rsidRDefault="5A355D63" w14:paraId="13A6FC91" w14:textId="68752AD6" w14:noSpellErr="1">
      <w:pPr>
        <w:pStyle w:val="Normal"/>
        <w:spacing w:line="360" w:lineRule="auto"/>
        <w:jc w:val="both"/>
        <w:rPr>
          <w:rFonts w:ascii="Arial" w:hAnsi="Arial" w:eastAsia="Arial" w:cs="Arial"/>
          <w:sz w:val="24"/>
          <w:szCs w:val="24"/>
          <w:u w:val="single"/>
        </w:rPr>
      </w:pPr>
    </w:p>
    <w:p w:rsidR="5A355D63" w:rsidP="3BF482E8" w:rsidRDefault="5A355D63" w14:paraId="79BF3C96" w14:textId="68FDCDF6" w14:noSpellErr="1">
      <w:pPr>
        <w:pStyle w:val="Normal"/>
        <w:spacing w:line="360" w:lineRule="auto"/>
        <w:jc w:val="both"/>
        <w:rPr>
          <w:rFonts w:ascii="Arial" w:hAnsi="Arial" w:eastAsia="Arial" w:cs="Arial"/>
          <w:sz w:val="24"/>
          <w:szCs w:val="24"/>
          <w:u w:val="single"/>
        </w:rPr>
      </w:pPr>
    </w:p>
    <w:p w:rsidR="5A355D63" w:rsidP="3BF482E8" w:rsidRDefault="5A355D63" w14:paraId="0F0C804C" w14:textId="6BDA065E" w14:noSpellErr="1">
      <w:pPr>
        <w:pStyle w:val="Normal"/>
        <w:spacing w:line="360" w:lineRule="auto"/>
        <w:jc w:val="both"/>
        <w:rPr>
          <w:rFonts w:ascii="Arial" w:hAnsi="Arial" w:eastAsia="Arial" w:cs="Arial"/>
          <w:sz w:val="24"/>
          <w:szCs w:val="24"/>
          <w:u w:val="single"/>
        </w:rPr>
      </w:pPr>
    </w:p>
    <w:p w:rsidR="5A355D63" w:rsidP="3BF482E8" w:rsidRDefault="5A355D63" w14:paraId="234389AD" w14:textId="3ED2DF8E" w14:noSpellErr="1">
      <w:pPr>
        <w:pStyle w:val="Normal"/>
        <w:spacing w:line="360" w:lineRule="auto"/>
        <w:jc w:val="both"/>
        <w:rPr>
          <w:rFonts w:ascii="Arial" w:hAnsi="Arial" w:eastAsia="Arial" w:cs="Arial"/>
          <w:sz w:val="24"/>
          <w:szCs w:val="24"/>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8AD7CA"/>
    <w:rsid w:val="000EAA69"/>
    <w:rsid w:val="00179E37"/>
    <w:rsid w:val="048130FC"/>
    <w:rsid w:val="0C740ED9"/>
    <w:rsid w:val="0E0FDF3A"/>
    <w:rsid w:val="1201AF30"/>
    <w:rsid w:val="12BE6315"/>
    <w:rsid w:val="1899AE43"/>
    <w:rsid w:val="1C6BDFB3"/>
    <w:rsid w:val="1DC75E4E"/>
    <w:rsid w:val="20A2762A"/>
    <w:rsid w:val="25E23360"/>
    <w:rsid w:val="275E01DC"/>
    <w:rsid w:val="288AE939"/>
    <w:rsid w:val="33E5D2F5"/>
    <w:rsid w:val="34743273"/>
    <w:rsid w:val="34BC1F0E"/>
    <w:rsid w:val="357313B7"/>
    <w:rsid w:val="385C695F"/>
    <w:rsid w:val="3ACA4B9A"/>
    <w:rsid w:val="3BF482E8"/>
    <w:rsid w:val="3C02C962"/>
    <w:rsid w:val="3E6E7D4B"/>
    <w:rsid w:val="3ED8B46B"/>
    <w:rsid w:val="3F34D2B4"/>
    <w:rsid w:val="42A03758"/>
    <w:rsid w:val="441B8184"/>
    <w:rsid w:val="448AD7CA"/>
    <w:rsid w:val="457A15AB"/>
    <w:rsid w:val="46368F32"/>
    <w:rsid w:val="48B1B66D"/>
    <w:rsid w:val="48C28C9D"/>
    <w:rsid w:val="4D7FF0E8"/>
    <w:rsid w:val="4E9F51C5"/>
    <w:rsid w:val="51405D3C"/>
    <w:rsid w:val="51D5954E"/>
    <w:rsid w:val="52E59794"/>
    <w:rsid w:val="548167F5"/>
    <w:rsid w:val="5561EC40"/>
    <w:rsid w:val="560DF5BD"/>
    <w:rsid w:val="589890E3"/>
    <w:rsid w:val="5A00373C"/>
    <w:rsid w:val="5A16C234"/>
    <w:rsid w:val="5A355D63"/>
    <w:rsid w:val="5C0831CD"/>
    <w:rsid w:val="5E44525C"/>
    <w:rsid w:val="62AC017C"/>
    <w:rsid w:val="6BEF3F14"/>
    <w:rsid w:val="750338C4"/>
    <w:rsid w:val="77BDC63E"/>
    <w:rsid w:val="7B15C345"/>
    <w:rsid w:val="7BBE524B"/>
    <w:rsid w:val="7EABFD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AD7CA"/>
  <w15:chartTrackingRefBased/>
  <w15:docId w15:val="{B71E72FA-860B-4FA7-B315-F1188F9ADD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a5951b4d0f74b3f" /><Relationship Type="http://schemas.openxmlformats.org/officeDocument/2006/relationships/hyperlink" Target="https://www.koreascience.or.kr/article/JAKO201730048507852.page" TargetMode="External" Id="R85d1fb99a7f244b8" /><Relationship Type="http://schemas.openxmlformats.org/officeDocument/2006/relationships/hyperlink" Target="https://www.mdpi.com/2313-4321/3/3/45" TargetMode="External" Id="R1f63e5b2a58c4ee7" /><Relationship Type="http://schemas.openxmlformats.org/officeDocument/2006/relationships/hyperlink" Target="https://hal.archives-ouvertes.fr/hal-01611253/" TargetMode="External" Id="R78f8e2d35dc042af" /><Relationship Type="http://schemas.openxmlformats.org/officeDocument/2006/relationships/hyperlink" Target="https://www.santander.com/en/press-room/news/opportunities-ahead-for-uk-food-and-beverage-sector" TargetMode="External" Id="R80aec02c3cd443d8" /><Relationship Type="http://schemas.openxmlformats.org/officeDocument/2006/relationships/hyperlink" Target="https://restaurantengine.com/deliver-excellent-customer-service/" TargetMode="External" Id="R925b0cf7dc4b4e8b" /><Relationship Type="http://schemas.openxmlformats.org/officeDocument/2006/relationships/hyperlink" Target="http://eprints.bournemouth.ac.uk/31374/3/FINAL%2520October%25202018.pdf" TargetMode="External" Id="R602a0d686551450c" /><Relationship Type="http://schemas.openxmlformats.org/officeDocument/2006/relationships/hyperlink" Target="https://uou.ac.in/sites/default/files/slm/HM-301.pdf" TargetMode="External" Id="Rf255c196ccad46f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2023-02-03T21:10:38.0276670Z</dcterms:created>
  <dcterms:modified xsi:type="dcterms:W3CDTF">2023-02-03T23:54:25.2447243Z</dcterms:modified>
  <dc:creator>Ana Pesclevei (2208738)</dc:creator>
  <lastModifiedBy>Ana Pesclevei (2208738)</lastModifiedBy>
</coreProperties>
</file>