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A785F" w:rsidRPr="008A785F" w:rsidRDefault="008A785F" w:rsidP="008A785F">
      <w:pPr>
        <w:shd w:val="clear" w:color="auto" w:fill="FFFFFF"/>
        <w:spacing w:after="0" w:line="240" w:lineRule="auto"/>
        <w:jc w:val="center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bookmarkStart w:id="0" w:name="_GoBack"/>
      <w:bookmarkEnd w:id="0"/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12 Jun 2019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Helvetica" w:eastAsia="Times New Roman" w:hAnsi="Helvetica" w:cs="Helvetica"/>
          <w:b/>
          <w:bCs/>
          <w:color w:val="58595B"/>
          <w:kern w:val="36"/>
          <w:sz w:val="48"/>
          <w:szCs w:val="48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kern w:val="36"/>
          <w:sz w:val="48"/>
          <w:szCs w:val="48"/>
          <w:lang w:eastAsia="en-GB"/>
        </w:rPr>
        <w:t>Stress, overwork and poor work-life balance undermine UK job quality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The CIPD calls for employers to offer better flexible working practices to help combat the problem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Over-work, stress and poor work-life balance are undermining attempts to improve job quality in the UK, new research from the CIPD finds.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5,136 people were surveyed for the </w:t>
      </w:r>
      <w:hyperlink r:id="rId5" w:tgtFrame="_blank" w:tooltip="UK Working Lives Survey" w:history="1">
        <w:r w:rsidRPr="008A785F">
          <w:rPr>
            <w:rFonts w:ascii="Helvetica" w:eastAsia="Times New Roman" w:hAnsi="Helvetica" w:cs="Helvetica"/>
            <w:b/>
            <w:bCs/>
            <w:color w:val="68297F"/>
            <w:sz w:val="24"/>
            <w:szCs w:val="24"/>
            <w:u w:val="single"/>
            <w:lang w:eastAsia="en-GB"/>
          </w:rPr>
          <w:t>UK Working Lives Survey</w:t>
        </w:r>
      </w:hyperlink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, an annual assessment of job quality across seven different categories including pay and benefits, contracts and employment terms, and voice and representation. 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 xml:space="preserve">Poor work-life balance was identified as a </w:t>
      </w:r>
      <w:proofErr w:type="gramStart"/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particular problem</w:t>
      </w:r>
      <w:proofErr w:type="gramEnd"/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, with many people admitting their job caused disruption to family life and made it hard for them to switch-off in their downtime. Three in five (60%) say they work longer hours than they want and one in four (24%) say they overwork by ten or more hours a week.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A quarter (24%) admit it’s difficult to relax in their own time because they are thinking about work and that their job affects their personal commitments (26%).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The report also uncovers evidence of high levels of work intensity which, like a poor work-life balance, is known to be a cause of stress. Nearly a quarter of people say they often or always feel exhausted in their jobs (22%), or under excessive pressure (22%).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Other findings from the report highlight serious concerns about the demands of work and the impact it can have on people’s health. Two in three workers (66%) say they have experienced a work-related health condition in the last 12 months, with anxiety and sleep problems being two of the most common issues reported.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 xml:space="preserve">To improve people’s work-life balance and protect their health and well-being the CIPD is calling on employers to offer a range of flexible working practices to all employees. This can help to address the causes of work-related stress </w:t>
      </w:r>
      <w:proofErr w:type="gramStart"/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and also</w:t>
      </w:r>
      <w:proofErr w:type="gramEnd"/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 xml:space="preserve"> brings business benefits, such as a more engaged workforce.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The report finds that three quarters of flexible workers (78%) say that flexible working has a positive impact on their quality of life. However, many are missing out with two-thirds of employees (68%) wanting to work flexibly in at least one form that is not currently available to them.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The CIPD, which co-chairs the Flexible Working Taskforce, is seeking to boost the availability of flexible working across the UK. It has produced </w:t>
      </w:r>
      <w:hyperlink r:id="rId6" w:tgtFrame="_blank" w:tooltip="Flexible working" w:history="1">
        <w:r w:rsidRPr="008A785F">
          <w:rPr>
            <w:rFonts w:ascii="Helvetica" w:eastAsia="Times New Roman" w:hAnsi="Helvetica" w:cs="Helvetica"/>
            <w:b/>
            <w:bCs/>
            <w:color w:val="68297F"/>
            <w:sz w:val="24"/>
            <w:szCs w:val="24"/>
            <w:u w:val="single"/>
            <w:lang w:eastAsia="en-GB"/>
          </w:rPr>
          <w:t xml:space="preserve">new </w:t>
        </w:r>
        <w:r w:rsidRPr="008A785F">
          <w:rPr>
            <w:rFonts w:ascii="Helvetica" w:eastAsia="Times New Roman" w:hAnsi="Helvetica" w:cs="Helvetica"/>
            <w:b/>
            <w:bCs/>
            <w:color w:val="68297F"/>
            <w:sz w:val="24"/>
            <w:szCs w:val="24"/>
            <w:u w:val="single"/>
            <w:lang w:eastAsia="en-GB"/>
          </w:rPr>
          <w:lastRenderedPageBreak/>
          <w:t>guidance and tools on flexible working</w:t>
        </w:r>
      </w:hyperlink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 for all sectors, providing tips on how to improve uptake, successfully implement and carry out an effective evaluation.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The CIPD is also urging employers to fulfil their statutory duty of carrying out a comprehensive health and safety risk assessment.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It is also vital that organisations provide effective </w:t>
      </w:r>
      <w:hyperlink r:id="rId7" w:tgtFrame="_blank" w:tooltip="Well-being" w:history="1">
        <w:r w:rsidRPr="008A785F">
          <w:rPr>
            <w:rFonts w:ascii="Helvetica" w:eastAsia="Times New Roman" w:hAnsi="Helvetica" w:cs="Helvetica"/>
            <w:b/>
            <w:bCs/>
            <w:color w:val="68297F"/>
            <w:sz w:val="24"/>
            <w:szCs w:val="24"/>
            <w:u w:val="single"/>
            <w:lang w:eastAsia="en-GB"/>
          </w:rPr>
          <w:t>training for line managers in people management practices</w:t>
        </w:r>
      </w:hyperlink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 to help prevent poor health and stress at work, enable flexible working practices and support work-life balance.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In a speech delivered today at the opening of the Festival of Work at Olympia London, Peter Cheese, chief executive at the CIPD, will say: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“At its best, work gives people purpose, a sense of identity and achievement, and allows them to contribute to society. But, as our research shows, work can sometimes be all-encompassing, demands too much of people’s precious personal time and takes too much out of them.  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“It’s disappointing to see so many workers report they have a poor work-life balance and is an issue which must be addressed by employers. They need to be offering all staff a wide range of flexible working arrangements and actively promote their take-up.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  <w:t>“As co-chair of the Flexible Working Task Force, we are working with the government and other business groups to bring flexible working to the masses and help reset the work-life balance. Not only will this help to improve people’s quality of life, but it will make their performance at work more sustainable over the long-term.”</w:t>
      </w:r>
    </w:p>
    <w:p w:rsidR="008A785F" w:rsidRPr="008A785F" w:rsidRDefault="008A785F" w:rsidP="008A785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b/>
          <w:bCs/>
          <w:color w:val="58595B"/>
          <w:sz w:val="24"/>
          <w:szCs w:val="24"/>
          <w:lang w:eastAsia="en-GB"/>
        </w:rPr>
      </w:pPr>
      <w:r w:rsidRPr="008A785F">
        <w:rPr>
          <w:rFonts w:ascii="Helvetica" w:eastAsia="Times New Roman" w:hAnsi="Helvetica" w:cs="Helvetica"/>
          <w:b/>
          <w:bCs/>
          <w:i/>
          <w:iCs/>
          <w:color w:val="58595B"/>
          <w:sz w:val="24"/>
          <w:szCs w:val="24"/>
          <w:lang w:eastAsia="en-GB"/>
        </w:rPr>
        <w:t>If you wish to reproduce this press release in full on your website, please link back to the original source.</w:t>
      </w:r>
    </w:p>
    <w:p w:rsidR="00FC1558" w:rsidRDefault="00FC1558"/>
    <w:sectPr w:rsidR="00FC15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77DE6"/>
    <w:multiLevelType w:val="multilevel"/>
    <w:tmpl w:val="5C7EA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85F"/>
    <w:rsid w:val="002B0FF5"/>
    <w:rsid w:val="008A785F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4C0E00-6188-45B7-ADE1-D327768DCC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878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29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08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345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6964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25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153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8857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030820">
                          <w:marLeft w:val="0"/>
                          <w:marRight w:val="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7560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1262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1041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74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389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673226">
                          <w:marLeft w:val="1605"/>
                          <w:marRight w:val="160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6175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34478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04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143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9660068">
                          <w:marLeft w:val="1605"/>
                          <w:marRight w:val="160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0479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ipd.co.uk/knowledge/culture/well-bein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ipd.co.uk/knowledge/fundamentals/relations/flexible-working/" TargetMode="External"/><Relationship Id="rId5" Type="http://schemas.openxmlformats.org/officeDocument/2006/relationships/hyperlink" Target="http://www.cipd.co.uk/knowledge/work/trends/uk-working-live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644</Words>
  <Characters>3676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2019-09-13T17:44:00Z</dcterms:created>
  <dcterms:modified xsi:type="dcterms:W3CDTF">2019-09-13T17:45:00Z</dcterms:modified>
</cp:coreProperties>
</file>