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361CF" w14:textId="6DD7575F" w:rsidR="006F2152" w:rsidRPr="00A13DE3" w:rsidRDefault="006F2152" w:rsidP="00A13DE3">
      <w:pPr>
        <w:spacing w:line="480" w:lineRule="auto"/>
        <w:jc w:val="center"/>
        <w:rPr>
          <w:b/>
          <w:bCs/>
          <w:sz w:val="30"/>
          <w:szCs w:val="30"/>
        </w:rPr>
      </w:pPr>
      <w:r w:rsidRPr="00A13DE3">
        <w:rPr>
          <w:b/>
          <w:bCs/>
          <w:sz w:val="30"/>
          <w:szCs w:val="30"/>
        </w:rPr>
        <w:fldChar w:fldCharType="begin"/>
      </w:r>
      <w:r w:rsidRPr="00A13DE3">
        <w:rPr>
          <w:b/>
          <w:bCs/>
          <w:sz w:val="30"/>
          <w:szCs w:val="30"/>
        </w:rPr>
        <w:instrText xml:space="preserve"> INCLUDEPICTURE "/var/folders/hv/dplbmrbs5fg2dw0lykqsg35r0000gn/T/com.microsoft.Word/WebArchiveCopyPasteTempFiles/page2image28209968" \* MERGEFORMATINET </w:instrText>
      </w:r>
      <w:r w:rsidRPr="00A13DE3">
        <w:rPr>
          <w:b/>
          <w:bCs/>
          <w:sz w:val="30"/>
          <w:szCs w:val="30"/>
        </w:rPr>
        <w:fldChar w:fldCharType="separate"/>
      </w:r>
      <w:r w:rsidRPr="00A13DE3">
        <w:rPr>
          <w:b/>
          <w:bCs/>
          <w:noProof/>
          <w:sz w:val="30"/>
          <w:szCs w:val="30"/>
        </w:rPr>
        <w:drawing>
          <wp:inline distT="0" distB="0" distL="0" distR="0" wp14:anchorId="117AD9FB" wp14:editId="6CB04C48">
            <wp:extent cx="3211366" cy="1277007"/>
            <wp:effectExtent l="0" t="0" r="1905" b="5715"/>
            <wp:docPr id="1" name="Picture 1" descr="page2image2820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282099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4185" cy="1298011"/>
                    </a:xfrm>
                    <a:prstGeom prst="rect">
                      <a:avLst/>
                    </a:prstGeom>
                    <a:noFill/>
                    <a:ln>
                      <a:noFill/>
                    </a:ln>
                  </pic:spPr>
                </pic:pic>
              </a:graphicData>
            </a:graphic>
          </wp:inline>
        </w:drawing>
      </w:r>
      <w:r w:rsidRPr="00A13DE3">
        <w:rPr>
          <w:b/>
          <w:bCs/>
          <w:sz w:val="30"/>
          <w:szCs w:val="30"/>
        </w:rPr>
        <w:fldChar w:fldCharType="end"/>
      </w:r>
    </w:p>
    <w:p w14:paraId="7DE2ADB2" w14:textId="426B6443" w:rsidR="006F2152" w:rsidRPr="00A13DE3" w:rsidRDefault="006F2152" w:rsidP="00A13DE3">
      <w:pPr>
        <w:spacing w:line="480" w:lineRule="auto"/>
        <w:jc w:val="center"/>
        <w:rPr>
          <w:b/>
          <w:bCs/>
          <w:sz w:val="30"/>
          <w:szCs w:val="30"/>
        </w:rPr>
      </w:pPr>
    </w:p>
    <w:p w14:paraId="2CF22CCB" w14:textId="77777777" w:rsidR="00C03C7B" w:rsidRPr="00A13DE3" w:rsidRDefault="00C03C7B" w:rsidP="00A13DE3">
      <w:pPr>
        <w:spacing w:line="480" w:lineRule="auto"/>
        <w:jc w:val="center"/>
        <w:rPr>
          <w:b/>
          <w:bCs/>
          <w:sz w:val="30"/>
          <w:szCs w:val="30"/>
        </w:rPr>
      </w:pPr>
    </w:p>
    <w:p w14:paraId="3986E9AB" w14:textId="07BF2808" w:rsidR="006F2152" w:rsidRPr="00A13DE3" w:rsidRDefault="006F2152" w:rsidP="00A13DE3">
      <w:pPr>
        <w:spacing w:line="480" w:lineRule="auto"/>
        <w:jc w:val="center"/>
        <w:rPr>
          <w:b/>
          <w:bCs/>
          <w:sz w:val="30"/>
          <w:szCs w:val="30"/>
        </w:rPr>
      </w:pPr>
    </w:p>
    <w:p w14:paraId="4B6F6564" w14:textId="6A777AA2" w:rsidR="006F2152" w:rsidRPr="00A13DE3" w:rsidRDefault="009B07F5" w:rsidP="00A13DE3">
      <w:pPr>
        <w:spacing w:line="480" w:lineRule="auto"/>
        <w:jc w:val="center"/>
        <w:rPr>
          <w:b/>
          <w:bCs/>
          <w:sz w:val="30"/>
          <w:szCs w:val="30"/>
        </w:rPr>
      </w:pPr>
      <w:r w:rsidRPr="00A13DE3">
        <w:rPr>
          <w:b/>
          <w:bCs/>
          <w:sz w:val="30"/>
          <w:szCs w:val="30"/>
        </w:rPr>
        <w:t>MARKETING</w:t>
      </w:r>
      <w:r w:rsidR="006F2152" w:rsidRPr="00A13DE3">
        <w:rPr>
          <w:b/>
          <w:bCs/>
          <w:sz w:val="30"/>
          <w:szCs w:val="30"/>
        </w:rPr>
        <w:t xml:space="preserve"> MANAGEMENT (LCMB700</w:t>
      </w:r>
      <w:r w:rsidRPr="00A13DE3">
        <w:rPr>
          <w:b/>
          <w:bCs/>
          <w:sz w:val="30"/>
          <w:szCs w:val="30"/>
        </w:rPr>
        <w:t>1</w:t>
      </w:r>
      <w:r w:rsidR="006F2152" w:rsidRPr="00A13DE3">
        <w:rPr>
          <w:b/>
          <w:bCs/>
          <w:sz w:val="30"/>
          <w:szCs w:val="30"/>
        </w:rPr>
        <w:t>)</w:t>
      </w:r>
    </w:p>
    <w:p w14:paraId="3547DA0C" w14:textId="4EF9AE51" w:rsidR="006F2152" w:rsidRPr="00A13DE3" w:rsidRDefault="00B73451" w:rsidP="00A13DE3">
      <w:pPr>
        <w:spacing w:line="480" w:lineRule="auto"/>
        <w:jc w:val="center"/>
        <w:rPr>
          <w:b/>
          <w:bCs/>
          <w:sz w:val="30"/>
          <w:szCs w:val="30"/>
        </w:rPr>
      </w:pPr>
      <w:r w:rsidRPr="00A13DE3">
        <w:rPr>
          <w:b/>
          <w:bCs/>
          <w:sz w:val="30"/>
          <w:szCs w:val="30"/>
        </w:rPr>
        <w:t>ASSESSMENT</w:t>
      </w:r>
      <w:r w:rsidR="006F2152" w:rsidRPr="00A13DE3">
        <w:rPr>
          <w:b/>
          <w:bCs/>
          <w:sz w:val="30"/>
          <w:szCs w:val="30"/>
        </w:rPr>
        <w:t xml:space="preserve"> </w:t>
      </w:r>
      <w:r w:rsidR="009B07F5" w:rsidRPr="00A13DE3">
        <w:rPr>
          <w:b/>
          <w:bCs/>
          <w:sz w:val="30"/>
          <w:szCs w:val="30"/>
        </w:rPr>
        <w:t>1</w:t>
      </w:r>
    </w:p>
    <w:p w14:paraId="43CE7B04" w14:textId="61AD220A" w:rsidR="00B73451" w:rsidRPr="00A13DE3" w:rsidRDefault="00B73451" w:rsidP="00A13DE3">
      <w:pPr>
        <w:spacing w:line="480" w:lineRule="auto"/>
        <w:jc w:val="center"/>
        <w:rPr>
          <w:b/>
          <w:bCs/>
          <w:sz w:val="30"/>
          <w:szCs w:val="30"/>
        </w:rPr>
      </w:pPr>
    </w:p>
    <w:p w14:paraId="49FFBF9C" w14:textId="77777777" w:rsidR="00C03C7B" w:rsidRPr="00A13DE3" w:rsidRDefault="00C03C7B" w:rsidP="00A13DE3">
      <w:pPr>
        <w:spacing w:line="480" w:lineRule="auto"/>
        <w:jc w:val="center"/>
        <w:rPr>
          <w:b/>
          <w:bCs/>
          <w:sz w:val="30"/>
          <w:szCs w:val="30"/>
        </w:rPr>
      </w:pPr>
    </w:p>
    <w:p w14:paraId="0BD75423" w14:textId="5EC38327" w:rsidR="00B73451" w:rsidRPr="00A13DE3" w:rsidRDefault="00B73451" w:rsidP="00A13DE3">
      <w:pPr>
        <w:spacing w:line="480" w:lineRule="auto"/>
        <w:jc w:val="center"/>
        <w:rPr>
          <w:b/>
          <w:bCs/>
          <w:sz w:val="30"/>
          <w:szCs w:val="30"/>
        </w:rPr>
      </w:pPr>
    </w:p>
    <w:p w14:paraId="0D8B511A" w14:textId="3B1B6FF4" w:rsidR="00B73451" w:rsidRPr="00A13DE3" w:rsidRDefault="00B73451" w:rsidP="00A13DE3">
      <w:pPr>
        <w:spacing w:line="480" w:lineRule="auto"/>
        <w:jc w:val="center"/>
        <w:rPr>
          <w:b/>
          <w:bCs/>
          <w:sz w:val="30"/>
          <w:szCs w:val="30"/>
        </w:rPr>
      </w:pPr>
      <w:r w:rsidRPr="00A13DE3">
        <w:rPr>
          <w:b/>
          <w:bCs/>
          <w:sz w:val="30"/>
          <w:szCs w:val="30"/>
        </w:rPr>
        <w:t>SUBMITTED BY:</w:t>
      </w:r>
    </w:p>
    <w:p w14:paraId="26A2BE75" w14:textId="6BB1B1DA" w:rsidR="00B73451" w:rsidRPr="00A13DE3" w:rsidRDefault="00B73451" w:rsidP="00A13DE3">
      <w:pPr>
        <w:spacing w:line="480" w:lineRule="auto"/>
        <w:jc w:val="center"/>
        <w:rPr>
          <w:b/>
          <w:bCs/>
          <w:sz w:val="30"/>
          <w:szCs w:val="30"/>
        </w:rPr>
      </w:pPr>
      <w:r w:rsidRPr="00A13DE3">
        <w:rPr>
          <w:b/>
          <w:bCs/>
          <w:sz w:val="30"/>
          <w:szCs w:val="30"/>
        </w:rPr>
        <w:t>ERIKA MAE M. PAGADUAN</w:t>
      </w:r>
    </w:p>
    <w:p w14:paraId="1B00D69C" w14:textId="79F1E4E1" w:rsidR="00B73451" w:rsidRPr="00A13DE3" w:rsidRDefault="00B73451" w:rsidP="00A13DE3">
      <w:pPr>
        <w:spacing w:line="480" w:lineRule="auto"/>
        <w:jc w:val="center"/>
        <w:rPr>
          <w:b/>
          <w:bCs/>
          <w:sz w:val="30"/>
          <w:szCs w:val="30"/>
        </w:rPr>
      </w:pPr>
      <w:r w:rsidRPr="00A13DE3">
        <w:rPr>
          <w:b/>
          <w:bCs/>
          <w:sz w:val="30"/>
          <w:szCs w:val="30"/>
        </w:rPr>
        <w:t>STUDENT NUMBER: 1604894</w:t>
      </w:r>
    </w:p>
    <w:p w14:paraId="4FE69262" w14:textId="5B8AA32D" w:rsidR="00EC1A59" w:rsidRPr="00A13DE3" w:rsidRDefault="00EC1A59" w:rsidP="00A13DE3">
      <w:pPr>
        <w:spacing w:line="480" w:lineRule="auto"/>
        <w:jc w:val="center"/>
        <w:rPr>
          <w:b/>
          <w:bCs/>
          <w:sz w:val="30"/>
          <w:szCs w:val="30"/>
        </w:rPr>
      </w:pPr>
    </w:p>
    <w:p w14:paraId="70A2CC90" w14:textId="308E9AA3" w:rsidR="00EC1A59" w:rsidRPr="00A13DE3" w:rsidRDefault="00EC1A59" w:rsidP="00A13DE3">
      <w:pPr>
        <w:spacing w:line="480" w:lineRule="auto"/>
        <w:jc w:val="center"/>
        <w:rPr>
          <w:b/>
          <w:bCs/>
          <w:sz w:val="30"/>
          <w:szCs w:val="30"/>
        </w:rPr>
      </w:pPr>
    </w:p>
    <w:p w14:paraId="69CF2F76" w14:textId="0D036E05" w:rsidR="00EC1A59" w:rsidRPr="00A13DE3" w:rsidRDefault="00EC1A59" w:rsidP="00A13DE3">
      <w:pPr>
        <w:spacing w:line="480" w:lineRule="auto"/>
        <w:jc w:val="center"/>
        <w:rPr>
          <w:b/>
          <w:bCs/>
          <w:sz w:val="30"/>
          <w:szCs w:val="30"/>
        </w:rPr>
      </w:pPr>
      <w:r w:rsidRPr="00A13DE3">
        <w:rPr>
          <w:b/>
          <w:bCs/>
          <w:sz w:val="30"/>
          <w:szCs w:val="30"/>
        </w:rPr>
        <w:t>MODULE LECTURER:</w:t>
      </w:r>
    </w:p>
    <w:p w14:paraId="2BDCC569" w14:textId="3072A077" w:rsidR="00A13DE3" w:rsidRDefault="009B07F5" w:rsidP="00A13DE3">
      <w:pPr>
        <w:spacing w:line="480" w:lineRule="auto"/>
        <w:jc w:val="center"/>
        <w:rPr>
          <w:b/>
          <w:bCs/>
          <w:sz w:val="30"/>
          <w:szCs w:val="30"/>
        </w:rPr>
      </w:pPr>
      <w:r w:rsidRPr="00A13DE3">
        <w:rPr>
          <w:b/>
          <w:bCs/>
          <w:sz w:val="30"/>
          <w:szCs w:val="30"/>
        </w:rPr>
        <w:t>TUSHARA BALENDRAN</w:t>
      </w:r>
    </w:p>
    <w:sdt>
      <w:sdtPr>
        <w:rPr>
          <w:rFonts w:ascii="Times New Roman" w:hAnsi="Times New Roman" w:cs="Times New Roman"/>
          <w:sz w:val="24"/>
          <w:szCs w:val="24"/>
        </w:rPr>
        <w:id w:val="789329514"/>
        <w:docPartObj>
          <w:docPartGallery w:val="Table of Contents"/>
          <w:docPartUnique/>
        </w:docPartObj>
      </w:sdtPr>
      <w:sdtEndPr>
        <w:rPr>
          <w:rFonts w:eastAsia="Times New Roman"/>
          <w:noProof/>
          <w:color w:val="auto"/>
          <w:lang w:val="en-GB" w:eastAsia="en-GB"/>
        </w:rPr>
      </w:sdtEndPr>
      <w:sdtContent>
        <w:p w14:paraId="10F48BDE" w14:textId="3D381969" w:rsidR="00DB32C3" w:rsidRPr="00A13DE3" w:rsidRDefault="00DB32C3" w:rsidP="00A13DE3">
          <w:pPr>
            <w:pStyle w:val="TOCHeading"/>
            <w:spacing w:line="360" w:lineRule="auto"/>
            <w:rPr>
              <w:rFonts w:ascii="Times New Roman" w:hAnsi="Times New Roman" w:cs="Times New Roman"/>
              <w:sz w:val="24"/>
              <w:szCs w:val="24"/>
            </w:rPr>
          </w:pPr>
          <w:r w:rsidRPr="00A13DE3">
            <w:rPr>
              <w:rFonts w:ascii="Times New Roman" w:hAnsi="Times New Roman" w:cs="Times New Roman"/>
              <w:sz w:val="24"/>
              <w:szCs w:val="24"/>
            </w:rPr>
            <w:t>Table of Contents</w:t>
          </w:r>
        </w:p>
        <w:p w14:paraId="6DD5538F" w14:textId="3C9F0346" w:rsidR="00505DC9" w:rsidRDefault="00DB32C3" w:rsidP="00505DC9">
          <w:pPr>
            <w:pStyle w:val="TOC1"/>
            <w:rPr>
              <w:rFonts w:eastAsiaTheme="minorEastAsia" w:cstheme="minorBidi"/>
              <w:noProof/>
              <w:sz w:val="24"/>
              <w:szCs w:val="24"/>
            </w:rPr>
          </w:pPr>
          <w:r w:rsidRPr="00A13DE3">
            <w:rPr>
              <w:rFonts w:ascii="Times New Roman" w:hAnsi="Times New Roman"/>
              <w:sz w:val="24"/>
              <w:szCs w:val="24"/>
            </w:rPr>
            <w:fldChar w:fldCharType="begin"/>
          </w:r>
          <w:r w:rsidRPr="00A13DE3">
            <w:rPr>
              <w:rFonts w:ascii="Times New Roman" w:hAnsi="Times New Roman"/>
              <w:sz w:val="24"/>
              <w:szCs w:val="24"/>
            </w:rPr>
            <w:instrText xml:space="preserve"> TOC \o "1-3" \h \z \u </w:instrText>
          </w:r>
          <w:r w:rsidRPr="00A13DE3">
            <w:rPr>
              <w:rFonts w:ascii="Times New Roman" w:hAnsi="Times New Roman"/>
              <w:sz w:val="24"/>
              <w:szCs w:val="24"/>
            </w:rPr>
            <w:fldChar w:fldCharType="separate"/>
          </w:r>
          <w:hyperlink w:anchor="_Toc60783114" w:history="1">
            <w:r w:rsidR="00505DC9" w:rsidRPr="002E5ACC">
              <w:rPr>
                <w:rStyle w:val="Hyperlink"/>
                <w:rFonts w:ascii="Times New Roman" w:hAnsi="Times New Roman"/>
                <w:noProof/>
              </w:rPr>
              <w:t>Introduction</w:t>
            </w:r>
            <w:r w:rsidR="00505DC9">
              <w:rPr>
                <w:noProof/>
                <w:webHidden/>
              </w:rPr>
              <w:tab/>
            </w:r>
            <w:r w:rsidR="00505DC9">
              <w:rPr>
                <w:noProof/>
                <w:webHidden/>
              </w:rPr>
              <w:fldChar w:fldCharType="begin"/>
            </w:r>
            <w:r w:rsidR="00505DC9">
              <w:rPr>
                <w:noProof/>
                <w:webHidden/>
              </w:rPr>
              <w:instrText xml:space="preserve"> PAGEREF _Toc60783114 \h </w:instrText>
            </w:r>
            <w:r w:rsidR="00505DC9">
              <w:rPr>
                <w:noProof/>
                <w:webHidden/>
              </w:rPr>
            </w:r>
            <w:r w:rsidR="00505DC9">
              <w:rPr>
                <w:noProof/>
                <w:webHidden/>
              </w:rPr>
              <w:fldChar w:fldCharType="separate"/>
            </w:r>
            <w:r w:rsidR="00505DC9">
              <w:rPr>
                <w:noProof/>
                <w:webHidden/>
              </w:rPr>
              <w:t>3</w:t>
            </w:r>
            <w:r w:rsidR="00505DC9">
              <w:rPr>
                <w:noProof/>
                <w:webHidden/>
              </w:rPr>
              <w:fldChar w:fldCharType="end"/>
            </w:r>
          </w:hyperlink>
        </w:p>
        <w:p w14:paraId="2BF37B74" w14:textId="14984CA2" w:rsidR="00505DC9" w:rsidRDefault="00505DC9" w:rsidP="00505DC9">
          <w:pPr>
            <w:pStyle w:val="TOC1"/>
            <w:rPr>
              <w:rFonts w:eastAsiaTheme="minorEastAsia" w:cstheme="minorBidi"/>
              <w:noProof/>
              <w:sz w:val="24"/>
              <w:szCs w:val="24"/>
            </w:rPr>
          </w:pPr>
          <w:hyperlink w:anchor="_Toc60783115" w:history="1">
            <w:r w:rsidRPr="002E5ACC">
              <w:rPr>
                <w:rStyle w:val="Hyperlink"/>
                <w:rFonts w:ascii="Times New Roman" w:hAnsi="Times New Roman"/>
                <w:noProof/>
              </w:rPr>
              <w:t>Communication in Marketing</w:t>
            </w:r>
            <w:r>
              <w:rPr>
                <w:noProof/>
                <w:webHidden/>
              </w:rPr>
              <w:tab/>
            </w:r>
            <w:r>
              <w:rPr>
                <w:noProof/>
                <w:webHidden/>
              </w:rPr>
              <w:fldChar w:fldCharType="begin"/>
            </w:r>
            <w:r>
              <w:rPr>
                <w:noProof/>
                <w:webHidden/>
              </w:rPr>
              <w:instrText xml:space="preserve"> PAGEREF _Toc60783115 \h </w:instrText>
            </w:r>
            <w:r>
              <w:rPr>
                <w:noProof/>
                <w:webHidden/>
              </w:rPr>
            </w:r>
            <w:r>
              <w:rPr>
                <w:noProof/>
                <w:webHidden/>
              </w:rPr>
              <w:fldChar w:fldCharType="separate"/>
            </w:r>
            <w:r>
              <w:rPr>
                <w:noProof/>
                <w:webHidden/>
              </w:rPr>
              <w:t>3</w:t>
            </w:r>
            <w:r>
              <w:rPr>
                <w:noProof/>
                <w:webHidden/>
              </w:rPr>
              <w:fldChar w:fldCharType="end"/>
            </w:r>
          </w:hyperlink>
        </w:p>
        <w:p w14:paraId="36D3D733" w14:textId="4A50D0CB" w:rsidR="00505DC9" w:rsidRDefault="00505DC9" w:rsidP="00505DC9">
          <w:pPr>
            <w:pStyle w:val="TOC1"/>
            <w:rPr>
              <w:rFonts w:eastAsiaTheme="minorEastAsia" w:cstheme="minorBidi"/>
              <w:noProof/>
              <w:sz w:val="24"/>
              <w:szCs w:val="24"/>
            </w:rPr>
          </w:pPr>
          <w:hyperlink w:anchor="_Toc60783116" w:history="1">
            <w:r w:rsidRPr="002E5ACC">
              <w:rPr>
                <w:rStyle w:val="Hyperlink"/>
                <w:rFonts w:ascii="Times New Roman" w:hAnsi="Times New Roman"/>
                <w:noProof/>
              </w:rPr>
              <w:t>Communications Models</w:t>
            </w:r>
            <w:r>
              <w:rPr>
                <w:noProof/>
                <w:webHidden/>
              </w:rPr>
              <w:tab/>
            </w:r>
            <w:r>
              <w:rPr>
                <w:noProof/>
                <w:webHidden/>
              </w:rPr>
              <w:fldChar w:fldCharType="begin"/>
            </w:r>
            <w:r>
              <w:rPr>
                <w:noProof/>
                <w:webHidden/>
              </w:rPr>
              <w:instrText xml:space="preserve"> PAGEREF _Toc60783116 \h </w:instrText>
            </w:r>
            <w:r>
              <w:rPr>
                <w:noProof/>
                <w:webHidden/>
              </w:rPr>
            </w:r>
            <w:r>
              <w:rPr>
                <w:noProof/>
                <w:webHidden/>
              </w:rPr>
              <w:fldChar w:fldCharType="separate"/>
            </w:r>
            <w:r>
              <w:rPr>
                <w:noProof/>
                <w:webHidden/>
              </w:rPr>
              <w:t>4</w:t>
            </w:r>
            <w:r>
              <w:rPr>
                <w:noProof/>
                <w:webHidden/>
              </w:rPr>
              <w:fldChar w:fldCharType="end"/>
            </w:r>
          </w:hyperlink>
        </w:p>
        <w:p w14:paraId="77F392FF" w14:textId="3E2724D3" w:rsidR="00505DC9" w:rsidRDefault="00505DC9" w:rsidP="00505DC9">
          <w:pPr>
            <w:pStyle w:val="TOC1"/>
            <w:rPr>
              <w:rFonts w:eastAsiaTheme="minorEastAsia" w:cstheme="minorBidi"/>
              <w:noProof/>
              <w:sz w:val="24"/>
              <w:szCs w:val="24"/>
            </w:rPr>
          </w:pPr>
          <w:hyperlink w:anchor="_Toc60783117" w:history="1">
            <w:r w:rsidRPr="002E5ACC">
              <w:rPr>
                <w:rStyle w:val="Hyperlink"/>
                <w:rFonts w:ascii="Times New Roman" w:hAnsi="Times New Roman"/>
                <w:noProof/>
              </w:rPr>
              <w:t>Integrated Marketing Communication</w:t>
            </w:r>
            <w:r>
              <w:rPr>
                <w:noProof/>
                <w:webHidden/>
              </w:rPr>
              <w:tab/>
            </w:r>
            <w:r>
              <w:rPr>
                <w:noProof/>
                <w:webHidden/>
              </w:rPr>
              <w:fldChar w:fldCharType="begin"/>
            </w:r>
            <w:r>
              <w:rPr>
                <w:noProof/>
                <w:webHidden/>
              </w:rPr>
              <w:instrText xml:space="preserve"> PAGEREF _Toc60783117 \h </w:instrText>
            </w:r>
            <w:r>
              <w:rPr>
                <w:noProof/>
                <w:webHidden/>
              </w:rPr>
            </w:r>
            <w:r>
              <w:rPr>
                <w:noProof/>
                <w:webHidden/>
              </w:rPr>
              <w:fldChar w:fldCharType="separate"/>
            </w:r>
            <w:r>
              <w:rPr>
                <w:noProof/>
                <w:webHidden/>
              </w:rPr>
              <w:t>6</w:t>
            </w:r>
            <w:r>
              <w:rPr>
                <w:noProof/>
                <w:webHidden/>
              </w:rPr>
              <w:fldChar w:fldCharType="end"/>
            </w:r>
          </w:hyperlink>
        </w:p>
        <w:p w14:paraId="565B27D0" w14:textId="235A14B2" w:rsidR="00505DC9" w:rsidRDefault="00505DC9" w:rsidP="00505DC9">
          <w:pPr>
            <w:pStyle w:val="TOC1"/>
            <w:rPr>
              <w:rFonts w:eastAsiaTheme="minorEastAsia" w:cstheme="minorBidi"/>
              <w:noProof/>
              <w:sz w:val="24"/>
              <w:szCs w:val="24"/>
            </w:rPr>
          </w:pPr>
          <w:hyperlink w:anchor="_Toc60783118" w:history="1">
            <w:r w:rsidRPr="002E5ACC">
              <w:rPr>
                <w:rStyle w:val="Hyperlink"/>
                <w:rFonts w:ascii="Times New Roman" w:hAnsi="Times New Roman"/>
                <w:noProof/>
              </w:rPr>
              <w:t>Current promotions at Marks and Spencer</w:t>
            </w:r>
            <w:r>
              <w:rPr>
                <w:noProof/>
                <w:webHidden/>
              </w:rPr>
              <w:tab/>
            </w:r>
            <w:r>
              <w:rPr>
                <w:noProof/>
                <w:webHidden/>
              </w:rPr>
              <w:fldChar w:fldCharType="begin"/>
            </w:r>
            <w:r>
              <w:rPr>
                <w:noProof/>
                <w:webHidden/>
              </w:rPr>
              <w:instrText xml:space="preserve"> PAGEREF _Toc60783118 \h </w:instrText>
            </w:r>
            <w:r>
              <w:rPr>
                <w:noProof/>
                <w:webHidden/>
              </w:rPr>
            </w:r>
            <w:r>
              <w:rPr>
                <w:noProof/>
                <w:webHidden/>
              </w:rPr>
              <w:fldChar w:fldCharType="separate"/>
            </w:r>
            <w:r>
              <w:rPr>
                <w:noProof/>
                <w:webHidden/>
              </w:rPr>
              <w:t>6</w:t>
            </w:r>
            <w:r>
              <w:rPr>
                <w:noProof/>
                <w:webHidden/>
              </w:rPr>
              <w:fldChar w:fldCharType="end"/>
            </w:r>
          </w:hyperlink>
        </w:p>
        <w:p w14:paraId="0213350D" w14:textId="35F3E4CB" w:rsidR="00505DC9" w:rsidRDefault="00505DC9" w:rsidP="00505DC9">
          <w:pPr>
            <w:pStyle w:val="TOC1"/>
            <w:rPr>
              <w:rFonts w:eastAsiaTheme="minorEastAsia" w:cstheme="minorBidi"/>
              <w:noProof/>
              <w:sz w:val="24"/>
              <w:szCs w:val="24"/>
            </w:rPr>
          </w:pPr>
          <w:hyperlink w:anchor="_Toc60783119" w:history="1">
            <w:r w:rsidRPr="002E5ACC">
              <w:rPr>
                <w:rStyle w:val="Hyperlink"/>
                <w:rFonts w:ascii="Times New Roman" w:hAnsi="Times New Roman"/>
                <w:noProof/>
              </w:rPr>
              <w:t>Branding and Brand Equity</w:t>
            </w:r>
            <w:r>
              <w:rPr>
                <w:noProof/>
                <w:webHidden/>
              </w:rPr>
              <w:tab/>
            </w:r>
            <w:r>
              <w:rPr>
                <w:noProof/>
                <w:webHidden/>
              </w:rPr>
              <w:fldChar w:fldCharType="begin"/>
            </w:r>
            <w:r>
              <w:rPr>
                <w:noProof/>
                <w:webHidden/>
              </w:rPr>
              <w:instrText xml:space="preserve"> PAGEREF _Toc60783119 \h </w:instrText>
            </w:r>
            <w:r>
              <w:rPr>
                <w:noProof/>
                <w:webHidden/>
              </w:rPr>
            </w:r>
            <w:r>
              <w:rPr>
                <w:noProof/>
                <w:webHidden/>
              </w:rPr>
              <w:fldChar w:fldCharType="separate"/>
            </w:r>
            <w:r>
              <w:rPr>
                <w:noProof/>
                <w:webHidden/>
              </w:rPr>
              <w:t>7</w:t>
            </w:r>
            <w:r>
              <w:rPr>
                <w:noProof/>
                <w:webHidden/>
              </w:rPr>
              <w:fldChar w:fldCharType="end"/>
            </w:r>
          </w:hyperlink>
        </w:p>
        <w:p w14:paraId="35E6E913" w14:textId="053BFA5D" w:rsidR="00505DC9" w:rsidRDefault="00505DC9" w:rsidP="00505DC9">
          <w:pPr>
            <w:pStyle w:val="TOC1"/>
            <w:rPr>
              <w:rFonts w:eastAsiaTheme="minorEastAsia" w:cstheme="minorBidi"/>
              <w:noProof/>
              <w:sz w:val="24"/>
              <w:szCs w:val="24"/>
            </w:rPr>
          </w:pPr>
          <w:hyperlink w:anchor="_Toc60783120" w:history="1">
            <w:r w:rsidRPr="002E5ACC">
              <w:rPr>
                <w:rStyle w:val="Hyperlink"/>
                <w:rFonts w:ascii="Times New Roman" w:hAnsi="Times New Roman"/>
                <w:noProof/>
              </w:rPr>
              <w:t>Promotional Strategies and Brand Awareness</w:t>
            </w:r>
            <w:r>
              <w:rPr>
                <w:noProof/>
                <w:webHidden/>
              </w:rPr>
              <w:tab/>
            </w:r>
            <w:r>
              <w:rPr>
                <w:noProof/>
                <w:webHidden/>
              </w:rPr>
              <w:fldChar w:fldCharType="begin"/>
            </w:r>
            <w:r>
              <w:rPr>
                <w:noProof/>
                <w:webHidden/>
              </w:rPr>
              <w:instrText xml:space="preserve"> PAGEREF _Toc60783120 \h </w:instrText>
            </w:r>
            <w:r>
              <w:rPr>
                <w:noProof/>
                <w:webHidden/>
              </w:rPr>
            </w:r>
            <w:r>
              <w:rPr>
                <w:noProof/>
                <w:webHidden/>
              </w:rPr>
              <w:fldChar w:fldCharType="separate"/>
            </w:r>
            <w:r>
              <w:rPr>
                <w:noProof/>
                <w:webHidden/>
              </w:rPr>
              <w:t>7</w:t>
            </w:r>
            <w:r>
              <w:rPr>
                <w:noProof/>
                <w:webHidden/>
              </w:rPr>
              <w:fldChar w:fldCharType="end"/>
            </w:r>
          </w:hyperlink>
        </w:p>
        <w:p w14:paraId="76883DF7" w14:textId="21160063" w:rsidR="00505DC9" w:rsidRDefault="00505DC9" w:rsidP="00505DC9">
          <w:pPr>
            <w:pStyle w:val="TOC1"/>
            <w:rPr>
              <w:rFonts w:eastAsiaTheme="minorEastAsia" w:cstheme="minorBidi"/>
              <w:noProof/>
              <w:sz w:val="24"/>
              <w:szCs w:val="24"/>
            </w:rPr>
          </w:pPr>
          <w:hyperlink w:anchor="_Toc60783121" w:history="1">
            <w:r w:rsidRPr="002E5ACC">
              <w:rPr>
                <w:rStyle w:val="Hyperlink"/>
                <w:rFonts w:ascii="Times New Roman" w:hAnsi="Times New Roman"/>
                <w:noProof/>
              </w:rPr>
              <w:t>Keller’s Brand Equity Model</w:t>
            </w:r>
            <w:r>
              <w:rPr>
                <w:noProof/>
                <w:webHidden/>
              </w:rPr>
              <w:tab/>
            </w:r>
            <w:r>
              <w:rPr>
                <w:noProof/>
                <w:webHidden/>
              </w:rPr>
              <w:fldChar w:fldCharType="begin"/>
            </w:r>
            <w:r>
              <w:rPr>
                <w:noProof/>
                <w:webHidden/>
              </w:rPr>
              <w:instrText xml:space="preserve"> PAGEREF _Toc60783121 \h </w:instrText>
            </w:r>
            <w:r>
              <w:rPr>
                <w:noProof/>
                <w:webHidden/>
              </w:rPr>
            </w:r>
            <w:r>
              <w:rPr>
                <w:noProof/>
                <w:webHidden/>
              </w:rPr>
              <w:fldChar w:fldCharType="separate"/>
            </w:r>
            <w:r>
              <w:rPr>
                <w:noProof/>
                <w:webHidden/>
              </w:rPr>
              <w:t>9</w:t>
            </w:r>
            <w:r>
              <w:rPr>
                <w:noProof/>
                <w:webHidden/>
              </w:rPr>
              <w:fldChar w:fldCharType="end"/>
            </w:r>
          </w:hyperlink>
        </w:p>
        <w:p w14:paraId="63BE292F" w14:textId="6C75A631" w:rsidR="00505DC9" w:rsidRDefault="00505DC9" w:rsidP="00505DC9">
          <w:pPr>
            <w:pStyle w:val="TOC1"/>
            <w:rPr>
              <w:rFonts w:eastAsiaTheme="minorEastAsia" w:cstheme="minorBidi"/>
              <w:noProof/>
              <w:sz w:val="24"/>
              <w:szCs w:val="24"/>
            </w:rPr>
          </w:pPr>
          <w:hyperlink w:anchor="_Toc60783122" w:history="1">
            <w:r w:rsidRPr="002E5ACC">
              <w:rPr>
                <w:rStyle w:val="Hyperlink"/>
                <w:rFonts w:ascii="Times New Roman" w:hAnsi="Times New Roman"/>
                <w:noProof/>
              </w:rPr>
              <w:t>Aaker’s Brand Equity Model</w:t>
            </w:r>
            <w:r>
              <w:rPr>
                <w:noProof/>
                <w:webHidden/>
              </w:rPr>
              <w:tab/>
            </w:r>
            <w:r>
              <w:rPr>
                <w:noProof/>
                <w:webHidden/>
              </w:rPr>
              <w:fldChar w:fldCharType="begin"/>
            </w:r>
            <w:r>
              <w:rPr>
                <w:noProof/>
                <w:webHidden/>
              </w:rPr>
              <w:instrText xml:space="preserve"> PAGEREF _Toc60783122 \h </w:instrText>
            </w:r>
            <w:r>
              <w:rPr>
                <w:noProof/>
                <w:webHidden/>
              </w:rPr>
            </w:r>
            <w:r>
              <w:rPr>
                <w:noProof/>
                <w:webHidden/>
              </w:rPr>
              <w:fldChar w:fldCharType="separate"/>
            </w:r>
            <w:r>
              <w:rPr>
                <w:noProof/>
                <w:webHidden/>
              </w:rPr>
              <w:t>10</w:t>
            </w:r>
            <w:r>
              <w:rPr>
                <w:noProof/>
                <w:webHidden/>
              </w:rPr>
              <w:fldChar w:fldCharType="end"/>
            </w:r>
          </w:hyperlink>
        </w:p>
        <w:p w14:paraId="113EE50A" w14:textId="6695ACD4" w:rsidR="00505DC9" w:rsidRDefault="00505DC9" w:rsidP="00505DC9">
          <w:pPr>
            <w:pStyle w:val="TOC1"/>
            <w:rPr>
              <w:rFonts w:eastAsiaTheme="minorEastAsia" w:cstheme="minorBidi"/>
              <w:noProof/>
              <w:sz w:val="24"/>
              <w:szCs w:val="24"/>
            </w:rPr>
          </w:pPr>
          <w:hyperlink w:anchor="_Toc60783123" w:history="1">
            <w:r w:rsidRPr="002E5ACC">
              <w:rPr>
                <w:rStyle w:val="Hyperlink"/>
                <w:rFonts w:ascii="Times New Roman" w:hAnsi="Times New Roman"/>
                <w:noProof/>
              </w:rPr>
              <w:t>Customer Journey and Touchpoints</w:t>
            </w:r>
            <w:r>
              <w:rPr>
                <w:noProof/>
                <w:webHidden/>
              </w:rPr>
              <w:tab/>
            </w:r>
            <w:r>
              <w:rPr>
                <w:noProof/>
                <w:webHidden/>
              </w:rPr>
              <w:fldChar w:fldCharType="begin"/>
            </w:r>
            <w:r>
              <w:rPr>
                <w:noProof/>
                <w:webHidden/>
              </w:rPr>
              <w:instrText xml:space="preserve"> PAGEREF _Toc60783123 \h </w:instrText>
            </w:r>
            <w:r>
              <w:rPr>
                <w:noProof/>
                <w:webHidden/>
              </w:rPr>
            </w:r>
            <w:r>
              <w:rPr>
                <w:noProof/>
                <w:webHidden/>
              </w:rPr>
              <w:fldChar w:fldCharType="separate"/>
            </w:r>
            <w:r>
              <w:rPr>
                <w:noProof/>
                <w:webHidden/>
              </w:rPr>
              <w:t>12</w:t>
            </w:r>
            <w:r>
              <w:rPr>
                <w:noProof/>
                <w:webHidden/>
              </w:rPr>
              <w:fldChar w:fldCharType="end"/>
            </w:r>
          </w:hyperlink>
        </w:p>
        <w:p w14:paraId="34E578DD" w14:textId="684128F1" w:rsidR="00505DC9" w:rsidRDefault="00505DC9" w:rsidP="00505DC9">
          <w:pPr>
            <w:pStyle w:val="TOC1"/>
            <w:rPr>
              <w:rFonts w:eastAsiaTheme="minorEastAsia" w:cstheme="minorBidi"/>
              <w:noProof/>
              <w:sz w:val="24"/>
              <w:szCs w:val="24"/>
            </w:rPr>
          </w:pPr>
          <w:hyperlink w:anchor="_Toc60783124" w:history="1">
            <w:r w:rsidRPr="002E5ACC">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_Toc60783124 \h </w:instrText>
            </w:r>
            <w:r>
              <w:rPr>
                <w:noProof/>
                <w:webHidden/>
              </w:rPr>
            </w:r>
            <w:r>
              <w:rPr>
                <w:noProof/>
                <w:webHidden/>
              </w:rPr>
              <w:fldChar w:fldCharType="separate"/>
            </w:r>
            <w:r>
              <w:rPr>
                <w:noProof/>
                <w:webHidden/>
              </w:rPr>
              <w:t>13</w:t>
            </w:r>
            <w:r>
              <w:rPr>
                <w:noProof/>
                <w:webHidden/>
              </w:rPr>
              <w:fldChar w:fldCharType="end"/>
            </w:r>
          </w:hyperlink>
        </w:p>
        <w:p w14:paraId="625A9405" w14:textId="7CCA2ADB" w:rsidR="00505DC9" w:rsidRDefault="00505DC9" w:rsidP="00505DC9">
          <w:pPr>
            <w:pStyle w:val="TOC1"/>
            <w:rPr>
              <w:rFonts w:eastAsiaTheme="minorEastAsia" w:cstheme="minorBidi"/>
              <w:noProof/>
              <w:sz w:val="24"/>
              <w:szCs w:val="24"/>
            </w:rPr>
          </w:pPr>
          <w:hyperlink w:anchor="_Toc60783125" w:history="1">
            <w:r w:rsidRPr="002E5ACC">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_Toc60783125 \h </w:instrText>
            </w:r>
            <w:r>
              <w:rPr>
                <w:noProof/>
                <w:webHidden/>
              </w:rPr>
            </w:r>
            <w:r>
              <w:rPr>
                <w:noProof/>
                <w:webHidden/>
              </w:rPr>
              <w:fldChar w:fldCharType="separate"/>
            </w:r>
            <w:r>
              <w:rPr>
                <w:noProof/>
                <w:webHidden/>
              </w:rPr>
              <w:t>14</w:t>
            </w:r>
            <w:r>
              <w:rPr>
                <w:noProof/>
                <w:webHidden/>
              </w:rPr>
              <w:fldChar w:fldCharType="end"/>
            </w:r>
          </w:hyperlink>
        </w:p>
        <w:p w14:paraId="10A69121" w14:textId="47ED6692" w:rsidR="00DB32C3" w:rsidRPr="00A13DE3" w:rsidRDefault="00DB32C3" w:rsidP="00A13DE3">
          <w:pPr>
            <w:spacing w:line="360" w:lineRule="auto"/>
          </w:pPr>
          <w:r w:rsidRPr="00A13DE3">
            <w:rPr>
              <w:b/>
              <w:bCs/>
              <w:noProof/>
            </w:rPr>
            <w:fldChar w:fldCharType="end"/>
          </w:r>
        </w:p>
      </w:sdtContent>
    </w:sdt>
    <w:p w14:paraId="69AB98D7" w14:textId="0B53034D" w:rsidR="005C577B" w:rsidRPr="00A13DE3" w:rsidRDefault="005C577B" w:rsidP="00A13DE3">
      <w:pPr>
        <w:pStyle w:val="TOCHeading"/>
        <w:spacing w:line="360" w:lineRule="auto"/>
        <w:rPr>
          <w:rFonts w:ascii="Times New Roman" w:hAnsi="Times New Roman" w:cs="Times New Roman"/>
          <w:sz w:val="24"/>
          <w:szCs w:val="24"/>
        </w:rPr>
      </w:pPr>
      <w:r w:rsidRPr="00A13DE3">
        <w:rPr>
          <w:rFonts w:ascii="Times New Roman" w:hAnsi="Times New Roman" w:cs="Times New Roman"/>
          <w:sz w:val="24"/>
          <w:szCs w:val="24"/>
        </w:rPr>
        <w:t>List of Figures</w:t>
      </w:r>
    </w:p>
    <w:p w14:paraId="3B0E99D4" w14:textId="77F41D22" w:rsidR="00505DC9" w:rsidRDefault="005C577B" w:rsidP="00505DC9">
      <w:pPr>
        <w:pStyle w:val="TableofFigures"/>
        <w:tabs>
          <w:tab w:val="right" w:leader="dot" w:pos="9350"/>
        </w:tabs>
        <w:spacing w:line="360" w:lineRule="auto"/>
        <w:rPr>
          <w:rFonts w:asciiTheme="minorHAnsi" w:eastAsiaTheme="minorEastAsia" w:hAnsiTheme="minorHAnsi" w:cstheme="minorBidi"/>
          <w:noProof/>
        </w:rPr>
      </w:pPr>
      <w:r w:rsidRPr="00A13DE3">
        <w:rPr>
          <w:b/>
          <w:bCs/>
        </w:rPr>
        <w:fldChar w:fldCharType="begin"/>
      </w:r>
      <w:r w:rsidRPr="00A13DE3">
        <w:rPr>
          <w:b/>
          <w:bCs/>
        </w:rPr>
        <w:instrText xml:space="preserve"> TOC \h \z \c "Figure" </w:instrText>
      </w:r>
      <w:r w:rsidRPr="00A13DE3">
        <w:rPr>
          <w:b/>
          <w:bCs/>
        </w:rPr>
        <w:fldChar w:fldCharType="separate"/>
      </w:r>
      <w:hyperlink w:anchor="_Toc60783103" w:history="1">
        <w:r w:rsidR="00505DC9" w:rsidRPr="00BC40BD">
          <w:rPr>
            <w:rStyle w:val="Hyperlink"/>
            <w:noProof/>
          </w:rPr>
          <w:t>Figure 1: Linear Model of Communication</w:t>
        </w:r>
        <w:r w:rsidR="00505DC9">
          <w:rPr>
            <w:noProof/>
            <w:webHidden/>
          </w:rPr>
          <w:tab/>
        </w:r>
        <w:r w:rsidR="00505DC9">
          <w:rPr>
            <w:noProof/>
            <w:webHidden/>
          </w:rPr>
          <w:fldChar w:fldCharType="begin"/>
        </w:r>
        <w:r w:rsidR="00505DC9">
          <w:rPr>
            <w:noProof/>
            <w:webHidden/>
          </w:rPr>
          <w:instrText xml:space="preserve"> PAGEREF _Toc60783103 \h </w:instrText>
        </w:r>
        <w:r w:rsidR="00505DC9">
          <w:rPr>
            <w:noProof/>
            <w:webHidden/>
          </w:rPr>
        </w:r>
        <w:r w:rsidR="00505DC9">
          <w:rPr>
            <w:noProof/>
            <w:webHidden/>
          </w:rPr>
          <w:fldChar w:fldCharType="separate"/>
        </w:r>
        <w:r w:rsidR="00505DC9">
          <w:rPr>
            <w:noProof/>
            <w:webHidden/>
          </w:rPr>
          <w:t>4</w:t>
        </w:r>
        <w:r w:rsidR="00505DC9">
          <w:rPr>
            <w:noProof/>
            <w:webHidden/>
          </w:rPr>
          <w:fldChar w:fldCharType="end"/>
        </w:r>
      </w:hyperlink>
    </w:p>
    <w:p w14:paraId="3A303594" w14:textId="1AF08792" w:rsidR="00505DC9" w:rsidRDefault="00505DC9" w:rsidP="00505DC9">
      <w:pPr>
        <w:pStyle w:val="TableofFigures"/>
        <w:tabs>
          <w:tab w:val="right" w:leader="dot" w:pos="9350"/>
        </w:tabs>
        <w:spacing w:line="360" w:lineRule="auto"/>
        <w:rPr>
          <w:rFonts w:asciiTheme="minorHAnsi" w:eastAsiaTheme="minorEastAsia" w:hAnsiTheme="minorHAnsi" w:cstheme="minorBidi"/>
          <w:noProof/>
        </w:rPr>
      </w:pPr>
      <w:hyperlink w:anchor="_Toc60783104" w:history="1">
        <w:r w:rsidRPr="00BC40BD">
          <w:rPr>
            <w:rStyle w:val="Hyperlink"/>
            <w:noProof/>
          </w:rPr>
          <w:t>Figure 2: Interactive Model of Communication</w:t>
        </w:r>
        <w:r>
          <w:rPr>
            <w:noProof/>
            <w:webHidden/>
          </w:rPr>
          <w:tab/>
        </w:r>
        <w:r>
          <w:rPr>
            <w:noProof/>
            <w:webHidden/>
          </w:rPr>
          <w:fldChar w:fldCharType="begin"/>
        </w:r>
        <w:r>
          <w:rPr>
            <w:noProof/>
            <w:webHidden/>
          </w:rPr>
          <w:instrText xml:space="preserve"> PAGEREF _Toc60783104 \h </w:instrText>
        </w:r>
        <w:r>
          <w:rPr>
            <w:noProof/>
            <w:webHidden/>
          </w:rPr>
        </w:r>
        <w:r>
          <w:rPr>
            <w:noProof/>
            <w:webHidden/>
          </w:rPr>
          <w:fldChar w:fldCharType="separate"/>
        </w:r>
        <w:r>
          <w:rPr>
            <w:noProof/>
            <w:webHidden/>
          </w:rPr>
          <w:t>5</w:t>
        </w:r>
        <w:r>
          <w:rPr>
            <w:noProof/>
            <w:webHidden/>
          </w:rPr>
          <w:fldChar w:fldCharType="end"/>
        </w:r>
      </w:hyperlink>
    </w:p>
    <w:p w14:paraId="66844741" w14:textId="6959EB40" w:rsidR="00505DC9" w:rsidRDefault="00505DC9" w:rsidP="00505DC9">
      <w:pPr>
        <w:pStyle w:val="TableofFigures"/>
        <w:tabs>
          <w:tab w:val="right" w:leader="dot" w:pos="9350"/>
        </w:tabs>
        <w:spacing w:line="360" w:lineRule="auto"/>
        <w:rPr>
          <w:rFonts w:asciiTheme="minorHAnsi" w:eastAsiaTheme="minorEastAsia" w:hAnsiTheme="minorHAnsi" w:cstheme="minorBidi"/>
          <w:noProof/>
        </w:rPr>
      </w:pPr>
      <w:hyperlink w:anchor="_Toc60783105" w:history="1">
        <w:r w:rsidRPr="00BC40BD">
          <w:rPr>
            <w:rStyle w:val="Hyperlink"/>
            <w:noProof/>
          </w:rPr>
          <w:t>Figure 3: Transactional Model of Communication</w:t>
        </w:r>
        <w:r>
          <w:rPr>
            <w:noProof/>
            <w:webHidden/>
          </w:rPr>
          <w:tab/>
        </w:r>
        <w:r>
          <w:rPr>
            <w:noProof/>
            <w:webHidden/>
          </w:rPr>
          <w:fldChar w:fldCharType="begin"/>
        </w:r>
        <w:r>
          <w:rPr>
            <w:noProof/>
            <w:webHidden/>
          </w:rPr>
          <w:instrText xml:space="preserve"> PAGEREF _Toc60783105 \h </w:instrText>
        </w:r>
        <w:r>
          <w:rPr>
            <w:noProof/>
            <w:webHidden/>
          </w:rPr>
        </w:r>
        <w:r>
          <w:rPr>
            <w:noProof/>
            <w:webHidden/>
          </w:rPr>
          <w:fldChar w:fldCharType="separate"/>
        </w:r>
        <w:r>
          <w:rPr>
            <w:noProof/>
            <w:webHidden/>
          </w:rPr>
          <w:t>5</w:t>
        </w:r>
        <w:r>
          <w:rPr>
            <w:noProof/>
            <w:webHidden/>
          </w:rPr>
          <w:fldChar w:fldCharType="end"/>
        </w:r>
      </w:hyperlink>
    </w:p>
    <w:p w14:paraId="7BAE764E" w14:textId="7E0F2A2D" w:rsidR="00505DC9" w:rsidRDefault="00505DC9" w:rsidP="00505DC9">
      <w:pPr>
        <w:pStyle w:val="TableofFigures"/>
        <w:tabs>
          <w:tab w:val="right" w:leader="dot" w:pos="9350"/>
        </w:tabs>
        <w:spacing w:line="360" w:lineRule="auto"/>
        <w:rPr>
          <w:rFonts w:asciiTheme="minorHAnsi" w:eastAsiaTheme="minorEastAsia" w:hAnsiTheme="minorHAnsi" w:cstheme="minorBidi"/>
          <w:noProof/>
        </w:rPr>
      </w:pPr>
      <w:hyperlink w:anchor="_Toc60783106" w:history="1">
        <w:r w:rsidRPr="00BC40BD">
          <w:rPr>
            <w:rStyle w:val="Hyperlink"/>
            <w:noProof/>
          </w:rPr>
          <w:t>Figure 4: Keller’s Brand Equity Model</w:t>
        </w:r>
        <w:r>
          <w:rPr>
            <w:noProof/>
            <w:webHidden/>
          </w:rPr>
          <w:tab/>
        </w:r>
        <w:r>
          <w:rPr>
            <w:noProof/>
            <w:webHidden/>
          </w:rPr>
          <w:fldChar w:fldCharType="begin"/>
        </w:r>
        <w:r>
          <w:rPr>
            <w:noProof/>
            <w:webHidden/>
          </w:rPr>
          <w:instrText xml:space="preserve"> PAGEREF _Toc60783106 \h </w:instrText>
        </w:r>
        <w:r>
          <w:rPr>
            <w:noProof/>
            <w:webHidden/>
          </w:rPr>
        </w:r>
        <w:r>
          <w:rPr>
            <w:noProof/>
            <w:webHidden/>
          </w:rPr>
          <w:fldChar w:fldCharType="separate"/>
        </w:r>
        <w:r>
          <w:rPr>
            <w:noProof/>
            <w:webHidden/>
          </w:rPr>
          <w:t>9</w:t>
        </w:r>
        <w:r>
          <w:rPr>
            <w:noProof/>
            <w:webHidden/>
          </w:rPr>
          <w:fldChar w:fldCharType="end"/>
        </w:r>
      </w:hyperlink>
    </w:p>
    <w:p w14:paraId="6EFD8B8A" w14:textId="6775BF00" w:rsidR="00505DC9" w:rsidRDefault="00505DC9" w:rsidP="00505DC9">
      <w:pPr>
        <w:pStyle w:val="TableofFigures"/>
        <w:tabs>
          <w:tab w:val="right" w:leader="dot" w:pos="9350"/>
        </w:tabs>
        <w:spacing w:line="360" w:lineRule="auto"/>
        <w:rPr>
          <w:rFonts w:asciiTheme="minorHAnsi" w:eastAsiaTheme="minorEastAsia" w:hAnsiTheme="minorHAnsi" w:cstheme="minorBidi"/>
          <w:noProof/>
        </w:rPr>
      </w:pPr>
      <w:hyperlink w:anchor="_Toc60783107" w:history="1">
        <w:r w:rsidRPr="00BC40BD">
          <w:rPr>
            <w:rStyle w:val="Hyperlink"/>
            <w:noProof/>
          </w:rPr>
          <w:t>Figure 5: Marks and Spencer's Brand Equity using Keller's CBBE model</w:t>
        </w:r>
        <w:r>
          <w:rPr>
            <w:noProof/>
            <w:webHidden/>
          </w:rPr>
          <w:tab/>
        </w:r>
        <w:r>
          <w:rPr>
            <w:noProof/>
            <w:webHidden/>
          </w:rPr>
          <w:fldChar w:fldCharType="begin"/>
        </w:r>
        <w:r>
          <w:rPr>
            <w:noProof/>
            <w:webHidden/>
          </w:rPr>
          <w:instrText xml:space="preserve"> PAGEREF _Toc60783107 \h </w:instrText>
        </w:r>
        <w:r>
          <w:rPr>
            <w:noProof/>
            <w:webHidden/>
          </w:rPr>
        </w:r>
        <w:r>
          <w:rPr>
            <w:noProof/>
            <w:webHidden/>
          </w:rPr>
          <w:fldChar w:fldCharType="separate"/>
        </w:r>
        <w:r>
          <w:rPr>
            <w:noProof/>
            <w:webHidden/>
          </w:rPr>
          <w:t>10</w:t>
        </w:r>
        <w:r>
          <w:rPr>
            <w:noProof/>
            <w:webHidden/>
          </w:rPr>
          <w:fldChar w:fldCharType="end"/>
        </w:r>
      </w:hyperlink>
    </w:p>
    <w:p w14:paraId="0FDF1B0E" w14:textId="4FD00C5E" w:rsidR="00505DC9" w:rsidRDefault="00505DC9" w:rsidP="00505DC9">
      <w:pPr>
        <w:pStyle w:val="TableofFigures"/>
        <w:tabs>
          <w:tab w:val="right" w:leader="dot" w:pos="9350"/>
        </w:tabs>
        <w:spacing w:line="360" w:lineRule="auto"/>
        <w:rPr>
          <w:rFonts w:asciiTheme="minorHAnsi" w:eastAsiaTheme="minorEastAsia" w:hAnsiTheme="minorHAnsi" w:cstheme="minorBidi"/>
          <w:noProof/>
        </w:rPr>
      </w:pPr>
      <w:hyperlink w:anchor="_Toc60783108" w:history="1">
        <w:r w:rsidRPr="00BC40BD">
          <w:rPr>
            <w:rStyle w:val="Hyperlink"/>
            <w:noProof/>
          </w:rPr>
          <w:t>Figure 6: Aaker’s Brand Equity Model</w:t>
        </w:r>
        <w:r>
          <w:rPr>
            <w:noProof/>
            <w:webHidden/>
          </w:rPr>
          <w:tab/>
        </w:r>
        <w:r>
          <w:rPr>
            <w:noProof/>
            <w:webHidden/>
          </w:rPr>
          <w:fldChar w:fldCharType="begin"/>
        </w:r>
        <w:r>
          <w:rPr>
            <w:noProof/>
            <w:webHidden/>
          </w:rPr>
          <w:instrText xml:space="preserve"> PAGEREF _Toc60783108 \h </w:instrText>
        </w:r>
        <w:r>
          <w:rPr>
            <w:noProof/>
            <w:webHidden/>
          </w:rPr>
        </w:r>
        <w:r>
          <w:rPr>
            <w:noProof/>
            <w:webHidden/>
          </w:rPr>
          <w:fldChar w:fldCharType="separate"/>
        </w:r>
        <w:r>
          <w:rPr>
            <w:noProof/>
            <w:webHidden/>
          </w:rPr>
          <w:t>11</w:t>
        </w:r>
        <w:r>
          <w:rPr>
            <w:noProof/>
            <w:webHidden/>
          </w:rPr>
          <w:fldChar w:fldCharType="end"/>
        </w:r>
      </w:hyperlink>
    </w:p>
    <w:p w14:paraId="7D1DAD8B" w14:textId="76F7DA75" w:rsidR="00505DC9" w:rsidRDefault="00505DC9" w:rsidP="00505DC9">
      <w:pPr>
        <w:pStyle w:val="TableofFigures"/>
        <w:tabs>
          <w:tab w:val="right" w:leader="dot" w:pos="9350"/>
        </w:tabs>
        <w:spacing w:line="360" w:lineRule="auto"/>
        <w:rPr>
          <w:rFonts w:asciiTheme="minorHAnsi" w:eastAsiaTheme="minorEastAsia" w:hAnsiTheme="minorHAnsi" w:cstheme="minorBidi"/>
          <w:noProof/>
        </w:rPr>
      </w:pPr>
      <w:hyperlink w:anchor="_Toc60783109" w:history="1">
        <w:r w:rsidRPr="00BC40BD">
          <w:rPr>
            <w:rStyle w:val="Hyperlink"/>
            <w:noProof/>
          </w:rPr>
          <w:t>Figure 7: Customer Journey with Touchpoints</w:t>
        </w:r>
        <w:r>
          <w:rPr>
            <w:noProof/>
            <w:webHidden/>
          </w:rPr>
          <w:tab/>
        </w:r>
        <w:r>
          <w:rPr>
            <w:noProof/>
            <w:webHidden/>
          </w:rPr>
          <w:fldChar w:fldCharType="begin"/>
        </w:r>
        <w:r>
          <w:rPr>
            <w:noProof/>
            <w:webHidden/>
          </w:rPr>
          <w:instrText xml:space="preserve"> PAGEREF _Toc60783109 \h </w:instrText>
        </w:r>
        <w:r>
          <w:rPr>
            <w:noProof/>
            <w:webHidden/>
          </w:rPr>
        </w:r>
        <w:r>
          <w:rPr>
            <w:noProof/>
            <w:webHidden/>
          </w:rPr>
          <w:fldChar w:fldCharType="separate"/>
        </w:r>
        <w:r>
          <w:rPr>
            <w:noProof/>
            <w:webHidden/>
          </w:rPr>
          <w:t>12</w:t>
        </w:r>
        <w:r>
          <w:rPr>
            <w:noProof/>
            <w:webHidden/>
          </w:rPr>
          <w:fldChar w:fldCharType="end"/>
        </w:r>
      </w:hyperlink>
    </w:p>
    <w:p w14:paraId="3D99943A" w14:textId="769795F1" w:rsidR="00816C8F" w:rsidRPr="00A13DE3" w:rsidRDefault="005C577B" w:rsidP="00505DC9">
      <w:pPr>
        <w:spacing w:line="360" w:lineRule="auto"/>
        <w:rPr>
          <w:b/>
          <w:bCs/>
        </w:rPr>
      </w:pPr>
      <w:r w:rsidRPr="00A13DE3">
        <w:rPr>
          <w:b/>
          <w:bCs/>
        </w:rPr>
        <w:fldChar w:fldCharType="end"/>
      </w:r>
    </w:p>
    <w:p w14:paraId="4AFCB072" w14:textId="77777777" w:rsidR="005C577B" w:rsidRPr="00A13DE3" w:rsidRDefault="005C577B" w:rsidP="00A13DE3">
      <w:pPr>
        <w:spacing w:line="360" w:lineRule="auto"/>
        <w:rPr>
          <w:rFonts w:eastAsiaTheme="majorEastAsia"/>
          <w:color w:val="2F5496" w:themeColor="accent1" w:themeShade="BF"/>
          <w:lang w:eastAsia="en-US"/>
        </w:rPr>
      </w:pPr>
      <w:r w:rsidRPr="00A13DE3">
        <w:br w:type="page"/>
      </w:r>
    </w:p>
    <w:p w14:paraId="18D82558" w14:textId="408BB71D" w:rsidR="00816C8F" w:rsidRPr="00A13DE3" w:rsidRDefault="00816C8F" w:rsidP="00A13DE3">
      <w:pPr>
        <w:pStyle w:val="Heading1"/>
        <w:spacing w:line="360" w:lineRule="auto"/>
        <w:rPr>
          <w:rFonts w:ascii="Times New Roman" w:hAnsi="Times New Roman" w:cs="Times New Roman"/>
        </w:rPr>
      </w:pPr>
      <w:bookmarkStart w:id="0" w:name="_Toc60783114"/>
      <w:r w:rsidRPr="00A13DE3">
        <w:rPr>
          <w:rFonts w:ascii="Times New Roman" w:hAnsi="Times New Roman" w:cs="Times New Roman"/>
        </w:rPr>
        <w:lastRenderedPageBreak/>
        <w:t>Introduction</w:t>
      </w:r>
      <w:bookmarkEnd w:id="0"/>
    </w:p>
    <w:p w14:paraId="4FFC15CC" w14:textId="68153ED0" w:rsidR="002533CB" w:rsidRPr="00A13DE3" w:rsidRDefault="0009464B" w:rsidP="00A13DE3">
      <w:pPr>
        <w:spacing w:line="360" w:lineRule="auto"/>
        <w:jc w:val="both"/>
        <w:rPr>
          <w:lang w:eastAsia="en-US"/>
        </w:rPr>
      </w:pPr>
      <w:r w:rsidRPr="00A13DE3">
        <w:rPr>
          <w:lang w:eastAsia="en-US"/>
        </w:rPr>
        <w:t>Organisations</w:t>
      </w:r>
      <w:r w:rsidR="00E62338" w:rsidRPr="00A13DE3">
        <w:rPr>
          <w:lang w:eastAsia="en-US"/>
        </w:rPr>
        <w:t xml:space="preserve"> are faced with endless challenges</w:t>
      </w:r>
      <w:r w:rsidRPr="00A13DE3">
        <w:rPr>
          <w:lang w:eastAsia="en-US"/>
        </w:rPr>
        <w:t xml:space="preserve"> in order to survive </w:t>
      </w:r>
      <w:r w:rsidR="00543D11" w:rsidRPr="00A13DE3">
        <w:rPr>
          <w:lang w:eastAsia="en-US"/>
        </w:rPr>
        <w:t xml:space="preserve">in </w:t>
      </w:r>
      <w:r w:rsidRPr="00A13DE3">
        <w:rPr>
          <w:lang w:eastAsia="en-US"/>
        </w:rPr>
        <w:t xml:space="preserve">the ever-changing business environment. </w:t>
      </w:r>
      <w:r w:rsidR="00543D11" w:rsidRPr="00A13DE3">
        <w:rPr>
          <w:lang w:eastAsia="en-US"/>
        </w:rPr>
        <w:t>Advances in technology and communication, continually rising digitalisation, information management, customer behaviour and expectations</w:t>
      </w:r>
      <w:r w:rsidR="00941F7E" w:rsidRPr="00A13DE3">
        <w:rPr>
          <w:lang w:eastAsia="en-US"/>
        </w:rPr>
        <w:t xml:space="preserve">, brand awareness, reputation management, increasing competition and many more factors </w:t>
      </w:r>
      <w:r w:rsidR="00B360C7" w:rsidRPr="00A13DE3">
        <w:rPr>
          <w:lang w:eastAsia="en-US"/>
        </w:rPr>
        <w:t xml:space="preserve">demand </w:t>
      </w:r>
      <w:r w:rsidR="006054EF" w:rsidRPr="00A13DE3">
        <w:rPr>
          <w:lang w:eastAsia="en-US"/>
        </w:rPr>
        <w:t>efficient strateg</w:t>
      </w:r>
      <w:r w:rsidR="008D3620" w:rsidRPr="00A13DE3">
        <w:rPr>
          <w:lang w:eastAsia="en-US"/>
        </w:rPr>
        <w:t xml:space="preserve">y </w:t>
      </w:r>
      <w:r w:rsidR="00C51831" w:rsidRPr="00A13DE3">
        <w:rPr>
          <w:lang w:eastAsia="en-US"/>
        </w:rPr>
        <w:t xml:space="preserve">to achieve competitive advantage. </w:t>
      </w:r>
      <w:r w:rsidR="00D33ACE" w:rsidRPr="00A13DE3">
        <w:rPr>
          <w:lang w:eastAsia="en-US"/>
        </w:rPr>
        <w:t xml:space="preserve">Some organisations who </w:t>
      </w:r>
      <w:r w:rsidR="009623FB" w:rsidRPr="00A13DE3">
        <w:rPr>
          <w:lang w:eastAsia="en-US"/>
        </w:rPr>
        <w:t>maintain</w:t>
      </w:r>
      <w:r w:rsidR="00804230" w:rsidRPr="00A13DE3">
        <w:rPr>
          <w:lang w:eastAsia="en-US"/>
        </w:rPr>
        <w:t xml:space="preserve"> and continuously acquire market share despite these challenges can attribute their competitive advantage in their effective marketing strateg</w:t>
      </w:r>
      <w:r w:rsidR="000F3516" w:rsidRPr="00A13DE3">
        <w:rPr>
          <w:lang w:eastAsia="en-US"/>
        </w:rPr>
        <w:t xml:space="preserve">ies. </w:t>
      </w:r>
      <w:r w:rsidR="00E57201" w:rsidRPr="00A13DE3">
        <w:rPr>
          <w:lang w:eastAsia="en-US"/>
        </w:rPr>
        <w:t xml:space="preserve">According to Wind (2005), marketing </w:t>
      </w:r>
      <w:r w:rsidR="00606F10" w:rsidRPr="00A13DE3">
        <w:rPr>
          <w:lang w:eastAsia="en-US"/>
        </w:rPr>
        <w:t>is a tool for the growth and profitability of a business</w:t>
      </w:r>
      <w:r w:rsidR="006324FA" w:rsidRPr="00A13DE3">
        <w:rPr>
          <w:lang w:eastAsia="en-US"/>
        </w:rPr>
        <w:t xml:space="preserve"> as it creates value by building customer relationship.</w:t>
      </w:r>
      <w:r w:rsidR="00231A83" w:rsidRPr="00A13DE3">
        <w:rPr>
          <w:lang w:eastAsia="en-US"/>
        </w:rPr>
        <w:t xml:space="preserve"> Therefore, it is necessary to critically understand </w:t>
      </w:r>
      <w:r w:rsidR="005B56E3" w:rsidRPr="00A13DE3">
        <w:rPr>
          <w:lang w:eastAsia="en-US"/>
        </w:rPr>
        <w:t>the needs and wants of the customers so as to create a holistic approach in terms of achieving the overall objectives and goals of the organisation.</w:t>
      </w:r>
    </w:p>
    <w:p w14:paraId="01715EFE" w14:textId="77777777" w:rsidR="002533CB" w:rsidRPr="00A13DE3" w:rsidRDefault="002533CB" w:rsidP="00A13DE3">
      <w:pPr>
        <w:spacing w:line="360" w:lineRule="auto"/>
        <w:jc w:val="both"/>
        <w:rPr>
          <w:lang w:eastAsia="en-US"/>
        </w:rPr>
      </w:pPr>
    </w:p>
    <w:p w14:paraId="116FC0E4" w14:textId="14DD1B6A" w:rsidR="008E4A84" w:rsidRPr="00A13DE3" w:rsidRDefault="005522ED" w:rsidP="00A13DE3">
      <w:pPr>
        <w:spacing w:line="360" w:lineRule="auto"/>
        <w:jc w:val="both"/>
        <w:rPr>
          <w:lang w:eastAsia="en-US"/>
        </w:rPr>
      </w:pPr>
      <w:r w:rsidRPr="00A13DE3">
        <w:rPr>
          <w:lang w:eastAsia="en-US"/>
        </w:rPr>
        <w:t xml:space="preserve">This report </w:t>
      </w:r>
      <w:r w:rsidR="00EB574B" w:rsidRPr="00A13DE3">
        <w:rPr>
          <w:lang w:eastAsia="en-US"/>
        </w:rPr>
        <w:t>will</w:t>
      </w:r>
      <w:r w:rsidRPr="00A13DE3">
        <w:rPr>
          <w:lang w:eastAsia="en-US"/>
        </w:rPr>
        <w:t xml:space="preserve"> dis</w:t>
      </w:r>
      <w:r w:rsidR="00EB574B" w:rsidRPr="00A13DE3">
        <w:rPr>
          <w:lang w:eastAsia="en-US"/>
        </w:rPr>
        <w:t xml:space="preserve">cuss </w:t>
      </w:r>
      <w:r w:rsidR="00035851" w:rsidRPr="00A13DE3">
        <w:rPr>
          <w:lang w:eastAsia="en-US"/>
        </w:rPr>
        <w:t xml:space="preserve">the </w:t>
      </w:r>
      <w:r w:rsidR="00EB574B" w:rsidRPr="00A13DE3">
        <w:rPr>
          <w:lang w:eastAsia="en-US"/>
        </w:rPr>
        <w:t xml:space="preserve">potential and innovative marketing strategy </w:t>
      </w:r>
      <w:r w:rsidR="00035851" w:rsidRPr="00A13DE3">
        <w:rPr>
          <w:lang w:eastAsia="en-US"/>
        </w:rPr>
        <w:t xml:space="preserve">of Marks and Spencer Group PLC, most commonly known as M&amp;S, </w:t>
      </w:r>
      <w:r w:rsidR="00EB574B" w:rsidRPr="00A13DE3">
        <w:rPr>
          <w:lang w:eastAsia="en-US"/>
        </w:rPr>
        <w:t>with the aim to raise brand awareness as well as customer journey management and evaluation across different communication channels, in order to fulfil the expectations of the current and future stakeholders.</w:t>
      </w:r>
    </w:p>
    <w:p w14:paraId="51DA5574" w14:textId="77777777" w:rsidR="00201AF4" w:rsidRPr="00A13DE3" w:rsidRDefault="00201AF4" w:rsidP="00A13DE3">
      <w:pPr>
        <w:spacing w:line="360" w:lineRule="auto"/>
        <w:rPr>
          <w:lang w:eastAsia="en-US"/>
        </w:rPr>
      </w:pPr>
    </w:p>
    <w:p w14:paraId="400D1E7B" w14:textId="689CD20A" w:rsidR="00201AF4" w:rsidRPr="00A13DE3" w:rsidRDefault="00201AF4" w:rsidP="00A13DE3">
      <w:pPr>
        <w:pStyle w:val="Heading1"/>
        <w:spacing w:line="360" w:lineRule="auto"/>
        <w:rPr>
          <w:rFonts w:ascii="Times New Roman" w:hAnsi="Times New Roman" w:cs="Times New Roman"/>
        </w:rPr>
      </w:pPr>
      <w:bookmarkStart w:id="1" w:name="_Toc60783115"/>
      <w:r w:rsidRPr="00A13DE3">
        <w:rPr>
          <w:rFonts w:ascii="Times New Roman" w:hAnsi="Times New Roman" w:cs="Times New Roman"/>
        </w:rPr>
        <w:t>Communication in Marketing</w:t>
      </w:r>
      <w:bookmarkEnd w:id="1"/>
    </w:p>
    <w:p w14:paraId="55182093" w14:textId="71EBFE40" w:rsidR="006075F2" w:rsidRPr="00A13DE3" w:rsidRDefault="00023B1B" w:rsidP="00A13DE3">
      <w:pPr>
        <w:spacing w:line="360" w:lineRule="auto"/>
        <w:jc w:val="both"/>
        <w:rPr>
          <w:lang w:eastAsia="en-US"/>
        </w:rPr>
      </w:pPr>
      <w:r w:rsidRPr="00A13DE3">
        <w:rPr>
          <w:lang w:eastAsia="en-US"/>
        </w:rPr>
        <w:t xml:space="preserve">Communication is the use of mutual </w:t>
      </w:r>
      <w:r w:rsidR="00310B61" w:rsidRPr="00A13DE3">
        <w:rPr>
          <w:lang w:eastAsia="en-US"/>
        </w:rPr>
        <w:t xml:space="preserve">systems of symbols, signs and/or behaviour with the aim of conveying information between two </w:t>
      </w:r>
      <w:r w:rsidR="00EB3F39" w:rsidRPr="00A13DE3">
        <w:rPr>
          <w:lang w:eastAsia="en-US"/>
        </w:rPr>
        <w:t xml:space="preserve">or more </w:t>
      </w:r>
      <w:r w:rsidR="00310B61" w:rsidRPr="00A13DE3">
        <w:rPr>
          <w:lang w:eastAsia="en-US"/>
        </w:rPr>
        <w:t>parties (</w:t>
      </w:r>
      <w:r w:rsidR="006075F2" w:rsidRPr="00A13DE3">
        <w:rPr>
          <w:lang w:eastAsia="en-US"/>
        </w:rPr>
        <w:t>Merriam-Webster Incorporated, 2021)</w:t>
      </w:r>
      <w:r w:rsidR="00CD7B8F" w:rsidRPr="00A13DE3">
        <w:rPr>
          <w:lang w:eastAsia="en-US"/>
        </w:rPr>
        <w:t>.</w:t>
      </w:r>
      <w:r w:rsidR="0038377F" w:rsidRPr="00A13DE3">
        <w:rPr>
          <w:lang w:eastAsia="en-US"/>
        </w:rPr>
        <w:t xml:space="preserve"> </w:t>
      </w:r>
      <w:r w:rsidR="00046FF7" w:rsidRPr="00A13DE3">
        <w:rPr>
          <w:lang w:eastAsia="en-US"/>
        </w:rPr>
        <w:t xml:space="preserve">It is important in every aspect of our daily life, be it at the comfort of our own home, while socialising outside and specially, in the workplace. </w:t>
      </w:r>
      <w:r w:rsidR="00947ABA" w:rsidRPr="00A13DE3">
        <w:rPr>
          <w:lang w:eastAsia="en-US"/>
        </w:rPr>
        <w:t>Dwyer (2019) cited</w:t>
      </w:r>
      <w:r w:rsidR="00995B7C" w:rsidRPr="00A13DE3">
        <w:rPr>
          <w:lang w:eastAsia="en-US"/>
        </w:rPr>
        <w:t xml:space="preserve"> that</w:t>
      </w:r>
      <w:r w:rsidR="00947ABA" w:rsidRPr="00A13DE3">
        <w:rPr>
          <w:lang w:eastAsia="en-US"/>
        </w:rPr>
        <w:t xml:space="preserve"> business enterprises use communications </w:t>
      </w:r>
      <w:r w:rsidR="00995B7C" w:rsidRPr="00A13DE3">
        <w:rPr>
          <w:lang w:eastAsia="en-US"/>
        </w:rPr>
        <w:t>so as to</w:t>
      </w:r>
      <w:r w:rsidR="00C8598D" w:rsidRPr="00A13DE3">
        <w:rPr>
          <w:lang w:eastAsia="en-US"/>
        </w:rPr>
        <w:t xml:space="preserve"> provide information </w:t>
      </w:r>
      <w:r w:rsidR="009B143A" w:rsidRPr="00A13DE3">
        <w:rPr>
          <w:lang w:eastAsia="en-US"/>
        </w:rPr>
        <w:t xml:space="preserve">and/or persuade </w:t>
      </w:r>
      <w:r w:rsidR="00C8598D" w:rsidRPr="00A13DE3">
        <w:rPr>
          <w:lang w:eastAsia="en-US"/>
        </w:rPr>
        <w:t xml:space="preserve">its </w:t>
      </w:r>
      <w:r w:rsidR="009B143A" w:rsidRPr="00A13DE3">
        <w:rPr>
          <w:lang w:eastAsia="en-US"/>
        </w:rPr>
        <w:t xml:space="preserve">stakeholders including </w:t>
      </w:r>
      <w:r w:rsidR="00C8598D" w:rsidRPr="00A13DE3">
        <w:rPr>
          <w:lang w:eastAsia="en-US"/>
        </w:rPr>
        <w:t xml:space="preserve">employees </w:t>
      </w:r>
      <w:r w:rsidR="009B143A" w:rsidRPr="00A13DE3">
        <w:rPr>
          <w:lang w:eastAsia="en-US"/>
        </w:rPr>
        <w:t>such</w:t>
      </w:r>
      <w:r w:rsidR="00C8598D" w:rsidRPr="00A13DE3">
        <w:rPr>
          <w:lang w:eastAsia="en-US"/>
        </w:rPr>
        <w:t xml:space="preserve"> managers, supervisors</w:t>
      </w:r>
      <w:r w:rsidR="00194A52" w:rsidRPr="00A13DE3">
        <w:rPr>
          <w:lang w:eastAsia="en-US"/>
        </w:rPr>
        <w:t>, team leaders</w:t>
      </w:r>
      <w:r w:rsidR="009B143A" w:rsidRPr="00A13DE3">
        <w:rPr>
          <w:lang w:eastAsia="en-US"/>
        </w:rPr>
        <w:t xml:space="preserve"> and those in the rank-and-file</w:t>
      </w:r>
      <w:r w:rsidR="00194A52" w:rsidRPr="00A13DE3">
        <w:rPr>
          <w:lang w:eastAsia="en-US"/>
        </w:rPr>
        <w:t xml:space="preserve"> as well as customers, suppliers, </w:t>
      </w:r>
      <w:r w:rsidR="009B143A" w:rsidRPr="00A13DE3">
        <w:rPr>
          <w:lang w:eastAsia="en-US"/>
        </w:rPr>
        <w:t xml:space="preserve">the public and the government agencies. </w:t>
      </w:r>
      <w:r w:rsidR="000D1F12" w:rsidRPr="00A13DE3">
        <w:rPr>
          <w:lang w:eastAsia="en-US"/>
        </w:rPr>
        <w:t>Furthermore, a good communication system in the organisation allows the management to make and implement decisions.</w:t>
      </w:r>
      <w:r w:rsidR="0065356D" w:rsidRPr="00A13DE3">
        <w:rPr>
          <w:lang w:eastAsia="en-US"/>
        </w:rPr>
        <w:t xml:space="preserve"> Every single stakeholder require</w:t>
      </w:r>
      <w:r w:rsidR="003C1AC0" w:rsidRPr="00A13DE3">
        <w:rPr>
          <w:lang w:eastAsia="en-US"/>
        </w:rPr>
        <w:t>s</w:t>
      </w:r>
      <w:r w:rsidR="0065356D" w:rsidRPr="00A13DE3">
        <w:rPr>
          <w:lang w:eastAsia="en-US"/>
        </w:rPr>
        <w:t xml:space="preserve"> unique communication strategy in order to serve the purpose of </w:t>
      </w:r>
      <w:r w:rsidR="000B22D8" w:rsidRPr="00A13DE3">
        <w:rPr>
          <w:lang w:eastAsia="en-US"/>
        </w:rPr>
        <w:t>transferring data and information</w:t>
      </w:r>
      <w:r w:rsidR="003C1AC0" w:rsidRPr="00A13DE3">
        <w:rPr>
          <w:lang w:eastAsia="en-US"/>
        </w:rPr>
        <w:t xml:space="preserve"> in line with the organisation’s goals and objectives. </w:t>
      </w:r>
      <w:r w:rsidR="002B118A" w:rsidRPr="00A13DE3">
        <w:rPr>
          <w:lang w:eastAsia="en-US"/>
        </w:rPr>
        <w:t>According to Doyle (2011)</w:t>
      </w:r>
      <w:r w:rsidR="00F665EB" w:rsidRPr="00A13DE3">
        <w:rPr>
          <w:lang w:eastAsia="en-US"/>
        </w:rPr>
        <w:t xml:space="preserve">, </w:t>
      </w:r>
      <w:r w:rsidR="00E1699F" w:rsidRPr="00A13DE3">
        <w:rPr>
          <w:lang w:eastAsia="en-US"/>
        </w:rPr>
        <w:t xml:space="preserve">most of the time, communication in marketing is the major component of the whole communication system of a company. </w:t>
      </w:r>
      <w:r w:rsidR="002237B8" w:rsidRPr="00A13DE3">
        <w:rPr>
          <w:lang w:eastAsia="en-US"/>
        </w:rPr>
        <w:t xml:space="preserve">This is due to the reason that the organisation can present </w:t>
      </w:r>
      <w:r w:rsidR="002237B8" w:rsidRPr="00A13DE3">
        <w:rPr>
          <w:lang w:eastAsia="en-US"/>
        </w:rPr>
        <w:lastRenderedPageBreak/>
        <w:t xml:space="preserve">their goals and objectives, values as well as the products and services to their current and potential customers, investors and even the public. </w:t>
      </w:r>
      <w:r w:rsidR="00940E19" w:rsidRPr="00A13DE3">
        <w:rPr>
          <w:lang w:eastAsia="en-US"/>
        </w:rPr>
        <w:t xml:space="preserve">Marketing communication </w:t>
      </w:r>
      <w:r w:rsidR="00C76563" w:rsidRPr="00A13DE3">
        <w:rPr>
          <w:lang w:eastAsia="en-US"/>
        </w:rPr>
        <w:t>gives emphasis on conveying customised message or information to a targeted market group in order to obtain high response from them and also to create more brand interaction.</w:t>
      </w:r>
    </w:p>
    <w:p w14:paraId="0CE6D597" w14:textId="77777777" w:rsidR="0089598A" w:rsidRPr="00A13DE3" w:rsidRDefault="0089598A" w:rsidP="00A13DE3">
      <w:pPr>
        <w:spacing w:line="360" w:lineRule="auto"/>
        <w:jc w:val="both"/>
      </w:pPr>
    </w:p>
    <w:p w14:paraId="670BBE7C" w14:textId="5643DD04" w:rsidR="003F00B5" w:rsidRPr="00A13DE3" w:rsidRDefault="003F00B5" w:rsidP="00A13DE3">
      <w:pPr>
        <w:pStyle w:val="Heading1"/>
        <w:spacing w:line="360" w:lineRule="auto"/>
        <w:jc w:val="both"/>
        <w:rPr>
          <w:rFonts w:ascii="Times New Roman" w:hAnsi="Times New Roman" w:cs="Times New Roman"/>
        </w:rPr>
      </w:pPr>
      <w:bookmarkStart w:id="2" w:name="_Toc60783116"/>
      <w:r w:rsidRPr="00A13DE3">
        <w:rPr>
          <w:rFonts w:ascii="Times New Roman" w:hAnsi="Times New Roman" w:cs="Times New Roman"/>
        </w:rPr>
        <w:t>Communications Models</w:t>
      </w:r>
      <w:bookmarkEnd w:id="2"/>
    </w:p>
    <w:p w14:paraId="7E679FEE" w14:textId="13209C63" w:rsidR="00FA7954" w:rsidRPr="00A13DE3" w:rsidRDefault="004F5C62" w:rsidP="00A13DE3">
      <w:pPr>
        <w:spacing w:line="360" w:lineRule="auto"/>
        <w:jc w:val="both"/>
        <w:rPr>
          <w:lang w:eastAsia="en-US"/>
        </w:rPr>
      </w:pPr>
      <w:r w:rsidRPr="00A13DE3">
        <w:rPr>
          <w:lang w:eastAsia="en-US"/>
        </w:rPr>
        <w:t xml:space="preserve">Various models </w:t>
      </w:r>
      <w:r w:rsidR="00C77D93" w:rsidRPr="00A13DE3">
        <w:rPr>
          <w:lang w:eastAsia="en-US"/>
        </w:rPr>
        <w:t>have</w:t>
      </w:r>
      <w:r w:rsidRPr="00A13DE3">
        <w:rPr>
          <w:lang w:eastAsia="en-US"/>
        </w:rPr>
        <w:t xml:space="preserve"> been developed so as to explain the communication process.</w:t>
      </w:r>
      <w:r w:rsidR="00F76374" w:rsidRPr="00A13DE3">
        <w:rPr>
          <w:lang w:eastAsia="en-US"/>
        </w:rPr>
        <w:t xml:space="preserve"> </w:t>
      </w:r>
      <w:r w:rsidR="007B4ECF" w:rsidRPr="00A13DE3">
        <w:rPr>
          <w:lang w:eastAsia="en-US"/>
        </w:rPr>
        <w:t xml:space="preserve">The most popular communication models are linear, interactional and transactional. </w:t>
      </w:r>
      <w:r w:rsidR="00023C84" w:rsidRPr="00A13DE3">
        <w:rPr>
          <w:lang w:eastAsia="en-US"/>
        </w:rPr>
        <w:t xml:space="preserve">Each of these models explain </w:t>
      </w:r>
      <w:r w:rsidR="008B0039" w:rsidRPr="00A13DE3">
        <w:rPr>
          <w:lang w:eastAsia="en-US"/>
        </w:rPr>
        <w:t>how communication is developed by emphasising the different parts of the process and their relationship with each other</w:t>
      </w:r>
      <w:r w:rsidR="002D0DF7" w:rsidRPr="00A13DE3">
        <w:rPr>
          <w:lang w:eastAsia="en-US"/>
        </w:rPr>
        <w:t xml:space="preserve"> (West and Turner, 2007)</w:t>
      </w:r>
      <w:r w:rsidR="008B0039" w:rsidRPr="00A13DE3">
        <w:rPr>
          <w:lang w:eastAsia="en-US"/>
        </w:rPr>
        <w:t>.</w:t>
      </w:r>
    </w:p>
    <w:p w14:paraId="651C355D" w14:textId="77777777" w:rsidR="002D330D" w:rsidRPr="00A13DE3" w:rsidRDefault="002D330D" w:rsidP="00A13DE3">
      <w:pPr>
        <w:spacing w:line="360" w:lineRule="auto"/>
        <w:jc w:val="both"/>
        <w:rPr>
          <w:lang w:eastAsia="en-US"/>
        </w:rPr>
      </w:pPr>
    </w:p>
    <w:p w14:paraId="2FDD9497" w14:textId="2EFFCE79" w:rsidR="00FA7954" w:rsidRPr="00A13DE3" w:rsidRDefault="00FA7954" w:rsidP="00A13DE3">
      <w:pPr>
        <w:spacing w:line="360" w:lineRule="auto"/>
        <w:jc w:val="center"/>
      </w:pPr>
      <w:r w:rsidRPr="00A13DE3">
        <w:fldChar w:fldCharType="begin"/>
      </w:r>
      <w:r w:rsidRPr="00A13DE3">
        <w:instrText xml:space="preserve"> INCLUDEPICTURE "https://ecampusontario.pressbooks.pub/app/uploads/sites/458/2019/05/shannon_weaver_model.png" \* MERGEFORMATINET </w:instrText>
      </w:r>
      <w:r w:rsidRPr="00A13DE3">
        <w:fldChar w:fldCharType="separate"/>
      </w:r>
      <w:r w:rsidRPr="00A13DE3">
        <w:rPr>
          <w:noProof/>
        </w:rPr>
        <w:drawing>
          <wp:inline distT="0" distB="0" distL="0" distR="0" wp14:anchorId="1D288B88" wp14:editId="4E3F540E">
            <wp:extent cx="2877327" cy="1930822"/>
            <wp:effectExtent l="12700" t="12700" r="18415" b="12700"/>
            <wp:docPr id="2" name="Picture 2" descr="Shannon and Weav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3018" cy="1954772"/>
                    </a:xfrm>
                    <a:prstGeom prst="rect">
                      <a:avLst/>
                    </a:prstGeom>
                    <a:noFill/>
                    <a:ln>
                      <a:solidFill>
                        <a:schemeClr val="accent1"/>
                      </a:solidFill>
                    </a:ln>
                  </pic:spPr>
                </pic:pic>
              </a:graphicData>
            </a:graphic>
          </wp:inline>
        </w:drawing>
      </w:r>
      <w:r w:rsidRPr="00A13DE3">
        <w:fldChar w:fldCharType="end"/>
      </w:r>
    </w:p>
    <w:p w14:paraId="32196EAD" w14:textId="3B1AFCCF" w:rsidR="002D330D" w:rsidRPr="00A13DE3" w:rsidRDefault="003B7829" w:rsidP="00A13DE3">
      <w:pPr>
        <w:pStyle w:val="Caption"/>
        <w:spacing w:line="360" w:lineRule="auto"/>
        <w:jc w:val="center"/>
      </w:pPr>
      <w:bookmarkStart w:id="3" w:name="_Toc60783103"/>
      <w:r w:rsidRPr="00A13DE3">
        <w:t xml:space="preserve">Figure </w:t>
      </w:r>
      <w:r w:rsidRPr="00A13DE3">
        <w:fldChar w:fldCharType="begin"/>
      </w:r>
      <w:r w:rsidRPr="00A13DE3">
        <w:instrText xml:space="preserve"> SEQ Figure \* ARABIC </w:instrText>
      </w:r>
      <w:r w:rsidRPr="00A13DE3">
        <w:fldChar w:fldCharType="separate"/>
      </w:r>
      <w:r w:rsidR="00D5272B" w:rsidRPr="00A13DE3">
        <w:rPr>
          <w:noProof/>
        </w:rPr>
        <w:t>1</w:t>
      </w:r>
      <w:r w:rsidRPr="00A13DE3">
        <w:fldChar w:fldCharType="end"/>
      </w:r>
      <w:r w:rsidRPr="00A13DE3">
        <w:t>: Linear Model of Communication</w:t>
      </w:r>
      <w:bookmarkEnd w:id="3"/>
    </w:p>
    <w:p w14:paraId="53849C77" w14:textId="69560512" w:rsidR="00046FF7" w:rsidRPr="00A13DE3" w:rsidRDefault="00CA0FAB" w:rsidP="00A13DE3">
      <w:pPr>
        <w:spacing w:line="360" w:lineRule="auto"/>
        <w:jc w:val="both"/>
        <w:rPr>
          <w:lang w:eastAsia="en-US"/>
        </w:rPr>
      </w:pPr>
      <w:r w:rsidRPr="00A13DE3">
        <w:t xml:space="preserve">In 1948, Shannon and Weaver developed this model to explain the linear process of communication as seen in the figure above. </w:t>
      </w:r>
      <w:r w:rsidR="00820DB7" w:rsidRPr="00A13DE3">
        <w:t xml:space="preserve">It can be observed that </w:t>
      </w:r>
      <w:r w:rsidR="003B1DC6" w:rsidRPr="00A13DE3">
        <w:t xml:space="preserve">a </w:t>
      </w:r>
      <w:r w:rsidR="00820DB7" w:rsidRPr="00A13DE3">
        <w:t>message</w:t>
      </w:r>
      <w:r w:rsidR="003B1DC6" w:rsidRPr="00A13DE3">
        <w:t xml:space="preserve"> is </w:t>
      </w:r>
      <w:r w:rsidR="00BA2047" w:rsidRPr="00A13DE3">
        <w:t xml:space="preserve">transmitted through a route called </w:t>
      </w:r>
      <w:r w:rsidR="00BA2047" w:rsidRPr="00A13DE3">
        <w:rPr>
          <w:i/>
          <w:iCs/>
        </w:rPr>
        <w:t>channel</w:t>
      </w:r>
      <w:r w:rsidR="00BA2047" w:rsidRPr="00A13DE3">
        <w:t>,</w:t>
      </w:r>
      <w:r w:rsidR="003B1DC6" w:rsidRPr="00A13DE3">
        <w:t xml:space="preserve"> from the source of the message which is </w:t>
      </w:r>
      <w:r w:rsidR="00BA2047" w:rsidRPr="00A13DE3">
        <w:t xml:space="preserve">the </w:t>
      </w:r>
      <w:r w:rsidR="00BA2047" w:rsidRPr="00A13DE3">
        <w:rPr>
          <w:i/>
          <w:iCs/>
        </w:rPr>
        <w:t>sender</w:t>
      </w:r>
      <w:r w:rsidR="00BA2047" w:rsidRPr="00A13DE3">
        <w:t xml:space="preserve"> and is then received by the </w:t>
      </w:r>
      <w:r w:rsidR="00BA2047" w:rsidRPr="00A13DE3">
        <w:rPr>
          <w:i/>
          <w:iCs/>
        </w:rPr>
        <w:t>receiver</w:t>
      </w:r>
      <w:r w:rsidR="00BA2047" w:rsidRPr="00A13DE3">
        <w:t>. Any unnecessary interference</w:t>
      </w:r>
      <w:r w:rsidR="00B2174F" w:rsidRPr="00A13DE3">
        <w:t xml:space="preserve"> which are obstacles in the communication </w:t>
      </w:r>
      <w:r w:rsidR="00BA2047" w:rsidRPr="00A13DE3">
        <w:t xml:space="preserve">are called </w:t>
      </w:r>
      <w:r w:rsidR="00BA2047" w:rsidRPr="00A13DE3">
        <w:rPr>
          <w:i/>
          <w:iCs/>
        </w:rPr>
        <w:t>noise</w:t>
      </w:r>
      <w:r w:rsidR="00BA2047" w:rsidRPr="00A13DE3">
        <w:t xml:space="preserve"> which may or not be present during the process.</w:t>
      </w:r>
      <w:r w:rsidR="00162899" w:rsidRPr="00A13DE3">
        <w:t xml:space="preserve"> </w:t>
      </w:r>
      <w:r w:rsidR="001A6173" w:rsidRPr="00A13DE3">
        <w:t xml:space="preserve">Despite being popular due to its simplicity, </w:t>
      </w:r>
      <w:r w:rsidR="00CB652D" w:rsidRPr="00A13DE3">
        <w:rPr>
          <w:lang w:eastAsia="en-US"/>
        </w:rPr>
        <w:t>this model is limited to a one-way communication system which meant that an individual can only be a receiver or a sender and not both.</w:t>
      </w:r>
    </w:p>
    <w:p w14:paraId="240D7522" w14:textId="33535AEA" w:rsidR="00A039FD" w:rsidRPr="00A13DE3" w:rsidRDefault="00A039FD" w:rsidP="00A13DE3">
      <w:pPr>
        <w:spacing w:line="360" w:lineRule="auto"/>
        <w:jc w:val="both"/>
        <w:rPr>
          <w:lang w:eastAsia="en-US"/>
        </w:rPr>
      </w:pPr>
    </w:p>
    <w:p w14:paraId="1FD39A60" w14:textId="60FEE49A" w:rsidR="00A039FD" w:rsidRPr="00A13DE3" w:rsidRDefault="00A039FD" w:rsidP="00A13DE3">
      <w:pPr>
        <w:spacing w:line="360" w:lineRule="auto"/>
        <w:jc w:val="both"/>
        <w:rPr>
          <w:lang w:eastAsia="en-US"/>
        </w:rPr>
      </w:pPr>
      <w:r w:rsidRPr="00A13DE3">
        <w:rPr>
          <w:lang w:eastAsia="en-US"/>
        </w:rPr>
        <w:t>Interactional model</w:t>
      </w:r>
      <w:r w:rsidR="005453B1" w:rsidRPr="00A13DE3">
        <w:rPr>
          <w:lang w:eastAsia="en-US"/>
        </w:rPr>
        <w:t xml:space="preserve"> (Figure 2)</w:t>
      </w:r>
      <w:r w:rsidRPr="00A13DE3">
        <w:rPr>
          <w:lang w:eastAsia="en-US"/>
        </w:rPr>
        <w:t xml:space="preserve">, on the other hand, presents the </w:t>
      </w:r>
      <w:r w:rsidR="00CA711E" w:rsidRPr="00A13DE3">
        <w:rPr>
          <w:lang w:eastAsia="en-US"/>
        </w:rPr>
        <w:t>lacking feedback</w:t>
      </w:r>
      <w:r w:rsidR="002D330D" w:rsidRPr="00A13DE3">
        <w:rPr>
          <w:lang w:eastAsia="en-US"/>
        </w:rPr>
        <w:t xml:space="preserve"> or response</w:t>
      </w:r>
      <w:r w:rsidR="00CA711E" w:rsidRPr="00A13DE3">
        <w:rPr>
          <w:lang w:eastAsia="en-US"/>
        </w:rPr>
        <w:t xml:space="preserve"> in the linear model. </w:t>
      </w:r>
      <w:r w:rsidR="002D330D" w:rsidRPr="00A13DE3">
        <w:rPr>
          <w:lang w:eastAsia="en-US"/>
        </w:rPr>
        <w:t xml:space="preserve">Feedback suggests that the message has been received and comprehended. Although </w:t>
      </w:r>
      <w:r w:rsidR="002D330D" w:rsidRPr="00A13DE3">
        <w:rPr>
          <w:lang w:eastAsia="en-US"/>
        </w:rPr>
        <w:lastRenderedPageBreak/>
        <w:t>both individuals can be both sender and receiver, they cannot do it at the same time as this can create distortion in the communication as well as conflict.</w:t>
      </w:r>
    </w:p>
    <w:p w14:paraId="443CC24C" w14:textId="23EE9A94" w:rsidR="00A61310" w:rsidRPr="00A13DE3" w:rsidRDefault="00A61310" w:rsidP="00A13DE3">
      <w:pPr>
        <w:spacing w:line="360" w:lineRule="auto"/>
        <w:jc w:val="center"/>
      </w:pPr>
      <w:r w:rsidRPr="00A13DE3">
        <w:fldChar w:fldCharType="begin"/>
      </w:r>
      <w:r w:rsidRPr="00A13DE3">
        <w:instrText xml:space="preserve"> INCLUDEPICTURE "https://ecampusontario.pressbooks.pub/app/uploads/sites/458/2019/05/interactional_model.png" \* MERGEFORMATINET </w:instrText>
      </w:r>
      <w:r w:rsidRPr="00A13DE3">
        <w:fldChar w:fldCharType="separate"/>
      </w:r>
      <w:r w:rsidRPr="00A13DE3">
        <w:rPr>
          <w:noProof/>
        </w:rPr>
        <w:drawing>
          <wp:inline distT="0" distB="0" distL="0" distR="0" wp14:anchorId="39B08721" wp14:editId="1B697E66">
            <wp:extent cx="3716594" cy="2580968"/>
            <wp:effectExtent l="12700" t="12700" r="17780" b="10160"/>
            <wp:docPr id="3" name="Picture 3" descr="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actional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33326" cy="2592587"/>
                    </a:xfrm>
                    <a:prstGeom prst="rect">
                      <a:avLst/>
                    </a:prstGeom>
                    <a:noFill/>
                    <a:ln>
                      <a:solidFill>
                        <a:schemeClr val="accent1"/>
                      </a:solidFill>
                    </a:ln>
                  </pic:spPr>
                </pic:pic>
              </a:graphicData>
            </a:graphic>
          </wp:inline>
        </w:drawing>
      </w:r>
      <w:r w:rsidRPr="00A13DE3">
        <w:fldChar w:fldCharType="end"/>
      </w:r>
    </w:p>
    <w:p w14:paraId="13ACF63C" w14:textId="39726D57" w:rsidR="00A61310" w:rsidRPr="00A13DE3" w:rsidRDefault="00F32347" w:rsidP="00A13DE3">
      <w:pPr>
        <w:pStyle w:val="Caption"/>
        <w:spacing w:line="360" w:lineRule="auto"/>
        <w:jc w:val="center"/>
      </w:pPr>
      <w:bookmarkStart w:id="4" w:name="_Toc60783104"/>
      <w:r w:rsidRPr="00A13DE3">
        <w:t xml:space="preserve">Figure </w:t>
      </w:r>
      <w:r w:rsidRPr="00A13DE3">
        <w:fldChar w:fldCharType="begin"/>
      </w:r>
      <w:r w:rsidRPr="00A13DE3">
        <w:instrText xml:space="preserve"> SEQ Figure \* ARABIC </w:instrText>
      </w:r>
      <w:r w:rsidRPr="00A13DE3">
        <w:fldChar w:fldCharType="separate"/>
      </w:r>
      <w:r w:rsidR="00D5272B" w:rsidRPr="00A13DE3">
        <w:rPr>
          <w:noProof/>
        </w:rPr>
        <w:t>2</w:t>
      </w:r>
      <w:r w:rsidRPr="00A13DE3">
        <w:fldChar w:fldCharType="end"/>
      </w:r>
      <w:r w:rsidRPr="00A13DE3">
        <w:t>: Interactive Model of Communication</w:t>
      </w:r>
      <w:bookmarkEnd w:id="4"/>
    </w:p>
    <w:p w14:paraId="2D94DD0F" w14:textId="1BBF6DC3" w:rsidR="009A0ACF" w:rsidRPr="00A13DE3" w:rsidRDefault="006646E5" w:rsidP="00A13DE3">
      <w:pPr>
        <w:spacing w:line="360" w:lineRule="auto"/>
        <w:jc w:val="both"/>
        <w:rPr>
          <w:lang w:eastAsia="en-US"/>
        </w:rPr>
      </w:pPr>
      <w:r w:rsidRPr="00A13DE3">
        <w:rPr>
          <w:lang w:eastAsia="en-US"/>
        </w:rPr>
        <w:t xml:space="preserve">The most dynamic model out of the three is shown in Figure 3, which is the transactional communication model where the sender and receiver can be both referred as </w:t>
      </w:r>
      <w:r w:rsidRPr="00A13DE3">
        <w:rPr>
          <w:i/>
          <w:iCs/>
          <w:lang w:eastAsia="en-US"/>
        </w:rPr>
        <w:t xml:space="preserve">communicators. </w:t>
      </w:r>
      <w:r w:rsidR="005C295C" w:rsidRPr="00A13DE3">
        <w:rPr>
          <w:lang w:eastAsia="en-US"/>
        </w:rPr>
        <w:t>This meant that a communication is properly taking place as the individuals involved in the process can send and receive messages at the same time</w:t>
      </w:r>
      <w:r w:rsidR="00294FD0" w:rsidRPr="00A13DE3">
        <w:rPr>
          <w:lang w:eastAsia="en-US"/>
        </w:rPr>
        <w:t xml:space="preserve"> (Corey, 2021)</w:t>
      </w:r>
      <w:r w:rsidR="005C295C" w:rsidRPr="00A13DE3">
        <w:rPr>
          <w:lang w:eastAsia="en-US"/>
        </w:rPr>
        <w:t xml:space="preserve">. </w:t>
      </w:r>
    </w:p>
    <w:p w14:paraId="22913B1A" w14:textId="035384C1" w:rsidR="00C267CF" w:rsidRPr="00A13DE3" w:rsidRDefault="00C267CF" w:rsidP="00A13DE3">
      <w:pPr>
        <w:spacing w:line="360" w:lineRule="auto"/>
        <w:jc w:val="center"/>
      </w:pPr>
      <w:r w:rsidRPr="00A13DE3">
        <w:fldChar w:fldCharType="begin"/>
      </w:r>
      <w:r w:rsidRPr="00A13DE3">
        <w:instrText xml:space="preserve"> INCLUDEPICTURE "https://ecampusontario.pressbooks.pub/app/uploads/sites/458/2019/05/transactional_model.png" \* MERGEFORMATINET </w:instrText>
      </w:r>
      <w:r w:rsidRPr="00A13DE3">
        <w:fldChar w:fldCharType="separate"/>
      </w:r>
      <w:r w:rsidRPr="00A13DE3">
        <w:rPr>
          <w:noProof/>
        </w:rPr>
        <w:drawing>
          <wp:inline distT="0" distB="0" distL="0" distR="0" wp14:anchorId="23B2EF40" wp14:editId="4D51258C">
            <wp:extent cx="4465320" cy="3233064"/>
            <wp:effectExtent l="12700" t="12700" r="17780" b="18415"/>
            <wp:docPr id="5" name="Picture 5" descr="Trans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ansactional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4272" cy="3239546"/>
                    </a:xfrm>
                    <a:prstGeom prst="rect">
                      <a:avLst/>
                    </a:prstGeom>
                    <a:noFill/>
                    <a:ln>
                      <a:solidFill>
                        <a:schemeClr val="accent1"/>
                      </a:solidFill>
                    </a:ln>
                  </pic:spPr>
                </pic:pic>
              </a:graphicData>
            </a:graphic>
          </wp:inline>
        </w:drawing>
      </w:r>
      <w:r w:rsidRPr="00A13DE3">
        <w:fldChar w:fldCharType="end"/>
      </w:r>
    </w:p>
    <w:p w14:paraId="75E17B99" w14:textId="3DFA55FA" w:rsidR="0058639E" w:rsidRPr="00A13DE3" w:rsidRDefault="008B4038" w:rsidP="00A13DE3">
      <w:pPr>
        <w:pStyle w:val="Caption"/>
        <w:spacing w:line="360" w:lineRule="auto"/>
        <w:jc w:val="center"/>
        <w:rPr>
          <w:i w:val="0"/>
          <w:iCs w:val="0"/>
        </w:rPr>
      </w:pPr>
      <w:bookmarkStart w:id="5" w:name="_Toc60783105"/>
      <w:r w:rsidRPr="00A13DE3">
        <w:t xml:space="preserve">Figure </w:t>
      </w:r>
      <w:r w:rsidRPr="00A13DE3">
        <w:fldChar w:fldCharType="begin"/>
      </w:r>
      <w:r w:rsidRPr="00A13DE3">
        <w:instrText xml:space="preserve"> SEQ Figure \* ARABIC </w:instrText>
      </w:r>
      <w:r w:rsidRPr="00A13DE3">
        <w:fldChar w:fldCharType="separate"/>
      </w:r>
      <w:r w:rsidR="00D5272B" w:rsidRPr="00A13DE3">
        <w:rPr>
          <w:noProof/>
        </w:rPr>
        <w:t>3</w:t>
      </w:r>
      <w:r w:rsidRPr="00A13DE3">
        <w:fldChar w:fldCharType="end"/>
      </w:r>
      <w:r w:rsidRPr="00A13DE3">
        <w:t>: Transactional Model of Communication</w:t>
      </w:r>
      <w:bookmarkEnd w:id="5"/>
    </w:p>
    <w:p w14:paraId="7C2F0685" w14:textId="0783F307" w:rsidR="00A1330A" w:rsidRPr="00A13DE3" w:rsidRDefault="00A1330A" w:rsidP="00A13DE3">
      <w:pPr>
        <w:pStyle w:val="Heading1"/>
        <w:spacing w:line="360" w:lineRule="auto"/>
        <w:jc w:val="both"/>
        <w:rPr>
          <w:rFonts w:ascii="Times New Roman" w:hAnsi="Times New Roman" w:cs="Times New Roman"/>
        </w:rPr>
      </w:pPr>
      <w:bookmarkStart w:id="6" w:name="_Toc60783117"/>
      <w:r w:rsidRPr="00A13DE3">
        <w:rPr>
          <w:rFonts w:ascii="Times New Roman" w:hAnsi="Times New Roman" w:cs="Times New Roman"/>
        </w:rPr>
        <w:lastRenderedPageBreak/>
        <w:t>Integrated Marketing Communication</w:t>
      </w:r>
      <w:bookmarkEnd w:id="6"/>
    </w:p>
    <w:p w14:paraId="0525D721" w14:textId="5D61AE9B" w:rsidR="000C2EB4" w:rsidRPr="00A13DE3" w:rsidRDefault="00D550E6" w:rsidP="00A13DE3">
      <w:pPr>
        <w:spacing w:line="360" w:lineRule="auto"/>
        <w:jc w:val="both"/>
        <w:rPr>
          <w:lang w:eastAsia="en-US"/>
        </w:rPr>
      </w:pPr>
      <w:r w:rsidRPr="00A13DE3">
        <w:rPr>
          <w:lang w:eastAsia="en-US"/>
        </w:rPr>
        <w:t xml:space="preserve">Marketing </w:t>
      </w:r>
      <w:r w:rsidR="009E7812" w:rsidRPr="00A13DE3">
        <w:rPr>
          <w:lang w:eastAsia="en-US"/>
        </w:rPr>
        <w:t>c</w:t>
      </w:r>
      <w:r w:rsidRPr="00A13DE3">
        <w:rPr>
          <w:lang w:eastAsia="en-US"/>
        </w:rPr>
        <w:t xml:space="preserve">ommunication </w:t>
      </w:r>
      <w:r w:rsidR="009E7812" w:rsidRPr="00A13DE3">
        <w:rPr>
          <w:lang w:eastAsia="en-US"/>
        </w:rPr>
        <w:t xml:space="preserve">is the process </w:t>
      </w:r>
      <w:r w:rsidR="007448CC" w:rsidRPr="00A13DE3">
        <w:rPr>
          <w:lang w:eastAsia="en-US"/>
        </w:rPr>
        <w:t xml:space="preserve">of efficiently and effectively </w:t>
      </w:r>
      <w:r w:rsidR="00390CBE" w:rsidRPr="00A13DE3">
        <w:rPr>
          <w:lang w:eastAsia="en-US"/>
        </w:rPr>
        <w:t xml:space="preserve">introducing and </w:t>
      </w:r>
      <w:r w:rsidR="00947833" w:rsidRPr="00A13DE3">
        <w:rPr>
          <w:lang w:eastAsia="en-US"/>
        </w:rPr>
        <w:t>providing</w:t>
      </w:r>
      <w:r w:rsidR="00390CBE" w:rsidRPr="00A13DE3">
        <w:rPr>
          <w:lang w:eastAsia="en-US"/>
        </w:rPr>
        <w:t xml:space="preserve"> information about </w:t>
      </w:r>
      <w:r w:rsidR="00947833" w:rsidRPr="00A13DE3">
        <w:rPr>
          <w:lang w:eastAsia="en-US"/>
        </w:rPr>
        <w:t xml:space="preserve">the products, services and the organisation to a targeted group of people. </w:t>
      </w:r>
      <w:r w:rsidR="000E5E2E" w:rsidRPr="00A13DE3">
        <w:rPr>
          <w:lang w:eastAsia="en-US"/>
        </w:rPr>
        <w:t>It also focuses on the understanding of the values</w:t>
      </w:r>
      <w:r w:rsidR="003C1EDA" w:rsidRPr="00A13DE3">
        <w:rPr>
          <w:lang w:eastAsia="en-US"/>
        </w:rPr>
        <w:t xml:space="preserve"> and</w:t>
      </w:r>
      <w:r w:rsidR="000E5E2E" w:rsidRPr="00A13DE3">
        <w:rPr>
          <w:lang w:eastAsia="en-US"/>
        </w:rPr>
        <w:t xml:space="preserve"> interests of the </w:t>
      </w:r>
      <w:r w:rsidR="003D25BB" w:rsidRPr="00A13DE3">
        <w:rPr>
          <w:lang w:eastAsia="en-US"/>
        </w:rPr>
        <w:t>customers</w:t>
      </w:r>
      <w:r w:rsidR="000E5E2E" w:rsidRPr="00A13DE3">
        <w:rPr>
          <w:lang w:eastAsia="en-US"/>
        </w:rPr>
        <w:t xml:space="preserve"> in order to satisfy their needs</w:t>
      </w:r>
      <w:r w:rsidR="003C1EDA" w:rsidRPr="00A13DE3">
        <w:rPr>
          <w:lang w:eastAsia="en-US"/>
        </w:rPr>
        <w:t xml:space="preserve"> and wants </w:t>
      </w:r>
      <w:r w:rsidR="000E5E2E" w:rsidRPr="00A13DE3">
        <w:rPr>
          <w:lang w:eastAsia="en-US"/>
        </w:rPr>
        <w:t>(Varey, 2002).</w:t>
      </w:r>
      <w:r w:rsidR="00F35DF4" w:rsidRPr="00A13DE3">
        <w:rPr>
          <w:lang w:eastAsia="en-US"/>
        </w:rPr>
        <w:t xml:space="preserve"> </w:t>
      </w:r>
      <w:r w:rsidR="005314DC" w:rsidRPr="00A13DE3">
        <w:rPr>
          <w:lang w:eastAsia="en-US"/>
        </w:rPr>
        <w:t xml:space="preserve">Therefore, integrated marketing communication </w:t>
      </w:r>
      <w:r w:rsidR="007D7769" w:rsidRPr="00A13DE3">
        <w:rPr>
          <w:lang w:eastAsia="en-US"/>
        </w:rPr>
        <w:t xml:space="preserve">is a concept </w:t>
      </w:r>
      <w:r w:rsidR="000E24D4" w:rsidRPr="00A13DE3">
        <w:rPr>
          <w:lang w:eastAsia="en-US"/>
        </w:rPr>
        <w:t xml:space="preserve">putting together all the form of communication in order to create competitive advantage, achieve profitability and manage resources efficiently. </w:t>
      </w:r>
      <w:r w:rsidR="003C0BF7" w:rsidRPr="00A13DE3">
        <w:rPr>
          <w:lang w:eastAsia="en-US"/>
        </w:rPr>
        <w:t xml:space="preserve">According to Kitchen and Burgmann (2015), </w:t>
      </w:r>
      <w:r w:rsidR="00A41C47" w:rsidRPr="00A13DE3">
        <w:rPr>
          <w:lang w:eastAsia="en-US"/>
        </w:rPr>
        <w:t xml:space="preserve">IMC is the </w:t>
      </w:r>
      <w:r w:rsidR="000E2D78" w:rsidRPr="00A13DE3">
        <w:rPr>
          <w:lang w:eastAsia="en-US"/>
        </w:rPr>
        <w:t>system of marketing strategies which aims to enhance communication</w:t>
      </w:r>
      <w:r w:rsidR="000007E1" w:rsidRPr="00A13DE3">
        <w:rPr>
          <w:lang w:eastAsia="en-US"/>
        </w:rPr>
        <w:t xml:space="preserve"> to all the stakeholders</w:t>
      </w:r>
      <w:r w:rsidR="00E26A0C" w:rsidRPr="00A13DE3">
        <w:rPr>
          <w:lang w:eastAsia="en-US"/>
        </w:rPr>
        <w:t xml:space="preserve"> </w:t>
      </w:r>
      <w:r w:rsidR="000E2D78" w:rsidRPr="00A13DE3">
        <w:rPr>
          <w:lang w:eastAsia="en-US"/>
        </w:rPr>
        <w:t xml:space="preserve">about the organisation’s </w:t>
      </w:r>
      <w:r w:rsidR="000007E1" w:rsidRPr="00A13DE3">
        <w:rPr>
          <w:lang w:eastAsia="en-US"/>
        </w:rPr>
        <w:t>brand.</w:t>
      </w:r>
      <w:r w:rsidR="00900F73" w:rsidRPr="00A13DE3">
        <w:rPr>
          <w:lang w:eastAsia="en-US"/>
        </w:rPr>
        <w:t xml:space="preserve"> This simply means that integrated marketing communication makes sure that the organisation’s brand is consistent with </w:t>
      </w:r>
      <w:r w:rsidR="00DB16DA" w:rsidRPr="00A13DE3">
        <w:rPr>
          <w:lang w:eastAsia="en-US"/>
        </w:rPr>
        <w:t xml:space="preserve">how they communicate it </w:t>
      </w:r>
      <w:r w:rsidR="00A66EE2" w:rsidRPr="00A13DE3">
        <w:rPr>
          <w:lang w:eastAsia="en-US"/>
        </w:rPr>
        <w:t xml:space="preserve">internally and externally. </w:t>
      </w:r>
      <w:r w:rsidR="00D55ACF" w:rsidRPr="00A13DE3">
        <w:rPr>
          <w:lang w:eastAsia="en-US"/>
        </w:rPr>
        <w:t xml:space="preserve">Others define IMC as </w:t>
      </w:r>
      <w:r w:rsidR="00E33A75" w:rsidRPr="00A13DE3">
        <w:rPr>
          <w:lang w:eastAsia="en-US"/>
        </w:rPr>
        <w:t>the method of combining all the elements of promotional mix (</w:t>
      </w:r>
      <w:proofErr w:type="spellStart"/>
      <w:r w:rsidR="00E33A75" w:rsidRPr="00A13DE3">
        <w:rPr>
          <w:lang w:eastAsia="en-US"/>
        </w:rPr>
        <w:t>Pickton</w:t>
      </w:r>
      <w:proofErr w:type="spellEnd"/>
      <w:r w:rsidR="00E33A75" w:rsidRPr="00A13DE3">
        <w:rPr>
          <w:lang w:eastAsia="en-US"/>
        </w:rPr>
        <w:t xml:space="preserve"> and Broderick, 2005). </w:t>
      </w:r>
      <w:r w:rsidR="004623AC" w:rsidRPr="00A13DE3">
        <w:rPr>
          <w:lang w:eastAsia="en-US"/>
        </w:rPr>
        <w:t>Proper execution of IMC strategies can benefit the organisation in some ways</w:t>
      </w:r>
      <w:r w:rsidR="00780A9A" w:rsidRPr="00A13DE3">
        <w:rPr>
          <w:lang w:eastAsia="en-US"/>
        </w:rPr>
        <w:t xml:space="preserve"> such as </w:t>
      </w:r>
      <w:r w:rsidR="00E73351" w:rsidRPr="00A13DE3">
        <w:rPr>
          <w:lang w:eastAsia="en-US"/>
        </w:rPr>
        <w:t>better use of media, cost and operational efficiency, consistent messages and service, greater accountability and better marketing precision</w:t>
      </w:r>
      <w:r w:rsidR="00292753" w:rsidRPr="00A13DE3">
        <w:rPr>
          <w:lang w:eastAsia="en-US"/>
        </w:rPr>
        <w:t xml:space="preserve"> (Linton and Morley, 1995 cited in </w:t>
      </w:r>
      <w:proofErr w:type="spellStart"/>
      <w:r w:rsidR="00292753" w:rsidRPr="00A13DE3">
        <w:rPr>
          <w:lang w:eastAsia="en-US"/>
        </w:rPr>
        <w:t>Pickton</w:t>
      </w:r>
      <w:proofErr w:type="spellEnd"/>
      <w:r w:rsidR="00292753" w:rsidRPr="00A13DE3">
        <w:rPr>
          <w:lang w:eastAsia="en-US"/>
        </w:rPr>
        <w:t xml:space="preserve"> and Broderick, 2005)</w:t>
      </w:r>
      <w:r w:rsidR="00E73351" w:rsidRPr="00A13DE3">
        <w:rPr>
          <w:lang w:eastAsia="en-US"/>
        </w:rPr>
        <w:t>.</w:t>
      </w:r>
    </w:p>
    <w:p w14:paraId="07745E88" w14:textId="77777777" w:rsidR="003024D7" w:rsidRPr="00A13DE3" w:rsidRDefault="003024D7" w:rsidP="00A13DE3">
      <w:pPr>
        <w:spacing w:line="360" w:lineRule="auto"/>
        <w:jc w:val="both"/>
        <w:rPr>
          <w:lang w:eastAsia="en-US"/>
        </w:rPr>
      </w:pPr>
    </w:p>
    <w:p w14:paraId="7DFEF42A" w14:textId="6A23B5B4" w:rsidR="000C2EB4" w:rsidRPr="00A13DE3" w:rsidRDefault="000C2EB4" w:rsidP="00A13DE3">
      <w:pPr>
        <w:pStyle w:val="Heading1"/>
        <w:spacing w:line="360" w:lineRule="auto"/>
        <w:jc w:val="both"/>
        <w:rPr>
          <w:rFonts w:ascii="Times New Roman" w:hAnsi="Times New Roman" w:cs="Times New Roman"/>
        </w:rPr>
      </w:pPr>
      <w:bookmarkStart w:id="7" w:name="_Toc60783118"/>
      <w:r w:rsidRPr="00A13DE3">
        <w:rPr>
          <w:rFonts w:ascii="Times New Roman" w:hAnsi="Times New Roman" w:cs="Times New Roman"/>
        </w:rPr>
        <w:t>Current promotions at Marks and Spencer</w:t>
      </w:r>
      <w:bookmarkEnd w:id="7"/>
    </w:p>
    <w:p w14:paraId="4427D19E" w14:textId="132DD97A" w:rsidR="00D26E00" w:rsidRPr="00A13DE3" w:rsidRDefault="003024D7" w:rsidP="00A13DE3">
      <w:pPr>
        <w:spacing w:line="360" w:lineRule="auto"/>
        <w:jc w:val="both"/>
      </w:pPr>
      <w:r w:rsidRPr="00A13DE3">
        <w:t xml:space="preserve">It </w:t>
      </w:r>
      <w:r w:rsidR="00182234" w:rsidRPr="00A13DE3">
        <w:t xml:space="preserve">has been mentioned that marketing is </w:t>
      </w:r>
      <w:r w:rsidR="00675BBE" w:rsidRPr="00A13DE3">
        <w:t xml:space="preserve">one of the key factors in obtaining strategic advantage in an intensely competitive environment. </w:t>
      </w:r>
      <w:r w:rsidR="00C61BA9" w:rsidRPr="00A13DE3">
        <w:t xml:space="preserve">Marks and Spencer </w:t>
      </w:r>
      <w:proofErr w:type="gramStart"/>
      <w:r w:rsidR="0069425D" w:rsidRPr="00A13DE3">
        <w:t>has</w:t>
      </w:r>
      <w:proofErr w:type="gramEnd"/>
      <w:r w:rsidR="0069425D" w:rsidRPr="00A13DE3">
        <w:t xml:space="preserve"> been operating as one of the </w:t>
      </w:r>
      <w:r w:rsidR="00DF389A" w:rsidRPr="00A13DE3">
        <w:t xml:space="preserve">most </w:t>
      </w:r>
      <w:r w:rsidR="0069425D" w:rsidRPr="00A13DE3">
        <w:t>respected brand</w:t>
      </w:r>
      <w:r w:rsidR="00DF389A" w:rsidRPr="00A13DE3">
        <w:t>s</w:t>
      </w:r>
      <w:r w:rsidR="0069425D" w:rsidRPr="00A13DE3">
        <w:t xml:space="preserve"> in the UK, providing </w:t>
      </w:r>
      <w:r w:rsidR="00DF389A" w:rsidRPr="00A13DE3">
        <w:t xml:space="preserve">own-brand, high quality </w:t>
      </w:r>
      <w:r w:rsidR="0069425D" w:rsidRPr="00A13DE3">
        <w:t xml:space="preserve">retail products ranging from clothing, home items to food. </w:t>
      </w:r>
      <w:r w:rsidR="00BA512D" w:rsidRPr="00A13DE3">
        <w:t xml:space="preserve">M&amp;S boasts its responsible marketing principles </w:t>
      </w:r>
      <w:r w:rsidR="002E1462" w:rsidRPr="00A13DE3">
        <w:t>with an aim to create long-term relationship with its customers</w:t>
      </w:r>
      <w:r w:rsidR="00290166" w:rsidRPr="00A13DE3">
        <w:t xml:space="preserve"> (Marks and Spencer, 2021)</w:t>
      </w:r>
      <w:r w:rsidR="002E1462" w:rsidRPr="00A13DE3">
        <w:t xml:space="preserve">. </w:t>
      </w:r>
      <w:r w:rsidR="003327C6" w:rsidRPr="00A13DE3">
        <w:t xml:space="preserve">The company practices transparency and responsibility from sourcing and producing to selling their products. </w:t>
      </w:r>
      <w:r w:rsidR="00D26E00" w:rsidRPr="00A13DE3">
        <w:t>M&amp;S uses various media such as print, television, mobile and even internet, in order to reach their current and potential customers.</w:t>
      </w:r>
      <w:r w:rsidR="006A3D7A" w:rsidRPr="00A13DE3">
        <w:t xml:space="preserve"> </w:t>
      </w:r>
      <w:r w:rsidR="00AF15D6" w:rsidRPr="00A13DE3">
        <w:t xml:space="preserve">They also </w:t>
      </w:r>
      <w:r w:rsidR="00F0206B" w:rsidRPr="00A13DE3">
        <w:t>maintain</w:t>
      </w:r>
      <w:r w:rsidR="00AF15D6" w:rsidRPr="00A13DE3">
        <w:t xml:space="preserve"> their website to promote its brand and products </w:t>
      </w:r>
      <w:r w:rsidR="00AA1F75" w:rsidRPr="00A13DE3">
        <w:t xml:space="preserve">at the comfort of their customers’ homes. </w:t>
      </w:r>
      <w:r w:rsidR="00F0206B" w:rsidRPr="00A13DE3">
        <w:t xml:space="preserve">Aside from blogs and fashion tips on its website, they also offer seasonal special discounts, loyalty programs called Sparks which enables customers to earn reward points which they can use on future purchases. </w:t>
      </w:r>
    </w:p>
    <w:p w14:paraId="3651F07B" w14:textId="77777777" w:rsidR="00D26E00" w:rsidRPr="00A13DE3" w:rsidRDefault="00D26E00" w:rsidP="00A13DE3">
      <w:pPr>
        <w:spacing w:line="360" w:lineRule="auto"/>
      </w:pPr>
      <w:r w:rsidRPr="00A13DE3">
        <w:br w:type="page"/>
      </w:r>
    </w:p>
    <w:p w14:paraId="150388E2" w14:textId="08D84992" w:rsidR="006C704C" w:rsidRPr="00A13DE3" w:rsidRDefault="006C704C" w:rsidP="00A13DE3">
      <w:pPr>
        <w:pStyle w:val="Heading1"/>
        <w:spacing w:line="360" w:lineRule="auto"/>
        <w:jc w:val="both"/>
        <w:rPr>
          <w:rFonts w:ascii="Times New Roman" w:hAnsi="Times New Roman" w:cs="Times New Roman"/>
        </w:rPr>
      </w:pPr>
      <w:bookmarkStart w:id="8" w:name="_Toc60783119"/>
      <w:r w:rsidRPr="00A13DE3">
        <w:rPr>
          <w:rFonts w:ascii="Times New Roman" w:hAnsi="Times New Roman" w:cs="Times New Roman"/>
        </w:rPr>
        <w:lastRenderedPageBreak/>
        <w:t>Brand</w:t>
      </w:r>
      <w:r w:rsidR="0014558A" w:rsidRPr="00A13DE3">
        <w:rPr>
          <w:rFonts w:ascii="Times New Roman" w:hAnsi="Times New Roman" w:cs="Times New Roman"/>
        </w:rPr>
        <w:t>ing and Brand Equity</w:t>
      </w:r>
      <w:bookmarkEnd w:id="8"/>
    </w:p>
    <w:p w14:paraId="79531E0D" w14:textId="02103AA6" w:rsidR="008E73DB" w:rsidRPr="00A13DE3" w:rsidRDefault="00775FD3" w:rsidP="00A13DE3">
      <w:pPr>
        <w:spacing w:line="360" w:lineRule="auto"/>
        <w:jc w:val="both"/>
        <w:rPr>
          <w:lang w:eastAsia="en-US"/>
        </w:rPr>
      </w:pPr>
      <w:r w:rsidRPr="00A13DE3">
        <w:rPr>
          <w:lang w:eastAsia="en-US"/>
        </w:rPr>
        <w:t>Jones (2017</w:t>
      </w:r>
      <w:r w:rsidR="00230C0F" w:rsidRPr="00A13DE3">
        <w:rPr>
          <w:lang w:eastAsia="en-US"/>
        </w:rPr>
        <w:t>, p.1</w:t>
      </w:r>
      <w:r w:rsidRPr="00A13DE3">
        <w:rPr>
          <w:lang w:eastAsia="en-US"/>
        </w:rPr>
        <w:t xml:space="preserve">) defined branding as </w:t>
      </w:r>
      <w:r w:rsidR="00230C0F" w:rsidRPr="00A13DE3">
        <w:rPr>
          <w:i/>
          <w:iCs/>
          <w:lang w:eastAsia="en-US"/>
        </w:rPr>
        <w:t>“more than just an aspect of marketing but rather a broader activity</w:t>
      </w:r>
      <w:r w:rsidR="0004063A" w:rsidRPr="00A13DE3">
        <w:rPr>
          <w:i/>
          <w:iCs/>
          <w:lang w:eastAsia="en-US"/>
        </w:rPr>
        <w:t xml:space="preserve"> affecting most of the things an organisation does.”</w:t>
      </w:r>
      <w:r w:rsidR="00485F2E" w:rsidRPr="00A13DE3">
        <w:rPr>
          <w:lang w:eastAsia="en-US"/>
        </w:rPr>
        <w:t xml:space="preserve"> This means that branding extends not only to customer relationship but to internal and external stakeholders as well. </w:t>
      </w:r>
      <w:r w:rsidR="00C82C4C" w:rsidRPr="00A13DE3">
        <w:rPr>
          <w:lang w:eastAsia="en-US"/>
        </w:rPr>
        <w:t>Branding can</w:t>
      </w:r>
      <w:r w:rsidR="00FD79E8" w:rsidRPr="00A13DE3">
        <w:rPr>
          <w:lang w:eastAsia="en-US"/>
        </w:rPr>
        <w:t xml:space="preserve"> sometimes</w:t>
      </w:r>
      <w:r w:rsidR="00C82C4C" w:rsidRPr="00A13DE3">
        <w:rPr>
          <w:lang w:eastAsia="en-US"/>
        </w:rPr>
        <w:t xml:space="preserve"> be associated to visual </w:t>
      </w:r>
      <w:r w:rsidR="00FB2DCA" w:rsidRPr="00A13DE3">
        <w:rPr>
          <w:lang w:eastAsia="en-US"/>
        </w:rPr>
        <w:t xml:space="preserve">representations such as logos and signs </w:t>
      </w:r>
      <w:r w:rsidR="00FD79E8" w:rsidRPr="00A13DE3">
        <w:rPr>
          <w:lang w:eastAsia="en-US"/>
        </w:rPr>
        <w:t>which are initially used to sell products or promote offered services</w:t>
      </w:r>
      <w:r w:rsidR="00892080" w:rsidRPr="00A13DE3">
        <w:rPr>
          <w:lang w:eastAsia="en-US"/>
        </w:rPr>
        <w:t xml:space="preserve">. However, </w:t>
      </w:r>
      <w:r w:rsidR="001977CF" w:rsidRPr="00A13DE3">
        <w:rPr>
          <w:lang w:eastAsia="en-US"/>
        </w:rPr>
        <w:t xml:space="preserve">many </w:t>
      </w:r>
      <w:r w:rsidR="00892080" w:rsidRPr="00A13DE3">
        <w:rPr>
          <w:lang w:eastAsia="en-US"/>
        </w:rPr>
        <w:t xml:space="preserve">organisations associate branding as one of the sources of the company values. </w:t>
      </w:r>
      <w:r w:rsidR="0019764B" w:rsidRPr="00A13DE3">
        <w:rPr>
          <w:lang w:eastAsia="en-US"/>
        </w:rPr>
        <w:t xml:space="preserve">As </w:t>
      </w:r>
      <w:r w:rsidR="006C54EA" w:rsidRPr="00A13DE3">
        <w:rPr>
          <w:lang w:eastAsia="en-US"/>
        </w:rPr>
        <w:t xml:space="preserve">cited in </w:t>
      </w:r>
      <w:proofErr w:type="spellStart"/>
      <w:r w:rsidR="006C54EA" w:rsidRPr="00A13DE3">
        <w:rPr>
          <w:lang w:eastAsia="en-US"/>
        </w:rPr>
        <w:t>Assali</w:t>
      </w:r>
      <w:proofErr w:type="spellEnd"/>
      <w:r w:rsidR="006C54EA" w:rsidRPr="00A13DE3">
        <w:rPr>
          <w:lang w:eastAsia="en-US"/>
        </w:rPr>
        <w:t xml:space="preserve"> (2016</w:t>
      </w:r>
      <w:r w:rsidR="00C976D5" w:rsidRPr="00A13DE3">
        <w:rPr>
          <w:lang w:eastAsia="en-US"/>
        </w:rPr>
        <w:t>, p. 225</w:t>
      </w:r>
      <w:r w:rsidR="006C54EA" w:rsidRPr="00A13DE3">
        <w:rPr>
          <w:lang w:eastAsia="en-US"/>
        </w:rPr>
        <w:t>)</w:t>
      </w:r>
      <w:r w:rsidR="0019764B" w:rsidRPr="00A13DE3">
        <w:rPr>
          <w:lang w:eastAsia="en-US"/>
        </w:rPr>
        <w:t xml:space="preserve">, </w:t>
      </w:r>
      <w:r w:rsidR="0019764B" w:rsidRPr="00A13DE3">
        <w:rPr>
          <w:i/>
          <w:iCs/>
          <w:lang w:eastAsia="en-US"/>
        </w:rPr>
        <w:t>“A product is something that is made in a factory; a brand is something that is bought by a customer. A product can be copied by a competitor, a brand is unique. A product can be quickly outdated, a successful brand is timeless.”</w:t>
      </w:r>
      <w:r w:rsidR="002F2164" w:rsidRPr="00A13DE3">
        <w:rPr>
          <w:lang w:eastAsia="en-US"/>
        </w:rPr>
        <w:t xml:space="preserve"> This means that there are times that </w:t>
      </w:r>
      <w:r w:rsidR="002F012E" w:rsidRPr="00A13DE3">
        <w:rPr>
          <w:lang w:eastAsia="en-US"/>
        </w:rPr>
        <w:t xml:space="preserve">consumers </w:t>
      </w:r>
      <w:r w:rsidR="004F3750" w:rsidRPr="00A13DE3">
        <w:rPr>
          <w:lang w:eastAsia="en-US"/>
        </w:rPr>
        <w:t>purchase</w:t>
      </w:r>
      <w:r w:rsidR="002F012E" w:rsidRPr="00A13DE3">
        <w:rPr>
          <w:lang w:eastAsia="en-US"/>
        </w:rPr>
        <w:t xml:space="preserve"> </w:t>
      </w:r>
      <w:r w:rsidR="00C222D9" w:rsidRPr="00A13DE3">
        <w:rPr>
          <w:lang w:eastAsia="en-US"/>
        </w:rPr>
        <w:t xml:space="preserve">products or </w:t>
      </w:r>
      <w:r w:rsidR="004F3750" w:rsidRPr="00A13DE3">
        <w:rPr>
          <w:lang w:eastAsia="en-US"/>
        </w:rPr>
        <w:t>services because of its brand. The perception of prospective customers on a certain brand represents the brand equity of a company.</w:t>
      </w:r>
      <w:r w:rsidR="00A355D1" w:rsidRPr="00A13DE3">
        <w:rPr>
          <w:lang w:eastAsia="en-US"/>
        </w:rPr>
        <w:t xml:space="preserve"> </w:t>
      </w:r>
      <w:r w:rsidR="005027E3" w:rsidRPr="00A13DE3">
        <w:rPr>
          <w:lang w:eastAsia="en-US"/>
        </w:rPr>
        <w:t xml:space="preserve">It is an intangible asset </w:t>
      </w:r>
      <w:r w:rsidR="001D387E" w:rsidRPr="00A13DE3">
        <w:rPr>
          <w:lang w:eastAsia="en-US"/>
        </w:rPr>
        <w:t xml:space="preserve">and is associated in </w:t>
      </w:r>
      <w:r w:rsidR="005075A2" w:rsidRPr="00A13DE3">
        <w:rPr>
          <w:lang w:eastAsia="en-US"/>
        </w:rPr>
        <w:t>acquiring additional market share (</w:t>
      </w:r>
      <w:r w:rsidR="000D0BF8" w:rsidRPr="00A13DE3">
        <w:rPr>
          <w:lang w:eastAsia="en-US"/>
        </w:rPr>
        <w:t>Burger, 2012).</w:t>
      </w:r>
      <w:r w:rsidR="00616662" w:rsidRPr="00A13DE3">
        <w:rPr>
          <w:lang w:eastAsia="en-US"/>
        </w:rPr>
        <w:t xml:space="preserve"> According to Hayes (2020), </w:t>
      </w:r>
      <w:r w:rsidR="00E30419" w:rsidRPr="00A13DE3">
        <w:rPr>
          <w:lang w:eastAsia="en-US"/>
        </w:rPr>
        <w:t xml:space="preserve">brand equity refers to the </w:t>
      </w:r>
      <w:r w:rsidR="00C041EB" w:rsidRPr="00A13DE3">
        <w:rPr>
          <w:lang w:eastAsia="en-US"/>
        </w:rPr>
        <w:t xml:space="preserve">additional value companies gained </w:t>
      </w:r>
      <w:r w:rsidR="005C0090" w:rsidRPr="00A13DE3">
        <w:rPr>
          <w:lang w:eastAsia="en-US"/>
        </w:rPr>
        <w:t xml:space="preserve">when customers recognise them more than its competitors. </w:t>
      </w:r>
      <w:r w:rsidR="00BF78C1" w:rsidRPr="00A13DE3">
        <w:rPr>
          <w:lang w:eastAsia="en-US"/>
        </w:rPr>
        <w:t xml:space="preserve">Clearly, it involves the perception of customers, positive or negative effect of </w:t>
      </w:r>
      <w:r w:rsidR="00D92BC6" w:rsidRPr="00A13DE3">
        <w:rPr>
          <w:lang w:eastAsia="en-US"/>
        </w:rPr>
        <w:t xml:space="preserve">their brand and the action taken </w:t>
      </w:r>
      <w:r w:rsidR="00F05079" w:rsidRPr="00A13DE3">
        <w:rPr>
          <w:lang w:eastAsia="en-US"/>
        </w:rPr>
        <w:t xml:space="preserve">by the same customers. </w:t>
      </w:r>
      <w:r w:rsidR="0084453A" w:rsidRPr="00A13DE3">
        <w:rPr>
          <w:lang w:eastAsia="en-US"/>
        </w:rPr>
        <w:t xml:space="preserve">Since companies operating on the same industry offer products with same purpose, it is important to </w:t>
      </w:r>
      <w:r w:rsidR="006C362F" w:rsidRPr="00A13DE3">
        <w:rPr>
          <w:lang w:eastAsia="en-US"/>
        </w:rPr>
        <w:t xml:space="preserve">maintain strong brand equity in order to </w:t>
      </w:r>
      <w:r w:rsidR="00FC523D" w:rsidRPr="00A13DE3">
        <w:rPr>
          <w:lang w:eastAsia="en-US"/>
        </w:rPr>
        <w:t xml:space="preserve">boost their sales volume, </w:t>
      </w:r>
      <w:r w:rsidR="00317AD5" w:rsidRPr="00A13DE3">
        <w:rPr>
          <w:lang w:eastAsia="en-US"/>
        </w:rPr>
        <w:t>improve</w:t>
      </w:r>
      <w:r w:rsidR="00FC523D" w:rsidRPr="00A13DE3">
        <w:rPr>
          <w:lang w:eastAsia="en-US"/>
        </w:rPr>
        <w:t xml:space="preserve"> their profitability </w:t>
      </w:r>
      <w:r w:rsidR="00EC7756" w:rsidRPr="00A13DE3">
        <w:rPr>
          <w:lang w:eastAsia="en-US"/>
        </w:rPr>
        <w:t>and increase</w:t>
      </w:r>
      <w:r w:rsidR="00317AD5" w:rsidRPr="00A13DE3">
        <w:rPr>
          <w:lang w:eastAsia="en-US"/>
        </w:rPr>
        <w:t xml:space="preserve"> their competitive advantage.</w:t>
      </w:r>
    </w:p>
    <w:p w14:paraId="43A6A149" w14:textId="77777777" w:rsidR="00AA42D0" w:rsidRPr="00A13DE3" w:rsidRDefault="00AA42D0" w:rsidP="00A13DE3">
      <w:pPr>
        <w:spacing w:line="360" w:lineRule="auto"/>
        <w:jc w:val="both"/>
        <w:rPr>
          <w:lang w:eastAsia="en-US"/>
        </w:rPr>
      </w:pPr>
    </w:p>
    <w:p w14:paraId="425A3CFD" w14:textId="3B18890A" w:rsidR="00AA42D0" w:rsidRPr="00A13DE3" w:rsidRDefault="00AA42D0" w:rsidP="00A13DE3">
      <w:pPr>
        <w:pStyle w:val="Heading1"/>
        <w:spacing w:line="360" w:lineRule="auto"/>
        <w:jc w:val="both"/>
        <w:rPr>
          <w:rFonts w:ascii="Times New Roman" w:hAnsi="Times New Roman" w:cs="Times New Roman"/>
        </w:rPr>
      </w:pPr>
      <w:bookmarkStart w:id="9" w:name="_Toc60783120"/>
      <w:r w:rsidRPr="00A13DE3">
        <w:rPr>
          <w:rFonts w:ascii="Times New Roman" w:hAnsi="Times New Roman" w:cs="Times New Roman"/>
        </w:rPr>
        <w:t>Promotional Strategies and Brand Awareness</w:t>
      </w:r>
      <w:bookmarkEnd w:id="9"/>
    </w:p>
    <w:p w14:paraId="46D8E9E7" w14:textId="4A98281D" w:rsidR="00BF6E7D" w:rsidRPr="00A13DE3" w:rsidRDefault="00CB5A5D" w:rsidP="00A13DE3">
      <w:pPr>
        <w:spacing w:line="360" w:lineRule="auto"/>
        <w:jc w:val="both"/>
        <w:rPr>
          <w:lang w:eastAsia="en-US"/>
        </w:rPr>
      </w:pPr>
      <w:r w:rsidRPr="00A13DE3">
        <w:rPr>
          <w:lang w:eastAsia="en-US"/>
        </w:rPr>
        <w:t xml:space="preserve">Brand equity and brand awareness are sometimes used interchangeably because both relate to the customer perception and engagement with a brand. </w:t>
      </w:r>
      <w:r w:rsidR="001B1B7D" w:rsidRPr="00A13DE3">
        <w:rPr>
          <w:lang w:eastAsia="en-US"/>
        </w:rPr>
        <w:t xml:space="preserve">They are </w:t>
      </w:r>
      <w:r w:rsidR="001C4FF8" w:rsidRPr="00A13DE3">
        <w:rPr>
          <w:lang w:eastAsia="en-US"/>
        </w:rPr>
        <w:t xml:space="preserve">equally </w:t>
      </w:r>
      <w:r w:rsidR="00AE0F1D" w:rsidRPr="00A13DE3">
        <w:rPr>
          <w:lang w:eastAsia="en-US"/>
        </w:rPr>
        <w:t>important,</w:t>
      </w:r>
      <w:r w:rsidR="001C4FF8" w:rsidRPr="00A13DE3">
        <w:rPr>
          <w:lang w:eastAsia="en-US"/>
        </w:rPr>
        <w:t xml:space="preserve"> but </w:t>
      </w:r>
      <w:r w:rsidR="000C58FF" w:rsidRPr="00A13DE3">
        <w:rPr>
          <w:lang w:eastAsia="en-US"/>
        </w:rPr>
        <w:t>one</w:t>
      </w:r>
      <w:r w:rsidR="001C4FF8" w:rsidRPr="00A13DE3">
        <w:rPr>
          <w:lang w:eastAsia="en-US"/>
        </w:rPr>
        <w:t xml:space="preserve"> should not be </w:t>
      </w:r>
      <w:r w:rsidR="00AE0F1D" w:rsidRPr="00A13DE3">
        <w:rPr>
          <w:lang w:eastAsia="en-US"/>
        </w:rPr>
        <w:t>mistaken</w:t>
      </w:r>
      <w:r w:rsidR="001C4FF8" w:rsidRPr="00A13DE3">
        <w:rPr>
          <w:lang w:eastAsia="en-US"/>
        </w:rPr>
        <w:t xml:space="preserve"> </w:t>
      </w:r>
      <w:r w:rsidR="00602F76" w:rsidRPr="00A13DE3">
        <w:rPr>
          <w:lang w:eastAsia="en-US"/>
        </w:rPr>
        <w:t xml:space="preserve">for </w:t>
      </w:r>
      <w:r w:rsidR="001C32BE" w:rsidRPr="00A13DE3">
        <w:rPr>
          <w:lang w:eastAsia="en-US"/>
        </w:rPr>
        <w:t>the other</w:t>
      </w:r>
      <w:r w:rsidR="001C4FF8" w:rsidRPr="00A13DE3">
        <w:rPr>
          <w:lang w:eastAsia="en-US"/>
        </w:rPr>
        <w:t>.</w:t>
      </w:r>
      <w:r w:rsidR="001B1B7D" w:rsidRPr="00A13DE3">
        <w:rPr>
          <w:lang w:eastAsia="en-US"/>
        </w:rPr>
        <w:t xml:space="preserve"> </w:t>
      </w:r>
      <w:r w:rsidR="00B34F22" w:rsidRPr="00A13DE3">
        <w:rPr>
          <w:lang w:eastAsia="en-US"/>
        </w:rPr>
        <w:t xml:space="preserve">While brand equity is the concrete commercial value received from the perception of the </w:t>
      </w:r>
      <w:r w:rsidR="008F0DEF" w:rsidRPr="00A13DE3">
        <w:rPr>
          <w:lang w:eastAsia="en-US"/>
        </w:rPr>
        <w:t xml:space="preserve">customers in a </w:t>
      </w:r>
      <w:r w:rsidR="00F21EFF" w:rsidRPr="00A13DE3">
        <w:rPr>
          <w:lang w:eastAsia="en-US"/>
        </w:rPr>
        <w:t>product</w:t>
      </w:r>
      <w:r w:rsidR="008F0DEF" w:rsidRPr="00A13DE3">
        <w:rPr>
          <w:lang w:eastAsia="en-US"/>
        </w:rPr>
        <w:t xml:space="preserve">, </w:t>
      </w:r>
      <w:r w:rsidR="00F21EFF" w:rsidRPr="00A13DE3">
        <w:rPr>
          <w:lang w:eastAsia="en-US"/>
        </w:rPr>
        <w:t>brand awareness is the perception itself or the knowledge of the customers about a product</w:t>
      </w:r>
      <w:r w:rsidR="007633AE" w:rsidRPr="00A13DE3">
        <w:rPr>
          <w:lang w:eastAsia="en-US"/>
        </w:rPr>
        <w:t xml:space="preserve"> or service,</w:t>
      </w:r>
      <w:r w:rsidR="00F21EFF" w:rsidRPr="00A13DE3">
        <w:rPr>
          <w:lang w:eastAsia="en-US"/>
        </w:rPr>
        <w:t xml:space="preserve"> through </w:t>
      </w:r>
      <w:r w:rsidR="00117C2F" w:rsidRPr="00A13DE3">
        <w:rPr>
          <w:lang w:eastAsia="en-US"/>
        </w:rPr>
        <w:t>its</w:t>
      </w:r>
      <w:r w:rsidR="00F21EFF" w:rsidRPr="00A13DE3">
        <w:rPr>
          <w:lang w:eastAsia="en-US"/>
        </w:rPr>
        <w:t xml:space="preserve"> quality or the image it portrays</w:t>
      </w:r>
      <w:r w:rsidR="008C1857" w:rsidRPr="00A13DE3">
        <w:rPr>
          <w:lang w:eastAsia="en-US"/>
        </w:rPr>
        <w:t xml:space="preserve"> (</w:t>
      </w:r>
      <w:proofErr w:type="spellStart"/>
      <w:r w:rsidR="008C1857" w:rsidRPr="00A13DE3">
        <w:rPr>
          <w:lang w:eastAsia="en-US"/>
        </w:rPr>
        <w:t>Siwiec</w:t>
      </w:r>
      <w:proofErr w:type="spellEnd"/>
      <w:r w:rsidR="008C1857" w:rsidRPr="00A13DE3">
        <w:rPr>
          <w:lang w:eastAsia="en-US"/>
        </w:rPr>
        <w:t>, 2019)</w:t>
      </w:r>
      <w:r w:rsidR="00F21EFF" w:rsidRPr="00A13DE3">
        <w:rPr>
          <w:lang w:eastAsia="en-US"/>
        </w:rPr>
        <w:t xml:space="preserve">. </w:t>
      </w:r>
      <w:r w:rsidR="00AD5639" w:rsidRPr="00A13DE3">
        <w:rPr>
          <w:lang w:eastAsia="en-US"/>
        </w:rPr>
        <w:t xml:space="preserve">Moreover, brand awareness promotes customer loyalty </w:t>
      </w:r>
      <w:r w:rsidR="00ED20D5" w:rsidRPr="00A13DE3">
        <w:rPr>
          <w:lang w:eastAsia="en-US"/>
        </w:rPr>
        <w:t xml:space="preserve">and </w:t>
      </w:r>
      <w:r w:rsidR="00966AB8" w:rsidRPr="00A13DE3">
        <w:rPr>
          <w:lang w:eastAsia="en-US"/>
        </w:rPr>
        <w:t xml:space="preserve">helps in </w:t>
      </w:r>
      <w:r w:rsidR="008D11D5" w:rsidRPr="00A13DE3">
        <w:rPr>
          <w:lang w:eastAsia="en-US"/>
        </w:rPr>
        <w:t>planning better</w:t>
      </w:r>
      <w:r w:rsidR="00966AB8" w:rsidRPr="00A13DE3">
        <w:rPr>
          <w:lang w:eastAsia="en-US"/>
        </w:rPr>
        <w:t xml:space="preserve"> marketing strateg</w:t>
      </w:r>
      <w:r w:rsidR="00B55E39" w:rsidRPr="00A13DE3">
        <w:rPr>
          <w:lang w:eastAsia="en-US"/>
        </w:rPr>
        <w:t xml:space="preserve">ies. </w:t>
      </w:r>
      <w:r w:rsidR="00B75059" w:rsidRPr="00A13DE3">
        <w:rPr>
          <w:lang w:eastAsia="en-US"/>
        </w:rPr>
        <w:t xml:space="preserve">With regard to this, </w:t>
      </w:r>
      <w:r w:rsidR="00F60ED9" w:rsidRPr="00A13DE3">
        <w:rPr>
          <w:lang w:eastAsia="en-US"/>
        </w:rPr>
        <w:t xml:space="preserve">it can be </w:t>
      </w:r>
      <w:r w:rsidR="00925D34" w:rsidRPr="00A13DE3">
        <w:rPr>
          <w:lang w:eastAsia="en-US"/>
        </w:rPr>
        <w:t>established</w:t>
      </w:r>
      <w:r w:rsidR="00F60ED9" w:rsidRPr="00A13DE3">
        <w:rPr>
          <w:lang w:eastAsia="en-US"/>
        </w:rPr>
        <w:t xml:space="preserve"> that </w:t>
      </w:r>
      <w:r w:rsidR="00BC1E90" w:rsidRPr="00A13DE3">
        <w:rPr>
          <w:lang w:eastAsia="en-US"/>
        </w:rPr>
        <w:t xml:space="preserve">it is necessary to raise brand awareness and one of the </w:t>
      </w:r>
      <w:r w:rsidR="00043964" w:rsidRPr="00A13DE3">
        <w:rPr>
          <w:lang w:eastAsia="en-US"/>
        </w:rPr>
        <w:t xml:space="preserve">means to do so is to </w:t>
      </w:r>
      <w:r w:rsidR="004C2E4D" w:rsidRPr="00A13DE3">
        <w:rPr>
          <w:lang w:eastAsia="en-US"/>
        </w:rPr>
        <w:t xml:space="preserve">be proactive in terms of promotional strategies. </w:t>
      </w:r>
      <w:r w:rsidR="003A76BA" w:rsidRPr="00A13DE3">
        <w:rPr>
          <w:lang w:eastAsia="en-US"/>
        </w:rPr>
        <w:t xml:space="preserve">BBC (2021) </w:t>
      </w:r>
      <w:r w:rsidR="00B276E4" w:rsidRPr="00A13DE3">
        <w:rPr>
          <w:lang w:eastAsia="en-US"/>
        </w:rPr>
        <w:t>defined p</w:t>
      </w:r>
      <w:r w:rsidR="00E61F12" w:rsidRPr="00A13DE3">
        <w:rPr>
          <w:lang w:eastAsia="en-US"/>
        </w:rPr>
        <w:t xml:space="preserve">romotional strategy </w:t>
      </w:r>
      <w:r w:rsidR="00B276E4" w:rsidRPr="00A13DE3">
        <w:rPr>
          <w:lang w:eastAsia="en-US"/>
        </w:rPr>
        <w:t>as</w:t>
      </w:r>
      <w:r w:rsidR="007164AC" w:rsidRPr="00A13DE3">
        <w:rPr>
          <w:lang w:eastAsia="en-US"/>
        </w:rPr>
        <w:t xml:space="preserve"> the combination of different promotion methods, such as radio, television, print, web and social media advertising </w:t>
      </w:r>
      <w:r w:rsidR="001C49D5" w:rsidRPr="00A13DE3">
        <w:rPr>
          <w:lang w:eastAsia="en-US"/>
        </w:rPr>
        <w:t xml:space="preserve">to name a few, </w:t>
      </w:r>
      <w:r w:rsidR="0027664B" w:rsidRPr="00A13DE3">
        <w:rPr>
          <w:lang w:eastAsia="en-US"/>
        </w:rPr>
        <w:t xml:space="preserve">in order to reach a target </w:t>
      </w:r>
      <w:r w:rsidR="0027664B" w:rsidRPr="00A13DE3">
        <w:rPr>
          <w:lang w:eastAsia="en-US"/>
        </w:rPr>
        <w:lastRenderedPageBreak/>
        <w:t xml:space="preserve">market. </w:t>
      </w:r>
      <w:r w:rsidR="00C01AA5" w:rsidRPr="00A13DE3">
        <w:rPr>
          <w:lang w:eastAsia="en-US"/>
        </w:rPr>
        <w:t xml:space="preserve">Traditional promotional strategies </w:t>
      </w:r>
      <w:r w:rsidR="00526D0B" w:rsidRPr="00A13DE3">
        <w:rPr>
          <w:lang w:eastAsia="en-US"/>
        </w:rPr>
        <w:t xml:space="preserve">are still working to some extent however, </w:t>
      </w:r>
      <w:r w:rsidR="00385D89" w:rsidRPr="00A13DE3">
        <w:rPr>
          <w:lang w:eastAsia="en-US"/>
        </w:rPr>
        <w:t>as the world advances to a more technology-driven environment along with the rising digitalisation, organisations like Mark</w:t>
      </w:r>
      <w:r w:rsidR="00FE644F" w:rsidRPr="00A13DE3">
        <w:rPr>
          <w:lang w:eastAsia="en-US"/>
        </w:rPr>
        <w:t>s</w:t>
      </w:r>
      <w:r w:rsidR="00385D89" w:rsidRPr="00A13DE3">
        <w:rPr>
          <w:lang w:eastAsia="en-US"/>
        </w:rPr>
        <w:t xml:space="preserve"> and Spencer must </w:t>
      </w:r>
      <w:r w:rsidR="00513DB6" w:rsidRPr="00A13DE3">
        <w:rPr>
          <w:lang w:eastAsia="en-US"/>
        </w:rPr>
        <w:t xml:space="preserve">level up their </w:t>
      </w:r>
      <w:r w:rsidR="0018174B" w:rsidRPr="00A13DE3">
        <w:rPr>
          <w:lang w:eastAsia="en-US"/>
        </w:rPr>
        <w:t xml:space="preserve">strategies in terms of promotion. </w:t>
      </w:r>
      <w:r w:rsidR="00FD0D2A" w:rsidRPr="00A13DE3">
        <w:rPr>
          <w:lang w:eastAsia="en-US"/>
        </w:rPr>
        <w:t xml:space="preserve">With this being said, </w:t>
      </w:r>
      <w:r w:rsidR="00A358F3" w:rsidRPr="00A13DE3">
        <w:rPr>
          <w:lang w:eastAsia="en-US"/>
        </w:rPr>
        <w:t xml:space="preserve">new and updated </w:t>
      </w:r>
      <w:r w:rsidR="00931B60" w:rsidRPr="00A13DE3">
        <w:rPr>
          <w:lang w:eastAsia="en-US"/>
        </w:rPr>
        <w:t xml:space="preserve">promotional strategies can be </w:t>
      </w:r>
      <w:r w:rsidR="00BE2F56" w:rsidRPr="00A13DE3">
        <w:rPr>
          <w:lang w:eastAsia="en-US"/>
        </w:rPr>
        <w:t>recommended in order to raise brand awareness</w:t>
      </w:r>
      <w:r w:rsidR="00604685" w:rsidRPr="00A13DE3">
        <w:rPr>
          <w:lang w:eastAsia="en-US"/>
        </w:rPr>
        <w:t xml:space="preserve"> such as the use of </w:t>
      </w:r>
      <w:r w:rsidR="001C28E6" w:rsidRPr="00A13DE3">
        <w:rPr>
          <w:lang w:eastAsia="en-US"/>
        </w:rPr>
        <w:t>infographics</w:t>
      </w:r>
      <w:r w:rsidR="00296786" w:rsidRPr="00A13DE3">
        <w:rPr>
          <w:lang w:eastAsia="en-US"/>
        </w:rPr>
        <w:t xml:space="preserve">, </w:t>
      </w:r>
      <w:r w:rsidR="00B15C1A" w:rsidRPr="00A13DE3">
        <w:rPr>
          <w:lang w:eastAsia="en-US"/>
        </w:rPr>
        <w:t>emotional</w:t>
      </w:r>
      <w:r w:rsidR="00296786" w:rsidRPr="00A13DE3">
        <w:rPr>
          <w:lang w:eastAsia="en-US"/>
        </w:rPr>
        <w:t xml:space="preserve"> advertisement, product placement</w:t>
      </w:r>
      <w:r w:rsidR="00912C0E" w:rsidRPr="00A13DE3">
        <w:rPr>
          <w:lang w:eastAsia="en-US"/>
        </w:rPr>
        <w:t xml:space="preserve"> and</w:t>
      </w:r>
      <w:r w:rsidR="001C28E6" w:rsidRPr="00A13DE3">
        <w:rPr>
          <w:lang w:eastAsia="en-US"/>
        </w:rPr>
        <w:t xml:space="preserve"> </w:t>
      </w:r>
      <w:r w:rsidR="00912C0E" w:rsidRPr="00A13DE3">
        <w:rPr>
          <w:lang w:eastAsia="en-US"/>
        </w:rPr>
        <w:t>social media specifically social advertising and influencer marketing.</w:t>
      </w:r>
    </w:p>
    <w:p w14:paraId="7DFF1FAC" w14:textId="17520B39" w:rsidR="00B15C1A" w:rsidRPr="00A13DE3" w:rsidRDefault="00BF6E7D" w:rsidP="00A13DE3">
      <w:pPr>
        <w:pStyle w:val="ListParagraph"/>
        <w:numPr>
          <w:ilvl w:val="0"/>
          <w:numId w:val="8"/>
        </w:numPr>
        <w:spacing w:line="360" w:lineRule="auto"/>
        <w:jc w:val="both"/>
        <w:rPr>
          <w:rFonts w:ascii="Times New Roman" w:hAnsi="Times New Roman" w:cs="Times New Roman"/>
        </w:rPr>
      </w:pPr>
      <w:r w:rsidRPr="00A13DE3">
        <w:rPr>
          <w:rFonts w:ascii="Times New Roman" w:hAnsi="Times New Roman" w:cs="Times New Roman"/>
        </w:rPr>
        <w:t xml:space="preserve">Infographics – </w:t>
      </w:r>
      <w:r w:rsidR="00AE650A" w:rsidRPr="00A13DE3">
        <w:rPr>
          <w:rFonts w:ascii="Times New Roman" w:hAnsi="Times New Roman" w:cs="Times New Roman"/>
        </w:rPr>
        <w:t xml:space="preserve">The world is too fast-paced nowadays that some people do not have enough time to read a full-length advertisement which is </w:t>
      </w:r>
      <w:r w:rsidR="00FE644F" w:rsidRPr="00A13DE3">
        <w:rPr>
          <w:rFonts w:ascii="Times New Roman" w:hAnsi="Times New Roman" w:cs="Times New Roman"/>
        </w:rPr>
        <w:t xml:space="preserve">Marks and Spencer can invest in its graphic advertisements. </w:t>
      </w:r>
      <w:r w:rsidR="00714535" w:rsidRPr="00A13DE3">
        <w:rPr>
          <w:rFonts w:ascii="Times New Roman" w:hAnsi="Times New Roman" w:cs="Times New Roman"/>
        </w:rPr>
        <w:t xml:space="preserve">Aside from this form of promotion being visually pleasing to the current and potential customers, it creates </w:t>
      </w:r>
      <w:r w:rsidR="00EF79F6" w:rsidRPr="00A13DE3">
        <w:rPr>
          <w:rFonts w:ascii="Times New Roman" w:hAnsi="Times New Roman" w:cs="Times New Roman"/>
        </w:rPr>
        <w:t>a</w:t>
      </w:r>
      <w:r w:rsidR="00D6750E" w:rsidRPr="00A13DE3">
        <w:rPr>
          <w:rFonts w:ascii="Times New Roman" w:hAnsi="Times New Roman" w:cs="Times New Roman"/>
        </w:rPr>
        <w:t xml:space="preserve">n impact through </w:t>
      </w:r>
      <w:r w:rsidR="002B4240" w:rsidRPr="00A13DE3">
        <w:rPr>
          <w:rFonts w:ascii="Times New Roman" w:hAnsi="Times New Roman" w:cs="Times New Roman"/>
        </w:rPr>
        <w:t>the brief but substantial advertisement.</w:t>
      </w:r>
    </w:p>
    <w:p w14:paraId="3DB7E616" w14:textId="455F4221" w:rsidR="00546C39" w:rsidRPr="00A13DE3" w:rsidRDefault="00546C39" w:rsidP="00A13DE3">
      <w:pPr>
        <w:pStyle w:val="ListParagraph"/>
        <w:numPr>
          <w:ilvl w:val="0"/>
          <w:numId w:val="8"/>
        </w:numPr>
        <w:spacing w:line="360" w:lineRule="auto"/>
        <w:jc w:val="both"/>
        <w:rPr>
          <w:rFonts w:ascii="Times New Roman" w:hAnsi="Times New Roman" w:cs="Times New Roman"/>
        </w:rPr>
      </w:pPr>
      <w:r w:rsidRPr="00A13DE3">
        <w:rPr>
          <w:rFonts w:ascii="Times New Roman" w:hAnsi="Times New Roman" w:cs="Times New Roman"/>
        </w:rPr>
        <w:t xml:space="preserve">Emotional Advertisement – This strategy is not new however it still makes impact to the audience. </w:t>
      </w:r>
      <w:r w:rsidR="006E1797" w:rsidRPr="00A13DE3">
        <w:rPr>
          <w:rFonts w:ascii="Times New Roman" w:hAnsi="Times New Roman" w:cs="Times New Roman"/>
        </w:rPr>
        <w:t xml:space="preserve">Promotions done through this advertising technique appeals to varied human emotions for example: Disney UK’s 2020 Christmas Advert #FromOurFamilyToYours which appeals to the emotion of Overseas Filipino Workers (OFWs). Marks and Spencer can produce heart-warming advertisements as well, perhaps in a </w:t>
      </w:r>
      <w:r w:rsidR="00601F3D" w:rsidRPr="00A13DE3">
        <w:rPr>
          <w:rFonts w:ascii="Times New Roman" w:hAnsi="Times New Roman" w:cs="Times New Roman"/>
        </w:rPr>
        <w:t>British or cross-cultural home</w:t>
      </w:r>
      <w:r w:rsidR="006E1797" w:rsidRPr="00A13DE3">
        <w:rPr>
          <w:rFonts w:ascii="Times New Roman" w:hAnsi="Times New Roman" w:cs="Times New Roman"/>
        </w:rPr>
        <w:t xml:space="preserve"> since the products they </w:t>
      </w:r>
      <w:r w:rsidR="00FE5C20" w:rsidRPr="00A13DE3">
        <w:rPr>
          <w:rFonts w:ascii="Times New Roman" w:hAnsi="Times New Roman" w:cs="Times New Roman"/>
        </w:rPr>
        <w:t xml:space="preserve">offer </w:t>
      </w:r>
      <w:r w:rsidR="009A5624" w:rsidRPr="00A13DE3">
        <w:rPr>
          <w:rFonts w:ascii="Times New Roman" w:hAnsi="Times New Roman" w:cs="Times New Roman"/>
        </w:rPr>
        <w:t xml:space="preserve">caters </w:t>
      </w:r>
      <w:r w:rsidR="00727B9D" w:rsidRPr="00A13DE3">
        <w:rPr>
          <w:rFonts w:ascii="Times New Roman" w:hAnsi="Times New Roman" w:cs="Times New Roman"/>
        </w:rPr>
        <w:t>customers of different ages, genders and cultural backgrounds.</w:t>
      </w:r>
    </w:p>
    <w:p w14:paraId="44D780DA" w14:textId="2F4D6BA4" w:rsidR="004473C2" w:rsidRPr="00A13DE3" w:rsidRDefault="00601F3D" w:rsidP="00A13DE3">
      <w:pPr>
        <w:pStyle w:val="ListParagraph"/>
        <w:numPr>
          <w:ilvl w:val="0"/>
          <w:numId w:val="8"/>
        </w:numPr>
        <w:spacing w:line="360" w:lineRule="auto"/>
        <w:jc w:val="both"/>
        <w:rPr>
          <w:rFonts w:ascii="Times New Roman" w:hAnsi="Times New Roman" w:cs="Times New Roman"/>
        </w:rPr>
      </w:pPr>
      <w:r w:rsidRPr="00A13DE3">
        <w:rPr>
          <w:rFonts w:ascii="Times New Roman" w:hAnsi="Times New Roman" w:cs="Times New Roman"/>
        </w:rPr>
        <w:t xml:space="preserve">Product Placement </w:t>
      </w:r>
      <w:r w:rsidR="004473C2" w:rsidRPr="00A13DE3">
        <w:rPr>
          <w:rFonts w:ascii="Times New Roman" w:hAnsi="Times New Roman" w:cs="Times New Roman"/>
        </w:rPr>
        <w:t xml:space="preserve">– Just like emotional advertisement, this promotional strategy is no longer new in the world of marketing. However, its presence can be seen more nowadays than it ever been due to the coronavirus (CoVid-19) pandemic. Since a lot of people is staying at home for everyone’s safety, </w:t>
      </w:r>
      <w:r w:rsidR="00652082" w:rsidRPr="00A13DE3">
        <w:rPr>
          <w:rFonts w:ascii="Times New Roman" w:hAnsi="Times New Roman" w:cs="Times New Roman"/>
        </w:rPr>
        <w:t xml:space="preserve">people tend to entertain themselves through films, television series and videos which is a perfect opportunity for organisations like M&amp;S to </w:t>
      </w:r>
      <w:r w:rsidR="008164CC" w:rsidRPr="00A13DE3">
        <w:rPr>
          <w:rFonts w:ascii="Times New Roman" w:hAnsi="Times New Roman" w:cs="Times New Roman"/>
        </w:rPr>
        <w:t xml:space="preserve">promote its products. </w:t>
      </w:r>
      <w:r w:rsidR="00183781" w:rsidRPr="00A13DE3">
        <w:rPr>
          <w:rFonts w:ascii="Times New Roman" w:hAnsi="Times New Roman" w:cs="Times New Roman"/>
        </w:rPr>
        <w:t>According to BBC</w:t>
      </w:r>
      <w:r w:rsidR="00D41ABA" w:rsidRPr="00A13DE3">
        <w:rPr>
          <w:rFonts w:ascii="Times New Roman" w:hAnsi="Times New Roman" w:cs="Times New Roman"/>
        </w:rPr>
        <w:t xml:space="preserve"> News</w:t>
      </w:r>
      <w:r w:rsidR="00183781" w:rsidRPr="00A13DE3">
        <w:rPr>
          <w:rFonts w:ascii="Times New Roman" w:hAnsi="Times New Roman" w:cs="Times New Roman"/>
        </w:rPr>
        <w:t xml:space="preserve"> (2020)</w:t>
      </w:r>
      <w:r w:rsidR="00D41ABA" w:rsidRPr="00A13DE3">
        <w:rPr>
          <w:rFonts w:ascii="Times New Roman" w:hAnsi="Times New Roman" w:cs="Times New Roman"/>
        </w:rPr>
        <w:t xml:space="preserve">, Netflix got 16 million new subscribers for the first quarter of 2020 which is twice the amount of new subscription in the few final months of 2019. </w:t>
      </w:r>
      <w:r w:rsidR="00AE5ED2" w:rsidRPr="00A13DE3">
        <w:rPr>
          <w:rFonts w:ascii="Times New Roman" w:hAnsi="Times New Roman" w:cs="Times New Roman"/>
        </w:rPr>
        <w:t xml:space="preserve">The first quarter of 2020 is when the coronavirus </w:t>
      </w:r>
      <w:r w:rsidR="00F16A03" w:rsidRPr="00A13DE3">
        <w:rPr>
          <w:rFonts w:ascii="Times New Roman" w:hAnsi="Times New Roman" w:cs="Times New Roman"/>
        </w:rPr>
        <w:t>started to reach other countries and lockdown across the world</w:t>
      </w:r>
      <w:r w:rsidR="00F851BC" w:rsidRPr="00A13DE3">
        <w:rPr>
          <w:rFonts w:ascii="Times New Roman" w:hAnsi="Times New Roman" w:cs="Times New Roman"/>
        </w:rPr>
        <w:t>, particularly in the UK,</w:t>
      </w:r>
      <w:r w:rsidR="00F16A03" w:rsidRPr="00A13DE3">
        <w:rPr>
          <w:rFonts w:ascii="Times New Roman" w:hAnsi="Times New Roman" w:cs="Times New Roman"/>
        </w:rPr>
        <w:t xml:space="preserve"> were imposed. </w:t>
      </w:r>
      <w:r w:rsidR="00934E32" w:rsidRPr="00A13DE3">
        <w:rPr>
          <w:rFonts w:ascii="Times New Roman" w:hAnsi="Times New Roman" w:cs="Times New Roman"/>
        </w:rPr>
        <w:t xml:space="preserve">Since Netflix can be accessed </w:t>
      </w:r>
      <w:r w:rsidR="0015659F" w:rsidRPr="00A13DE3">
        <w:rPr>
          <w:rFonts w:ascii="Times New Roman" w:hAnsi="Times New Roman" w:cs="Times New Roman"/>
        </w:rPr>
        <w:t xml:space="preserve">all over the world, </w:t>
      </w:r>
      <w:r w:rsidR="005A3FFE" w:rsidRPr="00A13DE3">
        <w:rPr>
          <w:rFonts w:ascii="Times New Roman" w:hAnsi="Times New Roman" w:cs="Times New Roman"/>
        </w:rPr>
        <w:t xml:space="preserve">it is a convenient way to promote products </w:t>
      </w:r>
      <w:r w:rsidR="008924E4" w:rsidRPr="00A13DE3">
        <w:rPr>
          <w:rFonts w:ascii="Times New Roman" w:hAnsi="Times New Roman" w:cs="Times New Roman"/>
        </w:rPr>
        <w:t xml:space="preserve">and brand awareness </w:t>
      </w:r>
      <w:r w:rsidR="005A3FFE" w:rsidRPr="00A13DE3">
        <w:rPr>
          <w:rFonts w:ascii="Times New Roman" w:hAnsi="Times New Roman" w:cs="Times New Roman"/>
        </w:rPr>
        <w:t xml:space="preserve">because M&amp;S operates not only in the UK but in </w:t>
      </w:r>
      <w:r w:rsidR="008766E0" w:rsidRPr="00A13DE3">
        <w:rPr>
          <w:rFonts w:ascii="Times New Roman" w:hAnsi="Times New Roman" w:cs="Times New Roman"/>
        </w:rPr>
        <w:t>other countries as well.</w:t>
      </w:r>
    </w:p>
    <w:p w14:paraId="32AB7DCA" w14:textId="6431A39D" w:rsidR="007B12A4" w:rsidRPr="00A13DE3" w:rsidRDefault="0023683C" w:rsidP="00A13DE3">
      <w:pPr>
        <w:pStyle w:val="ListParagraph"/>
        <w:numPr>
          <w:ilvl w:val="0"/>
          <w:numId w:val="8"/>
        </w:numPr>
        <w:spacing w:line="360" w:lineRule="auto"/>
        <w:jc w:val="both"/>
        <w:rPr>
          <w:rFonts w:ascii="Times New Roman" w:hAnsi="Times New Roman" w:cs="Times New Roman"/>
        </w:rPr>
      </w:pPr>
      <w:r w:rsidRPr="00A13DE3">
        <w:rPr>
          <w:rFonts w:ascii="Times New Roman" w:hAnsi="Times New Roman" w:cs="Times New Roman"/>
        </w:rPr>
        <w:lastRenderedPageBreak/>
        <w:t xml:space="preserve">Social Media – </w:t>
      </w:r>
      <w:r w:rsidR="003925B9" w:rsidRPr="00A13DE3">
        <w:rPr>
          <w:rFonts w:ascii="Times New Roman" w:hAnsi="Times New Roman" w:cs="Times New Roman"/>
        </w:rPr>
        <w:t xml:space="preserve">The rise of different social media platforms </w:t>
      </w:r>
      <w:r w:rsidR="00A6438B" w:rsidRPr="00A13DE3">
        <w:rPr>
          <w:rFonts w:ascii="Times New Roman" w:hAnsi="Times New Roman" w:cs="Times New Roman"/>
        </w:rPr>
        <w:t xml:space="preserve">and its users </w:t>
      </w:r>
      <w:r w:rsidR="00337E32" w:rsidRPr="00A13DE3">
        <w:rPr>
          <w:rFonts w:ascii="Times New Roman" w:hAnsi="Times New Roman" w:cs="Times New Roman"/>
        </w:rPr>
        <w:t xml:space="preserve">can help </w:t>
      </w:r>
      <w:r w:rsidR="008924E4" w:rsidRPr="00A13DE3">
        <w:rPr>
          <w:rFonts w:ascii="Times New Roman" w:hAnsi="Times New Roman" w:cs="Times New Roman"/>
        </w:rPr>
        <w:t xml:space="preserve">in </w:t>
      </w:r>
      <w:r w:rsidR="00C6257C" w:rsidRPr="00A13DE3">
        <w:rPr>
          <w:rFonts w:ascii="Times New Roman" w:hAnsi="Times New Roman" w:cs="Times New Roman"/>
        </w:rPr>
        <w:t xml:space="preserve">the </w:t>
      </w:r>
      <w:r w:rsidR="008924E4" w:rsidRPr="00A13DE3">
        <w:rPr>
          <w:rFonts w:ascii="Times New Roman" w:hAnsi="Times New Roman" w:cs="Times New Roman"/>
        </w:rPr>
        <w:t xml:space="preserve">promotion of brand </w:t>
      </w:r>
      <w:r w:rsidR="00C924EE" w:rsidRPr="00A13DE3">
        <w:rPr>
          <w:rFonts w:ascii="Times New Roman" w:hAnsi="Times New Roman" w:cs="Times New Roman"/>
        </w:rPr>
        <w:t xml:space="preserve">awareness </w:t>
      </w:r>
      <w:r w:rsidR="00FE04ED" w:rsidRPr="00A13DE3">
        <w:rPr>
          <w:rFonts w:ascii="Times New Roman" w:hAnsi="Times New Roman" w:cs="Times New Roman"/>
        </w:rPr>
        <w:t xml:space="preserve">especially with the increasing numbers of bloggers, vloggers (video bloggers) and other social media influencers. </w:t>
      </w:r>
      <w:r w:rsidR="005359CD" w:rsidRPr="00A13DE3">
        <w:rPr>
          <w:rFonts w:ascii="Times New Roman" w:hAnsi="Times New Roman" w:cs="Times New Roman"/>
        </w:rPr>
        <w:t xml:space="preserve">May it be a free or </w:t>
      </w:r>
      <w:r w:rsidR="000563E9" w:rsidRPr="00A13DE3">
        <w:rPr>
          <w:rFonts w:ascii="Times New Roman" w:hAnsi="Times New Roman" w:cs="Times New Roman"/>
        </w:rPr>
        <w:t xml:space="preserve">a </w:t>
      </w:r>
      <w:r w:rsidR="005359CD" w:rsidRPr="00A13DE3">
        <w:rPr>
          <w:rFonts w:ascii="Times New Roman" w:hAnsi="Times New Roman" w:cs="Times New Roman"/>
        </w:rPr>
        <w:t xml:space="preserve">paid promotion, </w:t>
      </w:r>
      <w:r w:rsidR="007F4C55" w:rsidRPr="00A13DE3">
        <w:rPr>
          <w:rFonts w:ascii="Times New Roman" w:hAnsi="Times New Roman" w:cs="Times New Roman"/>
        </w:rPr>
        <w:t xml:space="preserve">influencers can implicitly or explicitly </w:t>
      </w:r>
      <w:r w:rsidR="00B501B1" w:rsidRPr="00A13DE3">
        <w:rPr>
          <w:rFonts w:ascii="Times New Roman" w:hAnsi="Times New Roman" w:cs="Times New Roman"/>
        </w:rPr>
        <w:t>show</w:t>
      </w:r>
      <w:r w:rsidR="007F4C55" w:rsidRPr="00A13DE3">
        <w:rPr>
          <w:rFonts w:ascii="Times New Roman" w:hAnsi="Times New Roman" w:cs="Times New Roman"/>
        </w:rPr>
        <w:t xml:space="preserve"> the products </w:t>
      </w:r>
      <w:r w:rsidR="00B501B1" w:rsidRPr="00A13DE3">
        <w:rPr>
          <w:rFonts w:ascii="Times New Roman" w:hAnsi="Times New Roman" w:cs="Times New Roman"/>
        </w:rPr>
        <w:t xml:space="preserve">in the contents they </w:t>
      </w:r>
      <w:r w:rsidR="007B12A4" w:rsidRPr="00A13DE3">
        <w:rPr>
          <w:rFonts w:ascii="Times New Roman" w:hAnsi="Times New Roman" w:cs="Times New Roman"/>
        </w:rPr>
        <w:t>create,</w:t>
      </w:r>
      <w:r w:rsidR="00B501B1" w:rsidRPr="00A13DE3">
        <w:rPr>
          <w:rFonts w:ascii="Times New Roman" w:hAnsi="Times New Roman" w:cs="Times New Roman"/>
        </w:rPr>
        <w:t xml:space="preserve"> and their followers can </w:t>
      </w:r>
      <w:r w:rsidR="0065139A" w:rsidRPr="00A13DE3">
        <w:rPr>
          <w:rFonts w:ascii="Times New Roman" w:hAnsi="Times New Roman" w:cs="Times New Roman"/>
        </w:rPr>
        <w:t>be aware of such products as well as the brand itself.</w:t>
      </w:r>
    </w:p>
    <w:p w14:paraId="5F5EAA61" w14:textId="77777777" w:rsidR="007B12A4" w:rsidRPr="00A13DE3" w:rsidRDefault="007B12A4" w:rsidP="00A13DE3">
      <w:pPr>
        <w:spacing w:line="360" w:lineRule="auto"/>
        <w:jc w:val="both"/>
      </w:pPr>
    </w:p>
    <w:p w14:paraId="78057FFA" w14:textId="69618CAF" w:rsidR="007B12A4" w:rsidRPr="00A13DE3" w:rsidRDefault="00C75E71" w:rsidP="00A13DE3">
      <w:pPr>
        <w:pStyle w:val="Heading1"/>
        <w:spacing w:line="360" w:lineRule="auto"/>
        <w:jc w:val="both"/>
        <w:rPr>
          <w:rFonts w:ascii="Times New Roman" w:hAnsi="Times New Roman" w:cs="Times New Roman"/>
        </w:rPr>
      </w:pPr>
      <w:bookmarkStart w:id="10" w:name="_Toc60783121"/>
      <w:r w:rsidRPr="00A13DE3">
        <w:rPr>
          <w:rFonts w:ascii="Times New Roman" w:hAnsi="Times New Roman" w:cs="Times New Roman"/>
        </w:rPr>
        <w:t>Keller’s Brand Equity Model</w:t>
      </w:r>
      <w:bookmarkEnd w:id="10"/>
    </w:p>
    <w:p w14:paraId="5E5F01B2" w14:textId="77777777" w:rsidR="00C75E71" w:rsidRPr="00A13DE3" w:rsidRDefault="00C75E71" w:rsidP="00A13DE3">
      <w:pPr>
        <w:spacing w:line="360" w:lineRule="auto"/>
        <w:rPr>
          <w:lang w:eastAsia="en-US"/>
        </w:rPr>
      </w:pPr>
    </w:p>
    <w:p w14:paraId="515524D1" w14:textId="0DF7BC58" w:rsidR="000F1CEE" w:rsidRPr="00A13DE3" w:rsidRDefault="000F1CEE" w:rsidP="00A13DE3">
      <w:pPr>
        <w:spacing w:line="360" w:lineRule="auto"/>
        <w:jc w:val="center"/>
      </w:pPr>
      <w:r w:rsidRPr="000F1CEE">
        <w:fldChar w:fldCharType="begin"/>
      </w:r>
      <w:r w:rsidRPr="000F1CEE">
        <w:instrText xml:space="preserve"> INCLUDEPICTURE "https://www.papirfly.com/hs-fs/hubfs/Customer%20brand%20equity%20-ARTICLE_employer-brand-team-01%20copy%202.png?width=1800&amp;name=Customer%20brand%20equity%20-ARTICLE_employer-brand-team-01%20copy%202.png" \* MERGEFORMATINET </w:instrText>
      </w:r>
      <w:r w:rsidRPr="000F1CEE">
        <w:fldChar w:fldCharType="separate"/>
      </w:r>
      <w:r w:rsidRPr="00A13DE3">
        <w:rPr>
          <w:noProof/>
        </w:rPr>
        <w:drawing>
          <wp:inline distT="0" distB="0" distL="0" distR="0" wp14:anchorId="1582ADE0" wp14:editId="05169CB0">
            <wp:extent cx="4533900" cy="2982396"/>
            <wp:effectExtent l="12700" t="12700" r="12700" b="15240"/>
            <wp:docPr id="4" name="Picture 4" descr="Customer brand equity and understanding Keller's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brand equity and understanding Keller's brand equity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53343" cy="2995186"/>
                    </a:xfrm>
                    <a:prstGeom prst="rect">
                      <a:avLst/>
                    </a:prstGeom>
                    <a:noFill/>
                    <a:ln>
                      <a:solidFill>
                        <a:schemeClr val="accent1"/>
                      </a:solidFill>
                    </a:ln>
                  </pic:spPr>
                </pic:pic>
              </a:graphicData>
            </a:graphic>
          </wp:inline>
        </w:drawing>
      </w:r>
      <w:r w:rsidRPr="000F1CEE">
        <w:fldChar w:fldCharType="end"/>
      </w:r>
    </w:p>
    <w:p w14:paraId="15EAA004" w14:textId="67BB322B" w:rsidR="00AD37CE" w:rsidRPr="00A13DE3" w:rsidRDefault="002B0D87" w:rsidP="00A13DE3">
      <w:pPr>
        <w:pStyle w:val="Caption"/>
        <w:spacing w:line="360" w:lineRule="auto"/>
        <w:jc w:val="center"/>
      </w:pPr>
      <w:bookmarkStart w:id="11" w:name="_Toc60783106"/>
      <w:r w:rsidRPr="00A13DE3">
        <w:t xml:space="preserve">Figure </w:t>
      </w:r>
      <w:r w:rsidRPr="00A13DE3">
        <w:fldChar w:fldCharType="begin"/>
      </w:r>
      <w:r w:rsidRPr="00A13DE3">
        <w:instrText xml:space="preserve"> SEQ Figure \* ARABIC </w:instrText>
      </w:r>
      <w:r w:rsidRPr="00A13DE3">
        <w:fldChar w:fldCharType="separate"/>
      </w:r>
      <w:r w:rsidR="00D5272B" w:rsidRPr="00A13DE3">
        <w:rPr>
          <w:noProof/>
        </w:rPr>
        <w:t>4</w:t>
      </w:r>
      <w:r w:rsidRPr="00A13DE3">
        <w:fldChar w:fldCharType="end"/>
      </w:r>
      <w:r w:rsidRPr="00A13DE3">
        <w:t>: Keller’s Brand Equity Model</w:t>
      </w:r>
      <w:bookmarkEnd w:id="11"/>
    </w:p>
    <w:p w14:paraId="06BE3D91" w14:textId="5A1753BF" w:rsidR="007A0F43" w:rsidRPr="00A13DE3" w:rsidRDefault="00C405CC" w:rsidP="00A13DE3">
      <w:pPr>
        <w:spacing w:line="360" w:lineRule="auto"/>
        <w:jc w:val="both"/>
      </w:pPr>
      <w:r w:rsidRPr="00A13DE3">
        <w:t>Keller’s brand equity model is commonly known as Customer-Based Brand Equity o</w:t>
      </w:r>
      <w:r w:rsidR="00C10786" w:rsidRPr="00A13DE3">
        <w:t>r</w:t>
      </w:r>
      <w:r w:rsidRPr="00A13DE3">
        <w:t xml:space="preserve"> CBBE </w:t>
      </w:r>
      <w:r w:rsidR="00C10786" w:rsidRPr="00A13DE3">
        <w:t xml:space="preserve">model </w:t>
      </w:r>
      <w:r w:rsidRPr="00A13DE3">
        <w:t xml:space="preserve">which is apparently focused on the customers. According to this model, customer satisfaction and customer relationship must be </w:t>
      </w:r>
      <w:r w:rsidR="00B503B4" w:rsidRPr="00A13DE3">
        <w:t xml:space="preserve">prioritised in </w:t>
      </w:r>
      <w:r w:rsidR="001D3CC7" w:rsidRPr="00A13DE3">
        <w:t xml:space="preserve">building brand equity. It follows </w:t>
      </w:r>
      <w:r w:rsidR="00C97127" w:rsidRPr="00A13DE3">
        <w:t xml:space="preserve">a </w:t>
      </w:r>
      <w:r w:rsidR="006D5958" w:rsidRPr="00A13DE3">
        <w:t>hierarchy</w:t>
      </w:r>
      <w:r w:rsidR="008404F7" w:rsidRPr="00A13DE3">
        <w:t>, as shown</w:t>
      </w:r>
      <w:r w:rsidR="00A66D73" w:rsidRPr="00A13DE3">
        <w:t xml:space="preserve"> in Figure 4,</w:t>
      </w:r>
      <w:r w:rsidR="008404F7" w:rsidRPr="00A13DE3">
        <w:t xml:space="preserve"> </w:t>
      </w:r>
      <w:r w:rsidR="006D5958" w:rsidRPr="00A13DE3">
        <w:t xml:space="preserve">which means there are stages that must be first fulfilled before moving to the next one. </w:t>
      </w:r>
      <w:r w:rsidR="00496E2B" w:rsidRPr="00A13DE3">
        <w:t xml:space="preserve">The first level is called Brand Identity </w:t>
      </w:r>
      <w:r w:rsidR="00C54FFA" w:rsidRPr="00A13DE3">
        <w:t xml:space="preserve">which is basically the </w:t>
      </w:r>
      <w:r w:rsidR="007F1FE8" w:rsidRPr="00A13DE3">
        <w:t xml:space="preserve">how the customers </w:t>
      </w:r>
      <w:r w:rsidR="00682808" w:rsidRPr="00A13DE3">
        <w:t xml:space="preserve">see the brand and distinguish it to others. </w:t>
      </w:r>
      <w:r w:rsidR="001854BD" w:rsidRPr="00A13DE3">
        <w:t xml:space="preserve">Targeted marketing and advertisements </w:t>
      </w:r>
      <w:r w:rsidR="001F26BD" w:rsidRPr="00A13DE3">
        <w:t>increase</w:t>
      </w:r>
      <w:r w:rsidR="001854BD" w:rsidRPr="00A13DE3">
        <w:t xml:space="preserve"> awareness thus </w:t>
      </w:r>
      <w:r w:rsidR="006451FA" w:rsidRPr="00A13DE3">
        <w:t xml:space="preserve">fulfilling this level and moving on to Brand Meaning. </w:t>
      </w:r>
      <w:r w:rsidR="001F26BD" w:rsidRPr="00A13DE3">
        <w:t>This level appeals to the customer experience of the product or service and/or how it was presented.</w:t>
      </w:r>
      <w:r w:rsidR="00694C3E" w:rsidRPr="00A13DE3">
        <w:t xml:space="preserve"> Next</w:t>
      </w:r>
      <w:r w:rsidR="0040031F" w:rsidRPr="00A13DE3">
        <w:t xml:space="preserve"> is Brand Response which is essentially the </w:t>
      </w:r>
      <w:r w:rsidR="00CC2599" w:rsidRPr="00A13DE3">
        <w:t xml:space="preserve">judgement and feelings the customer had for the product. </w:t>
      </w:r>
      <w:r w:rsidR="00374A6C" w:rsidRPr="00A13DE3">
        <w:t xml:space="preserve">This </w:t>
      </w:r>
      <w:r w:rsidR="00374A6C" w:rsidRPr="00A13DE3">
        <w:lastRenderedPageBreak/>
        <w:t xml:space="preserve">is when the customers </w:t>
      </w:r>
      <w:r w:rsidR="001E0D65" w:rsidRPr="00A13DE3">
        <w:t xml:space="preserve">assess whether the </w:t>
      </w:r>
      <w:r w:rsidR="00741D23" w:rsidRPr="00A13DE3">
        <w:t xml:space="preserve">product or service serves its purpose and was it worth it. </w:t>
      </w:r>
      <w:r w:rsidR="00344BBF" w:rsidRPr="00A13DE3">
        <w:t xml:space="preserve">When </w:t>
      </w:r>
      <w:r w:rsidR="00C24C14" w:rsidRPr="00A13DE3">
        <w:t xml:space="preserve">they have positive feelings about the product, </w:t>
      </w:r>
      <w:r w:rsidR="005C7660" w:rsidRPr="00A13DE3">
        <w:t xml:space="preserve">customers become </w:t>
      </w:r>
      <w:r w:rsidR="007D44B6" w:rsidRPr="00A13DE3">
        <w:t xml:space="preserve">brand ambassadors </w:t>
      </w:r>
      <w:r w:rsidR="00F40F31" w:rsidRPr="00A13DE3">
        <w:t xml:space="preserve">where they </w:t>
      </w:r>
      <w:r w:rsidR="00D7661A" w:rsidRPr="00A13DE3">
        <w:t xml:space="preserve">promote the products to others. On the other hand, if they have negative feelings about the product, customers tend to </w:t>
      </w:r>
      <w:r w:rsidR="00D55567" w:rsidRPr="00A13DE3">
        <w:t xml:space="preserve">discourage other people from buying them. </w:t>
      </w:r>
      <w:r w:rsidR="000A72D7" w:rsidRPr="00A13DE3">
        <w:t xml:space="preserve">The peak of </w:t>
      </w:r>
      <w:r w:rsidR="00D84427" w:rsidRPr="00A13DE3">
        <w:t>Keller’s pyramid</w:t>
      </w:r>
      <w:r w:rsidR="00F55629" w:rsidRPr="00A13DE3">
        <w:t xml:space="preserve">, Brand </w:t>
      </w:r>
      <w:r w:rsidR="00FC0739" w:rsidRPr="00A13DE3">
        <w:t>Resonance</w:t>
      </w:r>
      <w:r w:rsidR="00F55629" w:rsidRPr="00A13DE3">
        <w:t>,</w:t>
      </w:r>
      <w:r w:rsidR="00D84427" w:rsidRPr="00A13DE3">
        <w:t xml:space="preserve"> is about solidifying customer relationship. </w:t>
      </w:r>
      <w:r w:rsidR="003B49B4" w:rsidRPr="00A13DE3">
        <w:t xml:space="preserve">It can be inferred that </w:t>
      </w:r>
      <w:r w:rsidR="00710736" w:rsidRPr="00A13DE3">
        <w:t xml:space="preserve">the </w:t>
      </w:r>
      <w:r w:rsidR="006F6E1B" w:rsidRPr="00A13DE3">
        <w:t>customer</w:t>
      </w:r>
      <w:r w:rsidR="00710736" w:rsidRPr="00A13DE3">
        <w:t xml:space="preserve"> has </w:t>
      </w:r>
      <w:r w:rsidR="006F6E1B" w:rsidRPr="00A13DE3">
        <w:t>developed loyalty to the brand</w:t>
      </w:r>
      <w:r w:rsidR="00837BD5" w:rsidRPr="00A13DE3">
        <w:t xml:space="preserve"> (</w:t>
      </w:r>
      <w:r w:rsidR="00DA2DCE" w:rsidRPr="00A13DE3">
        <w:t>Keller</w:t>
      </w:r>
      <w:r w:rsidR="00C64217" w:rsidRPr="00A13DE3">
        <w:t xml:space="preserve"> and Swaminathan</w:t>
      </w:r>
      <w:r w:rsidR="00DA2DCE" w:rsidRPr="00A13DE3">
        <w:t>, 2015)</w:t>
      </w:r>
      <w:r w:rsidR="006F6E1B" w:rsidRPr="00A13DE3">
        <w:t>.</w:t>
      </w:r>
    </w:p>
    <w:p w14:paraId="3EE4C527" w14:textId="696C3B24" w:rsidR="00C65796" w:rsidRPr="00A13DE3" w:rsidRDefault="00C65796" w:rsidP="00A13DE3">
      <w:pPr>
        <w:spacing w:line="360" w:lineRule="auto"/>
        <w:jc w:val="both"/>
      </w:pPr>
    </w:p>
    <w:p w14:paraId="31AAF1C0" w14:textId="4412584A" w:rsidR="00FA61B8" w:rsidRPr="00A13DE3" w:rsidRDefault="00FA61B8" w:rsidP="00A13DE3">
      <w:pPr>
        <w:spacing w:line="360" w:lineRule="auto"/>
        <w:jc w:val="both"/>
      </w:pPr>
      <w:r w:rsidRPr="00A13DE3">
        <w:t>Presented below is Marks and Spencer’s improved promotional strategy, specific to social media,</w:t>
      </w:r>
    </w:p>
    <w:p w14:paraId="7825B9FA" w14:textId="19B6D728" w:rsidR="00C65796" w:rsidRPr="00A13DE3" w:rsidRDefault="00FA61B8" w:rsidP="00A13DE3">
      <w:pPr>
        <w:spacing w:line="360" w:lineRule="auto"/>
        <w:jc w:val="both"/>
      </w:pPr>
      <w:r w:rsidRPr="00A13DE3">
        <w:t>i</w:t>
      </w:r>
      <w:r w:rsidR="00C10786" w:rsidRPr="00A13DE3">
        <w:t>n reference</w:t>
      </w:r>
      <w:r w:rsidR="00C65796" w:rsidRPr="00A13DE3">
        <w:t xml:space="preserve"> to </w:t>
      </w:r>
      <w:r w:rsidR="00C10786" w:rsidRPr="00A13DE3">
        <w:t>Keller’s CBBE</w:t>
      </w:r>
      <w:r w:rsidR="00AC16D1" w:rsidRPr="00A13DE3">
        <w:t xml:space="preserve"> model</w:t>
      </w:r>
      <w:r w:rsidR="0034385E" w:rsidRPr="00A13DE3">
        <w:t>.</w:t>
      </w:r>
    </w:p>
    <w:p w14:paraId="58009AB0" w14:textId="77777777" w:rsidR="00A875D8" w:rsidRPr="00A13DE3" w:rsidRDefault="00A875D8" w:rsidP="00A13DE3">
      <w:pPr>
        <w:spacing w:line="360" w:lineRule="auto"/>
        <w:jc w:val="both"/>
      </w:pPr>
    </w:p>
    <w:p w14:paraId="74014732" w14:textId="1143E66E" w:rsidR="000F1CEE" w:rsidRPr="000F1CEE" w:rsidRDefault="002E78A7" w:rsidP="00A13DE3">
      <w:pPr>
        <w:spacing w:line="360" w:lineRule="auto"/>
      </w:pPr>
      <w:r w:rsidRPr="00A13DE3">
        <w:rPr>
          <w:noProof/>
        </w:rPr>
        <w:drawing>
          <wp:inline distT="0" distB="0" distL="0" distR="0" wp14:anchorId="74EBC860" wp14:editId="4609E5B7">
            <wp:extent cx="6370171" cy="3688230"/>
            <wp:effectExtent l="12700" t="25400" r="31115" b="762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F7ACBA2" w14:textId="2DABFAF6" w:rsidR="0097174C" w:rsidRPr="00A13DE3" w:rsidRDefault="002E6FF2" w:rsidP="00A13DE3">
      <w:pPr>
        <w:pStyle w:val="Caption"/>
        <w:spacing w:line="360" w:lineRule="auto"/>
        <w:jc w:val="center"/>
        <w:rPr>
          <w:lang w:eastAsia="en-US"/>
        </w:rPr>
      </w:pPr>
      <w:bookmarkStart w:id="12" w:name="_Toc60783107"/>
      <w:r w:rsidRPr="00A13DE3">
        <w:t xml:space="preserve">Figure </w:t>
      </w:r>
      <w:r w:rsidRPr="00A13DE3">
        <w:fldChar w:fldCharType="begin"/>
      </w:r>
      <w:r w:rsidRPr="00A13DE3">
        <w:instrText xml:space="preserve"> SEQ Figure \* ARABIC </w:instrText>
      </w:r>
      <w:r w:rsidRPr="00A13DE3">
        <w:fldChar w:fldCharType="separate"/>
      </w:r>
      <w:r w:rsidR="00D5272B" w:rsidRPr="00A13DE3">
        <w:rPr>
          <w:noProof/>
        </w:rPr>
        <w:t>5</w:t>
      </w:r>
      <w:r w:rsidRPr="00A13DE3">
        <w:fldChar w:fldCharType="end"/>
      </w:r>
      <w:r w:rsidRPr="00A13DE3">
        <w:t>: Marks and Spencer's Brand Equity using Keller's CBBE model</w:t>
      </w:r>
      <w:bookmarkEnd w:id="12"/>
    </w:p>
    <w:p w14:paraId="3286BC86" w14:textId="77777777" w:rsidR="001338A1" w:rsidRPr="00A13DE3" w:rsidRDefault="001338A1" w:rsidP="00A13DE3">
      <w:pPr>
        <w:spacing w:line="360" w:lineRule="auto"/>
      </w:pPr>
    </w:p>
    <w:p w14:paraId="51D04E37" w14:textId="72EBD07C" w:rsidR="00D878E4" w:rsidRPr="00A13DE3" w:rsidRDefault="00D878E4" w:rsidP="00A13DE3">
      <w:pPr>
        <w:pStyle w:val="Heading1"/>
        <w:spacing w:line="360" w:lineRule="auto"/>
        <w:jc w:val="both"/>
        <w:rPr>
          <w:rFonts w:ascii="Times New Roman" w:hAnsi="Times New Roman" w:cs="Times New Roman"/>
        </w:rPr>
      </w:pPr>
      <w:bookmarkStart w:id="13" w:name="_Toc60783122"/>
      <w:r w:rsidRPr="00A13DE3">
        <w:rPr>
          <w:rFonts w:ascii="Times New Roman" w:hAnsi="Times New Roman" w:cs="Times New Roman"/>
        </w:rPr>
        <w:t>Aaker’s</w:t>
      </w:r>
      <w:r w:rsidRPr="00A13DE3">
        <w:rPr>
          <w:rFonts w:ascii="Times New Roman" w:hAnsi="Times New Roman" w:cs="Times New Roman"/>
        </w:rPr>
        <w:t xml:space="preserve"> Brand Equity Model</w:t>
      </w:r>
      <w:bookmarkEnd w:id="13"/>
    </w:p>
    <w:p w14:paraId="5BAA0B06" w14:textId="04382B52" w:rsidR="007012B9" w:rsidRPr="00A13DE3" w:rsidRDefault="00A76A45" w:rsidP="00A13DE3">
      <w:pPr>
        <w:spacing w:line="360" w:lineRule="auto"/>
        <w:jc w:val="both"/>
        <w:rPr>
          <w:lang w:eastAsia="en-US"/>
        </w:rPr>
      </w:pPr>
      <w:r w:rsidRPr="00A13DE3">
        <w:rPr>
          <w:lang w:eastAsia="en-US"/>
        </w:rPr>
        <w:t>Unlike Keller’s CBBE model</w:t>
      </w:r>
      <w:r w:rsidR="00943BA2" w:rsidRPr="00A13DE3">
        <w:rPr>
          <w:lang w:eastAsia="en-US"/>
        </w:rPr>
        <w:t xml:space="preserve"> which focuses more on the </w:t>
      </w:r>
      <w:r w:rsidR="00DC1A00" w:rsidRPr="00A13DE3">
        <w:rPr>
          <w:lang w:eastAsia="en-US"/>
        </w:rPr>
        <w:t xml:space="preserve">customer’s emotions, </w:t>
      </w:r>
      <w:r w:rsidR="0016751B" w:rsidRPr="00A13DE3">
        <w:rPr>
          <w:lang w:eastAsia="en-US"/>
        </w:rPr>
        <w:t xml:space="preserve">Aaker’s model focuses more on recognition. </w:t>
      </w:r>
      <w:r w:rsidR="007C3844" w:rsidRPr="00A13DE3">
        <w:rPr>
          <w:lang w:eastAsia="en-US"/>
        </w:rPr>
        <w:t xml:space="preserve">The model </w:t>
      </w:r>
      <w:r w:rsidR="00593F64" w:rsidRPr="00A13DE3">
        <w:rPr>
          <w:lang w:eastAsia="en-US"/>
        </w:rPr>
        <w:t xml:space="preserve">acknowledges brand equity as a combination of brand awareness, association and loyalty. </w:t>
      </w:r>
      <w:r w:rsidR="00E258AA" w:rsidRPr="00A13DE3">
        <w:rPr>
          <w:lang w:eastAsia="en-US"/>
        </w:rPr>
        <w:t xml:space="preserve">Aaker (2009) </w:t>
      </w:r>
      <w:r w:rsidR="00573BC6" w:rsidRPr="00A13DE3">
        <w:rPr>
          <w:lang w:eastAsia="en-US"/>
        </w:rPr>
        <w:t xml:space="preserve">enumerated five </w:t>
      </w:r>
      <w:r w:rsidR="006756DA" w:rsidRPr="00A13DE3">
        <w:rPr>
          <w:lang w:eastAsia="en-US"/>
        </w:rPr>
        <w:t xml:space="preserve">components of controlling brand </w:t>
      </w:r>
      <w:r w:rsidR="006756DA" w:rsidRPr="00A13DE3">
        <w:rPr>
          <w:lang w:eastAsia="en-US"/>
        </w:rPr>
        <w:lastRenderedPageBreak/>
        <w:t>equity</w:t>
      </w:r>
      <w:r w:rsidR="008C794E" w:rsidRPr="00A13DE3">
        <w:rPr>
          <w:lang w:eastAsia="en-US"/>
        </w:rPr>
        <w:t xml:space="preserve"> </w:t>
      </w:r>
      <w:r w:rsidR="000E465D" w:rsidRPr="00A13DE3">
        <w:rPr>
          <w:lang w:eastAsia="en-US"/>
        </w:rPr>
        <w:t xml:space="preserve">such as brand loyalty, brand awareness, perceived quality, brand association and other propriety, </w:t>
      </w:r>
      <w:r w:rsidR="008C794E" w:rsidRPr="00A13DE3">
        <w:rPr>
          <w:lang w:eastAsia="en-US"/>
        </w:rPr>
        <w:t>as illustrated</w:t>
      </w:r>
      <w:r w:rsidR="000E465D" w:rsidRPr="00A13DE3">
        <w:rPr>
          <w:lang w:eastAsia="en-US"/>
        </w:rPr>
        <w:t xml:space="preserve"> and explained</w:t>
      </w:r>
      <w:r w:rsidR="008C794E" w:rsidRPr="00A13DE3">
        <w:rPr>
          <w:lang w:eastAsia="en-US"/>
        </w:rPr>
        <w:t xml:space="preserve"> in Figure 6 below.</w:t>
      </w:r>
    </w:p>
    <w:p w14:paraId="62229E34" w14:textId="34F0A995" w:rsidR="00E4513C" w:rsidRPr="00A13DE3" w:rsidRDefault="00E4513C" w:rsidP="00A13DE3">
      <w:pPr>
        <w:spacing w:line="360" w:lineRule="auto"/>
        <w:jc w:val="center"/>
      </w:pPr>
      <w:r w:rsidRPr="00A13DE3">
        <w:fldChar w:fldCharType="begin"/>
      </w:r>
      <w:r w:rsidRPr="00A13DE3">
        <w:instrText xml:space="preserve"> INCLUDEPICTURE "http://www.simplynotes.in/wp-content/uploads/2016/04/aker_model_001.jpg" \* MERGEFORMATINET </w:instrText>
      </w:r>
      <w:r w:rsidRPr="00A13DE3">
        <w:fldChar w:fldCharType="separate"/>
      </w:r>
      <w:r w:rsidRPr="00A13DE3">
        <w:rPr>
          <w:noProof/>
        </w:rPr>
        <w:drawing>
          <wp:inline distT="0" distB="0" distL="0" distR="0" wp14:anchorId="7DA29B09" wp14:editId="0EC4AE85">
            <wp:extent cx="4183915" cy="5028296"/>
            <wp:effectExtent l="12700" t="12700" r="7620" b="1397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871" cy="5037858"/>
                    </a:xfrm>
                    <a:prstGeom prst="rect">
                      <a:avLst/>
                    </a:prstGeom>
                    <a:noFill/>
                    <a:ln>
                      <a:solidFill>
                        <a:schemeClr val="tx1"/>
                      </a:solidFill>
                    </a:ln>
                  </pic:spPr>
                </pic:pic>
              </a:graphicData>
            </a:graphic>
          </wp:inline>
        </w:drawing>
      </w:r>
      <w:r w:rsidRPr="00A13DE3">
        <w:fldChar w:fldCharType="end"/>
      </w:r>
    </w:p>
    <w:p w14:paraId="6FFF96E0" w14:textId="15F2BC8D" w:rsidR="002E6FF2" w:rsidRPr="00A13DE3" w:rsidRDefault="00E4513C" w:rsidP="00A13DE3">
      <w:pPr>
        <w:pStyle w:val="Caption"/>
        <w:spacing w:line="360" w:lineRule="auto"/>
        <w:jc w:val="center"/>
        <w:rPr>
          <w:rFonts w:eastAsiaTheme="majorEastAsia"/>
          <w:color w:val="2F5496" w:themeColor="accent1" w:themeShade="BF"/>
          <w:sz w:val="32"/>
          <w:szCs w:val="32"/>
          <w:lang w:eastAsia="en-US"/>
        </w:rPr>
      </w:pPr>
      <w:bookmarkStart w:id="14" w:name="_Toc60783108"/>
      <w:r w:rsidRPr="00A13DE3">
        <w:t xml:space="preserve">Figure </w:t>
      </w:r>
      <w:r w:rsidRPr="00A13DE3">
        <w:fldChar w:fldCharType="begin"/>
      </w:r>
      <w:r w:rsidRPr="00A13DE3">
        <w:instrText xml:space="preserve"> SEQ Figure \* ARABIC </w:instrText>
      </w:r>
      <w:r w:rsidRPr="00A13DE3">
        <w:fldChar w:fldCharType="separate"/>
      </w:r>
      <w:r w:rsidR="00D5272B" w:rsidRPr="00A13DE3">
        <w:rPr>
          <w:noProof/>
        </w:rPr>
        <w:t>6</w:t>
      </w:r>
      <w:r w:rsidRPr="00A13DE3">
        <w:fldChar w:fldCharType="end"/>
      </w:r>
      <w:r w:rsidRPr="00A13DE3">
        <w:t>: Aaker’s Brand Equity Model</w:t>
      </w:r>
      <w:bookmarkEnd w:id="14"/>
    </w:p>
    <w:p w14:paraId="48281C9B" w14:textId="27A765A8" w:rsidR="00D47E36" w:rsidRPr="00A13DE3" w:rsidRDefault="00704969" w:rsidP="00A13DE3">
      <w:pPr>
        <w:spacing w:line="360" w:lineRule="auto"/>
        <w:jc w:val="both"/>
      </w:pPr>
      <w:r w:rsidRPr="00A13DE3">
        <w:t xml:space="preserve">Brand loyalty refers </w:t>
      </w:r>
      <w:r w:rsidR="00D34DF0" w:rsidRPr="00A13DE3">
        <w:t>to the favourable response of a customer towards a brand which leads them to purchase products of the brand repeatedly and being unable to easily swayed by the competitors (</w:t>
      </w:r>
      <w:proofErr w:type="spellStart"/>
      <w:r w:rsidR="00D34DF0" w:rsidRPr="00A13DE3">
        <w:t>Hur</w:t>
      </w:r>
      <w:proofErr w:type="spellEnd"/>
      <w:r w:rsidR="00D34DF0" w:rsidRPr="00A13DE3">
        <w:t xml:space="preserve"> et al, 2011). </w:t>
      </w:r>
      <w:r w:rsidR="002775CD" w:rsidRPr="00A13DE3">
        <w:t xml:space="preserve">On the other hand, brand awareness as </w:t>
      </w:r>
      <w:r w:rsidR="00867113" w:rsidRPr="00A13DE3">
        <w:t>previous</w:t>
      </w:r>
      <w:r w:rsidR="00867113" w:rsidRPr="00A13DE3">
        <w:t xml:space="preserve">ly </w:t>
      </w:r>
      <w:r w:rsidR="002775CD" w:rsidRPr="00A13DE3">
        <w:t xml:space="preserve">explained </w:t>
      </w:r>
      <w:r w:rsidR="00867113" w:rsidRPr="00A13DE3">
        <w:t xml:space="preserve">is the initial phase of achieving brand equity. </w:t>
      </w:r>
      <w:r w:rsidR="00C772FA" w:rsidRPr="00A13DE3">
        <w:t xml:space="preserve">Perceived quality </w:t>
      </w:r>
      <w:r w:rsidR="00D26585" w:rsidRPr="00A13DE3">
        <w:t xml:space="preserve">means </w:t>
      </w:r>
      <w:r w:rsidR="000F4671" w:rsidRPr="00A13DE3">
        <w:t xml:space="preserve">the </w:t>
      </w:r>
      <w:r w:rsidR="00F22D50" w:rsidRPr="00A13DE3">
        <w:t>judgement of customers regarding the product quality and features</w:t>
      </w:r>
      <w:r w:rsidR="008D3286" w:rsidRPr="00A13DE3">
        <w:t xml:space="preserve"> while brand association is </w:t>
      </w:r>
      <w:r w:rsidR="00BA6BE9" w:rsidRPr="00A13DE3">
        <w:t xml:space="preserve">the feeling customers have when they see the brand. </w:t>
      </w:r>
      <w:r w:rsidR="002C4C97" w:rsidRPr="00A13DE3">
        <w:t>Lastly, brand propriety highlights that when a certain brand have propriety rights such as patents and intellectual property rights, it indicates that they possess competitive advantage than other brands</w:t>
      </w:r>
      <w:r w:rsidR="00610754" w:rsidRPr="00A13DE3">
        <w:t xml:space="preserve">. </w:t>
      </w:r>
      <w:r w:rsidR="00A630B7" w:rsidRPr="00A13DE3">
        <w:t xml:space="preserve">All these </w:t>
      </w:r>
      <w:r w:rsidR="00A630B7" w:rsidRPr="00A13DE3">
        <w:t xml:space="preserve">five </w:t>
      </w:r>
      <w:r w:rsidR="00A630B7" w:rsidRPr="00A13DE3">
        <w:t xml:space="preserve">components </w:t>
      </w:r>
      <w:r w:rsidR="00A630B7" w:rsidRPr="00A13DE3">
        <w:t xml:space="preserve">can be measured through the </w:t>
      </w:r>
      <w:r w:rsidR="00014307" w:rsidRPr="00A13DE3">
        <w:t xml:space="preserve">appropriate platforms which </w:t>
      </w:r>
      <w:r w:rsidR="00014307" w:rsidRPr="00A13DE3">
        <w:lastRenderedPageBreak/>
        <w:t>pinpoints what could be improved to efficiently manage</w:t>
      </w:r>
      <w:r w:rsidR="00A630B7" w:rsidRPr="00A13DE3">
        <w:t xml:space="preserve"> brand equity. </w:t>
      </w:r>
      <w:r w:rsidR="00610754" w:rsidRPr="00A13DE3">
        <w:t>It also follows that b</w:t>
      </w:r>
      <w:r w:rsidR="00A630B7" w:rsidRPr="00A13DE3">
        <w:t xml:space="preserve">randing </w:t>
      </w:r>
      <w:r w:rsidR="00610754" w:rsidRPr="00A13DE3">
        <w:t xml:space="preserve">requires delivery to </w:t>
      </w:r>
      <w:r w:rsidR="00A630B7" w:rsidRPr="00A13DE3">
        <w:t xml:space="preserve">every </w:t>
      </w:r>
      <w:r w:rsidR="00610754" w:rsidRPr="00A13DE3">
        <w:t xml:space="preserve">customer </w:t>
      </w:r>
      <w:r w:rsidR="00A630B7" w:rsidRPr="00A13DE3">
        <w:t xml:space="preserve">touchpoint along the customer journey </w:t>
      </w:r>
      <w:r w:rsidR="00610754" w:rsidRPr="00A13DE3">
        <w:t>in order to</w:t>
      </w:r>
      <w:r w:rsidR="00A630B7" w:rsidRPr="00A13DE3">
        <w:t xml:space="preserve"> </w:t>
      </w:r>
      <w:r w:rsidR="00610754" w:rsidRPr="00A13DE3">
        <w:t>guarantee</w:t>
      </w:r>
      <w:r w:rsidR="00A630B7" w:rsidRPr="00A13DE3">
        <w:t xml:space="preserve"> this recognition. </w:t>
      </w:r>
      <w:r w:rsidR="00610754" w:rsidRPr="00A13DE3">
        <w:t xml:space="preserve">Information can be gathered in different marketing stages so as to </w:t>
      </w:r>
      <w:r w:rsidR="00A630B7" w:rsidRPr="00A13DE3">
        <w:t xml:space="preserve">increase brand loyalty and show </w:t>
      </w:r>
      <w:r w:rsidR="00610754" w:rsidRPr="00A13DE3">
        <w:t xml:space="preserve">how the brand sets the organisation apart from its </w:t>
      </w:r>
      <w:r w:rsidR="00A630B7" w:rsidRPr="00A13DE3">
        <w:t>competitors</w:t>
      </w:r>
      <w:r w:rsidR="00610754" w:rsidRPr="00A13DE3">
        <w:t xml:space="preserve"> </w:t>
      </w:r>
      <w:r w:rsidR="00610754" w:rsidRPr="00A13DE3">
        <w:t>(Qualtrics, 2021).</w:t>
      </w:r>
    </w:p>
    <w:p w14:paraId="485883B9" w14:textId="335CC1BF" w:rsidR="00865A5B" w:rsidRPr="00A13DE3" w:rsidRDefault="00865A5B" w:rsidP="00A13DE3">
      <w:pPr>
        <w:spacing w:line="360" w:lineRule="auto"/>
      </w:pPr>
    </w:p>
    <w:p w14:paraId="6E2523F9" w14:textId="2ACB9D33" w:rsidR="00790BC6" w:rsidRPr="00A13DE3" w:rsidRDefault="00790BC6" w:rsidP="00A13DE3">
      <w:pPr>
        <w:pStyle w:val="Heading1"/>
        <w:spacing w:line="360" w:lineRule="auto"/>
        <w:jc w:val="both"/>
        <w:rPr>
          <w:rFonts w:ascii="Times New Roman" w:hAnsi="Times New Roman" w:cs="Times New Roman"/>
        </w:rPr>
      </w:pPr>
      <w:bookmarkStart w:id="15" w:name="_Toc60783123"/>
      <w:r w:rsidRPr="00A13DE3">
        <w:rPr>
          <w:rFonts w:ascii="Times New Roman" w:hAnsi="Times New Roman" w:cs="Times New Roman"/>
        </w:rPr>
        <w:t>Customer Journey and Touchpoints</w:t>
      </w:r>
      <w:bookmarkEnd w:id="15"/>
    </w:p>
    <w:p w14:paraId="605A7515" w14:textId="423CED8D" w:rsidR="00790BC6" w:rsidRPr="00A13DE3" w:rsidRDefault="00E50F8D" w:rsidP="00A13DE3">
      <w:pPr>
        <w:spacing w:line="360" w:lineRule="auto"/>
        <w:jc w:val="both"/>
        <w:rPr>
          <w:lang w:eastAsia="en-US"/>
        </w:rPr>
      </w:pPr>
      <w:proofErr w:type="spellStart"/>
      <w:r w:rsidRPr="00A13DE3">
        <w:rPr>
          <w:lang w:eastAsia="en-US"/>
        </w:rPr>
        <w:t>Maechler</w:t>
      </w:r>
      <w:proofErr w:type="spellEnd"/>
      <w:r w:rsidRPr="00A13DE3">
        <w:rPr>
          <w:lang w:eastAsia="en-US"/>
        </w:rPr>
        <w:t xml:space="preserve"> et al (20</w:t>
      </w:r>
      <w:r w:rsidR="002C1D4E" w:rsidRPr="00A13DE3">
        <w:rPr>
          <w:lang w:eastAsia="en-US"/>
        </w:rPr>
        <w:t>16</w:t>
      </w:r>
      <w:r w:rsidRPr="00A13DE3">
        <w:rPr>
          <w:lang w:eastAsia="en-US"/>
        </w:rPr>
        <w:t xml:space="preserve">) defined customer journey as </w:t>
      </w:r>
      <w:r w:rsidR="00AB5D91" w:rsidRPr="00A13DE3">
        <w:rPr>
          <w:lang w:eastAsia="en-US"/>
        </w:rPr>
        <w:t>the set of activities</w:t>
      </w:r>
      <w:r w:rsidR="00820C2A" w:rsidRPr="00A13DE3">
        <w:rPr>
          <w:lang w:eastAsia="en-US"/>
        </w:rPr>
        <w:t>, happenings</w:t>
      </w:r>
      <w:r w:rsidR="006E05A9" w:rsidRPr="00A13DE3">
        <w:rPr>
          <w:lang w:eastAsia="en-US"/>
        </w:rPr>
        <w:t xml:space="preserve"> </w:t>
      </w:r>
      <w:r w:rsidR="00820C2A" w:rsidRPr="00A13DE3">
        <w:rPr>
          <w:lang w:eastAsia="en-US"/>
        </w:rPr>
        <w:t xml:space="preserve">or </w:t>
      </w:r>
      <w:r w:rsidR="00820C2A" w:rsidRPr="00A13DE3">
        <w:rPr>
          <w:lang w:eastAsia="en-US"/>
        </w:rPr>
        <w:t>events that happened before</w:t>
      </w:r>
      <w:r w:rsidR="00820C2A" w:rsidRPr="00A13DE3">
        <w:rPr>
          <w:lang w:eastAsia="en-US"/>
        </w:rPr>
        <w:t xml:space="preserve"> or the start</w:t>
      </w:r>
      <w:r w:rsidR="00820C2A" w:rsidRPr="00A13DE3">
        <w:rPr>
          <w:lang w:eastAsia="en-US"/>
        </w:rPr>
        <w:t xml:space="preserve"> </w:t>
      </w:r>
      <w:r w:rsidR="00820C2A" w:rsidRPr="00A13DE3">
        <w:rPr>
          <w:lang w:eastAsia="en-US"/>
        </w:rPr>
        <w:t>of</w:t>
      </w:r>
      <w:r w:rsidR="00820C2A" w:rsidRPr="00A13DE3">
        <w:rPr>
          <w:lang w:eastAsia="en-US"/>
        </w:rPr>
        <w:t xml:space="preserve"> the </w:t>
      </w:r>
      <w:r w:rsidR="00820C2A" w:rsidRPr="00A13DE3">
        <w:rPr>
          <w:lang w:eastAsia="en-US"/>
        </w:rPr>
        <w:t xml:space="preserve">product </w:t>
      </w:r>
      <w:r w:rsidR="00820C2A" w:rsidRPr="00A13DE3">
        <w:rPr>
          <w:lang w:eastAsia="en-US"/>
        </w:rPr>
        <w:t>awareness, during and after</w:t>
      </w:r>
      <w:r w:rsidR="00820C2A" w:rsidRPr="00A13DE3">
        <w:rPr>
          <w:lang w:eastAsia="en-US"/>
        </w:rPr>
        <w:t xml:space="preserve"> </w:t>
      </w:r>
      <w:r w:rsidR="0031217D" w:rsidRPr="00A13DE3">
        <w:rPr>
          <w:lang w:eastAsia="en-US"/>
        </w:rPr>
        <w:t>receiving the product or experiencing the service.</w:t>
      </w:r>
      <w:r w:rsidR="00820C2A" w:rsidRPr="00A13DE3">
        <w:rPr>
          <w:lang w:eastAsia="en-US"/>
        </w:rPr>
        <w:t xml:space="preserve"> </w:t>
      </w:r>
      <w:r w:rsidR="0089770D" w:rsidRPr="00A13DE3">
        <w:rPr>
          <w:lang w:eastAsia="en-US"/>
        </w:rPr>
        <w:t xml:space="preserve">Meanwhile, touchpoints are </w:t>
      </w:r>
      <w:r w:rsidR="00BF2661" w:rsidRPr="00A13DE3">
        <w:rPr>
          <w:lang w:eastAsia="en-US"/>
        </w:rPr>
        <w:t>any interaction between the customer and the business</w:t>
      </w:r>
      <w:r w:rsidR="00E67BEF" w:rsidRPr="00A13DE3">
        <w:rPr>
          <w:lang w:eastAsia="en-US"/>
        </w:rPr>
        <w:t xml:space="preserve"> which may happen through direct or personal interactions, marketing channels such as advertisements or indirectly such as word-of-mouth</w:t>
      </w:r>
      <w:r w:rsidR="00FE0038" w:rsidRPr="00A13DE3">
        <w:rPr>
          <w:lang w:eastAsia="en-US"/>
        </w:rPr>
        <w:t xml:space="preserve">. It is therefore important to highlight and outline all the touchpoints because it allows the brand to envision, enhance and improve customer experience with the </w:t>
      </w:r>
      <w:r w:rsidR="00A108DB" w:rsidRPr="00A13DE3">
        <w:rPr>
          <w:lang w:eastAsia="en-US"/>
        </w:rPr>
        <w:t xml:space="preserve">business. </w:t>
      </w:r>
      <w:r w:rsidR="001F1ADA" w:rsidRPr="00A13DE3">
        <w:rPr>
          <w:lang w:eastAsia="en-US"/>
        </w:rPr>
        <w:t xml:space="preserve">This process is called Touchpoint Mapping which includes the process of identifying the customer touchpoints, mapping them by making customers aware of the brand, get them to buy the products and make them come back, improving customer touchpoints and reviewing them to </w:t>
      </w:r>
      <w:r w:rsidR="001711BD" w:rsidRPr="00A13DE3">
        <w:rPr>
          <w:lang w:eastAsia="en-US"/>
        </w:rPr>
        <w:t xml:space="preserve">make better </w:t>
      </w:r>
      <w:r w:rsidR="00535C7A" w:rsidRPr="00A13DE3">
        <w:rPr>
          <w:lang w:eastAsia="en-US"/>
        </w:rPr>
        <w:t>marketing strategies</w:t>
      </w:r>
      <w:r w:rsidR="00B70E65" w:rsidRPr="00A13DE3">
        <w:rPr>
          <w:lang w:eastAsia="en-US"/>
        </w:rPr>
        <w:t xml:space="preserve"> (</w:t>
      </w:r>
      <w:proofErr w:type="spellStart"/>
      <w:r w:rsidR="00B70E65" w:rsidRPr="00A13DE3">
        <w:rPr>
          <w:lang w:eastAsia="en-US"/>
        </w:rPr>
        <w:t>Spectrio</w:t>
      </w:r>
      <w:proofErr w:type="spellEnd"/>
      <w:r w:rsidR="00B70E65" w:rsidRPr="00A13DE3">
        <w:rPr>
          <w:lang w:eastAsia="en-US"/>
        </w:rPr>
        <w:t>, 2020)</w:t>
      </w:r>
      <w:r w:rsidR="00535C7A" w:rsidRPr="00A13DE3">
        <w:rPr>
          <w:lang w:eastAsia="en-US"/>
        </w:rPr>
        <w:t>.</w:t>
      </w:r>
    </w:p>
    <w:p w14:paraId="36720E4B" w14:textId="509B2571" w:rsidR="005B3C3A" w:rsidRPr="00A13DE3" w:rsidRDefault="005B3C3A" w:rsidP="00A13DE3">
      <w:pPr>
        <w:spacing w:line="360" w:lineRule="auto"/>
        <w:jc w:val="both"/>
        <w:rPr>
          <w:lang w:eastAsia="en-US"/>
        </w:rPr>
      </w:pPr>
    </w:p>
    <w:p w14:paraId="711FB2CA" w14:textId="75E8ECB3" w:rsidR="00D5272B" w:rsidRPr="00A13DE3" w:rsidRDefault="00D5272B" w:rsidP="00A13DE3">
      <w:pPr>
        <w:spacing w:line="360" w:lineRule="auto"/>
      </w:pPr>
      <w:r w:rsidRPr="00A13DE3">
        <w:fldChar w:fldCharType="begin"/>
      </w:r>
      <w:r w:rsidRPr="00A13DE3">
        <w:instrText xml:space="preserve"> INCLUDEPICTURE "https://upload.wikimedia.org/wikipedia/commons/5/58/Customer_journey_with_touchpoints_English.png" \* MERGEFORMATINET </w:instrText>
      </w:r>
      <w:r w:rsidRPr="00A13DE3">
        <w:fldChar w:fldCharType="separate"/>
      </w:r>
      <w:r w:rsidRPr="00A13DE3">
        <w:rPr>
          <w:noProof/>
        </w:rPr>
        <w:drawing>
          <wp:inline distT="0" distB="0" distL="0" distR="0" wp14:anchorId="4B2BF9EC" wp14:editId="521B21B5">
            <wp:extent cx="5943600" cy="3075940"/>
            <wp:effectExtent l="12700" t="12700" r="12700" b="1016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075940"/>
                    </a:xfrm>
                    <a:prstGeom prst="rect">
                      <a:avLst/>
                    </a:prstGeom>
                    <a:noFill/>
                    <a:ln>
                      <a:solidFill>
                        <a:schemeClr val="tx1"/>
                      </a:solidFill>
                    </a:ln>
                  </pic:spPr>
                </pic:pic>
              </a:graphicData>
            </a:graphic>
          </wp:inline>
        </w:drawing>
      </w:r>
      <w:r w:rsidRPr="00A13DE3">
        <w:fldChar w:fldCharType="end"/>
      </w:r>
    </w:p>
    <w:p w14:paraId="03CD959A" w14:textId="43C789C0" w:rsidR="00D5272B" w:rsidRPr="00A13DE3" w:rsidRDefault="00D5272B" w:rsidP="00A13DE3">
      <w:pPr>
        <w:pStyle w:val="Caption"/>
        <w:spacing w:line="360" w:lineRule="auto"/>
        <w:jc w:val="center"/>
      </w:pPr>
      <w:bookmarkStart w:id="16" w:name="_Toc60783109"/>
      <w:r w:rsidRPr="00A13DE3">
        <w:t xml:space="preserve">Figure </w:t>
      </w:r>
      <w:r w:rsidRPr="00A13DE3">
        <w:fldChar w:fldCharType="begin"/>
      </w:r>
      <w:r w:rsidRPr="00A13DE3">
        <w:instrText xml:space="preserve"> SEQ Figure \* ARABIC </w:instrText>
      </w:r>
      <w:r w:rsidRPr="00A13DE3">
        <w:fldChar w:fldCharType="separate"/>
      </w:r>
      <w:r w:rsidRPr="00A13DE3">
        <w:rPr>
          <w:noProof/>
        </w:rPr>
        <w:t>7</w:t>
      </w:r>
      <w:r w:rsidRPr="00A13DE3">
        <w:fldChar w:fldCharType="end"/>
      </w:r>
      <w:r w:rsidRPr="00A13DE3">
        <w:t>: Customer Journey with Touchpoints</w:t>
      </w:r>
      <w:bookmarkEnd w:id="16"/>
    </w:p>
    <w:p w14:paraId="69DDCA36" w14:textId="77777777" w:rsidR="008F131B" w:rsidRPr="00A13DE3" w:rsidRDefault="00E23F01" w:rsidP="00A13DE3">
      <w:pPr>
        <w:spacing w:line="360" w:lineRule="auto"/>
        <w:jc w:val="both"/>
      </w:pPr>
      <w:r w:rsidRPr="00A13DE3">
        <w:lastRenderedPageBreak/>
        <w:t xml:space="preserve">In case of Marks and Spencer, </w:t>
      </w:r>
      <w:r w:rsidR="00DC11E7" w:rsidRPr="00A13DE3">
        <w:t xml:space="preserve">customer touch points may happen before purchase through various advertisement, </w:t>
      </w:r>
      <w:r w:rsidR="004D38D8" w:rsidRPr="00A13DE3">
        <w:t>word-of-mouth</w:t>
      </w:r>
      <w:r w:rsidR="00D13859" w:rsidRPr="00A13DE3">
        <w:t xml:space="preserve"> and in-store displays</w:t>
      </w:r>
      <w:r w:rsidR="007B004D" w:rsidRPr="00A13DE3">
        <w:t xml:space="preserve">, during purchase through in-store displays and </w:t>
      </w:r>
      <w:r w:rsidR="007868EA" w:rsidRPr="00A13DE3">
        <w:t xml:space="preserve">advertisements on the website and after purchase through follow-ups, customer feedback and customer services. As we go through the map, we can see how customers are starting to become aware of the brand or products. For example, an individual happens to pass by the M&amp;S store and sees a clothing display. The interest sparked by the display can get the customer to detour and </w:t>
      </w:r>
      <w:r w:rsidR="00966790" w:rsidRPr="00A13DE3">
        <w:t xml:space="preserve">visit the store. As the person goes through the displays, he/she sees more products </w:t>
      </w:r>
      <w:r w:rsidR="00E82E32" w:rsidRPr="00A13DE3">
        <w:t>which initiates the sales process.</w:t>
      </w:r>
      <w:r w:rsidR="00BC4385" w:rsidRPr="00A13DE3">
        <w:t xml:space="preserve"> After purchasing the product and having experience the quality M&amp;S produces, the customer develops a bond with the company</w:t>
      </w:r>
      <w:r w:rsidR="00490FBE" w:rsidRPr="00A13DE3">
        <w:t>, repeats purchase</w:t>
      </w:r>
      <w:r w:rsidR="00BC4385" w:rsidRPr="00A13DE3">
        <w:t xml:space="preserve"> and promotes the brand to friends and family members</w:t>
      </w:r>
      <w:r w:rsidR="00490FBE" w:rsidRPr="00A13DE3">
        <w:t>.</w:t>
      </w:r>
      <w:r w:rsidR="006F7C76" w:rsidRPr="00A13DE3">
        <w:t xml:space="preserve"> In each of these touchpoints, advanced strategy must be exercised in order to establish stronger customer relationship.</w:t>
      </w:r>
    </w:p>
    <w:p w14:paraId="251B0F42" w14:textId="1D113328" w:rsidR="008F131B" w:rsidRPr="00A13DE3" w:rsidRDefault="008F131B" w:rsidP="00A13DE3">
      <w:pPr>
        <w:spacing w:line="360" w:lineRule="auto"/>
        <w:jc w:val="both"/>
      </w:pPr>
    </w:p>
    <w:p w14:paraId="4A910635" w14:textId="1E70686C" w:rsidR="008F131B" w:rsidRPr="00A13DE3" w:rsidRDefault="008F131B" w:rsidP="00A13DE3">
      <w:pPr>
        <w:pStyle w:val="Heading1"/>
        <w:spacing w:line="360" w:lineRule="auto"/>
        <w:rPr>
          <w:rFonts w:ascii="Times New Roman" w:hAnsi="Times New Roman" w:cs="Times New Roman"/>
        </w:rPr>
      </w:pPr>
      <w:bookmarkStart w:id="17" w:name="_Toc60783124"/>
      <w:r w:rsidRPr="00A13DE3">
        <w:rPr>
          <w:rFonts w:ascii="Times New Roman" w:hAnsi="Times New Roman" w:cs="Times New Roman"/>
        </w:rPr>
        <w:t>Conclusion</w:t>
      </w:r>
      <w:bookmarkEnd w:id="17"/>
    </w:p>
    <w:p w14:paraId="5962ABE8" w14:textId="11B2E298" w:rsidR="00AC27EB" w:rsidRPr="00A13DE3" w:rsidRDefault="00093012" w:rsidP="00A13DE3">
      <w:pPr>
        <w:spacing w:line="360" w:lineRule="auto"/>
        <w:jc w:val="both"/>
        <w:rPr>
          <w:lang w:eastAsia="en-US"/>
        </w:rPr>
      </w:pPr>
      <w:r w:rsidRPr="00A13DE3">
        <w:rPr>
          <w:lang w:eastAsia="en-US"/>
        </w:rPr>
        <w:t xml:space="preserve">It can be concluded that in line with the strategies implemented to combat the challenges organisations face in the ever-changing and competitive business environment, it is necessary to give importance to the customer experience throughout the journey and touchpoints. In doing so, marketing strategies can be improved to contribute </w:t>
      </w:r>
      <w:proofErr w:type="gramStart"/>
      <w:r w:rsidRPr="00A13DE3">
        <w:rPr>
          <w:lang w:eastAsia="en-US"/>
        </w:rPr>
        <w:t>in</w:t>
      </w:r>
      <w:proofErr w:type="gramEnd"/>
      <w:r w:rsidRPr="00A13DE3">
        <w:rPr>
          <w:lang w:eastAsia="en-US"/>
        </w:rPr>
        <w:t xml:space="preserve"> raising brand awareness thus achieving organisational goals and objectives.</w:t>
      </w:r>
    </w:p>
    <w:p w14:paraId="37E440A7" w14:textId="77777777" w:rsidR="008F131B" w:rsidRPr="00A13DE3" w:rsidRDefault="008F131B" w:rsidP="00A13DE3">
      <w:pPr>
        <w:spacing w:line="360" w:lineRule="auto"/>
        <w:jc w:val="both"/>
      </w:pPr>
    </w:p>
    <w:p w14:paraId="3E4F3FBE" w14:textId="7CA37060" w:rsidR="007868EA" w:rsidRPr="00A13DE3" w:rsidRDefault="006F7C76" w:rsidP="00A13DE3">
      <w:pPr>
        <w:spacing w:line="360" w:lineRule="auto"/>
        <w:jc w:val="both"/>
      </w:pPr>
      <w:r w:rsidRPr="00A13DE3">
        <w:t xml:space="preserve">  </w:t>
      </w:r>
    </w:p>
    <w:p w14:paraId="1F39DD53" w14:textId="77777777" w:rsidR="008F131B" w:rsidRPr="00A13DE3" w:rsidRDefault="008F131B" w:rsidP="00A13DE3">
      <w:pPr>
        <w:spacing w:line="360" w:lineRule="auto"/>
        <w:rPr>
          <w:rFonts w:eastAsiaTheme="majorEastAsia"/>
          <w:color w:val="2F5496" w:themeColor="accent1" w:themeShade="BF"/>
          <w:sz w:val="32"/>
          <w:szCs w:val="32"/>
          <w:lang w:eastAsia="en-US"/>
        </w:rPr>
      </w:pPr>
      <w:r w:rsidRPr="00A13DE3">
        <w:br w:type="page"/>
      </w:r>
    </w:p>
    <w:p w14:paraId="2EE57ABD" w14:textId="38A7FA4B" w:rsidR="00567305" w:rsidRPr="00A13DE3" w:rsidRDefault="00567305" w:rsidP="00A13DE3">
      <w:pPr>
        <w:pStyle w:val="Heading1"/>
        <w:spacing w:line="360" w:lineRule="auto"/>
        <w:rPr>
          <w:rFonts w:ascii="Times New Roman" w:hAnsi="Times New Roman" w:cs="Times New Roman"/>
        </w:rPr>
      </w:pPr>
      <w:bookmarkStart w:id="18" w:name="_Toc60783125"/>
      <w:r w:rsidRPr="00A13DE3">
        <w:rPr>
          <w:rFonts w:ascii="Times New Roman" w:hAnsi="Times New Roman" w:cs="Times New Roman"/>
        </w:rPr>
        <w:lastRenderedPageBreak/>
        <w:t>Reference</w:t>
      </w:r>
      <w:r w:rsidR="00497CDA" w:rsidRPr="00A13DE3">
        <w:rPr>
          <w:rFonts w:ascii="Times New Roman" w:hAnsi="Times New Roman" w:cs="Times New Roman"/>
        </w:rPr>
        <w:t>s</w:t>
      </w:r>
      <w:bookmarkEnd w:id="18"/>
    </w:p>
    <w:p w14:paraId="5BD39EAA"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Aaker, D.A. (2009) </w:t>
      </w:r>
      <w:r w:rsidRPr="00A13DE3">
        <w:rPr>
          <w:rFonts w:ascii="Times New Roman" w:hAnsi="Times New Roman" w:cs="Times New Roman"/>
          <w:i/>
          <w:iCs/>
        </w:rPr>
        <w:t xml:space="preserve">Managing Brand Equity. </w:t>
      </w:r>
      <w:r w:rsidRPr="00A13DE3">
        <w:rPr>
          <w:rFonts w:ascii="Times New Roman" w:hAnsi="Times New Roman" w:cs="Times New Roman"/>
        </w:rPr>
        <w:t>New York: Free Press.</w:t>
      </w:r>
    </w:p>
    <w:p w14:paraId="607AD864"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proofErr w:type="spellStart"/>
      <w:r w:rsidRPr="00A13DE3">
        <w:rPr>
          <w:rFonts w:ascii="Times New Roman" w:hAnsi="Times New Roman" w:cs="Times New Roman"/>
        </w:rPr>
        <w:t>Assali</w:t>
      </w:r>
      <w:proofErr w:type="spellEnd"/>
      <w:r w:rsidRPr="00A13DE3">
        <w:rPr>
          <w:rFonts w:ascii="Times New Roman" w:hAnsi="Times New Roman" w:cs="Times New Roman"/>
        </w:rPr>
        <w:t xml:space="preserve">, I.M. (2016) ‘The Impact of Brand Name on Consumer Procurement’, </w:t>
      </w:r>
      <w:r w:rsidRPr="00A13DE3">
        <w:rPr>
          <w:rFonts w:ascii="Times New Roman" w:hAnsi="Times New Roman" w:cs="Times New Roman"/>
          <w:i/>
          <w:iCs/>
        </w:rPr>
        <w:t xml:space="preserve">International Journal of Engineering Research &amp; Technology, </w:t>
      </w:r>
      <w:r w:rsidRPr="00A13DE3">
        <w:rPr>
          <w:rFonts w:ascii="Times New Roman" w:hAnsi="Times New Roman" w:cs="Times New Roman"/>
        </w:rPr>
        <w:t>Vol. 5, No. 1, pp. 225-229. ISBN: 2278-0181.</w:t>
      </w:r>
    </w:p>
    <w:p w14:paraId="63CC5F19"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BBC (2021) </w:t>
      </w:r>
      <w:r w:rsidRPr="00A13DE3">
        <w:rPr>
          <w:rFonts w:ascii="Times New Roman" w:hAnsi="Times New Roman" w:cs="Times New Roman"/>
          <w:i/>
          <w:iCs/>
        </w:rPr>
        <w:t xml:space="preserve">The Marketing Mix. </w:t>
      </w:r>
      <w:r w:rsidRPr="00A13DE3">
        <w:rPr>
          <w:rFonts w:ascii="Times New Roman" w:hAnsi="Times New Roman" w:cs="Times New Roman"/>
        </w:rPr>
        <w:t xml:space="preserve">Available at: </w:t>
      </w:r>
      <w:hyperlink r:id="rId18" w:history="1">
        <w:r w:rsidRPr="00A13DE3">
          <w:rPr>
            <w:rStyle w:val="Hyperlink"/>
            <w:rFonts w:ascii="Times New Roman" w:hAnsi="Times New Roman" w:cs="Times New Roman"/>
          </w:rPr>
          <w:t>https://www.bbc.co.uk/bitesize/guides/zj9rgwx/revision/4</w:t>
        </w:r>
      </w:hyperlink>
      <w:r w:rsidRPr="00A13DE3">
        <w:rPr>
          <w:rFonts w:ascii="Times New Roman" w:hAnsi="Times New Roman" w:cs="Times New Roman"/>
        </w:rPr>
        <w:t xml:space="preserve"> (Accessed: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32693C11"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BBC News (2020) </w:t>
      </w:r>
      <w:r w:rsidRPr="00A13DE3">
        <w:rPr>
          <w:rFonts w:ascii="Times New Roman" w:hAnsi="Times New Roman" w:cs="Times New Roman"/>
          <w:i/>
          <w:iCs/>
        </w:rPr>
        <w:t xml:space="preserve">Netflix Gets 16 Million New Sign-ups Thanks to Lockdown. </w:t>
      </w:r>
      <w:r w:rsidRPr="00A13DE3">
        <w:rPr>
          <w:rFonts w:ascii="Times New Roman" w:hAnsi="Times New Roman" w:cs="Times New Roman"/>
        </w:rPr>
        <w:t>Available at:</w:t>
      </w:r>
      <w:r w:rsidRPr="00A13DE3">
        <w:rPr>
          <w:rFonts w:ascii="Times New Roman" w:hAnsi="Times New Roman" w:cs="Times New Roman"/>
        </w:rPr>
        <w:t xml:space="preserve"> </w:t>
      </w:r>
      <w:hyperlink r:id="rId19" w:history="1">
        <w:r w:rsidRPr="00A13DE3">
          <w:rPr>
            <w:rStyle w:val="Hyperlink"/>
            <w:rFonts w:ascii="Times New Roman" w:hAnsi="Times New Roman" w:cs="Times New Roman"/>
          </w:rPr>
          <w:t>https://www.bbc.co.uk/news/business-52376022</w:t>
        </w:r>
      </w:hyperlink>
      <w:r w:rsidRPr="00A13DE3">
        <w:rPr>
          <w:rFonts w:ascii="Times New Roman" w:hAnsi="Times New Roman" w:cs="Times New Roman"/>
        </w:rPr>
        <w:t xml:space="preserve"> </w:t>
      </w:r>
      <w:r w:rsidRPr="00A13DE3">
        <w:rPr>
          <w:rFonts w:ascii="Times New Roman" w:hAnsi="Times New Roman" w:cs="Times New Roman"/>
        </w:rPr>
        <w:t>(Accessed: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0A3226EE"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Burger, M. (2012) </w:t>
      </w:r>
      <w:r w:rsidRPr="00A13DE3">
        <w:rPr>
          <w:rFonts w:ascii="Times New Roman" w:hAnsi="Times New Roman" w:cs="Times New Roman"/>
          <w:i/>
          <w:iCs/>
        </w:rPr>
        <w:t xml:space="preserve">Brand Equity and Brand Value: Explanation and Measurement. </w:t>
      </w:r>
      <w:r w:rsidRPr="00A13DE3">
        <w:rPr>
          <w:rFonts w:ascii="Times New Roman" w:hAnsi="Times New Roman" w:cs="Times New Roman"/>
        </w:rPr>
        <w:t>Norderstedt: Books on Demand.</w:t>
      </w:r>
    </w:p>
    <w:p w14:paraId="410C2844"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Corey, A.M. (2021) </w:t>
      </w:r>
      <w:r w:rsidRPr="00A13DE3">
        <w:rPr>
          <w:rFonts w:ascii="Times New Roman" w:hAnsi="Times New Roman" w:cs="Times New Roman"/>
          <w:i/>
          <w:iCs/>
        </w:rPr>
        <w:t xml:space="preserve">The Evolution of Human Communication: From Theory to Practice. </w:t>
      </w:r>
      <w:r w:rsidRPr="00A13DE3">
        <w:rPr>
          <w:rFonts w:ascii="Times New Roman" w:hAnsi="Times New Roman" w:cs="Times New Roman"/>
        </w:rPr>
        <w:t xml:space="preserve">Available at: </w:t>
      </w:r>
      <w:hyperlink r:id="rId20" w:anchor=":~:text=The%20three%20most%20well%20known,parts%20of%20the%20communication%20process" w:history="1">
        <w:r w:rsidRPr="00A13DE3">
          <w:rPr>
            <w:rStyle w:val="Hyperlink"/>
            <w:rFonts w:ascii="Times New Roman" w:hAnsi="Times New Roman" w:cs="Times New Roman"/>
          </w:rPr>
          <w:t>https://ecampusontario.pressbooks.pub/evolutionhumancommunication/chapter/chapter-1/#:~:text=The%20three%20most%20well%20known,parts%20of%20the%20communication%20process</w:t>
        </w:r>
      </w:hyperlink>
      <w:r w:rsidRPr="00A13DE3">
        <w:rPr>
          <w:rFonts w:ascii="Times New Roman" w:hAnsi="Times New Roman" w:cs="Times New Roman"/>
        </w:rPr>
        <w:t>. (Accessed: 4</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0A718E33"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Doyle, C. (2011) </w:t>
      </w:r>
      <w:r w:rsidRPr="00A13DE3">
        <w:rPr>
          <w:rFonts w:ascii="Times New Roman" w:hAnsi="Times New Roman" w:cs="Times New Roman"/>
          <w:i/>
          <w:iCs/>
        </w:rPr>
        <w:t xml:space="preserve">A Dictionary of Marketing. </w:t>
      </w:r>
      <w:r w:rsidRPr="00A13DE3">
        <w:rPr>
          <w:rFonts w:ascii="Times New Roman" w:hAnsi="Times New Roman" w:cs="Times New Roman"/>
        </w:rPr>
        <w:t>Oxford: Oxford University Press.</w:t>
      </w:r>
    </w:p>
    <w:p w14:paraId="4168F7AB"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Dwyer, J. (2019) </w:t>
      </w:r>
      <w:r w:rsidRPr="00A13DE3">
        <w:rPr>
          <w:rFonts w:ascii="Times New Roman" w:hAnsi="Times New Roman" w:cs="Times New Roman"/>
          <w:i/>
          <w:iCs/>
        </w:rPr>
        <w:t xml:space="preserve">The Business Communication Handbook. </w:t>
      </w:r>
      <w:r w:rsidRPr="00A13DE3">
        <w:rPr>
          <w:rFonts w:ascii="Times New Roman" w:hAnsi="Times New Roman" w:cs="Times New Roman"/>
        </w:rPr>
        <w:t>11</w:t>
      </w:r>
      <w:r w:rsidRPr="00A13DE3">
        <w:rPr>
          <w:rFonts w:ascii="Times New Roman" w:hAnsi="Times New Roman" w:cs="Times New Roman"/>
          <w:vertAlign w:val="superscript"/>
        </w:rPr>
        <w:t>th</w:t>
      </w:r>
      <w:r w:rsidRPr="00A13DE3">
        <w:rPr>
          <w:rFonts w:ascii="Times New Roman" w:hAnsi="Times New Roman" w:cs="Times New Roman"/>
        </w:rPr>
        <w:t xml:space="preserve"> </w:t>
      </w:r>
      <w:proofErr w:type="spellStart"/>
      <w:r w:rsidRPr="00A13DE3">
        <w:rPr>
          <w:rFonts w:ascii="Times New Roman" w:hAnsi="Times New Roman" w:cs="Times New Roman"/>
        </w:rPr>
        <w:t>edn</w:t>
      </w:r>
      <w:proofErr w:type="spellEnd"/>
      <w:r w:rsidRPr="00A13DE3">
        <w:rPr>
          <w:rFonts w:ascii="Times New Roman" w:hAnsi="Times New Roman" w:cs="Times New Roman"/>
        </w:rPr>
        <w:t>. Victoria: Cengage.</w:t>
      </w:r>
    </w:p>
    <w:p w14:paraId="72F23D59"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Hayes, A. (2020) </w:t>
      </w:r>
      <w:r w:rsidRPr="00A13DE3">
        <w:rPr>
          <w:rFonts w:ascii="Times New Roman" w:hAnsi="Times New Roman" w:cs="Times New Roman"/>
          <w:i/>
          <w:iCs/>
        </w:rPr>
        <w:t xml:space="preserve">Brand Equity. </w:t>
      </w:r>
      <w:r w:rsidRPr="00A13DE3">
        <w:rPr>
          <w:rFonts w:ascii="Times New Roman" w:hAnsi="Times New Roman" w:cs="Times New Roman"/>
        </w:rPr>
        <w:t xml:space="preserve">Available at: </w:t>
      </w:r>
      <w:hyperlink r:id="rId21" w:history="1">
        <w:r w:rsidRPr="00A13DE3">
          <w:rPr>
            <w:rStyle w:val="Hyperlink"/>
            <w:rFonts w:ascii="Times New Roman" w:hAnsi="Times New Roman" w:cs="Times New Roman"/>
          </w:rPr>
          <w:t>https://www.investopedia.com/terms/b/brandequity.asp</w:t>
        </w:r>
      </w:hyperlink>
      <w:r w:rsidRPr="00A13DE3">
        <w:rPr>
          <w:rFonts w:ascii="Times New Roman" w:hAnsi="Times New Roman" w:cs="Times New Roman"/>
        </w:rPr>
        <w:t xml:space="preserve"> (Accessed: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5228848E"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proofErr w:type="spellStart"/>
      <w:r w:rsidRPr="00A13DE3">
        <w:rPr>
          <w:rFonts w:ascii="Times New Roman" w:hAnsi="Times New Roman" w:cs="Times New Roman"/>
        </w:rPr>
        <w:t>Hur</w:t>
      </w:r>
      <w:proofErr w:type="spellEnd"/>
      <w:r w:rsidRPr="00A13DE3">
        <w:rPr>
          <w:rFonts w:ascii="Times New Roman" w:hAnsi="Times New Roman" w:cs="Times New Roman"/>
        </w:rPr>
        <w:t xml:space="preserve">, W.M., </w:t>
      </w:r>
      <w:proofErr w:type="spellStart"/>
      <w:r w:rsidRPr="00A13DE3">
        <w:rPr>
          <w:rFonts w:ascii="Times New Roman" w:hAnsi="Times New Roman" w:cs="Times New Roman"/>
        </w:rPr>
        <w:t>Ahn</w:t>
      </w:r>
      <w:proofErr w:type="spellEnd"/>
      <w:r w:rsidRPr="00A13DE3">
        <w:rPr>
          <w:rFonts w:ascii="Times New Roman" w:hAnsi="Times New Roman" w:cs="Times New Roman"/>
        </w:rPr>
        <w:t xml:space="preserve">, K.H. and Kim, M.S. (2011) ‘Building Brand Loyalty </w:t>
      </w:r>
      <w:proofErr w:type="spellStart"/>
      <w:r w:rsidRPr="00A13DE3">
        <w:rPr>
          <w:rFonts w:ascii="Times New Roman" w:hAnsi="Times New Roman" w:cs="Times New Roman"/>
        </w:rPr>
        <w:t>Thgrough</w:t>
      </w:r>
      <w:proofErr w:type="spellEnd"/>
      <w:r w:rsidRPr="00A13DE3">
        <w:rPr>
          <w:rFonts w:ascii="Times New Roman" w:hAnsi="Times New Roman" w:cs="Times New Roman"/>
        </w:rPr>
        <w:t xml:space="preserve"> Managing Brand Community Commitment’, </w:t>
      </w:r>
      <w:r w:rsidRPr="00A13DE3">
        <w:rPr>
          <w:rFonts w:ascii="Times New Roman" w:hAnsi="Times New Roman" w:cs="Times New Roman"/>
          <w:i/>
          <w:iCs/>
        </w:rPr>
        <w:t xml:space="preserve">Management Decision. </w:t>
      </w:r>
      <w:r w:rsidRPr="00A13DE3">
        <w:rPr>
          <w:rFonts w:ascii="Times New Roman" w:hAnsi="Times New Roman" w:cs="Times New Roman"/>
        </w:rPr>
        <w:t xml:space="preserve">Vol. 49, No. 7, pp. 1194-1213. DOI: 10.1108/00251741111151217. </w:t>
      </w:r>
    </w:p>
    <w:p w14:paraId="777213EC"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Jones, R. (2017) </w:t>
      </w:r>
      <w:r w:rsidRPr="00A13DE3">
        <w:rPr>
          <w:rFonts w:ascii="Times New Roman" w:hAnsi="Times New Roman" w:cs="Times New Roman"/>
          <w:i/>
          <w:iCs/>
        </w:rPr>
        <w:t xml:space="preserve">Branding: A Very Short Introduction. </w:t>
      </w:r>
      <w:r w:rsidRPr="00A13DE3">
        <w:rPr>
          <w:rFonts w:ascii="Times New Roman" w:hAnsi="Times New Roman" w:cs="Times New Roman"/>
        </w:rPr>
        <w:t>Oxford: Oxford University Press.</w:t>
      </w:r>
    </w:p>
    <w:p w14:paraId="6E734ADB"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Keller, K.L. and Swaminathan, V. (2021) </w:t>
      </w:r>
      <w:r w:rsidRPr="00A13DE3">
        <w:rPr>
          <w:rFonts w:ascii="Times New Roman" w:hAnsi="Times New Roman" w:cs="Times New Roman"/>
          <w:i/>
          <w:iCs/>
        </w:rPr>
        <w:t xml:space="preserve">Strategic Brand Management: Building, Measuring, and Managing Brand Equity. </w:t>
      </w:r>
      <w:r w:rsidRPr="00A13DE3">
        <w:rPr>
          <w:rFonts w:ascii="Times New Roman" w:hAnsi="Times New Roman" w:cs="Times New Roman"/>
        </w:rPr>
        <w:t>5</w:t>
      </w:r>
      <w:r w:rsidRPr="00A13DE3">
        <w:rPr>
          <w:rFonts w:ascii="Times New Roman" w:hAnsi="Times New Roman" w:cs="Times New Roman"/>
          <w:vertAlign w:val="superscript"/>
        </w:rPr>
        <w:t>th</w:t>
      </w:r>
      <w:r w:rsidRPr="00A13DE3">
        <w:rPr>
          <w:rFonts w:ascii="Times New Roman" w:hAnsi="Times New Roman" w:cs="Times New Roman"/>
        </w:rPr>
        <w:t xml:space="preserve"> </w:t>
      </w:r>
      <w:proofErr w:type="spellStart"/>
      <w:r w:rsidRPr="00A13DE3">
        <w:rPr>
          <w:rFonts w:ascii="Times New Roman" w:hAnsi="Times New Roman" w:cs="Times New Roman"/>
        </w:rPr>
        <w:t>edn</w:t>
      </w:r>
      <w:proofErr w:type="spellEnd"/>
      <w:r w:rsidRPr="00A13DE3">
        <w:rPr>
          <w:rFonts w:ascii="Times New Roman" w:hAnsi="Times New Roman" w:cs="Times New Roman"/>
        </w:rPr>
        <w:t>. Harlow: Pearson.</w:t>
      </w:r>
      <w:r w:rsidRPr="00A13DE3">
        <w:rPr>
          <w:rFonts w:ascii="Times New Roman" w:hAnsi="Times New Roman" w:cs="Times New Roman"/>
          <w:i/>
          <w:iCs/>
        </w:rPr>
        <w:t xml:space="preserve"> </w:t>
      </w:r>
      <w:r w:rsidRPr="00A13DE3">
        <w:rPr>
          <w:rFonts w:ascii="Times New Roman" w:hAnsi="Times New Roman" w:cs="Times New Roman"/>
        </w:rPr>
        <w:t xml:space="preserve"> </w:t>
      </w:r>
    </w:p>
    <w:p w14:paraId="580B92CB"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color w:val="222222"/>
          <w:shd w:val="clear" w:color="auto" w:fill="FFFFFF"/>
        </w:rPr>
        <w:t>Kitchen, P. and Burgmann, I. (2015) ‘Integrated marketing communications: Making it work at a strategic level’, </w:t>
      </w:r>
      <w:r w:rsidRPr="00A13DE3">
        <w:rPr>
          <w:rFonts w:ascii="Times New Roman" w:hAnsi="Times New Roman" w:cs="Times New Roman"/>
          <w:i/>
          <w:iCs/>
          <w:color w:val="222222"/>
          <w:shd w:val="clear" w:color="auto" w:fill="FFFFFF"/>
        </w:rPr>
        <w:t>Journal of Business Strategy</w:t>
      </w:r>
      <w:r w:rsidRPr="00A13DE3">
        <w:rPr>
          <w:rFonts w:ascii="Times New Roman" w:hAnsi="Times New Roman" w:cs="Times New Roman"/>
          <w:color w:val="222222"/>
          <w:shd w:val="clear" w:color="auto" w:fill="FFFFFF"/>
        </w:rPr>
        <w:t>. Vol. 36, No. 4, pp. 34-39.</w:t>
      </w:r>
      <w:r w:rsidRPr="00A13DE3">
        <w:rPr>
          <w:rFonts w:ascii="Times New Roman" w:hAnsi="Times New Roman" w:cs="Times New Roman"/>
          <w:b/>
          <w:bCs/>
          <w:color w:val="222222"/>
          <w:shd w:val="clear" w:color="auto" w:fill="FFFFFF"/>
        </w:rPr>
        <w:t xml:space="preserve"> </w:t>
      </w:r>
      <w:r w:rsidRPr="00A13DE3">
        <w:rPr>
          <w:rFonts w:ascii="Times New Roman" w:hAnsi="Times New Roman" w:cs="Times New Roman"/>
          <w:color w:val="222222"/>
          <w:shd w:val="clear" w:color="auto" w:fill="FFFFFF"/>
        </w:rPr>
        <w:t>DOI: 10.1108/JBS-05-2014-0052.</w:t>
      </w:r>
    </w:p>
    <w:p w14:paraId="4F0B4A7D"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proofErr w:type="spellStart"/>
      <w:r w:rsidRPr="00A13DE3">
        <w:rPr>
          <w:rFonts w:ascii="Times New Roman" w:hAnsi="Times New Roman" w:cs="Times New Roman"/>
        </w:rPr>
        <w:t>Maechler</w:t>
      </w:r>
      <w:proofErr w:type="spellEnd"/>
      <w:r w:rsidRPr="00A13DE3">
        <w:rPr>
          <w:rFonts w:ascii="Times New Roman" w:hAnsi="Times New Roman" w:cs="Times New Roman"/>
        </w:rPr>
        <w:t xml:space="preserve">, N., </w:t>
      </w:r>
      <w:proofErr w:type="spellStart"/>
      <w:r w:rsidRPr="00A13DE3">
        <w:rPr>
          <w:rFonts w:ascii="Times New Roman" w:hAnsi="Times New Roman" w:cs="Times New Roman"/>
        </w:rPr>
        <w:t>Neher</w:t>
      </w:r>
      <w:proofErr w:type="spellEnd"/>
      <w:r w:rsidRPr="00A13DE3">
        <w:rPr>
          <w:rFonts w:ascii="Times New Roman" w:hAnsi="Times New Roman" w:cs="Times New Roman"/>
        </w:rPr>
        <w:t xml:space="preserve">, K. and Park, R. (2016) </w:t>
      </w:r>
      <w:r w:rsidRPr="00A13DE3">
        <w:rPr>
          <w:rFonts w:ascii="Times New Roman" w:hAnsi="Times New Roman" w:cs="Times New Roman"/>
          <w:i/>
          <w:iCs/>
        </w:rPr>
        <w:t xml:space="preserve">From Touchpoints to Journeys: Seeing </w:t>
      </w:r>
      <w:proofErr w:type="gramStart"/>
      <w:r w:rsidRPr="00A13DE3">
        <w:rPr>
          <w:rFonts w:ascii="Times New Roman" w:hAnsi="Times New Roman" w:cs="Times New Roman"/>
          <w:i/>
          <w:iCs/>
        </w:rPr>
        <w:t>The</w:t>
      </w:r>
      <w:proofErr w:type="gramEnd"/>
      <w:r w:rsidRPr="00A13DE3">
        <w:rPr>
          <w:rFonts w:ascii="Times New Roman" w:hAnsi="Times New Roman" w:cs="Times New Roman"/>
          <w:i/>
          <w:iCs/>
        </w:rPr>
        <w:t xml:space="preserve"> World as Customers Do. </w:t>
      </w:r>
      <w:r w:rsidRPr="00A13DE3">
        <w:rPr>
          <w:rFonts w:ascii="Times New Roman" w:hAnsi="Times New Roman" w:cs="Times New Roman"/>
        </w:rPr>
        <w:t>Available at:</w:t>
      </w:r>
      <w:r w:rsidRPr="00A13DE3">
        <w:rPr>
          <w:rFonts w:ascii="Times New Roman" w:hAnsi="Times New Roman" w:cs="Times New Roman"/>
        </w:rPr>
        <w:t xml:space="preserve"> </w:t>
      </w:r>
      <w:hyperlink r:id="rId22" w:history="1">
        <w:r w:rsidRPr="00A13DE3">
          <w:rPr>
            <w:rStyle w:val="Hyperlink"/>
            <w:rFonts w:ascii="Times New Roman" w:hAnsi="Times New Roman" w:cs="Times New Roman"/>
          </w:rPr>
          <w:t>https://www.mckinsey.com/business-</w:t>
        </w:r>
        <w:r w:rsidRPr="00A13DE3">
          <w:rPr>
            <w:rStyle w:val="Hyperlink"/>
            <w:rFonts w:ascii="Times New Roman" w:hAnsi="Times New Roman" w:cs="Times New Roman"/>
          </w:rPr>
          <w:lastRenderedPageBreak/>
          <w:t>functions/marketing-and-sales/our-insights/from-touchpoints-to-journeys-seeing-the-world-as-customers-do#</w:t>
        </w:r>
      </w:hyperlink>
      <w:r w:rsidRPr="00A13DE3">
        <w:rPr>
          <w:rFonts w:ascii="Times New Roman" w:hAnsi="Times New Roman" w:cs="Times New Roman"/>
        </w:rPr>
        <w:t xml:space="preserve"> </w:t>
      </w:r>
      <w:r w:rsidRPr="00A13DE3">
        <w:rPr>
          <w:rFonts w:ascii="Times New Roman" w:hAnsi="Times New Roman" w:cs="Times New Roman"/>
        </w:rPr>
        <w:t>(Accessed: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7F3587F4"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Marks and Spencer (2021) </w:t>
      </w:r>
      <w:r w:rsidRPr="00A13DE3">
        <w:rPr>
          <w:rFonts w:ascii="Times New Roman" w:hAnsi="Times New Roman" w:cs="Times New Roman"/>
          <w:i/>
          <w:iCs/>
        </w:rPr>
        <w:t xml:space="preserve">Responsible Marketing. </w:t>
      </w:r>
      <w:r w:rsidRPr="00A13DE3">
        <w:rPr>
          <w:rFonts w:ascii="Times New Roman" w:hAnsi="Times New Roman" w:cs="Times New Roman"/>
        </w:rPr>
        <w:t xml:space="preserve">Available at: </w:t>
      </w:r>
      <w:hyperlink r:id="rId23" w:history="1">
        <w:r w:rsidRPr="00A13DE3">
          <w:rPr>
            <w:rStyle w:val="Hyperlink"/>
            <w:rFonts w:ascii="Times New Roman" w:hAnsi="Times New Roman" w:cs="Times New Roman"/>
          </w:rPr>
          <w:t>https://corporate.marksandspencer.com/sustainability/business-wide/responsible-marketing</w:t>
        </w:r>
      </w:hyperlink>
      <w:r w:rsidRPr="00A13DE3">
        <w:rPr>
          <w:rFonts w:ascii="Times New Roman" w:hAnsi="Times New Roman" w:cs="Times New Roman"/>
        </w:rPr>
        <w:t xml:space="preserve"> (Accessed: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43ADA715"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Merriam-Webster Incorporated (2021) ‘Communication’ Available at: </w:t>
      </w:r>
      <w:hyperlink r:id="rId24" w:history="1">
        <w:r w:rsidRPr="00A13DE3">
          <w:rPr>
            <w:rStyle w:val="Hyperlink"/>
            <w:rFonts w:ascii="Times New Roman" w:hAnsi="Times New Roman" w:cs="Times New Roman"/>
          </w:rPr>
          <w:t>https://www.merriam-webster.com/dictionary/communication</w:t>
        </w:r>
      </w:hyperlink>
      <w:r w:rsidRPr="00A13DE3">
        <w:rPr>
          <w:rFonts w:ascii="Times New Roman" w:hAnsi="Times New Roman" w:cs="Times New Roman"/>
        </w:rPr>
        <w:t xml:space="preserve"> (Accessed: 4</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77EFABD0"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proofErr w:type="spellStart"/>
      <w:r w:rsidRPr="00A13DE3">
        <w:rPr>
          <w:rFonts w:ascii="Times New Roman" w:hAnsi="Times New Roman" w:cs="Times New Roman"/>
        </w:rPr>
        <w:t>Pickton</w:t>
      </w:r>
      <w:proofErr w:type="spellEnd"/>
      <w:r w:rsidRPr="00A13DE3">
        <w:rPr>
          <w:rFonts w:ascii="Times New Roman" w:hAnsi="Times New Roman" w:cs="Times New Roman"/>
        </w:rPr>
        <w:t xml:space="preserve">, D. and Broderick, A. (2005) </w:t>
      </w:r>
      <w:r w:rsidRPr="00A13DE3">
        <w:rPr>
          <w:rFonts w:ascii="Times New Roman" w:hAnsi="Times New Roman" w:cs="Times New Roman"/>
          <w:i/>
          <w:iCs/>
        </w:rPr>
        <w:t xml:space="preserve">Integrated Marketing Communications. </w:t>
      </w:r>
      <w:r w:rsidRPr="00A13DE3">
        <w:rPr>
          <w:rFonts w:ascii="Times New Roman" w:hAnsi="Times New Roman" w:cs="Times New Roman"/>
        </w:rPr>
        <w:t>2</w:t>
      </w:r>
      <w:r w:rsidRPr="00A13DE3">
        <w:rPr>
          <w:rFonts w:ascii="Times New Roman" w:hAnsi="Times New Roman" w:cs="Times New Roman"/>
          <w:vertAlign w:val="superscript"/>
        </w:rPr>
        <w:t>nd</w:t>
      </w:r>
      <w:r w:rsidRPr="00A13DE3">
        <w:rPr>
          <w:rFonts w:ascii="Times New Roman" w:hAnsi="Times New Roman" w:cs="Times New Roman"/>
        </w:rPr>
        <w:t xml:space="preserve"> </w:t>
      </w:r>
      <w:proofErr w:type="spellStart"/>
      <w:r w:rsidRPr="00A13DE3">
        <w:rPr>
          <w:rFonts w:ascii="Times New Roman" w:hAnsi="Times New Roman" w:cs="Times New Roman"/>
        </w:rPr>
        <w:t>edn</w:t>
      </w:r>
      <w:proofErr w:type="spellEnd"/>
      <w:r w:rsidRPr="00A13DE3">
        <w:rPr>
          <w:rFonts w:ascii="Times New Roman" w:hAnsi="Times New Roman" w:cs="Times New Roman"/>
        </w:rPr>
        <w:t xml:space="preserve">. Harlow: Pearson. </w:t>
      </w:r>
    </w:p>
    <w:p w14:paraId="409F4CF0"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proofErr w:type="spellStart"/>
      <w:r w:rsidRPr="00A13DE3">
        <w:rPr>
          <w:rFonts w:ascii="Times New Roman" w:hAnsi="Times New Roman" w:cs="Times New Roman"/>
        </w:rPr>
        <w:t>Qualtrix</w:t>
      </w:r>
      <w:proofErr w:type="spellEnd"/>
      <w:r w:rsidRPr="00A13DE3">
        <w:rPr>
          <w:rFonts w:ascii="Times New Roman" w:hAnsi="Times New Roman" w:cs="Times New Roman"/>
        </w:rPr>
        <w:t xml:space="preserve"> (2021) </w:t>
      </w:r>
      <w:r w:rsidRPr="00A13DE3">
        <w:rPr>
          <w:rFonts w:ascii="Times New Roman" w:hAnsi="Times New Roman" w:cs="Times New Roman"/>
          <w:i/>
          <w:iCs/>
        </w:rPr>
        <w:t xml:space="preserve">Keller Vs. Aaker </w:t>
      </w:r>
      <w:proofErr w:type="gramStart"/>
      <w:r w:rsidRPr="00A13DE3">
        <w:rPr>
          <w:rFonts w:ascii="Times New Roman" w:hAnsi="Times New Roman" w:cs="Times New Roman"/>
          <w:i/>
          <w:iCs/>
        </w:rPr>
        <w:t>customer based</w:t>
      </w:r>
      <w:proofErr w:type="gramEnd"/>
      <w:r w:rsidRPr="00A13DE3">
        <w:rPr>
          <w:rFonts w:ascii="Times New Roman" w:hAnsi="Times New Roman" w:cs="Times New Roman"/>
          <w:i/>
          <w:iCs/>
        </w:rPr>
        <w:t xml:space="preserve"> brand equity models. </w:t>
      </w:r>
      <w:r w:rsidRPr="00A13DE3">
        <w:rPr>
          <w:rFonts w:ascii="Times New Roman" w:hAnsi="Times New Roman" w:cs="Times New Roman"/>
        </w:rPr>
        <w:t>Available at:</w:t>
      </w:r>
      <w:r w:rsidRPr="00A13DE3">
        <w:rPr>
          <w:rFonts w:ascii="Times New Roman" w:hAnsi="Times New Roman" w:cs="Times New Roman"/>
        </w:rPr>
        <w:t xml:space="preserve"> </w:t>
      </w:r>
      <w:hyperlink r:id="rId25" w:history="1">
        <w:r w:rsidRPr="00A13DE3">
          <w:rPr>
            <w:rStyle w:val="Hyperlink"/>
            <w:rFonts w:ascii="Times New Roman" w:hAnsi="Times New Roman" w:cs="Times New Roman"/>
          </w:rPr>
          <w:t>https://www.qualtrics.com/uk/experience-management/brand/keller-vs-aaker/</w:t>
        </w:r>
      </w:hyperlink>
      <w:r w:rsidRPr="00A13DE3">
        <w:rPr>
          <w:rFonts w:ascii="Times New Roman" w:hAnsi="Times New Roman" w:cs="Times New Roman"/>
        </w:rPr>
        <w:t xml:space="preserve"> </w:t>
      </w:r>
      <w:r w:rsidRPr="00A13DE3">
        <w:rPr>
          <w:rFonts w:ascii="Times New Roman" w:hAnsi="Times New Roman" w:cs="Times New Roman"/>
        </w:rPr>
        <w:t>(Accessed: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3A576F20"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proofErr w:type="spellStart"/>
      <w:r w:rsidRPr="00A13DE3">
        <w:rPr>
          <w:rFonts w:ascii="Times New Roman" w:hAnsi="Times New Roman" w:cs="Times New Roman"/>
        </w:rPr>
        <w:t>Siwiec</w:t>
      </w:r>
      <w:proofErr w:type="spellEnd"/>
      <w:r w:rsidRPr="00A13DE3">
        <w:rPr>
          <w:rFonts w:ascii="Times New Roman" w:hAnsi="Times New Roman" w:cs="Times New Roman"/>
        </w:rPr>
        <w:t xml:space="preserve">, S. (2019) </w:t>
      </w:r>
      <w:r w:rsidRPr="00A13DE3">
        <w:rPr>
          <w:rFonts w:ascii="Times New Roman" w:hAnsi="Times New Roman" w:cs="Times New Roman"/>
          <w:i/>
          <w:iCs/>
        </w:rPr>
        <w:t xml:space="preserve">Brand Awareness Vs. Brand Equity? Know the Difference and How to Measure Them. </w:t>
      </w:r>
      <w:r w:rsidRPr="00A13DE3">
        <w:rPr>
          <w:rFonts w:ascii="Times New Roman" w:hAnsi="Times New Roman" w:cs="Times New Roman"/>
        </w:rPr>
        <w:t xml:space="preserve">Available at: </w:t>
      </w:r>
      <w:hyperlink r:id="rId26" w:history="1">
        <w:r w:rsidRPr="00A13DE3">
          <w:rPr>
            <w:rStyle w:val="Hyperlink"/>
            <w:rFonts w:ascii="Times New Roman" w:hAnsi="Times New Roman" w:cs="Times New Roman"/>
          </w:rPr>
          <w:t>https://www.latana.com/post/brand-equity-brand-awareness-guide</w:t>
        </w:r>
      </w:hyperlink>
      <w:r w:rsidRPr="00A13DE3">
        <w:rPr>
          <w:rFonts w:ascii="Times New Roman" w:hAnsi="Times New Roman" w:cs="Times New Roman"/>
        </w:rPr>
        <w:t xml:space="preserve"> (Accessed: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474EF398"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proofErr w:type="spellStart"/>
      <w:r w:rsidRPr="00A13DE3">
        <w:rPr>
          <w:rFonts w:ascii="Times New Roman" w:hAnsi="Times New Roman" w:cs="Times New Roman"/>
        </w:rPr>
        <w:t>Spectrio</w:t>
      </w:r>
      <w:proofErr w:type="spellEnd"/>
      <w:r w:rsidRPr="00A13DE3">
        <w:rPr>
          <w:rFonts w:ascii="Times New Roman" w:hAnsi="Times New Roman" w:cs="Times New Roman"/>
        </w:rPr>
        <w:t xml:space="preserve"> (2020) </w:t>
      </w:r>
      <w:r w:rsidRPr="00A13DE3">
        <w:rPr>
          <w:rFonts w:ascii="Times New Roman" w:hAnsi="Times New Roman" w:cs="Times New Roman"/>
          <w:i/>
          <w:iCs/>
        </w:rPr>
        <w:t xml:space="preserve">Improve Your Customer Journey with Touchpoint Mapping. </w:t>
      </w:r>
      <w:r w:rsidRPr="00A13DE3">
        <w:rPr>
          <w:rFonts w:ascii="Times New Roman" w:hAnsi="Times New Roman" w:cs="Times New Roman"/>
        </w:rPr>
        <w:t>Available at:</w:t>
      </w:r>
      <w:r w:rsidRPr="00A13DE3">
        <w:rPr>
          <w:rFonts w:ascii="Times New Roman" w:hAnsi="Times New Roman" w:cs="Times New Roman"/>
        </w:rPr>
        <w:t xml:space="preserve"> </w:t>
      </w:r>
      <w:hyperlink r:id="rId27" w:history="1">
        <w:r w:rsidRPr="00A13DE3">
          <w:rPr>
            <w:rStyle w:val="Hyperlink"/>
            <w:rFonts w:ascii="Times New Roman" w:hAnsi="Times New Roman" w:cs="Times New Roman"/>
          </w:rPr>
          <w:t>https://blogs.spectrio.com/improve-your-customer-journey-with-touchpoint-mapping</w:t>
        </w:r>
      </w:hyperlink>
      <w:r w:rsidRPr="00A13DE3">
        <w:rPr>
          <w:rFonts w:ascii="Times New Roman" w:hAnsi="Times New Roman" w:cs="Times New Roman"/>
        </w:rPr>
        <w:t xml:space="preserve"> </w:t>
      </w:r>
      <w:r w:rsidRPr="00A13DE3">
        <w:rPr>
          <w:rFonts w:ascii="Times New Roman" w:hAnsi="Times New Roman" w:cs="Times New Roman"/>
        </w:rPr>
        <w:t>(Accessed: 5</w:t>
      </w:r>
      <w:r w:rsidRPr="00A13DE3">
        <w:rPr>
          <w:rFonts w:ascii="Times New Roman" w:hAnsi="Times New Roman" w:cs="Times New Roman"/>
          <w:vertAlign w:val="superscript"/>
        </w:rPr>
        <w:t>th</w:t>
      </w:r>
      <w:r w:rsidRPr="00A13DE3">
        <w:rPr>
          <w:rFonts w:ascii="Times New Roman" w:hAnsi="Times New Roman" w:cs="Times New Roman"/>
        </w:rPr>
        <w:t xml:space="preserve"> January 2021).</w:t>
      </w:r>
    </w:p>
    <w:p w14:paraId="3AE3E74F"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Varey, R.J (2002) </w:t>
      </w:r>
      <w:r w:rsidRPr="00A13DE3">
        <w:rPr>
          <w:rFonts w:ascii="Times New Roman" w:hAnsi="Times New Roman" w:cs="Times New Roman"/>
          <w:i/>
          <w:iCs/>
        </w:rPr>
        <w:t xml:space="preserve">Marketing Communication Principles and Practice. </w:t>
      </w:r>
      <w:r w:rsidRPr="00A13DE3">
        <w:rPr>
          <w:rFonts w:ascii="Times New Roman" w:hAnsi="Times New Roman" w:cs="Times New Roman"/>
        </w:rPr>
        <w:t>London: Routledge.</w:t>
      </w:r>
    </w:p>
    <w:p w14:paraId="542D9A6A"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color w:val="373D3F"/>
          <w:sz w:val="27"/>
          <w:szCs w:val="27"/>
          <w:shd w:val="clear" w:color="auto" w:fill="FFFFFF"/>
        </w:rPr>
        <w:t>West, R. and Turner, L.H. (2007) </w:t>
      </w:r>
      <w:r w:rsidRPr="00A13DE3">
        <w:rPr>
          <w:rFonts w:ascii="Times New Roman" w:hAnsi="Times New Roman" w:cs="Times New Roman"/>
          <w:i/>
          <w:iCs/>
          <w:color w:val="373D3F"/>
          <w:sz w:val="27"/>
          <w:szCs w:val="27"/>
          <w:shd w:val="clear" w:color="auto" w:fill="FFFFFF"/>
        </w:rPr>
        <w:t>Introducing communication theories: Analysis and application</w:t>
      </w:r>
      <w:r w:rsidRPr="00A13DE3">
        <w:rPr>
          <w:rFonts w:ascii="Times New Roman" w:hAnsi="Times New Roman" w:cs="Times New Roman"/>
          <w:color w:val="373D3F"/>
          <w:sz w:val="27"/>
          <w:szCs w:val="27"/>
          <w:shd w:val="clear" w:color="auto" w:fill="FFFFFF"/>
        </w:rPr>
        <w:t xml:space="preserve">. 3rd </w:t>
      </w:r>
      <w:proofErr w:type="spellStart"/>
      <w:r w:rsidRPr="00A13DE3">
        <w:rPr>
          <w:rFonts w:ascii="Times New Roman" w:hAnsi="Times New Roman" w:cs="Times New Roman"/>
          <w:color w:val="373D3F"/>
          <w:sz w:val="27"/>
          <w:szCs w:val="27"/>
          <w:shd w:val="clear" w:color="auto" w:fill="FFFFFF"/>
        </w:rPr>
        <w:t>edn</w:t>
      </w:r>
      <w:proofErr w:type="spellEnd"/>
      <w:r w:rsidRPr="00A13DE3">
        <w:rPr>
          <w:rFonts w:ascii="Times New Roman" w:hAnsi="Times New Roman" w:cs="Times New Roman"/>
          <w:color w:val="373D3F"/>
          <w:sz w:val="27"/>
          <w:szCs w:val="27"/>
          <w:shd w:val="clear" w:color="auto" w:fill="FFFFFF"/>
        </w:rPr>
        <w:t>. New York: McGraw-Hill.</w:t>
      </w:r>
    </w:p>
    <w:p w14:paraId="7489B0BE" w14:textId="77777777" w:rsidR="004B1FFF" w:rsidRPr="00A13DE3" w:rsidRDefault="004B1FFF" w:rsidP="004B1FFF">
      <w:pPr>
        <w:pStyle w:val="ListParagraph"/>
        <w:numPr>
          <w:ilvl w:val="0"/>
          <w:numId w:val="9"/>
        </w:numPr>
        <w:spacing w:line="360" w:lineRule="auto"/>
        <w:jc w:val="both"/>
        <w:rPr>
          <w:rFonts w:ascii="Times New Roman" w:hAnsi="Times New Roman" w:cs="Times New Roman"/>
        </w:rPr>
      </w:pPr>
      <w:r w:rsidRPr="00A13DE3">
        <w:rPr>
          <w:rFonts w:ascii="Times New Roman" w:hAnsi="Times New Roman" w:cs="Times New Roman"/>
        </w:rPr>
        <w:t xml:space="preserve">Wind, J. (2005) ‘Marketing as an engine of business growth: a cross-functional perspective’, </w:t>
      </w:r>
      <w:r w:rsidRPr="00A13DE3">
        <w:rPr>
          <w:rFonts w:ascii="Times New Roman" w:hAnsi="Times New Roman" w:cs="Times New Roman"/>
          <w:i/>
          <w:iCs/>
        </w:rPr>
        <w:t xml:space="preserve">Journal of Business Research, </w:t>
      </w:r>
      <w:r w:rsidRPr="00A13DE3">
        <w:rPr>
          <w:rFonts w:ascii="Times New Roman" w:hAnsi="Times New Roman" w:cs="Times New Roman"/>
        </w:rPr>
        <w:t>Vol. 58, pp. 863-873. DOI: 10.1016/j.jbusres.2004.01.002.</w:t>
      </w:r>
    </w:p>
    <w:sectPr w:rsidR="004B1FFF" w:rsidRPr="00A13D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B5841"/>
    <w:multiLevelType w:val="hybridMultilevel"/>
    <w:tmpl w:val="0EDED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983002"/>
    <w:multiLevelType w:val="hybridMultilevel"/>
    <w:tmpl w:val="13A63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6454"/>
    <w:multiLevelType w:val="hybridMultilevel"/>
    <w:tmpl w:val="6AFC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05C59"/>
    <w:multiLevelType w:val="hybridMultilevel"/>
    <w:tmpl w:val="FCFC1D6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 w15:restartNumberingAfterBreak="0">
    <w:nsid w:val="4042599B"/>
    <w:multiLevelType w:val="hybridMultilevel"/>
    <w:tmpl w:val="A48610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E23D97"/>
    <w:multiLevelType w:val="hybridMultilevel"/>
    <w:tmpl w:val="136EAB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6C193C4A"/>
    <w:multiLevelType w:val="hybridMultilevel"/>
    <w:tmpl w:val="201E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D3816"/>
    <w:multiLevelType w:val="hybridMultilevel"/>
    <w:tmpl w:val="BC06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B8304F"/>
    <w:multiLevelType w:val="hybridMultilevel"/>
    <w:tmpl w:val="A8CAF574"/>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3"/>
  </w:num>
  <w:num w:numId="5">
    <w:abstractNumId w:val="2"/>
  </w:num>
  <w:num w:numId="6">
    <w:abstractNumId w:val="7"/>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52"/>
    <w:rsid w:val="000007E1"/>
    <w:rsid w:val="00000A9F"/>
    <w:rsid w:val="00004104"/>
    <w:rsid w:val="00004559"/>
    <w:rsid w:val="00007EBF"/>
    <w:rsid w:val="00013E51"/>
    <w:rsid w:val="00014307"/>
    <w:rsid w:val="00016010"/>
    <w:rsid w:val="00016CA1"/>
    <w:rsid w:val="00017550"/>
    <w:rsid w:val="00023432"/>
    <w:rsid w:val="00023B1B"/>
    <w:rsid w:val="00023C84"/>
    <w:rsid w:val="00024634"/>
    <w:rsid w:val="00024D48"/>
    <w:rsid w:val="00031980"/>
    <w:rsid w:val="00034122"/>
    <w:rsid w:val="00035851"/>
    <w:rsid w:val="00035A61"/>
    <w:rsid w:val="0003652D"/>
    <w:rsid w:val="00036B5A"/>
    <w:rsid w:val="0003786E"/>
    <w:rsid w:val="00037C9C"/>
    <w:rsid w:val="0004063A"/>
    <w:rsid w:val="000410ED"/>
    <w:rsid w:val="0004245F"/>
    <w:rsid w:val="0004386F"/>
    <w:rsid w:val="00043964"/>
    <w:rsid w:val="00046FF7"/>
    <w:rsid w:val="00054589"/>
    <w:rsid w:val="000547AB"/>
    <w:rsid w:val="0005574C"/>
    <w:rsid w:val="000562BA"/>
    <w:rsid w:val="000563E9"/>
    <w:rsid w:val="00062F61"/>
    <w:rsid w:val="00066F55"/>
    <w:rsid w:val="00071BFE"/>
    <w:rsid w:val="000728D5"/>
    <w:rsid w:val="00073FBF"/>
    <w:rsid w:val="000744DA"/>
    <w:rsid w:val="00075C1C"/>
    <w:rsid w:val="00076554"/>
    <w:rsid w:val="00076EB4"/>
    <w:rsid w:val="0008058F"/>
    <w:rsid w:val="0008124F"/>
    <w:rsid w:val="00084543"/>
    <w:rsid w:val="000865EE"/>
    <w:rsid w:val="000904B4"/>
    <w:rsid w:val="00092AD5"/>
    <w:rsid w:val="00093012"/>
    <w:rsid w:val="0009464B"/>
    <w:rsid w:val="000A0D63"/>
    <w:rsid w:val="000A2C21"/>
    <w:rsid w:val="000A3286"/>
    <w:rsid w:val="000A7223"/>
    <w:rsid w:val="000A72D7"/>
    <w:rsid w:val="000A7A41"/>
    <w:rsid w:val="000B0AEB"/>
    <w:rsid w:val="000B22D8"/>
    <w:rsid w:val="000B553E"/>
    <w:rsid w:val="000B6313"/>
    <w:rsid w:val="000B6447"/>
    <w:rsid w:val="000C164B"/>
    <w:rsid w:val="000C2A88"/>
    <w:rsid w:val="000C2EB4"/>
    <w:rsid w:val="000C58FF"/>
    <w:rsid w:val="000D0BF8"/>
    <w:rsid w:val="000D1F12"/>
    <w:rsid w:val="000D208D"/>
    <w:rsid w:val="000D27C0"/>
    <w:rsid w:val="000D3E30"/>
    <w:rsid w:val="000D5A62"/>
    <w:rsid w:val="000D6A8C"/>
    <w:rsid w:val="000E24D4"/>
    <w:rsid w:val="000E2D78"/>
    <w:rsid w:val="000E3320"/>
    <w:rsid w:val="000E465D"/>
    <w:rsid w:val="000E5A4F"/>
    <w:rsid w:val="000E5E2E"/>
    <w:rsid w:val="000E71E8"/>
    <w:rsid w:val="000E7216"/>
    <w:rsid w:val="000F078B"/>
    <w:rsid w:val="000F0DC7"/>
    <w:rsid w:val="000F18CB"/>
    <w:rsid w:val="000F1CEE"/>
    <w:rsid w:val="000F3516"/>
    <w:rsid w:val="000F3684"/>
    <w:rsid w:val="000F4671"/>
    <w:rsid w:val="000F6092"/>
    <w:rsid w:val="001000A8"/>
    <w:rsid w:val="001017E6"/>
    <w:rsid w:val="00102D21"/>
    <w:rsid w:val="00102E87"/>
    <w:rsid w:val="00103095"/>
    <w:rsid w:val="00103113"/>
    <w:rsid w:val="00110959"/>
    <w:rsid w:val="00113096"/>
    <w:rsid w:val="001131CB"/>
    <w:rsid w:val="00117A90"/>
    <w:rsid w:val="00117C2F"/>
    <w:rsid w:val="001338A1"/>
    <w:rsid w:val="001405B7"/>
    <w:rsid w:val="00140B8B"/>
    <w:rsid w:val="00141139"/>
    <w:rsid w:val="0014558A"/>
    <w:rsid w:val="00152A6E"/>
    <w:rsid w:val="00152D71"/>
    <w:rsid w:val="001546F8"/>
    <w:rsid w:val="0015659F"/>
    <w:rsid w:val="00160D4A"/>
    <w:rsid w:val="00160D56"/>
    <w:rsid w:val="001618B8"/>
    <w:rsid w:val="0016210F"/>
    <w:rsid w:val="00162590"/>
    <w:rsid w:val="00162899"/>
    <w:rsid w:val="00162AF2"/>
    <w:rsid w:val="00164BA9"/>
    <w:rsid w:val="00167241"/>
    <w:rsid w:val="0016751B"/>
    <w:rsid w:val="001711BD"/>
    <w:rsid w:val="001724CF"/>
    <w:rsid w:val="00172770"/>
    <w:rsid w:val="00174E1A"/>
    <w:rsid w:val="00174F6E"/>
    <w:rsid w:val="00175FE5"/>
    <w:rsid w:val="00180119"/>
    <w:rsid w:val="00180740"/>
    <w:rsid w:val="00180852"/>
    <w:rsid w:val="00180B42"/>
    <w:rsid w:val="0018174B"/>
    <w:rsid w:val="00182234"/>
    <w:rsid w:val="00182D75"/>
    <w:rsid w:val="00183781"/>
    <w:rsid w:val="00183DBF"/>
    <w:rsid w:val="001854BD"/>
    <w:rsid w:val="001868F9"/>
    <w:rsid w:val="00186A66"/>
    <w:rsid w:val="00190740"/>
    <w:rsid w:val="00191810"/>
    <w:rsid w:val="00191D7F"/>
    <w:rsid w:val="00192240"/>
    <w:rsid w:val="00194A52"/>
    <w:rsid w:val="0019764B"/>
    <w:rsid w:val="001977CF"/>
    <w:rsid w:val="001A16E1"/>
    <w:rsid w:val="001A197E"/>
    <w:rsid w:val="001A1A46"/>
    <w:rsid w:val="001A1F72"/>
    <w:rsid w:val="001A32C5"/>
    <w:rsid w:val="001A53BA"/>
    <w:rsid w:val="001A6173"/>
    <w:rsid w:val="001A6911"/>
    <w:rsid w:val="001B1B7D"/>
    <w:rsid w:val="001B20A4"/>
    <w:rsid w:val="001B2546"/>
    <w:rsid w:val="001B6C94"/>
    <w:rsid w:val="001B6D98"/>
    <w:rsid w:val="001C1355"/>
    <w:rsid w:val="001C28E6"/>
    <w:rsid w:val="001C32BE"/>
    <w:rsid w:val="001C47E3"/>
    <w:rsid w:val="001C49D5"/>
    <w:rsid w:val="001C4FF8"/>
    <w:rsid w:val="001C5140"/>
    <w:rsid w:val="001C7E15"/>
    <w:rsid w:val="001D387E"/>
    <w:rsid w:val="001D3CC7"/>
    <w:rsid w:val="001D412C"/>
    <w:rsid w:val="001D41D6"/>
    <w:rsid w:val="001D66E5"/>
    <w:rsid w:val="001E0D65"/>
    <w:rsid w:val="001E67B5"/>
    <w:rsid w:val="001F1ADA"/>
    <w:rsid w:val="001F26BD"/>
    <w:rsid w:val="001F47DC"/>
    <w:rsid w:val="00201AF4"/>
    <w:rsid w:val="002106FB"/>
    <w:rsid w:val="00210827"/>
    <w:rsid w:val="00210E97"/>
    <w:rsid w:val="00211CB3"/>
    <w:rsid w:val="0021280C"/>
    <w:rsid w:val="00214075"/>
    <w:rsid w:val="00214126"/>
    <w:rsid w:val="00220E42"/>
    <w:rsid w:val="00222C78"/>
    <w:rsid w:val="002237B8"/>
    <w:rsid w:val="00226331"/>
    <w:rsid w:val="002267D4"/>
    <w:rsid w:val="00226926"/>
    <w:rsid w:val="00230C0F"/>
    <w:rsid w:val="00231A83"/>
    <w:rsid w:val="00232F95"/>
    <w:rsid w:val="00233D8E"/>
    <w:rsid w:val="002358B7"/>
    <w:rsid w:val="00236040"/>
    <w:rsid w:val="00236552"/>
    <w:rsid w:val="002366DC"/>
    <w:rsid w:val="0023683C"/>
    <w:rsid w:val="00237B11"/>
    <w:rsid w:val="002414BA"/>
    <w:rsid w:val="00242402"/>
    <w:rsid w:val="00242E2B"/>
    <w:rsid w:val="002500DD"/>
    <w:rsid w:val="00250B7F"/>
    <w:rsid w:val="002511B8"/>
    <w:rsid w:val="002517A8"/>
    <w:rsid w:val="00251AC3"/>
    <w:rsid w:val="002533CB"/>
    <w:rsid w:val="0025486E"/>
    <w:rsid w:val="00254BBA"/>
    <w:rsid w:val="00254DE7"/>
    <w:rsid w:val="00255870"/>
    <w:rsid w:val="00262ED9"/>
    <w:rsid w:val="00263D6A"/>
    <w:rsid w:val="00263E6D"/>
    <w:rsid w:val="0027664B"/>
    <w:rsid w:val="00277372"/>
    <w:rsid w:val="002775CD"/>
    <w:rsid w:val="00277DB5"/>
    <w:rsid w:val="00285502"/>
    <w:rsid w:val="00286C42"/>
    <w:rsid w:val="00287B86"/>
    <w:rsid w:val="00287E04"/>
    <w:rsid w:val="00287EAA"/>
    <w:rsid w:val="00290166"/>
    <w:rsid w:val="0029052E"/>
    <w:rsid w:val="00290696"/>
    <w:rsid w:val="00291D99"/>
    <w:rsid w:val="00292753"/>
    <w:rsid w:val="00292C1A"/>
    <w:rsid w:val="00292D2C"/>
    <w:rsid w:val="00294FD0"/>
    <w:rsid w:val="00295256"/>
    <w:rsid w:val="0029613A"/>
    <w:rsid w:val="00296786"/>
    <w:rsid w:val="002A1B02"/>
    <w:rsid w:val="002A3EF2"/>
    <w:rsid w:val="002A5197"/>
    <w:rsid w:val="002A7DD4"/>
    <w:rsid w:val="002B0D87"/>
    <w:rsid w:val="002B118A"/>
    <w:rsid w:val="002B1B4E"/>
    <w:rsid w:val="002B3E73"/>
    <w:rsid w:val="002B4118"/>
    <w:rsid w:val="002B4240"/>
    <w:rsid w:val="002B72FC"/>
    <w:rsid w:val="002C0D08"/>
    <w:rsid w:val="002C1D4E"/>
    <w:rsid w:val="002C21D9"/>
    <w:rsid w:val="002C288A"/>
    <w:rsid w:val="002C3FD4"/>
    <w:rsid w:val="002C41B9"/>
    <w:rsid w:val="002C4C97"/>
    <w:rsid w:val="002C5993"/>
    <w:rsid w:val="002D0DF7"/>
    <w:rsid w:val="002D13EC"/>
    <w:rsid w:val="002D330D"/>
    <w:rsid w:val="002D41DB"/>
    <w:rsid w:val="002D5A43"/>
    <w:rsid w:val="002D7C67"/>
    <w:rsid w:val="002E1462"/>
    <w:rsid w:val="002E2759"/>
    <w:rsid w:val="002E313F"/>
    <w:rsid w:val="002E4FA1"/>
    <w:rsid w:val="002E6945"/>
    <w:rsid w:val="002E6AB6"/>
    <w:rsid w:val="002E6FF2"/>
    <w:rsid w:val="002E78A7"/>
    <w:rsid w:val="002F0014"/>
    <w:rsid w:val="002F012E"/>
    <w:rsid w:val="002F2164"/>
    <w:rsid w:val="002F41AE"/>
    <w:rsid w:val="002F667B"/>
    <w:rsid w:val="002F6D99"/>
    <w:rsid w:val="003005D2"/>
    <w:rsid w:val="0030167E"/>
    <w:rsid w:val="003024D7"/>
    <w:rsid w:val="003060C6"/>
    <w:rsid w:val="00307B7E"/>
    <w:rsid w:val="00310B61"/>
    <w:rsid w:val="0031217D"/>
    <w:rsid w:val="00312FDB"/>
    <w:rsid w:val="00315FB7"/>
    <w:rsid w:val="00317AD5"/>
    <w:rsid w:val="003249AD"/>
    <w:rsid w:val="00325809"/>
    <w:rsid w:val="003327C6"/>
    <w:rsid w:val="0033433C"/>
    <w:rsid w:val="00337BD3"/>
    <w:rsid w:val="00337E32"/>
    <w:rsid w:val="003406C8"/>
    <w:rsid w:val="0034123D"/>
    <w:rsid w:val="00341240"/>
    <w:rsid w:val="0034385E"/>
    <w:rsid w:val="00344BBF"/>
    <w:rsid w:val="00352131"/>
    <w:rsid w:val="00355C1C"/>
    <w:rsid w:val="00355FC5"/>
    <w:rsid w:val="00357676"/>
    <w:rsid w:val="00362E2A"/>
    <w:rsid w:val="00363457"/>
    <w:rsid w:val="00370856"/>
    <w:rsid w:val="00371B28"/>
    <w:rsid w:val="00371D94"/>
    <w:rsid w:val="003734DE"/>
    <w:rsid w:val="003740A7"/>
    <w:rsid w:val="00374A6C"/>
    <w:rsid w:val="00376391"/>
    <w:rsid w:val="00376A71"/>
    <w:rsid w:val="00381C99"/>
    <w:rsid w:val="0038377F"/>
    <w:rsid w:val="00383BE5"/>
    <w:rsid w:val="00385B1E"/>
    <w:rsid w:val="00385D89"/>
    <w:rsid w:val="00387423"/>
    <w:rsid w:val="00390CBE"/>
    <w:rsid w:val="003925B9"/>
    <w:rsid w:val="00393D59"/>
    <w:rsid w:val="00394873"/>
    <w:rsid w:val="003A124F"/>
    <w:rsid w:val="003A22EC"/>
    <w:rsid w:val="003A76BA"/>
    <w:rsid w:val="003B0411"/>
    <w:rsid w:val="003B1DC6"/>
    <w:rsid w:val="003B21E8"/>
    <w:rsid w:val="003B49B4"/>
    <w:rsid w:val="003B7829"/>
    <w:rsid w:val="003C0ADD"/>
    <w:rsid w:val="003C0BF7"/>
    <w:rsid w:val="003C1A08"/>
    <w:rsid w:val="003C1AC0"/>
    <w:rsid w:val="003C1EDA"/>
    <w:rsid w:val="003D25BB"/>
    <w:rsid w:val="003D3225"/>
    <w:rsid w:val="003D4829"/>
    <w:rsid w:val="003D5492"/>
    <w:rsid w:val="003D6009"/>
    <w:rsid w:val="003D61E0"/>
    <w:rsid w:val="003D6CF5"/>
    <w:rsid w:val="003D754D"/>
    <w:rsid w:val="003E0D8B"/>
    <w:rsid w:val="003E114D"/>
    <w:rsid w:val="003E2F9A"/>
    <w:rsid w:val="003E3288"/>
    <w:rsid w:val="003E3B90"/>
    <w:rsid w:val="003E5018"/>
    <w:rsid w:val="003E781E"/>
    <w:rsid w:val="003E7D3E"/>
    <w:rsid w:val="003F00B5"/>
    <w:rsid w:val="003F466F"/>
    <w:rsid w:val="003F47D1"/>
    <w:rsid w:val="003F5B29"/>
    <w:rsid w:val="003F66B0"/>
    <w:rsid w:val="003F6AA4"/>
    <w:rsid w:val="0040031F"/>
    <w:rsid w:val="0040033F"/>
    <w:rsid w:val="0040044B"/>
    <w:rsid w:val="00412421"/>
    <w:rsid w:val="00416BAE"/>
    <w:rsid w:val="00423919"/>
    <w:rsid w:val="004242F3"/>
    <w:rsid w:val="00424EE4"/>
    <w:rsid w:val="0042746D"/>
    <w:rsid w:val="004300EE"/>
    <w:rsid w:val="00432F6E"/>
    <w:rsid w:val="004347F5"/>
    <w:rsid w:val="00436613"/>
    <w:rsid w:val="00442B97"/>
    <w:rsid w:val="004473C2"/>
    <w:rsid w:val="004501D7"/>
    <w:rsid w:val="00452C6E"/>
    <w:rsid w:val="00456265"/>
    <w:rsid w:val="004614CE"/>
    <w:rsid w:val="00461FD0"/>
    <w:rsid w:val="004623AC"/>
    <w:rsid w:val="00466CB7"/>
    <w:rsid w:val="00466FED"/>
    <w:rsid w:val="0046749C"/>
    <w:rsid w:val="0047085A"/>
    <w:rsid w:val="00471EA1"/>
    <w:rsid w:val="004726E1"/>
    <w:rsid w:val="00481A9D"/>
    <w:rsid w:val="00481E5E"/>
    <w:rsid w:val="004838FD"/>
    <w:rsid w:val="00483907"/>
    <w:rsid w:val="00485F2E"/>
    <w:rsid w:val="0048617E"/>
    <w:rsid w:val="00487342"/>
    <w:rsid w:val="00490FBE"/>
    <w:rsid w:val="00492AC8"/>
    <w:rsid w:val="004937E7"/>
    <w:rsid w:val="004947BA"/>
    <w:rsid w:val="004961B9"/>
    <w:rsid w:val="00496E2B"/>
    <w:rsid w:val="00497CDA"/>
    <w:rsid w:val="004A2D24"/>
    <w:rsid w:val="004A356A"/>
    <w:rsid w:val="004A616A"/>
    <w:rsid w:val="004A68FA"/>
    <w:rsid w:val="004B05B2"/>
    <w:rsid w:val="004B1FFF"/>
    <w:rsid w:val="004B2C25"/>
    <w:rsid w:val="004B3B96"/>
    <w:rsid w:val="004B5726"/>
    <w:rsid w:val="004B6875"/>
    <w:rsid w:val="004C2E4D"/>
    <w:rsid w:val="004C436F"/>
    <w:rsid w:val="004C4977"/>
    <w:rsid w:val="004C75F9"/>
    <w:rsid w:val="004D0878"/>
    <w:rsid w:val="004D3101"/>
    <w:rsid w:val="004D38D8"/>
    <w:rsid w:val="004D48F1"/>
    <w:rsid w:val="004D4D39"/>
    <w:rsid w:val="004D61B0"/>
    <w:rsid w:val="004E4182"/>
    <w:rsid w:val="004E54AF"/>
    <w:rsid w:val="004E5D2E"/>
    <w:rsid w:val="004F0F23"/>
    <w:rsid w:val="004F217F"/>
    <w:rsid w:val="004F233D"/>
    <w:rsid w:val="004F3750"/>
    <w:rsid w:val="004F37F6"/>
    <w:rsid w:val="004F5C62"/>
    <w:rsid w:val="00502554"/>
    <w:rsid w:val="005027E3"/>
    <w:rsid w:val="005027EF"/>
    <w:rsid w:val="00503775"/>
    <w:rsid w:val="00505B9C"/>
    <w:rsid w:val="00505DC9"/>
    <w:rsid w:val="005061D7"/>
    <w:rsid w:val="005075A2"/>
    <w:rsid w:val="0051283E"/>
    <w:rsid w:val="00513DB6"/>
    <w:rsid w:val="00514983"/>
    <w:rsid w:val="00515BAB"/>
    <w:rsid w:val="00525052"/>
    <w:rsid w:val="00526103"/>
    <w:rsid w:val="00526D0B"/>
    <w:rsid w:val="0052769E"/>
    <w:rsid w:val="005304D7"/>
    <w:rsid w:val="005314DC"/>
    <w:rsid w:val="00534472"/>
    <w:rsid w:val="005359CD"/>
    <w:rsid w:val="00535C7A"/>
    <w:rsid w:val="005366D5"/>
    <w:rsid w:val="00536A72"/>
    <w:rsid w:val="00537DF1"/>
    <w:rsid w:val="00541101"/>
    <w:rsid w:val="005431BF"/>
    <w:rsid w:val="00543D11"/>
    <w:rsid w:val="005453B1"/>
    <w:rsid w:val="00546C39"/>
    <w:rsid w:val="00546D9B"/>
    <w:rsid w:val="005471FF"/>
    <w:rsid w:val="005522C5"/>
    <w:rsid w:val="005522ED"/>
    <w:rsid w:val="00552393"/>
    <w:rsid w:val="005551A1"/>
    <w:rsid w:val="005574E7"/>
    <w:rsid w:val="00560F0F"/>
    <w:rsid w:val="00562C43"/>
    <w:rsid w:val="005632E9"/>
    <w:rsid w:val="00567305"/>
    <w:rsid w:val="00571F50"/>
    <w:rsid w:val="00573BC6"/>
    <w:rsid w:val="00574A28"/>
    <w:rsid w:val="005774BB"/>
    <w:rsid w:val="005805B4"/>
    <w:rsid w:val="00585C02"/>
    <w:rsid w:val="0058639E"/>
    <w:rsid w:val="00592C5D"/>
    <w:rsid w:val="00593534"/>
    <w:rsid w:val="00593F64"/>
    <w:rsid w:val="00594B99"/>
    <w:rsid w:val="00597FA0"/>
    <w:rsid w:val="005A10D2"/>
    <w:rsid w:val="005A13E3"/>
    <w:rsid w:val="005A39FE"/>
    <w:rsid w:val="005A3FFE"/>
    <w:rsid w:val="005A44FE"/>
    <w:rsid w:val="005A703E"/>
    <w:rsid w:val="005B0A19"/>
    <w:rsid w:val="005B3C3A"/>
    <w:rsid w:val="005B56E3"/>
    <w:rsid w:val="005B7DFC"/>
    <w:rsid w:val="005C0090"/>
    <w:rsid w:val="005C295C"/>
    <w:rsid w:val="005C3E97"/>
    <w:rsid w:val="005C577B"/>
    <w:rsid w:val="005C7660"/>
    <w:rsid w:val="005D2994"/>
    <w:rsid w:val="005D3794"/>
    <w:rsid w:val="005D44CE"/>
    <w:rsid w:val="005D513D"/>
    <w:rsid w:val="005D751F"/>
    <w:rsid w:val="005E076E"/>
    <w:rsid w:val="005E29B5"/>
    <w:rsid w:val="005E4BA8"/>
    <w:rsid w:val="005E5CE4"/>
    <w:rsid w:val="005F42F4"/>
    <w:rsid w:val="005F684D"/>
    <w:rsid w:val="00601F3D"/>
    <w:rsid w:val="00602F51"/>
    <w:rsid w:val="00602F76"/>
    <w:rsid w:val="00603082"/>
    <w:rsid w:val="00604294"/>
    <w:rsid w:val="00604685"/>
    <w:rsid w:val="006054EF"/>
    <w:rsid w:val="00606A24"/>
    <w:rsid w:val="00606F10"/>
    <w:rsid w:val="00607035"/>
    <w:rsid w:val="00607571"/>
    <w:rsid w:val="006075F2"/>
    <w:rsid w:val="006078AB"/>
    <w:rsid w:val="00610754"/>
    <w:rsid w:val="0061238D"/>
    <w:rsid w:val="00613E2D"/>
    <w:rsid w:val="00616662"/>
    <w:rsid w:val="00626958"/>
    <w:rsid w:val="00630E6E"/>
    <w:rsid w:val="006324FA"/>
    <w:rsid w:val="006343E1"/>
    <w:rsid w:val="006420F8"/>
    <w:rsid w:val="00642CA2"/>
    <w:rsid w:val="006439F4"/>
    <w:rsid w:val="00643F2F"/>
    <w:rsid w:val="006451FA"/>
    <w:rsid w:val="00645369"/>
    <w:rsid w:val="00645D9C"/>
    <w:rsid w:val="00646598"/>
    <w:rsid w:val="00647A5B"/>
    <w:rsid w:val="0065139A"/>
    <w:rsid w:val="00652082"/>
    <w:rsid w:val="0065356D"/>
    <w:rsid w:val="006546E4"/>
    <w:rsid w:val="006557E2"/>
    <w:rsid w:val="00660854"/>
    <w:rsid w:val="00660AB6"/>
    <w:rsid w:val="00662F8C"/>
    <w:rsid w:val="006646E5"/>
    <w:rsid w:val="006647C6"/>
    <w:rsid w:val="006655F2"/>
    <w:rsid w:val="00670542"/>
    <w:rsid w:val="006721EE"/>
    <w:rsid w:val="00672B42"/>
    <w:rsid w:val="00673082"/>
    <w:rsid w:val="006756DA"/>
    <w:rsid w:val="00675BBE"/>
    <w:rsid w:val="00682808"/>
    <w:rsid w:val="0068546B"/>
    <w:rsid w:val="00690971"/>
    <w:rsid w:val="00692393"/>
    <w:rsid w:val="00693044"/>
    <w:rsid w:val="0069425D"/>
    <w:rsid w:val="00694C3E"/>
    <w:rsid w:val="00695946"/>
    <w:rsid w:val="006A1208"/>
    <w:rsid w:val="006A24FF"/>
    <w:rsid w:val="006A32E7"/>
    <w:rsid w:val="006A3D7A"/>
    <w:rsid w:val="006A48E7"/>
    <w:rsid w:val="006B00CA"/>
    <w:rsid w:val="006B1301"/>
    <w:rsid w:val="006B13F2"/>
    <w:rsid w:val="006B16FB"/>
    <w:rsid w:val="006B1733"/>
    <w:rsid w:val="006B17D0"/>
    <w:rsid w:val="006B290E"/>
    <w:rsid w:val="006B51DE"/>
    <w:rsid w:val="006B6FE5"/>
    <w:rsid w:val="006B7327"/>
    <w:rsid w:val="006C32A5"/>
    <w:rsid w:val="006C362F"/>
    <w:rsid w:val="006C52AE"/>
    <w:rsid w:val="006C54EA"/>
    <w:rsid w:val="006C62E0"/>
    <w:rsid w:val="006C6BCA"/>
    <w:rsid w:val="006C704C"/>
    <w:rsid w:val="006D4C84"/>
    <w:rsid w:val="006D5958"/>
    <w:rsid w:val="006D6EEA"/>
    <w:rsid w:val="006E05A9"/>
    <w:rsid w:val="006E1797"/>
    <w:rsid w:val="006E32F1"/>
    <w:rsid w:val="006E5B93"/>
    <w:rsid w:val="006F1B64"/>
    <w:rsid w:val="006F1FF7"/>
    <w:rsid w:val="006F2152"/>
    <w:rsid w:val="006F21D4"/>
    <w:rsid w:val="006F3E0A"/>
    <w:rsid w:val="006F6E1B"/>
    <w:rsid w:val="006F7C36"/>
    <w:rsid w:val="006F7C76"/>
    <w:rsid w:val="00701048"/>
    <w:rsid w:val="007012B9"/>
    <w:rsid w:val="00701628"/>
    <w:rsid w:val="007020AC"/>
    <w:rsid w:val="00704969"/>
    <w:rsid w:val="00710736"/>
    <w:rsid w:val="00711B19"/>
    <w:rsid w:val="007120F6"/>
    <w:rsid w:val="00714535"/>
    <w:rsid w:val="0071464D"/>
    <w:rsid w:val="007147A6"/>
    <w:rsid w:val="00715F55"/>
    <w:rsid w:val="007164AC"/>
    <w:rsid w:val="00717DC6"/>
    <w:rsid w:val="00727B9D"/>
    <w:rsid w:val="00730751"/>
    <w:rsid w:val="007335F7"/>
    <w:rsid w:val="00737E85"/>
    <w:rsid w:val="00741D23"/>
    <w:rsid w:val="00743C35"/>
    <w:rsid w:val="007448CC"/>
    <w:rsid w:val="007469B1"/>
    <w:rsid w:val="007478CF"/>
    <w:rsid w:val="0075002F"/>
    <w:rsid w:val="00752A1C"/>
    <w:rsid w:val="007633AE"/>
    <w:rsid w:val="00763BB9"/>
    <w:rsid w:val="00764BF3"/>
    <w:rsid w:val="00770DFF"/>
    <w:rsid w:val="00773D1E"/>
    <w:rsid w:val="00775FD3"/>
    <w:rsid w:val="00780A9A"/>
    <w:rsid w:val="007868EA"/>
    <w:rsid w:val="0078776B"/>
    <w:rsid w:val="00790BC6"/>
    <w:rsid w:val="00796150"/>
    <w:rsid w:val="007969E5"/>
    <w:rsid w:val="00796BF4"/>
    <w:rsid w:val="007A059A"/>
    <w:rsid w:val="007A0F43"/>
    <w:rsid w:val="007A3743"/>
    <w:rsid w:val="007A6BEB"/>
    <w:rsid w:val="007B004D"/>
    <w:rsid w:val="007B12A4"/>
    <w:rsid w:val="007B1AFF"/>
    <w:rsid w:val="007B2936"/>
    <w:rsid w:val="007B4ECF"/>
    <w:rsid w:val="007B68AE"/>
    <w:rsid w:val="007B786F"/>
    <w:rsid w:val="007C0AB9"/>
    <w:rsid w:val="007C339B"/>
    <w:rsid w:val="007C3844"/>
    <w:rsid w:val="007D334C"/>
    <w:rsid w:val="007D44B6"/>
    <w:rsid w:val="007D7769"/>
    <w:rsid w:val="007E350F"/>
    <w:rsid w:val="007E37D2"/>
    <w:rsid w:val="007E74BA"/>
    <w:rsid w:val="007E7ACE"/>
    <w:rsid w:val="007F1FE8"/>
    <w:rsid w:val="007F211B"/>
    <w:rsid w:val="007F4C55"/>
    <w:rsid w:val="007F56E7"/>
    <w:rsid w:val="007F626F"/>
    <w:rsid w:val="007F6DA4"/>
    <w:rsid w:val="007F6E66"/>
    <w:rsid w:val="007F7975"/>
    <w:rsid w:val="0080068A"/>
    <w:rsid w:val="008020A3"/>
    <w:rsid w:val="008023D9"/>
    <w:rsid w:val="008031DE"/>
    <w:rsid w:val="008037C7"/>
    <w:rsid w:val="00803F1C"/>
    <w:rsid w:val="00804230"/>
    <w:rsid w:val="0081146F"/>
    <w:rsid w:val="0081639E"/>
    <w:rsid w:val="008164CC"/>
    <w:rsid w:val="00816C8F"/>
    <w:rsid w:val="00817BE5"/>
    <w:rsid w:val="00820084"/>
    <w:rsid w:val="00820375"/>
    <w:rsid w:val="00820C2A"/>
    <w:rsid w:val="00820DB7"/>
    <w:rsid w:val="00820F28"/>
    <w:rsid w:val="008240F9"/>
    <w:rsid w:val="00824A91"/>
    <w:rsid w:val="00831201"/>
    <w:rsid w:val="008328FA"/>
    <w:rsid w:val="00832D03"/>
    <w:rsid w:val="00834C9C"/>
    <w:rsid w:val="00837BD5"/>
    <w:rsid w:val="008404F7"/>
    <w:rsid w:val="00841DDF"/>
    <w:rsid w:val="00843B9E"/>
    <w:rsid w:val="00843BC3"/>
    <w:rsid w:val="0084453A"/>
    <w:rsid w:val="00845052"/>
    <w:rsid w:val="0084506C"/>
    <w:rsid w:val="00845635"/>
    <w:rsid w:val="00845AA0"/>
    <w:rsid w:val="00851F49"/>
    <w:rsid w:val="00852FE3"/>
    <w:rsid w:val="0086022B"/>
    <w:rsid w:val="00860EE1"/>
    <w:rsid w:val="00863D7D"/>
    <w:rsid w:val="008646E7"/>
    <w:rsid w:val="008654DA"/>
    <w:rsid w:val="00865A5B"/>
    <w:rsid w:val="00867113"/>
    <w:rsid w:val="008708F7"/>
    <w:rsid w:val="00870A53"/>
    <w:rsid w:val="008766E0"/>
    <w:rsid w:val="00876F79"/>
    <w:rsid w:val="00877684"/>
    <w:rsid w:val="00885481"/>
    <w:rsid w:val="00887FB6"/>
    <w:rsid w:val="0089127D"/>
    <w:rsid w:val="00892080"/>
    <w:rsid w:val="008924E4"/>
    <w:rsid w:val="0089573F"/>
    <w:rsid w:val="0089598A"/>
    <w:rsid w:val="0089770D"/>
    <w:rsid w:val="008A3649"/>
    <w:rsid w:val="008A58EE"/>
    <w:rsid w:val="008A70E1"/>
    <w:rsid w:val="008A7C42"/>
    <w:rsid w:val="008B0011"/>
    <w:rsid w:val="008B0039"/>
    <w:rsid w:val="008B4038"/>
    <w:rsid w:val="008B417F"/>
    <w:rsid w:val="008B69FC"/>
    <w:rsid w:val="008B721F"/>
    <w:rsid w:val="008C1857"/>
    <w:rsid w:val="008C1A9B"/>
    <w:rsid w:val="008C5F2B"/>
    <w:rsid w:val="008C794E"/>
    <w:rsid w:val="008D11D5"/>
    <w:rsid w:val="008D259A"/>
    <w:rsid w:val="008D2A29"/>
    <w:rsid w:val="008D3286"/>
    <w:rsid w:val="008D3620"/>
    <w:rsid w:val="008D706A"/>
    <w:rsid w:val="008E1619"/>
    <w:rsid w:val="008E1A43"/>
    <w:rsid w:val="008E31B9"/>
    <w:rsid w:val="008E4A84"/>
    <w:rsid w:val="008E73DB"/>
    <w:rsid w:val="008E7C7C"/>
    <w:rsid w:val="008F0DEF"/>
    <w:rsid w:val="008F131B"/>
    <w:rsid w:val="008F2E24"/>
    <w:rsid w:val="008F62B1"/>
    <w:rsid w:val="008F6883"/>
    <w:rsid w:val="00900F73"/>
    <w:rsid w:val="009034F2"/>
    <w:rsid w:val="0091099D"/>
    <w:rsid w:val="0091121D"/>
    <w:rsid w:val="00911841"/>
    <w:rsid w:val="00912348"/>
    <w:rsid w:val="00912489"/>
    <w:rsid w:val="00912A04"/>
    <w:rsid w:val="00912C0E"/>
    <w:rsid w:val="009145A0"/>
    <w:rsid w:val="00916D5B"/>
    <w:rsid w:val="00924414"/>
    <w:rsid w:val="00924BF8"/>
    <w:rsid w:val="00925D34"/>
    <w:rsid w:val="009303AB"/>
    <w:rsid w:val="00930526"/>
    <w:rsid w:val="00931B60"/>
    <w:rsid w:val="00932592"/>
    <w:rsid w:val="00934E32"/>
    <w:rsid w:val="0093788C"/>
    <w:rsid w:val="00940E19"/>
    <w:rsid w:val="00941F7E"/>
    <w:rsid w:val="00943BA2"/>
    <w:rsid w:val="00947708"/>
    <w:rsid w:val="00947833"/>
    <w:rsid w:val="00947ABA"/>
    <w:rsid w:val="00952DDF"/>
    <w:rsid w:val="0095656F"/>
    <w:rsid w:val="00956E24"/>
    <w:rsid w:val="00956E88"/>
    <w:rsid w:val="009609D4"/>
    <w:rsid w:val="009623FB"/>
    <w:rsid w:val="0096248D"/>
    <w:rsid w:val="00964068"/>
    <w:rsid w:val="0096420A"/>
    <w:rsid w:val="00965804"/>
    <w:rsid w:val="00966790"/>
    <w:rsid w:val="00966AB8"/>
    <w:rsid w:val="009672D0"/>
    <w:rsid w:val="009708F0"/>
    <w:rsid w:val="009716BA"/>
    <w:rsid w:val="0097174C"/>
    <w:rsid w:val="00973AF4"/>
    <w:rsid w:val="009769CE"/>
    <w:rsid w:val="009809B6"/>
    <w:rsid w:val="0098354A"/>
    <w:rsid w:val="0098552F"/>
    <w:rsid w:val="0099294D"/>
    <w:rsid w:val="00992A83"/>
    <w:rsid w:val="00992DCC"/>
    <w:rsid w:val="0099369F"/>
    <w:rsid w:val="009947B8"/>
    <w:rsid w:val="00995B7C"/>
    <w:rsid w:val="00997E7C"/>
    <w:rsid w:val="009A0ACF"/>
    <w:rsid w:val="009A227B"/>
    <w:rsid w:val="009A3DB2"/>
    <w:rsid w:val="009A5624"/>
    <w:rsid w:val="009A586D"/>
    <w:rsid w:val="009A7692"/>
    <w:rsid w:val="009B07F5"/>
    <w:rsid w:val="009B122C"/>
    <w:rsid w:val="009B143A"/>
    <w:rsid w:val="009B24E7"/>
    <w:rsid w:val="009B7964"/>
    <w:rsid w:val="009C3E0B"/>
    <w:rsid w:val="009C4BD3"/>
    <w:rsid w:val="009D008F"/>
    <w:rsid w:val="009D04DE"/>
    <w:rsid w:val="009D18DB"/>
    <w:rsid w:val="009D2B8F"/>
    <w:rsid w:val="009D3113"/>
    <w:rsid w:val="009D544B"/>
    <w:rsid w:val="009E1B7A"/>
    <w:rsid w:val="009E3468"/>
    <w:rsid w:val="009E40FD"/>
    <w:rsid w:val="009E4672"/>
    <w:rsid w:val="009E5EA3"/>
    <w:rsid w:val="009E7538"/>
    <w:rsid w:val="009E7812"/>
    <w:rsid w:val="009F0C04"/>
    <w:rsid w:val="009F1D80"/>
    <w:rsid w:val="009F2432"/>
    <w:rsid w:val="009F3439"/>
    <w:rsid w:val="009F4D3C"/>
    <w:rsid w:val="009F5B9B"/>
    <w:rsid w:val="009F638F"/>
    <w:rsid w:val="009F7DBF"/>
    <w:rsid w:val="00A039FD"/>
    <w:rsid w:val="00A041EB"/>
    <w:rsid w:val="00A04380"/>
    <w:rsid w:val="00A108DB"/>
    <w:rsid w:val="00A1115F"/>
    <w:rsid w:val="00A1330A"/>
    <w:rsid w:val="00A13DE3"/>
    <w:rsid w:val="00A1716C"/>
    <w:rsid w:val="00A17796"/>
    <w:rsid w:val="00A17BC6"/>
    <w:rsid w:val="00A17F1E"/>
    <w:rsid w:val="00A2157D"/>
    <w:rsid w:val="00A22D25"/>
    <w:rsid w:val="00A23EAA"/>
    <w:rsid w:val="00A240DA"/>
    <w:rsid w:val="00A243F1"/>
    <w:rsid w:val="00A249DA"/>
    <w:rsid w:val="00A32EA9"/>
    <w:rsid w:val="00A355D1"/>
    <w:rsid w:val="00A358F3"/>
    <w:rsid w:val="00A35D39"/>
    <w:rsid w:val="00A36414"/>
    <w:rsid w:val="00A36BA8"/>
    <w:rsid w:val="00A41A8D"/>
    <w:rsid w:val="00A41C47"/>
    <w:rsid w:val="00A45656"/>
    <w:rsid w:val="00A463E9"/>
    <w:rsid w:val="00A470D1"/>
    <w:rsid w:val="00A5128A"/>
    <w:rsid w:val="00A51D7F"/>
    <w:rsid w:val="00A53E58"/>
    <w:rsid w:val="00A544BC"/>
    <w:rsid w:val="00A57372"/>
    <w:rsid w:val="00A61310"/>
    <w:rsid w:val="00A630B7"/>
    <w:rsid w:val="00A63B54"/>
    <w:rsid w:val="00A6438B"/>
    <w:rsid w:val="00A64D0A"/>
    <w:rsid w:val="00A6638D"/>
    <w:rsid w:val="00A66D73"/>
    <w:rsid w:val="00A66EE2"/>
    <w:rsid w:val="00A67FF9"/>
    <w:rsid w:val="00A71E89"/>
    <w:rsid w:val="00A76A45"/>
    <w:rsid w:val="00A816DC"/>
    <w:rsid w:val="00A81E77"/>
    <w:rsid w:val="00A84168"/>
    <w:rsid w:val="00A868BC"/>
    <w:rsid w:val="00A87328"/>
    <w:rsid w:val="00A875D8"/>
    <w:rsid w:val="00A90C0A"/>
    <w:rsid w:val="00A934D1"/>
    <w:rsid w:val="00AA1F75"/>
    <w:rsid w:val="00AA3CCA"/>
    <w:rsid w:val="00AA42D0"/>
    <w:rsid w:val="00AA5B95"/>
    <w:rsid w:val="00AB10DB"/>
    <w:rsid w:val="00AB1C2B"/>
    <w:rsid w:val="00AB390C"/>
    <w:rsid w:val="00AB5D91"/>
    <w:rsid w:val="00AB6389"/>
    <w:rsid w:val="00AC16D1"/>
    <w:rsid w:val="00AC17C0"/>
    <w:rsid w:val="00AC27EB"/>
    <w:rsid w:val="00AC7209"/>
    <w:rsid w:val="00AD0041"/>
    <w:rsid w:val="00AD1EF7"/>
    <w:rsid w:val="00AD37CE"/>
    <w:rsid w:val="00AD5639"/>
    <w:rsid w:val="00AE0F1D"/>
    <w:rsid w:val="00AE345A"/>
    <w:rsid w:val="00AE4EC6"/>
    <w:rsid w:val="00AE5A0F"/>
    <w:rsid w:val="00AE5ED2"/>
    <w:rsid w:val="00AE650A"/>
    <w:rsid w:val="00AE67F8"/>
    <w:rsid w:val="00AE6DE1"/>
    <w:rsid w:val="00AE73CC"/>
    <w:rsid w:val="00AF13F1"/>
    <w:rsid w:val="00AF15D6"/>
    <w:rsid w:val="00AF6B03"/>
    <w:rsid w:val="00B00DB7"/>
    <w:rsid w:val="00B01A2A"/>
    <w:rsid w:val="00B02D00"/>
    <w:rsid w:val="00B05B09"/>
    <w:rsid w:val="00B0706A"/>
    <w:rsid w:val="00B074A6"/>
    <w:rsid w:val="00B115C0"/>
    <w:rsid w:val="00B1413D"/>
    <w:rsid w:val="00B15C1A"/>
    <w:rsid w:val="00B20E26"/>
    <w:rsid w:val="00B2174F"/>
    <w:rsid w:val="00B276E4"/>
    <w:rsid w:val="00B27AD1"/>
    <w:rsid w:val="00B329DB"/>
    <w:rsid w:val="00B32B33"/>
    <w:rsid w:val="00B32F45"/>
    <w:rsid w:val="00B33272"/>
    <w:rsid w:val="00B34F22"/>
    <w:rsid w:val="00B360C7"/>
    <w:rsid w:val="00B36FBD"/>
    <w:rsid w:val="00B435BB"/>
    <w:rsid w:val="00B44D1B"/>
    <w:rsid w:val="00B47D70"/>
    <w:rsid w:val="00B501B1"/>
    <w:rsid w:val="00B503B4"/>
    <w:rsid w:val="00B55E39"/>
    <w:rsid w:val="00B60BE5"/>
    <w:rsid w:val="00B61604"/>
    <w:rsid w:val="00B70E65"/>
    <w:rsid w:val="00B73451"/>
    <w:rsid w:val="00B75059"/>
    <w:rsid w:val="00B855BB"/>
    <w:rsid w:val="00B856E9"/>
    <w:rsid w:val="00B86AB0"/>
    <w:rsid w:val="00B90698"/>
    <w:rsid w:val="00B94467"/>
    <w:rsid w:val="00BA1A14"/>
    <w:rsid w:val="00BA2047"/>
    <w:rsid w:val="00BA512D"/>
    <w:rsid w:val="00BA6405"/>
    <w:rsid w:val="00BA6BE9"/>
    <w:rsid w:val="00BA7013"/>
    <w:rsid w:val="00BA7A85"/>
    <w:rsid w:val="00BB0446"/>
    <w:rsid w:val="00BB0624"/>
    <w:rsid w:val="00BB11E9"/>
    <w:rsid w:val="00BB2162"/>
    <w:rsid w:val="00BB27A9"/>
    <w:rsid w:val="00BB454E"/>
    <w:rsid w:val="00BB6575"/>
    <w:rsid w:val="00BC1E90"/>
    <w:rsid w:val="00BC4385"/>
    <w:rsid w:val="00BC4A16"/>
    <w:rsid w:val="00BC4E23"/>
    <w:rsid w:val="00BC7030"/>
    <w:rsid w:val="00BD055F"/>
    <w:rsid w:val="00BD0E53"/>
    <w:rsid w:val="00BD3543"/>
    <w:rsid w:val="00BD489D"/>
    <w:rsid w:val="00BD709E"/>
    <w:rsid w:val="00BD76ED"/>
    <w:rsid w:val="00BE2F56"/>
    <w:rsid w:val="00BE5416"/>
    <w:rsid w:val="00BE7607"/>
    <w:rsid w:val="00BE795F"/>
    <w:rsid w:val="00BE7C09"/>
    <w:rsid w:val="00BF2661"/>
    <w:rsid w:val="00BF419D"/>
    <w:rsid w:val="00BF4798"/>
    <w:rsid w:val="00BF6E7D"/>
    <w:rsid w:val="00BF711F"/>
    <w:rsid w:val="00BF78C1"/>
    <w:rsid w:val="00C01AA5"/>
    <w:rsid w:val="00C03C7B"/>
    <w:rsid w:val="00C041EB"/>
    <w:rsid w:val="00C06B59"/>
    <w:rsid w:val="00C1005C"/>
    <w:rsid w:val="00C10786"/>
    <w:rsid w:val="00C13D8B"/>
    <w:rsid w:val="00C15603"/>
    <w:rsid w:val="00C1740F"/>
    <w:rsid w:val="00C20C06"/>
    <w:rsid w:val="00C20DF5"/>
    <w:rsid w:val="00C211CA"/>
    <w:rsid w:val="00C21432"/>
    <w:rsid w:val="00C222D9"/>
    <w:rsid w:val="00C22A73"/>
    <w:rsid w:val="00C23628"/>
    <w:rsid w:val="00C236E5"/>
    <w:rsid w:val="00C24C14"/>
    <w:rsid w:val="00C24F79"/>
    <w:rsid w:val="00C2650C"/>
    <w:rsid w:val="00C267CF"/>
    <w:rsid w:val="00C31EF4"/>
    <w:rsid w:val="00C4054A"/>
    <w:rsid w:val="00C405CC"/>
    <w:rsid w:val="00C40EF5"/>
    <w:rsid w:val="00C431EB"/>
    <w:rsid w:val="00C44781"/>
    <w:rsid w:val="00C44A94"/>
    <w:rsid w:val="00C44B6F"/>
    <w:rsid w:val="00C4507D"/>
    <w:rsid w:val="00C46361"/>
    <w:rsid w:val="00C50C25"/>
    <w:rsid w:val="00C51831"/>
    <w:rsid w:val="00C540F3"/>
    <w:rsid w:val="00C546F7"/>
    <w:rsid w:val="00C54FFA"/>
    <w:rsid w:val="00C563A7"/>
    <w:rsid w:val="00C572D5"/>
    <w:rsid w:val="00C60E9F"/>
    <w:rsid w:val="00C61BA9"/>
    <w:rsid w:val="00C61FB4"/>
    <w:rsid w:val="00C6257C"/>
    <w:rsid w:val="00C64217"/>
    <w:rsid w:val="00C65796"/>
    <w:rsid w:val="00C70C73"/>
    <w:rsid w:val="00C75E71"/>
    <w:rsid w:val="00C76563"/>
    <w:rsid w:val="00C772FA"/>
    <w:rsid w:val="00C77D93"/>
    <w:rsid w:val="00C809BB"/>
    <w:rsid w:val="00C80EF3"/>
    <w:rsid w:val="00C82C4C"/>
    <w:rsid w:val="00C82E6A"/>
    <w:rsid w:val="00C8598D"/>
    <w:rsid w:val="00C87DFD"/>
    <w:rsid w:val="00C92032"/>
    <w:rsid w:val="00C924EE"/>
    <w:rsid w:val="00C94A91"/>
    <w:rsid w:val="00C955A2"/>
    <w:rsid w:val="00C95FA5"/>
    <w:rsid w:val="00C97127"/>
    <w:rsid w:val="00C975CD"/>
    <w:rsid w:val="00C976D5"/>
    <w:rsid w:val="00C9791A"/>
    <w:rsid w:val="00CA0FAB"/>
    <w:rsid w:val="00CA307C"/>
    <w:rsid w:val="00CA711E"/>
    <w:rsid w:val="00CB07EE"/>
    <w:rsid w:val="00CB5A5D"/>
    <w:rsid w:val="00CB6057"/>
    <w:rsid w:val="00CB62FE"/>
    <w:rsid w:val="00CB652D"/>
    <w:rsid w:val="00CC2599"/>
    <w:rsid w:val="00CC3307"/>
    <w:rsid w:val="00CC4336"/>
    <w:rsid w:val="00CC4B73"/>
    <w:rsid w:val="00CC60F0"/>
    <w:rsid w:val="00CD13D8"/>
    <w:rsid w:val="00CD6B8C"/>
    <w:rsid w:val="00CD7B8F"/>
    <w:rsid w:val="00CE4BA6"/>
    <w:rsid w:val="00CE5061"/>
    <w:rsid w:val="00CE5B58"/>
    <w:rsid w:val="00CF08FC"/>
    <w:rsid w:val="00CF134A"/>
    <w:rsid w:val="00CF26FD"/>
    <w:rsid w:val="00CF2842"/>
    <w:rsid w:val="00CF3FAB"/>
    <w:rsid w:val="00CF5716"/>
    <w:rsid w:val="00D031F1"/>
    <w:rsid w:val="00D048D7"/>
    <w:rsid w:val="00D056E8"/>
    <w:rsid w:val="00D07FAD"/>
    <w:rsid w:val="00D118FA"/>
    <w:rsid w:val="00D1366B"/>
    <w:rsid w:val="00D13859"/>
    <w:rsid w:val="00D13CEF"/>
    <w:rsid w:val="00D15415"/>
    <w:rsid w:val="00D161D9"/>
    <w:rsid w:val="00D163B6"/>
    <w:rsid w:val="00D16DD5"/>
    <w:rsid w:val="00D17353"/>
    <w:rsid w:val="00D17E36"/>
    <w:rsid w:val="00D17EE9"/>
    <w:rsid w:val="00D214AE"/>
    <w:rsid w:val="00D26585"/>
    <w:rsid w:val="00D26E00"/>
    <w:rsid w:val="00D324CB"/>
    <w:rsid w:val="00D33ACE"/>
    <w:rsid w:val="00D34DF0"/>
    <w:rsid w:val="00D3639C"/>
    <w:rsid w:val="00D3693B"/>
    <w:rsid w:val="00D36C84"/>
    <w:rsid w:val="00D41ABA"/>
    <w:rsid w:val="00D4323F"/>
    <w:rsid w:val="00D44E87"/>
    <w:rsid w:val="00D45872"/>
    <w:rsid w:val="00D47171"/>
    <w:rsid w:val="00D478C6"/>
    <w:rsid w:val="00D47E36"/>
    <w:rsid w:val="00D513B5"/>
    <w:rsid w:val="00D5272B"/>
    <w:rsid w:val="00D550E6"/>
    <w:rsid w:val="00D55567"/>
    <w:rsid w:val="00D55906"/>
    <w:rsid w:val="00D55ACF"/>
    <w:rsid w:val="00D56003"/>
    <w:rsid w:val="00D6750E"/>
    <w:rsid w:val="00D715DC"/>
    <w:rsid w:val="00D75586"/>
    <w:rsid w:val="00D762FE"/>
    <w:rsid w:val="00D7661A"/>
    <w:rsid w:val="00D76633"/>
    <w:rsid w:val="00D7723B"/>
    <w:rsid w:val="00D83AE0"/>
    <w:rsid w:val="00D83F2B"/>
    <w:rsid w:val="00D84427"/>
    <w:rsid w:val="00D85AEA"/>
    <w:rsid w:val="00D86131"/>
    <w:rsid w:val="00D86C9F"/>
    <w:rsid w:val="00D878E4"/>
    <w:rsid w:val="00D92065"/>
    <w:rsid w:val="00D92BC6"/>
    <w:rsid w:val="00D9429A"/>
    <w:rsid w:val="00DA0DB8"/>
    <w:rsid w:val="00DA2DCE"/>
    <w:rsid w:val="00DA33CF"/>
    <w:rsid w:val="00DA6DEC"/>
    <w:rsid w:val="00DB009B"/>
    <w:rsid w:val="00DB16DA"/>
    <w:rsid w:val="00DB32C3"/>
    <w:rsid w:val="00DB4035"/>
    <w:rsid w:val="00DB526A"/>
    <w:rsid w:val="00DC1123"/>
    <w:rsid w:val="00DC11E7"/>
    <w:rsid w:val="00DC1A00"/>
    <w:rsid w:val="00DC2B31"/>
    <w:rsid w:val="00DC62E6"/>
    <w:rsid w:val="00DD2C5E"/>
    <w:rsid w:val="00DD33ED"/>
    <w:rsid w:val="00DE0FE9"/>
    <w:rsid w:val="00DE2D8B"/>
    <w:rsid w:val="00DE3F61"/>
    <w:rsid w:val="00DE44BF"/>
    <w:rsid w:val="00DE5735"/>
    <w:rsid w:val="00DE5A41"/>
    <w:rsid w:val="00DE7019"/>
    <w:rsid w:val="00DE7285"/>
    <w:rsid w:val="00DE7831"/>
    <w:rsid w:val="00DF0AA1"/>
    <w:rsid w:val="00DF1E35"/>
    <w:rsid w:val="00DF389A"/>
    <w:rsid w:val="00DF5402"/>
    <w:rsid w:val="00DF5445"/>
    <w:rsid w:val="00E02929"/>
    <w:rsid w:val="00E0409F"/>
    <w:rsid w:val="00E10FDD"/>
    <w:rsid w:val="00E1320E"/>
    <w:rsid w:val="00E13F6D"/>
    <w:rsid w:val="00E14FF7"/>
    <w:rsid w:val="00E1574D"/>
    <w:rsid w:val="00E1699F"/>
    <w:rsid w:val="00E229B2"/>
    <w:rsid w:val="00E2325E"/>
    <w:rsid w:val="00E23F01"/>
    <w:rsid w:val="00E258AA"/>
    <w:rsid w:val="00E25B85"/>
    <w:rsid w:val="00E25FDC"/>
    <w:rsid w:val="00E26A0C"/>
    <w:rsid w:val="00E2700C"/>
    <w:rsid w:val="00E2733F"/>
    <w:rsid w:val="00E30419"/>
    <w:rsid w:val="00E3128F"/>
    <w:rsid w:val="00E323B3"/>
    <w:rsid w:val="00E33A75"/>
    <w:rsid w:val="00E34581"/>
    <w:rsid w:val="00E36015"/>
    <w:rsid w:val="00E361CF"/>
    <w:rsid w:val="00E40D4A"/>
    <w:rsid w:val="00E44D06"/>
    <w:rsid w:val="00E44D12"/>
    <w:rsid w:val="00E4513C"/>
    <w:rsid w:val="00E5096F"/>
    <w:rsid w:val="00E50F8D"/>
    <w:rsid w:val="00E56695"/>
    <w:rsid w:val="00E57201"/>
    <w:rsid w:val="00E618B6"/>
    <w:rsid w:val="00E61A62"/>
    <w:rsid w:val="00E61F12"/>
    <w:rsid w:val="00E62338"/>
    <w:rsid w:val="00E642D7"/>
    <w:rsid w:val="00E662F4"/>
    <w:rsid w:val="00E67BEF"/>
    <w:rsid w:val="00E73351"/>
    <w:rsid w:val="00E753F8"/>
    <w:rsid w:val="00E8062E"/>
    <w:rsid w:val="00E82E32"/>
    <w:rsid w:val="00E83F9A"/>
    <w:rsid w:val="00E84F34"/>
    <w:rsid w:val="00E857E5"/>
    <w:rsid w:val="00E96C94"/>
    <w:rsid w:val="00EA06F2"/>
    <w:rsid w:val="00EA2EE4"/>
    <w:rsid w:val="00EA4A92"/>
    <w:rsid w:val="00EB3F39"/>
    <w:rsid w:val="00EB5730"/>
    <w:rsid w:val="00EB574B"/>
    <w:rsid w:val="00EB62D0"/>
    <w:rsid w:val="00EB765B"/>
    <w:rsid w:val="00EC0506"/>
    <w:rsid w:val="00EC0A42"/>
    <w:rsid w:val="00EC1A59"/>
    <w:rsid w:val="00EC7756"/>
    <w:rsid w:val="00ED0FDB"/>
    <w:rsid w:val="00ED20D5"/>
    <w:rsid w:val="00ED2EC1"/>
    <w:rsid w:val="00ED6016"/>
    <w:rsid w:val="00ED6CB0"/>
    <w:rsid w:val="00EE1E57"/>
    <w:rsid w:val="00EE55C4"/>
    <w:rsid w:val="00EE56C9"/>
    <w:rsid w:val="00EF040C"/>
    <w:rsid w:val="00EF2CE0"/>
    <w:rsid w:val="00EF3ADF"/>
    <w:rsid w:val="00EF562D"/>
    <w:rsid w:val="00EF711C"/>
    <w:rsid w:val="00EF79F6"/>
    <w:rsid w:val="00F0206B"/>
    <w:rsid w:val="00F039D8"/>
    <w:rsid w:val="00F05079"/>
    <w:rsid w:val="00F05BC8"/>
    <w:rsid w:val="00F05E07"/>
    <w:rsid w:val="00F06C51"/>
    <w:rsid w:val="00F124E5"/>
    <w:rsid w:val="00F16A03"/>
    <w:rsid w:val="00F21EFF"/>
    <w:rsid w:val="00F22D50"/>
    <w:rsid w:val="00F30091"/>
    <w:rsid w:val="00F32347"/>
    <w:rsid w:val="00F3544A"/>
    <w:rsid w:val="00F35AA3"/>
    <w:rsid w:val="00F35DEC"/>
    <w:rsid w:val="00F35DF4"/>
    <w:rsid w:val="00F40F31"/>
    <w:rsid w:val="00F46448"/>
    <w:rsid w:val="00F47BB1"/>
    <w:rsid w:val="00F52CB6"/>
    <w:rsid w:val="00F5314D"/>
    <w:rsid w:val="00F53E35"/>
    <w:rsid w:val="00F55629"/>
    <w:rsid w:val="00F5583E"/>
    <w:rsid w:val="00F5629D"/>
    <w:rsid w:val="00F60D41"/>
    <w:rsid w:val="00F60ED9"/>
    <w:rsid w:val="00F64B3B"/>
    <w:rsid w:val="00F665EB"/>
    <w:rsid w:val="00F71727"/>
    <w:rsid w:val="00F7522B"/>
    <w:rsid w:val="00F76374"/>
    <w:rsid w:val="00F777C8"/>
    <w:rsid w:val="00F77945"/>
    <w:rsid w:val="00F8194F"/>
    <w:rsid w:val="00F851BC"/>
    <w:rsid w:val="00F856F2"/>
    <w:rsid w:val="00F90886"/>
    <w:rsid w:val="00F96D98"/>
    <w:rsid w:val="00F97B3B"/>
    <w:rsid w:val="00F97DA3"/>
    <w:rsid w:val="00FA5BD3"/>
    <w:rsid w:val="00FA61B8"/>
    <w:rsid w:val="00FA75BA"/>
    <w:rsid w:val="00FA7954"/>
    <w:rsid w:val="00FB2DCA"/>
    <w:rsid w:val="00FB31F3"/>
    <w:rsid w:val="00FB3A21"/>
    <w:rsid w:val="00FB5CFF"/>
    <w:rsid w:val="00FC05CA"/>
    <w:rsid w:val="00FC0739"/>
    <w:rsid w:val="00FC115E"/>
    <w:rsid w:val="00FC1B42"/>
    <w:rsid w:val="00FC2F19"/>
    <w:rsid w:val="00FC32D1"/>
    <w:rsid w:val="00FC4168"/>
    <w:rsid w:val="00FC523D"/>
    <w:rsid w:val="00FC57CB"/>
    <w:rsid w:val="00FD0D2A"/>
    <w:rsid w:val="00FD1511"/>
    <w:rsid w:val="00FD1D7D"/>
    <w:rsid w:val="00FD2B4C"/>
    <w:rsid w:val="00FD79E8"/>
    <w:rsid w:val="00FE0038"/>
    <w:rsid w:val="00FE04ED"/>
    <w:rsid w:val="00FE5C20"/>
    <w:rsid w:val="00FE60B6"/>
    <w:rsid w:val="00FE644F"/>
    <w:rsid w:val="00FE6E58"/>
    <w:rsid w:val="00FE774D"/>
    <w:rsid w:val="00FF33DE"/>
    <w:rsid w:val="00FF4A03"/>
    <w:rsid w:val="00FF6E5C"/>
    <w:rsid w:val="00FF7CDA"/>
    <w:rsid w:val="00FF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971F"/>
  <w15:chartTrackingRefBased/>
  <w15:docId w15:val="{B4BC0E24-C724-834C-B2D7-79BFA9B9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E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163B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0B553E"/>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3F66B0"/>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26A"/>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BE7C09"/>
    <w:rPr>
      <w:color w:val="0563C1" w:themeColor="hyperlink"/>
      <w:u w:val="single"/>
    </w:rPr>
  </w:style>
  <w:style w:type="character" w:styleId="UnresolvedMention">
    <w:name w:val="Unresolved Mention"/>
    <w:basedOn w:val="DefaultParagraphFont"/>
    <w:uiPriority w:val="99"/>
    <w:semiHidden/>
    <w:unhideWhenUsed/>
    <w:rsid w:val="00BE7C09"/>
    <w:rPr>
      <w:color w:val="605E5C"/>
      <w:shd w:val="clear" w:color="auto" w:fill="E1DFDD"/>
    </w:rPr>
  </w:style>
  <w:style w:type="character" w:customStyle="1" w:styleId="Heading1Char">
    <w:name w:val="Heading 1 Char"/>
    <w:basedOn w:val="DefaultParagraphFont"/>
    <w:link w:val="Heading1"/>
    <w:uiPriority w:val="9"/>
    <w:rsid w:val="00D163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553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644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05DC9"/>
    <w:pPr>
      <w:tabs>
        <w:tab w:val="right" w:leader="dot" w:pos="9350"/>
      </w:tabs>
      <w:spacing w:before="120" w:after="120" w:line="360" w:lineRule="auto"/>
    </w:pPr>
    <w:rPr>
      <w:rFonts w:asciiTheme="minorHAnsi" w:hAnsiTheme="minorHAnsi"/>
      <w:b/>
      <w:bCs/>
      <w:caps/>
      <w:sz w:val="20"/>
      <w:szCs w:val="20"/>
    </w:rPr>
  </w:style>
  <w:style w:type="paragraph" w:styleId="TOC2">
    <w:name w:val="toc 2"/>
    <w:basedOn w:val="Normal"/>
    <w:next w:val="Normal"/>
    <w:autoRedefine/>
    <w:uiPriority w:val="39"/>
    <w:unhideWhenUsed/>
    <w:rsid w:val="000B6447"/>
    <w:pPr>
      <w:ind w:left="240"/>
    </w:pPr>
    <w:rPr>
      <w:rFonts w:asciiTheme="minorHAnsi" w:hAnsiTheme="minorHAnsi"/>
      <w:smallCaps/>
      <w:sz w:val="20"/>
      <w:szCs w:val="20"/>
    </w:rPr>
  </w:style>
  <w:style w:type="paragraph" w:styleId="TOC3">
    <w:name w:val="toc 3"/>
    <w:basedOn w:val="Normal"/>
    <w:next w:val="Normal"/>
    <w:autoRedefine/>
    <w:uiPriority w:val="39"/>
    <w:unhideWhenUsed/>
    <w:rsid w:val="000B6447"/>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0B6447"/>
    <w:pPr>
      <w:ind w:left="720"/>
    </w:pPr>
    <w:rPr>
      <w:rFonts w:asciiTheme="minorHAnsi" w:hAnsiTheme="minorHAnsi"/>
      <w:sz w:val="18"/>
      <w:szCs w:val="18"/>
    </w:rPr>
  </w:style>
  <w:style w:type="paragraph" w:styleId="TOC5">
    <w:name w:val="toc 5"/>
    <w:basedOn w:val="Normal"/>
    <w:next w:val="Normal"/>
    <w:autoRedefine/>
    <w:uiPriority w:val="39"/>
    <w:semiHidden/>
    <w:unhideWhenUsed/>
    <w:rsid w:val="000B6447"/>
    <w:pPr>
      <w:ind w:left="960"/>
    </w:pPr>
    <w:rPr>
      <w:rFonts w:asciiTheme="minorHAnsi" w:hAnsiTheme="minorHAnsi"/>
      <w:sz w:val="18"/>
      <w:szCs w:val="18"/>
    </w:rPr>
  </w:style>
  <w:style w:type="paragraph" w:styleId="TOC6">
    <w:name w:val="toc 6"/>
    <w:basedOn w:val="Normal"/>
    <w:next w:val="Normal"/>
    <w:autoRedefine/>
    <w:uiPriority w:val="39"/>
    <w:semiHidden/>
    <w:unhideWhenUsed/>
    <w:rsid w:val="000B6447"/>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0B6447"/>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0B6447"/>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0B6447"/>
    <w:pPr>
      <w:ind w:left="1920"/>
    </w:pPr>
    <w:rPr>
      <w:rFonts w:asciiTheme="minorHAnsi" w:hAnsiTheme="minorHAnsi"/>
      <w:sz w:val="18"/>
      <w:szCs w:val="18"/>
    </w:rPr>
  </w:style>
  <w:style w:type="character" w:styleId="FollowedHyperlink">
    <w:name w:val="FollowedHyperlink"/>
    <w:basedOn w:val="DefaultParagraphFont"/>
    <w:uiPriority w:val="99"/>
    <w:semiHidden/>
    <w:unhideWhenUsed/>
    <w:rsid w:val="00007EBF"/>
    <w:rPr>
      <w:color w:val="954F72" w:themeColor="followedHyperlink"/>
      <w:u w:val="single"/>
    </w:rPr>
  </w:style>
  <w:style w:type="character" w:customStyle="1" w:styleId="Heading3Char">
    <w:name w:val="Heading 3 Char"/>
    <w:basedOn w:val="DefaultParagraphFont"/>
    <w:link w:val="Heading3"/>
    <w:uiPriority w:val="9"/>
    <w:rsid w:val="003F66B0"/>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BE795F"/>
    <w:pPr>
      <w:spacing w:before="100" w:beforeAutospacing="1" w:after="100" w:afterAutospacing="1"/>
    </w:pPr>
  </w:style>
  <w:style w:type="character" w:styleId="Emphasis">
    <w:name w:val="Emphasis"/>
    <w:basedOn w:val="DefaultParagraphFont"/>
    <w:uiPriority w:val="20"/>
    <w:qFormat/>
    <w:rsid w:val="004B3B96"/>
    <w:rPr>
      <w:i/>
      <w:iCs/>
    </w:rPr>
  </w:style>
  <w:style w:type="paragraph" w:styleId="Caption">
    <w:name w:val="caption"/>
    <w:basedOn w:val="Normal"/>
    <w:next w:val="Normal"/>
    <w:uiPriority w:val="35"/>
    <w:unhideWhenUsed/>
    <w:qFormat/>
    <w:rsid w:val="003B7829"/>
    <w:pPr>
      <w:spacing w:after="200"/>
    </w:pPr>
    <w:rPr>
      <w:i/>
      <w:iCs/>
      <w:color w:val="44546A" w:themeColor="text2"/>
      <w:sz w:val="18"/>
      <w:szCs w:val="18"/>
    </w:rPr>
  </w:style>
  <w:style w:type="paragraph" w:styleId="TableofFigures">
    <w:name w:val="table of figures"/>
    <w:basedOn w:val="Normal"/>
    <w:next w:val="Normal"/>
    <w:uiPriority w:val="99"/>
    <w:unhideWhenUsed/>
    <w:rsid w:val="005C5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52505">
      <w:bodyDiv w:val="1"/>
      <w:marLeft w:val="0"/>
      <w:marRight w:val="0"/>
      <w:marTop w:val="0"/>
      <w:marBottom w:val="0"/>
      <w:divBdr>
        <w:top w:val="none" w:sz="0" w:space="0" w:color="auto"/>
        <w:left w:val="none" w:sz="0" w:space="0" w:color="auto"/>
        <w:bottom w:val="none" w:sz="0" w:space="0" w:color="auto"/>
        <w:right w:val="none" w:sz="0" w:space="0" w:color="auto"/>
      </w:divBdr>
    </w:div>
    <w:div w:id="49038143">
      <w:bodyDiv w:val="1"/>
      <w:marLeft w:val="0"/>
      <w:marRight w:val="0"/>
      <w:marTop w:val="0"/>
      <w:marBottom w:val="0"/>
      <w:divBdr>
        <w:top w:val="none" w:sz="0" w:space="0" w:color="auto"/>
        <w:left w:val="none" w:sz="0" w:space="0" w:color="auto"/>
        <w:bottom w:val="none" w:sz="0" w:space="0" w:color="auto"/>
        <w:right w:val="none" w:sz="0" w:space="0" w:color="auto"/>
      </w:divBdr>
    </w:div>
    <w:div w:id="70274373">
      <w:bodyDiv w:val="1"/>
      <w:marLeft w:val="0"/>
      <w:marRight w:val="0"/>
      <w:marTop w:val="0"/>
      <w:marBottom w:val="0"/>
      <w:divBdr>
        <w:top w:val="none" w:sz="0" w:space="0" w:color="auto"/>
        <w:left w:val="none" w:sz="0" w:space="0" w:color="auto"/>
        <w:bottom w:val="none" w:sz="0" w:space="0" w:color="auto"/>
        <w:right w:val="none" w:sz="0" w:space="0" w:color="auto"/>
      </w:divBdr>
    </w:div>
    <w:div w:id="107085980">
      <w:bodyDiv w:val="1"/>
      <w:marLeft w:val="0"/>
      <w:marRight w:val="0"/>
      <w:marTop w:val="0"/>
      <w:marBottom w:val="0"/>
      <w:divBdr>
        <w:top w:val="none" w:sz="0" w:space="0" w:color="auto"/>
        <w:left w:val="none" w:sz="0" w:space="0" w:color="auto"/>
        <w:bottom w:val="none" w:sz="0" w:space="0" w:color="auto"/>
        <w:right w:val="none" w:sz="0" w:space="0" w:color="auto"/>
      </w:divBdr>
    </w:div>
    <w:div w:id="109249344">
      <w:bodyDiv w:val="1"/>
      <w:marLeft w:val="0"/>
      <w:marRight w:val="0"/>
      <w:marTop w:val="0"/>
      <w:marBottom w:val="0"/>
      <w:divBdr>
        <w:top w:val="none" w:sz="0" w:space="0" w:color="auto"/>
        <w:left w:val="none" w:sz="0" w:space="0" w:color="auto"/>
        <w:bottom w:val="none" w:sz="0" w:space="0" w:color="auto"/>
        <w:right w:val="none" w:sz="0" w:space="0" w:color="auto"/>
      </w:divBdr>
    </w:div>
    <w:div w:id="113868248">
      <w:bodyDiv w:val="1"/>
      <w:marLeft w:val="0"/>
      <w:marRight w:val="0"/>
      <w:marTop w:val="0"/>
      <w:marBottom w:val="0"/>
      <w:divBdr>
        <w:top w:val="none" w:sz="0" w:space="0" w:color="auto"/>
        <w:left w:val="none" w:sz="0" w:space="0" w:color="auto"/>
        <w:bottom w:val="none" w:sz="0" w:space="0" w:color="auto"/>
        <w:right w:val="none" w:sz="0" w:space="0" w:color="auto"/>
      </w:divBdr>
    </w:div>
    <w:div w:id="161357503">
      <w:bodyDiv w:val="1"/>
      <w:marLeft w:val="0"/>
      <w:marRight w:val="0"/>
      <w:marTop w:val="0"/>
      <w:marBottom w:val="0"/>
      <w:divBdr>
        <w:top w:val="none" w:sz="0" w:space="0" w:color="auto"/>
        <w:left w:val="none" w:sz="0" w:space="0" w:color="auto"/>
        <w:bottom w:val="none" w:sz="0" w:space="0" w:color="auto"/>
        <w:right w:val="none" w:sz="0" w:space="0" w:color="auto"/>
      </w:divBdr>
    </w:div>
    <w:div w:id="204145504">
      <w:bodyDiv w:val="1"/>
      <w:marLeft w:val="0"/>
      <w:marRight w:val="0"/>
      <w:marTop w:val="0"/>
      <w:marBottom w:val="0"/>
      <w:divBdr>
        <w:top w:val="none" w:sz="0" w:space="0" w:color="auto"/>
        <w:left w:val="none" w:sz="0" w:space="0" w:color="auto"/>
        <w:bottom w:val="none" w:sz="0" w:space="0" w:color="auto"/>
        <w:right w:val="none" w:sz="0" w:space="0" w:color="auto"/>
      </w:divBdr>
    </w:div>
    <w:div w:id="231741217">
      <w:bodyDiv w:val="1"/>
      <w:marLeft w:val="0"/>
      <w:marRight w:val="0"/>
      <w:marTop w:val="0"/>
      <w:marBottom w:val="0"/>
      <w:divBdr>
        <w:top w:val="none" w:sz="0" w:space="0" w:color="auto"/>
        <w:left w:val="none" w:sz="0" w:space="0" w:color="auto"/>
        <w:bottom w:val="none" w:sz="0" w:space="0" w:color="auto"/>
        <w:right w:val="none" w:sz="0" w:space="0" w:color="auto"/>
      </w:divBdr>
    </w:div>
    <w:div w:id="266742536">
      <w:bodyDiv w:val="1"/>
      <w:marLeft w:val="0"/>
      <w:marRight w:val="0"/>
      <w:marTop w:val="0"/>
      <w:marBottom w:val="0"/>
      <w:divBdr>
        <w:top w:val="none" w:sz="0" w:space="0" w:color="auto"/>
        <w:left w:val="none" w:sz="0" w:space="0" w:color="auto"/>
        <w:bottom w:val="none" w:sz="0" w:space="0" w:color="auto"/>
        <w:right w:val="none" w:sz="0" w:space="0" w:color="auto"/>
      </w:divBdr>
    </w:div>
    <w:div w:id="288434691">
      <w:bodyDiv w:val="1"/>
      <w:marLeft w:val="0"/>
      <w:marRight w:val="0"/>
      <w:marTop w:val="0"/>
      <w:marBottom w:val="0"/>
      <w:divBdr>
        <w:top w:val="none" w:sz="0" w:space="0" w:color="auto"/>
        <w:left w:val="none" w:sz="0" w:space="0" w:color="auto"/>
        <w:bottom w:val="none" w:sz="0" w:space="0" w:color="auto"/>
        <w:right w:val="none" w:sz="0" w:space="0" w:color="auto"/>
      </w:divBdr>
    </w:div>
    <w:div w:id="302274745">
      <w:bodyDiv w:val="1"/>
      <w:marLeft w:val="0"/>
      <w:marRight w:val="0"/>
      <w:marTop w:val="0"/>
      <w:marBottom w:val="0"/>
      <w:divBdr>
        <w:top w:val="none" w:sz="0" w:space="0" w:color="auto"/>
        <w:left w:val="none" w:sz="0" w:space="0" w:color="auto"/>
        <w:bottom w:val="none" w:sz="0" w:space="0" w:color="auto"/>
        <w:right w:val="none" w:sz="0" w:space="0" w:color="auto"/>
      </w:divBdr>
    </w:div>
    <w:div w:id="430317308">
      <w:bodyDiv w:val="1"/>
      <w:marLeft w:val="0"/>
      <w:marRight w:val="0"/>
      <w:marTop w:val="0"/>
      <w:marBottom w:val="0"/>
      <w:divBdr>
        <w:top w:val="none" w:sz="0" w:space="0" w:color="auto"/>
        <w:left w:val="none" w:sz="0" w:space="0" w:color="auto"/>
        <w:bottom w:val="none" w:sz="0" w:space="0" w:color="auto"/>
        <w:right w:val="none" w:sz="0" w:space="0" w:color="auto"/>
      </w:divBdr>
    </w:div>
    <w:div w:id="495994322">
      <w:bodyDiv w:val="1"/>
      <w:marLeft w:val="0"/>
      <w:marRight w:val="0"/>
      <w:marTop w:val="0"/>
      <w:marBottom w:val="0"/>
      <w:divBdr>
        <w:top w:val="none" w:sz="0" w:space="0" w:color="auto"/>
        <w:left w:val="none" w:sz="0" w:space="0" w:color="auto"/>
        <w:bottom w:val="none" w:sz="0" w:space="0" w:color="auto"/>
        <w:right w:val="none" w:sz="0" w:space="0" w:color="auto"/>
      </w:divBdr>
    </w:div>
    <w:div w:id="581992207">
      <w:bodyDiv w:val="1"/>
      <w:marLeft w:val="0"/>
      <w:marRight w:val="0"/>
      <w:marTop w:val="0"/>
      <w:marBottom w:val="0"/>
      <w:divBdr>
        <w:top w:val="none" w:sz="0" w:space="0" w:color="auto"/>
        <w:left w:val="none" w:sz="0" w:space="0" w:color="auto"/>
        <w:bottom w:val="none" w:sz="0" w:space="0" w:color="auto"/>
        <w:right w:val="none" w:sz="0" w:space="0" w:color="auto"/>
      </w:divBdr>
    </w:div>
    <w:div w:id="629170646">
      <w:bodyDiv w:val="1"/>
      <w:marLeft w:val="0"/>
      <w:marRight w:val="0"/>
      <w:marTop w:val="0"/>
      <w:marBottom w:val="0"/>
      <w:divBdr>
        <w:top w:val="none" w:sz="0" w:space="0" w:color="auto"/>
        <w:left w:val="none" w:sz="0" w:space="0" w:color="auto"/>
        <w:bottom w:val="none" w:sz="0" w:space="0" w:color="auto"/>
        <w:right w:val="none" w:sz="0" w:space="0" w:color="auto"/>
      </w:divBdr>
    </w:div>
    <w:div w:id="667558335">
      <w:bodyDiv w:val="1"/>
      <w:marLeft w:val="0"/>
      <w:marRight w:val="0"/>
      <w:marTop w:val="0"/>
      <w:marBottom w:val="0"/>
      <w:divBdr>
        <w:top w:val="none" w:sz="0" w:space="0" w:color="auto"/>
        <w:left w:val="none" w:sz="0" w:space="0" w:color="auto"/>
        <w:bottom w:val="none" w:sz="0" w:space="0" w:color="auto"/>
        <w:right w:val="none" w:sz="0" w:space="0" w:color="auto"/>
      </w:divBdr>
    </w:div>
    <w:div w:id="683675037">
      <w:bodyDiv w:val="1"/>
      <w:marLeft w:val="0"/>
      <w:marRight w:val="0"/>
      <w:marTop w:val="0"/>
      <w:marBottom w:val="0"/>
      <w:divBdr>
        <w:top w:val="none" w:sz="0" w:space="0" w:color="auto"/>
        <w:left w:val="none" w:sz="0" w:space="0" w:color="auto"/>
        <w:bottom w:val="none" w:sz="0" w:space="0" w:color="auto"/>
        <w:right w:val="none" w:sz="0" w:space="0" w:color="auto"/>
      </w:divBdr>
    </w:div>
    <w:div w:id="797182968">
      <w:bodyDiv w:val="1"/>
      <w:marLeft w:val="0"/>
      <w:marRight w:val="0"/>
      <w:marTop w:val="0"/>
      <w:marBottom w:val="0"/>
      <w:divBdr>
        <w:top w:val="none" w:sz="0" w:space="0" w:color="auto"/>
        <w:left w:val="none" w:sz="0" w:space="0" w:color="auto"/>
        <w:bottom w:val="none" w:sz="0" w:space="0" w:color="auto"/>
        <w:right w:val="none" w:sz="0" w:space="0" w:color="auto"/>
      </w:divBdr>
    </w:div>
    <w:div w:id="811482827">
      <w:bodyDiv w:val="1"/>
      <w:marLeft w:val="0"/>
      <w:marRight w:val="0"/>
      <w:marTop w:val="0"/>
      <w:marBottom w:val="0"/>
      <w:divBdr>
        <w:top w:val="none" w:sz="0" w:space="0" w:color="auto"/>
        <w:left w:val="none" w:sz="0" w:space="0" w:color="auto"/>
        <w:bottom w:val="none" w:sz="0" w:space="0" w:color="auto"/>
        <w:right w:val="none" w:sz="0" w:space="0" w:color="auto"/>
      </w:divBdr>
    </w:div>
    <w:div w:id="838152816">
      <w:bodyDiv w:val="1"/>
      <w:marLeft w:val="0"/>
      <w:marRight w:val="0"/>
      <w:marTop w:val="0"/>
      <w:marBottom w:val="0"/>
      <w:divBdr>
        <w:top w:val="none" w:sz="0" w:space="0" w:color="auto"/>
        <w:left w:val="none" w:sz="0" w:space="0" w:color="auto"/>
        <w:bottom w:val="none" w:sz="0" w:space="0" w:color="auto"/>
        <w:right w:val="none" w:sz="0" w:space="0" w:color="auto"/>
      </w:divBdr>
    </w:div>
    <w:div w:id="850416705">
      <w:bodyDiv w:val="1"/>
      <w:marLeft w:val="0"/>
      <w:marRight w:val="0"/>
      <w:marTop w:val="0"/>
      <w:marBottom w:val="0"/>
      <w:divBdr>
        <w:top w:val="none" w:sz="0" w:space="0" w:color="auto"/>
        <w:left w:val="none" w:sz="0" w:space="0" w:color="auto"/>
        <w:bottom w:val="none" w:sz="0" w:space="0" w:color="auto"/>
        <w:right w:val="none" w:sz="0" w:space="0" w:color="auto"/>
      </w:divBdr>
    </w:div>
    <w:div w:id="863909215">
      <w:bodyDiv w:val="1"/>
      <w:marLeft w:val="0"/>
      <w:marRight w:val="0"/>
      <w:marTop w:val="0"/>
      <w:marBottom w:val="0"/>
      <w:divBdr>
        <w:top w:val="none" w:sz="0" w:space="0" w:color="auto"/>
        <w:left w:val="none" w:sz="0" w:space="0" w:color="auto"/>
        <w:bottom w:val="none" w:sz="0" w:space="0" w:color="auto"/>
        <w:right w:val="none" w:sz="0" w:space="0" w:color="auto"/>
      </w:divBdr>
    </w:div>
    <w:div w:id="904266395">
      <w:bodyDiv w:val="1"/>
      <w:marLeft w:val="0"/>
      <w:marRight w:val="0"/>
      <w:marTop w:val="0"/>
      <w:marBottom w:val="0"/>
      <w:divBdr>
        <w:top w:val="none" w:sz="0" w:space="0" w:color="auto"/>
        <w:left w:val="none" w:sz="0" w:space="0" w:color="auto"/>
        <w:bottom w:val="none" w:sz="0" w:space="0" w:color="auto"/>
        <w:right w:val="none" w:sz="0" w:space="0" w:color="auto"/>
      </w:divBdr>
    </w:div>
    <w:div w:id="944926604">
      <w:bodyDiv w:val="1"/>
      <w:marLeft w:val="0"/>
      <w:marRight w:val="0"/>
      <w:marTop w:val="0"/>
      <w:marBottom w:val="0"/>
      <w:divBdr>
        <w:top w:val="none" w:sz="0" w:space="0" w:color="auto"/>
        <w:left w:val="none" w:sz="0" w:space="0" w:color="auto"/>
        <w:bottom w:val="none" w:sz="0" w:space="0" w:color="auto"/>
        <w:right w:val="none" w:sz="0" w:space="0" w:color="auto"/>
      </w:divBdr>
    </w:div>
    <w:div w:id="953630388">
      <w:bodyDiv w:val="1"/>
      <w:marLeft w:val="0"/>
      <w:marRight w:val="0"/>
      <w:marTop w:val="0"/>
      <w:marBottom w:val="0"/>
      <w:divBdr>
        <w:top w:val="none" w:sz="0" w:space="0" w:color="auto"/>
        <w:left w:val="none" w:sz="0" w:space="0" w:color="auto"/>
        <w:bottom w:val="none" w:sz="0" w:space="0" w:color="auto"/>
        <w:right w:val="none" w:sz="0" w:space="0" w:color="auto"/>
      </w:divBdr>
    </w:div>
    <w:div w:id="957679450">
      <w:bodyDiv w:val="1"/>
      <w:marLeft w:val="0"/>
      <w:marRight w:val="0"/>
      <w:marTop w:val="0"/>
      <w:marBottom w:val="0"/>
      <w:divBdr>
        <w:top w:val="none" w:sz="0" w:space="0" w:color="auto"/>
        <w:left w:val="none" w:sz="0" w:space="0" w:color="auto"/>
        <w:bottom w:val="none" w:sz="0" w:space="0" w:color="auto"/>
        <w:right w:val="none" w:sz="0" w:space="0" w:color="auto"/>
      </w:divBdr>
    </w:div>
    <w:div w:id="972102653">
      <w:bodyDiv w:val="1"/>
      <w:marLeft w:val="0"/>
      <w:marRight w:val="0"/>
      <w:marTop w:val="0"/>
      <w:marBottom w:val="0"/>
      <w:divBdr>
        <w:top w:val="none" w:sz="0" w:space="0" w:color="auto"/>
        <w:left w:val="none" w:sz="0" w:space="0" w:color="auto"/>
        <w:bottom w:val="none" w:sz="0" w:space="0" w:color="auto"/>
        <w:right w:val="none" w:sz="0" w:space="0" w:color="auto"/>
      </w:divBdr>
    </w:div>
    <w:div w:id="991252196">
      <w:bodyDiv w:val="1"/>
      <w:marLeft w:val="0"/>
      <w:marRight w:val="0"/>
      <w:marTop w:val="0"/>
      <w:marBottom w:val="0"/>
      <w:divBdr>
        <w:top w:val="none" w:sz="0" w:space="0" w:color="auto"/>
        <w:left w:val="none" w:sz="0" w:space="0" w:color="auto"/>
        <w:bottom w:val="none" w:sz="0" w:space="0" w:color="auto"/>
        <w:right w:val="none" w:sz="0" w:space="0" w:color="auto"/>
      </w:divBdr>
    </w:div>
    <w:div w:id="1070693806">
      <w:bodyDiv w:val="1"/>
      <w:marLeft w:val="0"/>
      <w:marRight w:val="0"/>
      <w:marTop w:val="0"/>
      <w:marBottom w:val="0"/>
      <w:divBdr>
        <w:top w:val="none" w:sz="0" w:space="0" w:color="auto"/>
        <w:left w:val="none" w:sz="0" w:space="0" w:color="auto"/>
        <w:bottom w:val="none" w:sz="0" w:space="0" w:color="auto"/>
        <w:right w:val="none" w:sz="0" w:space="0" w:color="auto"/>
      </w:divBdr>
    </w:div>
    <w:div w:id="1101484956">
      <w:bodyDiv w:val="1"/>
      <w:marLeft w:val="0"/>
      <w:marRight w:val="0"/>
      <w:marTop w:val="0"/>
      <w:marBottom w:val="0"/>
      <w:divBdr>
        <w:top w:val="none" w:sz="0" w:space="0" w:color="auto"/>
        <w:left w:val="none" w:sz="0" w:space="0" w:color="auto"/>
        <w:bottom w:val="none" w:sz="0" w:space="0" w:color="auto"/>
        <w:right w:val="none" w:sz="0" w:space="0" w:color="auto"/>
      </w:divBdr>
    </w:div>
    <w:div w:id="1102646855">
      <w:bodyDiv w:val="1"/>
      <w:marLeft w:val="0"/>
      <w:marRight w:val="0"/>
      <w:marTop w:val="0"/>
      <w:marBottom w:val="0"/>
      <w:divBdr>
        <w:top w:val="none" w:sz="0" w:space="0" w:color="auto"/>
        <w:left w:val="none" w:sz="0" w:space="0" w:color="auto"/>
        <w:bottom w:val="none" w:sz="0" w:space="0" w:color="auto"/>
        <w:right w:val="none" w:sz="0" w:space="0" w:color="auto"/>
      </w:divBdr>
      <w:divsChild>
        <w:div w:id="2014717496">
          <w:marLeft w:val="0"/>
          <w:marRight w:val="0"/>
          <w:marTop w:val="0"/>
          <w:marBottom w:val="0"/>
          <w:divBdr>
            <w:top w:val="none" w:sz="0" w:space="0" w:color="auto"/>
            <w:left w:val="none" w:sz="0" w:space="0" w:color="auto"/>
            <w:bottom w:val="none" w:sz="0" w:space="0" w:color="auto"/>
            <w:right w:val="none" w:sz="0" w:space="0" w:color="auto"/>
          </w:divBdr>
        </w:div>
      </w:divsChild>
    </w:div>
    <w:div w:id="1133907550">
      <w:bodyDiv w:val="1"/>
      <w:marLeft w:val="0"/>
      <w:marRight w:val="0"/>
      <w:marTop w:val="0"/>
      <w:marBottom w:val="0"/>
      <w:divBdr>
        <w:top w:val="none" w:sz="0" w:space="0" w:color="auto"/>
        <w:left w:val="none" w:sz="0" w:space="0" w:color="auto"/>
        <w:bottom w:val="none" w:sz="0" w:space="0" w:color="auto"/>
        <w:right w:val="none" w:sz="0" w:space="0" w:color="auto"/>
      </w:divBdr>
    </w:div>
    <w:div w:id="1145702866">
      <w:bodyDiv w:val="1"/>
      <w:marLeft w:val="0"/>
      <w:marRight w:val="0"/>
      <w:marTop w:val="0"/>
      <w:marBottom w:val="0"/>
      <w:divBdr>
        <w:top w:val="none" w:sz="0" w:space="0" w:color="auto"/>
        <w:left w:val="none" w:sz="0" w:space="0" w:color="auto"/>
        <w:bottom w:val="none" w:sz="0" w:space="0" w:color="auto"/>
        <w:right w:val="none" w:sz="0" w:space="0" w:color="auto"/>
      </w:divBdr>
    </w:div>
    <w:div w:id="1242717983">
      <w:bodyDiv w:val="1"/>
      <w:marLeft w:val="0"/>
      <w:marRight w:val="0"/>
      <w:marTop w:val="0"/>
      <w:marBottom w:val="0"/>
      <w:divBdr>
        <w:top w:val="none" w:sz="0" w:space="0" w:color="auto"/>
        <w:left w:val="none" w:sz="0" w:space="0" w:color="auto"/>
        <w:bottom w:val="none" w:sz="0" w:space="0" w:color="auto"/>
        <w:right w:val="none" w:sz="0" w:space="0" w:color="auto"/>
      </w:divBdr>
    </w:div>
    <w:div w:id="1264151868">
      <w:bodyDiv w:val="1"/>
      <w:marLeft w:val="0"/>
      <w:marRight w:val="0"/>
      <w:marTop w:val="0"/>
      <w:marBottom w:val="0"/>
      <w:divBdr>
        <w:top w:val="none" w:sz="0" w:space="0" w:color="auto"/>
        <w:left w:val="none" w:sz="0" w:space="0" w:color="auto"/>
        <w:bottom w:val="none" w:sz="0" w:space="0" w:color="auto"/>
        <w:right w:val="none" w:sz="0" w:space="0" w:color="auto"/>
      </w:divBdr>
    </w:div>
    <w:div w:id="1265306351">
      <w:bodyDiv w:val="1"/>
      <w:marLeft w:val="0"/>
      <w:marRight w:val="0"/>
      <w:marTop w:val="0"/>
      <w:marBottom w:val="0"/>
      <w:divBdr>
        <w:top w:val="none" w:sz="0" w:space="0" w:color="auto"/>
        <w:left w:val="none" w:sz="0" w:space="0" w:color="auto"/>
        <w:bottom w:val="none" w:sz="0" w:space="0" w:color="auto"/>
        <w:right w:val="none" w:sz="0" w:space="0" w:color="auto"/>
      </w:divBdr>
    </w:div>
    <w:div w:id="1304651923">
      <w:bodyDiv w:val="1"/>
      <w:marLeft w:val="0"/>
      <w:marRight w:val="0"/>
      <w:marTop w:val="0"/>
      <w:marBottom w:val="0"/>
      <w:divBdr>
        <w:top w:val="none" w:sz="0" w:space="0" w:color="auto"/>
        <w:left w:val="none" w:sz="0" w:space="0" w:color="auto"/>
        <w:bottom w:val="none" w:sz="0" w:space="0" w:color="auto"/>
        <w:right w:val="none" w:sz="0" w:space="0" w:color="auto"/>
      </w:divBdr>
    </w:div>
    <w:div w:id="1320842772">
      <w:bodyDiv w:val="1"/>
      <w:marLeft w:val="0"/>
      <w:marRight w:val="0"/>
      <w:marTop w:val="0"/>
      <w:marBottom w:val="0"/>
      <w:divBdr>
        <w:top w:val="none" w:sz="0" w:space="0" w:color="auto"/>
        <w:left w:val="none" w:sz="0" w:space="0" w:color="auto"/>
        <w:bottom w:val="none" w:sz="0" w:space="0" w:color="auto"/>
        <w:right w:val="none" w:sz="0" w:space="0" w:color="auto"/>
      </w:divBdr>
    </w:div>
    <w:div w:id="1376739443">
      <w:bodyDiv w:val="1"/>
      <w:marLeft w:val="0"/>
      <w:marRight w:val="0"/>
      <w:marTop w:val="0"/>
      <w:marBottom w:val="0"/>
      <w:divBdr>
        <w:top w:val="none" w:sz="0" w:space="0" w:color="auto"/>
        <w:left w:val="none" w:sz="0" w:space="0" w:color="auto"/>
        <w:bottom w:val="none" w:sz="0" w:space="0" w:color="auto"/>
        <w:right w:val="none" w:sz="0" w:space="0" w:color="auto"/>
      </w:divBdr>
    </w:div>
    <w:div w:id="1398359204">
      <w:bodyDiv w:val="1"/>
      <w:marLeft w:val="0"/>
      <w:marRight w:val="0"/>
      <w:marTop w:val="0"/>
      <w:marBottom w:val="0"/>
      <w:divBdr>
        <w:top w:val="none" w:sz="0" w:space="0" w:color="auto"/>
        <w:left w:val="none" w:sz="0" w:space="0" w:color="auto"/>
        <w:bottom w:val="none" w:sz="0" w:space="0" w:color="auto"/>
        <w:right w:val="none" w:sz="0" w:space="0" w:color="auto"/>
      </w:divBdr>
    </w:div>
    <w:div w:id="1438135984">
      <w:bodyDiv w:val="1"/>
      <w:marLeft w:val="0"/>
      <w:marRight w:val="0"/>
      <w:marTop w:val="0"/>
      <w:marBottom w:val="0"/>
      <w:divBdr>
        <w:top w:val="none" w:sz="0" w:space="0" w:color="auto"/>
        <w:left w:val="none" w:sz="0" w:space="0" w:color="auto"/>
        <w:bottom w:val="none" w:sz="0" w:space="0" w:color="auto"/>
        <w:right w:val="none" w:sz="0" w:space="0" w:color="auto"/>
      </w:divBdr>
    </w:div>
    <w:div w:id="1440375624">
      <w:bodyDiv w:val="1"/>
      <w:marLeft w:val="0"/>
      <w:marRight w:val="0"/>
      <w:marTop w:val="0"/>
      <w:marBottom w:val="0"/>
      <w:divBdr>
        <w:top w:val="none" w:sz="0" w:space="0" w:color="auto"/>
        <w:left w:val="none" w:sz="0" w:space="0" w:color="auto"/>
        <w:bottom w:val="none" w:sz="0" w:space="0" w:color="auto"/>
        <w:right w:val="none" w:sz="0" w:space="0" w:color="auto"/>
      </w:divBdr>
    </w:div>
    <w:div w:id="1496334495">
      <w:bodyDiv w:val="1"/>
      <w:marLeft w:val="0"/>
      <w:marRight w:val="0"/>
      <w:marTop w:val="0"/>
      <w:marBottom w:val="0"/>
      <w:divBdr>
        <w:top w:val="none" w:sz="0" w:space="0" w:color="auto"/>
        <w:left w:val="none" w:sz="0" w:space="0" w:color="auto"/>
        <w:bottom w:val="none" w:sz="0" w:space="0" w:color="auto"/>
        <w:right w:val="none" w:sz="0" w:space="0" w:color="auto"/>
      </w:divBdr>
    </w:div>
    <w:div w:id="1523980866">
      <w:bodyDiv w:val="1"/>
      <w:marLeft w:val="0"/>
      <w:marRight w:val="0"/>
      <w:marTop w:val="0"/>
      <w:marBottom w:val="0"/>
      <w:divBdr>
        <w:top w:val="none" w:sz="0" w:space="0" w:color="auto"/>
        <w:left w:val="none" w:sz="0" w:space="0" w:color="auto"/>
        <w:bottom w:val="none" w:sz="0" w:space="0" w:color="auto"/>
        <w:right w:val="none" w:sz="0" w:space="0" w:color="auto"/>
      </w:divBdr>
    </w:div>
    <w:div w:id="1603999502">
      <w:bodyDiv w:val="1"/>
      <w:marLeft w:val="0"/>
      <w:marRight w:val="0"/>
      <w:marTop w:val="0"/>
      <w:marBottom w:val="0"/>
      <w:divBdr>
        <w:top w:val="none" w:sz="0" w:space="0" w:color="auto"/>
        <w:left w:val="none" w:sz="0" w:space="0" w:color="auto"/>
        <w:bottom w:val="none" w:sz="0" w:space="0" w:color="auto"/>
        <w:right w:val="none" w:sz="0" w:space="0" w:color="auto"/>
      </w:divBdr>
    </w:div>
    <w:div w:id="1614096661">
      <w:bodyDiv w:val="1"/>
      <w:marLeft w:val="0"/>
      <w:marRight w:val="0"/>
      <w:marTop w:val="0"/>
      <w:marBottom w:val="0"/>
      <w:divBdr>
        <w:top w:val="none" w:sz="0" w:space="0" w:color="auto"/>
        <w:left w:val="none" w:sz="0" w:space="0" w:color="auto"/>
        <w:bottom w:val="none" w:sz="0" w:space="0" w:color="auto"/>
        <w:right w:val="none" w:sz="0" w:space="0" w:color="auto"/>
      </w:divBdr>
    </w:div>
    <w:div w:id="1708140629">
      <w:bodyDiv w:val="1"/>
      <w:marLeft w:val="0"/>
      <w:marRight w:val="0"/>
      <w:marTop w:val="0"/>
      <w:marBottom w:val="0"/>
      <w:divBdr>
        <w:top w:val="none" w:sz="0" w:space="0" w:color="auto"/>
        <w:left w:val="none" w:sz="0" w:space="0" w:color="auto"/>
        <w:bottom w:val="none" w:sz="0" w:space="0" w:color="auto"/>
        <w:right w:val="none" w:sz="0" w:space="0" w:color="auto"/>
      </w:divBdr>
    </w:div>
    <w:div w:id="1718898248">
      <w:bodyDiv w:val="1"/>
      <w:marLeft w:val="0"/>
      <w:marRight w:val="0"/>
      <w:marTop w:val="0"/>
      <w:marBottom w:val="0"/>
      <w:divBdr>
        <w:top w:val="none" w:sz="0" w:space="0" w:color="auto"/>
        <w:left w:val="none" w:sz="0" w:space="0" w:color="auto"/>
        <w:bottom w:val="none" w:sz="0" w:space="0" w:color="auto"/>
        <w:right w:val="none" w:sz="0" w:space="0" w:color="auto"/>
      </w:divBdr>
      <w:divsChild>
        <w:div w:id="1131706803">
          <w:marLeft w:val="0"/>
          <w:marRight w:val="0"/>
          <w:marTop w:val="0"/>
          <w:marBottom w:val="0"/>
          <w:divBdr>
            <w:top w:val="none" w:sz="0" w:space="0" w:color="auto"/>
            <w:left w:val="none" w:sz="0" w:space="0" w:color="auto"/>
            <w:bottom w:val="none" w:sz="0" w:space="0" w:color="auto"/>
            <w:right w:val="none" w:sz="0" w:space="0" w:color="auto"/>
          </w:divBdr>
        </w:div>
        <w:div w:id="1908224560">
          <w:marLeft w:val="0"/>
          <w:marRight w:val="0"/>
          <w:marTop w:val="225"/>
          <w:marBottom w:val="0"/>
          <w:divBdr>
            <w:top w:val="none" w:sz="0" w:space="0" w:color="auto"/>
            <w:left w:val="none" w:sz="0" w:space="0" w:color="auto"/>
            <w:bottom w:val="none" w:sz="0" w:space="0" w:color="auto"/>
            <w:right w:val="none" w:sz="0" w:space="0" w:color="auto"/>
          </w:divBdr>
        </w:div>
      </w:divsChild>
    </w:div>
    <w:div w:id="1720545985">
      <w:bodyDiv w:val="1"/>
      <w:marLeft w:val="0"/>
      <w:marRight w:val="0"/>
      <w:marTop w:val="0"/>
      <w:marBottom w:val="0"/>
      <w:divBdr>
        <w:top w:val="none" w:sz="0" w:space="0" w:color="auto"/>
        <w:left w:val="none" w:sz="0" w:space="0" w:color="auto"/>
        <w:bottom w:val="none" w:sz="0" w:space="0" w:color="auto"/>
        <w:right w:val="none" w:sz="0" w:space="0" w:color="auto"/>
      </w:divBdr>
    </w:div>
    <w:div w:id="1777284141">
      <w:bodyDiv w:val="1"/>
      <w:marLeft w:val="0"/>
      <w:marRight w:val="0"/>
      <w:marTop w:val="0"/>
      <w:marBottom w:val="0"/>
      <w:divBdr>
        <w:top w:val="none" w:sz="0" w:space="0" w:color="auto"/>
        <w:left w:val="none" w:sz="0" w:space="0" w:color="auto"/>
        <w:bottom w:val="none" w:sz="0" w:space="0" w:color="auto"/>
        <w:right w:val="none" w:sz="0" w:space="0" w:color="auto"/>
      </w:divBdr>
    </w:div>
    <w:div w:id="1883249596">
      <w:bodyDiv w:val="1"/>
      <w:marLeft w:val="0"/>
      <w:marRight w:val="0"/>
      <w:marTop w:val="0"/>
      <w:marBottom w:val="0"/>
      <w:divBdr>
        <w:top w:val="none" w:sz="0" w:space="0" w:color="auto"/>
        <w:left w:val="none" w:sz="0" w:space="0" w:color="auto"/>
        <w:bottom w:val="none" w:sz="0" w:space="0" w:color="auto"/>
        <w:right w:val="none" w:sz="0" w:space="0" w:color="auto"/>
      </w:divBdr>
    </w:div>
    <w:div w:id="1911303138">
      <w:bodyDiv w:val="1"/>
      <w:marLeft w:val="0"/>
      <w:marRight w:val="0"/>
      <w:marTop w:val="0"/>
      <w:marBottom w:val="0"/>
      <w:divBdr>
        <w:top w:val="none" w:sz="0" w:space="0" w:color="auto"/>
        <w:left w:val="none" w:sz="0" w:space="0" w:color="auto"/>
        <w:bottom w:val="none" w:sz="0" w:space="0" w:color="auto"/>
        <w:right w:val="none" w:sz="0" w:space="0" w:color="auto"/>
      </w:divBdr>
    </w:div>
    <w:div w:id="1971592756">
      <w:bodyDiv w:val="1"/>
      <w:marLeft w:val="0"/>
      <w:marRight w:val="0"/>
      <w:marTop w:val="0"/>
      <w:marBottom w:val="0"/>
      <w:divBdr>
        <w:top w:val="none" w:sz="0" w:space="0" w:color="auto"/>
        <w:left w:val="none" w:sz="0" w:space="0" w:color="auto"/>
        <w:bottom w:val="none" w:sz="0" w:space="0" w:color="auto"/>
        <w:right w:val="none" w:sz="0" w:space="0" w:color="auto"/>
      </w:divBdr>
    </w:div>
    <w:div w:id="2059745854">
      <w:bodyDiv w:val="1"/>
      <w:marLeft w:val="0"/>
      <w:marRight w:val="0"/>
      <w:marTop w:val="0"/>
      <w:marBottom w:val="0"/>
      <w:divBdr>
        <w:top w:val="none" w:sz="0" w:space="0" w:color="auto"/>
        <w:left w:val="none" w:sz="0" w:space="0" w:color="auto"/>
        <w:bottom w:val="none" w:sz="0" w:space="0" w:color="auto"/>
        <w:right w:val="none" w:sz="0" w:space="0" w:color="auto"/>
      </w:divBdr>
    </w:div>
    <w:div w:id="2105569063">
      <w:bodyDiv w:val="1"/>
      <w:marLeft w:val="0"/>
      <w:marRight w:val="0"/>
      <w:marTop w:val="0"/>
      <w:marBottom w:val="0"/>
      <w:divBdr>
        <w:top w:val="none" w:sz="0" w:space="0" w:color="auto"/>
        <w:left w:val="none" w:sz="0" w:space="0" w:color="auto"/>
        <w:bottom w:val="none" w:sz="0" w:space="0" w:color="auto"/>
        <w:right w:val="none" w:sz="0" w:space="0" w:color="auto"/>
      </w:divBdr>
    </w:div>
    <w:div w:id="214492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QuickStyle" Target="diagrams/quickStyle1.xml"/><Relationship Id="rId18" Type="http://schemas.openxmlformats.org/officeDocument/2006/relationships/hyperlink" Target="https://www.bbc.co.uk/bitesize/guides/zj9rgwx/revision/4" TargetMode="External"/><Relationship Id="rId26" Type="http://schemas.openxmlformats.org/officeDocument/2006/relationships/hyperlink" Target="https://www.latana.com/post/brand-equity-brand-awareness-guide" TargetMode="External"/><Relationship Id="rId3" Type="http://schemas.openxmlformats.org/officeDocument/2006/relationships/styles" Target="styles.xml"/><Relationship Id="rId21" Type="http://schemas.openxmlformats.org/officeDocument/2006/relationships/hyperlink" Target="https://www.investopedia.com/terms/b/brandequity.asp" TargetMode="External"/><Relationship Id="rId7" Type="http://schemas.openxmlformats.org/officeDocument/2006/relationships/image" Target="media/image2.png"/><Relationship Id="rId12" Type="http://schemas.openxmlformats.org/officeDocument/2006/relationships/diagramLayout" Target="diagrams/layout1.xml"/><Relationship Id="rId17" Type="http://schemas.openxmlformats.org/officeDocument/2006/relationships/image" Target="media/image7.png"/><Relationship Id="rId25" Type="http://schemas.openxmlformats.org/officeDocument/2006/relationships/hyperlink" Target="https://www.qualtrics.com/uk/experience-management/brand/keller-vs-aaker/"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ecampusontario.pressbooks.pub/evolutionhumancommunication/chapter/chapter-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Data" Target="diagrams/data1.xml"/><Relationship Id="rId24" Type="http://schemas.openxmlformats.org/officeDocument/2006/relationships/hyperlink" Target="https://www.merriam-webster.com/dictionary/communication"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corporate.marksandspencer.com/sustainability/business-wide/responsible-marketing"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bbc.co.uk/news/business-5237602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Colors" Target="diagrams/colors1.xml"/><Relationship Id="rId22" Type="http://schemas.openxmlformats.org/officeDocument/2006/relationships/hyperlink" Target="https://www.mckinsey.com/business-functions/marketing-and-sales/our-insights/from-touchpoints-to-journeys-seeing-the-world-as-customers-do#" TargetMode="External"/><Relationship Id="rId27" Type="http://schemas.openxmlformats.org/officeDocument/2006/relationships/hyperlink" Target="https://blogs.spectrio.com/improve-your-customer-journey-with-touchpoint-mapping"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D0309F-4ED7-6E4D-8F2F-03025323B619}" type="doc">
      <dgm:prSet loTypeId="urn:microsoft.com/office/officeart/2005/8/layout/pyramid1" loCatId="" qsTypeId="urn:microsoft.com/office/officeart/2005/8/quickstyle/simple1" qsCatId="simple" csTypeId="urn:microsoft.com/office/officeart/2005/8/colors/accent1_2" csCatId="accent1" phldr="1"/>
      <dgm:spPr/>
    </dgm:pt>
    <dgm:pt modelId="{98224A65-4A8A-5A4B-832D-516E9F87636A}">
      <dgm:prSet phldrT="[Text]" custT="1"/>
      <dgm:spPr/>
      <dgm:t>
        <a:bodyPr/>
        <a:lstStyle/>
        <a:p>
          <a:r>
            <a:rPr lang="en-GB" sz="950">
              <a:latin typeface="Times New Roman" panose="02020603050405020304" pitchFamily="18" charset="0"/>
              <a:cs typeface="Times New Roman" panose="02020603050405020304" pitchFamily="18" charset="0"/>
            </a:rPr>
            <a:t>Level 4:</a:t>
          </a:r>
        </a:p>
        <a:p>
          <a:r>
            <a:rPr lang="en-GB" sz="950" u="sng">
              <a:latin typeface="Times New Roman" panose="02020603050405020304" pitchFamily="18" charset="0"/>
              <a:cs typeface="Times New Roman" panose="02020603050405020304" pitchFamily="18" charset="0"/>
            </a:rPr>
            <a:t>Brand</a:t>
          </a:r>
        </a:p>
        <a:p>
          <a:r>
            <a:rPr lang="en-GB" sz="950" u="sng">
              <a:latin typeface="Times New Roman" panose="02020603050405020304" pitchFamily="18" charset="0"/>
              <a:cs typeface="Times New Roman" panose="02020603050405020304" pitchFamily="18" charset="0"/>
            </a:rPr>
            <a:t>Resonance</a:t>
          </a:r>
        </a:p>
        <a:p>
          <a:r>
            <a:rPr lang="en-GB" sz="950">
              <a:latin typeface="Times New Roman" panose="02020603050405020304" pitchFamily="18" charset="0"/>
              <a:cs typeface="Times New Roman" panose="02020603050405020304" pitchFamily="18" charset="0"/>
            </a:rPr>
            <a:t>Influencer</a:t>
          </a:r>
        </a:p>
        <a:p>
          <a:r>
            <a:rPr lang="en-GB" sz="950">
              <a:latin typeface="Times New Roman" panose="02020603050405020304" pitchFamily="18" charset="0"/>
              <a:cs typeface="Times New Roman" panose="02020603050405020304" pitchFamily="18" charset="0"/>
            </a:rPr>
            <a:t>promotes the product and becomes a repeat buyer</a:t>
          </a:r>
        </a:p>
      </dgm:t>
    </dgm:pt>
    <dgm:pt modelId="{0B636707-79AB-AC4E-9972-3E55E1DE9302}" type="parTrans" cxnId="{4CEC8742-E1E3-D74F-A4F9-3333092358E3}">
      <dgm:prSet/>
      <dgm:spPr/>
      <dgm:t>
        <a:bodyPr/>
        <a:lstStyle/>
        <a:p>
          <a:endParaRPr lang="en-GB" sz="1200">
            <a:latin typeface="Times New Roman" panose="02020603050405020304" pitchFamily="18" charset="0"/>
            <a:cs typeface="Times New Roman" panose="02020603050405020304" pitchFamily="18" charset="0"/>
          </a:endParaRPr>
        </a:p>
      </dgm:t>
    </dgm:pt>
    <dgm:pt modelId="{0F5EEA44-A490-BD4E-ACAB-E642934BEE21}" type="sibTrans" cxnId="{4CEC8742-E1E3-D74F-A4F9-3333092358E3}">
      <dgm:prSet/>
      <dgm:spPr/>
      <dgm:t>
        <a:bodyPr/>
        <a:lstStyle/>
        <a:p>
          <a:endParaRPr lang="en-GB" sz="1200">
            <a:latin typeface="Times New Roman" panose="02020603050405020304" pitchFamily="18" charset="0"/>
            <a:cs typeface="Times New Roman" panose="02020603050405020304" pitchFamily="18" charset="0"/>
          </a:endParaRPr>
        </a:p>
      </dgm:t>
    </dgm:pt>
    <dgm:pt modelId="{B2B03F98-5CA7-B245-BF70-8571D0BACCD7}">
      <dgm:prSet phldrT="[Text]" custT="1"/>
      <dgm:spPr/>
      <dgm:t>
        <a:bodyPr/>
        <a:lstStyle/>
        <a:p>
          <a:r>
            <a:rPr lang="en-GB" sz="1200">
              <a:latin typeface="Times New Roman" panose="02020603050405020304" pitchFamily="18" charset="0"/>
              <a:cs typeface="Times New Roman" panose="02020603050405020304" pitchFamily="18" charset="0"/>
            </a:rPr>
            <a:t>Level 3: </a:t>
          </a:r>
          <a:r>
            <a:rPr lang="en-GB" sz="1200" u="sng">
              <a:latin typeface="Times New Roman" panose="02020603050405020304" pitchFamily="18" charset="0"/>
              <a:cs typeface="Times New Roman" panose="02020603050405020304" pitchFamily="18" charset="0"/>
            </a:rPr>
            <a:t>Brand Response</a:t>
          </a:r>
        </a:p>
        <a:p>
          <a:r>
            <a:rPr lang="en-GB" sz="1200">
              <a:latin typeface="Times New Roman" panose="02020603050405020304" pitchFamily="18" charset="0"/>
              <a:cs typeface="Times New Roman" panose="02020603050405020304" pitchFamily="18" charset="0"/>
            </a:rPr>
            <a:t>Influencer reviews and promotes the product </a:t>
          </a:r>
        </a:p>
      </dgm:t>
    </dgm:pt>
    <dgm:pt modelId="{006CD53A-5412-184B-B400-5EE3FCED8BCB}" type="parTrans" cxnId="{0FA3CD1F-E29F-0640-82AB-2C9FEFA0B694}">
      <dgm:prSet/>
      <dgm:spPr/>
      <dgm:t>
        <a:bodyPr/>
        <a:lstStyle/>
        <a:p>
          <a:endParaRPr lang="en-GB" sz="1200">
            <a:latin typeface="Times New Roman" panose="02020603050405020304" pitchFamily="18" charset="0"/>
            <a:cs typeface="Times New Roman" panose="02020603050405020304" pitchFamily="18" charset="0"/>
          </a:endParaRPr>
        </a:p>
      </dgm:t>
    </dgm:pt>
    <dgm:pt modelId="{95EFC2E4-EAA1-074F-9582-00874B72D255}" type="sibTrans" cxnId="{0FA3CD1F-E29F-0640-82AB-2C9FEFA0B694}">
      <dgm:prSet/>
      <dgm:spPr/>
      <dgm:t>
        <a:bodyPr/>
        <a:lstStyle/>
        <a:p>
          <a:endParaRPr lang="en-GB" sz="1200">
            <a:latin typeface="Times New Roman" panose="02020603050405020304" pitchFamily="18" charset="0"/>
            <a:cs typeface="Times New Roman" panose="02020603050405020304" pitchFamily="18" charset="0"/>
          </a:endParaRPr>
        </a:p>
      </dgm:t>
    </dgm:pt>
    <dgm:pt modelId="{8BAF4CBE-8426-3644-808D-D10E3AD27E45}">
      <dgm:prSet phldrT="[Text]" custT="1"/>
      <dgm:spPr/>
      <dgm:t>
        <a:bodyPr/>
        <a:lstStyle/>
        <a:p>
          <a:r>
            <a:rPr lang="en-GB" sz="1200">
              <a:latin typeface="Times New Roman" panose="02020603050405020304" pitchFamily="18" charset="0"/>
              <a:cs typeface="Times New Roman" panose="02020603050405020304" pitchFamily="18" charset="0"/>
            </a:rPr>
            <a:t>Level 2: </a:t>
          </a:r>
          <a:r>
            <a:rPr lang="en-GB" sz="1200" u="sng">
              <a:latin typeface="Times New Roman" panose="02020603050405020304" pitchFamily="18" charset="0"/>
              <a:cs typeface="Times New Roman" panose="02020603050405020304" pitchFamily="18" charset="0"/>
            </a:rPr>
            <a:t>Brand Meaning</a:t>
          </a:r>
        </a:p>
        <a:p>
          <a:r>
            <a:rPr lang="en-GB" sz="1200">
              <a:latin typeface="Times New Roman" panose="02020603050405020304" pitchFamily="18" charset="0"/>
              <a:cs typeface="Times New Roman" panose="02020603050405020304" pitchFamily="18" charset="0"/>
            </a:rPr>
            <a:t>Influencer wears the product</a:t>
          </a:r>
        </a:p>
      </dgm:t>
    </dgm:pt>
    <dgm:pt modelId="{680E5220-B23C-7046-ADD1-AA2F4402F8D3}" type="parTrans" cxnId="{1B441D0E-23C1-144D-9B3F-B01A0B27D13C}">
      <dgm:prSet/>
      <dgm:spPr/>
      <dgm:t>
        <a:bodyPr/>
        <a:lstStyle/>
        <a:p>
          <a:endParaRPr lang="en-GB" sz="1200">
            <a:latin typeface="Times New Roman" panose="02020603050405020304" pitchFamily="18" charset="0"/>
            <a:cs typeface="Times New Roman" panose="02020603050405020304" pitchFamily="18" charset="0"/>
          </a:endParaRPr>
        </a:p>
      </dgm:t>
    </dgm:pt>
    <dgm:pt modelId="{A18B8146-F8FD-6A42-994E-9D98A3A65983}" type="sibTrans" cxnId="{1B441D0E-23C1-144D-9B3F-B01A0B27D13C}">
      <dgm:prSet/>
      <dgm:spPr/>
      <dgm:t>
        <a:bodyPr/>
        <a:lstStyle/>
        <a:p>
          <a:endParaRPr lang="en-GB" sz="1200">
            <a:latin typeface="Times New Roman" panose="02020603050405020304" pitchFamily="18" charset="0"/>
            <a:cs typeface="Times New Roman" panose="02020603050405020304" pitchFamily="18" charset="0"/>
          </a:endParaRPr>
        </a:p>
      </dgm:t>
    </dgm:pt>
    <dgm:pt modelId="{C61564FE-DC06-4240-9AA0-9F078E058131}">
      <dgm:prSet phldrT="[Text]" custT="1"/>
      <dgm:spPr/>
      <dgm:t>
        <a:bodyPr/>
        <a:lstStyle/>
        <a:p>
          <a:r>
            <a:rPr lang="en-GB" sz="1200">
              <a:latin typeface="Times New Roman" panose="02020603050405020304" pitchFamily="18" charset="0"/>
              <a:cs typeface="Times New Roman" panose="02020603050405020304" pitchFamily="18" charset="0"/>
            </a:rPr>
            <a:t>Level 1: </a:t>
          </a:r>
          <a:r>
            <a:rPr lang="en-GB" sz="1200" u="sng">
              <a:latin typeface="Times New Roman" panose="02020603050405020304" pitchFamily="18" charset="0"/>
              <a:cs typeface="Times New Roman" panose="02020603050405020304" pitchFamily="18" charset="0"/>
            </a:rPr>
            <a:t>Brand Identity</a:t>
          </a:r>
        </a:p>
        <a:p>
          <a:r>
            <a:rPr lang="en-GB" sz="1200">
              <a:latin typeface="Times New Roman" panose="02020603050405020304" pitchFamily="18" charset="0"/>
              <a:cs typeface="Times New Roman" panose="02020603050405020304" pitchFamily="18" charset="0"/>
            </a:rPr>
            <a:t>Marks and Spencer's clothing product is given to/bought by a Youtube influencer</a:t>
          </a:r>
        </a:p>
        <a:p>
          <a:r>
            <a:rPr lang="en-GB" sz="1200">
              <a:latin typeface="Times New Roman" panose="02020603050405020304" pitchFamily="18" charset="0"/>
              <a:cs typeface="Times New Roman" panose="02020603050405020304" pitchFamily="18" charset="0"/>
            </a:rPr>
            <a:t>Influencer then becomes (more) aware of the brand</a:t>
          </a:r>
        </a:p>
      </dgm:t>
    </dgm:pt>
    <dgm:pt modelId="{A9F1F982-A224-AB40-9724-5C741F9ACFA2}" type="parTrans" cxnId="{F790197C-5B86-A045-9E6C-A3B07A8DAA84}">
      <dgm:prSet/>
      <dgm:spPr/>
      <dgm:t>
        <a:bodyPr/>
        <a:lstStyle/>
        <a:p>
          <a:endParaRPr lang="en-GB" sz="1200">
            <a:latin typeface="Times New Roman" panose="02020603050405020304" pitchFamily="18" charset="0"/>
            <a:cs typeface="Times New Roman" panose="02020603050405020304" pitchFamily="18" charset="0"/>
          </a:endParaRPr>
        </a:p>
      </dgm:t>
    </dgm:pt>
    <dgm:pt modelId="{A6B9A1E3-E604-2749-87A4-512F0CDCA694}" type="sibTrans" cxnId="{F790197C-5B86-A045-9E6C-A3B07A8DAA84}">
      <dgm:prSet/>
      <dgm:spPr/>
      <dgm:t>
        <a:bodyPr/>
        <a:lstStyle/>
        <a:p>
          <a:endParaRPr lang="en-GB" sz="1200">
            <a:latin typeface="Times New Roman" panose="02020603050405020304" pitchFamily="18" charset="0"/>
            <a:cs typeface="Times New Roman" panose="02020603050405020304" pitchFamily="18" charset="0"/>
          </a:endParaRPr>
        </a:p>
      </dgm:t>
    </dgm:pt>
    <dgm:pt modelId="{0D2C0C6B-E753-5441-B59E-8AA4DFFEBA24}" type="pres">
      <dgm:prSet presAssocID="{9ED0309F-4ED7-6E4D-8F2F-03025323B619}" presName="Name0" presStyleCnt="0">
        <dgm:presLayoutVars>
          <dgm:dir/>
          <dgm:animLvl val="lvl"/>
          <dgm:resizeHandles val="exact"/>
        </dgm:presLayoutVars>
      </dgm:prSet>
      <dgm:spPr/>
    </dgm:pt>
    <dgm:pt modelId="{7943CB61-D964-8F49-A144-4DFA8018AC4E}" type="pres">
      <dgm:prSet presAssocID="{98224A65-4A8A-5A4B-832D-516E9F87636A}" presName="Name8" presStyleCnt="0"/>
      <dgm:spPr/>
    </dgm:pt>
    <dgm:pt modelId="{B3DD182E-AFEC-FF47-B021-14457D10CEF5}" type="pres">
      <dgm:prSet presAssocID="{98224A65-4A8A-5A4B-832D-516E9F87636A}" presName="level" presStyleLbl="node1" presStyleIdx="0" presStyleCnt="4">
        <dgm:presLayoutVars>
          <dgm:chMax val="1"/>
          <dgm:bulletEnabled val="1"/>
        </dgm:presLayoutVars>
      </dgm:prSet>
      <dgm:spPr/>
    </dgm:pt>
    <dgm:pt modelId="{0082ECAA-3B22-4E44-BC71-59E34DFE3525}" type="pres">
      <dgm:prSet presAssocID="{98224A65-4A8A-5A4B-832D-516E9F87636A}" presName="levelTx" presStyleLbl="revTx" presStyleIdx="0" presStyleCnt="0">
        <dgm:presLayoutVars>
          <dgm:chMax val="1"/>
          <dgm:bulletEnabled val="1"/>
        </dgm:presLayoutVars>
      </dgm:prSet>
      <dgm:spPr/>
    </dgm:pt>
    <dgm:pt modelId="{3537F261-48DC-B94E-9E34-79F2524D57F7}" type="pres">
      <dgm:prSet presAssocID="{B2B03F98-5CA7-B245-BF70-8571D0BACCD7}" presName="Name8" presStyleCnt="0"/>
      <dgm:spPr/>
    </dgm:pt>
    <dgm:pt modelId="{BFAE69E8-B4AD-334D-9ECD-D94C0207DA97}" type="pres">
      <dgm:prSet presAssocID="{B2B03F98-5CA7-B245-BF70-8571D0BACCD7}" presName="level" presStyleLbl="node1" presStyleIdx="1" presStyleCnt="4">
        <dgm:presLayoutVars>
          <dgm:chMax val="1"/>
          <dgm:bulletEnabled val="1"/>
        </dgm:presLayoutVars>
      </dgm:prSet>
      <dgm:spPr/>
    </dgm:pt>
    <dgm:pt modelId="{22C24365-A755-FB4D-9082-8C2D739C717D}" type="pres">
      <dgm:prSet presAssocID="{B2B03F98-5CA7-B245-BF70-8571D0BACCD7}" presName="levelTx" presStyleLbl="revTx" presStyleIdx="0" presStyleCnt="0">
        <dgm:presLayoutVars>
          <dgm:chMax val="1"/>
          <dgm:bulletEnabled val="1"/>
        </dgm:presLayoutVars>
      </dgm:prSet>
      <dgm:spPr/>
    </dgm:pt>
    <dgm:pt modelId="{09DDE3FA-FEE4-064B-B413-0EAE1F2D8A27}" type="pres">
      <dgm:prSet presAssocID="{8BAF4CBE-8426-3644-808D-D10E3AD27E45}" presName="Name8" presStyleCnt="0"/>
      <dgm:spPr/>
    </dgm:pt>
    <dgm:pt modelId="{32F20662-FF15-1C48-A188-E3CB351ED7F2}" type="pres">
      <dgm:prSet presAssocID="{8BAF4CBE-8426-3644-808D-D10E3AD27E45}" presName="level" presStyleLbl="node1" presStyleIdx="2" presStyleCnt="4">
        <dgm:presLayoutVars>
          <dgm:chMax val="1"/>
          <dgm:bulletEnabled val="1"/>
        </dgm:presLayoutVars>
      </dgm:prSet>
      <dgm:spPr/>
    </dgm:pt>
    <dgm:pt modelId="{527E050E-E780-FB4E-94FF-C765E290B980}" type="pres">
      <dgm:prSet presAssocID="{8BAF4CBE-8426-3644-808D-D10E3AD27E45}" presName="levelTx" presStyleLbl="revTx" presStyleIdx="0" presStyleCnt="0">
        <dgm:presLayoutVars>
          <dgm:chMax val="1"/>
          <dgm:bulletEnabled val="1"/>
        </dgm:presLayoutVars>
      </dgm:prSet>
      <dgm:spPr/>
    </dgm:pt>
    <dgm:pt modelId="{4FF400F2-E6CC-D14B-A33E-AB6DA6074730}" type="pres">
      <dgm:prSet presAssocID="{C61564FE-DC06-4240-9AA0-9F078E058131}" presName="Name8" presStyleCnt="0"/>
      <dgm:spPr/>
    </dgm:pt>
    <dgm:pt modelId="{9F5FF458-9EF4-D144-ADD2-CD6D67FEB42D}" type="pres">
      <dgm:prSet presAssocID="{C61564FE-DC06-4240-9AA0-9F078E058131}" presName="level" presStyleLbl="node1" presStyleIdx="3" presStyleCnt="4">
        <dgm:presLayoutVars>
          <dgm:chMax val="1"/>
          <dgm:bulletEnabled val="1"/>
        </dgm:presLayoutVars>
      </dgm:prSet>
      <dgm:spPr/>
    </dgm:pt>
    <dgm:pt modelId="{713257ED-25F2-F442-BB5F-1FBB16FD2F5B}" type="pres">
      <dgm:prSet presAssocID="{C61564FE-DC06-4240-9AA0-9F078E058131}" presName="levelTx" presStyleLbl="revTx" presStyleIdx="0" presStyleCnt="0">
        <dgm:presLayoutVars>
          <dgm:chMax val="1"/>
          <dgm:bulletEnabled val="1"/>
        </dgm:presLayoutVars>
      </dgm:prSet>
      <dgm:spPr/>
    </dgm:pt>
  </dgm:ptLst>
  <dgm:cxnLst>
    <dgm:cxn modelId="{1B441D0E-23C1-144D-9B3F-B01A0B27D13C}" srcId="{9ED0309F-4ED7-6E4D-8F2F-03025323B619}" destId="{8BAF4CBE-8426-3644-808D-D10E3AD27E45}" srcOrd="2" destOrd="0" parTransId="{680E5220-B23C-7046-ADD1-AA2F4402F8D3}" sibTransId="{A18B8146-F8FD-6A42-994E-9D98A3A65983}"/>
    <dgm:cxn modelId="{3FCD6F1E-B188-354D-B637-183B9A5A18F1}" type="presOf" srcId="{8BAF4CBE-8426-3644-808D-D10E3AD27E45}" destId="{32F20662-FF15-1C48-A188-E3CB351ED7F2}" srcOrd="0" destOrd="0" presId="urn:microsoft.com/office/officeart/2005/8/layout/pyramid1"/>
    <dgm:cxn modelId="{0FA3CD1F-E29F-0640-82AB-2C9FEFA0B694}" srcId="{9ED0309F-4ED7-6E4D-8F2F-03025323B619}" destId="{B2B03F98-5CA7-B245-BF70-8571D0BACCD7}" srcOrd="1" destOrd="0" parTransId="{006CD53A-5412-184B-B400-5EE3FCED8BCB}" sibTransId="{95EFC2E4-EAA1-074F-9582-00874B72D255}"/>
    <dgm:cxn modelId="{1B0EF525-1942-FB40-B7B2-1729404833E4}" type="presOf" srcId="{C61564FE-DC06-4240-9AA0-9F078E058131}" destId="{713257ED-25F2-F442-BB5F-1FBB16FD2F5B}" srcOrd="1" destOrd="0" presId="urn:microsoft.com/office/officeart/2005/8/layout/pyramid1"/>
    <dgm:cxn modelId="{B2102F3D-15F2-E44E-BA1E-98661B66FA8E}" type="presOf" srcId="{B2B03F98-5CA7-B245-BF70-8571D0BACCD7}" destId="{BFAE69E8-B4AD-334D-9ECD-D94C0207DA97}" srcOrd="0" destOrd="0" presId="urn:microsoft.com/office/officeart/2005/8/layout/pyramid1"/>
    <dgm:cxn modelId="{4CEC8742-E1E3-D74F-A4F9-3333092358E3}" srcId="{9ED0309F-4ED7-6E4D-8F2F-03025323B619}" destId="{98224A65-4A8A-5A4B-832D-516E9F87636A}" srcOrd="0" destOrd="0" parTransId="{0B636707-79AB-AC4E-9972-3E55E1DE9302}" sibTransId="{0F5EEA44-A490-BD4E-ACAB-E642934BEE21}"/>
    <dgm:cxn modelId="{CA9D9A50-1BDB-954B-B332-24CAD844D721}" type="presOf" srcId="{C61564FE-DC06-4240-9AA0-9F078E058131}" destId="{9F5FF458-9EF4-D144-ADD2-CD6D67FEB42D}" srcOrd="0" destOrd="0" presId="urn:microsoft.com/office/officeart/2005/8/layout/pyramid1"/>
    <dgm:cxn modelId="{30690B66-4861-1547-9BF3-06C4010D8105}" type="presOf" srcId="{98224A65-4A8A-5A4B-832D-516E9F87636A}" destId="{B3DD182E-AFEC-FF47-B021-14457D10CEF5}" srcOrd="0" destOrd="0" presId="urn:microsoft.com/office/officeart/2005/8/layout/pyramid1"/>
    <dgm:cxn modelId="{485C9678-B964-BB4F-B42A-99B43B3DAC7B}" type="presOf" srcId="{8BAF4CBE-8426-3644-808D-D10E3AD27E45}" destId="{527E050E-E780-FB4E-94FF-C765E290B980}" srcOrd="1" destOrd="0" presId="urn:microsoft.com/office/officeart/2005/8/layout/pyramid1"/>
    <dgm:cxn modelId="{F790197C-5B86-A045-9E6C-A3B07A8DAA84}" srcId="{9ED0309F-4ED7-6E4D-8F2F-03025323B619}" destId="{C61564FE-DC06-4240-9AA0-9F078E058131}" srcOrd="3" destOrd="0" parTransId="{A9F1F982-A224-AB40-9724-5C741F9ACFA2}" sibTransId="{A6B9A1E3-E604-2749-87A4-512F0CDCA694}"/>
    <dgm:cxn modelId="{FB66248D-F990-CF46-8BE8-6DB1C1EBA08B}" type="presOf" srcId="{B2B03F98-5CA7-B245-BF70-8571D0BACCD7}" destId="{22C24365-A755-FB4D-9082-8C2D739C717D}" srcOrd="1" destOrd="0" presId="urn:microsoft.com/office/officeart/2005/8/layout/pyramid1"/>
    <dgm:cxn modelId="{D2C95C8E-D0AD-D74E-AE37-7663B49954A2}" type="presOf" srcId="{98224A65-4A8A-5A4B-832D-516E9F87636A}" destId="{0082ECAA-3B22-4E44-BC71-59E34DFE3525}" srcOrd="1" destOrd="0" presId="urn:microsoft.com/office/officeart/2005/8/layout/pyramid1"/>
    <dgm:cxn modelId="{21BFEDAE-160F-9C4C-8F49-7AC26DDC7115}" type="presOf" srcId="{9ED0309F-4ED7-6E4D-8F2F-03025323B619}" destId="{0D2C0C6B-E753-5441-B59E-8AA4DFFEBA24}" srcOrd="0" destOrd="0" presId="urn:microsoft.com/office/officeart/2005/8/layout/pyramid1"/>
    <dgm:cxn modelId="{D7F9A18E-80BE-614C-8CBD-DACE071CF42A}" type="presParOf" srcId="{0D2C0C6B-E753-5441-B59E-8AA4DFFEBA24}" destId="{7943CB61-D964-8F49-A144-4DFA8018AC4E}" srcOrd="0" destOrd="0" presId="urn:microsoft.com/office/officeart/2005/8/layout/pyramid1"/>
    <dgm:cxn modelId="{BD472562-3CEE-0E4D-A83A-735FD8695075}" type="presParOf" srcId="{7943CB61-D964-8F49-A144-4DFA8018AC4E}" destId="{B3DD182E-AFEC-FF47-B021-14457D10CEF5}" srcOrd="0" destOrd="0" presId="urn:microsoft.com/office/officeart/2005/8/layout/pyramid1"/>
    <dgm:cxn modelId="{13DC31A0-C721-5C42-BB91-A64DA2BBF347}" type="presParOf" srcId="{7943CB61-D964-8F49-A144-4DFA8018AC4E}" destId="{0082ECAA-3B22-4E44-BC71-59E34DFE3525}" srcOrd="1" destOrd="0" presId="urn:microsoft.com/office/officeart/2005/8/layout/pyramid1"/>
    <dgm:cxn modelId="{93DB33D2-B421-3941-AEE3-0DAEF344DD46}" type="presParOf" srcId="{0D2C0C6B-E753-5441-B59E-8AA4DFFEBA24}" destId="{3537F261-48DC-B94E-9E34-79F2524D57F7}" srcOrd="1" destOrd="0" presId="urn:microsoft.com/office/officeart/2005/8/layout/pyramid1"/>
    <dgm:cxn modelId="{0A6B9394-0FA9-684F-B01C-3750E6A2D18D}" type="presParOf" srcId="{3537F261-48DC-B94E-9E34-79F2524D57F7}" destId="{BFAE69E8-B4AD-334D-9ECD-D94C0207DA97}" srcOrd="0" destOrd="0" presId="urn:microsoft.com/office/officeart/2005/8/layout/pyramid1"/>
    <dgm:cxn modelId="{D1E39740-64A4-AD4A-8133-217D3EB87DA1}" type="presParOf" srcId="{3537F261-48DC-B94E-9E34-79F2524D57F7}" destId="{22C24365-A755-FB4D-9082-8C2D739C717D}" srcOrd="1" destOrd="0" presId="urn:microsoft.com/office/officeart/2005/8/layout/pyramid1"/>
    <dgm:cxn modelId="{142C23DC-C197-344F-8B0F-CB78C2748E0F}" type="presParOf" srcId="{0D2C0C6B-E753-5441-B59E-8AA4DFFEBA24}" destId="{09DDE3FA-FEE4-064B-B413-0EAE1F2D8A27}" srcOrd="2" destOrd="0" presId="urn:microsoft.com/office/officeart/2005/8/layout/pyramid1"/>
    <dgm:cxn modelId="{7B711667-93B5-8C46-A46D-0674C57E67C7}" type="presParOf" srcId="{09DDE3FA-FEE4-064B-B413-0EAE1F2D8A27}" destId="{32F20662-FF15-1C48-A188-E3CB351ED7F2}" srcOrd="0" destOrd="0" presId="urn:microsoft.com/office/officeart/2005/8/layout/pyramid1"/>
    <dgm:cxn modelId="{263E24C9-D6EF-0244-8810-240FA373B3AB}" type="presParOf" srcId="{09DDE3FA-FEE4-064B-B413-0EAE1F2D8A27}" destId="{527E050E-E780-FB4E-94FF-C765E290B980}" srcOrd="1" destOrd="0" presId="urn:microsoft.com/office/officeart/2005/8/layout/pyramid1"/>
    <dgm:cxn modelId="{711AFF5C-78E3-9045-A665-C2D2EE7DA35F}" type="presParOf" srcId="{0D2C0C6B-E753-5441-B59E-8AA4DFFEBA24}" destId="{4FF400F2-E6CC-D14B-A33E-AB6DA6074730}" srcOrd="3" destOrd="0" presId="urn:microsoft.com/office/officeart/2005/8/layout/pyramid1"/>
    <dgm:cxn modelId="{51771C2F-E7D2-6E47-806F-9A4AB2C501D4}" type="presParOf" srcId="{4FF400F2-E6CC-D14B-A33E-AB6DA6074730}" destId="{9F5FF458-9EF4-D144-ADD2-CD6D67FEB42D}" srcOrd="0" destOrd="0" presId="urn:microsoft.com/office/officeart/2005/8/layout/pyramid1"/>
    <dgm:cxn modelId="{C64FE019-A316-6246-B420-80C012DE3C1A}" type="presParOf" srcId="{4FF400F2-E6CC-D14B-A33E-AB6DA6074730}" destId="{713257ED-25F2-F442-BB5F-1FBB16FD2F5B}" srcOrd="1" destOrd="0" presId="urn:microsoft.com/office/officeart/2005/8/layout/pyramid1"/>
  </dgm:cxnLst>
  <dgm:bg/>
  <dgm:whole>
    <a:ln>
      <a:solidFill>
        <a:schemeClr val="tx1"/>
      </a:solidFill>
    </a:ln>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DD182E-AFEC-FF47-B021-14457D10CEF5}">
      <dsp:nvSpPr>
        <dsp:cNvPr id="0" name=""/>
        <dsp:cNvSpPr/>
      </dsp:nvSpPr>
      <dsp:spPr>
        <a:xfrm>
          <a:off x="2388814" y="0"/>
          <a:ext cx="1592542" cy="922057"/>
        </a:xfrm>
        <a:prstGeom prst="trapezoid">
          <a:avLst>
            <a:gd name="adj" fmla="val 863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22275">
            <a:lnSpc>
              <a:spcPct val="90000"/>
            </a:lnSpc>
            <a:spcBef>
              <a:spcPct val="0"/>
            </a:spcBef>
            <a:spcAft>
              <a:spcPct val="35000"/>
            </a:spcAft>
            <a:buNone/>
          </a:pPr>
          <a:r>
            <a:rPr lang="en-GB" sz="950" kern="1200">
              <a:latin typeface="Times New Roman" panose="02020603050405020304" pitchFamily="18" charset="0"/>
              <a:cs typeface="Times New Roman" panose="02020603050405020304" pitchFamily="18" charset="0"/>
            </a:rPr>
            <a:t>Level 4:</a:t>
          </a:r>
        </a:p>
        <a:p>
          <a:pPr marL="0" lvl="0" indent="0" algn="ctr" defTabSz="422275">
            <a:lnSpc>
              <a:spcPct val="90000"/>
            </a:lnSpc>
            <a:spcBef>
              <a:spcPct val="0"/>
            </a:spcBef>
            <a:spcAft>
              <a:spcPct val="35000"/>
            </a:spcAft>
            <a:buNone/>
          </a:pPr>
          <a:r>
            <a:rPr lang="en-GB" sz="950" u="sng" kern="1200">
              <a:latin typeface="Times New Roman" panose="02020603050405020304" pitchFamily="18" charset="0"/>
              <a:cs typeface="Times New Roman" panose="02020603050405020304" pitchFamily="18" charset="0"/>
            </a:rPr>
            <a:t>Brand</a:t>
          </a:r>
        </a:p>
        <a:p>
          <a:pPr marL="0" lvl="0" indent="0" algn="ctr" defTabSz="422275">
            <a:lnSpc>
              <a:spcPct val="90000"/>
            </a:lnSpc>
            <a:spcBef>
              <a:spcPct val="0"/>
            </a:spcBef>
            <a:spcAft>
              <a:spcPct val="35000"/>
            </a:spcAft>
            <a:buNone/>
          </a:pPr>
          <a:r>
            <a:rPr lang="en-GB" sz="950" u="sng" kern="1200">
              <a:latin typeface="Times New Roman" panose="02020603050405020304" pitchFamily="18" charset="0"/>
              <a:cs typeface="Times New Roman" panose="02020603050405020304" pitchFamily="18" charset="0"/>
            </a:rPr>
            <a:t>Resonance</a:t>
          </a:r>
        </a:p>
        <a:p>
          <a:pPr marL="0" lvl="0" indent="0" algn="ctr" defTabSz="422275">
            <a:lnSpc>
              <a:spcPct val="90000"/>
            </a:lnSpc>
            <a:spcBef>
              <a:spcPct val="0"/>
            </a:spcBef>
            <a:spcAft>
              <a:spcPct val="35000"/>
            </a:spcAft>
            <a:buNone/>
          </a:pPr>
          <a:r>
            <a:rPr lang="en-GB" sz="950" kern="1200">
              <a:latin typeface="Times New Roman" panose="02020603050405020304" pitchFamily="18" charset="0"/>
              <a:cs typeface="Times New Roman" panose="02020603050405020304" pitchFamily="18" charset="0"/>
            </a:rPr>
            <a:t>Influencer</a:t>
          </a:r>
        </a:p>
        <a:p>
          <a:pPr marL="0" lvl="0" indent="0" algn="ctr" defTabSz="422275">
            <a:lnSpc>
              <a:spcPct val="90000"/>
            </a:lnSpc>
            <a:spcBef>
              <a:spcPct val="0"/>
            </a:spcBef>
            <a:spcAft>
              <a:spcPct val="35000"/>
            </a:spcAft>
            <a:buNone/>
          </a:pPr>
          <a:r>
            <a:rPr lang="en-GB" sz="950" kern="1200">
              <a:latin typeface="Times New Roman" panose="02020603050405020304" pitchFamily="18" charset="0"/>
              <a:cs typeface="Times New Roman" panose="02020603050405020304" pitchFamily="18" charset="0"/>
            </a:rPr>
            <a:t>promotes the product and becomes a repeat buyer</a:t>
          </a:r>
        </a:p>
      </dsp:txBody>
      <dsp:txXfrm>
        <a:off x="2388814" y="0"/>
        <a:ext cx="1592542" cy="922057"/>
      </dsp:txXfrm>
    </dsp:sp>
    <dsp:sp modelId="{BFAE69E8-B4AD-334D-9ECD-D94C0207DA97}">
      <dsp:nvSpPr>
        <dsp:cNvPr id="0" name=""/>
        <dsp:cNvSpPr/>
      </dsp:nvSpPr>
      <dsp:spPr>
        <a:xfrm>
          <a:off x="1592542" y="922057"/>
          <a:ext cx="3185085" cy="922057"/>
        </a:xfrm>
        <a:prstGeom prst="trapezoid">
          <a:avLst>
            <a:gd name="adj" fmla="val 863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Level 3: </a:t>
          </a:r>
          <a:r>
            <a:rPr lang="en-GB" sz="1200" u="sng" kern="1200">
              <a:latin typeface="Times New Roman" panose="02020603050405020304" pitchFamily="18" charset="0"/>
              <a:cs typeface="Times New Roman" panose="02020603050405020304" pitchFamily="18" charset="0"/>
            </a:rPr>
            <a:t>Brand Response</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Influencer reviews and promotes the product </a:t>
          </a:r>
        </a:p>
      </dsp:txBody>
      <dsp:txXfrm>
        <a:off x="2149932" y="922057"/>
        <a:ext cx="2070305" cy="922057"/>
      </dsp:txXfrm>
    </dsp:sp>
    <dsp:sp modelId="{32F20662-FF15-1C48-A188-E3CB351ED7F2}">
      <dsp:nvSpPr>
        <dsp:cNvPr id="0" name=""/>
        <dsp:cNvSpPr/>
      </dsp:nvSpPr>
      <dsp:spPr>
        <a:xfrm>
          <a:off x="796271" y="1844115"/>
          <a:ext cx="4777628" cy="922057"/>
        </a:xfrm>
        <a:prstGeom prst="trapezoid">
          <a:avLst>
            <a:gd name="adj" fmla="val 863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Level 2: </a:t>
          </a:r>
          <a:r>
            <a:rPr lang="en-GB" sz="1200" u="sng" kern="1200">
              <a:latin typeface="Times New Roman" panose="02020603050405020304" pitchFamily="18" charset="0"/>
              <a:cs typeface="Times New Roman" panose="02020603050405020304" pitchFamily="18" charset="0"/>
            </a:rPr>
            <a:t>Brand Meaning</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Influencer wears the product</a:t>
          </a:r>
        </a:p>
      </dsp:txBody>
      <dsp:txXfrm>
        <a:off x="1632356" y="1844115"/>
        <a:ext cx="3105458" cy="922057"/>
      </dsp:txXfrm>
    </dsp:sp>
    <dsp:sp modelId="{9F5FF458-9EF4-D144-ADD2-CD6D67FEB42D}">
      <dsp:nvSpPr>
        <dsp:cNvPr id="0" name=""/>
        <dsp:cNvSpPr/>
      </dsp:nvSpPr>
      <dsp:spPr>
        <a:xfrm>
          <a:off x="0" y="2766172"/>
          <a:ext cx="6370171" cy="922057"/>
        </a:xfrm>
        <a:prstGeom prst="trapezoid">
          <a:avLst>
            <a:gd name="adj" fmla="val 863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Level 1: </a:t>
          </a:r>
          <a:r>
            <a:rPr lang="en-GB" sz="1200" u="sng" kern="1200">
              <a:latin typeface="Times New Roman" panose="02020603050405020304" pitchFamily="18" charset="0"/>
              <a:cs typeface="Times New Roman" panose="02020603050405020304" pitchFamily="18" charset="0"/>
            </a:rPr>
            <a:t>Brand Identity</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Marks and Spencer's clothing product is given to/bought by a Youtube influencer</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Influencer then becomes (more) aware of the brand</a:t>
          </a:r>
        </a:p>
      </dsp:txBody>
      <dsp:txXfrm>
        <a:off x="1114779" y="2766172"/>
        <a:ext cx="4140611" cy="92205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C7A55-D9F8-1743-A95A-D179CC59E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2663</TotalTime>
  <Pages>15</Pages>
  <Words>3899</Words>
  <Characters>22230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Mae Pagaduan</dc:creator>
  <cp:keywords/>
  <dc:description/>
  <cp:lastModifiedBy>Erika Mae Pagaduan</cp:lastModifiedBy>
  <cp:revision>2375</cp:revision>
  <cp:lastPrinted>2021-01-04T15:29:00Z</cp:lastPrinted>
  <dcterms:created xsi:type="dcterms:W3CDTF">2020-11-22T15:50:00Z</dcterms:created>
  <dcterms:modified xsi:type="dcterms:W3CDTF">2021-01-05T23:52:00Z</dcterms:modified>
</cp:coreProperties>
</file>