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4" Type="http://schemas.openxmlformats.org/officeDocument/2006/relationships/custom-properties" Target="docProps/custom.xml"/><Relationship Id="rId1" Type="http://schemas.openxmlformats.org/officeDocument/2006/relationships/officeDocument" Target="word/document.xml"/><Relationship Id="rId2" Type="http://schemas.openxmlformats.org/package/2006/relationships/metadata/core-properties" Target="docProps/core.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2D647A53" w14:textId="77777777" w:rsidR="00A539E3" w:rsidRPr="004C0DFC" w:rsidRDefault="00A539E3" w:rsidP="00A539E3">
      <w:pPr>
        <w:spacing w:line="480" w:lineRule="auto"/>
        <w:jc w:val="left"/>
        <w:rPr>
          <w:rFonts w:ascii="Times New Roman Regular" w:hAnsi="Times New Roman Regular" w:cs="Times New Roman Regular"/>
          <w:b/>
          <w:bCs/>
          <w:szCs w:val="21"/>
        </w:rPr>
      </w:pPr>
    </w:p>
    <w:p w14:paraId="02B583CB" w14:textId="77777777" w:rsidR="00A539E3" w:rsidRPr="004C0DFC" w:rsidRDefault="00A539E3" w:rsidP="00A539E3">
      <w:pPr>
        <w:widowControl/>
        <w:spacing w:line="480" w:lineRule="auto"/>
        <w:jc w:val="center"/>
        <w:outlineLvl w:val="0"/>
        <w:rPr>
          <w:rFonts w:ascii="Times New Roman" w:hAnsi="Times New Roman" w:cs="Times New Roman"/>
          <w:sz w:val="32"/>
          <w:szCs w:val="32"/>
        </w:rPr>
      </w:pPr>
      <w:bookmarkStart w:id="0" w:name="_Toc22129"/>
      <w:bookmarkStart w:id="1" w:name="_Toc1304190821"/>
      <w:r w:rsidRPr="00D1474C">
        <w:rPr>
          <w:rFonts w:ascii="Times New Roman" w:hAnsi="Times New Roman" w:cs="Times New Roman"/>
          <w:sz w:val="32"/>
          <w:szCs w:val="32"/>
        </w:rPr>
        <w:t>BMMB70</w:t>
      </w:r>
      <w:r w:rsidRPr="00D1474C">
        <w:rPr>
          <w:rFonts w:ascii="Times New Roman" w:eastAsia="宋体" w:hAnsi="Times New Roman" w:cs="Times New Roman" w:hint="eastAsia"/>
          <w:sz w:val="32"/>
          <w:szCs w:val="32"/>
        </w:rPr>
        <w:t>1</w:t>
      </w:r>
      <w:r>
        <w:rPr>
          <w:rFonts w:ascii="Times New Roman" w:eastAsia="宋体" w:hAnsi="Times New Roman" w:cs="Times New Roman"/>
          <w:sz w:val="32"/>
          <w:szCs w:val="32"/>
        </w:rPr>
        <w:t>2</w:t>
      </w:r>
      <w:r w:rsidRPr="00D1474C">
        <w:rPr>
          <w:rFonts w:ascii="Times New Roman" w:hAnsi="Times New Roman" w:cs="Times New Roman"/>
          <w:sz w:val="32"/>
          <w:szCs w:val="32"/>
        </w:rPr>
        <w:t xml:space="preserve"> – </w:t>
      </w:r>
      <w:r>
        <w:rPr>
          <w:rFonts w:ascii="Times New Roman" w:hAnsi="Times New Roman" w:cs="Times New Roman"/>
          <w:sz w:val="32"/>
          <w:szCs w:val="32"/>
        </w:rPr>
        <w:t>Marketing</w:t>
      </w:r>
      <w:r w:rsidRPr="00D1474C">
        <w:rPr>
          <w:rFonts w:ascii="Times New Roman" w:hAnsi="Times New Roman" w:cs="Times New Roman"/>
          <w:sz w:val="32"/>
          <w:szCs w:val="32"/>
        </w:rPr>
        <w:t xml:space="preserve"> Management</w:t>
      </w:r>
      <w:bookmarkEnd w:id="0"/>
      <w:bookmarkEnd w:id="1"/>
    </w:p>
    <w:p w14:paraId="088DBAB9" w14:textId="77777777" w:rsidR="00A539E3" w:rsidRDefault="00A539E3" w:rsidP="00A539E3">
      <w:pPr>
        <w:widowControl/>
        <w:snapToGrid w:val="0"/>
        <w:spacing w:line="480" w:lineRule="auto"/>
        <w:jc w:val="center"/>
        <w:outlineLvl w:val="0"/>
        <w:rPr>
          <w:rFonts w:ascii="Times New Roman Regular" w:hAnsi="Times New Roman Regular" w:cs="Times New Roman Regular"/>
          <w:sz w:val="24"/>
        </w:rPr>
      </w:pPr>
      <w:r>
        <w:rPr>
          <w:rFonts w:ascii="Times New Roman Regular" w:hAnsi="Times New Roman Regular" w:cs="Times New Roman Regular"/>
          <w:b/>
          <w:bCs/>
          <w:sz w:val="28"/>
          <w:szCs w:val="28"/>
        </w:rPr>
        <w:t xml:space="preserve">Critical </w:t>
      </w:r>
      <w:r>
        <w:rPr>
          <w:rFonts w:ascii="Times New Roman Regular" w:hAnsi="Times New Roman Regular" w:cs="Times New Roman Regular"/>
          <w:b/>
          <w:bCs/>
          <w:sz w:val="28"/>
          <w:szCs w:val="28"/>
          <w:lang w:eastAsia="zh-Hans"/>
        </w:rPr>
        <w:t>E</w:t>
      </w:r>
      <w:r>
        <w:rPr>
          <w:rFonts w:ascii="Times New Roman Regular" w:hAnsi="Times New Roman Regular" w:cs="Times New Roman Regular"/>
          <w:b/>
          <w:bCs/>
          <w:sz w:val="28"/>
          <w:szCs w:val="28"/>
        </w:rPr>
        <w:t xml:space="preserve">valuation and </w:t>
      </w:r>
      <w:r>
        <w:rPr>
          <w:rFonts w:ascii="Times New Roman Regular" w:hAnsi="Times New Roman Regular" w:cs="Times New Roman Regular"/>
          <w:b/>
          <w:bCs/>
          <w:sz w:val="28"/>
          <w:szCs w:val="28"/>
          <w:lang w:eastAsia="zh-Hans"/>
        </w:rPr>
        <w:t>S</w:t>
      </w:r>
      <w:r>
        <w:rPr>
          <w:rFonts w:ascii="Times New Roman Regular" w:hAnsi="Times New Roman Regular" w:cs="Times New Roman Regular"/>
          <w:b/>
          <w:bCs/>
          <w:sz w:val="28"/>
          <w:szCs w:val="28"/>
        </w:rPr>
        <w:t xml:space="preserve">uggestions on </w:t>
      </w:r>
      <w:r>
        <w:rPr>
          <w:rFonts w:ascii="Times New Roman Regular" w:hAnsi="Times New Roman Regular" w:cs="Times New Roman Regular"/>
          <w:b/>
          <w:bCs/>
          <w:sz w:val="28"/>
          <w:szCs w:val="28"/>
          <w:lang w:eastAsia="zh-Hans"/>
        </w:rPr>
        <w:t>T</w:t>
      </w:r>
      <w:r>
        <w:rPr>
          <w:rFonts w:ascii="Times New Roman Regular" w:hAnsi="Times New Roman Regular" w:cs="Times New Roman Regular"/>
          <w:b/>
          <w:bCs/>
          <w:sz w:val="28"/>
          <w:szCs w:val="28"/>
        </w:rPr>
        <w:t xml:space="preserve">he </w:t>
      </w:r>
      <w:r>
        <w:rPr>
          <w:rFonts w:ascii="Times New Roman Regular" w:hAnsi="Times New Roman Regular" w:cs="Times New Roman Regular"/>
          <w:b/>
          <w:bCs/>
          <w:sz w:val="28"/>
          <w:szCs w:val="28"/>
          <w:lang w:eastAsia="zh-Hans"/>
        </w:rPr>
        <w:t>M</w:t>
      </w:r>
      <w:r>
        <w:rPr>
          <w:rFonts w:ascii="Times New Roman Regular" w:hAnsi="Times New Roman Regular" w:cs="Times New Roman Regular"/>
          <w:b/>
          <w:bCs/>
          <w:sz w:val="28"/>
          <w:szCs w:val="28"/>
        </w:rPr>
        <w:t xml:space="preserve">arketing </w:t>
      </w:r>
      <w:r>
        <w:rPr>
          <w:rFonts w:ascii="Times New Roman Regular" w:hAnsi="Times New Roman Regular" w:cs="Times New Roman Regular"/>
          <w:b/>
          <w:bCs/>
          <w:sz w:val="28"/>
          <w:szCs w:val="28"/>
          <w:lang w:eastAsia="zh-Hans"/>
        </w:rPr>
        <w:t>A</w:t>
      </w:r>
      <w:r>
        <w:rPr>
          <w:rFonts w:ascii="Times New Roman Regular" w:hAnsi="Times New Roman Regular" w:cs="Times New Roman Regular"/>
          <w:b/>
          <w:bCs/>
          <w:sz w:val="28"/>
          <w:szCs w:val="28"/>
        </w:rPr>
        <w:t>ctivities of Volkswagen</w:t>
      </w:r>
    </w:p>
    <w:p w14:paraId="4040F29F" w14:textId="77777777" w:rsidR="00A539E3" w:rsidRDefault="00A539E3" w:rsidP="00A539E3">
      <w:pPr>
        <w:widowControl/>
        <w:snapToGrid w:val="0"/>
        <w:spacing w:line="480" w:lineRule="auto"/>
        <w:jc w:val="center"/>
        <w:rPr>
          <w:rFonts w:ascii="Times New Roman Regular" w:hAnsi="Times New Roman Regular" w:cs="Times New Roman Regular"/>
          <w:sz w:val="24"/>
        </w:rPr>
      </w:pPr>
      <w:r>
        <w:rPr>
          <w:rFonts w:ascii="Times New Roman" w:hAnsi="Times New Roman" w:cs="Times New Roman"/>
          <w:noProof/>
          <w:sz w:val="24"/>
        </w:rPr>
        <w:drawing>
          <wp:inline distT="0" distB="0" distL="0" distR="0" wp14:anchorId="12E44948" wp14:editId="5ADBF7D7">
            <wp:extent cx="3748998" cy="4165600"/>
            <wp:effectExtent l="0" t="0" r="10795" b="0"/>
            <wp:docPr id="4" name="图片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WechatIMG20.png"/>
                    <pic:cNvPicPr/>
                  </pic:nvPicPr>
                  <pic:blipFill>
                    <a:blip r:embed="rId7">
                      <a:extLst>
                        <a:ext uri="{28A0092B-C50C-407E-A947-70E740481C1C}">
                          <a14:useLocalDpi xmlns:a14="http://schemas.microsoft.com/office/drawing/2010/main" val="0"/>
                        </a:ext>
                      </a:extLst>
                    </a:blip>
                    <a:stretch>
                      <a:fillRect/>
                    </a:stretch>
                  </pic:blipFill>
                  <pic:spPr>
                    <a:xfrm>
                      <a:off x="0" y="0"/>
                      <a:ext cx="3755623" cy="4172961"/>
                    </a:xfrm>
                    <a:prstGeom prst="rect">
                      <a:avLst/>
                    </a:prstGeom>
                  </pic:spPr>
                </pic:pic>
              </a:graphicData>
            </a:graphic>
          </wp:inline>
        </w:drawing>
      </w:r>
    </w:p>
    <w:p w14:paraId="16A89D10" w14:textId="77777777" w:rsidR="00A539E3" w:rsidRPr="004C0DFC" w:rsidRDefault="00A539E3" w:rsidP="00A539E3">
      <w:pPr>
        <w:widowControl/>
        <w:snapToGrid w:val="0"/>
        <w:spacing w:line="480" w:lineRule="auto"/>
        <w:jc w:val="center"/>
        <w:outlineLvl w:val="0"/>
        <w:rPr>
          <w:rFonts w:ascii="Times New Roman Regular" w:hAnsi="Times New Roman Regular" w:cs="Times New Roman Regular"/>
          <w:sz w:val="28"/>
          <w:szCs w:val="28"/>
        </w:rPr>
      </w:pPr>
      <w:bookmarkStart w:id="2" w:name="_Toc437223465"/>
      <w:r>
        <w:rPr>
          <w:rFonts w:ascii="Times New Roman Regular" w:hAnsi="Times New Roman Regular" w:cs="Times New Roman Regular"/>
          <w:sz w:val="28"/>
          <w:szCs w:val="28"/>
        </w:rPr>
        <w:t>December 2022</w:t>
      </w:r>
      <w:bookmarkEnd w:id="2"/>
    </w:p>
    <w:p w14:paraId="5D9E3B2A" w14:textId="77777777" w:rsidR="00A539E3" w:rsidRDefault="00A539E3" w:rsidP="00A539E3">
      <w:pPr>
        <w:pStyle w:val="a0"/>
        <w:widowControl/>
        <w:snapToGrid w:val="0"/>
        <w:spacing w:line="480" w:lineRule="auto"/>
        <w:rPr>
          <w:rFonts w:ascii="Times New Roman Regular" w:hAnsi="Times New Roman Regular" w:cs="Times New Roman Regular"/>
          <w:sz w:val="24"/>
        </w:rPr>
      </w:pPr>
    </w:p>
    <w:p w14:paraId="1A50979F" w14:textId="77777777" w:rsidR="00A539E3" w:rsidRPr="00C518C0" w:rsidRDefault="00A539E3" w:rsidP="00A539E3">
      <w:pPr>
        <w:widowControl/>
        <w:spacing w:line="360" w:lineRule="auto"/>
        <w:jc w:val="left"/>
        <w:rPr>
          <w:rFonts w:ascii="Times New Roman" w:hAnsi="Times New Roman" w:cs="Times New Roman"/>
          <w:b/>
          <w:sz w:val="28"/>
          <w:szCs w:val="28"/>
        </w:rPr>
      </w:pPr>
      <w:r w:rsidRPr="00C518C0">
        <w:rPr>
          <w:rFonts w:ascii="Times New Roman" w:hAnsi="Times New Roman" w:cs="Times New Roman"/>
          <w:sz w:val="28"/>
          <w:szCs w:val="28"/>
        </w:rPr>
        <w:t xml:space="preserve">Module </w:t>
      </w:r>
      <w:r w:rsidRPr="00C518C0">
        <w:rPr>
          <w:rFonts w:ascii="Times New Roman" w:hAnsi="Times New Roman" w:cs="Times New Roman" w:hint="eastAsia"/>
          <w:sz w:val="28"/>
          <w:szCs w:val="28"/>
        </w:rPr>
        <w:t>Name</w:t>
      </w:r>
      <w:r w:rsidRPr="00C518C0">
        <w:rPr>
          <w:rFonts w:ascii="Times New Roman" w:hAnsi="Times New Roman" w:cs="Times New Roman" w:hint="eastAsia"/>
          <w:sz w:val="28"/>
          <w:szCs w:val="28"/>
        </w:rPr>
        <w:t>：</w:t>
      </w:r>
      <w:r w:rsidRPr="004C0DFC">
        <w:rPr>
          <w:rFonts w:ascii="Times New Roman" w:hAnsi="Times New Roman" w:cs="Times New Roman"/>
          <w:b/>
          <w:sz w:val="28"/>
          <w:szCs w:val="28"/>
        </w:rPr>
        <w:t>Marketing</w:t>
      </w:r>
      <w:r w:rsidRPr="00C518C0">
        <w:rPr>
          <w:rFonts w:ascii="Times New Roman" w:hAnsi="Times New Roman" w:cs="Times New Roman"/>
          <w:b/>
          <w:sz w:val="28"/>
          <w:szCs w:val="28"/>
        </w:rPr>
        <w:t xml:space="preserve"> </w:t>
      </w:r>
      <w:r w:rsidRPr="00C518C0">
        <w:rPr>
          <w:rFonts w:ascii="Times New Roman" w:hAnsi="Times New Roman" w:cs="Times New Roman" w:hint="eastAsia"/>
          <w:b/>
          <w:sz w:val="28"/>
          <w:szCs w:val="28"/>
        </w:rPr>
        <w:t>Management</w:t>
      </w:r>
      <w:r w:rsidRPr="00C518C0">
        <w:rPr>
          <w:rFonts w:ascii="Times New Roman" w:hAnsi="Times New Roman" w:cs="Times New Roman"/>
          <w:b/>
          <w:sz w:val="28"/>
          <w:szCs w:val="28"/>
        </w:rPr>
        <w:t xml:space="preserve"> </w:t>
      </w:r>
      <w:r w:rsidRPr="00C518C0">
        <w:rPr>
          <w:rFonts w:ascii="Times New Roman" w:hAnsi="Times New Roman" w:cs="Times New Roman"/>
          <w:b/>
          <w:sz w:val="28"/>
          <w:szCs w:val="28"/>
        </w:rPr>
        <w:t>（</w:t>
      </w:r>
      <w:r w:rsidRPr="00C518C0">
        <w:rPr>
          <w:rFonts w:ascii="Times New Roman" w:hAnsi="Times New Roman" w:cs="Times New Roman"/>
          <w:b/>
          <w:sz w:val="28"/>
          <w:szCs w:val="28"/>
        </w:rPr>
        <w:t>BMM</w:t>
      </w:r>
      <w:r>
        <w:rPr>
          <w:rFonts w:ascii="Times New Roman" w:hAnsi="Times New Roman" w:cs="Times New Roman"/>
          <w:b/>
          <w:sz w:val="28"/>
          <w:szCs w:val="28"/>
        </w:rPr>
        <w:t>B7</w:t>
      </w:r>
      <w:r w:rsidRPr="00C518C0">
        <w:rPr>
          <w:rFonts w:ascii="Times New Roman" w:hAnsi="Times New Roman" w:cs="Times New Roman"/>
          <w:b/>
          <w:sz w:val="28"/>
          <w:szCs w:val="28"/>
        </w:rPr>
        <w:t>01</w:t>
      </w:r>
      <w:r>
        <w:rPr>
          <w:rFonts w:ascii="Times New Roman" w:hAnsi="Times New Roman" w:cs="Times New Roman"/>
          <w:b/>
          <w:sz w:val="28"/>
          <w:szCs w:val="28"/>
        </w:rPr>
        <w:t>2</w:t>
      </w:r>
      <w:r w:rsidRPr="00C518C0">
        <w:rPr>
          <w:rFonts w:ascii="Times New Roman" w:hAnsi="Times New Roman" w:cs="Times New Roman"/>
          <w:b/>
          <w:sz w:val="28"/>
          <w:szCs w:val="28"/>
        </w:rPr>
        <w:t>）</w:t>
      </w:r>
    </w:p>
    <w:p w14:paraId="20D56EAE" w14:textId="77777777" w:rsidR="00A539E3" w:rsidRPr="00C518C0" w:rsidRDefault="00A539E3" w:rsidP="00A539E3">
      <w:pPr>
        <w:pStyle w:val="a0"/>
        <w:spacing w:line="360" w:lineRule="auto"/>
        <w:jc w:val="left"/>
        <w:rPr>
          <w:rFonts w:ascii="Times New Roman" w:hAnsi="Times New Roman" w:cs="Times New Roman"/>
          <w:b/>
          <w:sz w:val="28"/>
          <w:szCs w:val="28"/>
        </w:rPr>
      </w:pPr>
      <w:r w:rsidRPr="00C518C0">
        <w:rPr>
          <w:rFonts w:ascii="Times New Roman" w:hAnsi="Times New Roman" w:cs="Times New Roman" w:hint="eastAsia"/>
          <w:sz w:val="28"/>
          <w:szCs w:val="28"/>
        </w:rPr>
        <w:t>Name</w:t>
      </w:r>
      <w:r w:rsidRPr="00C518C0">
        <w:rPr>
          <w:rFonts w:ascii="Times New Roman" w:hAnsi="Times New Roman" w:cs="Times New Roman"/>
          <w:sz w:val="28"/>
          <w:szCs w:val="28"/>
        </w:rPr>
        <w:t>：</w:t>
      </w:r>
      <w:r>
        <w:rPr>
          <w:rFonts w:ascii="Times New Roman" w:hAnsi="Times New Roman" w:cs="Times New Roman"/>
          <w:sz w:val="28"/>
          <w:szCs w:val="28"/>
        </w:rPr>
        <w:t xml:space="preserve">       </w:t>
      </w:r>
      <w:r w:rsidRPr="00C518C0">
        <w:rPr>
          <w:rFonts w:ascii="Times New Roman" w:hAnsi="Times New Roman" w:cs="Times New Roman" w:hint="eastAsia"/>
          <w:b/>
          <w:sz w:val="28"/>
          <w:szCs w:val="28"/>
        </w:rPr>
        <w:t>Xiao</w:t>
      </w:r>
      <w:r w:rsidRPr="00C518C0">
        <w:rPr>
          <w:rFonts w:ascii="Times New Roman" w:hAnsi="Times New Roman" w:cs="Times New Roman"/>
          <w:b/>
          <w:sz w:val="28"/>
          <w:szCs w:val="28"/>
        </w:rPr>
        <w:t>’</w:t>
      </w:r>
      <w:r w:rsidRPr="00C518C0">
        <w:rPr>
          <w:rFonts w:ascii="Times New Roman" w:hAnsi="Times New Roman" w:cs="Times New Roman" w:hint="eastAsia"/>
          <w:b/>
          <w:sz w:val="28"/>
          <w:szCs w:val="28"/>
        </w:rPr>
        <w:t>xia</w:t>
      </w:r>
      <w:r w:rsidRPr="00C518C0">
        <w:rPr>
          <w:rFonts w:ascii="Times New Roman" w:hAnsi="Times New Roman" w:cs="Times New Roman"/>
          <w:b/>
          <w:sz w:val="28"/>
          <w:szCs w:val="28"/>
        </w:rPr>
        <w:t xml:space="preserve"> Han</w:t>
      </w:r>
    </w:p>
    <w:p w14:paraId="3703BA5D" w14:textId="77777777" w:rsidR="00A539E3" w:rsidRDefault="00A539E3" w:rsidP="00A539E3">
      <w:pPr>
        <w:rPr>
          <w:rFonts w:ascii="Times New Roman Regular" w:hAnsi="Times New Roman Regular" w:cs="Times New Roman Regular"/>
          <w:sz w:val="28"/>
          <w:szCs w:val="28"/>
        </w:rPr>
      </w:pPr>
      <w:r w:rsidRPr="00C518C0">
        <w:rPr>
          <w:rFonts w:ascii="Times New Roman" w:hAnsi="Times New Roman" w:cs="Times New Roman"/>
          <w:sz w:val="28"/>
          <w:szCs w:val="28"/>
        </w:rPr>
        <w:t>Student Number:</w:t>
      </w:r>
      <w:r w:rsidRPr="00C518C0">
        <w:rPr>
          <w:rFonts w:ascii="Times New Roman" w:hAnsi="Times New Roman" w:cs="Times New Roman"/>
          <w:b/>
          <w:sz w:val="28"/>
          <w:szCs w:val="28"/>
        </w:rPr>
        <w:t xml:space="preserve"> 2218616</w:t>
      </w:r>
    </w:p>
    <w:p w14:paraId="2511619F" w14:textId="77777777" w:rsidR="00A539E3" w:rsidRDefault="00A539E3" w:rsidP="00A539E3">
      <w:pPr>
        <w:pStyle w:val="1"/>
        <w:jc w:val="center"/>
        <w:rPr>
          <w:rFonts w:ascii="Times New Roman Regular" w:hAnsi="Times New Roman Regular" w:cs="Times New Roman Regular"/>
          <w:b w:val="0"/>
        </w:rPr>
        <w:sectPr w:rsidR="00A539E3">
          <w:pgSz w:w="11906" w:h="16838"/>
          <w:pgMar w:top="1440" w:right="1800" w:bottom="1440" w:left="1800" w:header="851" w:footer="992" w:gutter="0"/>
          <w:cols w:space="425"/>
          <w:docGrid w:type="lines" w:linePitch="312"/>
        </w:sectPr>
      </w:pPr>
    </w:p>
    <w:p w14:paraId="26DAD074" w14:textId="77777777" w:rsidR="000522ED" w:rsidRDefault="00866052">
      <w:pPr>
        <w:pStyle w:val="1"/>
        <w:jc w:val="center"/>
        <w:rPr>
          <w:rFonts w:ascii="Times New Roman Regular" w:hAnsi="Times New Roman Regular" w:cs="Times New Roman Regular"/>
          <w:b w:val="0"/>
        </w:rPr>
      </w:pPr>
      <w:bookmarkStart w:id="3" w:name="_GoBack"/>
      <w:bookmarkEnd w:id="3"/>
      <w:r>
        <w:rPr>
          <w:rFonts w:ascii="Times New Roman Regular" w:hAnsi="Times New Roman Regular" w:cs="Times New Roman Regular"/>
          <w:b w:val="0"/>
        </w:rPr>
        <w:lastRenderedPageBreak/>
        <w:t>Executive Summary</w:t>
      </w:r>
    </w:p>
    <w:p w14:paraId="337BB4C1" w14:textId="77777777" w:rsidR="000522ED" w:rsidRDefault="00866052">
      <w:pPr>
        <w:spacing w:line="480" w:lineRule="auto"/>
        <w:ind w:firstLineChars="200" w:firstLine="480"/>
        <w:rPr>
          <w:rFonts w:ascii="Times New Roman Regular" w:hAnsi="Times New Roman Regular" w:cs="Times New Roman Regular"/>
          <w:sz w:val="24"/>
        </w:rPr>
      </w:pPr>
      <w:r>
        <w:rPr>
          <w:rFonts w:ascii="Times New Roman Regular" w:hAnsi="Times New Roman Regular" w:cs="Times New Roman Regular"/>
          <w:sz w:val="24"/>
        </w:rPr>
        <w:t xml:space="preserve">Under the impact of the </w:t>
      </w:r>
      <w:r>
        <w:rPr>
          <w:rFonts w:ascii="Times New Roman Regular" w:hAnsi="Times New Roman Regular" w:cs="Times New Roman Regular"/>
          <w:sz w:val="24"/>
        </w:rPr>
        <w:t>COVID-19, Volkswagen has not stopped its growth pace, and has constantly improved its competitiveness and researched into technology iterative products, which is very beneficial to the positive image of Volkswagen in front of the public. The shaping of the</w:t>
      </w:r>
      <w:r>
        <w:rPr>
          <w:rFonts w:ascii="Times New Roman Regular" w:hAnsi="Times New Roman Regular" w:cs="Times New Roman Regular"/>
          <w:sz w:val="24"/>
        </w:rPr>
        <w:t xml:space="preserve"> positive image of the enterprise is to maintain the continuous impetus for the development of the enterprise, and help the public to obtain enough orders to continue to promote their own development in the downturn of the overall industry environment.</w:t>
      </w:r>
    </w:p>
    <w:p w14:paraId="2BD215F3" w14:textId="77777777" w:rsidR="000522ED" w:rsidRDefault="00866052">
      <w:pPr>
        <w:spacing w:line="480" w:lineRule="auto"/>
        <w:ind w:firstLineChars="200" w:firstLine="480"/>
        <w:rPr>
          <w:rFonts w:ascii="Times New Roman Regular" w:hAnsi="Times New Roman Regular" w:cs="Times New Roman Regular"/>
          <w:sz w:val="24"/>
        </w:rPr>
      </w:pPr>
      <w:r>
        <w:rPr>
          <w:rFonts w:ascii="Times New Roman Regular" w:hAnsi="Times New Roman Regular" w:cs="Times New Roman Regular"/>
          <w:sz w:val="24"/>
        </w:rPr>
        <w:t>FAW</w:t>
      </w:r>
      <w:r>
        <w:rPr>
          <w:rFonts w:ascii="Times New Roman Regular" w:hAnsi="Times New Roman Regular" w:cs="Times New Roman Regular"/>
          <w:sz w:val="24"/>
        </w:rPr>
        <w:t>-Volkswagen in China defines 2022 as the year of "public ambition". In terms of mobility, manufacturing, enterprise development and corporate ecological responsibility, it will accelerate transformation and upgrading, overcome the challenges brought by the</w:t>
      </w:r>
      <w:r>
        <w:rPr>
          <w:rFonts w:ascii="Times New Roman Regular" w:hAnsi="Times New Roman Regular" w:cs="Times New Roman Regular"/>
          <w:sz w:val="24"/>
        </w:rPr>
        <w:t xml:space="preserve"> epidemic and supply chain, and continue to lead the Chinese auto market in 2022. In the Chinese auto market in 2022, the potential competition between mainstream brands and emerging brands is particularly interesting. Some people even believe that with th</w:t>
      </w:r>
      <w:r>
        <w:rPr>
          <w:rFonts w:ascii="Times New Roman Regular" w:hAnsi="Times New Roman Regular" w:cs="Times New Roman Regular"/>
          <w:sz w:val="24"/>
        </w:rPr>
        <w:t>e replacement of two industrial eras -- the mechanical era to the digital intelligence era, the automobile industry will also be a big shuffle, and the position of traditional auto giants may even be replaced. But as it turns out, "Rome wasn't built in a d</w:t>
      </w:r>
      <w:r>
        <w:rPr>
          <w:rFonts w:ascii="Times New Roman Regular" w:hAnsi="Times New Roman Regular" w:cs="Times New Roman Regular"/>
          <w:sz w:val="24"/>
        </w:rPr>
        <w:t>ay," and the influence of a car brand isn't easily achieved.</w:t>
      </w:r>
    </w:p>
    <w:p w14:paraId="35A0C9D8" w14:textId="77777777" w:rsidR="000522ED" w:rsidRPr="00A539E3" w:rsidRDefault="00866052" w:rsidP="00A539E3">
      <w:pPr>
        <w:rPr>
          <w:rFonts w:ascii="Times New Roman Regular" w:hAnsi="Times New Roman Regular" w:cs="Times New Roman Regular" w:hint="eastAsia"/>
        </w:rPr>
      </w:pPr>
      <w:r>
        <w:rPr>
          <w:rFonts w:ascii="Times New Roman Regular" w:hAnsi="Times New Roman Regular" w:cs="Times New Roman Regular"/>
        </w:rPr>
        <w:br w:type="page"/>
      </w:r>
    </w:p>
    <w:p w14:paraId="746C30A4" w14:textId="77777777" w:rsidR="000522ED" w:rsidRDefault="00866052">
      <w:pPr>
        <w:pStyle w:val="1"/>
        <w:rPr>
          <w:rFonts w:ascii="Times New Roman Regular" w:hAnsi="Times New Roman Regular" w:cs="Times New Roman Regular"/>
          <w:b w:val="0"/>
        </w:rPr>
      </w:pPr>
      <w:r>
        <w:rPr>
          <w:rFonts w:ascii="Times New Roman Regular" w:hAnsi="Times New Roman Regular" w:cs="Times New Roman Regular"/>
          <w:b w:val="0"/>
        </w:rPr>
        <w:lastRenderedPageBreak/>
        <w:t>1 Introduction</w:t>
      </w:r>
    </w:p>
    <w:p w14:paraId="75930739" w14:textId="77777777" w:rsidR="000522ED" w:rsidRDefault="00866052">
      <w:pPr>
        <w:spacing w:line="480" w:lineRule="auto"/>
        <w:ind w:firstLineChars="200" w:firstLine="480"/>
        <w:rPr>
          <w:rFonts w:ascii="Times New Roman Regular" w:hAnsi="Times New Roman Regular" w:cs="Times New Roman Regular"/>
          <w:sz w:val="24"/>
        </w:rPr>
      </w:pPr>
      <w:r>
        <w:rPr>
          <w:rFonts w:ascii="Times New Roman Regular" w:hAnsi="Times New Roman Regular" w:cs="Times New Roman Regular"/>
          <w:sz w:val="24"/>
        </w:rPr>
        <w:t xml:space="preserve">The epidemic in China in 2022 will have a huge impact on China's auto market. From the supply side, different from the previous epidemic areas, the epidemic areas and </w:t>
      </w:r>
      <w:r>
        <w:rPr>
          <w:rFonts w:ascii="Times New Roman Regular" w:hAnsi="Times New Roman Regular" w:cs="Times New Roman Regular"/>
          <w:sz w:val="24"/>
        </w:rPr>
        <w:t>large-scale containment areas of this round are mainly concentrated in Jilin and Shanghai, two of the three major automobile industry centers, directly involving vehicle manufacturers such as SAIC Motor, FAW and Tesla Motor. Among the many links of the aut</w:t>
      </w:r>
      <w:r>
        <w:rPr>
          <w:rFonts w:ascii="Times New Roman Regular" w:hAnsi="Times New Roman Regular" w:cs="Times New Roman Regular"/>
          <w:sz w:val="24"/>
        </w:rPr>
        <w:t>omobile industry chain, Shanghai and Jilin have industrial agglomeration effect, covering most of the upstream and downstream production capacity. Under the radiation of Shanghai, Jiangsu and Zhejiang regions are also greatly affected. There are 26 domesti</w:t>
      </w:r>
      <w:r>
        <w:rPr>
          <w:rFonts w:ascii="Times New Roman Regular" w:hAnsi="Times New Roman Regular" w:cs="Times New Roman Regular"/>
          <w:sz w:val="24"/>
        </w:rPr>
        <w:t xml:space="preserve">c auto parts enterprises with market value of more than 10 billion yuan, 12 of which have offices in Jiangsu, Zhejiang and Shanghai, accounting for nearly half of the total. Among the parts enterprises with registered capital of more than 50 million yuan, </w:t>
      </w:r>
      <w:r>
        <w:rPr>
          <w:rFonts w:ascii="Times New Roman Regular" w:hAnsi="Times New Roman Regular" w:cs="Times New Roman Regular"/>
          <w:sz w:val="24"/>
        </w:rPr>
        <w:t>Jiangsu, Zhejiang and Shanghai account for more than 30%. At the level of listed enterprises, there are 17 autonomous parts enterprises in Shanghai and 4 in Changchun. There are 21 foreign component companies in the affected areas. At the same time, during</w:t>
      </w:r>
      <w:r>
        <w:rPr>
          <w:rFonts w:ascii="Times New Roman Regular" w:hAnsi="Times New Roman Regular" w:cs="Times New Roman Regular"/>
          <w:sz w:val="24"/>
        </w:rPr>
        <w:t xml:space="preserve"> the epidemic in Shanghai, although some enterprises closed the production loop, the sealing and control cut off the logistics system of the whole industrial chain, and the raw materials and core components such as chips could not be effectively transporte</w:t>
      </w:r>
      <w:r>
        <w:rPr>
          <w:rFonts w:ascii="Times New Roman Regular" w:hAnsi="Times New Roman Regular" w:cs="Times New Roman Regular"/>
          <w:sz w:val="24"/>
        </w:rPr>
        <w:t>d, resulting in production stagnation and shipment delay, which affected the whole country. The annual loss of automobile production is expected to exceed that of the previous Wuhan epidemic, which will be more than 1.5 million vehicles. The vehicle produc</w:t>
      </w:r>
      <w:r>
        <w:rPr>
          <w:rFonts w:ascii="Times New Roman Regular" w:hAnsi="Times New Roman Regular" w:cs="Times New Roman Regular"/>
          <w:sz w:val="24"/>
        </w:rPr>
        <w:t xml:space="preserve">tion of </w:t>
      </w:r>
      <w:r>
        <w:rPr>
          <w:rFonts w:ascii="Times New Roman Regular" w:hAnsi="Times New Roman Regular" w:cs="Times New Roman Regular"/>
          <w:sz w:val="24"/>
        </w:rPr>
        <w:lastRenderedPageBreak/>
        <w:t>FAW-Volkswagen was also greatly affected, and the expected number of finished cars could not be produced for sale.</w:t>
      </w:r>
    </w:p>
    <w:p w14:paraId="24891B75" w14:textId="77777777" w:rsidR="000522ED" w:rsidRDefault="00866052">
      <w:pPr>
        <w:spacing w:line="480" w:lineRule="auto"/>
        <w:ind w:firstLineChars="200" w:firstLine="480"/>
        <w:rPr>
          <w:rFonts w:ascii="Times New Roman Regular" w:hAnsi="Times New Roman Regular" w:cs="Times New Roman Regular"/>
          <w:sz w:val="24"/>
        </w:rPr>
      </w:pPr>
      <w:r>
        <w:rPr>
          <w:rFonts w:ascii="Times New Roman Regular" w:hAnsi="Times New Roman Regular" w:cs="Times New Roman Regular"/>
          <w:sz w:val="24"/>
        </w:rPr>
        <w:t>The impact of the number of finished cars is not fundamental, and the reduction of consumers' willingness to consume will exert great</w:t>
      </w:r>
      <w:r>
        <w:rPr>
          <w:rFonts w:ascii="Times New Roman Regular" w:hAnsi="Times New Roman Regular" w:cs="Times New Roman Regular"/>
          <w:sz w:val="24"/>
        </w:rPr>
        <w:t xml:space="preserve"> pressure on automobile enterprises. For any manufacturing enterprise, products are the foundation of its survival and growth. However, to do a good job of one hundred thousand millions of products, even thirty years a day to do one hundred thousand millio</w:t>
      </w:r>
      <w:r>
        <w:rPr>
          <w:rFonts w:ascii="Times New Roman Regular" w:hAnsi="Times New Roman Regular" w:cs="Times New Roman Regular"/>
          <w:sz w:val="24"/>
        </w:rPr>
        <w:t>ns of products, but has considerable difficulty. When the product manufacturing chain scale, the user base is expanding day by day, how to ensure the high quality of batch products to win the market and users, has become the most important issue for enterp</w:t>
      </w:r>
      <w:r>
        <w:rPr>
          <w:rFonts w:ascii="Times New Roman Regular" w:hAnsi="Times New Roman Regular" w:cs="Times New Roman Regular"/>
          <w:sz w:val="24"/>
        </w:rPr>
        <w:t>rises to solve</w:t>
      </w:r>
    </w:p>
    <w:p w14:paraId="3AEF13D2" w14:textId="77777777" w:rsidR="000522ED" w:rsidRDefault="00866052">
      <w:pPr>
        <w:pStyle w:val="1"/>
        <w:rPr>
          <w:rFonts w:ascii="Times New Roman Regular" w:hAnsi="Times New Roman Regular" w:cs="Times New Roman Regular"/>
          <w:b w:val="0"/>
        </w:rPr>
      </w:pPr>
      <w:r>
        <w:rPr>
          <w:rFonts w:ascii="Times New Roman Regular" w:hAnsi="Times New Roman Regular" w:cs="Times New Roman Regular"/>
          <w:b w:val="0"/>
        </w:rPr>
        <w:t>2 Volkswagen's marketing situation</w:t>
      </w:r>
    </w:p>
    <w:p w14:paraId="00D84199" w14:textId="77777777" w:rsidR="000522ED" w:rsidRDefault="00866052">
      <w:pPr>
        <w:spacing w:line="480" w:lineRule="auto"/>
        <w:ind w:firstLineChars="200" w:firstLine="480"/>
        <w:rPr>
          <w:rFonts w:ascii="Times New Roman Regular" w:hAnsi="Times New Roman Regular" w:cs="Times New Roman Regular"/>
          <w:sz w:val="24"/>
        </w:rPr>
      </w:pPr>
      <w:r>
        <w:rPr>
          <w:rFonts w:ascii="Times New Roman Regular" w:hAnsi="Times New Roman Regular" w:cs="Times New Roman Regular"/>
          <w:sz w:val="24"/>
        </w:rPr>
        <w:t>The COVID-19 pandemic has severely impacted global industrial chains. The automobile industry is a long industrial chain. For example, at the most basic supply end, automobile enterprises need the supply of</w:t>
      </w:r>
      <w:r>
        <w:rPr>
          <w:rFonts w:ascii="Times New Roman Regular" w:hAnsi="Times New Roman Regular" w:cs="Times New Roman Regular"/>
          <w:sz w:val="24"/>
        </w:rPr>
        <w:t xml:space="preserve"> raw materials to support automobile production, while the suspension of production of enterprises in the chain will affect the normal production of downstream enterprises that have a dependent relationship. Many countries in the world have introduced a se</w:t>
      </w:r>
      <w:r>
        <w:rPr>
          <w:rFonts w:ascii="Times New Roman Regular" w:hAnsi="Times New Roman Regular" w:cs="Times New Roman Regular"/>
          <w:sz w:val="24"/>
        </w:rPr>
        <w:t>ries of trade protective measures and restrictive measures during the epidemic, which has a great impact on automobile production, destroying the original automobile supply chain and affecting the normal supply of products. On the other hand, from the dema</w:t>
      </w:r>
      <w:r>
        <w:rPr>
          <w:rFonts w:ascii="Times New Roman Regular" w:hAnsi="Times New Roman Regular" w:cs="Times New Roman Regular"/>
          <w:sz w:val="24"/>
        </w:rPr>
        <w:t xml:space="preserve">nd side, the epidemic has caused less and less money in the hands of ordinary consumers, the global economy has been severely backward, the demand market has also been extremely shrinking, and the </w:t>
      </w:r>
      <w:r>
        <w:rPr>
          <w:rFonts w:ascii="Times New Roman Regular" w:hAnsi="Times New Roman Regular" w:cs="Times New Roman Regular"/>
          <w:sz w:val="24"/>
        </w:rPr>
        <w:lastRenderedPageBreak/>
        <w:t>cake of the whole market is shrinking. While the localisati</w:t>
      </w:r>
      <w:r>
        <w:rPr>
          <w:rFonts w:ascii="Times New Roman Regular" w:hAnsi="Times New Roman Regular" w:cs="Times New Roman Regular"/>
          <w:sz w:val="24"/>
        </w:rPr>
        <w:t>on of global supply chains has led to a sharp reduction in trade in intermediate goods, trade in final goods has also tended to decline due to the delay in buying caused by the macroeconomic recession.</w:t>
      </w:r>
    </w:p>
    <w:p w14:paraId="03594A0D" w14:textId="77777777" w:rsidR="000522ED" w:rsidRDefault="00866052">
      <w:pPr>
        <w:spacing w:line="480" w:lineRule="auto"/>
        <w:ind w:firstLineChars="200" w:firstLine="480"/>
        <w:rPr>
          <w:rFonts w:ascii="Times New Roman Regular" w:hAnsi="Times New Roman Regular" w:cs="Times New Roman Regular"/>
          <w:sz w:val="24"/>
        </w:rPr>
      </w:pPr>
      <w:r>
        <w:rPr>
          <w:rFonts w:ascii="Times New Roman Regular" w:hAnsi="Times New Roman Regular" w:cs="Times New Roman Regular"/>
          <w:sz w:val="24"/>
        </w:rPr>
        <w:t>At present, with the entry of some Internet enterprise</w:t>
      </w:r>
      <w:r>
        <w:rPr>
          <w:rFonts w:ascii="Times New Roman Regular" w:hAnsi="Times New Roman Regular" w:cs="Times New Roman Regular"/>
          <w:sz w:val="24"/>
        </w:rPr>
        <w:t>s into the field of automobile production, the production efficiency and market speed of products have become the focus of attention. In order to seize the "first opportunity" in the market, some enterprises greatly shorten the project approval and develop</w:t>
      </w:r>
      <w:r>
        <w:rPr>
          <w:rFonts w:ascii="Times New Roman Regular" w:hAnsi="Times New Roman Regular" w:cs="Times New Roman Regular"/>
          <w:sz w:val="24"/>
        </w:rPr>
        <w:t>ment time of their products, and hand over the product verification to the users. Although this move has gained a certain market share, the problems related to product safety and durability have become the bottleneck of their sustainable development.</w:t>
      </w:r>
    </w:p>
    <w:p w14:paraId="137A826F" w14:textId="77777777" w:rsidR="000522ED" w:rsidRDefault="00866052">
      <w:pPr>
        <w:spacing w:line="480" w:lineRule="auto"/>
        <w:ind w:firstLineChars="200" w:firstLine="480"/>
        <w:rPr>
          <w:rFonts w:ascii="Times New Roman Regular" w:hAnsi="Times New Roman Regular" w:cs="Times New Roman Regular"/>
          <w:sz w:val="24"/>
        </w:rPr>
      </w:pPr>
      <w:r>
        <w:rPr>
          <w:rFonts w:ascii="Times New Roman Regular" w:hAnsi="Times New Roman Regular" w:cs="Times New Roman Regular"/>
          <w:sz w:val="24"/>
        </w:rPr>
        <w:t>At th</w:t>
      </w:r>
      <w:r>
        <w:rPr>
          <w:rFonts w:ascii="Times New Roman Regular" w:hAnsi="Times New Roman Regular" w:cs="Times New Roman Regular"/>
          <w:sz w:val="24"/>
        </w:rPr>
        <w:t>e national level, countries differ in the extent and location of their participation in the global industrial chain, and the mechanism and impact of the epidemic vary. As a global manufacturing center, China's supply chain security and value chain position</w:t>
      </w:r>
      <w:r>
        <w:rPr>
          <w:rFonts w:ascii="Times New Roman Regular" w:hAnsi="Times New Roman Regular" w:cs="Times New Roman Regular"/>
          <w:sz w:val="24"/>
        </w:rPr>
        <w:t xml:space="preserve"> have been severely impacted. High-end manufacturing industries such as automobile manufacturing, machinery and equipment, engines and aerospace are faced with the problem of supply shortage of imported components. Some industries are facing risks of forei</w:t>
      </w:r>
      <w:r>
        <w:rPr>
          <w:rFonts w:ascii="Times New Roman Regular" w:hAnsi="Times New Roman Regular" w:cs="Times New Roman Regular"/>
          <w:sz w:val="24"/>
        </w:rPr>
        <w:t>gn investment withdrawal and supply chain migration. The trend of some industries returning to developed countries in the US and Europe is intensifying. Some production links are shifting to developing countries in South Asia, Southeast Asia and South Amer</w:t>
      </w:r>
      <w:r>
        <w:rPr>
          <w:rFonts w:ascii="Times New Roman Regular" w:hAnsi="Times New Roman Regular" w:cs="Times New Roman Regular"/>
          <w:sz w:val="24"/>
        </w:rPr>
        <w:t>ica at an accelerated pace.</w:t>
      </w:r>
    </w:p>
    <w:p w14:paraId="5DEA93A7" w14:textId="77777777" w:rsidR="000522ED" w:rsidRDefault="00866052">
      <w:pPr>
        <w:spacing w:line="480" w:lineRule="auto"/>
        <w:ind w:firstLineChars="200" w:firstLine="480"/>
        <w:rPr>
          <w:rFonts w:ascii="Times New Roman Regular" w:hAnsi="Times New Roman Regular" w:cs="Times New Roman Regular"/>
          <w:sz w:val="24"/>
        </w:rPr>
      </w:pPr>
      <w:r>
        <w:rPr>
          <w:rFonts w:ascii="Times New Roman Regular" w:hAnsi="Times New Roman Regular" w:cs="Times New Roman Regular"/>
          <w:sz w:val="24"/>
        </w:rPr>
        <w:t xml:space="preserve">In the globalized automobile production chain, countries in the world participate </w:t>
      </w:r>
      <w:r>
        <w:rPr>
          <w:rFonts w:ascii="Times New Roman Regular" w:hAnsi="Times New Roman Regular" w:cs="Times New Roman Regular"/>
          <w:sz w:val="24"/>
        </w:rPr>
        <w:lastRenderedPageBreak/>
        <w:t>in the automobile manufacturing industry chain to different degrees and positions, and are affected by the epidemic to different degrees and at di</w:t>
      </w:r>
      <w:r>
        <w:rPr>
          <w:rFonts w:ascii="Times New Roman Regular" w:hAnsi="Times New Roman Regular" w:cs="Times New Roman Regular"/>
          <w:sz w:val="24"/>
        </w:rPr>
        <w:t xml:space="preserve">fferent times. For China, the global manufacturing center, both supply chain security and value chain status have been severely impacted. During the epidemic, many high-end manufacturing industries faced the problem of the shortage of imported components, </w:t>
      </w:r>
      <w:r>
        <w:rPr>
          <w:rFonts w:ascii="Times New Roman Regular" w:hAnsi="Times New Roman Regular" w:cs="Times New Roman Regular"/>
          <w:sz w:val="24"/>
        </w:rPr>
        <w:t xml:space="preserve">which seriously affected the production schedule of products. Some industries are facing risks of foreign investment withdrawal and supply chain migration. The trend of some industries returning to developed countries in the US and Europe is intensifying. </w:t>
      </w:r>
      <w:r>
        <w:rPr>
          <w:rFonts w:ascii="Times New Roman Regular" w:hAnsi="Times New Roman Regular" w:cs="Times New Roman Regular"/>
          <w:sz w:val="24"/>
        </w:rPr>
        <w:t>Some production links are shifting to developing countries in South Asia, Southeast Asia and South America at an accelerated pace.</w:t>
      </w:r>
    </w:p>
    <w:p w14:paraId="0B2F5880" w14:textId="77777777" w:rsidR="000522ED" w:rsidRDefault="00866052">
      <w:pPr>
        <w:spacing w:line="480" w:lineRule="auto"/>
        <w:ind w:firstLineChars="200" w:firstLine="480"/>
        <w:rPr>
          <w:rFonts w:ascii="Times New Roman Regular" w:hAnsi="Times New Roman Regular" w:cs="Times New Roman Regular"/>
          <w:sz w:val="24"/>
        </w:rPr>
      </w:pPr>
      <w:r>
        <w:rPr>
          <w:rFonts w:ascii="Times New Roman Regular" w:hAnsi="Times New Roman Regular" w:cs="Times New Roman Regular"/>
          <w:sz w:val="24"/>
        </w:rPr>
        <w:t>Under the influence of the epidemic and the Russia-Ukraine conflict, the global economy began to cool down. The continuous pr</w:t>
      </w:r>
      <w:r>
        <w:rPr>
          <w:rFonts w:ascii="Times New Roman Regular" w:hAnsi="Times New Roman Regular" w:cs="Times New Roman Regular"/>
          <w:sz w:val="24"/>
        </w:rPr>
        <w:t xml:space="preserve">ice rise of global commodities led to increased inflationary pressure at home. At the same time, the Federal Reserve continued to raise interest rates and international assets gradually flowed to the United States. As foreign attitudes toward the epidemic </w:t>
      </w:r>
      <w:r>
        <w:rPr>
          <w:rFonts w:ascii="Times New Roman Regular" w:hAnsi="Times New Roman Regular" w:cs="Times New Roman Regular"/>
          <w:sz w:val="24"/>
        </w:rPr>
        <w:t>change, China's export growth will continue to slow down.</w:t>
      </w:r>
    </w:p>
    <w:p w14:paraId="3262E298" w14:textId="77777777" w:rsidR="000522ED" w:rsidRDefault="00866052">
      <w:pPr>
        <w:spacing w:line="480" w:lineRule="auto"/>
        <w:ind w:firstLineChars="200" w:firstLine="480"/>
        <w:rPr>
          <w:rFonts w:ascii="Times New Roman Regular" w:hAnsi="Times New Roman Regular" w:cs="Times New Roman Regular"/>
          <w:sz w:val="24"/>
        </w:rPr>
      </w:pPr>
      <w:r>
        <w:rPr>
          <w:rFonts w:ascii="Times New Roman Regular" w:hAnsi="Times New Roman Regular" w:cs="Times New Roman Regular"/>
          <w:sz w:val="24"/>
        </w:rPr>
        <w:t>From the perspective of the whole automobile industry chain, different components are affected by the epidemic in different degrees and scopes. If the impact time is divided into long-term and short</w:t>
      </w:r>
      <w:r>
        <w:rPr>
          <w:rFonts w:ascii="Times New Roman Regular" w:hAnsi="Times New Roman Regular" w:cs="Times New Roman Regular"/>
          <w:sz w:val="24"/>
        </w:rPr>
        <w:t>-term impacts, the impact of short-term impacts on complex industries is stronger than that of simple industrial chains. The complex links in the automobile manufacturing chain often require more raw materials, which requires international cargo transporta</w:t>
      </w:r>
      <w:r>
        <w:rPr>
          <w:rFonts w:ascii="Times New Roman Regular" w:hAnsi="Times New Roman Regular" w:cs="Times New Roman Regular"/>
          <w:sz w:val="24"/>
        </w:rPr>
        <w:t xml:space="preserve">tion and cross-border </w:t>
      </w:r>
      <w:r>
        <w:rPr>
          <w:rFonts w:ascii="Times New Roman Regular" w:hAnsi="Times New Roman Regular" w:cs="Times New Roman Regular"/>
          <w:sz w:val="24"/>
        </w:rPr>
        <w:lastRenderedPageBreak/>
        <w:t>transportation. This is very inconvenient under the influence of the epidemic, so it is seriously affected. There is no doubt that the automobile manufacturing industry is a high-tech industry, and strict regulation is required from d</w:t>
      </w:r>
      <w:r>
        <w:rPr>
          <w:rFonts w:ascii="Times New Roman Regular" w:hAnsi="Times New Roman Regular" w:cs="Times New Roman Regular"/>
          <w:sz w:val="24"/>
        </w:rPr>
        <w:t>esign to assembly of various components. The automobile manufacturing industry involves a large number of raw parts and a variety of types. If the epidemic affects one link and the raw materials with sufficient output cannot be supplied normally, the upstr</w:t>
      </w:r>
      <w:r>
        <w:rPr>
          <w:rFonts w:ascii="Times New Roman Regular" w:hAnsi="Times New Roman Regular" w:cs="Times New Roman Regular"/>
          <w:sz w:val="24"/>
        </w:rPr>
        <w:t>eam and downstream countries of the automobile industry will be seriously affected. Under the influence of the COVID-19, the output of major automobile producing countries in 2020 is well reflected.</w:t>
      </w:r>
    </w:p>
    <w:p w14:paraId="169BAE9F" w14:textId="77777777" w:rsidR="000522ED" w:rsidRDefault="00866052">
      <w:pPr>
        <w:spacing w:line="480" w:lineRule="auto"/>
        <w:ind w:firstLineChars="200" w:firstLine="480"/>
        <w:rPr>
          <w:rFonts w:ascii="Times New Roman Regular" w:hAnsi="Times New Roman Regular" w:cs="Times New Roman Regular"/>
          <w:sz w:val="24"/>
        </w:rPr>
      </w:pPr>
      <w:r>
        <w:rPr>
          <w:rFonts w:ascii="Times New Roman Regular" w:hAnsi="Times New Roman Regular" w:cs="Times New Roman Regular"/>
          <w:sz w:val="24"/>
        </w:rPr>
        <w:t>The impact of the volatility of the pandemic on China's e</w:t>
      </w:r>
      <w:r>
        <w:rPr>
          <w:rFonts w:ascii="Times New Roman Regular" w:hAnsi="Times New Roman Regular" w:cs="Times New Roman Regular"/>
          <w:sz w:val="24"/>
        </w:rPr>
        <w:t>conomic and political environment has led to a sharp weakening of consumer demand and more cautious consumer behavior. For example, the outbreak of the epidemic in Shanghai, China in March caused domestic consumption to be dragged down again by the epidemi</w:t>
      </w:r>
      <w:r>
        <w:rPr>
          <w:rFonts w:ascii="Times New Roman Regular" w:hAnsi="Times New Roman Regular" w:cs="Times New Roman Regular"/>
          <w:sz w:val="24"/>
        </w:rPr>
        <w:t>c. Many cities closed down the restaurants, Shanghai and other cities entered the lockdown state, and the catering income showed a deep negative growth. The consumption of this round was affected by the epidemic in both time and depth, showing a negative g</w:t>
      </w:r>
      <w:r>
        <w:rPr>
          <w:rFonts w:ascii="Times New Roman Regular" w:hAnsi="Times New Roman Regular" w:cs="Times New Roman Regular"/>
          <w:sz w:val="24"/>
        </w:rPr>
        <w:t>rowth trend. The impact of the epidemic on the sales of goods is very harmful, in terms of prices, PPI started to rebound month-on-month. The cost of raw materials continues to rise, the living conditions of small enterprises gradually deteriorate, the pro</w:t>
      </w:r>
      <w:r>
        <w:rPr>
          <w:rFonts w:ascii="Times New Roman Regular" w:hAnsi="Times New Roman Regular" w:cs="Times New Roman Regular"/>
          <w:sz w:val="24"/>
        </w:rPr>
        <w:t xml:space="preserve">fit growth rate drops sharply, the number of loss-making enterprises increases, and the survival becomes increasingly difficult. Corporate production is often disrupted by policy, and cash flow dries up. However, the </w:t>
      </w:r>
      <w:r>
        <w:rPr>
          <w:rFonts w:ascii="Times New Roman Regular" w:hAnsi="Times New Roman Regular" w:cs="Times New Roman Regular"/>
          <w:sz w:val="24"/>
        </w:rPr>
        <w:lastRenderedPageBreak/>
        <w:t>retaliatory consumption of consumers is</w:t>
      </w:r>
      <w:r>
        <w:rPr>
          <w:rFonts w:ascii="Times New Roman Regular" w:hAnsi="Times New Roman Regular" w:cs="Times New Roman Regular"/>
          <w:sz w:val="24"/>
        </w:rPr>
        <w:t xml:space="preserve"> inevitable after the epidemic. However, due to the employment difficulties and income decline caused by the epidemic, the decline of residents' disposable income will be difficult to support the retaliatory consumption after the epidemic.</w:t>
      </w:r>
    </w:p>
    <w:p w14:paraId="6D86D596" w14:textId="77777777" w:rsidR="000522ED" w:rsidRDefault="00866052">
      <w:pPr>
        <w:spacing w:line="480" w:lineRule="auto"/>
        <w:ind w:firstLineChars="200" w:firstLine="480"/>
        <w:rPr>
          <w:rFonts w:ascii="Times New Roman Regular" w:hAnsi="Times New Roman Regular" w:cs="Times New Roman Regular"/>
          <w:sz w:val="24"/>
        </w:rPr>
      </w:pPr>
      <w:r>
        <w:rPr>
          <w:rFonts w:ascii="Times New Roman Regular" w:hAnsi="Times New Roman Regular" w:cs="Times New Roman Regular"/>
          <w:sz w:val="24"/>
        </w:rPr>
        <w:t>In order to surv</w:t>
      </w:r>
      <w:r>
        <w:rPr>
          <w:rFonts w:ascii="Times New Roman Regular" w:hAnsi="Times New Roman Regular" w:cs="Times New Roman Regular"/>
          <w:sz w:val="24"/>
        </w:rPr>
        <w:t>ive in the harsh environment, it is necessary to comply with the increasing demand of users for automobile customization. Faw-faw-volkswagen has developed the personalized model strategy and started the original factory customization mode. The pre-batch ce</w:t>
      </w:r>
      <w:r>
        <w:rPr>
          <w:rFonts w:ascii="Times New Roman Regular" w:hAnsi="Times New Roman Regular" w:cs="Times New Roman Regular"/>
          <w:sz w:val="24"/>
        </w:rPr>
        <w:t>nter undertakes the company's personalized sample cars and small batch customization tasks. In the past two years, we have successfully introduced new processes such as exterior matte paint, black light bag and interior embroidery and hot stamping, and cre</w:t>
      </w:r>
      <w:r>
        <w:rPr>
          <w:rFonts w:ascii="Times New Roman Regular" w:hAnsi="Times New Roman Regular" w:cs="Times New Roman Regular"/>
          <w:sz w:val="24"/>
        </w:rPr>
        <w:t>ated a series of special edition customized products, and assisted in batch import. In the future, the center will expand the range of customized products and improve the capacity of small-batch customization, so as to continuously meet the needs of users.</w:t>
      </w:r>
    </w:p>
    <w:p w14:paraId="68BCD4CD" w14:textId="77777777" w:rsidR="000522ED" w:rsidRDefault="00866052">
      <w:pPr>
        <w:pStyle w:val="1"/>
        <w:rPr>
          <w:rFonts w:ascii="Times New Roman Regular" w:hAnsi="Times New Roman Regular" w:cs="Times New Roman Regular"/>
          <w:b w:val="0"/>
        </w:rPr>
      </w:pPr>
      <w:r>
        <w:rPr>
          <w:rFonts w:ascii="Times New Roman Regular" w:hAnsi="Times New Roman Regular" w:cs="Times New Roman Regular"/>
          <w:b w:val="0"/>
        </w:rPr>
        <w:t>3 Conclusion</w:t>
      </w:r>
    </w:p>
    <w:p w14:paraId="2F3C994F" w14:textId="77777777" w:rsidR="000522ED" w:rsidRDefault="00866052">
      <w:pPr>
        <w:spacing w:line="480" w:lineRule="auto"/>
        <w:ind w:firstLineChars="200" w:firstLine="480"/>
        <w:rPr>
          <w:rFonts w:ascii="Times New Roman Regular" w:hAnsi="Times New Roman Regular" w:cs="Times New Roman Regular"/>
          <w:sz w:val="24"/>
        </w:rPr>
      </w:pPr>
      <w:r>
        <w:rPr>
          <w:rFonts w:ascii="Times New Roman Regular" w:hAnsi="Times New Roman Regular" w:cs="Times New Roman Regular"/>
          <w:sz w:val="24"/>
        </w:rPr>
        <w:t>"User-oriented preventive quality management system" aims to quickly solve the problem of users using cars, extract the failure mode, form a user-oriented key feature parameter library, and transfer users' demands forward quickly through digi</w:t>
      </w:r>
      <w:r>
        <w:rPr>
          <w:rFonts w:ascii="Times New Roman Regular" w:hAnsi="Times New Roman Regular" w:cs="Times New Roman Regular"/>
          <w:sz w:val="24"/>
        </w:rPr>
        <w:t>tal means. Through the development and formulation of product interception and process control schemes in the whole link, the system can avoid the flow of defective products to the market and prevent the recurrence of problems, which can realize the implem</w:t>
      </w:r>
      <w:r>
        <w:rPr>
          <w:rFonts w:ascii="Times New Roman Regular" w:hAnsi="Times New Roman Regular" w:cs="Times New Roman Regular"/>
          <w:sz w:val="24"/>
        </w:rPr>
        <w:t xml:space="preserve">entation and implementation of quality management in the whole link value stream from the </w:t>
      </w:r>
      <w:r>
        <w:rPr>
          <w:rFonts w:ascii="Times New Roman Regular" w:hAnsi="Times New Roman Regular" w:cs="Times New Roman Regular"/>
          <w:sz w:val="24"/>
        </w:rPr>
        <w:lastRenderedPageBreak/>
        <w:t>research and development end, the manufacturing end, the after-sales end to the supplier end. This can not only continuously improve the quality of physical objects a</w:t>
      </w:r>
      <w:r>
        <w:rPr>
          <w:rFonts w:ascii="Times New Roman Regular" w:hAnsi="Times New Roman Regular" w:cs="Times New Roman Regular"/>
          <w:sz w:val="24"/>
        </w:rPr>
        <w:t>nd processes, More can promote the continuous improvement of user satisfaction. Policy will be a key factor in the recovery of the car market.</w:t>
      </w:r>
    </w:p>
    <w:p w14:paraId="42D24790" w14:textId="77777777" w:rsidR="000522ED" w:rsidRDefault="00866052">
      <w:pPr>
        <w:spacing w:line="480" w:lineRule="auto"/>
        <w:ind w:firstLineChars="200" w:firstLine="480"/>
        <w:rPr>
          <w:rFonts w:ascii="Times New Roman Regular" w:hAnsi="Times New Roman Regular" w:cs="Times New Roman Regular"/>
          <w:sz w:val="24"/>
        </w:rPr>
      </w:pPr>
      <w:r>
        <w:rPr>
          <w:rFonts w:ascii="Times New Roman Regular" w:hAnsi="Times New Roman Regular" w:cs="Times New Roman Regular"/>
          <w:sz w:val="24"/>
        </w:rPr>
        <w:t xml:space="preserve">Enterprises should always make clear the rules of competition in the market, that is, to meet the pain points of </w:t>
      </w:r>
      <w:r>
        <w:rPr>
          <w:rFonts w:ascii="Times New Roman Regular" w:hAnsi="Times New Roman Regular" w:cs="Times New Roman Regular"/>
          <w:sz w:val="24"/>
        </w:rPr>
        <w:t xml:space="preserve">users, and to cover a wide range, otherwise they will not be able to obtain sufficient profits. Enterprises need their own secret weapons, which must be strong enough to occupy a place in the market. Volkswagen needs to constantly incline its resources to </w:t>
      </w:r>
      <w:r>
        <w:rPr>
          <w:rFonts w:ascii="Times New Roman Regular" w:hAnsi="Times New Roman Regular" w:cs="Times New Roman Regular"/>
          <w:sz w:val="24"/>
        </w:rPr>
        <w:t>its core competitiveness while continuously transmitting its core competitiveness to consumers, which can effectively establish its corporate image and facilitate the sales of cars.</w:t>
      </w:r>
    </w:p>
    <w:p w14:paraId="18102D51" w14:textId="77777777" w:rsidR="000522ED" w:rsidRDefault="00866052">
      <w:pPr>
        <w:spacing w:line="480" w:lineRule="auto"/>
        <w:ind w:firstLineChars="200" w:firstLine="480"/>
        <w:rPr>
          <w:rFonts w:ascii="Times New Roman Regular" w:hAnsi="Times New Roman Regular" w:cs="Times New Roman Regular"/>
          <w:sz w:val="24"/>
        </w:rPr>
      </w:pPr>
      <w:r>
        <w:rPr>
          <w:rFonts w:ascii="Times New Roman Regular" w:hAnsi="Times New Roman Regular" w:cs="Times New Roman Regular"/>
          <w:sz w:val="24"/>
        </w:rPr>
        <w:t xml:space="preserve">The global spread of the novel coronavirus pandemic has severely impacted </w:t>
      </w:r>
      <w:r>
        <w:rPr>
          <w:rFonts w:ascii="Times New Roman Regular" w:hAnsi="Times New Roman Regular" w:cs="Times New Roman Regular"/>
          <w:sz w:val="24"/>
        </w:rPr>
        <w:t>the global automobile industry chain. The COVID-19 pandemic, combined with economic, technological and political factors, has accelerated the restructuring of the global automotive industry chain. The river fluctuates, and the boats on the river cannot mov</w:t>
      </w:r>
      <w:r>
        <w:rPr>
          <w:rFonts w:ascii="Times New Roman Regular" w:hAnsi="Times New Roman Regular" w:cs="Times New Roman Regular"/>
          <w:sz w:val="24"/>
        </w:rPr>
        <w:t>e smoothly. FAW-Volkswagen is one of them. Especially in the Chinese market, the restructuring of the global automobile industry chain will greatly reduce the space for China to participate in the global industry chain, reduce the opportunity to acquire va</w:t>
      </w:r>
      <w:r>
        <w:rPr>
          <w:rFonts w:ascii="Times New Roman Regular" w:hAnsi="Times New Roman Regular" w:cs="Times New Roman Regular"/>
          <w:sz w:val="24"/>
        </w:rPr>
        <w:t>lue, block the path to acquire advanced technology, and make FAW-Volkswagen auto industry upgrading face severe challenges. Therefore, it is urgent to adjust the industrial development strategy and policy focus of FAW-Volkswagen to better balance independe</w:t>
      </w:r>
      <w:r>
        <w:rPr>
          <w:rFonts w:ascii="Times New Roman Regular" w:hAnsi="Times New Roman Regular" w:cs="Times New Roman Regular"/>
          <w:sz w:val="24"/>
        </w:rPr>
        <w:t xml:space="preserve">nt innovation and participation in </w:t>
      </w:r>
      <w:r>
        <w:rPr>
          <w:rFonts w:ascii="Times New Roman Regular" w:hAnsi="Times New Roman Regular" w:cs="Times New Roman Regular"/>
          <w:sz w:val="24"/>
        </w:rPr>
        <w:lastRenderedPageBreak/>
        <w:t>international cooperation.</w:t>
      </w:r>
    </w:p>
    <w:p w14:paraId="3FA73346" w14:textId="77777777" w:rsidR="000522ED" w:rsidRDefault="00866052">
      <w:pPr>
        <w:spacing w:line="480" w:lineRule="auto"/>
        <w:ind w:firstLineChars="200" w:firstLine="480"/>
        <w:rPr>
          <w:rFonts w:ascii="Times New Roman Regular" w:hAnsi="Times New Roman Regular" w:cs="Times New Roman Regular"/>
          <w:sz w:val="24"/>
        </w:rPr>
      </w:pPr>
      <w:r>
        <w:rPr>
          <w:rFonts w:ascii="Times New Roman Regular" w:hAnsi="Times New Roman Regular" w:cs="Times New Roman Regular"/>
          <w:sz w:val="24"/>
        </w:rPr>
        <w:t>Reform is a necessary action in the face of huge challenges, but the reform is only a change of methods, the idea of "user first" is always firm. How to better meet the needs of customers, solve</w:t>
      </w:r>
      <w:r>
        <w:rPr>
          <w:rFonts w:ascii="Times New Roman Regular" w:hAnsi="Times New Roman Regular" w:cs="Times New Roman Regular"/>
          <w:sz w:val="24"/>
        </w:rPr>
        <w:t xml:space="preserve"> their troubles and create greater value for FAW-Volkswagen is the key issue.</w:t>
      </w:r>
    </w:p>
    <w:p w14:paraId="0C66DCC6" w14:textId="77777777" w:rsidR="000522ED" w:rsidRDefault="000522ED">
      <w:pPr>
        <w:spacing w:line="480" w:lineRule="auto"/>
        <w:rPr>
          <w:rFonts w:ascii="Times New Roman Regular" w:hAnsi="Times New Roman Regular" w:cs="Times New Roman Regular"/>
          <w:sz w:val="24"/>
        </w:rPr>
      </w:pPr>
    </w:p>
    <w:p w14:paraId="61305153" w14:textId="77777777" w:rsidR="000522ED" w:rsidRDefault="00866052">
      <w:pPr>
        <w:pStyle w:val="1"/>
        <w:rPr>
          <w:rFonts w:ascii="Times New Roman Regular" w:hAnsi="Times New Roman Regular" w:cs="Times New Roman Regular"/>
          <w:b w:val="0"/>
        </w:rPr>
      </w:pPr>
      <w:r>
        <w:rPr>
          <w:rFonts w:ascii="Times New Roman Regular" w:hAnsi="Times New Roman Regular" w:cs="Times New Roman Regular"/>
          <w:b w:val="0"/>
        </w:rPr>
        <w:t>4 Recommendations</w:t>
      </w:r>
    </w:p>
    <w:p w14:paraId="15ACBC3D" w14:textId="77777777" w:rsidR="000522ED" w:rsidRDefault="00866052">
      <w:pPr>
        <w:pStyle w:val="2"/>
        <w:rPr>
          <w:rFonts w:ascii="Times New Roman Regular" w:hAnsi="Times New Roman Regular" w:cs="Times New Roman Regular"/>
          <w:b w:val="0"/>
        </w:rPr>
      </w:pPr>
      <w:r>
        <w:rPr>
          <w:rFonts w:ascii="Times New Roman Regular" w:hAnsi="Times New Roman Regular" w:cs="Times New Roman Regular"/>
          <w:b w:val="0"/>
        </w:rPr>
        <w:t>4.1 New marketing model is imperative</w:t>
      </w:r>
    </w:p>
    <w:p w14:paraId="1EBE36E5" w14:textId="77777777" w:rsidR="000522ED" w:rsidRDefault="00866052">
      <w:pPr>
        <w:spacing w:line="480" w:lineRule="auto"/>
        <w:ind w:firstLineChars="200" w:firstLine="480"/>
        <w:rPr>
          <w:rFonts w:ascii="Times New Roman Regular" w:hAnsi="Times New Roman Regular" w:cs="Times New Roman Regular"/>
          <w:sz w:val="24"/>
        </w:rPr>
      </w:pPr>
      <w:r>
        <w:rPr>
          <w:rFonts w:ascii="Times New Roman Regular" w:hAnsi="Times New Roman Regular" w:cs="Times New Roman Regular"/>
          <w:sz w:val="24"/>
        </w:rPr>
        <w:t>Before the epidemic, the main after-sales service of the automobile industry was face-to-face communication between custo</w:t>
      </w:r>
      <w:r>
        <w:rPr>
          <w:rFonts w:ascii="Times New Roman Regular" w:hAnsi="Times New Roman Regular" w:cs="Times New Roman Regular"/>
          <w:sz w:val="24"/>
        </w:rPr>
        <w:t>mers and sales personnel, and they could test drive cars in physical stores and then decide whether to buy a car. Under the influence of the epidemic, customers' psychological burden of going out to see cars will increase. With the rapid development of the</w:t>
      </w:r>
      <w:r>
        <w:rPr>
          <w:rFonts w:ascii="Times New Roman Regular" w:hAnsi="Times New Roman Regular" w:cs="Times New Roman Regular"/>
          <w:sz w:val="24"/>
        </w:rPr>
        <w:t xml:space="preserve"> Internet, live delivery has gradually become a highly accepted marketing method for consumers. However, because the epidemic affects consumers' distrust of online purchase of high priced goods, it has caused the problem that auto dealers cannot effectivel</w:t>
      </w:r>
      <w:r>
        <w:rPr>
          <w:rFonts w:ascii="Times New Roman Regular" w:hAnsi="Times New Roman Regular" w:cs="Times New Roman Regular"/>
          <w:sz w:val="24"/>
        </w:rPr>
        <w:t>y sell goods through traffic. However, enterprises can explore ways to maximize the purpose of live broadcast publicity. Online car purchase has been considered as a development trend in recent years, but from the actual development and transaction results</w:t>
      </w:r>
      <w:r>
        <w:rPr>
          <w:rFonts w:ascii="Times New Roman Regular" w:hAnsi="Times New Roman Regular" w:cs="Times New Roman Regular"/>
          <w:sz w:val="24"/>
        </w:rPr>
        <w:t>, this is not the case. Since 2016, the pure auto e-commerce model has been on the stage, first Alibaba Auto, then "buy a good car", and finally Yi Che, all of which ended in failure. Moreover, similar phenomena not only appear in the Chinese market.</w:t>
      </w:r>
    </w:p>
    <w:p w14:paraId="024CB4A7" w14:textId="77777777" w:rsidR="000522ED" w:rsidRDefault="00866052">
      <w:pPr>
        <w:pStyle w:val="2"/>
        <w:rPr>
          <w:rFonts w:ascii="Times New Roman Regular" w:hAnsi="Times New Roman Regular" w:cs="Times New Roman Regular"/>
          <w:b w:val="0"/>
        </w:rPr>
      </w:pPr>
      <w:r>
        <w:rPr>
          <w:rFonts w:ascii="Times New Roman Regular" w:hAnsi="Times New Roman Regular" w:cs="Times New Roman Regular"/>
          <w:b w:val="0"/>
        </w:rPr>
        <w:lastRenderedPageBreak/>
        <w:t>4.2 I</w:t>
      </w:r>
      <w:r>
        <w:rPr>
          <w:rFonts w:ascii="Times New Roman Regular" w:hAnsi="Times New Roman Regular" w:cs="Times New Roman Regular"/>
          <w:b w:val="0"/>
        </w:rPr>
        <w:t>t is the general trend to adjust product layout and accelerate intelligent and personalized transformation</w:t>
      </w:r>
    </w:p>
    <w:p w14:paraId="53BB2CC1" w14:textId="77777777" w:rsidR="000522ED" w:rsidRDefault="00866052">
      <w:pPr>
        <w:spacing w:line="480" w:lineRule="auto"/>
        <w:ind w:firstLineChars="200" w:firstLine="480"/>
        <w:rPr>
          <w:rFonts w:ascii="Times New Roman Regular" w:hAnsi="Times New Roman Regular" w:cs="Times New Roman Regular"/>
          <w:sz w:val="24"/>
        </w:rPr>
      </w:pPr>
      <w:r>
        <w:rPr>
          <w:rFonts w:ascii="Times New Roman Regular" w:hAnsi="Times New Roman Regular" w:cs="Times New Roman Regular"/>
          <w:sz w:val="24"/>
        </w:rPr>
        <w:t xml:space="preserve">The epidemic has reduced the consumption power of consumer groups, and consumers will also be less willing to buy low-frequency and high-price goods </w:t>
      </w:r>
      <w:r>
        <w:rPr>
          <w:rFonts w:ascii="Times New Roman Regular" w:hAnsi="Times New Roman Regular" w:cs="Times New Roman Regular"/>
          <w:sz w:val="24"/>
        </w:rPr>
        <w:t>such as automobiles, further affecting automobile enterprises. Therefore, FAW-Volkswagen should go against the current trend, keep its original mind, adhere to the idea of customer orientation, take the initiative to meet the current new media communicatio</w:t>
      </w:r>
      <w:r>
        <w:rPr>
          <w:rFonts w:ascii="Times New Roman Regular" w:hAnsi="Times New Roman Regular" w:cs="Times New Roman Regular"/>
          <w:sz w:val="24"/>
        </w:rPr>
        <w:t xml:space="preserve">n mode, and change the traditional rigid thinking. The epidemic has led to more prudent and rational consumption, and the current Russia-Ukraine relationship has led to the high oil price rise, which further increases the cost performance advantage of new </w:t>
      </w:r>
      <w:r>
        <w:rPr>
          <w:rFonts w:ascii="Times New Roman Regular" w:hAnsi="Times New Roman Regular" w:cs="Times New Roman Regular"/>
          <w:sz w:val="24"/>
        </w:rPr>
        <w:t>energy vehicles. New energy vehicles are expected to maintain growth in the entry level and high-end markets. According to the survey, 59.4 percent of potential new energy vehicle users are converted from fuel car users. However, the price sensitivity of n</w:t>
      </w:r>
      <w:r>
        <w:rPr>
          <w:rFonts w:ascii="Times New Roman Regular" w:hAnsi="Times New Roman Regular" w:cs="Times New Roman Regular"/>
          <w:sz w:val="24"/>
        </w:rPr>
        <w:t>ew energy vehicle users is relatively low. Faced with the price increase of new energy vehicles, only 5. 5% of users will choose to consider replacing fuel vehicles. Catering to consumers can usher in the dawn of victory.</w:t>
      </w:r>
    </w:p>
    <w:p w14:paraId="4EB0C9E5" w14:textId="77777777" w:rsidR="000522ED" w:rsidRDefault="00866052">
      <w:pPr>
        <w:pStyle w:val="1"/>
        <w:rPr>
          <w:rFonts w:ascii="Times New Roman Regular" w:hAnsi="Times New Roman Regular" w:cs="Times New Roman Regular"/>
          <w:b w:val="0"/>
          <w:lang w:val="en-GB"/>
        </w:rPr>
      </w:pPr>
      <w:r>
        <w:rPr>
          <w:rFonts w:ascii="Times New Roman Regular" w:hAnsi="Times New Roman Regular" w:cs="Times New Roman Regular"/>
          <w:b w:val="0"/>
        </w:rPr>
        <w:t xml:space="preserve">5 </w:t>
      </w:r>
      <w:r>
        <w:rPr>
          <w:rFonts w:ascii="Times New Roman Regular" w:hAnsi="Times New Roman Regular" w:cs="Times New Roman Regular"/>
          <w:b w:val="0"/>
          <w:lang w:val="en-GB"/>
        </w:rPr>
        <w:t>References</w:t>
      </w:r>
    </w:p>
    <w:p w14:paraId="6F3E489B" w14:textId="77777777" w:rsidR="000522ED" w:rsidRDefault="00866052">
      <w:pPr>
        <w:widowControl/>
        <w:wordWrap w:val="0"/>
        <w:spacing w:line="480" w:lineRule="auto"/>
        <w:ind w:left="480" w:hangingChars="200" w:hanging="480"/>
        <w:rPr>
          <w:rFonts w:ascii="Times New Roman Regular" w:hAnsi="Times New Roman Regular" w:cs="Times New Roman Regular"/>
          <w:color w:val="333333"/>
          <w:sz w:val="24"/>
          <w:shd w:val="clear" w:color="auto" w:fill="FFFFFF"/>
        </w:rPr>
      </w:pPr>
      <w:r>
        <w:rPr>
          <w:rFonts w:ascii="Times New Roman Regular" w:hAnsi="Times New Roman Regular" w:cs="Times New Roman Regular"/>
          <w:color w:val="333333"/>
          <w:sz w:val="24"/>
          <w:shd w:val="clear" w:color="auto" w:fill="FFFFFF"/>
        </w:rPr>
        <w:t>Zhu, Q., Sarkis, J. a</w:t>
      </w:r>
      <w:r>
        <w:rPr>
          <w:rFonts w:ascii="Times New Roman Regular" w:hAnsi="Times New Roman Regular" w:cs="Times New Roman Regular"/>
          <w:color w:val="333333"/>
          <w:sz w:val="24"/>
          <w:shd w:val="clear" w:color="auto" w:fill="FFFFFF"/>
        </w:rPr>
        <w:t xml:space="preserve">nd Lai, K.-hung (2007) “Green Supply Chain Management: Pressures, practices and performance within the Chinese Automobile Industry,” </w:t>
      </w:r>
      <w:r>
        <w:rPr>
          <w:rFonts w:ascii="Times New Roman Regular" w:hAnsi="Times New Roman Regular" w:cs="Times New Roman Regular"/>
          <w:i/>
          <w:iCs/>
          <w:color w:val="333333"/>
          <w:sz w:val="24"/>
          <w:shd w:val="clear" w:color="auto" w:fill="FFFFFF"/>
        </w:rPr>
        <w:t>Journal of Cleaner Production</w:t>
      </w:r>
      <w:r>
        <w:rPr>
          <w:rFonts w:ascii="Times New Roman Regular" w:hAnsi="Times New Roman Regular" w:cs="Times New Roman Regular"/>
          <w:color w:val="333333"/>
          <w:sz w:val="24"/>
          <w:shd w:val="clear" w:color="auto" w:fill="FFFFFF"/>
        </w:rPr>
        <w:t xml:space="preserve">, 15(11-12), pp. 1041–1052. Available at: https://doi.org/10.1016/j.jclepro.2006.05.021. </w:t>
      </w:r>
    </w:p>
    <w:p w14:paraId="43744A29" w14:textId="77777777" w:rsidR="000522ED" w:rsidRDefault="00866052">
      <w:pPr>
        <w:widowControl/>
        <w:wordWrap w:val="0"/>
        <w:spacing w:line="480" w:lineRule="auto"/>
        <w:ind w:left="480" w:hangingChars="200" w:hanging="480"/>
        <w:rPr>
          <w:rFonts w:ascii="Times New Roman Regular" w:hAnsi="Times New Roman Regular" w:cs="Times New Roman Regular"/>
          <w:color w:val="333333"/>
          <w:sz w:val="24"/>
          <w:shd w:val="clear" w:color="auto" w:fill="FFFFFF"/>
        </w:rPr>
      </w:pPr>
      <w:r>
        <w:rPr>
          <w:rFonts w:ascii="Times New Roman Regular" w:hAnsi="Times New Roman Regular" w:cs="Times New Roman Regular"/>
          <w:color w:val="333333"/>
          <w:sz w:val="24"/>
          <w:shd w:val="clear" w:color="auto" w:fill="FFFFFF"/>
        </w:rPr>
        <w:lastRenderedPageBreak/>
        <w:t>Williams, A. (2007) “Product service systems in the automobile industry: Contribution to System Innovation?,”</w:t>
      </w:r>
      <w:r>
        <w:rPr>
          <w:rFonts w:ascii="Times New Roman Regular" w:hAnsi="Times New Roman Regular" w:cs="Times New Roman Regular"/>
          <w:i/>
          <w:iCs/>
          <w:color w:val="333333"/>
          <w:sz w:val="24"/>
          <w:shd w:val="clear" w:color="auto" w:fill="FFFFFF"/>
        </w:rPr>
        <w:t xml:space="preserve"> Journal of Cleaner Production</w:t>
      </w:r>
      <w:r>
        <w:rPr>
          <w:rFonts w:ascii="Times New Roman Regular" w:hAnsi="Times New Roman Regular" w:cs="Times New Roman Regular"/>
          <w:color w:val="333333"/>
          <w:sz w:val="24"/>
          <w:shd w:val="clear" w:color="auto" w:fill="FFFFFF"/>
        </w:rPr>
        <w:t xml:space="preserve">, 15(11-12), pp. 1093–1103. Available at: https://doi.org/10.1016/j.jclepro.2006.05.034. </w:t>
      </w:r>
    </w:p>
    <w:p w14:paraId="5F4DD771" w14:textId="77777777" w:rsidR="000522ED" w:rsidRDefault="00866052">
      <w:pPr>
        <w:widowControl/>
        <w:wordWrap w:val="0"/>
        <w:spacing w:line="480" w:lineRule="auto"/>
        <w:ind w:left="480" w:hangingChars="200" w:hanging="480"/>
        <w:rPr>
          <w:rFonts w:ascii="Times New Roman Regular" w:hAnsi="Times New Roman Regular" w:cs="Times New Roman Regular"/>
          <w:color w:val="333333"/>
          <w:sz w:val="24"/>
          <w:shd w:val="clear" w:color="auto" w:fill="FFFFFF"/>
        </w:rPr>
      </w:pPr>
      <w:r>
        <w:rPr>
          <w:rFonts w:ascii="Times New Roman Regular" w:hAnsi="Times New Roman Regular" w:cs="Times New Roman Regular"/>
          <w:color w:val="333333"/>
          <w:sz w:val="24"/>
          <w:shd w:val="clear" w:color="auto" w:fill="FFFFFF"/>
        </w:rPr>
        <w:t>Eisen, E.A. et al. (1994) “</w:t>
      </w:r>
      <w:r>
        <w:rPr>
          <w:rFonts w:ascii="Times New Roman Regular" w:hAnsi="Times New Roman Regular" w:cs="Times New Roman Regular"/>
          <w:color w:val="333333"/>
          <w:sz w:val="24"/>
          <w:shd w:val="clear" w:color="auto" w:fill="FFFFFF"/>
        </w:rPr>
        <w:t xml:space="preserve">Mortality studies of machining fluid exposure in the automobile industry III: A case-control study of larynx cancer,” </w:t>
      </w:r>
      <w:r>
        <w:rPr>
          <w:rFonts w:ascii="Times New Roman Regular" w:hAnsi="Times New Roman Regular" w:cs="Times New Roman Regular"/>
          <w:i/>
          <w:iCs/>
          <w:color w:val="333333"/>
          <w:sz w:val="24"/>
          <w:shd w:val="clear" w:color="auto" w:fill="FFFFFF"/>
        </w:rPr>
        <w:t>American Journal of Industrial Medicine</w:t>
      </w:r>
      <w:r>
        <w:rPr>
          <w:rFonts w:ascii="Times New Roman Regular" w:hAnsi="Times New Roman Regular" w:cs="Times New Roman Regular"/>
          <w:color w:val="333333"/>
          <w:sz w:val="24"/>
          <w:shd w:val="clear" w:color="auto" w:fill="FFFFFF"/>
        </w:rPr>
        <w:t xml:space="preserve">, 26(2), pp. 185–202. Available at: https://doi.org/10.1002/ajim.4700260205. </w:t>
      </w:r>
    </w:p>
    <w:p w14:paraId="484EEE01" w14:textId="77777777" w:rsidR="000522ED" w:rsidRDefault="00866052">
      <w:pPr>
        <w:widowControl/>
        <w:wordWrap w:val="0"/>
        <w:spacing w:line="480" w:lineRule="auto"/>
        <w:ind w:left="480" w:hangingChars="200" w:hanging="480"/>
        <w:rPr>
          <w:rFonts w:ascii="Times New Roman Regular" w:hAnsi="Times New Roman Regular" w:cs="Times New Roman Regular"/>
          <w:color w:val="333333"/>
          <w:sz w:val="24"/>
          <w:shd w:val="clear" w:color="auto" w:fill="FFFFFF"/>
        </w:rPr>
      </w:pPr>
      <w:r>
        <w:rPr>
          <w:rFonts w:ascii="Times New Roman Regular" w:hAnsi="Times New Roman Regular" w:cs="Times New Roman Regular"/>
          <w:color w:val="333333"/>
          <w:sz w:val="24"/>
          <w:shd w:val="clear" w:color="auto" w:fill="FFFFFF"/>
        </w:rPr>
        <w:t xml:space="preserve">James, A.T. et al. </w:t>
      </w:r>
      <w:r>
        <w:rPr>
          <w:rFonts w:ascii="Times New Roman Regular" w:hAnsi="Times New Roman Regular" w:cs="Times New Roman Regular"/>
          <w:color w:val="333333"/>
          <w:sz w:val="24"/>
          <w:shd w:val="clear" w:color="auto" w:fill="FFFFFF"/>
        </w:rPr>
        <w:t>(2022) “Analysis of human resource management challenges in implementation of Industry 4.0 in Indian automobile industry,”</w:t>
      </w:r>
      <w:r>
        <w:rPr>
          <w:rFonts w:ascii="Times New Roman Regular" w:hAnsi="Times New Roman Regular" w:cs="Times New Roman Regular"/>
          <w:i/>
          <w:iCs/>
          <w:color w:val="333333"/>
          <w:sz w:val="24"/>
          <w:shd w:val="clear" w:color="auto" w:fill="FFFFFF"/>
        </w:rPr>
        <w:t xml:space="preserve"> Technological Forecasting and Social Change</w:t>
      </w:r>
      <w:r>
        <w:rPr>
          <w:rFonts w:ascii="Times New Roman Regular" w:hAnsi="Times New Roman Regular" w:cs="Times New Roman Regular"/>
          <w:color w:val="333333"/>
          <w:sz w:val="24"/>
          <w:shd w:val="clear" w:color="auto" w:fill="FFFFFF"/>
        </w:rPr>
        <w:t xml:space="preserve">, 176, p. 121483. Available at: https://doi.org/10.1016/j.techfore.2022.121483. </w:t>
      </w:r>
    </w:p>
    <w:p w14:paraId="170D820B" w14:textId="77777777" w:rsidR="000522ED" w:rsidRDefault="00866052">
      <w:pPr>
        <w:widowControl/>
        <w:wordWrap w:val="0"/>
        <w:spacing w:line="480" w:lineRule="auto"/>
        <w:ind w:left="480" w:hangingChars="200" w:hanging="480"/>
        <w:rPr>
          <w:rFonts w:ascii="Times New Roman Regular" w:hAnsi="Times New Roman Regular" w:cs="Times New Roman Regular"/>
          <w:color w:val="333333"/>
          <w:sz w:val="24"/>
          <w:shd w:val="clear" w:color="auto" w:fill="FFFFFF"/>
        </w:rPr>
      </w:pPr>
      <w:r>
        <w:rPr>
          <w:rFonts w:ascii="Times New Roman Regular" w:hAnsi="Times New Roman Regular" w:cs="Times New Roman Regular"/>
          <w:color w:val="333333"/>
          <w:sz w:val="24"/>
          <w:shd w:val="clear" w:color="auto" w:fill="FFFFFF"/>
        </w:rPr>
        <w:t>Ha, Y.-K.</w:t>
      </w:r>
      <w:r>
        <w:rPr>
          <w:rFonts w:ascii="Times New Roman Regular" w:hAnsi="Times New Roman Regular" w:cs="Times New Roman Regular"/>
          <w:color w:val="333333"/>
          <w:sz w:val="24"/>
          <w:shd w:val="clear" w:color="auto" w:fill="FFFFFF"/>
        </w:rPr>
        <w:t xml:space="preserve"> and Woo, S.-H. (2022) “Transportation Infrastructure or economic power? development of the automobile industry in the United States,” </w:t>
      </w:r>
      <w:r>
        <w:rPr>
          <w:rFonts w:ascii="Times New Roman Regular" w:hAnsi="Times New Roman Regular" w:cs="Times New Roman Regular"/>
          <w:i/>
          <w:iCs/>
          <w:color w:val="333333"/>
          <w:sz w:val="24"/>
          <w:shd w:val="clear" w:color="auto" w:fill="FFFFFF"/>
        </w:rPr>
        <w:t>Sustainability</w:t>
      </w:r>
      <w:r>
        <w:rPr>
          <w:rFonts w:ascii="Times New Roman Regular" w:hAnsi="Times New Roman Regular" w:cs="Times New Roman Regular"/>
          <w:color w:val="333333"/>
          <w:sz w:val="24"/>
          <w:shd w:val="clear" w:color="auto" w:fill="FFFFFF"/>
        </w:rPr>
        <w:t xml:space="preserve">, 14(3), p. 1649. Available at: https://doi.org/10.3390/su14031649. </w:t>
      </w:r>
    </w:p>
    <w:p w14:paraId="7C42A620" w14:textId="77777777" w:rsidR="000522ED" w:rsidRDefault="00866052">
      <w:pPr>
        <w:widowControl/>
        <w:wordWrap w:val="0"/>
        <w:spacing w:line="480" w:lineRule="auto"/>
        <w:ind w:left="480" w:hangingChars="200" w:hanging="480"/>
        <w:rPr>
          <w:rFonts w:ascii="Times New Roman Regular" w:hAnsi="Times New Roman Regular" w:cs="Times New Roman Regular"/>
          <w:sz w:val="24"/>
        </w:rPr>
      </w:pPr>
      <w:r>
        <w:rPr>
          <w:rFonts w:ascii="Times New Roman Regular" w:hAnsi="Times New Roman Regular" w:cs="Times New Roman Regular"/>
          <w:color w:val="333333"/>
          <w:sz w:val="24"/>
          <w:shd w:val="clear" w:color="auto" w:fill="FFFFFF"/>
        </w:rPr>
        <w:t>Vince Bond Jr..(2020).Automotive marke</w:t>
      </w:r>
      <w:r>
        <w:rPr>
          <w:rFonts w:ascii="Times New Roman Regular" w:hAnsi="Times New Roman Regular" w:cs="Times New Roman Regular"/>
          <w:color w:val="333333"/>
          <w:sz w:val="24"/>
          <w:shd w:val="clear" w:color="auto" w:fill="FFFFFF"/>
        </w:rPr>
        <w:t>ting shifts amid uncertainty. </w:t>
      </w:r>
      <w:r>
        <w:rPr>
          <w:rFonts w:ascii="Times New Roman Regular" w:hAnsi="Times New Roman Regular" w:cs="Times New Roman Regular"/>
          <w:i/>
          <w:iCs/>
          <w:color w:val="333333"/>
          <w:sz w:val="24"/>
          <w:shd w:val="clear" w:color="auto" w:fill="FFFFFF"/>
        </w:rPr>
        <w:t>Automotive News</w:t>
      </w:r>
      <w:r>
        <w:rPr>
          <w:rFonts w:ascii="Times New Roman Regular" w:hAnsi="Times New Roman Regular" w:cs="Times New Roman Regular"/>
          <w:color w:val="333333"/>
          <w:sz w:val="24"/>
          <w:shd w:val="clear" w:color="auto" w:fill="FFFFFF"/>
        </w:rPr>
        <w:t>(6926).</w:t>
      </w:r>
    </w:p>
    <w:p w14:paraId="23EC1A6E" w14:textId="77777777" w:rsidR="000522ED" w:rsidRDefault="00866052">
      <w:pPr>
        <w:widowControl/>
        <w:wordWrap w:val="0"/>
        <w:spacing w:line="480" w:lineRule="auto"/>
        <w:ind w:left="480" w:hangingChars="200" w:hanging="480"/>
        <w:rPr>
          <w:rFonts w:ascii="Times New Roman Regular" w:hAnsi="Times New Roman Regular" w:cs="Times New Roman Regular"/>
          <w:sz w:val="24"/>
        </w:rPr>
      </w:pPr>
      <w:r>
        <w:rPr>
          <w:rFonts w:ascii="Times New Roman Regular" w:hAnsi="Times New Roman Regular" w:cs="Times New Roman Regular"/>
          <w:color w:val="333333"/>
          <w:sz w:val="24"/>
          <w:shd w:val="clear" w:color="auto" w:fill="FFFFFF"/>
        </w:rPr>
        <w:t>Boienko O.,Statkevych K. &amp; Shapoval A..(2020).Development of Promotion Policy of Hybrid Technology of Cars as an Element of Social-Ethical Marketing. </w:t>
      </w:r>
      <w:r>
        <w:rPr>
          <w:rFonts w:ascii="Times New Roman Regular" w:hAnsi="Times New Roman Regular" w:cs="Times New Roman Regular"/>
          <w:i/>
          <w:iCs/>
          <w:color w:val="333333"/>
          <w:sz w:val="24"/>
          <w:shd w:val="clear" w:color="auto" w:fill="FFFFFF"/>
        </w:rPr>
        <w:t>Modern Economics</w:t>
      </w:r>
      <w:r>
        <w:rPr>
          <w:rFonts w:ascii="Times New Roman Regular" w:hAnsi="Times New Roman Regular" w:cs="Times New Roman Regular"/>
          <w:color w:val="333333"/>
          <w:sz w:val="24"/>
          <w:shd w:val="clear" w:color="auto" w:fill="FFFFFF"/>
        </w:rPr>
        <w:t>(1). doi:10.31521/modecon.v19(2020)-0</w:t>
      </w:r>
      <w:r>
        <w:rPr>
          <w:rFonts w:ascii="Times New Roman Regular" w:hAnsi="Times New Roman Regular" w:cs="Times New Roman Regular"/>
          <w:color w:val="333333"/>
          <w:sz w:val="24"/>
          <w:shd w:val="clear" w:color="auto" w:fill="FFFFFF"/>
        </w:rPr>
        <w:t>4.</w:t>
      </w:r>
    </w:p>
    <w:p w14:paraId="33BEAABB" w14:textId="77777777" w:rsidR="000522ED" w:rsidRDefault="00866052">
      <w:pPr>
        <w:widowControl/>
        <w:wordWrap w:val="0"/>
        <w:spacing w:line="480" w:lineRule="auto"/>
        <w:ind w:left="480" w:hangingChars="200" w:hanging="480"/>
        <w:rPr>
          <w:rFonts w:ascii="Times New Roman Regular" w:hAnsi="Times New Roman Regular" w:cs="Times New Roman Regular"/>
          <w:sz w:val="24"/>
        </w:rPr>
      </w:pPr>
      <w:r>
        <w:rPr>
          <w:rFonts w:ascii="Times New Roman Regular" w:hAnsi="Times New Roman Regular" w:cs="Times New Roman Regular"/>
          <w:color w:val="333333"/>
          <w:sz w:val="24"/>
          <w:shd w:val="clear" w:color="auto" w:fill="FFFFFF"/>
        </w:rPr>
        <w:t>Shafiee Majid Mohammad &amp; Shahin Arash.(2020).How Can Green Marketing Lead to Customer Trust and Green Intention Evidences from Automobile In</w:t>
      </w:r>
      <w:r>
        <w:rPr>
          <w:rFonts w:ascii="Times New Roman Regular" w:hAnsi="Times New Roman Regular" w:cs="Times New Roman Regular"/>
          <w:color w:val="333333"/>
          <w:sz w:val="24"/>
          <w:shd w:val="clear" w:color="auto" w:fill="FFFFFF"/>
        </w:rPr>
        <w:lastRenderedPageBreak/>
        <w:t>dustry. </w:t>
      </w:r>
      <w:r>
        <w:rPr>
          <w:rFonts w:ascii="Times New Roman Regular" w:hAnsi="Times New Roman Regular" w:cs="Times New Roman Regular"/>
          <w:i/>
          <w:iCs/>
          <w:color w:val="333333"/>
          <w:sz w:val="24"/>
          <w:shd w:val="clear" w:color="auto" w:fill="FFFFFF"/>
        </w:rPr>
        <w:t>International Journal of Business Excellence</w:t>
      </w:r>
      <w:r>
        <w:rPr>
          <w:rFonts w:ascii="Times New Roman Regular" w:hAnsi="Times New Roman Regular" w:cs="Times New Roman Regular"/>
          <w:color w:val="333333"/>
          <w:sz w:val="24"/>
          <w:shd w:val="clear" w:color="auto" w:fill="FFFFFF"/>
        </w:rPr>
        <w:t>(1). doi:10.1504/ijbex.2020.10025827.</w:t>
      </w:r>
    </w:p>
    <w:p w14:paraId="34A88753" w14:textId="77777777" w:rsidR="000522ED" w:rsidRDefault="00866052">
      <w:pPr>
        <w:widowControl/>
        <w:wordWrap w:val="0"/>
        <w:spacing w:line="480" w:lineRule="auto"/>
        <w:ind w:left="480" w:hangingChars="200" w:hanging="480"/>
        <w:rPr>
          <w:rFonts w:ascii="Times New Roman Regular" w:hAnsi="Times New Roman Regular" w:cs="Times New Roman Regular"/>
          <w:sz w:val="24"/>
        </w:rPr>
      </w:pPr>
      <w:r>
        <w:rPr>
          <w:rFonts w:ascii="Times New Roman Regular" w:hAnsi="Times New Roman Regular" w:cs="Times New Roman Regular"/>
          <w:color w:val="333333"/>
          <w:sz w:val="24"/>
          <w:shd w:val="clear" w:color="auto" w:fill="FFFFFF"/>
        </w:rPr>
        <w:t>Moeser Kurt.(2020).Auto</w:t>
      </w:r>
      <w:r>
        <w:rPr>
          <w:rFonts w:ascii="Times New Roman Regular" w:hAnsi="Times New Roman Regular" w:cs="Times New Roman Regular"/>
          <w:color w:val="333333"/>
          <w:sz w:val="24"/>
          <w:shd w:val="clear" w:color="auto" w:fill="FFFFFF"/>
        </w:rPr>
        <w:t>-Identities. Marketing, Consumption and Product Images of the Automobile after the Boom. </w:t>
      </w:r>
      <w:r>
        <w:rPr>
          <w:rFonts w:ascii="Times New Roman Regular" w:hAnsi="Times New Roman Regular" w:cs="Times New Roman Regular"/>
          <w:i/>
          <w:iCs/>
          <w:color w:val="333333"/>
          <w:sz w:val="24"/>
          <w:shd w:val="clear" w:color="auto" w:fill="FFFFFF"/>
        </w:rPr>
        <w:t>VSWG-VIERTELJAHRSCHRIFT FUR SOZIAL-UND WIRTSCHAFTSGESCHICHTE</w:t>
      </w:r>
      <w:r>
        <w:rPr>
          <w:rFonts w:ascii="Times New Roman Regular" w:hAnsi="Times New Roman Regular" w:cs="Times New Roman Regular"/>
          <w:color w:val="333333"/>
          <w:sz w:val="24"/>
          <w:shd w:val="clear" w:color="auto" w:fill="FFFFFF"/>
        </w:rPr>
        <w:t>(4).</w:t>
      </w:r>
    </w:p>
    <w:p w14:paraId="405C4841" w14:textId="77777777" w:rsidR="000522ED" w:rsidRDefault="00866052">
      <w:pPr>
        <w:widowControl/>
        <w:wordWrap w:val="0"/>
        <w:spacing w:line="480" w:lineRule="auto"/>
        <w:ind w:left="480" w:hangingChars="200" w:hanging="480"/>
        <w:rPr>
          <w:rFonts w:ascii="Times New Roman Regular" w:hAnsi="Times New Roman Regular" w:cs="Times New Roman Regular"/>
          <w:sz w:val="24"/>
        </w:rPr>
      </w:pPr>
      <w:r>
        <w:rPr>
          <w:rFonts w:ascii="Times New Roman Regular" w:hAnsi="Times New Roman Regular" w:cs="Times New Roman Regular"/>
          <w:color w:val="333333"/>
          <w:sz w:val="24"/>
          <w:shd w:val="clear" w:color="auto" w:fill="FFFFFF"/>
        </w:rPr>
        <w:t>Boonying Jiraporn &amp; Chantana Sujitra.(2019).Distribution Marketing Strategy of Goods from Manufacturer</w:t>
      </w:r>
      <w:r>
        <w:rPr>
          <w:rFonts w:ascii="Times New Roman Regular" w:hAnsi="Times New Roman Regular" w:cs="Times New Roman Regular"/>
          <w:color w:val="333333"/>
          <w:sz w:val="24"/>
          <w:shd w:val="clear" w:color="auto" w:fill="FFFFFF"/>
        </w:rPr>
        <w:t>s to the Consumer in the Auto Parts Industry in Thailand. </w:t>
      </w:r>
      <w:r>
        <w:rPr>
          <w:rFonts w:ascii="Times New Roman Regular" w:hAnsi="Times New Roman Regular" w:cs="Times New Roman Regular"/>
          <w:i/>
          <w:iCs/>
          <w:color w:val="333333"/>
          <w:sz w:val="24"/>
          <w:shd w:val="clear" w:color="auto" w:fill="FFFFFF"/>
        </w:rPr>
        <w:t>The Social Sciences</w:t>
      </w:r>
      <w:r>
        <w:rPr>
          <w:rFonts w:ascii="Times New Roman Regular" w:hAnsi="Times New Roman Regular" w:cs="Times New Roman Regular"/>
          <w:color w:val="333333"/>
          <w:sz w:val="24"/>
          <w:shd w:val="clear" w:color="auto" w:fill="FFFFFF"/>
        </w:rPr>
        <w:t>(9). doi:10.36478/sscience.2019.335.340.</w:t>
      </w:r>
    </w:p>
    <w:p w14:paraId="2F4CBBEF" w14:textId="77777777" w:rsidR="000522ED" w:rsidRDefault="00866052">
      <w:pPr>
        <w:widowControl/>
        <w:wordWrap w:val="0"/>
        <w:spacing w:line="480" w:lineRule="auto"/>
        <w:ind w:left="480" w:hangingChars="200" w:hanging="480"/>
        <w:rPr>
          <w:rFonts w:ascii="Times New Roman Regular" w:hAnsi="Times New Roman Regular" w:cs="Times New Roman Regular"/>
          <w:sz w:val="24"/>
        </w:rPr>
      </w:pPr>
      <w:r>
        <w:rPr>
          <w:rFonts w:ascii="Times New Roman Regular" w:hAnsi="Times New Roman Regular" w:cs="Times New Roman Regular"/>
          <w:color w:val="333333"/>
          <w:sz w:val="24"/>
          <w:shd w:val="clear" w:color="auto" w:fill="FFFFFF"/>
        </w:rPr>
        <w:t xml:space="preserve">Almoatazbillah S. Hassan.(2019).Evaluating the Marketing Communication Strategy of Volkswagen in Post-Crisis Period: Application of Image </w:t>
      </w:r>
      <w:r>
        <w:rPr>
          <w:rFonts w:ascii="Times New Roman Regular" w:hAnsi="Times New Roman Regular" w:cs="Times New Roman Regular"/>
          <w:color w:val="333333"/>
          <w:sz w:val="24"/>
          <w:shd w:val="clear" w:color="auto" w:fill="FFFFFF"/>
        </w:rPr>
        <w:t>Repair Theory. </w:t>
      </w:r>
      <w:r>
        <w:rPr>
          <w:rFonts w:ascii="Times New Roman Regular" w:hAnsi="Times New Roman Regular" w:cs="Times New Roman Regular"/>
          <w:i/>
          <w:iCs/>
          <w:color w:val="333333"/>
          <w:sz w:val="24"/>
          <w:shd w:val="clear" w:color="auto" w:fill="FFFFFF"/>
        </w:rPr>
        <w:t>International Journal of Marketing Studies</w:t>
      </w:r>
      <w:r>
        <w:rPr>
          <w:rFonts w:ascii="Times New Roman Regular" w:hAnsi="Times New Roman Regular" w:cs="Times New Roman Regular"/>
          <w:color w:val="333333"/>
          <w:sz w:val="24"/>
          <w:shd w:val="clear" w:color="auto" w:fill="FFFFFF"/>
        </w:rPr>
        <w:t>(2). doi:10.5539/ijms.v11n2p87.</w:t>
      </w:r>
    </w:p>
    <w:p w14:paraId="2DD27CE4" w14:textId="77777777" w:rsidR="000522ED" w:rsidRDefault="00866052">
      <w:pPr>
        <w:widowControl/>
        <w:wordWrap w:val="0"/>
        <w:spacing w:line="480" w:lineRule="auto"/>
        <w:ind w:left="480" w:hangingChars="200" w:hanging="480"/>
        <w:rPr>
          <w:rFonts w:ascii="Times New Roman Regular" w:hAnsi="Times New Roman Regular" w:cs="Times New Roman Regular"/>
          <w:sz w:val="24"/>
        </w:rPr>
      </w:pPr>
      <w:r>
        <w:rPr>
          <w:rFonts w:ascii="Times New Roman Regular" w:hAnsi="Times New Roman Regular" w:cs="Times New Roman Regular"/>
          <w:color w:val="333333"/>
          <w:sz w:val="24"/>
          <w:shd w:val="clear" w:color="auto" w:fill="FFFFFF"/>
        </w:rPr>
        <w:t>Hannah Lutz.(2018).Chase Auto unifies marketing, direct lending. </w:t>
      </w:r>
      <w:r>
        <w:rPr>
          <w:rFonts w:ascii="Times New Roman Regular" w:hAnsi="Times New Roman Regular" w:cs="Times New Roman Regular"/>
          <w:i/>
          <w:iCs/>
          <w:color w:val="333333"/>
          <w:sz w:val="24"/>
          <w:shd w:val="clear" w:color="auto" w:fill="FFFFFF"/>
        </w:rPr>
        <w:t>Automotive News</w:t>
      </w:r>
      <w:r>
        <w:rPr>
          <w:rFonts w:ascii="Times New Roman Regular" w:hAnsi="Times New Roman Regular" w:cs="Times New Roman Regular"/>
          <w:color w:val="333333"/>
          <w:sz w:val="24"/>
          <w:shd w:val="clear" w:color="auto" w:fill="FFFFFF"/>
        </w:rPr>
        <w:t>(6855).</w:t>
      </w:r>
    </w:p>
    <w:p w14:paraId="7F0E1216" w14:textId="77777777" w:rsidR="000522ED" w:rsidRDefault="00866052">
      <w:pPr>
        <w:widowControl/>
        <w:wordWrap w:val="0"/>
        <w:spacing w:line="480" w:lineRule="auto"/>
        <w:ind w:left="480" w:hangingChars="200" w:hanging="480"/>
        <w:rPr>
          <w:rFonts w:ascii="Times New Roman Regular" w:hAnsi="Times New Roman Regular" w:cs="Times New Roman Regular"/>
          <w:sz w:val="24"/>
        </w:rPr>
      </w:pPr>
      <w:r>
        <w:rPr>
          <w:rFonts w:ascii="Times New Roman Regular" w:hAnsi="Times New Roman Regular" w:cs="Times New Roman Regular"/>
          <w:color w:val="333333"/>
          <w:sz w:val="24"/>
          <w:shd w:val="clear" w:color="auto" w:fill="FFFFFF"/>
        </w:rPr>
        <w:t>Byun Young si,Joo Hye Hwa &amp; Park Yeon Su.(2018).Effect of Experiential Marketin</w:t>
      </w:r>
      <w:r>
        <w:rPr>
          <w:rFonts w:ascii="Times New Roman Regular" w:hAnsi="Times New Roman Regular" w:cs="Times New Roman Regular"/>
          <w:color w:val="333333"/>
          <w:sz w:val="24"/>
          <w:shd w:val="clear" w:color="auto" w:fill="FFFFFF"/>
        </w:rPr>
        <w:t>g on Automotive User Interface: User Experience of Eco-Driving and Welcome System. </w:t>
      </w:r>
      <w:r>
        <w:rPr>
          <w:rFonts w:ascii="Times New Roman Regular" w:hAnsi="Times New Roman Regular" w:cs="Times New Roman Regular"/>
          <w:i/>
          <w:iCs/>
          <w:color w:val="333333"/>
          <w:sz w:val="24"/>
          <w:shd w:val="clear" w:color="auto" w:fill="FFFFFF"/>
        </w:rPr>
        <w:t>Design Convergence Study</w:t>
      </w:r>
      <w:r>
        <w:rPr>
          <w:rFonts w:ascii="Times New Roman Regular" w:hAnsi="Times New Roman Regular" w:cs="Times New Roman Regular"/>
          <w:color w:val="333333"/>
          <w:sz w:val="24"/>
          <w:shd w:val="clear" w:color="auto" w:fill="FFFFFF"/>
        </w:rPr>
        <w:t>(4). doi:10.31678/sdc.71.3.</w:t>
      </w:r>
    </w:p>
    <w:p w14:paraId="59D8DF56" w14:textId="77777777" w:rsidR="000522ED" w:rsidRDefault="00866052">
      <w:pPr>
        <w:widowControl/>
        <w:wordWrap w:val="0"/>
        <w:spacing w:line="480" w:lineRule="auto"/>
        <w:ind w:left="480" w:hangingChars="200" w:hanging="480"/>
        <w:rPr>
          <w:rFonts w:ascii="Times New Roman Regular" w:hAnsi="Times New Roman Regular" w:cs="Times New Roman Regular"/>
          <w:sz w:val="24"/>
        </w:rPr>
      </w:pPr>
      <w:r>
        <w:rPr>
          <w:rFonts w:ascii="Times New Roman Regular" w:hAnsi="Times New Roman Regular" w:cs="Times New Roman Regular"/>
          <w:color w:val="333333"/>
          <w:sz w:val="24"/>
          <w:shd w:val="clear" w:color="auto" w:fill="FFFFFF"/>
        </w:rPr>
        <w:t>Olena Lozhachevska &amp; Ruslan Hryhorenko.(2018).ANALYSIS OF MARKETING ACTIVITY AND COMMUNICATION POLICY OF CAR SERVICE ENTE</w:t>
      </w:r>
      <w:r>
        <w:rPr>
          <w:rFonts w:ascii="Times New Roman Regular" w:hAnsi="Times New Roman Regular" w:cs="Times New Roman Regular"/>
          <w:color w:val="333333"/>
          <w:sz w:val="24"/>
          <w:shd w:val="clear" w:color="auto" w:fill="FFFFFF"/>
        </w:rPr>
        <w:t>RPRISES OF UKRAINE. </w:t>
      </w:r>
      <w:r>
        <w:rPr>
          <w:rFonts w:ascii="Times New Roman Regular" w:hAnsi="Times New Roman Regular" w:cs="Times New Roman Regular"/>
          <w:i/>
          <w:iCs/>
          <w:color w:val="333333"/>
          <w:sz w:val="24"/>
          <w:shd w:val="clear" w:color="auto" w:fill="FFFFFF"/>
        </w:rPr>
        <w:t>Economic Analysis</w:t>
      </w:r>
      <w:r>
        <w:rPr>
          <w:rFonts w:ascii="Times New Roman Regular" w:hAnsi="Times New Roman Regular" w:cs="Times New Roman Regular"/>
          <w:color w:val="333333"/>
          <w:sz w:val="24"/>
          <w:shd w:val="clear" w:color="auto" w:fill="FFFFFF"/>
        </w:rPr>
        <w:t>(28(3)). doi:10.35774/econa2018.03.170.</w:t>
      </w:r>
    </w:p>
    <w:p w14:paraId="6FFCBE21" w14:textId="77777777" w:rsidR="000522ED" w:rsidRDefault="00866052">
      <w:pPr>
        <w:widowControl/>
        <w:wordWrap w:val="0"/>
        <w:spacing w:line="480" w:lineRule="auto"/>
        <w:ind w:left="480" w:hangingChars="200" w:hanging="480"/>
        <w:rPr>
          <w:rFonts w:ascii="Times New Roman Regular" w:hAnsi="Times New Roman Regular" w:cs="Times New Roman Regular"/>
          <w:sz w:val="24"/>
        </w:rPr>
      </w:pPr>
      <w:r>
        <w:rPr>
          <w:rFonts w:ascii="Times New Roman Regular" w:hAnsi="Times New Roman Regular" w:cs="Times New Roman Regular"/>
          <w:color w:val="333333"/>
          <w:sz w:val="24"/>
          <w:shd w:val="clear" w:color="auto" w:fill="FFFFFF"/>
        </w:rPr>
        <w:lastRenderedPageBreak/>
        <w:t>Dahiya Rekha &amp; Gayatri.(2017).Investigating Indian Car Buyers’ Decision to Use Digital Marketing Communication: An Empirical Application of Decomposed TPB. </w:t>
      </w:r>
      <w:r>
        <w:rPr>
          <w:rFonts w:ascii="Times New Roman Regular" w:hAnsi="Times New Roman Regular" w:cs="Times New Roman Regular"/>
          <w:i/>
          <w:iCs/>
          <w:color w:val="333333"/>
          <w:sz w:val="24"/>
          <w:shd w:val="clear" w:color="auto" w:fill="FFFFFF"/>
        </w:rPr>
        <w:t xml:space="preserve">Vision: The Journal of </w:t>
      </w:r>
      <w:r>
        <w:rPr>
          <w:rFonts w:ascii="Times New Roman Regular" w:hAnsi="Times New Roman Regular" w:cs="Times New Roman Regular"/>
          <w:i/>
          <w:iCs/>
          <w:color w:val="333333"/>
          <w:sz w:val="24"/>
          <w:shd w:val="clear" w:color="auto" w:fill="FFFFFF"/>
        </w:rPr>
        <w:t>Business Perspective</w:t>
      </w:r>
      <w:r>
        <w:rPr>
          <w:rFonts w:ascii="Times New Roman Regular" w:hAnsi="Times New Roman Regular" w:cs="Times New Roman Regular"/>
          <w:color w:val="333333"/>
          <w:sz w:val="24"/>
          <w:shd w:val="clear" w:color="auto" w:fill="FFFFFF"/>
        </w:rPr>
        <w:t>(4). doi:10.1177/0972262917733175.</w:t>
      </w:r>
    </w:p>
    <w:p w14:paraId="4E16FAAA" w14:textId="77777777" w:rsidR="000522ED" w:rsidRDefault="00866052">
      <w:pPr>
        <w:widowControl/>
        <w:wordWrap w:val="0"/>
        <w:spacing w:line="480" w:lineRule="auto"/>
        <w:ind w:left="480" w:hangingChars="200" w:hanging="480"/>
        <w:rPr>
          <w:rFonts w:ascii="Times New Roman Regular" w:hAnsi="Times New Roman Regular" w:cs="Times New Roman Regular"/>
          <w:sz w:val="24"/>
        </w:rPr>
      </w:pPr>
      <w:r>
        <w:rPr>
          <w:rFonts w:ascii="Times New Roman Regular" w:hAnsi="Times New Roman Regular" w:cs="Times New Roman Regular"/>
          <w:color w:val="333333"/>
          <w:sz w:val="24"/>
          <w:shd w:val="clear" w:color="auto" w:fill="FFFFFF"/>
        </w:rPr>
        <w:t>Chris Beukes &amp; Gerhard van Wyk.(2016).An Investigation of the Marketing Performance Measurement Practices in Hatfield Volkswagen Group. </w:t>
      </w:r>
      <w:r>
        <w:rPr>
          <w:rFonts w:ascii="Times New Roman Regular" w:hAnsi="Times New Roman Regular" w:cs="Times New Roman Regular"/>
          <w:i/>
          <w:iCs/>
          <w:color w:val="333333"/>
          <w:sz w:val="24"/>
          <w:shd w:val="clear" w:color="auto" w:fill="FFFFFF"/>
        </w:rPr>
        <w:t>African Journal of Business Management</w:t>
      </w:r>
      <w:r>
        <w:rPr>
          <w:rFonts w:ascii="Times New Roman Regular" w:hAnsi="Times New Roman Regular" w:cs="Times New Roman Regular"/>
          <w:color w:val="333333"/>
          <w:sz w:val="24"/>
          <w:shd w:val="clear" w:color="auto" w:fill="FFFFFF"/>
        </w:rPr>
        <w:t>(6).</w:t>
      </w:r>
    </w:p>
    <w:p w14:paraId="629B1D34" w14:textId="77777777" w:rsidR="000522ED" w:rsidRDefault="00866052">
      <w:pPr>
        <w:widowControl/>
        <w:wordWrap w:val="0"/>
        <w:spacing w:line="480" w:lineRule="auto"/>
        <w:ind w:left="480" w:hangingChars="200" w:hanging="480"/>
        <w:rPr>
          <w:rFonts w:ascii="Times New Roman Regular" w:hAnsi="Times New Roman Regular" w:cs="Times New Roman Regular"/>
          <w:sz w:val="24"/>
        </w:rPr>
      </w:pPr>
      <w:r>
        <w:rPr>
          <w:rFonts w:ascii="Times New Roman Regular" w:hAnsi="Times New Roman Regular" w:cs="Times New Roman Regular"/>
          <w:color w:val="333333"/>
          <w:sz w:val="24"/>
          <w:shd w:val="clear" w:color="auto" w:fill="FFFFFF"/>
        </w:rPr>
        <w:t xml:space="preserve">Eneizan , Bilal </w:t>
      </w:r>
      <w:r>
        <w:rPr>
          <w:rFonts w:ascii="Times New Roman Regular" w:hAnsi="Times New Roman Regular" w:cs="Times New Roman Regular"/>
          <w:color w:val="333333"/>
          <w:sz w:val="24"/>
          <w:shd w:val="clear" w:color="auto" w:fill="FFFFFF"/>
        </w:rPr>
        <w:t>Mohammad,Abd Wahab ... &amp; Tareq Fayeq.(2016).Effects of Green Marketing Strategies on Sales Volume of Green Cars. </w:t>
      </w:r>
      <w:r>
        <w:rPr>
          <w:rFonts w:ascii="Times New Roman Regular" w:hAnsi="Times New Roman Regular" w:cs="Times New Roman Regular"/>
          <w:i/>
          <w:iCs/>
          <w:color w:val="333333"/>
          <w:sz w:val="24"/>
          <w:shd w:val="clear" w:color="auto" w:fill="FFFFFF"/>
        </w:rPr>
        <w:t>Singaporean Journal of Business, Economics and Management Studies</w:t>
      </w:r>
      <w:r>
        <w:rPr>
          <w:rFonts w:ascii="Times New Roman Regular" w:hAnsi="Times New Roman Regular" w:cs="Times New Roman Regular"/>
          <w:color w:val="333333"/>
          <w:sz w:val="24"/>
          <w:shd w:val="clear" w:color="auto" w:fill="FFFFFF"/>
        </w:rPr>
        <w:t>(3).</w:t>
      </w:r>
    </w:p>
    <w:p w14:paraId="73BC3EBC" w14:textId="77777777" w:rsidR="000522ED" w:rsidRDefault="00866052">
      <w:pPr>
        <w:widowControl/>
        <w:wordWrap w:val="0"/>
        <w:spacing w:line="480" w:lineRule="auto"/>
        <w:ind w:left="480" w:hangingChars="200" w:hanging="480"/>
        <w:rPr>
          <w:rFonts w:ascii="Times New Roman Regular" w:hAnsi="Times New Roman Regular" w:cs="Times New Roman Regular"/>
          <w:sz w:val="24"/>
        </w:rPr>
      </w:pPr>
      <w:r>
        <w:rPr>
          <w:rFonts w:ascii="Times New Roman Regular" w:hAnsi="Times New Roman Regular" w:cs="Times New Roman Regular"/>
          <w:color w:val="333333"/>
          <w:sz w:val="24"/>
          <w:shd w:val="clear" w:color="auto" w:fill="FFFFFF"/>
        </w:rPr>
        <w:t>Barkholz, David.(2015).Hyundai, VW add dealer website options. </w:t>
      </w:r>
      <w:r>
        <w:rPr>
          <w:rFonts w:ascii="Times New Roman Regular" w:hAnsi="Times New Roman Regular" w:cs="Times New Roman Regular"/>
          <w:i/>
          <w:iCs/>
          <w:color w:val="333333"/>
          <w:sz w:val="24"/>
          <w:shd w:val="clear" w:color="auto" w:fill="FFFFFF"/>
        </w:rPr>
        <w:t>Automotive</w:t>
      </w:r>
      <w:r>
        <w:rPr>
          <w:rFonts w:ascii="Times New Roman Regular" w:hAnsi="Times New Roman Regular" w:cs="Times New Roman Regular"/>
          <w:i/>
          <w:iCs/>
          <w:color w:val="333333"/>
          <w:sz w:val="24"/>
          <w:shd w:val="clear" w:color="auto" w:fill="FFFFFF"/>
        </w:rPr>
        <w:t xml:space="preserve"> News</w:t>
      </w:r>
      <w:r>
        <w:rPr>
          <w:rFonts w:ascii="Times New Roman Regular" w:hAnsi="Times New Roman Regular" w:cs="Times New Roman Regular"/>
          <w:color w:val="333333"/>
          <w:sz w:val="24"/>
          <w:shd w:val="clear" w:color="auto" w:fill="FFFFFF"/>
        </w:rPr>
        <w:t>(6660).</w:t>
      </w:r>
    </w:p>
    <w:p w14:paraId="17BFB340" w14:textId="77777777" w:rsidR="000522ED" w:rsidRDefault="00866052">
      <w:pPr>
        <w:widowControl/>
        <w:wordWrap w:val="0"/>
        <w:spacing w:line="480" w:lineRule="auto"/>
        <w:ind w:left="480" w:hangingChars="200" w:hanging="480"/>
        <w:rPr>
          <w:rFonts w:ascii="Times New Roman Regular" w:hAnsi="Times New Roman Regular" w:cs="Times New Roman Regular"/>
          <w:sz w:val="24"/>
        </w:rPr>
      </w:pPr>
      <w:r>
        <w:rPr>
          <w:rFonts w:ascii="Times New Roman Regular" w:hAnsi="Times New Roman Regular" w:cs="Times New Roman Regular"/>
          <w:color w:val="333333"/>
          <w:sz w:val="24"/>
          <w:shd w:val="clear" w:color="auto" w:fill="FFFFFF"/>
        </w:rPr>
        <w:t>SZILLAT PATRICK &amp; BETOV ALEXANDER.(2015).Marketing to multicultural audiences - Ethnic marketing for Turks in the German automotive and telecommunications industries. </w:t>
      </w:r>
      <w:r>
        <w:rPr>
          <w:rFonts w:ascii="Times New Roman Regular" w:hAnsi="Times New Roman Regular" w:cs="Times New Roman Regular"/>
          <w:i/>
          <w:iCs/>
          <w:color w:val="333333"/>
          <w:sz w:val="24"/>
          <w:shd w:val="clear" w:color="auto" w:fill="FFFFFF"/>
        </w:rPr>
        <w:t>International Journal of Business and Management</w:t>
      </w:r>
      <w:r>
        <w:rPr>
          <w:rFonts w:ascii="Times New Roman Regular" w:hAnsi="Times New Roman Regular" w:cs="Times New Roman Regular"/>
          <w:color w:val="333333"/>
          <w:sz w:val="24"/>
          <w:shd w:val="clear" w:color="auto" w:fill="FFFFFF"/>
        </w:rPr>
        <w:t>(2). doi:10.20472/bm.2015.3.</w:t>
      </w:r>
      <w:r>
        <w:rPr>
          <w:rFonts w:ascii="Times New Roman Regular" w:hAnsi="Times New Roman Regular" w:cs="Times New Roman Regular"/>
          <w:color w:val="333333"/>
          <w:sz w:val="24"/>
          <w:shd w:val="clear" w:color="auto" w:fill="FFFFFF"/>
        </w:rPr>
        <w:t>2.006.</w:t>
      </w:r>
    </w:p>
    <w:p w14:paraId="304C68F4" w14:textId="77777777" w:rsidR="000522ED" w:rsidRDefault="00866052">
      <w:pPr>
        <w:widowControl/>
        <w:wordWrap w:val="0"/>
        <w:spacing w:line="480" w:lineRule="auto"/>
        <w:ind w:left="480" w:hangingChars="200" w:hanging="480"/>
        <w:rPr>
          <w:rFonts w:ascii="Times New Roman Regular" w:hAnsi="Times New Roman Regular" w:cs="Times New Roman Regular"/>
          <w:sz w:val="24"/>
        </w:rPr>
      </w:pPr>
      <w:r>
        <w:rPr>
          <w:rFonts w:ascii="Times New Roman Regular" w:hAnsi="Times New Roman Regular" w:cs="Times New Roman Regular"/>
          <w:color w:val="333333"/>
          <w:sz w:val="24"/>
          <w:shd w:val="clear" w:color="auto" w:fill="FFFFFF"/>
        </w:rPr>
        <w:t>Bagga Teena &amp; Gupta Deepak.(2014).Internet Marketing by Automobile Industry: Special Reference of Indian Counterparts. </w:t>
      </w:r>
      <w:r>
        <w:rPr>
          <w:rFonts w:ascii="Times New Roman Regular" w:hAnsi="Times New Roman Regular" w:cs="Times New Roman Regular"/>
          <w:i/>
          <w:iCs/>
          <w:color w:val="333333"/>
          <w:sz w:val="24"/>
          <w:shd w:val="clear" w:color="auto" w:fill="FFFFFF"/>
        </w:rPr>
        <w:t>International Journal of Computer Applications</w:t>
      </w:r>
      <w:r>
        <w:rPr>
          <w:rFonts w:ascii="Times New Roman Regular" w:hAnsi="Times New Roman Regular" w:cs="Times New Roman Regular"/>
          <w:color w:val="333333"/>
          <w:sz w:val="24"/>
          <w:shd w:val="clear" w:color="auto" w:fill="FFFFFF"/>
        </w:rPr>
        <w:t>(6). doi:10.5120/17009-7219.</w:t>
      </w:r>
    </w:p>
    <w:p w14:paraId="7E633626" w14:textId="77777777" w:rsidR="000522ED" w:rsidRDefault="00866052">
      <w:pPr>
        <w:widowControl/>
        <w:wordWrap w:val="0"/>
        <w:spacing w:line="480" w:lineRule="auto"/>
        <w:ind w:left="480" w:hangingChars="200" w:hanging="480"/>
        <w:rPr>
          <w:rFonts w:ascii="Times New Roman Regular" w:hAnsi="Times New Roman Regular" w:cs="Times New Roman Regular"/>
          <w:sz w:val="24"/>
        </w:rPr>
      </w:pPr>
      <w:r>
        <w:rPr>
          <w:rFonts w:ascii="Times New Roman Regular" w:hAnsi="Times New Roman Regular" w:cs="Times New Roman Regular"/>
          <w:color w:val="333333"/>
          <w:sz w:val="24"/>
          <w:shd w:val="clear" w:color="auto" w:fill="FFFFFF"/>
        </w:rPr>
        <w:t>Martine Robinson Beachboard &amp; John C. Beachboard.(2014)</w:t>
      </w:r>
      <w:r>
        <w:rPr>
          <w:rFonts w:ascii="Times New Roman Regular" w:hAnsi="Times New Roman Regular" w:cs="Times New Roman Regular"/>
          <w:color w:val="333333"/>
          <w:sz w:val="24"/>
          <w:shd w:val="clear" w:color="auto" w:fill="FFFFFF"/>
        </w:rPr>
        <w:t>.To Outsource Web Development or Not: A Small Automotive Company Considers Search En</w:t>
      </w:r>
      <w:r>
        <w:rPr>
          <w:rFonts w:ascii="Times New Roman Regular" w:hAnsi="Times New Roman Regular" w:cs="Times New Roman Regular"/>
          <w:color w:val="333333"/>
          <w:sz w:val="24"/>
          <w:shd w:val="clear" w:color="auto" w:fill="FFFFFF"/>
        </w:rPr>
        <w:lastRenderedPageBreak/>
        <w:t>gine Marketing. </w:t>
      </w:r>
      <w:r>
        <w:rPr>
          <w:rFonts w:ascii="Times New Roman Regular" w:hAnsi="Times New Roman Regular" w:cs="Times New Roman Regular"/>
          <w:i/>
          <w:iCs/>
          <w:color w:val="333333"/>
          <w:sz w:val="24"/>
          <w:shd w:val="clear" w:color="auto" w:fill="FFFFFF"/>
        </w:rPr>
        <w:t>Journal of Information Technology Education: Discussion Cases (JITE: DC)</w:t>
      </w:r>
      <w:r>
        <w:rPr>
          <w:rFonts w:ascii="Times New Roman Regular" w:hAnsi="Times New Roman Regular" w:cs="Times New Roman Regular"/>
          <w:color w:val="333333"/>
          <w:sz w:val="24"/>
          <w:shd w:val="clear" w:color="auto" w:fill="FFFFFF"/>
        </w:rPr>
        <w:t>.</w:t>
      </w:r>
    </w:p>
    <w:p w14:paraId="3F214405" w14:textId="77777777" w:rsidR="000522ED" w:rsidRDefault="00866052">
      <w:pPr>
        <w:widowControl/>
        <w:wordWrap w:val="0"/>
        <w:spacing w:line="480" w:lineRule="auto"/>
        <w:ind w:left="480" w:hangingChars="200" w:hanging="480"/>
        <w:rPr>
          <w:rFonts w:ascii="Times New Roman Regular" w:hAnsi="Times New Roman Regular" w:cs="Times New Roman Regular"/>
          <w:sz w:val="24"/>
        </w:rPr>
      </w:pPr>
      <w:r>
        <w:rPr>
          <w:rFonts w:ascii="Times New Roman Regular" w:hAnsi="Times New Roman Regular" w:cs="Times New Roman Regular"/>
          <w:color w:val="333333"/>
          <w:sz w:val="24"/>
          <w:shd w:val="clear" w:color="auto" w:fill="FFFFFF"/>
        </w:rPr>
        <w:t>Shauli Chaudhuri,CEO &amp; hoojook.(2014).A New Paradigm in Automotive Marketing. </w:t>
      </w:r>
      <w:r>
        <w:rPr>
          <w:rFonts w:ascii="Times New Roman Regular" w:hAnsi="Times New Roman Regular" w:cs="Times New Roman Regular"/>
          <w:i/>
          <w:iCs/>
          <w:color w:val="333333"/>
          <w:sz w:val="24"/>
          <w:shd w:val="clear" w:color="auto" w:fill="FFFFFF"/>
        </w:rPr>
        <w:t>Auto</w:t>
      </w:r>
      <w:r>
        <w:rPr>
          <w:rFonts w:ascii="Times New Roman Regular" w:hAnsi="Times New Roman Regular" w:cs="Times New Roman Regular"/>
          <w:i/>
          <w:iCs/>
          <w:color w:val="333333"/>
          <w:sz w:val="24"/>
          <w:shd w:val="clear" w:color="auto" w:fill="FFFFFF"/>
        </w:rPr>
        <w:t>motive Industries</w:t>
      </w:r>
      <w:r>
        <w:rPr>
          <w:rFonts w:ascii="Times New Roman Regular" w:hAnsi="Times New Roman Regular" w:cs="Times New Roman Regular"/>
          <w:color w:val="333333"/>
          <w:sz w:val="24"/>
          <w:shd w:val="clear" w:color="auto" w:fill="FFFFFF"/>
        </w:rPr>
        <w:t>.</w:t>
      </w:r>
    </w:p>
    <w:p w14:paraId="7A3B432A" w14:textId="77777777" w:rsidR="000522ED" w:rsidRDefault="00866052">
      <w:pPr>
        <w:widowControl/>
        <w:wordWrap w:val="0"/>
        <w:spacing w:line="480" w:lineRule="auto"/>
        <w:ind w:left="480" w:hangingChars="200" w:hanging="480"/>
        <w:rPr>
          <w:rFonts w:ascii="Times New Roman Regular" w:hAnsi="Times New Roman Regular" w:cs="Times New Roman Regular"/>
          <w:sz w:val="24"/>
        </w:rPr>
      </w:pPr>
      <w:r>
        <w:rPr>
          <w:rFonts w:ascii="Times New Roman Regular" w:hAnsi="Times New Roman Regular" w:cs="Times New Roman Regular"/>
          <w:color w:val="333333"/>
          <w:sz w:val="24"/>
          <w:shd w:val="clear" w:color="auto" w:fill="FFFFFF"/>
        </w:rPr>
        <w:t>O. Yurynets &amp; O. Tomyuk.(2014).Optimization of marketing strategy’s selection processin automobile company. </w:t>
      </w:r>
      <w:r>
        <w:rPr>
          <w:rFonts w:ascii="Times New Roman Regular" w:hAnsi="Times New Roman Regular" w:cs="Times New Roman Regular"/>
          <w:i/>
          <w:iCs/>
          <w:color w:val="333333"/>
          <w:sz w:val="24"/>
          <w:shd w:val="clear" w:color="auto" w:fill="FFFFFF"/>
        </w:rPr>
        <w:t>ECONTECHMOD</w:t>
      </w:r>
      <w:r>
        <w:rPr>
          <w:rFonts w:ascii="Times New Roman Regular" w:hAnsi="Times New Roman Regular" w:cs="Times New Roman Regular"/>
          <w:color w:val="333333"/>
          <w:sz w:val="24"/>
          <w:shd w:val="clear" w:color="auto" w:fill="FFFFFF"/>
        </w:rPr>
        <w:t>(2).</w:t>
      </w:r>
    </w:p>
    <w:p w14:paraId="4E8C89CF" w14:textId="77777777" w:rsidR="000522ED" w:rsidRDefault="00866052">
      <w:pPr>
        <w:widowControl/>
        <w:wordWrap w:val="0"/>
        <w:spacing w:line="480" w:lineRule="auto"/>
        <w:ind w:left="480" w:hangingChars="200" w:hanging="480"/>
        <w:rPr>
          <w:rFonts w:ascii="Times New Roman Regular" w:hAnsi="Times New Roman Regular" w:cs="Times New Roman Regular"/>
          <w:sz w:val="24"/>
        </w:rPr>
      </w:pPr>
      <w:r>
        <w:rPr>
          <w:rFonts w:ascii="Times New Roman Regular" w:hAnsi="Times New Roman Regular" w:cs="Times New Roman Regular"/>
          <w:color w:val="333333"/>
          <w:sz w:val="24"/>
          <w:shd w:val="clear" w:color="auto" w:fill="FFFFFF"/>
        </w:rPr>
        <w:t>Nelson, Gabe.(2013).VW dealer's viral video campaign generates buzz and wins customers. </w:t>
      </w:r>
      <w:r>
        <w:rPr>
          <w:rFonts w:ascii="Times New Roman Regular" w:hAnsi="Times New Roman Regular" w:cs="Times New Roman Regular"/>
          <w:i/>
          <w:iCs/>
          <w:color w:val="333333"/>
          <w:sz w:val="24"/>
          <w:shd w:val="clear" w:color="auto" w:fill="FFFFFF"/>
        </w:rPr>
        <w:t>Automotive News</w:t>
      </w:r>
      <w:r>
        <w:rPr>
          <w:rFonts w:ascii="Times New Roman Regular" w:hAnsi="Times New Roman Regular" w:cs="Times New Roman Regular"/>
          <w:color w:val="333333"/>
          <w:sz w:val="24"/>
          <w:shd w:val="clear" w:color="auto" w:fill="FFFFFF"/>
        </w:rPr>
        <w:t>.</w:t>
      </w:r>
    </w:p>
    <w:p w14:paraId="008FA53E" w14:textId="77777777" w:rsidR="000522ED" w:rsidRDefault="00866052">
      <w:pPr>
        <w:widowControl/>
        <w:wordWrap w:val="0"/>
        <w:spacing w:line="480" w:lineRule="auto"/>
        <w:ind w:left="480" w:hangingChars="200" w:hanging="480"/>
        <w:rPr>
          <w:rFonts w:ascii="Times New Roman Regular" w:hAnsi="Times New Roman Regular" w:cs="Times New Roman Regular"/>
          <w:sz w:val="24"/>
        </w:rPr>
      </w:pPr>
      <w:r>
        <w:rPr>
          <w:rFonts w:ascii="Times New Roman Regular" w:hAnsi="Times New Roman Regular" w:cs="Times New Roman Regular"/>
          <w:color w:val="333333"/>
          <w:sz w:val="24"/>
          <w:shd w:val="clear" w:color="auto" w:fill="FFFFFF"/>
        </w:rPr>
        <w:t>Akgün V.</w:t>
      </w:r>
      <w:r>
        <w:rPr>
          <w:rFonts w:ascii="Times New Roman Regular" w:hAnsi="Times New Roman Regular" w:cs="Times New Roman Regular"/>
          <w:color w:val="333333"/>
          <w:sz w:val="24"/>
          <w:shd w:val="clear" w:color="auto" w:fill="FFFFFF"/>
        </w:rPr>
        <w:t xml:space="preserve"> Özlem,Zerenler Muammer &amp; Şahin Esen.(2013).Green Marketing Perception: A Study on Konya Automotıve Supplier Industry. </w:t>
      </w:r>
      <w:r>
        <w:rPr>
          <w:rFonts w:ascii="Times New Roman Regular" w:hAnsi="Times New Roman Regular" w:cs="Times New Roman Regular"/>
          <w:i/>
          <w:iCs/>
          <w:color w:val="333333"/>
          <w:sz w:val="24"/>
          <w:shd w:val="clear" w:color="auto" w:fill="FFFFFF"/>
        </w:rPr>
        <w:t>Mediterranean Journal of Social Sciences</w:t>
      </w:r>
      <w:r>
        <w:rPr>
          <w:rFonts w:ascii="Times New Roman Regular" w:hAnsi="Times New Roman Regular" w:cs="Times New Roman Regular"/>
          <w:color w:val="333333"/>
          <w:sz w:val="24"/>
          <w:shd w:val="clear" w:color="auto" w:fill="FFFFFF"/>
        </w:rPr>
        <w:t>. doi:10.5901/mjss.2013.v4n10p758.</w:t>
      </w:r>
    </w:p>
    <w:p w14:paraId="21C2E33D" w14:textId="77777777" w:rsidR="000522ED" w:rsidRDefault="00866052">
      <w:pPr>
        <w:widowControl/>
        <w:wordWrap w:val="0"/>
        <w:spacing w:line="480" w:lineRule="auto"/>
        <w:ind w:left="480" w:hangingChars="200" w:hanging="480"/>
        <w:rPr>
          <w:rFonts w:ascii="Times New Roman Regular" w:hAnsi="Times New Roman Regular" w:cs="Times New Roman Regular"/>
          <w:sz w:val="24"/>
        </w:rPr>
      </w:pPr>
      <w:r>
        <w:rPr>
          <w:rFonts w:ascii="Times New Roman Regular" w:hAnsi="Times New Roman Regular" w:cs="Times New Roman Regular"/>
          <w:color w:val="333333"/>
          <w:sz w:val="24"/>
          <w:shd w:val="clear" w:color="auto" w:fill="FFFFFF"/>
        </w:rPr>
        <w:t>Beene, Ryan.(2013).Auto marketers flocking to Super Bowl. </w:t>
      </w:r>
      <w:r>
        <w:rPr>
          <w:rFonts w:ascii="Times New Roman Regular" w:hAnsi="Times New Roman Regular" w:cs="Times New Roman Regular"/>
          <w:i/>
          <w:iCs/>
          <w:color w:val="333333"/>
          <w:sz w:val="24"/>
          <w:shd w:val="clear" w:color="auto" w:fill="FFFFFF"/>
        </w:rPr>
        <w:t>Auto</w:t>
      </w:r>
      <w:r>
        <w:rPr>
          <w:rFonts w:ascii="Times New Roman Regular" w:hAnsi="Times New Roman Regular" w:cs="Times New Roman Regular"/>
          <w:i/>
          <w:iCs/>
          <w:color w:val="333333"/>
          <w:sz w:val="24"/>
          <w:shd w:val="clear" w:color="auto" w:fill="FFFFFF"/>
        </w:rPr>
        <w:t>motive News</w:t>
      </w:r>
      <w:r>
        <w:rPr>
          <w:rFonts w:ascii="Times New Roman Regular" w:hAnsi="Times New Roman Regular" w:cs="Times New Roman Regular"/>
          <w:color w:val="333333"/>
          <w:sz w:val="24"/>
          <w:shd w:val="clear" w:color="auto" w:fill="FFFFFF"/>
        </w:rPr>
        <w:t>(6552).</w:t>
      </w:r>
    </w:p>
    <w:p w14:paraId="4C9458FA" w14:textId="77777777" w:rsidR="000522ED" w:rsidRDefault="00866052">
      <w:pPr>
        <w:widowControl/>
        <w:wordWrap w:val="0"/>
        <w:spacing w:line="480" w:lineRule="auto"/>
        <w:ind w:left="480" w:hangingChars="200" w:hanging="480"/>
        <w:rPr>
          <w:rFonts w:ascii="Times New Roman Regular" w:hAnsi="Times New Roman Regular" w:cs="Times New Roman Regular"/>
          <w:sz w:val="24"/>
        </w:rPr>
      </w:pPr>
      <w:r>
        <w:rPr>
          <w:rFonts w:ascii="Times New Roman Regular" w:hAnsi="Times New Roman Regular" w:cs="Times New Roman Regular"/>
          <w:color w:val="333333"/>
          <w:sz w:val="24"/>
          <w:shd w:val="clear" w:color="auto" w:fill="FFFFFF"/>
        </w:rPr>
        <w:t>Palenchar, Joseph.(2013).Kenwood Outlines Marketing Initiatives For New Aftermarket Car Products. </w:t>
      </w:r>
      <w:r>
        <w:rPr>
          <w:rFonts w:ascii="Times New Roman Regular" w:hAnsi="Times New Roman Regular" w:cs="Times New Roman Regular"/>
          <w:i/>
          <w:iCs/>
          <w:color w:val="333333"/>
          <w:sz w:val="24"/>
          <w:shd w:val="clear" w:color="auto" w:fill="FFFFFF"/>
        </w:rPr>
        <w:t>TWICE</w:t>
      </w:r>
      <w:r>
        <w:rPr>
          <w:rFonts w:ascii="Times New Roman Regular" w:hAnsi="Times New Roman Regular" w:cs="Times New Roman Regular"/>
          <w:color w:val="333333"/>
          <w:sz w:val="24"/>
          <w:shd w:val="clear" w:color="auto" w:fill="FFFFFF"/>
        </w:rPr>
        <w:t>(1).</w:t>
      </w:r>
    </w:p>
    <w:p w14:paraId="72264E8A" w14:textId="77777777" w:rsidR="000522ED" w:rsidRDefault="000522ED">
      <w:pPr>
        <w:pStyle w:val="a0"/>
        <w:widowControl/>
        <w:spacing w:after="0" w:line="480" w:lineRule="auto"/>
        <w:ind w:left="480" w:hangingChars="200" w:hanging="480"/>
        <w:rPr>
          <w:rFonts w:ascii="Times New Roman Regular" w:hAnsi="Times New Roman Regular" w:cs="Times New Roman Regular"/>
          <w:sz w:val="24"/>
        </w:rPr>
      </w:pPr>
    </w:p>
    <w:p w14:paraId="429FF2E1" w14:textId="77777777" w:rsidR="000522ED" w:rsidRDefault="000522ED">
      <w:pPr>
        <w:pStyle w:val="a0"/>
        <w:rPr>
          <w:rFonts w:ascii="Times New Roman Regular" w:hAnsi="Times New Roman Regular" w:cs="Times New Roman Regular"/>
        </w:rPr>
      </w:pPr>
    </w:p>
    <w:sectPr w:rsidR="000522ED">
      <w:footerReference w:type="default" r:id="rId8"/>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5ED86D0B" w14:textId="77777777" w:rsidR="00866052" w:rsidRDefault="00866052">
      <w:r>
        <w:separator/>
      </w:r>
    </w:p>
  </w:endnote>
  <w:endnote w:type="continuationSeparator" w:id="0">
    <w:p w14:paraId="29194245" w14:textId="77777777" w:rsidR="00866052" w:rsidRDefault="0086605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auto"/>
    <w:pitch w:val="variable"/>
    <w:sig w:usb0="E0002AFF" w:usb1="C0007841" w:usb2="00000009" w:usb3="00000000" w:csb0="000001FF" w:csb1="00000000"/>
  </w:font>
  <w:font w:name="宋体">
    <w:charset w:val="86"/>
    <w:family w:val="auto"/>
    <w:pitch w:val="variable"/>
    <w:sig w:usb0="00000003" w:usb1="288F0000" w:usb2="00000016" w:usb3="00000000" w:csb0="00040001" w:csb1="00000000"/>
  </w:font>
  <w:font w:name="Calibri">
    <w:panose1 w:val="020F0502020204030204"/>
    <w:charset w:val="00"/>
    <w:family w:val="auto"/>
    <w:pitch w:val="variable"/>
    <w:sig w:usb0="E00002FF" w:usb1="4000ACFF" w:usb2="00000001" w:usb3="00000000" w:csb0="0000019F" w:csb1="00000000"/>
  </w:font>
  <w:font w:name="Times New Roman Regular">
    <w:charset w:val="00"/>
    <w:family w:val="auto"/>
    <w:pitch w:val="variable"/>
    <w:sig w:usb0="E0002AFF" w:usb1="C0007841" w:usb2="00000009" w:usb3="00000000" w:csb0="000001FF" w:csb1="00000000"/>
  </w:font>
  <w:font w:name="Arial">
    <w:panose1 w:val="020B0604020202020204"/>
    <w:charset w:val="00"/>
    <w:family w:val="auto"/>
    <w:pitch w:val="variable"/>
    <w:sig w:usb0="E0002AFF" w:usb1="C0007843" w:usb2="00000009" w:usb3="00000000" w:csb0="000001FF" w:csb1="00000000"/>
  </w:font>
  <w:font w:name="Calibri Light">
    <w:panose1 w:val="020F0302020204030204"/>
    <w:charset w:val="00"/>
    <w:family w:val="auto"/>
    <w:pitch w:val="variable"/>
    <w:sig w:usb0="A00002EF" w:usb1="4000207B" w:usb2="00000000"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308769BA" w14:textId="77777777" w:rsidR="000522ED" w:rsidRDefault="00866052">
    <w:pPr>
      <w:pStyle w:val="a4"/>
    </w:pPr>
    <w:r>
      <w:rPr>
        <w:noProof/>
      </w:rPr>
      <mc:AlternateContent>
        <mc:Choice Requires="wps">
          <w:drawing>
            <wp:anchor distT="0" distB="0" distL="114300" distR="114300" simplePos="0" relativeHeight="251659264" behindDoc="0" locked="0" layoutInCell="1" allowOverlap="1" wp14:anchorId="1796221E" wp14:editId="75A791D7">
              <wp:simplePos x="0" y="0"/>
              <wp:positionH relativeFrom="margin">
                <wp:align>center</wp:align>
              </wp:positionH>
              <wp:positionV relativeFrom="paragraph">
                <wp:posOffset>0</wp:posOffset>
              </wp:positionV>
              <wp:extent cx="70485" cy="152400"/>
              <wp:effectExtent l="0" t="0" r="0" b="0"/>
              <wp:wrapNone/>
              <wp:docPr id="3" name="文本框 3"/>
              <wp:cNvGraphicFramePr/>
              <a:graphic xmlns:a="http://schemas.openxmlformats.org/drawingml/2006/main">
                <a:graphicData uri="http://schemas.microsoft.com/office/word/2010/wordprocessingShape">
                  <wps:wsp>
                    <wps:cNvSpPr txBox="1"/>
                    <wps:spPr>
                      <a:xfrm>
                        <a:off x="0" y="0"/>
                        <a:ext cx="70485" cy="1524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14:paraId="3892E71B" w14:textId="77777777" w:rsidR="000522ED" w:rsidRDefault="00866052">
                          <w:pPr>
                            <w:pStyle w:val="a4"/>
                            <w:rPr>
                              <w:rFonts w:ascii="Times New Roman" w:hAnsi="Times New Roman" w:cs="Times New Roman"/>
                              <w:sz w:val="20"/>
                            </w:rPr>
                          </w:pPr>
                          <w:r>
                            <w:rPr>
                              <w:rFonts w:ascii="Times New Roman" w:hAnsi="Times New Roman" w:cs="Times New Roman"/>
                              <w:sz w:val="20"/>
                            </w:rPr>
                            <w:fldChar w:fldCharType="begin"/>
                          </w:r>
                          <w:r>
                            <w:rPr>
                              <w:rFonts w:ascii="Times New Roman" w:hAnsi="Times New Roman" w:cs="Times New Roman"/>
                              <w:sz w:val="20"/>
                            </w:rPr>
                            <w:instrText xml:space="preserve"> PAGE  \* MERGEFORMAT </w:instrText>
                          </w:r>
                          <w:r>
                            <w:rPr>
                              <w:rFonts w:ascii="Times New Roman" w:hAnsi="Times New Roman" w:cs="Times New Roman"/>
                              <w:sz w:val="20"/>
                            </w:rPr>
                            <w:fldChar w:fldCharType="separate"/>
                          </w:r>
                          <w:r w:rsidR="00A539E3">
                            <w:rPr>
                              <w:rFonts w:ascii="Times New Roman" w:hAnsi="Times New Roman" w:cs="Times New Roman"/>
                              <w:noProof/>
                              <w:sz w:val="20"/>
                            </w:rPr>
                            <w:t>2</w:t>
                          </w:r>
                          <w:r>
                            <w:rPr>
                              <w:rFonts w:ascii="Times New Roman" w:hAnsi="Times New Roman" w:cs="Times New Roman"/>
                              <w:sz w:val="20"/>
                            </w:rPr>
                            <w:fldChar w:fldCharType="end"/>
                          </w:r>
                        </w:p>
                      </w:txbxContent>
                    </wps:txbx>
                    <wps:bodyPr rot="0" spcFirstLastPara="0" vertOverflow="overflow" horzOverflow="overflow" vert="horz" wrap="none" lIns="0" tIns="0" rIns="0" bIns="0" numCol="1" spcCol="0" rtlCol="0" fromWordArt="0" anchor="t" anchorCtr="0" forceAA="0" compatLnSpc="1">
                      <a:spAutoFit/>
                    </wps:bodyPr>
                  </wps:wsp>
                </a:graphicData>
              </a:graphic>
            </wp:anchor>
          </w:drawing>
        </mc:Choice>
        <mc:Fallback>
          <w:pict>
            <v:shapetype w14:anchorId="1796221E" id="_x0000_t202" coordsize="21600,21600" o:spt="202" path="m0,0l0,21600,21600,21600,21600,0xe">
              <v:stroke joinstyle="miter"/>
              <v:path gradientshapeok="t" o:connecttype="rect"/>
            </v:shapetype>
            <v:shape id="_x6587__x672c__x6846__x0020_3" o:spid="_x0000_s1026" type="#_x0000_t202" style="position:absolute;margin-left:0;margin-top:0;width:5.55pt;height:12pt;z-index:251659264;visibility:visible;mso-wrap-style:none;mso-wrap-distance-left:9pt;mso-wrap-distance-top:0;mso-wrap-distance-right:9pt;mso-wrap-distance-bottom:0;mso-position-horizontal:center;mso-position-horizontal-relative:margin;mso-position-vertical:absolute;mso-position-vertical-relative:text;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" filled="f" stroked="f" strokeweight=".5pt">
              <v:textbox style="mso-fit-shape-to-text:t" inset="0,0,0,0">
                <w:txbxContent>
                  <w:p w14:paraId="3892E71B" w14:textId="77777777" w:rsidR="000522ED" w:rsidRDefault="00866052">
                    <w:pPr>
                      <w:pStyle w:val="a4"/>
                      <w:rPr>
                        <w:rFonts w:ascii="Times New Roman" w:hAnsi="Times New Roman" w:cs="Times New Roman"/>
                        <w:sz w:val="20"/>
                      </w:rPr>
                    </w:pPr>
                    <w:r>
                      <w:rPr>
                        <w:rFonts w:ascii="Times New Roman" w:hAnsi="Times New Roman" w:cs="Times New Roman"/>
                        <w:sz w:val="20"/>
                      </w:rPr>
                      <w:fldChar w:fldCharType="begin"/>
                    </w:r>
                    <w:r>
                      <w:rPr>
                        <w:rFonts w:ascii="Times New Roman" w:hAnsi="Times New Roman" w:cs="Times New Roman"/>
                        <w:sz w:val="20"/>
                      </w:rPr>
                      <w:instrText xml:space="preserve"> PAGE  \* MERGEFORMAT </w:instrText>
                    </w:r>
                    <w:r>
                      <w:rPr>
                        <w:rFonts w:ascii="Times New Roman" w:hAnsi="Times New Roman" w:cs="Times New Roman"/>
                        <w:sz w:val="20"/>
                      </w:rPr>
                      <w:fldChar w:fldCharType="separate"/>
                    </w:r>
                    <w:r w:rsidR="00A539E3">
                      <w:rPr>
                        <w:rFonts w:ascii="Times New Roman" w:hAnsi="Times New Roman" w:cs="Times New Roman"/>
                        <w:noProof/>
                        <w:sz w:val="20"/>
                      </w:rPr>
                      <w:t>2</w:t>
                    </w:r>
                    <w:r>
                      <w:rPr>
                        <w:rFonts w:ascii="Times New Roman" w:hAnsi="Times New Roman" w:cs="Times New Roman"/>
                        <w:sz w:val="20"/>
                      </w:rPr>
                      <w:fldChar w:fldCharType="end"/>
                    </w:r>
                  </w:p>
                </w:txbxContent>
              </v:textbox>
              <w10:wrap anchorx="margin"/>
            </v:shape>
          </w:pict>
        </mc:Fallback>
      </mc:AlternateContent>
    </w: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6A2E81C6" w14:textId="77777777" w:rsidR="00866052" w:rsidRDefault="00866052">
      <w:r>
        <w:separator/>
      </w:r>
    </w:p>
  </w:footnote>
  <w:footnote w:type="continuationSeparator" w:id="0">
    <w:p w14:paraId="3E84F56F" w14:textId="77777777" w:rsidR="00866052" w:rsidRDefault="00866052">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embedSystemFonts/>
  <w:defaultTabStop w:val="420"/>
  <w:drawingGridVerticalSpacing w:val="156"/>
  <w:noPunctuationKerning/>
  <w:characterSpacingControl w:val="compressPunctuation"/>
  <w:footnotePr>
    <w:footnote w:id="-1"/>
    <w:footnote w:id="0"/>
  </w:footnotePr>
  <w:endnotePr>
    <w:endnote w:id="-1"/>
    <w:endnote w:id="0"/>
  </w:endnotePr>
  <w:compat>
    <w:spaceForUL/>
    <w:balanceSingleByteDoubleByteWidth/>
    <w:doNotLeaveBackslashAlone/>
    <w:ulTrailSpace/>
    <w:doNotExpandShiftReturn/>
    <w:adjustLineHeightInTable/>
    <w:doNotWrapTextWithPunct/>
    <w:doNotUseEastAsianBreakRules/>
    <w:useFELayout/>
    <w:doNotUseIndentAsNumberingTabStop/>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3FFBEFB4"/>
    <w:rsid w:val="000522ED"/>
    <w:rsid w:val="00866052"/>
    <w:rsid w:val="00A539E3"/>
    <w:rsid w:val="2F3AE84D"/>
    <w:rsid w:val="35F17908"/>
    <w:rsid w:val="3FFBEFB4"/>
    <w:rsid w:val="658FD0EB"/>
    <w:rsid w:val="6687DECD"/>
    <w:rsid w:val="6FBBCD92"/>
    <w:rsid w:val="78E7FD27"/>
    <w:rsid w:val="7DFA48FA"/>
    <w:rsid w:val="7FE67FB1"/>
    <w:rsid w:val="7FEF7CF3"/>
    <w:rsid w:val="BABF3E98"/>
    <w:rsid w:val="BBEE46B3"/>
    <w:rsid w:val="CA7DF909"/>
    <w:rsid w:val="D5DF5479"/>
    <w:rsid w:val="EF94BD0E"/>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ecimalSymbol w:val="."/>
  <w:listSeparator w:val=","/>
  <w14:docId w14:val="3536340C"/>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宋体" w:hAnsi="Times New Roman" w:cs="Times New Roman"/>
        <w:lang w:val="en-US" w:eastAsia="zh-CN" w:bidi="ar-SA"/>
      </w:rPr>
    </w:rPrDefault>
    <w:pPrDefault/>
  </w:docDefaults>
  <w:latentStyles w:defLockedState="0" w:defUIPriority="0" w:defSemiHidden="0" w:defUnhideWhenUsed="0" w:defQFormat="0" w:count="380">
    <w:lsdException w:name="Normal" w:qFormat="1"/>
    <w:lsdException w:name="heading 1" w:qFormat="1"/>
    <w:lsdException w:name="heading 2"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footer" w:semiHidden="1" w:uiPriority="99" w:unhideWhenUsed="1" w:qFormat="1"/>
    <w:lsdException w:name="caption" w:semiHidden="1" w:unhideWhenUsed="1" w:qFormat="1"/>
    <w:lsdException w:name="Title" w:qFormat="1"/>
    <w:lsdException w:name="Default Paragraph Font" w:semiHidden="1" w:qFormat="1"/>
    <w:lsdException w:name="Body Text" w:uiPriority="99" w:unhideWhenUsed="1" w:qFormat="1"/>
    <w:lsdException w:name="Subtitle" w:qFormat="1"/>
    <w:lsdException w:name="Strong" w:qFormat="1"/>
    <w:lsdException w:name="Emphasis" w:qFormat="1"/>
    <w:lsdException w:name="HTML Top of Form" w:semiHidden="1" w:uiPriority="99" w:unhideWhenUsed="1"/>
    <w:lsdException w:name="HTML Bottom of Form" w:semiHidden="1" w:uiPriority="99" w:unhideWhenUsed="1"/>
    <w:lsdException w:name="Normal (Web)" w:qFormat="1"/>
    <w:lsdException w:name="Normal Table" w:semiHidden="1" w:unhideWhenUsed="1" w:qFormat="1"/>
    <w:lsdException w:name="No List" w:semiHidden="1" w:uiPriority="99" w:unhideWhenUsed="1"/>
    <w:lsdException w:name="Outline List 1" w:semiHidden="1" w:uiPriority="99" w:unhideWhenUsed="1"/>
    <w:lsdException w:name="Outline List 2" w:semiHidden="1" w:uiPriority="99" w:unhideWhenUsed="1"/>
    <w:lsdException w:name="Outline List 3" w:semiHidden="1" w:uiPriority="99"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Note Level 1" w:semiHidden="1" w:uiPriority="99" w:unhideWhenUsed="1"/>
    <w:lsdException w:name="Note Level 2" w:semiHidden="1" w:uiPriority="99" w:unhideWhenUsed="1"/>
    <w:lsdException w:name="Note Level 3" w:semiHidden="1" w:uiPriority="99" w:unhideWhenUsed="1"/>
    <w:lsdException w:name="Note Level 4" w:semiHidden="1" w:uiPriority="99" w:unhideWhenUsed="1"/>
    <w:lsdException w:name="Note Level 5" w:semiHidden="1" w:uiPriority="99" w:unhideWhenUsed="1"/>
    <w:lsdException w:name="Note Level 6" w:semiHidden="1" w:uiPriority="99" w:unhideWhenUsed="1"/>
    <w:lsdException w:name="Note Level 7" w:semiHidden="1" w:uiPriority="99" w:unhideWhenUsed="1"/>
    <w:lsdException w:name="Note Level 8" w:semiHidden="1" w:uiPriority="99" w:unhideWhenUsed="1"/>
    <w:lsdException w:name="Note Level 9" w:semiHidden="1" w:uiPriority="99" w:unhideWhenUsed="1"/>
    <w:lsdException w:name="Placeholder Text" w:semiHidden="1" w:uiPriority="99"/>
    <w:lsdException w:name="No Spacing" w:uiPriority="99"/>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99"/>
    <w:lsdException w:name="Quote" w:uiPriority="99"/>
    <w:lsdException w:name="Intense Quote" w:uiPriority="99"/>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a">
    <w:name w:val="Normal"/>
    <w:next w:val="a0"/>
    <w:qFormat/>
    <w:pPr>
      <w:widowControl w:val="0"/>
      <w:jc w:val="both"/>
    </w:pPr>
    <w:rPr>
      <w:rFonts w:asciiTheme="minorHAnsi" w:eastAsiaTheme="minorEastAsia" w:hAnsiTheme="minorHAnsi" w:cstheme="minorBidi"/>
      <w:kern w:val="2"/>
      <w:sz w:val="21"/>
      <w:szCs w:val="24"/>
    </w:rPr>
  </w:style>
  <w:style w:type="paragraph" w:styleId="1">
    <w:name w:val="heading 1"/>
    <w:basedOn w:val="a"/>
    <w:next w:val="a"/>
    <w:qFormat/>
    <w:pPr>
      <w:keepNext/>
      <w:keepLines/>
      <w:spacing w:line="480" w:lineRule="auto"/>
      <w:jc w:val="left"/>
      <w:outlineLvl w:val="0"/>
    </w:pPr>
    <w:rPr>
      <w:rFonts w:ascii="Times New Roman" w:eastAsia="Times New Roman" w:hAnsi="Times New Roman"/>
      <w:b/>
      <w:kern w:val="44"/>
      <w:sz w:val="28"/>
    </w:rPr>
  </w:style>
  <w:style w:type="paragraph" w:styleId="2">
    <w:name w:val="heading 2"/>
    <w:basedOn w:val="a"/>
    <w:next w:val="a"/>
    <w:unhideWhenUsed/>
    <w:qFormat/>
    <w:pPr>
      <w:keepNext/>
      <w:keepLines/>
      <w:spacing w:line="480" w:lineRule="auto"/>
      <w:jc w:val="left"/>
      <w:outlineLvl w:val="1"/>
    </w:pPr>
    <w:rPr>
      <w:rFonts w:ascii="Times New Roman" w:eastAsia="Times New Roman" w:hAnsi="Times New Roman"/>
      <w:b/>
      <w:sz w:val="28"/>
    </w:rPr>
  </w:style>
  <w:style w:type="character" w:default="1" w:styleId="a1">
    <w:name w:val="Default Paragraph Font"/>
    <w:uiPriority w:val="1"/>
    <w:semiHidden/>
    <w:unhideWhenUsed/>
  </w:style>
  <w:style w:type="table" w:default="1" w:styleId="a2">
    <w:name w:val="Normal Table"/>
    <w:uiPriority w:val="99"/>
    <w:semiHidden/>
    <w:unhideWhenUsed/>
    <w:tblPr>
      <w:tblInd w:w="0" w:type="dxa"/>
      <w:tblCellMar>
        <w:top w:w="0" w:type="dxa"/>
        <w:left w:w="108" w:type="dxa"/>
        <w:bottom w:w="0" w:type="dxa"/>
        <w:right w:w="108" w:type="dxa"/>
      </w:tblCellMar>
    </w:tblPr>
  </w:style>
  <w:style w:type="numbering" w:default="1" w:styleId="a3">
    <w:name w:val="No List"/>
    <w:uiPriority w:val="99"/>
    <w:semiHidden/>
    <w:unhideWhenUsed/>
  </w:style>
  <w:style w:type="paragraph" w:styleId="a0">
    <w:name w:val="Body Text"/>
    <w:basedOn w:val="a"/>
    <w:uiPriority w:val="99"/>
    <w:unhideWhenUsed/>
    <w:qFormat/>
    <w:pPr>
      <w:spacing w:after="120"/>
    </w:pPr>
  </w:style>
  <w:style w:type="paragraph" w:styleId="a4">
    <w:name w:val="footer"/>
    <w:basedOn w:val="a"/>
    <w:uiPriority w:val="99"/>
    <w:semiHidden/>
    <w:unhideWhenUsed/>
    <w:qFormat/>
    <w:pPr>
      <w:tabs>
        <w:tab w:val="center" w:pos="4153"/>
        <w:tab w:val="right" w:pos="8306"/>
      </w:tabs>
      <w:snapToGrid w:val="0"/>
      <w:jc w:val="left"/>
    </w:pPr>
    <w:rPr>
      <w:sz w:val="18"/>
    </w:rPr>
  </w:style>
  <w:style w:type="paragraph" w:styleId="a5">
    <w:name w:val="Normal (Web)"/>
    <w:basedOn w:val="a"/>
    <w:qFormat/>
    <w:pPr>
      <w:spacing w:beforeAutospacing="1" w:afterAutospacing="1"/>
      <w:jc w:val="left"/>
    </w:pPr>
    <w:rPr>
      <w:rFonts w:cs="Times New Roman"/>
      <w:kern w:val="0"/>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NotSaveAsSingleFile/>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image" Target="media/image1.png"/><Relationship Id="rId8" Type="http://schemas.openxmlformats.org/officeDocument/2006/relationships/footer" Target="footer1.xml"/><Relationship Id="rId9" Type="http://schemas.openxmlformats.org/officeDocument/2006/relationships/fontTable" Target="fontTable.xml"/><Relationship Id="rId10"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TotalTime>6</TotalTime>
  <Pages>15</Pages>
  <Words>3188</Words>
  <Characters>18174</Characters>
  <Application>Microsoft Macintosh Word</Application>
  <DocSecurity>0</DocSecurity>
  <Lines>151</Lines>
  <Paragraphs>42</Paragraphs>
  <ScaleCrop>false</ScaleCrop>
  <LinksUpToDate>false</LinksUpToDate>
  <CharactersWithSpaces>21320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creator>
  <cp:lastModifiedBy>Microsoft Office 用户</cp:lastModifiedBy>
  <cp:revision>2</cp:revision>
  <dcterms:created xsi:type="dcterms:W3CDTF">2018-12-15T23:06:00Z</dcterms:created>
  <dcterms:modified xsi:type="dcterms:W3CDTF">2022-12-16T15:12:00Z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2052-4.4.1.7360</vt:lpwstr>
  </property>
  <property fmtid="{D5CDD505-2E9C-101B-9397-08002B2CF9AE}" pid="3" name="ICV">
    <vt:lpwstr>41870D8C6269D96D8FB58863F8A26D8B</vt:lpwstr>
  </property>
</Properties>
</file>