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8065480"/>
        <w:docPartObj>
          <w:docPartGallery w:val="Cover Pages"/>
          <w:docPartUnique/>
        </w:docPartObj>
      </w:sdtPr>
      <w:sdtEndPr>
        <w:rPr>
          <w:lang w:val="en-IN"/>
        </w:rPr>
      </w:sdtEndPr>
      <w:sdtContent>
        <w:p w14:paraId="7AF8F583" w14:textId="77777777" w:rsidR="008805D6" w:rsidRDefault="00000000">
          <w:r>
            <w:rPr>
              <w:noProof/>
            </w:rPr>
            <w:pict w14:anchorId="32D9621E">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393B2E3F" w14:textId="77777777" w:rsidR="008805D6" w:rsidRDefault="008805D6">
                        <w:pPr>
                          <w:pStyle w:val="NoSpacing"/>
                          <w:spacing w:before="120"/>
                          <w:jc w:val="center"/>
                          <w:rPr>
                            <w:color w:val="FFFFFF" w:themeColor="background1"/>
                          </w:rPr>
                        </w:pPr>
                      </w:p>
                      <w:p w14:paraId="2E6A0406" w14:textId="77777777" w:rsidR="008805D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B54BEB">
                              <w:rPr>
                                <w:caps/>
                                <w:color w:val="FFFFFF" w:themeColor="background1"/>
                              </w:rPr>
                              <w:t>TESCO</w:t>
                            </w:r>
                          </w:sdtContent>
                        </w:sdt>
                        <w:r w:rsidR="008805D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54BE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A78A41B" w14:textId="77777777" w:rsidR="008805D6" w:rsidRDefault="00000000">
                        <w:pPr>
                          <w:pStyle w:val="NoSpacing"/>
                          <w:jc w:val="center"/>
                          <w:rPr>
                            <w:rFonts w:asciiTheme="majorHAnsi" w:eastAsiaTheme="majorEastAsia" w:hAnsiTheme="majorHAnsi" w:cstheme="majorBidi"/>
                            <w:caps/>
                            <w:color w:val="4F81BD" w:themeColor="accent1"/>
                            <w:sz w:val="72"/>
                            <w:szCs w:val="72"/>
                          </w:rPr>
                        </w:pPr>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8805D6">
                              <w:rPr>
                                <w:rFonts w:asciiTheme="majorHAnsi" w:eastAsiaTheme="majorEastAsia" w:hAnsiTheme="majorHAnsi" w:cstheme="majorBidi"/>
                                <w:caps/>
                                <w:color w:val="4F81BD" w:themeColor="accent1"/>
                                <w:sz w:val="72"/>
                                <w:szCs w:val="72"/>
                              </w:rPr>
                              <w:t>Marketing Management</w:t>
                            </w:r>
                          </w:sdtContent>
                        </w:sdt>
                        <w:r w:rsidR="00B54BEB">
                          <w:rPr>
                            <w:rFonts w:asciiTheme="majorHAnsi" w:eastAsiaTheme="majorEastAsia" w:hAnsiTheme="majorHAnsi" w:cstheme="majorBidi"/>
                            <w:caps/>
                            <w:color w:val="4F81BD" w:themeColor="accent1"/>
                            <w:sz w:val="72"/>
                            <w:szCs w:val="72"/>
                          </w:rPr>
                          <w:t xml:space="preserve"> of Tesco</w:t>
                        </w:r>
                      </w:p>
                    </w:txbxContent>
                  </v:textbox>
                </v:shape>
                <w10:wrap anchorx="page" anchory="page"/>
              </v:group>
            </w:pict>
          </w:r>
        </w:p>
        <w:p w14:paraId="3BEF8E1D" w14:textId="77777777" w:rsidR="008805D6" w:rsidRDefault="008805D6">
          <w:pPr>
            <w:spacing w:line="276" w:lineRule="auto"/>
            <w:rPr>
              <w:lang w:val="en-IN"/>
            </w:rPr>
          </w:pPr>
          <w:r>
            <w:rPr>
              <w:lang w:val="en-IN"/>
            </w:rPr>
            <w:br w:type="page"/>
          </w:r>
        </w:p>
      </w:sdtContent>
    </w:sdt>
    <w:sdt>
      <w:sdtPr>
        <w:rPr>
          <w:rFonts w:ascii="Times New Roman" w:eastAsiaTheme="minorEastAsia" w:hAnsi="Times New Roman" w:cstheme="minorBidi"/>
          <w:color w:val="auto"/>
          <w:sz w:val="24"/>
          <w:szCs w:val="22"/>
        </w:rPr>
        <w:id w:val="5952045"/>
        <w:docPartObj>
          <w:docPartGallery w:val="Table of Contents"/>
          <w:docPartUnique/>
        </w:docPartObj>
      </w:sdtPr>
      <w:sdtEndPr>
        <w:rPr>
          <w:b/>
          <w:bCs/>
          <w:noProof/>
        </w:rPr>
      </w:sdtEndPr>
      <w:sdtContent>
        <w:p w14:paraId="702BBB2F" w14:textId="77777777" w:rsidR="00CE3916" w:rsidRDefault="00CE3916">
          <w:pPr>
            <w:pStyle w:val="TOCHeading"/>
          </w:pPr>
          <w:r>
            <w:t>Table of Contents</w:t>
          </w:r>
        </w:p>
        <w:p w14:paraId="58B8F34F" w14:textId="77777777" w:rsidR="00CE3916" w:rsidRDefault="0085393B">
          <w:pPr>
            <w:pStyle w:val="TOC3"/>
            <w:tabs>
              <w:tab w:val="right" w:leader="dot" w:pos="9016"/>
            </w:tabs>
            <w:rPr>
              <w:noProof/>
            </w:rPr>
          </w:pPr>
          <w:r>
            <w:fldChar w:fldCharType="begin"/>
          </w:r>
          <w:r w:rsidR="00CE3916">
            <w:instrText xml:space="preserve"> TOC \o "1-3" \h \z \u </w:instrText>
          </w:r>
          <w:r>
            <w:fldChar w:fldCharType="separate"/>
          </w:r>
          <w:hyperlink w:anchor="_Toc123836933" w:history="1">
            <w:r w:rsidR="00CE3916" w:rsidRPr="00CC51BD">
              <w:rPr>
                <w:rStyle w:val="Hyperlink"/>
                <w:noProof/>
                <w:lang w:val="en-IN"/>
              </w:rPr>
              <w:t>Introduction</w:t>
            </w:r>
            <w:r w:rsidR="00CE3916">
              <w:rPr>
                <w:noProof/>
                <w:webHidden/>
              </w:rPr>
              <w:tab/>
            </w:r>
            <w:r>
              <w:rPr>
                <w:noProof/>
                <w:webHidden/>
              </w:rPr>
              <w:fldChar w:fldCharType="begin"/>
            </w:r>
            <w:r w:rsidR="00CE3916">
              <w:rPr>
                <w:noProof/>
                <w:webHidden/>
              </w:rPr>
              <w:instrText xml:space="preserve"> PAGEREF _Toc123836933 \h </w:instrText>
            </w:r>
            <w:r>
              <w:rPr>
                <w:noProof/>
                <w:webHidden/>
              </w:rPr>
            </w:r>
            <w:r>
              <w:rPr>
                <w:noProof/>
                <w:webHidden/>
              </w:rPr>
              <w:fldChar w:fldCharType="separate"/>
            </w:r>
            <w:r w:rsidR="00CE3916">
              <w:rPr>
                <w:noProof/>
                <w:webHidden/>
              </w:rPr>
              <w:t>2</w:t>
            </w:r>
            <w:r>
              <w:rPr>
                <w:noProof/>
                <w:webHidden/>
              </w:rPr>
              <w:fldChar w:fldCharType="end"/>
            </w:r>
          </w:hyperlink>
        </w:p>
        <w:p w14:paraId="4A5AF3A4" w14:textId="77777777" w:rsidR="00CE3916" w:rsidRDefault="00000000">
          <w:pPr>
            <w:pStyle w:val="TOC3"/>
            <w:tabs>
              <w:tab w:val="right" w:leader="dot" w:pos="9016"/>
            </w:tabs>
            <w:rPr>
              <w:noProof/>
            </w:rPr>
          </w:pPr>
          <w:hyperlink w:anchor="_Toc123836934" w:history="1">
            <w:r w:rsidR="00CE3916" w:rsidRPr="00CC51BD">
              <w:rPr>
                <w:rStyle w:val="Hyperlink"/>
                <w:noProof/>
              </w:rPr>
              <w:t>Brief Background</w:t>
            </w:r>
            <w:r w:rsidR="00CE3916">
              <w:rPr>
                <w:noProof/>
                <w:webHidden/>
              </w:rPr>
              <w:tab/>
            </w:r>
            <w:r w:rsidR="0085393B">
              <w:rPr>
                <w:noProof/>
                <w:webHidden/>
              </w:rPr>
              <w:fldChar w:fldCharType="begin"/>
            </w:r>
            <w:r w:rsidR="00CE3916">
              <w:rPr>
                <w:noProof/>
                <w:webHidden/>
              </w:rPr>
              <w:instrText xml:space="preserve"> PAGEREF _Toc123836934 \h </w:instrText>
            </w:r>
            <w:r w:rsidR="0085393B">
              <w:rPr>
                <w:noProof/>
                <w:webHidden/>
              </w:rPr>
            </w:r>
            <w:r w:rsidR="0085393B">
              <w:rPr>
                <w:noProof/>
                <w:webHidden/>
              </w:rPr>
              <w:fldChar w:fldCharType="separate"/>
            </w:r>
            <w:r w:rsidR="00CE3916">
              <w:rPr>
                <w:noProof/>
                <w:webHidden/>
              </w:rPr>
              <w:t>2</w:t>
            </w:r>
            <w:r w:rsidR="0085393B">
              <w:rPr>
                <w:noProof/>
                <w:webHidden/>
              </w:rPr>
              <w:fldChar w:fldCharType="end"/>
            </w:r>
          </w:hyperlink>
        </w:p>
        <w:p w14:paraId="1E41C188" w14:textId="77777777" w:rsidR="00CE3916" w:rsidRDefault="00000000">
          <w:pPr>
            <w:pStyle w:val="TOC3"/>
            <w:tabs>
              <w:tab w:val="right" w:leader="dot" w:pos="9016"/>
            </w:tabs>
            <w:rPr>
              <w:noProof/>
            </w:rPr>
          </w:pPr>
          <w:hyperlink w:anchor="_Toc123836935" w:history="1">
            <w:r w:rsidR="00CE3916" w:rsidRPr="00CC51BD">
              <w:rPr>
                <w:rStyle w:val="Hyperlink"/>
                <w:noProof/>
              </w:rPr>
              <w:t>Definition of Communication</w:t>
            </w:r>
            <w:r w:rsidR="00CE3916">
              <w:rPr>
                <w:noProof/>
                <w:webHidden/>
              </w:rPr>
              <w:tab/>
            </w:r>
            <w:r w:rsidR="0085393B">
              <w:rPr>
                <w:noProof/>
                <w:webHidden/>
              </w:rPr>
              <w:fldChar w:fldCharType="begin"/>
            </w:r>
            <w:r w:rsidR="00CE3916">
              <w:rPr>
                <w:noProof/>
                <w:webHidden/>
              </w:rPr>
              <w:instrText xml:space="preserve"> PAGEREF _Toc123836935 \h </w:instrText>
            </w:r>
            <w:r w:rsidR="0085393B">
              <w:rPr>
                <w:noProof/>
                <w:webHidden/>
              </w:rPr>
            </w:r>
            <w:r w:rsidR="0085393B">
              <w:rPr>
                <w:noProof/>
                <w:webHidden/>
              </w:rPr>
              <w:fldChar w:fldCharType="separate"/>
            </w:r>
            <w:r w:rsidR="00CE3916">
              <w:rPr>
                <w:noProof/>
                <w:webHidden/>
              </w:rPr>
              <w:t>2</w:t>
            </w:r>
            <w:r w:rsidR="0085393B">
              <w:rPr>
                <w:noProof/>
                <w:webHidden/>
              </w:rPr>
              <w:fldChar w:fldCharType="end"/>
            </w:r>
          </w:hyperlink>
        </w:p>
        <w:p w14:paraId="5BAA47E9" w14:textId="77777777" w:rsidR="00CE3916" w:rsidRDefault="00000000">
          <w:pPr>
            <w:pStyle w:val="TOC3"/>
            <w:tabs>
              <w:tab w:val="right" w:leader="dot" w:pos="9016"/>
            </w:tabs>
            <w:rPr>
              <w:noProof/>
            </w:rPr>
          </w:pPr>
          <w:hyperlink w:anchor="_Toc123836936" w:history="1">
            <w:r w:rsidR="00CE3916" w:rsidRPr="00CC51BD">
              <w:rPr>
                <w:rStyle w:val="Hyperlink"/>
                <w:noProof/>
              </w:rPr>
              <w:t>Communication Model</w:t>
            </w:r>
            <w:r w:rsidR="00CE3916">
              <w:rPr>
                <w:noProof/>
                <w:webHidden/>
              </w:rPr>
              <w:tab/>
            </w:r>
            <w:r w:rsidR="0085393B">
              <w:rPr>
                <w:noProof/>
                <w:webHidden/>
              </w:rPr>
              <w:fldChar w:fldCharType="begin"/>
            </w:r>
            <w:r w:rsidR="00CE3916">
              <w:rPr>
                <w:noProof/>
                <w:webHidden/>
              </w:rPr>
              <w:instrText xml:space="preserve"> PAGEREF _Toc123836936 \h </w:instrText>
            </w:r>
            <w:r w:rsidR="0085393B">
              <w:rPr>
                <w:noProof/>
                <w:webHidden/>
              </w:rPr>
            </w:r>
            <w:r w:rsidR="0085393B">
              <w:rPr>
                <w:noProof/>
                <w:webHidden/>
              </w:rPr>
              <w:fldChar w:fldCharType="separate"/>
            </w:r>
            <w:r w:rsidR="00CE3916">
              <w:rPr>
                <w:noProof/>
                <w:webHidden/>
              </w:rPr>
              <w:t>3</w:t>
            </w:r>
            <w:r w:rsidR="0085393B">
              <w:rPr>
                <w:noProof/>
                <w:webHidden/>
              </w:rPr>
              <w:fldChar w:fldCharType="end"/>
            </w:r>
          </w:hyperlink>
        </w:p>
        <w:p w14:paraId="2E9596C1" w14:textId="77777777" w:rsidR="00CE3916" w:rsidRDefault="00000000">
          <w:pPr>
            <w:pStyle w:val="TOC2"/>
            <w:tabs>
              <w:tab w:val="right" w:leader="dot" w:pos="9016"/>
            </w:tabs>
            <w:rPr>
              <w:noProof/>
            </w:rPr>
          </w:pPr>
          <w:hyperlink w:anchor="_Toc123836937" w:history="1">
            <w:r w:rsidR="00CE3916" w:rsidRPr="00CC51BD">
              <w:rPr>
                <w:rStyle w:val="Hyperlink"/>
                <w:noProof/>
              </w:rPr>
              <w:t>SHANNON and WEAVER's communication model</w:t>
            </w:r>
            <w:r w:rsidR="00CE3916">
              <w:rPr>
                <w:noProof/>
                <w:webHidden/>
              </w:rPr>
              <w:tab/>
            </w:r>
            <w:r w:rsidR="0085393B">
              <w:rPr>
                <w:noProof/>
                <w:webHidden/>
              </w:rPr>
              <w:fldChar w:fldCharType="begin"/>
            </w:r>
            <w:r w:rsidR="00CE3916">
              <w:rPr>
                <w:noProof/>
                <w:webHidden/>
              </w:rPr>
              <w:instrText xml:space="preserve"> PAGEREF _Toc123836937 \h </w:instrText>
            </w:r>
            <w:r w:rsidR="0085393B">
              <w:rPr>
                <w:noProof/>
                <w:webHidden/>
              </w:rPr>
            </w:r>
            <w:r w:rsidR="0085393B">
              <w:rPr>
                <w:noProof/>
                <w:webHidden/>
              </w:rPr>
              <w:fldChar w:fldCharType="separate"/>
            </w:r>
            <w:r w:rsidR="00CE3916">
              <w:rPr>
                <w:noProof/>
                <w:webHidden/>
              </w:rPr>
              <w:t>3</w:t>
            </w:r>
            <w:r w:rsidR="0085393B">
              <w:rPr>
                <w:noProof/>
                <w:webHidden/>
              </w:rPr>
              <w:fldChar w:fldCharType="end"/>
            </w:r>
          </w:hyperlink>
        </w:p>
        <w:p w14:paraId="3BC52D2D" w14:textId="77777777" w:rsidR="00CE3916" w:rsidRDefault="00000000">
          <w:pPr>
            <w:pStyle w:val="TOC3"/>
            <w:tabs>
              <w:tab w:val="right" w:leader="dot" w:pos="9016"/>
            </w:tabs>
            <w:rPr>
              <w:noProof/>
            </w:rPr>
          </w:pPr>
          <w:hyperlink w:anchor="_Toc123836938" w:history="1">
            <w:r w:rsidR="00CE3916" w:rsidRPr="00CC51BD">
              <w:rPr>
                <w:rStyle w:val="Hyperlink"/>
                <w:noProof/>
              </w:rPr>
              <w:t>Sender</w:t>
            </w:r>
            <w:r w:rsidR="00CE3916">
              <w:rPr>
                <w:noProof/>
                <w:webHidden/>
              </w:rPr>
              <w:tab/>
            </w:r>
            <w:r w:rsidR="0085393B">
              <w:rPr>
                <w:noProof/>
                <w:webHidden/>
              </w:rPr>
              <w:fldChar w:fldCharType="begin"/>
            </w:r>
            <w:r w:rsidR="00CE3916">
              <w:rPr>
                <w:noProof/>
                <w:webHidden/>
              </w:rPr>
              <w:instrText xml:space="preserve"> PAGEREF _Toc123836938 \h </w:instrText>
            </w:r>
            <w:r w:rsidR="0085393B">
              <w:rPr>
                <w:noProof/>
                <w:webHidden/>
              </w:rPr>
            </w:r>
            <w:r w:rsidR="0085393B">
              <w:rPr>
                <w:noProof/>
                <w:webHidden/>
              </w:rPr>
              <w:fldChar w:fldCharType="separate"/>
            </w:r>
            <w:r w:rsidR="00CE3916">
              <w:rPr>
                <w:noProof/>
                <w:webHidden/>
              </w:rPr>
              <w:t>3</w:t>
            </w:r>
            <w:r w:rsidR="0085393B">
              <w:rPr>
                <w:noProof/>
                <w:webHidden/>
              </w:rPr>
              <w:fldChar w:fldCharType="end"/>
            </w:r>
          </w:hyperlink>
        </w:p>
        <w:p w14:paraId="1662E0A1" w14:textId="77777777" w:rsidR="00CE3916" w:rsidRDefault="00000000">
          <w:pPr>
            <w:pStyle w:val="TOC3"/>
            <w:tabs>
              <w:tab w:val="right" w:leader="dot" w:pos="9016"/>
            </w:tabs>
            <w:rPr>
              <w:noProof/>
            </w:rPr>
          </w:pPr>
          <w:hyperlink w:anchor="_Toc123836939" w:history="1">
            <w:r w:rsidR="00CE3916" w:rsidRPr="00CC51BD">
              <w:rPr>
                <w:rStyle w:val="Hyperlink"/>
                <w:noProof/>
              </w:rPr>
              <w:t>Encoder</w:t>
            </w:r>
            <w:r w:rsidR="00CE3916">
              <w:rPr>
                <w:noProof/>
                <w:webHidden/>
              </w:rPr>
              <w:tab/>
            </w:r>
            <w:r w:rsidR="0085393B">
              <w:rPr>
                <w:noProof/>
                <w:webHidden/>
              </w:rPr>
              <w:fldChar w:fldCharType="begin"/>
            </w:r>
            <w:r w:rsidR="00CE3916">
              <w:rPr>
                <w:noProof/>
                <w:webHidden/>
              </w:rPr>
              <w:instrText xml:space="preserve"> PAGEREF _Toc123836939 \h </w:instrText>
            </w:r>
            <w:r w:rsidR="0085393B">
              <w:rPr>
                <w:noProof/>
                <w:webHidden/>
              </w:rPr>
            </w:r>
            <w:r w:rsidR="0085393B">
              <w:rPr>
                <w:noProof/>
                <w:webHidden/>
              </w:rPr>
              <w:fldChar w:fldCharType="separate"/>
            </w:r>
            <w:r w:rsidR="00CE3916">
              <w:rPr>
                <w:noProof/>
                <w:webHidden/>
              </w:rPr>
              <w:t>3</w:t>
            </w:r>
            <w:r w:rsidR="0085393B">
              <w:rPr>
                <w:noProof/>
                <w:webHidden/>
              </w:rPr>
              <w:fldChar w:fldCharType="end"/>
            </w:r>
          </w:hyperlink>
        </w:p>
        <w:p w14:paraId="6A504CB0" w14:textId="77777777" w:rsidR="00CE3916" w:rsidRDefault="00000000">
          <w:pPr>
            <w:pStyle w:val="TOC3"/>
            <w:tabs>
              <w:tab w:val="right" w:leader="dot" w:pos="9016"/>
            </w:tabs>
            <w:rPr>
              <w:noProof/>
            </w:rPr>
          </w:pPr>
          <w:hyperlink w:anchor="_Toc123836940" w:history="1">
            <w:r w:rsidR="00CE3916" w:rsidRPr="00CC51BD">
              <w:rPr>
                <w:rStyle w:val="Hyperlink"/>
                <w:noProof/>
              </w:rPr>
              <w:t>Channel</w:t>
            </w:r>
            <w:r w:rsidR="00CE3916">
              <w:rPr>
                <w:noProof/>
                <w:webHidden/>
              </w:rPr>
              <w:tab/>
            </w:r>
            <w:r w:rsidR="0085393B">
              <w:rPr>
                <w:noProof/>
                <w:webHidden/>
              </w:rPr>
              <w:fldChar w:fldCharType="begin"/>
            </w:r>
            <w:r w:rsidR="00CE3916">
              <w:rPr>
                <w:noProof/>
                <w:webHidden/>
              </w:rPr>
              <w:instrText xml:space="preserve"> PAGEREF _Toc123836940 \h </w:instrText>
            </w:r>
            <w:r w:rsidR="0085393B">
              <w:rPr>
                <w:noProof/>
                <w:webHidden/>
              </w:rPr>
            </w:r>
            <w:r w:rsidR="0085393B">
              <w:rPr>
                <w:noProof/>
                <w:webHidden/>
              </w:rPr>
              <w:fldChar w:fldCharType="separate"/>
            </w:r>
            <w:r w:rsidR="00CE3916">
              <w:rPr>
                <w:noProof/>
                <w:webHidden/>
              </w:rPr>
              <w:t>3</w:t>
            </w:r>
            <w:r w:rsidR="0085393B">
              <w:rPr>
                <w:noProof/>
                <w:webHidden/>
              </w:rPr>
              <w:fldChar w:fldCharType="end"/>
            </w:r>
          </w:hyperlink>
        </w:p>
        <w:p w14:paraId="259AF1BA" w14:textId="77777777" w:rsidR="00CE3916" w:rsidRDefault="00000000">
          <w:pPr>
            <w:pStyle w:val="TOC3"/>
            <w:tabs>
              <w:tab w:val="right" w:leader="dot" w:pos="9016"/>
            </w:tabs>
            <w:rPr>
              <w:noProof/>
            </w:rPr>
          </w:pPr>
          <w:hyperlink w:anchor="_Toc123836941" w:history="1">
            <w:r w:rsidR="00CE3916" w:rsidRPr="00CC51BD">
              <w:rPr>
                <w:rStyle w:val="Hyperlink"/>
                <w:noProof/>
              </w:rPr>
              <w:t>Noise</w:t>
            </w:r>
            <w:r w:rsidR="00CE3916">
              <w:rPr>
                <w:noProof/>
                <w:webHidden/>
              </w:rPr>
              <w:tab/>
            </w:r>
            <w:r w:rsidR="0085393B">
              <w:rPr>
                <w:noProof/>
                <w:webHidden/>
              </w:rPr>
              <w:fldChar w:fldCharType="begin"/>
            </w:r>
            <w:r w:rsidR="00CE3916">
              <w:rPr>
                <w:noProof/>
                <w:webHidden/>
              </w:rPr>
              <w:instrText xml:space="preserve"> PAGEREF _Toc123836941 \h </w:instrText>
            </w:r>
            <w:r w:rsidR="0085393B">
              <w:rPr>
                <w:noProof/>
                <w:webHidden/>
              </w:rPr>
            </w:r>
            <w:r w:rsidR="0085393B">
              <w:rPr>
                <w:noProof/>
                <w:webHidden/>
              </w:rPr>
              <w:fldChar w:fldCharType="separate"/>
            </w:r>
            <w:r w:rsidR="00CE3916">
              <w:rPr>
                <w:noProof/>
                <w:webHidden/>
              </w:rPr>
              <w:t>3</w:t>
            </w:r>
            <w:r w:rsidR="0085393B">
              <w:rPr>
                <w:noProof/>
                <w:webHidden/>
              </w:rPr>
              <w:fldChar w:fldCharType="end"/>
            </w:r>
          </w:hyperlink>
        </w:p>
        <w:p w14:paraId="443834BA" w14:textId="77777777" w:rsidR="00CE3916" w:rsidRDefault="00000000">
          <w:pPr>
            <w:pStyle w:val="TOC3"/>
            <w:tabs>
              <w:tab w:val="right" w:leader="dot" w:pos="9016"/>
            </w:tabs>
            <w:rPr>
              <w:noProof/>
            </w:rPr>
          </w:pPr>
          <w:hyperlink w:anchor="_Toc123836942" w:history="1">
            <w:r w:rsidR="00CE3916" w:rsidRPr="00CC51BD">
              <w:rPr>
                <w:rStyle w:val="Hyperlink"/>
                <w:noProof/>
              </w:rPr>
              <w:t>Decoder</w:t>
            </w:r>
            <w:r w:rsidR="00CE3916">
              <w:rPr>
                <w:noProof/>
                <w:webHidden/>
              </w:rPr>
              <w:tab/>
            </w:r>
            <w:r w:rsidR="0085393B">
              <w:rPr>
                <w:noProof/>
                <w:webHidden/>
              </w:rPr>
              <w:fldChar w:fldCharType="begin"/>
            </w:r>
            <w:r w:rsidR="00CE3916">
              <w:rPr>
                <w:noProof/>
                <w:webHidden/>
              </w:rPr>
              <w:instrText xml:space="preserve"> PAGEREF _Toc123836942 \h </w:instrText>
            </w:r>
            <w:r w:rsidR="0085393B">
              <w:rPr>
                <w:noProof/>
                <w:webHidden/>
              </w:rPr>
            </w:r>
            <w:r w:rsidR="0085393B">
              <w:rPr>
                <w:noProof/>
                <w:webHidden/>
              </w:rPr>
              <w:fldChar w:fldCharType="separate"/>
            </w:r>
            <w:r w:rsidR="00CE3916">
              <w:rPr>
                <w:noProof/>
                <w:webHidden/>
              </w:rPr>
              <w:t>3</w:t>
            </w:r>
            <w:r w:rsidR="0085393B">
              <w:rPr>
                <w:noProof/>
                <w:webHidden/>
              </w:rPr>
              <w:fldChar w:fldCharType="end"/>
            </w:r>
          </w:hyperlink>
        </w:p>
        <w:p w14:paraId="3B4B9A56" w14:textId="77777777" w:rsidR="00CE3916" w:rsidRDefault="00000000">
          <w:pPr>
            <w:pStyle w:val="TOC3"/>
            <w:tabs>
              <w:tab w:val="right" w:leader="dot" w:pos="9016"/>
            </w:tabs>
            <w:rPr>
              <w:noProof/>
            </w:rPr>
          </w:pPr>
          <w:hyperlink w:anchor="_Toc123836943" w:history="1">
            <w:r w:rsidR="00CE3916" w:rsidRPr="00CC51BD">
              <w:rPr>
                <w:rStyle w:val="Hyperlink"/>
                <w:noProof/>
              </w:rPr>
              <w:t>Receiver</w:t>
            </w:r>
            <w:r w:rsidR="00CE3916">
              <w:rPr>
                <w:noProof/>
                <w:webHidden/>
              </w:rPr>
              <w:tab/>
            </w:r>
            <w:r w:rsidR="0085393B">
              <w:rPr>
                <w:noProof/>
                <w:webHidden/>
              </w:rPr>
              <w:fldChar w:fldCharType="begin"/>
            </w:r>
            <w:r w:rsidR="00CE3916">
              <w:rPr>
                <w:noProof/>
                <w:webHidden/>
              </w:rPr>
              <w:instrText xml:space="preserve"> PAGEREF _Toc123836943 \h </w:instrText>
            </w:r>
            <w:r w:rsidR="0085393B">
              <w:rPr>
                <w:noProof/>
                <w:webHidden/>
              </w:rPr>
            </w:r>
            <w:r w:rsidR="0085393B">
              <w:rPr>
                <w:noProof/>
                <w:webHidden/>
              </w:rPr>
              <w:fldChar w:fldCharType="separate"/>
            </w:r>
            <w:r w:rsidR="00CE3916">
              <w:rPr>
                <w:noProof/>
                <w:webHidden/>
              </w:rPr>
              <w:t>3</w:t>
            </w:r>
            <w:r w:rsidR="0085393B">
              <w:rPr>
                <w:noProof/>
                <w:webHidden/>
              </w:rPr>
              <w:fldChar w:fldCharType="end"/>
            </w:r>
          </w:hyperlink>
        </w:p>
        <w:p w14:paraId="5E6CBC1E" w14:textId="77777777" w:rsidR="00CE3916" w:rsidRDefault="00000000">
          <w:pPr>
            <w:pStyle w:val="TOC3"/>
            <w:tabs>
              <w:tab w:val="right" w:leader="dot" w:pos="9016"/>
            </w:tabs>
            <w:rPr>
              <w:noProof/>
            </w:rPr>
          </w:pPr>
          <w:hyperlink w:anchor="_Toc123836944" w:history="1">
            <w:r w:rsidR="00CE3916" w:rsidRPr="00CC51BD">
              <w:rPr>
                <w:rStyle w:val="Hyperlink"/>
                <w:noProof/>
              </w:rPr>
              <w:t>Integrated Marketing Communication</w:t>
            </w:r>
            <w:r w:rsidR="00CE3916">
              <w:rPr>
                <w:noProof/>
                <w:webHidden/>
              </w:rPr>
              <w:tab/>
            </w:r>
            <w:r w:rsidR="0085393B">
              <w:rPr>
                <w:noProof/>
                <w:webHidden/>
              </w:rPr>
              <w:fldChar w:fldCharType="begin"/>
            </w:r>
            <w:r w:rsidR="00CE3916">
              <w:rPr>
                <w:noProof/>
                <w:webHidden/>
              </w:rPr>
              <w:instrText xml:space="preserve"> PAGEREF _Toc123836944 \h </w:instrText>
            </w:r>
            <w:r w:rsidR="0085393B">
              <w:rPr>
                <w:noProof/>
                <w:webHidden/>
              </w:rPr>
            </w:r>
            <w:r w:rsidR="0085393B">
              <w:rPr>
                <w:noProof/>
                <w:webHidden/>
              </w:rPr>
              <w:fldChar w:fldCharType="separate"/>
            </w:r>
            <w:r w:rsidR="00CE3916">
              <w:rPr>
                <w:noProof/>
                <w:webHidden/>
              </w:rPr>
              <w:t>4</w:t>
            </w:r>
            <w:r w:rsidR="0085393B">
              <w:rPr>
                <w:noProof/>
                <w:webHidden/>
              </w:rPr>
              <w:fldChar w:fldCharType="end"/>
            </w:r>
          </w:hyperlink>
        </w:p>
        <w:p w14:paraId="0C79B3CD" w14:textId="77777777" w:rsidR="00CE3916" w:rsidRDefault="00000000">
          <w:pPr>
            <w:pStyle w:val="TOC3"/>
            <w:tabs>
              <w:tab w:val="right" w:leader="dot" w:pos="9016"/>
            </w:tabs>
            <w:rPr>
              <w:noProof/>
            </w:rPr>
          </w:pPr>
          <w:hyperlink w:anchor="_Toc123836945" w:history="1">
            <w:r w:rsidR="00CE3916" w:rsidRPr="00CC51BD">
              <w:rPr>
                <w:rStyle w:val="Hyperlink"/>
                <w:noProof/>
              </w:rPr>
              <w:t>New Promotional Strategies</w:t>
            </w:r>
            <w:r w:rsidR="00CE3916">
              <w:rPr>
                <w:noProof/>
                <w:webHidden/>
              </w:rPr>
              <w:tab/>
            </w:r>
            <w:r w:rsidR="0085393B">
              <w:rPr>
                <w:noProof/>
                <w:webHidden/>
              </w:rPr>
              <w:fldChar w:fldCharType="begin"/>
            </w:r>
            <w:r w:rsidR="00CE3916">
              <w:rPr>
                <w:noProof/>
                <w:webHidden/>
              </w:rPr>
              <w:instrText xml:space="preserve"> PAGEREF _Toc123836945 \h </w:instrText>
            </w:r>
            <w:r w:rsidR="0085393B">
              <w:rPr>
                <w:noProof/>
                <w:webHidden/>
              </w:rPr>
            </w:r>
            <w:r w:rsidR="0085393B">
              <w:rPr>
                <w:noProof/>
                <w:webHidden/>
              </w:rPr>
              <w:fldChar w:fldCharType="separate"/>
            </w:r>
            <w:r w:rsidR="00CE3916">
              <w:rPr>
                <w:noProof/>
                <w:webHidden/>
              </w:rPr>
              <w:t>4</w:t>
            </w:r>
            <w:r w:rsidR="0085393B">
              <w:rPr>
                <w:noProof/>
                <w:webHidden/>
              </w:rPr>
              <w:fldChar w:fldCharType="end"/>
            </w:r>
          </w:hyperlink>
        </w:p>
        <w:p w14:paraId="33F37E57" w14:textId="77777777" w:rsidR="00CE3916" w:rsidRDefault="00000000">
          <w:pPr>
            <w:pStyle w:val="TOC3"/>
            <w:tabs>
              <w:tab w:val="right" w:leader="dot" w:pos="9016"/>
            </w:tabs>
            <w:rPr>
              <w:noProof/>
            </w:rPr>
          </w:pPr>
          <w:hyperlink w:anchor="_Toc123836946" w:history="1">
            <w:r w:rsidR="00CE3916" w:rsidRPr="00CC51BD">
              <w:rPr>
                <w:rStyle w:val="Hyperlink"/>
                <w:noProof/>
              </w:rPr>
              <w:t>Discussion of Customer Journey and Explanation of Customer Journey Map</w:t>
            </w:r>
            <w:r w:rsidR="00CE3916">
              <w:rPr>
                <w:noProof/>
                <w:webHidden/>
              </w:rPr>
              <w:tab/>
            </w:r>
            <w:r w:rsidR="0085393B">
              <w:rPr>
                <w:noProof/>
                <w:webHidden/>
              </w:rPr>
              <w:fldChar w:fldCharType="begin"/>
            </w:r>
            <w:r w:rsidR="00CE3916">
              <w:rPr>
                <w:noProof/>
                <w:webHidden/>
              </w:rPr>
              <w:instrText xml:space="preserve"> PAGEREF _Toc123836946 \h </w:instrText>
            </w:r>
            <w:r w:rsidR="0085393B">
              <w:rPr>
                <w:noProof/>
                <w:webHidden/>
              </w:rPr>
            </w:r>
            <w:r w:rsidR="0085393B">
              <w:rPr>
                <w:noProof/>
                <w:webHidden/>
              </w:rPr>
              <w:fldChar w:fldCharType="separate"/>
            </w:r>
            <w:r w:rsidR="00CE3916">
              <w:rPr>
                <w:noProof/>
                <w:webHidden/>
              </w:rPr>
              <w:t>5</w:t>
            </w:r>
            <w:r w:rsidR="0085393B">
              <w:rPr>
                <w:noProof/>
                <w:webHidden/>
              </w:rPr>
              <w:fldChar w:fldCharType="end"/>
            </w:r>
          </w:hyperlink>
        </w:p>
        <w:p w14:paraId="1F42924B" w14:textId="77777777" w:rsidR="00CE3916" w:rsidRDefault="00000000">
          <w:pPr>
            <w:pStyle w:val="TOC2"/>
            <w:tabs>
              <w:tab w:val="right" w:leader="dot" w:pos="9016"/>
            </w:tabs>
            <w:rPr>
              <w:noProof/>
            </w:rPr>
          </w:pPr>
          <w:hyperlink w:anchor="_Toc123836947" w:history="1">
            <w:r w:rsidR="00CE3916" w:rsidRPr="00CC51BD">
              <w:rPr>
                <w:rStyle w:val="Hyperlink"/>
                <w:noProof/>
              </w:rPr>
              <w:t>Customer Journey Map</w:t>
            </w:r>
            <w:r w:rsidR="00CE3916">
              <w:rPr>
                <w:noProof/>
                <w:webHidden/>
              </w:rPr>
              <w:tab/>
            </w:r>
            <w:r w:rsidR="0085393B">
              <w:rPr>
                <w:noProof/>
                <w:webHidden/>
              </w:rPr>
              <w:fldChar w:fldCharType="begin"/>
            </w:r>
            <w:r w:rsidR="00CE3916">
              <w:rPr>
                <w:noProof/>
                <w:webHidden/>
              </w:rPr>
              <w:instrText xml:space="preserve"> PAGEREF _Toc123836947 \h </w:instrText>
            </w:r>
            <w:r w:rsidR="0085393B">
              <w:rPr>
                <w:noProof/>
                <w:webHidden/>
              </w:rPr>
            </w:r>
            <w:r w:rsidR="0085393B">
              <w:rPr>
                <w:noProof/>
                <w:webHidden/>
              </w:rPr>
              <w:fldChar w:fldCharType="separate"/>
            </w:r>
            <w:r w:rsidR="00CE3916">
              <w:rPr>
                <w:noProof/>
                <w:webHidden/>
              </w:rPr>
              <w:t>5</w:t>
            </w:r>
            <w:r w:rsidR="0085393B">
              <w:rPr>
                <w:noProof/>
                <w:webHidden/>
              </w:rPr>
              <w:fldChar w:fldCharType="end"/>
            </w:r>
          </w:hyperlink>
        </w:p>
        <w:p w14:paraId="57F3140C" w14:textId="77777777" w:rsidR="00CE3916" w:rsidRDefault="00000000">
          <w:pPr>
            <w:pStyle w:val="TOC3"/>
            <w:tabs>
              <w:tab w:val="right" w:leader="dot" w:pos="9016"/>
            </w:tabs>
            <w:rPr>
              <w:noProof/>
            </w:rPr>
          </w:pPr>
          <w:hyperlink w:anchor="_Toc123836948" w:history="1">
            <w:r w:rsidR="00CE3916" w:rsidRPr="00CC51BD">
              <w:rPr>
                <w:rStyle w:val="Hyperlink"/>
                <w:noProof/>
              </w:rPr>
              <w:t>Awareness</w:t>
            </w:r>
            <w:r w:rsidR="00CE3916">
              <w:rPr>
                <w:noProof/>
                <w:webHidden/>
              </w:rPr>
              <w:tab/>
            </w:r>
            <w:r w:rsidR="0085393B">
              <w:rPr>
                <w:noProof/>
                <w:webHidden/>
              </w:rPr>
              <w:fldChar w:fldCharType="begin"/>
            </w:r>
            <w:r w:rsidR="00CE3916">
              <w:rPr>
                <w:noProof/>
                <w:webHidden/>
              </w:rPr>
              <w:instrText xml:space="preserve"> PAGEREF _Toc123836948 \h </w:instrText>
            </w:r>
            <w:r w:rsidR="0085393B">
              <w:rPr>
                <w:noProof/>
                <w:webHidden/>
              </w:rPr>
            </w:r>
            <w:r w:rsidR="0085393B">
              <w:rPr>
                <w:noProof/>
                <w:webHidden/>
              </w:rPr>
              <w:fldChar w:fldCharType="separate"/>
            </w:r>
            <w:r w:rsidR="00CE3916">
              <w:rPr>
                <w:noProof/>
                <w:webHidden/>
              </w:rPr>
              <w:t>5</w:t>
            </w:r>
            <w:r w:rsidR="0085393B">
              <w:rPr>
                <w:noProof/>
                <w:webHidden/>
              </w:rPr>
              <w:fldChar w:fldCharType="end"/>
            </w:r>
          </w:hyperlink>
        </w:p>
        <w:p w14:paraId="2354F12B" w14:textId="77777777" w:rsidR="00CE3916" w:rsidRDefault="00000000">
          <w:pPr>
            <w:pStyle w:val="TOC3"/>
            <w:tabs>
              <w:tab w:val="right" w:leader="dot" w:pos="9016"/>
            </w:tabs>
            <w:rPr>
              <w:noProof/>
            </w:rPr>
          </w:pPr>
          <w:hyperlink w:anchor="_Toc123836949" w:history="1">
            <w:r w:rsidR="00CE3916" w:rsidRPr="00CC51BD">
              <w:rPr>
                <w:rStyle w:val="Hyperlink"/>
                <w:noProof/>
              </w:rPr>
              <w:t>Consideration</w:t>
            </w:r>
            <w:r w:rsidR="00CE3916">
              <w:rPr>
                <w:noProof/>
                <w:webHidden/>
              </w:rPr>
              <w:tab/>
            </w:r>
            <w:r w:rsidR="0085393B">
              <w:rPr>
                <w:noProof/>
                <w:webHidden/>
              </w:rPr>
              <w:fldChar w:fldCharType="begin"/>
            </w:r>
            <w:r w:rsidR="00CE3916">
              <w:rPr>
                <w:noProof/>
                <w:webHidden/>
              </w:rPr>
              <w:instrText xml:space="preserve"> PAGEREF _Toc123836949 \h </w:instrText>
            </w:r>
            <w:r w:rsidR="0085393B">
              <w:rPr>
                <w:noProof/>
                <w:webHidden/>
              </w:rPr>
            </w:r>
            <w:r w:rsidR="0085393B">
              <w:rPr>
                <w:noProof/>
                <w:webHidden/>
              </w:rPr>
              <w:fldChar w:fldCharType="separate"/>
            </w:r>
            <w:r w:rsidR="00CE3916">
              <w:rPr>
                <w:noProof/>
                <w:webHidden/>
              </w:rPr>
              <w:t>6</w:t>
            </w:r>
            <w:r w:rsidR="0085393B">
              <w:rPr>
                <w:noProof/>
                <w:webHidden/>
              </w:rPr>
              <w:fldChar w:fldCharType="end"/>
            </w:r>
          </w:hyperlink>
        </w:p>
        <w:p w14:paraId="0CB4CC2D" w14:textId="77777777" w:rsidR="00CE3916" w:rsidRDefault="00000000">
          <w:pPr>
            <w:pStyle w:val="TOC3"/>
            <w:tabs>
              <w:tab w:val="right" w:leader="dot" w:pos="9016"/>
            </w:tabs>
            <w:rPr>
              <w:noProof/>
            </w:rPr>
          </w:pPr>
          <w:hyperlink w:anchor="_Toc123836950" w:history="1">
            <w:r w:rsidR="00CE3916" w:rsidRPr="00CC51BD">
              <w:rPr>
                <w:rStyle w:val="Hyperlink"/>
                <w:noProof/>
              </w:rPr>
              <w:t>Purchase</w:t>
            </w:r>
            <w:r w:rsidR="00CE3916">
              <w:rPr>
                <w:noProof/>
                <w:webHidden/>
              </w:rPr>
              <w:tab/>
            </w:r>
            <w:r w:rsidR="0085393B">
              <w:rPr>
                <w:noProof/>
                <w:webHidden/>
              </w:rPr>
              <w:fldChar w:fldCharType="begin"/>
            </w:r>
            <w:r w:rsidR="00CE3916">
              <w:rPr>
                <w:noProof/>
                <w:webHidden/>
              </w:rPr>
              <w:instrText xml:space="preserve"> PAGEREF _Toc123836950 \h </w:instrText>
            </w:r>
            <w:r w:rsidR="0085393B">
              <w:rPr>
                <w:noProof/>
                <w:webHidden/>
              </w:rPr>
            </w:r>
            <w:r w:rsidR="0085393B">
              <w:rPr>
                <w:noProof/>
                <w:webHidden/>
              </w:rPr>
              <w:fldChar w:fldCharType="separate"/>
            </w:r>
            <w:r w:rsidR="00CE3916">
              <w:rPr>
                <w:noProof/>
                <w:webHidden/>
              </w:rPr>
              <w:t>6</w:t>
            </w:r>
            <w:r w:rsidR="0085393B">
              <w:rPr>
                <w:noProof/>
                <w:webHidden/>
              </w:rPr>
              <w:fldChar w:fldCharType="end"/>
            </w:r>
          </w:hyperlink>
        </w:p>
        <w:p w14:paraId="0F098DC0" w14:textId="77777777" w:rsidR="00CE3916" w:rsidRDefault="00000000">
          <w:pPr>
            <w:pStyle w:val="TOC3"/>
            <w:tabs>
              <w:tab w:val="right" w:leader="dot" w:pos="9016"/>
            </w:tabs>
            <w:rPr>
              <w:noProof/>
            </w:rPr>
          </w:pPr>
          <w:hyperlink w:anchor="_Toc123836951" w:history="1">
            <w:r w:rsidR="00CE3916" w:rsidRPr="00CC51BD">
              <w:rPr>
                <w:rStyle w:val="Hyperlink"/>
                <w:noProof/>
              </w:rPr>
              <w:t>Retention</w:t>
            </w:r>
            <w:r w:rsidR="00CE3916">
              <w:rPr>
                <w:noProof/>
                <w:webHidden/>
              </w:rPr>
              <w:tab/>
            </w:r>
            <w:r w:rsidR="0085393B">
              <w:rPr>
                <w:noProof/>
                <w:webHidden/>
              </w:rPr>
              <w:fldChar w:fldCharType="begin"/>
            </w:r>
            <w:r w:rsidR="00CE3916">
              <w:rPr>
                <w:noProof/>
                <w:webHidden/>
              </w:rPr>
              <w:instrText xml:space="preserve"> PAGEREF _Toc123836951 \h </w:instrText>
            </w:r>
            <w:r w:rsidR="0085393B">
              <w:rPr>
                <w:noProof/>
                <w:webHidden/>
              </w:rPr>
            </w:r>
            <w:r w:rsidR="0085393B">
              <w:rPr>
                <w:noProof/>
                <w:webHidden/>
              </w:rPr>
              <w:fldChar w:fldCharType="separate"/>
            </w:r>
            <w:r w:rsidR="00CE3916">
              <w:rPr>
                <w:noProof/>
                <w:webHidden/>
              </w:rPr>
              <w:t>6</w:t>
            </w:r>
            <w:r w:rsidR="0085393B">
              <w:rPr>
                <w:noProof/>
                <w:webHidden/>
              </w:rPr>
              <w:fldChar w:fldCharType="end"/>
            </w:r>
          </w:hyperlink>
        </w:p>
        <w:p w14:paraId="7C8FC973" w14:textId="77777777" w:rsidR="00CE3916" w:rsidRDefault="00000000">
          <w:pPr>
            <w:pStyle w:val="TOC3"/>
            <w:tabs>
              <w:tab w:val="right" w:leader="dot" w:pos="9016"/>
            </w:tabs>
            <w:rPr>
              <w:noProof/>
            </w:rPr>
          </w:pPr>
          <w:hyperlink w:anchor="_Toc123836952" w:history="1">
            <w:r w:rsidR="00CE3916" w:rsidRPr="00CC51BD">
              <w:rPr>
                <w:rStyle w:val="Hyperlink"/>
                <w:noProof/>
              </w:rPr>
              <w:t>Advocacy</w:t>
            </w:r>
            <w:r w:rsidR="00CE3916">
              <w:rPr>
                <w:noProof/>
                <w:webHidden/>
              </w:rPr>
              <w:tab/>
            </w:r>
            <w:r w:rsidR="0085393B">
              <w:rPr>
                <w:noProof/>
                <w:webHidden/>
              </w:rPr>
              <w:fldChar w:fldCharType="begin"/>
            </w:r>
            <w:r w:rsidR="00CE3916">
              <w:rPr>
                <w:noProof/>
                <w:webHidden/>
              </w:rPr>
              <w:instrText xml:space="preserve"> PAGEREF _Toc123836952 \h </w:instrText>
            </w:r>
            <w:r w:rsidR="0085393B">
              <w:rPr>
                <w:noProof/>
                <w:webHidden/>
              </w:rPr>
            </w:r>
            <w:r w:rsidR="0085393B">
              <w:rPr>
                <w:noProof/>
                <w:webHidden/>
              </w:rPr>
              <w:fldChar w:fldCharType="separate"/>
            </w:r>
            <w:r w:rsidR="00CE3916">
              <w:rPr>
                <w:noProof/>
                <w:webHidden/>
              </w:rPr>
              <w:t>6</w:t>
            </w:r>
            <w:r w:rsidR="0085393B">
              <w:rPr>
                <w:noProof/>
                <w:webHidden/>
              </w:rPr>
              <w:fldChar w:fldCharType="end"/>
            </w:r>
          </w:hyperlink>
        </w:p>
        <w:p w14:paraId="333044A7" w14:textId="77777777" w:rsidR="00CE3916" w:rsidRDefault="00000000">
          <w:pPr>
            <w:pStyle w:val="TOC1"/>
            <w:tabs>
              <w:tab w:val="right" w:leader="dot" w:pos="9016"/>
            </w:tabs>
            <w:rPr>
              <w:noProof/>
            </w:rPr>
          </w:pPr>
          <w:hyperlink w:anchor="_Toc123836953" w:history="1">
            <w:r w:rsidR="00CE3916" w:rsidRPr="00CC51BD">
              <w:rPr>
                <w:rStyle w:val="Hyperlink"/>
                <w:noProof/>
              </w:rPr>
              <w:t>Brand and Brand Equity</w:t>
            </w:r>
            <w:r w:rsidR="00CE3916">
              <w:rPr>
                <w:noProof/>
                <w:webHidden/>
              </w:rPr>
              <w:tab/>
            </w:r>
            <w:r w:rsidR="0085393B">
              <w:rPr>
                <w:noProof/>
                <w:webHidden/>
              </w:rPr>
              <w:fldChar w:fldCharType="begin"/>
            </w:r>
            <w:r w:rsidR="00CE3916">
              <w:rPr>
                <w:noProof/>
                <w:webHidden/>
              </w:rPr>
              <w:instrText xml:space="preserve"> PAGEREF _Toc123836953 \h </w:instrText>
            </w:r>
            <w:r w:rsidR="0085393B">
              <w:rPr>
                <w:noProof/>
                <w:webHidden/>
              </w:rPr>
            </w:r>
            <w:r w:rsidR="0085393B">
              <w:rPr>
                <w:noProof/>
                <w:webHidden/>
              </w:rPr>
              <w:fldChar w:fldCharType="separate"/>
            </w:r>
            <w:r w:rsidR="00CE3916">
              <w:rPr>
                <w:noProof/>
                <w:webHidden/>
              </w:rPr>
              <w:t>7</w:t>
            </w:r>
            <w:r w:rsidR="0085393B">
              <w:rPr>
                <w:noProof/>
                <w:webHidden/>
              </w:rPr>
              <w:fldChar w:fldCharType="end"/>
            </w:r>
          </w:hyperlink>
        </w:p>
        <w:p w14:paraId="5DC68884" w14:textId="77777777" w:rsidR="00CE3916" w:rsidRDefault="00000000">
          <w:pPr>
            <w:pStyle w:val="TOC2"/>
            <w:tabs>
              <w:tab w:val="right" w:leader="dot" w:pos="9016"/>
            </w:tabs>
            <w:rPr>
              <w:noProof/>
            </w:rPr>
          </w:pPr>
          <w:hyperlink w:anchor="_Toc123836954" w:history="1">
            <w:r w:rsidR="00CE3916" w:rsidRPr="00CC51BD">
              <w:rPr>
                <w:rStyle w:val="Hyperlink"/>
                <w:noProof/>
              </w:rPr>
              <w:t>Kellers Brand equity model in the case of Tesco</w:t>
            </w:r>
            <w:r w:rsidR="00CE3916">
              <w:rPr>
                <w:noProof/>
                <w:webHidden/>
              </w:rPr>
              <w:tab/>
            </w:r>
            <w:r w:rsidR="0085393B">
              <w:rPr>
                <w:noProof/>
                <w:webHidden/>
              </w:rPr>
              <w:fldChar w:fldCharType="begin"/>
            </w:r>
            <w:r w:rsidR="00CE3916">
              <w:rPr>
                <w:noProof/>
                <w:webHidden/>
              </w:rPr>
              <w:instrText xml:space="preserve"> PAGEREF _Toc123836954 \h </w:instrText>
            </w:r>
            <w:r w:rsidR="0085393B">
              <w:rPr>
                <w:noProof/>
                <w:webHidden/>
              </w:rPr>
            </w:r>
            <w:r w:rsidR="0085393B">
              <w:rPr>
                <w:noProof/>
                <w:webHidden/>
              </w:rPr>
              <w:fldChar w:fldCharType="separate"/>
            </w:r>
            <w:r w:rsidR="00CE3916">
              <w:rPr>
                <w:noProof/>
                <w:webHidden/>
              </w:rPr>
              <w:t>7</w:t>
            </w:r>
            <w:r w:rsidR="0085393B">
              <w:rPr>
                <w:noProof/>
                <w:webHidden/>
              </w:rPr>
              <w:fldChar w:fldCharType="end"/>
            </w:r>
          </w:hyperlink>
        </w:p>
        <w:p w14:paraId="24702598" w14:textId="77777777" w:rsidR="00CE3916" w:rsidRDefault="00000000">
          <w:pPr>
            <w:pStyle w:val="TOC2"/>
            <w:tabs>
              <w:tab w:val="right" w:leader="dot" w:pos="9016"/>
            </w:tabs>
            <w:rPr>
              <w:noProof/>
            </w:rPr>
          </w:pPr>
          <w:hyperlink w:anchor="_Toc123836955" w:history="1">
            <w:r w:rsidR="00CE3916" w:rsidRPr="00CC51BD">
              <w:rPr>
                <w:rStyle w:val="Hyperlink"/>
                <w:noProof/>
              </w:rPr>
              <w:t>Advantages and disadvantages of the Kellers brand equity model</w:t>
            </w:r>
            <w:r w:rsidR="00CE3916">
              <w:rPr>
                <w:noProof/>
                <w:webHidden/>
              </w:rPr>
              <w:tab/>
            </w:r>
            <w:r w:rsidR="0085393B">
              <w:rPr>
                <w:noProof/>
                <w:webHidden/>
              </w:rPr>
              <w:fldChar w:fldCharType="begin"/>
            </w:r>
            <w:r w:rsidR="00CE3916">
              <w:rPr>
                <w:noProof/>
                <w:webHidden/>
              </w:rPr>
              <w:instrText xml:space="preserve"> PAGEREF _Toc123836955 \h </w:instrText>
            </w:r>
            <w:r w:rsidR="0085393B">
              <w:rPr>
                <w:noProof/>
                <w:webHidden/>
              </w:rPr>
            </w:r>
            <w:r w:rsidR="0085393B">
              <w:rPr>
                <w:noProof/>
                <w:webHidden/>
              </w:rPr>
              <w:fldChar w:fldCharType="separate"/>
            </w:r>
            <w:r w:rsidR="00CE3916">
              <w:rPr>
                <w:noProof/>
                <w:webHidden/>
              </w:rPr>
              <w:t>9</w:t>
            </w:r>
            <w:r w:rsidR="0085393B">
              <w:rPr>
                <w:noProof/>
                <w:webHidden/>
              </w:rPr>
              <w:fldChar w:fldCharType="end"/>
            </w:r>
          </w:hyperlink>
        </w:p>
        <w:p w14:paraId="7D5EF26F" w14:textId="77777777" w:rsidR="00CE3916" w:rsidRDefault="00000000">
          <w:pPr>
            <w:pStyle w:val="TOC2"/>
            <w:tabs>
              <w:tab w:val="right" w:leader="dot" w:pos="9016"/>
            </w:tabs>
            <w:rPr>
              <w:noProof/>
            </w:rPr>
          </w:pPr>
          <w:hyperlink w:anchor="_Toc123836956" w:history="1">
            <w:r w:rsidR="00CE3916" w:rsidRPr="00CC51BD">
              <w:rPr>
                <w:rStyle w:val="Hyperlink"/>
                <w:noProof/>
              </w:rPr>
              <w:t>Strengths of Customers journey map</w:t>
            </w:r>
            <w:r w:rsidR="00CE3916">
              <w:rPr>
                <w:noProof/>
                <w:webHidden/>
              </w:rPr>
              <w:tab/>
            </w:r>
            <w:r w:rsidR="0085393B">
              <w:rPr>
                <w:noProof/>
                <w:webHidden/>
              </w:rPr>
              <w:fldChar w:fldCharType="begin"/>
            </w:r>
            <w:r w:rsidR="00CE3916">
              <w:rPr>
                <w:noProof/>
                <w:webHidden/>
              </w:rPr>
              <w:instrText xml:space="preserve"> PAGEREF _Toc123836956 \h </w:instrText>
            </w:r>
            <w:r w:rsidR="0085393B">
              <w:rPr>
                <w:noProof/>
                <w:webHidden/>
              </w:rPr>
            </w:r>
            <w:r w:rsidR="0085393B">
              <w:rPr>
                <w:noProof/>
                <w:webHidden/>
              </w:rPr>
              <w:fldChar w:fldCharType="separate"/>
            </w:r>
            <w:r w:rsidR="00CE3916">
              <w:rPr>
                <w:noProof/>
                <w:webHidden/>
              </w:rPr>
              <w:t>9</w:t>
            </w:r>
            <w:r w:rsidR="0085393B">
              <w:rPr>
                <w:noProof/>
                <w:webHidden/>
              </w:rPr>
              <w:fldChar w:fldCharType="end"/>
            </w:r>
          </w:hyperlink>
        </w:p>
        <w:p w14:paraId="3E8791B2" w14:textId="77777777" w:rsidR="00CE3916" w:rsidRDefault="00000000">
          <w:pPr>
            <w:pStyle w:val="TOC1"/>
            <w:tabs>
              <w:tab w:val="right" w:leader="dot" w:pos="9016"/>
            </w:tabs>
            <w:rPr>
              <w:noProof/>
            </w:rPr>
          </w:pPr>
          <w:hyperlink w:anchor="_Toc123836957" w:history="1">
            <w:r w:rsidR="00CE3916" w:rsidRPr="00CC51BD">
              <w:rPr>
                <w:rStyle w:val="Hyperlink"/>
                <w:noProof/>
              </w:rPr>
              <w:t>The Total Engagement Model</w:t>
            </w:r>
            <w:r w:rsidR="00CE3916">
              <w:rPr>
                <w:noProof/>
                <w:webHidden/>
              </w:rPr>
              <w:tab/>
            </w:r>
            <w:r w:rsidR="0085393B">
              <w:rPr>
                <w:noProof/>
                <w:webHidden/>
              </w:rPr>
              <w:fldChar w:fldCharType="begin"/>
            </w:r>
            <w:r w:rsidR="00CE3916">
              <w:rPr>
                <w:noProof/>
                <w:webHidden/>
              </w:rPr>
              <w:instrText xml:space="preserve"> PAGEREF _Toc123836957 \h </w:instrText>
            </w:r>
            <w:r w:rsidR="0085393B">
              <w:rPr>
                <w:noProof/>
                <w:webHidden/>
              </w:rPr>
            </w:r>
            <w:r w:rsidR="0085393B">
              <w:rPr>
                <w:noProof/>
                <w:webHidden/>
              </w:rPr>
              <w:fldChar w:fldCharType="separate"/>
            </w:r>
            <w:r w:rsidR="00CE3916">
              <w:rPr>
                <w:noProof/>
                <w:webHidden/>
              </w:rPr>
              <w:t>10</w:t>
            </w:r>
            <w:r w:rsidR="0085393B">
              <w:rPr>
                <w:noProof/>
                <w:webHidden/>
              </w:rPr>
              <w:fldChar w:fldCharType="end"/>
            </w:r>
          </w:hyperlink>
        </w:p>
        <w:p w14:paraId="71ED3FCA" w14:textId="77777777" w:rsidR="00CE3916" w:rsidRDefault="00000000">
          <w:pPr>
            <w:pStyle w:val="TOC1"/>
            <w:tabs>
              <w:tab w:val="right" w:leader="dot" w:pos="9016"/>
            </w:tabs>
            <w:rPr>
              <w:noProof/>
            </w:rPr>
          </w:pPr>
          <w:hyperlink w:anchor="_Toc123836958" w:history="1">
            <w:r w:rsidR="00CE3916" w:rsidRPr="00CC51BD">
              <w:rPr>
                <w:rStyle w:val="Hyperlink"/>
                <w:noProof/>
              </w:rPr>
              <w:t>Recommendations</w:t>
            </w:r>
            <w:r w:rsidR="00CE3916">
              <w:rPr>
                <w:noProof/>
                <w:webHidden/>
              </w:rPr>
              <w:tab/>
            </w:r>
            <w:r w:rsidR="0085393B">
              <w:rPr>
                <w:noProof/>
                <w:webHidden/>
              </w:rPr>
              <w:fldChar w:fldCharType="begin"/>
            </w:r>
            <w:r w:rsidR="00CE3916">
              <w:rPr>
                <w:noProof/>
                <w:webHidden/>
              </w:rPr>
              <w:instrText xml:space="preserve"> PAGEREF _Toc123836958 \h </w:instrText>
            </w:r>
            <w:r w:rsidR="0085393B">
              <w:rPr>
                <w:noProof/>
                <w:webHidden/>
              </w:rPr>
            </w:r>
            <w:r w:rsidR="0085393B">
              <w:rPr>
                <w:noProof/>
                <w:webHidden/>
              </w:rPr>
              <w:fldChar w:fldCharType="separate"/>
            </w:r>
            <w:r w:rsidR="00CE3916">
              <w:rPr>
                <w:noProof/>
                <w:webHidden/>
              </w:rPr>
              <w:t>11</w:t>
            </w:r>
            <w:r w:rsidR="0085393B">
              <w:rPr>
                <w:noProof/>
                <w:webHidden/>
              </w:rPr>
              <w:fldChar w:fldCharType="end"/>
            </w:r>
          </w:hyperlink>
        </w:p>
        <w:p w14:paraId="35B51854" w14:textId="77777777" w:rsidR="00CE3916" w:rsidRDefault="00000000">
          <w:pPr>
            <w:pStyle w:val="TOC3"/>
            <w:tabs>
              <w:tab w:val="right" w:leader="dot" w:pos="9016"/>
            </w:tabs>
            <w:rPr>
              <w:noProof/>
            </w:rPr>
          </w:pPr>
          <w:hyperlink w:anchor="_Toc123836959" w:history="1">
            <w:r w:rsidR="00CE3916" w:rsidRPr="00CC51BD">
              <w:rPr>
                <w:rStyle w:val="Hyperlink"/>
                <w:noProof/>
              </w:rPr>
              <w:t>Conclusion</w:t>
            </w:r>
            <w:r w:rsidR="00CE3916">
              <w:rPr>
                <w:noProof/>
                <w:webHidden/>
              </w:rPr>
              <w:tab/>
            </w:r>
            <w:r w:rsidR="0085393B">
              <w:rPr>
                <w:noProof/>
                <w:webHidden/>
              </w:rPr>
              <w:fldChar w:fldCharType="begin"/>
            </w:r>
            <w:r w:rsidR="00CE3916">
              <w:rPr>
                <w:noProof/>
                <w:webHidden/>
              </w:rPr>
              <w:instrText xml:space="preserve"> PAGEREF _Toc123836959 \h </w:instrText>
            </w:r>
            <w:r w:rsidR="0085393B">
              <w:rPr>
                <w:noProof/>
                <w:webHidden/>
              </w:rPr>
            </w:r>
            <w:r w:rsidR="0085393B">
              <w:rPr>
                <w:noProof/>
                <w:webHidden/>
              </w:rPr>
              <w:fldChar w:fldCharType="separate"/>
            </w:r>
            <w:r w:rsidR="00CE3916">
              <w:rPr>
                <w:noProof/>
                <w:webHidden/>
              </w:rPr>
              <w:t>12</w:t>
            </w:r>
            <w:r w:rsidR="0085393B">
              <w:rPr>
                <w:noProof/>
                <w:webHidden/>
              </w:rPr>
              <w:fldChar w:fldCharType="end"/>
            </w:r>
          </w:hyperlink>
        </w:p>
        <w:p w14:paraId="7F731060" w14:textId="77777777" w:rsidR="00CE3916" w:rsidRDefault="00000000">
          <w:pPr>
            <w:pStyle w:val="TOC1"/>
            <w:tabs>
              <w:tab w:val="right" w:leader="dot" w:pos="9016"/>
            </w:tabs>
            <w:rPr>
              <w:noProof/>
            </w:rPr>
          </w:pPr>
          <w:hyperlink w:anchor="_Toc123836960" w:history="1">
            <w:r w:rsidR="00CE3916" w:rsidRPr="00CC51BD">
              <w:rPr>
                <w:rStyle w:val="Hyperlink"/>
                <w:noProof/>
              </w:rPr>
              <w:t>Reference List:</w:t>
            </w:r>
            <w:r w:rsidR="00CE3916">
              <w:rPr>
                <w:noProof/>
                <w:webHidden/>
              </w:rPr>
              <w:tab/>
            </w:r>
            <w:r w:rsidR="0085393B">
              <w:rPr>
                <w:noProof/>
                <w:webHidden/>
              </w:rPr>
              <w:fldChar w:fldCharType="begin"/>
            </w:r>
            <w:r w:rsidR="00CE3916">
              <w:rPr>
                <w:noProof/>
                <w:webHidden/>
              </w:rPr>
              <w:instrText xml:space="preserve"> PAGEREF _Toc123836960 \h </w:instrText>
            </w:r>
            <w:r w:rsidR="0085393B">
              <w:rPr>
                <w:noProof/>
                <w:webHidden/>
              </w:rPr>
            </w:r>
            <w:r w:rsidR="0085393B">
              <w:rPr>
                <w:noProof/>
                <w:webHidden/>
              </w:rPr>
              <w:fldChar w:fldCharType="separate"/>
            </w:r>
            <w:r w:rsidR="00CE3916">
              <w:rPr>
                <w:noProof/>
                <w:webHidden/>
              </w:rPr>
              <w:t>13</w:t>
            </w:r>
            <w:r w:rsidR="0085393B">
              <w:rPr>
                <w:noProof/>
                <w:webHidden/>
              </w:rPr>
              <w:fldChar w:fldCharType="end"/>
            </w:r>
          </w:hyperlink>
        </w:p>
        <w:p w14:paraId="7C48261D" w14:textId="77777777" w:rsidR="00CE3916" w:rsidRDefault="0085393B">
          <w:r>
            <w:rPr>
              <w:b/>
              <w:bCs/>
              <w:noProof/>
            </w:rPr>
            <w:fldChar w:fldCharType="end"/>
          </w:r>
        </w:p>
      </w:sdtContent>
    </w:sdt>
    <w:p w14:paraId="76EB0E75" w14:textId="77777777" w:rsidR="00CE3916" w:rsidRDefault="00CE3916">
      <w:pPr>
        <w:spacing w:line="276" w:lineRule="auto"/>
        <w:rPr>
          <w:rFonts w:eastAsiaTheme="majorEastAsia" w:cstheme="majorBidi"/>
          <w:b/>
          <w:bCs/>
          <w:lang w:val="en-IN"/>
        </w:rPr>
      </w:pPr>
      <w:r>
        <w:rPr>
          <w:lang w:val="en-IN"/>
        </w:rPr>
        <w:br w:type="page"/>
      </w:r>
    </w:p>
    <w:p w14:paraId="32969C4F" w14:textId="77777777" w:rsidR="00CC1645" w:rsidRDefault="0041379E" w:rsidP="0041379E">
      <w:pPr>
        <w:pStyle w:val="Heading3"/>
        <w:jc w:val="both"/>
        <w:rPr>
          <w:lang w:val="en-IN"/>
        </w:rPr>
      </w:pPr>
      <w:bookmarkStart w:id="0" w:name="_Toc123836933"/>
      <w:r>
        <w:rPr>
          <w:lang w:val="en-IN"/>
        </w:rPr>
        <w:lastRenderedPageBreak/>
        <w:t>Introduction</w:t>
      </w:r>
      <w:bookmarkEnd w:id="0"/>
    </w:p>
    <w:p w14:paraId="56F75BA3" w14:textId="77777777" w:rsidR="00CC1645" w:rsidRPr="00CC1645" w:rsidRDefault="0041379E" w:rsidP="0041379E">
      <w:pPr>
        <w:jc w:val="both"/>
        <w:rPr>
          <w:lang w:val="en-IN"/>
        </w:rPr>
      </w:pPr>
      <w:r>
        <w:rPr>
          <w:lang w:val="en-IN"/>
        </w:rPr>
        <w:t>Marketing is one of the fundamental</w:t>
      </w:r>
      <w:r w:rsidR="004066B2">
        <w:rPr>
          <w:lang w:val="en-IN"/>
        </w:rPr>
        <w:t xml:space="preserve"> parts of any kind of company as it helps in reaching out to a huge pool of customers. As per Emeritus (2022), the significance of marketing for the distinct business is the fact that it makes the distinct customers much aware of the services or products, engrosses them, and assists them in making the decision of buying. This report is also going to be discussing the strategies of marketing that are going to be done by Tesco for enhancing the profitability of the company. </w:t>
      </w:r>
    </w:p>
    <w:p w14:paraId="6A836D5B" w14:textId="77777777" w:rsidR="00CC1645" w:rsidRDefault="0041379E" w:rsidP="0041379E">
      <w:pPr>
        <w:pStyle w:val="Heading3"/>
        <w:jc w:val="both"/>
      </w:pPr>
      <w:bookmarkStart w:id="1" w:name="_Toc123836934"/>
      <w:r>
        <w:t>Brief Background</w:t>
      </w:r>
      <w:bookmarkEnd w:id="1"/>
    </w:p>
    <w:p w14:paraId="4F072089" w14:textId="77777777" w:rsidR="004066B2" w:rsidRPr="004066B2" w:rsidRDefault="0041379E" w:rsidP="0041379E">
      <w:pPr>
        <w:jc w:val="both"/>
      </w:pPr>
      <w:r>
        <w:t>According to</w:t>
      </w:r>
      <w:r w:rsidR="00797915">
        <w:t xml:space="preserve"> Tesco (2023</w:t>
      </w:r>
      <w:r>
        <w:t xml:space="preserve">), as a retailer that is present globally, with above 345,000 colleagues, the company, Tesco, aims at serving the customer each and every day with sustainable, affordable, and healthy food for helping them in enjoying a much better quality of life and a much simpler way of living. </w:t>
      </w:r>
      <w:r w:rsidR="005F24AF">
        <w:t>The company has been capable of building itself a name through growth that is organic and most precisely via a sequence of acquisitions that has been strategically done. The company has been founded in the year 1919 and the company has also distinctively acquired as many as 30 various companies which expand its reach across Asia and Europe</w:t>
      </w:r>
      <w:r w:rsidR="00241EC8">
        <w:t xml:space="preserve"> (Investopedia 2022)</w:t>
      </w:r>
      <w:r w:rsidR="005F24AF">
        <w:t xml:space="preserve">. </w:t>
      </w:r>
      <w:r w:rsidR="00241EC8">
        <w:t xml:space="preserve">The company has been able to diversify itself into parts like the retailing of electronics, books, furniture, clothing, petrol, toys, financial services, software, internet services, and telecoms. Tesco has been also considered to be carrying their distinct business through online and multi-format stores. The company has been capable of attracting a huge amount of base of customers and providing each and every one of them with profitable amounts because the main approach of the company is to establish value for their customers for earning their loyalty which is a lifetime. </w:t>
      </w:r>
    </w:p>
    <w:p w14:paraId="5F7817DC" w14:textId="77777777" w:rsidR="00CC1645" w:rsidRDefault="0041379E" w:rsidP="0041379E">
      <w:pPr>
        <w:pStyle w:val="Heading3"/>
        <w:jc w:val="both"/>
      </w:pPr>
      <w:bookmarkStart w:id="2" w:name="_Toc123836935"/>
      <w:r>
        <w:t>Definition of Communication</w:t>
      </w:r>
      <w:bookmarkEnd w:id="2"/>
    </w:p>
    <w:p w14:paraId="1D3848F0" w14:textId="77777777" w:rsidR="00241EC8" w:rsidRPr="00241EC8" w:rsidRDefault="0041379E" w:rsidP="0041379E">
      <w:pPr>
        <w:jc w:val="both"/>
      </w:pPr>
      <w:r>
        <w:t xml:space="preserve">Communication is considered to be a process that is two </w:t>
      </w:r>
      <w:r w:rsidR="00641FFB">
        <w:t>ways</w:t>
      </w:r>
      <w:r>
        <w:t xml:space="preserve"> which have involvement transferring messages or information from one distinct group or person to another. According </w:t>
      </w:r>
      <w:proofErr w:type="spellStart"/>
      <w:r>
        <w:t>to</w:t>
      </w:r>
      <w:r w:rsidR="00641FFB" w:rsidRPr="00641FFB">
        <w:t>Sulaeman</w:t>
      </w:r>
      <w:proofErr w:type="spellEnd"/>
      <w:r w:rsidR="00641FFB">
        <w:t xml:space="preserve"> and </w:t>
      </w:r>
      <w:proofErr w:type="spellStart"/>
      <w:proofErr w:type="gramStart"/>
      <w:r w:rsidR="00641FFB">
        <w:t>Kusnandar</w:t>
      </w:r>
      <w:proofErr w:type="spellEnd"/>
      <w:r w:rsidR="00641FFB">
        <w:t>(</w:t>
      </w:r>
      <w:proofErr w:type="gramEnd"/>
      <w:r w:rsidR="00641FFB" w:rsidRPr="00641FFB">
        <w:t>2020</w:t>
      </w:r>
      <w:r w:rsidR="00641FFB">
        <w:t>)</w:t>
      </w:r>
      <w:r>
        <w:t xml:space="preserve">, the communication that is done in marketing plays a very essential role for the distinct marketers and without the proper amount of communication, society and the consumers as a whole would not be capable of knowing their existence of the distinct products that are present in the significant market. </w:t>
      </w:r>
      <w:r w:rsidR="00641FFB">
        <w:t>With an effective amount of communication, the company gets to connect with all of the existing and prospective customers that are</w:t>
      </w:r>
      <w:r w:rsidR="00AB1A6B">
        <w:t xml:space="preserve"> present within the company and share all of the necessary details that are</w:t>
      </w:r>
      <w:r w:rsidR="00830B12">
        <w:t xml:space="preserve"> needed to be known by the customers for having a much better amount of understanding that what new offers or services or products are available to them and which could be bought by </w:t>
      </w:r>
      <w:r w:rsidR="00830B12">
        <w:lastRenderedPageBreak/>
        <w:t xml:space="preserve">the customers. According to </w:t>
      </w:r>
      <w:r w:rsidR="00830B12" w:rsidRPr="00830B12">
        <w:t>Amin</w:t>
      </w:r>
      <w:r w:rsidR="00830B12">
        <w:t xml:space="preserve"> and </w:t>
      </w:r>
      <w:proofErr w:type="spellStart"/>
      <w:proofErr w:type="gramStart"/>
      <w:r w:rsidR="00830B12">
        <w:t>Priansah</w:t>
      </w:r>
      <w:proofErr w:type="spellEnd"/>
      <w:r w:rsidR="00830B12">
        <w:t>(</w:t>
      </w:r>
      <w:proofErr w:type="gramEnd"/>
      <w:r w:rsidR="00830B12" w:rsidRPr="00830B12">
        <w:t>2019</w:t>
      </w:r>
      <w:r w:rsidR="00830B12">
        <w:t xml:space="preserve">), communication that is done in marketing could be shaping the equity of the brand and enhance the performance of the promotion and is considered to be the process of providing messages by someone to other distinct people for changing attitudes, tell, etc. either indirectly or directly orally through the use of media. </w:t>
      </w:r>
    </w:p>
    <w:p w14:paraId="1352D5E3" w14:textId="77777777" w:rsidR="00CC1645" w:rsidRDefault="0041379E" w:rsidP="0041379E">
      <w:pPr>
        <w:pStyle w:val="Heading3"/>
        <w:jc w:val="both"/>
      </w:pPr>
      <w:bookmarkStart w:id="3" w:name="_Toc123836936"/>
      <w:r>
        <w:t>Communication Model</w:t>
      </w:r>
      <w:bookmarkEnd w:id="3"/>
    </w:p>
    <w:p w14:paraId="6BE42FDE" w14:textId="77777777" w:rsidR="00830B12" w:rsidRDefault="0041379E" w:rsidP="0041379E">
      <w:pPr>
        <w:pStyle w:val="Heading2"/>
        <w:jc w:val="both"/>
      </w:pPr>
      <w:bookmarkStart w:id="4" w:name="_Toc123836937"/>
      <w:r w:rsidRPr="00CA388D">
        <w:t>SHANNON and WEAVER's communication model</w:t>
      </w:r>
      <w:bookmarkEnd w:id="4"/>
    </w:p>
    <w:p w14:paraId="2C0D3FA7" w14:textId="77777777" w:rsidR="00CA388D" w:rsidRDefault="0041379E" w:rsidP="0041379E">
      <w:pPr>
        <w:pStyle w:val="Heading3"/>
        <w:jc w:val="both"/>
      </w:pPr>
      <w:bookmarkStart w:id="5" w:name="_Toc123836938"/>
      <w:r>
        <w:t>Sender</w:t>
      </w:r>
      <w:bookmarkEnd w:id="5"/>
    </w:p>
    <w:p w14:paraId="134FA1A4" w14:textId="77777777" w:rsidR="00CA388D" w:rsidRPr="00CA388D" w:rsidRDefault="0041379E" w:rsidP="0041379E">
      <w:pPr>
        <w:jc w:val="both"/>
      </w:pPr>
      <w:r>
        <w:t xml:space="preserve">Tesco is the one who is going to be </w:t>
      </w:r>
      <w:r w:rsidR="005E29EB">
        <w:t xml:space="preserve">sending the messages to the audiences that are present within the distinct market where they </w:t>
      </w:r>
      <w:r w:rsidR="000B05BE">
        <w:t>do</w:t>
      </w:r>
      <w:r w:rsidR="005E29EB">
        <w:t xml:space="preserve"> their operation in. </w:t>
      </w:r>
    </w:p>
    <w:p w14:paraId="70F8DE5A" w14:textId="77777777" w:rsidR="00CA388D" w:rsidRDefault="0041379E" w:rsidP="0041379E">
      <w:pPr>
        <w:pStyle w:val="Heading3"/>
        <w:jc w:val="both"/>
      </w:pPr>
      <w:bookmarkStart w:id="6" w:name="_Toc123836939"/>
      <w:r>
        <w:t>Encoder</w:t>
      </w:r>
      <w:bookmarkEnd w:id="6"/>
    </w:p>
    <w:p w14:paraId="1677115E" w14:textId="77777777" w:rsidR="005E29EB" w:rsidRPr="005E29EB" w:rsidRDefault="0041379E" w:rsidP="0041379E">
      <w:pPr>
        <w:jc w:val="both"/>
      </w:pPr>
      <w:r>
        <w:t>The message is going to be sent through different social media sites as it has become an essential part of the daily lives of consumers (</w:t>
      </w:r>
      <w:proofErr w:type="spellStart"/>
      <w:r>
        <w:t>Voorveld</w:t>
      </w:r>
      <w:proofErr w:type="spellEnd"/>
      <w:r>
        <w:t>,</w:t>
      </w:r>
      <w:r w:rsidRPr="005E29EB">
        <w:t xml:space="preserve"> 2019</w:t>
      </w:r>
      <w:r>
        <w:t xml:space="preserve">). </w:t>
      </w:r>
      <w:r w:rsidR="000B05BE">
        <w:t xml:space="preserve">Traditional advertisement methods are also going to be used for sending messages. </w:t>
      </w:r>
    </w:p>
    <w:p w14:paraId="70E20190" w14:textId="77777777" w:rsidR="00CA388D" w:rsidRDefault="0041379E" w:rsidP="0041379E">
      <w:pPr>
        <w:pStyle w:val="Heading3"/>
        <w:jc w:val="both"/>
      </w:pPr>
      <w:bookmarkStart w:id="7" w:name="_Toc123836940"/>
      <w:r>
        <w:t>Channel</w:t>
      </w:r>
      <w:bookmarkEnd w:id="7"/>
    </w:p>
    <w:p w14:paraId="2962D6EB" w14:textId="77777777" w:rsidR="000B05BE" w:rsidRPr="000B05BE" w:rsidRDefault="0041379E" w:rsidP="0041379E">
      <w:pPr>
        <w:jc w:val="both"/>
      </w:pPr>
      <w:r>
        <w:t xml:space="preserve">Instagram, Facebook, Snapchat, Twitter, etc. are considered to be the significant channels through which the company sends a message to the audiences and reaches them in an effective manner. </w:t>
      </w:r>
    </w:p>
    <w:p w14:paraId="4FDBB489" w14:textId="77777777" w:rsidR="00CA388D" w:rsidRDefault="0041379E" w:rsidP="0041379E">
      <w:pPr>
        <w:pStyle w:val="Heading3"/>
        <w:jc w:val="both"/>
      </w:pPr>
      <w:bookmarkStart w:id="8" w:name="_Toc123836941"/>
      <w:r>
        <w:t>Noise</w:t>
      </w:r>
      <w:bookmarkEnd w:id="8"/>
    </w:p>
    <w:p w14:paraId="3AA9CA54" w14:textId="77777777" w:rsidR="000B05BE" w:rsidRPr="000B05BE" w:rsidRDefault="0041379E" w:rsidP="0041379E">
      <w:pPr>
        <w:jc w:val="both"/>
      </w:pPr>
      <w:r>
        <w:t>The messages that are sent by the company could be interpreted by the consumers in a negative way and might be disrupting the sales of the significant company.</w:t>
      </w:r>
    </w:p>
    <w:p w14:paraId="1EC3DB33" w14:textId="77777777" w:rsidR="00CA388D" w:rsidRDefault="0041379E" w:rsidP="0041379E">
      <w:pPr>
        <w:pStyle w:val="Heading3"/>
        <w:jc w:val="both"/>
      </w:pPr>
      <w:bookmarkStart w:id="9" w:name="_Toc123836942"/>
      <w:r>
        <w:t>Decoder</w:t>
      </w:r>
      <w:bookmarkEnd w:id="9"/>
    </w:p>
    <w:p w14:paraId="5ABCEF78" w14:textId="77777777" w:rsidR="000B05BE" w:rsidRPr="000B05BE" w:rsidRDefault="0041379E" w:rsidP="0041379E">
      <w:pPr>
        <w:jc w:val="both"/>
      </w:pPr>
      <w:r>
        <w:t xml:space="preserve">The accounts that are present on the social media sites are considered to be the significant decoder as these accounts are going to be visiting the page of the company and the traditional methods are going to be used which is going to be elaborating the message that consumers see day to day. </w:t>
      </w:r>
    </w:p>
    <w:p w14:paraId="1D3BB46C" w14:textId="77777777" w:rsidR="00CA388D" w:rsidRDefault="0041379E" w:rsidP="0041379E">
      <w:pPr>
        <w:pStyle w:val="Heading3"/>
        <w:jc w:val="both"/>
      </w:pPr>
      <w:bookmarkStart w:id="10" w:name="_Toc123836943"/>
      <w:r>
        <w:t>Receiver</w:t>
      </w:r>
      <w:bookmarkEnd w:id="10"/>
    </w:p>
    <w:p w14:paraId="1685674F" w14:textId="77777777" w:rsidR="004F5E00" w:rsidRPr="004F5E00" w:rsidRDefault="0041379E" w:rsidP="0041379E">
      <w:pPr>
        <w:jc w:val="both"/>
      </w:pPr>
      <w:r>
        <w:t xml:space="preserve">The consumers are considered to be the significant receivers as they are the ones to whom the message is going to be conveyed. </w:t>
      </w:r>
    </w:p>
    <w:p w14:paraId="16D8ED89" w14:textId="77777777" w:rsidR="00CC1645" w:rsidRDefault="0041379E" w:rsidP="0041379E">
      <w:pPr>
        <w:pStyle w:val="Heading3"/>
        <w:jc w:val="both"/>
      </w:pPr>
      <w:bookmarkStart w:id="11" w:name="_Toc123836944"/>
      <w:r>
        <w:lastRenderedPageBreak/>
        <w:t>Integrated Marketing Communication</w:t>
      </w:r>
      <w:bookmarkEnd w:id="11"/>
    </w:p>
    <w:p w14:paraId="1B1D5E37" w14:textId="77777777" w:rsidR="00605830" w:rsidRDefault="0041379E" w:rsidP="0041379E">
      <w:pPr>
        <w:jc w:val="both"/>
      </w:pPr>
      <w:r>
        <w:t xml:space="preserve">According to </w:t>
      </w:r>
      <w:proofErr w:type="spellStart"/>
      <w:r w:rsidRPr="00605830">
        <w:t>Muhammedrisaevna</w:t>
      </w:r>
      <w:proofErr w:type="spellEnd"/>
      <w:r w:rsidRPr="00605830">
        <w:t xml:space="preserve">, </w:t>
      </w:r>
      <w:proofErr w:type="spellStart"/>
      <w:r w:rsidRPr="00605830">
        <w:t>Bayazovna</w:t>
      </w:r>
      <w:proofErr w:type="spellEnd"/>
      <w:r>
        <w:t xml:space="preserve">, </w:t>
      </w:r>
      <w:r w:rsidRPr="00605830">
        <w:t xml:space="preserve">and </w:t>
      </w:r>
      <w:proofErr w:type="spellStart"/>
      <w:r w:rsidRPr="00605830">
        <w:t>Kakhramonovna</w:t>
      </w:r>
      <w:proofErr w:type="spellEnd"/>
      <w:r w:rsidRPr="00605830">
        <w:t xml:space="preserve"> </w:t>
      </w:r>
      <w:r>
        <w:t>(</w:t>
      </w:r>
      <w:r w:rsidRPr="00605830">
        <w:t>2020</w:t>
      </w:r>
      <w:r>
        <w:t xml:space="preserve">), integrated marketing communications are pretty complex among all of the types of communications that are present in marketing and are </w:t>
      </w:r>
      <w:proofErr w:type="spellStart"/>
      <w:r>
        <w:t>utilised</w:t>
      </w:r>
      <w:proofErr w:type="spellEnd"/>
      <w:r>
        <w:t xml:space="preserve"> for achieving a certain goal and mitigating particular tasks. The primary goal of marketing communications that is integrated is to establish coherence among the tools, their functioning that is done at an effective level, and their performance that is high. Marketing communication that is integrated plays an important role in providing a message that is unified</w:t>
      </w:r>
      <w:r w:rsidR="006B74B8">
        <w:t xml:space="preserve"> for the end-users via different channels. Marketing communication that is integrated goes a much longer way in developing the awareness of the brand among distinct customers at a cost that is a minimal amount. </w:t>
      </w:r>
    </w:p>
    <w:p w14:paraId="50B4155C" w14:textId="77777777" w:rsidR="006B74B8" w:rsidRPr="00605830" w:rsidRDefault="0041379E" w:rsidP="0041379E">
      <w:pPr>
        <w:jc w:val="both"/>
      </w:pPr>
      <w:r>
        <w:t xml:space="preserve">The company Tesco utilizes various ways for the promotion of the brands among the distinct customers like inserts on newspapers, banners, and hoardings at those locations that are more strategic, brochures and pamphlets, television or radio advertisements, releases of the press, coupons for discount, clubs of loyalty, etc. </w:t>
      </w:r>
      <w:r w:rsidR="00E92B09">
        <w:t xml:space="preserve">This provides the meaning to the fact that the company should be using other methods too for getting the attention of the respective consumers. </w:t>
      </w:r>
    </w:p>
    <w:p w14:paraId="27A438CC" w14:textId="77777777" w:rsidR="00CC1645" w:rsidRDefault="0041379E" w:rsidP="0041379E">
      <w:pPr>
        <w:pStyle w:val="Heading3"/>
        <w:jc w:val="both"/>
      </w:pPr>
      <w:bookmarkStart w:id="12" w:name="_Toc123836945"/>
      <w:r>
        <w:t>New Promotional Strategies</w:t>
      </w:r>
      <w:bookmarkEnd w:id="12"/>
    </w:p>
    <w:p w14:paraId="6223C3CC" w14:textId="090AC244" w:rsidR="00E92B09" w:rsidRDefault="0041379E" w:rsidP="0041379E">
      <w:pPr>
        <w:jc w:val="both"/>
      </w:pPr>
      <w:r>
        <w:t xml:space="preserve">For online promotional strategies, the company shall be putting much emphasis on doing SEO. According </w:t>
      </w:r>
      <w:proofErr w:type="spellStart"/>
      <w:r>
        <w:t>to</w:t>
      </w:r>
      <w:r w:rsidR="00E742AE" w:rsidRPr="00E742AE">
        <w:t>Sheffield</w:t>
      </w:r>
      <w:proofErr w:type="spellEnd"/>
      <w:r w:rsidR="00E742AE">
        <w:t xml:space="preserve"> (2020)</w:t>
      </w:r>
      <w:r>
        <w:t xml:space="preserve">, SEO is considered to be the distinct procedure of incrementing the no. of visitors that is done in a website </w:t>
      </w:r>
      <w:r w:rsidR="00E742AE">
        <w:t xml:space="preserve">by accomplishing a rank that is high in the results of a search by a search engine. It will be helping in </w:t>
      </w:r>
      <w:proofErr w:type="spellStart"/>
      <w:r w:rsidR="00E742AE">
        <w:t>optimising</w:t>
      </w:r>
      <w:proofErr w:type="spellEnd"/>
      <w:r w:rsidR="00E742AE">
        <w:t xml:space="preserve"> and </w:t>
      </w:r>
      <w:proofErr w:type="spellStart"/>
      <w:r w:rsidR="00E742AE">
        <w:t>organising</w:t>
      </w:r>
      <w:proofErr w:type="spellEnd"/>
      <w:r w:rsidR="00E742AE">
        <w:t xml:space="preserve"> the content from engines of search like Yahoo, Google, etc., and would be assisting the position of the company in a much higher rank in the results of a search. </w:t>
      </w:r>
      <w:r w:rsidR="00246C63">
        <w:t xml:space="preserve">This would be helping the customers in pulling the customers towards the brand and improve the equity of the brand and also increase distinct sales. As per Rosario and </w:t>
      </w:r>
      <w:proofErr w:type="gramStart"/>
      <w:r w:rsidR="00246C63">
        <w:t>Cruz(</w:t>
      </w:r>
      <w:proofErr w:type="gramEnd"/>
      <w:r w:rsidR="00246C63" w:rsidRPr="00246C63">
        <w:t>2019</w:t>
      </w:r>
      <w:r w:rsidR="00246C63">
        <w:t>), marketing that is done through affiliates refers to the strategies of marketing based on distinct performance.</w:t>
      </w:r>
      <w:r w:rsidR="00333BA1" w:rsidRPr="00333BA1">
        <w:rPr>
          <w:rFonts w:ascii="Roboto" w:hAnsi="Roboto"/>
          <w:color w:val="333333"/>
          <w:sz w:val="21"/>
          <w:szCs w:val="21"/>
          <w:shd w:val="clear" w:color="auto" w:fill="FFFFFF"/>
        </w:rPr>
        <w:t xml:space="preserve"> </w:t>
      </w:r>
      <w:r w:rsidR="00333BA1" w:rsidRPr="00333BA1">
        <w:t>International marketing has never been more important or stronger as world trade has grown exponentially in the past few decades. The rapid expansion of globalization has been strongly developed with billions of new customers and new competitors in the world market from countries like China, India and the former Soviet Union, along with improvements. Revolutionary in communication and transport, and further economic liberalization.</w:t>
      </w:r>
      <w:r w:rsidR="00246C63">
        <w:t xml:space="preserve"> It permits the companies in much effectively promote a distinct product with a budget that is low, low time and effort, and at a much well-contained level of risk while providing a </w:t>
      </w:r>
      <w:r w:rsidR="00246C63">
        <w:lastRenderedPageBreak/>
        <w:t>guarantee to a return that is higher on the investment that is done, increment the awareness of the brand an</w:t>
      </w:r>
      <w:r w:rsidR="00AA300D">
        <w:t xml:space="preserve">d growth the distinct business. It will be helping the business in effectively growing and enhancing the sales of the company in a much more positive way which would result in acquiring a better amount of profitability as the company would be selling more and more of their products and services. </w:t>
      </w:r>
    </w:p>
    <w:p w14:paraId="111B5336" w14:textId="092998ED" w:rsidR="00AA300D" w:rsidRPr="00E92B09" w:rsidRDefault="0041379E" w:rsidP="0041379E">
      <w:pPr>
        <w:jc w:val="both"/>
      </w:pPr>
      <w:r>
        <w:t xml:space="preserve">For the offline method of promotion, the company could be providing the customers with discounts that are present for only a limited amount of time. According to </w:t>
      </w:r>
      <w:r w:rsidRPr="00AA300D">
        <w:t>Peng</w:t>
      </w:r>
      <w:r>
        <w:t xml:space="preserve"> et al. (2019), in promotions that are done for a limited time, the pressure of time will be interacting with a value that is emotionally weakening the intention of purchase.</w:t>
      </w:r>
      <w:r w:rsidR="00333BA1">
        <w:t xml:space="preserve"> </w:t>
      </w:r>
      <w:r w:rsidR="00333BA1" w:rsidRPr="00333BA1">
        <w:t xml:space="preserve">in promotions that are done for a limited time, the pressure of time will be interacting with a value that is emotionally weakening the intention of purchase. </w:t>
      </w:r>
      <w:r>
        <w:t xml:space="preserve"> An offer that is considered to be present for a limited time </w:t>
      </w:r>
      <w:r w:rsidR="00EA413F">
        <w:t xml:space="preserve">is a type of deal that is significantly available for only a time that is limited. Deals that are time-limited deals pretty much typically take the structure of ads that are provided for limited times, campaigns for sales, etc. This will be attracting consumers at a huge amount and would be helping in creating a much better environment to be working on. Direct sales could be also used by the company for promoting the services and products company. The use of salespersons and executives could be promoting the distinct products of the company by reaching out to the customer's door by-door and promoting certain products, services, and offers of the company that are made by the company for improving the base of the customers and it will be also helping in increasing the awareness of the brand and make them understand that why the consumers shall be doing business with the significant company and what kind of advantages would the consumers get if they do transactions with them. The offers, products, and services of the company are going to be decided by the company itself. </w:t>
      </w:r>
    </w:p>
    <w:p w14:paraId="6053F9E2" w14:textId="77777777" w:rsidR="00CC1645" w:rsidRDefault="0041379E" w:rsidP="0041379E">
      <w:pPr>
        <w:pStyle w:val="Heading3"/>
        <w:jc w:val="both"/>
      </w:pPr>
      <w:bookmarkStart w:id="13" w:name="_Toc123836946"/>
      <w:r>
        <w:t>Discussion of Customer Journey and Explanation of Customer Journey Map</w:t>
      </w:r>
      <w:bookmarkEnd w:id="13"/>
    </w:p>
    <w:p w14:paraId="10A646F2" w14:textId="77777777" w:rsidR="00EA413F" w:rsidRDefault="0041379E" w:rsidP="0041379E">
      <w:pPr>
        <w:jc w:val="both"/>
      </w:pPr>
      <w:r>
        <w:t>According to TechTarget (2023), a map for the customer journey is considered to be a distinct diagram that portrays the stages within which the distinct customers go through when doing interaction with a significant company from purchasing the products online mode for accessing the service the customer on th</w:t>
      </w:r>
      <w:r w:rsidR="00581725">
        <w:t xml:space="preserve">e phone to the grievances that are airing on the social media. </w:t>
      </w:r>
    </w:p>
    <w:p w14:paraId="55FC5E58" w14:textId="77777777" w:rsidR="00581725" w:rsidRDefault="0041379E" w:rsidP="0041379E">
      <w:pPr>
        <w:pStyle w:val="Heading2"/>
        <w:jc w:val="both"/>
      </w:pPr>
      <w:bookmarkStart w:id="14" w:name="_Toc123836947"/>
      <w:r>
        <w:lastRenderedPageBreak/>
        <w:t>Customer Journey Map</w:t>
      </w:r>
      <w:bookmarkEnd w:id="14"/>
    </w:p>
    <w:p w14:paraId="4DBC4B28" w14:textId="77777777" w:rsidR="00581725" w:rsidRDefault="0041379E" w:rsidP="0041379E">
      <w:pPr>
        <w:pStyle w:val="Heading3"/>
        <w:jc w:val="both"/>
      </w:pPr>
      <w:bookmarkStart w:id="15" w:name="_Toc123836948"/>
      <w:r>
        <w:t>Awareness</w:t>
      </w:r>
      <w:bookmarkEnd w:id="15"/>
    </w:p>
    <w:p w14:paraId="4B9C1AAB" w14:textId="77777777" w:rsidR="00581725" w:rsidRPr="00581725" w:rsidRDefault="0041379E" w:rsidP="0041379E">
      <w:pPr>
        <w:jc w:val="both"/>
      </w:pPr>
      <w:r>
        <w:t>The company uses social media and traditional methods for connecting with distinct customers and is considered to be using the traditional methods for connecting with the people that are present in the context of the country and globally. They use Twitter and Facebook and Instagram although Facebook is the least used by them (</w:t>
      </w:r>
      <w:proofErr w:type="spellStart"/>
      <w:r w:rsidRPr="00581725">
        <w:t>Krajčovič</w:t>
      </w:r>
      <w:proofErr w:type="spellEnd"/>
      <w:r>
        <w:t xml:space="preserve"> 2022). </w:t>
      </w:r>
    </w:p>
    <w:p w14:paraId="3EB7E37E" w14:textId="77777777" w:rsidR="00581725" w:rsidRDefault="0041379E" w:rsidP="0041379E">
      <w:pPr>
        <w:spacing w:line="276" w:lineRule="auto"/>
        <w:jc w:val="both"/>
        <w:rPr>
          <w:rFonts w:eastAsiaTheme="majorEastAsia" w:cstheme="majorBidi"/>
          <w:b/>
          <w:bCs/>
        </w:rPr>
      </w:pPr>
      <w:r>
        <w:br w:type="page"/>
      </w:r>
    </w:p>
    <w:p w14:paraId="2F9F3CA7" w14:textId="77777777" w:rsidR="00581725" w:rsidRDefault="0041379E" w:rsidP="0041379E">
      <w:pPr>
        <w:pStyle w:val="Heading3"/>
        <w:jc w:val="both"/>
      </w:pPr>
      <w:bookmarkStart w:id="16" w:name="_Toc123836949"/>
      <w:r>
        <w:lastRenderedPageBreak/>
        <w:t>Consideration</w:t>
      </w:r>
      <w:bookmarkEnd w:id="16"/>
    </w:p>
    <w:p w14:paraId="0AE6B162" w14:textId="77777777" w:rsidR="00581725" w:rsidRPr="00581725" w:rsidRDefault="0041379E" w:rsidP="0041379E">
      <w:pPr>
        <w:jc w:val="both"/>
      </w:pPr>
      <w:r>
        <w:t xml:space="preserve">This portrays the customers with the knowledge that why their products shall be chosen by the distinct company and what kind of advantages would they be getting if they use the services and the products of the </w:t>
      </w:r>
      <w:r w:rsidR="00875CAE">
        <w:t xml:space="preserve">company. Tesco provides their customers with products that are at prices that are reasonable and customer service that is better and more convenient. </w:t>
      </w:r>
    </w:p>
    <w:p w14:paraId="4F2FA07E" w14:textId="77777777" w:rsidR="00581725" w:rsidRDefault="0041379E" w:rsidP="0041379E">
      <w:pPr>
        <w:pStyle w:val="Heading3"/>
        <w:jc w:val="both"/>
      </w:pPr>
      <w:bookmarkStart w:id="17" w:name="_Toc123836950"/>
      <w:r>
        <w:t>Purchase</w:t>
      </w:r>
      <w:bookmarkEnd w:id="17"/>
    </w:p>
    <w:p w14:paraId="712CDBD6" w14:textId="77777777" w:rsidR="00875CAE" w:rsidRPr="00875CAE" w:rsidRDefault="0041379E" w:rsidP="0041379E">
      <w:pPr>
        <w:jc w:val="both"/>
      </w:pPr>
      <w:r>
        <w:t xml:space="preserve">The consumers are then motivated by the offerings of the distinct company and make the decision of buying. The products of the company are then bought either online or by going to the physical stores and the products of the company are significantly bought by the company either by cash or either by online mode of transaction. The customers choose how much </w:t>
      </w:r>
      <w:proofErr w:type="gramStart"/>
      <w:r>
        <w:t>amount</w:t>
      </w:r>
      <w:proofErr w:type="gramEnd"/>
      <w:r>
        <w:t xml:space="preserve"> of products would be used by the customers or not. These are the ways that are followed by the distinct customers for purchasing the distinct products of the company. </w:t>
      </w:r>
    </w:p>
    <w:p w14:paraId="60FA8751" w14:textId="77777777" w:rsidR="00581725" w:rsidRDefault="0041379E" w:rsidP="0041379E">
      <w:pPr>
        <w:pStyle w:val="Heading3"/>
        <w:jc w:val="both"/>
      </w:pPr>
      <w:bookmarkStart w:id="18" w:name="_Toc123836951"/>
      <w:r>
        <w:t>R</w:t>
      </w:r>
      <w:r w:rsidR="00875CAE">
        <w:t>etention</w:t>
      </w:r>
      <w:bookmarkEnd w:id="18"/>
    </w:p>
    <w:p w14:paraId="062621E5" w14:textId="77777777" w:rsidR="008C704B" w:rsidRPr="008C704B" w:rsidRDefault="0041379E" w:rsidP="0041379E">
      <w:pPr>
        <w:jc w:val="both"/>
      </w:pPr>
      <w:r>
        <w:t>For the retention of customers, the company provides them with an excellent amount of customer service (</w:t>
      </w:r>
      <w:proofErr w:type="spellStart"/>
      <w:r w:rsidRPr="008C704B">
        <w:t>Peeroo</w:t>
      </w:r>
      <w:proofErr w:type="spellEnd"/>
      <w:r>
        <w:t xml:space="preserve"> 2019). Whenever the customers have any kind of difficulty with any of the products of the </w:t>
      </w:r>
      <w:proofErr w:type="gramStart"/>
      <w:r>
        <w:t>company</w:t>
      </w:r>
      <w:proofErr w:type="gramEnd"/>
      <w:r>
        <w:t xml:space="preserve"> they seek assistance from the in-desk customer service and get help from them. The shopping experience of the customers is also managed by them in an efficient manner and the transaction of the goods is also conducted in an efficient manner with a smooth and effective purchasing model. The customers feel a sense of care and assistance from the </w:t>
      </w:r>
      <w:r w:rsidR="009A2193">
        <w:t xml:space="preserve">company which improves the loyalty of the brand. </w:t>
      </w:r>
    </w:p>
    <w:p w14:paraId="7FEEFE24" w14:textId="77777777" w:rsidR="00581725" w:rsidRDefault="0041379E" w:rsidP="0041379E">
      <w:pPr>
        <w:pStyle w:val="Heading3"/>
        <w:jc w:val="both"/>
      </w:pPr>
      <w:bookmarkStart w:id="19" w:name="_Toc123836952"/>
      <w:r>
        <w:t>Advocacy</w:t>
      </w:r>
      <w:bookmarkEnd w:id="19"/>
    </w:p>
    <w:p w14:paraId="0E98B4E0" w14:textId="77777777" w:rsidR="009A2193" w:rsidRDefault="0041379E" w:rsidP="0041379E">
      <w:pPr>
        <w:jc w:val="both"/>
      </w:pPr>
      <w:r>
        <w:t xml:space="preserve">Whenever the customers are satisfied with the services and the products of the consumers they talk about it with their respective friends, colleagues, family, etc. about how useful the products of the company are and they were able to acquire them in a much low and effective price range. This lets them tell they're positive story to others and thus increases the brand image of the company and increases the number of consumers. </w:t>
      </w:r>
    </w:p>
    <w:p w14:paraId="135FAA5A" w14:textId="77777777" w:rsidR="007A68EA" w:rsidRDefault="007A68EA" w:rsidP="007A68EA">
      <w:r>
        <w:t xml:space="preserve">The core aspects of customer journey map </w:t>
      </w:r>
      <w:proofErr w:type="gramStart"/>
      <w:r>
        <w:t>has</w:t>
      </w:r>
      <w:proofErr w:type="gramEnd"/>
      <w:r>
        <w:t xml:space="preserve"> included research, awareness, comparison. Purchase, retention and advocacy. Tesco’s customer journey map has focused to increase the customer engagement by prioritizing the needs of the targeted customers of the targeted market. The company has developed customer-centric market development strategy to increase the customer engagement. The company has generated an official website, for providing the customers proper promotional offers and also has offered online delivery </w:t>
      </w:r>
      <w:r>
        <w:lastRenderedPageBreak/>
        <w:t xml:space="preserve">service to get customer loyalty. The website design of the company is very simple and user-friendly. The customers can easily access all of the information from the official website of the company. Along with that, Tesco’s official website has offered price comparison with the other competitor brands that has assisted the customers of the company to move forward with the brand more effectively. </w:t>
      </w:r>
    </w:p>
    <w:p w14:paraId="58170248" w14:textId="77777777" w:rsidR="007A68EA" w:rsidRDefault="007A68EA" w:rsidP="007A68EA">
      <w:r>
        <w:rPr>
          <w:noProof/>
        </w:rPr>
        <w:drawing>
          <wp:inline distT="0" distB="0" distL="0" distR="0" wp14:anchorId="5895D7D6" wp14:editId="07861CC4">
            <wp:extent cx="5731510" cy="26955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695575"/>
                    </a:xfrm>
                    <a:prstGeom prst="rect">
                      <a:avLst/>
                    </a:prstGeom>
                  </pic:spPr>
                </pic:pic>
              </a:graphicData>
            </a:graphic>
          </wp:inline>
        </w:drawing>
      </w:r>
    </w:p>
    <w:p w14:paraId="05BF57DB" w14:textId="77777777" w:rsidR="007A68EA" w:rsidRDefault="007A68EA" w:rsidP="007A68EA">
      <w:pPr>
        <w:jc w:val="center"/>
      </w:pPr>
      <w:r>
        <w:t>Fig; Customer Mapping Diagram of Tesco</w:t>
      </w:r>
    </w:p>
    <w:p w14:paraId="189A1BEA" w14:textId="77777777" w:rsidR="007A68EA" w:rsidRDefault="007A68EA" w:rsidP="007A68EA">
      <w:pPr>
        <w:jc w:val="center"/>
      </w:pPr>
      <w:r>
        <w:t xml:space="preserve">Source: </w:t>
      </w:r>
      <w:hyperlink r:id="rId9" w:history="1">
        <w:r>
          <w:rPr>
            <w:rStyle w:val="Hyperlink"/>
          </w:rPr>
          <w:t xml:space="preserve">Blog post 1: Audit the company Website - Tesco | </w:t>
        </w:r>
        <w:proofErr w:type="spellStart"/>
        <w:proofErr w:type="gramStart"/>
        <w:r>
          <w:rPr>
            <w:rStyle w:val="Hyperlink"/>
          </w:rPr>
          <w:t>P.Apinyanant</w:t>
        </w:r>
        <w:proofErr w:type="spellEnd"/>
        <w:proofErr w:type="gramEnd"/>
        <w:r>
          <w:rPr>
            <w:rStyle w:val="Hyperlink"/>
          </w:rPr>
          <w:t xml:space="preserve"> (brighton.ac.uk)</w:t>
        </w:r>
      </w:hyperlink>
    </w:p>
    <w:p w14:paraId="6B2DB20D" w14:textId="77777777" w:rsidR="007A68EA" w:rsidRDefault="007A68EA" w:rsidP="007A68EA"/>
    <w:p w14:paraId="531498F4" w14:textId="77777777" w:rsidR="007A68EA" w:rsidRDefault="007A68EA" w:rsidP="0041379E">
      <w:pPr>
        <w:jc w:val="both"/>
      </w:pPr>
    </w:p>
    <w:p w14:paraId="583CA8C6" w14:textId="77777777" w:rsidR="0041379E" w:rsidRDefault="0041379E" w:rsidP="0041379E">
      <w:pPr>
        <w:pStyle w:val="Heading1"/>
      </w:pPr>
      <w:bookmarkStart w:id="20" w:name="_Toc123836953"/>
      <w:r>
        <w:t>Brand and Brand Equity</w:t>
      </w:r>
      <w:bookmarkEnd w:id="20"/>
    </w:p>
    <w:p w14:paraId="2A238F7E" w14:textId="77777777" w:rsidR="0041379E" w:rsidRDefault="0041379E" w:rsidP="0041379E">
      <w:pPr>
        <w:pStyle w:val="Heading2"/>
        <w:jc w:val="both"/>
      </w:pPr>
      <w:bookmarkStart w:id="21" w:name="_Toc123836954"/>
      <w:proofErr w:type="spellStart"/>
      <w:r>
        <w:t>Kellers</w:t>
      </w:r>
      <w:proofErr w:type="spellEnd"/>
      <w:r>
        <w:t xml:space="preserve"> Brand equity model in the case of Tesco</w:t>
      </w:r>
      <w:bookmarkEnd w:id="21"/>
    </w:p>
    <w:p w14:paraId="3144AD44" w14:textId="77777777" w:rsidR="0041379E" w:rsidRDefault="0041379E" w:rsidP="0041379E">
      <w:pPr>
        <w:jc w:val="both"/>
      </w:pPr>
      <w:r>
        <w:t>Identity</w:t>
      </w:r>
    </w:p>
    <w:p w14:paraId="32B7D109" w14:textId="77777777" w:rsidR="0041379E" w:rsidRDefault="0041379E" w:rsidP="003F56A7">
      <w:pPr>
        <w:jc w:val="both"/>
      </w:pPr>
      <w:r>
        <w:t xml:space="preserve">Salience is the way through which the company creates its awareness in front of the customers. </w:t>
      </w:r>
      <w:r w:rsidR="00702229" w:rsidRPr="00702229">
        <w:t>Brand salience,</w:t>
      </w:r>
      <w:r w:rsidR="00702229">
        <w:t xml:space="preserve"> or awareness, refers to how the company is</w:t>
      </w:r>
      <w:r w:rsidR="00702229" w:rsidRPr="00702229">
        <w:t xml:space="preserve"> perceived by your customers.</w:t>
      </w:r>
      <w:r w:rsidR="00702229">
        <w:t xml:space="preserve"> </w:t>
      </w:r>
      <w:r>
        <w:t>(</w:t>
      </w:r>
      <w:r>
        <w:rPr>
          <w:shd w:val="clear" w:color="auto" w:fill="FFFFFF"/>
        </w:rPr>
        <w:t>Cheng et al</w:t>
      </w:r>
      <w:r>
        <w:t xml:space="preserve">. 2019). It means what customers think about the brand and if their thinking is accurate or not. The foundation of the brand is figuring out or communicating with the customers. </w:t>
      </w:r>
      <w:r w:rsidR="003F56A7">
        <w:t xml:space="preserve">Not only </w:t>
      </w:r>
      <w:r w:rsidR="00CB6AB7">
        <w:t xml:space="preserve">the company </w:t>
      </w:r>
      <w:r w:rsidR="003F56A7">
        <w:t xml:space="preserve">need to make sure that </w:t>
      </w:r>
      <w:r w:rsidR="00CB6AB7">
        <w:t>people are aware of the</w:t>
      </w:r>
      <w:r w:rsidR="003F56A7">
        <w:t xml:space="preserve"> brand, but </w:t>
      </w:r>
      <w:r w:rsidR="00CB6AB7">
        <w:t xml:space="preserve">they need to be sure that customers </w:t>
      </w:r>
      <w:r w:rsidR="003F56A7">
        <w:t>are getting the right message as well</w:t>
      </w:r>
      <w:r>
        <w:t xml:space="preserve">. Tesco is a famous grocery retail company that increases brand awareness and also creates brand </w:t>
      </w:r>
      <w:r>
        <w:lastRenderedPageBreak/>
        <w:t>awareness via social media marketing (</w:t>
      </w:r>
      <w:r>
        <w:rPr>
          <w:shd w:val="clear" w:color="auto" w:fill="FFFFFF"/>
        </w:rPr>
        <w:t>Ibrahim and Wang 2019)</w:t>
      </w:r>
      <w:r>
        <w:t xml:space="preserve">. Social networks are able to give an increasing </w:t>
      </w:r>
      <w:proofErr w:type="gramStart"/>
      <w:r>
        <w:t>number</w:t>
      </w:r>
      <w:proofErr w:type="gramEnd"/>
      <w:r>
        <w:t xml:space="preserve"> of information to the </w:t>
      </w:r>
      <w:r w:rsidR="00702229">
        <w:t>customers which are</w:t>
      </w:r>
      <w:r>
        <w:t xml:space="preserve"> very helpful therefore a positive awareness of the brand can improve the interest of purchasers towards the company. It helps the company to not only increase brand awareness in front of existing customers but also in front of new potential customers. This is the way through which they promote their brand and the overall business. </w:t>
      </w:r>
    </w:p>
    <w:p w14:paraId="50DB1D1C" w14:textId="77777777" w:rsidR="0041379E" w:rsidRDefault="0041379E" w:rsidP="0041379E">
      <w:pPr>
        <w:jc w:val="both"/>
      </w:pPr>
      <w:r>
        <w:t>Meaning</w:t>
      </w:r>
    </w:p>
    <w:p w14:paraId="00F8A905" w14:textId="77777777" w:rsidR="0041379E" w:rsidRDefault="00CB6AB7" w:rsidP="0041379E">
      <w:pPr>
        <w:jc w:val="both"/>
      </w:pPr>
      <w:r w:rsidRPr="00CB6AB7">
        <w:t>Performance indicates how well your product satisfies the needs of your customers.</w:t>
      </w:r>
      <w:r>
        <w:rPr>
          <w:rFonts w:ascii="Georgia" w:hAnsi="Georgia"/>
          <w:color w:val="292929"/>
          <w:spacing w:val="-1"/>
          <w:sz w:val="27"/>
          <w:szCs w:val="27"/>
          <w:shd w:val="clear" w:color="auto" w:fill="FFFFFF"/>
        </w:rPr>
        <w:t xml:space="preserve"> </w:t>
      </w:r>
      <w:r w:rsidR="0041379E">
        <w:t xml:space="preserve">The meaning of the brand is going to go beyond the quality of the products that are offered by the company or the point of a price that the company </w:t>
      </w:r>
      <w:proofErr w:type="spellStart"/>
      <w:r w:rsidR="0041379E">
        <w:t>utilises</w:t>
      </w:r>
      <w:proofErr w:type="spellEnd"/>
      <w:r w:rsidR="0041379E">
        <w:t xml:space="preserve"> in their market. The company sells all the grocery products that are required by people daily. The company, therefore, focuses on the products that help customers to live more healthily and the sourcing of the products maintains quality, and sustainability and is affordable which helps them contribute to the communities where they operate.  Customers expect that the company sells products that are made to sell quality and are sourced responsibly (</w:t>
      </w:r>
      <w:r w:rsidR="0041379E">
        <w:rPr>
          <w:shd w:val="clear" w:color="auto" w:fill="FFFFFF"/>
        </w:rPr>
        <w:t>Tesco PLC 2022)</w:t>
      </w:r>
      <w:r w:rsidR="0041379E">
        <w:t xml:space="preserve">. They build close relationships with the suppliers to source the best potential products through which they can meet customers’ requirements. </w:t>
      </w:r>
      <w:r w:rsidR="0051299E" w:rsidRPr="0051299E">
        <w:t>Tesco's pricing strategy can be described as cost leadership</w:t>
      </w:r>
      <w:r w:rsidR="0051299E">
        <w:t xml:space="preserve"> </w:t>
      </w:r>
      <w:r w:rsidR="0041379E">
        <w:t xml:space="preserve">which means they maintain low prices as much as possible for their products and services without compromising service and quality. </w:t>
      </w:r>
    </w:p>
    <w:p w14:paraId="5E78E33B" w14:textId="77777777" w:rsidR="0041379E" w:rsidRDefault="0041379E" w:rsidP="0041379E">
      <w:pPr>
        <w:jc w:val="both"/>
      </w:pPr>
      <w:r>
        <w:t>Response</w:t>
      </w:r>
    </w:p>
    <w:p w14:paraId="5EB23409" w14:textId="77777777" w:rsidR="0041379E" w:rsidRDefault="0041379E" w:rsidP="0041379E">
      <w:pPr>
        <w:jc w:val="both"/>
      </w:pPr>
      <w:r>
        <w:t xml:space="preserve">The after-sales service of the company involves repairs and replacement of faulty goods. The customer of the company expects these repairs to be urgently carried out involving effectiveness and faulty products that need to be replaced as soon as possible without any kind of delays. The customers also expect that the enquiries of the customers can be resolved as soon as possible. They also want to decrease their environmental impact and provide support to the healthier living of the people through which the company can increase the satisfaction of the customers and attract them towards the company. </w:t>
      </w:r>
    </w:p>
    <w:p w14:paraId="75832E42" w14:textId="77777777" w:rsidR="0041379E" w:rsidRDefault="0041379E" w:rsidP="0041379E">
      <w:pPr>
        <w:jc w:val="both"/>
      </w:pPr>
      <w:r>
        <w:t>Relationship</w:t>
      </w:r>
    </w:p>
    <w:p w14:paraId="449296E2" w14:textId="77777777" w:rsidR="0041379E" w:rsidRDefault="0041379E" w:rsidP="0041379E">
      <w:pPr>
        <w:jc w:val="both"/>
      </w:pPr>
      <w:r>
        <w:t xml:space="preserve">Tesco is a pioneer of customer data science and analytics that launched Clubcard in the year 1995 to track trends in shopping and rewards customers that are loyal. After providing an offer of 50% off some of their products to holders in the year 2020, the company aggressively </w:t>
      </w:r>
      <w:r>
        <w:lastRenderedPageBreak/>
        <w:t>promoted the loyal scheme the previous year including 1.9 million app users (</w:t>
      </w:r>
      <w:r>
        <w:rPr>
          <w:shd w:val="clear" w:color="auto" w:fill="FFFFFF"/>
        </w:rPr>
        <w:t>Davey 2022)</w:t>
      </w:r>
      <w:r>
        <w:t xml:space="preserve">.  The </w:t>
      </w:r>
      <w:proofErr w:type="spellStart"/>
      <w:r>
        <w:t>ClubCard</w:t>
      </w:r>
      <w:proofErr w:type="spellEnd"/>
      <w:r>
        <w:t xml:space="preserve"> of the company is held by </w:t>
      </w:r>
      <w:proofErr w:type="spellStart"/>
      <w:r>
        <w:t>approx</w:t>
      </w:r>
      <w:proofErr w:type="spellEnd"/>
      <w:r>
        <w:t xml:space="preserve"> 20 million British customers and among them, 8.5 million is via application which helps the company to boost their sales and also helps the biggest retailer in the UK to better deal with the suppliers in one of the most competitive markets. </w:t>
      </w:r>
    </w:p>
    <w:p w14:paraId="46B32E26" w14:textId="77777777" w:rsidR="0041379E" w:rsidRDefault="0041379E" w:rsidP="0041379E">
      <w:pPr>
        <w:keepNext/>
        <w:jc w:val="both"/>
      </w:pPr>
      <w:r>
        <w:rPr>
          <w:noProof/>
        </w:rPr>
        <w:drawing>
          <wp:inline distT="0" distB="0" distL="0" distR="0" wp14:anchorId="3F0A2D85" wp14:editId="04812881">
            <wp:extent cx="59436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743200"/>
                    </a:xfrm>
                    <a:prstGeom prst="rect">
                      <a:avLst/>
                    </a:prstGeom>
                    <a:noFill/>
                    <a:ln>
                      <a:noFill/>
                    </a:ln>
                  </pic:spPr>
                </pic:pic>
              </a:graphicData>
            </a:graphic>
          </wp:inline>
        </w:drawing>
      </w:r>
    </w:p>
    <w:p w14:paraId="62FE3DAC" w14:textId="77777777" w:rsidR="0041379E" w:rsidRDefault="0041379E" w:rsidP="0041379E">
      <w:pPr>
        <w:pStyle w:val="Caption"/>
        <w:rPr>
          <w:color w:val="auto"/>
        </w:rPr>
      </w:pPr>
      <w:r>
        <w:rPr>
          <w:color w:val="auto"/>
        </w:rPr>
        <w:t xml:space="preserve">Figure </w:t>
      </w:r>
      <w:r w:rsidR="0085393B">
        <w:rPr>
          <w:color w:val="auto"/>
        </w:rPr>
        <w:fldChar w:fldCharType="begin"/>
      </w:r>
      <w:r>
        <w:rPr>
          <w:color w:val="auto"/>
        </w:rPr>
        <w:instrText xml:space="preserve"> SEQ Figure \* ARABIC </w:instrText>
      </w:r>
      <w:r w:rsidR="0085393B">
        <w:rPr>
          <w:color w:val="auto"/>
        </w:rPr>
        <w:fldChar w:fldCharType="separate"/>
      </w:r>
      <w:r>
        <w:rPr>
          <w:noProof/>
          <w:color w:val="auto"/>
        </w:rPr>
        <w:t>1</w:t>
      </w:r>
      <w:r w:rsidR="0085393B">
        <w:rPr>
          <w:color w:val="auto"/>
        </w:rPr>
        <w:fldChar w:fldCharType="end"/>
      </w:r>
      <w:r>
        <w:rPr>
          <w:color w:val="auto"/>
        </w:rPr>
        <w:t xml:space="preserve">: </w:t>
      </w:r>
      <w:proofErr w:type="spellStart"/>
      <w:r>
        <w:rPr>
          <w:color w:val="auto"/>
        </w:rPr>
        <w:t>Kellers</w:t>
      </w:r>
      <w:proofErr w:type="spellEnd"/>
      <w:r>
        <w:rPr>
          <w:color w:val="auto"/>
        </w:rPr>
        <w:t xml:space="preserve"> Brand equity Model</w:t>
      </w:r>
    </w:p>
    <w:p w14:paraId="4E90CF78" w14:textId="77777777" w:rsidR="0041379E" w:rsidRDefault="0041379E" w:rsidP="0041379E">
      <w:pPr>
        <w:jc w:val="both"/>
      </w:pPr>
      <w:r>
        <w:t>(Source: Course materials)</w:t>
      </w:r>
    </w:p>
    <w:p w14:paraId="2473FC39" w14:textId="77777777" w:rsidR="0041379E" w:rsidRDefault="0041379E" w:rsidP="0041379E">
      <w:pPr>
        <w:pStyle w:val="Heading2"/>
        <w:jc w:val="both"/>
      </w:pPr>
      <w:bookmarkStart w:id="22" w:name="_Toc123836955"/>
      <w:r>
        <w:t xml:space="preserve">Advantages and disadvantages of the </w:t>
      </w:r>
      <w:proofErr w:type="spellStart"/>
      <w:r>
        <w:t>Kellers</w:t>
      </w:r>
      <w:proofErr w:type="spellEnd"/>
      <w:r>
        <w:t xml:space="preserve"> brand equity model</w:t>
      </w:r>
      <w:bookmarkEnd w:id="22"/>
    </w:p>
    <w:p w14:paraId="109FD114" w14:textId="77777777" w:rsidR="0041379E" w:rsidRDefault="0041379E" w:rsidP="0041379E">
      <w:pPr>
        <w:jc w:val="both"/>
      </w:pPr>
      <w:r>
        <w:t>The brand equity model of Keller reflects that brand equity is very important for companies as it provides the ways through which the company can have a sustainable advantage for the company (</w:t>
      </w:r>
      <w:proofErr w:type="spellStart"/>
      <w:r>
        <w:rPr>
          <w:shd w:val="clear" w:color="auto" w:fill="FFFFFF"/>
        </w:rPr>
        <w:t>Cottan</w:t>
      </w:r>
      <w:proofErr w:type="spellEnd"/>
      <w:r>
        <w:rPr>
          <w:shd w:val="clear" w:color="auto" w:fill="FFFFFF"/>
        </w:rPr>
        <w:t>-Nir 2019)</w:t>
      </w:r>
      <w:r>
        <w:t xml:space="preserve">. Using this model can result in a strong equity of the brand and the company can have a better opportunity to acquire as well as sustain its customers therefore able to provide a massive advantage to the companies and their products that are considered as brands. Though the brand equity model provides a lot of advantages to the companies but it fails to consider the equity of the manufacturer's brand names in contrast to individual brands of the products. There are some difficulties in implementing a pure model of Keller in the case of B2B. </w:t>
      </w:r>
    </w:p>
    <w:p w14:paraId="5E24B2D9" w14:textId="77777777" w:rsidR="0041379E" w:rsidRDefault="0041379E" w:rsidP="0041379E">
      <w:pPr>
        <w:pStyle w:val="Heading2"/>
        <w:jc w:val="both"/>
      </w:pPr>
      <w:bookmarkStart w:id="23" w:name="_Toc123836956"/>
      <w:r>
        <w:t>Strengths of Customers journey map</w:t>
      </w:r>
      <w:bookmarkEnd w:id="23"/>
    </w:p>
    <w:p w14:paraId="40EE0CB8" w14:textId="77777777" w:rsidR="0041379E" w:rsidRDefault="0041379E" w:rsidP="0041379E">
      <w:pPr>
        <w:jc w:val="both"/>
      </w:pPr>
      <w:r>
        <w:t>The customers’ journey map is able to increase the value of the customers while increasing the value of the company in many ways (</w:t>
      </w:r>
      <w:r>
        <w:rPr>
          <w:shd w:val="clear" w:color="auto" w:fill="FFFFFF"/>
        </w:rPr>
        <w:t xml:space="preserve">Micheaux and </w:t>
      </w:r>
      <w:proofErr w:type="spellStart"/>
      <w:r>
        <w:rPr>
          <w:shd w:val="clear" w:color="auto" w:fill="FFFFFF"/>
        </w:rPr>
        <w:t>Bosio</w:t>
      </w:r>
      <w:proofErr w:type="spellEnd"/>
      <w:r>
        <w:rPr>
          <w:shd w:val="clear" w:color="auto" w:fill="FFFFFF"/>
        </w:rPr>
        <w:t xml:space="preserve"> 2019)</w:t>
      </w:r>
      <w:r>
        <w:t xml:space="preserve">. This map can be helpful to improve the loyalty and experience of the customers which in turn can help the company to </w:t>
      </w:r>
      <w:r>
        <w:lastRenderedPageBreak/>
        <w:t xml:space="preserve">reduce costs. The improvement in the customer's experience can help the company to lift the rate of acquisition which might result in a quick increment. </w:t>
      </w:r>
    </w:p>
    <w:p w14:paraId="076AB92D" w14:textId="77777777" w:rsidR="00C16326" w:rsidRPr="00C16326" w:rsidRDefault="009E40FA" w:rsidP="00C16326">
      <w:pPr>
        <w:jc w:val="both"/>
        <w:rPr>
          <w:b/>
          <w:bCs/>
        </w:rPr>
      </w:pPr>
      <w:r>
        <w:rPr>
          <w:b/>
          <w:bCs/>
        </w:rPr>
        <w:t>W</w:t>
      </w:r>
      <w:r w:rsidR="00C16326" w:rsidRPr="00C16326">
        <w:rPr>
          <w:b/>
          <w:bCs/>
        </w:rPr>
        <w:t xml:space="preserve">eaknesses of customer journey map </w:t>
      </w:r>
    </w:p>
    <w:p w14:paraId="244EAE05" w14:textId="77777777" w:rsidR="00C16326" w:rsidRPr="00C16326" w:rsidRDefault="00C16326" w:rsidP="00C16326">
      <w:pPr>
        <w:jc w:val="both"/>
      </w:pPr>
      <w:r w:rsidRPr="00C16326">
        <w:t xml:space="preserve">In current context of </w:t>
      </w:r>
      <w:proofErr w:type="spellStart"/>
      <w:r w:rsidRPr="00C16326">
        <w:t>internationlisation</w:t>
      </w:r>
      <w:proofErr w:type="spellEnd"/>
      <w:r w:rsidRPr="00C16326">
        <w:t xml:space="preserve">, the international </w:t>
      </w:r>
      <w:proofErr w:type="spellStart"/>
      <w:r w:rsidRPr="00C16326">
        <w:t>organisations</w:t>
      </w:r>
      <w:proofErr w:type="spellEnd"/>
      <w:r w:rsidRPr="00C16326">
        <w:t xml:space="preserve"> have to act upon the changes of market drivers that can impact on the overall performance of the existing customer journey mapping of the company by impacting on the customer engagement. Lack of cross functional support from the operational management of the company also can impact on the market research that impacts on the analysis of customer requirements. </w:t>
      </w:r>
    </w:p>
    <w:p w14:paraId="7976B1E8" w14:textId="77777777" w:rsidR="00C16326" w:rsidRPr="00C16326" w:rsidRDefault="00C16326" w:rsidP="00A02CA2">
      <w:pPr>
        <w:pStyle w:val="Heading1"/>
      </w:pPr>
      <w:bookmarkStart w:id="24" w:name="_Toc123836957"/>
      <w:r w:rsidRPr="00C16326">
        <w:t>The Total Engagement Model</w:t>
      </w:r>
      <w:bookmarkEnd w:id="24"/>
    </w:p>
    <w:p w14:paraId="5994050B" w14:textId="77777777" w:rsidR="00C16326" w:rsidRPr="00C16326" w:rsidRDefault="00C16326" w:rsidP="00C16326">
      <w:pPr>
        <w:jc w:val="both"/>
      </w:pPr>
      <w:r w:rsidRPr="00C16326">
        <w:t xml:space="preserve">The concept of total engagement model has linked the strategic components of the </w:t>
      </w:r>
      <w:proofErr w:type="spellStart"/>
      <w:r w:rsidRPr="00C16326">
        <w:t>organsational</w:t>
      </w:r>
      <w:proofErr w:type="spellEnd"/>
      <w:r w:rsidRPr="00C16326">
        <w:t xml:space="preserve"> management with the value proposition of the brand, as, these aspects should be matched within the customer engagement criteria for enhancing the customer loyalty and brand image to the targeted markets. </w:t>
      </w:r>
    </w:p>
    <w:p w14:paraId="1E926944" w14:textId="77777777" w:rsidR="00C16326" w:rsidRPr="00C16326" w:rsidRDefault="00C16326" w:rsidP="00C16326">
      <w:pPr>
        <w:jc w:val="both"/>
      </w:pPr>
      <w:r w:rsidRPr="00C16326">
        <w:t xml:space="preserve">Consumer Value Proposition </w:t>
      </w:r>
    </w:p>
    <w:p w14:paraId="71DD0940" w14:textId="77777777" w:rsidR="00C16326" w:rsidRPr="00C16326" w:rsidRDefault="00C16326" w:rsidP="00C16326">
      <w:pPr>
        <w:jc w:val="both"/>
      </w:pPr>
      <w:r w:rsidRPr="00C16326">
        <w:t xml:space="preserve">The aspect of value proposition of the </w:t>
      </w:r>
      <w:proofErr w:type="spellStart"/>
      <w:r w:rsidRPr="00C16326">
        <w:t>organisation</w:t>
      </w:r>
      <w:proofErr w:type="spellEnd"/>
      <w:r w:rsidRPr="00C16326">
        <w:t xml:space="preserve"> has included the concept of sustainable supply chain management for enhancing the brand image to the international market (</w:t>
      </w:r>
      <w:proofErr w:type="spellStart"/>
      <w:r w:rsidRPr="00C16326">
        <w:rPr>
          <w:lang w:val="en-IN"/>
        </w:rPr>
        <w:t>Kshetri</w:t>
      </w:r>
      <w:proofErr w:type="spellEnd"/>
      <w:r w:rsidRPr="00C16326">
        <w:rPr>
          <w:lang w:val="en-IN"/>
        </w:rPr>
        <w:t xml:space="preserve"> 2021)</w:t>
      </w:r>
      <w:r w:rsidRPr="00C16326">
        <w:t xml:space="preserve">. The </w:t>
      </w:r>
      <w:proofErr w:type="spellStart"/>
      <w:r w:rsidRPr="00C16326">
        <w:t>organisational</w:t>
      </w:r>
      <w:proofErr w:type="spellEnd"/>
      <w:r w:rsidRPr="00C16326">
        <w:t xml:space="preserve"> management of the company could focus on enhancement of brand identity for gaining customer loyalty more efficiently. In current context, the increasing awareness on </w:t>
      </w:r>
      <w:proofErr w:type="spellStart"/>
      <w:r w:rsidRPr="00C16326">
        <w:t>utilisation</w:t>
      </w:r>
      <w:proofErr w:type="spellEnd"/>
      <w:r w:rsidRPr="00C16326">
        <w:t xml:space="preserve"> of green products for reducing the carbon emission from the environment, has changed the customer buying </w:t>
      </w:r>
      <w:proofErr w:type="spellStart"/>
      <w:r w:rsidRPr="00C16326">
        <w:t>behaviour</w:t>
      </w:r>
      <w:proofErr w:type="spellEnd"/>
      <w:r w:rsidRPr="00C16326">
        <w:t xml:space="preserve">. So, Tesco should increase the investment in developing more green products that will be able to motivate the customers for moving towards the brand. Tesco also needs to use green transportations for increasing the potentiality of sustainable brand image towards the international market. </w:t>
      </w:r>
    </w:p>
    <w:p w14:paraId="47B8DB41" w14:textId="77777777" w:rsidR="00C16326" w:rsidRPr="00C16326" w:rsidRDefault="00C16326" w:rsidP="00C16326">
      <w:pPr>
        <w:jc w:val="both"/>
      </w:pPr>
      <w:r w:rsidRPr="00C16326">
        <w:t xml:space="preserve">Brand </w:t>
      </w:r>
    </w:p>
    <w:p w14:paraId="19C021F6" w14:textId="77777777" w:rsidR="00C16326" w:rsidRPr="00C16326" w:rsidRDefault="00C16326" w:rsidP="00C16326">
      <w:pPr>
        <w:jc w:val="both"/>
      </w:pPr>
      <w:r w:rsidRPr="00C16326">
        <w:t xml:space="preserve">To increase the brand value in the international market, the company should also focus on integrated marketing approaches for increasing the customer engagement. The </w:t>
      </w:r>
      <w:proofErr w:type="spellStart"/>
      <w:r w:rsidRPr="00C16326">
        <w:t>organisation</w:t>
      </w:r>
      <w:proofErr w:type="spellEnd"/>
      <w:r w:rsidRPr="00C16326">
        <w:t xml:space="preserve"> could </w:t>
      </w:r>
      <w:proofErr w:type="spellStart"/>
      <w:r w:rsidRPr="00C16326">
        <w:t>utilise</w:t>
      </w:r>
      <w:proofErr w:type="spellEnd"/>
      <w:r w:rsidRPr="00C16326">
        <w:t xml:space="preserve"> omni-channel marketing within the promotional attributes that allows integrated communication channels within the promotional strategies. It would allow the company to develop direct relationship with the targeted customers. Integrated communication channels help the marketers of the company to identify the requirements of the targeted customers </w:t>
      </w:r>
      <w:r w:rsidRPr="00C16326">
        <w:lastRenderedPageBreak/>
        <w:t xml:space="preserve">from the international market to get potential benefits. The company also can be able to identify the issues faced by the customers that would help the company to rectify the customer service of the company. </w:t>
      </w:r>
    </w:p>
    <w:p w14:paraId="7AE38992" w14:textId="77777777" w:rsidR="00C16326" w:rsidRPr="00C16326" w:rsidRDefault="00C16326" w:rsidP="00C16326">
      <w:pPr>
        <w:jc w:val="both"/>
      </w:pPr>
      <w:r w:rsidRPr="00C16326">
        <w:t xml:space="preserve">Culture </w:t>
      </w:r>
    </w:p>
    <w:p w14:paraId="06219084" w14:textId="77777777" w:rsidR="00C16326" w:rsidRPr="00C16326" w:rsidRDefault="00C16326" w:rsidP="00C16326">
      <w:pPr>
        <w:jc w:val="both"/>
      </w:pPr>
      <w:r w:rsidRPr="00C16326">
        <w:t xml:space="preserve">The performance of the human resource management of the company determines the potentiality of the customer service of the company. So, the company should focus on developing diverse </w:t>
      </w:r>
      <w:proofErr w:type="spellStart"/>
      <w:r w:rsidRPr="00C16326">
        <w:t>organisational</w:t>
      </w:r>
      <w:proofErr w:type="spellEnd"/>
      <w:r w:rsidRPr="00C16326">
        <w:t xml:space="preserve"> culture to get loyalty from the employees. Diverse </w:t>
      </w:r>
      <w:proofErr w:type="spellStart"/>
      <w:r w:rsidRPr="00C16326">
        <w:t>workculture</w:t>
      </w:r>
      <w:proofErr w:type="spellEnd"/>
      <w:r w:rsidRPr="00C16326">
        <w:t xml:space="preserve"> will help the company to reduce the cross-cultural conflicts and it will also enhance the productivity of the operational management of the company by developing knowledge management approaches. </w:t>
      </w:r>
    </w:p>
    <w:p w14:paraId="50B1CFC6" w14:textId="77777777" w:rsidR="00C16326" w:rsidRPr="00C16326" w:rsidRDefault="00C16326" w:rsidP="00A02CA2">
      <w:r w:rsidRPr="00C16326">
        <w:t xml:space="preserve">Customer Experience </w:t>
      </w:r>
    </w:p>
    <w:p w14:paraId="507CC522" w14:textId="77777777" w:rsidR="00C16326" w:rsidRPr="00C16326" w:rsidRDefault="00C16326" w:rsidP="00C16326">
      <w:pPr>
        <w:jc w:val="both"/>
      </w:pPr>
      <w:r w:rsidRPr="00C16326">
        <w:t xml:space="preserve">For improving the customer engagement strategy of the company, the marketers should use proper analytics to measure the performance of the existing customer journey mapping. The efficient software like Google Analytics can help the marketers for enhancing the contents of the websites and other communication channels by measuring the rate of customer engagement. For increasing the sales rate of the company, the marketers also have to </w:t>
      </w:r>
      <w:proofErr w:type="spellStart"/>
      <w:r w:rsidRPr="00C16326">
        <w:t>emphasise</w:t>
      </w:r>
      <w:proofErr w:type="spellEnd"/>
      <w:r w:rsidRPr="00C16326">
        <w:t xml:space="preserve"> effective touchpoints to motivate the customers for purchasing the sustainable products (</w:t>
      </w:r>
      <w:proofErr w:type="spellStart"/>
      <w:r w:rsidRPr="00C16326">
        <w:rPr>
          <w:lang w:val="en-IN"/>
        </w:rPr>
        <w:t>Tupikovskaja-Omovie</w:t>
      </w:r>
      <w:proofErr w:type="spellEnd"/>
      <w:r w:rsidRPr="00C16326">
        <w:rPr>
          <w:lang w:val="en-IN"/>
        </w:rPr>
        <w:t xml:space="preserve"> and Tyler 2021)</w:t>
      </w:r>
      <w:r w:rsidRPr="00C16326">
        <w:t xml:space="preserve">. </w:t>
      </w:r>
    </w:p>
    <w:p w14:paraId="5DA379E6" w14:textId="77777777" w:rsidR="00C16326" w:rsidRPr="00C16326" w:rsidRDefault="00C16326" w:rsidP="00C16326">
      <w:pPr>
        <w:jc w:val="both"/>
      </w:pPr>
    </w:p>
    <w:p w14:paraId="63885082" w14:textId="77777777" w:rsidR="00C16326" w:rsidRPr="00C16326" w:rsidRDefault="00C16326" w:rsidP="00A02CA2">
      <w:pPr>
        <w:pStyle w:val="Heading1"/>
      </w:pPr>
      <w:bookmarkStart w:id="25" w:name="_Toc123836958"/>
      <w:r w:rsidRPr="00C16326">
        <w:t>Recommendations</w:t>
      </w:r>
      <w:bookmarkEnd w:id="25"/>
    </w:p>
    <w:p w14:paraId="7F8570E7" w14:textId="77777777" w:rsidR="00C16326" w:rsidRPr="00C16326" w:rsidRDefault="00C16326" w:rsidP="00C16326">
      <w:pPr>
        <w:jc w:val="both"/>
      </w:pPr>
      <w:r w:rsidRPr="00C16326">
        <w:t xml:space="preserve">The company could use influential marketing to influence the customers using digital media platforms such as Facebook, Twitter, Instagram </w:t>
      </w:r>
      <w:proofErr w:type="spellStart"/>
      <w:r w:rsidRPr="00C16326">
        <w:t>etc</w:t>
      </w:r>
      <w:proofErr w:type="spellEnd"/>
      <w:r w:rsidRPr="00C16326">
        <w:t>, Influential marketing helps the companies to get potential customers from the targeted market within short period. The influencers have millions of viewers or audiences within their social media sites. Collaboration with the new generation influencers could increase the rate of customer engagement by ensuring the rate of sustainable financial development (</w:t>
      </w:r>
      <w:proofErr w:type="spellStart"/>
      <w:r w:rsidRPr="00C16326">
        <w:rPr>
          <w:lang w:val="en-IN"/>
        </w:rPr>
        <w:t>Vrontis</w:t>
      </w:r>
      <w:proofErr w:type="spellEnd"/>
      <w:r w:rsidRPr="00C16326">
        <w:rPr>
          <w:lang w:val="en-IN"/>
        </w:rPr>
        <w:t xml:space="preserve">, </w:t>
      </w:r>
      <w:proofErr w:type="spellStart"/>
      <w:r w:rsidRPr="00C16326">
        <w:rPr>
          <w:lang w:val="en-IN"/>
        </w:rPr>
        <w:t>Makrides</w:t>
      </w:r>
      <w:proofErr w:type="spellEnd"/>
      <w:r w:rsidRPr="00C16326">
        <w:rPr>
          <w:lang w:val="en-IN"/>
        </w:rPr>
        <w:t xml:space="preserve">, </w:t>
      </w:r>
      <w:proofErr w:type="spellStart"/>
      <w:r w:rsidRPr="00C16326">
        <w:rPr>
          <w:lang w:val="en-IN"/>
        </w:rPr>
        <w:t>Christofi</w:t>
      </w:r>
      <w:proofErr w:type="spellEnd"/>
      <w:r w:rsidRPr="00C16326">
        <w:rPr>
          <w:lang w:val="en-IN"/>
        </w:rPr>
        <w:t xml:space="preserve"> and </w:t>
      </w:r>
      <w:proofErr w:type="spellStart"/>
      <w:r w:rsidRPr="00C16326">
        <w:rPr>
          <w:lang w:val="en-IN"/>
        </w:rPr>
        <w:t>Thrassou</w:t>
      </w:r>
      <w:proofErr w:type="spellEnd"/>
      <w:r w:rsidRPr="00C16326">
        <w:rPr>
          <w:lang w:val="en-IN"/>
        </w:rPr>
        <w:t xml:space="preserve"> 2021)</w:t>
      </w:r>
      <w:r w:rsidRPr="00C16326">
        <w:t xml:space="preserve">. </w:t>
      </w:r>
    </w:p>
    <w:p w14:paraId="3D493A6A" w14:textId="77777777" w:rsidR="00A14DCD" w:rsidRPr="009A2193" w:rsidRDefault="00A14DCD" w:rsidP="0041379E">
      <w:pPr>
        <w:jc w:val="both"/>
      </w:pPr>
    </w:p>
    <w:p w14:paraId="3D52CEF2" w14:textId="77777777" w:rsidR="00CC1645" w:rsidRDefault="0041379E" w:rsidP="0041379E">
      <w:pPr>
        <w:pStyle w:val="Heading3"/>
        <w:jc w:val="both"/>
      </w:pPr>
      <w:bookmarkStart w:id="26" w:name="_Toc123836959"/>
      <w:r>
        <w:lastRenderedPageBreak/>
        <w:t>Conclusion</w:t>
      </w:r>
      <w:bookmarkEnd w:id="26"/>
    </w:p>
    <w:p w14:paraId="2CD9FCF9" w14:textId="77777777" w:rsidR="0041379E" w:rsidRDefault="0041379E" w:rsidP="0041379E">
      <w:pPr>
        <w:jc w:val="both"/>
      </w:pPr>
      <w:proofErr w:type="gramStart"/>
      <w:r>
        <w:t>Thus</w:t>
      </w:r>
      <w:proofErr w:type="gramEnd"/>
      <w:r>
        <w:t xml:space="preserve"> this significant report shows the processes and the procedures that are used by the company for the promotion of the services and the products that are offered by the company to the general consumers and also entails the things which should be kept in mind by the company while conducting any kind of promotion about the company. This report has demonstrated each and every aspect of the marketing of the company and also entails the different ways through which they reach out to the consumers. </w:t>
      </w:r>
    </w:p>
    <w:p w14:paraId="41CA94E1" w14:textId="77777777" w:rsidR="0041379E" w:rsidRDefault="0041379E" w:rsidP="0041379E">
      <w:pPr>
        <w:jc w:val="both"/>
      </w:pPr>
      <w:r>
        <w:br w:type="page"/>
      </w:r>
    </w:p>
    <w:p w14:paraId="13BE4CF7" w14:textId="77777777" w:rsidR="00EA413F" w:rsidRDefault="0041379E" w:rsidP="0041379E">
      <w:pPr>
        <w:pStyle w:val="Heading1"/>
      </w:pPr>
      <w:bookmarkStart w:id="27" w:name="_Toc123836960"/>
      <w:r>
        <w:lastRenderedPageBreak/>
        <w:t>Reference List:</w:t>
      </w:r>
      <w:bookmarkEnd w:id="27"/>
    </w:p>
    <w:p w14:paraId="069B4F50" w14:textId="77777777" w:rsidR="0041379E" w:rsidRPr="0041379E" w:rsidRDefault="0041379E" w:rsidP="0041379E">
      <w:pPr>
        <w:jc w:val="both"/>
        <w:rPr>
          <w:lang w:val="en-IN"/>
        </w:rPr>
      </w:pPr>
      <w:r w:rsidRPr="0041379E">
        <w:rPr>
          <w:lang w:val="en-IN"/>
        </w:rPr>
        <w:t>Emeritus (2022), What is the Importance of Marketing for Businesses? Discover the Undiscovered, Available at &lt;https://emeritus.org/in/learn/what-is-the-importance-of-marketing-for-business/#:~:text=The%20importance%20of%20marketing%20for%20your%20business%20is%20that%20it,%2C%20reputation%2C%20competition%2C%20etc.&gt; [Accessed at 5 January 2022]</w:t>
      </w:r>
    </w:p>
    <w:p w14:paraId="0F3E70A7" w14:textId="77777777" w:rsidR="0041379E" w:rsidRPr="0041379E" w:rsidRDefault="0041379E" w:rsidP="0041379E">
      <w:pPr>
        <w:jc w:val="both"/>
        <w:rPr>
          <w:lang w:val="en-IN"/>
        </w:rPr>
      </w:pPr>
      <w:r w:rsidRPr="0041379E">
        <w:rPr>
          <w:lang w:val="en-IN"/>
        </w:rPr>
        <w:t>Tesco (2023), About, Available at &lt;https://www.tescoplc.com/about/#:~:text=About-,About%20Us,an%20easier%20way%20of%20living.&gt; [Accessed at 5 January 2023]</w:t>
      </w:r>
    </w:p>
    <w:p w14:paraId="6974802C" w14:textId="77777777" w:rsidR="0041379E" w:rsidRPr="0041379E" w:rsidRDefault="0041379E" w:rsidP="0041379E">
      <w:pPr>
        <w:jc w:val="both"/>
        <w:rPr>
          <w:lang w:val="en-IN"/>
        </w:rPr>
      </w:pPr>
      <w:r w:rsidRPr="0041379E">
        <w:rPr>
          <w:lang w:val="en-IN"/>
        </w:rPr>
        <w:t xml:space="preserve">Investopedia (2022), How Many Companies Does Tesco </w:t>
      </w:r>
      <w:proofErr w:type="gramStart"/>
      <w:r w:rsidRPr="0041379E">
        <w:rPr>
          <w:lang w:val="en-IN"/>
        </w:rPr>
        <w:t>Own?,</w:t>
      </w:r>
      <w:proofErr w:type="gramEnd"/>
      <w:r w:rsidRPr="0041379E">
        <w:rPr>
          <w:lang w:val="en-IN"/>
        </w:rPr>
        <w:t xml:space="preserve"> Available at &lt;https://www.investopedia.com/news/how-many-companies-does-tesco-own/&gt; [Accessed at 5 January 2023]</w:t>
      </w:r>
    </w:p>
    <w:p w14:paraId="3565F918" w14:textId="77777777" w:rsidR="0041379E" w:rsidRPr="0041379E" w:rsidRDefault="0041379E" w:rsidP="0041379E">
      <w:pPr>
        <w:jc w:val="both"/>
        <w:rPr>
          <w:lang w:val="en-IN"/>
        </w:rPr>
      </w:pPr>
      <w:proofErr w:type="spellStart"/>
      <w:r w:rsidRPr="0041379E">
        <w:rPr>
          <w:lang w:val="en-IN"/>
        </w:rPr>
        <w:t>Sulaeman</w:t>
      </w:r>
      <w:proofErr w:type="spellEnd"/>
      <w:r w:rsidRPr="0041379E">
        <w:rPr>
          <w:lang w:val="en-IN"/>
        </w:rPr>
        <w:t xml:space="preserve">, M. and </w:t>
      </w:r>
      <w:proofErr w:type="spellStart"/>
      <w:r w:rsidRPr="0041379E">
        <w:rPr>
          <w:lang w:val="en-IN"/>
        </w:rPr>
        <w:t>Kusnandar</w:t>
      </w:r>
      <w:proofErr w:type="spellEnd"/>
      <w:r w:rsidRPr="0041379E">
        <w:rPr>
          <w:lang w:val="en-IN"/>
        </w:rPr>
        <w:t>, H.F., 2020. Integrated Marketing Communication Model in Shaping Brand Equity and Business Performance in the Creative Industries of Embroidery Sector. Budapest International Research and Critics Institute (BIRCI-Journal): Humanities and Social Sciences, 3(4), pp.3798-3805.</w:t>
      </w:r>
    </w:p>
    <w:p w14:paraId="2411D0C8" w14:textId="77777777" w:rsidR="0041379E" w:rsidRPr="0041379E" w:rsidRDefault="0041379E" w:rsidP="0041379E">
      <w:pPr>
        <w:jc w:val="both"/>
        <w:rPr>
          <w:lang w:val="en-IN"/>
        </w:rPr>
      </w:pPr>
      <w:r w:rsidRPr="0041379E">
        <w:rPr>
          <w:lang w:val="en-IN"/>
        </w:rPr>
        <w:t xml:space="preserve">Amin, M. and </w:t>
      </w:r>
      <w:proofErr w:type="spellStart"/>
      <w:r w:rsidRPr="0041379E">
        <w:rPr>
          <w:lang w:val="en-IN"/>
        </w:rPr>
        <w:t>Priansah</w:t>
      </w:r>
      <w:proofErr w:type="spellEnd"/>
      <w:r w:rsidRPr="0041379E">
        <w:rPr>
          <w:lang w:val="en-IN"/>
        </w:rPr>
        <w:t>, P., 2019. Marketing communication strategy to improve tourism potential. Budapest International Research and Critics Institute-Journal (BIRCI-Journal), 2(4), pp.160-166.</w:t>
      </w:r>
    </w:p>
    <w:p w14:paraId="5A8351EF" w14:textId="77777777" w:rsidR="0041379E" w:rsidRPr="0041379E" w:rsidRDefault="0041379E" w:rsidP="0041379E">
      <w:pPr>
        <w:jc w:val="both"/>
        <w:rPr>
          <w:lang w:val="en-IN"/>
        </w:rPr>
      </w:pPr>
      <w:proofErr w:type="spellStart"/>
      <w:r w:rsidRPr="0041379E">
        <w:rPr>
          <w:lang w:val="en-IN"/>
        </w:rPr>
        <w:t>Voorveld</w:t>
      </w:r>
      <w:proofErr w:type="spellEnd"/>
      <w:r w:rsidRPr="0041379E">
        <w:rPr>
          <w:lang w:val="en-IN"/>
        </w:rPr>
        <w:t>, H.A., 2019. Brand communication in social media: A research agenda. Journal of Advertising, 48(1), pp.14-26.</w:t>
      </w:r>
    </w:p>
    <w:p w14:paraId="7AEB3063" w14:textId="77777777" w:rsidR="0041379E" w:rsidRPr="0041379E" w:rsidRDefault="0041379E" w:rsidP="0041379E">
      <w:pPr>
        <w:jc w:val="both"/>
        <w:rPr>
          <w:lang w:val="en-IN"/>
        </w:rPr>
      </w:pPr>
      <w:proofErr w:type="spellStart"/>
      <w:r w:rsidRPr="0041379E">
        <w:rPr>
          <w:lang w:val="en-IN"/>
        </w:rPr>
        <w:t>Muhammedrisaevna</w:t>
      </w:r>
      <w:proofErr w:type="spellEnd"/>
      <w:r w:rsidRPr="0041379E">
        <w:rPr>
          <w:lang w:val="en-IN"/>
        </w:rPr>
        <w:t xml:space="preserve">, T.M.S., </w:t>
      </w:r>
      <w:proofErr w:type="spellStart"/>
      <w:r w:rsidRPr="0041379E">
        <w:rPr>
          <w:lang w:val="en-IN"/>
        </w:rPr>
        <w:t>Bayazovna</w:t>
      </w:r>
      <w:proofErr w:type="spellEnd"/>
      <w:r w:rsidRPr="0041379E">
        <w:rPr>
          <w:lang w:val="en-IN"/>
        </w:rPr>
        <w:t xml:space="preserve">, G.N. and </w:t>
      </w:r>
      <w:proofErr w:type="spellStart"/>
      <w:r w:rsidRPr="0041379E">
        <w:rPr>
          <w:lang w:val="en-IN"/>
        </w:rPr>
        <w:t>Kakhramonovna</w:t>
      </w:r>
      <w:proofErr w:type="spellEnd"/>
      <w:r w:rsidRPr="0041379E">
        <w:rPr>
          <w:lang w:val="en-IN"/>
        </w:rPr>
        <w:t>, D.A., 2020. Goal and objectives of integrated marketing communications. Economics, (2 (45)), pp.5-7.</w:t>
      </w:r>
    </w:p>
    <w:p w14:paraId="2BAC3BC1" w14:textId="77777777" w:rsidR="0041379E" w:rsidRPr="0041379E" w:rsidRDefault="0041379E" w:rsidP="0041379E">
      <w:pPr>
        <w:jc w:val="both"/>
        <w:rPr>
          <w:lang w:val="en-IN"/>
        </w:rPr>
      </w:pPr>
      <w:r w:rsidRPr="0041379E">
        <w:rPr>
          <w:lang w:val="en-IN"/>
        </w:rPr>
        <w:t>Sheffield, J.P., 2020. Search engine optimization and business communication instruction: interviews with experts. Business and professional communication quarterly, 83(2), pp.153-183.</w:t>
      </w:r>
    </w:p>
    <w:p w14:paraId="097D2346" w14:textId="77777777" w:rsidR="0041379E" w:rsidRPr="0041379E" w:rsidRDefault="0041379E" w:rsidP="0041379E">
      <w:pPr>
        <w:jc w:val="both"/>
        <w:rPr>
          <w:lang w:val="en-IN"/>
        </w:rPr>
      </w:pPr>
      <w:r w:rsidRPr="0041379E">
        <w:rPr>
          <w:lang w:val="en-IN"/>
        </w:rPr>
        <w:t>Rosario, A.M.F.T. and Cruz, R.N., 2019. Determinants of innovation in digital marketing. Journal of Reviews on Global Economics, 8(1), pp.1722-1731.</w:t>
      </w:r>
    </w:p>
    <w:p w14:paraId="20BEE4D6" w14:textId="77777777" w:rsidR="0041379E" w:rsidRPr="0041379E" w:rsidRDefault="0041379E" w:rsidP="0041379E">
      <w:pPr>
        <w:jc w:val="both"/>
        <w:rPr>
          <w:lang w:val="en-IN"/>
        </w:rPr>
      </w:pPr>
    </w:p>
    <w:p w14:paraId="565DA641" w14:textId="77777777" w:rsidR="0041379E" w:rsidRPr="0041379E" w:rsidRDefault="0041379E" w:rsidP="0041379E">
      <w:pPr>
        <w:jc w:val="both"/>
        <w:rPr>
          <w:lang w:val="en-IN"/>
        </w:rPr>
      </w:pPr>
      <w:r w:rsidRPr="0041379E">
        <w:rPr>
          <w:lang w:val="en-IN"/>
        </w:rPr>
        <w:lastRenderedPageBreak/>
        <w:t>Peng, L., Zhang, W., Wang, X. and Liang, S., 2019. Moderating effects of time pressure on the relationship between perceived value and purchase intention in social E-commerce sales promotion: Considering the impact of product involvement. Information &amp; Management, 56(2), pp.317-328.</w:t>
      </w:r>
    </w:p>
    <w:p w14:paraId="61BFF483" w14:textId="77777777" w:rsidR="0041379E" w:rsidRPr="0041379E" w:rsidRDefault="0041379E" w:rsidP="0041379E">
      <w:pPr>
        <w:jc w:val="both"/>
        <w:rPr>
          <w:lang w:val="en-IN"/>
        </w:rPr>
      </w:pPr>
      <w:r w:rsidRPr="0041379E">
        <w:rPr>
          <w:lang w:val="en-IN"/>
        </w:rPr>
        <w:t>TechTarget (2023), customer journey map, Available at &lt;https://www.techtarget.com/searchcustomerexperience/definition/customer-journey-map&gt; [Accessed at 5 January 2023]</w:t>
      </w:r>
    </w:p>
    <w:p w14:paraId="1C142AD2" w14:textId="77777777" w:rsidR="0041379E" w:rsidRPr="0041379E" w:rsidRDefault="0041379E" w:rsidP="0041379E">
      <w:pPr>
        <w:jc w:val="both"/>
        <w:rPr>
          <w:lang w:val="en-IN"/>
        </w:rPr>
      </w:pPr>
      <w:proofErr w:type="spellStart"/>
      <w:r w:rsidRPr="0041379E">
        <w:rPr>
          <w:lang w:val="en-IN"/>
        </w:rPr>
        <w:t>Krajčovič</w:t>
      </w:r>
      <w:proofErr w:type="spellEnd"/>
      <w:r w:rsidRPr="0041379E">
        <w:rPr>
          <w:lang w:val="en-IN"/>
        </w:rPr>
        <w:t xml:space="preserve">, P., 2022, April. Communicating Eco-Friendly Products on the Social Network Facebook and Groundswell Management. In European Conference on </w:t>
      </w:r>
      <w:proofErr w:type="gramStart"/>
      <w:r w:rsidRPr="0041379E">
        <w:rPr>
          <w:lang w:val="en-IN"/>
        </w:rPr>
        <w:t>Social Media</w:t>
      </w:r>
      <w:proofErr w:type="gramEnd"/>
      <w:r w:rsidRPr="0041379E">
        <w:rPr>
          <w:lang w:val="en-IN"/>
        </w:rPr>
        <w:t xml:space="preserve"> (Vol. 9, No. 1, pp. 82-87).</w:t>
      </w:r>
    </w:p>
    <w:p w14:paraId="4CBB7CFA" w14:textId="77777777" w:rsidR="0041379E" w:rsidRDefault="0041379E" w:rsidP="0041379E">
      <w:pPr>
        <w:jc w:val="both"/>
        <w:rPr>
          <w:lang w:val="en-IN"/>
        </w:rPr>
      </w:pPr>
      <w:proofErr w:type="spellStart"/>
      <w:r w:rsidRPr="0041379E">
        <w:rPr>
          <w:lang w:val="en-IN"/>
        </w:rPr>
        <w:t>Peeroo</w:t>
      </w:r>
      <w:proofErr w:type="spellEnd"/>
      <w:r w:rsidRPr="0041379E">
        <w:rPr>
          <w:lang w:val="en-IN"/>
        </w:rPr>
        <w:t>, S., 2019. Customer-Initiated Conversations on Facebook Pages of Tesco and Walmart. In Information Systems Design and Intelligent Applications (pp. 43-51). Springer, Singapore.</w:t>
      </w:r>
    </w:p>
    <w:p w14:paraId="4FB64F9F" w14:textId="77777777" w:rsidR="0041379E" w:rsidRDefault="0041379E" w:rsidP="0041379E">
      <w:pPr>
        <w:jc w:val="both"/>
        <w:rPr>
          <w:shd w:val="clear" w:color="auto" w:fill="FFFFFF"/>
        </w:rPr>
      </w:pPr>
      <w:r>
        <w:rPr>
          <w:shd w:val="clear" w:color="auto" w:fill="FFFFFF"/>
        </w:rPr>
        <w:t>Cheng, Y.Y., Tung, W.F., Yang, M.H. and Chiang, C.T., 2019. Linking relationship equity to brand resonance in a social networking brand community. </w:t>
      </w:r>
      <w:r>
        <w:rPr>
          <w:i/>
          <w:iCs/>
          <w:shd w:val="clear" w:color="auto" w:fill="FFFFFF"/>
        </w:rPr>
        <w:t>Electronic Commerce Research and Applications</w:t>
      </w:r>
      <w:r>
        <w:rPr>
          <w:shd w:val="clear" w:color="auto" w:fill="FFFFFF"/>
        </w:rPr>
        <w:t>, </w:t>
      </w:r>
      <w:r>
        <w:rPr>
          <w:i/>
          <w:iCs/>
          <w:shd w:val="clear" w:color="auto" w:fill="FFFFFF"/>
        </w:rPr>
        <w:t>35</w:t>
      </w:r>
      <w:r>
        <w:rPr>
          <w:shd w:val="clear" w:color="auto" w:fill="FFFFFF"/>
        </w:rPr>
        <w:t>, p.100849.</w:t>
      </w:r>
    </w:p>
    <w:p w14:paraId="20196792" w14:textId="77777777" w:rsidR="0041379E" w:rsidRDefault="0041379E" w:rsidP="0041379E">
      <w:pPr>
        <w:jc w:val="both"/>
        <w:rPr>
          <w:shd w:val="clear" w:color="auto" w:fill="FFFFFF"/>
        </w:rPr>
      </w:pPr>
      <w:r>
        <w:rPr>
          <w:shd w:val="clear" w:color="auto" w:fill="FFFFFF"/>
        </w:rPr>
        <w:t>Ibrahim, N.F. and Wang, X., 2019. A text analytics approach for online retailing service improvement: Evidence from Twitter. </w:t>
      </w:r>
      <w:r>
        <w:rPr>
          <w:i/>
          <w:iCs/>
          <w:shd w:val="clear" w:color="auto" w:fill="FFFFFF"/>
        </w:rPr>
        <w:t>Decision Support Systems</w:t>
      </w:r>
      <w:r>
        <w:rPr>
          <w:shd w:val="clear" w:color="auto" w:fill="FFFFFF"/>
        </w:rPr>
        <w:t>, </w:t>
      </w:r>
      <w:r>
        <w:rPr>
          <w:i/>
          <w:iCs/>
          <w:shd w:val="clear" w:color="auto" w:fill="FFFFFF"/>
        </w:rPr>
        <w:t>121</w:t>
      </w:r>
      <w:r>
        <w:rPr>
          <w:shd w:val="clear" w:color="auto" w:fill="FFFFFF"/>
        </w:rPr>
        <w:t>, pp.37-50.</w:t>
      </w:r>
    </w:p>
    <w:p w14:paraId="09A71998" w14:textId="77777777" w:rsidR="0041379E" w:rsidRDefault="0041379E" w:rsidP="0041379E">
      <w:pPr>
        <w:jc w:val="both"/>
        <w:rPr>
          <w:shd w:val="clear" w:color="auto" w:fill="FFFFFF"/>
        </w:rPr>
      </w:pPr>
      <w:r>
        <w:rPr>
          <w:shd w:val="clear" w:color="auto" w:fill="FFFFFF"/>
        </w:rPr>
        <w:t>Tesco PLC (2022), Product safety and quality, Available at: &lt;</w:t>
      </w:r>
      <w:hyperlink r:id="rId11" w:history="1">
        <w:r>
          <w:rPr>
            <w:rStyle w:val="Hyperlink"/>
            <w:shd w:val="clear" w:color="auto" w:fill="FFFFFF"/>
          </w:rPr>
          <w:t>https://www.tescoplc.com/sustainability/documents/policies/product-safety-quality/</w:t>
        </w:r>
      </w:hyperlink>
      <w:r>
        <w:rPr>
          <w:shd w:val="clear" w:color="auto" w:fill="FFFFFF"/>
        </w:rPr>
        <w:t>&gt; [Accessed 05 January 2023]</w:t>
      </w:r>
    </w:p>
    <w:p w14:paraId="6A8D8F9E" w14:textId="77777777" w:rsidR="0041379E" w:rsidRDefault="0041379E" w:rsidP="0041379E">
      <w:pPr>
        <w:jc w:val="both"/>
        <w:rPr>
          <w:shd w:val="clear" w:color="auto" w:fill="FFFFFF"/>
        </w:rPr>
      </w:pPr>
      <w:r>
        <w:rPr>
          <w:shd w:val="clear" w:color="auto" w:fill="FFFFFF"/>
        </w:rPr>
        <w:t xml:space="preserve">Davey, J (2022), </w:t>
      </w:r>
      <w:r>
        <w:rPr>
          <w:i/>
        </w:rPr>
        <w:t xml:space="preserve">Loyalty pays off for Tesco as Britons feel the pinch, </w:t>
      </w:r>
      <w:r>
        <w:t>Available at: &lt;</w:t>
      </w:r>
      <w:hyperlink r:id="rId12" w:history="1">
        <w:r>
          <w:rPr>
            <w:rStyle w:val="Hyperlink"/>
          </w:rPr>
          <w:t>https://www.reuters.com/business/retail-consumer/loyalty-pays-off-tesco-britons-feel-pinch-2022-02-23/</w:t>
        </w:r>
      </w:hyperlink>
      <w:r>
        <w:t>&gt;</w:t>
      </w:r>
      <w:r>
        <w:rPr>
          <w:shd w:val="clear" w:color="auto" w:fill="FFFFFF"/>
        </w:rPr>
        <w:t>[Accessed 05 January 2023]</w:t>
      </w:r>
    </w:p>
    <w:p w14:paraId="53CB9177" w14:textId="77777777" w:rsidR="0041379E" w:rsidRDefault="0041379E" w:rsidP="0041379E">
      <w:pPr>
        <w:jc w:val="both"/>
        <w:rPr>
          <w:shd w:val="clear" w:color="auto" w:fill="FFFFFF"/>
        </w:rPr>
      </w:pPr>
      <w:proofErr w:type="spellStart"/>
      <w:r>
        <w:rPr>
          <w:shd w:val="clear" w:color="auto" w:fill="FFFFFF"/>
        </w:rPr>
        <w:t>Cottan</w:t>
      </w:r>
      <w:proofErr w:type="spellEnd"/>
      <w:r>
        <w:rPr>
          <w:shd w:val="clear" w:color="auto" w:fill="FFFFFF"/>
        </w:rPr>
        <w:t>-Nir, O., 2019. Toward a conceptual model for determining CEO brand equity. </w:t>
      </w:r>
      <w:r>
        <w:rPr>
          <w:i/>
          <w:iCs/>
          <w:shd w:val="clear" w:color="auto" w:fill="FFFFFF"/>
        </w:rPr>
        <w:t>Corporate Reputation Review</w:t>
      </w:r>
      <w:r>
        <w:rPr>
          <w:shd w:val="clear" w:color="auto" w:fill="FFFFFF"/>
        </w:rPr>
        <w:t>, </w:t>
      </w:r>
      <w:r>
        <w:rPr>
          <w:i/>
          <w:iCs/>
          <w:shd w:val="clear" w:color="auto" w:fill="FFFFFF"/>
        </w:rPr>
        <w:t>22</w:t>
      </w:r>
      <w:r>
        <w:rPr>
          <w:shd w:val="clear" w:color="auto" w:fill="FFFFFF"/>
        </w:rPr>
        <w:t>(4), pp.121-133.</w:t>
      </w:r>
    </w:p>
    <w:p w14:paraId="43985FBE" w14:textId="77777777" w:rsidR="0041379E" w:rsidRDefault="0041379E" w:rsidP="0041379E">
      <w:pPr>
        <w:jc w:val="both"/>
        <w:rPr>
          <w:shd w:val="clear" w:color="auto" w:fill="FFFFFF"/>
        </w:rPr>
      </w:pPr>
      <w:r>
        <w:rPr>
          <w:shd w:val="clear" w:color="auto" w:fill="FFFFFF"/>
        </w:rPr>
        <w:t xml:space="preserve">Micheaux, A. and </w:t>
      </w:r>
      <w:proofErr w:type="spellStart"/>
      <w:r>
        <w:rPr>
          <w:shd w:val="clear" w:color="auto" w:fill="FFFFFF"/>
        </w:rPr>
        <w:t>Bosio</w:t>
      </w:r>
      <w:proofErr w:type="spellEnd"/>
      <w:r>
        <w:rPr>
          <w:shd w:val="clear" w:color="auto" w:fill="FFFFFF"/>
        </w:rPr>
        <w:t>, B., 2019. Customer journey mapping as a new way to teach data-driven marketing as a service. </w:t>
      </w:r>
      <w:r>
        <w:rPr>
          <w:i/>
          <w:iCs/>
          <w:shd w:val="clear" w:color="auto" w:fill="FFFFFF"/>
        </w:rPr>
        <w:t>Journal of Marketing Education</w:t>
      </w:r>
      <w:r>
        <w:rPr>
          <w:shd w:val="clear" w:color="auto" w:fill="FFFFFF"/>
        </w:rPr>
        <w:t>, </w:t>
      </w:r>
      <w:r>
        <w:rPr>
          <w:i/>
          <w:iCs/>
          <w:shd w:val="clear" w:color="auto" w:fill="FFFFFF"/>
        </w:rPr>
        <w:t>41</w:t>
      </w:r>
      <w:r>
        <w:rPr>
          <w:shd w:val="clear" w:color="auto" w:fill="FFFFFF"/>
        </w:rPr>
        <w:t>(2), pp.127-140.</w:t>
      </w:r>
    </w:p>
    <w:p w14:paraId="479DC9E0" w14:textId="77777777" w:rsidR="00C976F5" w:rsidRPr="00C976F5" w:rsidRDefault="00C976F5" w:rsidP="00C976F5">
      <w:pPr>
        <w:jc w:val="both"/>
        <w:rPr>
          <w:lang w:val="en-IN"/>
        </w:rPr>
      </w:pPr>
      <w:proofErr w:type="spellStart"/>
      <w:r w:rsidRPr="00C976F5">
        <w:rPr>
          <w:lang w:val="en-IN"/>
        </w:rPr>
        <w:lastRenderedPageBreak/>
        <w:t>Vrontis</w:t>
      </w:r>
      <w:proofErr w:type="spellEnd"/>
      <w:r w:rsidRPr="00C976F5">
        <w:rPr>
          <w:lang w:val="en-IN"/>
        </w:rPr>
        <w:t xml:space="preserve">, D., </w:t>
      </w:r>
      <w:proofErr w:type="spellStart"/>
      <w:r w:rsidRPr="00C976F5">
        <w:rPr>
          <w:lang w:val="en-IN"/>
        </w:rPr>
        <w:t>Makrides</w:t>
      </w:r>
      <w:proofErr w:type="spellEnd"/>
      <w:r w:rsidRPr="00C976F5">
        <w:rPr>
          <w:lang w:val="en-IN"/>
        </w:rPr>
        <w:t xml:space="preserve">, A., </w:t>
      </w:r>
      <w:proofErr w:type="spellStart"/>
      <w:r w:rsidRPr="00C976F5">
        <w:rPr>
          <w:lang w:val="en-IN"/>
        </w:rPr>
        <w:t>Christofi</w:t>
      </w:r>
      <w:proofErr w:type="spellEnd"/>
      <w:r w:rsidRPr="00C976F5">
        <w:rPr>
          <w:lang w:val="en-IN"/>
        </w:rPr>
        <w:t xml:space="preserve">, M. and </w:t>
      </w:r>
      <w:proofErr w:type="spellStart"/>
      <w:r w:rsidRPr="00C976F5">
        <w:rPr>
          <w:lang w:val="en-IN"/>
        </w:rPr>
        <w:t>Thrassou</w:t>
      </w:r>
      <w:proofErr w:type="spellEnd"/>
      <w:r w:rsidRPr="00C976F5">
        <w:rPr>
          <w:lang w:val="en-IN"/>
        </w:rPr>
        <w:t>, A., 2021. Social media influencer marketing: A systematic review, integrative framework and future research agenda. </w:t>
      </w:r>
      <w:r w:rsidRPr="00C976F5">
        <w:rPr>
          <w:i/>
          <w:iCs/>
          <w:lang w:val="en-IN"/>
        </w:rPr>
        <w:t>International Journal of Consumer Studies</w:t>
      </w:r>
      <w:r w:rsidRPr="00C976F5">
        <w:rPr>
          <w:lang w:val="en-IN"/>
        </w:rPr>
        <w:t>, </w:t>
      </w:r>
      <w:r w:rsidRPr="00C976F5">
        <w:rPr>
          <w:i/>
          <w:iCs/>
          <w:lang w:val="en-IN"/>
        </w:rPr>
        <w:t>45</w:t>
      </w:r>
      <w:r w:rsidRPr="00C976F5">
        <w:rPr>
          <w:lang w:val="en-IN"/>
        </w:rPr>
        <w:t>(4), pp.617-644.</w:t>
      </w:r>
    </w:p>
    <w:p w14:paraId="0B5665A7" w14:textId="77777777" w:rsidR="00C976F5" w:rsidRPr="00C976F5" w:rsidRDefault="00C976F5" w:rsidP="00C976F5">
      <w:pPr>
        <w:jc w:val="both"/>
        <w:rPr>
          <w:lang w:val="en-IN"/>
        </w:rPr>
      </w:pPr>
      <w:proofErr w:type="spellStart"/>
      <w:r w:rsidRPr="00C976F5">
        <w:rPr>
          <w:lang w:val="en-IN"/>
        </w:rPr>
        <w:t>Tupikovskaja-Omovie</w:t>
      </w:r>
      <w:proofErr w:type="spellEnd"/>
      <w:r w:rsidRPr="00C976F5">
        <w:rPr>
          <w:lang w:val="en-IN"/>
        </w:rPr>
        <w:t>, Z. and Tyler, D., 2021. Eye tracking technology to audit google analytics: Analysing digital consumer shopping journey in fashion m-retail. </w:t>
      </w:r>
      <w:r w:rsidRPr="00C976F5">
        <w:rPr>
          <w:i/>
          <w:iCs/>
          <w:lang w:val="en-IN"/>
        </w:rPr>
        <w:t>International Journal of Information Management</w:t>
      </w:r>
      <w:r w:rsidRPr="00C976F5">
        <w:rPr>
          <w:lang w:val="en-IN"/>
        </w:rPr>
        <w:t>, </w:t>
      </w:r>
      <w:r w:rsidRPr="00C976F5">
        <w:rPr>
          <w:i/>
          <w:iCs/>
          <w:lang w:val="en-IN"/>
        </w:rPr>
        <w:t>59</w:t>
      </w:r>
      <w:r w:rsidRPr="00C976F5">
        <w:rPr>
          <w:lang w:val="en-IN"/>
        </w:rPr>
        <w:t>, p.102294.</w:t>
      </w:r>
    </w:p>
    <w:p w14:paraId="0C8671E4" w14:textId="77777777" w:rsidR="00C976F5" w:rsidRPr="00C976F5" w:rsidRDefault="00C976F5" w:rsidP="00C976F5">
      <w:pPr>
        <w:jc w:val="both"/>
      </w:pPr>
      <w:proofErr w:type="spellStart"/>
      <w:r w:rsidRPr="00C976F5">
        <w:rPr>
          <w:lang w:val="en-IN"/>
        </w:rPr>
        <w:t>Kshetri</w:t>
      </w:r>
      <w:proofErr w:type="spellEnd"/>
      <w:r w:rsidRPr="00C976F5">
        <w:rPr>
          <w:lang w:val="en-IN"/>
        </w:rPr>
        <w:t>, N., 2021. Blockchain and sustainable supply chain management in developing countries. </w:t>
      </w:r>
      <w:r w:rsidRPr="00C976F5">
        <w:rPr>
          <w:i/>
          <w:iCs/>
          <w:lang w:val="en-IN"/>
        </w:rPr>
        <w:t>International Journal of Information Management</w:t>
      </w:r>
      <w:r w:rsidRPr="00C976F5">
        <w:rPr>
          <w:lang w:val="en-IN"/>
        </w:rPr>
        <w:t>, </w:t>
      </w:r>
      <w:r w:rsidRPr="00C976F5">
        <w:rPr>
          <w:i/>
          <w:iCs/>
          <w:lang w:val="en-IN"/>
        </w:rPr>
        <w:t>60</w:t>
      </w:r>
      <w:r w:rsidRPr="00C976F5">
        <w:rPr>
          <w:lang w:val="en-IN"/>
        </w:rPr>
        <w:t>, p.102376.</w:t>
      </w:r>
    </w:p>
    <w:p w14:paraId="1CCBF07A" w14:textId="77777777" w:rsidR="0041379E" w:rsidRPr="0041379E" w:rsidRDefault="0041379E" w:rsidP="0041379E">
      <w:pPr>
        <w:jc w:val="both"/>
        <w:rPr>
          <w:lang w:val="en-IN"/>
        </w:rPr>
      </w:pPr>
    </w:p>
    <w:p w14:paraId="56D53815" w14:textId="77777777" w:rsidR="00CC1645" w:rsidRPr="00CC1645" w:rsidRDefault="00CC1645" w:rsidP="0041379E">
      <w:pPr>
        <w:jc w:val="both"/>
        <w:rPr>
          <w:lang w:val="en-IN"/>
        </w:rPr>
      </w:pPr>
    </w:p>
    <w:p w14:paraId="4CD56D92" w14:textId="77777777" w:rsidR="00CC1645" w:rsidRPr="00CC1645" w:rsidRDefault="00CC1645" w:rsidP="0041379E">
      <w:pPr>
        <w:jc w:val="both"/>
        <w:rPr>
          <w:lang w:val="en-IN"/>
        </w:rPr>
      </w:pPr>
    </w:p>
    <w:sectPr w:rsidR="00CC1645" w:rsidRPr="00CC1645" w:rsidSect="008805D6">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C9CF7" w14:textId="77777777" w:rsidR="00030001" w:rsidRDefault="00030001" w:rsidP="000E54A2">
      <w:pPr>
        <w:spacing w:after="0" w:line="240" w:lineRule="auto"/>
      </w:pPr>
      <w:r>
        <w:separator/>
      </w:r>
    </w:p>
  </w:endnote>
  <w:endnote w:type="continuationSeparator" w:id="0">
    <w:p w14:paraId="3B28AFC0" w14:textId="77777777" w:rsidR="00030001" w:rsidRDefault="00030001" w:rsidP="000E5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02626" w14:textId="77777777" w:rsidR="00030001" w:rsidRDefault="00030001" w:rsidP="000E54A2">
      <w:pPr>
        <w:spacing w:after="0" w:line="240" w:lineRule="auto"/>
      </w:pPr>
      <w:r>
        <w:separator/>
      </w:r>
    </w:p>
  </w:footnote>
  <w:footnote w:type="continuationSeparator" w:id="0">
    <w:p w14:paraId="425F4696" w14:textId="77777777" w:rsidR="00030001" w:rsidRDefault="00030001" w:rsidP="000E54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734022"/>
      <w:docPartObj>
        <w:docPartGallery w:val="Page Numbers (Top of Page)"/>
        <w:docPartUnique/>
      </w:docPartObj>
    </w:sdtPr>
    <w:sdtEndPr>
      <w:rPr>
        <w:noProof/>
      </w:rPr>
    </w:sdtEndPr>
    <w:sdtContent>
      <w:p w14:paraId="0A84119D" w14:textId="77777777" w:rsidR="000E54A2" w:rsidRDefault="0085393B">
        <w:pPr>
          <w:pStyle w:val="Header"/>
          <w:jc w:val="right"/>
        </w:pPr>
        <w:r>
          <w:fldChar w:fldCharType="begin"/>
        </w:r>
        <w:r w:rsidR="000E54A2">
          <w:instrText xml:space="preserve"> PAGE   \* MERGEFORMAT </w:instrText>
        </w:r>
        <w:r>
          <w:fldChar w:fldCharType="separate"/>
        </w:r>
        <w:r w:rsidR="00B54BEB">
          <w:rPr>
            <w:noProof/>
          </w:rPr>
          <w:t>0</w:t>
        </w:r>
        <w:r>
          <w:rPr>
            <w:noProof/>
          </w:rPr>
          <w:fldChar w:fldCharType="end"/>
        </w:r>
      </w:p>
    </w:sdtContent>
  </w:sdt>
  <w:p w14:paraId="07A46F4F" w14:textId="77777777" w:rsidR="000E54A2" w:rsidRDefault="000E54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56129"/>
    <w:multiLevelType w:val="hybridMultilevel"/>
    <w:tmpl w:val="4954AE62"/>
    <w:lvl w:ilvl="0" w:tplc="380C928A">
      <w:start w:val="1"/>
      <w:numFmt w:val="bullet"/>
      <w:lvlText w:val=""/>
      <w:lvlJc w:val="left"/>
      <w:pPr>
        <w:ind w:left="720" w:hanging="360"/>
      </w:pPr>
      <w:rPr>
        <w:rFonts w:ascii="Symbol" w:hAnsi="Symbol" w:hint="default"/>
      </w:rPr>
    </w:lvl>
    <w:lvl w:ilvl="1" w:tplc="3D10ECD0" w:tentative="1">
      <w:start w:val="1"/>
      <w:numFmt w:val="bullet"/>
      <w:lvlText w:val="o"/>
      <w:lvlJc w:val="left"/>
      <w:pPr>
        <w:ind w:left="1440" w:hanging="360"/>
      </w:pPr>
      <w:rPr>
        <w:rFonts w:ascii="Courier New" w:hAnsi="Courier New" w:cs="Courier New" w:hint="default"/>
      </w:rPr>
    </w:lvl>
    <w:lvl w:ilvl="2" w:tplc="8ACAF3C6" w:tentative="1">
      <w:start w:val="1"/>
      <w:numFmt w:val="bullet"/>
      <w:lvlText w:val=""/>
      <w:lvlJc w:val="left"/>
      <w:pPr>
        <w:ind w:left="2160" w:hanging="360"/>
      </w:pPr>
      <w:rPr>
        <w:rFonts w:ascii="Wingdings" w:hAnsi="Wingdings" w:hint="default"/>
      </w:rPr>
    </w:lvl>
    <w:lvl w:ilvl="3" w:tplc="ACEEBE8E" w:tentative="1">
      <w:start w:val="1"/>
      <w:numFmt w:val="bullet"/>
      <w:lvlText w:val=""/>
      <w:lvlJc w:val="left"/>
      <w:pPr>
        <w:ind w:left="2880" w:hanging="360"/>
      </w:pPr>
      <w:rPr>
        <w:rFonts w:ascii="Symbol" w:hAnsi="Symbol" w:hint="default"/>
      </w:rPr>
    </w:lvl>
    <w:lvl w:ilvl="4" w:tplc="E7C28FD2" w:tentative="1">
      <w:start w:val="1"/>
      <w:numFmt w:val="bullet"/>
      <w:lvlText w:val="o"/>
      <w:lvlJc w:val="left"/>
      <w:pPr>
        <w:ind w:left="3600" w:hanging="360"/>
      </w:pPr>
      <w:rPr>
        <w:rFonts w:ascii="Courier New" w:hAnsi="Courier New" w:cs="Courier New" w:hint="default"/>
      </w:rPr>
    </w:lvl>
    <w:lvl w:ilvl="5" w:tplc="E592950E" w:tentative="1">
      <w:start w:val="1"/>
      <w:numFmt w:val="bullet"/>
      <w:lvlText w:val=""/>
      <w:lvlJc w:val="left"/>
      <w:pPr>
        <w:ind w:left="4320" w:hanging="360"/>
      </w:pPr>
      <w:rPr>
        <w:rFonts w:ascii="Wingdings" w:hAnsi="Wingdings" w:hint="default"/>
      </w:rPr>
    </w:lvl>
    <w:lvl w:ilvl="6" w:tplc="D96489A2" w:tentative="1">
      <w:start w:val="1"/>
      <w:numFmt w:val="bullet"/>
      <w:lvlText w:val=""/>
      <w:lvlJc w:val="left"/>
      <w:pPr>
        <w:ind w:left="5040" w:hanging="360"/>
      </w:pPr>
      <w:rPr>
        <w:rFonts w:ascii="Symbol" w:hAnsi="Symbol" w:hint="default"/>
      </w:rPr>
    </w:lvl>
    <w:lvl w:ilvl="7" w:tplc="AFB8C210" w:tentative="1">
      <w:start w:val="1"/>
      <w:numFmt w:val="bullet"/>
      <w:lvlText w:val="o"/>
      <w:lvlJc w:val="left"/>
      <w:pPr>
        <w:ind w:left="5760" w:hanging="360"/>
      </w:pPr>
      <w:rPr>
        <w:rFonts w:ascii="Courier New" w:hAnsi="Courier New" w:cs="Courier New" w:hint="default"/>
      </w:rPr>
    </w:lvl>
    <w:lvl w:ilvl="8" w:tplc="8F3A4F16" w:tentative="1">
      <w:start w:val="1"/>
      <w:numFmt w:val="bullet"/>
      <w:lvlText w:val=""/>
      <w:lvlJc w:val="left"/>
      <w:pPr>
        <w:ind w:left="6480" w:hanging="360"/>
      </w:pPr>
      <w:rPr>
        <w:rFonts w:ascii="Wingdings" w:hAnsi="Wingdings" w:hint="default"/>
      </w:rPr>
    </w:lvl>
  </w:abstractNum>
  <w:abstractNum w:abstractNumId="1" w15:restartNumberingAfterBreak="0">
    <w:nsid w:val="173A3AEB"/>
    <w:multiLevelType w:val="hybridMultilevel"/>
    <w:tmpl w:val="F31AB478"/>
    <w:lvl w:ilvl="0" w:tplc="8856B71C">
      <w:start w:val="1"/>
      <w:numFmt w:val="bullet"/>
      <w:lvlText w:val=""/>
      <w:lvlJc w:val="left"/>
      <w:pPr>
        <w:ind w:left="720" w:hanging="360"/>
      </w:pPr>
      <w:rPr>
        <w:rFonts w:ascii="Symbol" w:hAnsi="Symbol" w:hint="default"/>
      </w:rPr>
    </w:lvl>
    <w:lvl w:ilvl="1" w:tplc="4B623F40" w:tentative="1">
      <w:start w:val="1"/>
      <w:numFmt w:val="bullet"/>
      <w:lvlText w:val="o"/>
      <w:lvlJc w:val="left"/>
      <w:pPr>
        <w:ind w:left="1440" w:hanging="360"/>
      </w:pPr>
      <w:rPr>
        <w:rFonts w:ascii="Courier New" w:hAnsi="Courier New" w:cs="Courier New" w:hint="default"/>
      </w:rPr>
    </w:lvl>
    <w:lvl w:ilvl="2" w:tplc="F58C91C8" w:tentative="1">
      <w:start w:val="1"/>
      <w:numFmt w:val="bullet"/>
      <w:lvlText w:val=""/>
      <w:lvlJc w:val="left"/>
      <w:pPr>
        <w:ind w:left="2160" w:hanging="360"/>
      </w:pPr>
      <w:rPr>
        <w:rFonts w:ascii="Wingdings" w:hAnsi="Wingdings" w:hint="default"/>
      </w:rPr>
    </w:lvl>
    <w:lvl w:ilvl="3" w:tplc="53F41060" w:tentative="1">
      <w:start w:val="1"/>
      <w:numFmt w:val="bullet"/>
      <w:lvlText w:val=""/>
      <w:lvlJc w:val="left"/>
      <w:pPr>
        <w:ind w:left="2880" w:hanging="360"/>
      </w:pPr>
      <w:rPr>
        <w:rFonts w:ascii="Symbol" w:hAnsi="Symbol" w:hint="default"/>
      </w:rPr>
    </w:lvl>
    <w:lvl w:ilvl="4" w:tplc="875681C0" w:tentative="1">
      <w:start w:val="1"/>
      <w:numFmt w:val="bullet"/>
      <w:lvlText w:val="o"/>
      <w:lvlJc w:val="left"/>
      <w:pPr>
        <w:ind w:left="3600" w:hanging="360"/>
      </w:pPr>
      <w:rPr>
        <w:rFonts w:ascii="Courier New" w:hAnsi="Courier New" w:cs="Courier New" w:hint="default"/>
      </w:rPr>
    </w:lvl>
    <w:lvl w:ilvl="5" w:tplc="28EE76DC" w:tentative="1">
      <w:start w:val="1"/>
      <w:numFmt w:val="bullet"/>
      <w:lvlText w:val=""/>
      <w:lvlJc w:val="left"/>
      <w:pPr>
        <w:ind w:left="4320" w:hanging="360"/>
      </w:pPr>
      <w:rPr>
        <w:rFonts w:ascii="Wingdings" w:hAnsi="Wingdings" w:hint="default"/>
      </w:rPr>
    </w:lvl>
    <w:lvl w:ilvl="6" w:tplc="72C2F430" w:tentative="1">
      <w:start w:val="1"/>
      <w:numFmt w:val="bullet"/>
      <w:lvlText w:val=""/>
      <w:lvlJc w:val="left"/>
      <w:pPr>
        <w:ind w:left="5040" w:hanging="360"/>
      </w:pPr>
      <w:rPr>
        <w:rFonts w:ascii="Symbol" w:hAnsi="Symbol" w:hint="default"/>
      </w:rPr>
    </w:lvl>
    <w:lvl w:ilvl="7" w:tplc="82544C30" w:tentative="1">
      <w:start w:val="1"/>
      <w:numFmt w:val="bullet"/>
      <w:lvlText w:val="o"/>
      <w:lvlJc w:val="left"/>
      <w:pPr>
        <w:ind w:left="5760" w:hanging="360"/>
      </w:pPr>
      <w:rPr>
        <w:rFonts w:ascii="Courier New" w:hAnsi="Courier New" w:cs="Courier New" w:hint="default"/>
      </w:rPr>
    </w:lvl>
    <w:lvl w:ilvl="8" w:tplc="66729E86" w:tentative="1">
      <w:start w:val="1"/>
      <w:numFmt w:val="bullet"/>
      <w:lvlText w:val=""/>
      <w:lvlJc w:val="left"/>
      <w:pPr>
        <w:ind w:left="6480" w:hanging="360"/>
      </w:pPr>
      <w:rPr>
        <w:rFonts w:ascii="Wingdings" w:hAnsi="Wingdings" w:hint="default"/>
      </w:rPr>
    </w:lvl>
  </w:abstractNum>
  <w:abstractNum w:abstractNumId="2" w15:restartNumberingAfterBreak="0">
    <w:nsid w:val="207434B1"/>
    <w:multiLevelType w:val="hybridMultilevel"/>
    <w:tmpl w:val="518CE566"/>
    <w:lvl w:ilvl="0" w:tplc="E81E4A00">
      <w:start w:val="1"/>
      <w:numFmt w:val="bullet"/>
      <w:lvlText w:val=""/>
      <w:lvlJc w:val="left"/>
      <w:pPr>
        <w:ind w:left="720" w:hanging="360"/>
      </w:pPr>
      <w:rPr>
        <w:rFonts w:ascii="Symbol" w:hAnsi="Symbol" w:hint="default"/>
      </w:rPr>
    </w:lvl>
    <w:lvl w:ilvl="1" w:tplc="55F402C6" w:tentative="1">
      <w:start w:val="1"/>
      <w:numFmt w:val="bullet"/>
      <w:lvlText w:val="o"/>
      <w:lvlJc w:val="left"/>
      <w:pPr>
        <w:ind w:left="1440" w:hanging="360"/>
      </w:pPr>
      <w:rPr>
        <w:rFonts w:ascii="Courier New" w:hAnsi="Courier New" w:cs="Courier New" w:hint="default"/>
      </w:rPr>
    </w:lvl>
    <w:lvl w:ilvl="2" w:tplc="B7A81CF6" w:tentative="1">
      <w:start w:val="1"/>
      <w:numFmt w:val="bullet"/>
      <w:lvlText w:val=""/>
      <w:lvlJc w:val="left"/>
      <w:pPr>
        <w:ind w:left="2160" w:hanging="360"/>
      </w:pPr>
      <w:rPr>
        <w:rFonts w:ascii="Wingdings" w:hAnsi="Wingdings" w:hint="default"/>
      </w:rPr>
    </w:lvl>
    <w:lvl w:ilvl="3" w:tplc="58CA9A82" w:tentative="1">
      <w:start w:val="1"/>
      <w:numFmt w:val="bullet"/>
      <w:lvlText w:val=""/>
      <w:lvlJc w:val="left"/>
      <w:pPr>
        <w:ind w:left="2880" w:hanging="360"/>
      </w:pPr>
      <w:rPr>
        <w:rFonts w:ascii="Symbol" w:hAnsi="Symbol" w:hint="default"/>
      </w:rPr>
    </w:lvl>
    <w:lvl w:ilvl="4" w:tplc="D5E41886" w:tentative="1">
      <w:start w:val="1"/>
      <w:numFmt w:val="bullet"/>
      <w:lvlText w:val="o"/>
      <w:lvlJc w:val="left"/>
      <w:pPr>
        <w:ind w:left="3600" w:hanging="360"/>
      </w:pPr>
      <w:rPr>
        <w:rFonts w:ascii="Courier New" w:hAnsi="Courier New" w:cs="Courier New" w:hint="default"/>
      </w:rPr>
    </w:lvl>
    <w:lvl w:ilvl="5" w:tplc="3482AD4A" w:tentative="1">
      <w:start w:val="1"/>
      <w:numFmt w:val="bullet"/>
      <w:lvlText w:val=""/>
      <w:lvlJc w:val="left"/>
      <w:pPr>
        <w:ind w:left="4320" w:hanging="360"/>
      </w:pPr>
      <w:rPr>
        <w:rFonts w:ascii="Wingdings" w:hAnsi="Wingdings" w:hint="default"/>
      </w:rPr>
    </w:lvl>
    <w:lvl w:ilvl="6" w:tplc="8E96BA34" w:tentative="1">
      <w:start w:val="1"/>
      <w:numFmt w:val="bullet"/>
      <w:lvlText w:val=""/>
      <w:lvlJc w:val="left"/>
      <w:pPr>
        <w:ind w:left="5040" w:hanging="360"/>
      </w:pPr>
      <w:rPr>
        <w:rFonts w:ascii="Symbol" w:hAnsi="Symbol" w:hint="default"/>
      </w:rPr>
    </w:lvl>
    <w:lvl w:ilvl="7" w:tplc="12685D02" w:tentative="1">
      <w:start w:val="1"/>
      <w:numFmt w:val="bullet"/>
      <w:lvlText w:val="o"/>
      <w:lvlJc w:val="left"/>
      <w:pPr>
        <w:ind w:left="5760" w:hanging="360"/>
      </w:pPr>
      <w:rPr>
        <w:rFonts w:ascii="Courier New" w:hAnsi="Courier New" w:cs="Courier New" w:hint="default"/>
      </w:rPr>
    </w:lvl>
    <w:lvl w:ilvl="8" w:tplc="94505704" w:tentative="1">
      <w:start w:val="1"/>
      <w:numFmt w:val="bullet"/>
      <w:lvlText w:val=""/>
      <w:lvlJc w:val="left"/>
      <w:pPr>
        <w:ind w:left="6480" w:hanging="360"/>
      </w:pPr>
      <w:rPr>
        <w:rFonts w:ascii="Wingdings" w:hAnsi="Wingdings" w:hint="default"/>
      </w:rPr>
    </w:lvl>
  </w:abstractNum>
  <w:abstractNum w:abstractNumId="3" w15:restartNumberingAfterBreak="0">
    <w:nsid w:val="299B5471"/>
    <w:multiLevelType w:val="hybridMultilevel"/>
    <w:tmpl w:val="93049DAE"/>
    <w:lvl w:ilvl="0" w:tplc="65504BAA">
      <w:start w:val="1"/>
      <w:numFmt w:val="bullet"/>
      <w:lvlText w:val=""/>
      <w:lvlJc w:val="left"/>
      <w:pPr>
        <w:ind w:left="720" w:hanging="360"/>
      </w:pPr>
      <w:rPr>
        <w:rFonts w:ascii="Symbol" w:hAnsi="Symbol" w:hint="default"/>
      </w:rPr>
    </w:lvl>
    <w:lvl w:ilvl="1" w:tplc="3B2099DC" w:tentative="1">
      <w:start w:val="1"/>
      <w:numFmt w:val="bullet"/>
      <w:lvlText w:val="o"/>
      <w:lvlJc w:val="left"/>
      <w:pPr>
        <w:ind w:left="1440" w:hanging="360"/>
      </w:pPr>
      <w:rPr>
        <w:rFonts w:ascii="Courier New" w:hAnsi="Courier New" w:cs="Courier New" w:hint="default"/>
      </w:rPr>
    </w:lvl>
    <w:lvl w:ilvl="2" w:tplc="248C65D8" w:tentative="1">
      <w:start w:val="1"/>
      <w:numFmt w:val="bullet"/>
      <w:lvlText w:val=""/>
      <w:lvlJc w:val="left"/>
      <w:pPr>
        <w:ind w:left="2160" w:hanging="360"/>
      </w:pPr>
      <w:rPr>
        <w:rFonts w:ascii="Wingdings" w:hAnsi="Wingdings" w:hint="default"/>
      </w:rPr>
    </w:lvl>
    <w:lvl w:ilvl="3" w:tplc="80EAFBEE" w:tentative="1">
      <w:start w:val="1"/>
      <w:numFmt w:val="bullet"/>
      <w:lvlText w:val=""/>
      <w:lvlJc w:val="left"/>
      <w:pPr>
        <w:ind w:left="2880" w:hanging="360"/>
      </w:pPr>
      <w:rPr>
        <w:rFonts w:ascii="Symbol" w:hAnsi="Symbol" w:hint="default"/>
      </w:rPr>
    </w:lvl>
    <w:lvl w:ilvl="4" w:tplc="5D5C2AFA" w:tentative="1">
      <w:start w:val="1"/>
      <w:numFmt w:val="bullet"/>
      <w:lvlText w:val="o"/>
      <w:lvlJc w:val="left"/>
      <w:pPr>
        <w:ind w:left="3600" w:hanging="360"/>
      </w:pPr>
      <w:rPr>
        <w:rFonts w:ascii="Courier New" w:hAnsi="Courier New" w:cs="Courier New" w:hint="default"/>
      </w:rPr>
    </w:lvl>
    <w:lvl w:ilvl="5" w:tplc="36CED982" w:tentative="1">
      <w:start w:val="1"/>
      <w:numFmt w:val="bullet"/>
      <w:lvlText w:val=""/>
      <w:lvlJc w:val="left"/>
      <w:pPr>
        <w:ind w:left="4320" w:hanging="360"/>
      </w:pPr>
      <w:rPr>
        <w:rFonts w:ascii="Wingdings" w:hAnsi="Wingdings" w:hint="default"/>
      </w:rPr>
    </w:lvl>
    <w:lvl w:ilvl="6" w:tplc="D2102C82" w:tentative="1">
      <w:start w:val="1"/>
      <w:numFmt w:val="bullet"/>
      <w:lvlText w:val=""/>
      <w:lvlJc w:val="left"/>
      <w:pPr>
        <w:ind w:left="5040" w:hanging="360"/>
      </w:pPr>
      <w:rPr>
        <w:rFonts w:ascii="Symbol" w:hAnsi="Symbol" w:hint="default"/>
      </w:rPr>
    </w:lvl>
    <w:lvl w:ilvl="7" w:tplc="01CEA168" w:tentative="1">
      <w:start w:val="1"/>
      <w:numFmt w:val="bullet"/>
      <w:lvlText w:val="o"/>
      <w:lvlJc w:val="left"/>
      <w:pPr>
        <w:ind w:left="5760" w:hanging="360"/>
      </w:pPr>
      <w:rPr>
        <w:rFonts w:ascii="Courier New" w:hAnsi="Courier New" w:cs="Courier New" w:hint="default"/>
      </w:rPr>
    </w:lvl>
    <w:lvl w:ilvl="8" w:tplc="944252A8" w:tentative="1">
      <w:start w:val="1"/>
      <w:numFmt w:val="bullet"/>
      <w:lvlText w:val=""/>
      <w:lvlJc w:val="left"/>
      <w:pPr>
        <w:ind w:left="6480" w:hanging="360"/>
      </w:pPr>
      <w:rPr>
        <w:rFonts w:ascii="Wingdings" w:hAnsi="Wingdings" w:hint="default"/>
      </w:rPr>
    </w:lvl>
  </w:abstractNum>
  <w:abstractNum w:abstractNumId="4" w15:restartNumberingAfterBreak="0">
    <w:nsid w:val="2DD16FBA"/>
    <w:multiLevelType w:val="hybridMultilevel"/>
    <w:tmpl w:val="F1947F60"/>
    <w:lvl w:ilvl="0" w:tplc="0AE8CF96">
      <w:start w:val="1"/>
      <w:numFmt w:val="bullet"/>
      <w:lvlText w:val=""/>
      <w:lvlJc w:val="left"/>
      <w:pPr>
        <w:ind w:left="720" w:hanging="360"/>
      </w:pPr>
      <w:rPr>
        <w:rFonts w:ascii="Symbol" w:hAnsi="Symbol" w:hint="default"/>
      </w:rPr>
    </w:lvl>
    <w:lvl w:ilvl="1" w:tplc="5E96009E" w:tentative="1">
      <w:start w:val="1"/>
      <w:numFmt w:val="bullet"/>
      <w:lvlText w:val="o"/>
      <w:lvlJc w:val="left"/>
      <w:pPr>
        <w:ind w:left="1440" w:hanging="360"/>
      </w:pPr>
      <w:rPr>
        <w:rFonts w:ascii="Courier New" w:hAnsi="Courier New" w:cs="Courier New" w:hint="default"/>
      </w:rPr>
    </w:lvl>
    <w:lvl w:ilvl="2" w:tplc="FC4A4FFE" w:tentative="1">
      <w:start w:val="1"/>
      <w:numFmt w:val="bullet"/>
      <w:lvlText w:val=""/>
      <w:lvlJc w:val="left"/>
      <w:pPr>
        <w:ind w:left="2160" w:hanging="360"/>
      </w:pPr>
      <w:rPr>
        <w:rFonts w:ascii="Wingdings" w:hAnsi="Wingdings" w:hint="default"/>
      </w:rPr>
    </w:lvl>
    <w:lvl w:ilvl="3" w:tplc="4DF410A8" w:tentative="1">
      <w:start w:val="1"/>
      <w:numFmt w:val="bullet"/>
      <w:lvlText w:val=""/>
      <w:lvlJc w:val="left"/>
      <w:pPr>
        <w:ind w:left="2880" w:hanging="360"/>
      </w:pPr>
      <w:rPr>
        <w:rFonts w:ascii="Symbol" w:hAnsi="Symbol" w:hint="default"/>
      </w:rPr>
    </w:lvl>
    <w:lvl w:ilvl="4" w:tplc="6654FD56" w:tentative="1">
      <w:start w:val="1"/>
      <w:numFmt w:val="bullet"/>
      <w:lvlText w:val="o"/>
      <w:lvlJc w:val="left"/>
      <w:pPr>
        <w:ind w:left="3600" w:hanging="360"/>
      </w:pPr>
      <w:rPr>
        <w:rFonts w:ascii="Courier New" w:hAnsi="Courier New" w:cs="Courier New" w:hint="default"/>
      </w:rPr>
    </w:lvl>
    <w:lvl w:ilvl="5" w:tplc="7FBA9FC8" w:tentative="1">
      <w:start w:val="1"/>
      <w:numFmt w:val="bullet"/>
      <w:lvlText w:val=""/>
      <w:lvlJc w:val="left"/>
      <w:pPr>
        <w:ind w:left="4320" w:hanging="360"/>
      </w:pPr>
      <w:rPr>
        <w:rFonts w:ascii="Wingdings" w:hAnsi="Wingdings" w:hint="default"/>
      </w:rPr>
    </w:lvl>
    <w:lvl w:ilvl="6" w:tplc="2EBA1C9E" w:tentative="1">
      <w:start w:val="1"/>
      <w:numFmt w:val="bullet"/>
      <w:lvlText w:val=""/>
      <w:lvlJc w:val="left"/>
      <w:pPr>
        <w:ind w:left="5040" w:hanging="360"/>
      </w:pPr>
      <w:rPr>
        <w:rFonts w:ascii="Symbol" w:hAnsi="Symbol" w:hint="default"/>
      </w:rPr>
    </w:lvl>
    <w:lvl w:ilvl="7" w:tplc="22A441F6" w:tentative="1">
      <w:start w:val="1"/>
      <w:numFmt w:val="bullet"/>
      <w:lvlText w:val="o"/>
      <w:lvlJc w:val="left"/>
      <w:pPr>
        <w:ind w:left="5760" w:hanging="360"/>
      </w:pPr>
      <w:rPr>
        <w:rFonts w:ascii="Courier New" w:hAnsi="Courier New" w:cs="Courier New" w:hint="default"/>
      </w:rPr>
    </w:lvl>
    <w:lvl w:ilvl="8" w:tplc="063EE646" w:tentative="1">
      <w:start w:val="1"/>
      <w:numFmt w:val="bullet"/>
      <w:lvlText w:val=""/>
      <w:lvlJc w:val="left"/>
      <w:pPr>
        <w:ind w:left="6480" w:hanging="360"/>
      </w:pPr>
      <w:rPr>
        <w:rFonts w:ascii="Wingdings" w:hAnsi="Wingdings" w:hint="default"/>
      </w:rPr>
    </w:lvl>
  </w:abstractNum>
  <w:abstractNum w:abstractNumId="5" w15:restartNumberingAfterBreak="0">
    <w:nsid w:val="3433466F"/>
    <w:multiLevelType w:val="hybridMultilevel"/>
    <w:tmpl w:val="B0F89EFC"/>
    <w:lvl w:ilvl="0" w:tplc="B452616E">
      <w:start w:val="1"/>
      <w:numFmt w:val="bullet"/>
      <w:lvlText w:val=""/>
      <w:lvlJc w:val="left"/>
      <w:pPr>
        <w:ind w:left="720" w:hanging="360"/>
      </w:pPr>
      <w:rPr>
        <w:rFonts w:ascii="Symbol" w:hAnsi="Symbol" w:hint="default"/>
      </w:rPr>
    </w:lvl>
    <w:lvl w:ilvl="1" w:tplc="3AD2F178" w:tentative="1">
      <w:start w:val="1"/>
      <w:numFmt w:val="bullet"/>
      <w:lvlText w:val="o"/>
      <w:lvlJc w:val="left"/>
      <w:pPr>
        <w:ind w:left="1440" w:hanging="360"/>
      </w:pPr>
      <w:rPr>
        <w:rFonts w:ascii="Courier New" w:hAnsi="Courier New" w:cs="Courier New" w:hint="default"/>
      </w:rPr>
    </w:lvl>
    <w:lvl w:ilvl="2" w:tplc="5100F8F2" w:tentative="1">
      <w:start w:val="1"/>
      <w:numFmt w:val="bullet"/>
      <w:lvlText w:val=""/>
      <w:lvlJc w:val="left"/>
      <w:pPr>
        <w:ind w:left="2160" w:hanging="360"/>
      </w:pPr>
      <w:rPr>
        <w:rFonts w:ascii="Wingdings" w:hAnsi="Wingdings" w:hint="default"/>
      </w:rPr>
    </w:lvl>
    <w:lvl w:ilvl="3" w:tplc="E5DCD156" w:tentative="1">
      <w:start w:val="1"/>
      <w:numFmt w:val="bullet"/>
      <w:lvlText w:val=""/>
      <w:lvlJc w:val="left"/>
      <w:pPr>
        <w:ind w:left="2880" w:hanging="360"/>
      </w:pPr>
      <w:rPr>
        <w:rFonts w:ascii="Symbol" w:hAnsi="Symbol" w:hint="default"/>
      </w:rPr>
    </w:lvl>
    <w:lvl w:ilvl="4" w:tplc="68EEFF64" w:tentative="1">
      <w:start w:val="1"/>
      <w:numFmt w:val="bullet"/>
      <w:lvlText w:val="o"/>
      <w:lvlJc w:val="left"/>
      <w:pPr>
        <w:ind w:left="3600" w:hanging="360"/>
      </w:pPr>
      <w:rPr>
        <w:rFonts w:ascii="Courier New" w:hAnsi="Courier New" w:cs="Courier New" w:hint="default"/>
      </w:rPr>
    </w:lvl>
    <w:lvl w:ilvl="5" w:tplc="3B0ED094" w:tentative="1">
      <w:start w:val="1"/>
      <w:numFmt w:val="bullet"/>
      <w:lvlText w:val=""/>
      <w:lvlJc w:val="left"/>
      <w:pPr>
        <w:ind w:left="4320" w:hanging="360"/>
      </w:pPr>
      <w:rPr>
        <w:rFonts w:ascii="Wingdings" w:hAnsi="Wingdings" w:hint="default"/>
      </w:rPr>
    </w:lvl>
    <w:lvl w:ilvl="6" w:tplc="501A6888" w:tentative="1">
      <w:start w:val="1"/>
      <w:numFmt w:val="bullet"/>
      <w:lvlText w:val=""/>
      <w:lvlJc w:val="left"/>
      <w:pPr>
        <w:ind w:left="5040" w:hanging="360"/>
      </w:pPr>
      <w:rPr>
        <w:rFonts w:ascii="Symbol" w:hAnsi="Symbol" w:hint="default"/>
      </w:rPr>
    </w:lvl>
    <w:lvl w:ilvl="7" w:tplc="AD64444E" w:tentative="1">
      <w:start w:val="1"/>
      <w:numFmt w:val="bullet"/>
      <w:lvlText w:val="o"/>
      <w:lvlJc w:val="left"/>
      <w:pPr>
        <w:ind w:left="5760" w:hanging="360"/>
      </w:pPr>
      <w:rPr>
        <w:rFonts w:ascii="Courier New" w:hAnsi="Courier New" w:cs="Courier New" w:hint="default"/>
      </w:rPr>
    </w:lvl>
    <w:lvl w:ilvl="8" w:tplc="C1A4456C" w:tentative="1">
      <w:start w:val="1"/>
      <w:numFmt w:val="bullet"/>
      <w:lvlText w:val=""/>
      <w:lvlJc w:val="left"/>
      <w:pPr>
        <w:ind w:left="6480" w:hanging="360"/>
      </w:pPr>
      <w:rPr>
        <w:rFonts w:ascii="Wingdings" w:hAnsi="Wingdings" w:hint="default"/>
      </w:rPr>
    </w:lvl>
  </w:abstractNum>
  <w:abstractNum w:abstractNumId="6" w15:restartNumberingAfterBreak="0">
    <w:nsid w:val="3CC057B8"/>
    <w:multiLevelType w:val="hybridMultilevel"/>
    <w:tmpl w:val="E4924A46"/>
    <w:lvl w:ilvl="0" w:tplc="C22221E2">
      <w:start w:val="1"/>
      <w:numFmt w:val="bullet"/>
      <w:lvlText w:val=""/>
      <w:lvlJc w:val="left"/>
      <w:pPr>
        <w:ind w:left="720" w:hanging="360"/>
      </w:pPr>
      <w:rPr>
        <w:rFonts w:ascii="Symbol" w:hAnsi="Symbol" w:hint="default"/>
      </w:rPr>
    </w:lvl>
    <w:lvl w:ilvl="1" w:tplc="5192B990" w:tentative="1">
      <w:start w:val="1"/>
      <w:numFmt w:val="bullet"/>
      <w:lvlText w:val="o"/>
      <w:lvlJc w:val="left"/>
      <w:pPr>
        <w:ind w:left="1440" w:hanging="360"/>
      </w:pPr>
      <w:rPr>
        <w:rFonts w:ascii="Courier New" w:hAnsi="Courier New" w:cs="Courier New" w:hint="default"/>
      </w:rPr>
    </w:lvl>
    <w:lvl w:ilvl="2" w:tplc="7722EE3A" w:tentative="1">
      <w:start w:val="1"/>
      <w:numFmt w:val="bullet"/>
      <w:lvlText w:val=""/>
      <w:lvlJc w:val="left"/>
      <w:pPr>
        <w:ind w:left="2160" w:hanging="360"/>
      </w:pPr>
      <w:rPr>
        <w:rFonts w:ascii="Wingdings" w:hAnsi="Wingdings" w:hint="default"/>
      </w:rPr>
    </w:lvl>
    <w:lvl w:ilvl="3" w:tplc="D5804F1A" w:tentative="1">
      <w:start w:val="1"/>
      <w:numFmt w:val="bullet"/>
      <w:lvlText w:val=""/>
      <w:lvlJc w:val="left"/>
      <w:pPr>
        <w:ind w:left="2880" w:hanging="360"/>
      </w:pPr>
      <w:rPr>
        <w:rFonts w:ascii="Symbol" w:hAnsi="Symbol" w:hint="default"/>
      </w:rPr>
    </w:lvl>
    <w:lvl w:ilvl="4" w:tplc="10F02B74" w:tentative="1">
      <w:start w:val="1"/>
      <w:numFmt w:val="bullet"/>
      <w:lvlText w:val="o"/>
      <w:lvlJc w:val="left"/>
      <w:pPr>
        <w:ind w:left="3600" w:hanging="360"/>
      </w:pPr>
      <w:rPr>
        <w:rFonts w:ascii="Courier New" w:hAnsi="Courier New" w:cs="Courier New" w:hint="default"/>
      </w:rPr>
    </w:lvl>
    <w:lvl w:ilvl="5" w:tplc="6C42B708" w:tentative="1">
      <w:start w:val="1"/>
      <w:numFmt w:val="bullet"/>
      <w:lvlText w:val=""/>
      <w:lvlJc w:val="left"/>
      <w:pPr>
        <w:ind w:left="4320" w:hanging="360"/>
      </w:pPr>
      <w:rPr>
        <w:rFonts w:ascii="Wingdings" w:hAnsi="Wingdings" w:hint="default"/>
      </w:rPr>
    </w:lvl>
    <w:lvl w:ilvl="6" w:tplc="4044C836" w:tentative="1">
      <w:start w:val="1"/>
      <w:numFmt w:val="bullet"/>
      <w:lvlText w:val=""/>
      <w:lvlJc w:val="left"/>
      <w:pPr>
        <w:ind w:left="5040" w:hanging="360"/>
      </w:pPr>
      <w:rPr>
        <w:rFonts w:ascii="Symbol" w:hAnsi="Symbol" w:hint="default"/>
      </w:rPr>
    </w:lvl>
    <w:lvl w:ilvl="7" w:tplc="78B88BE6" w:tentative="1">
      <w:start w:val="1"/>
      <w:numFmt w:val="bullet"/>
      <w:lvlText w:val="o"/>
      <w:lvlJc w:val="left"/>
      <w:pPr>
        <w:ind w:left="5760" w:hanging="360"/>
      </w:pPr>
      <w:rPr>
        <w:rFonts w:ascii="Courier New" w:hAnsi="Courier New" w:cs="Courier New" w:hint="default"/>
      </w:rPr>
    </w:lvl>
    <w:lvl w:ilvl="8" w:tplc="7BD40E94" w:tentative="1">
      <w:start w:val="1"/>
      <w:numFmt w:val="bullet"/>
      <w:lvlText w:val=""/>
      <w:lvlJc w:val="left"/>
      <w:pPr>
        <w:ind w:left="6480" w:hanging="360"/>
      </w:pPr>
      <w:rPr>
        <w:rFonts w:ascii="Wingdings" w:hAnsi="Wingdings" w:hint="default"/>
      </w:rPr>
    </w:lvl>
  </w:abstractNum>
  <w:abstractNum w:abstractNumId="7" w15:restartNumberingAfterBreak="0">
    <w:nsid w:val="404F63A1"/>
    <w:multiLevelType w:val="hybridMultilevel"/>
    <w:tmpl w:val="D5F4A1AC"/>
    <w:lvl w:ilvl="0" w:tplc="5C9C3BD6">
      <w:start w:val="1"/>
      <w:numFmt w:val="bullet"/>
      <w:lvlText w:val=""/>
      <w:lvlJc w:val="left"/>
      <w:pPr>
        <w:ind w:left="720" w:hanging="360"/>
      </w:pPr>
      <w:rPr>
        <w:rFonts w:ascii="Symbol" w:hAnsi="Symbol" w:hint="default"/>
      </w:rPr>
    </w:lvl>
    <w:lvl w:ilvl="1" w:tplc="038C6BD4" w:tentative="1">
      <w:start w:val="1"/>
      <w:numFmt w:val="bullet"/>
      <w:lvlText w:val="o"/>
      <w:lvlJc w:val="left"/>
      <w:pPr>
        <w:ind w:left="1440" w:hanging="360"/>
      </w:pPr>
      <w:rPr>
        <w:rFonts w:ascii="Courier New" w:hAnsi="Courier New" w:cs="Courier New" w:hint="default"/>
      </w:rPr>
    </w:lvl>
    <w:lvl w:ilvl="2" w:tplc="1C020226" w:tentative="1">
      <w:start w:val="1"/>
      <w:numFmt w:val="bullet"/>
      <w:lvlText w:val=""/>
      <w:lvlJc w:val="left"/>
      <w:pPr>
        <w:ind w:left="2160" w:hanging="360"/>
      </w:pPr>
      <w:rPr>
        <w:rFonts w:ascii="Wingdings" w:hAnsi="Wingdings" w:hint="default"/>
      </w:rPr>
    </w:lvl>
    <w:lvl w:ilvl="3" w:tplc="C144FA1E" w:tentative="1">
      <w:start w:val="1"/>
      <w:numFmt w:val="bullet"/>
      <w:lvlText w:val=""/>
      <w:lvlJc w:val="left"/>
      <w:pPr>
        <w:ind w:left="2880" w:hanging="360"/>
      </w:pPr>
      <w:rPr>
        <w:rFonts w:ascii="Symbol" w:hAnsi="Symbol" w:hint="default"/>
      </w:rPr>
    </w:lvl>
    <w:lvl w:ilvl="4" w:tplc="EB32643E" w:tentative="1">
      <w:start w:val="1"/>
      <w:numFmt w:val="bullet"/>
      <w:lvlText w:val="o"/>
      <w:lvlJc w:val="left"/>
      <w:pPr>
        <w:ind w:left="3600" w:hanging="360"/>
      </w:pPr>
      <w:rPr>
        <w:rFonts w:ascii="Courier New" w:hAnsi="Courier New" w:cs="Courier New" w:hint="default"/>
      </w:rPr>
    </w:lvl>
    <w:lvl w:ilvl="5" w:tplc="23667B2A" w:tentative="1">
      <w:start w:val="1"/>
      <w:numFmt w:val="bullet"/>
      <w:lvlText w:val=""/>
      <w:lvlJc w:val="left"/>
      <w:pPr>
        <w:ind w:left="4320" w:hanging="360"/>
      </w:pPr>
      <w:rPr>
        <w:rFonts w:ascii="Wingdings" w:hAnsi="Wingdings" w:hint="default"/>
      </w:rPr>
    </w:lvl>
    <w:lvl w:ilvl="6" w:tplc="97E6BDBE" w:tentative="1">
      <w:start w:val="1"/>
      <w:numFmt w:val="bullet"/>
      <w:lvlText w:val=""/>
      <w:lvlJc w:val="left"/>
      <w:pPr>
        <w:ind w:left="5040" w:hanging="360"/>
      </w:pPr>
      <w:rPr>
        <w:rFonts w:ascii="Symbol" w:hAnsi="Symbol" w:hint="default"/>
      </w:rPr>
    </w:lvl>
    <w:lvl w:ilvl="7" w:tplc="A8E04516" w:tentative="1">
      <w:start w:val="1"/>
      <w:numFmt w:val="bullet"/>
      <w:lvlText w:val="o"/>
      <w:lvlJc w:val="left"/>
      <w:pPr>
        <w:ind w:left="5760" w:hanging="360"/>
      </w:pPr>
      <w:rPr>
        <w:rFonts w:ascii="Courier New" w:hAnsi="Courier New" w:cs="Courier New" w:hint="default"/>
      </w:rPr>
    </w:lvl>
    <w:lvl w:ilvl="8" w:tplc="E5E88A9E" w:tentative="1">
      <w:start w:val="1"/>
      <w:numFmt w:val="bullet"/>
      <w:lvlText w:val=""/>
      <w:lvlJc w:val="left"/>
      <w:pPr>
        <w:ind w:left="6480" w:hanging="360"/>
      </w:pPr>
      <w:rPr>
        <w:rFonts w:ascii="Wingdings" w:hAnsi="Wingdings" w:hint="default"/>
      </w:rPr>
    </w:lvl>
  </w:abstractNum>
  <w:abstractNum w:abstractNumId="8" w15:restartNumberingAfterBreak="0">
    <w:nsid w:val="48202C39"/>
    <w:multiLevelType w:val="hybridMultilevel"/>
    <w:tmpl w:val="67967B52"/>
    <w:lvl w:ilvl="0" w:tplc="57A4B79C">
      <w:start w:val="1"/>
      <w:numFmt w:val="bullet"/>
      <w:lvlText w:val=""/>
      <w:lvlJc w:val="left"/>
      <w:pPr>
        <w:ind w:left="720" w:hanging="360"/>
      </w:pPr>
      <w:rPr>
        <w:rFonts w:ascii="Symbol" w:hAnsi="Symbol" w:hint="default"/>
      </w:rPr>
    </w:lvl>
    <w:lvl w:ilvl="1" w:tplc="646294EE" w:tentative="1">
      <w:start w:val="1"/>
      <w:numFmt w:val="bullet"/>
      <w:lvlText w:val="o"/>
      <w:lvlJc w:val="left"/>
      <w:pPr>
        <w:ind w:left="1440" w:hanging="360"/>
      </w:pPr>
      <w:rPr>
        <w:rFonts w:ascii="Courier New" w:hAnsi="Courier New" w:cs="Courier New" w:hint="default"/>
      </w:rPr>
    </w:lvl>
    <w:lvl w:ilvl="2" w:tplc="E88A8CFE" w:tentative="1">
      <w:start w:val="1"/>
      <w:numFmt w:val="bullet"/>
      <w:lvlText w:val=""/>
      <w:lvlJc w:val="left"/>
      <w:pPr>
        <w:ind w:left="2160" w:hanging="360"/>
      </w:pPr>
      <w:rPr>
        <w:rFonts w:ascii="Wingdings" w:hAnsi="Wingdings" w:hint="default"/>
      </w:rPr>
    </w:lvl>
    <w:lvl w:ilvl="3" w:tplc="862CDF1C" w:tentative="1">
      <w:start w:val="1"/>
      <w:numFmt w:val="bullet"/>
      <w:lvlText w:val=""/>
      <w:lvlJc w:val="left"/>
      <w:pPr>
        <w:ind w:left="2880" w:hanging="360"/>
      </w:pPr>
      <w:rPr>
        <w:rFonts w:ascii="Symbol" w:hAnsi="Symbol" w:hint="default"/>
      </w:rPr>
    </w:lvl>
    <w:lvl w:ilvl="4" w:tplc="B99ACA9E" w:tentative="1">
      <w:start w:val="1"/>
      <w:numFmt w:val="bullet"/>
      <w:lvlText w:val="o"/>
      <w:lvlJc w:val="left"/>
      <w:pPr>
        <w:ind w:left="3600" w:hanging="360"/>
      </w:pPr>
      <w:rPr>
        <w:rFonts w:ascii="Courier New" w:hAnsi="Courier New" w:cs="Courier New" w:hint="default"/>
      </w:rPr>
    </w:lvl>
    <w:lvl w:ilvl="5" w:tplc="ABD6DA86" w:tentative="1">
      <w:start w:val="1"/>
      <w:numFmt w:val="bullet"/>
      <w:lvlText w:val=""/>
      <w:lvlJc w:val="left"/>
      <w:pPr>
        <w:ind w:left="4320" w:hanging="360"/>
      </w:pPr>
      <w:rPr>
        <w:rFonts w:ascii="Wingdings" w:hAnsi="Wingdings" w:hint="default"/>
      </w:rPr>
    </w:lvl>
    <w:lvl w:ilvl="6" w:tplc="F5707974" w:tentative="1">
      <w:start w:val="1"/>
      <w:numFmt w:val="bullet"/>
      <w:lvlText w:val=""/>
      <w:lvlJc w:val="left"/>
      <w:pPr>
        <w:ind w:left="5040" w:hanging="360"/>
      </w:pPr>
      <w:rPr>
        <w:rFonts w:ascii="Symbol" w:hAnsi="Symbol" w:hint="default"/>
      </w:rPr>
    </w:lvl>
    <w:lvl w:ilvl="7" w:tplc="C53AE5C4" w:tentative="1">
      <w:start w:val="1"/>
      <w:numFmt w:val="bullet"/>
      <w:lvlText w:val="o"/>
      <w:lvlJc w:val="left"/>
      <w:pPr>
        <w:ind w:left="5760" w:hanging="360"/>
      </w:pPr>
      <w:rPr>
        <w:rFonts w:ascii="Courier New" w:hAnsi="Courier New" w:cs="Courier New" w:hint="default"/>
      </w:rPr>
    </w:lvl>
    <w:lvl w:ilvl="8" w:tplc="1FAEAFFA" w:tentative="1">
      <w:start w:val="1"/>
      <w:numFmt w:val="bullet"/>
      <w:lvlText w:val=""/>
      <w:lvlJc w:val="left"/>
      <w:pPr>
        <w:ind w:left="6480" w:hanging="360"/>
      </w:pPr>
      <w:rPr>
        <w:rFonts w:ascii="Wingdings" w:hAnsi="Wingdings" w:hint="default"/>
      </w:rPr>
    </w:lvl>
  </w:abstractNum>
  <w:abstractNum w:abstractNumId="9" w15:restartNumberingAfterBreak="0">
    <w:nsid w:val="4A2D667E"/>
    <w:multiLevelType w:val="hybridMultilevel"/>
    <w:tmpl w:val="5F908876"/>
    <w:lvl w:ilvl="0" w:tplc="47B8BDAC">
      <w:start w:val="1"/>
      <w:numFmt w:val="bullet"/>
      <w:lvlText w:val=""/>
      <w:lvlJc w:val="left"/>
      <w:pPr>
        <w:ind w:left="720" w:hanging="360"/>
      </w:pPr>
      <w:rPr>
        <w:rFonts w:ascii="Symbol" w:hAnsi="Symbol" w:hint="default"/>
      </w:rPr>
    </w:lvl>
    <w:lvl w:ilvl="1" w:tplc="F9E2F68E" w:tentative="1">
      <w:start w:val="1"/>
      <w:numFmt w:val="bullet"/>
      <w:lvlText w:val="o"/>
      <w:lvlJc w:val="left"/>
      <w:pPr>
        <w:ind w:left="1440" w:hanging="360"/>
      </w:pPr>
      <w:rPr>
        <w:rFonts w:ascii="Courier New" w:hAnsi="Courier New" w:cs="Courier New" w:hint="default"/>
      </w:rPr>
    </w:lvl>
    <w:lvl w:ilvl="2" w:tplc="51B4F8B0" w:tentative="1">
      <w:start w:val="1"/>
      <w:numFmt w:val="bullet"/>
      <w:lvlText w:val=""/>
      <w:lvlJc w:val="left"/>
      <w:pPr>
        <w:ind w:left="2160" w:hanging="360"/>
      </w:pPr>
      <w:rPr>
        <w:rFonts w:ascii="Wingdings" w:hAnsi="Wingdings" w:hint="default"/>
      </w:rPr>
    </w:lvl>
    <w:lvl w:ilvl="3" w:tplc="069003FA" w:tentative="1">
      <w:start w:val="1"/>
      <w:numFmt w:val="bullet"/>
      <w:lvlText w:val=""/>
      <w:lvlJc w:val="left"/>
      <w:pPr>
        <w:ind w:left="2880" w:hanging="360"/>
      </w:pPr>
      <w:rPr>
        <w:rFonts w:ascii="Symbol" w:hAnsi="Symbol" w:hint="default"/>
      </w:rPr>
    </w:lvl>
    <w:lvl w:ilvl="4" w:tplc="FB9063E6" w:tentative="1">
      <w:start w:val="1"/>
      <w:numFmt w:val="bullet"/>
      <w:lvlText w:val="o"/>
      <w:lvlJc w:val="left"/>
      <w:pPr>
        <w:ind w:left="3600" w:hanging="360"/>
      </w:pPr>
      <w:rPr>
        <w:rFonts w:ascii="Courier New" w:hAnsi="Courier New" w:cs="Courier New" w:hint="default"/>
      </w:rPr>
    </w:lvl>
    <w:lvl w:ilvl="5" w:tplc="E9341544" w:tentative="1">
      <w:start w:val="1"/>
      <w:numFmt w:val="bullet"/>
      <w:lvlText w:val=""/>
      <w:lvlJc w:val="left"/>
      <w:pPr>
        <w:ind w:left="4320" w:hanging="360"/>
      </w:pPr>
      <w:rPr>
        <w:rFonts w:ascii="Wingdings" w:hAnsi="Wingdings" w:hint="default"/>
      </w:rPr>
    </w:lvl>
    <w:lvl w:ilvl="6" w:tplc="3F8EB79A" w:tentative="1">
      <w:start w:val="1"/>
      <w:numFmt w:val="bullet"/>
      <w:lvlText w:val=""/>
      <w:lvlJc w:val="left"/>
      <w:pPr>
        <w:ind w:left="5040" w:hanging="360"/>
      </w:pPr>
      <w:rPr>
        <w:rFonts w:ascii="Symbol" w:hAnsi="Symbol" w:hint="default"/>
      </w:rPr>
    </w:lvl>
    <w:lvl w:ilvl="7" w:tplc="0E508D92" w:tentative="1">
      <w:start w:val="1"/>
      <w:numFmt w:val="bullet"/>
      <w:lvlText w:val="o"/>
      <w:lvlJc w:val="left"/>
      <w:pPr>
        <w:ind w:left="5760" w:hanging="360"/>
      </w:pPr>
      <w:rPr>
        <w:rFonts w:ascii="Courier New" w:hAnsi="Courier New" w:cs="Courier New" w:hint="default"/>
      </w:rPr>
    </w:lvl>
    <w:lvl w:ilvl="8" w:tplc="BE9884D2" w:tentative="1">
      <w:start w:val="1"/>
      <w:numFmt w:val="bullet"/>
      <w:lvlText w:val=""/>
      <w:lvlJc w:val="left"/>
      <w:pPr>
        <w:ind w:left="6480" w:hanging="360"/>
      </w:pPr>
      <w:rPr>
        <w:rFonts w:ascii="Wingdings" w:hAnsi="Wingdings" w:hint="default"/>
      </w:rPr>
    </w:lvl>
  </w:abstractNum>
  <w:abstractNum w:abstractNumId="10" w15:restartNumberingAfterBreak="0">
    <w:nsid w:val="528626E9"/>
    <w:multiLevelType w:val="hybridMultilevel"/>
    <w:tmpl w:val="CCBA9DEC"/>
    <w:lvl w:ilvl="0" w:tplc="CB621318">
      <w:start w:val="1"/>
      <w:numFmt w:val="bullet"/>
      <w:lvlText w:val=""/>
      <w:lvlJc w:val="left"/>
      <w:pPr>
        <w:ind w:left="720" w:hanging="360"/>
      </w:pPr>
      <w:rPr>
        <w:rFonts w:ascii="Symbol" w:hAnsi="Symbol" w:hint="default"/>
      </w:rPr>
    </w:lvl>
    <w:lvl w:ilvl="1" w:tplc="E604EAB0" w:tentative="1">
      <w:start w:val="1"/>
      <w:numFmt w:val="bullet"/>
      <w:lvlText w:val="o"/>
      <w:lvlJc w:val="left"/>
      <w:pPr>
        <w:ind w:left="1440" w:hanging="360"/>
      </w:pPr>
      <w:rPr>
        <w:rFonts w:ascii="Courier New" w:hAnsi="Courier New" w:cs="Courier New" w:hint="default"/>
      </w:rPr>
    </w:lvl>
    <w:lvl w:ilvl="2" w:tplc="0CDEEA42" w:tentative="1">
      <w:start w:val="1"/>
      <w:numFmt w:val="bullet"/>
      <w:lvlText w:val=""/>
      <w:lvlJc w:val="left"/>
      <w:pPr>
        <w:ind w:left="2160" w:hanging="360"/>
      </w:pPr>
      <w:rPr>
        <w:rFonts w:ascii="Wingdings" w:hAnsi="Wingdings" w:hint="default"/>
      </w:rPr>
    </w:lvl>
    <w:lvl w:ilvl="3" w:tplc="738E84B8" w:tentative="1">
      <w:start w:val="1"/>
      <w:numFmt w:val="bullet"/>
      <w:lvlText w:val=""/>
      <w:lvlJc w:val="left"/>
      <w:pPr>
        <w:ind w:left="2880" w:hanging="360"/>
      </w:pPr>
      <w:rPr>
        <w:rFonts w:ascii="Symbol" w:hAnsi="Symbol" w:hint="default"/>
      </w:rPr>
    </w:lvl>
    <w:lvl w:ilvl="4" w:tplc="FC7E113E" w:tentative="1">
      <w:start w:val="1"/>
      <w:numFmt w:val="bullet"/>
      <w:lvlText w:val="o"/>
      <w:lvlJc w:val="left"/>
      <w:pPr>
        <w:ind w:left="3600" w:hanging="360"/>
      </w:pPr>
      <w:rPr>
        <w:rFonts w:ascii="Courier New" w:hAnsi="Courier New" w:cs="Courier New" w:hint="default"/>
      </w:rPr>
    </w:lvl>
    <w:lvl w:ilvl="5" w:tplc="FCC26462" w:tentative="1">
      <w:start w:val="1"/>
      <w:numFmt w:val="bullet"/>
      <w:lvlText w:val=""/>
      <w:lvlJc w:val="left"/>
      <w:pPr>
        <w:ind w:left="4320" w:hanging="360"/>
      </w:pPr>
      <w:rPr>
        <w:rFonts w:ascii="Wingdings" w:hAnsi="Wingdings" w:hint="default"/>
      </w:rPr>
    </w:lvl>
    <w:lvl w:ilvl="6" w:tplc="61B254E2" w:tentative="1">
      <w:start w:val="1"/>
      <w:numFmt w:val="bullet"/>
      <w:lvlText w:val=""/>
      <w:lvlJc w:val="left"/>
      <w:pPr>
        <w:ind w:left="5040" w:hanging="360"/>
      </w:pPr>
      <w:rPr>
        <w:rFonts w:ascii="Symbol" w:hAnsi="Symbol" w:hint="default"/>
      </w:rPr>
    </w:lvl>
    <w:lvl w:ilvl="7" w:tplc="C23AE770" w:tentative="1">
      <w:start w:val="1"/>
      <w:numFmt w:val="bullet"/>
      <w:lvlText w:val="o"/>
      <w:lvlJc w:val="left"/>
      <w:pPr>
        <w:ind w:left="5760" w:hanging="360"/>
      </w:pPr>
      <w:rPr>
        <w:rFonts w:ascii="Courier New" w:hAnsi="Courier New" w:cs="Courier New" w:hint="default"/>
      </w:rPr>
    </w:lvl>
    <w:lvl w:ilvl="8" w:tplc="6D409276" w:tentative="1">
      <w:start w:val="1"/>
      <w:numFmt w:val="bullet"/>
      <w:lvlText w:val=""/>
      <w:lvlJc w:val="left"/>
      <w:pPr>
        <w:ind w:left="6480" w:hanging="360"/>
      </w:pPr>
      <w:rPr>
        <w:rFonts w:ascii="Wingdings" w:hAnsi="Wingdings" w:hint="default"/>
      </w:rPr>
    </w:lvl>
  </w:abstractNum>
  <w:abstractNum w:abstractNumId="11" w15:restartNumberingAfterBreak="0">
    <w:nsid w:val="5A3A2FA1"/>
    <w:multiLevelType w:val="hybridMultilevel"/>
    <w:tmpl w:val="D814353A"/>
    <w:lvl w:ilvl="0" w:tplc="6202688A">
      <w:start w:val="1"/>
      <w:numFmt w:val="bullet"/>
      <w:lvlText w:val=""/>
      <w:lvlJc w:val="left"/>
      <w:pPr>
        <w:ind w:left="720" w:hanging="360"/>
      </w:pPr>
      <w:rPr>
        <w:rFonts w:ascii="Symbol" w:hAnsi="Symbol" w:hint="default"/>
      </w:rPr>
    </w:lvl>
    <w:lvl w:ilvl="1" w:tplc="DC646428" w:tentative="1">
      <w:start w:val="1"/>
      <w:numFmt w:val="bullet"/>
      <w:lvlText w:val="o"/>
      <w:lvlJc w:val="left"/>
      <w:pPr>
        <w:ind w:left="1440" w:hanging="360"/>
      </w:pPr>
      <w:rPr>
        <w:rFonts w:ascii="Courier New" w:hAnsi="Courier New" w:cs="Courier New" w:hint="default"/>
      </w:rPr>
    </w:lvl>
    <w:lvl w:ilvl="2" w:tplc="B9486F9A" w:tentative="1">
      <w:start w:val="1"/>
      <w:numFmt w:val="bullet"/>
      <w:lvlText w:val=""/>
      <w:lvlJc w:val="left"/>
      <w:pPr>
        <w:ind w:left="2160" w:hanging="360"/>
      </w:pPr>
      <w:rPr>
        <w:rFonts w:ascii="Wingdings" w:hAnsi="Wingdings" w:hint="default"/>
      </w:rPr>
    </w:lvl>
    <w:lvl w:ilvl="3" w:tplc="D8B07A72" w:tentative="1">
      <w:start w:val="1"/>
      <w:numFmt w:val="bullet"/>
      <w:lvlText w:val=""/>
      <w:lvlJc w:val="left"/>
      <w:pPr>
        <w:ind w:left="2880" w:hanging="360"/>
      </w:pPr>
      <w:rPr>
        <w:rFonts w:ascii="Symbol" w:hAnsi="Symbol" w:hint="default"/>
      </w:rPr>
    </w:lvl>
    <w:lvl w:ilvl="4" w:tplc="E48A3CEC" w:tentative="1">
      <w:start w:val="1"/>
      <w:numFmt w:val="bullet"/>
      <w:lvlText w:val="o"/>
      <w:lvlJc w:val="left"/>
      <w:pPr>
        <w:ind w:left="3600" w:hanging="360"/>
      </w:pPr>
      <w:rPr>
        <w:rFonts w:ascii="Courier New" w:hAnsi="Courier New" w:cs="Courier New" w:hint="default"/>
      </w:rPr>
    </w:lvl>
    <w:lvl w:ilvl="5" w:tplc="B490A3A0" w:tentative="1">
      <w:start w:val="1"/>
      <w:numFmt w:val="bullet"/>
      <w:lvlText w:val=""/>
      <w:lvlJc w:val="left"/>
      <w:pPr>
        <w:ind w:left="4320" w:hanging="360"/>
      </w:pPr>
      <w:rPr>
        <w:rFonts w:ascii="Wingdings" w:hAnsi="Wingdings" w:hint="default"/>
      </w:rPr>
    </w:lvl>
    <w:lvl w:ilvl="6" w:tplc="DEA877DE" w:tentative="1">
      <w:start w:val="1"/>
      <w:numFmt w:val="bullet"/>
      <w:lvlText w:val=""/>
      <w:lvlJc w:val="left"/>
      <w:pPr>
        <w:ind w:left="5040" w:hanging="360"/>
      </w:pPr>
      <w:rPr>
        <w:rFonts w:ascii="Symbol" w:hAnsi="Symbol" w:hint="default"/>
      </w:rPr>
    </w:lvl>
    <w:lvl w:ilvl="7" w:tplc="E2580490" w:tentative="1">
      <w:start w:val="1"/>
      <w:numFmt w:val="bullet"/>
      <w:lvlText w:val="o"/>
      <w:lvlJc w:val="left"/>
      <w:pPr>
        <w:ind w:left="5760" w:hanging="360"/>
      </w:pPr>
      <w:rPr>
        <w:rFonts w:ascii="Courier New" w:hAnsi="Courier New" w:cs="Courier New" w:hint="default"/>
      </w:rPr>
    </w:lvl>
    <w:lvl w:ilvl="8" w:tplc="4A027D9C" w:tentative="1">
      <w:start w:val="1"/>
      <w:numFmt w:val="bullet"/>
      <w:lvlText w:val=""/>
      <w:lvlJc w:val="left"/>
      <w:pPr>
        <w:ind w:left="6480" w:hanging="360"/>
      </w:pPr>
      <w:rPr>
        <w:rFonts w:ascii="Wingdings" w:hAnsi="Wingdings" w:hint="default"/>
      </w:rPr>
    </w:lvl>
  </w:abstractNum>
  <w:abstractNum w:abstractNumId="12" w15:restartNumberingAfterBreak="0">
    <w:nsid w:val="5C032A84"/>
    <w:multiLevelType w:val="hybridMultilevel"/>
    <w:tmpl w:val="6B82C0E6"/>
    <w:lvl w:ilvl="0" w:tplc="CECCEA80">
      <w:start w:val="1"/>
      <w:numFmt w:val="bullet"/>
      <w:lvlText w:val=""/>
      <w:lvlJc w:val="left"/>
      <w:pPr>
        <w:ind w:left="720" w:hanging="360"/>
      </w:pPr>
      <w:rPr>
        <w:rFonts w:ascii="Symbol" w:hAnsi="Symbol" w:hint="default"/>
      </w:rPr>
    </w:lvl>
    <w:lvl w:ilvl="1" w:tplc="F32EB6AC" w:tentative="1">
      <w:start w:val="1"/>
      <w:numFmt w:val="bullet"/>
      <w:lvlText w:val="o"/>
      <w:lvlJc w:val="left"/>
      <w:pPr>
        <w:ind w:left="1440" w:hanging="360"/>
      </w:pPr>
      <w:rPr>
        <w:rFonts w:ascii="Courier New" w:hAnsi="Courier New" w:cs="Courier New" w:hint="default"/>
      </w:rPr>
    </w:lvl>
    <w:lvl w:ilvl="2" w:tplc="55A2AC7C" w:tentative="1">
      <w:start w:val="1"/>
      <w:numFmt w:val="bullet"/>
      <w:lvlText w:val=""/>
      <w:lvlJc w:val="left"/>
      <w:pPr>
        <w:ind w:left="2160" w:hanging="360"/>
      </w:pPr>
      <w:rPr>
        <w:rFonts w:ascii="Wingdings" w:hAnsi="Wingdings" w:hint="default"/>
      </w:rPr>
    </w:lvl>
    <w:lvl w:ilvl="3" w:tplc="827EADC4" w:tentative="1">
      <w:start w:val="1"/>
      <w:numFmt w:val="bullet"/>
      <w:lvlText w:val=""/>
      <w:lvlJc w:val="left"/>
      <w:pPr>
        <w:ind w:left="2880" w:hanging="360"/>
      </w:pPr>
      <w:rPr>
        <w:rFonts w:ascii="Symbol" w:hAnsi="Symbol" w:hint="default"/>
      </w:rPr>
    </w:lvl>
    <w:lvl w:ilvl="4" w:tplc="EBC0A840" w:tentative="1">
      <w:start w:val="1"/>
      <w:numFmt w:val="bullet"/>
      <w:lvlText w:val="o"/>
      <w:lvlJc w:val="left"/>
      <w:pPr>
        <w:ind w:left="3600" w:hanging="360"/>
      </w:pPr>
      <w:rPr>
        <w:rFonts w:ascii="Courier New" w:hAnsi="Courier New" w:cs="Courier New" w:hint="default"/>
      </w:rPr>
    </w:lvl>
    <w:lvl w:ilvl="5" w:tplc="270C5122" w:tentative="1">
      <w:start w:val="1"/>
      <w:numFmt w:val="bullet"/>
      <w:lvlText w:val=""/>
      <w:lvlJc w:val="left"/>
      <w:pPr>
        <w:ind w:left="4320" w:hanging="360"/>
      </w:pPr>
      <w:rPr>
        <w:rFonts w:ascii="Wingdings" w:hAnsi="Wingdings" w:hint="default"/>
      </w:rPr>
    </w:lvl>
    <w:lvl w:ilvl="6" w:tplc="0E1A56AC" w:tentative="1">
      <w:start w:val="1"/>
      <w:numFmt w:val="bullet"/>
      <w:lvlText w:val=""/>
      <w:lvlJc w:val="left"/>
      <w:pPr>
        <w:ind w:left="5040" w:hanging="360"/>
      </w:pPr>
      <w:rPr>
        <w:rFonts w:ascii="Symbol" w:hAnsi="Symbol" w:hint="default"/>
      </w:rPr>
    </w:lvl>
    <w:lvl w:ilvl="7" w:tplc="986CE5FE" w:tentative="1">
      <w:start w:val="1"/>
      <w:numFmt w:val="bullet"/>
      <w:lvlText w:val="o"/>
      <w:lvlJc w:val="left"/>
      <w:pPr>
        <w:ind w:left="5760" w:hanging="360"/>
      </w:pPr>
      <w:rPr>
        <w:rFonts w:ascii="Courier New" w:hAnsi="Courier New" w:cs="Courier New" w:hint="default"/>
      </w:rPr>
    </w:lvl>
    <w:lvl w:ilvl="8" w:tplc="EE2CA880" w:tentative="1">
      <w:start w:val="1"/>
      <w:numFmt w:val="bullet"/>
      <w:lvlText w:val=""/>
      <w:lvlJc w:val="left"/>
      <w:pPr>
        <w:ind w:left="6480" w:hanging="360"/>
      </w:pPr>
      <w:rPr>
        <w:rFonts w:ascii="Wingdings" w:hAnsi="Wingdings" w:hint="default"/>
      </w:rPr>
    </w:lvl>
  </w:abstractNum>
  <w:abstractNum w:abstractNumId="13" w15:restartNumberingAfterBreak="0">
    <w:nsid w:val="64A96250"/>
    <w:multiLevelType w:val="hybridMultilevel"/>
    <w:tmpl w:val="E7D6A490"/>
    <w:lvl w:ilvl="0" w:tplc="0F3E15A8">
      <w:start w:val="1"/>
      <w:numFmt w:val="bullet"/>
      <w:lvlText w:val=""/>
      <w:lvlJc w:val="left"/>
      <w:pPr>
        <w:ind w:left="720" w:hanging="360"/>
      </w:pPr>
      <w:rPr>
        <w:rFonts w:ascii="Symbol" w:hAnsi="Symbol" w:hint="default"/>
      </w:rPr>
    </w:lvl>
    <w:lvl w:ilvl="1" w:tplc="49CCABF4" w:tentative="1">
      <w:start w:val="1"/>
      <w:numFmt w:val="bullet"/>
      <w:lvlText w:val="o"/>
      <w:lvlJc w:val="left"/>
      <w:pPr>
        <w:ind w:left="1440" w:hanging="360"/>
      </w:pPr>
      <w:rPr>
        <w:rFonts w:ascii="Courier New" w:hAnsi="Courier New" w:cs="Courier New" w:hint="default"/>
      </w:rPr>
    </w:lvl>
    <w:lvl w:ilvl="2" w:tplc="5B36B8C8" w:tentative="1">
      <w:start w:val="1"/>
      <w:numFmt w:val="bullet"/>
      <w:lvlText w:val=""/>
      <w:lvlJc w:val="left"/>
      <w:pPr>
        <w:ind w:left="2160" w:hanging="360"/>
      </w:pPr>
      <w:rPr>
        <w:rFonts w:ascii="Wingdings" w:hAnsi="Wingdings" w:hint="default"/>
      </w:rPr>
    </w:lvl>
    <w:lvl w:ilvl="3" w:tplc="51A6CA50" w:tentative="1">
      <w:start w:val="1"/>
      <w:numFmt w:val="bullet"/>
      <w:lvlText w:val=""/>
      <w:lvlJc w:val="left"/>
      <w:pPr>
        <w:ind w:left="2880" w:hanging="360"/>
      </w:pPr>
      <w:rPr>
        <w:rFonts w:ascii="Symbol" w:hAnsi="Symbol" w:hint="default"/>
      </w:rPr>
    </w:lvl>
    <w:lvl w:ilvl="4" w:tplc="D868D128" w:tentative="1">
      <w:start w:val="1"/>
      <w:numFmt w:val="bullet"/>
      <w:lvlText w:val="o"/>
      <w:lvlJc w:val="left"/>
      <w:pPr>
        <w:ind w:left="3600" w:hanging="360"/>
      </w:pPr>
      <w:rPr>
        <w:rFonts w:ascii="Courier New" w:hAnsi="Courier New" w:cs="Courier New" w:hint="default"/>
      </w:rPr>
    </w:lvl>
    <w:lvl w:ilvl="5" w:tplc="AB30D102" w:tentative="1">
      <w:start w:val="1"/>
      <w:numFmt w:val="bullet"/>
      <w:lvlText w:val=""/>
      <w:lvlJc w:val="left"/>
      <w:pPr>
        <w:ind w:left="4320" w:hanging="360"/>
      </w:pPr>
      <w:rPr>
        <w:rFonts w:ascii="Wingdings" w:hAnsi="Wingdings" w:hint="default"/>
      </w:rPr>
    </w:lvl>
    <w:lvl w:ilvl="6" w:tplc="B01EF9B4" w:tentative="1">
      <w:start w:val="1"/>
      <w:numFmt w:val="bullet"/>
      <w:lvlText w:val=""/>
      <w:lvlJc w:val="left"/>
      <w:pPr>
        <w:ind w:left="5040" w:hanging="360"/>
      </w:pPr>
      <w:rPr>
        <w:rFonts w:ascii="Symbol" w:hAnsi="Symbol" w:hint="default"/>
      </w:rPr>
    </w:lvl>
    <w:lvl w:ilvl="7" w:tplc="2A20562C" w:tentative="1">
      <w:start w:val="1"/>
      <w:numFmt w:val="bullet"/>
      <w:lvlText w:val="o"/>
      <w:lvlJc w:val="left"/>
      <w:pPr>
        <w:ind w:left="5760" w:hanging="360"/>
      </w:pPr>
      <w:rPr>
        <w:rFonts w:ascii="Courier New" w:hAnsi="Courier New" w:cs="Courier New" w:hint="default"/>
      </w:rPr>
    </w:lvl>
    <w:lvl w:ilvl="8" w:tplc="5C802EE0" w:tentative="1">
      <w:start w:val="1"/>
      <w:numFmt w:val="bullet"/>
      <w:lvlText w:val=""/>
      <w:lvlJc w:val="left"/>
      <w:pPr>
        <w:ind w:left="6480" w:hanging="360"/>
      </w:pPr>
      <w:rPr>
        <w:rFonts w:ascii="Wingdings" w:hAnsi="Wingdings" w:hint="default"/>
      </w:rPr>
    </w:lvl>
  </w:abstractNum>
  <w:abstractNum w:abstractNumId="14" w15:restartNumberingAfterBreak="0">
    <w:nsid w:val="67AC0489"/>
    <w:multiLevelType w:val="hybridMultilevel"/>
    <w:tmpl w:val="64629A8E"/>
    <w:lvl w:ilvl="0" w:tplc="991093BE">
      <w:start w:val="1"/>
      <w:numFmt w:val="bullet"/>
      <w:lvlText w:val=""/>
      <w:lvlJc w:val="left"/>
      <w:pPr>
        <w:ind w:left="780" w:hanging="360"/>
      </w:pPr>
      <w:rPr>
        <w:rFonts w:ascii="Symbol" w:hAnsi="Symbol" w:hint="default"/>
      </w:rPr>
    </w:lvl>
    <w:lvl w:ilvl="1" w:tplc="836667C6" w:tentative="1">
      <w:start w:val="1"/>
      <w:numFmt w:val="bullet"/>
      <w:lvlText w:val="o"/>
      <w:lvlJc w:val="left"/>
      <w:pPr>
        <w:ind w:left="1500" w:hanging="360"/>
      </w:pPr>
      <w:rPr>
        <w:rFonts w:ascii="Courier New" w:hAnsi="Courier New" w:cs="Courier New" w:hint="default"/>
      </w:rPr>
    </w:lvl>
    <w:lvl w:ilvl="2" w:tplc="7F4E3078" w:tentative="1">
      <w:start w:val="1"/>
      <w:numFmt w:val="bullet"/>
      <w:lvlText w:val=""/>
      <w:lvlJc w:val="left"/>
      <w:pPr>
        <w:ind w:left="2220" w:hanging="360"/>
      </w:pPr>
      <w:rPr>
        <w:rFonts w:ascii="Wingdings" w:hAnsi="Wingdings" w:hint="default"/>
      </w:rPr>
    </w:lvl>
    <w:lvl w:ilvl="3" w:tplc="F488CF50" w:tentative="1">
      <w:start w:val="1"/>
      <w:numFmt w:val="bullet"/>
      <w:lvlText w:val=""/>
      <w:lvlJc w:val="left"/>
      <w:pPr>
        <w:ind w:left="2940" w:hanging="360"/>
      </w:pPr>
      <w:rPr>
        <w:rFonts w:ascii="Symbol" w:hAnsi="Symbol" w:hint="default"/>
      </w:rPr>
    </w:lvl>
    <w:lvl w:ilvl="4" w:tplc="D436A0E6" w:tentative="1">
      <w:start w:val="1"/>
      <w:numFmt w:val="bullet"/>
      <w:lvlText w:val="o"/>
      <w:lvlJc w:val="left"/>
      <w:pPr>
        <w:ind w:left="3660" w:hanging="360"/>
      </w:pPr>
      <w:rPr>
        <w:rFonts w:ascii="Courier New" w:hAnsi="Courier New" w:cs="Courier New" w:hint="default"/>
      </w:rPr>
    </w:lvl>
    <w:lvl w:ilvl="5" w:tplc="176E15F2" w:tentative="1">
      <w:start w:val="1"/>
      <w:numFmt w:val="bullet"/>
      <w:lvlText w:val=""/>
      <w:lvlJc w:val="left"/>
      <w:pPr>
        <w:ind w:left="4380" w:hanging="360"/>
      </w:pPr>
      <w:rPr>
        <w:rFonts w:ascii="Wingdings" w:hAnsi="Wingdings" w:hint="default"/>
      </w:rPr>
    </w:lvl>
    <w:lvl w:ilvl="6" w:tplc="21DC6E50" w:tentative="1">
      <w:start w:val="1"/>
      <w:numFmt w:val="bullet"/>
      <w:lvlText w:val=""/>
      <w:lvlJc w:val="left"/>
      <w:pPr>
        <w:ind w:left="5100" w:hanging="360"/>
      </w:pPr>
      <w:rPr>
        <w:rFonts w:ascii="Symbol" w:hAnsi="Symbol" w:hint="default"/>
      </w:rPr>
    </w:lvl>
    <w:lvl w:ilvl="7" w:tplc="7FA2034C" w:tentative="1">
      <w:start w:val="1"/>
      <w:numFmt w:val="bullet"/>
      <w:lvlText w:val="o"/>
      <w:lvlJc w:val="left"/>
      <w:pPr>
        <w:ind w:left="5820" w:hanging="360"/>
      </w:pPr>
      <w:rPr>
        <w:rFonts w:ascii="Courier New" w:hAnsi="Courier New" w:cs="Courier New" w:hint="default"/>
      </w:rPr>
    </w:lvl>
    <w:lvl w:ilvl="8" w:tplc="EEFCFC12" w:tentative="1">
      <w:start w:val="1"/>
      <w:numFmt w:val="bullet"/>
      <w:lvlText w:val=""/>
      <w:lvlJc w:val="left"/>
      <w:pPr>
        <w:ind w:left="6540" w:hanging="360"/>
      </w:pPr>
      <w:rPr>
        <w:rFonts w:ascii="Wingdings" w:hAnsi="Wingdings" w:hint="default"/>
      </w:rPr>
    </w:lvl>
  </w:abstractNum>
  <w:abstractNum w:abstractNumId="15" w15:restartNumberingAfterBreak="0">
    <w:nsid w:val="6D9D6351"/>
    <w:multiLevelType w:val="hybridMultilevel"/>
    <w:tmpl w:val="C9E28894"/>
    <w:lvl w:ilvl="0" w:tplc="25F4666E">
      <w:start w:val="1"/>
      <w:numFmt w:val="bullet"/>
      <w:lvlText w:val=""/>
      <w:lvlJc w:val="left"/>
      <w:pPr>
        <w:ind w:left="720" w:hanging="360"/>
      </w:pPr>
      <w:rPr>
        <w:rFonts w:ascii="Symbol" w:hAnsi="Symbol" w:hint="default"/>
      </w:rPr>
    </w:lvl>
    <w:lvl w:ilvl="1" w:tplc="1720780E" w:tentative="1">
      <w:start w:val="1"/>
      <w:numFmt w:val="bullet"/>
      <w:lvlText w:val="o"/>
      <w:lvlJc w:val="left"/>
      <w:pPr>
        <w:ind w:left="1440" w:hanging="360"/>
      </w:pPr>
      <w:rPr>
        <w:rFonts w:ascii="Courier New" w:hAnsi="Courier New" w:cs="Courier New" w:hint="default"/>
      </w:rPr>
    </w:lvl>
    <w:lvl w:ilvl="2" w:tplc="51268A6A" w:tentative="1">
      <w:start w:val="1"/>
      <w:numFmt w:val="bullet"/>
      <w:lvlText w:val=""/>
      <w:lvlJc w:val="left"/>
      <w:pPr>
        <w:ind w:left="2160" w:hanging="360"/>
      </w:pPr>
      <w:rPr>
        <w:rFonts w:ascii="Wingdings" w:hAnsi="Wingdings" w:hint="default"/>
      </w:rPr>
    </w:lvl>
    <w:lvl w:ilvl="3" w:tplc="A2EA54DA" w:tentative="1">
      <w:start w:val="1"/>
      <w:numFmt w:val="bullet"/>
      <w:lvlText w:val=""/>
      <w:lvlJc w:val="left"/>
      <w:pPr>
        <w:ind w:left="2880" w:hanging="360"/>
      </w:pPr>
      <w:rPr>
        <w:rFonts w:ascii="Symbol" w:hAnsi="Symbol" w:hint="default"/>
      </w:rPr>
    </w:lvl>
    <w:lvl w:ilvl="4" w:tplc="B6A4359E" w:tentative="1">
      <w:start w:val="1"/>
      <w:numFmt w:val="bullet"/>
      <w:lvlText w:val="o"/>
      <w:lvlJc w:val="left"/>
      <w:pPr>
        <w:ind w:left="3600" w:hanging="360"/>
      </w:pPr>
      <w:rPr>
        <w:rFonts w:ascii="Courier New" w:hAnsi="Courier New" w:cs="Courier New" w:hint="default"/>
      </w:rPr>
    </w:lvl>
    <w:lvl w:ilvl="5" w:tplc="6B2E32DA" w:tentative="1">
      <w:start w:val="1"/>
      <w:numFmt w:val="bullet"/>
      <w:lvlText w:val=""/>
      <w:lvlJc w:val="left"/>
      <w:pPr>
        <w:ind w:left="4320" w:hanging="360"/>
      </w:pPr>
      <w:rPr>
        <w:rFonts w:ascii="Wingdings" w:hAnsi="Wingdings" w:hint="default"/>
      </w:rPr>
    </w:lvl>
    <w:lvl w:ilvl="6" w:tplc="619AE188" w:tentative="1">
      <w:start w:val="1"/>
      <w:numFmt w:val="bullet"/>
      <w:lvlText w:val=""/>
      <w:lvlJc w:val="left"/>
      <w:pPr>
        <w:ind w:left="5040" w:hanging="360"/>
      </w:pPr>
      <w:rPr>
        <w:rFonts w:ascii="Symbol" w:hAnsi="Symbol" w:hint="default"/>
      </w:rPr>
    </w:lvl>
    <w:lvl w:ilvl="7" w:tplc="AB5A1942" w:tentative="1">
      <w:start w:val="1"/>
      <w:numFmt w:val="bullet"/>
      <w:lvlText w:val="o"/>
      <w:lvlJc w:val="left"/>
      <w:pPr>
        <w:ind w:left="5760" w:hanging="360"/>
      </w:pPr>
      <w:rPr>
        <w:rFonts w:ascii="Courier New" w:hAnsi="Courier New" w:cs="Courier New" w:hint="default"/>
      </w:rPr>
    </w:lvl>
    <w:lvl w:ilvl="8" w:tplc="3FAC30EE" w:tentative="1">
      <w:start w:val="1"/>
      <w:numFmt w:val="bullet"/>
      <w:lvlText w:val=""/>
      <w:lvlJc w:val="left"/>
      <w:pPr>
        <w:ind w:left="6480" w:hanging="360"/>
      </w:pPr>
      <w:rPr>
        <w:rFonts w:ascii="Wingdings" w:hAnsi="Wingdings" w:hint="default"/>
      </w:rPr>
    </w:lvl>
  </w:abstractNum>
  <w:abstractNum w:abstractNumId="16" w15:restartNumberingAfterBreak="0">
    <w:nsid w:val="6FDD43B4"/>
    <w:multiLevelType w:val="hybridMultilevel"/>
    <w:tmpl w:val="3E747688"/>
    <w:lvl w:ilvl="0" w:tplc="A7AE6606">
      <w:start w:val="1"/>
      <w:numFmt w:val="bullet"/>
      <w:lvlText w:val=""/>
      <w:lvlJc w:val="left"/>
      <w:pPr>
        <w:ind w:left="720" w:hanging="360"/>
      </w:pPr>
      <w:rPr>
        <w:rFonts w:ascii="Symbol" w:hAnsi="Symbol" w:hint="default"/>
      </w:rPr>
    </w:lvl>
    <w:lvl w:ilvl="1" w:tplc="92E4C2FA" w:tentative="1">
      <w:start w:val="1"/>
      <w:numFmt w:val="bullet"/>
      <w:lvlText w:val="o"/>
      <w:lvlJc w:val="left"/>
      <w:pPr>
        <w:ind w:left="1440" w:hanging="360"/>
      </w:pPr>
      <w:rPr>
        <w:rFonts w:ascii="Courier New" w:hAnsi="Courier New" w:cs="Courier New" w:hint="default"/>
      </w:rPr>
    </w:lvl>
    <w:lvl w:ilvl="2" w:tplc="6E423992" w:tentative="1">
      <w:start w:val="1"/>
      <w:numFmt w:val="bullet"/>
      <w:lvlText w:val=""/>
      <w:lvlJc w:val="left"/>
      <w:pPr>
        <w:ind w:left="2160" w:hanging="360"/>
      </w:pPr>
      <w:rPr>
        <w:rFonts w:ascii="Wingdings" w:hAnsi="Wingdings" w:hint="default"/>
      </w:rPr>
    </w:lvl>
    <w:lvl w:ilvl="3" w:tplc="05004636" w:tentative="1">
      <w:start w:val="1"/>
      <w:numFmt w:val="bullet"/>
      <w:lvlText w:val=""/>
      <w:lvlJc w:val="left"/>
      <w:pPr>
        <w:ind w:left="2880" w:hanging="360"/>
      </w:pPr>
      <w:rPr>
        <w:rFonts w:ascii="Symbol" w:hAnsi="Symbol" w:hint="default"/>
      </w:rPr>
    </w:lvl>
    <w:lvl w:ilvl="4" w:tplc="D0C002BA" w:tentative="1">
      <w:start w:val="1"/>
      <w:numFmt w:val="bullet"/>
      <w:lvlText w:val="o"/>
      <w:lvlJc w:val="left"/>
      <w:pPr>
        <w:ind w:left="3600" w:hanging="360"/>
      </w:pPr>
      <w:rPr>
        <w:rFonts w:ascii="Courier New" w:hAnsi="Courier New" w:cs="Courier New" w:hint="default"/>
      </w:rPr>
    </w:lvl>
    <w:lvl w:ilvl="5" w:tplc="E4B23E90" w:tentative="1">
      <w:start w:val="1"/>
      <w:numFmt w:val="bullet"/>
      <w:lvlText w:val=""/>
      <w:lvlJc w:val="left"/>
      <w:pPr>
        <w:ind w:left="4320" w:hanging="360"/>
      </w:pPr>
      <w:rPr>
        <w:rFonts w:ascii="Wingdings" w:hAnsi="Wingdings" w:hint="default"/>
      </w:rPr>
    </w:lvl>
    <w:lvl w:ilvl="6" w:tplc="6F742B3A" w:tentative="1">
      <w:start w:val="1"/>
      <w:numFmt w:val="bullet"/>
      <w:lvlText w:val=""/>
      <w:lvlJc w:val="left"/>
      <w:pPr>
        <w:ind w:left="5040" w:hanging="360"/>
      </w:pPr>
      <w:rPr>
        <w:rFonts w:ascii="Symbol" w:hAnsi="Symbol" w:hint="default"/>
      </w:rPr>
    </w:lvl>
    <w:lvl w:ilvl="7" w:tplc="C316A330" w:tentative="1">
      <w:start w:val="1"/>
      <w:numFmt w:val="bullet"/>
      <w:lvlText w:val="o"/>
      <w:lvlJc w:val="left"/>
      <w:pPr>
        <w:ind w:left="5760" w:hanging="360"/>
      </w:pPr>
      <w:rPr>
        <w:rFonts w:ascii="Courier New" w:hAnsi="Courier New" w:cs="Courier New" w:hint="default"/>
      </w:rPr>
    </w:lvl>
    <w:lvl w:ilvl="8" w:tplc="F3BAE186" w:tentative="1">
      <w:start w:val="1"/>
      <w:numFmt w:val="bullet"/>
      <w:lvlText w:val=""/>
      <w:lvlJc w:val="left"/>
      <w:pPr>
        <w:ind w:left="6480" w:hanging="360"/>
      </w:pPr>
      <w:rPr>
        <w:rFonts w:ascii="Wingdings" w:hAnsi="Wingdings" w:hint="default"/>
      </w:rPr>
    </w:lvl>
  </w:abstractNum>
  <w:abstractNum w:abstractNumId="17" w15:restartNumberingAfterBreak="0">
    <w:nsid w:val="715F2757"/>
    <w:multiLevelType w:val="hybridMultilevel"/>
    <w:tmpl w:val="C0D4FBDA"/>
    <w:lvl w:ilvl="0" w:tplc="C6E4ACA4">
      <w:start w:val="1"/>
      <w:numFmt w:val="bullet"/>
      <w:lvlText w:val=""/>
      <w:lvlJc w:val="left"/>
      <w:pPr>
        <w:ind w:left="720" w:hanging="360"/>
      </w:pPr>
      <w:rPr>
        <w:rFonts w:ascii="Symbol" w:hAnsi="Symbol" w:hint="default"/>
      </w:rPr>
    </w:lvl>
    <w:lvl w:ilvl="1" w:tplc="7A7A38DA" w:tentative="1">
      <w:start w:val="1"/>
      <w:numFmt w:val="bullet"/>
      <w:lvlText w:val="o"/>
      <w:lvlJc w:val="left"/>
      <w:pPr>
        <w:ind w:left="1440" w:hanging="360"/>
      </w:pPr>
      <w:rPr>
        <w:rFonts w:ascii="Courier New" w:hAnsi="Courier New" w:cs="Courier New" w:hint="default"/>
      </w:rPr>
    </w:lvl>
    <w:lvl w:ilvl="2" w:tplc="7B7233B2" w:tentative="1">
      <w:start w:val="1"/>
      <w:numFmt w:val="bullet"/>
      <w:lvlText w:val=""/>
      <w:lvlJc w:val="left"/>
      <w:pPr>
        <w:ind w:left="2160" w:hanging="360"/>
      </w:pPr>
      <w:rPr>
        <w:rFonts w:ascii="Wingdings" w:hAnsi="Wingdings" w:hint="default"/>
      </w:rPr>
    </w:lvl>
    <w:lvl w:ilvl="3" w:tplc="B2946740" w:tentative="1">
      <w:start w:val="1"/>
      <w:numFmt w:val="bullet"/>
      <w:lvlText w:val=""/>
      <w:lvlJc w:val="left"/>
      <w:pPr>
        <w:ind w:left="2880" w:hanging="360"/>
      </w:pPr>
      <w:rPr>
        <w:rFonts w:ascii="Symbol" w:hAnsi="Symbol" w:hint="default"/>
      </w:rPr>
    </w:lvl>
    <w:lvl w:ilvl="4" w:tplc="6E1C9AF6" w:tentative="1">
      <w:start w:val="1"/>
      <w:numFmt w:val="bullet"/>
      <w:lvlText w:val="o"/>
      <w:lvlJc w:val="left"/>
      <w:pPr>
        <w:ind w:left="3600" w:hanging="360"/>
      </w:pPr>
      <w:rPr>
        <w:rFonts w:ascii="Courier New" w:hAnsi="Courier New" w:cs="Courier New" w:hint="default"/>
      </w:rPr>
    </w:lvl>
    <w:lvl w:ilvl="5" w:tplc="42C03EEE" w:tentative="1">
      <w:start w:val="1"/>
      <w:numFmt w:val="bullet"/>
      <w:lvlText w:val=""/>
      <w:lvlJc w:val="left"/>
      <w:pPr>
        <w:ind w:left="4320" w:hanging="360"/>
      </w:pPr>
      <w:rPr>
        <w:rFonts w:ascii="Wingdings" w:hAnsi="Wingdings" w:hint="default"/>
      </w:rPr>
    </w:lvl>
    <w:lvl w:ilvl="6" w:tplc="BDC0269A" w:tentative="1">
      <w:start w:val="1"/>
      <w:numFmt w:val="bullet"/>
      <w:lvlText w:val=""/>
      <w:lvlJc w:val="left"/>
      <w:pPr>
        <w:ind w:left="5040" w:hanging="360"/>
      </w:pPr>
      <w:rPr>
        <w:rFonts w:ascii="Symbol" w:hAnsi="Symbol" w:hint="default"/>
      </w:rPr>
    </w:lvl>
    <w:lvl w:ilvl="7" w:tplc="2842D550" w:tentative="1">
      <w:start w:val="1"/>
      <w:numFmt w:val="bullet"/>
      <w:lvlText w:val="o"/>
      <w:lvlJc w:val="left"/>
      <w:pPr>
        <w:ind w:left="5760" w:hanging="360"/>
      </w:pPr>
      <w:rPr>
        <w:rFonts w:ascii="Courier New" w:hAnsi="Courier New" w:cs="Courier New" w:hint="default"/>
      </w:rPr>
    </w:lvl>
    <w:lvl w:ilvl="8" w:tplc="FF2CEE00" w:tentative="1">
      <w:start w:val="1"/>
      <w:numFmt w:val="bullet"/>
      <w:lvlText w:val=""/>
      <w:lvlJc w:val="left"/>
      <w:pPr>
        <w:ind w:left="6480" w:hanging="360"/>
      </w:pPr>
      <w:rPr>
        <w:rFonts w:ascii="Wingdings" w:hAnsi="Wingdings" w:hint="default"/>
      </w:rPr>
    </w:lvl>
  </w:abstractNum>
  <w:num w:numId="1" w16cid:durableId="1396928669">
    <w:abstractNumId w:val="10"/>
  </w:num>
  <w:num w:numId="2" w16cid:durableId="1809546828">
    <w:abstractNumId w:val="1"/>
  </w:num>
  <w:num w:numId="3" w16cid:durableId="284043787">
    <w:abstractNumId w:val="0"/>
  </w:num>
  <w:num w:numId="4" w16cid:durableId="1832482422">
    <w:abstractNumId w:val="7"/>
  </w:num>
  <w:num w:numId="5" w16cid:durableId="1582836103">
    <w:abstractNumId w:val="5"/>
  </w:num>
  <w:num w:numId="6" w16cid:durableId="768887450">
    <w:abstractNumId w:val="13"/>
  </w:num>
  <w:num w:numId="7" w16cid:durableId="1132091205">
    <w:abstractNumId w:val="6"/>
  </w:num>
  <w:num w:numId="8" w16cid:durableId="1197893575">
    <w:abstractNumId w:val="14"/>
  </w:num>
  <w:num w:numId="9" w16cid:durableId="199438895">
    <w:abstractNumId w:val="4"/>
  </w:num>
  <w:num w:numId="10" w16cid:durableId="659694188">
    <w:abstractNumId w:val="12"/>
  </w:num>
  <w:num w:numId="11" w16cid:durableId="239171259">
    <w:abstractNumId w:val="3"/>
  </w:num>
  <w:num w:numId="12" w16cid:durableId="818576684">
    <w:abstractNumId w:val="17"/>
  </w:num>
  <w:num w:numId="13" w16cid:durableId="1976984331">
    <w:abstractNumId w:val="11"/>
  </w:num>
  <w:num w:numId="14" w16cid:durableId="977103087">
    <w:abstractNumId w:val="8"/>
  </w:num>
  <w:num w:numId="15" w16cid:durableId="267785247">
    <w:abstractNumId w:val="9"/>
  </w:num>
  <w:num w:numId="16" w16cid:durableId="627779613">
    <w:abstractNumId w:val="2"/>
  </w:num>
  <w:num w:numId="17" w16cid:durableId="533349163">
    <w:abstractNumId w:val="16"/>
  </w:num>
  <w:num w:numId="18" w16cid:durableId="2369800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50CD"/>
    <w:rsid w:val="00002F54"/>
    <w:rsid w:val="00027C3F"/>
    <w:rsid w:val="00030001"/>
    <w:rsid w:val="00045D72"/>
    <w:rsid w:val="00055E9C"/>
    <w:rsid w:val="000669B4"/>
    <w:rsid w:val="0008168C"/>
    <w:rsid w:val="00082F59"/>
    <w:rsid w:val="00087978"/>
    <w:rsid w:val="000B05BE"/>
    <w:rsid w:val="000B7202"/>
    <w:rsid w:val="000B7621"/>
    <w:rsid w:val="000D27DF"/>
    <w:rsid w:val="000E54A2"/>
    <w:rsid w:val="000F3E2D"/>
    <w:rsid w:val="00103FAC"/>
    <w:rsid w:val="001500F8"/>
    <w:rsid w:val="0015408C"/>
    <w:rsid w:val="00154E8A"/>
    <w:rsid w:val="00182943"/>
    <w:rsid w:val="001B6A80"/>
    <w:rsid w:val="001C743C"/>
    <w:rsid w:val="001E0310"/>
    <w:rsid w:val="001F10F5"/>
    <w:rsid w:val="001F7F22"/>
    <w:rsid w:val="0021675C"/>
    <w:rsid w:val="0023313B"/>
    <w:rsid w:val="00241EC8"/>
    <w:rsid w:val="00245ADB"/>
    <w:rsid w:val="00246C63"/>
    <w:rsid w:val="00264243"/>
    <w:rsid w:val="00264CD1"/>
    <w:rsid w:val="00275E1B"/>
    <w:rsid w:val="002769AF"/>
    <w:rsid w:val="002800EC"/>
    <w:rsid w:val="002914C8"/>
    <w:rsid w:val="002A4379"/>
    <w:rsid w:val="002B0B04"/>
    <w:rsid w:val="002C7F86"/>
    <w:rsid w:val="002D396C"/>
    <w:rsid w:val="002D3CC3"/>
    <w:rsid w:val="002F7FDA"/>
    <w:rsid w:val="003076A8"/>
    <w:rsid w:val="003150F5"/>
    <w:rsid w:val="00333BA1"/>
    <w:rsid w:val="00343BE2"/>
    <w:rsid w:val="00345635"/>
    <w:rsid w:val="00352892"/>
    <w:rsid w:val="00362629"/>
    <w:rsid w:val="00366AC3"/>
    <w:rsid w:val="00372DE1"/>
    <w:rsid w:val="003769C1"/>
    <w:rsid w:val="003913C2"/>
    <w:rsid w:val="003A0DF9"/>
    <w:rsid w:val="003B3474"/>
    <w:rsid w:val="003B434C"/>
    <w:rsid w:val="003C356A"/>
    <w:rsid w:val="003C37C3"/>
    <w:rsid w:val="003E1A87"/>
    <w:rsid w:val="003F56A7"/>
    <w:rsid w:val="004066B2"/>
    <w:rsid w:val="0041379E"/>
    <w:rsid w:val="00436725"/>
    <w:rsid w:val="00481B76"/>
    <w:rsid w:val="004A18C9"/>
    <w:rsid w:val="004A40EF"/>
    <w:rsid w:val="004C7BA9"/>
    <w:rsid w:val="004F5660"/>
    <w:rsid w:val="004F5E00"/>
    <w:rsid w:val="005028F1"/>
    <w:rsid w:val="0051299E"/>
    <w:rsid w:val="00534B59"/>
    <w:rsid w:val="005350AC"/>
    <w:rsid w:val="005459C1"/>
    <w:rsid w:val="0055267E"/>
    <w:rsid w:val="00561DE7"/>
    <w:rsid w:val="00573958"/>
    <w:rsid w:val="00581398"/>
    <w:rsid w:val="00581725"/>
    <w:rsid w:val="005926D9"/>
    <w:rsid w:val="00597DD8"/>
    <w:rsid w:val="005A6A1B"/>
    <w:rsid w:val="005B375E"/>
    <w:rsid w:val="005E29EB"/>
    <w:rsid w:val="005E2A98"/>
    <w:rsid w:val="005F24AF"/>
    <w:rsid w:val="00605830"/>
    <w:rsid w:val="00612536"/>
    <w:rsid w:val="006161E8"/>
    <w:rsid w:val="00624B73"/>
    <w:rsid w:val="006262BB"/>
    <w:rsid w:val="006267FE"/>
    <w:rsid w:val="00631DCE"/>
    <w:rsid w:val="00641FFB"/>
    <w:rsid w:val="00654B1C"/>
    <w:rsid w:val="00655209"/>
    <w:rsid w:val="0069365A"/>
    <w:rsid w:val="006947E4"/>
    <w:rsid w:val="00696158"/>
    <w:rsid w:val="006B1725"/>
    <w:rsid w:val="006B2604"/>
    <w:rsid w:val="006B74B8"/>
    <w:rsid w:val="006D448B"/>
    <w:rsid w:val="006E72FE"/>
    <w:rsid w:val="006F6778"/>
    <w:rsid w:val="00702229"/>
    <w:rsid w:val="00704D60"/>
    <w:rsid w:val="0071110A"/>
    <w:rsid w:val="0071371E"/>
    <w:rsid w:val="007229C3"/>
    <w:rsid w:val="00726BED"/>
    <w:rsid w:val="007550CD"/>
    <w:rsid w:val="00756E90"/>
    <w:rsid w:val="00764DB6"/>
    <w:rsid w:val="00797915"/>
    <w:rsid w:val="007A393C"/>
    <w:rsid w:val="007A6075"/>
    <w:rsid w:val="007A68EA"/>
    <w:rsid w:val="007A6E60"/>
    <w:rsid w:val="007E0DAD"/>
    <w:rsid w:val="007E27D2"/>
    <w:rsid w:val="007E7B57"/>
    <w:rsid w:val="007F1655"/>
    <w:rsid w:val="00806FE6"/>
    <w:rsid w:val="00830B12"/>
    <w:rsid w:val="0085393B"/>
    <w:rsid w:val="0087343F"/>
    <w:rsid w:val="00875CAE"/>
    <w:rsid w:val="008805D6"/>
    <w:rsid w:val="00882555"/>
    <w:rsid w:val="00883BE9"/>
    <w:rsid w:val="008946E0"/>
    <w:rsid w:val="008B1E41"/>
    <w:rsid w:val="008B5697"/>
    <w:rsid w:val="008B74E6"/>
    <w:rsid w:val="008C704B"/>
    <w:rsid w:val="008D4CD8"/>
    <w:rsid w:val="008E160D"/>
    <w:rsid w:val="008E2562"/>
    <w:rsid w:val="008F32F1"/>
    <w:rsid w:val="008F6001"/>
    <w:rsid w:val="00900F12"/>
    <w:rsid w:val="00917E0C"/>
    <w:rsid w:val="009661A1"/>
    <w:rsid w:val="009876C0"/>
    <w:rsid w:val="009978A6"/>
    <w:rsid w:val="009A2193"/>
    <w:rsid w:val="009A3642"/>
    <w:rsid w:val="009A58D2"/>
    <w:rsid w:val="009B2622"/>
    <w:rsid w:val="009E025F"/>
    <w:rsid w:val="009E3B97"/>
    <w:rsid w:val="009E40FA"/>
    <w:rsid w:val="009E5E73"/>
    <w:rsid w:val="009F5F6C"/>
    <w:rsid w:val="00A02CA2"/>
    <w:rsid w:val="00A05918"/>
    <w:rsid w:val="00A14DCD"/>
    <w:rsid w:val="00A20C41"/>
    <w:rsid w:val="00A25E37"/>
    <w:rsid w:val="00A63F1E"/>
    <w:rsid w:val="00A70BDD"/>
    <w:rsid w:val="00A7220C"/>
    <w:rsid w:val="00A75ABB"/>
    <w:rsid w:val="00A77B19"/>
    <w:rsid w:val="00A87248"/>
    <w:rsid w:val="00A87FDE"/>
    <w:rsid w:val="00AA300D"/>
    <w:rsid w:val="00AB1A6B"/>
    <w:rsid w:val="00AE480E"/>
    <w:rsid w:val="00AE6D89"/>
    <w:rsid w:val="00B05E94"/>
    <w:rsid w:val="00B25214"/>
    <w:rsid w:val="00B25B6B"/>
    <w:rsid w:val="00B54BEB"/>
    <w:rsid w:val="00B70361"/>
    <w:rsid w:val="00B70A19"/>
    <w:rsid w:val="00BA2C55"/>
    <w:rsid w:val="00BD04D0"/>
    <w:rsid w:val="00BF19BD"/>
    <w:rsid w:val="00BF5FA5"/>
    <w:rsid w:val="00C00F72"/>
    <w:rsid w:val="00C16326"/>
    <w:rsid w:val="00C347BB"/>
    <w:rsid w:val="00C43966"/>
    <w:rsid w:val="00C552ED"/>
    <w:rsid w:val="00C64257"/>
    <w:rsid w:val="00C976F5"/>
    <w:rsid w:val="00CA388D"/>
    <w:rsid w:val="00CB6AB7"/>
    <w:rsid w:val="00CC1645"/>
    <w:rsid w:val="00CC2B8F"/>
    <w:rsid w:val="00CC33D8"/>
    <w:rsid w:val="00CC4D1B"/>
    <w:rsid w:val="00CC56EF"/>
    <w:rsid w:val="00CE3916"/>
    <w:rsid w:val="00D00BF7"/>
    <w:rsid w:val="00D3370B"/>
    <w:rsid w:val="00D46BFE"/>
    <w:rsid w:val="00D65E7D"/>
    <w:rsid w:val="00D73626"/>
    <w:rsid w:val="00D900E5"/>
    <w:rsid w:val="00DA7B22"/>
    <w:rsid w:val="00DC277E"/>
    <w:rsid w:val="00DC7DF9"/>
    <w:rsid w:val="00DD24F7"/>
    <w:rsid w:val="00DD6C76"/>
    <w:rsid w:val="00DE1019"/>
    <w:rsid w:val="00DF24E5"/>
    <w:rsid w:val="00E3504D"/>
    <w:rsid w:val="00E417B9"/>
    <w:rsid w:val="00E50F17"/>
    <w:rsid w:val="00E55EC8"/>
    <w:rsid w:val="00E57ADF"/>
    <w:rsid w:val="00E602D9"/>
    <w:rsid w:val="00E742AE"/>
    <w:rsid w:val="00E92B09"/>
    <w:rsid w:val="00EA413F"/>
    <w:rsid w:val="00EE1D10"/>
    <w:rsid w:val="00EE7F5A"/>
    <w:rsid w:val="00F15828"/>
    <w:rsid w:val="00F16E7B"/>
    <w:rsid w:val="00F349E1"/>
    <w:rsid w:val="00F34E51"/>
    <w:rsid w:val="00F41976"/>
    <w:rsid w:val="00F51F7F"/>
    <w:rsid w:val="00F56904"/>
    <w:rsid w:val="00F57318"/>
    <w:rsid w:val="00F9260E"/>
    <w:rsid w:val="00FD07C2"/>
    <w:rsid w:val="00FD392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4FA2114"/>
  <w15:docId w15:val="{4269D788-8D8F-4FDA-8B13-5D0F16D76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7BB"/>
    <w:pPr>
      <w:spacing w:line="360" w:lineRule="auto"/>
    </w:pPr>
    <w:rPr>
      <w:rFonts w:ascii="Times New Roman" w:eastAsiaTheme="minorEastAsia" w:hAnsi="Times New Roman"/>
      <w:sz w:val="24"/>
      <w:lang w:val="en-US"/>
    </w:rPr>
  </w:style>
  <w:style w:type="paragraph" w:styleId="Heading1">
    <w:name w:val="heading 1"/>
    <w:basedOn w:val="Normal"/>
    <w:next w:val="Normal"/>
    <w:link w:val="Heading1Char"/>
    <w:autoRedefine/>
    <w:uiPriority w:val="9"/>
    <w:qFormat/>
    <w:rsid w:val="00A7220C"/>
    <w:pPr>
      <w:keepNext/>
      <w:keepLines/>
      <w:spacing w:after="160"/>
      <w:jc w:val="both"/>
      <w:outlineLvl w:val="0"/>
    </w:pPr>
    <w:rPr>
      <w:rFonts w:eastAsiaTheme="minorHAnsi" w:cs="Arial"/>
      <w:b/>
      <w:kern w:val="36"/>
      <w:lang w:val="en-IN"/>
    </w:rPr>
  </w:style>
  <w:style w:type="paragraph" w:styleId="Heading2">
    <w:name w:val="heading 2"/>
    <w:basedOn w:val="Normal"/>
    <w:next w:val="Normal"/>
    <w:link w:val="Heading2Char"/>
    <w:autoRedefine/>
    <w:uiPriority w:val="9"/>
    <w:unhideWhenUsed/>
    <w:qFormat/>
    <w:rsid w:val="00C347BB"/>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autoRedefine/>
    <w:uiPriority w:val="9"/>
    <w:unhideWhenUsed/>
    <w:qFormat/>
    <w:rsid w:val="00655209"/>
    <w:pPr>
      <w:keepNext/>
      <w:keepLines/>
      <w:spacing w:before="200" w:after="0"/>
      <w:outlineLvl w:val="2"/>
    </w:pPr>
    <w:rPr>
      <w:rFonts w:eastAsiaTheme="majorEastAsia" w:cstheme="majorBid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47BB"/>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A7220C"/>
    <w:rPr>
      <w:rFonts w:ascii="Times New Roman" w:hAnsi="Times New Roman" w:cs="Arial"/>
      <w:b/>
      <w:kern w:val="36"/>
      <w:sz w:val="24"/>
    </w:rPr>
  </w:style>
  <w:style w:type="character" w:customStyle="1" w:styleId="Heading3Char">
    <w:name w:val="Heading 3 Char"/>
    <w:basedOn w:val="DefaultParagraphFont"/>
    <w:link w:val="Heading3"/>
    <w:uiPriority w:val="9"/>
    <w:rsid w:val="00655209"/>
    <w:rPr>
      <w:rFonts w:ascii="Times New Roman" w:eastAsiaTheme="majorEastAsia" w:hAnsi="Times New Roman" w:cstheme="majorBidi"/>
      <w:b/>
      <w:bCs/>
      <w:sz w:val="24"/>
    </w:rPr>
  </w:style>
  <w:style w:type="table" w:styleId="TableGrid">
    <w:name w:val="Table Grid"/>
    <w:basedOn w:val="TableNormal"/>
    <w:uiPriority w:val="59"/>
    <w:rsid w:val="00481B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5918"/>
    <w:pPr>
      <w:ind w:left="720"/>
      <w:contextualSpacing/>
    </w:pPr>
  </w:style>
  <w:style w:type="paragraph" w:styleId="Subtitle">
    <w:name w:val="Subtitle"/>
    <w:basedOn w:val="Normal"/>
    <w:next w:val="Normal"/>
    <w:link w:val="SubtitleChar"/>
    <w:uiPriority w:val="11"/>
    <w:qFormat/>
    <w:rsid w:val="002769A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2769AF"/>
    <w:rPr>
      <w:rFonts w:asciiTheme="majorHAnsi" w:eastAsiaTheme="majorEastAsia" w:hAnsiTheme="majorHAnsi" w:cstheme="majorBidi"/>
      <w:i/>
      <w:iCs/>
      <w:color w:val="4F81BD" w:themeColor="accent1"/>
      <w:spacing w:val="15"/>
      <w:sz w:val="24"/>
      <w:szCs w:val="24"/>
      <w:lang w:val="en-US"/>
    </w:rPr>
  </w:style>
  <w:style w:type="paragraph" w:styleId="Caption">
    <w:name w:val="caption"/>
    <w:basedOn w:val="Normal"/>
    <w:next w:val="Normal"/>
    <w:uiPriority w:val="35"/>
    <w:semiHidden/>
    <w:unhideWhenUsed/>
    <w:qFormat/>
    <w:rsid w:val="0041379E"/>
    <w:pPr>
      <w:spacing w:line="240" w:lineRule="auto"/>
      <w:jc w:val="both"/>
    </w:pPr>
    <w:rPr>
      <w:b/>
      <w:bCs/>
      <w:color w:val="4F81BD" w:themeColor="accent1"/>
      <w:sz w:val="18"/>
      <w:szCs w:val="18"/>
    </w:rPr>
  </w:style>
  <w:style w:type="paragraph" w:styleId="BalloonText">
    <w:name w:val="Balloon Text"/>
    <w:basedOn w:val="Normal"/>
    <w:link w:val="BalloonTextChar"/>
    <w:uiPriority w:val="99"/>
    <w:semiHidden/>
    <w:unhideWhenUsed/>
    <w:rsid w:val="004137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379E"/>
    <w:rPr>
      <w:rFonts w:ascii="Tahoma" w:eastAsiaTheme="minorEastAsia" w:hAnsi="Tahoma" w:cs="Tahoma"/>
      <w:sz w:val="16"/>
      <w:szCs w:val="16"/>
      <w:lang w:val="en-US"/>
    </w:rPr>
  </w:style>
  <w:style w:type="character" w:styleId="Hyperlink">
    <w:name w:val="Hyperlink"/>
    <w:basedOn w:val="DefaultParagraphFont"/>
    <w:uiPriority w:val="99"/>
    <w:unhideWhenUsed/>
    <w:rsid w:val="0041379E"/>
    <w:rPr>
      <w:color w:val="0000FF" w:themeColor="hyperlink"/>
      <w:u w:val="single"/>
    </w:rPr>
  </w:style>
  <w:style w:type="paragraph" w:styleId="TOCHeading">
    <w:name w:val="TOC Heading"/>
    <w:basedOn w:val="Heading1"/>
    <w:next w:val="Normal"/>
    <w:uiPriority w:val="39"/>
    <w:unhideWhenUsed/>
    <w:qFormat/>
    <w:rsid w:val="00CE3916"/>
    <w:pPr>
      <w:spacing w:before="240" w:after="0" w:line="259" w:lineRule="auto"/>
      <w:jc w:val="left"/>
      <w:outlineLvl w:val="9"/>
    </w:pPr>
    <w:rPr>
      <w:rFonts w:asciiTheme="majorHAnsi" w:eastAsiaTheme="majorEastAsia" w:hAnsiTheme="majorHAnsi" w:cstheme="majorBidi"/>
      <w:b w:val="0"/>
      <w:color w:val="365F91" w:themeColor="accent1" w:themeShade="BF"/>
      <w:kern w:val="0"/>
      <w:sz w:val="32"/>
      <w:szCs w:val="32"/>
      <w:lang w:val="en-US"/>
    </w:rPr>
  </w:style>
  <w:style w:type="paragraph" w:styleId="TOC3">
    <w:name w:val="toc 3"/>
    <w:basedOn w:val="Normal"/>
    <w:next w:val="Normal"/>
    <w:autoRedefine/>
    <w:uiPriority w:val="39"/>
    <w:unhideWhenUsed/>
    <w:rsid w:val="00CE3916"/>
    <w:pPr>
      <w:spacing w:after="100"/>
      <w:ind w:left="480"/>
    </w:pPr>
  </w:style>
  <w:style w:type="paragraph" w:styleId="TOC2">
    <w:name w:val="toc 2"/>
    <w:basedOn w:val="Normal"/>
    <w:next w:val="Normal"/>
    <w:autoRedefine/>
    <w:uiPriority w:val="39"/>
    <w:unhideWhenUsed/>
    <w:rsid w:val="00CE3916"/>
    <w:pPr>
      <w:spacing w:after="100"/>
      <w:ind w:left="240"/>
    </w:pPr>
  </w:style>
  <w:style w:type="paragraph" w:styleId="TOC1">
    <w:name w:val="toc 1"/>
    <w:basedOn w:val="Normal"/>
    <w:next w:val="Normal"/>
    <w:autoRedefine/>
    <w:uiPriority w:val="39"/>
    <w:unhideWhenUsed/>
    <w:rsid w:val="00CE3916"/>
    <w:pPr>
      <w:spacing w:after="100"/>
    </w:pPr>
  </w:style>
  <w:style w:type="paragraph" w:styleId="NoSpacing">
    <w:name w:val="No Spacing"/>
    <w:link w:val="NoSpacingChar"/>
    <w:uiPriority w:val="1"/>
    <w:qFormat/>
    <w:rsid w:val="008805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05D6"/>
    <w:rPr>
      <w:rFonts w:eastAsiaTheme="minorEastAsia"/>
      <w:lang w:val="en-US"/>
    </w:rPr>
  </w:style>
  <w:style w:type="paragraph" w:styleId="Header">
    <w:name w:val="header"/>
    <w:basedOn w:val="Normal"/>
    <w:link w:val="HeaderChar"/>
    <w:uiPriority w:val="99"/>
    <w:unhideWhenUsed/>
    <w:rsid w:val="000E5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4A2"/>
    <w:rPr>
      <w:rFonts w:ascii="Times New Roman" w:eastAsiaTheme="minorEastAsia" w:hAnsi="Times New Roman"/>
      <w:sz w:val="24"/>
      <w:lang w:val="en-US"/>
    </w:rPr>
  </w:style>
  <w:style w:type="paragraph" w:styleId="Footer">
    <w:name w:val="footer"/>
    <w:basedOn w:val="Normal"/>
    <w:link w:val="FooterChar"/>
    <w:uiPriority w:val="99"/>
    <w:unhideWhenUsed/>
    <w:rsid w:val="000E5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4A2"/>
    <w:rPr>
      <w:rFonts w:ascii="Times New Roman" w:eastAsiaTheme="minorEastAsia"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408019">
      <w:bodyDiv w:val="1"/>
      <w:marLeft w:val="0"/>
      <w:marRight w:val="0"/>
      <w:marTop w:val="0"/>
      <w:marBottom w:val="0"/>
      <w:divBdr>
        <w:top w:val="none" w:sz="0" w:space="0" w:color="auto"/>
        <w:left w:val="none" w:sz="0" w:space="0" w:color="auto"/>
        <w:bottom w:val="none" w:sz="0" w:space="0" w:color="auto"/>
        <w:right w:val="none" w:sz="0" w:space="0" w:color="auto"/>
      </w:divBdr>
    </w:div>
    <w:div w:id="208063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business/retail-consumer/loyalty-pays-off-tesco-britons-feel-pinch-2022-02-2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plc.com/sustainability/documents/policies/product-safety-qualit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blogs.brighton.ac.uk/pailin/2018/12/09/blog-post-1-audit-the-company-website-tesco/"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55E567-32A2-45D6-B10D-15BCE1082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18</Pages>
  <Words>4406</Words>
  <Characters>25118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Marketing Management</vt:lpstr>
    </vt:vector>
  </TitlesOfParts>
  <Company>TESCO</Company>
  <LinksUpToDate>false</LinksUpToDate>
  <CharactersWithSpaces>29466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terms:created xsi:type="dcterms:W3CDTF">2023-01-05T13:09:00Z</dcterms:created>
  <dcterms:modified xsi:type="dcterms:W3CDTF">2023-01-06T08:45:00Z</dcterms:modified>
</cp:coreProperties>
</file>