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B62055" w14:textId="5B3E9C34" w:rsidR="00F00652" w:rsidRDefault="00A64347" w:rsidP="00A64347">
      <w:pPr>
        <w:jc w:val="center"/>
        <w:rPr>
          <w:rFonts w:ascii="Arial" w:hAnsi="Arial" w:cs="Arial"/>
          <w:sz w:val="24"/>
          <w:szCs w:val="24"/>
        </w:rPr>
      </w:pPr>
      <w:r>
        <w:rPr>
          <w:rFonts w:ascii="Arial" w:hAnsi="Arial" w:cs="Arial"/>
          <w:sz w:val="24"/>
          <w:szCs w:val="24"/>
        </w:rPr>
        <w:t>Ch</w:t>
      </w:r>
      <w:r w:rsidR="009D16EB">
        <w:rPr>
          <w:rFonts w:ascii="Arial" w:hAnsi="Arial" w:cs="Arial"/>
          <w:sz w:val="24"/>
          <w:szCs w:val="24"/>
        </w:rPr>
        <w:t>ildren’s Play</w:t>
      </w:r>
      <w:r w:rsidR="003B5E6C">
        <w:rPr>
          <w:rFonts w:ascii="Arial" w:hAnsi="Arial" w:cs="Arial"/>
          <w:sz w:val="24"/>
          <w:szCs w:val="24"/>
        </w:rPr>
        <w:t>: Theory and Practice</w:t>
      </w:r>
    </w:p>
    <w:p w14:paraId="2E79D0A2" w14:textId="77777777" w:rsidR="00C5526A" w:rsidRPr="00064680" w:rsidRDefault="00C5526A" w:rsidP="00A64347">
      <w:pPr>
        <w:rPr>
          <w:rFonts w:ascii="Arial" w:hAnsi="Arial" w:cs="Arial"/>
          <w:sz w:val="24"/>
          <w:szCs w:val="24"/>
          <w:u w:val="single"/>
        </w:rPr>
      </w:pPr>
      <w:r w:rsidRPr="00064680">
        <w:rPr>
          <w:rFonts w:ascii="Arial" w:hAnsi="Arial" w:cs="Arial"/>
          <w:sz w:val="24"/>
          <w:szCs w:val="24"/>
          <w:u w:val="single"/>
        </w:rPr>
        <w:t>Section 1</w:t>
      </w:r>
    </w:p>
    <w:p w14:paraId="1851FC8C" w14:textId="048C59F7" w:rsidR="00600466" w:rsidRDefault="007F032F" w:rsidP="00A64347">
      <w:pPr>
        <w:rPr>
          <w:rFonts w:ascii="Arial" w:hAnsi="Arial" w:cs="Arial"/>
          <w:sz w:val="24"/>
          <w:szCs w:val="24"/>
        </w:rPr>
      </w:pPr>
      <w:r>
        <w:rPr>
          <w:rFonts w:ascii="Arial" w:hAnsi="Arial" w:cs="Arial"/>
          <w:sz w:val="24"/>
          <w:szCs w:val="24"/>
        </w:rPr>
        <w:t>According to ‘</w:t>
      </w:r>
      <w:r w:rsidR="001827AA">
        <w:rPr>
          <w:rFonts w:ascii="Arial" w:hAnsi="Arial" w:cs="Arial"/>
          <w:sz w:val="24"/>
          <w:szCs w:val="24"/>
        </w:rPr>
        <w:t>Why is play important</w:t>
      </w:r>
      <w:r w:rsidR="00E70D88">
        <w:rPr>
          <w:rFonts w:ascii="Arial" w:hAnsi="Arial" w:cs="Arial"/>
          <w:sz w:val="24"/>
          <w:szCs w:val="24"/>
        </w:rPr>
        <w:t>?’</w:t>
      </w:r>
      <w:r w:rsidR="001827AA">
        <w:rPr>
          <w:rFonts w:ascii="Arial" w:hAnsi="Arial" w:cs="Arial"/>
          <w:sz w:val="24"/>
          <w:szCs w:val="24"/>
        </w:rPr>
        <w:t xml:space="preserve"> (2022) pl</w:t>
      </w:r>
      <w:r w:rsidR="00600466">
        <w:rPr>
          <w:rFonts w:ascii="Arial" w:hAnsi="Arial" w:cs="Arial"/>
          <w:sz w:val="24"/>
          <w:szCs w:val="24"/>
        </w:rPr>
        <w:t>ay has a vital role in supporting children’s development.</w:t>
      </w:r>
      <w:r w:rsidR="00D305F7">
        <w:rPr>
          <w:rFonts w:ascii="Arial" w:hAnsi="Arial" w:cs="Arial"/>
          <w:sz w:val="24"/>
          <w:szCs w:val="24"/>
        </w:rPr>
        <w:t xml:space="preserve">  It supports the</w:t>
      </w:r>
      <w:r w:rsidR="001827AA">
        <w:rPr>
          <w:rFonts w:ascii="Arial" w:hAnsi="Arial" w:cs="Arial"/>
          <w:sz w:val="24"/>
          <w:szCs w:val="24"/>
        </w:rPr>
        <w:t>ir</w:t>
      </w:r>
      <w:r w:rsidR="00D305F7">
        <w:rPr>
          <w:rFonts w:ascii="Arial" w:hAnsi="Arial" w:cs="Arial"/>
          <w:sz w:val="24"/>
          <w:szCs w:val="24"/>
        </w:rPr>
        <w:t xml:space="preserve"> well-being, helps </w:t>
      </w:r>
      <w:r w:rsidR="00E70D88">
        <w:rPr>
          <w:rFonts w:ascii="Arial" w:hAnsi="Arial" w:cs="Arial"/>
          <w:sz w:val="24"/>
          <w:szCs w:val="24"/>
        </w:rPr>
        <w:t xml:space="preserve">to </w:t>
      </w:r>
      <w:r w:rsidR="00D305F7">
        <w:rPr>
          <w:rFonts w:ascii="Arial" w:hAnsi="Arial" w:cs="Arial"/>
          <w:sz w:val="24"/>
          <w:szCs w:val="24"/>
        </w:rPr>
        <w:t xml:space="preserve">build </w:t>
      </w:r>
      <w:proofErr w:type="gramStart"/>
      <w:r w:rsidR="00D305F7">
        <w:rPr>
          <w:rFonts w:ascii="Arial" w:hAnsi="Arial" w:cs="Arial"/>
          <w:sz w:val="24"/>
          <w:szCs w:val="24"/>
        </w:rPr>
        <w:t>confidence</w:t>
      </w:r>
      <w:proofErr w:type="gramEnd"/>
      <w:r w:rsidR="00E70D88">
        <w:rPr>
          <w:rFonts w:ascii="Arial" w:hAnsi="Arial" w:cs="Arial"/>
          <w:sz w:val="24"/>
          <w:szCs w:val="24"/>
        </w:rPr>
        <w:t xml:space="preserve"> and</w:t>
      </w:r>
      <w:r w:rsidR="00D305F7">
        <w:rPr>
          <w:rFonts w:ascii="Arial" w:hAnsi="Arial" w:cs="Arial"/>
          <w:sz w:val="24"/>
          <w:szCs w:val="24"/>
        </w:rPr>
        <w:t xml:space="preserve"> understand the world around them, develop physical communication and language skills as well as making them feel loved, cared for and safe</w:t>
      </w:r>
      <w:r w:rsidR="009D16EB">
        <w:rPr>
          <w:rFonts w:ascii="Arial" w:hAnsi="Arial" w:cs="Arial"/>
          <w:sz w:val="24"/>
          <w:szCs w:val="24"/>
        </w:rPr>
        <w:t>.  There are many different types of play that support different elements of a child’s development</w:t>
      </w:r>
      <w:r w:rsidR="008B618E">
        <w:rPr>
          <w:rFonts w:ascii="Arial" w:hAnsi="Arial" w:cs="Arial"/>
          <w:sz w:val="24"/>
          <w:szCs w:val="24"/>
        </w:rPr>
        <w:t xml:space="preserve">, some include symbolic play, parallel play, </w:t>
      </w:r>
      <w:r w:rsidR="00557768">
        <w:rPr>
          <w:rFonts w:ascii="Arial" w:hAnsi="Arial" w:cs="Arial"/>
          <w:sz w:val="24"/>
          <w:szCs w:val="24"/>
        </w:rPr>
        <w:t xml:space="preserve">constructive play, onlooker play and many more. </w:t>
      </w:r>
    </w:p>
    <w:p w14:paraId="4A2E8200" w14:textId="39E2930D" w:rsidR="00AA6B14" w:rsidRDefault="00557768" w:rsidP="00A64347">
      <w:pPr>
        <w:rPr>
          <w:rFonts w:ascii="Arial" w:hAnsi="Arial" w:cs="Arial"/>
          <w:sz w:val="24"/>
          <w:szCs w:val="24"/>
        </w:rPr>
      </w:pPr>
      <w:r>
        <w:rPr>
          <w:rFonts w:ascii="Arial" w:hAnsi="Arial" w:cs="Arial"/>
          <w:sz w:val="24"/>
          <w:szCs w:val="24"/>
        </w:rPr>
        <w:t xml:space="preserve">One type of play that supports a child’s development is </w:t>
      </w:r>
      <w:r w:rsidR="001504AA">
        <w:rPr>
          <w:rFonts w:ascii="Arial" w:hAnsi="Arial" w:cs="Arial"/>
          <w:sz w:val="24"/>
          <w:szCs w:val="24"/>
        </w:rPr>
        <w:t>Sensory Play</w:t>
      </w:r>
      <w:r>
        <w:rPr>
          <w:rFonts w:ascii="Arial" w:hAnsi="Arial" w:cs="Arial"/>
          <w:sz w:val="24"/>
          <w:szCs w:val="24"/>
        </w:rPr>
        <w:t>.</w:t>
      </w:r>
      <w:r w:rsidR="0080748D">
        <w:rPr>
          <w:rFonts w:ascii="Arial" w:hAnsi="Arial" w:cs="Arial"/>
          <w:sz w:val="24"/>
          <w:szCs w:val="24"/>
        </w:rPr>
        <w:t xml:space="preserve">  Sensory Play encompasses any activity that engages a young child’s senses of touch, smell, hearing, </w:t>
      </w:r>
      <w:r w:rsidR="008D3A11">
        <w:rPr>
          <w:rFonts w:ascii="Arial" w:hAnsi="Arial" w:cs="Arial"/>
          <w:sz w:val="24"/>
          <w:szCs w:val="24"/>
        </w:rPr>
        <w:t>taste,</w:t>
      </w:r>
      <w:r w:rsidR="0080748D">
        <w:rPr>
          <w:rFonts w:ascii="Arial" w:hAnsi="Arial" w:cs="Arial"/>
          <w:sz w:val="24"/>
          <w:szCs w:val="24"/>
        </w:rPr>
        <w:t xml:space="preserve"> and sight as well as movement and balance</w:t>
      </w:r>
      <w:r w:rsidR="00557AE0">
        <w:rPr>
          <w:rFonts w:ascii="Arial" w:hAnsi="Arial" w:cs="Arial"/>
          <w:sz w:val="24"/>
          <w:szCs w:val="24"/>
        </w:rPr>
        <w:t xml:space="preserve"> (Exploring the benefits of sensory play</w:t>
      </w:r>
      <w:r w:rsidR="00B12A7A">
        <w:rPr>
          <w:rFonts w:ascii="Arial" w:hAnsi="Arial" w:cs="Arial"/>
          <w:sz w:val="24"/>
          <w:szCs w:val="24"/>
        </w:rPr>
        <w:t xml:space="preserve"> </w:t>
      </w:r>
      <w:r w:rsidR="00557AE0">
        <w:rPr>
          <w:rFonts w:ascii="Arial" w:hAnsi="Arial" w:cs="Arial"/>
          <w:sz w:val="24"/>
          <w:szCs w:val="24"/>
        </w:rPr>
        <w:t>2018).</w:t>
      </w:r>
      <w:r w:rsidR="005F506B">
        <w:rPr>
          <w:rFonts w:ascii="Arial" w:hAnsi="Arial" w:cs="Arial"/>
          <w:sz w:val="24"/>
          <w:szCs w:val="24"/>
        </w:rPr>
        <w:t xml:space="preserve">  The website ‘What is sensory play</w:t>
      </w:r>
      <w:r w:rsidR="00E26711">
        <w:rPr>
          <w:rFonts w:ascii="Arial" w:hAnsi="Arial" w:cs="Arial"/>
          <w:sz w:val="24"/>
          <w:szCs w:val="24"/>
        </w:rPr>
        <w:t>?</w:t>
      </w:r>
      <w:r w:rsidR="005F506B">
        <w:rPr>
          <w:rFonts w:ascii="Arial" w:hAnsi="Arial" w:cs="Arial"/>
          <w:sz w:val="24"/>
          <w:szCs w:val="24"/>
        </w:rPr>
        <w:t xml:space="preserve"> (2022)’ agrees that sensory play focuses and develops their </w:t>
      </w:r>
      <w:r w:rsidR="00045B9B">
        <w:rPr>
          <w:rFonts w:ascii="Arial" w:hAnsi="Arial" w:cs="Arial"/>
          <w:sz w:val="24"/>
          <w:szCs w:val="24"/>
        </w:rPr>
        <w:t>senses,</w:t>
      </w:r>
      <w:r w:rsidR="005F506B">
        <w:rPr>
          <w:rFonts w:ascii="Arial" w:hAnsi="Arial" w:cs="Arial"/>
          <w:sz w:val="24"/>
          <w:szCs w:val="24"/>
        </w:rPr>
        <w:t xml:space="preserve"> but it also develops language and motor skills as well as promotes cognitive development, social interaction, and experimentation.</w:t>
      </w:r>
      <w:r w:rsidR="00930852">
        <w:rPr>
          <w:rFonts w:ascii="Arial" w:hAnsi="Arial" w:cs="Arial"/>
          <w:sz w:val="24"/>
          <w:szCs w:val="24"/>
        </w:rPr>
        <w:t xml:space="preserve"> ‘Gascoyne, S (2011)</w:t>
      </w:r>
      <w:r w:rsidR="00064680">
        <w:rPr>
          <w:rFonts w:ascii="Arial" w:hAnsi="Arial" w:cs="Arial"/>
          <w:sz w:val="24"/>
          <w:szCs w:val="24"/>
        </w:rPr>
        <w:t xml:space="preserve">’ </w:t>
      </w:r>
      <w:r w:rsidR="00044DEF">
        <w:rPr>
          <w:rFonts w:ascii="Arial" w:hAnsi="Arial" w:cs="Arial"/>
          <w:sz w:val="24"/>
          <w:szCs w:val="24"/>
        </w:rPr>
        <w:t xml:space="preserve">states that when a child is exposed to a sensory </w:t>
      </w:r>
      <w:r w:rsidR="005567C1">
        <w:rPr>
          <w:rFonts w:ascii="Arial" w:hAnsi="Arial" w:cs="Arial"/>
          <w:sz w:val="24"/>
          <w:szCs w:val="24"/>
        </w:rPr>
        <w:t>stimulus, a neuron connects to another neuron, forming new connections in the brain.</w:t>
      </w:r>
      <w:r w:rsidR="00906CEA">
        <w:rPr>
          <w:rFonts w:ascii="Arial" w:hAnsi="Arial" w:cs="Arial"/>
          <w:sz w:val="24"/>
          <w:szCs w:val="24"/>
        </w:rPr>
        <w:t xml:space="preserve">  She also states that each new sensory stimulus contributes to the </w:t>
      </w:r>
      <w:r w:rsidR="00E26711">
        <w:rPr>
          <w:rFonts w:ascii="Arial" w:hAnsi="Arial" w:cs="Arial"/>
          <w:sz w:val="24"/>
          <w:szCs w:val="24"/>
        </w:rPr>
        <w:t xml:space="preserve">brain </w:t>
      </w:r>
      <w:r w:rsidR="00906CEA">
        <w:rPr>
          <w:rFonts w:ascii="Arial" w:hAnsi="Arial" w:cs="Arial"/>
          <w:sz w:val="24"/>
          <w:szCs w:val="24"/>
        </w:rPr>
        <w:t>network, while repeated experiences thicken and strengthen the connections, which make the signals travel faster.</w:t>
      </w:r>
      <w:r w:rsidR="00064680">
        <w:rPr>
          <w:rFonts w:ascii="Arial" w:hAnsi="Arial" w:cs="Arial"/>
          <w:sz w:val="24"/>
          <w:szCs w:val="24"/>
        </w:rPr>
        <w:t xml:space="preserve">  The website ‘Exploring the benefits of sensory play for childr</w:t>
      </w:r>
      <w:r w:rsidR="00E26711">
        <w:rPr>
          <w:rFonts w:ascii="Arial" w:hAnsi="Arial" w:cs="Arial"/>
          <w:sz w:val="24"/>
          <w:szCs w:val="24"/>
        </w:rPr>
        <w:t>en</w:t>
      </w:r>
      <w:r w:rsidR="00064680">
        <w:rPr>
          <w:rFonts w:ascii="Arial" w:hAnsi="Arial" w:cs="Arial"/>
          <w:sz w:val="24"/>
          <w:szCs w:val="24"/>
        </w:rPr>
        <w:t xml:space="preserve"> (2023)</w:t>
      </w:r>
      <w:r w:rsidR="00B510FA">
        <w:rPr>
          <w:rFonts w:ascii="Arial" w:hAnsi="Arial" w:cs="Arial"/>
          <w:sz w:val="24"/>
          <w:szCs w:val="24"/>
        </w:rPr>
        <w:t>’</w:t>
      </w:r>
      <w:r w:rsidR="00064680">
        <w:rPr>
          <w:rFonts w:ascii="Arial" w:hAnsi="Arial" w:cs="Arial"/>
          <w:sz w:val="24"/>
          <w:szCs w:val="24"/>
        </w:rPr>
        <w:t xml:space="preserve"> agrees that sensory play promotes the development of language and motor skills by assisting in the formation of nerve connections in the brain.  </w:t>
      </w:r>
      <w:r w:rsidR="003E410D">
        <w:rPr>
          <w:rFonts w:ascii="Arial" w:hAnsi="Arial" w:cs="Arial"/>
          <w:sz w:val="24"/>
          <w:szCs w:val="24"/>
        </w:rPr>
        <w:t xml:space="preserve">    </w:t>
      </w:r>
      <w:r w:rsidR="00906CEA">
        <w:rPr>
          <w:rFonts w:ascii="Arial" w:hAnsi="Arial" w:cs="Arial"/>
          <w:sz w:val="24"/>
          <w:szCs w:val="24"/>
        </w:rPr>
        <w:t xml:space="preserve"> </w:t>
      </w:r>
      <w:r w:rsidR="001268B6">
        <w:rPr>
          <w:rFonts w:ascii="Arial" w:hAnsi="Arial" w:cs="Arial"/>
          <w:sz w:val="24"/>
          <w:szCs w:val="24"/>
        </w:rPr>
        <w:t xml:space="preserve"> </w:t>
      </w:r>
    </w:p>
    <w:p w14:paraId="5FEF6EEA" w14:textId="422CF6FE" w:rsidR="0003529E" w:rsidRDefault="00AA6B14" w:rsidP="00A64347">
      <w:pPr>
        <w:rPr>
          <w:rFonts w:ascii="Arial" w:hAnsi="Arial" w:cs="Arial"/>
          <w:sz w:val="24"/>
          <w:szCs w:val="24"/>
        </w:rPr>
      </w:pPr>
      <w:r>
        <w:rPr>
          <w:rFonts w:ascii="Arial" w:hAnsi="Arial" w:cs="Arial"/>
          <w:sz w:val="24"/>
          <w:szCs w:val="24"/>
        </w:rPr>
        <w:t xml:space="preserve">Piaget </w:t>
      </w:r>
      <w:r w:rsidR="00E26711">
        <w:rPr>
          <w:rFonts w:ascii="Arial" w:hAnsi="Arial" w:cs="Arial"/>
          <w:sz w:val="24"/>
          <w:szCs w:val="24"/>
        </w:rPr>
        <w:t>emphasised</w:t>
      </w:r>
      <w:r>
        <w:rPr>
          <w:rFonts w:ascii="Arial" w:hAnsi="Arial" w:cs="Arial"/>
          <w:sz w:val="24"/>
          <w:szCs w:val="24"/>
        </w:rPr>
        <w:t xml:space="preserve"> that environmental stimuli and experiences are necessary for children’s cognitive development.  He proposed that children digest new information and store it for later use through sensory play.</w:t>
      </w:r>
      <w:r w:rsidR="00D00FCC">
        <w:rPr>
          <w:rFonts w:ascii="Arial" w:hAnsi="Arial" w:cs="Arial"/>
          <w:sz w:val="24"/>
          <w:szCs w:val="24"/>
        </w:rPr>
        <w:t xml:space="preserve">  He also asserted that this type of play was critical to a child’s brain development (Kable, J</w:t>
      </w:r>
      <w:r w:rsidR="00EF3CBB">
        <w:rPr>
          <w:rFonts w:ascii="Arial" w:hAnsi="Arial" w:cs="Arial"/>
          <w:sz w:val="24"/>
          <w:szCs w:val="24"/>
        </w:rPr>
        <w:t>.</w:t>
      </w:r>
      <w:r w:rsidR="00D00FCC">
        <w:rPr>
          <w:rFonts w:ascii="Arial" w:hAnsi="Arial" w:cs="Arial"/>
          <w:sz w:val="24"/>
          <w:szCs w:val="24"/>
        </w:rPr>
        <w:t xml:space="preserve"> 2023).</w:t>
      </w:r>
      <w:r w:rsidR="00C5526A">
        <w:rPr>
          <w:rFonts w:ascii="Arial" w:hAnsi="Arial" w:cs="Arial"/>
          <w:sz w:val="24"/>
          <w:szCs w:val="24"/>
        </w:rPr>
        <w:t xml:space="preserve">  </w:t>
      </w:r>
      <w:r w:rsidR="000301A0">
        <w:rPr>
          <w:rFonts w:ascii="Arial" w:hAnsi="Arial" w:cs="Arial"/>
          <w:sz w:val="24"/>
          <w:szCs w:val="24"/>
        </w:rPr>
        <w:t xml:space="preserve">The four stages of Piaget’s cognitive development are: sensorimotor stage, preoperational stage, concrete operational </w:t>
      </w:r>
      <w:r w:rsidR="00380A09">
        <w:rPr>
          <w:rFonts w:ascii="Arial" w:hAnsi="Arial" w:cs="Arial"/>
          <w:sz w:val="24"/>
          <w:szCs w:val="24"/>
        </w:rPr>
        <w:t>stage,</w:t>
      </w:r>
      <w:r w:rsidR="000301A0">
        <w:rPr>
          <w:rFonts w:ascii="Arial" w:hAnsi="Arial" w:cs="Arial"/>
          <w:sz w:val="24"/>
          <w:szCs w:val="24"/>
        </w:rPr>
        <w:t xml:space="preserve"> and formal operational stage</w:t>
      </w:r>
      <w:r w:rsidR="00015634">
        <w:rPr>
          <w:rFonts w:ascii="Arial" w:hAnsi="Arial" w:cs="Arial"/>
          <w:sz w:val="24"/>
          <w:szCs w:val="24"/>
        </w:rPr>
        <w:t xml:space="preserve"> (Play Theories in Early Years (no date).</w:t>
      </w:r>
      <w:r w:rsidR="00EF3CBB">
        <w:rPr>
          <w:rFonts w:ascii="Arial" w:hAnsi="Arial" w:cs="Arial"/>
          <w:sz w:val="24"/>
          <w:szCs w:val="24"/>
        </w:rPr>
        <w:t xml:space="preserve">  The sensorimotor stage is the first stage of a child’s development and begins from the age of 0 until 2, according to Piaget’s theory.  This is when they learn about the world by interacting and using their senses. (Raypole, C. 2019).</w:t>
      </w:r>
      <w:r w:rsidR="007E33EF">
        <w:rPr>
          <w:rFonts w:ascii="Arial" w:hAnsi="Arial" w:cs="Arial"/>
          <w:sz w:val="24"/>
          <w:szCs w:val="24"/>
        </w:rPr>
        <w:t xml:space="preserve">  According to Piaget, children will progress through these stages in </w:t>
      </w:r>
      <w:proofErr w:type="gramStart"/>
      <w:r w:rsidR="007E33EF">
        <w:rPr>
          <w:rFonts w:ascii="Arial" w:hAnsi="Arial" w:cs="Arial"/>
          <w:sz w:val="24"/>
          <w:szCs w:val="24"/>
        </w:rPr>
        <w:t>order</w:t>
      </w:r>
      <w:proofErr w:type="gramEnd"/>
      <w:r w:rsidR="007E33EF">
        <w:rPr>
          <w:rFonts w:ascii="Arial" w:hAnsi="Arial" w:cs="Arial"/>
          <w:sz w:val="24"/>
          <w:szCs w:val="24"/>
        </w:rPr>
        <w:t xml:space="preserve"> but some children may take longer to process the next stage (Play Theories in early Years (no date).  </w:t>
      </w:r>
    </w:p>
    <w:p w14:paraId="5380130A" w14:textId="2395553C" w:rsidR="003A5003" w:rsidRDefault="003A5003" w:rsidP="00A64347">
      <w:pPr>
        <w:rPr>
          <w:rFonts w:ascii="Arial" w:hAnsi="Arial" w:cs="Arial"/>
          <w:sz w:val="24"/>
          <w:szCs w:val="24"/>
        </w:rPr>
      </w:pPr>
      <w:r>
        <w:rPr>
          <w:rFonts w:ascii="Arial" w:hAnsi="Arial" w:cs="Arial"/>
          <w:sz w:val="24"/>
          <w:szCs w:val="24"/>
        </w:rPr>
        <w:t>Elinor Goldschmied</w:t>
      </w:r>
      <w:r w:rsidR="00903BB5">
        <w:rPr>
          <w:rFonts w:ascii="Arial" w:hAnsi="Arial" w:cs="Arial"/>
          <w:sz w:val="24"/>
          <w:szCs w:val="24"/>
        </w:rPr>
        <w:t xml:space="preserve"> </w:t>
      </w:r>
      <w:r>
        <w:rPr>
          <w:rFonts w:ascii="Arial" w:hAnsi="Arial" w:cs="Arial"/>
          <w:sz w:val="24"/>
          <w:szCs w:val="24"/>
        </w:rPr>
        <w:t xml:space="preserve">(1910-2009) created the Treasure Baskets for infants from the ages of 5-10 months old.  </w:t>
      </w:r>
      <w:r w:rsidR="00E26711">
        <w:rPr>
          <w:rFonts w:ascii="Arial" w:hAnsi="Arial" w:cs="Arial"/>
          <w:sz w:val="24"/>
          <w:szCs w:val="24"/>
        </w:rPr>
        <w:t>At</w:t>
      </w:r>
      <w:r>
        <w:rPr>
          <w:rFonts w:ascii="Arial" w:hAnsi="Arial" w:cs="Arial"/>
          <w:sz w:val="24"/>
          <w:szCs w:val="24"/>
        </w:rPr>
        <w:t xml:space="preserve"> these ages, all play is sensory exploration through fingers, </w:t>
      </w:r>
      <w:proofErr w:type="gramStart"/>
      <w:r>
        <w:rPr>
          <w:rFonts w:ascii="Arial" w:hAnsi="Arial" w:cs="Arial"/>
          <w:sz w:val="24"/>
          <w:szCs w:val="24"/>
        </w:rPr>
        <w:t>hands</w:t>
      </w:r>
      <w:proofErr w:type="gramEnd"/>
      <w:r>
        <w:rPr>
          <w:rFonts w:ascii="Arial" w:hAnsi="Arial" w:cs="Arial"/>
          <w:sz w:val="24"/>
          <w:szCs w:val="24"/>
        </w:rPr>
        <w:t xml:space="preserve"> and mouth, so the more diverse the material, the more stimulation for an infant and </w:t>
      </w:r>
      <w:r w:rsidR="007E1BB0">
        <w:rPr>
          <w:rFonts w:ascii="Arial" w:hAnsi="Arial" w:cs="Arial"/>
          <w:sz w:val="24"/>
          <w:szCs w:val="24"/>
        </w:rPr>
        <w:t>its</w:t>
      </w:r>
      <w:r>
        <w:rPr>
          <w:rFonts w:ascii="Arial" w:hAnsi="Arial" w:cs="Arial"/>
          <w:sz w:val="24"/>
          <w:szCs w:val="24"/>
        </w:rPr>
        <w:t xml:space="preserve"> brain development (Elinor Goldschmied &amp; treasure baskets (no date).</w:t>
      </w:r>
      <w:r w:rsidR="00903BB5">
        <w:rPr>
          <w:rFonts w:ascii="Arial" w:hAnsi="Arial" w:cs="Arial"/>
          <w:sz w:val="24"/>
          <w:szCs w:val="24"/>
        </w:rPr>
        <w:t xml:space="preserve">  The purpose of treasure baskets is to gather a group of non-toy object made of natural material, for example, wood</w:t>
      </w:r>
      <w:r w:rsidR="00477160">
        <w:rPr>
          <w:rFonts w:ascii="Arial" w:hAnsi="Arial" w:cs="Arial"/>
          <w:sz w:val="24"/>
          <w:szCs w:val="24"/>
        </w:rPr>
        <w:t xml:space="preserve"> (Rochelle, 2022).</w:t>
      </w:r>
      <w:r w:rsidR="002E2C1F">
        <w:rPr>
          <w:rFonts w:ascii="Arial" w:hAnsi="Arial" w:cs="Arial"/>
          <w:sz w:val="24"/>
          <w:szCs w:val="24"/>
        </w:rPr>
        <w:t xml:space="preserve">  </w:t>
      </w:r>
    </w:p>
    <w:p w14:paraId="1F20D5B2" w14:textId="4C6226D9" w:rsidR="008F2A88" w:rsidRDefault="00B8788A" w:rsidP="00A64347">
      <w:pPr>
        <w:rPr>
          <w:rFonts w:ascii="Arial" w:hAnsi="Arial" w:cs="Arial"/>
          <w:sz w:val="24"/>
          <w:szCs w:val="24"/>
        </w:rPr>
      </w:pPr>
      <w:r>
        <w:rPr>
          <w:rFonts w:ascii="Arial" w:hAnsi="Arial" w:cs="Arial"/>
          <w:sz w:val="24"/>
          <w:szCs w:val="24"/>
        </w:rPr>
        <w:t xml:space="preserve">Another type of play children participate in is </w:t>
      </w:r>
      <w:r w:rsidR="00BC11C2">
        <w:rPr>
          <w:rFonts w:ascii="Arial" w:hAnsi="Arial" w:cs="Arial"/>
          <w:sz w:val="24"/>
          <w:szCs w:val="24"/>
        </w:rPr>
        <w:t xml:space="preserve">Role Play.  Role Play has many benefits </w:t>
      </w:r>
      <w:r w:rsidR="00E64398">
        <w:rPr>
          <w:rFonts w:ascii="Arial" w:hAnsi="Arial" w:cs="Arial"/>
          <w:sz w:val="24"/>
          <w:szCs w:val="24"/>
        </w:rPr>
        <w:t>for</w:t>
      </w:r>
      <w:r w:rsidR="00BC11C2">
        <w:rPr>
          <w:rFonts w:ascii="Arial" w:hAnsi="Arial" w:cs="Arial"/>
          <w:sz w:val="24"/>
          <w:szCs w:val="24"/>
        </w:rPr>
        <w:t xml:space="preserve"> a developing child </w:t>
      </w:r>
      <w:r w:rsidR="00E64398">
        <w:rPr>
          <w:rFonts w:ascii="Arial" w:hAnsi="Arial" w:cs="Arial"/>
          <w:sz w:val="24"/>
          <w:szCs w:val="24"/>
        </w:rPr>
        <w:t>which</w:t>
      </w:r>
      <w:r w:rsidR="00BC11C2">
        <w:rPr>
          <w:rFonts w:ascii="Arial" w:hAnsi="Arial" w:cs="Arial"/>
          <w:sz w:val="24"/>
          <w:szCs w:val="24"/>
        </w:rPr>
        <w:t xml:space="preserve"> </w:t>
      </w:r>
      <w:r w:rsidR="00B510FA">
        <w:rPr>
          <w:rFonts w:ascii="Arial" w:hAnsi="Arial" w:cs="Arial"/>
          <w:sz w:val="24"/>
          <w:szCs w:val="24"/>
        </w:rPr>
        <w:t>include</w:t>
      </w:r>
      <w:r w:rsidR="0045307A">
        <w:rPr>
          <w:rFonts w:ascii="Arial" w:hAnsi="Arial" w:cs="Arial"/>
          <w:sz w:val="24"/>
          <w:szCs w:val="24"/>
        </w:rPr>
        <w:t xml:space="preserve"> </w:t>
      </w:r>
      <w:r w:rsidR="005C006F">
        <w:rPr>
          <w:rFonts w:ascii="Arial" w:hAnsi="Arial" w:cs="Arial"/>
          <w:sz w:val="24"/>
          <w:szCs w:val="24"/>
        </w:rPr>
        <w:t>help</w:t>
      </w:r>
      <w:r w:rsidR="00E64398">
        <w:rPr>
          <w:rFonts w:ascii="Arial" w:hAnsi="Arial" w:cs="Arial"/>
          <w:sz w:val="24"/>
          <w:szCs w:val="24"/>
        </w:rPr>
        <w:t>ing to</w:t>
      </w:r>
      <w:r w:rsidR="005C006F">
        <w:rPr>
          <w:rFonts w:ascii="Arial" w:hAnsi="Arial" w:cs="Arial"/>
          <w:sz w:val="24"/>
          <w:szCs w:val="24"/>
        </w:rPr>
        <w:t xml:space="preserve"> improve their communication and language abilities, make sense of real-life situations, improve their social </w:t>
      </w:r>
      <w:r w:rsidR="007E1BB0">
        <w:rPr>
          <w:rFonts w:ascii="Arial" w:hAnsi="Arial" w:cs="Arial"/>
          <w:sz w:val="24"/>
          <w:szCs w:val="24"/>
        </w:rPr>
        <w:t>skills,</w:t>
      </w:r>
      <w:r w:rsidR="005C006F">
        <w:rPr>
          <w:rFonts w:ascii="Arial" w:hAnsi="Arial" w:cs="Arial"/>
          <w:sz w:val="24"/>
          <w:szCs w:val="24"/>
        </w:rPr>
        <w:t xml:space="preserve"> and learn to empathise with others (Manager, S (2023).</w:t>
      </w:r>
      <w:r w:rsidR="009963EC">
        <w:rPr>
          <w:rFonts w:ascii="Arial" w:hAnsi="Arial" w:cs="Arial"/>
          <w:sz w:val="24"/>
          <w:szCs w:val="24"/>
        </w:rPr>
        <w:t xml:space="preserve"> ‘Benefits of role play in early </w:t>
      </w:r>
      <w:r w:rsidR="009963EC">
        <w:rPr>
          <w:rFonts w:ascii="Arial" w:hAnsi="Arial" w:cs="Arial"/>
          <w:sz w:val="24"/>
          <w:szCs w:val="24"/>
        </w:rPr>
        <w:lastRenderedPageBreak/>
        <w:t>years (2016)’ a</w:t>
      </w:r>
      <w:r w:rsidR="00682C15">
        <w:rPr>
          <w:rFonts w:ascii="Arial" w:hAnsi="Arial" w:cs="Arial"/>
          <w:sz w:val="24"/>
          <w:szCs w:val="24"/>
        </w:rPr>
        <w:t xml:space="preserve">grees that role play is </w:t>
      </w:r>
      <w:r w:rsidR="009963EC">
        <w:rPr>
          <w:rFonts w:ascii="Arial" w:hAnsi="Arial" w:cs="Arial"/>
          <w:sz w:val="24"/>
          <w:szCs w:val="24"/>
        </w:rPr>
        <w:t xml:space="preserve">beneficial </w:t>
      </w:r>
      <w:r w:rsidR="00682C15">
        <w:rPr>
          <w:rFonts w:ascii="Arial" w:hAnsi="Arial" w:cs="Arial"/>
          <w:sz w:val="24"/>
          <w:szCs w:val="24"/>
        </w:rPr>
        <w:t xml:space="preserve">to a child’s development </w:t>
      </w:r>
      <w:r w:rsidR="009963EC">
        <w:rPr>
          <w:rFonts w:ascii="Arial" w:hAnsi="Arial" w:cs="Arial"/>
          <w:sz w:val="24"/>
          <w:szCs w:val="24"/>
        </w:rPr>
        <w:t xml:space="preserve">because it fosters confidence, physical development, </w:t>
      </w:r>
      <w:r w:rsidR="00B510FA">
        <w:rPr>
          <w:rFonts w:ascii="Arial" w:hAnsi="Arial" w:cs="Arial"/>
          <w:sz w:val="24"/>
          <w:szCs w:val="24"/>
        </w:rPr>
        <w:t>creativity,</w:t>
      </w:r>
      <w:r w:rsidR="009963EC">
        <w:rPr>
          <w:rFonts w:ascii="Arial" w:hAnsi="Arial" w:cs="Arial"/>
          <w:sz w:val="24"/>
          <w:szCs w:val="24"/>
        </w:rPr>
        <w:t xml:space="preserve"> and </w:t>
      </w:r>
      <w:r w:rsidR="00A8103F">
        <w:rPr>
          <w:rFonts w:ascii="Arial" w:hAnsi="Arial" w:cs="Arial"/>
          <w:sz w:val="24"/>
          <w:szCs w:val="24"/>
        </w:rPr>
        <w:t>problem-solving</w:t>
      </w:r>
      <w:r w:rsidR="009963EC">
        <w:rPr>
          <w:rFonts w:ascii="Arial" w:hAnsi="Arial" w:cs="Arial"/>
          <w:sz w:val="24"/>
          <w:szCs w:val="24"/>
        </w:rPr>
        <w:t xml:space="preserve"> skills.</w:t>
      </w:r>
      <w:r w:rsidR="00E3747E">
        <w:rPr>
          <w:rFonts w:ascii="Arial" w:hAnsi="Arial" w:cs="Arial"/>
          <w:sz w:val="24"/>
          <w:szCs w:val="24"/>
        </w:rPr>
        <w:t xml:space="preserve">  ‘Goddard, C (2019)’</w:t>
      </w:r>
      <w:r w:rsidR="00B510FA">
        <w:rPr>
          <w:rFonts w:ascii="Arial" w:hAnsi="Arial" w:cs="Arial"/>
          <w:sz w:val="24"/>
          <w:szCs w:val="24"/>
        </w:rPr>
        <w:t xml:space="preserve"> mentions that role play also enables children to take risks in a safe setting, express emotions, take part in collaborative thinking and discover new cultures.</w:t>
      </w:r>
      <w:r w:rsidR="00256228">
        <w:rPr>
          <w:rFonts w:ascii="Arial" w:hAnsi="Arial" w:cs="Arial"/>
          <w:sz w:val="24"/>
          <w:szCs w:val="24"/>
        </w:rPr>
        <w:t xml:space="preserve">  Some examples of role play are hospital, restaurant, shopping, builder, travel agent, and teacher (</w:t>
      </w:r>
      <w:proofErr w:type="spellStart"/>
      <w:r w:rsidR="00256228">
        <w:rPr>
          <w:rFonts w:ascii="Arial" w:hAnsi="Arial" w:cs="Arial"/>
          <w:sz w:val="24"/>
          <w:szCs w:val="24"/>
        </w:rPr>
        <w:t>Meilroy</w:t>
      </w:r>
      <w:proofErr w:type="spellEnd"/>
      <w:r w:rsidR="00256228">
        <w:rPr>
          <w:rFonts w:ascii="Arial" w:hAnsi="Arial" w:cs="Arial"/>
          <w:sz w:val="24"/>
          <w:szCs w:val="24"/>
        </w:rPr>
        <w:t>, T. (2023).</w:t>
      </w:r>
      <w:r w:rsidR="00AD1EBB">
        <w:rPr>
          <w:rFonts w:ascii="Arial" w:hAnsi="Arial" w:cs="Arial"/>
          <w:sz w:val="24"/>
          <w:szCs w:val="24"/>
        </w:rPr>
        <w:t xml:space="preserve">   </w:t>
      </w:r>
      <w:r w:rsidR="00E64398">
        <w:rPr>
          <w:rFonts w:ascii="Arial" w:hAnsi="Arial" w:cs="Arial"/>
          <w:sz w:val="24"/>
          <w:szCs w:val="24"/>
        </w:rPr>
        <w:t>R</w:t>
      </w:r>
      <w:r w:rsidR="00AD1EBB">
        <w:rPr>
          <w:rFonts w:ascii="Arial" w:hAnsi="Arial" w:cs="Arial"/>
          <w:sz w:val="24"/>
          <w:szCs w:val="24"/>
        </w:rPr>
        <w:t>ole playing allows children to develop and apply their cognitive skills and potential, help develop empathy as they learn to empathise with and comprehend various feelings</w:t>
      </w:r>
      <w:r w:rsidR="00772E9A">
        <w:rPr>
          <w:rFonts w:ascii="Arial" w:hAnsi="Arial" w:cs="Arial"/>
          <w:sz w:val="24"/>
          <w:szCs w:val="24"/>
        </w:rPr>
        <w:t xml:space="preserve"> (</w:t>
      </w:r>
      <w:proofErr w:type="spellStart"/>
      <w:r w:rsidR="00E15724">
        <w:rPr>
          <w:rFonts w:ascii="Arial" w:hAnsi="Arial" w:cs="Arial"/>
          <w:sz w:val="24"/>
          <w:szCs w:val="24"/>
        </w:rPr>
        <w:t>Wikes</w:t>
      </w:r>
      <w:proofErr w:type="spellEnd"/>
      <w:r w:rsidR="00E15724">
        <w:rPr>
          <w:rFonts w:ascii="Arial" w:hAnsi="Arial" w:cs="Arial"/>
          <w:sz w:val="24"/>
          <w:szCs w:val="24"/>
        </w:rPr>
        <w:t>, F. 2018)</w:t>
      </w:r>
      <w:r w:rsidR="006F1415">
        <w:rPr>
          <w:rFonts w:ascii="Arial" w:hAnsi="Arial" w:cs="Arial"/>
          <w:sz w:val="24"/>
          <w:szCs w:val="24"/>
        </w:rPr>
        <w:t>.  ‘</w:t>
      </w:r>
      <w:proofErr w:type="spellStart"/>
      <w:r w:rsidR="006F1415">
        <w:rPr>
          <w:rFonts w:ascii="Arial" w:hAnsi="Arial" w:cs="Arial"/>
          <w:sz w:val="24"/>
          <w:szCs w:val="24"/>
        </w:rPr>
        <w:t>Wikes</w:t>
      </w:r>
      <w:proofErr w:type="spellEnd"/>
      <w:r w:rsidR="006F1415">
        <w:rPr>
          <w:rFonts w:ascii="Arial" w:hAnsi="Arial" w:cs="Arial"/>
          <w:sz w:val="24"/>
          <w:szCs w:val="24"/>
        </w:rPr>
        <w:t>, F, 2018) also suggests that role play aids in understanding language and how to apply it in different situations</w:t>
      </w:r>
      <w:r w:rsidR="006E006A">
        <w:rPr>
          <w:rFonts w:ascii="Arial" w:hAnsi="Arial" w:cs="Arial"/>
          <w:sz w:val="24"/>
          <w:szCs w:val="24"/>
        </w:rPr>
        <w:t xml:space="preserve"> and helps physical development</w:t>
      </w:r>
      <w:r w:rsidR="00E64398">
        <w:rPr>
          <w:rFonts w:ascii="Arial" w:hAnsi="Arial" w:cs="Arial"/>
          <w:sz w:val="24"/>
          <w:szCs w:val="24"/>
        </w:rPr>
        <w:t>,</w:t>
      </w:r>
      <w:r w:rsidR="006E006A">
        <w:rPr>
          <w:rFonts w:ascii="Arial" w:hAnsi="Arial" w:cs="Arial"/>
          <w:sz w:val="24"/>
          <w:szCs w:val="24"/>
        </w:rPr>
        <w:t xml:space="preserve"> as role play is an excellent way to grow their motor skills.  </w:t>
      </w:r>
      <w:r w:rsidR="007D2D07">
        <w:rPr>
          <w:rFonts w:ascii="Arial" w:hAnsi="Arial" w:cs="Arial"/>
          <w:sz w:val="24"/>
          <w:szCs w:val="24"/>
        </w:rPr>
        <w:t>According to John Dewey’s experimental learning theory everything happens in a social development.  He believed that knowledge</w:t>
      </w:r>
      <w:r w:rsidR="001353D3">
        <w:rPr>
          <w:rFonts w:ascii="Arial" w:hAnsi="Arial" w:cs="Arial"/>
          <w:sz w:val="24"/>
          <w:szCs w:val="24"/>
        </w:rPr>
        <w:t xml:space="preserve"> is constructed through interactions between people and the world</w:t>
      </w:r>
      <w:r w:rsidR="00E150C9">
        <w:rPr>
          <w:rFonts w:ascii="Arial" w:hAnsi="Arial" w:cs="Arial"/>
          <w:sz w:val="24"/>
          <w:szCs w:val="24"/>
        </w:rPr>
        <w:t xml:space="preserve"> (Roberts, T. 2003)</w:t>
      </w:r>
      <w:r w:rsidR="0072518E">
        <w:rPr>
          <w:rFonts w:ascii="Arial" w:hAnsi="Arial" w:cs="Arial"/>
          <w:sz w:val="24"/>
          <w:szCs w:val="24"/>
        </w:rPr>
        <w:t xml:space="preserve">.  </w:t>
      </w:r>
      <w:r w:rsidR="0085055E">
        <w:rPr>
          <w:rFonts w:ascii="Arial" w:hAnsi="Arial" w:cs="Arial"/>
          <w:sz w:val="24"/>
          <w:szCs w:val="24"/>
        </w:rPr>
        <w:t xml:space="preserve">It is </w:t>
      </w:r>
      <w:r w:rsidR="0072518E">
        <w:rPr>
          <w:rFonts w:ascii="Arial" w:hAnsi="Arial" w:cs="Arial"/>
          <w:sz w:val="24"/>
          <w:szCs w:val="24"/>
        </w:rPr>
        <w:t xml:space="preserve">believed that when a child reached 3 years </w:t>
      </w:r>
      <w:r w:rsidR="007E1BB0">
        <w:rPr>
          <w:rFonts w:ascii="Arial" w:hAnsi="Arial" w:cs="Arial"/>
          <w:sz w:val="24"/>
          <w:szCs w:val="24"/>
        </w:rPr>
        <w:t>old,</w:t>
      </w:r>
      <w:r w:rsidR="0072518E">
        <w:rPr>
          <w:rFonts w:ascii="Arial" w:hAnsi="Arial" w:cs="Arial"/>
          <w:sz w:val="24"/>
          <w:szCs w:val="24"/>
        </w:rPr>
        <w:t xml:space="preserve"> they mimic </w:t>
      </w:r>
      <w:r w:rsidR="00E64398">
        <w:rPr>
          <w:rFonts w:ascii="Arial" w:hAnsi="Arial" w:cs="Arial"/>
          <w:sz w:val="24"/>
          <w:szCs w:val="24"/>
        </w:rPr>
        <w:t>adults</w:t>
      </w:r>
      <w:r w:rsidR="0072518E">
        <w:rPr>
          <w:rFonts w:ascii="Arial" w:hAnsi="Arial" w:cs="Arial"/>
          <w:sz w:val="24"/>
          <w:szCs w:val="24"/>
        </w:rPr>
        <w:t xml:space="preserve"> and explore social dynamics through role play to feel as if they are entering the adult world (Karpov, 2003).  </w:t>
      </w:r>
    </w:p>
    <w:p w14:paraId="0152B81C" w14:textId="28823B0B" w:rsidR="00A64347" w:rsidRPr="004939E3" w:rsidRDefault="004939E3" w:rsidP="00A64347">
      <w:pPr>
        <w:rPr>
          <w:rFonts w:ascii="Arial" w:hAnsi="Arial" w:cs="Arial"/>
          <w:sz w:val="24"/>
          <w:szCs w:val="24"/>
          <w:u w:val="single"/>
        </w:rPr>
      </w:pPr>
      <w:r w:rsidRPr="004939E3">
        <w:rPr>
          <w:rFonts w:ascii="Arial" w:hAnsi="Arial" w:cs="Arial"/>
          <w:sz w:val="24"/>
          <w:szCs w:val="24"/>
          <w:u w:val="single"/>
        </w:rPr>
        <w:t xml:space="preserve">Section </w:t>
      </w:r>
      <w:r w:rsidR="00A64347" w:rsidRPr="004939E3">
        <w:rPr>
          <w:rFonts w:ascii="Arial" w:hAnsi="Arial" w:cs="Arial"/>
          <w:sz w:val="24"/>
          <w:szCs w:val="24"/>
          <w:u w:val="single"/>
        </w:rPr>
        <w:t xml:space="preserve">2 </w:t>
      </w:r>
    </w:p>
    <w:p w14:paraId="07B35726" w14:textId="019607C8" w:rsidR="00B530B7" w:rsidRDefault="00A77FFE" w:rsidP="00A64347">
      <w:pPr>
        <w:rPr>
          <w:rFonts w:ascii="Arial" w:hAnsi="Arial" w:cs="Arial"/>
          <w:sz w:val="24"/>
          <w:szCs w:val="24"/>
        </w:rPr>
      </w:pPr>
      <w:r>
        <w:rPr>
          <w:rFonts w:ascii="Arial" w:hAnsi="Arial" w:cs="Arial"/>
          <w:sz w:val="24"/>
          <w:szCs w:val="24"/>
        </w:rPr>
        <w:t>‘How play helps children’s development (2022)’ says</w:t>
      </w:r>
      <w:r w:rsidR="004939E3">
        <w:rPr>
          <w:rFonts w:ascii="Arial" w:hAnsi="Arial" w:cs="Arial"/>
          <w:sz w:val="24"/>
          <w:szCs w:val="24"/>
        </w:rPr>
        <w:t xml:space="preserve"> that child’s free play is when they play without adult supervision.  The website also says</w:t>
      </w:r>
      <w:r>
        <w:rPr>
          <w:rFonts w:ascii="Arial" w:hAnsi="Arial" w:cs="Arial"/>
          <w:sz w:val="24"/>
          <w:szCs w:val="24"/>
        </w:rPr>
        <w:t xml:space="preserve"> </w:t>
      </w:r>
      <w:r w:rsidR="00E64398">
        <w:rPr>
          <w:rFonts w:ascii="Arial" w:hAnsi="Arial" w:cs="Arial"/>
          <w:sz w:val="24"/>
          <w:szCs w:val="24"/>
        </w:rPr>
        <w:t xml:space="preserve">that </w:t>
      </w:r>
      <w:r>
        <w:rPr>
          <w:rFonts w:ascii="Arial" w:hAnsi="Arial" w:cs="Arial"/>
          <w:sz w:val="24"/>
          <w:szCs w:val="24"/>
        </w:rPr>
        <w:t>when a child decides and controls their own play, they are following their instincts, imaginations, and interest</w:t>
      </w:r>
      <w:r w:rsidR="004939E3">
        <w:rPr>
          <w:rFonts w:ascii="Arial" w:hAnsi="Arial" w:cs="Arial"/>
          <w:sz w:val="24"/>
          <w:szCs w:val="24"/>
        </w:rPr>
        <w:t>s.</w:t>
      </w:r>
      <w:r>
        <w:rPr>
          <w:rFonts w:ascii="Arial" w:hAnsi="Arial" w:cs="Arial"/>
          <w:sz w:val="24"/>
          <w:szCs w:val="24"/>
        </w:rPr>
        <w:t xml:space="preserve">  They also say play that is freely chosen benefits children’s health, </w:t>
      </w:r>
      <w:r w:rsidR="009143B2">
        <w:rPr>
          <w:rFonts w:ascii="Arial" w:hAnsi="Arial" w:cs="Arial"/>
          <w:sz w:val="24"/>
          <w:szCs w:val="24"/>
        </w:rPr>
        <w:t>development,</w:t>
      </w:r>
      <w:r>
        <w:rPr>
          <w:rFonts w:ascii="Arial" w:hAnsi="Arial" w:cs="Arial"/>
          <w:sz w:val="24"/>
          <w:szCs w:val="24"/>
        </w:rPr>
        <w:t xml:space="preserve"> and well-being.</w:t>
      </w:r>
      <w:r w:rsidR="00DA0CA7">
        <w:rPr>
          <w:rFonts w:ascii="Arial" w:hAnsi="Arial" w:cs="Arial"/>
          <w:sz w:val="24"/>
          <w:szCs w:val="24"/>
        </w:rPr>
        <w:t xml:space="preserve"> </w:t>
      </w:r>
      <w:r w:rsidR="004939E3">
        <w:rPr>
          <w:rFonts w:ascii="Arial" w:hAnsi="Arial" w:cs="Arial"/>
          <w:sz w:val="24"/>
          <w:szCs w:val="24"/>
        </w:rPr>
        <w:t xml:space="preserve"> </w:t>
      </w:r>
      <w:r w:rsidR="00F77C74">
        <w:rPr>
          <w:rFonts w:ascii="Arial" w:hAnsi="Arial" w:cs="Arial"/>
          <w:sz w:val="24"/>
          <w:szCs w:val="24"/>
        </w:rPr>
        <w:t>According to research</w:t>
      </w:r>
      <w:r w:rsidR="00E64398">
        <w:rPr>
          <w:rFonts w:ascii="Arial" w:hAnsi="Arial" w:cs="Arial"/>
          <w:sz w:val="24"/>
          <w:szCs w:val="24"/>
        </w:rPr>
        <w:t>,</w:t>
      </w:r>
      <w:r w:rsidR="00F77C74">
        <w:rPr>
          <w:rFonts w:ascii="Arial" w:hAnsi="Arial" w:cs="Arial"/>
          <w:sz w:val="24"/>
          <w:szCs w:val="24"/>
        </w:rPr>
        <w:t xml:space="preserve"> self-directed play is a type of play with one-on-one interaction where the child is in charge and guides the play (Child directed play</w:t>
      </w:r>
      <w:r w:rsidR="007523F8">
        <w:rPr>
          <w:rFonts w:ascii="Arial" w:hAnsi="Arial" w:cs="Arial"/>
          <w:sz w:val="24"/>
          <w:szCs w:val="24"/>
        </w:rPr>
        <w:t xml:space="preserve"> </w:t>
      </w:r>
      <w:r w:rsidR="00F77C74">
        <w:rPr>
          <w:rFonts w:ascii="Arial" w:hAnsi="Arial" w:cs="Arial"/>
          <w:sz w:val="24"/>
          <w:szCs w:val="24"/>
        </w:rPr>
        <w:t>(no date).</w:t>
      </w:r>
      <w:r w:rsidR="001C5BAE">
        <w:rPr>
          <w:rFonts w:ascii="Arial" w:hAnsi="Arial" w:cs="Arial"/>
          <w:sz w:val="24"/>
          <w:szCs w:val="24"/>
        </w:rPr>
        <w:t xml:space="preserve">  Self-directed play has many benefits; it boosts </w:t>
      </w:r>
      <w:r w:rsidR="004B3105">
        <w:rPr>
          <w:rFonts w:ascii="Arial" w:hAnsi="Arial" w:cs="Arial"/>
          <w:sz w:val="24"/>
          <w:szCs w:val="24"/>
        </w:rPr>
        <w:t>self-esteem</w:t>
      </w:r>
      <w:r w:rsidR="001C5BAE">
        <w:rPr>
          <w:rFonts w:ascii="Arial" w:hAnsi="Arial" w:cs="Arial"/>
          <w:sz w:val="24"/>
          <w:szCs w:val="24"/>
        </w:rPr>
        <w:t>, it promotes independence, piques imagination, teaches problem solving skills and it enables children to learn at their own pace (</w:t>
      </w:r>
      <w:proofErr w:type="spellStart"/>
      <w:r w:rsidR="001C5BAE">
        <w:rPr>
          <w:rFonts w:ascii="Arial" w:hAnsi="Arial" w:cs="Arial"/>
          <w:sz w:val="24"/>
          <w:szCs w:val="24"/>
        </w:rPr>
        <w:t>Ledendecker</w:t>
      </w:r>
      <w:proofErr w:type="spellEnd"/>
      <w:r w:rsidR="001C5BAE">
        <w:rPr>
          <w:rFonts w:ascii="Arial" w:hAnsi="Arial" w:cs="Arial"/>
          <w:sz w:val="24"/>
          <w:szCs w:val="24"/>
        </w:rPr>
        <w:t>, M 2020).</w:t>
      </w:r>
      <w:r w:rsidR="000A5635">
        <w:rPr>
          <w:rFonts w:ascii="Arial" w:hAnsi="Arial" w:cs="Arial"/>
          <w:sz w:val="24"/>
          <w:szCs w:val="24"/>
        </w:rPr>
        <w:t xml:space="preserve"> Self-directed play allows them to gain independence at a young age while remaining in a safe </w:t>
      </w:r>
      <w:r w:rsidR="000D7ADF">
        <w:rPr>
          <w:rFonts w:ascii="Arial" w:hAnsi="Arial" w:cs="Arial"/>
          <w:sz w:val="24"/>
          <w:szCs w:val="24"/>
        </w:rPr>
        <w:t>environment (</w:t>
      </w:r>
      <w:proofErr w:type="spellStart"/>
      <w:r w:rsidR="000A5635" w:rsidRPr="000A5635">
        <w:rPr>
          <w:rFonts w:ascii="Arial" w:hAnsi="Arial" w:cs="Arial"/>
          <w:sz w:val="24"/>
          <w:szCs w:val="24"/>
        </w:rPr>
        <w:t>Ledendecker</w:t>
      </w:r>
      <w:proofErr w:type="spellEnd"/>
      <w:r w:rsidR="000A5635" w:rsidRPr="000A5635">
        <w:rPr>
          <w:rFonts w:ascii="Arial" w:hAnsi="Arial" w:cs="Arial"/>
          <w:sz w:val="24"/>
          <w:szCs w:val="24"/>
        </w:rPr>
        <w:t>, M. (2020)</w:t>
      </w:r>
      <w:r w:rsidR="000A5635">
        <w:rPr>
          <w:rFonts w:ascii="Arial" w:hAnsi="Arial" w:cs="Arial"/>
          <w:sz w:val="24"/>
          <w:szCs w:val="24"/>
        </w:rPr>
        <w:t>.</w:t>
      </w:r>
      <w:r w:rsidR="00634E93">
        <w:rPr>
          <w:rFonts w:ascii="Arial" w:hAnsi="Arial" w:cs="Arial"/>
          <w:sz w:val="24"/>
          <w:szCs w:val="24"/>
        </w:rPr>
        <w:t xml:space="preserve"> ‘School-age children at play</w:t>
      </w:r>
      <w:r w:rsidR="00E64398">
        <w:rPr>
          <w:rFonts w:ascii="Arial" w:hAnsi="Arial" w:cs="Arial"/>
          <w:sz w:val="24"/>
          <w:szCs w:val="24"/>
        </w:rPr>
        <w:t>’</w:t>
      </w:r>
      <w:r w:rsidR="00634E93">
        <w:rPr>
          <w:rFonts w:ascii="Arial" w:hAnsi="Arial" w:cs="Arial"/>
          <w:sz w:val="24"/>
          <w:szCs w:val="24"/>
        </w:rPr>
        <w:t xml:space="preserve"> (2022)</w:t>
      </w:r>
      <w:r w:rsidR="00021B9F">
        <w:rPr>
          <w:rFonts w:ascii="Arial" w:hAnsi="Arial" w:cs="Arial"/>
          <w:sz w:val="24"/>
          <w:szCs w:val="24"/>
        </w:rPr>
        <w:t xml:space="preserve"> </w:t>
      </w:r>
      <w:r w:rsidR="009152F3">
        <w:rPr>
          <w:rFonts w:ascii="Arial" w:hAnsi="Arial" w:cs="Arial"/>
          <w:sz w:val="24"/>
          <w:szCs w:val="24"/>
        </w:rPr>
        <w:t>agrees</w:t>
      </w:r>
      <w:r w:rsidR="00021B9F">
        <w:rPr>
          <w:rFonts w:ascii="Arial" w:hAnsi="Arial" w:cs="Arial"/>
          <w:sz w:val="24"/>
          <w:szCs w:val="24"/>
        </w:rPr>
        <w:t xml:space="preserve"> with this by saying self-directed play helps children learn to think creatively and have the freedom to explore their own ideas through this kind of play.</w:t>
      </w:r>
      <w:r w:rsidR="00A247C4">
        <w:rPr>
          <w:rFonts w:ascii="Arial" w:hAnsi="Arial" w:cs="Arial"/>
          <w:sz w:val="24"/>
          <w:szCs w:val="24"/>
        </w:rPr>
        <w:t xml:space="preserve">  According to Howard and McInnes (2012) when children </w:t>
      </w:r>
      <w:r w:rsidR="001B4254">
        <w:rPr>
          <w:rFonts w:ascii="Arial" w:hAnsi="Arial" w:cs="Arial"/>
          <w:sz w:val="24"/>
          <w:szCs w:val="24"/>
        </w:rPr>
        <w:t>see</w:t>
      </w:r>
      <w:r w:rsidR="005555E0">
        <w:rPr>
          <w:rFonts w:ascii="Arial" w:hAnsi="Arial" w:cs="Arial"/>
          <w:sz w:val="24"/>
          <w:szCs w:val="24"/>
        </w:rPr>
        <w:t xml:space="preserve"> the activity as play rather tha</w:t>
      </w:r>
      <w:r w:rsidR="001B4254">
        <w:rPr>
          <w:rFonts w:ascii="Arial" w:hAnsi="Arial" w:cs="Arial"/>
          <w:sz w:val="24"/>
          <w:szCs w:val="24"/>
        </w:rPr>
        <w:t>n a task to complete</w:t>
      </w:r>
      <w:r w:rsidR="005555E0">
        <w:rPr>
          <w:rFonts w:ascii="Arial" w:hAnsi="Arial" w:cs="Arial"/>
          <w:sz w:val="24"/>
          <w:szCs w:val="24"/>
        </w:rPr>
        <w:t>, they exhibit greater emotional well-being.  Howard and McInnes</w:t>
      </w:r>
      <w:r w:rsidR="001B4254">
        <w:rPr>
          <w:rFonts w:ascii="Arial" w:hAnsi="Arial" w:cs="Arial"/>
          <w:sz w:val="24"/>
          <w:szCs w:val="24"/>
        </w:rPr>
        <w:t>’</w:t>
      </w:r>
      <w:r w:rsidR="005555E0">
        <w:rPr>
          <w:rFonts w:ascii="Arial" w:hAnsi="Arial" w:cs="Arial"/>
          <w:sz w:val="24"/>
          <w:szCs w:val="24"/>
        </w:rPr>
        <w:t xml:space="preserve"> (2012) </w:t>
      </w:r>
      <w:r w:rsidR="001B4254">
        <w:rPr>
          <w:rFonts w:ascii="Arial" w:hAnsi="Arial" w:cs="Arial"/>
          <w:sz w:val="24"/>
          <w:szCs w:val="24"/>
        </w:rPr>
        <w:t>theory</w:t>
      </w:r>
      <w:r w:rsidR="005555E0">
        <w:rPr>
          <w:rFonts w:ascii="Arial" w:hAnsi="Arial" w:cs="Arial"/>
          <w:sz w:val="24"/>
          <w:szCs w:val="24"/>
        </w:rPr>
        <w:t xml:space="preserve"> that the idea of play can be understood as a mental state as well as a </w:t>
      </w:r>
      <w:r w:rsidR="001B4254">
        <w:rPr>
          <w:rFonts w:ascii="Arial" w:hAnsi="Arial" w:cs="Arial"/>
          <w:sz w:val="24"/>
          <w:szCs w:val="24"/>
        </w:rPr>
        <w:t xml:space="preserve">sort of </w:t>
      </w:r>
      <w:r w:rsidR="005555E0">
        <w:rPr>
          <w:rFonts w:ascii="Arial" w:hAnsi="Arial" w:cs="Arial"/>
          <w:sz w:val="24"/>
          <w:szCs w:val="24"/>
        </w:rPr>
        <w:t xml:space="preserve">behaviour is supported by research. </w:t>
      </w:r>
      <w:r w:rsidR="000A5635">
        <w:rPr>
          <w:rFonts w:ascii="Arial" w:hAnsi="Arial" w:cs="Arial"/>
          <w:sz w:val="24"/>
          <w:szCs w:val="24"/>
        </w:rPr>
        <w:t xml:space="preserve"> On</w:t>
      </w:r>
      <w:r w:rsidR="0033637E">
        <w:rPr>
          <w:rFonts w:ascii="Arial" w:hAnsi="Arial" w:cs="Arial"/>
          <w:sz w:val="24"/>
          <w:szCs w:val="24"/>
        </w:rPr>
        <w:t xml:space="preserve"> the other hand, free play has been steadily declining, owing primarily to cultural trends, as well as parental and political pressures</w:t>
      </w:r>
      <w:r w:rsidR="00B6351A">
        <w:rPr>
          <w:rFonts w:ascii="Arial" w:hAnsi="Arial" w:cs="Arial"/>
          <w:sz w:val="24"/>
          <w:szCs w:val="24"/>
        </w:rPr>
        <w:t xml:space="preserve"> (</w:t>
      </w:r>
      <w:proofErr w:type="spellStart"/>
      <w:r w:rsidR="00B6351A">
        <w:rPr>
          <w:rFonts w:ascii="Arial" w:hAnsi="Arial" w:cs="Arial"/>
          <w:sz w:val="24"/>
          <w:szCs w:val="24"/>
        </w:rPr>
        <w:t>Schwarzmueller</w:t>
      </w:r>
      <w:proofErr w:type="spellEnd"/>
      <w:r w:rsidR="00B6351A">
        <w:rPr>
          <w:rFonts w:ascii="Arial" w:hAnsi="Arial" w:cs="Arial"/>
          <w:sz w:val="24"/>
          <w:szCs w:val="24"/>
        </w:rPr>
        <w:t>, G and Rinaldo, V (2013).</w:t>
      </w:r>
      <w:r w:rsidR="00E22C63">
        <w:rPr>
          <w:rFonts w:ascii="Arial" w:hAnsi="Arial" w:cs="Arial"/>
          <w:sz w:val="24"/>
          <w:szCs w:val="24"/>
        </w:rPr>
        <w:t xml:space="preserve">  They also mention that teachers must include opportunities in the curriculum for children to engage in free play activities that will help them learn more.</w:t>
      </w:r>
      <w:r w:rsidR="0015095F">
        <w:rPr>
          <w:rFonts w:ascii="Arial" w:hAnsi="Arial" w:cs="Arial"/>
          <w:sz w:val="24"/>
          <w:szCs w:val="24"/>
        </w:rPr>
        <w:t xml:space="preserve">  </w:t>
      </w:r>
      <w:r w:rsidR="00051AAE">
        <w:rPr>
          <w:rFonts w:ascii="Arial" w:hAnsi="Arial" w:cs="Arial"/>
          <w:sz w:val="24"/>
          <w:szCs w:val="24"/>
        </w:rPr>
        <w:t xml:space="preserve">Self-directed play includes the capacity to handle learning activities without external </w:t>
      </w:r>
      <w:r w:rsidR="0015095F">
        <w:rPr>
          <w:rFonts w:ascii="Arial" w:hAnsi="Arial" w:cs="Arial"/>
          <w:sz w:val="24"/>
          <w:szCs w:val="24"/>
        </w:rPr>
        <w:t xml:space="preserve">guidance (Weimer, M. 2010).  He also states that self-directed play is among the many learning abilities that children </w:t>
      </w:r>
      <w:r w:rsidR="001B4254">
        <w:rPr>
          <w:rFonts w:ascii="Arial" w:hAnsi="Arial" w:cs="Arial"/>
          <w:sz w:val="24"/>
          <w:szCs w:val="24"/>
        </w:rPr>
        <w:t>should</w:t>
      </w:r>
      <w:r w:rsidR="0015095F">
        <w:rPr>
          <w:rFonts w:ascii="Arial" w:hAnsi="Arial" w:cs="Arial"/>
          <w:sz w:val="24"/>
          <w:szCs w:val="24"/>
        </w:rPr>
        <w:t xml:space="preserve"> acquire since they are essential for a successful lifetime learning.  </w:t>
      </w:r>
    </w:p>
    <w:p w14:paraId="6C4B2E42" w14:textId="3B0A3FA8" w:rsidR="00991F8B" w:rsidRDefault="009B2180" w:rsidP="00A64347">
      <w:pPr>
        <w:rPr>
          <w:rFonts w:ascii="Arial" w:hAnsi="Arial" w:cs="Arial"/>
          <w:sz w:val="24"/>
          <w:szCs w:val="24"/>
        </w:rPr>
      </w:pPr>
      <w:r w:rsidRPr="009B2180">
        <w:rPr>
          <w:rFonts w:ascii="Arial" w:hAnsi="Arial" w:cs="Arial"/>
          <w:sz w:val="24"/>
          <w:szCs w:val="24"/>
        </w:rPr>
        <w:t>Montessori’s theory was that children learn best when they have a say in what they learn</w:t>
      </w:r>
      <w:r>
        <w:rPr>
          <w:rFonts w:ascii="Arial" w:hAnsi="Arial" w:cs="Arial"/>
          <w:sz w:val="24"/>
          <w:szCs w:val="24"/>
        </w:rPr>
        <w:t xml:space="preserve"> (Meinke, H. 2019)</w:t>
      </w:r>
      <w:r w:rsidR="00021B9F">
        <w:rPr>
          <w:rFonts w:ascii="Arial" w:hAnsi="Arial" w:cs="Arial"/>
          <w:sz w:val="24"/>
          <w:szCs w:val="24"/>
        </w:rPr>
        <w:t xml:space="preserve">. </w:t>
      </w:r>
      <w:r>
        <w:rPr>
          <w:rFonts w:ascii="Arial" w:hAnsi="Arial" w:cs="Arial"/>
          <w:sz w:val="24"/>
          <w:szCs w:val="24"/>
        </w:rPr>
        <w:t xml:space="preserve"> </w:t>
      </w:r>
      <w:r w:rsidR="00991F8B">
        <w:rPr>
          <w:rFonts w:ascii="Arial" w:hAnsi="Arial" w:cs="Arial"/>
          <w:sz w:val="24"/>
          <w:szCs w:val="24"/>
        </w:rPr>
        <w:t xml:space="preserve">In a Montessori school the children have time to choose their own activities, pupils are not forced to participate in group tasks if they don’t want to, and the teacher doesn’t force them to do anything (Montessori </w:t>
      </w:r>
      <w:r w:rsidR="00C34F05">
        <w:rPr>
          <w:rFonts w:ascii="Arial" w:hAnsi="Arial" w:cs="Arial"/>
          <w:sz w:val="24"/>
          <w:szCs w:val="24"/>
        </w:rPr>
        <w:t xml:space="preserve">activities vs </w:t>
      </w:r>
      <w:r w:rsidR="00C34F05">
        <w:rPr>
          <w:rFonts w:ascii="Arial" w:hAnsi="Arial" w:cs="Arial"/>
          <w:sz w:val="24"/>
          <w:szCs w:val="24"/>
        </w:rPr>
        <w:lastRenderedPageBreak/>
        <w:t xml:space="preserve">open-ended play (2021). </w:t>
      </w:r>
      <w:r w:rsidR="00A1452C">
        <w:rPr>
          <w:rFonts w:ascii="Arial" w:hAnsi="Arial" w:cs="Arial"/>
          <w:sz w:val="24"/>
          <w:szCs w:val="24"/>
        </w:rPr>
        <w:t xml:space="preserve">In Montessori classrooms, pupils </w:t>
      </w:r>
      <w:r w:rsidR="00256047">
        <w:rPr>
          <w:rFonts w:ascii="Arial" w:hAnsi="Arial" w:cs="Arial"/>
          <w:sz w:val="24"/>
          <w:szCs w:val="24"/>
        </w:rPr>
        <w:t>can</w:t>
      </w:r>
      <w:r w:rsidR="00A1452C">
        <w:rPr>
          <w:rFonts w:ascii="Arial" w:hAnsi="Arial" w:cs="Arial"/>
          <w:sz w:val="24"/>
          <w:szCs w:val="24"/>
        </w:rPr>
        <w:t xml:space="preserve"> make independent decisions about their education while the teachers and surrounding adults provide activities that are suitable for their ages and interests to help them develop </w:t>
      </w:r>
      <w:r w:rsidR="009B6212">
        <w:rPr>
          <w:rFonts w:ascii="Arial" w:hAnsi="Arial" w:cs="Arial"/>
          <w:sz w:val="24"/>
          <w:szCs w:val="24"/>
        </w:rPr>
        <w:t>(Montessori School of Marion what is Montessori (no date).</w:t>
      </w:r>
      <w:r w:rsidR="00676951">
        <w:rPr>
          <w:rFonts w:ascii="Arial" w:hAnsi="Arial" w:cs="Arial"/>
          <w:sz w:val="24"/>
          <w:szCs w:val="24"/>
        </w:rPr>
        <w:t xml:space="preserve">  The website also says that children are seen as people who are capable of learning on their own.  This is encouraged by the environment’s multi-age groups and freedom of choice.</w:t>
      </w:r>
      <w:r w:rsidR="00C41F36">
        <w:rPr>
          <w:rFonts w:ascii="Arial" w:hAnsi="Arial" w:cs="Arial"/>
          <w:sz w:val="24"/>
          <w:szCs w:val="24"/>
        </w:rPr>
        <w:t xml:space="preserve">  A Montessori approach has many pros, but it also has </w:t>
      </w:r>
      <w:r w:rsidR="00AD4D1D">
        <w:rPr>
          <w:rFonts w:ascii="Arial" w:hAnsi="Arial" w:cs="Arial"/>
          <w:sz w:val="24"/>
          <w:szCs w:val="24"/>
        </w:rPr>
        <w:t>its</w:t>
      </w:r>
      <w:r w:rsidR="00C41F36">
        <w:rPr>
          <w:rFonts w:ascii="Arial" w:hAnsi="Arial" w:cs="Arial"/>
          <w:sz w:val="24"/>
          <w:szCs w:val="24"/>
        </w:rPr>
        <w:t xml:space="preserve"> cons.  ‘Meinke, H, 2019’ says that some children want structure and </w:t>
      </w:r>
      <w:r w:rsidR="00021B9F">
        <w:rPr>
          <w:rFonts w:ascii="Arial" w:hAnsi="Arial" w:cs="Arial"/>
          <w:sz w:val="24"/>
          <w:szCs w:val="24"/>
        </w:rPr>
        <w:t>regularity,</w:t>
      </w:r>
      <w:r w:rsidR="00C41F36">
        <w:rPr>
          <w:rFonts w:ascii="Arial" w:hAnsi="Arial" w:cs="Arial"/>
          <w:sz w:val="24"/>
          <w:szCs w:val="24"/>
        </w:rPr>
        <w:t xml:space="preserve"> and some children find solace in the barriers created by the rows of desks.  She states that the design of Montessori schools encourages movement and </w:t>
      </w:r>
      <w:r w:rsidR="00444D7D">
        <w:rPr>
          <w:rFonts w:ascii="Arial" w:hAnsi="Arial" w:cs="Arial"/>
          <w:sz w:val="24"/>
          <w:szCs w:val="24"/>
        </w:rPr>
        <w:t>change,</w:t>
      </w:r>
      <w:r w:rsidR="00C41F36">
        <w:rPr>
          <w:rFonts w:ascii="Arial" w:hAnsi="Arial" w:cs="Arial"/>
          <w:sz w:val="24"/>
          <w:szCs w:val="24"/>
        </w:rPr>
        <w:t xml:space="preserve"> and the teachers guides instead of lecturing. </w:t>
      </w:r>
      <w:r w:rsidR="004F268A">
        <w:rPr>
          <w:rFonts w:ascii="Arial" w:hAnsi="Arial" w:cs="Arial"/>
          <w:sz w:val="24"/>
          <w:szCs w:val="24"/>
        </w:rPr>
        <w:t xml:space="preserve">Another con of the Montessori approach is the inconsistently poor accomplishment, challenges in transferring to higher school </w:t>
      </w:r>
      <w:r w:rsidR="00021B9F">
        <w:rPr>
          <w:rFonts w:ascii="Arial" w:hAnsi="Arial" w:cs="Arial"/>
          <w:sz w:val="24"/>
          <w:szCs w:val="24"/>
        </w:rPr>
        <w:t>and</w:t>
      </w:r>
      <w:r w:rsidR="004F268A">
        <w:rPr>
          <w:rFonts w:ascii="Arial" w:hAnsi="Arial" w:cs="Arial"/>
          <w:sz w:val="24"/>
          <w:szCs w:val="24"/>
        </w:rPr>
        <w:t xml:space="preserve"> an expensive tuition (Li, P. 2022)</w:t>
      </w:r>
      <w:r w:rsidR="00AD4D1D">
        <w:rPr>
          <w:rFonts w:ascii="Arial" w:hAnsi="Arial" w:cs="Arial"/>
          <w:sz w:val="24"/>
          <w:szCs w:val="24"/>
        </w:rPr>
        <w:t>.  However, the Montessori method encourages children to be independent and enjoy learning (Li, P. 2022).</w:t>
      </w:r>
      <w:r w:rsidR="0026103E">
        <w:rPr>
          <w:rFonts w:ascii="Arial" w:hAnsi="Arial" w:cs="Arial"/>
          <w:sz w:val="24"/>
          <w:szCs w:val="24"/>
        </w:rPr>
        <w:t xml:space="preserve">  </w:t>
      </w:r>
    </w:p>
    <w:p w14:paraId="633BC68B" w14:textId="4981DB9B" w:rsidR="007C0933" w:rsidRDefault="0070106C" w:rsidP="00A64347">
      <w:pPr>
        <w:rPr>
          <w:rFonts w:ascii="Arial" w:hAnsi="Arial" w:cs="Arial"/>
          <w:sz w:val="24"/>
          <w:szCs w:val="24"/>
        </w:rPr>
      </w:pPr>
      <w:r>
        <w:rPr>
          <w:rFonts w:ascii="Arial" w:hAnsi="Arial" w:cs="Arial"/>
          <w:sz w:val="24"/>
          <w:szCs w:val="24"/>
        </w:rPr>
        <w:t>During self-directed play</w:t>
      </w:r>
      <w:r w:rsidR="00DF5860">
        <w:rPr>
          <w:rFonts w:ascii="Arial" w:hAnsi="Arial" w:cs="Arial"/>
          <w:sz w:val="24"/>
          <w:szCs w:val="24"/>
        </w:rPr>
        <w:t xml:space="preserve">, </w:t>
      </w:r>
      <w:r>
        <w:rPr>
          <w:rFonts w:ascii="Arial" w:hAnsi="Arial" w:cs="Arial"/>
          <w:sz w:val="24"/>
          <w:szCs w:val="24"/>
        </w:rPr>
        <w:t>a</w:t>
      </w:r>
      <w:r w:rsidR="00122BB2">
        <w:rPr>
          <w:rFonts w:ascii="Arial" w:hAnsi="Arial" w:cs="Arial"/>
          <w:sz w:val="24"/>
          <w:szCs w:val="24"/>
        </w:rPr>
        <w:t xml:space="preserve">s adults we are encouraged to take a step back and </w:t>
      </w:r>
      <w:r>
        <w:rPr>
          <w:rFonts w:ascii="Arial" w:hAnsi="Arial" w:cs="Arial"/>
          <w:sz w:val="24"/>
          <w:szCs w:val="24"/>
        </w:rPr>
        <w:t xml:space="preserve">allow children to follow their own enjoyment and ideas </w:t>
      </w:r>
      <w:r w:rsidR="00DF5860">
        <w:rPr>
          <w:rFonts w:ascii="Arial" w:hAnsi="Arial" w:cs="Arial"/>
          <w:sz w:val="24"/>
          <w:szCs w:val="24"/>
        </w:rPr>
        <w:t>(Craycroft, M (2022).</w:t>
      </w:r>
      <w:r w:rsidR="007B5A1F">
        <w:rPr>
          <w:rFonts w:ascii="Arial" w:hAnsi="Arial" w:cs="Arial"/>
          <w:sz w:val="24"/>
          <w:szCs w:val="24"/>
        </w:rPr>
        <w:t xml:space="preserve">  To promote self-directed </w:t>
      </w:r>
      <w:r w:rsidR="0024536F">
        <w:rPr>
          <w:rFonts w:ascii="Arial" w:hAnsi="Arial" w:cs="Arial"/>
          <w:sz w:val="24"/>
          <w:szCs w:val="24"/>
        </w:rPr>
        <w:t>play,</w:t>
      </w:r>
      <w:r w:rsidR="007B5A1F">
        <w:rPr>
          <w:rFonts w:ascii="Arial" w:hAnsi="Arial" w:cs="Arial"/>
          <w:sz w:val="24"/>
          <w:szCs w:val="24"/>
        </w:rPr>
        <w:t xml:space="preserve"> we can offer a range of toys and objects that may interest the child, such as, wood, fabric, blocks, scarves, dressing up clothes or clay</w:t>
      </w:r>
      <w:r w:rsidR="002040DA">
        <w:rPr>
          <w:rFonts w:ascii="Arial" w:hAnsi="Arial" w:cs="Arial"/>
          <w:sz w:val="24"/>
          <w:szCs w:val="24"/>
        </w:rPr>
        <w:t>.</w:t>
      </w:r>
      <w:r w:rsidR="00DC038B">
        <w:rPr>
          <w:rFonts w:ascii="Arial" w:hAnsi="Arial" w:cs="Arial"/>
          <w:sz w:val="24"/>
          <w:szCs w:val="24"/>
        </w:rPr>
        <w:t xml:space="preserve"> </w:t>
      </w:r>
      <w:r w:rsidR="002040DA">
        <w:rPr>
          <w:rFonts w:ascii="Arial" w:hAnsi="Arial" w:cs="Arial"/>
          <w:sz w:val="24"/>
          <w:szCs w:val="24"/>
        </w:rPr>
        <w:t>T</w:t>
      </w:r>
      <w:r w:rsidR="00DC038B">
        <w:rPr>
          <w:rFonts w:ascii="Arial" w:hAnsi="Arial" w:cs="Arial"/>
          <w:sz w:val="24"/>
          <w:szCs w:val="24"/>
        </w:rPr>
        <w:t xml:space="preserve">hese </w:t>
      </w:r>
      <w:r w:rsidR="002040DA">
        <w:rPr>
          <w:rFonts w:ascii="Arial" w:hAnsi="Arial" w:cs="Arial"/>
          <w:sz w:val="24"/>
          <w:szCs w:val="24"/>
        </w:rPr>
        <w:t>objects</w:t>
      </w:r>
      <w:r w:rsidR="00DC038B">
        <w:rPr>
          <w:rFonts w:ascii="Arial" w:hAnsi="Arial" w:cs="Arial"/>
          <w:sz w:val="24"/>
          <w:szCs w:val="24"/>
        </w:rPr>
        <w:t xml:space="preserve"> can be used in different ways and </w:t>
      </w:r>
      <w:r w:rsidR="002040DA">
        <w:rPr>
          <w:rFonts w:ascii="Arial" w:hAnsi="Arial" w:cs="Arial"/>
          <w:sz w:val="24"/>
          <w:szCs w:val="24"/>
        </w:rPr>
        <w:t xml:space="preserve">they </w:t>
      </w:r>
      <w:proofErr w:type="spellStart"/>
      <w:r w:rsidR="00DC038B">
        <w:rPr>
          <w:rFonts w:ascii="Arial" w:hAnsi="Arial" w:cs="Arial"/>
          <w:sz w:val="24"/>
          <w:szCs w:val="24"/>
        </w:rPr>
        <w:t>spark</w:t>
      </w:r>
      <w:r w:rsidR="002040DA">
        <w:rPr>
          <w:rFonts w:ascii="Arial" w:hAnsi="Arial" w:cs="Arial"/>
          <w:sz w:val="24"/>
          <w:szCs w:val="24"/>
        </w:rPr>
        <w:t>children’s</w:t>
      </w:r>
      <w:proofErr w:type="spellEnd"/>
      <w:r w:rsidR="00DC038B">
        <w:rPr>
          <w:rFonts w:ascii="Arial" w:hAnsi="Arial" w:cs="Arial"/>
          <w:sz w:val="24"/>
          <w:szCs w:val="24"/>
        </w:rPr>
        <w:t xml:space="preserve"> imagination. </w:t>
      </w:r>
      <w:r w:rsidR="007B5A1F">
        <w:rPr>
          <w:rFonts w:ascii="Arial" w:hAnsi="Arial" w:cs="Arial"/>
          <w:sz w:val="24"/>
          <w:szCs w:val="24"/>
        </w:rPr>
        <w:t>(</w:t>
      </w:r>
      <w:proofErr w:type="spellStart"/>
      <w:r w:rsidR="007B5A1F">
        <w:rPr>
          <w:rFonts w:ascii="Arial" w:hAnsi="Arial" w:cs="Arial"/>
          <w:sz w:val="24"/>
          <w:szCs w:val="24"/>
        </w:rPr>
        <w:t>Ledendecker</w:t>
      </w:r>
      <w:proofErr w:type="spellEnd"/>
      <w:r w:rsidR="007B5A1F">
        <w:rPr>
          <w:rFonts w:ascii="Arial" w:hAnsi="Arial" w:cs="Arial"/>
          <w:sz w:val="24"/>
          <w:szCs w:val="24"/>
        </w:rPr>
        <w:t>, M 2020)</w:t>
      </w:r>
      <w:r w:rsidR="003565CF">
        <w:rPr>
          <w:rFonts w:ascii="Arial" w:hAnsi="Arial" w:cs="Arial"/>
          <w:sz w:val="24"/>
          <w:szCs w:val="24"/>
        </w:rPr>
        <w:t>.  This also lets them be as creative as they want.</w:t>
      </w:r>
      <w:r w:rsidR="007B5A1F">
        <w:rPr>
          <w:rFonts w:ascii="Arial" w:hAnsi="Arial" w:cs="Arial"/>
          <w:sz w:val="24"/>
          <w:szCs w:val="24"/>
        </w:rPr>
        <w:t xml:space="preserve"> She also says </w:t>
      </w:r>
      <w:r w:rsidR="00846891">
        <w:rPr>
          <w:rFonts w:ascii="Arial" w:hAnsi="Arial" w:cs="Arial"/>
          <w:sz w:val="24"/>
          <w:szCs w:val="24"/>
        </w:rPr>
        <w:t xml:space="preserve">it’s important that the adult </w:t>
      </w:r>
      <w:r w:rsidR="007B5A1F">
        <w:rPr>
          <w:rFonts w:ascii="Arial" w:hAnsi="Arial" w:cs="Arial"/>
          <w:sz w:val="24"/>
          <w:szCs w:val="24"/>
        </w:rPr>
        <w:t>ensure</w:t>
      </w:r>
      <w:r w:rsidR="00846891">
        <w:rPr>
          <w:rFonts w:ascii="Arial" w:hAnsi="Arial" w:cs="Arial"/>
          <w:sz w:val="24"/>
          <w:szCs w:val="24"/>
        </w:rPr>
        <w:t>s</w:t>
      </w:r>
      <w:r w:rsidR="007B5A1F">
        <w:rPr>
          <w:rFonts w:ascii="Arial" w:hAnsi="Arial" w:cs="Arial"/>
          <w:sz w:val="24"/>
          <w:szCs w:val="24"/>
        </w:rPr>
        <w:t xml:space="preserve"> that the environment is a safe space for children to explore</w:t>
      </w:r>
      <w:r w:rsidR="002040DA">
        <w:rPr>
          <w:rFonts w:ascii="Arial" w:hAnsi="Arial" w:cs="Arial"/>
          <w:sz w:val="24"/>
          <w:szCs w:val="24"/>
        </w:rPr>
        <w:t>-</w:t>
      </w:r>
      <w:r w:rsidR="007B5A1F">
        <w:rPr>
          <w:rFonts w:ascii="Arial" w:hAnsi="Arial" w:cs="Arial"/>
          <w:sz w:val="24"/>
          <w:szCs w:val="24"/>
        </w:rPr>
        <w:t xml:space="preserve"> this can be done in the living room, classroom or even outside.</w:t>
      </w:r>
      <w:r w:rsidR="00AD01CB">
        <w:rPr>
          <w:rFonts w:ascii="Arial" w:hAnsi="Arial" w:cs="Arial"/>
          <w:sz w:val="24"/>
          <w:szCs w:val="24"/>
        </w:rPr>
        <w:t xml:space="preserve">  It is vital that we don’t disturb children during self-directed play by asking questions as </w:t>
      </w:r>
      <w:r w:rsidR="004D4338">
        <w:rPr>
          <w:rFonts w:ascii="Arial" w:hAnsi="Arial" w:cs="Arial"/>
          <w:sz w:val="24"/>
          <w:szCs w:val="24"/>
        </w:rPr>
        <w:t xml:space="preserve">these </w:t>
      </w:r>
      <w:r w:rsidR="002040DA">
        <w:rPr>
          <w:rFonts w:ascii="Arial" w:hAnsi="Arial" w:cs="Arial"/>
          <w:sz w:val="24"/>
          <w:szCs w:val="24"/>
        </w:rPr>
        <w:t xml:space="preserve">can </w:t>
      </w:r>
      <w:r w:rsidR="004D4338">
        <w:rPr>
          <w:rFonts w:ascii="Arial" w:hAnsi="Arial" w:cs="Arial"/>
          <w:sz w:val="24"/>
          <w:szCs w:val="24"/>
        </w:rPr>
        <w:t>interrupt</w:t>
      </w:r>
      <w:r w:rsidR="00AD01CB">
        <w:rPr>
          <w:rFonts w:ascii="Arial" w:hAnsi="Arial" w:cs="Arial"/>
          <w:sz w:val="24"/>
          <w:szCs w:val="24"/>
        </w:rPr>
        <w:t xml:space="preserve"> their play (Mahnaz, J. 2021)</w:t>
      </w:r>
      <w:r w:rsidR="00070709">
        <w:rPr>
          <w:rFonts w:ascii="Arial" w:hAnsi="Arial" w:cs="Arial"/>
          <w:sz w:val="24"/>
          <w:szCs w:val="24"/>
        </w:rPr>
        <w:t>.  ‘</w:t>
      </w:r>
      <w:proofErr w:type="spellStart"/>
      <w:r w:rsidR="00070709" w:rsidRPr="00070709">
        <w:rPr>
          <w:rFonts w:ascii="Arial" w:hAnsi="Arial" w:cs="Arial"/>
          <w:sz w:val="24"/>
          <w:szCs w:val="24"/>
        </w:rPr>
        <w:t>Rymanowicz</w:t>
      </w:r>
      <w:proofErr w:type="spellEnd"/>
      <w:r w:rsidR="00070709" w:rsidRPr="00070709">
        <w:rPr>
          <w:rFonts w:ascii="Arial" w:hAnsi="Arial" w:cs="Arial"/>
          <w:sz w:val="24"/>
          <w:szCs w:val="24"/>
        </w:rPr>
        <w:t>, K. (20</w:t>
      </w:r>
      <w:r w:rsidR="00070709">
        <w:rPr>
          <w:rFonts w:ascii="Arial" w:hAnsi="Arial" w:cs="Arial"/>
          <w:sz w:val="24"/>
          <w:szCs w:val="24"/>
        </w:rPr>
        <w:t xml:space="preserve">23)’ suggests that using </w:t>
      </w:r>
      <w:r w:rsidR="00097765">
        <w:rPr>
          <w:rFonts w:ascii="Arial" w:hAnsi="Arial" w:cs="Arial"/>
          <w:sz w:val="24"/>
          <w:szCs w:val="24"/>
        </w:rPr>
        <w:t>situations</w:t>
      </w:r>
      <w:r w:rsidR="00070709">
        <w:rPr>
          <w:rFonts w:ascii="Arial" w:hAnsi="Arial" w:cs="Arial"/>
          <w:sz w:val="24"/>
          <w:szCs w:val="24"/>
        </w:rPr>
        <w:t xml:space="preserve"> or materials that build on their existing experience or knowledge will further their learning</w:t>
      </w:r>
      <w:r w:rsidR="006B213F">
        <w:rPr>
          <w:rFonts w:ascii="Arial" w:hAnsi="Arial" w:cs="Arial"/>
          <w:sz w:val="24"/>
          <w:szCs w:val="24"/>
        </w:rPr>
        <w:t xml:space="preserve"> and this can be done from observing from a distance.</w:t>
      </w:r>
      <w:r w:rsidR="003F4E7B">
        <w:rPr>
          <w:rFonts w:ascii="Arial" w:hAnsi="Arial" w:cs="Arial"/>
          <w:sz w:val="24"/>
          <w:szCs w:val="24"/>
        </w:rPr>
        <w:t xml:space="preserve">  Howard and McInnes (2012) states that when practitioners are planning opportunities for </w:t>
      </w:r>
      <w:r w:rsidR="00B55FC4">
        <w:rPr>
          <w:rFonts w:ascii="Arial" w:hAnsi="Arial" w:cs="Arial"/>
          <w:sz w:val="24"/>
          <w:szCs w:val="24"/>
        </w:rPr>
        <w:t>play,</w:t>
      </w:r>
      <w:r w:rsidR="003F4E7B">
        <w:rPr>
          <w:rFonts w:ascii="Arial" w:hAnsi="Arial" w:cs="Arial"/>
          <w:sz w:val="24"/>
          <w:szCs w:val="24"/>
        </w:rPr>
        <w:t xml:space="preserve"> they should </w:t>
      </w:r>
      <w:r w:rsidR="00B55FC4">
        <w:rPr>
          <w:rFonts w:ascii="Arial" w:hAnsi="Arial" w:cs="Arial"/>
          <w:sz w:val="24"/>
          <w:szCs w:val="24"/>
        </w:rPr>
        <w:t>consider</w:t>
      </w:r>
      <w:r w:rsidR="003F4E7B">
        <w:rPr>
          <w:rFonts w:ascii="Arial" w:hAnsi="Arial" w:cs="Arial"/>
          <w:sz w:val="24"/>
          <w:szCs w:val="24"/>
        </w:rPr>
        <w:t xml:space="preserve"> if the activity will be seen as playful by the children.</w:t>
      </w:r>
      <w:r w:rsidR="006B213F">
        <w:rPr>
          <w:rFonts w:ascii="Arial" w:hAnsi="Arial" w:cs="Arial"/>
          <w:sz w:val="24"/>
          <w:szCs w:val="24"/>
        </w:rPr>
        <w:t xml:space="preserve"> </w:t>
      </w:r>
      <w:r w:rsidR="00BA5D71">
        <w:rPr>
          <w:rFonts w:ascii="Arial" w:hAnsi="Arial" w:cs="Arial"/>
          <w:sz w:val="24"/>
          <w:szCs w:val="24"/>
        </w:rPr>
        <w:t>If a child invite</w:t>
      </w:r>
      <w:r w:rsidR="00846891">
        <w:rPr>
          <w:rFonts w:ascii="Arial" w:hAnsi="Arial" w:cs="Arial"/>
          <w:sz w:val="24"/>
          <w:szCs w:val="24"/>
        </w:rPr>
        <w:t>s</w:t>
      </w:r>
      <w:r w:rsidR="00BA5D71">
        <w:rPr>
          <w:rFonts w:ascii="Arial" w:hAnsi="Arial" w:cs="Arial"/>
          <w:sz w:val="24"/>
          <w:szCs w:val="24"/>
        </w:rPr>
        <w:t xml:space="preserve"> an adult to join</w:t>
      </w:r>
      <w:r w:rsidR="00097765">
        <w:rPr>
          <w:rFonts w:ascii="Arial" w:hAnsi="Arial" w:cs="Arial"/>
          <w:sz w:val="24"/>
          <w:szCs w:val="24"/>
        </w:rPr>
        <w:t>,</w:t>
      </w:r>
      <w:r w:rsidR="00BA5D71">
        <w:rPr>
          <w:rFonts w:ascii="Arial" w:hAnsi="Arial" w:cs="Arial"/>
          <w:sz w:val="24"/>
          <w:szCs w:val="24"/>
        </w:rPr>
        <w:t xml:space="preserve"> it is vital that the adult listens to the child’s instructions</w:t>
      </w:r>
      <w:r w:rsidR="00112CF2">
        <w:rPr>
          <w:rFonts w:ascii="Arial" w:hAnsi="Arial" w:cs="Arial"/>
          <w:sz w:val="24"/>
          <w:szCs w:val="24"/>
        </w:rPr>
        <w:t>, follow</w:t>
      </w:r>
      <w:r w:rsidR="00097765">
        <w:rPr>
          <w:rFonts w:ascii="Arial" w:hAnsi="Arial" w:cs="Arial"/>
          <w:sz w:val="24"/>
          <w:szCs w:val="24"/>
        </w:rPr>
        <w:t>s</w:t>
      </w:r>
      <w:r w:rsidR="00112CF2">
        <w:rPr>
          <w:rFonts w:ascii="Arial" w:hAnsi="Arial" w:cs="Arial"/>
          <w:sz w:val="24"/>
          <w:szCs w:val="24"/>
        </w:rPr>
        <w:t xml:space="preserve"> their requests and chores, and reflect</w:t>
      </w:r>
      <w:r w:rsidR="00097765">
        <w:rPr>
          <w:rFonts w:ascii="Arial" w:hAnsi="Arial" w:cs="Arial"/>
          <w:sz w:val="24"/>
          <w:szCs w:val="24"/>
        </w:rPr>
        <w:t>s</w:t>
      </w:r>
      <w:r w:rsidR="00112CF2">
        <w:rPr>
          <w:rFonts w:ascii="Arial" w:hAnsi="Arial" w:cs="Arial"/>
          <w:sz w:val="24"/>
          <w:szCs w:val="24"/>
        </w:rPr>
        <w:t xml:space="preserve"> and repeat</w:t>
      </w:r>
      <w:r w:rsidR="00097765">
        <w:rPr>
          <w:rFonts w:ascii="Arial" w:hAnsi="Arial" w:cs="Arial"/>
          <w:sz w:val="24"/>
          <w:szCs w:val="24"/>
        </w:rPr>
        <w:t>s</w:t>
      </w:r>
      <w:r w:rsidR="00112CF2">
        <w:rPr>
          <w:rFonts w:ascii="Arial" w:hAnsi="Arial" w:cs="Arial"/>
          <w:sz w:val="24"/>
          <w:szCs w:val="24"/>
        </w:rPr>
        <w:t xml:space="preserve"> what they are doing (Adult- led play &amp; child-led play (2021).  </w:t>
      </w:r>
      <w:r w:rsidR="00B00765">
        <w:rPr>
          <w:rFonts w:ascii="Arial" w:hAnsi="Arial" w:cs="Arial"/>
          <w:sz w:val="24"/>
          <w:szCs w:val="24"/>
        </w:rPr>
        <w:t>The website also states that child-led play fosters interaction and develops language skills, boosts self-esteem, increases motivation and the</w:t>
      </w:r>
      <w:r w:rsidR="00947E15">
        <w:rPr>
          <w:rFonts w:ascii="Arial" w:hAnsi="Arial" w:cs="Arial"/>
          <w:sz w:val="24"/>
          <w:szCs w:val="24"/>
        </w:rPr>
        <w:t xml:space="preserve"> children’s</w:t>
      </w:r>
      <w:r w:rsidR="00B00765">
        <w:rPr>
          <w:rFonts w:ascii="Arial" w:hAnsi="Arial" w:cs="Arial"/>
          <w:sz w:val="24"/>
          <w:szCs w:val="24"/>
        </w:rPr>
        <w:t xml:space="preserve"> self-worth is increased</w:t>
      </w:r>
      <w:r w:rsidR="00947E15">
        <w:rPr>
          <w:rFonts w:ascii="Arial" w:hAnsi="Arial" w:cs="Arial"/>
          <w:sz w:val="24"/>
          <w:szCs w:val="24"/>
        </w:rPr>
        <w:t>,</w:t>
      </w:r>
      <w:r w:rsidR="00B00765">
        <w:rPr>
          <w:rFonts w:ascii="Arial" w:hAnsi="Arial" w:cs="Arial"/>
          <w:sz w:val="24"/>
          <w:szCs w:val="24"/>
        </w:rPr>
        <w:t xml:space="preserve"> amongst many more benefits.</w:t>
      </w:r>
      <w:r w:rsidR="005442AF">
        <w:rPr>
          <w:rFonts w:ascii="Arial" w:hAnsi="Arial" w:cs="Arial"/>
          <w:sz w:val="24"/>
          <w:szCs w:val="24"/>
        </w:rPr>
        <w:t xml:space="preserve"> </w:t>
      </w:r>
      <w:r w:rsidR="00B00765">
        <w:rPr>
          <w:rFonts w:ascii="Arial" w:hAnsi="Arial" w:cs="Arial"/>
          <w:sz w:val="24"/>
          <w:szCs w:val="24"/>
        </w:rPr>
        <w:t xml:space="preserve"> </w:t>
      </w:r>
    </w:p>
    <w:p w14:paraId="182357BE" w14:textId="1BD205F8" w:rsidR="00122BB2" w:rsidRDefault="007469C3" w:rsidP="00A64347">
      <w:pPr>
        <w:rPr>
          <w:rFonts w:ascii="Arial" w:hAnsi="Arial" w:cs="Arial"/>
          <w:sz w:val="24"/>
          <w:szCs w:val="24"/>
        </w:rPr>
      </w:pPr>
      <w:r w:rsidRPr="007469C3">
        <w:rPr>
          <w:rFonts w:ascii="Arial" w:hAnsi="Arial" w:cs="Arial"/>
          <w:sz w:val="24"/>
          <w:szCs w:val="24"/>
        </w:rPr>
        <w:t xml:space="preserve">Loose parts play is a good example to self-directed play, where adults give the children everyday material such as sticks, cardboard boxes, paper towel tubes, fabric etc to play with (Juster, A. 2015).  </w:t>
      </w:r>
      <w:r>
        <w:rPr>
          <w:rFonts w:ascii="Arial" w:hAnsi="Arial" w:cs="Arial"/>
          <w:sz w:val="24"/>
          <w:szCs w:val="24"/>
        </w:rPr>
        <w:t xml:space="preserve">She </w:t>
      </w:r>
      <w:r w:rsidR="005442AF">
        <w:rPr>
          <w:rFonts w:ascii="Arial" w:hAnsi="Arial" w:cs="Arial"/>
          <w:sz w:val="24"/>
          <w:szCs w:val="24"/>
        </w:rPr>
        <w:t>adds</w:t>
      </w:r>
      <w:r>
        <w:rPr>
          <w:rFonts w:ascii="Arial" w:hAnsi="Arial" w:cs="Arial"/>
          <w:sz w:val="24"/>
          <w:szCs w:val="24"/>
        </w:rPr>
        <w:t xml:space="preserve"> that adults should sit </w:t>
      </w:r>
      <w:r w:rsidR="00A247C4">
        <w:rPr>
          <w:rFonts w:ascii="Arial" w:hAnsi="Arial" w:cs="Arial"/>
          <w:sz w:val="24"/>
          <w:szCs w:val="24"/>
        </w:rPr>
        <w:t>back,</w:t>
      </w:r>
      <w:r>
        <w:rPr>
          <w:rFonts w:ascii="Arial" w:hAnsi="Arial" w:cs="Arial"/>
          <w:sz w:val="24"/>
          <w:szCs w:val="24"/>
        </w:rPr>
        <w:t xml:space="preserve"> and watch children play in their own habitat</w:t>
      </w:r>
      <w:r w:rsidR="00105B41">
        <w:rPr>
          <w:rFonts w:ascii="Arial" w:hAnsi="Arial" w:cs="Arial"/>
          <w:sz w:val="24"/>
          <w:szCs w:val="24"/>
        </w:rPr>
        <w:t xml:space="preserve"> from a distance. </w:t>
      </w:r>
    </w:p>
    <w:p w14:paraId="40D2601D" w14:textId="0BA6E0C6" w:rsidR="00A64347" w:rsidRPr="0003080F" w:rsidRDefault="00944E6C" w:rsidP="00A64347">
      <w:pPr>
        <w:rPr>
          <w:rFonts w:ascii="Arial" w:hAnsi="Arial" w:cs="Arial"/>
          <w:sz w:val="24"/>
          <w:szCs w:val="24"/>
          <w:u w:val="single"/>
        </w:rPr>
      </w:pPr>
      <w:r w:rsidRPr="0003080F">
        <w:rPr>
          <w:rFonts w:ascii="Arial" w:hAnsi="Arial" w:cs="Arial"/>
          <w:sz w:val="24"/>
          <w:szCs w:val="24"/>
          <w:u w:val="single"/>
        </w:rPr>
        <w:t xml:space="preserve">Section </w:t>
      </w:r>
      <w:r w:rsidR="00A64347" w:rsidRPr="0003080F">
        <w:rPr>
          <w:rFonts w:ascii="Arial" w:hAnsi="Arial" w:cs="Arial"/>
          <w:sz w:val="24"/>
          <w:szCs w:val="24"/>
          <w:u w:val="single"/>
        </w:rPr>
        <w:t xml:space="preserve">3 </w:t>
      </w:r>
    </w:p>
    <w:p w14:paraId="7DF095C1" w14:textId="1233430A" w:rsidR="00734A55" w:rsidRDefault="00A061F1" w:rsidP="00A64347">
      <w:pPr>
        <w:rPr>
          <w:rFonts w:ascii="Arial" w:hAnsi="Arial" w:cs="Arial"/>
          <w:sz w:val="24"/>
          <w:szCs w:val="24"/>
        </w:rPr>
      </w:pPr>
      <w:r>
        <w:rPr>
          <w:rFonts w:ascii="Arial" w:hAnsi="Arial" w:cs="Arial"/>
          <w:sz w:val="24"/>
          <w:szCs w:val="24"/>
        </w:rPr>
        <w:t xml:space="preserve">According to ‘Different types of observation methods in early years (2019)’ </w:t>
      </w:r>
      <w:r w:rsidR="001142AB">
        <w:rPr>
          <w:rFonts w:ascii="Arial" w:hAnsi="Arial" w:cs="Arial"/>
          <w:sz w:val="24"/>
          <w:szCs w:val="24"/>
        </w:rPr>
        <w:t>observations</w:t>
      </w:r>
      <w:r>
        <w:rPr>
          <w:rFonts w:ascii="Arial" w:hAnsi="Arial" w:cs="Arial"/>
          <w:sz w:val="24"/>
          <w:szCs w:val="24"/>
        </w:rPr>
        <w:t xml:space="preserve"> </w:t>
      </w:r>
      <w:r w:rsidR="00B55FC4">
        <w:rPr>
          <w:rFonts w:ascii="Arial" w:hAnsi="Arial" w:cs="Arial"/>
          <w:sz w:val="24"/>
          <w:szCs w:val="24"/>
        </w:rPr>
        <w:t>play</w:t>
      </w:r>
      <w:r w:rsidR="003B7008">
        <w:rPr>
          <w:rFonts w:ascii="Arial" w:hAnsi="Arial" w:cs="Arial"/>
          <w:sz w:val="24"/>
          <w:szCs w:val="24"/>
        </w:rPr>
        <w:t xml:space="preserve"> </w:t>
      </w:r>
      <w:r>
        <w:rPr>
          <w:rFonts w:ascii="Arial" w:hAnsi="Arial" w:cs="Arial"/>
          <w:sz w:val="24"/>
          <w:szCs w:val="24"/>
        </w:rPr>
        <w:t xml:space="preserve">an important part when working with children in early years settings.  Understanding children and learning more about them as people requires careful observation.  It’s an essential cycle of assessment and planning </w:t>
      </w:r>
      <w:r w:rsidR="00DF5E47">
        <w:rPr>
          <w:rFonts w:ascii="Arial" w:hAnsi="Arial" w:cs="Arial"/>
          <w:sz w:val="24"/>
          <w:szCs w:val="24"/>
        </w:rPr>
        <w:t>and</w:t>
      </w:r>
      <w:r>
        <w:rPr>
          <w:rFonts w:ascii="Arial" w:hAnsi="Arial" w:cs="Arial"/>
          <w:sz w:val="24"/>
          <w:szCs w:val="24"/>
        </w:rPr>
        <w:t xml:space="preserve"> offers a solid foundation for reflection</w:t>
      </w:r>
      <w:r w:rsidR="003F4BC7">
        <w:rPr>
          <w:rFonts w:ascii="Arial" w:hAnsi="Arial" w:cs="Arial"/>
          <w:sz w:val="24"/>
          <w:szCs w:val="24"/>
        </w:rPr>
        <w:t xml:space="preserve">. The website also says it is possible to gather accurate </w:t>
      </w:r>
      <w:r w:rsidR="003F4BC7">
        <w:rPr>
          <w:rFonts w:ascii="Arial" w:hAnsi="Arial" w:cs="Arial"/>
          <w:sz w:val="24"/>
          <w:szCs w:val="24"/>
        </w:rPr>
        <w:lastRenderedPageBreak/>
        <w:t>information abo</w:t>
      </w:r>
      <w:r w:rsidR="00B55FC4">
        <w:rPr>
          <w:rFonts w:ascii="Arial" w:hAnsi="Arial" w:cs="Arial"/>
          <w:sz w:val="24"/>
          <w:szCs w:val="24"/>
        </w:rPr>
        <w:t>u</w:t>
      </w:r>
      <w:r w:rsidR="003F4BC7">
        <w:rPr>
          <w:rFonts w:ascii="Arial" w:hAnsi="Arial" w:cs="Arial"/>
          <w:sz w:val="24"/>
          <w:szCs w:val="24"/>
        </w:rPr>
        <w:t xml:space="preserve">t a child’s personality by paying attention to what they decide to do and the things they like to use to play.  </w:t>
      </w:r>
      <w:r w:rsidR="007620C6">
        <w:rPr>
          <w:rFonts w:ascii="Arial" w:hAnsi="Arial" w:cs="Arial"/>
          <w:sz w:val="24"/>
          <w:szCs w:val="24"/>
        </w:rPr>
        <w:t>Early years practitioners should be capable of watching, record, analys</w:t>
      </w:r>
      <w:r w:rsidR="00E836B7">
        <w:rPr>
          <w:rFonts w:ascii="Arial" w:hAnsi="Arial" w:cs="Arial"/>
          <w:sz w:val="24"/>
          <w:szCs w:val="24"/>
        </w:rPr>
        <w:t>ing</w:t>
      </w:r>
      <w:r w:rsidR="007620C6">
        <w:rPr>
          <w:rFonts w:ascii="Arial" w:hAnsi="Arial" w:cs="Arial"/>
          <w:sz w:val="24"/>
          <w:szCs w:val="24"/>
        </w:rPr>
        <w:t xml:space="preserve"> and report</w:t>
      </w:r>
      <w:r w:rsidR="00E836B7">
        <w:rPr>
          <w:rFonts w:ascii="Arial" w:hAnsi="Arial" w:cs="Arial"/>
          <w:sz w:val="24"/>
          <w:szCs w:val="24"/>
        </w:rPr>
        <w:t>ing</w:t>
      </w:r>
      <w:r w:rsidR="007620C6">
        <w:rPr>
          <w:rFonts w:ascii="Arial" w:hAnsi="Arial" w:cs="Arial"/>
          <w:sz w:val="24"/>
          <w:szCs w:val="24"/>
        </w:rPr>
        <w:t xml:space="preserve"> children’s behaviour as well as comprehend</w:t>
      </w:r>
      <w:r w:rsidR="00E836B7">
        <w:rPr>
          <w:rFonts w:ascii="Arial" w:hAnsi="Arial" w:cs="Arial"/>
          <w:sz w:val="24"/>
          <w:szCs w:val="24"/>
        </w:rPr>
        <w:t>ing</w:t>
      </w:r>
      <w:r w:rsidR="007620C6">
        <w:rPr>
          <w:rFonts w:ascii="Arial" w:hAnsi="Arial" w:cs="Arial"/>
          <w:sz w:val="24"/>
          <w:szCs w:val="24"/>
        </w:rPr>
        <w:t xml:space="preserve"> their surroundings, be sensitive and take initiative if they see any changes in the behaviour of the children they work with </w:t>
      </w:r>
      <w:r w:rsidR="00A5582B">
        <w:rPr>
          <w:rFonts w:ascii="Arial" w:hAnsi="Arial" w:cs="Arial"/>
          <w:sz w:val="24"/>
          <w:szCs w:val="24"/>
        </w:rPr>
        <w:t>(</w:t>
      </w:r>
      <w:r w:rsidR="00A5582B" w:rsidRPr="00A5582B">
        <w:rPr>
          <w:rFonts w:ascii="Arial" w:hAnsi="Arial" w:cs="Arial"/>
          <w:sz w:val="24"/>
          <w:szCs w:val="24"/>
        </w:rPr>
        <w:t>Palaiologou, I. 2012)</w:t>
      </w:r>
      <w:r w:rsidR="00A5582B">
        <w:rPr>
          <w:rFonts w:ascii="Arial" w:hAnsi="Arial" w:cs="Arial"/>
          <w:sz w:val="24"/>
          <w:szCs w:val="24"/>
        </w:rPr>
        <w:t>.</w:t>
      </w:r>
      <w:r w:rsidR="00F36B0F">
        <w:rPr>
          <w:rFonts w:ascii="Arial" w:hAnsi="Arial" w:cs="Arial"/>
          <w:sz w:val="24"/>
          <w:szCs w:val="24"/>
        </w:rPr>
        <w:t xml:space="preserve"> ‘Child observations and learning journeys (2016)’</w:t>
      </w:r>
      <w:r w:rsidR="00A81FA1">
        <w:rPr>
          <w:rFonts w:ascii="Arial" w:hAnsi="Arial" w:cs="Arial"/>
          <w:sz w:val="24"/>
          <w:szCs w:val="24"/>
        </w:rPr>
        <w:t xml:space="preserve"> </w:t>
      </w:r>
      <w:r w:rsidR="00F36B0F">
        <w:rPr>
          <w:rFonts w:ascii="Arial" w:hAnsi="Arial" w:cs="Arial"/>
          <w:sz w:val="24"/>
          <w:szCs w:val="24"/>
        </w:rPr>
        <w:t>a</w:t>
      </w:r>
      <w:r w:rsidR="00A81FA1">
        <w:rPr>
          <w:rFonts w:ascii="Arial" w:hAnsi="Arial" w:cs="Arial"/>
          <w:sz w:val="24"/>
          <w:szCs w:val="24"/>
        </w:rPr>
        <w:t xml:space="preserve">grees by saying as early years practitioners we must observe children, analyse </w:t>
      </w:r>
      <w:r w:rsidR="00E836B7">
        <w:rPr>
          <w:rFonts w:ascii="Arial" w:hAnsi="Arial" w:cs="Arial"/>
          <w:sz w:val="24"/>
          <w:szCs w:val="24"/>
        </w:rPr>
        <w:t>our</w:t>
      </w:r>
      <w:r w:rsidR="00A81FA1">
        <w:rPr>
          <w:rFonts w:ascii="Arial" w:hAnsi="Arial" w:cs="Arial"/>
          <w:sz w:val="24"/>
          <w:szCs w:val="24"/>
        </w:rPr>
        <w:t xml:space="preserve"> observations, and use them to help practitioners understand children: what their likes and dislikes are, desires and demands and at what stage they are in their learning and development to encourage children’s growth and </w:t>
      </w:r>
      <w:r w:rsidR="00BC5C91">
        <w:rPr>
          <w:rFonts w:ascii="Arial" w:hAnsi="Arial" w:cs="Arial"/>
          <w:sz w:val="24"/>
          <w:szCs w:val="24"/>
        </w:rPr>
        <w:t>development.</w:t>
      </w:r>
      <w:r w:rsidR="008059E2">
        <w:rPr>
          <w:rFonts w:ascii="Arial" w:hAnsi="Arial" w:cs="Arial"/>
          <w:sz w:val="24"/>
          <w:szCs w:val="24"/>
        </w:rPr>
        <w:t xml:space="preserve"> </w:t>
      </w:r>
      <w:r w:rsidR="00352F52">
        <w:rPr>
          <w:rFonts w:ascii="Arial" w:hAnsi="Arial" w:cs="Arial"/>
          <w:sz w:val="24"/>
          <w:szCs w:val="24"/>
        </w:rPr>
        <w:t xml:space="preserve"> While observing children it is important to evaluate how children are progressing in the seven core areas of the curriculum.</w:t>
      </w:r>
      <w:r w:rsidR="00ED2CE4">
        <w:rPr>
          <w:rFonts w:ascii="Arial" w:hAnsi="Arial" w:cs="Arial"/>
          <w:sz w:val="24"/>
          <w:szCs w:val="24"/>
        </w:rPr>
        <w:t xml:space="preserve"> ‘The importance of observation in childcare settings (2022)’ say that observation is a long-term practise that involves regular monitoring and assessing recorded observations to ensure the children are developing as they should. They also say that if there is a problem, observing reveals the problem or area so practitioners can address the </w:t>
      </w:r>
      <w:r w:rsidR="005C6BD4">
        <w:rPr>
          <w:rFonts w:ascii="Arial" w:hAnsi="Arial" w:cs="Arial"/>
          <w:sz w:val="24"/>
          <w:szCs w:val="24"/>
        </w:rPr>
        <w:t>issues</w:t>
      </w:r>
      <w:r w:rsidR="00ED2CE4">
        <w:rPr>
          <w:rFonts w:ascii="Arial" w:hAnsi="Arial" w:cs="Arial"/>
          <w:sz w:val="24"/>
          <w:szCs w:val="24"/>
        </w:rPr>
        <w:t xml:space="preserve"> and </w:t>
      </w:r>
      <w:r w:rsidR="00EC43FC">
        <w:rPr>
          <w:rFonts w:ascii="Arial" w:hAnsi="Arial" w:cs="Arial"/>
          <w:sz w:val="24"/>
          <w:szCs w:val="24"/>
        </w:rPr>
        <w:t xml:space="preserve">make sure the child is receiving the right support. </w:t>
      </w:r>
    </w:p>
    <w:p w14:paraId="5BD1F48B" w14:textId="7C34CE3F" w:rsidR="005C6BD4" w:rsidRDefault="00352F52" w:rsidP="005C6BD4">
      <w:pPr>
        <w:rPr>
          <w:rFonts w:ascii="Arial" w:hAnsi="Arial" w:cs="Arial"/>
          <w:sz w:val="24"/>
          <w:szCs w:val="24"/>
        </w:rPr>
      </w:pPr>
      <w:r>
        <w:rPr>
          <w:rFonts w:ascii="Arial" w:hAnsi="Arial" w:cs="Arial"/>
          <w:sz w:val="24"/>
          <w:szCs w:val="24"/>
        </w:rPr>
        <w:t xml:space="preserve">One method of observation is </w:t>
      </w:r>
      <w:r w:rsidR="00157469">
        <w:rPr>
          <w:rFonts w:ascii="Arial" w:hAnsi="Arial" w:cs="Arial"/>
          <w:sz w:val="24"/>
          <w:szCs w:val="24"/>
        </w:rPr>
        <w:t>The Leuven Scales observation.  Developed by Ferre Laevers</w:t>
      </w:r>
      <w:r w:rsidR="005C6BD4">
        <w:rPr>
          <w:rFonts w:ascii="Arial" w:hAnsi="Arial" w:cs="Arial"/>
          <w:sz w:val="24"/>
          <w:szCs w:val="24"/>
        </w:rPr>
        <w:t xml:space="preserve"> in the 19980’s</w:t>
      </w:r>
      <w:r w:rsidR="00E836B7">
        <w:rPr>
          <w:rFonts w:ascii="Arial" w:hAnsi="Arial" w:cs="Arial"/>
          <w:sz w:val="24"/>
          <w:szCs w:val="24"/>
        </w:rPr>
        <w:t>,</w:t>
      </w:r>
      <w:r w:rsidR="00157469">
        <w:rPr>
          <w:rFonts w:ascii="Arial" w:hAnsi="Arial" w:cs="Arial"/>
          <w:sz w:val="24"/>
          <w:szCs w:val="24"/>
        </w:rPr>
        <w:t xml:space="preserve"> this way of observing allows </w:t>
      </w:r>
      <w:r w:rsidR="00E836B7">
        <w:rPr>
          <w:rFonts w:ascii="Arial" w:hAnsi="Arial" w:cs="Arial"/>
          <w:sz w:val="24"/>
          <w:szCs w:val="24"/>
        </w:rPr>
        <w:t xml:space="preserve">us </w:t>
      </w:r>
      <w:r w:rsidR="00157469">
        <w:rPr>
          <w:rFonts w:ascii="Arial" w:hAnsi="Arial" w:cs="Arial"/>
          <w:sz w:val="24"/>
          <w:szCs w:val="24"/>
        </w:rPr>
        <w:t>to evaluate the emotional health and engagement of a child in the setting.</w:t>
      </w:r>
      <w:r w:rsidR="002C5B36">
        <w:rPr>
          <w:rFonts w:ascii="Arial" w:hAnsi="Arial" w:cs="Arial"/>
          <w:sz w:val="24"/>
          <w:szCs w:val="24"/>
        </w:rPr>
        <w:t xml:space="preserve">  Leavers believed that if there was a lack of well-being or participation it will endanger a child’s ability to develop (Admin. 2020)</w:t>
      </w:r>
      <w:r w:rsidR="006D2FC4">
        <w:rPr>
          <w:rFonts w:ascii="Arial" w:hAnsi="Arial" w:cs="Arial"/>
          <w:sz w:val="24"/>
          <w:szCs w:val="24"/>
        </w:rPr>
        <w:t>.  ‘Admin. 2020’ also states that the process is straightforward as the observation can be done by watch</w:t>
      </w:r>
      <w:r w:rsidR="00BE1689">
        <w:rPr>
          <w:rFonts w:ascii="Arial" w:hAnsi="Arial" w:cs="Arial"/>
          <w:sz w:val="24"/>
          <w:szCs w:val="24"/>
        </w:rPr>
        <w:t>ing</w:t>
      </w:r>
      <w:r w:rsidR="006D2FC4">
        <w:rPr>
          <w:rFonts w:ascii="Arial" w:hAnsi="Arial" w:cs="Arial"/>
          <w:sz w:val="24"/>
          <w:szCs w:val="24"/>
        </w:rPr>
        <w:t xml:space="preserve"> the child/children for around 2 minutes and us</w:t>
      </w:r>
      <w:r w:rsidR="00E836B7">
        <w:rPr>
          <w:rFonts w:ascii="Arial" w:hAnsi="Arial" w:cs="Arial"/>
          <w:sz w:val="24"/>
          <w:szCs w:val="24"/>
        </w:rPr>
        <w:t>ing</w:t>
      </w:r>
      <w:r w:rsidR="006D2FC4">
        <w:rPr>
          <w:rFonts w:ascii="Arial" w:hAnsi="Arial" w:cs="Arial"/>
          <w:sz w:val="24"/>
          <w:szCs w:val="24"/>
        </w:rPr>
        <w:t xml:space="preserve"> the </w:t>
      </w:r>
      <w:r w:rsidR="00BE1689">
        <w:rPr>
          <w:rFonts w:ascii="Arial" w:hAnsi="Arial" w:cs="Arial"/>
          <w:sz w:val="24"/>
          <w:szCs w:val="24"/>
        </w:rPr>
        <w:t>5-point</w:t>
      </w:r>
      <w:r w:rsidR="006D2FC4">
        <w:rPr>
          <w:rFonts w:ascii="Arial" w:hAnsi="Arial" w:cs="Arial"/>
          <w:sz w:val="24"/>
          <w:szCs w:val="24"/>
        </w:rPr>
        <w:t xml:space="preserve"> scale to gauge their general wellness and engagement.  The observation can be used to concentrate on a specific child or on groups.  </w:t>
      </w:r>
      <w:r w:rsidR="00F20FD7">
        <w:rPr>
          <w:rFonts w:ascii="Arial" w:hAnsi="Arial" w:cs="Arial"/>
          <w:sz w:val="24"/>
          <w:szCs w:val="24"/>
        </w:rPr>
        <w:t>Leuven observation scale includes emotional well-being</w:t>
      </w:r>
      <w:r w:rsidR="00117A16">
        <w:rPr>
          <w:rFonts w:ascii="Arial" w:hAnsi="Arial" w:cs="Arial"/>
          <w:sz w:val="24"/>
          <w:szCs w:val="24"/>
        </w:rPr>
        <w:t xml:space="preserve"> and</w:t>
      </w:r>
      <w:r w:rsidR="00F20FD7">
        <w:rPr>
          <w:rFonts w:ascii="Arial" w:hAnsi="Arial" w:cs="Arial"/>
          <w:sz w:val="24"/>
          <w:szCs w:val="24"/>
        </w:rPr>
        <w:t xml:space="preserve"> level for involvement</w:t>
      </w:r>
      <w:r w:rsidR="009B44A7">
        <w:rPr>
          <w:rFonts w:ascii="Arial" w:hAnsi="Arial" w:cs="Arial"/>
          <w:sz w:val="24"/>
          <w:szCs w:val="24"/>
        </w:rPr>
        <w:t>, these are both scored 1-5,</w:t>
      </w:r>
      <w:r w:rsidR="00F20FD7">
        <w:rPr>
          <w:rFonts w:ascii="Arial" w:hAnsi="Arial" w:cs="Arial"/>
          <w:sz w:val="24"/>
          <w:szCs w:val="24"/>
        </w:rPr>
        <w:t xml:space="preserve"> and after observing there’s the children’s wellness and involvement improvement action plan which is a strategy to support children in raising their involvement and wellbeing (Admin. 2020)</w:t>
      </w:r>
      <w:r w:rsidR="00103A79">
        <w:rPr>
          <w:rFonts w:ascii="Arial" w:hAnsi="Arial" w:cs="Arial"/>
          <w:sz w:val="24"/>
          <w:szCs w:val="24"/>
        </w:rPr>
        <w:t>.</w:t>
      </w:r>
      <w:r w:rsidR="00160018">
        <w:rPr>
          <w:rFonts w:ascii="Arial" w:hAnsi="Arial" w:cs="Arial"/>
          <w:sz w:val="24"/>
          <w:szCs w:val="24"/>
        </w:rPr>
        <w:t xml:space="preserve">  When a child is seen to be self-assured and improving their self-regulation skills, they score highly on the emotional well-being scale (</w:t>
      </w:r>
      <w:r w:rsidR="00160018" w:rsidRPr="00160018">
        <w:rPr>
          <w:rFonts w:ascii="Arial" w:hAnsi="Arial" w:cs="Arial"/>
          <w:sz w:val="24"/>
          <w:szCs w:val="24"/>
        </w:rPr>
        <w:t>The Leuven Scales for Wellbeing and Involvement Display Posters</w:t>
      </w:r>
      <w:r w:rsidR="00160018">
        <w:rPr>
          <w:rFonts w:ascii="Arial" w:hAnsi="Arial" w:cs="Arial"/>
          <w:sz w:val="24"/>
          <w:szCs w:val="24"/>
        </w:rPr>
        <w:t xml:space="preserve"> (no date)’.</w:t>
      </w:r>
      <w:r w:rsidR="00C062BD">
        <w:rPr>
          <w:rFonts w:ascii="Arial" w:hAnsi="Arial" w:cs="Arial"/>
          <w:sz w:val="24"/>
          <w:szCs w:val="24"/>
        </w:rPr>
        <w:t xml:space="preserve">  The website also says the degree of a child’s involvement is defined by their level of concentration, </w:t>
      </w:r>
      <w:r w:rsidR="005C6BD4">
        <w:rPr>
          <w:rFonts w:ascii="Arial" w:hAnsi="Arial" w:cs="Arial"/>
          <w:sz w:val="24"/>
          <w:szCs w:val="24"/>
        </w:rPr>
        <w:t>distractibility,</w:t>
      </w:r>
      <w:r w:rsidR="00C062BD">
        <w:rPr>
          <w:rFonts w:ascii="Arial" w:hAnsi="Arial" w:cs="Arial"/>
          <w:sz w:val="24"/>
          <w:szCs w:val="24"/>
        </w:rPr>
        <w:t xml:space="preserve"> and tenacity in pursuing their task and overcoming obstacles.  </w:t>
      </w:r>
      <w:r w:rsidR="00160018">
        <w:rPr>
          <w:rFonts w:ascii="Arial" w:hAnsi="Arial" w:cs="Arial"/>
          <w:sz w:val="24"/>
          <w:szCs w:val="24"/>
        </w:rPr>
        <w:t>Children</w:t>
      </w:r>
      <w:r w:rsidR="00C85B7C">
        <w:rPr>
          <w:rFonts w:ascii="Arial" w:hAnsi="Arial" w:cs="Arial"/>
          <w:sz w:val="24"/>
          <w:szCs w:val="24"/>
        </w:rPr>
        <w:t xml:space="preserve"> with a </w:t>
      </w:r>
      <w:r w:rsidR="00007DC8">
        <w:rPr>
          <w:rFonts w:ascii="Arial" w:hAnsi="Arial" w:cs="Arial"/>
          <w:sz w:val="24"/>
          <w:szCs w:val="24"/>
        </w:rPr>
        <w:t xml:space="preserve">high-level </w:t>
      </w:r>
      <w:r w:rsidR="00E836B7">
        <w:rPr>
          <w:rFonts w:ascii="Arial" w:hAnsi="Arial" w:cs="Arial"/>
          <w:sz w:val="24"/>
          <w:szCs w:val="24"/>
        </w:rPr>
        <w:t xml:space="preserve">of wellbeing </w:t>
      </w:r>
      <w:r w:rsidR="00007DC8">
        <w:rPr>
          <w:rFonts w:ascii="Arial" w:hAnsi="Arial" w:cs="Arial"/>
          <w:sz w:val="24"/>
          <w:szCs w:val="24"/>
        </w:rPr>
        <w:t>show</w:t>
      </w:r>
      <w:r w:rsidR="00C85B7C">
        <w:rPr>
          <w:rFonts w:ascii="Arial" w:hAnsi="Arial" w:cs="Arial"/>
          <w:sz w:val="24"/>
          <w:szCs w:val="24"/>
        </w:rPr>
        <w:t xml:space="preserve"> that they are very involved and focused on their activities, they demonstrate interest and </w:t>
      </w:r>
      <w:r w:rsidR="00007DC8">
        <w:rPr>
          <w:rFonts w:ascii="Arial" w:hAnsi="Arial" w:cs="Arial"/>
          <w:sz w:val="24"/>
          <w:szCs w:val="24"/>
        </w:rPr>
        <w:t>drive,</w:t>
      </w:r>
      <w:r w:rsidR="00C85B7C">
        <w:rPr>
          <w:rFonts w:ascii="Arial" w:hAnsi="Arial" w:cs="Arial"/>
          <w:sz w:val="24"/>
          <w:szCs w:val="24"/>
        </w:rPr>
        <w:t xml:space="preserve"> and they persevere </w:t>
      </w:r>
      <w:r w:rsidR="00007DC8">
        <w:rPr>
          <w:rFonts w:ascii="Arial" w:hAnsi="Arial" w:cs="Arial"/>
          <w:sz w:val="24"/>
          <w:szCs w:val="24"/>
        </w:rPr>
        <w:t xml:space="preserve">in their learning </w:t>
      </w:r>
      <w:r w:rsidR="00C85B7C">
        <w:rPr>
          <w:rFonts w:ascii="Arial" w:hAnsi="Arial" w:cs="Arial"/>
          <w:sz w:val="24"/>
          <w:szCs w:val="24"/>
        </w:rPr>
        <w:t>(Woods, A. 2016).</w:t>
      </w:r>
      <w:r w:rsidR="001B656C">
        <w:rPr>
          <w:rFonts w:ascii="Arial" w:hAnsi="Arial" w:cs="Arial"/>
          <w:sz w:val="24"/>
          <w:szCs w:val="24"/>
        </w:rPr>
        <w:t xml:space="preserve">  </w:t>
      </w:r>
      <w:r w:rsidR="00E836B7">
        <w:rPr>
          <w:rFonts w:ascii="Arial" w:hAnsi="Arial" w:cs="Arial"/>
          <w:sz w:val="24"/>
          <w:szCs w:val="24"/>
        </w:rPr>
        <w:t>A</w:t>
      </w:r>
      <w:r w:rsidR="001B656C">
        <w:rPr>
          <w:rFonts w:ascii="Arial" w:hAnsi="Arial" w:cs="Arial"/>
          <w:sz w:val="24"/>
          <w:szCs w:val="24"/>
        </w:rPr>
        <w:t xml:space="preserve"> child with a </w:t>
      </w:r>
      <w:r w:rsidR="0042098F">
        <w:rPr>
          <w:rFonts w:ascii="Arial" w:hAnsi="Arial" w:cs="Arial"/>
          <w:sz w:val="24"/>
          <w:szCs w:val="24"/>
        </w:rPr>
        <w:t xml:space="preserve">low-level </w:t>
      </w:r>
      <w:r w:rsidR="00E836B7">
        <w:rPr>
          <w:rFonts w:ascii="Arial" w:hAnsi="Arial" w:cs="Arial"/>
          <w:sz w:val="24"/>
          <w:szCs w:val="24"/>
        </w:rPr>
        <w:t xml:space="preserve">of wellbeing </w:t>
      </w:r>
      <w:r w:rsidR="0042098F">
        <w:rPr>
          <w:rFonts w:ascii="Arial" w:hAnsi="Arial" w:cs="Arial"/>
          <w:sz w:val="24"/>
          <w:szCs w:val="24"/>
        </w:rPr>
        <w:t>show</w:t>
      </w:r>
      <w:r w:rsidR="00E836B7">
        <w:rPr>
          <w:rFonts w:ascii="Arial" w:hAnsi="Arial" w:cs="Arial"/>
          <w:sz w:val="24"/>
          <w:szCs w:val="24"/>
        </w:rPr>
        <w:t>s</w:t>
      </w:r>
      <w:r w:rsidR="001B656C">
        <w:rPr>
          <w:rFonts w:ascii="Arial" w:hAnsi="Arial" w:cs="Arial"/>
          <w:sz w:val="24"/>
          <w:szCs w:val="24"/>
        </w:rPr>
        <w:t xml:space="preserve"> that the child is struggling and isn’t comfortable in the environment </w:t>
      </w:r>
      <w:r w:rsidR="004C2DD0">
        <w:rPr>
          <w:rFonts w:ascii="Arial" w:hAnsi="Arial" w:cs="Arial"/>
          <w:sz w:val="24"/>
          <w:szCs w:val="24"/>
        </w:rPr>
        <w:t xml:space="preserve">(Arnerich, M. 2023) </w:t>
      </w:r>
      <w:r w:rsidR="00103A79">
        <w:rPr>
          <w:rFonts w:ascii="Arial" w:hAnsi="Arial" w:cs="Arial"/>
          <w:sz w:val="24"/>
          <w:szCs w:val="24"/>
        </w:rPr>
        <w:t>In the opinion of ‘Arnerich, M (2023)’ children may experience more stress while moving to a new setting.  The Leuven Scales are very useful for figuring out how your child is adjusting as it can spot anxiety and responses to unfamiliar surroundings.</w:t>
      </w:r>
      <w:r w:rsidR="00D776EC">
        <w:rPr>
          <w:rFonts w:ascii="Arial" w:hAnsi="Arial" w:cs="Arial"/>
          <w:sz w:val="24"/>
          <w:szCs w:val="24"/>
        </w:rPr>
        <w:t xml:space="preserve">  On the other hand, ‘What is the Leuven scale and how to use it (2022)’ disagrees with the Leuven scale by saying it doesn’t take specific educational requirements or disabilities with children into consideration.</w:t>
      </w:r>
      <w:r w:rsidR="006842E4">
        <w:rPr>
          <w:rFonts w:ascii="Arial" w:hAnsi="Arial" w:cs="Arial"/>
          <w:sz w:val="24"/>
          <w:szCs w:val="24"/>
        </w:rPr>
        <w:t xml:space="preserve">  </w:t>
      </w:r>
      <w:r w:rsidR="00D776EC">
        <w:rPr>
          <w:rFonts w:ascii="Arial" w:hAnsi="Arial" w:cs="Arial"/>
          <w:sz w:val="24"/>
          <w:szCs w:val="24"/>
        </w:rPr>
        <w:t xml:space="preserve">The website also </w:t>
      </w:r>
      <w:r w:rsidR="005C6BD4">
        <w:rPr>
          <w:rFonts w:ascii="Arial" w:hAnsi="Arial" w:cs="Arial"/>
          <w:sz w:val="24"/>
          <w:szCs w:val="24"/>
        </w:rPr>
        <w:t>says</w:t>
      </w:r>
      <w:r w:rsidR="00D776EC">
        <w:rPr>
          <w:rFonts w:ascii="Arial" w:hAnsi="Arial" w:cs="Arial"/>
          <w:sz w:val="24"/>
          <w:szCs w:val="24"/>
        </w:rPr>
        <w:t xml:space="preserve"> that children with SEND</w:t>
      </w:r>
      <w:r w:rsidR="00895411">
        <w:rPr>
          <w:rFonts w:ascii="Arial" w:hAnsi="Arial" w:cs="Arial"/>
          <w:sz w:val="24"/>
          <w:szCs w:val="24"/>
        </w:rPr>
        <w:t xml:space="preserve"> (Special educational needs and disabilities)</w:t>
      </w:r>
      <w:r w:rsidR="00D776EC">
        <w:rPr>
          <w:rFonts w:ascii="Arial" w:hAnsi="Arial" w:cs="Arial"/>
          <w:sz w:val="24"/>
          <w:szCs w:val="24"/>
        </w:rPr>
        <w:t xml:space="preserve"> lack the behaviours listed on the scale or it displays them in less evident ways. </w:t>
      </w:r>
      <w:r w:rsidR="00501C2B">
        <w:rPr>
          <w:rFonts w:ascii="Arial" w:hAnsi="Arial" w:cs="Arial"/>
          <w:sz w:val="24"/>
          <w:szCs w:val="24"/>
        </w:rPr>
        <w:t xml:space="preserve">Overall, </w:t>
      </w:r>
      <w:r w:rsidR="000917BD">
        <w:rPr>
          <w:rFonts w:ascii="Arial" w:hAnsi="Arial" w:cs="Arial"/>
          <w:sz w:val="24"/>
          <w:szCs w:val="24"/>
        </w:rPr>
        <w:t xml:space="preserve">it can be concluded that </w:t>
      </w:r>
      <w:r w:rsidR="008D56FB">
        <w:rPr>
          <w:rFonts w:ascii="Arial" w:hAnsi="Arial" w:cs="Arial"/>
          <w:sz w:val="24"/>
          <w:szCs w:val="24"/>
        </w:rPr>
        <w:t xml:space="preserve">the Leuven scale is good for figuring out how children are </w:t>
      </w:r>
      <w:r w:rsidR="008D56FB">
        <w:rPr>
          <w:rFonts w:ascii="Arial" w:hAnsi="Arial" w:cs="Arial"/>
          <w:sz w:val="24"/>
          <w:szCs w:val="24"/>
        </w:rPr>
        <w:lastRenderedPageBreak/>
        <w:t>adjusting to the environment if they are finding it difficult to settle after a long period of time.</w:t>
      </w:r>
    </w:p>
    <w:p w14:paraId="1F6C971B" w14:textId="7035D24E" w:rsidR="005C6BD4" w:rsidRDefault="00F22BD9" w:rsidP="005C6BD4">
      <w:pPr>
        <w:rPr>
          <w:rFonts w:ascii="Arial" w:hAnsi="Arial" w:cs="Arial"/>
          <w:sz w:val="24"/>
          <w:szCs w:val="24"/>
        </w:rPr>
      </w:pPr>
      <w:r>
        <w:rPr>
          <w:rFonts w:ascii="Arial" w:hAnsi="Arial" w:cs="Arial"/>
          <w:sz w:val="24"/>
          <w:szCs w:val="24"/>
        </w:rPr>
        <w:t xml:space="preserve"> </w:t>
      </w:r>
      <w:r w:rsidR="005C6BD4">
        <w:rPr>
          <w:rFonts w:ascii="Arial" w:hAnsi="Arial" w:cs="Arial"/>
          <w:sz w:val="24"/>
          <w:szCs w:val="24"/>
        </w:rPr>
        <w:t xml:space="preserve">As the Leuven observation is done over </w:t>
      </w:r>
      <w:proofErr w:type="gramStart"/>
      <w:r w:rsidR="005C6BD4">
        <w:rPr>
          <w:rFonts w:ascii="Arial" w:hAnsi="Arial" w:cs="Arial"/>
          <w:sz w:val="24"/>
          <w:szCs w:val="24"/>
        </w:rPr>
        <w:t>a period of time</w:t>
      </w:r>
      <w:proofErr w:type="gramEnd"/>
      <w:r w:rsidR="005C6BD4">
        <w:rPr>
          <w:rFonts w:ascii="Arial" w:hAnsi="Arial" w:cs="Arial"/>
          <w:sz w:val="24"/>
          <w:szCs w:val="24"/>
        </w:rPr>
        <w:t xml:space="preserve"> </w:t>
      </w:r>
      <w:r w:rsidR="005C6BD4" w:rsidRPr="001B0347">
        <w:rPr>
          <w:rFonts w:ascii="Arial" w:hAnsi="Arial" w:cs="Arial"/>
          <w:sz w:val="24"/>
          <w:szCs w:val="24"/>
        </w:rPr>
        <w:t>‘</w:t>
      </w:r>
      <w:proofErr w:type="spellStart"/>
      <w:r w:rsidR="005C6BD4" w:rsidRPr="001B0347">
        <w:rPr>
          <w:rFonts w:ascii="Arial" w:hAnsi="Arial" w:cs="Arial"/>
          <w:sz w:val="24"/>
          <w:szCs w:val="24"/>
        </w:rPr>
        <w:t>Harcombe</w:t>
      </w:r>
      <w:proofErr w:type="spellEnd"/>
      <w:r w:rsidR="005C6BD4" w:rsidRPr="001B0347">
        <w:rPr>
          <w:rFonts w:ascii="Arial" w:hAnsi="Arial" w:cs="Arial"/>
          <w:sz w:val="24"/>
          <w:szCs w:val="24"/>
        </w:rPr>
        <w:t xml:space="preserve">, K. (2021)’ </w:t>
      </w:r>
      <w:r w:rsidR="005C6BD4">
        <w:rPr>
          <w:rFonts w:ascii="Arial" w:hAnsi="Arial" w:cs="Arial"/>
          <w:sz w:val="24"/>
          <w:szCs w:val="24"/>
        </w:rPr>
        <w:t xml:space="preserve">      suggests noting the observations on post-it notes as this can be done quickly, and then added to the chart once enough evidence has been collected.  He also adds that anyone who works with the specific children under observation can add to these notes and they should be discussed in weekly meetings. </w:t>
      </w:r>
    </w:p>
    <w:p w14:paraId="3F374330" w14:textId="68D9B2B5" w:rsidR="008702A4" w:rsidRDefault="00F22BD9" w:rsidP="00A64347">
      <w:pPr>
        <w:rPr>
          <w:rFonts w:ascii="Arial" w:hAnsi="Arial" w:cs="Arial"/>
          <w:sz w:val="24"/>
          <w:szCs w:val="24"/>
        </w:rPr>
      </w:pPr>
      <w:r>
        <w:rPr>
          <w:rFonts w:ascii="Arial" w:hAnsi="Arial" w:cs="Arial"/>
          <w:sz w:val="24"/>
          <w:szCs w:val="24"/>
        </w:rPr>
        <w:t>The theorist Piaget agreed with this method of observation as he believed that children’s cognitive growth involves more than just learning; children need to create or refine a mental model of the world around them to develop and learn</w:t>
      </w:r>
      <w:r w:rsidR="006A0DE6">
        <w:rPr>
          <w:rFonts w:ascii="Arial" w:hAnsi="Arial" w:cs="Arial"/>
          <w:sz w:val="24"/>
          <w:szCs w:val="24"/>
        </w:rPr>
        <w:t xml:space="preserve"> (Main, P. no date).</w:t>
      </w:r>
      <w:r w:rsidR="00400555">
        <w:rPr>
          <w:rFonts w:ascii="Arial" w:hAnsi="Arial" w:cs="Arial"/>
          <w:sz w:val="24"/>
          <w:szCs w:val="24"/>
        </w:rPr>
        <w:t xml:space="preserve">  ‘Miller, 2011’ agreed with this by also saying Piaget believed children’s cognitive growth involves more than just learning; children also need to create or refine a mental model of the word around them.   </w:t>
      </w:r>
    </w:p>
    <w:p w14:paraId="21EA9F1B" w14:textId="09D8620C" w:rsidR="00AF1E73" w:rsidRDefault="00B12D17" w:rsidP="00A64347">
      <w:pPr>
        <w:rPr>
          <w:rFonts w:ascii="Arial" w:hAnsi="Arial" w:cs="Arial"/>
          <w:sz w:val="24"/>
          <w:szCs w:val="24"/>
          <w:u w:val="single"/>
        </w:rPr>
      </w:pPr>
      <w:r w:rsidRPr="00BE1689">
        <w:rPr>
          <w:rFonts w:ascii="Arial" w:hAnsi="Arial" w:cs="Arial"/>
          <w:sz w:val="24"/>
          <w:szCs w:val="24"/>
          <w:u w:val="single"/>
        </w:rPr>
        <w:t xml:space="preserve">Section </w:t>
      </w:r>
      <w:r w:rsidR="00A64347" w:rsidRPr="00BE1689">
        <w:rPr>
          <w:rFonts w:ascii="Arial" w:hAnsi="Arial" w:cs="Arial"/>
          <w:sz w:val="24"/>
          <w:szCs w:val="24"/>
          <w:u w:val="single"/>
        </w:rPr>
        <w:t xml:space="preserve">4 </w:t>
      </w:r>
    </w:p>
    <w:p w14:paraId="02F20F5D" w14:textId="5EC3F615" w:rsidR="00A92A48" w:rsidRDefault="002144FA" w:rsidP="00A64347">
      <w:pPr>
        <w:rPr>
          <w:rFonts w:ascii="Arial" w:hAnsi="Arial" w:cs="Arial"/>
          <w:sz w:val="24"/>
          <w:szCs w:val="24"/>
        </w:rPr>
      </w:pPr>
      <w:r>
        <w:rPr>
          <w:rFonts w:ascii="Arial" w:hAnsi="Arial" w:cs="Arial"/>
          <w:sz w:val="24"/>
          <w:szCs w:val="24"/>
        </w:rPr>
        <w:t xml:space="preserve">Observing is an important part of children’s development and it’s important that early </w:t>
      </w:r>
      <w:r w:rsidR="00274B20">
        <w:rPr>
          <w:rFonts w:ascii="Arial" w:hAnsi="Arial" w:cs="Arial"/>
          <w:sz w:val="24"/>
          <w:szCs w:val="24"/>
        </w:rPr>
        <w:t>year’s</w:t>
      </w:r>
      <w:r w:rsidR="008702A4">
        <w:rPr>
          <w:rFonts w:ascii="Arial" w:hAnsi="Arial" w:cs="Arial"/>
          <w:sz w:val="24"/>
          <w:szCs w:val="24"/>
        </w:rPr>
        <w:t xml:space="preserve"> </w:t>
      </w:r>
      <w:r>
        <w:rPr>
          <w:rFonts w:ascii="Arial" w:hAnsi="Arial" w:cs="Arial"/>
          <w:sz w:val="24"/>
          <w:szCs w:val="24"/>
        </w:rPr>
        <w:t>practitioners understand their role while observing children play.</w:t>
      </w:r>
      <w:r w:rsidR="00F139E8">
        <w:rPr>
          <w:rFonts w:ascii="Arial" w:hAnsi="Arial" w:cs="Arial"/>
          <w:sz w:val="24"/>
          <w:szCs w:val="24"/>
        </w:rPr>
        <w:t xml:space="preserve"> ‘Role of the adult (2022)’ states that practitioners must reflect and support all children and they must respond to each child’s needs and interest while guiding their development.  </w:t>
      </w:r>
      <w:r w:rsidR="00B50E03">
        <w:rPr>
          <w:rFonts w:ascii="Arial" w:hAnsi="Arial" w:cs="Arial"/>
          <w:sz w:val="24"/>
          <w:szCs w:val="24"/>
        </w:rPr>
        <w:t>‘Smidt, S (2015)</w:t>
      </w:r>
      <w:r w:rsidR="008702A4">
        <w:rPr>
          <w:rFonts w:ascii="Arial" w:hAnsi="Arial" w:cs="Arial"/>
          <w:sz w:val="24"/>
          <w:szCs w:val="24"/>
        </w:rPr>
        <w:t>’</w:t>
      </w:r>
      <w:r w:rsidR="00B50E03">
        <w:rPr>
          <w:rFonts w:ascii="Arial" w:hAnsi="Arial" w:cs="Arial"/>
          <w:sz w:val="24"/>
          <w:szCs w:val="24"/>
        </w:rPr>
        <w:t xml:space="preserve"> says that being vigilant and sensitive to everything you see and hear is one of the most important aspects of our role as a practitioner.  In </w:t>
      </w:r>
      <w:r w:rsidR="008702A4">
        <w:rPr>
          <w:rFonts w:ascii="Arial" w:hAnsi="Arial" w:cs="Arial"/>
          <w:sz w:val="24"/>
          <w:szCs w:val="24"/>
        </w:rPr>
        <w:t>addition,</w:t>
      </w:r>
      <w:r w:rsidR="00B50E03">
        <w:rPr>
          <w:rFonts w:ascii="Arial" w:hAnsi="Arial" w:cs="Arial"/>
          <w:sz w:val="24"/>
          <w:szCs w:val="24"/>
        </w:rPr>
        <w:t xml:space="preserve"> she says while observing children we must use our knowledge of the specific children involved as well as knowledge of various areas of child development as we listen and watch.</w:t>
      </w:r>
      <w:r w:rsidR="001204A6">
        <w:rPr>
          <w:rFonts w:ascii="Arial" w:hAnsi="Arial" w:cs="Arial"/>
          <w:sz w:val="24"/>
          <w:szCs w:val="24"/>
        </w:rPr>
        <w:t xml:space="preserve">  Children’s cognitive, social, and emotional development will be furthered if the</w:t>
      </w:r>
      <w:r w:rsidR="00263FC2">
        <w:rPr>
          <w:rFonts w:ascii="Arial" w:hAnsi="Arial" w:cs="Arial"/>
          <w:sz w:val="24"/>
          <w:szCs w:val="24"/>
        </w:rPr>
        <w:t xml:space="preserve"> practitioners</w:t>
      </w:r>
      <w:r w:rsidR="001204A6">
        <w:rPr>
          <w:rFonts w:ascii="Arial" w:hAnsi="Arial" w:cs="Arial"/>
          <w:sz w:val="24"/>
          <w:szCs w:val="24"/>
        </w:rPr>
        <w:t xml:space="preserve"> are able to make connections about the children’s play (McDonald, P. 2018)</w:t>
      </w:r>
      <w:r w:rsidR="00346961">
        <w:rPr>
          <w:rFonts w:ascii="Arial" w:hAnsi="Arial" w:cs="Arial"/>
          <w:sz w:val="24"/>
          <w:szCs w:val="24"/>
        </w:rPr>
        <w:t xml:space="preserve">.  However, while the practitioner is carefully observing a child or </w:t>
      </w:r>
      <w:r w:rsidR="00735C15">
        <w:rPr>
          <w:rFonts w:ascii="Arial" w:hAnsi="Arial" w:cs="Arial"/>
          <w:sz w:val="24"/>
          <w:szCs w:val="24"/>
        </w:rPr>
        <w:t>children,</w:t>
      </w:r>
      <w:r w:rsidR="00346961">
        <w:rPr>
          <w:rFonts w:ascii="Arial" w:hAnsi="Arial" w:cs="Arial"/>
          <w:sz w:val="24"/>
          <w:szCs w:val="24"/>
        </w:rPr>
        <w:t xml:space="preserve"> they need</w:t>
      </w:r>
      <w:r w:rsidR="00263FC2">
        <w:rPr>
          <w:rFonts w:ascii="Arial" w:hAnsi="Arial" w:cs="Arial"/>
          <w:sz w:val="24"/>
          <w:szCs w:val="24"/>
        </w:rPr>
        <w:t xml:space="preserve"> to</w:t>
      </w:r>
      <w:r w:rsidR="00346961">
        <w:rPr>
          <w:rFonts w:ascii="Arial" w:hAnsi="Arial" w:cs="Arial"/>
          <w:sz w:val="24"/>
          <w:szCs w:val="24"/>
        </w:rPr>
        <w:t xml:space="preserve"> thoroughly examine the impact </w:t>
      </w:r>
      <w:r w:rsidR="00263FC2">
        <w:rPr>
          <w:rFonts w:ascii="Arial" w:hAnsi="Arial" w:cs="Arial"/>
          <w:sz w:val="24"/>
          <w:szCs w:val="24"/>
        </w:rPr>
        <w:t>that</w:t>
      </w:r>
      <w:r w:rsidR="00346961">
        <w:rPr>
          <w:rFonts w:ascii="Arial" w:hAnsi="Arial" w:cs="Arial"/>
          <w:sz w:val="24"/>
          <w:szCs w:val="24"/>
        </w:rPr>
        <w:t xml:space="preserve"> engagement will have on the child’s play before asking questions.</w:t>
      </w:r>
      <w:r w:rsidR="00735C15">
        <w:rPr>
          <w:rFonts w:ascii="Arial" w:hAnsi="Arial" w:cs="Arial"/>
          <w:sz w:val="24"/>
          <w:szCs w:val="24"/>
        </w:rPr>
        <w:t xml:space="preserve"> The article also states that when pupils request that the teacher participates in an activity, it is acceptable to do so, but if a child approaches a teacher for help in solving an issue</w:t>
      </w:r>
      <w:r w:rsidR="00263FC2">
        <w:rPr>
          <w:rFonts w:ascii="Arial" w:hAnsi="Arial" w:cs="Arial"/>
          <w:sz w:val="24"/>
          <w:szCs w:val="24"/>
        </w:rPr>
        <w:t>,</w:t>
      </w:r>
      <w:r w:rsidR="00735C15">
        <w:rPr>
          <w:rFonts w:ascii="Arial" w:hAnsi="Arial" w:cs="Arial"/>
          <w:sz w:val="24"/>
          <w:szCs w:val="24"/>
        </w:rPr>
        <w:t xml:space="preserve"> the teacher must </w:t>
      </w:r>
      <w:r w:rsidR="008702A4">
        <w:rPr>
          <w:rFonts w:ascii="Arial" w:hAnsi="Arial" w:cs="Arial"/>
          <w:sz w:val="24"/>
          <w:szCs w:val="24"/>
        </w:rPr>
        <w:t>consider</w:t>
      </w:r>
      <w:r w:rsidR="00735C15">
        <w:rPr>
          <w:rFonts w:ascii="Arial" w:hAnsi="Arial" w:cs="Arial"/>
          <w:sz w:val="24"/>
          <w:szCs w:val="24"/>
        </w:rPr>
        <w:t xml:space="preserve"> the child’s personality before providing guidance that is appropriate for the child (Tsai, Ch. 2015)</w:t>
      </w:r>
      <w:r w:rsidR="005D2886">
        <w:rPr>
          <w:rFonts w:ascii="Arial" w:hAnsi="Arial" w:cs="Arial"/>
          <w:sz w:val="24"/>
          <w:szCs w:val="24"/>
        </w:rPr>
        <w:t>.  The article ‘</w:t>
      </w:r>
      <w:proofErr w:type="gramStart"/>
      <w:r w:rsidR="005D2886">
        <w:rPr>
          <w:rFonts w:ascii="Arial" w:hAnsi="Arial" w:cs="Arial"/>
          <w:sz w:val="24"/>
          <w:szCs w:val="24"/>
        </w:rPr>
        <w:t>Teachers</w:t>
      </w:r>
      <w:proofErr w:type="gramEnd"/>
      <w:r w:rsidR="005D2886">
        <w:rPr>
          <w:rFonts w:ascii="Arial" w:hAnsi="Arial" w:cs="Arial"/>
          <w:sz w:val="24"/>
          <w:szCs w:val="24"/>
        </w:rPr>
        <w:t xml:space="preserve"> involvement in children’s play and social interaction (2011)’ </w:t>
      </w:r>
      <w:r w:rsidR="00F77ACF">
        <w:rPr>
          <w:rFonts w:ascii="Arial" w:hAnsi="Arial" w:cs="Arial"/>
          <w:sz w:val="24"/>
          <w:szCs w:val="24"/>
        </w:rPr>
        <w:t>s</w:t>
      </w:r>
      <w:r w:rsidR="00263FC2">
        <w:rPr>
          <w:rFonts w:ascii="Arial" w:hAnsi="Arial" w:cs="Arial"/>
          <w:sz w:val="24"/>
          <w:szCs w:val="24"/>
        </w:rPr>
        <w:t>t</w:t>
      </w:r>
      <w:r w:rsidR="00F77ACF">
        <w:rPr>
          <w:rFonts w:ascii="Arial" w:hAnsi="Arial" w:cs="Arial"/>
          <w:sz w:val="24"/>
          <w:szCs w:val="24"/>
        </w:rPr>
        <w:t>ate</w:t>
      </w:r>
      <w:r w:rsidR="00164978">
        <w:rPr>
          <w:rFonts w:ascii="Arial" w:hAnsi="Arial" w:cs="Arial"/>
          <w:sz w:val="24"/>
          <w:szCs w:val="24"/>
        </w:rPr>
        <w:t>s</w:t>
      </w:r>
      <w:r w:rsidR="00F77ACF">
        <w:rPr>
          <w:rFonts w:ascii="Arial" w:hAnsi="Arial" w:cs="Arial"/>
          <w:sz w:val="24"/>
          <w:szCs w:val="24"/>
        </w:rPr>
        <w:t xml:space="preserve"> that the teacher’s involvement in a child’s play might be beneficial for creating a stable foundation for the child</w:t>
      </w:r>
      <w:r w:rsidR="00263FC2">
        <w:rPr>
          <w:rFonts w:ascii="Arial" w:hAnsi="Arial" w:cs="Arial"/>
          <w:sz w:val="24"/>
          <w:szCs w:val="24"/>
        </w:rPr>
        <w:t>.</w:t>
      </w:r>
      <w:r w:rsidR="005D2886">
        <w:rPr>
          <w:rFonts w:ascii="Arial" w:hAnsi="Arial" w:cs="Arial"/>
          <w:sz w:val="24"/>
          <w:szCs w:val="24"/>
        </w:rPr>
        <w:t xml:space="preserve">  It also says that as early years practitioners we must encourage constructive play by giving children ample time and establishing safe indoor and outdoor environments.  </w:t>
      </w:r>
      <w:r w:rsidR="008702A4">
        <w:rPr>
          <w:rFonts w:ascii="Arial" w:hAnsi="Arial" w:cs="Arial"/>
          <w:sz w:val="24"/>
          <w:szCs w:val="24"/>
        </w:rPr>
        <w:t>To</w:t>
      </w:r>
      <w:r w:rsidR="005D2886">
        <w:rPr>
          <w:rFonts w:ascii="Arial" w:hAnsi="Arial" w:cs="Arial"/>
          <w:sz w:val="24"/>
          <w:szCs w:val="24"/>
        </w:rPr>
        <w:t xml:space="preserve"> encourage children to develop their imagination and creativity, practitioners must be careful not to interfere too much with their play.</w:t>
      </w:r>
      <w:r w:rsidR="0007421F">
        <w:rPr>
          <w:rFonts w:ascii="Arial" w:hAnsi="Arial" w:cs="Arial"/>
          <w:sz w:val="24"/>
          <w:szCs w:val="24"/>
        </w:rPr>
        <w:t xml:space="preserve">  If children are intensely engaged in their play</w:t>
      </w:r>
      <w:r w:rsidR="005955EF">
        <w:rPr>
          <w:rFonts w:ascii="Arial" w:hAnsi="Arial" w:cs="Arial"/>
          <w:sz w:val="24"/>
          <w:szCs w:val="24"/>
        </w:rPr>
        <w:t xml:space="preserve"> like role playing,</w:t>
      </w:r>
      <w:r w:rsidR="0007421F">
        <w:rPr>
          <w:rFonts w:ascii="Arial" w:hAnsi="Arial" w:cs="Arial"/>
          <w:sz w:val="24"/>
          <w:szCs w:val="24"/>
        </w:rPr>
        <w:t xml:space="preserve"> a </w:t>
      </w:r>
      <w:r w:rsidR="005955EF">
        <w:rPr>
          <w:rFonts w:ascii="Arial" w:hAnsi="Arial" w:cs="Arial"/>
          <w:sz w:val="24"/>
          <w:szCs w:val="24"/>
        </w:rPr>
        <w:t>practitioner’s</w:t>
      </w:r>
      <w:r w:rsidR="0007421F">
        <w:rPr>
          <w:rFonts w:ascii="Arial" w:hAnsi="Arial" w:cs="Arial"/>
          <w:sz w:val="24"/>
          <w:szCs w:val="24"/>
        </w:rPr>
        <w:t xml:space="preserve"> responsibility is to assist that play without interfering (Pietrangelo, A. 2019).</w:t>
      </w:r>
      <w:r w:rsidR="005955EF">
        <w:rPr>
          <w:rFonts w:ascii="Arial" w:hAnsi="Arial" w:cs="Arial"/>
          <w:sz w:val="24"/>
          <w:szCs w:val="24"/>
        </w:rPr>
        <w:t xml:space="preserve">  She also adds, teachers and early years practitioners should provide resources and offer support, but they should never take over the children’s play unless there is a risk of someone getting hurt.</w:t>
      </w:r>
      <w:r w:rsidR="00360E5A">
        <w:rPr>
          <w:rFonts w:ascii="Arial" w:hAnsi="Arial" w:cs="Arial"/>
          <w:sz w:val="24"/>
          <w:szCs w:val="24"/>
        </w:rPr>
        <w:t xml:space="preserve"> ‘</w:t>
      </w:r>
      <w:proofErr w:type="spellStart"/>
      <w:r w:rsidR="00360E5A">
        <w:rPr>
          <w:rFonts w:ascii="Arial" w:hAnsi="Arial" w:cs="Arial"/>
          <w:sz w:val="24"/>
          <w:szCs w:val="24"/>
        </w:rPr>
        <w:t>Harcombe</w:t>
      </w:r>
      <w:proofErr w:type="spellEnd"/>
      <w:r w:rsidR="00360E5A">
        <w:rPr>
          <w:rFonts w:ascii="Arial" w:hAnsi="Arial" w:cs="Arial"/>
          <w:sz w:val="24"/>
          <w:szCs w:val="24"/>
        </w:rPr>
        <w:t>, K. (2021)’ believes that children shouldn’t notice the practitioners observing them, as the child will feel less self-conscious, and some children may act differently if they know they’re being observed.</w:t>
      </w:r>
      <w:r w:rsidR="00D111C5">
        <w:rPr>
          <w:rFonts w:ascii="Arial" w:hAnsi="Arial" w:cs="Arial"/>
          <w:sz w:val="24"/>
          <w:szCs w:val="24"/>
        </w:rPr>
        <w:t xml:space="preserve">  According to earlier research by ‘Howard, K &amp; McInnes, J (2013) children </w:t>
      </w:r>
      <w:r w:rsidR="00D111C5">
        <w:rPr>
          <w:rFonts w:ascii="Arial" w:hAnsi="Arial" w:cs="Arial"/>
          <w:sz w:val="24"/>
          <w:szCs w:val="24"/>
        </w:rPr>
        <w:lastRenderedPageBreak/>
        <w:t xml:space="preserve">define play based on cues from their surroundings, and the presence of adults is a key cue.  They also say that children are less likely to characterize and engage in play if an adult is present.  This </w:t>
      </w:r>
      <w:r w:rsidR="00164978">
        <w:rPr>
          <w:rFonts w:ascii="Arial" w:hAnsi="Arial" w:cs="Arial"/>
          <w:sz w:val="24"/>
          <w:szCs w:val="24"/>
        </w:rPr>
        <w:t>a</w:t>
      </w:r>
      <w:r w:rsidR="00D111C5">
        <w:rPr>
          <w:rFonts w:ascii="Arial" w:hAnsi="Arial" w:cs="Arial"/>
          <w:sz w:val="24"/>
          <w:szCs w:val="24"/>
        </w:rPr>
        <w:t>ffects the observation as the results of the child won’t be accurate.</w:t>
      </w:r>
      <w:r w:rsidR="00A92A48">
        <w:rPr>
          <w:rFonts w:ascii="Arial" w:hAnsi="Arial" w:cs="Arial"/>
          <w:sz w:val="24"/>
          <w:szCs w:val="24"/>
        </w:rPr>
        <w:t xml:space="preserve">  </w:t>
      </w:r>
    </w:p>
    <w:p w14:paraId="4B0C7922" w14:textId="77777777" w:rsidR="00093379" w:rsidRDefault="00550ED6" w:rsidP="00A64347">
      <w:pPr>
        <w:rPr>
          <w:rFonts w:ascii="Arial" w:hAnsi="Arial" w:cs="Arial"/>
          <w:sz w:val="24"/>
          <w:szCs w:val="24"/>
        </w:rPr>
      </w:pPr>
      <w:r>
        <w:rPr>
          <w:rFonts w:ascii="Arial" w:hAnsi="Arial" w:cs="Arial"/>
          <w:sz w:val="24"/>
          <w:szCs w:val="24"/>
        </w:rPr>
        <w:t>‘What is the Reggio Emilia approach? (</w:t>
      </w:r>
      <w:r w:rsidR="00B05A18">
        <w:rPr>
          <w:rFonts w:ascii="Arial" w:hAnsi="Arial" w:cs="Arial"/>
          <w:sz w:val="24"/>
          <w:szCs w:val="24"/>
        </w:rPr>
        <w:t>No</w:t>
      </w:r>
      <w:r>
        <w:rPr>
          <w:rFonts w:ascii="Arial" w:hAnsi="Arial" w:cs="Arial"/>
          <w:sz w:val="24"/>
          <w:szCs w:val="24"/>
        </w:rPr>
        <w:t xml:space="preserve"> date) says that the Reggio Emilia uses the method of examining what children know, what they’re interested in, and what they find challenging in </w:t>
      </w:r>
      <w:r w:rsidR="00B05A18">
        <w:rPr>
          <w:rFonts w:ascii="Arial" w:hAnsi="Arial" w:cs="Arial"/>
          <w:sz w:val="24"/>
          <w:szCs w:val="24"/>
        </w:rPr>
        <w:t>its</w:t>
      </w:r>
      <w:r>
        <w:rPr>
          <w:rFonts w:ascii="Arial" w:hAnsi="Arial" w:cs="Arial"/>
          <w:sz w:val="24"/>
          <w:szCs w:val="24"/>
        </w:rPr>
        <w:t xml:space="preserve"> most basic form.  Teachers keep track of these observations so they can consider how best to support children in developing their social and educational potentials. </w:t>
      </w:r>
      <w:r w:rsidR="005E61E2">
        <w:rPr>
          <w:rFonts w:ascii="Arial" w:hAnsi="Arial" w:cs="Arial"/>
          <w:sz w:val="24"/>
          <w:szCs w:val="24"/>
        </w:rPr>
        <w:t xml:space="preserve">Children are seen as strong, clever people who should be given every chance to attain thein potential rather than having wants that must be met (The Reggio Emilia approach to early years education 2023). </w:t>
      </w:r>
    </w:p>
    <w:p w14:paraId="69E9B09B" w14:textId="01C76CA4" w:rsidR="00AF1E73" w:rsidRDefault="00093379" w:rsidP="00A64347">
      <w:pPr>
        <w:rPr>
          <w:rFonts w:ascii="Arial" w:hAnsi="Arial" w:cs="Arial"/>
          <w:sz w:val="24"/>
          <w:szCs w:val="24"/>
        </w:rPr>
      </w:pPr>
      <w:r>
        <w:rPr>
          <w:rFonts w:ascii="Arial" w:hAnsi="Arial" w:cs="Arial"/>
          <w:sz w:val="24"/>
          <w:szCs w:val="24"/>
        </w:rPr>
        <w:t>Froebel said that adults should nurture children’s potential because young children have potential and demands.  On the other hand, th</w:t>
      </w:r>
      <w:r w:rsidR="007F088F">
        <w:rPr>
          <w:rFonts w:ascii="Arial" w:hAnsi="Arial" w:cs="Arial"/>
          <w:sz w:val="24"/>
          <w:szCs w:val="24"/>
        </w:rPr>
        <w:t>e theorist Lev Vygotsky believed that adults learn by watching children play.  He also felt that play is a form of sociocultural learning and that children learn by playing</w:t>
      </w:r>
      <w:r w:rsidR="007C515D">
        <w:rPr>
          <w:rFonts w:ascii="Arial" w:hAnsi="Arial" w:cs="Arial"/>
          <w:sz w:val="24"/>
          <w:szCs w:val="24"/>
        </w:rPr>
        <w:t xml:space="preserve">.  His objective was to provide strategies for teachers to help children learn more effectively (Main, P. no date) </w:t>
      </w:r>
    </w:p>
    <w:p w14:paraId="74E2F21F" w14:textId="3B53022A" w:rsidR="00E224DA" w:rsidRDefault="003D7E6E" w:rsidP="00E224DA">
      <w:pPr>
        <w:rPr>
          <w:rFonts w:ascii="Arial" w:hAnsi="Arial" w:cs="Arial"/>
          <w:sz w:val="24"/>
          <w:szCs w:val="24"/>
        </w:rPr>
      </w:pPr>
      <w:r>
        <w:rPr>
          <w:rFonts w:ascii="Arial" w:hAnsi="Arial" w:cs="Arial"/>
          <w:sz w:val="24"/>
          <w:szCs w:val="24"/>
        </w:rPr>
        <w:t xml:space="preserve">To conclude, play is vital for every child’s development.  From sensory play, </w:t>
      </w:r>
      <w:r w:rsidR="00B55FC4">
        <w:rPr>
          <w:rFonts w:ascii="Arial" w:hAnsi="Arial" w:cs="Arial"/>
          <w:sz w:val="24"/>
          <w:szCs w:val="24"/>
        </w:rPr>
        <w:t xml:space="preserve">role play, parallel play, self-directed play and many more.  As an </w:t>
      </w:r>
      <w:r w:rsidR="004A1169">
        <w:rPr>
          <w:rFonts w:ascii="Arial" w:hAnsi="Arial" w:cs="Arial"/>
          <w:sz w:val="24"/>
          <w:szCs w:val="24"/>
        </w:rPr>
        <w:t>early year</w:t>
      </w:r>
      <w:r w:rsidR="00B55FC4">
        <w:rPr>
          <w:rFonts w:ascii="Arial" w:hAnsi="Arial" w:cs="Arial"/>
          <w:sz w:val="24"/>
          <w:szCs w:val="24"/>
        </w:rPr>
        <w:t xml:space="preserve"> </w:t>
      </w:r>
      <w:r w:rsidR="0039390D">
        <w:rPr>
          <w:rFonts w:ascii="Arial" w:hAnsi="Arial" w:cs="Arial"/>
          <w:sz w:val="24"/>
          <w:szCs w:val="24"/>
        </w:rPr>
        <w:t>practitioner,</w:t>
      </w:r>
      <w:r w:rsidR="00B55FC4">
        <w:rPr>
          <w:rFonts w:ascii="Arial" w:hAnsi="Arial" w:cs="Arial"/>
          <w:sz w:val="24"/>
          <w:szCs w:val="24"/>
        </w:rPr>
        <w:t xml:space="preserve"> it is important to ensure that the environment is suited for a developing child to ensure that all areas of learning are covered</w:t>
      </w:r>
      <w:r w:rsidR="007A1747">
        <w:rPr>
          <w:rFonts w:ascii="Arial" w:hAnsi="Arial" w:cs="Arial"/>
          <w:sz w:val="24"/>
          <w:szCs w:val="24"/>
        </w:rPr>
        <w:t xml:space="preserve">. </w:t>
      </w:r>
    </w:p>
    <w:p w14:paraId="2B5F70CF" w14:textId="77777777" w:rsidR="000F28D3" w:rsidRDefault="000F28D3" w:rsidP="00E224DA">
      <w:pPr>
        <w:rPr>
          <w:rFonts w:ascii="Arial" w:hAnsi="Arial" w:cs="Arial"/>
          <w:sz w:val="24"/>
          <w:szCs w:val="24"/>
          <w:u w:val="single"/>
        </w:rPr>
      </w:pPr>
    </w:p>
    <w:p w14:paraId="228F5D66" w14:textId="77777777" w:rsidR="00DD1B79" w:rsidRDefault="00DD1B79" w:rsidP="00E224DA">
      <w:pPr>
        <w:rPr>
          <w:rFonts w:ascii="Arial" w:hAnsi="Arial" w:cs="Arial"/>
          <w:sz w:val="24"/>
          <w:szCs w:val="24"/>
          <w:u w:val="single"/>
        </w:rPr>
      </w:pPr>
    </w:p>
    <w:p w14:paraId="7A5F9364" w14:textId="77777777" w:rsidR="00DD1B79" w:rsidRDefault="00DD1B79" w:rsidP="00E224DA">
      <w:pPr>
        <w:rPr>
          <w:rFonts w:ascii="Arial" w:hAnsi="Arial" w:cs="Arial"/>
          <w:sz w:val="24"/>
          <w:szCs w:val="24"/>
          <w:u w:val="single"/>
        </w:rPr>
      </w:pPr>
    </w:p>
    <w:p w14:paraId="6E08A15B" w14:textId="77777777" w:rsidR="00DD1B79" w:rsidRDefault="00DD1B79" w:rsidP="00E224DA">
      <w:pPr>
        <w:rPr>
          <w:rFonts w:ascii="Arial" w:hAnsi="Arial" w:cs="Arial"/>
          <w:sz w:val="24"/>
          <w:szCs w:val="24"/>
          <w:u w:val="single"/>
        </w:rPr>
      </w:pPr>
    </w:p>
    <w:p w14:paraId="49D32516" w14:textId="77777777" w:rsidR="00DD1B79" w:rsidRDefault="00DD1B79" w:rsidP="00E224DA">
      <w:pPr>
        <w:rPr>
          <w:rFonts w:ascii="Arial" w:hAnsi="Arial" w:cs="Arial"/>
          <w:sz w:val="24"/>
          <w:szCs w:val="24"/>
          <w:u w:val="single"/>
        </w:rPr>
      </w:pPr>
    </w:p>
    <w:p w14:paraId="48456AB3" w14:textId="77777777" w:rsidR="00DD1B79" w:rsidRDefault="00DD1B79" w:rsidP="00E224DA">
      <w:pPr>
        <w:rPr>
          <w:rFonts w:ascii="Arial" w:hAnsi="Arial" w:cs="Arial"/>
          <w:sz w:val="24"/>
          <w:szCs w:val="24"/>
          <w:u w:val="single"/>
        </w:rPr>
      </w:pPr>
    </w:p>
    <w:p w14:paraId="6FCDAD39" w14:textId="77777777" w:rsidR="00DD1B79" w:rsidRDefault="00DD1B79" w:rsidP="00E224DA">
      <w:pPr>
        <w:rPr>
          <w:rFonts w:ascii="Arial" w:hAnsi="Arial" w:cs="Arial"/>
          <w:sz w:val="24"/>
          <w:szCs w:val="24"/>
          <w:u w:val="single"/>
        </w:rPr>
      </w:pPr>
    </w:p>
    <w:p w14:paraId="573664AA" w14:textId="77777777" w:rsidR="00DD1B79" w:rsidRDefault="00DD1B79" w:rsidP="00E224DA">
      <w:pPr>
        <w:rPr>
          <w:rFonts w:ascii="Arial" w:hAnsi="Arial" w:cs="Arial"/>
          <w:sz w:val="24"/>
          <w:szCs w:val="24"/>
          <w:u w:val="single"/>
        </w:rPr>
      </w:pPr>
    </w:p>
    <w:p w14:paraId="69965FF6" w14:textId="77777777" w:rsidR="00DD1B79" w:rsidRDefault="00DD1B79" w:rsidP="00E224DA">
      <w:pPr>
        <w:rPr>
          <w:rFonts w:ascii="Arial" w:hAnsi="Arial" w:cs="Arial"/>
          <w:sz w:val="24"/>
          <w:szCs w:val="24"/>
          <w:u w:val="single"/>
        </w:rPr>
      </w:pPr>
    </w:p>
    <w:p w14:paraId="2E757BE5" w14:textId="77777777" w:rsidR="00DD1B79" w:rsidRDefault="00DD1B79" w:rsidP="00E224DA">
      <w:pPr>
        <w:rPr>
          <w:rFonts w:ascii="Arial" w:hAnsi="Arial" w:cs="Arial"/>
          <w:sz w:val="24"/>
          <w:szCs w:val="24"/>
          <w:u w:val="single"/>
        </w:rPr>
      </w:pPr>
    </w:p>
    <w:p w14:paraId="7468F00D" w14:textId="77777777" w:rsidR="00DD1B79" w:rsidRDefault="00DD1B79" w:rsidP="00E224DA">
      <w:pPr>
        <w:rPr>
          <w:rFonts w:ascii="Arial" w:hAnsi="Arial" w:cs="Arial"/>
          <w:sz w:val="24"/>
          <w:szCs w:val="24"/>
          <w:u w:val="single"/>
        </w:rPr>
      </w:pPr>
    </w:p>
    <w:p w14:paraId="17FEE5C3" w14:textId="77777777" w:rsidR="00DD1B79" w:rsidRDefault="00DD1B79" w:rsidP="00E224DA">
      <w:pPr>
        <w:rPr>
          <w:rFonts w:ascii="Arial" w:hAnsi="Arial" w:cs="Arial"/>
          <w:sz w:val="24"/>
          <w:szCs w:val="24"/>
          <w:u w:val="single"/>
        </w:rPr>
      </w:pPr>
    </w:p>
    <w:p w14:paraId="125DCBCF" w14:textId="77777777" w:rsidR="00DD1B79" w:rsidRDefault="00DD1B79" w:rsidP="00E224DA">
      <w:pPr>
        <w:rPr>
          <w:rFonts w:ascii="Arial" w:hAnsi="Arial" w:cs="Arial"/>
          <w:sz w:val="24"/>
          <w:szCs w:val="24"/>
          <w:u w:val="single"/>
        </w:rPr>
      </w:pPr>
    </w:p>
    <w:p w14:paraId="1903E0B1" w14:textId="77777777" w:rsidR="00DD1B79" w:rsidRDefault="00DD1B79" w:rsidP="00E224DA">
      <w:pPr>
        <w:rPr>
          <w:rFonts w:ascii="Arial" w:hAnsi="Arial" w:cs="Arial"/>
          <w:sz w:val="24"/>
          <w:szCs w:val="24"/>
          <w:u w:val="single"/>
        </w:rPr>
      </w:pPr>
    </w:p>
    <w:p w14:paraId="6D61E0E8" w14:textId="77777777" w:rsidR="00DD1B79" w:rsidRDefault="00DD1B79" w:rsidP="00E224DA">
      <w:pPr>
        <w:rPr>
          <w:rFonts w:ascii="Arial" w:hAnsi="Arial" w:cs="Arial"/>
          <w:sz w:val="24"/>
          <w:szCs w:val="24"/>
          <w:u w:val="single"/>
        </w:rPr>
      </w:pPr>
    </w:p>
    <w:p w14:paraId="56D5FA46" w14:textId="77777777" w:rsidR="00DD1B79" w:rsidRDefault="00DD1B79" w:rsidP="00E224DA">
      <w:pPr>
        <w:rPr>
          <w:rFonts w:ascii="Arial" w:hAnsi="Arial" w:cs="Arial"/>
          <w:sz w:val="24"/>
          <w:szCs w:val="24"/>
          <w:u w:val="single"/>
        </w:rPr>
      </w:pPr>
    </w:p>
    <w:p w14:paraId="16122C79" w14:textId="5EFE24C8" w:rsidR="00E224DA" w:rsidRPr="00E224DA" w:rsidRDefault="00E224DA" w:rsidP="00E224DA">
      <w:pPr>
        <w:rPr>
          <w:rFonts w:ascii="Arial" w:hAnsi="Arial" w:cs="Arial"/>
          <w:sz w:val="24"/>
          <w:szCs w:val="24"/>
          <w:u w:val="single"/>
        </w:rPr>
      </w:pPr>
      <w:r w:rsidRPr="00E224DA">
        <w:rPr>
          <w:rFonts w:ascii="Arial" w:hAnsi="Arial" w:cs="Arial"/>
          <w:sz w:val="24"/>
          <w:szCs w:val="24"/>
          <w:u w:val="single"/>
        </w:rPr>
        <w:lastRenderedPageBreak/>
        <w:t xml:space="preserve">Reference List </w:t>
      </w:r>
    </w:p>
    <w:p w14:paraId="004C967E" w14:textId="77777777" w:rsidR="00B65510" w:rsidRPr="000F28D3" w:rsidRDefault="00B65510" w:rsidP="00B65510">
      <w:pPr>
        <w:rPr>
          <w:rFonts w:ascii="Arial" w:hAnsi="Arial" w:cs="Arial"/>
          <w:i/>
          <w:iCs/>
          <w:sz w:val="24"/>
          <w:szCs w:val="24"/>
        </w:rPr>
      </w:pPr>
      <w:r w:rsidRPr="000F28D3">
        <w:rPr>
          <w:rFonts w:ascii="Arial" w:hAnsi="Arial" w:cs="Arial"/>
          <w:i/>
          <w:iCs/>
          <w:sz w:val="24"/>
          <w:szCs w:val="24"/>
        </w:rPr>
        <w:t xml:space="preserve">Admin (2020) The Leuven scale, Emotionally Healthy Schools. Derby City </w:t>
      </w:r>
      <w:proofErr w:type="gramStart"/>
      <w:r w:rsidRPr="000F28D3">
        <w:rPr>
          <w:rFonts w:ascii="Arial" w:hAnsi="Arial" w:cs="Arial"/>
          <w:i/>
          <w:iCs/>
          <w:sz w:val="24"/>
          <w:szCs w:val="24"/>
        </w:rPr>
        <w:t>Council .</w:t>
      </w:r>
      <w:proofErr w:type="gramEnd"/>
      <w:r w:rsidRPr="000F28D3">
        <w:rPr>
          <w:rFonts w:ascii="Arial" w:hAnsi="Arial" w:cs="Arial"/>
          <w:i/>
          <w:iCs/>
          <w:sz w:val="24"/>
          <w:szCs w:val="24"/>
        </w:rPr>
        <w:t xml:space="preserve"> Available at: </w:t>
      </w:r>
      <w:hyperlink r:id="rId6" w:history="1">
        <w:r w:rsidRPr="000F28D3">
          <w:rPr>
            <w:rStyle w:val="Hyperlink"/>
            <w:rFonts w:ascii="Arial" w:hAnsi="Arial" w:cs="Arial"/>
            <w:i/>
            <w:iCs/>
            <w:sz w:val="24"/>
            <w:szCs w:val="24"/>
          </w:rPr>
          <w:t>https://emotionallyhealthyschools.org/primary/the-leuven-scale/</w:t>
        </w:r>
      </w:hyperlink>
      <w:r w:rsidRPr="000F28D3">
        <w:rPr>
          <w:rFonts w:ascii="Arial" w:hAnsi="Arial" w:cs="Arial"/>
          <w:i/>
          <w:iCs/>
          <w:sz w:val="24"/>
          <w:szCs w:val="24"/>
        </w:rPr>
        <w:t xml:space="preserve"> (Accessed: February 25, 2023).</w:t>
      </w:r>
    </w:p>
    <w:p w14:paraId="1535FE6C" w14:textId="77777777" w:rsidR="00B65510" w:rsidRPr="000F28D3" w:rsidRDefault="00B65510" w:rsidP="00B65510">
      <w:pPr>
        <w:rPr>
          <w:rFonts w:ascii="Arial" w:hAnsi="Arial" w:cs="Arial"/>
          <w:i/>
          <w:iCs/>
          <w:sz w:val="24"/>
          <w:szCs w:val="24"/>
        </w:rPr>
      </w:pPr>
      <w:r w:rsidRPr="000F28D3">
        <w:rPr>
          <w:rFonts w:ascii="Arial" w:hAnsi="Arial" w:cs="Arial"/>
          <w:i/>
          <w:iCs/>
          <w:sz w:val="24"/>
          <w:szCs w:val="24"/>
        </w:rPr>
        <w:t xml:space="preserve">Admin (2023) Exploring the benefits of sensory play for children, Only About Children. Available at: </w:t>
      </w:r>
      <w:hyperlink r:id="rId7" w:history="1">
        <w:r w:rsidRPr="000F28D3">
          <w:rPr>
            <w:rStyle w:val="Hyperlink"/>
            <w:rFonts w:ascii="Arial" w:hAnsi="Arial" w:cs="Arial"/>
            <w:i/>
            <w:iCs/>
            <w:sz w:val="24"/>
            <w:szCs w:val="24"/>
          </w:rPr>
          <w:t>https://www.oac.edu.au/news-views/sensory-play/#:~:text=Piaget%20proposed%20that%20children%20need,to%20a%20child's%20brain%20development.</w:t>
        </w:r>
      </w:hyperlink>
      <w:r w:rsidRPr="000F28D3">
        <w:rPr>
          <w:rFonts w:ascii="Arial" w:hAnsi="Arial" w:cs="Arial"/>
          <w:i/>
          <w:iCs/>
          <w:sz w:val="24"/>
          <w:szCs w:val="24"/>
        </w:rPr>
        <w:t xml:space="preserve"> (Accessed: February 16, 2023).</w:t>
      </w:r>
    </w:p>
    <w:p w14:paraId="536E33E0" w14:textId="77777777" w:rsidR="00B65510" w:rsidRPr="000F28D3" w:rsidRDefault="00B65510" w:rsidP="00B65510">
      <w:pPr>
        <w:rPr>
          <w:rFonts w:ascii="Arial" w:hAnsi="Arial" w:cs="Arial"/>
          <w:i/>
          <w:iCs/>
          <w:sz w:val="24"/>
          <w:szCs w:val="24"/>
        </w:rPr>
      </w:pPr>
      <w:r w:rsidRPr="000F28D3">
        <w:rPr>
          <w:rFonts w:ascii="Arial" w:hAnsi="Arial" w:cs="Arial"/>
          <w:i/>
          <w:iCs/>
          <w:sz w:val="24"/>
          <w:szCs w:val="24"/>
        </w:rPr>
        <w:t xml:space="preserve">Adult-led play &amp;; child-led play– differences, benefits, balance (2021) Mission </w:t>
      </w:r>
      <w:proofErr w:type="spellStart"/>
      <w:r w:rsidRPr="000F28D3">
        <w:rPr>
          <w:rFonts w:ascii="Arial" w:hAnsi="Arial" w:cs="Arial"/>
          <w:i/>
          <w:iCs/>
          <w:sz w:val="24"/>
          <w:szCs w:val="24"/>
        </w:rPr>
        <w:t>Momplex</w:t>
      </w:r>
      <w:proofErr w:type="spellEnd"/>
      <w:r w:rsidRPr="000F28D3">
        <w:rPr>
          <w:rFonts w:ascii="Arial" w:hAnsi="Arial" w:cs="Arial"/>
          <w:i/>
          <w:iCs/>
          <w:sz w:val="24"/>
          <w:szCs w:val="24"/>
        </w:rPr>
        <w:t xml:space="preserve">. Available at: </w:t>
      </w:r>
      <w:hyperlink r:id="rId8" w:history="1">
        <w:r w:rsidRPr="000F28D3">
          <w:rPr>
            <w:rStyle w:val="Hyperlink"/>
            <w:rFonts w:ascii="Arial" w:hAnsi="Arial" w:cs="Arial"/>
            <w:i/>
            <w:iCs/>
            <w:sz w:val="24"/>
            <w:szCs w:val="24"/>
          </w:rPr>
          <w:t>https://missionmomplex.com/child-led-adult-led-play-differences-balance-benefits/</w:t>
        </w:r>
      </w:hyperlink>
      <w:r w:rsidRPr="000F28D3">
        <w:rPr>
          <w:rFonts w:ascii="Arial" w:hAnsi="Arial" w:cs="Arial"/>
          <w:i/>
          <w:iCs/>
          <w:sz w:val="24"/>
          <w:szCs w:val="24"/>
        </w:rPr>
        <w:t xml:space="preserve"> (Accessed: February 24, 2023).</w:t>
      </w:r>
    </w:p>
    <w:p w14:paraId="45C8FAE3" w14:textId="77777777" w:rsidR="00B65510" w:rsidRPr="000F28D3" w:rsidRDefault="00B65510" w:rsidP="00B65510">
      <w:pPr>
        <w:rPr>
          <w:rFonts w:ascii="Arial" w:hAnsi="Arial" w:cs="Arial"/>
          <w:i/>
          <w:iCs/>
          <w:sz w:val="24"/>
          <w:szCs w:val="24"/>
        </w:rPr>
      </w:pPr>
      <w:r w:rsidRPr="000F28D3">
        <w:rPr>
          <w:rFonts w:ascii="Arial" w:hAnsi="Arial" w:cs="Arial"/>
          <w:i/>
          <w:iCs/>
          <w:sz w:val="24"/>
          <w:szCs w:val="24"/>
        </w:rPr>
        <w:t xml:space="preserve">Arnerich, M. (2023) How to apply the Leuven Scales in practice: </w:t>
      </w:r>
      <w:proofErr w:type="spellStart"/>
      <w:r w:rsidRPr="000F28D3">
        <w:rPr>
          <w:rFonts w:ascii="Arial" w:hAnsi="Arial" w:cs="Arial"/>
          <w:i/>
          <w:iCs/>
          <w:sz w:val="24"/>
          <w:szCs w:val="24"/>
        </w:rPr>
        <w:t>Famly</w:t>
      </w:r>
      <w:proofErr w:type="spellEnd"/>
      <w:r w:rsidRPr="000F28D3">
        <w:rPr>
          <w:rFonts w:ascii="Arial" w:hAnsi="Arial" w:cs="Arial"/>
          <w:i/>
          <w:iCs/>
          <w:sz w:val="24"/>
          <w:szCs w:val="24"/>
        </w:rPr>
        <w:t xml:space="preserve">, RSS. Available at: </w:t>
      </w:r>
      <w:hyperlink r:id="rId9" w:history="1">
        <w:r w:rsidRPr="000F28D3">
          <w:rPr>
            <w:rStyle w:val="Hyperlink"/>
            <w:rFonts w:ascii="Arial" w:hAnsi="Arial" w:cs="Arial"/>
            <w:i/>
            <w:iCs/>
            <w:sz w:val="24"/>
            <w:szCs w:val="24"/>
          </w:rPr>
          <w:t>https://www.famly.co/blog/leuven-scales</w:t>
        </w:r>
      </w:hyperlink>
      <w:r w:rsidRPr="000F28D3">
        <w:rPr>
          <w:rFonts w:ascii="Arial" w:hAnsi="Arial" w:cs="Arial"/>
          <w:i/>
          <w:iCs/>
          <w:sz w:val="24"/>
          <w:szCs w:val="24"/>
        </w:rPr>
        <w:t xml:space="preserve"> (Accessed: February 25, 2023).</w:t>
      </w:r>
    </w:p>
    <w:p w14:paraId="4A4DB2B4" w14:textId="77777777" w:rsidR="00B65510" w:rsidRPr="000F28D3" w:rsidRDefault="00B65510" w:rsidP="00B65510">
      <w:pPr>
        <w:rPr>
          <w:rFonts w:ascii="Arial" w:hAnsi="Arial" w:cs="Arial"/>
          <w:i/>
          <w:iCs/>
          <w:sz w:val="24"/>
          <w:szCs w:val="24"/>
        </w:rPr>
      </w:pPr>
      <w:r w:rsidRPr="000F28D3">
        <w:rPr>
          <w:rFonts w:ascii="Arial" w:hAnsi="Arial" w:cs="Arial"/>
          <w:i/>
          <w:iCs/>
          <w:sz w:val="24"/>
          <w:szCs w:val="24"/>
        </w:rPr>
        <w:t xml:space="preserve">Benefits of role play in early years (2016) Millwood Education. Available at: </w:t>
      </w:r>
      <w:hyperlink r:id="rId10" w:history="1">
        <w:r w:rsidRPr="000F28D3">
          <w:rPr>
            <w:rStyle w:val="Hyperlink"/>
            <w:rFonts w:ascii="Arial" w:hAnsi="Arial" w:cs="Arial"/>
            <w:i/>
            <w:iCs/>
            <w:sz w:val="24"/>
            <w:szCs w:val="24"/>
          </w:rPr>
          <w:t>https://www.millwoodeducation.co.uk/blog/post/07/2016/benefits-of-role-play-in-early-years/</w:t>
        </w:r>
      </w:hyperlink>
      <w:r w:rsidRPr="000F28D3">
        <w:rPr>
          <w:rFonts w:ascii="Arial" w:hAnsi="Arial" w:cs="Arial"/>
          <w:i/>
          <w:iCs/>
          <w:sz w:val="24"/>
          <w:szCs w:val="24"/>
        </w:rPr>
        <w:t xml:space="preserve"> (Accessed: February 16, 2023).</w:t>
      </w:r>
    </w:p>
    <w:p w14:paraId="21CD6DDF" w14:textId="77777777" w:rsidR="00B65510" w:rsidRPr="000F28D3" w:rsidRDefault="00B65510" w:rsidP="00B65510">
      <w:pPr>
        <w:rPr>
          <w:rFonts w:ascii="Arial" w:hAnsi="Arial" w:cs="Arial"/>
          <w:i/>
          <w:iCs/>
          <w:sz w:val="24"/>
          <w:szCs w:val="24"/>
        </w:rPr>
      </w:pPr>
      <w:r w:rsidRPr="000F28D3">
        <w:rPr>
          <w:rFonts w:ascii="Arial" w:hAnsi="Arial" w:cs="Arial"/>
          <w:i/>
          <w:iCs/>
          <w:sz w:val="24"/>
          <w:szCs w:val="24"/>
        </w:rPr>
        <w:t xml:space="preserve">Child directed play - </w:t>
      </w:r>
      <w:proofErr w:type="spellStart"/>
      <w:r w:rsidRPr="000F28D3">
        <w:rPr>
          <w:rFonts w:ascii="Arial" w:hAnsi="Arial" w:cs="Arial"/>
          <w:i/>
          <w:iCs/>
          <w:sz w:val="24"/>
          <w:szCs w:val="24"/>
        </w:rPr>
        <w:t>seattle</w:t>
      </w:r>
      <w:proofErr w:type="spellEnd"/>
      <w:r w:rsidRPr="000F28D3">
        <w:rPr>
          <w:rFonts w:ascii="Arial" w:hAnsi="Arial" w:cs="Arial"/>
          <w:i/>
          <w:iCs/>
          <w:sz w:val="24"/>
          <w:szCs w:val="24"/>
        </w:rPr>
        <w:t xml:space="preserve"> children's (no date) Seattle Children's Hospital. Available at: </w:t>
      </w:r>
      <w:hyperlink r:id="rId11" w:history="1">
        <w:r w:rsidRPr="000F28D3">
          <w:rPr>
            <w:rStyle w:val="Hyperlink"/>
            <w:rFonts w:ascii="Arial" w:hAnsi="Arial" w:cs="Arial"/>
            <w:i/>
            <w:iCs/>
            <w:sz w:val="24"/>
            <w:szCs w:val="24"/>
          </w:rPr>
          <w:t>https://www.seattlechildrens.org/health-safety/keeping-kids-healthy/development/child-directed-play/#:~:text=Research%20shows%20that%20playing%20with,to%20misbehave%20to%20get%20it</w:t>
        </w:r>
      </w:hyperlink>
      <w:r w:rsidRPr="000F28D3">
        <w:rPr>
          <w:rFonts w:ascii="Arial" w:hAnsi="Arial" w:cs="Arial"/>
          <w:i/>
          <w:iCs/>
          <w:sz w:val="24"/>
          <w:szCs w:val="24"/>
        </w:rPr>
        <w:t xml:space="preserve"> (Accessed: February 23, 2023).</w:t>
      </w:r>
    </w:p>
    <w:p w14:paraId="60FCCC9E" w14:textId="77777777" w:rsidR="00B65510" w:rsidRPr="000F28D3" w:rsidRDefault="00B65510" w:rsidP="00B65510">
      <w:pPr>
        <w:rPr>
          <w:rFonts w:ascii="Arial" w:hAnsi="Arial" w:cs="Arial"/>
          <w:i/>
          <w:iCs/>
          <w:sz w:val="24"/>
          <w:szCs w:val="24"/>
        </w:rPr>
      </w:pPr>
      <w:r w:rsidRPr="000F28D3">
        <w:rPr>
          <w:rFonts w:ascii="Arial" w:hAnsi="Arial" w:cs="Arial"/>
          <w:i/>
          <w:iCs/>
          <w:sz w:val="24"/>
          <w:szCs w:val="24"/>
        </w:rPr>
        <w:t xml:space="preserve">Child observations and learning journeys (2016) Professional Association for Childcare and Early Years. Available at: </w:t>
      </w:r>
      <w:hyperlink r:id="rId12" w:history="1">
        <w:r w:rsidRPr="000F28D3">
          <w:rPr>
            <w:rStyle w:val="Hyperlink"/>
            <w:rFonts w:ascii="Arial" w:hAnsi="Arial" w:cs="Arial"/>
            <w:i/>
            <w:iCs/>
            <w:sz w:val="24"/>
            <w:szCs w:val="24"/>
          </w:rPr>
          <w:t>https://www.pacey.org.uk/Pacey/media/Website-files/PACEY%20member%20practice%20guides%20(PDFs)/PG05-Child-observations-learning-journeys.pdf</w:t>
        </w:r>
      </w:hyperlink>
      <w:r w:rsidRPr="000F28D3">
        <w:rPr>
          <w:rFonts w:ascii="Arial" w:hAnsi="Arial" w:cs="Arial"/>
          <w:i/>
          <w:iCs/>
          <w:sz w:val="24"/>
          <w:szCs w:val="24"/>
        </w:rPr>
        <w:t xml:space="preserve"> (Accessed: February 25, 2023)</w:t>
      </w:r>
    </w:p>
    <w:p w14:paraId="5D42A39C" w14:textId="77777777" w:rsidR="00B65510" w:rsidRPr="000F28D3" w:rsidRDefault="00B65510" w:rsidP="00B65510">
      <w:pPr>
        <w:rPr>
          <w:rFonts w:ascii="Arial" w:hAnsi="Arial" w:cs="Arial"/>
          <w:i/>
          <w:iCs/>
          <w:sz w:val="24"/>
          <w:szCs w:val="24"/>
        </w:rPr>
      </w:pPr>
      <w:r w:rsidRPr="000F28D3">
        <w:rPr>
          <w:rFonts w:ascii="Arial" w:hAnsi="Arial" w:cs="Arial"/>
          <w:i/>
          <w:iCs/>
          <w:sz w:val="24"/>
          <w:szCs w:val="24"/>
        </w:rPr>
        <w:t xml:space="preserve">Craycroft, M. (2022) The importance of self-directed play, Carrots Are Orange. Available at: </w:t>
      </w:r>
      <w:hyperlink r:id="rId13" w:history="1">
        <w:r w:rsidRPr="000F28D3">
          <w:rPr>
            <w:rStyle w:val="Hyperlink"/>
            <w:rFonts w:ascii="Arial" w:hAnsi="Arial" w:cs="Arial"/>
            <w:i/>
            <w:iCs/>
            <w:sz w:val="24"/>
            <w:szCs w:val="24"/>
          </w:rPr>
          <w:t>https://carrotsareorange.com/self-directed-play/</w:t>
        </w:r>
      </w:hyperlink>
      <w:r w:rsidRPr="000F28D3">
        <w:rPr>
          <w:rFonts w:ascii="Arial" w:hAnsi="Arial" w:cs="Arial"/>
          <w:i/>
          <w:iCs/>
          <w:sz w:val="24"/>
          <w:szCs w:val="24"/>
        </w:rPr>
        <w:t xml:space="preserve"> (Accessed: February 23, 2023).</w:t>
      </w:r>
    </w:p>
    <w:p w14:paraId="608B8C2F" w14:textId="77777777" w:rsidR="00B65510" w:rsidRPr="000F28D3" w:rsidRDefault="00B65510" w:rsidP="00B65510">
      <w:pPr>
        <w:rPr>
          <w:rFonts w:ascii="Arial" w:hAnsi="Arial" w:cs="Arial"/>
          <w:i/>
          <w:iCs/>
          <w:sz w:val="24"/>
          <w:szCs w:val="24"/>
        </w:rPr>
      </w:pPr>
      <w:r w:rsidRPr="000F28D3">
        <w:rPr>
          <w:rFonts w:ascii="Arial" w:hAnsi="Arial" w:cs="Arial"/>
          <w:i/>
          <w:iCs/>
          <w:sz w:val="24"/>
          <w:szCs w:val="24"/>
        </w:rPr>
        <w:t xml:space="preserve">Elinor Goldschmied &amp; treasure baskets (no date) Froebel Trust. Available at: </w:t>
      </w:r>
      <w:hyperlink r:id="rId14" w:history="1">
        <w:r w:rsidRPr="000F28D3">
          <w:rPr>
            <w:rStyle w:val="Hyperlink"/>
            <w:rFonts w:ascii="Arial" w:hAnsi="Arial" w:cs="Arial"/>
            <w:i/>
            <w:iCs/>
            <w:sz w:val="24"/>
            <w:szCs w:val="24"/>
          </w:rPr>
          <w:t>https://www.froebel.org.uk/training-and-resources/elinor-goldschmied-treasure-baskets</w:t>
        </w:r>
      </w:hyperlink>
      <w:r w:rsidRPr="000F28D3">
        <w:rPr>
          <w:rFonts w:ascii="Arial" w:hAnsi="Arial" w:cs="Arial"/>
          <w:i/>
          <w:iCs/>
          <w:sz w:val="24"/>
          <w:szCs w:val="24"/>
        </w:rPr>
        <w:t xml:space="preserve"> (Accessed: February 11, 2023).</w:t>
      </w:r>
    </w:p>
    <w:p w14:paraId="648DD238" w14:textId="77777777" w:rsidR="00B65510" w:rsidRPr="000F28D3" w:rsidRDefault="00B65510" w:rsidP="00B65510">
      <w:pPr>
        <w:rPr>
          <w:rFonts w:ascii="Arial" w:hAnsi="Arial" w:cs="Arial"/>
          <w:i/>
          <w:iCs/>
          <w:sz w:val="24"/>
          <w:szCs w:val="24"/>
        </w:rPr>
      </w:pPr>
      <w:r w:rsidRPr="000F28D3">
        <w:rPr>
          <w:rFonts w:ascii="Arial" w:hAnsi="Arial" w:cs="Arial"/>
          <w:i/>
          <w:iCs/>
          <w:sz w:val="24"/>
          <w:szCs w:val="24"/>
        </w:rPr>
        <w:t xml:space="preserve">Exploring the benefits of sensory play (2018). </w:t>
      </w:r>
      <w:proofErr w:type="spellStart"/>
      <w:r w:rsidRPr="000F28D3">
        <w:rPr>
          <w:rFonts w:ascii="Arial" w:hAnsi="Arial" w:cs="Arial"/>
          <w:i/>
          <w:iCs/>
          <w:sz w:val="24"/>
          <w:szCs w:val="24"/>
        </w:rPr>
        <w:t>Goodstart</w:t>
      </w:r>
      <w:proofErr w:type="spellEnd"/>
      <w:r w:rsidRPr="000F28D3">
        <w:rPr>
          <w:rFonts w:ascii="Arial" w:hAnsi="Arial" w:cs="Arial"/>
          <w:i/>
          <w:iCs/>
          <w:sz w:val="24"/>
          <w:szCs w:val="24"/>
        </w:rPr>
        <w:t xml:space="preserve"> Early Learning Ltd. Available at: </w:t>
      </w:r>
      <w:hyperlink r:id="rId15" w:history="1">
        <w:r w:rsidRPr="000F28D3">
          <w:rPr>
            <w:rStyle w:val="Hyperlink"/>
            <w:rFonts w:ascii="Arial" w:hAnsi="Arial" w:cs="Arial"/>
            <w:i/>
            <w:iCs/>
            <w:sz w:val="24"/>
            <w:szCs w:val="24"/>
          </w:rPr>
          <w:t>https://www.goodstart.org.au/parenting/exploring-the-benefits-of-sensory-play</w:t>
        </w:r>
      </w:hyperlink>
      <w:r w:rsidRPr="000F28D3">
        <w:rPr>
          <w:rFonts w:ascii="Arial" w:hAnsi="Arial" w:cs="Arial"/>
          <w:i/>
          <w:iCs/>
          <w:sz w:val="24"/>
          <w:szCs w:val="24"/>
        </w:rPr>
        <w:t xml:space="preserve"> (Accessed: February 9, 2023).</w:t>
      </w:r>
    </w:p>
    <w:p w14:paraId="2FC6A4CF" w14:textId="77777777" w:rsidR="00B65510" w:rsidRPr="000F28D3" w:rsidRDefault="00B65510" w:rsidP="00B65510">
      <w:pPr>
        <w:rPr>
          <w:rFonts w:ascii="Arial" w:hAnsi="Arial" w:cs="Arial"/>
          <w:i/>
          <w:iCs/>
          <w:sz w:val="24"/>
          <w:szCs w:val="24"/>
        </w:rPr>
      </w:pPr>
      <w:r w:rsidRPr="000F28D3">
        <w:rPr>
          <w:rFonts w:ascii="Arial" w:hAnsi="Arial" w:cs="Arial"/>
          <w:i/>
          <w:iCs/>
          <w:sz w:val="24"/>
          <w:szCs w:val="24"/>
        </w:rPr>
        <w:t xml:space="preserve">Gascoyne, S. (2011) Sensory play, Google Books. Google. Available at: </w:t>
      </w:r>
      <w:hyperlink r:id="rId16" w:history="1">
        <w:r w:rsidRPr="000F28D3">
          <w:rPr>
            <w:rStyle w:val="Hyperlink"/>
            <w:rFonts w:ascii="Arial" w:hAnsi="Arial" w:cs="Arial"/>
            <w:i/>
            <w:iCs/>
            <w:sz w:val="24"/>
            <w:szCs w:val="24"/>
          </w:rPr>
          <w:t>https://books.google.co.uk/books?hl=en&amp;amp;lr=&amp;amp;id=LKm_BAAAQBAJ&amp;amp;oi=fnd&amp;amp;pg=PP1&amp;amp;dq=importance%2Bof%2Bsensory%2Bplay&amp;amp;ots=hu92F-4B-C&amp;amp;sig=1zlNJIByH47i7CHF4G7O6Cf-a_s#v=onepage&amp;amp;q&amp;amp;f=false</w:t>
        </w:r>
      </w:hyperlink>
      <w:r w:rsidRPr="000F28D3">
        <w:rPr>
          <w:rFonts w:ascii="Arial" w:hAnsi="Arial" w:cs="Arial"/>
          <w:i/>
          <w:iCs/>
          <w:sz w:val="24"/>
          <w:szCs w:val="24"/>
        </w:rPr>
        <w:t xml:space="preserve"> (Accessed: February 10, 2023).</w:t>
      </w:r>
    </w:p>
    <w:p w14:paraId="72AD5357" w14:textId="77777777" w:rsidR="00B65510" w:rsidRPr="000F28D3" w:rsidRDefault="00B65510" w:rsidP="00B65510">
      <w:pPr>
        <w:rPr>
          <w:rFonts w:ascii="Arial" w:hAnsi="Arial" w:cs="Arial"/>
          <w:i/>
          <w:iCs/>
          <w:sz w:val="24"/>
          <w:szCs w:val="24"/>
        </w:rPr>
      </w:pPr>
      <w:r w:rsidRPr="000F28D3">
        <w:rPr>
          <w:rFonts w:ascii="Arial" w:hAnsi="Arial" w:cs="Arial"/>
          <w:i/>
          <w:iCs/>
          <w:sz w:val="24"/>
          <w:szCs w:val="24"/>
        </w:rPr>
        <w:lastRenderedPageBreak/>
        <w:t xml:space="preserve">Goddard, C. (2019) EYFS best practice in schools: Role play - home and away, Nursery World. MA Education Limited. Available at: </w:t>
      </w:r>
      <w:hyperlink r:id="rId17" w:history="1">
        <w:r w:rsidRPr="000F28D3">
          <w:rPr>
            <w:rStyle w:val="Hyperlink"/>
            <w:rFonts w:ascii="Arial" w:hAnsi="Arial" w:cs="Arial"/>
            <w:i/>
            <w:iCs/>
            <w:sz w:val="24"/>
            <w:szCs w:val="24"/>
          </w:rPr>
          <w:t>https://www.nurseryworld.co.uk/features/article/eyfs-best-practice-in-schools-role-play-home-and-away#:~:text=',-Role%2Dplay%20environments&amp;amp;text=Role%20play%20provides%20an%20invaluable,a%20safe%20and%20familiar%20environment.</w:t>
        </w:r>
      </w:hyperlink>
      <w:r w:rsidRPr="000F28D3">
        <w:rPr>
          <w:rFonts w:ascii="Arial" w:hAnsi="Arial" w:cs="Arial"/>
          <w:i/>
          <w:iCs/>
          <w:sz w:val="24"/>
          <w:szCs w:val="24"/>
        </w:rPr>
        <w:t xml:space="preserve"> (Accessed: February 22, 2023).</w:t>
      </w:r>
    </w:p>
    <w:p w14:paraId="7E632F02" w14:textId="77777777" w:rsidR="00B65510" w:rsidRPr="000F28D3" w:rsidRDefault="00B65510" w:rsidP="00B65510">
      <w:pPr>
        <w:rPr>
          <w:rFonts w:ascii="Arial" w:hAnsi="Arial" w:cs="Arial"/>
          <w:i/>
          <w:iCs/>
          <w:sz w:val="24"/>
          <w:szCs w:val="24"/>
        </w:rPr>
      </w:pPr>
      <w:proofErr w:type="spellStart"/>
      <w:r w:rsidRPr="000F28D3">
        <w:rPr>
          <w:rFonts w:ascii="Arial" w:hAnsi="Arial" w:cs="Arial"/>
          <w:i/>
          <w:iCs/>
          <w:sz w:val="24"/>
          <w:szCs w:val="24"/>
        </w:rPr>
        <w:t>Harcombe</w:t>
      </w:r>
      <w:proofErr w:type="spellEnd"/>
      <w:r w:rsidRPr="000F28D3">
        <w:rPr>
          <w:rFonts w:ascii="Arial" w:hAnsi="Arial" w:cs="Arial"/>
          <w:i/>
          <w:iCs/>
          <w:sz w:val="24"/>
          <w:szCs w:val="24"/>
        </w:rPr>
        <w:t xml:space="preserve">, K. (2021) Careful observations: Early years management, Teach Early Years. Teach Early Years Magazine. Available at: </w:t>
      </w:r>
      <w:hyperlink r:id="rId18" w:history="1">
        <w:r w:rsidRPr="000F28D3">
          <w:rPr>
            <w:rStyle w:val="Hyperlink"/>
            <w:rFonts w:ascii="Arial" w:hAnsi="Arial" w:cs="Arial"/>
            <w:i/>
            <w:iCs/>
            <w:sz w:val="24"/>
            <w:szCs w:val="24"/>
          </w:rPr>
          <w:t>https://www.teachearlyyears.com/nursery-management/view/careful-observations</w:t>
        </w:r>
      </w:hyperlink>
      <w:r w:rsidRPr="000F28D3">
        <w:rPr>
          <w:rFonts w:ascii="Arial" w:hAnsi="Arial" w:cs="Arial"/>
          <w:i/>
          <w:iCs/>
          <w:sz w:val="24"/>
          <w:szCs w:val="24"/>
        </w:rPr>
        <w:t xml:space="preserve"> (Accessed: March 2, 2023).</w:t>
      </w:r>
    </w:p>
    <w:p w14:paraId="3E0F4A0D" w14:textId="77777777" w:rsidR="00B65510" w:rsidRPr="000F28D3" w:rsidRDefault="00B65510" w:rsidP="00B65510">
      <w:pPr>
        <w:rPr>
          <w:rFonts w:ascii="Arial" w:hAnsi="Arial" w:cs="Arial"/>
          <w:i/>
          <w:iCs/>
          <w:sz w:val="24"/>
          <w:szCs w:val="24"/>
        </w:rPr>
      </w:pPr>
      <w:r w:rsidRPr="000F28D3">
        <w:rPr>
          <w:rFonts w:ascii="Arial" w:hAnsi="Arial" w:cs="Arial"/>
          <w:i/>
          <w:iCs/>
          <w:sz w:val="24"/>
          <w:szCs w:val="24"/>
        </w:rPr>
        <w:t xml:space="preserve">How play helps Children's development (2022) </w:t>
      </w:r>
      <w:proofErr w:type="spellStart"/>
      <w:r w:rsidRPr="000F28D3">
        <w:rPr>
          <w:rFonts w:ascii="Arial" w:hAnsi="Arial" w:cs="Arial"/>
          <w:i/>
          <w:iCs/>
          <w:sz w:val="24"/>
          <w:szCs w:val="24"/>
        </w:rPr>
        <w:t>nidirect</w:t>
      </w:r>
      <w:proofErr w:type="spellEnd"/>
      <w:r w:rsidRPr="000F28D3">
        <w:rPr>
          <w:rFonts w:ascii="Arial" w:hAnsi="Arial" w:cs="Arial"/>
          <w:i/>
          <w:iCs/>
          <w:sz w:val="24"/>
          <w:szCs w:val="24"/>
        </w:rPr>
        <w:t xml:space="preserve">. Available at: </w:t>
      </w:r>
      <w:hyperlink r:id="rId19" w:history="1">
        <w:r w:rsidRPr="000F28D3">
          <w:rPr>
            <w:rStyle w:val="Hyperlink"/>
            <w:rFonts w:ascii="Arial" w:hAnsi="Arial" w:cs="Arial"/>
            <w:i/>
            <w:iCs/>
            <w:sz w:val="24"/>
            <w:szCs w:val="24"/>
          </w:rPr>
          <w:t>https://www.nidirect.gov.uk/articles/how-play-helps-childrens-development#:~:text=Freely%20chosen%20play%20is%20when,%2C%20well%2Dbeing%20and%20development.</w:t>
        </w:r>
      </w:hyperlink>
      <w:r w:rsidRPr="000F28D3">
        <w:rPr>
          <w:rFonts w:ascii="Arial" w:hAnsi="Arial" w:cs="Arial"/>
          <w:i/>
          <w:iCs/>
          <w:sz w:val="24"/>
          <w:szCs w:val="24"/>
        </w:rPr>
        <w:t xml:space="preserve"> (Accessed: February 22, 2023).</w:t>
      </w:r>
    </w:p>
    <w:p w14:paraId="6B98A4F8" w14:textId="77777777" w:rsidR="00B65510" w:rsidRPr="000F28D3" w:rsidRDefault="00B65510" w:rsidP="00B65510">
      <w:pPr>
        <w:rPr>
          <w:rFonts w:ascii="Arial" w:hAnsi="Arial" w:cs="Arial"/>
          <w:i/>
          <w:iCs/>
          <w:sz w:val="24"/>
          <w:szCs w:val="24"/>
        </w:rPr>
      </w:pPr>
      <w:r w:rsidRPr="000F28D3">
        <w:rPr>
          <w:rFonts w:ascii="Arial" w:hAnsi="Arial" w:cs="Arial"/>
          <w:i/>
          <w:iCs/>
          <w:sz w:val="24"/>
          <w:szCs w:val="24"/>
        </w:rPr>
        <w:t xml:space="preserve">Howard and McInnes (2012) The Impact of children’s perception of an activity as play rather than not play on emotional well-being. John Wiley &amp; Sons Ltd, Child: care, </w:t>
      </w:r>
      <w:proofErr w:type="gramStart"/>
      <w:r w:rsidRPr="000F28D3">
        <w:rPr>
          <w:rFonts w:ascii="Arial" w:hAnsi="Arial" w:cs="Arial"/>
          <w:i/>
          <w:iCs/>
          <w:sz w:val="24"/>
          <w:szCs w:val="24"/>
        </w:rPr>
        <w:t>health</w:t>
      </w:r>
      <w:proofErr w:type="gramEnd"/>
      <w:r w:rsidRPr="000F28D3">
        <w:rPr>
          <w:rFonts w:ascii="Arial" w:hAnsi="Arial" w:cs="Arial"/>
          <w:i/>
          <w:iCs/>
          <w:sz w:val="24"/>
          <w:szCs w:val="24"/>
        </w:rPr>
        <w:t xml:space="preserve"> and development [Online Access] Available at: </w:t>
      </w:r>
      <w:hyperlink r:id="rId20" w:history="1">
        <w:r w:rsidRPr="000F28D3">
          <w:rPr>
            <w:rStyle w:val="Hyperlink"/>
            <w:rFonts w:ascii="Arial" w:hAnsi="Arial" w:cs="Arial"/>
            <w:i/>
            <w:iCs/>
            <w:sz w:val="24"/>
            <w:szCs w:val="24"/>
          </w:rPr>
          <w:t>https://moodle.uwtsd.ac.uk/course/view.php?id=9759</w:t>
        </w:r>
      </w:hyperlink>
      <w:r w:rsidRPr="000F28D3">
        <w:rPr>
          <w:rFonts w:ascii="Arial" w:hAnsi="Arial" w:cs="Arial"/>
          <w:i/>
          <w:iCs/>
          <w:sz w:val="24"/>
          <w:szCs w:val="24"/>
        </w:rPr>
        <w:t xml:space="preserve"> (Accessed: March 01, 2023.)</w:t>
      </w:r>
    </w:p>
    <w:p w14:paraId="59FDAC89" w14:textId="77777777" w:rsidR="00B65510" w:rsidRPr="000F28D3" w:rsidRDefault="00B65510" w:rsidP="00B65510">
      <w:pPr>
        <w:rPr>
          <w:rFonts w:ascii="Arial" w:hAnsi="Arial" w:cs="Arial"/>
          <w:i/>
          <w:iCs/>
          <w:sz w:val="24"/>
          <w:szCs w:val="24"/>
        </w:rPr>
      </w:pPr>
      <w:r w:rsidRPr="000F28D3">
        <w:rPr>
          <w:rFonts w:ascii="Arial" w:hAnsi="Arial" w:cs="Arial"/>
          <w:i/>
          <w:iCs/>
          <w:sz w:val="24"/>
          <w:szCs w:val="24"/>
        </w:rPr>
        <w:t xml:space="preserve">Juster, A. (2015) The amazing benefits of self-directed play - beactivekids.org. Pop-Up Adventure Play. Available at: </w:t>
      </w:r>
      <w:hyperlink r:id="rId21" w:history="1">
        <w:r w:rsidRPr="000F28D3">
          <w:rPr>
            <w:rStyle w:val="Hyperlink"/>
            <w:rFonts w:ascii="Arial" w:hAnsi="Arial" w:cs="Arial"/>
            <w:i/>
            <w:iCs/>
            <w:sz w:val="24"/>
            <w:szCs w:val="24"/>
          </w:rPr>
          <w:t>http://www.beactivekids.org/assets/pdf/MorganLeichterSaxby.pdf</w:t>
        </w:r>
      </w:hyperlink>
      <w:r w:rsidRPr="000F28D3">
        <w:rPr>
          <w:rFonts w:ascii="Arial" w:hAnsi="Arial" w:cs="Arial"/>
          <w:i/>
          <w:iCs/>
          <w:sz w:val="24"/>
          <w:szCs w:val="24"/>
        </w:rPr>
        <w:t xml:space="preserve"> (Accessed: February 25, 2023).</w:t>
      </w:r>
    </w:p>
    <w:p w14:paraId="73D0FA14" w14:textId="77777777" w:rsidR="00B65510" w:rsidRPr="000F28D3" w:rsidRDefault="00B65510" w:rsidP="00B65510">
      <w:pPr>
        <w:rPr>
          <w:rFonts w:ascii="Arial" w:hAnsi="Arial" w:cs="Arial"/>
          <w:i/>
          <w:iCs/>
          <w:sz w:val="24"/>
          <w:szCs w:val="24"/>
        </w:rPr>
      </w:pPr>
      <w:r w:rsidRPr="000F28D3">
        <w:rPr>
          <w:rFonts w:ascii="Arial" w:hAnsi="Arial" w:cs="Arial"/>
          <w:i/>
          <w:iCs/>
          <w:sz w:val="24"/>
          <w:szCs w:val="24"/>
        </w:rPr>
        <w:t xml:space="preserve">Kable, J. (2023) Exploring the benefits of sensory play for children, Only About Children. Only About Children 2023. Available at: </w:t>
      </w:r>
      <w:hyperlink r:id="rId22" w:history="1">
        <w:r w:rsidRPr="000F28D3">
          <w:rPr>
            <w:rStyle w:val="Hyperlink"/>
            <w:rFonts w:ascii="Arial" w:hAnsi="Arial" w:cs="Arial"/>
            <w:i/>
            <w:iCs/>
            <w:sz w:val="24"/>
            <w:szCs w:val="24"/>
          </w:rPr>
          <w:t>https://www.oac.edu.au/news-views/sensory-play/#:~:text=Piaget%20proposed%20that%20children%20need,to%20a%20child's%20brain%20development.</w:t>
        </w:r>
      </w:hyperlink>
      <w:r w:rsidRPr="000F28D3">
        <w:rPr>
          <w:rFonts w:ascii="Arial" w:hAnsi="Arial" w:cs="Arial"/>
          <w:i/>
          <w:iCs/>
          <w:sz w:val="24"/>
          <w:szCs w:val="24"/>
        </w:rPr>
        <w:t xml:space="preserve"> (Accessed: February 11, 2023).</w:t>
      </w:r>
    </w:p>
    <w:p w14:paraId="3316CA33" w14:textId="77777777" w:rsidR="00B65510" w:rsidRPr="000F28D3" w:rsidRDefault="00B65510" w:rsidP="00B65510">
      <w:pPr>
        <w:rPr>
          <w:rFonts w:ascii="Arial" w:hAnsi="Arial" w:cs="Arial"/>
          <w:i/>
          <w:iCs/>
          <w:sz w:val="24"/>
          <w:szCs w:val="24"/>
        </w:rPr>
      </w:pPr>
      <w:r w:rsidRPr="000F28D3">
        <w:rPr>
          <w:rFonts w:ascii="Arial" w:hAnsi="Arial" w:cs="Arial"/>
          <w:i/>
          <w:iCs/>
          <w:sz w:val="24"/>
          <w:szCs w:val="24"/>
        </w:rPr>
        <w:t xml:space="preserve">Karen McInnes , Justine Howard , Kevin Crowley &amp; Gareth Miles (2013) </w:t>
      </w:r>
      <w:proofErr w:type="spellStart"/>
      <w:r w:rsidRPr="000F28D3">
        <w:rPr>
          <w:rFonts w:ascii="Arial" w:hAnsi="Arial" w:cs="Arial"/>
          <w:i/>
          <w:iCs/>
          <w:sz w:val="24"/>
          <w:szCs w:val="24"/>
        </w:rPr>
        <w:t>Thenature</w:t>
      </w:r>
      <w:proofErr w:type="spellEnd"/>
      <w:r w:rsidRPr="000F28D3">
        <w:rPr>
          <w:rFonts w:ascii="Arial" w:hAnsi="Arial" w:cs="Arial"/>
          <w:i/>
          <w:iCs/>
          <w:sz w:val="24"/>
          <w:szCs w:val="24"/>
        </w:rPr>
        <w:t xml:space="preserve"> of adult–child interaction in the early years classroom: Implications for children's </w:t>
      </w:r>
      <w:proofErr w:type="spellStart"/>
      <w:r w:rsidRPr="000F28D3">
        <w:rPr>
          <w:rFonts w:ascii="Arial" w:hAnsi="Arial" w:cs="Arial"/>
          <w:i/>
          <w:iCs/>
          <w:sz w:val="24"/>
          <w:szCs w:val="24"/>
        </w:rPr>
        <w:t>perceptionsof</w:t>
      </w:r>
      <w:proofErr w:type="spellEnd"/>
      <w:r w:rsidRPr="000F28D3">
        <w:rPr>
          <w:rFonts w:ascii="Arial" w:hAnsi="Arial" w:cs="Arial"/>
          <w:i/>
          <w:iCs/>
          <w:sz w:val="24"/>
          <w:szCs w:val="24"/>
        </w:rPr>
        <w:t xml:space="preserve"> play and subsequent learning behaviour, European Early Childhood Education Research [Online Access] Available at: </w:t>
      </w:r>
      <w:hyperlink r:id="rId23" w:history="1">
        <w:r w:rsidRPr="000F28D3">
          <w:rPr>
            <w:rStyle w:val="Hyperlink"/>
            <w:rFonts w:ascii="Arial" w:hAnsi="Arial" w:cs="Arial"/>
            <w:i/>
            <w:iCs/>
            <w:sz w:val="24"/>
            <w:szCs w:val="24"/>
          </w:rPr>
          <w:t>https://doi.org/10.1080/1350293X.2013.789194</w:t>
        </w:r>
      </w:hyperlink>
      <w:r w:rsidRPr="000F28D3">
        <w:rPr>
          <w:rFonts w:ascii="Arial" w:hAnsi="Arial" w:cs="Arial"/>
          <w:i/>
          <w:iCs/>
          <w:sz w:val="24"/>
          <w:szCs w:val="24"/>
        </w:rPr>
        <w:t xml:space="preserve"> (Accessed: March 3, 2023) </w:t>
      </w:r>
    </w:p>
    <w:p w14:paraId="0C57E6F7" w14:textId="77777777" w:rsidR="00B65510" w:rsidRPr="000F28D3" w:rsidRDefault="00B65510" w:rsidP="00B65510">
      <w:pPr>
        <w:rPr>
          <w:rFonts w:ascii="Arial" w:hAnsi="Arial" w:cs="Arial"/>
          <w:i/>
          <w:iCs/>
          <w:sz w:val="24"/>
          <w:szCs w:val="24"/>
        </w:rPr>
      </w:pPr>
      <w:proofErr w:type="spellStart"/>
      <w:r w:rsidRPr="000F28D3">
        <w:rPr>
          <w:rFonts w:ascii="Arial" w:hAnsi="Arial" w:cs="Arial"/>
          <w:i/>
          <w:iCs/>
          <w:sz w:val="24"/>
          <w:szCs w:val="24"/>
        </w:rPr>
        <w:t>Ledendecker</w:t>
      </w:r>
      <w:proofErr w:type="spellEnd"/>
      <w:r w:rsidRPr="000F28D3">
        <w:rPr>
          <w:rFonts w:ascii="Arial" w:hAnsi="Arial" w:cs="Arial"/>
          <w:i/>
          <w:iCs/>
          <w:sz w:val="24"/>
          <w:szCs w:val="24"/>
        </w:rPr>
        <w:t xml:space="preserve">, M. (2020) Why encourage self-directed </w:t>
      </w:r>
      <w:proofErr w:type="gramStart"/>
      <w:r w:rsidRPr="000F28D3">
        <w:rPr>
          <w:rFonts w:ascii="Arial" w:hAnsi="Arial" w:cs="Arial"/>
          <w:i/>
          <w:iCs/>
          <w:sz w:val="24"/>
          <w:szCs w:val="24"/>
        </w:rPr>
        <w:t>play?,</w:t>
      </w:r>
      <w:proofErr w:type="gramEnd"/>
      <w:r w:rsidRPr="000F28D3">
        <w:rPr>
          <w:rFonts w:ascii="Arial" w:hAnsi="Arial" w:cs="Arial"/>
          <w:i/>
          <w:iCs/>
          <w:sz w:val="24"/>
          <w:szCs w:val="24"/>
        </w:rPr>
        <w:t xml:space="preserve"> Home. The Montessori School of the Berkshires. Available at: </w:t>
      </w:r>
      <w:hyperlink r:id="rId24" w:history="1">
        <w:r w:rsidRPr="000F28D3">
          <w:rPr>
            <w:rStyle w:val="Hyperlink"/>
            <w:rFonts w:ascii="Arial" w:hAnsi="Arial" w:cs="Arial"/>
            <w:i/>
            <w:iCs/>
            <w:sz w:val="24"/>
            <w:szCs w:val="24"/>
          </w:rPr>
          <w:t>https://www.berkshiremontessori.org/msb-blog/self-directed-play</w:t>
        </w:r>
      </w:hyperlink>
      <w:r w:rsidRPr="000F28D3">
        <w:rPr>
          <w:rFonts w:ascii="Arial" w:hAnsi="Arial" w:cs="Arial"/>
          <w:i/>
          <w:iCs/>
          <w:sz w:val="24"/>
          <w:szCs w:val="24"/>
        </w:rPr>
        <w:t xml:space="preserve"> (Accessed: February 23, 2023).</w:t>
      </w:r>
    </w:p>
    <w:p w14:paraId="23443C71" w14:textId="77777777" w:rsidR="00B65510" w:rsidRPr="000F28D3" w:rsidRDefault="00B65510" w:rsidP="00B65510">
      <w:pPr>
        <w:rPr>
          <w:rFonts w:ascii="Arial" w:hAnsi="Arial" w:cs="Arial"/>
          <w:i/>
          <w:iCs/>
          <w:sz w:val="24"/>
          <w:szCs w:val="24"/>
        </w:rPr>
      </w:pPr>
      <w:r w:rsidRPr="000F28D3">
        <w:rPr>
          <w:rFonts w:ascii="Arial" w:hAnsi="Arial" w:cs="Arial"/>
          <w:i/>
          <w:iCs/>
          <w:sz w:val="24"/>
          <w:szCs w:val="24"/>
        </w:rPr>
        <w:t xml:space="preserve">Li, P. (2022) Why </w:t>
      </w:r>
      <w:proofErr w:type="spellStart"/>
      <w:r w:rsidRPr="000F28D3">
        <w:rPr>
          <w:rFonts w:ascii="Arial" w:hAnsi="Arial" w:cs="Arial"/>
          <w:i/>
          <w:iCs/>
          <w:sz w:val="24"/>
          <w:szCs w:val="24"/>
        </w:rPr>
        <w:t>montessori</w:t>
      </w:r>
      <w:proofErr w:type="spellEnd"/>
      <w:r w:rsidRPr="000F28D3">
        <w:rPr>
          <w:rFonts w:ascii="Arial" w:hAnsi="Arial" w:cs="Arial"/>
          <w:i/>
          <w:iCs/>
          <w:sz w:val="24"/>
          <w:szCs w:val="24"/>
        </w:rPr>
        <w:t xml:space="preserve"> is bad - the pros and cons in preschools, Parenting </w:t>
      </w:r>
      <w:proofErr w:type="gramStart"/>
      <w:r w:rsidRPr="000F28D3">
        <w:rPr>
          <w:rFonts w:ascii="Arial" w:hAnsi="Arial" w:cs="Arial"/>
          <w:i/>
          <w:iCs/>
          <w:sz w:val="24"/>
          <w:szCs w:val="24"/>
        </w:rPr>
        <w:t>For</w:t>
      </w:r>
      <w:proofErr w:type="gramEnd"/>
      <w:r w:rsidRPr="000F28D3">
        <w:rPr>
          <w:rFonts w:ascii="Arial" w:hAnsi="Arial" w:cs="Arial"/>
          <w:i/>
          <w:iCs/>
          <w:sz w:val="24"/>
          <w:szCs w:val="24"/>
        </w:rPr>
        <w:t xml:space="preserve"> Brain. Available at: </w:t>
      </w:r>
      <w:hyperlink r:id="rId25" w:history="1">
        <w:r w:rsidRPr="000F28D3">
          <w:rPr>
            <w:rStyle w:val="Hyperlink"/>
            <w:rFonts w:ascii="Arial" w:hAnsi="Arial" w:cs="Arial"/>
            <w:i/>
            <w:iCs/>
            <w:sz w:val="24"/>
            <w:szCs w:val="24"/>
          </w:rPr>
          <w:t>https://www.parentingforbrain.com/why-montessori-is-bad/</w:t>
        </w:r>
      </w:hyperlink>
      <w:r w:rsidRPr="000F28D3">
        <w:rPr>
          <w:rFonts w:ascii="Arial" w:hAnsi="Arial" w:cs="Arial"/>
          <w:i/>
          <w:iCs/>
          <w:sz w:val="24"/>
          <w:szCs w:val="24"/>
        </w:rPr>
        <w:t xml:space="preserve"> (Accessed: February 24, 2023).</w:t>
      </w:r>
    </w:p>
    <w:p w14:paraId="0BCF830F" w14:textId="77777777" w:rsidR="00B65510" w:rsidRPr="000F28D3" w:rsidRDefault="00B65510" w:rsidP="00B65510">
      <w:pPr>
        <w:rPr>
          <w:rFonts w:ascii="Arial" w:hAnsi="Arial" w:cs="Arial"/>
          <w:i/>
          <w:iCs/>
          <w:sz w:val="24"/>
          <w:szCs w:val="24"/>
        </w:rPr>
      </w:pPr>
      <w:r w:rsidRPr="000F28D3">
        <w:rPr>
          <w:rFonts w:ascii="Arial" w:hAnsi="Arial" w:cs="Arial"/>
          <w:i/>
          <w:iCs/>
          <w:sz w:val="24"/>
          <w:szCs w:val="24"/>
        </w:rPr>
        <w:t xml:space="preserve">Mahnaz, J. (2021) 5 ways to encourage self-directed learning in young children, Medium. Medium. Available at: </w:t>
      </w:r>
      <w:hyperlink r:id="rId26" w:history="1">
        <w:r w:rsidRPr="000F28D3">
          <w:rPr>
            <w:rStyle w:val="Hyperlink"/>
            <w:rFonts w:ascii="Arial" w:hAnsi="Arial" w:cs="Arial"/>
            <w:i/>
            <w:iCs/>
            <w:sz w:val="24"/>
            <w:szCs w:val="24"/>
          </w:rPr>
          <w:t>https://manisharoses.medium.com/5-ways-to-encourage-self-directed-learning-in-young-children-</w:t>
        </w:r>
        <w:r w:rsidRPr="000F28D3">
          <w:rPr>
            <w:rStyle w:val="Hyperlink"/>
            <w:rFonts w:ascii="Arial" w:hAnsi="Arial" w:cs="Arial"/>
            <w:i/>
            <w:iCs/>
            <w:sz w:val="24"/>
            <w:szCs w:val="24"/>
          </w:rPr>
          <w:lastRenderedPageBreak/>
          <w:t>255328b07267#:~:text=Self%2Ddirected%20learners%20rely%20on,about%20what%20they've%20done.</w:t>
        </w:r>
      </w:hyperlink>
      <w:r w:rsidRPr="000F28D3">
        <w:rPr>
          <w:rFonts w:ascii="Arial" w:hAnsi="Arial" w:cs="Arial"/>
          <w:i/>
          <w:iCs/>
          <w:sz w:val="24"/>
          <w:szCs w:val="24"/>
        </w:rPr>
        <w:t xml:space="preserve"> (Accessed: February 23, 2023).</w:t>
      </w:r>
    </w:p>
    <w:p w14:paraId="32E39F48" w14:textId="77777777" w:rsidR="00B65510" w:rsidRPr="000F28D3" w:rsidRDefault="00B65510" w:rsidP="00B65510">
      <w:pPr>
        <w:rPr>
          <w:rFonts w:ascii="Arial" w:hAnsi="Arial" w:cs="Arial"/>
          <w:i/>
          <w:iCs/>
          <w:sz w:val="24"/>
          <w:szCs w:val="24"/>
        </w:rPr>
      </w:pPr>
      <w:r w:rsidRPr="000F28D3">
        <w:rPr>
          <w:rFonts w:ascii="Arial" w:hAnsi="Arial" w:cs="Arial"/>
          <w:i/>
          <w:iCs/>
          <w:sz w:val="24"/>
          <w:szCs w:val="24"/>
        </w:rPr>
        <w:t xml:space="preserve">Main, P. (no date) Vygotsky's theory, RSS. Structural Learning. Available at: </w:t>
      </w:r>
      <w:hyperlink r:id="rId27" w:history="1">
        <w:r w:rsidRPr="000F28D3">
          <w:rPr>
            <w:rStyle w:val="Hyperlink"/>
            <w:rFonts w:ascii="Arial" w:hAnsi="Arial" w:cs="Arial"/>
            <w:i/>
            <w:iCs/>
            <w:sz w:val="24"/>
            <w:szCs w:val="24"/>
          </w:rPr>
          <w:t>https://www.structural-learning.com/post/vygotskys-theory#:~:text=Vygotsky's%20theory%20suggests%20that%20each,integral%20part%20of%20contemporary%20psychology.</w:t>
        </w:r>
      </w:hyperlink>
      <w:r w:rsidRPr="000F28D3">
        <w:rPr>
          <w:rFonts w:ascii="Arial" w:hAnsi="Arial" w:cs="Arial"/>
          <w:i/>
          <w:iCs/>
          <w:sz w:val="24"/>
          <w:szCs w:val="24"/>
        </w:rPr>
        <w:t xml:space="preserve"> (Accessed: March 3, 2023).</w:t>
      </w:r>
    </w:p>
    <w:p w14:paraId="616255E9" w14:textId="77777777" w:rsidR="00B65510" w:rsidRPr="000F28D3" w:rsidRDefault="00B65510" w:rsidP="00B65510">
      <w:pPr>
        <w:rPr>
          <w:rFonts w:ascii="Arial" w:hAnsi="Arial" w:cs="Arial"/>
          <w:i/>
          <w:iCs/>
          <w:sz w:val="24"/>
          <w:szCs w:val="24"/>
        </w:rPr>
      </w:pPr>
      <w:r w:rsidRPr="000F28D3">
        <w:rPr>
          <w:rFonts w:ascii="Arial" w:hAnsi="Arial" w:cs="Arial"/>
          <w:i/>
          <w:iCs/>
          <w:sz w:val="24"/>
          <w:szCs w:val="24"/>
        </w:rPr>
        <w:t xml:space="preserve">Main, P. (no date) Jean </w:t>
      </w:r>
      <w:proofErr w:type="spellStart"/>
      <w:r w:rsidRPr="000F28D3">
        <w:rPr>
          <w:rFonts w:ascii="Arial" w:hAnsi="Arial" w:cs="Arial"/>
          <w:i/>
          <w:iCs/>
          <w:sz w:val="24"/>
          <w:szCs w:val="24"/>
        </w:rPr>
        <w:t>Piagets</w:t>
      </w:r>
      <w:proofErr w:type="spellEnd"/>
      <w:r w:rsidRPr="000F28D3">
        <w:rPr>
          <w:rFonts w:ascii="Arial" w:hAnsi="Arial" w:cs="Arial"/>
          <w:i/>
          <w:iCs/>
          <w:sz w:val="24"/>
          <w:szCs w:val="24"/>
        </w:rPr>
        <w:t xml:space="preserve"> theory of cognitive development, RSS. Structural Learning. Available at: </w:t>
      </w:r>
      <w:hyperlink r:id="rId28" w:history="1">
        <w:r w:rsidRPr="000F28D3">
          <w:rPr>
            <w:rStyle w:val="Hyperlink"/>
            <w:rFonts w:ascii="Arial" w:hAnsi="Arial" w:cs="Arial"/>
            <w:i/>
            <w:iCs/>
            <w:sz w:val="24"/>
            <w:szCs w:val="24"/>
          </w:rPr>
          <w:t>https://www.structural-learning.com/post/jean-piagets-theory-of-cognitive-development-and-active-classrooms#:~:text=The%20Theory%20of%20Cognitive%20Development,world%20(Miller%2C%202011).</w:t>
        </w:r>
      </w:hyperlink>
      <w:r w:rsidRPr="000F28D3">
        <w:rPr>
          <w:rFonts w:ascii="Arial" w:hAnsi="Arial" w:cs="Arial"/>
          <w:i/>
          <w:iCs/>
          <w:sz w:val="24"/>
          <w:szCs w:val="24"/>
        </w:rPr>
        <w:t xml:space="preserve"> (Accessed: March 2, 2023).</w:t>
      </w:r>
    </w:p>
    <w:p w14:paraId="1486B3CC" w14:textId="77777777" w:rsidR="00B65510" w:rsidRPr="000F28D3" w:rsidRDefault="00B65510" w:rsidP="00B65510">
      <w:pPr>
        <w:rPr>
          <w:rFonts w:ascii="Arial" w:hAnsi="Arial" w:cs="Arial"/>
          <w:i/>
          <w:iCs/>
          <w:sz w:val="24"/>
          <w:szCs w:val="24"/>
        </w:rPr>
      </w:pPr>
      <w:r w:rsidRPr="000F28D3">
        <w:rPr>
          <w:rFonts w:ascii="Arial" w:hAnsi="Arial" w:cs="Arial"/>
          <w:i/>
          <w:iCs/>
          <w:sz w:val="24"/>
          <w:szCs w:val="24"/>
        </w:rPr>
        <w:t xml:space="preserve">Manager, S. (2023) Importance of role playing, Early Start Group. Available at: </w:t>
      </w:r>
      <w:hyperlink r:id="rId29" w:history="1">
        <w:r w:rsidRPr="000F28D3">
          <w:rPr>
            <w:rStyle w:val="Hyperlink"/>
            <w:rFonts w:ascii="Arial" w:hAnsi="Arial" w:cs="Arial"/>
            <w:i/>
            <w:iCs/>
            <w:sz w:val="24"/>
            <w:szCs w:val="24"/>
          </w:rPr>
          <w:t>https://www.earlystartgroup.com/nursery/importance-of-role-playing/#:~:text=Role%20playing%20is%20especially%20beneficially,other%20in%20a%20safe%20environment.</w:t>
        </w:r>
      </w:hyperlink>
      <w:r w:rsidRPr="000F28D3">
        <w:rPr>
          <w:rFonts w:ascii="Arial" w:hAnsi="Arial" w:cs="Arial"/>
          <w:i/>
          <w:iCs/>
          <w:sz w:val="24"/>
          <w:szCs w:val="24"/>
        </w:rPr>
        <w:t xml:space="preserve"> (Accessed: February 16, 2023).</w:t>
      </w:r>
    </w:p>
    <w:p w14:paraId="0EAC5F05" w14:textId="77777777" w:rsidR="00B65510" w:rsidRPr="000F28D3" w:rsidRDefault="00B65510" w:rsidP="00B65510">
      <w:pPr>
        <w:rPr>
          <w:rFonts w:ascii="Arial" w:hAnsi="Arial" w:cs="Arial"/>
          <w:i/>
          <w:iCs/>
          <w:sz w:val="24"/>
          <w:szCs w:val="24"/>
        </w:rPr>
      </w:pPr>
      <w:r w:rsidRPr="000F28D3">
        <w:rPr>
          <w:rFonts w:ascii="Arial" w:hAnsi="Arial" w:cs="Arial"/>
          <w:i/>
          <w:iCs/>
          <w:sz w:val="24"/>
          <w:szCs w:val="24"/>
        </w:rPr>
        <w:t xml:space="preserve">McDonald, P. (2018) Observing, planning, guiding: How an intentional teacher meets standards through play, NAEYC. Available at: </w:t>
      </w:r>
      <w:hyperlink r:id="rId30" w:history="1">
        <w:r w:rsidRPr="000F28D3">
          <w:rPr>
            <w:rStyle w:val="Hyperlink"/>
            <w:rFonts w:ascii="Arial" w:hAnsi="Arial" w:cs="Arial"/>
            <w:i/>
            <w:iCs/>
            <w:sz w:val="24"/>
            <w:szCs w:val="24"/>
          </w:rPr>
          <w:t>https://www.naeyc.org/resources/pubs/yc/mar2018/observing-planning-guiding#:~:text=agreed%2Don%20rules.-,During%20play%2C%20teachers%20are%20researchers%2C%20observing%20children%20to%20decide%20how,expand%20on%20the%20present%20experience.</w:t>
        </w:r>
      </w:hyperlink>
      <w:r w:rsidRPr="000F28D3">
        <w:rPr>
          <w:rFonts w:ascii="Arial" w:hAnsi="Arial" w:cs="Arial"/>
          <w:i/>
          <w:iCs/>
          <w:sz w:val="24"/>
          <w:szCs w:val="24"/>
        </w:rPr>
        <w:t xml:space="preserve"> (Accessed: March 2, 2023).</w:t>
      </w:r>
    </w:p>
    <w:p w14:paraId="05C6085B" w14:textId="77777777" w:rsidR="00B65510" w:rsidRPr="000F28D3" w:rsidRDefault="00B65510" w:rsidP="00B65510">
      <w:pPr>
        <w:rPr>
          <w:rFonts w:ascii="Arial" w:hAnsi="Arial" w:cs="Arial"/>
          <w:i/>
          <w:iCs/>
          <w:sz w:val="24"/>
          <w:szCs w:val="24"/>
        </w:rPr>
      </w:pPr>
      <w:proofErr w:type="spellStart"/>
      <w:r w:rsidRPr="000F28D3">
        <w:rPr>
          <w:rFonts w:ascii="Arial" w:hAnsi="Arial" w:cs="Arial"/>
          <w:i/>
          <w:iCs/>
          <w:sz w:val="24"/>
          <w:szCs w:val="24"/>
        </w:rPr>
        <w:t>Mcilroy</w:t>
      </w:r>
      <w:proofErr w:type="spellEnd"/>
      <w:r w:rsidRPr="000F28D3">
        <w:rPr>
          <w:rFonts w:ascii="Arial" w:hAnsi="Arial" w:cs="Arial"/>
          <w:i/>
          <w:iCs/>
          <w:sz w:val="24"/>
          <w:szCs w:val="24"/>
        </w:rPr>
        <w:t xml:space="preserve">, T. (2023) 30 simple role play ideas for kids, Empowered Parents. Available at: </w:t>
      </w:r>
      <w:hyperlink r:id="rId31" w:history="1">
        <w:r w:rsidRPr="000F28D3">
          <w:rPr>
            <w:rStyle w:val="Hyperlink"/>
            <w:rFonts w:ascii="Arial" w:hAnsi="Arial" w:cs="Arial"/>
            <w:i/>
            <w:iCs/>
            <w:sz w:val="24"/>
            <w:szCs w:val="24"/>
          </w:rPr>
          <w:t>https://empoweredparents.co/role-play-ideas-for-kids/</w:t>
        </w:r>
      </w:hyperlink>
      <w:r w:rsidRPr="000F28D3">
        <w:rPr>
          <w:rFonts w:ascii="Arial" w:hAnsi="Arial" w:cs="Arial"/>
          <w:i/>
          <w:iCs/>
          <w:sz w:val="24"/>
          <w:szCs w:val="24"/>
        </w:rPr>
        <w:t xml:space="preserve"> (Accessed: February 22, 2023).</w:t>
      </w:r>
    </w:p>
    <w:p w14:paraId="193B2DC1" w14:textId="77777777" w:rsidR="00B65510" w:rsidRPr="000F28D3" w:rsidRDefault="00B65510" w:rsidP="00B65510">
      <w:pPr>
        <w:rPr>
          <w:rFonts w:ascii="Arial" w:hAnsi="Arial" w:cs="Arial"/>
          <w:i/>
          <w:iCs/>
          <w:sz w:val="24"/>
          <w:szCs w:val="24"/>
        </w:rPr>
      </w:pPr>
      <w:r w:rsidRPr="000F28D3">
        <w:rPr>
          <w:rFonts w:ascii="Arial" w:hAnsi="Arial" w:cs="Arial"/>
          <w:i/>
          <w:iCs/>
          <w:sz w:val="24"/>
          <w:szCs w:val="24"/>
        </w:rPr>
        <w:t xml:space="preserve">Meinke, H. (2019) Exploring the pros and cons of </w:t>
      </w:r>
      <w:proofErr w:type="spellStart"/>
      <w:r w:rsidRPr="000F28D3">
        <w:rPr>
          <w:rFonts w:ascii="Arial" w:hAnsi="Arial" w:cs="Arial"/>
          <w:i/>
          <w:iCs/>
          <w:sz w:val="24"/>
          <w:szCs w:val="24"/>
        </w:rPr>
        <w:t>montessori</w:t>
      </w:r>
      <w:proofErr w:type="spellEnd"/>
      <w:r w:rsidRPr="000F28D3">
        <w:rPr>
          <w:rFonts w:ascii="Arial" w:hAnsi="Arial" w:cs="Arial"/>
          <w:i/>
          <w:iCs/>
          <w:sz w:val="24"/>
          <w:szCs w:val="24"/>
        </w:rPr>
        <w:t xml:space="preserve"> education, Rasmussen University. Rasmussen College. Available at: </w:t>
      </w:r>
      <w:hyperlink r:id="rId32" w:history="1">
        <w:r w:rsidRPr="000F28D3">
          <w:rPr>
            <w:rStyle w:val="Hyperlink"/>
            <w:rFonts w:ascii="Arial" w:hAnsi="Arial" w:cs="Arial"/>
            <w:i/>
            <w:iCs/>
            <w:sz w:val="24"/>
            <w:szCs w:val="24"/>
          </w:rPr>
          <w:t>https://www.rasmussen.edu/degrees/education/blog/pros_cons_montessori_education/#:~:text=The%20Montessori%20Method%20was%20developed,encourage%20independence%20among%20their%20pupils.</w:t>
        </w:r>
      </w:hyperlink>
      <w:r w:rsidRPr="000F28D3">
        <w:rPr>
          <w:rFonts w:ascii="Arial" w:hAnsi="Arial" w:cs="Arial"/>
          <w:i/>
          <w:iCs/>
          <w:sz w:val="24"/>
          <w:szCs w:val="24"/>
        </w:rPr>
        <w:t xml:space="preserve"> (Accessed: February 24, 2023).</w:t>
      </w:r>
    </w:p>
    <w:p w14:paraId="0E56FC6A" w14:textId="77777777" w:rsidR="00B65510" w:rsidRPr="000F28D3" w:rsidRDefault="00B65510" w:rsidP="00B65510">
      <w:pPr>
        <w:rPr>
          <w:rFonts w:ascii="Arial" w:hAnsi="Arial" w:cs="Arial"/>
          <w:i/>
          <w:iCs/>
          <w:sz w:val="24"/>
          <w:szCs w:val="24"/>
        </w:rPr>
      </w:pPr>
      <w:r w:rsidRPr="000F28D3">
        <w:rPr>
          <w:rFonts w:ascii="Arial" w:hAnsi="Arial" w:cs="Arial"/>
          <w:i/>
          <w:iCs/>
          <w:sz w:val="24"/>
          <w:szCs w:val="24"/>
        </w:rPr>
        <w:t xml:space="preserve">Montessori activities vs open-ended play (2021) Fishtown Montessori. Available at: </w:t>
      </w:r>
      <w:hyperlink r:id="rId33" w:history="1">
        <w:r w:rsidRPr="000F28D3">
          <w:rPr>
            <w:rStyle w:val="Hyperlink"/>
            <w:rFonts w:ascii="Arial" w:hAnsi="Arial" w:cs="Arial"/>
            <w:i/>
            <w:iCs/>
            <w:sz w:val="24"/>
            <w:szCs w:val="24"/>
          </w:rPr>
          <w:t>https://www.fishtownmontessori.com/montessori-activities-vs-open-ended-play/#:~:text=Maria%20Montessori%20said%2C%20%E2%80%9CPlay%20is,play%20at%20the%20same%20time.</w:t>
        </w:r>
      </w:hyperlink>
      <w:r w:rsidRPr="000F28D3">
        <w:rPr>
          <w:rFonts w:ascii="Arial" w:hAnsi="Arial" w:cs="Arial"/>
          <w:i/>
          <w:iCs/>
          <w:sz w:val="24"/>
          <w:szCs w:val="24"/>
        </w:rPr>
        <w:t xml:space="preserve"> (Accessed: February 24, 2023).</w:t>
      </w:r>
    </w:p>
    <w:p w14:paraId="3A1E23EF" w14:textId="77777777" w:rsidR="00B65510" w:rsidRPr="000F28D3" w:rsidRDefault="00B65510" w:rsidP="00B65510">
      <w:pPr>
        <w:rPr>
          <w:rFonts w:ascii="Arial" w:hAnsi="Arial" w:cs="Arial"/>
          <w:i/>
          <w:iCs/>
          <w:sz w:val="24"/>
          <w:szCs w:val="24"/>
        </w:rPr>
      </w:pPr>
      <w:r w:rsidRPr="000F28D3">
        <w:rPr>
          <w:rFonts w:ascii="Arial" w:hAnsi="Arial" w:cs="Arial"/>
          <w:i/>
          <w:iCs/>
          <w:sz w:val="24"/>
          <w:szCs w:val="24"/>
        </w:rPr>
        <w:t xml:space="preserve">Palaiologou, I. (2012) Child observation for the early years, Google Books. Google. Available at: </w:t>
      </w:r>
      <w:hyperlink r:id="rId34" w:history="1">
        <w:r w:rsidRPr="000F28D3">
          <w:rPr>
            <w:rStyle w:val="Hyperlink"/>
            <w:rFonts w:ascii="Arial" w:hAnsi="Arial" w:cs="Arial"/>
            <w:i/>
            <w:iCs/>
            <w:sz w:val="24"/>
            <w:szCs w:val="24"/>
          </w:rPr>
          <w:t>https://books.google.co.uk/books?hl=en&amp;amp;lr=&amp;amp;id=UBV73fpe4H4C&amp;amp;oi=fnd&amp;amp;pg=PP1&amp;amp;dq=observation%2Bin%2Bearly%2Byears&amp;amp;ots=NwltyCoVKq&amp;amp;sig=LgcYe9UNr-RC3EHcEVLKLzwj-xc#v=onepage&amp;amp;q=observation%20in%20early%20years&amp;amp;f=false</w:t>
        </w:r>
      </w:hyperlink>
      <w:r w:rsidRPr="000F28D3">
        <w:rPr>
          <w:rFonts w:ascii="Arial" w:hAnsi="Arial" w:cs="Arial"/>
          <w:i/>
          <w:iCs/>
          <w:sz w:val="24"/>
          <w:szCs w:val="24"/>
        </w:rPr>
        <w:t xml:space="preserve"> (Accessed: February 24, 2023).</w:t>
      </w:r>
    </w:p>
    <w:p w14:paraId="31554EDC" w14:textId="77777777" w:rsidR="00B65510" w:rsidRPr="000F28D3" w:rsidRDefault="00B65510" w:rsidP="00B65510">
      <w:pPr>
        <w:rPr>
          <w:rFonts w:ascii="Arial" w:hAnsi="Arial" w:cs="Arial"/>
          <w:i/>
          <w:iCs/>
          <w:sz w:val="24"/>
          <w:szCs w:val="24"/>
        </w:rPr>
      </w:pPr>
      <w:r w:rsidRPr="000F28D3">
        <w:rPr>
          <w:rFonts w:ascii="Arial" w:hAnsi="Arial" w:cs="Arial"/>
          <w:i/>
          <w:iCs/>
          <w:sz w:val="24"/>
          <w:szCs w:val="24"/>
        </w:rPr>
        <w:lastRenderedPageBreak/>
        <w:t xml:space="preserve">Pietrangelo, A. (2019) Play therapy: What is it, how it works, and Techniques, Healthline. Healthline Media. Available at: </w:t>
      </w:r>
      <w:hyperlink r:id="rId35" w:history="1">
        <w:r w:rsidRPr="000F28D3">
          <w:rPr>
            <w:rStyle w:val="Hyperlink"/>
            <w:rFonts w:ascii="Arial" w:hAnsi="Arial" w:cs="Arial"/>
            <w:i/>
            <w:iCs/>
            <w:sz w:val="24"/>
            <w:szCs w:val="24"/>
          </w:rPr>
          <w:t>https://www.healthline.com/health/play-therapy#overview</w:t>
        </w:r>
      </w:hyperlink>
      <w:r w:rsidRPr="000F28D3">
        <w:rPr>
          <w:rFonts w:ascii="Arial" w:hAnsi="Arial" w:cs="Arial"/>
          <w:i/>
          <w:iCs/>
          <w:sz w:val="24"/>
          <w:szCs w:val="24"/>
        </w:rPr>
        <w:t xml:space="preserve"> (Accessed: March 3, 2023).</w:t>
      </w:r>
    </w:p>
    <w:p w14:paraId="30BF08E4" w14:textId="77777777" w:rsidR="00B65510" w:rsidRPr="000F28D3" w:rsidRDefault="00B65510" w:rsidP="00B65510">
      <w:pPr>
        <w:rPr>
          <w:rFonts w:ascii="Arial" w:hAnsi="Arial" w:cs="Arial"/>
          <w:i/>
          <w:iCs/>
          <w:sz w:val="24"/>
          <w:szCs w:val="24"/>
        </w:rPr>
      </w:pPr>
      <w:r w:rsidRPr="000F28D3">
        <w:rPr>
          <w:rFonts w:ascii="Arial" w:hAnsi="Arial" w:cs="Arial"/>
          <w:i/>
          <w:iCs/>
          <w:sz w:val="24"/>
          <w:szCs w:val="24"/>
        </w:rPr>
        <w:t xml:space="preserve">Play Theories in Early Years (no date) Twinkl.co.uk. Available at: </w:t>
      </w:r>
      <w:hyperlink r:id="rId36" w:history="1">
        <w:r w:rsidRPr="000F28D3">
          <w:rPr>
            <w:rStyle w:val="Hyperlink"/>
            <w:rFonts w:ascii="Arial" w:hAnsi="Arial" w:cs="Arial"/>
            <w:i/>
            <w:iCs/>
            <w:sz w:val="24"/>
            <w:szCs w:val="24"/>
          </w:rPr>
          <w:t>https://www.twinkl.co.uk/teaching-wiki/play-theories-in-early-years#:~:text=Lev%20Vygotsky%20disagreed%20with%20Piaget's,Attention</w:t>
        </w:r>
      </w:hyperlink>
      <w:r w:rsidRPr="000F28D3">
        <w:rPr>
          <w:rFonts w:ascii="Arial" w:hAnsi="Arial" w:cs="Arial"/>
          <w:i/>
          <w:iCs/>
          <w:sz w:val="24"/>
          <w:szCs w:val="24"/>
        </w:rPr>
        <w:t xml:space="preserve"> (Accessed: February 23, 2023).</w:t>
      </w:r>
    </w:p>
    <w:p w14:paraId="2BC4EACC" w14:textId="77777777" w:rsidR="00B65510" w:rsidRPr="000F28D3" w:rsidRDefault="00B65510" w:rsidP="00B65510">
      <w:pPr>
        <w:rPr>
          <w:rFonts w:ascii="Arial" w:hAnsi="Arial" w:cs="Arial"/>
          <w:i/>
          <w:iCs/>
          <w:sz w:val="24"/>
          <w:szCs w:val="24"/>
        </w:rPr>
      </w:pPr>
      <w:r w:rsidRPr="000F28D3">
        <w:rPr>
          <w:rFonts w:ascii="Arial" w:hAnsi="Arial" w:cs="Arial"/>
          <w:i/>
          <w:iCs/>
          <w:sz w:val="24"/>
          <w:szCs w:val="24"/>
        </w:rPr>
        <w:t xml:space="preserve">Play Theories in Early Years (no date) Twinkl.co.uk. Twinkl. Available at: </w:t>
      </w:r>
      <w:hyperlink r:id="rId37" w:history="1">
        <w:r w:rsidRPr="000F28D3">
          <w:rPr>
            <w:rStyle w:val="Hyperlink"/>
            <w:rFonts w:ascii="Arial" w:hAnsi="Arial" w:cs="Arial"/>
            <w:i/>
            <w:iCs/>
            <w:sz w:val="24"/>
            <w:szCs w:val="24"/>
          </w:rPr>
          <w:t>https://www.twinkl.co.uk/teaching-wiki/play-theories-in-early-years</w:t>
        </w:r>
      </w:hyperlink>
      <w:r w:rsidRPr="000F28D3">
        <w:rPr>
          <w:rFonts w:ascii="Arial" w:hAnsi="Arial" w:cs="Arial"/>
          <w:i/>
          <w:iCs/>
          <w:sz w:val="24"/>
          <w:szCs w:val="24"/>
        </w:rPr>
        <w:t xml:space="preserve"> (Accessed: February 16, 2023).</w:t>
      </w:r>
    </w:p>
    <w:p w14:paraId="3C705107" w14:textId="77777777" w:rsidR="00B65510" w:rsidRPr="000F28D3" w:rsidRDefault="00B65510" w:rsidP="00B65510">
      <w:pPr>
        <w:rPr>
          <w:rFonts w:ascii="Arial" w:hAnsi="Arial" w:cs="Arial"/>
          <w:i/>
          <w:iCs/>
          <w:sz w:val="24"/>
          <w:szCs w:val="24"/>
        </w:rPr>
      </w:pPr>
      <w:r w:rsidRPr="000F28D3">
        <w:rPr>
          <w:rFonts w:ascii="Arial" w:hAnsi="Arial" w:cs="Arial"/>
          <w:i/>
          <w:iCs/>
          <w:sz w:val="24"/>
          <w:szCs w:val="24"/>
        </w:rPr>
        <w:t xml:space="preserve">Raypole, C. (2019) Sensorimotor stage: Definition, activities, play, and more, Healthline. Healthline Media. Available at: </w:t>
      </w:r>
      <w:hyperlink r:id="rId38" w:history="1">
        <w:r w:rsidRPr="000F28D3">
          <w:rPr>
            <w:rStyle w:val="Hyperlink"/>
            <w:rFonts w:ascii="Arial" w:hAnsi="Arial" w:cs="Arial"/>
            <w:i/>
            <w:iCs/>
            <w:sz w:val="24"/>
            <w:szCs w:val="24"/>
          </w:rPr>
          <w:t>https://www.healthline.com/health/baby/sensorimotor-stage#:~:text=The%20sensorimotor%20stage%20is%20the,to%20interact%20with%20their%20surroundings.</w:t>
        </w:r>
      </w:hyperlink>
      <w:r w:rsidRPr="000F28D3">
        <w:rPr>
          <w:rFonts w:ascii="Arial" w:hAnsi="Arial" w:cs="Arial"/>
          <w:i/>
          <w:iCs/>
          <w:sz w:val="24"/>
          <w:szCs w:val="24"/>
        </w:rPr>
        <w:t xml:space="preserve"> (Accessed: February 23, 2023).</w:t>
      </w:r>
    </w:p>
    <w:p w14:paraId="3BE146DF" w14:textId="77777777" w:rsidR="00B65510" w:rsidRPr="000F28D3" w:rsidRDefault="00B65510" w:rsidP="00B65510">
      <w:pPr>
        <w:rPr>
          <w:rFonts w:ascii="Arial" w:hAnsi="Arial" w:cs="Arial"/>
          <w:i/>
          <w:iCs/>
          <w:sz w:val="24"/>
          <w:szCs w:val="24"/>
        </w:rPr>
      </w:pPr>
      <w:r w:rsidRPr="000F28D3">
        <w:rPr>
          <w:rFonts w:ascii="Arial" w:hAnsi="Arial" w:cs="Arial"/>
          <w:i/>
          <w:iCs/>
          <w:sz w:val="24"/>
          <w:szCs w:val="24"/>
        </w:rPr>
        <w:t xml:space="preserve">Roberts, T.G. (2003) An interpretation of Dewey's experiential learning theory., ERIC. Opinion Papers. Available at: </w:t>
      </w:r>
      <w:hyperlink r:id="rId39" w:history="1">
        <w:r w:rsidRPr="000F28D3">
          <w:rPr>
            <w:rStyle w:val="Hyperlink"/>
            <w:rFonts w:ascii="Arial" w:hAnsi="Arial" w:cs="Arial"/>
            <w:i/>
            <w:iCs/>
            <w:sz w:val="24"/>
            <w:szCs w:val="24"/>
          </w:rPr>
          <w:t>https://eric.ed.gov/?id=ED481922#:~:text=In%20John%20Dewey's%20experiential%20learning,a%20context%20for%20the%20information.</w:t>
        </w:r>
      </w:hyperlink>
      <w:r w:rsidRPr="000F28D3">
        <w:rPr>
          <w:rFonts w:ascii="Arial" w:hAnsi="Arial" w:cs="Arial"/>
          <w:i/>
          <w:iCs/>
          <w:sz w:val="24"/>
          <w:szCs w:val="24"/>
        </w:rPr>
        <w:t xml:space="preserve"> (Accessed: February 23, 2023).</w:t>
      </w:r>
    </w:p>
    <w:p w14:paraId="4C689DDF" w14:textId="77777777" w:rsidR="00B65510" w:rsidRPr="000F28D3" w:rsidRDefault="00B65510" w:rsidP="00B65510">
      <w:pPr>
        <w:rPr>
          <w:rFonts w:ascii="Arial" w:hAnsi="Arial" w:cs="Arial"/>
          <w:i/>
          <w:iCs/>
          <w:sz w:val="24"/>
          <w:szCs w:val="24"/>
        </w:rPr>
      </w:pPr>
      <w:r w:rsidRPr="000F28D3">
        <w:rPr>
          <w:rFonts w:ascii="Arial" w:hAnsi="Arial" w:cs="Arial"/>
          <w:i/>
          <w:iCs/>
          <w:sz w:val="24"/>
          <w:szCs w:val="24"/>
        </w:rPr>
        <w:t xml:space="preserve">Rochelle (2022) Why &amp; how to... treasure baskets, Rhubarb and Wren. Available at: </w:t>
      </w:r>
      <w:hyperlink r:id="rId40" w:history="1">
        <w:r w:rsidRPr="000F28D3">
          <w:rPr>
            <w:rStyle w:val="Hyperlink"/>
            <w:rFonts w:ascii="Arial" w:hAnsi="Arial" w:cs="Arial"/>
            <w:i/>
            <w:iCs/>
            <w:sz w:val="24"/>
            <w:szCs w:val="24"/>
          </w:rPr>
          <w:t>https://rhubarbandwren.co.uk/treasure-baskets-and-heuristic-play/</w:t>
        </w:r>
      </w:hyperlink>
      <w:r w:rsidRPr="000F28D3">
        <w:rPr>
          <w:rFonts w:ascii="Arial" w:hAnsi="Arial" w:cs="Arial"/>
          <w:i/>
          <w:iCs/>
          <w:sz w:val="24"/>
          <w:szCs w:val="24"/>
        </w:rPr>
        <w:t xml:space="preserve"> (Accessed: February 11, 2023).</w:t>
      </w:r>
    </w:p>
    <w:p w14:paraId="647D4B14" w14:textId="77777777" w:rsidR="00B65510" w:rsidRPr="000F28D3" w:rsidRDefault="00B65510" w:rsidP="00B65510">
      <w:pPr>
        <w:rPr>
          <w:rFonts w:ascii="Arial" w:hAnsi="Arial" w:cs="Arial"/>
          <w:i/>
          <w:iCs/>
          <w:sz w:val="24"/>
          <w:szCs w:val="24"/>
        </w:rPr>
      </w:pPr>
      <w:r w:rsidRPr="000F28D3">
        <w:rPr>
          <w:rFonts w:ascii="Arial" w:hAnsi="Arial" w:cs="Arial"/>
          <w:i/>
          <w:iCs/>
          <w:sz w:val="24"/>
          <w:szCs w:val="24"/>
        </w:rPr>
        <w:t xml:space="preserve"> Role of the adult</w:t>
      </w:r>
      <w:r>
        <w:rPr>
          <w:rFonts w:ascii="Arial" w:hAnsi="Arial" w:cs="Arial"/>
          <w:i/>
          <w:iCs/>
          <w:sz w:val="24"/>
          <w:szCs w:val="24"/>
        </w:rPr>
        <w:t xml:space="preserve"> (2022)</w:t>
      </w:r>
      <w:r w:rsidRPr="000F28D3">
        <w:rPr>
          <w:rFonts w:ascii="Arial" w:hAnsi="Arial" w:cs="Arial"/>
          <w:i/>
          <w:iCs/>
          <w:sz w:val="24"/>
          <w:szCs w:val="24"/>
        </w:rPr>
        <w:t xml:space="preserve">. Available at: </w:t>
      </w:r>
      <w:hyperlink r:id="rId41" w:history="1">
        <w:r w:rsidRPr="000F28D3">
          <w:rPr>
            <w:rStyle w:val="Hyperlink"/>
            <w:rFonts w:ascii="Arial" w:hAnsi="Arial" w:cs="Arial"/>
            <w:i/>
            <w:iCs/>
            <w:sz w:val="24"/>
            <w:szCs w:val="24"/>
          </w:rPr>
          <w:t>https://eycp.essex.gov.uk/the-early-years-foundation-stage/how-do-i-become-an-outstanding-practitioner/role-of-the-adult/</w:t>
        </w:r>
      </w:hyperlink>
      <w:r w:rsidRPr="000F28D3">
        <w:rPr>
          <w:rFonts w:ascii="Arial" w:hAnsi="Arial" w:cs="Arial"/>
          <w:i/>
          <w:iCs/>
          <w:sz w:val="24"/>
          <w:szCs w:val="24"/>
        </w:rPr>
        <w:t xml:space="preserve"> (Accessed: March 2, 2023).</w:t>
      </w:r>
    </w:p>
    <w:p w14:paraId="35B61AA7" w14:textId="77777777" w:rsidR="00B65510" w:rsidRPr="000F28D3" w:rsidRDefault="00B65510" w:rsidP="00B65510">
      <w:pPr>
        <w:rPr>
          <w:rFonts w:ascii="Arial" w:hAnsi="Arial" w:cs="Arial"/>
          <w:i/>
          <w:iCs/>
          <w:sz w:val="24"/>
          <w:szCs w:val="24"/>
        </w:rPr>
      </w:pPr>
      <w:proofErr w:type="spellStart"/>
      <w:r w:rsidRPr="000F28D3">
        <w:rPr>
          <w:rFonts w:ascii="Arial" w:hAnsi="Arial" w:cs="Arial"/>
          <w:i/>
          <w:iCs/>
          <w:sz w:val="24"/>
          <w:szCs w:val="24"/>
        </w:rPr>
        <w:t>Rymanowicz</w:t>
      </w:r>
      <w:proofErr w:type="spellEnd"/>
      <w:r w:rsidRPr="000F28D3">
        <w:rPr>
          <w:rFonts w:ascii="Arial" w:hAnsi="Arial" w:cs="Arial"/>
          <w:i/>
          <w:iCs/>
          <w:sz w:val="24"/>
          <w:szCs w:val="24"/>
        </w:rPr>
        <w:t xml:space="preserve">, K. (2023) The power of play – part 5: Adult roles in Child's play, MSU Extension. Michigan State University. Available at: </w:t>
      </w:r>
      <w:hyperlink r:id="rId42" w:history="1">
        <w:r w:rsidRPr="000F28D3">
          <w:rPr>
            <w:rStyle w:val="Hyperlink"/>
            <w:rFonts w:ascii="Arial" w:hAnsi="Arial" w:cs="Arial"/>
            <w:i/>
            <w:iCs/>
            <w:sz w:val="24"/>
            <w:szCs w:val="24"/>
          </w:rPr>
          <w:t>https://www.canr.msu.edu/news/the_power_of_play_part_5_adult_roles_in_childs_play</w:t>
        </w:r>
      </w:hyperlink>
      <w:r w:rsidRPr="000F28D3">
        <w:rPr>
          <w:rFonts w:ascii="Arial" w:hAnsi="Arial" w:cs="Arial"/>
          <w:i/>
          <w:iCs/>
          <w:sz w:val="24"/>
          <w:szCs w:val="24"/>
        </w:rPr>
        <w:t xml:space="preserve"> (Accessed: February 24, 2023).</w:t>
      </w:r>
    </w:p>
    <w:p w14:paraId="26295116" w14:textId="77777777" w:rsidR="00B65510" w:rsidRPr="000F28D3" w:rsidRDefault="00B65510" w:rsidP="00B65510">
      <w:pPr>
        <w:rPr>
          <w:rFonts w:ascii="Arial" w:hAnsi="Arial" w:cs="Arial"/>
          <w:i/>
          <w:iCs/>
          <w:sz w:val="24"/>
          <w:szCs w:val="24"/>
        </w:rPr>
      </w:pPr>
      <w:r w:rsidRPr="000F28D3">
        <w:rPr>
          <w:rFonts w:ascii="Arial" w:hAnsi="Arial" w:cs="Arial"/>
          <w:i/>
          <w:iCs/>
          <w:sz w:val="24"/>
          <w:szCs w:val="24"/>
        </w:rPr>
        <w:t xml:space="preserve">schneik4 (2022) What is sensory play? the benefits for your child and sensory play ideas, Cleveland Clinic. Cleveland Clinic. Available at: </w:t>
      </w:r>
      <w:hyperlink r:id="rId43" w:history="1">
        <w:r w:rsidRPr="000F28D3">
          <w:rPr>
            <w:rStyle w:val="Hyperlink"/>
            <w:rFonts w:ascii="Arial" w:hAnsi="Arial" w:cs="Arial"/>
            <w:i/>
            <w:iCs/>
            <w:sz w:val="24"/>
            <w:szCs w:val="24"/>
          </w:rPr>
          <w:t>https://health.clevelandclinic.org/benefits-of-sensory-play-ideas/#:~:text=Sensory%20play%20focuses%20on%20activities,social%20interactions%20and%20encourages%20experimentation.</w:t>
        </w:r>
      </w:hyperlink>
      <w:r w:rsidRPr="000F28D3">
        <w:rPr>
          <w:rFonts w:ascii="Arial" w:hAnsi="Arial" w:cs="Arial"/>
          <w:i/>
          <w:iCs/>
          <w:sz w:val="24"/>
          <w:szCs w:val="24"/>
        </w:rPr>
        <w:t xml:space="preserve"> (Accessed: February 9, 2023).</w:t>
      </w:r>
    </w:p>
    <w:p w14:paraId="1A18795C" w14:textId="77777777" w:rsidR="00B65510" w:rsidRPr="000F28D3" w:rsidRDefault="00B65510" w:rsidP="00B65510">
      <w:pPr>
        <w:rPr>
          <w:rFonts w:ascii="Arial" w:hAnsi="Arial" w:cs="Arial"/>
          <w:i/>
          <w:iCs/>
          <w:sz w:val="24"/>
          <w:szCs w:val="24"/>
        </w:rPr>
      </w:pPr>
      <w:r w:rsidRPr="000F28D3">
        <w:rPr>
          <w:rFonts w:ascii="Arial" w:hAnsi="Arial" w:cs="Arial"/>
          <w:i/>
          <w:iCs/>
          <w:sz w:val="24"/>
          <w:szCs w:val="24"/>
        </w:rPr>
        <w:t xml:space="preserve">School-age children at play (2022) Raising Children Network. Raising Children </w:t>
      </w:r>
      <w:proofErr w:type="gramStart"/>
      <w:r w:rsidRPr="000F28D3">
        <w:rPr>
          <w:rFonts w:ascii="Arial" w:hAnsi="Arial" w:cs="Arial"/>
          <w:i/>
          <w:iCs/>
          <w:sz w:val="24"/>
          <w:szCs w:val="24"/>
        </w:rPr>
        <w:t>Network .</w:t>
      </w:r>
      <w:proofErr w:type="gramEnd"/>
      <w:r w:rsidRPr="000F28D3">
        <w:rPr>
          <w:rFonts w:ascii="Arial" w:hAnsi="Arial" w:cs="Arial"/>
          <w:i/>
          <w:iCs/>
          <w:sz w:val="24"/>
          <w:szCs w:val="24"/>
        </w:rPr>
        <w:t xml:space="preserve"> Available at: </w:t>
      </w:r>
      <w:hyperlink r:id="rId44" w:history="1">
        <w:r w:rsidRPr="000F28D3">
          <w:rPr>
            <w:rStyle w:val="Hyperlink"/>
            <w:rFonts w:ascii="Arial" w:hAnsi="Arial" w:cs="Arial"/>
            <w:i/>
            <w:iCs/>
            <w:sz w:val="24"/>
            <w:szCs w:val="24"/>
          </w:rPr>
          <w:t>https://raisingchildren.net.au/school-age/play-media-technology/getting-play-started/school-children-at-play#:~:text=Self%2Ddirected%2C%20unstructured%20play%20helps,shared%20digital%20play%20and%20more.</w:t>
        </w:r>
      </w:hyperlink>
      <w:r w:rsidRPr="000F28D3">
        <w:rPr>
          <w:rFonts w:ascii="Arial" w:hAnsi="Arial" w:cs="Arial"/>
          <w:i/>
          <w:iCs/>
          <w:sz w:val="24"/>
          <w:szCs w:val="24"/>
        </w:rPr>
        <w:t xml:space="preserve"> (Accessed: February 25, 2023).</w:t>
      </w:r>
    </w:p>
    <w:p w14:paraId="37F47306" w14:textId="77777777" w:rsidR="00B65510" w:rsidRPr="000F28D3" w:rsidRDefault="00B65510" w:rsidP="00B65510">
      <w:pPr>
        <w:rPr>
          <w:rFonts w:ascii="Arial" w:hAnsi="Arial" w:cs="Arial"/>
          <w:i/>
          <w:iCs/>
          <w:sz w:val="24"/>
          <w:szCs w:val="24"/>
        </w:rPr>
      </w:pPr>
      <w:proofErr w:type="spellStart"/>
      <w:r w:rsidRPr="000F28D3">
        <w:rPr>
          <w:rFonts w:ascii="Arial" w:hAnsi="Arial" w:cs="Arial"/>
          <w:i/>
          <w:iCs/>
          <w:sz w:val="24"/>
          <w:szCs w:val="24"/>
        </w:rPr>
        <w:lastRenderedPageBreak/>
        <w:t>Schwarzmueller</w:t>
      </w:r>
      <w:proofErr w:type="spellEnd"/>
      <w:r w:rsidRPr="000F28D3">
        <w:rPr>
          <w:rFonts w:ascii="Arial" w:hAnsi="Arial" w:cs="Arial"/>
          <w:i/>
          <w:iCs/>
          <w:sz w:val="24"/>
          <w:szCs w:val="24"/>
        </w:rPr>
        <w:t xml:space="preserve">, G. and Rinaldo, V. (2013) “The importance of self-directed play,” Kappa Delta Pi Record, 49(1), pp. 37–41. Available at: </w:t>
      </w:r>
      <w:hyperlink r:id="rId45" w:history="1">
        <w:r w:rsidRPr="000F28D3">
          <w:rPr>
            <w:rStyle w:val="Hyperlink"/>
            <w:rFonts w:ascii="Arial" w:hAnsi="Arial" w:cs="Arial"/>
            <w:i/>
            <w:iCs/>
            <w:sz w:val="24"/>
            <w:szCs w:val="24"/>
          </w:rPr>
          <w:t>https://doi.org/10.1080/00228958.2013.759848.</w:t>
        </w:r>
      </w:hyperlink>
    </w:p>
    <w:p w14:paraId="37ED744A" w14:textId="77777777" w:rsidR="00B65510" w:rsidRPr="000F28D3" w:rsidRDefault="00B65510" w:rsidP="00B65510">
      <w:pPr>
        <w:rPr>
          <w:rFonts w:ascii="Arial" w:hAnsi="Arial" w:cs="Arial"/>
          <w:i/>
          <w:iCs/>
          <w:sz w:val="24"/>
          <w:szCs w:val="24"/>
        </w:rPr>
      </w:pPr>
      <w:r w:rsidRPr="000F28D3">
        <w:rPr>
          <w:rFonts w:ascii="Arial" w:hAnsi="Arial" w:cs="Arial"/>
          <w:i/>
          <w:iCs/>
          <w:sz w:val="24"/>
          <w:szCs w:val="24"/>
        </w:rPr>
        <w:t xml:space="preserve">Smidt, S. (2015) Observing young children: The role of Observation and assessment in early childhood settings, UWTSD Library. [online access] London, United Kingdom: Routledge, Taylor &amp;amp; Francis Group. Available at: </w:t>
      </w:r>
      <w:hyperlink r:id="rId46" w:history="1">
        <w:r w:rsidRPr="000F28D3">
          <w:rPr>
            <w:rStyle w:val="Hyperlink"/>
            <w:rFonts w:ascii="Arial" w:hAnsi="Arial" w:cs="Arial"/>
            <w:i/>
            <w:iCs/>
            <w:sz w:val="24"/>
            <w:szCs w:val="24"/>
          </w:rPr>
          <w:t>https://ebookcentral.proquest.com/lib/trinity/reader.action?docID=3569303</w:t>
        </w:r>
      </w:hyperlink>
      <w:r w:rsidRPr="000F28D3">
        <w:rPr>
          <w:rFonts w:ascii="Arial" w:hAnsi="Arial" w:cs="Arial"/>
          <w:i/>
          <w:iCs/>
          <w:sz w:val="24"/>
          <w:szCs w:val="24"/>
        </w:rPr>
        <w:t xml:space="preserve"> (Accessed: March 2, 2023).</w:t>
      </w:r>
    </w:p>
    <w:p w14:paraId="2B92FCD2" w14:textId="77777777" w:rsidR="00B65510" w:rsidRPr="000F28D3" w:rsidRDefault="00B65510" w:rsidP="00B65510">
      <w:pPr>
        <w:rPr>
          <w:rFonts w:ascii="Arial" w:hAnsi="Arial" w:cs="Arial"/>
          <w:i/>
          <w:iCs/>
          <w:sz w:val="24"/>
          <w:szCs w:val="24"/>
        </w:rPr>
      </w:pPr>
      <w:r w:rsidRPr="000F28D3">
        <w:rPr>
          <w:rFonts w:ascii="Arial" w:hAnsi="Arial" w:cs="Arial"/>
          <w:i/>
          <w:iCs/>
          <w:sz w:val="24"/>
          <w:szCs w:val="24"/>
        </w:rPr>
        <w:t xml:space="preserve">Teachers’ involvement in children’s play and social interaction - core (2011). CORE. Available at: </w:t>
      </w:r>
      <w:hyperlink r:id="rId47" w:history="1">
        <w:r w:rsidRPr="000F28D3">
          <w:rPr>
            <w:rStyle w:val="Hyperlink"/>
            <w:rFonts w:ascii="Arial" w:hAnsi="Arial" w:cs="Arial"/>
            <w:i/>
            <w:iCs/>
            <w:sz w:val="24"/>
            <w:szCs w:val="24"/>
          </w:rPr>
          <w:t>https://core.ac.uk/download/pdf/230031263.pdf</w:t>
        </w:r>
      </w:hyperlink>
      <w:r w:rsidRPr="000F28D3">
        <w:rPr>
          <w:rFonts w:ascii="Arial" w:hAnsi="Arial" w:cs="Arial"/>
          <w:i/>
          <w:iCs/>
          <w:sz w:val="24"/>
          <w:szCs w:val="24"/>
        </w:rPr>
        <w:t xml:space="preserve"> (Accessed: March 2, 2023).</w:t>
      </w:r>
    </w:p>
    <w:p w14:paraId="40F9D822" w14:textId="77777777" w:rsidR="00B65510" w:rsidRPr="000F28D3" w:rsidRDefault="00B65510" w:rsidP="00B65510">
      <w:pPr>
        <w:rPr>
          <w:rFonts w:ascii="Arial" w:hAnsi="Arial" w:cs="Arial"/>
          <w:i/>
          <w:iCs/>
          <w:sz w:val="24"/>
          <w:szCs w:val="24"/>
        </w:rPr>
      </w:pPr>
      <w:r w:rsidRPr="000F28D3">
        <w:rPr>
          <w:rFonts w:ascii="Arial" w:hAnsi="Arial" w:cs="Arial"/>
          <w:i/>
          <w:iCs/>
          <w:sz w:val="24"/>
          <w:szCs w:val="24"/>
        </w:rPr>
        <w:t xml:space="preserve">The importance of observation in childcare settings (2022) Guide to Funding. </w:t>
      </w:r>
      <w:proofErr w:type="spellStart"/>
      <w:r w:rsidRPr="000F28D3">
        <w:rPr>
          <w:rFonts w:ascii="Arial" w:hAnsi="Arial" w:cs="Arial"/>
          <w:i/>
          <w:iCs/>
          <w:sz w:val="24"/>
          <w:szCs w:val="24"/>
        </w:rPr>
        <w:t>Azilo</w:t>
      </w:r>
      <w:proofErr w:type="spellEnd"/>
      <w:r w:rsidRPr="000F28D3">
        <w:rPr>
          <w:rFonts w:ascii="Arial" w:hAnsi="Arial" w:cs="Arial"/>
          <w:i/>
          <w:iCs/>
          <w:sz w:val="24"/>
          <w:szCs w:val="24"/>
        </w:rPr>
        <w:t xml:space="preserve"> </w:t>
      </w:r>
      <w:proofErr w:type="gramStart"/>
      <w:r w:rsidRPr="000F28D3">
        <w:rPr>
          <w:rFonts w:ascii="Arial" w:hAnsi="Arial" w:cs="Arial"/>
          <w:i/>
          <w:iCs/>
          <w:sz w:val="24"/>
          <w:szCs w:val="24"/>
        </w:rPr>
        <w:t>Training .</w:t>
      </w:r>
      <w:proofErr w:type="gramEnd"/>
      <w:r w:rsidRPr="000F28D3">
        <w:rPr>
          <w:rFonts w:ascii="Arial" w:hAnsi="Arial" w:cs="Arial"/>
          <w:i/>
          <w:iCs/>
          <w:sz w:val="24"/>
          <w:szCs w:val="24"/>
        </w:rPr>
        <w:t xml:space="preserve"> Available at: </w:t>
      </w:r>
      <w:hyperlink r:id="rId48" w:history="1">
        <w:r w:rsidRPr="000F28D3">
          <w:rPr>
            <w:rStyle w:val="Hyperlink"/>
            <w:rFonts w:ascii="Arial" w:hAnsi="Arial" w:cs="Arial"/>
            <w:i/>
            <w:iCs/>
            <w:sz w:val="24"/>
            <w:szCs w:val="24"/>
          </w:rPr>
          <w:t>https://azilotraining.com/2019/08/16/the-importance-of-observation-in-childcare-settings.html</w:t>
        </w:r>
      </w:hyperlink>
      <w:r w:rsidRPr="000F28D3">
        <w:rPr>
          <w:rFonts w:ascii="Arial" w:hAnsi="Arial" w:cs="Arial"/>
          <w:i/>
          <w:iCs/>
          <w:sz w:val="24"/>
          <w:szCs w:val="24"/>
        </w:rPr>
        <w:t xml:space="preserve"> (Accessed: March 2, 2023).</w:t>
      </w:r>
    </w:p>
    <w:p w14:paraId="4BE57401" w14:textId="77777777" w:rsidR="00B65510" w:rsidRPr="000F28D3" w:rsidRDefault="00B65510" w:rsidP="00B65510">
      <w:pPr>
        <w:rPr>
          <w:rFonts w:ascii="Arial" w:hAnsi="Arial" w:cs="Arial"/>
          <w:i/>
          <w:iCs/>
          <w:sz w:val="24"/>
          <w:szCs w:val="24"/>
        </w:rPr>
      </w:pPr>
      <w:r w:rsidRPr="000F28D3">
        <w:rPr>
          <w:rFonts w:ascii="Arial" w:hAnsi="Arial" w:cs="Arial"/>
          <w:i/>
          <w:iCs/>
          <w:sz w:val="24"/>
          <w:szCs w:val="24"/>
        </w:rPr>
        <w:t xml:space="preserve">The Leuven Scales for Wellbeing and Involvement Display Posters (no date) Twinkl.co.uk. Twinkl. Available at: </w:t>
      </w:r>
      <w:hyperlink r:id="rId49" w:history="1">
        <w:r w:rsidRPr="000F28D3">
          <w:rPr>
            <w:rStyle w:val="Hyperlink"/>
            <w:rFonts w:ascii="Arial" w:hAnsi="Arial" w:cs="Arial"/>
            <w:i/>
            <w:iCs/>
            <w:sz w:val="24"/>
            <w:szCs w:val="24"/>
          </w:rPr>
          <w:t>https://www.twinkl.co.uk/resource/t-c-6863-the-leuven-scales-for-well-being-and-involvement-display-posters#:~:text=What%20is%20the%20Leuven%20Scale,or%20engaging%20in%20a%20task.</w:t>
        </w:r>
      </w:hyperlink>
      <w:r w:rsidRPr="000F28D3">
        <w:rPr>
          <w:rFonts w:ascii="Arial" w:hAnsi="Arial" w:cs="Arial"/>
          <w:i/>
          <w:iCs/>
          <w:sz w:val="24"/>
          <w:szCs w:val="24"/>
        </w:rPr>
        <w:t xml:space="preserve"> (Accessed: March 1, 2023).</w:t>
      </w:r>
    </w:p>
    <w:p w14:paraId="3CA03A88" w14:textId="77777777" w:rsidR="00B65510" w:rsidRPr="000F28D3" w:rsidRDefault="00B65510" w:rsidP="00B65510">
      <w:pPr>
        <w:rPr>
          <w:rFonts w:ascii="Arial" w:hAnsi="Arial" w:cs="Arial"/>
          <w:i/>
          <w:iCs/>
          <w:sz w:val="24"/>
          <w:szCs w:val="24"/>
        </w:rPr>
      </w:pPr>
      <w:r w:rsidRPr="000F28D3">
        <w:rPr>
          <w:rFonts w:ascii="Arial" w:hAnsi="Arial" w:cs="Arial"/>
          <w:i/>
          <w:iCs/>
          <w:sz w:val="24"/>
          <w:szCs w:val="24"/>
        </w:rPr>
        <w:t xml:space="preserve">Tsai, Ch. (2015) Am I Interfering? Preschool Teacher Participation in Children Play, Universal Journal of Educational Research. Available at: </w:t>
      </w:r>
      <w:hyperlink r:id="rId50" w:history="1">
        <w:r w:rsidRPr="000F28D3">
          <w:rPr>
            <w:rStyle w:val="Hyperlink"/>
            <w:rFonts w:ascii="Arial" w:hAnsi="Arial" w:cs="Arial"/>
            <w:i/>
            <w:iCs/>
            <w:sz w:val="24"/>
            <w:szCs w:val="24"/>
          </w:rPr>
          <w:t>https://files.eric.ed.gov/fulltext/EJ1083243.pdf</w:t>
        </w:r>
      </w:hyperlink>
      <w:r w:rsidRPr="000F28D3">
        <w:rPr>
          <w:rFonts w:ascii="Arial" w:hAnsi="Arial" w:cs="Arial"/>
          <w:i/>
          <w:iCs/>
          <w:sz w:val="24"/>
          <w:szCs w:val="24"/>
        </w:rPr>
        <w:t xml:space="preserve"> (Accessed March 2, 2023.) </w:t>
      </w:r>
    </w:p>
    <w:p w14:paraId="69F24A05" w14:textId="77777777" w:rsidR="00B65510" w:rsidRPr="000F28D3" w:rsidRDefault="00B65510" w:rsidP="00B65510">
      <w:pPr>
        <w:rPr>
          <w:rFonts w:ascii="Arial" w:hAnsi="Arial" w:cs="Arial"/>
          <w:i/>
          <w:iCs/>
          <w:sz w:val="24"/>
          <w:szCs w:val="24"/>
        </w:rPr>
      </w:pPr>
      <w:r w:rsidRPr="000F28D3">
        <w:rPr>
          <w:rFonts w:ascii="Arial" w:hAnsi="Arial" w:cs="Arial"/>
          <w:i/>
          <w:iCs/>
          <w:sz w:val="24"/>
          <w:szCs w:val="24"/>
        </w:rPr>
        <w:t xml:space="preserve">Weimer, M. (2010) Developing students' self-directed learning skills, Faculty Focus | Higher Ed Teaching &amp;amp; Learning. Faculty Focus. Available at: </w:t>
      </w:r>
      <w:hyperlink r:id="rId51" w:history="1">
        <w:r w:rsidRPr="000F28D3">
          <w:rPr>
            <w:rStyle w:val="Hyperlink"/>
            <w:rFonts w:ascii="Arial" w:hAnsi="Arial" w:cs="Arial"/>
            <w:i/>
            <w:iCs/>
            <w:sz w:val="24"/>
            <w:szCs w:val="24"/>
          </w:rPr>
          <w:t>https://www.facultyfocus.com/articles/teaching-and-learning/developing-students-self-directed-learning-skills/#:~:text=Self%2Ddirected%20learning%20skills%20involve,expected%20to%20develop%20in%20college.</w:t>
        </w:r>
      </w:hyperlink>
      <w:r w:rsidRPr="000F28D3">
        <w:rPr>
          <w:rFonts w:ascii="Arial" w:hAnsi="Arial" w:cs="Arial"/>
          <w:i/>
          <w:iCs/>
          <w:sz w:val="24"/>
          <w:szCs w:val="24"/>
        </w:rPr>
        <w:t xml:space="preserve"> (Accessed: February 24, 2023).</w:t>
      </w:r>
    </w:p>
    <w:p w14:paraId="0F0EA11F" w14:textId="77777777" w:rsidR="00B65510" w:rsidRPr="000F28D3" w:rsidRDefault="00B65510" w:rsidP="00B65510">
      <w:pPr>
        <w:rPr>
          <w:rFonts w:ascii="Arial" w:hAnsi="Arial" w:cs="Arial"/>
          <w:i/>
          <w:iCs/>
          <w:sz w:val="24"/>
          <w:szCs w:val="24"/>
        </w:rPr>
      </w:pPr>
      <w:r w:rsidRPr="000F28D3">
        <w:rPr>
          <w:rFonts w:ascii="Arial" w:hAnsi="Arial" w:cs="Arial"/>
          <w:i/>
          <w:iCs/>
          <w:sz w:val="24"/>
          <w:szCs w:val="24"/>
        </w:rPr>
        <w:t xml:space="preserve">What is the Leuven scale and how to use it (2022) Learning Journals. Available at: </w:t>
      </w:r>
      <w:hyperlink r:id="rId52" w:history="1">
        <w:r w:rsidRPr="000F28D3">
          <w:rPr>
            <w:rStyle w:val="Hyperlink"/>
            <w:rFonts w:ascii="Arial" w:hAnsi="Arial" w:cs="Arial"/>
            <w:i/>
            <w:iCs/>
            <w:sz w:val="24"/>
            <w:szCs w:val="24"/>
          </w:rPr>
          <w:t>https://learningjournals.co.uk/what-is-the-leuven-scale-and-how-to-use-it/#:~:text=One%20of%20the%20major%20criticisms,%2C%20especially%20non%2Dverbal%20children.</w:t>
        </w:r>
      </w:hyperlink>
      <w:r w:rsidRPr="000F28D3">
        <w:rPr>
          <w:rFonts w:ascii="Arial" w:hAnsi="Arial" w:cs="Arial"/>
          <w:i/>
          <w:iCs/>
          <w:sz w:val="24"/>
          <w:szCs w:val="24"/>
        </w:rPr>
        <w:t xml:space="preserve"> (Accessed: February 25, 2023).</w:t>
      </w:r>
    </w:p>
    <w:p w14:paraId="3F47ED0A" w14:textId="77777777" w:rsidR="00B65510" w:rsidRPr="000F28D3" w:rsidRDefault="00B65510" w:rsidP="00B65510">
      <w:pPr>
        <w:rPr>
          <w:rFonts w:ascii="Arial" w:hAnsi="Arial" w:cs="Arial"/>
          <w:i/>
          <w:iCs/>
          <w:sz w:val="24"/>
          <w:szCs w:val="24"/>
        </w:rPr>
      </w:pPr>
      <w:r w:rsidRPr="000F28D3">
        <w:rPr>
          <w:rFonts w:ascii="Arial" w:hAnsi="Arial" w:cs="Arial"/>
          <w:i/>
          <w:iCs/>
          <w:sz w:val="24"/>
          <w:szCs w:val="24"/>
        </w:rPr>
        <w:t xml:space="preserve">Why play is important (2022) Raising Children Network. 2006-2023 Raising Children Network (Australia) Limited. Available at: </w:t>
      </w:r>
      <w:hyperlink r:id="rId53" w:history="1">
        <w:r w:rsidRPr="000F28D3">
          <w:rPr>
            <w:rStyle w:val="Hyperlink"/>
            <w:rFonts w:ascii="Arial" w:hAnsi="Arial" w:cs="Arial"/>
            <w:i/>
            <w:iCs/>
            <w:sz w:val="24"/>
            <w:szCs w:val="24"/>
          </w:rPr>
          <w:t>https://raisingchildren.net.au/newborns/play-learning/play-ideas/why-play-is-important</w:t>
        </w:r>
      </w:hyperlink>
      <w:r w:rsidRPr="000F28D3">
        <w:rPr>
          <w:rFonts w:ascii="Arial" w:hAnsi="Arial" w:cs="Arial"/>
          <w:i/>
          <w:iCs/>
          <w:sz w:val="24"/>
          <w:szCs w:val="24"/>
        </w:rPr>
        <w:t xml:space="preserve"> (Accessed: February 7, 2023).</w:t>
      </w:r>
    </w:p>
    <w:p w14:paraId="455D7D1D" w14:textId="77777777" w:rsidR="00B65510" w:rsidRPr="000F28D3" w:rsidRDefault="00B65510" w:rsidP="00B65510">
      <w:pPr>
        <w:rPr>
          <w:rFonts w:ascii="Arial" w:hAnsi="Arial" w:cs="Arial"/>
          <w:i/>
          <w:iCs/>
          <w:sz w:val="24"/>
          <w:szCs w:val="24"/>
        </w:rPr>
      </w:pPr>
      <w:r w:rsidRPr="000F28D3">
        <w:rPr>
          <w:rFonts w:ascii="Arial" w:hAnsi="Arial" w:cs="Arial"/>
          <w:i/>
          <w:iCs/>
          <w:sz w:val="24"/>
          <w:szCs w:val="24"/>
        </w:rPr>
        <w:t xml:space="preserve">Wilkes, F. (2018) 5 reasons why role play is important for kids, Conscious Craft. Conscious Craft. Available at: </w:t>
      </w:r>
      <w:hyperlink r:id="rId54" w:history="1">
        <w:r w:rsidRPr="000F28D3">
          <w:rPr>
            <w:rStyle w:val="Hyperlink"/>
            <w:rFonts w:ascii="Arial" w:hAnsi="Arial" w:cs="Arial"/>
            <w:i/>
            <w:iCs/>
            <w:sz w:val="24"/>
            <w:szCs w:val="24"/>
          </w:rPr>
          <w:t>https://consciouscraft.uk/blogs/news/5-reason-why-role-playing-is-important-for-kids</w:t>
        </w:r>
      </w:hyperlink>
      <w:r w:rsidRPr="000F28D3">
        <w:rPr>
          <w:rFonts w:ascii="Arial" w:hAnsi="Arial" w:cs="Arial"/>
          <w:i/>
          <w:iCs/>
          <w:sz w:val="24"/>
          <w:szCs w:val="24"/>
        </w:rPr>
        <w:t xml:space="preserve"> (Accessed: February 23, 2023).</w:t>
      </w:r>
    </w:p>
    <w:p w14:paraId="2E958B44" w14:textId="77777777" w:rsidR="00B65510" w:rsidRPr="000F28D3" w:rsidRDefault="00B65510" w:rsidP="00B65510">
      <w:pPr>
        <w:rPr>
          <w:rFonts w:ascii="Arial" w:hAnsi="Arial" w:cs="Arial"/>
          <w:i/>
          <w:iCs/>
          <w:sz w:val="24"/>
          <w:szCs w:val="24"/>
        </w:rPr>
      </w:pPr>
      <w:r w:rsidRPr="000F28D3">
        <w:rPr>
          <w:rFonts w:ascii="Arial" w:hAnsi="Arial" w:cs="Arial"/>
          <w:i/>
          <w:iCs/>
          <w:sz w:val="24"/>
          <w:szCs w:val="24"/>
        </w:rPr>
        <w:t xml:space="preserve">Woods, A (2016) Examining Levels of Involvement in the Early Years – Engaging with children’s possibilities [Online Access] Available at: </w:t>
      </w:r>
      <w:hyperlink r:id="rId55" w:history="1">
        <w:r w:rsidRPr="000F28D3">
          <w:rPr>
            <w:rStyle w:val="Hyperlink"/>
            <w:rFonts w:ascii="Arial" w:hAnsi="Arial" w:cs="Arial"/>
            <w:i/>
            <w:iCs/>
            <w:sz w:val="24"/>
            <w:szCs w:val="24"/>
          </w:rPr>
          <w:t>https://ebookcentral.proquest.com/lib/trinity/reader.action?docID=4335125</w:t>
        </w:r>
      </w:hyperlink>
      <w:r w:rsidRPr="000F28D3">
        <w:rPr>
          <w:rFonts w:ascii="Arial" w:hAnsi="Arial" w:cs="Arial"/>
          <w:i/>
          <w:iCs/>
          <w:sz w:val="24"/>
          <w:szCs w:val="24"/>
        </w:rPr>
        <w:t xml:space="preserve"> (Accessed: March 01, 2023) </w:t>
      </w:r>
    </w:p>
    <w:p w14:paraId="1B9615B2" w14:textId="77777777" w:rsidR="00E224DA" w:rsidRDefault="00E224DA" w:rsidP="00E224DA">
      <w:pPr>
        <w:rPr>
          <w:rFonts w:ascii="Arial" w:hAnsi="Arial" w:cs="Arial"/>
          <w:sz w:val="24"/>
          <w:szCs w:val="24"/>
        </w:rPr>
      </w:pPr>
    </w:p>
    <w:p w14:paraId="5617635B" w14:textId="77777777" w:rsidR="00AF1E73" w:rsidRDefault="00AF1E73" w:rsidP="00A64347">
      <w:pPr>
        <w:rPr>
          <w:rFonts w:ascii="Arial" w:hAnsi="Arial" w:cs="Arial"/>
          <w:sz w:val="24"/>
          <w:szCs w:val="24"/>
          <w:u w:val="single"/>
        </w:rPr>
      </w:pPr>
    </w:p>
    <w:p w14:paraId="1FAC420F" w14:textId="7EF42776" w:rsidR="00AF1E73" w:rsidRDefault="001C5BAE" w:rsidP="00A64347">
      <w:pPr>
        <w:rPr>
          <w:rFonts w:ascii="Arial" w:hAnsi="Arial" w:cs="Arial"/>
          <w:sz w:val="24"/>
          <w:szCs w:val="24"/>
          <w:u w:val="single"/>
        </w:rPr>
      </w:pPr>
      <w:r>
        <w:rPr>
          <w:rFonts w:ascii="Arial" w:hAnsi="Arial" w:cs="Arial"/>
          <w:sz w:val="24"/>
          <w:szCs w:val="24"/>
          <w:u w:val="single"/>
        </w:rPr>
        <w:t xml:space="preserve"> </w:t>
      </w:r>
    </w:p>
    <w:p w14:paraId="47526195" w14:textId="77777777" w:rsidR="007523F8" w:rsidRDefault="007523F8" w:rsidP="00A64347">
      <w:pPr>
        <w:rPr>
          <w:rFonts w:ascii="Arial" w:hAnsi="Arial" w:cs="Arial"/>
          <w:sz w:val="24"/>
          <w:szCs w:val="24"/>
          <w:u w:val="single"/>
        </w:rPr>
      </w:pPr>
    </w:p>
    <w:p w14:paraId="5DD33635" w14:textId="77777777" w:rsidR="007523F8" w:rsidRDefault="007523F8" w:rsidP="00A64347">
      <w:pPr>
        <w:rPr>
          <w:rFonts w:ascii="Arial" w:hAnsi="Arial" w:cs="Arial"/>
          <w:sz w:val="24"/>
          <w:szCs w:val="24"/>
          <w:u w:val="single"/>
        </w:rPr>
      </w:pPr>
    </w:p>
    <w:p w14:paraId="151647DE" w14:textId="06E21CC0" w:rsidR="00F36B0F" w:rsidRPr="00AD4D3B" w:rsidRDefault="00F36B0F" w:rsidP="00A64347">
      <w:pPr>
        <w:rPr>
          <w:rFonts w:ascii="Arial" w:hAnsi="Arial" w:cs="Arial"/>
          <w:i/>
          <w:iCs/>
          <w:sz w:val="24"/>
          <w:szCs w:val="24"/>
        </w:rPr>
      </w:pPr>
    </w:p>
    <w:sectPr w:rsidR="00F36B0F" w:rsidRPr="00AD4D3B">
      <w:headerReference w:type="default" r:id="rId5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725A40" w14:textId="77777777" w:rsidR="00C22812" w:rsidRDefault="00C22812" w:rsidP="00A64347">
      <w:pPr>
        <w:spacing w:after="0" w:line="240" w:lineRule="auto"/>
      </w:pPr>
      <w:r>
        <w:separator/>
      </w:r>
    </w:p>
  </w:endnote>
  <w:endnote w:type="continuationSeparator" w:id="0">
    <w:p w14:paraId="273498A1" w14:textId="77777777" w:rsidR="00C22812" w:rsidRDefault="00C22812" w:rsidP="00A643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BBCFAC" w14:textId="77777777" w:rsidR="00C22812" w:rsidRDefault="00C22812" w:rsidP="00A64347">
      <w:pPr>
        <w:spacing w:after="0" w:line="240" w:lineRule="auto"/>
      </w:pPr>
      <w:r>
        <w:separator/>
      </w:r>
    </w:p>
  </w:footnote>
  <w:footnote w:type="continuationSeparator" w:id="0">
    <w:p w14:paraId="566235D1" w14:textId="77777777" w:rsidR="00C22812" w:rsidRDefault="00C22812" w:rsidP="00A643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D2EBE1" w14:textId="0D1D6CEE" w:rsidR="00A64347" w:rsidRPr="00A64347" w:rsidRDefault="00A64347">
    <w:pPr>
      <w:pStyle w:val="Header"/>
      <w:rPr>
        <w:rFonts w:ascii="Arial" w:hAnsi="Arial" w:cs="Arial"/>
      </w:rPr>
    </w:pPr>
    <w:r w:rsidRPr="00A64347">
      <w:rPr>
        <w:rFonts w:ascii="Arial" w:hAnsi="Arial" w:cs="Arial"/>
      </w:rPr>
      <w:t xml:space="preserve">ECEY4003C                       </w:t>
    </w:r>
    <w:r>
      <w:rPr>
        <w:rFonts w:ascii="Arial" w:hAnsi="Arial" w:cs="Arial"/>
      </w:rPr>
      <w:t xml:space="preserve">                    </w:t>
    </w:r>
    <w:r w:rsidR="00DD1B79">
      <w:rPr>
        <w:rFonts w:ascii="Arial" w:hAnsi="Arial" w:cs="Arial"/>
      </w:rPr>
      <w:t>word count: 3011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4347"/>
    <w:rsid w:val="00007DC8"/>
    <w:rsid w:val="00015634"/>
    <w:rsid w:val="00021B9F"/>
    <w:rsid w:val="000301A0"/>
    <w:rsid w:val="0003080F"/>
    <w:rsid w:val="0003529E"/>
    <w:rsid w:val="00044DEF"/>
    <w:rsid w:val="00045B9B"/>
    <w:rsid w:val="00051AAE"/>
    <w:rsid w:val="00064680"/>
    <w:rsid w:val="00070709"/>
    <w:rsid w:val="00070F70"/>
    <w:rsid w:val="0007421F"/>
    <w:rsid w:val="0008786C"/>
    <w:rsid w:val="000917BD"/>
    <w:rsid w:val="00093379"/>
    <w:rsid w:val="00097765"/>
    <w:rsid w:val="000A5635"/>
    <w:rsid w:val="000C39C6"/>
    <w:rsid w:val="000D7ADF"/>
    <w:rsid w:val="000E4267"/>
    <w:rsid w:val="000F28D3"/>
    <w:rsid w:val="00103A79"/>
    <w:rsid w:val="00105B41"/>
    <w:rsid w:val="00111969"/>
    <w:rsid w:val="00112CF2"/>
    <w:rsid w:val="001142AB"/>
    <w:rsid w:val="00117A16"/>
    <w:rsid w:val="001204A6"/>
    <w:rsid w:val="001213C9"/>
    <w:rsid w:val="00122BB2"/>
    <w:rsid w:val="001268B6"/>
    <w:rsid w:val="00130254"/>
    <w:rsid w:val="00134CCA"/>
    <w:rsid w:val="001353D3"/>
    <w:rsid w:val="001504AA"/>
    <w:rsid w:val="0015095F"/>
    <w:rsid w:val="00157469"/>
    <w:rsid w:val="00160018"/>
    <w:rsid w:val="00164978"/>
    <w:rsid w:val="00174225"/>
    <w:rsid w:val="00180FB2"/>
    <w:rsid w:val="001827AA"/>
    <w:rsid w:val="001A65FA"/>
    <w:rsid w:val="001B0347"/>
    <w:rsid w:val="001B4254"/>
    <w:rsid w:val="001B557D"/>
    <w:rsid w:val="001B656C"/>
    <w:rsid w:val="001C5BAE"/>
    <w:rsid w:val="001C79E1"/>
    <w:rsid w:val="001C7A0C"/>
    <w:rsid w:val="001D4B7A"/>
    <w:rsid w:val="002040DA"/>
    <w:rsid w:val="002144FA"/>
    <w:rsid w:val="0024536F"/>
    <w:rsid w:val="00252816"/>
    <w:rsid w:val="00256047"/>
    <w:rsid w:val="00256228"/>
    <w:rsid w:val="0026103E"/>
    <w:rsid w:val="00261494"/>
    <w:rsid w:val="00263FC2"/>
    <w:rsid w:val="00274B20"/>
    <w:rsid w:val="002751F9"/>
    <w:rsid w:val="002A2CE1"/>
    <w:rsid w:val="002B2C9C"/>
    <w:rsid w:val="002C2DC3"/>
    <w:rsid w:val="002C5B36"/>
    <w:rsid w:val="002C6705"/>
    <w:rsid w:val="002D4FD4"/>
    <w:rsid w:val="002E2C1F"/>
    <w:rsid w:val="002F4977"/>
    <w:rsid w:val="0033637E"/>
    <w:rsid w:val="00346961"/>
    <w:rsid w:val="00352F52"/>
    <w:rsid w:val="003565CF"/>
    <w:rsid w:val="00360CC8"/>
    <w:rsid w:val="00360E5A"/>
    <w:rsid w:val="00380799"/>
    <w:rsid w:val="00380A09"/>
    <w:rsid w:val="003811E8"/>
    <w:rsid w:val="0039390D"/>
    <w:rsid w:val="003A5003"/>
    <w:rsid w:val="003B08F5"/>
    <w:rsid w:val="003B5E6C"/>
    <w:rsid w:val="003B7008"/>
    <w:rsid w:val="003C38F0"/>
    <w:rsid w:val="003C4AAA"/>
    <w:rsid w:val="003D7E6E"/>
    <w:rsid w:val="003E410D"/>
    <w:rsid w:val="003F170A"/>
    <w:rsid w:val="003F4BC7"/>
    <w:rsid w:val="003F4E7B"/>
    <w:rsid w:val="00400555"/>
    <w:rsid w:val="0040794E"/>
    <w:rsid w:val="00412F6D"/>
    <w:rsid w:val="0042098F"/>
    <w:rsid w:val="00444D7D"/>
    <w:rsid w:val="0045307A"/>
    <w:rsid w:val="00477160"/>
    <w:rsid w:val="004939E3"/>
    <w:rsid w:val="004A1169"/>
    <w:rsid w:val="004A7BB6"/>
    <w:rsid w:val="004B3105"/>
    <w:rsid w:val="004C2DD0"/>
    <w:rsid w:val="004C3A86"/>
    <w:rsid w:val="004D4338"/>
    <w:rsid w:val="004D633E"/>
    <w:rsid w:val="004E2AF3"/>
    <w:rsid w:val="004F2159"/>
    <w:rsid w:val="004F268A"/>
    <w:rsid w:val="00501C2B"/>
    <w:rsid w:val="00517FBB"/>
    <w:rsid w:val="00537AF7"/>
    <w:rsid w:val="00540948"/>
    <w:rsid w:val="005417BA"/>
    <w:rsid w:val="00544073"/>
    <w:rsid w:val="005442AF"/>
    <w:rsid w:val="00550ED6"/>
    <w:rsid w:val="005555E0"/>
    <w:rsid w:val="005567C1"/>
    <w:rsid w:val="00556927"/>
    <w:rsid w:val="00557768"/>
    <w:rsid w:val="00557AE0"/>
    <w:rsid w:val="00581749"/>
    <w:rsid w:val="005955EF"/>
    <w:rsid w:val="005A0B2E"/>
    <w:rsid w:val="005B2A81"/>
    <w:rsid w:val="005C006F"/>
    <w:rsid w:val="005C6BD4"/>
    <w:rsid w:val="005D2886"/>
    <w:rsid w:val="005E61E2"/>
    <w:rsid w:val="005F506B"/>
    <w:rsid w:val="00600466"/>
    <w:rsid w:val="00620522"/>
    <w:rsid w:val="00634E93"/>
    <w:rsid w:val="0067173C"/>
    <w:rsid w:val="00676951"/>
    <w:rsid w:val="00682C15"/>
    <w:rsid w:val="006842E4"/>
    <w:rsid w:val="006A0DE6"/>
    <w:rsid w:val="006B213F"/>
    <w:rsid w:val="006D2FC4"/>
    <w:rsid w:val="006E006A"/>
    <w:rsid w:val="006F1415"/>
    <w:rsid w:val="006F4D13"/>
    <w:rsid w:val="006F605A"/>
    <w:rsid w:val="0070106C"/>
    <w:rsid w:val="00702F81"/>
    <w:rsid w:val="00706AC3"/>
    <w:rsid w:val="0072518E"/>
    <w:rsid w:val="007324B6"/>
    <w:rsid w:val="00734A55"/>
    <w:rsid w:val="00735C15"/>
    <w:rsid w:val="007469C3"/>
    <w:rsid w:val="007523F8"/>
    <w:rsid w:val="00761541"/>
    <w:rsid w:val="007620C6"/>
    <w:rsid w:val="00772E9A"/>
    <w:rsid w:val="00791F12"/>
    <w:rsid w:val="007A1747"/>
    <w:rsid w:val="007B5A1F"/>
    <w:rsid w:val="007C0933"/>
    <w:rsid w:val="007C515D"/>
    <w:rsid w:val="007D2D07"/>
    <w:rsid w:val="007E1BB0"/>
    <w:rsid w:val="007E33EF"/>
    <w:rsid w:val="007F032F"/>
    <w:rsid w:val="007F088F"/>
    <w:rsid w:val="007F41B7"/>
    <w:rsid w:val="008059E2"/>
    <w:rsid w:val="0080748D"/>
    <w:rsid w:val="00807BE6"/>
    <w:rsid w:val="00846891"/>
    <w:rsid w:val="0085055E"/>
    <w:rsid w:val="008702A4"/>
    <w:rsid w:val="0089262B"/>
    <w:rsid w:val="00895411"/>
    <w:rsid w:val="008B618E"/>
    <w:rsid w:val="008C5169"/>
    <w:rsid w:val="008D3A11"/>
    <w:rsid w:val="008D56FB"/>
    <w:rsid w:val="008E3749"/>
    <w:rsid w:val="008F0430"/>
    <w:rsid w:val="008F2A88"/>
    <w:rsid w:val="008F79A1"/>
    <w:rsid w:val="00900510"/>
    <w:rsid w:val="00903BB5"/>
    <w:rsid w:val="00906CEA"/>
    <w:rsid w:val="009143B2"/>
    <w:rsid w:val="009152F3"/>
    <w:rsid w:val="00930852"/>
    <w:rsid w:val="009418B5"/>
    <w:rsid w:val="00944E6C"/>
    <w:rsid w:val="00947E15"/>
    <w:rsid w:val="00954D3F"/>
    <w:rsid w:val="009664F6"/>
    <w:rsid w:val="0097012B"/>
    <w:rsid w:val="00991F8B"/>
    <w:rsid w:val="009963EC"/>
    <w:rsid w:val="009B2180"/>
    <w:rsid w:val="009B44A7"/>
    <w:rsid w:val="009B61F3"/>
    <w:rsid w:val="009B6212"/>
    <w:rsid w:val="009D16EB"/>
    <w:rsid w:val="009E0F1D"/>
    <w:rsid w:val="009F442A"/>
    <w:rsid w:val="00A061F1"/>
    <w:rsid w:val="00A1452C"/>
    <w:rsid w:val="00A247C4"/>
    <w:rsid w:val="00A26AB1"/>
    <w:rsid w:val="00A5582B"/>
    <w:rsid w:val="00A64347"/>
    <w:rsid w:val="00A6436F"/>
    <w:rsid w:val="00A65840"/>
    <w:rsid w:val="00A77FFE"/>
    <w:rsid w:val="00A8103F"/>
    <w:rsid w:val="00A81FA1"/>
    <w:rsid w:val="00A92A48"/>
    <w:rsid w:val="00A96ED4"/>
    <w:rsid w:val="00A972AC"/>
    <w:rsid w:val="00AA6B14"/>
    <w:rsid w:val="00AD01CB"/>
    <w:rsid w:val="00AD1EBB"/>
    <w:rsid w:val="00AD4D1D"/>
    <w:rsid w:val="00AD4D3B"/>
    <w:rsid w:val="00AE6A60"/>
    <w:rsid w:val="00AF1E73"/>
    <w:rsid w:val="00AF21AF"/>
    <w:rsid w:val="00B00765"/>
    <w:rsid w:val="00B05A18"/>
    <w:rsid w:val="00B12A7A"/>
    <w:rsid w:val="00B12D17"/>
    <w:rsid w:val="00B23964"/>
    <w:rsid w:val="00B2711D"/>
    <w:rsid w:val="00B50E03"/>
    <w:rsid w:val="00B510FA"/>
    <w:rsid w:val="00B52E1F"/>
    <w:rsid w:val="00B530B7"/>
    <w:rsid w:val="00B55FC4"/>
    <w:rsid w:val="00B56509"/>
    <w:rsid w:val="00B61801"/>
    <w:rsid w:val="00B6351A"/>
    <w:rsid w:val="00B65510"/>
    <w:rsid w:val="00B67161"/>
    <w:rsid w:val="00B75DC0"/>
    <w:rsid w:val="00B84EF9"/>
    <w:rsid w:val="00B8788A"/>
    <w:rsid w:val="00BA5D71"/>
    <w:rsid w:val="00BB7978"/>
    <w:rsid w:val="00BC11C2"/>
    <w:rsid w:val="00BC5C91"/>
    <w:rsid w:val="00BD77C7"/>
    <w:rsid w:val="00BE1689"/>
    <w:rsid w:val="00BE6081"/>
    <w:rsid w:val="00BF5B6C"/>
    <w:rsid w:val="00BF66C8"/>
    <w:rsid w:val="00C05120"/>
    <w:rsid w:val="00C062BD"/>
    <w:rsid w:val="00C06FAE"/>
    <w:rsid w:val="00C22812"/>
    <w:rsid w:val="00C2385F"/>
    <w:rsid w:val="00C34F05"/>
    <w:rsid w:val="00C41F36"/>
    <w:rsid w:val="00C5526A"/>
    <w:rsid w:val="00C61AD9"/>
    <w:rsid w:val="00C85B7C"/>
    <w:rsid w:val="00CF4D16"/>
    <w:rsid w:val="00D00FCC"/>
    <w:rsid w:val="00D111C5"/>
    <w:rsid w:val="00D305F7"/>
    <w:rsid w:val="00D5179D"/>
    <w:rsid w:val="00D776EC"/>
    <w:rsid w:val="00D81B60"/>
    <w:rsid w:val="00DA0CA7"/>
    <w:rsid w:val="00DA74FD"/>
    <w:rsid w:val="00DC038B"/>
    <w:rsid w:val="00DD1B79"/>
    <w:rsid w:val="00DF0FBC"/>
    <w:rsid w:val="00DF5860"/>
    <w:rsid w:val="00DF5E47"/>
    <w:rsid w:val="00E1483B"/>
    <w:rsid w:val="00E150C9"/>
    <w:rsid w:val="00E15724"/>
    <w:rsid w:val="00E224DA"/>
    <w:rsid w:val="00E22C63"/>
    <w:rsid w:val="00E26711"/>
    <w:rsid w:val="00E30217"/>
    <w:rsid w:val="00E3747E"/>
    <w:rsid w:val="00E54BFB"/>
    <w:rsid w:val="00E64398"/>
    <w:rsid w:val="00E653EF"/>
    <w:rsid w:val="00E67BB2"/>
    <w:rsid w:val="00E70D88"/>
    <w:rsid w:val="00E836B7"/>
    <w:rsid w:val="00E87378"/>
    <w:rsid w:val="00EA0468"/>
    <w:rsid w:val="00EB1837"/>
    <w:rsid w:val="00EC43FC"/>
    <w:rsid w:val="00EC5742"/>
    <w:rsid w:val="00ED2CE4"/>
    <w:rsid w:val="00EE48F8"/>
    <w:rsid w:val="00EF3CBB"/>
    <w:rsid w:val="00F00652"/>
    <w:rsid w:val="00F04387"/>
    <w:rsid w:val="00F139E8"/>
    <w:rsid w:val="00F20FD7"/>
    <w:rsid w:val="00F21AEE"/>
    <w:rsid w:val="00F22BD9"/>
    <w:rsid w:val="00F26870"/>
    <w:rsid w:val="00F2766C"/>
    <w:rsid w:val="00F36B0F"/>
    <w:rsid w:val="00F40007"/>
    <w:rsid w:val="00F4484B"/>
    <w:rsid w:val="00F54F1F"/>
    <w:rsid w:val="00F71026"/>
    <w:rsid w:val="00F749F1"/>
    <w:rsid w:val="00F77ACF"/>
    <w:rsid w:val="00F77C74"/>
    <w:rsid w:val="00F94D27"/>
    <w:rsid w:val="00F97949"/>
    <w:rsid w:val="00FB6915"/>
    <w:rsid w:val="00FB78C4"/>
    <w:rsid w:val="00FF22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B8929B"/>
  <w15:chartTrackingRefBased/>
  <w15:docId w15:val="{A28BF4F6-F41F-4A1A-9598-8E7D589E45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79A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643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4347"/>
  </w:style>
  <w:style w:type="paragraph" w:styleId="Footer">
    <w:name w:val="footer"/>
    <w:basedOn w:val="Normal"/>
    <w:link w:val="FooterChar"/>
    <w:uiPriority w:val="99"/>
    <w:unhideWhenUsed/>
    <w:rsid w:val="00A643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4347"/>
  </w:style>
  <w:style w:type="character" w:styleId="Hyperlink">
    <w:name w:val="Hyperlink"/>
    <w:basedOn w:val="DefaultParagraphFont"/>
    <w:uiPriority w:val="99"/>
    <w:unhideWhenUsed/>
    <w:rsid w:val="009D16EB"/>
    <w:rPr>
      <w:color w:val="0563C1" w:themeColor="hyperlink"/>
      <w:u w:val="single"/>
    </w:rPr>
  </w:style>
  <w:style w:type="character" w:styleId="UnresolvedMention">
    <w:name w:val="Unresolved Mention"/>
    <w:basedOn w:val="DefaultParagraphFont"/>
    <w:uiPriority w:val="99"/>
    <w:semiHidden/>
    <w:unhideWhenUsed/>
    <w:rsid w:val="009D16EB"/>
    <w:rPr>
      <w:color w:val="605E5C"/>
      <w:shd w:val="clear" w:color="auto" w:fill="E1DFDD"/>
    </w:rPr>
  </w:style>
  <w:style w:type="character" w:styleId="FollowedHyperlink">
    <w:name w:val="FollowedHyperlink"/>
    <w:basedOn w:val="DefaultParagraphFont"/>
    <w:uiPriority w:val="99"/>
    <w:semiHidden/>
    <w:unhideWhenUsed/>
    <w:rsid w:val="008702A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arrotsareorange.com/self-directed-play/%20" TargetMode="External"/><Relationship Id="rId18" Type="http://schemas.openxmlformats.org/officeDocument/2006/relationships/hyperlink" Target="https://www.teachearlyyears.com/nursery-management/view/careful-observations%20" TargetMode="External"/><Relationship Id="rId26" Type="http://schemas.openxmlformats.org/officeDocument/2006/relationships/hyperlink" Target="https://manisharoses.medium.com/5-ways-to-encourage-self-directed-learning-in-young-children-255328b07267%23:~:text=Self%2Ddirected%20learners%20rely%20on,about%20what%20they've%20done.%20" TargetMode="External"/><Relationship Id="rId39" Type="http://schemas.openxmlformats.org/officeDocument/2006/relationships/hyperlink" Target="https://eric.ed.gov/?id=ED481922%23:~:text=In%20John%20Dewey's%20experiential%20learning,a%20context%20for%20the%20information.%20" TargetMode="External"/><Relationship Id="rId21" Type="http://schemas.openxmlformats.org/officeDocument/2006/relationships/hyperlink" Target="http://www.beactivekids.org/assets/pdf/MorganLeichterSaxby.pdf%20" TargetMode="External"/><Relationship Id="rId34" Type="http://schemas.openxmlformats.org/officeDocument/2006/relationships/hyperlink" Target="https://books.google.co.uk/books?hl=en&amp;amp;lr=&amp;amp;id=UBV73fpe4H4C&amp;amp;oi=fnd&amp;amp;pg=PP1&amp;amp;dq=observation%2Bin%2Bearly%2Byears&amp;amp;ots=NwltyCoVKq&amp;amp;sig=LgcYe9UNr-RC3EHcEVLKLzwj-xc%23v=onepage&amp;amp;q=observation%20in%20early%20years&amp;amp;f=false%20" TargetMode="External"/><Relationship Id="rId42" Type="http://schemas.openxmlformats.org/officeDocument/2006/relationships/hyperlink" Target="https://www.canr.msu.edu/news/the_power_of_play_part_5_adult_roles_in_childs_play%20" TargetMode="External"/><Relationship Id="rId47" Type="http://schemas.openxmlformats.org/officeDocument/2006/relationships/hyperlink" Target="https://core.ac.uk/download/pdf/230031263.pdf%20" TargetMode="External"/><Relationship Id="rId50" Type="http://schemas.openxmlformats.org/officeDocument/2006/relationships/hyperlink" Target="https://files.eric.ed.gov/fulltext/EJ1083243.pdf%20" TargetMode="External"/><Relationship Id="rId55" Type="http://schemas.openxmlformats.org/officeDocument/2006/relationships/hyperlink" Target="https://ebookcentral.proquest.com/lib/trinity/reader.action?docID=4335125%20" TargetMode="External"/><Relationship Id="rId7" Type="http://schemas.openxmlformats.org/officeDocument/2006/relationships/hyperlink" Target="https://www.oac.edu.au/news-views/sensory-play/%23:~:text=Piaget%20proposed%20that%20children%20need,to%20a%20child's%20brain%20development.%20" TargetMode="External"/><Relationship Id="rId2" Type="http://schemas.openxmlformats.org/officeDocument/2006/relationships/settings" Target="settings.xml"/><Relationship Id="rId16" Type="http://schemas.openxmlformats.org/officeDocument/2006/relationships/hyperlink" Target="https://books.google.co.uk/books?hl=en&amp;amp;lr=&amp;amp;id=LKm_BAAAQBAJ&amp;amp;oi=fnd&amp;amp;pg=PP1&amp;amp;dq=importance%2Bof%2Bsensory%2Bplay&amp;amp;ots=hu92F-4B-C&amp;amp;sig=1zlNJIByH47i7CHF4G7O6Cf-a_s%23v=onepage&amp;amp;q&amp;amp;f=false%20" TargetMode="External"/><Relationship Id="rId29" Type="http://schemas.openxmlformats.org/officeDocument/2006/relationships/hyperlink" Target="https://www.earlystartgroup.com/nursery/importance-of-role-playing/%23:~:text=Role%20playing%20is%20especially%20beneficially,other%20in%20a%20safe%20environment.%20" TargetMode="External"/><Relationship Id="rId11" Type="http://schemas.openxmlformats.org/officeDocument/2006/relationships/hyperlink" Target="https://www.seattlechildrens.org/health-safety/keeping-kids-healthy/development/child-directed-play/%23:~:text=Research%20shows%20that%20playing%20with,to%20misbehave%20to%20get%20it%20" TargetMode="External"/><Relationship Id="rId24" Type="http://schemas.openxmlformats.org/officeDocument/2006/relationships/hyperlink" Target="https://www.berkshiremontessori.org/msb-blog/self-directed-play%20" TargetMode="External"/><Relationship Id="rId32" Type="http://schemas.openxmlformats.org/officeDocument/2006/relationships/hyperlink" Target="https://www.rasmussen.edu/degrees/education/blog/pros_cons_montessori_education/%23:~:text=The%20Montessori%20Method%20was%20developed,encourage%20independence%20among%20their%20pupils.%20" TargetMode="External"/><Relationship Id="rId37" Type="http://schemas.openxmlformats.org/officeDocument/2006/relationships/hyperlink" Target="https://www.twinkl.co.uk/teaching-wiki/play-theories-in-early-years%20" TargetMode="External"/><Relationship Id="rId40" Type="http://schemas.openxmlformats.org/officeDocument/2006/relationships/hyperlink" Target="https://rhubarbandwren.co.uk/treasure-baskets-and-heuristic-play/%20" TargetMode="External"/><Relationship Id="rId45" Type="http://schemas.openxmlformats.org/officeDocument/2006/relationships/hyperlink" Target="https://doi.org/10.1080/00228958.2013.759848." TargetMode="External"/><Relationship Id="rId53" Type="http://schemas.openxmlformats.org/officeDocument/2006/relationships/hyperlink" Target="https://raisingchildren.net.au/newborns/play-learning/play-ideas/why-play-is-important%20" TargetMode="External"/><Relationship Id="rId58" Type="http://schemas.openxmlformats.org/officeDocument/2006/relationships/theme" Target="theme/theme1.xml"/><Relationship Id="rId5" Type="http://schemas.openxmlformats.org/officeDocument/2006/relationships/endnotes" Target="endnotes.xml"/><Relationship Id="rId19" Type="http://schemas.openxmlformats.org/officeDocument/2006/relationships/hyperlink" Target="https://www.nidirect.gov.uk/articles/how-play-helps-childrens-development%23:~:text=Freely%20chosen%20play%20is%20when,%2C%20well%2Dbeing%20and%20development.%20" TargetMode="External"/><Relationship Id="rId4" Type="http://schemas.openxmlformats.org/officeDocument/2006/relationships/footnotes" Target="footnotes.xml"/><Relationship Id="rId9" Type="http://schemas.openxmlformats.org/officeDocument/2006/relationships/hyperlink" Target="https://www.famly.co/blog/leuven-scales%20" TargetMode="External"/><Relationship Id="rId14" Type="http://schemas.openxmlformats.org/officeDocument/2006/relationships/hyperlink" Target="https://www.froebel.org.uk/training-and-resources/elinor-goldschmied-treasure-baskets%20" TargetMode="External"/><Relationship Id="rId22" Type="http://schemas.openxmlformats.org/officeDocument/2006/relationships/hyperlink" Target="https://www.oac.edu.au/news-views/sensory-play/%23:~:text=Piaget%20proposed%20that%20children%20need,to%20a%20child's%20brain%20development.%20" TargetMode="External"/><Relationship Id="rId27" Type="http://schemas.openxmlformats.org/officeDocument/2006/relationships/hyperlink" Target="https://www.structural-learning.com/post/vygotskys-theory%23:~:text=Vygotsky's%20theory%20suggests%20that%20each,integral%20part%20of%20contemporary%20psychology.%20" TargetMode="External"/><Relationship Id="rId30" Type="http://schemas.openxmlformats.org/officeDocument/2006/relationships/hyperlink" Target="https://www.naeyc.org/resources/pubs/yc/mar2018/observing-planning-guiding%23:~:text=agreed%2Don%20rules.-,During%20play%2C%20teachers%20are%20researchers%2C%20observing%20children%20to%20decide%20how,expand%20on%20the%20present%20experience.%20" TargetMode="External"/><Relationship Id="rId35" Type="http://schemas.openxmlformats.org/officeDocument/2006/relationships/hyperlink" Target="https://www.healthline.com/health/play-therapy%23overview%20" TargetMode="External"/><Relationship Id="rId43" Type="http://schemas.openxmlformats.org/officeDocument/2006/relationships/hyperlink" Target="https://health.clevelandclinic.org/benefits-of-sensory-play-ideas/%23:~:text=Sensory%20play%20focuses%20on%20activities,social%20interactions%20and%20encourages%20experimentation.%20" TargetMode="External"/><Relationship Id="rId48" Type="http://schemas.openxmlformats.org/officeDocument/2006/relationships/hyperlink" Target="https://azilotraining.com/2019/08/16/the-importance-of-observation-in-childcare-settings.html%20" TargetMode="External"/><Relationship Id="rId56" Type="http://schemas.openxmlformats.org/officeDocument/2006/relationships/header" Target="header1.xml"/><Relationship Id="rId8" Type="http://schemas.openxmlformats.org/officeDocument/2006/relationships/hyperlink" Target="https://missionmomplex.com/child-led-adult-led-play-differences-balance-benefits/%20" TargetMode="External"/><Relationship Id="rId51" Type="http://schemas.openxmlformats.org/officeDocument/2006/relationships/hyperlink" Target="https://www.facultyfocus.com/articles/teaching-and-learning/developing-students-self-directed-learning-skills/%23:~:text=Self%2Ddirected%20learning%20skills%20involve,expected%20to%20develop%20in%20college.%20" TargetMode="External"/><Relationship Id="rId3" Type="http://schemas.openxmlformats.org/officeDocument/2006/relationships/webSettings" Target="webSettings.xml"/><Relationship Id="rId12" Type="http://schemas.openxmlformats.org/officeDocument/2006/relationships/hyperlink" Target="https://www.pacey.org.uk/Pacey/media/Website-files/PACEY%20member%20practice%20guides%20(PDFs)/PG05-Child-observations-learning-journeys.pdf%20" TargetMode="External"/><Relationship Id="rId17" Type="http://schemas.openxmlformats.org/officeDocument/2006/relationships/hyperlink" Target="https://www.nurseryworld.co.uk/features/article/eyfs-best-practice-in-schools-role-play-home-and-away%23:~:text=',-Role%2Dplay%20environments&amp;amp;text=Role%20play%20provides%20an%20invaluable,a%20safe%20and%20familiar%20environment.%20" TargetMode="External"/><Relationship Id="rId25" Type="http://schemas.openxmlformats.org/officeDocument/2006/relationships/hyperlink" Target="https://www.parentingforbrain.com/why-montessori-is-bad/%20" TargetMode="External"/><Relationship Id="rId33" Type="http://schemas.openxmlformats.org/officeDocument/2006/relationships/hyperlink" Target="https://www.fishtownmontessori.com/montessori-activities-vs-open-ended-play/%23:~:text=Maria%20Montessori%20said%2C%20%E2%80%9CPlay%20is,play%20at%20the%20same%20time.%20" TargetMode="External"/><Relationship Id="rId38" Type="http://schemas.openxmlformats.org/officeDocument/2006/relationships/hyperlink" Target="https://www.healthline.com/health/baby/sensorimotor-stage%23:~:text=The%20sensorimotor%20stage%20is%20the,to%20interact%20with%20their%20surroundings.%20" TargetMode="External"/><Relationship Id="rId46" Type="http://schemas.openxmlformats.org/officeDocument/2006/relationships/hyperlink" Target="https://ebookcentral.proquest.com/lib/trinity/reader.action?docID=3569303%20" TargetMode="External"/><Relationship Id="rId20" Type="http://schemas.openxmlformats.org/officeDocument/2006/relationships/hyperlink" Target="https://moodle.uwtsd.ac.uk/course/view.php?id=9759%20" TargetMode="External"/><Relationship Id="rId41" Type="http://schemas.openxmlformats.org/officeDocument/2006/relationships/hyperlink" Target="https://eycp.essex.gov.uk/the-early-years-foundation-stage/how-do-i-become-an-outstanding-practitioner/role-of-the-adult/%20" TargetMode="External"/><Relationship Id="rId54" Type="http://schemas.openxmlformats.org/officeDocument/2006/relationships/hyperlink" Target="https://consciouscraft.uk/blogs/news/5-reason-why-role-playing-is-important-for-kids%20" TargetMode="External"/><Relationship Id="rId1" Type="http://schemas.openxmlformats.org/officeDocument/2006/relationships/styles" Target="styles.xml"/><Relationship Id="rId6" Type="http://schemas.openxmlformats.org/officeDocument/2006/relationships/hyperlink" Target="https://emotionallyhealthyschools.org/primary/the-leuven-scale/%20" TargetMode="External"/><Relationship Id="rId15" Type="http://schemas.openxmlformats.org/officeDocument/2006/relationships/hyperlink" Target="https://www.goodstart.org.au/parenting/exploring-the-benefits-of-sensory-play%20" TargetMode="External"/><Relationship Id="rId23" Type="http://schemas.openxmlformats.org/officeDocument/2006/relationships/hyperlink" Target="https://doi.org/10.1080/1350293X.2013.789194%20" TargetMode="External"/><Relationship Id="rId28" Type="http://schemas.openxmlformats.org/officeDocument/2006/relationships/hyperlink" Target="https://www.structural-learning.com/post/jean-piagets-theory-of-cognitive-development-and-active-classrooms%23:~:text=The%20Theory%20of%20Cognitive%20Development,world%20(Miller%2C%202011).%20" TargetMode="External"/><Relationship Id="rId36" Type="http://schemas.openxmlformats.org/officeDocument/2006/relationships/hyperlink" Target="https://www.twinkl.co.uk/teaching-wiki/play-theories-in-early-years%23:~:text=Lev%20Vygotsky%20disagreed%20with%20Piaget's,Attention%20" TargetMode="External"/><Relationship Id="rId49" Type="http://schemas.openxmlformats.org/officeDocument/2006/relationships/hyperlink" Target="https://www.twinkl.co.uk/resource/t-c-6863-the-leuven-scales-for-well-being-and-involvement-display-posters%23:~:text=What%20is%20the%20Leuven%20Scale,or%20engaging%20in%20a%20task.%20" TargetMode="External"/><Relationship Id="rId57" Type="http://schemas.openxmlformats.org/officeDocument/2006/relationships/fontTable" Target="fontTable.xml"/><Relationship Id="rId10" Type="http://schemas.openxmlformats.org/officeDocument/2006/relationships/hyperlink" Target="https://www.millwoodeducation.co.uk/blog/post/07/2016/benefits-of-role-play-in-early-years/%20" TargetMode="External"/><Relationship Id="rId31" Type="http://schemas.openxmlformats.org/officeDocument/2006/relationships/hyperlink" Target="https://empoweredparents.co/role-play-ideas-for-kids/%20" TargetMode="External"/><Relationship Id="rId44" Type="http://schemas.openxmlformats.org/officeDocument/2006/relationships/hyperlink" Target="https://raisingchildren.net.au/school-age/play-media-technology/getting-play-started/school-children-at-play%23:~:text=Self%2Ddirected%2C%20unstructured%20play%20helps,shared%20digital%20play%20and%20more.%20" TargetMode="External"/><Relationship Id="rId52" Type="http://schemas.openxmlformats.org/officeDocument/2006/relationships/hyperlink" Target="https://learningjournals.co.uk/what-is-the-leuven-scale-and-how-to-use-it/%23:~:text=One%20of%20the%20major%20criticisms,%2C%20especially%20non%2Dverbal%20children.%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2665</TotalTime>
  <Pages>12</Pages>
  <Words>5837</Words>
  <Characters>33271</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Anwen Rees (2114233)</dc:creator>
  <cp:keywords/>
  <dc:description/>
  <cp:lastModifiedBy>Anwen Rees (2114233)</cp:lastModifiedBy>
  <cp:revision>256</cp:revision>
  <dcterms:created xsi:type="dcterms:W3CDTF">2023-02-02T19:10:00Z</dcterms:created>
  <dcterms:modified xsi:type="dcterms:W3CDTF">2023-03-04T20:41:00Z</dcterms:modified>
</cp:coreProperties>
</file>