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9ECA7" w14:textId="77777777" w:rsidR="00FD6D6D" w:rsidRDefault="00FD6D6D" w:rsidP="00FD6D6D">
      <w:pPr>
        <w:spacing w:line="360" w:lineRule="auto"/>
        <w:rPr>
          <w:rFonts w:cstheme="minorHAnsi"/>
        </w:rPr>
      </w:pPr>
      <w:r w:rsidRPr="007D75A9">
        <w:rPr>
          <w:rFonts w:cstheme="minorHAnsi"/>
          <w:b/>
          <w:bCs/>
        </w:rPr>
        <w:t>Student Name:</w:t>
      </w:r>
      <w:r>
        <w:rPr>
          <w:rFonts w:cstheme="minorHAnsi"/>
        </w:rPr>
        <w:tab/>
      </w:r>
      <w:proofErr w:type="spellStart"/>
      <w:r>
        <w:rPr>
          <w:rFonts w:cstheme="minorHAnsi"/>
        </w:rPr>
        <w:t>Shazan</w:t>
      </w:r>
      <w:proofErr w:type="spellEnd"/>
      <w:r>
        <w:rPr>
          <w:rFonts w:cstheme="minorHAnsi"/>
        </w:rPr>
        <w:t xml:space="preserve"> Begum</w:t>
      </w:r>
    </w:p>
    <w:p w14:paraId="1D78B95B" w14:textId="77777777" w:rsidR="00FD6D6D" w:rsidRDefault="00FD6D6D" w:rsidP="00FD6D6D">
      <w:pPr>
        <w:spacing w:line="360" w:lineRule="auto"/>
        <w:rPr>
          <w:rFonts w:cstheme="minorHAnsi"/>
        </w:rPr>
      </w:pPr>
      <w:r w:rsidRPr="007D75A9">
        <w:rPr>
          <w:rFonts w:cstheme="minorHAnsi"/>
          <w:b/>
          <w:bCs/>
        </w:rPr>
        <w:t>Student ID:</w:t>
      </w:r>
      <w:r>
        <w:rPr>
          <w:rFonts w:cstheme="minorHAnsi"/>
        </w:rPr>
        <w:tab/>
        <w:t>1712823</w:t>
      </w:r>
    </w:p>
    <w:p w14:paraId="3B6BA71C" w14:textId="2860621D" w:rsidR="00FD6D6D" w:rsidRPr="00FD6D6D" w:rsidRDefault="00FD6D6D" w:rsidP="00FD6D6D">
      <w:pPr>
        <w:jc w:val="both"/>
      </w:pPr>
      <w:r w:rsidRPr="007D75A9">
        <w:rPr>
          <w:rFonts w:cstheme="minorHAnsi"/>
          <w:b/>
          <w:bCs/>
        </w:rPr>
        <w:t>Module Tittle:</w:t>
      </w:r>
      <w:r>
        <w:rPr>
          <w:rFonts w:cstheme="minorHAnsi"/>
        </w:rPr>
        <w:tab/>
      </w:r>
      <w:r>
        <w:t xml:space="preserve">Human Resource Management </w:t>
      </w:r>
    </w:p>
    <w:p w14:paraId="2BF6A8DA" w14:textId="72E24930" w:rsidR="00FD6D6D" w:rsidRPr="0006745D" w:rsidRDefault="00FD6D6D" w:rsidP="00FD6D6D">
      <w:pPr>
        <w:spacing w:line="360" w:lineRule="auto"/>
        <w:rPr>
          <w:rFonts w:cstheme="minorHAnsi"/>
        </w:rPr>
      </w:pPr>
      <w:r w:rsidRPr="007D75A9">
        <w:rPr>
          <w:rFonts w:cstheme="minorHAnsi"/>
          <w:b/>
          <w:bCs/>
        </w:rPr>
        <w:t>Module Code</w:t>
      </w:r>
      <w:r>
        <w:rPr>
          <w:rFonts w:cstheme="minorHAnsi"/>
        </w:rPr>
        <w:t>:</w:t>
      </w:r>
      <w:r>
        <w:rPr>
          <w:rFonts w:cstheme="minorHAnsi"/>
        </w:rPr>
        <w:tab/>
      </w:r>
      <w:r w:rsidRPr="0006745D">
        <w:rPr>
          <w:rFonts w:cstheme="minorHAnsi"/>
        </w:rPr>
        <w:t>LCMB 700</w:t>
      </w:r>
      <w:r>
        <w:rPr>
          <w:rFonts w:cstheme="minorHAnsi"/>
        </w:rPr>
        <w:t>0</w:t>
      </w:r>
    </w:p>
    <w:p w14:paraId="30B87835" w14:textId="77777777" w:rsidR="00FD6D6D" w:rsidRDefault="00FD6D6D" w:rsidP="00FD6D6D">
      <w:pPr>
        <w:spacing w:line="360" w:lineRule="auto"/>
        <w:rPr>
          <w:rFonts w:cstheme="minorHAnsi"/>
        </w:rPr>
      </w:pPr>
      <w:r w:rsidRPr="007D75A9">
        <w:rPr>
          <w:rFonts w:cstheme="minorHAnsi"/>
          <w:b/>
          <w:bCs/>
        </w:rPr>
        <w:t>Assignment:</w:t>
      </w:r>
      <w:r>
        <w:rPr>
          <w:rFonts w:cstheme="minorHAnsi"/>
        </w:rPr>
        <w:tab/>
      </w:r>
      <w:r w:rsidRPr="00DF0561">
        <w:rPr>
          <w:rFonts w:cstheme="minorHAnsi"/>
        </w:rPr>
        <w:t>1</w:t>
      </w:r>
    </w:p>
    <w:p w14:paraId="12E7EDB4" w14:textId="71BFAE2C" w:rsidR="008211CA" w:rsidRDefault="00FD6D6D" w:rsidP="00341160">
      <w:pPr>
        <w:jc w:val="both"/>
        <w:rPr>
          <w:rFonts w:cstheme="minorHAnsi"/>
        </w:rPr>
      </w:pPr>
      <w:r w:rsidRPr="007D75A9">
        <w:rPr>
          <w:rFonts w:cstheme="minorHAnsi"/>
          <w:b/>
          <w:bCs/>
        </w:rPr>
        <w:t>Lecturer:</w:t>
      </w:r>
      <w:r>
        <w:rPr>
          <w:rFonts w:cstheme="minorHAnsi"/>
        </w:rPr>
        <w:tab/>
      </w:r>
      <w:r w:rsidR="00A219EA">
        <w:rPr>
          <w:rFonts w:cstheme="minorHAnsi"/>
        </w:rPr>
        <w:t>Hossein Shokri</w:t>
      </w:r>
      <w:bookmarkStart w:id="0" w:name="_Hlk80519957"/>
    </w:p>
    <w:p w14:paraId="6189C7AB" w14:textId="2993C7AA" w:rsidR="00A219EA" w:rsidRDefault="00A219EA" w:rsidP="00341160">
      <w:pPr>
        <w:jc w:val="both"/>
        <w:rPr>
          <w:rFonts w:cstheme="minorHAnsi"/>
        </w:rPr>
      </w:pPr>
    </w:p>
    <w:p w14:paraId="255F8C04" w14:textId="77777777" w:rsidR="00A219EA" w:rsidRPr="00A219EA" w:rsidRDefault="00A219EA" w:rsidP="00341160">
      <w:pPr>
        <w:jc w:val="both"/>
      </w:pPr>
    </w:p>
    <w:p w14:paraId="6696C1BE" w14:textId="40606D8B" w:rsidR="008211CA" w:rsidRPr="00A219EA" w:rsidRDefault="00A219EA" w:rsidP="008211CA">
      <w:pPr>
        <w:pStyle w:val="ListParagraph"/>
        <w:jc w:val="both"/>
        <w:rPr>
          <w:b/>
          <w:bCs/>
          <w:color w:val="C00000"/>
          <w:sz w:val="24"/>
          <w:szCs w:val="24"/>
        </w:rPr>
      </w:pPr>
      <w:r w:rsidRPr="00A219EA">
        <w:rPr>
          <w:b/>
          <w:bCs/>
          <w:sz w:val="24"/>
          <w:szCs w:val="24"/>
        </w:rPr>
        <w:t>Human resource management of Daimler Group and Mercedes-Benz</w:t>
      </w:r>
    </w:p>
    <w:bookmarkEnd w:id="0"/>
    <w:p w14:paraId="2803B519" w14:textId="26A6EEE7" w:rsidR="00A219EA" w:rsidRDefault="00A219EA" w:rsidP="00341160">
      <w:pPr>
        <w:jc w:val="both"/>
        <w:rPr>
          <w:b/>
          <w:bCs/>
        </w:rPr>
      </w:pPr>
    </w:p>
    <w:p w14:paraId="6D27C9CA" w14:textId="4934E7CC" w:rsidR="00D8613F" w:rsidRDefault="00D8613F" w:rsidP="00D8613F">
      <w:pPr>
        <w:tabs>
          <w:tab w:val="left" w:pos="1413"/>
        </w:tabs>
        <w:jc w:val="both"/>
        <w:rPr>
          <w:b/>
          <w:bCs/>
        </w:rPr>
      </w:pPr>
      <w:r>
        <w:rPr>
          <w:b/>
          <w:bCs/>
        </w:rPr>
        <w:tab/>
      </w:r>
    </w:p>
    <w:p w14:paraId="6E6DE8D3" w14:textId="77777777" w:rsidR="00D8613F" w:rsidRDefault="00D8613F" w:rsidP="00341160">
      <w:pPr>
        <w:jc w:val="both"/>
        <w:rPr>
          <w:b/>
          <w:bCs/>
        </w:rPr>
      </w:pPr>
    </w:p>
    <w:sdt>
      <w:sdtPr>
        <w:id w:val="163043608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7EC1FFC" w14:textId="716AFDCC" w:rsidR="00A219EA" w:rsidRDefault="00A219EA">
          <w:pPr>
            <w:pStyle w:val="TOCHeading"/>
          </w:pPr>
          <w:r>
            <w:t>Contents</w:t>
          </w:r>
        </w:p>
        <w:p w14:paraId="204F1A87" w14:textId="556B17F0" w:rsidR="00A219EA" w:rsidRDefault="00A219E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526566" w:history="1">
            <w:r w:rsidRPr="009615E4">
              <w:rPr>
                <w:rStyle w:val="Hyperlink"/>
                <w:noProof/>
              </w:rPr>
              <w:t>Introduction</w:t>
            </w:r>
            <w:r>
              <w:rPr>
                <w:noProof/>
                <w:webHidden/>
              </w:rPr>
              <w:tab/>
            </w:r>
            <w:r>
              <w:rPr>
                <w:noProof/>
                <w:webHidden/>
              </w:rPr>
              <w:fldChar w:fldCharType="begin"/>
            </w:r>
            <w:r>
              <w:rPr>
                <w:noProof/>
                <w:webHidden/>
              </w:rPr>
              <w:instrText xml:space="preserve"> PAGEREF _Toc80526566 \h </w:instrText>
            </w:r>
            <w:r>
              <w:rPr>
                <w:noProof/>
                <w:webHidden/>
              </w:rPr>
            </w:r>
            <w:r>
              <w:rPr>
                <w:noProof/>
                <w:webHidden/>
              </w:rPr>
              <w:fldChar w:fldCharType="separate"/>
            </w:r>
            <w:r w:rsidR="00D8613F">
              <w:rPr>
                <w:noProof/>
                <w:webHidden/>
              </w:rPr>
              <w:t>2</w:t>
            </w:r>
            <w:r>
              <w:rPr>
                <w:noProof/>
                <w:webHidden/>
              </w:rPr>
              <w:fldChar w:fldCharType="end"/>
            </w:r>
          </w:hyperlink>
        </w:p>
        <w:p w14:paraId="15B9640B" w14:textId="079A5ACB" w:rsidR="00A219EA" w:rsidRDefault="00A219EA">
          <w:pPr>
            <w:pStyle w:val="TOC1"/>
            <w:tabs>
              <w:tab w:val="right" w:leader="dot" w:pos="9016"/>
            </w:tabs>
            <w:rPr>
              <w:rFonts w:eastAsiaTheme="minorEastAsia"/>
              <w:noProof/>
              <w:lang w:eastAsia="en-GB"/>
            </w:rPr>
          </w:pPr>
          <w:hyperlink w:anchor="_Toc80526567" w:history="1">
            <w:r w:rsidRPr="009615E4">
              <w:rPr>
                <w:rStyle w:val="Hyperlink"/>
                <w:noProof/>
              </w:rPr>
              <w:t>The company</w:t>
            </w:r>
            <w:r>
              <w:rPr>
                <w:noProof/>
                <w:webHidden/>
              </w:rPr>
              <w:tab/>
            </w:r>
            <w:r>
              <w:rPr>
                <w:noProof/>
                <w:webHidden/>
              </w:rPr>
              <w:fldChar w:fldCharType="begin"/>
            </w:r>
            <w:r>
              <w:rPr>
                <w:noProof/>
                <w:webHidden/>
              </w:rPr>
              <w:instrText xml:space="preserve"> PAGEREF _Toc80526567 \h </w:instrText>
            </w:r>
            <w:r>
              <w:rPr>
                <w:noProof/>
                <w:webHidden/>
              </w:rPr>
            </w:r>
            <w:r>
              <w:rPr>
                <w:noProof/>
                <w:webHidden/>
              </w:rPr>
              <w:fldChar w:fldCharType="separate"/>
            </w:r>
            <w:r w:rsidR="00D8613F">
              <w:rPr>
                <w:noProof/>
                <w:webHidden/>
              </w:rPr>
              <w:t>2</w:t>
            </w:r>
            <w:r>
              <w:rPr>
                <w:noProof/>
                <w:webHidden/>
              </w:rPr>
              <w:fldChar w:fldCharType="end"/>
            </w:r>
          </w:hyperlink>
        </w:p>
        <w:p w14:paraId="043FB9EA" w14:textId="7252B102" w:rsidR="00A219EA" w:rsidRDefault="00A219EA">
          <w:pPr>
            <w:pStyle w:val="TOC1"/>
            <w:tabs>
              <w:tab w:val="right" w:leader="dot" w:pos="9016"/>
            </w:tabs>
            <w:rPr>
              <w:rFonts w:eastAsiaTheme="minorEastAsia"/>
              <w:noProof/>
              <w:lang w:eastAsia="en-GB"/>
            </w:rPr>
          </w:pPr>
          <w:hyperlink w:anchor="_Toc80526568" w:history="1">
            <w:r w:rsidRPr="009615E4">
              <w:rPr>
                <w:rStyle w:val="Hyperlink"/>
                <w:noProof/>
              </w:rPr>
              <w:t>The strategic role of HRM/SHRM</w:t>
            </w:r>
            <w:r>
              <w:rPr>
                <w:noProof/>
                <w:webHidden/>
              </w:rPr>
              <w:tab/>
            </w:r>
            <w:r>
              <w:rPr>
                <w:noProof/>
                <w:webHidden/>
              </w:rPr>
              <w:fldChar w:fldCharType="begin"/>
            </w:r>
            <w:r>
              <w:rPr>
                <w:noProof/>
                <w:webHidden/>
              </w:rPr>
              <w:instrText xml:space="preserve"> PAGEREF _Toc80526568 \h </w:instrText>
            </w:r>
            <w:r>
              <w:rPr>
                <w:noProof/>
                <w:webHidden/>
              </w:rPr>
            </w:r>
            <w:r>
              <w:rPr>
                <w:noProof/>
                <w:webHidden/>
              </w:rPr>
              <w:fldChar w:fldCharType="separate"/>
            </w:r>
            <w:r w:rsidR="00D8613F">
              <w:rPr>
                <w:noProof/>
                <w:webHidden/>
              </w:rPr>
              <w:t>2</w:t>
            </w:r>
            <w:r>
              <w:rPr>
                <w:noProof/>
                <w:webHidden/>
              </w:rPr>
              <w:fldChar w:fldCharType="end"/>
            </w:r>
          </w:hyperlink>
        </w:p>
        <w:p w14:paraId="1BCBF72A" w14:textId="43075DE6" w:rsidR="00A219EA" w:rsidRDefault="00A219EA">
          <w:pPr>
            <w:pStyle w:val="TOC1"/>
            <w:tabs>
              <w:tab w:val="right" w:leader="dot" w:pos="9016"/>
            </w:tabs>
            <w:rPr>
              <w:rFonts w:eastAsiaTheme="minorEastAsia"/>
              <w:noProof/>
              <w:lang w:eastAsia="en-GB"/>
            </w:rPr>
          </w:pPr>
          <w:hyperlink w:anchor="_Toc80526569" w:history="1">
            <w:r w:rsidRPr="009615E4">
              <w:rPr>
                <w:rStyle w:val="Hyperlink"/>
                <w:noProof/>
              </w:rPr>
              <w:t>PESTLE Analysis</w:t>
            </w:r>
            <w:r>
              <w:rPr>
                <w:noProof/>
                <w:webHidden/>
              </w:rPr>
              <w:tab/>
            </w:r>
            <w:r>
              <w:rPr>
                <w:noProof/>
                <w:webHidden/>
              </w:rPr>
              <w:fldChar w:fldCharType="begin"/>
            </w:r>
            <w:r>
              <w:rPr>
                <w:noProof/>
                <w:webHidden/>
              </w:rPr>
              <w:instrText xml:space="preserve"> PAGEREF _Toc80526569 \h </w:instrText>
            </w:r>
            <w:r>
              <w:rPr>
                <w:noProof/>
                <w:webHidden/>
              </w:rPr>
            </w:r>
            <w:r>
              <w:rPr>
                <w:noProof/>
                <w:webHidden/>
              </w:rPr>
              <w:fldChar w:fldCharType="separate"/>
            </w:r>
            <w:r w:rsidR="00D8613F">
              <w:rPr>
                <w:noProof/>
                <w:webHidden/>
              </w:rPr>
              <w:t>3</w:t>
            </w:r>
            <w:r>
              <w:rPr>
                <w:noProof/>
                <w:webHidden/>
              </w:rPr>
              <w:fldChar w:fldCharType="end"/>
            </w:r>
          </w:hyperlink>
        </w:p>
        <w:p w14:paraId="7AD5BFB9" w14:textId="7721EB13" w:rsidR="00A219EA" w:rsidRDefault="00A219EA">
          <w:pPr>
            <w:pStyle w:val="TOC1"/>
            <w:tabs>
              <w:tab w:val="right" w:leader="dot" w:pos="9016"/>
            </w:tabs>
            <w:rPr>
              <w:rFonts w:eastAsiaTheme="minorEastAsia"/>
              <w:noProof/>
              <w:lang w:eastAsia="en-GB"/>
            </w:rPr>
          </w:pPr>
          <w:hyperlink w:anchor="_Toc80526570" w:history="1">
            <w:r w:rsidRPr="009615E4">
              <w:rPr>
                <w:rStyle w:val="Hyperlink"/>
                <w:noProof/>
              </w:rPr>
              <w:t>Political and Economic</w:t>
            </w:r>
            <w:r>
              <w:rPr>
                <w:noProof/>
                <w:webHidden/>
              </w:rPr>
              <w:tab/>
            </w:r>
            <w:r>
              <w:rPr>
                <w:noProof/>
                <w:webHidden/>
              </w:rPr>
              <w:fldChar w:fldCharType="begin"/>
            </w:r>
            <w:r>
              <w:rPr>
                <w:noProof/>
                <w:webHidden/>
              </w:rPr>
              <w:instrText xml:space="preserve"> PAGEREF _Toc80526570 \h </w:instrText>
            </w:r>
            <w:r>
              <w:rPr>
                <w:noProof/>
                <w:webHidden/>
              </w:rPr>
            </w:r>
            <w:r>
              <w:rPr>
                <w:noProof/>
                <w:webHidden/>
              </w:rPr>
              <w:fldChar w:fldCharType="separate"/>
            </w:r>
            <w:r w:rsidR="00D8613F">
              <w:rPr>
                <w:noProof/>
                <w:webHidden/>
              </w:rPr>
              <w:t>4</w:t>
            </w:r>
            <w:r>
              <w:rPr>
                <w:noProof/>
                <w:webHidden/>
              </w:rPr>
              <w:fldChar w:fldCharType="end"/>
            </w:r>
          </w:hyperlink>
        </w:p>
        <w:p w14:paraId="7529289F" w14:textId="2F43C25C" w:rsidR="00A219EA" w:rsidRDefault="00A219EA">
          <w:pPr>
            <w:pStyle w:val="TOC1"/>
            <w:tabs>
              <w:tab w:val="right" w:leader="dot" w:pos="9016"/>
            </w:tabs>
            <w:rPr>
              <w:rFonts w:eastAsiaTheme="minorEastAsia"/>
              <w:noProof/>
              <w:lang w:eastAsia="en-GB"/>
            </w:rPr>
          </w:pPr>
          <w:hyperlink w:anchor="_Toc80526571" w:history="1">
            <w:r w:rsidRPr="009615E4">
              <w:rPr>
                <w:rStyle w:val="Hyperlink"/>
                <w:noProof/>
              </w:rPr>
              <w:t>Social</w:t>
            </w:r>
            <w:r>
              <w:rPr>
                <w:noProof/>
                <w:webHidden/>
              </w:rPr>
              <w:tab/>
            </w:r>
            <w:r>
              <w:rPr>
                <w:noProof/>
                <w:webHidden/>
              </w:rPr>
              <w:fldChar w:fldCharType="begin"/>
            </w:r>
            <w:r>
              <w:rPr>
                <w:noProof/>
                <w:webHidden/>
              </w:rPr>
              <w:instrText xml:space="preserve"> PAGEREF _Toc80526571 \h </w:instrText>
            </w:r>
            <w:r>
              <w:rPr>
                <w:noProof/>
                <w:webHidden/>
              </w:rPr>
            </w:r>
            <w:r>
              <w:rPr>
                <w:noProof/>
                <w:webHidden/>
              </w:rPr>
              <w:fldChar w:fldCharType="separate"/>
            </w:r>
            <w:r w:rsidR="00D8613F">
              <w:rPr>
                <w:noProof/>
                <w:webHidden/>
              </w:rPr>
              <w:t>4</w:t>
            </w:r>
            <w:r>
              <w:rPr>
                <w:noProof/>
                <w:webHidden/>
              </w:rPr>
              <w:fldChar w:fldCharType="end"/>
            </w:r>
          </w:hyperlink>
        </w:p>
        <w:p w14:paraId="470844E3" w14:textId="442A95A3" w:rsidR="00A219EA" w:rsidRDefault="00A219EA">
          <w:pPr>
            <w:pStyle w:val="TOC1"/>
            <w:tabs>
              <w:tab w:val="right" w:leader="dot" w:pos="9016"/>
            </w:tabs>
            <w:rPr>
              <w:rFonts w:eastAsiaTheme="minorEastAsia"/>
              <w:noProof/>
              <w:lang w:eastAsia="en-GB"/>
            </w:rPr>
          </w:pPr>
          <w:hyperlink w:anchor="_Toc80526572" w:history="1">
            <w:r w:rsidRPr="009615E4">
              <w:rPr>
                <w:rStyle w:val="Hyperlink"/>
                <w:noProof/>
              </w:rPr>
              <w:t>Technological</w:t>
            </w:r>
            <w:r>
              <w:rPr>
                <w:noProof/>
                <w:webHidden/>
              </w:rPr>
              <w:tab/>
            </w:r>
            <w:r>
              <w:rPr>
                <w:noProof/>
                <w:webHidden/>
              </w:rPr>
              <w:fldChar w:fldCharType="begin"/>
            </w:r>
            <w:r>
              <w:rPr>
                <w:noProof/>
                <w:webHidden/>
              </w:rPr>
              <w:instrText xml:space="preserve"> PAGEREF _Toc80526572 \h </w:instrText>
            </w:r>
            <w:r>
              <w:rPr>
                <w:noProof/>
                <w:webHidden/>
              </w:rPr>
            </w:r>
            <w:r>
              <w:rPr>
                <w:noProof/>
                <w:webHidden/>
              </w:rPr>
              <w:fldChar w:fldCharType="separate"/>
            </w:r>
            <w:r w:rsidR="00D8613F">
              <w:rPr>
                <w:noProof/>
                <w:webHidden/>
              </w:rPr>
              <w:t>4</w:t>
            </w:r>
            <w:r>
              <w:rPr>
                <w:noProof/>
                <w:webHidden/>
              </w:rPr>
              <w:fldChar w:fldCharType="end"/>
            </w:r>
          </w:hyperlink>
        </w:p>
        <w:p w14:paraId="23478C50" w14:textId="22C159AC" w:rsidR="00A219EA" w:rsidRDefault="00A219EA">
          <w:pPr>
            <w:pStyle w:val="TOC1"/>
            <w:tabs>
              <w:tab w:val="right" w:leader="dot" w:pos="9016"/>
            </w:tabs>
            <w:rPr>
              <w:rFonts w:eastAsiaTheme="minorEastAsia"/>
              <w:noProof/>
              <w:lang w:eastAsia="en-GB"/>
            </w:rPr>
          </w:pPr>
          <w:hyperlink w:anchor="_Toc80526573" w:history="1">
            <w:r w:rsidRPr="009615E4">
              <w:rPr>
                <w:rStyle w:val="Hyperlink"/>
                <w:noProof/>
              </w:rPr>
              <w:t>Legal</w:t>
            </w:r>
            <w:r>
              <w:rPr>
                <w:noProof/>
                <w:webHidden/>
              </w:rPr>
              <w:tab/>
            </w:r>
            <w:r>
              <w:rPr>
                <w:noProof/>
                <w:webHidden/>
              </w:rPr>
              <w:fldChar w:fldCharType="begin"/>
            </w:r>
            <w:r>
              <w:rPr>
                <w:noProof/>
                <w:webHidden/>
              </w:rPr>
              <w:instrText xml:space="preserve"> PAGEREF _Toc80526573 \h </w:instrText>
            </w:r>
            <w:r>
              <w:rPr>
                <w:noProof/>
                <w:webHidden/>
              </w:rPr>
            </w:r>
            <w:r>
              <w:rPr>
                <w:noProof/>
                <w:webHidden/>
              </w:rPr>
              <w:fldChar w:fldCharType="separate"/>
            </w:r>
            <w:r w:rsidR="00D8613F">
              <w:rPr>
                <w:noProof/>
                <w:webHidden/>
              </w:rPr>
              <w:t>5</w:t>
            </w:r>
            <w:r>
              <w:rPr>
                <w:noProof/>
                <w:webHidden/>
              </w:rPr>
              <w:fldChar w:fldCharType="end"/>
            </w:r>
          </w:hyperlink>
        </w:p>
        <w:p w14:paraId="0ADE965B" w14:textId="1E7FFB36" w:rsidR="00A219EA" w:rsidRDefault="00A219EA">
          <w:pPr>
            <w:pStyle w:val="TOC1"/>
            <w:tabs>
              <w:tab w:val="right" w:leader="dot" w:pos="9016"/>
            </w:tabs>
            <w:rPr>
              <w:rFonts w:eastAsiaTheme="minorEastAsia"/>
              <w:noProof/>
              <w:lang w:eastAsia="en-GB"/>
            </w:rPr>
          </w:pPr>
          <w:hyperlink w:anchor="_Toc80526574" w:history="1">
            <w:r w:rsidRPr="009615E4">
              <w:rPr>
                <w:rStyle w:val="Hyperlink"/>
                <w:noProof/>
              </w:rPr>
              <w:t>Environment</w:t>
            </w:r>
            <w:r>
              <w:rPr>
                <w:noProof/>
                <w:webHidden/>
              </w:rPr>
              <w:tab/>
            </w:r>
            <w:r>
              <w:rPr>
                <w:noProof/>
                <w:webHidden/>
              </w:rPr>
              <w:fldChar w:fldCharType="begin"/>
            </w:r>
            <w:r>
              <w:rPr>
                <w:noProof/>
                <w:webHidden/>
              </w:rPr>
              <w:instrText xml:space="preserve"> PAGEREF _Toc80526574 \h </w:instrText>
            </w:r>
            <w:r>
              <w:rPr>
                <w:noProof/>
                <w:webHidden/>
              </w:rPr>
            </w:r>
            <w:r>
              <w:rPr>
                <w:noProof/>
                <w:webHidden/>
              </w:rPr>
              <w:fldChar w:fldCharType="separate"/>
            </w:r>
            <w:r w:rsidR="00D8613F">
              <w:rPr>
                <w:noProof/>
                <w:webHidden/>
              </w:rPr>
              <w:t>5</w:t>
            </w:r>
            <w:r>
              <w:rPr>
                <w:noProof/>
                <w:webHidden/>
              </w:rPr>
              <w:fldChar w:fldCharType="end"/>
            </w:r>
          </w:hyperlink>
        </w:p>
        <w:p w14:paraId="183AEADE" w14:textId="404E058F" w:rsidR="00A219EA" w:rsidRDefault="00A219EA">
          <w:pPr>
            <w:pStyle w:val="TOC1"/>
            <w:tabs>
              <w:tab w:val="right" w:leader="dot" w:pos="9016"/>
            </w:tabs>
            <w:rPr>
              <w:rFonts w:eastAsiaTheme="minorEastAsia"/>
              <w:noProof/>
              <w:lang w:eastAsia="en-GB"/>
            </w:rPr>
          </w:pPr>
          <w:hyperlink w:anchor="_Toc80526575" w:history="1">
            <w:r w:rsidRPr="009615E4">
              <w:rPr>
                <w:rStyle w:val="Hyperlink"/>
                <w:noProof/>
              </w:rPr>
              <w:t>People Resource Strategies of DGMB in response to the external environment.</w:t>
            </w:r>
            <w:r>
              <w:rPr>
                <w:noProof/>
                <w:webHidden/>
              </w:rPr>
              <w:tab/>
            </w:r>
            <w:r>
              <w:rPr>
                <w:noProof/>
                <w:webHidden/>
              </w:rPr>
              <w:fldChar w:fldCharType="begin"/>
            </w:r>
            <w:r>
              <w:rPr>
                <w:noProof/>
                <w:webHidden/>
              </w:rPr>
              <w:instrText xml:space="preserve"> PAGEREF _Toc80526575 \h </w:instrText>
            </w:r>
            <w:r>
              <w:rPr>
                <w:noProof/>
                <w:webHidden/>
              </w:rPr>
            </w:r>
            <w:r>
              <w:rPr>
                <w:noProof/>
                <w:webHidden/>
              </w:rPr>
              <w:fldChar w:fldCharType="separate"/>
            </w:r>
            <w:r w:rsidR="00D8613F">
              <w:rPr>
                <w:noProof/>
                <w:webHidden/>
              </w:rPr>
              <w:t>5</w:t>
            </w:r>
            <w:r>
              <w:rPr>
                <w:noProof/>
                <w:webHidden/>
              </w:rPr>
              <w:fldChar w:fldCharType="end"/>
            </w:r>
          </w:hyperlink>
        </w:p>
        <w:p w14:paraId="2750F6E7" w14:textId="5BE5B40A" w:rsidR="00A219EA" w:rsidRDefault="00A219EA">
          <w:pPr>
            <w:pStyle w:val="TOC1"/>
            <w:tabs>
              <w:tab w:val="right" w:leader="dot" w:pos="9016"/>
            </w:tabs>
            <w:rPr>
              <w:rFonts w:eastAsiaTheme="minorEastAsia"/>
              <w:noProof/>
              <w:lang w:eastAsia="en-GB"/>
            </w:rPr>
          </w:pPr>
          <w:hyperlink w:anchor="_Toc80526576" w:history="1">
            <w:r w:rsidRPr="009615E4">
              <w:rPr>
                <w:rStyle w:val="Hyperlink"/>
                <w:noProof/>
              </w:rPr>
              <w:t>Conclusion</w:t>
            </w:r>
            <w:r>
              <w:rPr>
                <w:noProof/>
                <w:webHidden/>
              </w:rPr>
              <w:tab/>
            </w:r>
            <w:r>
              <w:rPr>
                <w:noProof/>
                <w:webHidden/>
              </w:rPr>
              <w:fldChar w:fldCharType="begin"/>
            </w:r>
            <w:r>
              <w:rPr>
                <w:noProof/>
                <w:webHidden/>
              </w:rPr>
              <w:instrText xml:space="preserve"> PAGEREF _Toc80526576 \h </w:instrText>
            </w:r>
            <w:r>
              <w:rPr>
                <w:noProof/>
                <w:webHidden/>
              </w:rPr>
            </w:r>
            <w:r>
              <w:rPr>
                <w:noProof/>
                <w:webHidden/>
              </w:rPr>
              <w:fldChar w:fldCharType="separate"/>
            </w:r>
            <w:r w:rsidR="00D8613F">
              <w:rPr>
                <w:noProof/>
                <w:webHidden/>
              </w:rPr>
              <w:t>6</w:t>
            </w:r>
            <w:r>
              <w:rPr>
                <w:noProof/>
                <w:webHidden/>
              </w:rPr>
              <w:fldChar w:fldCharType="end"/>
            </w:r>
          </w:hyperlink>
        </w:p>
        <w:p w14:paraId="681CD4DB" w14:textId="1DDFED8F" w:rsidR="00A219EA" w:rsidRDefault="00A219EA">
          <w:pPr>
            <w:pStyle w:val="TOC1"/>
            <w:tabs>
              <w:tab w:val="right" w:leader="dot" w:pos="9016"/>
            </w:tabs>
            <w:rPr>
              <w:rFonts w:eastAsiaTheme="minorEastAsia"/>
              <w:noProof/>
              <w:lang w:eastAsia="en-GB"/>
            </w:rPr>
          </w:pPr>
          <w:hyperlink w:anchor="_Toc80526577" w:history="1">
            <w:r w:rsidRPr="009615E4">
              <w:rPr>
                <w:rStyle w:val="Hyperlink"/>
                <w:noProof/>
              </w:rPr>
              <w:t>Recommendation</w:t>
            </w:r>
            <w:r>
              <w:rPr>
                <w:noProof/>
                <w:webHidden/>
              </w:rPr>
              <w:tab/>
            </w:r>
            <w:r>
              <w:rPr>
                <w:noProof/>
                <w:webHidden/>
              </w:rPr>
              <w:fldChar w:fldCharType="begin"/>
            </w:r>
            <w:r>
              <w:rPr>
                <w:noProof/>
                <w:webHidden/>
              </w:rPr>
              <w:instrText xml:space="preserve"> PAGEREF _Toc80526577 \h </w:instrText>
            </w:r>
            <w:r>
              <w:rPr>
                <w:noProof/>
                <w:webHidden/>
              </w:rPr>
            </w:r>
            <w:r>
              <w:rPr>
                <w:noProof/>
                <w:webHidden/>
              </w:rPr>
              <w:fldChar w:fldCharType="separate"/>
            </w:r>
            <w:r w:rsidR="00D8613F">
              <w:rPr>
                <w:noProof/>
                <w:webHidden/>
              </w:rPr>
              <w:t>7</w:t>
            </w:r>
            <w:r>
              <w:rPr>
                <w:noProof/>
                <w:webHidden/>
              </w:rPr>
              <w:fldChar w:fldCharType="end"/>
            </w:r>
          </w:hyperlink>
        </w:p>
        <w:p w14:paraId="351EC6B4" w14:textId="208C80C6" w:rsidR="00A219EA" w:rsidRDefault="00A219EA">
          <w:pPr>
            <w:pStyle w:val="TOC1"/>
            <w:tabs>
              <w:tab w:val="right" w:leader="dot" w:pos="9016"/>
            </w:tabs>
            <w:rPr>
              <w:rFonts w:eastAsiaTheme="minorEastAsia"/>
              <w:noProof/>
              <w:lang w:eastAsia="en-GB"/>
            </w:rPr>
          </w:pPr>
          <w:hyperlink w:anchor="_Toc80526578" w:history="1">
            <w:r w:rsidRPr="009615E4">
              <w:rPr>
                <w:rStyle w:val="Hyperlink"/>
                <w:noProof/>
              </w:rPr>
              <w:t>Reference</w:t>
            </w:r>
            <w:r>
              <w:rPr>
                <w:noProof/>
                <w:webHidden/>
              </w:rPr>
              <w:tab/>
            </w:r>
            <w:r>
              <w:rPr>
                <w:noProof/>
                <w:webHidden/>
              </w:rPr>
              <w:fldChar w:fldCharType="begin"/>
            </w:r>
            <w:r>
              <w:rPr>
                <w:noProof/>
                <w:webHidden/>
              </w:rPr>
              <w:instrText xml:space="preserve"> PAGEREF _Toc80526578 \h </w:instrText>
            </w:r>
            <w:r>
              <w:rPr>
                <w:noProof/>
                <w:webHidden/>
              </w:rPr>
            </w:r>
            <w:r>
              <w:rPr>
                <w:noProof/>
                <w:webHidden/>
              </w:rPr>
              <w:fldChar w:fldCharType="separate"/>
            </w:r>
            <w:r w:rsidR="00D8613F">
              <w:rPr>
                <w:noProof/>
                <w:webHidden/>
              </w:rPr>
              <w:t>7</w:t>
            </w:r>
            <w:r>
              <w:rPr>
                <w:noProof/>
                <w:webHidden/>
              </w:rPr>
              <w:fldChar w:fldCharType="end"/>
            </w:r>
          </w:hyperlink>
        </w:p>
        <w:p w14:paraId="7F29A965" w14:textId="0989CECE" w:rsidR="00D8613F" w:rsidRDefault="00A219EA" w:rsidP="00D8613F">
          <w:r>
            <w:rPr>
              <w:b/>
              <w:bCs/>
              <w:noProof/>
            </w:rPr>
            <w:fldChar w:fldCharType="end"/>
          </w:r>
        </w:p>
      </w:sdtContent>
    </w:sdt>
    <w:bookmarkStart w:id="1" w:name="_Toc80526566" w:displacedByCustomXml="prev"/>
    <w:p w14:paraId="5110D7F8" w14:textId="06CF7AE6" w:rsidR="00D8613F" w:rsidRDefault="00D8613F" w:rsidP="00A219EA">
      <w:pPr>
        <w:pStyle w:val="Heading1"/>
      </w:pPr>
    </w:p>
    <w:p w14:paraId="60AA76A9" w14:textId="06971893" w:rsidR="00D8613F" w:rsidRDefault="00D8613F" w:rsidP="00D8613F"/>
    <w:p w14:paraId="6D967772" w14:textId="77777777" w:rsidR="00D8613F" w:rsidRPr="00D8613F" w:rsidRDefault="00D8613F" w:rsidP="00D8613F"/>
    <w:p w14:paraId="5D6931DC" w14:textId="01A2A68B" w:rsidR="006D67CC" w:rsidRPr="00341160" w:rsidRDefault="008211CA" w:rsidP="00A219EA">
      <w:pPr>
        <w:pStyle w:val="Heading1"/>
      </w:pPr>
      <w:r w:rsidRPr="00341160">
        <w:lastRenderedPageBreak/>
        <w:t>Introduction</w:t>
      </w:r>
      <w:bookmarkEnd w:id="1"/>
    </w:p>
    <w:p w14:paraId="5DD53699" w14:textId="7D771D5B" w:rsidR="00A219EA" w:rsidRPr="00D8613F" w:rsidRDefault="008211CA" w:rsidP="00341160">
      <w:pPr>
        <w:jc w:val="both"/>
        <w:rPr>
          <w:color w:val="C00000"/>
        </w:rPr>
      </w:pPr>
      <w:r>
        <w:t>According to Boxall and Purcell (2003), HRM is all activities associated with the management of employment relationships in a company or organisation. One of the goals of HRM is to maintain a strong and positive relationship between management and employees where employees feel valued, trusted, and appreciated (Armstrong</w:t>
      </w:r>
      <w:r w:rsidR="00707A57">
        <w:t xml:space="preserve"> &amp; </w:t>
      </w:r>
      <w:r>
        <w:t>Taylor</w:t>
      </w:r>
      <w:r w:rsidR="00707A57">
        <w:t xml:space="preserve">, </w:t>
      </w:r>
      <w:r>
        <w:t xml:space="preserve">2020). This ensures employees work effectively and efficiently over time to obtain organisational goals. HRM takes place in some form or other with any starting or growing of an organisation. Tension can exist between the fundamental requirement to achieve its goals and objectives as a business and the need to respect and promote the interest of the people working in the organisation or company </w:t>
      </w:r>
      <w:bookmarkStart w:id="2" w:name="_Hlk76578522"/>
      <w:r>
        <w:t xml:space="preserve">(Armstrong </w:t>
      </w:r>
      <w:r w:rsidR="00707A57">
        <w:t>&amp;</w:t>
      </w:r>
      <w:r>
        <w:t xml:space="preserve"> Taylor</w:t>
      </w:r>
      <w:r w:rsidR="00707A57">
        <w:t>,</w:t>
      </w:r>
      <w:r>
        <w:t xml:space="preserve"> 2020).</w:t>
      </w:r>
      <w:bookmarkEnd w:id="2"/>
      <w:r>
        <w:t xml:space="preserve"> For this report a critical analysis will be carried out of the current and predicted changes in the external environment, especially the Covid pandemic and Brexit has had on the human resourcing strategies of the company </w:t>
      </w:r>
      <w:r w:rsidR="00730C99">
        <w:t xml:space="preserve">Daimler Group and </w:t>
      </w:r>
      <w:r>
        <w:t>Mercedes-Benz.  An assessment and an evaluation will be carried out of how Mercedes-Benz has responded to these changes in the external environment within their resource strategies.</w:t>
      </w:r>
    </w:p>
    <w:p w14:paraId="6A494DC8" w14:textId="7DB32D13" w:rsidR="008211CA" w:rsidRPr="00341160" w:rsidRDefault="008211CA" w:rsidP="00A219EA">
      <w:pPr>
        <w:pStyle w:val="Heading1"/>
      </w:pPr>
      <w:bookmarkStart w:id="3" w:name="_Toc80526567"/>
      <w:r w:rsidRPr="00341160">
        <w:t>The company</w:t>
      </w:r>
      <w:bookmarkEnd w:id="3"/>
    </w:p>
    <w:p w14:paraId="09F166DC" w14:textId="0D03BAD3" w:rsidR="00341160" w:rsidRPr="00341160" w:rsidRDefault="008211CA" w:rsidP="00341160">
      <w:pPr>
        <w:jc w:val="both"/>
        <w:rPr>
          <w:rFonts w:cstheme="minorHAnsi"/>
          <w:color w:val="202124"/>
          <w:shd w:val="clear" w:color="auto" w:fill="FFFFFF"/>
        </w:rPr>
      </w:pPr>
      <w:r w:rsidRPr="00AD5E57">
        <w:t xml:space="preserve">Mercedes-Bens is </w:t>
      </w:r>
      <w:r>
        <w:t xml:space="preserve">a Germen motor vehicle manufacturing company manufacturing and supplying motor vehicles globally in partnership with Daimler. Carl Benz and </w:t>
      </w:r>
      <w:proofErr w:type="spellStart"/>
      <w:r>
        <w:t>Gottlieh</w:t>
      </w:r>
      <w:proofErr w:type="spellEnd"/>
      <w:r>
        <w:t xml:space="preserve"> Daimler went into partnership in 1926 with patent for Mercedes-Benz as brand name</w:t>
      </w:r>
      <w:r w:rsidRPr="00AB4C01">
        <w:rPr>
          <w:sz w:val="24"/>
          <w:szCs w:val="24"/>
        </w:rPr>
        <w:t xml:space="preserve"> </w:t>
      </w:r>
      <w:r>
        <w:rPr>
          <w:sz w:val="24"/>
          <w:szCs w:val="24"/>
        </w:rPr>
        <w:t>(Mercedes-Benz</w:t>
      </w:r>
      <w:r w:rsidR="00707A57">
        <w:rPr>
          <w:sz w:val="24"/>
          <w:szCs w:val="24"/>
        </w:rPr>
        <w:t>,</w:t>
      </w:r>
      <w:r>
        <w:rPr>
          <w:sz w:val="24"/>
          <w:szCs w:val="24"/>
        </w:rPr>
        <w:t xml:space="preserve"> 2021)</w:t>
      </w:r>
      <w:r>
        <w:t>. Daimler AG is one of the worlds successful automotive companies with Mercedes-Benz cars and vans, Daimler truck, buses, and Daimler mobility divisions. Daimler AG and Mercedes-Benz is world’s largest manufacturer of commercial vehicles</w:t>
      </w:r>
      <w:r w:rsidR="00044482">
        <w:t>,</w:t>
      </w:r>
      <w:r w:rsidR="00162A49">
        <w:t xml:space="preserve"> Daimler Group has production facility in </w:t>
      </w:r>
      <w:bookmarkStart w:id="4" w:name="_Hlk80524493"/>
      <w:r w:rsidR="00162A49">
        <w:t xml:space="preserve">Europe, North &amp; South America, </w:t>
      </w:r>
      <w:proofErr w:type="gramStart"/>
      <w:r w:rsidR="00162A49">
        <w:t>Asia</w:t>
      </w:r>
      <w:proofErr w:type="gramEnd"/>
      <w:r w:rsidR="00162A49">
        <w:t xml:space="preserve"> and Africa</w:t>
      </w:r>
      <w:bookmarkEnd w:id="4"/>
      <w:r>
        <w:t xml:space="preserve">. </w:t>
      </w:r>
      <w:bookmarkStart w:id="5" w:name="_Hlk77238137"/>
      <w:r w:rsidRPr="0088082F">
        <w:rPr>
          <w:rFonts w:cstheme="minorHAnsi"/>
          <w:color w:val="202124"/>
          <w:shd w:val="clear" w:color="auto" w:fill="FFFFFF"/>
        </w:rPr>
        <w:t xml:space="preserve">Ola </w:t>
      </w:r>
      <w:proofErr w:type="spellStart"/>
      <w:r w:rsidRPr="0088082F">
        <w:rPr>
          <w:rFonts w:cstheme="minorHAnsi"/>
          <w:color w:val="202124"/>
          <w:shd w:val="clear" w:color="auto" w:fill="FFFFFF"/>
        </w:rPr>
        <w:t>Källenius</w:t>
      </w:r>
      <w:proofErr w:type="spellEnd"/>
      <w:r>
        <w:rPr>
          <w:rFonts w:cstheme="minorHAnsi"/>
          <w:color w:val="202124"/>
          <w:shd w:val="clear" w:color="auto" w:fill="FFFFFF"/>
        </w:rPr>
        <w:t xml:space="preserve"> </w:t>
      </w:r>
      <w:bookmarkEnd w:id="5"/>
      <w:r>
        <w:rPr>
          <w:rFonts w:cstheme="minorHAnsi"/>
          <w:color w:val="202124"/>
          <w:shd w:val="clear" w:color="auto" w:fill="FFFFFF"/>
        </w:rPr>
        <w:t>was the member of the Board of Management in</w:t>
      </w:r>
      <w:r w:rsidRPr="00E9249A">
        <w:rPr>
          <w:rFonts w:cstheme="minorHAnsi"/>
          <w:color w:val="202124"/>
          <w:shd w:val="clear" w:color="auto" w:fill="FFFFFF"/>
        </w:rPr>
        <w:t xml:space="preserve"> </w:t>
      </w:r>
      <w:r>
        <w:rPr>
          <w:rFonts w:cstheme="minorHAnsi"/>
          <w:color w:val="202124"/>
          <w:shd w:val="clear" w:color="auto" w:fill="FFFFFF"/>
        </w:rPr>
        <w:t>January 2015 and the Chairman of the Board of Management since May 2019 after resignation of former Chairman</w:t>
      </w:r>
      <w:r>
        <w:rPr>
          <w:rFonts w:ascii="Arial" w:hAnsi="Arial" w:cs="Arial"/>
          <w:color w:val="202124"/>
          <w:shd w:val="clear" w:color="auto" w:fill="FFFFFF"/>
        </w:rPr>
        <w:t> </w:t>
      </w:r>
      <w:r w:rsidRPr="00122B6E">
        <w:rPr>
          <w:rFonts w:cstheme="minorHAnsi"/>
          <w:color w:val="202124"/>
          <w:shd w:val="clear" w:color="auto" w:fill="FFFFFF"/>
        </w:rPr>
        <w:t>Dieter Zetsche</w:t>
      </w:r>
      <w:r>
        <w:rPr>
          <w:rFonts w:cstheme="minorHAnsi"/>
          <w:color w:val="202124"/>
          <w:shd w:val="clear" w:color="auto" w:fill="FFFFFF"/>
        </w:rPr>
        <w:t xml:space="preserve">. Daimler and Mercedes-Benz revenue for </w:t>
      </w:r>
      <w:r w:rsidRPr="004E5F1E">
        <w:rPr>
          <w:rFonts w:cstheme="minorHAnsi"/>
          <w:color w:val="202124"/>
          <w:shd w:val="clear" w:color="auto" w:fill="FFFFFF"/>
        </w:rPr>
        <w:t>2020 was</w:t>
      </w:r>
      <w:r w:rsidRPr="004E5F1E">
        <w:rPr>
          <w:rFonts w:cstheme="minorHAnsi"/>
          <w:b/>
          <w:bCs/>
          <w:color w:val="202124"/>
          <w:shd w:val="clear" w:color="auto" w:fill="FFFFFF"/>
        </w:rPr>
        <w:t> </w:t>
      </w:r>
      <w:r w:rsidRPr="004E5F1E">
        <w:rPr>
          <w:rFonts w:cstheme="minorHAnsi"/>
          <w:color w:val="222222"/>
          <w:shd w:val="clear" w:color="auto" w:fill="FFFFFF"/>
        </w:rPr>
        <w:t xml:space="preserve">154.3 billion EUR and a stock price </w:t>
      </w:r>
      <w:r w:rsidRPr="004E5F1E">
        <w:rPr>
          <w:rFonts w:cstheme="minorHAnsi"/>
          <w:color w:val="202124"/>
          <w:shd w:val="clear" w:color="auto" w:fill="FFFFFF"/>
        </w:rPr>
        <w:t>€70.84 date 21</w:t>
      </w:r>
      <w:r w:rsidRPr="004E5F1E">
        <w:rPr>
          <w:rFonts w:cstheme="minorHAnsi"/>
          <w:color w:val="202124"/>
          <w:shd w:val="clear" w:color="auto" w:fill="FFFFFF"/>
          <w:vertAlign w:val="superscript"/>
        </w:rPr>
        <w:t>st</w:t>
      </w:r>
      <w:r w:rsidRPr="004E5F1E">
        <w:rPr>
          <w:rFonts w:cstheme="minorHAnsi"/>
          <w:color w:val="202124"/>
          <w:shd w:val="clear" w:color="auto" w:fill="FFFFFF"/>
        </w:rPr>
        <w:t xml:space="preserve"> July 2021. According to Daimler annual report </w:t>
      </w:r>
      <w:r w:rsidRPr="004E5F1E">
        <w:rPr>
          <w:rFonts w:cstheme="minorHAnsi"/>
          <w:color w:val="000000"/>
          <w:shd w:val="clear" w:color="auto" w:fill="FFFFFF"/>
        </w:rPr>
        <w:t>(Daimler, 2021)</w:t>
      </w:r>
      <w:r w:rsidRPr="004E5F1E">
        <w:rPr>
          <w:rFonts w:cstheme="minorHAnsi"/>
          <w:color w:val="222222"/>
          <w:shd w:val="clear" w:color="auto" w:fill="FFFFFF"/>
        </w:rPr>
        <w:t xml:space="preserve"> they had </w:t>
      </w:r>
      <w:r w:rsidRPr="004E5F1E">
        <w:rPr>
          <w:rFonts w:cstheme="minorHAnsi"/>
          <w:color w:val="202124"/>
          <w:shd w:val="clear" w:color="auto" w:fill="FFFFFF"/>
        </w:rPr>
        <w:t>298,655 employees and 288,481 employees in 2020.</w:t>
      </w:r>
      <w:r w:rsidR="00730C99">
        <w:rPr>
          <w:rFonts w:cstheme="minorHAnsi"/>
          <w:color w:val="202124"/>
          <w:shd w:val="clear" w:color="auto" w:fill="FFFFFF"/>
        </w:rPr>
        <w:t xml:space="preserve"> In the executive board of </w:t>
      </w:r>
      <w:r w:rsidR="00162A49">
        <w:rPr>
          <w:rFonts w:cstheme="minorHAnsi"/>
          <w:color w:val="202124"/>
          <w:shd w:val="clear" w:color="auto" w:fill="FFFFFF"/>
        </w:rPr>
        <w:t>directors,</w:t>
      </w:r>
      <w:r w:rsidR="00730C99">
        <w:rPr>
          <w:rFonts w:cstheme="minorHAnsi"/>
          <w:color w:val="202124"/>
          <w:shd w:val="clear" w:color="auto" w:fill="FFFFFF"/>
        </w:rPr>
        <w:t xml:space="preserve"> they have thirty percent of women representative.</w:t>
      </w:r>
      <w:r w:rsidRPr="004E5F1E">
        <w:rPr>
          <w:rFonts w:cstheme="minorHAnsi"/>
          <w:color w:val="202124"/>
          <w:shd w:val="clear" w:color="auto" w:fill="FFFFFF"/>
        </w:rPr>
        <w:t xml:space="preserve">   </w:t>
      </w:r>
    </w:p>
    <w:p w14:paraId="25566025" w14:textId="77777777" w:rsidR="00A219EA" w:rsidRDefault="00A219EA" w:rsidP="00653330">
      <w:pPr>
        <w:jc w:val="both"/>
        <w:rPr>
          <w:b/>
          <w:bCs/>
        </w:rPr>
      </w:pPr>
    </w:p>
    <w:p w14:paraId="452A78AA" w14:textId="40CD76E1" w:rsidR="001872FE" w:rsidRPr="00341160" w:rsidRDefault="00653330" w:rsidP="00A219EA">
      <w:pPr>
        <w:pStyle w:val="Heading1"/>
      </w:pPr>
      <w:bookmarkStart w:id="6" w:name="_Toc80526568"/>
      <w:r w:rsidRPr="00341160">
        <w:t>The strategic r</w:t>
      </w:r>
      <w:r w:rsidR="008211CA" w:rsidRPr="00341160">
        <w:t>ole of HRM</w:t>
      </w:r>
      <w:r w:rsidR="003C3AE8" w:rsidRPr="00341160">
        <w:t>/SHRM</w:t>
      </w:r>
      <w:bookmarkEnd w:id="6"/>
    </w:p>
    <w:p w14:paraId="1109C661" w14:textId="6654B1D2" w:rsidR="00FC423E" w:rsidRDefault="00871266" w:rsidP="00653330">
      <w:pPr>
        <w:jc w:val="both"/>
      </w:pPr>
      <w:r w:rsidRPr="00871266">
        <w:t xml:space="preserve">People resourcing is human resourcing management (HMR) </w:t>
      </w:r>
      <w:r>
        <w:t xml:space="preserve">which focuses on recruitment and release of people from organisation </w:t>
      </w:r>
      <w:r w:rsidR="00933C0C">
        <w:t>furthermore</w:t>
      </w:r>
      <w:r>
        <w:t xml:space="preserve"> it manages the performance and potential of the employee while working for the organisation.</w:t>
      </w:r>
      <w:r w:rsidR="00933C0C">
        <w:t xml:space="preserve"> HR management is a shared activity with the line manager, line manager is expected to manage their human resources as well as managing other resources while HR manager is expected to add value in pursuit of competitive advantages </w:t>
      </w:r>
      <w:r w:rsidR="00FC423E">
        <w:t>for</w:t>
      </w:r>
      <w:r w:rsidR="00933C0C">
        <w:t xml:space="preserve"> organisational growth and sustainability</w:t>
      </w:r>
      <w:r w:rsidR="00FC423E">
        <w:t xml:space="preserve">. </w:t>
      </w:r>
    </w:p>
    <w:p w14:paraId="6A76EBB0" w14:textId="14067742" w:rsidR="00FC423E" w:rsidRPr="00FC423E" w:rsidRDefault="00FC423E" w:rsidP="00FC423E">
      <w:pPr>
        <w:jc w:val="both"/>
      </w:pPr>
      <w:r w:rsidRPr="00FC423E">
        <w:t>The effectiveness of human resourcing of a company relies on the identification and definition of human resource requirements. This can only be achieved if the company knows where it is now in term of market position, the objective in medium and long term and have a clear vision of the future development of the company. All this is important for a strategic plan, strategic plan will consider the existing staff, staff available to the organisation and staff behaviour, their length of stay and their progression through the organisation (</w:t>
      </w:r>
      <w:proofErr w:type="spellStart"/>
      <w:r w:rsidRPr="00FC423E">
        <w:rPr>
          <w:rFonts w:ascii="Helvetica" w:hAnsi="Helvetica" w:cs="Helvetica"/>
          <w:sz w:val="21"/>
          <w:szCs w:val="21"/>
          <w:shd w:val="clear" w:color="auto" w:fill="FFFFFF"/>
        </w:rPr>
        <w:t>Pilbeam</w:t>
      </w:r>
      <w:proofErr w:type="spellEnd"/>
      <w:r w:rsidRPr="00FC423E">
        <w:rPr>
          <w:rFonts w:ascii="Helvetica" w:hAnsi="Helvetica" w:cs="Helvetica"/>
          <w:sz w:val="21"/>
          <w:szCs w:val="21"/>
          <w:shd w:val="clear" w:color="auto" w:fill="FFFFFF"/>
        </w:rPr>
        <w:t>, 2010)</w:t>
      </w:r>
      <w:r w:rsidRPr="00FC423E">
        <w:t>.</w:t>
      </w:r>
      <w:r w:rsidR="00C57617">
        <w:t xml:space="preserve"> It is important to </w:t>
      </w:r>
      <w:r w:rsidR="00D85D01">
        <w:t xml:space="preserve">link human resourcing to the organisational goals, vision and mission for growth and profitability </w:t>
      </w:r>
      <w:r w:rsidR="004E5371">
        <w:t>furthermore</w:t>
      </w:r>
      <w:r w:rsidR="00D85D01">
        <w:t xml:space="preserve"> to have a strategic human resource management (SHRM). SHRM is an approach </w:t>
      </w:r>
      <w:r w:rsidR="004E5371">
        <w:t>specifying how</w:t>
      </w:r>
      <w:r w:rsidR="00D85D01">
        <w:t xml:space="preserve"> the organisation’s vision, </w:t>
      </w:r>
      <w:r w:rsidR="00D85D01">
        <w:lastRenderedPageBreak/>
        <w:t xml:space="preserve">mission and </w:t>
      </w:r>
      <w:r w:rsidR="004E5371">
        <w:t>objectives will be achieved through people by means of HR strategies, policies, and practices</w:t>
      </w:r>
      <w:r w:rsidR="003C3AE8" w:rsidRPr="003C3AE8">
        <w:rPr>
          <w:rFonts w:ascii="Arial" w:hAnsi="Arial" w:cs="Arial"/>
          <w:color w:val="222222"/>
          <w:sz w:val="20"/>
          <w:szCs w:val="20"/>
          <w:shd w:val="clear" w:color="auto" w:fill="FFFFFF"/>
        </w:rPr>
        <w:t xml:space="preserve"> </w:t>
      </w:r>
      <w:r w:rsidR="003C3AE8">
        <w:rPr>
          <w:rFonts w:ascii="Arial" w:hAnsi="Arial" w:cs="Arial"/>
          <w:color w:val="222222"/>
          <w:sz w:val="20"/>
          <w:szCs w:val="20"/>
          <w:shd w:val="clear" w:color="auto" w:fill="FFFFFF"/>
        </w:rPr>
        <w:t>(</w:t>
      </w:r>
      <w:r w:rsidR="003C3AE8">
        <w:rPr>
          <w:rFonts w:ascii="Arial" w:hAnsi="Arial" w:cs="Arial"/>
          <w:color w:val="222222"/>
          <w:sz w:val="20"/>
          <w:szCs w:val="20"/>
          <w:shd w:val="clear" w:color="auto" w:fill="FFFFFF"/>
        </w:rPr>
        <w:t>Armstrong, 2019)</w:t>
      </w:r>
      <w:r w:rsidR="003C3AE8">
        <w:rPr>
          <w:rFonts w:ascii="Arial" w:hAnsi="Arial" w:cs="Arial"/>
          <w:color w:val="222222"/>
          <w:sz w:val="20"/>
          <w:szCs w:val="20"/>
          <w:shd w:val="clear" w:color="auto" w:fill="FFFFFF"/>
        </w:rPr>
        <w:t>.</w:t>
      </w:r>
      <w:r w:rsidR="00D85D01">
        <w:t xml:space="preserve"> </w:t>
      </w:r>
    </w:p>
    <w:p w14:paraId="2B4C140D" w14:textId="59CDA205" w:rsidR="008211CA" w:rsidRPr="00A219EA" w:rsidRDefault="008211CA" w:rsidP="006D67CC">
      <w:pPr>
        <w:jc w:val="both"/>
        <w:rPr>
          <w:color w:val="C00000"/>
        </w:rPr>
      </w:pPr>
      <w:r w:rsidRPr="000102AB">
        <w:t>According to Armstrong</w:t>
      </w:r>
      <w:r w:rsidR="00145DC9">
        <w:t xml:space="preserve"> </w:t>
      </w:r>
      <w:r w:rsidRPr="000102AB">
        <w:t xml:space="preserve">(2020) the internal factors that shape the short- and long-term performance of the organisation are the quality of the people working for them, the effectiveness of the organisation to plans and conducts business while being cost effectiveness and the potential of the organisation to innovate and compete. External factors and the state of the labour market is outside the control of the organisation however, the quality, dedication, passion, expertise, and the skills of the people working </w:t>
      </w:r>
      <w:r>
        <w:t>for them can be managed or controlled</w:t>
      </w:r>
      <w:r w:rsidRPr="000102AB">
        <w:t xml:space="preserve"> and organisations depends largely on them to do well. The resource-based view is that HRM provides added value and facilitates to gain sustainable competitive advantages. This is achieved through the strategic development of the organisations rare, hard to imitate and to substitute human resources. </w:t>
      </w:r>
    </w:p>
    <w:p w14:paraId="20A9FD88" w14:textId="77777777" w:rsidR="008211CA" w:rsidRPr="000102AB" w:rsidRDefault="008211CA" w:rsidP="006D67CC">
      <w:pPr>
        <w:jc w:val="both"/>
      </w:pPr>
      <w:r w:rsidRPr="000102AB">
        <w:t xml:space="preserve">How HRM impacts on organisation performance are likely to be based on three factors: </w:t>
      </w:r>
    </w:p>
    <w:p w14:paraId="347016D6" w14:textId="5A00B21C" w:rsidR="008211CA" w:rsidRPr="000102AB" w:rsidRDefault="008211CA" w:rsidP="008211CA">
      <w:pPr>
        <w:pStyle w:val="ListParagraph"/>
        <w:numPr>
          <w:ilvl w:val="0"/>
          <w:numId w:val="3"/>
        </w:numPr>
        <w:jc w:val="both"/>
      </w:pPr>
      <w:r w:rsidRPr="000102AB">
        <w:t xml:space="preserve">HR practices can have a direct impact on employee characteristics </w:t>
      </w:r>
      <w:r w:rsidR="000558E2" w:rsidRPr="000102AB">
        <w:t>i.e.,</w:t>
      </w:r>
      <w:r w:rsidRPr="000102AB">
        <w:t xml:space="preserve"> commitment, engagement, </w:t>
      </w:r>
      <w:r w:rsidR="000558E2" w:rsidRPr="000102AB">
        <w:t>motivation,</w:t>
      </w:r>
      <w:r w:rsidRPr="000102AB">
        <w:t xml:space="preserve"> and skills.</w:t>
      </w:r>
    </w:p>
    <w:p w14:paraId="4B28CDB5" w14:textId="77777777" w:rsidR="008211CA" w:rsidRPr="000102AB" w:rsidRDefault="008211CA" w:rsidP="008211CA">
      <w:pPr>
        <w:pStyle w:val="ListParagraph"/>
        <w:numPr>
          <w:ilvl w:val="0"/>
          <w:numId w:val="3"/>
        </w:numPr>
        <w:jc w:val="both"/>
      </w:pPr>
      <w:r w:rsidRPr="000102AB">
        <w:t>If employees have these characteristics, it is likely the organisations performance will improve in terms of added value, quality, productivity, and high level of customer service.</w:t>
      </w:r>
    </w:p>
    <w:p w14:paraId="77687AE8" w14:textId="77777777" w:rsidR="008211CA" w:rsidRPr="000102AB" w:rsidRDefault="008211CA" w:rsidP="008211CA">
      <w:pPr>
        <w:pStyle w:val="ListParagraph"/>
        <w:numPr>
          <w:ilvl w:val="0"/>
          <w:numId w:val="3"/>
        </w:numPr>
        <w:jc w:val="both"/>
      </w:pPr>
      <w:r w:rsidRPr="000102AB">
        <w:t>If these aspects of organisations performance improve, the financial results achieved by the organisation will improve. This is recognized as HR value chain.</w:t>
      </w:r>
    </w:p>
    <w:p w14:paraId="7E401488" w14:textId="77777777" w:rsidR="008211CA" w:rsidRPr="00E81269" w:rsidRDefault="008211CA" w:rsidP="008211CA">
      <w:pPr>
        <w:jc w:val="both"/>
        <w:rPr>
          <w:color w:val="C00000"/>
        </w:rPr>
      </w:pPr>
      <w:r>
        <w:rPr>
          <w:noProof/>
        </w:rPr>
        <w:drawing>
          <wp:inline distT="0" distB="0" distL="0" distR="0" wp14:anchorId="33C2963B" wp14:editId="4B0A1BA4">
            <wp:extent cx="5983834" cy="1924050"/>
            <wp:effectExtent l="0" t="0" r="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8"/>
                    <a:stretch>
                      <a:fillRect/>
                    </a:stretch>
                  </pic:blipFill>
                  <pic:spPr>
                    <a:xfrm>
                      <a:off x="0" y="0"/>
                      <a:ext cx="5992934" cy="1926976"/>
                    </a:xfrm>
                    <a:prstGeom prst="rect">
                      <a:avLst/>
                    </a:prstGeom>
                  </pic:spPr>
                </pic:pic>
              </a:graphicData>
            </a:graphic>
          </wp:inline>
        </w:drawing>
      </w:r>
    </w:p>
    <w:p w14:paraId="7B60A827" w14:textId="77777777" w:rsidR="008211CA" w:rsidRDefault="008211CA" w:rsidP="008211CA">
      <w:pPr>
        <w:jc w:val="both"/>
      </w:pPr>
      <w:r w:rsidRPr="000102AB">
        <w:t>Figure 1. Impact of HRM on organisation performance (Armstrong,</w:t>
      </w:r>
      <w:r>
        <w:t xml:space="preserve"> </w:t>
      </w:r>
      <w:r w:rsidRPr="000102AB">
        <w:t>Taylor. 2020)</w:t>
      </w:r>
    </w:p>
    <w:p w14:paraId="461FDF06" w14:textId="73EAE5C1" w:rsidR="008211CA" w:rsidRDefault="008211CA" w:rsidP="008211CA">
      <w:pPr>
        <w:jc w:val="both"/>
        <w:rPr>
          <w:rFonts w:cstheme="minorHAnsi"/>
          <w:color w:val="202124"/>
          <w:shd w:val="clear" w:color="auto" w:fill="FFFFFF"/>
        </w:rPr>
      </w:pPr>
      <w:r>
        <w:rPr>
          <w:rFonts w:cstheme="minorHAnsi"/>
          <w:color w:val="202124"/>
          <w:shd w:val="clear" w:color="auto" w:fill="FFFFFF"/>
        </w:rPr>
        <w:t>Ola</w:t>
      </w:r>
      <w:r w:rsidR="00044482">
        <w:rPr>
          <w:rFonts w:cstheme="minorHAnsi"/>
          <w:color w:val="202124"/>
          <w:shd w:val="clear" w:color="auto" w:fill="FFFFFF"/>
        </w:rPr>
        <w:t xml:space="preserve"> the chairman of Daimler Group and Mercedes-Benz</w:t>
      </w:r>
      <w:r w:rsidR="0021522F">
        <w:rPr>
          <w:rFonts w:cstheme="minorHAnsi"/>
          <w:color w:val="202124"/>
          <w:shd w:val="clear" w:color="auto" w:fill="FFFFFF"/>
        </w:rPr>
        <w:t xml:space="preserve"> (DGM</w:t>
      </w:r>
      <w:r w:rsidR="00A97130">
        <w:rPr>
          <w:rFonts w:cstheme="minorHAnsi"/>
          <w:color w:val="202124"/>
          <w:shd w:val="clear" w:color="auto" w:fill="FFFFFF"/>
        </w:rPr>
        <w:t>B</w:t>
      </w:r>
      <w:r w:rsidR="0021522F">
        <w:rPr>
          <w:rFonts w:cstheme="minorHAnsi"/>
          <w:color w:val="202124"/>
          <w:shd w:val="clear" w:color="auto" w:fill="FFFFFF"/>
        </w:rPr>
        <w:t>)</w:t>
      </w:r>
      <w:r>
        <w:rPr>
          <w:rFonts w:cstheme="minorHAnsi"/>
          <w:color w:val="202124"/>
          <w:shd w:val="clear" w:color="auto" w:fill="FFFFFF"/>
        </w:rPr>
        <w:t xml:space="preserve"> had joined the company </w:t>
      </w:r>
      <w:r w:rsidRPr="00AA726D">
        <w:rPr>
          <w:rFonts w:cstheme="minorHAnsi"/>
          <w:color w:val="000000"/>
          <w:shd w:val="clear" w:color="auto" w:fill="FFFFFF"/>
        </w:rPr>
        <w:t>as Trainee within the International Management Associate Program in 1993</w:t>
      </w:r>
      <w:r>
        <w:rPr>
          <w:rFonts w:cstheme="minorHAnsi"/>
          <w:color w:val="000000"/>
          <w:shd w:val="clear" w:color="auto" w:fill="FFFFFF"/>
        </w:rPr>
        <w:t xml:space="preserve"> and made progress through the company and became the Chairman of Daimler company. This is a cost-effective method of using internal human resource management. </w:t>
      </w:r>
    </w:p>
    <w:p w14:paraId="4FBBB096" w14:textId="77777777" w:rsidR="008211CA" w:rsidRPr="000102AB" w:rsidRDefault="008211CA" w:rsidP="008211CA">
      <w:pPr>
        <w:jc w:val="both"/>
      </w:pPr>
    </w:p>
    <w:p w14:paraId="6E72484D" w14:textId="36652BA2" w:rsidR="008211CA" w:rsidRPr="00341160" w:rsidRDefault="008211CA" w:rsidP="00A219EA">
      <w:pPr>
        <w:pStyle w:val="Heading1"/>
      </w:pPr>
      <w:bookmarkStart w:id="7" w:name="_Toc80526569"/>
      <w:r w:rsidRPr="00341160">
        <w:t>PEST</w:t>
      </w:r>
      <w:r w:rsidR="00393988" w:rsidRPr="00341160">
        <w:t>LE</w:t>
      </w:r>
      <w:r w:rsidR="00341160" w:rsidRPr="00341160">
        <w:t xml:space="preserve"> Analysis</w:t>
      </w:r>
      <w:bookmarkEnd w:id="7"/>
      <w:r w:rsidR="00341160" w:rsidRPr="00341160">
        <w:t xml:space="preserve"> </w:t>
      </w:r>
    </w:p>
    <w:p w14:paraId="66A52827" w14:textId="59D4D194" w:rsidR="00393988" w:rsidRPr="00AE160C" w:rsidRDefault="00393988" w:rsidP="00393988">
      <w:pPr>
        <w:jc w:val="both"/>
      </w:pPr>
      <w:r w:rsidRPr="00AE160C">
        <w:t>The current and predicted changes in the external environment, particularly</w:t>
      </w:r>
      <w:r w:rsidR="002578F5" w:rsidRPr="00AE160C">
        <w:t xml:space="preserve"> </w:t>
      </w:r>
      <w:r w:rsidRPr="00AE160C">
        <w:t xml:space="preserve">the Covid pandemic and Brexit has and can further impact the organisation and </w:t>
      </w:r>
      <w:r w:rsidR="002578F5" w:rsidRPr="00AE160C">
        <w:t xml:space="preserve">relation </w:t>
      </w:r>
      <w:r w:rsidRPr="00AE160C">
        <w:t>to the people resourcing strategies</w:t>
      </w:r>
      <w:r w:rsidR="00730C99" w:rsidRPr="00AE160C">
        <w:t xml:space="preserve">. To critically analyse the external environment PESTLE analysis is used. </w:t>
      </w:r>
      <w:r w:rsidR="002578F5" w:rsidRPr="00AE160C">
        <w:t xml:space="preserve">The elements in PESTLE </w:t>
      </w:r>
      <w:r w:rsidR="00AE160C" w:rsidRPr="00AE160C">
        <w:t>are</w:t>
      </w:r>
      <w:r w:rsidR="002578F5" w:rsidRPr="00AE160C">
        <w:t xml:space="preserve"> </w:t>
      </w:r>
      <w:r w:rsidR="00AE160C" w:rsidRPr="00AE160C">
        <w:t xml:space="preserve">Political, Economic, Social, Legal and Environment. </w:t>
      </w:r>
    </w:p>
    <w:p w14:paraId="62FDE0E4" w14:textId="7E53E563" w:rsidR="008211CA" w:rsidRPr="00341160" w:rsidRDefault="00673ECE" w:rsidP="00A219EA">
      <w:pPr>
        <w:pStyle w:val="Heading1"/>
      </w:pPr>
      <w:bookmarkStart w:id="8" w:name="_Toc80526570"/>
      <w:r w:rsidRPr="00341160">
        <w:lastRenderedPageBreak/>
        <w:t xml:space="preserve">Political and </w:t>
      </w:r>
      <w:r w:rsidR="008211CA" w:rsidRPr="00341160">
        <w:t>Economic</w:t>
      </w:r>
      <w:bookmarkEnd w:id="8"/>
    </w:p>
    <w:p w14:paraId="0A96641B" w14:textId="25DD4C14" w:rsidR="008211CA" w:rsidRDefault="008211CA" w:rsidP="008211CA">
      <w:pPr>
        <w:jc w:val="both"/>
        <w:rPr>
          <w:rFonts w:cstheme="minorHAnsi"/>
          <w:color w:val="222222"/>
          <w:shd w:val="clear" w:color="auto" w:fill="FFFFFF"/>
        </w:rPr>
      </w:pPr>
      <w:r w:rsidRPr="005E4E11">
        <w:rPr>
          <w:rFonts w:cstheme="minorHAnsi"/>
          <w:color w:val="222222"/>
          <w:shd w:val="clear" w:color="auto" w:fill="FFFFFF"/>
        </w:rPr>
        <w:t xml:space="preserve">According </w:t>
      </w:r>
      <w:bookmarkStart w:id="9" w:name="_Hlk77237566"/>
      <w:proofErr w:type="spellStart"/>
      <w:r w:rsidRPr="005E4E11">
        <w:rPr>
          <w:rFonts w:cstheme="minorHAnsi"/>
          <w:color w:val="222222"/>
          <w:shd w:val="clear" w:color="auto" w:fill="FFFFFF"/>
        </w:rPr>
        <w:t>Markard</w:t>
      </w:r>
      <w:proofErr w:type="spellEnd"/>
      <w:r w:rsidRPr="005E4E11">
        <w:rPr>
          <w:rFonts w:cstheme="minorHAnsi"/>
          <w:color w:val="222222"/>
          <w:shd w:val="clear" w:color="auto" w:fill="FFFFFF"/>
        </w:rPr>
        <w:t xml:space="preserve"> and Rosenbloom (</w:t>
      </w:r>
      <w:proofErr w:type="spellStart"/>
      <w:r w:rsidR="00707A57" w:rsidRPr="000E372E">
        <w:rPr>
          <w:rFonts w:ascii="Arial" w:hAnsi="Arial" w:cs="Arial"/>
          <w:color w:val="222222"/>
          <w:sz w:val="20"/>
          <w:szCs w:val="20"/>
          <w:shd w:val="clear" w:color="auto" w:fill="FFFFFF"/>
        </w:rPr>
        <w:t>Markard</w:t>
      </w:r>
      <w:proofErr w:type="spellEnd"/>
      <w:r w:rsidR="00707A57">
        <w:rPr>
          <w:rFonts w:ascii="Arial" w:hAnsi="Arial" w:cs="Arial"/>
          <w:color w:val="222222"/>
          <w:sz w:val="20"/>
          <w:szCs w:val="20"/>
          <w:shd w:val="clear" w:color="auto" w:fill="FFFFFF"/>
        </w:rPr>
        <w:t xml:space="preserve"> &amp; </w:t>
      </w:r>
      <w:r w:rsidR="00707A57" w:rsidRPr="000E372E">
        <w:rPr>
          <w:rFonts w:ascii="Arial" w:hAnsi="Arial" w:cs="Arial"/>
          <w:color w:val="222222"/>
          <w:sz w:val="20"/>
          <w:szCs w:val="20"/>
          <w:shd w:val="clear" w:color="auto" w:fill="FFFFFF"/>
        </w:rPr>
        <w:t>Rosenbloom</w:t>
      </w:r>
      <w:r w:rsidR="00707A57">
        <w:rPr>
          <w:rFonts w:ascii="Arial" w:hAnsi="Arial" w:cs="Arial"/>
          <w:color w:val="222222"/>
          <w:sz w:val="20"/>
          <w:szCs w:val="20"/>
          <w:shd w:val="clear" w:color="auto" w:fill="FFFFFF"/>
        </w:rPr>
        <w:t>,</w:t>
      </w:r>
      <w:r w:rsidR="00707A57" w:rsidRPr="005E4E11">
        <w:rPr>
          <w:rFonts w:cstheme="minorHAnsi"/>
          <w:color w:val="222222"/>
          <w:shd w:val="clear" w:color="auto" w:fill="FFFFFF"/>
        </w:rPr>
        <w:t xml:space="preserve"> </w:t>
      </w:r>
      <w:r w:rsidRPr="005E4E11">
        <w:rPr>
          <w:rFonts w:cstheme="minorHAnsi"/>
          <w:color w:val="222222"/>
          <w:shd w:val="clear" w:color="auto" w:fill="FFFFFF"/>
        </w:rPr>
        <w:t>2020</w:t>
      </w:r>
      <w:bookmarkEnd w:id="9"/>
      <w:r w:rsidRPr="005E4E11">
        <w:rPr>
          <w:rFonts w:cstheme="minorHAnsi"/>
          <w:color w:val="222222"/>
          <w:shd w:val="clear" w:color="auto" w:fill="FFFFFF"/>
        </w:rPr>
        <w:t>) the response to the Covid-19 and climate crises if designed carefully, may help to address the latter. Coronavirus outbreak has</w:t>
      </w:r>
      <w:r w:rsidR="00F71FE3">
        <w:rPr>
          <w:rFonts w:cstheme="minorHAnsi"/>
          <w:color w:val="222222"/>
          <w:shd w:val="clear" w:color="auto" w:fill="FFFFFF"/>
        </w:rPr>
        <w:t xml:space="preserve"> </w:t>
      </w:r>
      <w:r w:rsidRPr="005E4E11">
        <w:rPr>
          <w:rFonts w:cstheme="minorHAnsi"/>
          <w:color w:val="222222"/>
          <w:shd w:val="clear" w:color="auto" w:fill="FFFFFF"/>
        </w:rPr>
        <w:t>presented opportunities for advancement of climate agenda and the broader sustainability transitions in production and consumption.</w:t>
      </w:r>
      <w:r w:rsidR="00F71FE3">
        <w:rPr>
          <w:rFonts w:cstheme="minorHAnsi"/>
          <w:color w:val="222222"/>
          <w:shd w:val="clear" w:color="auto" w:fill="FFFFFF"/>
        </w:rPr>
        <w:t xml:space="preserve"> </w:t>
      </w:r>
      <w:r w:rsidRPr="005E4E11">
        <w:rPr>
          <w:rFonts w:cstheme="minorHAnsi"/>
          <w:color w:val="222222"/>
          <w:shd w:val="clear" w:color="auto" w:fill="FFFFFF"/>
        </w:rPr>
        <w:t xml:space="preserve">Authorities around the world are launching economic recovery programs of remarkable size and range to mitigate the widespread unemployment with restabilizing core industries. It is said these programs run the risk of neglecting climate considerations. The advisory body to the government, the German Council of Economic Exports submitted 110-page assessment and policy report in March 2020 without a single mention of sustainability or climate. Government should and would do well to utilize the disruptive forces of Covid-19 outbreak and </w:t>
      </w:r>
      <w:r w:rsidRPr="00393988">
        <w:rPr>
          <w:rFonts w:cstheme="minorHAnsi"/>
          <w:color w:val="222222"/>
          <w:shd w:val="clear" w:color="auto" w:fill="FFFFFF"/>
        </w:rPr>
        <w:t>influence policy responses to lead the modification to a low-carbon society (</w:t>
      </w:r>
      <w:proofErr w:type="spellStart"/>
      <w:r w:rsidRPr="00393988">
        <w:rPr>
          <w:rFonts w:cstheme="minorHAnsi"/>
          <w:color w:val="222222"/>
          <w:shd w:val="clear" w:color="auto" w:fill="FFFFFF"/>
        </w:rPr>
        <w:t>Markard</w:t>
      </w:r>
      <w:proofErr w:type="spellEnd"/>
      <w:r w:rsidRPr="00393988">
        <w:rPr>
          <w:rFonts w:cstheme="minorHAnsi"/>
          <w:color w:val="222222"/>
          <w:shd w:val="clear" w:color="auto" w:fill="FFFFFF"/>
        </w:rPr>
        <w:t xml:space="preserve"> </w:t>
      </w:r>
      <w:r w:rsidR="00707A57">
        <w:rPr>
          <w:rFonts w:cstheme="minorHAnsi"/>
          <w:color w:val="222222"/>
          <w:shd w:val="clear" w:color="auto" w:fill="FFFFFF"/>
        </w:rPr>
        <w:t>&amp;</w:t>
      </w:r>
      <w:r w:rsidRPr="00393988">
        <w:rPr>
          <w:rFonts w:cstheme="minorHAnsi"/>
          <w:color w:val="222222"/>
          <w:shd w:val="clear" w:color="auto" w:fill="FFFFFF"/>
        </w:rPr>
        <w:t xml:space="preserve"> Rosenbloom. 2020).   Although the government of Germany did not have sustainability or climate high on their agenda on the assessment and policy report 2020 however, </w:t>
      </w:r>
      <w:r w:rsidRPr="00393988">
        <w:rPr>
          <w:rFonts w:cstheme="minorHAnsi"/>
          <w:color w:val="202124"/>
          <w:shd w:val="clear" w:color="auto" w:fill="FFFFFF"/>
        </w:rPr>
        <w:t xml:space="preserve">Ola </w:t>
      </w:r>
      <w:proofErr w:type="spellStart"/>
      <w:r w:rsidRPr="00393988">
        <w:rPr>
          <w:rFonts w:cstheme="minorHAnsi"/>
          <w:color w:val="202124"/>
          <w:shd w:val="clear" w:color="auto" w:fill="FFFFFF"/>
        </w:rPr>
        <w:t>Källenius</w:t>
      </w:r>
      <w:proofErr w:type="spellEnd"/>
      <w:r w:rsidRPr="00393988">
        <w:rPr>
          <w:rFonts w:cstheme="minorHAnsi"/>
          <w:color w:val="202124"/>
          <w:shd w:val="clear" w:color="auto" w:fill="FFFFFF"/>
        </w:rPr>
        <w:t xml:space="preserve"> the CEO of</w:t>
      </w:r>
      <w:r w:rsidRPr="00393988">
        <w:rPr>
          <w:rFonts w:cstheme="minorHAnsi"/>
          <w:color w:val="222222"/>
          <w:shd w:val="clear" w:color="auto" w:fill="FFFFFF"/>
        </w:rPr>
        <w:t xml:space="preserve"> Mercedes-Benz and Daimler based in Germany did. On a Corporate Government (2021) Ola stated Mercedes-Benz and Daimler has voluntarily signed </w:t>
      </w:r>
      <w:bookmarkStart w:id="10" w:name="_Hlk80483688"/>
      <w:r w:rsidRPr="00393988">
        <w:rPr>
          <w:rFonts w:cstheme="minorHAnsi"/>
          <w:color w:val="222222"/>
          <w:shd w:val="clear" w:color="auto" w:fill="FFFFFF"/>
        </w:rPr>
        <w:t>Paris Climate Agreement.</w:t>
      </w:r>
      <w:bookmarkEnd w:id="10"/>
      <w:r w:rsidRPr="00393988">
        <w:rPr>
          <w:rFonts w:cstheme="minorHAnsi"/>
          <w:color w:val="222222"/>
          <w:shd w:val="clear" w:color="auto" w:fill="FFFFFF"/>
        </w:rPr>
        <w:t xml:space="preserve"> It is important to have effective measures in place and need the people to follow it</w:t>
      </w:r>
      <w:r w:rsidRPr="00393988">
        <w:rPr>
          <w:rFonts w:cstheme="minorHAnsi"/>
          <w:color w:val="000000"/>
          <w:shd w:val="clear" w:color="auto" w:fill="FFFFFF"/>
        </w:rPr>
        <w:t xml:space="preserve"> </w:t>
      </w:r>
      <w:bookmarkStart w:id="11" w:name="_Hlk77793185"/>
      <w:r w:rsidRPr="00393988">
        <w:rPr>
          <w:rFonts w:cstheme="minorHAnsi"/>
          <w:color w:val="000000"/>
          <w:shd w:val="clear" w:color="auto" w:fill="FFFFFF"/>
        </w:rPr>
        <w:t>(Daimler, 2021)</w:t>
      </w:r>
      <w:r w:rsidRPr="00393988">
        <w:rPr>
          <w:rFonts w:cstheme="minorHAnsi"/>
          <w:color w:val="222222"/>
          <w:shd w:val="clear" w:color="auto" w:fill="FFFFFF"/>
        </w:rPr>
        <w:t xml:space="preserve">.   </w:t>
      </w:r>
      <w:bookmarkEnd w:id="11"/>
    </w:p>
    <w:p w14:paraId="6D7F53CA" w14:textId="77777777" w:rsidR="000558E2" w:rsidRDefault="00E34FC7" w:rsidP="008211CA">
      <w:pPr>
        <w:jc w:val="both"/>
        <w:rPr>
          <w:rFonts w:cstheme="minorHAnsi"/>
          <w:color w:val="222222"/>
          <w:shd w:val="clear" w:color="auto" w:fill="FFFFFF"/>
        </w:rPr>
      </w:pPr>
      <w:r>
        <w:rPr>
          <w:rFonts w:cstheme="minorHAnsi"/>
          <w:color w:val="222222"/>
          <w:shd w:val="clear" w:color="auto" w:fill="FFFFFF"/>
        </w:rPr>
        <w:t xml:space="preserve">Brexit will affect sectors and occupations </w:t>
      </w:r>
      <w:r w:rsidR="007179BC">
        <w:rPr>
          <w:rFonts w:cstheme="minorHAnsi"/>
          <w:color w:val="222222"/>
          <w:shd w:val="clear" w:color="auto" w:fill="FFFFFF"/>
        </w:rPr>
        <w:t>differently;</w:t>
      </w:r>
      <w:r>
        <w:rPr>
          <w:rFonts w:cstheme="minorHAnsi"/>
          <w:color w:val="222222"/>
          <w:shd w:val="clear" w:color="auto" w:fill="FFFFFF"/>
        </w:rPr>
        <w:t xml:space="preserve"> organisations will experience the impact of resourcing requirement and talent availability. </w:t>
      </w:r>
      <w:r w:rsidR="007179BC">
        <w:rPr>
          <w:rFonts w:cstheme="minorHAnsi"/>
          <w:color w:val="222222"/>
          <w:shd w:val="clear" w:color="auto" w:fill="FFFFFF"/>
        </w:rPr>
        <w:t>Brexit may create recruitment problems in the labour market and a shortage in some sector for example in hospitality, construction, healthcare, and food industry. Organisations with high share of employees from EU nations will be most affected as UK government states the introduction of migration restrictions focusing on attracting the brightest and the best EU employable to the UK. This can have a negative impac</w:t>
      </w:r>
      <w:r w:rsidR="00101257">
        <w:rPr>
          <w:rFonts w:cstheme="minorHAnsi"/>
          <w:color w:val="222222"/>
          <w:shd w:val="clear" w:color="auto" w:fill="FFFFFF"/>
        </w:rPr>
        <w:t>t if there are no strategic plan in place to cater for the industry that need low skilled and unskilled labour force</w:t>
      </w:r>
      <w:r w:rsidR="002578F5">
        <w:rPr>
          <w:rFonts w:cstheme="minorHAnsi"/>
          <w:color w:val="222222"/>
          <w:shd w:val="clear" w:color="auto" w:fill="FFFFFF"/>
        </w:rPr>
        <w:t xml:space="preserve"> (</w:t>
      </w:r>
      <w:r w:rsidR="002578F5">
        <w:rPr>
          <w:rFonts w:ascii="Open Sans" w:hAnsi="Open Sans" w:cs="Open Sans"/>
          <w:color w:val="000000"/>
          <w:sz w:val="20"/>
          <w:szCs w:val="20"/>
          <w:shd w:val="clear" w:color="auto" w:fill="FFFFFF"/>
        </w:rPr>
        <w:t>CIPD, 2021).</w:t>
      </w:r>
      <w:r w:rsidR="00101257">
        <w:rPr>
          <w:rFonts w:cstheme="minorHAnsi"/>
          <w:color w:val="222222"/>
          <w:shd w:val="clear" w:color="auto" w:fill="FFFFFF"/>
        </w:rPr>
        <w:t xml:space="preserve"> </w:t>
      </w:r>
      <w:r>
        <w:rPr>
          <w:rFonts w:cstheme="minorHAnsi"/>
          <w:color w:val="222222"/>
          <w:shd w:val="clear" w:color="auto" w:fill="FFFFFF"/>
        </w:rPr>
        <w:t xml:space="preserve"> </w:t>
      </w:r>
    </w:p>
    <w:p w14:paraId="60C417CC" w14:textId="48BE628B" w:rsidR="00673ECE" w:rsidRPr="00341160" w:rsidRDefault="00AE160C" w:rsidP="00A219EA">
      <w:pPr>
        <w:pStyle w:val="Heading1"/>
        <w:rPr>
          <w:rFonts w:cstheme="minorHAnsi"/>
          <w:shd w:val="clear" w:color="auto" w:fill="FFFFFF"/>
        </w:rPr>
      </w:pPr>
      <w:bookmarkStart w:id="12" w:name="_Toc80526571"/>
      <w:r w:rsidRPr="00341160">
        <w:t>Social</w:t>
      </w:r>
      <w:bookmarkEnd w:id="12"/>
      <w:r w:rsidRPr="00341160">
        <w:t xml:space="preserve"> </w:t>
      </w:r>
    </w:p>
    <w:p w14:paraId="386C3F86" w14:textId="59F095C0" w:rsidR="00294D7A" w:rsidRPr="002D1DE9" w:rsidRDefault="00294D7A" w:rsidP="008211CA">
      <w:pPr>
        <w:jc w:val="both"/>
      </w:pPr>
      <w:r w:rsidRPr="002D1DE9">
        <w:t xml:space="preserve">Sociological factures take into consideration all executing events that may affect the community and the market. </w:t>
      </w:r>
      <w:r w:rsidR="00071715" w:rsidRPr="002D1DE9">
        <w:t>Therefore,</w:t>
      </w:r>
      <w:r w:rsidRPr="002D1DE9">
        <w:t xml:space="preserve"> the advantages and </w:t>
      </w:r>
      <w:r w:rsidR="00071715" w:rsidRPr="002D1DE9">
        <w:t>shortfall to</w:t>
      </w:r>
      <w:r w:rsidRPr="002D1DE9">
        <w:t xml:space="preserve"> the people within the intended business place needs to be considered.</w:t>
      </w:r>
      <w:r w:rsidR="00071715" w:rsidRPr="002D1DE9">
        <w:t xml:space="preserve"> Cultural aspects, religious aspects, ethical values and attitudes towards the business, healthy consciousness, population dynamics and global warming also needs to be considered. After scrutinizing the social environment of the market companies must gauge deter</w:t>
      </w:r>
      <w:r w:rsidR="00E454BD" w:rsidRPr="002D1DE9">
        <w:t>minants. For example, many employees are reluctant to go into work using public transport after the pandemic and Covid-19</w:t>
      </w:r>
      <w:r w:rsidR="00AF0428">
        <w:t xml:space="preserve"> due to health issues and the implication it can have on the employee’s social life</w:t>
      </w:r>
      <w:r w:rsidR="00E454BD" w:rsidRPr="002D1DE9">
        <w:t>. They do not want to put their health at risk therefore companies had to find a solution to keep the business running</w:t>
      </w:r>
      <w:r w:rsidR="00044482">
        <w:t xml:space="preserve"> while ensuring employees health and safety are not at risk</w:t>
      </w:r>
      <w:r w:rsidR="00AF0428">
        <w:t>.</w:t>
      </w:r>
      <w:r w:rsidR="00E454BD" w:rsidRPr="002D1DE9">
        <w:t xml:space="preserve"> Daimler Group and Mercedes-Benz therefore closed their plant facture in Chine for few weeks during the beginning of high peak virus spread. They went further to facilitate their employees for remote working</w:t>
      </w:r>
      <w:r w:rsidR="00AF0428">
        <w:t xml:space="preserve"> and made one off payment to all staff to help during this difficult time</w:t>
      </w:r>
      <w:r w:rsidR="00E454BD" w:rsidRPr="002D1DE9">
        <w:t>.</w:t>
      </w:r>
      <w:r w:rsidR="00071715" w:rsidRPr="002D1DE9">
        <w:t xml:space="preserve">  </w:t>
      </w:r>
      <w:r w:rsidRPr="002D1DE9">
        <w:t xml:space="preserve"> </w:t>
      </w:r>
    </w:p>
    <w:p w14:paraId="606CC952" w14:textId="32A5FBC3" w:rsidR="008211CA" w:rsidRPr="00341160" w:rsidRDefault="00673ECE" w:rsidP="00A219EA">
      <w:pPr>
        <w:pStyle w:val="Heading1"/>
      </w:pPr>
      <w:bookmarkStart w:id="13" w:name="_Toc80526572"/>
      <w:r w:rsidRPr="00341160">
        <w:t>Technological</w:t>
      </w:r>
      <w:bookmarkEnd w:id="13"/>
      <w:r w:rsidRPr="00341160">
        <w:t xml:space="preserve"> </w:t>
      </w:r>
    </w:p>
    <w:p w14:paraId="24B84427" w14:textId="5B87D389" w:rsidR="00673ECE" w:rsidRPr="00393988" w:rsidRDefault="00673ECE" w:rsidP="008211CA">
      <w:pPr>
        <w:jc w:val="both"/>
      </w:pPr>
      <w:r w:rsidRPr="00393988">
        <w:t xml:space="preserve">More people are engaged in knowledge work which include work in technology and professional service while fewer people work in factory jobs. There has been a significant shift in the workforce demographic with increase proportion of women, </w:t>
      </w:r>
      <w:r w:rsidR="003518E7" w:rsidRPr="00393988">
        <w:t>increased number of educated employees, with greater ethnic diversity and an aging population. Many of these changes are a result of emergent technologies. Artificial Intelligence and the developments of automation in the style of</w:t>
      </w:r>
      <w:r w:rsidR="007347CF" w:rsidRPr="00393988">
        <w:t xml:space="preserve"> machine learning and managing capacity has seen a decrease in the labour market however, research has shown technological advancement has created new jobs</w:t>
      </w:r>
      <w:r w:rsidR="0076699A" w:rsidRPr="00393988">
        <w:t xml:space="preserve"> </w:t>
      </w:r>
      <w:bookmarkStart w:id="14" w:name="_Hlk79524880"/>
      <w:r w:rsidR="0076699A" w:rsidRPr="00393988">
        <w:t>(Armstrong</w:t>
      </w:r>
      <w:r w:rsidR="00707A57">
        <w:t xml:space="preserve"> &amp;</w:t>
      </w:r>
      <w:r w:rsidR="0076699A" w:rsidRPr="00393988">
        <w:t xml:space="preserve"> Taylor</w:t>
      </w:r>
      <w:r w:rsidR="00707A57">
        <w:t>,</w:t>
      </w:r>
      <w:r w:rsidR="0076699A" w:rsidRPr="00393988">
        <w:t xml:space="preserve"> 2020)</w:t>
      </w:r>
      <w:r w:rsidR="007347CF" w:rsidRPr="00393988">
        <w:t xml:space="preserve">. </w:t>
      </w:r>
      <w:bookmarkEnd w:id="14"/>
      <w:r w:rsidR="00003808" w:rsidRPr="00393988">
        <w:t xml:space="preserve">Technological </w:t>
      </w:r>
      <w:r w:rsidR="00003808" w:rsidRPr="00393988">
        <w:lastRenderedPageBreak/>
        <w:t xml:space="preserve">improvement has had a positive impact on organisations and companies in general but more so with the outbreak of the pandemic and Covid-19. Companies are using, </w:t>
      </w:r>
      <w:r w:rsidR="0076699A" w:rsidRPr="00393988">
        <w:t>exploring,</w:t>
      </w:r>
      <w:r w:rsidR="00003808" w:rsidRPr="00393988">
        <w:t xml:space="preserve"> and expanding the use of technology to aid with the disruptive change </w:t>
      </w:r>
      <w:r w:rsidR="00FF6AE2" w:rsidRPr="00393988">
        <w:t xml:space="preserve">in the environment </w:t>
      </w:r>
      <w:r w:rsidR="00393988" w:rsidRPr="00393988">
        <w:t>toward</w:t>
      </w:r>
      <w:r w:rsidR="00FF6AE2" w:rsidRPr="00393988">
        <w:t xml:space="preserve"> manag</w:t>
      </w:r>
      <w:r w:rsidR="00393988">
        <w:t>ing</w:t>
      </w:r>
      <w:r w:rsidR="00FF6AE2" w:rsidRPr="00393988">
        <w:t xml:space="preserve"> people to carry on provi</w:t>
      </w:r>
      <w:r w:rsidR="00C65D17">
        <w:t>di</w:t>
      </w:r>
      <w:r w:rsidR="00FF6AE2" w:rsidRPr="00393988">
        <w:t>ng services and duties.</w:t>
      </w:r>
      <w:r w:rsidR="00003808" w:rsidRPr="00393988">
        <w:t xml:space="preserve"> </w:t>
      </w:r>
      <w:r w:rsidR="007347CF" w:rsidRPr="00393988">
        <w:t xml:space="preserve">  </w:t>
      </w:r>
    </w:p>
    <w:p w14:paraId="57322B83" w14:textId="134C411C" w:rsidR="00673ECE" w:rsidRPr="00341160" w:rsidRDefault="00AE160C" w:rsidP="00A219EA">
      <w:pPr>
        <w:pStyle w:val="Heading1"/>
      </w:pPr>
      <w:bookmarkStart w:id="15" w:name="_Toc80526573"/>
      <w:r w:rsidRPr="00341160">
        <w:t>Legal</w:t>
      </w:r>
      <w:bookmarkEnd w:id="15"/>
      <w:r w:rsidRPr="00341160">
        <w:t xml:space="preserve"> </w:t>
      </w:r>
    </w:p>
    <w:p w14:paraId="6F6A8D5C" w14:textId="19F4464B" w:rsidR="002D1DE9" w:rsidRPr="00D37882" w:rsidRDefault="002D1DE9" w:rsidP="008211CA">
      <w:pPr>
        <w:jc w:val="both"/>
      </w:pPr>
      <w:r w:rsidRPr="00D37882">
        <w:t>There are many legal factors that companies must take into consideration when conducti</w:t>
      </w:r>
      <w:r w:rsidR="0085517C" w:rsidRPr="00D37882">
        <w:t>ng</w:t>
      </w:r>
      <w:r w:rsidRPr="00D37882">
        <w:t xml:space="preserve"> business, these legal aspects include employment, resources, taxation, quotas, import export</w:t>
      </w:r>
      <w:r w:rsidR="0085517C" w:rsidRPr="00D37882">
        <w:t xml:space="preserve"> but are not limited</w:t>
      </w:r>
      <w:r w:rsidRPr="00D37882">
        <w:t xml:space="preserve">. These factors can have an internal and external sides </w:t>
      </w:r>
      <w:r w:rsidR="004B4AD0" w:rsidRPr="00D37882">
        <w:t xml:space="preserve">which the company analyse and then map out the strategies in line with the legislations </w:t>
      </w:r>
      <w:bookmarkStart w:id="16" w:name="_Hlk80166415"/>
      <w:r w:rsidR="004B4AD0" w:rsidRPr="00D37882">
        <w:t>(</w:t>
      </w:r>
      <w:r w:rsidR="004B4AD0" w:rsidRPr="00D37882">
        <w:rPr>
          <w:rFonts w:cstheme="minorHAnsi"/>
          <w:shd w:val="clear" w:color="auto" w:fill="FFFFFF"/>
        </w:rPr>
        <w:t>Rastogi, Trivedi. 2016)</w:t>
      </w:r>
      <w:r w:rsidR="004B4AD0" w:rsidRPr="00D37882">
        <w:t xml:space="preserve">. </w:t>
      </w:r>
      <w:bookmarkEnd w:id="16"/>
      <w:r w:rsidR="004B4AD0" w:rsidRPr="00D37882">
        <w:t>Daimler Group and Mercedes-Bens had to change the female executive board of director quota</w:t>
      </w:r>
      <w:r w:rsidR="00C13E5A" w:rsidRPr="00D37882">
        <w:t xml:space="preserve"> to thir</w:t>
      </w:r>
      <w:r w:rsidR="0085517C" w:rsidRPr="00D37882">
        <w:t>ty</w:t>
      </w:r>
      <w:r w:rsidR="00C13E5A" w:rsidRPr="00D37882">
        <w:t xml:space="preserve"> percent</w:t>
      </w:r>
      <w:r w:rsidR="004B4AD0" w:rsidRPr="00D37882">
        <w:t xml:space="preserve"> due to the law change by German government. By law any big firm </w:t>
      </w:r>
      <w:r w:rsidR="00C13E5A" w:rsidRPr="00D37882">
        <w:t>must have thirty percent of the board of executive as females</w:t>
      </w:r>
      <w:r w:rsidR="00D37882" w:rsidRPr="00D37882">
        <w:t xml:space="preserve">. </w:t>
      </w:r>
      <w:r w:rsidR="00C13E5A" w:rsidRPr="00D37882">
        <w:t xml:space="preserve">Brexit </w:t>
      </w:r>
      <w:r w:rsidR="0085517C" w:rsidRPr="00D37882">
        <w:t xml:space="preserve">and the law changes in trading standard has impacted businesses in taxation. According to Ola Chairman of the company, they have seen profit going down </w:t>
      </w:r>
      <w:r w:rsidR="00D37882" w:rsidRPr="00D37882">
        <w:t>in three figures due to Brexit and anticipate it maybe even larger over time and once policies are finalised</w:t>
      </w:r>
      <w:r w:rsidR="00F71FE3" w:rsidRPr="00F71FE3">
        <w:rPr>
          <w:rFonts w:cstheme="minorHAnsi"/>
          <w:color w:val="000000"/>
          <w:shd w:val="clear" w:color="auto" w:fill="FFFFFF"/>
        </w:rPr>
        <w:t xml:space="preserve"> </w:t>
      </w:r>
      <w:r w:rsidR="00F71FE3">
        <w:rPr>
          <w:rFonts w:cstheme="minorHAnsi"/>
          <w:color w:val="000000"/>
          <w:shd w:val="clear" w:color="auto" w:fill="FFFFFF"/>
        </w:rPr>
        <w:t>(</w:t>
      </w:r>
      <w:r w:rsidR="00F71FE3" w:rsidRPr="008668DA">
        <w:rPr>
          <w:rFonts w:cstheme="minorHAnsi"/>
          <w:color w:val="000000"/>
          <w:shd w:val="clear" w:color="auto" w:fill="FFFFFF"/>
        </w:rPr>
        <w:t>Daimler</w:t>
      </w:r>
      <w:r w:rsidR="00F71FE3">
        <w:rPr>
          <w:rFonts w:cstheme="minorHAnsi"/>
          <w:color w:val="000000"/>
          <w:shd w:val="clear" w:color="auto" w:fill="FFFFFF"/>
        </w:rPr>
        <w:t xml:space="preserve">, </w:t>
      </w:r>
      <w:r w:rsidR="00F71FE3" w:rsidRPr="008668DA">
        <w:rPr>
          <w:rFonts w:cstheme="minorHAnsi"/>
          <w:color w:val="000000"/>
          <w:shd w:val="clear" w:color="auto" w:fill="FFFFFF"/>
        </w:rPr>
        <w:t>2021)</w:t>
      </w:r>
      <w:r w:rsidR="00D37882" w:rsidRPr="00D37882">
        <w:t>.</w:t>
      </w:r>
      <w:r w:rsidR="00F71FE3">
        <w:t xml:space="preserve"> Corporate income tax rate for 2019 in Germany was 29.</w:t>
      </w:r>
      <w:r w:rsidR="00565D4C">
        <w:t>89 percent compared to UK at a</w:t>
      </w:r>
      <w:r w:rsidR="00C65D17">
        <w:t xml:space="preserve"> </w:t>
      </w:r>
      <w:r w:rsidR="00565D4C">
        <w:t>rate of 19 percent.</w:t>
      </w:r>
      <w:r w:rsidR="00002C30">
        <w:t xml:space="preserve"> There </w:t>
      </w:r>
      <w:r w:rsidR="000363C8">
        <w:t>is</w:t>
      </w:r>
      <w:r w:rsidR="00002C30">
        <w:t xml:space="preserve"> no custom duty on import of goods to Germany from other European members however, there is custom duty of 0-20 percent on industrial good shipping from non-European countries</w:t>
      </w:r>
      <w:r w:rsidR="00A97130">
        <w:t xml:space="preserve"> (</w:t>
      </w:r>
      <w:r w:rsidR="00A97130">
        <w:rPr>
          <w:rFonts w:ascii="Open Sans" w:hAnsi="Open Sans" w:cs="Open Sans"/>
          <w:color w:val="000000"/>
          <w:sz w:val="20"/>
          <w:szCs w:val="20"/>
          <w:shd w:val="clear" w:color="auto" w:fill="FFFFFF"/>
        </w:rPr>
        <w:t>Advantage-</w:t>
      </w:r>
      <w:proofErr w:type="spellStart"/>
      <w:r w:rsidR="00A97130">
        <w:rPr>
          <w:rFonts w:ascii="Open Sans" w:hAnsi="Open Sans" w:cs="Open Sans"/>
          <w:color w:val="000000"/>
          <w:sz w:val="20"/>
          <w:szCs w:val="20"/>
          <w:shd w:val="clear" w:color="auto" w:fill="FFFFFF"/>
        </w:rPr>
        <w:t>marketline</w:t>
      </w:r>
      <w:proofErr w:type="spellEnd"/>
      <w:r w:rsidR="00A97130">
        <w:t>, 2021).</w:t>
      </w:r>
      <w:r w:rsidR="00002C30">
        <w:t xml:space="preserve"> </w:t>
      </w:r>
      <w:r w:rsidR="00F71FE3">
        <w:t xml:space="preserve"> </w:t>
      </w:r>
    </w:p>
    <w:p w14:paraId="75B4C756" w14:textId="0F5678EE" w:rsidR="00AE160C" w:rsidRPr="00341160" w:rsidRDefault="00AE160C" w:rsidP="00A219EA">
      <w:pPr>
        <w:pStyle w:val="Heading1"/>
      </w:pPr>
      <w:bookmarkStart w:id="17" w:name="_Toc80526574"/>
      <w:r w:rsidRPr="00341160">
        <w:t>Environment</w:t>
      </w:r>
      <w:bookmarkEnd w:id="17"/>
      <w:r w:rsidRPr="00341160">
        <w:t xml:space="preserve"> </w:t>
      </w:r>
    </w:p>
    <w:p w14:paraId="0369EC20" w14:textId="7808533D" w:rsidR="00492151" w:rsidRDefault="00492151" w:rsidP="008211CA">
      <w:pPr>
        <w:jc w:val="both"/>
        <w:rPr>
          <w:color w:val="C00000"/>
        </w:rPr>
      </w:pPr>
      <w:r w:rsidRPr="005F68CF">
        <w:t>Environmental factors are surrounding environment that can influence or are determined the business. These factors include and are not limited to the geographical location, ground location, global changes in climate, weather, climate, ground contamination and nearby water</w:t>
      </w:r>
      <w:r w:rsidR="00E6258E" w:rsidRPr="005F68CF">
        <w:t xml:space="preserve"> resource</w:t>
      </w:r>
      <w:r w:rsidRPr="005F68CF">
        <w:t xml:space="preserve"> and the environmental offsets.</w:t>
      </w:r>
      <w:r w:rsidR="00E6258E" w:rsidRPr="005F68CF">
        <w:t xml:space="preserve"> Analysing the environment can support the businesses to identify business opportunities and an advance notification of significant threats. It uncovers the direction of change in the business environment therefore businesses can adopt</w:t>
      </w:r>
      <w:r w:rsidR="00A60041" w:rsidRPr="005F68CF">
        <w:t xml:space="preserve"> and work towards the change rather than against it. Start-up project that are likely to fail due to environmental issues beyond one’s control can be avoided </w:t>
      </w:r>
      <w:r w:rsidR="00A60041" w:rsidRPr="00D37882">
        <w:t>(</w:t>
      </w:r>
      <w:r w:rsidR="00A60041" w:rsidRPr="00D37882">
        <w:rPr>
          <w:rFonts w:cstheme="minorHAnsi"/>
          <w:shd w:val="clear" w:color="auto" w:fill="FFFFFF"/>
        </w:rPr>
        <w:t xml:space="preserve">Rastogi </w:t>
      </w:r>
      <w:r w:rsidR="00707A57">
        <w:rPr>
          <w:rFonts w:cstheme="minorHAnsi"/>
          <w:shd w:val="clear" w:color="auto" w:fill="FFFFFF"/>
        </w:rPr>
        <w:t xml:space="preserve">&amp; </w:t>
      </w:r>
      <w:r w:rsidR="00A60041" w:rsidRPr="00D37882">
        <w:rPr>
          <w:rFonts w:cstheme="minorHAnsi"/>
          <w:shd w:val="clear" w:color="auto" w:fill="FFFFFF"/>
        </w:rPr>
        <w:t>Trivedi</w:t>
      </w:r>
      <w:r w:rsidR="00707A57">
        <w:rPr>
          <w:rFonts w:cstheme="minorHAnsi"/>
          <w:shd w:val="clear" w:color="auto" w:fill="FFFFFF"/>
        </w:rPr>
        <w:t>,</w:t>
      </w:r>
      <w:r w:rsidR="00A60041" w:rsidRPr="00D37882">
        <w:rPr>
          <w:rFonts w:cstheme="minorHAnsi"/>
          <w:shd w:val="clear" w:color="auto" w:fill="FFFFFF"/>
        </w:rPr>
        <w:t xml:space="preserve"> 2016)</w:t>
      </w:r>
      <w:r w:rsidR="00A60041" w:rsidRPr="00D37882">
        <w:t>.</w:t>
      </w:r>
      <w:r w:rsidR="005F68CF">
        <w:t xml:space="preserve"> Daimler Group and Mercedes-Benz are expanding globally and entering new regions and countries therefore environmental scanning is very important to them. </w:t>
      </w:r>
      <w:r w:rsidR="00A60041">
        <w:t xml:space="preserve"> </w:t>
      </w:r>
      <w:r w:rsidR="00A60041" w:rsidRPr="00D37882">
        <w:t xml:space="preserve"> </w:t>
      </w:r>
      <w:r w:rsidR="00A60041">
        <w:rPr>
          <w:color w:val="C00000"/>
        </w:rPr>
        <w:t xml:space="preserve">  </w:t>
      </w:r>
    </w:p>
    <w:p w14:paraId="186B8EC1" w14:textId="77777777" w:rsidR="00A219EA" w:rsidRDefault="00A219EA" w:rsidP="00653330">
      <w:pPr>
        <w:jc w:val="both"/>
        <w:rPr>
          <w:color w:val="C00000"/>
        </w:rPr>
      </w:pPr>
    </w:p>
    <w:p w14:paraId="71BAECCD" w14:textId="314753EE" w:rsidR="00653330" w:rsidRPr="00FD2DDB" w:rsidRDefault="00653330" w:rsidP="00A219EA">
      <w:pPr>
        <w:pStyle w:val="Heading1"/>
      </w:pPr>
      <w:bookmarkStart w:id="18" w:name="_Toc80526575"/>
      <w:r w:rsidRPr="00FD2DDB">
        <w:t>People Resource Strategies</w:t>
      </w:r>
      <w:r w:rsidR="00FD2DDB" w:rsidRPr="00FD2DDB">
        <w:t xml:space="preserve"> of DGMB in response to the external environment.</w:t>
      </w:r>
      <w:bookmarkEnd w:id="18"/>
      <w:r w:rsidR="00FD2DDB" w:rsidRPr="00FD2DDB">
        <w:t xml:space="preserve"> </w:t>
      </w:r>
      <w:r w:rsidRPr="00FD2DDB">
        <w:t xml:space="preserve"> </w:t>
      </w:r>
    </w:p>
    <w:p w14:paraId="4275DC50" w14:textId="77777777" w:rsidR="00FD2DDB" w:rsidRPr="00FD2DDB" w:rsidRDefault="002424AC" w:rsidP="008211CA">
      <w:pPr>
        <w:jc w:val="both"/>
      </w:pPr>
      <w:r w:rsidRPr="00FD2DDB">
        <w:t>Based on the applied PESTL</w:t>
      </w:r>
      <w:r w:rsidR="00AA0BE8" w:rsidRPr="00FD2DDB">
        <w:t>E</w:t>
      </w:r>
      <w:r w:rsidRPr="00FD2DDB">
        <w:t xml:space="preserve"> analysis above </w:t>
      </w:r>
      <w:r w:rsidR="00AA0BE8" w:rsidRPr="00FD2DDB">
        <w:t>it</w:t>
      </w:r>
      <w:r w:rsidRPr="00FD2DDB">
        <w:t xml:space="preserve"> can</w:t>
      </w:r>
      <w:r w:rsidR="00A06921" w:rsidRPr="00FD2DDB">
        <w:t xml:space="preserve"> be</w:t>
      </w:r>
      <w:r w:rsidRPr="00FD2DDB">
        <w:t xml:space="preserve"> argue</w:t>
      </w:r>
      <w:r w:rsidR="00A06921" w:rsidRPr="00FD2DDB">
        <w:t>d</w:t>
      </w:r>
      <w:r w:rsidRPr="00FD2DDB">
        <w:t xml:space="preserve"> that the</w:t>
      </w:r>
      <w:r w:rsidR="00565D4C" w:rsidRPr="00FD2DDB">
        <w:t xml:space="preserve"> following factors: </w:t>
      </w:r>
      <w:r w:rsidR="00556400" w:rsidRPr="00FD2DDB">
        <w:t>Legal Employment law,</w:t>
      </w:r>
      <w:r w:rsidRPr="00FD2DDB">
        <w:t xml:space="preserve"> </w:t>
      </w:r>
      <w:r w:rsidR="00565D4C" w:rsidRPr="00FD2DDB">
        <w:t>P</w:t>
      </w:r>
      <w:r w:rsidRPr="00FD2DDB">
        <w:t>olitical</w:t>
      </w:r>
      <w:r w:rsidR="00A06921" w:rsidRPr="00FD2DDB">
        <w:t>, Economic</w:t>
      </w:r>
      <w:r w:rsidR="009F0CB5" w:rsidRPr="00FD2DDB">
        <w:t xml:space="preserve"> and </w:t>
      </w:r>
      <w:r w:rsidR="009F0CB5" w:rsidRPr="00FD2DDB">
        <w:t>Technological</w:t>
      </w:r>
      <w:r w:rsidR="00A06921" w:rsidRPr="00FD2DDB">
        <w:t xml:space="preserve"> has had a significant impact on Daimler Group and Mercedes-Benz</w:t>
      </w:r>
      <w:r w:rsidR="00FD2DDB" w:rsidRPr="00FD2DDB">
        <w:t xml:space="preserve"> and its people resourcing strategies. </w:t>
      </w:r>
    </w:p>
    <w:p w14:paraId="2DADB8EA" w14:textId="3DAA1F0C" w:rsidR="00505C6B" w:rsidRPr="00FD2DDB" w:rsidRDefault="00505C6B" w:rsidP="008211CA">
      <w:pPr>
        <w:jc w:val="both"/>
        <w:rPr>
          <w:color w:val="C00000"/>
        </w:rPr>
      </w:pPr>
      <w:r w:rsidRPr="00CA6A73">
        <w:t xml:space="preserve">Legal employee </w:t>
      </w:r>
      <w:r>
        <w:t>regulations have meant many companies had to adjust and improve their human resource management.</w:t>
      </w:r>
      <w:r w:rsidR="00CA6A73">
        <w:t xml:space="preserve"> Majority of executive member</w:t>
      </w:r>
      <w:r w:rsidR="00C65D17">
        <w:t xml:space="preserve"> of board of directors</w:t>
      </w:r>
      <w:r w:rsidR="00CA6A73">
        <w:t xml:space="preserve"> are male in many large </w:t>
      </w:r>
      <w:r w:rsidR="00C65D17">
        <w:t>organisations. To reduce the gap in gender inequality</w:t>
      </w:r>
      <w:r>
        <w:t xml:space="preserve"> </w:t>
      </w:r>
      <w:r w:rsidR="00CA6A73">
        <w:t>Germany</w:t>
      </w:r>
      <w:r w:rsidR="00C65D17">
        <w:t xml:space="preserve"> has announce all large organisations should have 30 percent</w:t>
      </w:r>
      <w:r w:rsidR="00C65D17" w:rsidRPr="00C65D17">
        <w:t xml:space="preserve"> female </w:t>
      </w:r>
      <w:r w:rsidR="00C65D17">
        <w:rPr>
          <w:rFonts w:ascii="Open Sans" w:hAnsi="Open Sans" w:cs="Open Sans"/>
          <w:color w:val="000000"/>
          <w:sz w:val="20"/>
          <w:szCs w:val="20"/>
          <w:shd w:val="clear" w:color="auto" w:fill="FFFFFF"/>
        </w:rPr>
        <w:t>as executive in the board of directors</w:t>
      </w:r>
      <w:r w:rsidR="009F0CB5">
        <w:rPr>
          <w:rFonts w:ascii="Open Sans" w:hAnsi="Open Sans" w:cs="Open Sans"/>
          <w:color w:val="000000"/>
          <w:sz w:val="20"/>
          <w:szCs w:val="20"/>
          <w:shd w:val="clear" w:color="auto" w:fill="FFFFFF"/>
        </w:rPr>
        <w:t>. DGM</w:t>
      </w:r>
      <w:r w:rsidR="00FD2DDB">
        <w:rPr>
          <w:rFonts w:ascii="Open Sans" w:hAnsi="Open Sans" w:cs="Open Sans"/>
          <w:color w:val="000000"/>
          <w:sz w:val="20"/>
          <w:szCs w:val="20"/>
          <w:shd w:val="clear" w:color="auto" w:fill="FFFFFF"/>
        </w:rPr>
        <w:t>B</w:t>
      </w:r>
      <w:r w:rsidR="009F0CB5">
        <w:rPr>
          <w:rFonts w:ascii="Open Sans" w:hAnsi="Open Sans" w:cs="Open Sans"/>
          <w:color w:val="000000"/>
          <w:sz w:val="20"/>
          <w:szCs w:val="20"/>
          <w:shd w:val="clear" w:color="auto" w:fill="FFFFFF"/>
        </w:rPr>
        <w:t xml:space="preserve"> has incorporated this law in their strategic human resource management and has 30 percent female in their board of executive team (</w:t>
      </w:r>
      <w:r w:rsidR="00CA6A73">
        <w:rPr>
          <w:rFonts w:ascii="Open Sans" w:hAnsi="Open Sans" w:cs="Open Sans"/>
          <w:color w:val="000000"/>
          <w:sz w:val="20"/>
          <w:szCs w:val="20"/>
          <w:shd w:val="clear" w:color="auto" w:fill="FFFFFF"/>
        </w:rPr>
        <w:t>Daimler Sustainability Report</w:t>
      </w:r>
      <w:r w:rsidR="009F0CB5">
        <w:rPr>
          <w:rFonts w:ascii="Open Sans" w:hAnsi="Open Sans" w:cs="Open Sans"/>
          <w:color w:val="000000"/>
          <w:sz w:val="20"/>
          <w:szCs w:val="20"/>
          <w:shd w:val="clear" w:color="auto" w:fill="FFFFFF"/>
        </w:rPr>
        <w:t>,</w:t>
      </w:r>
      <w:r w:rsidR="00CA6A73">
        <w:rPr>
          <w:rFonts w:ascii="Open Sans" w:hAnsi="Open Sans" w:cs="Open Sans"/>
          <w:color w:val="000000"/>
          <w:sz w:val="20"/>
          <w:szCs w:val="20"/>
          <w:shd w:val="clear" w:color="auto" w:fill="FFFFFF"/>
        </w:rPr>
        <w:t xml:space="preserve"> 2020</w:t>
      </w:r>
      <w:r w:rsidR="009F0CB5">
        <w:rPr>
          <w:rFonts w:ascii="Open Sans" w:hAnsi="Open Sans" w:cs="Open Sans"/>
          <w:color w:val="000000"/>
          <w:sz w:val="20"/>
          <w:szCs w:val="20"/>
          <w:shd w:val="clear" w:color="auto" w:fill="FFFFFF"/>
        </w:rPr>
        <w:t>).</w:t>
      </w:r>
    </w:p>
    <w:p w14:paraId="3D210DA0" w14:textId="48C970D0" w:rsidR="000363C8" w:rsidRDefault="000363C8" w:rsidP="008211CA">
      <w:pPr>
        <w:jc w:val="both"/>
      </w:pPr>
      <w:r>
        <w:t>DGM</w:t>
      </w:r>
      <w:r w:rsidR="00FD2DDB">
        <w:t>B</w:t>
      </w:r>
      <w:r>
        <w:t xml:space="preserve"> had made some effort to integrate their strategic human resource management </w:t>
      </w:r>
      <w:r w:rsidR="009946E7">
        <w:t xml:space="preserve">with the political change. For </w:t>
      </w:r>
      <w:r w:rsidR="00874B87">
        <w:t>example,</w:t>
      </w:r>
      <w:r w:rsidR="009946E7">
        <w:t xml:space="preserve"> the </w:t>
      </w:r>
      <w:r w:rsidR="009946E7" w:rsidRPr="00393988">
        <w:rPr>
          <w:rFonts w:cstheme="minorHAnsi"/>
          <w:color w:val="222222"/>
          <w:shd w:val="clear" w:color="auto" w:fill="FFFFFF"/>
        </w:rPr>
        <w:t>Paris Climate Agreement</w:t>
      </w:r>
      <w:r w:rsidR="009946E7">
        <w:rPr>
          <w:rFonts w:cstheme="minorHAnsi"/>
          <w:color w:val="222222"/>
          <w:shd w:val="clear" w:color="auto" w:fill="FFFFFF"/>
        </w:rPr>
        <w:t xml:space="preserve">, this was signed by Ola the CEO of the </w:t>
      </w:r>
      <w:r w:rsidR="009946E7">
        <w:rPr>
          <w:rFonts w:cstheme="minorHAnsi"/>
          <w:color w:val="222222"/>
          <w:shd w:val="clear" w:color="auto" w:fill="FFFFFF"/>
        </w:rPr>
        <w:lastRenderedPageBreak/>
        <w:t>company and work is in progress.</w:t>
      </w:r>
      <w:r w:rsidR="00874B87">
        <w:rPr>
          <w:rFonts w:cstheme="minorHAnsi"/>
          <w:color w:val="222222"/>
          <w:shd w:val="clear" w:color="auto" w:fill="FFFFFF"/>
        </w:rPr>
        <w:t xml:space="preserve"> Brexit had an impact on the taxation as well as on the availability of skilled workforce.  DGM</w:t>
      </w:r>
      <w:r w:rsidR="00FD2DDB">
        <w:rPr>
          <w:rFonts w:cstheme="minorHAnsi"/>
          <w:color w:val="222222"/>
          <w:shd w:val="clear" w:color="auto" w:fill="FFFFFF"/>
        </w:rPr>
        <w:t>B</w:t>
      </w:r>
      <w:r w:rsidR="00874B87">
        <w:rPr>
          <w:rFonts w:cstheme="minorHAnsi"/>
          <w:color w:val="222222"/>
          <w:shd w:val="clear" w:color="auto" w:fill="FFFFFF"/>
        </w:rPr>
        <w:t xml:space="preserve"> will have problem recruiting employ from EU countries for their branch in UK due to the new policies in immigration</w:t>
      </w:r>
      <w:r w:rsidR="00FC69D7">
        <w:rPr>
          <w:rFonts w:cstheme="minorHAnsi"/>
          <w:color w:val="222222"/>
          <w:shd w:val="clear" w:color="auto" w:fill="FFFFFF"/>
        </w:rPr>
        <w:t xml:space="preserve"> law. </w:t>
      </w:r>
      <w:r w:rsidR="00BF0BAE">
        <w:rPr>
          <w:rFonts w:cstheme="minorHAnsi"/>
          <w:color w:val="222222"/>
          <w:shd w:val="clear" w:color="auto" w:fill="FFFFFF"/>
        </w:rPr>
        <w:t>If there is</w:t>
      </w:r>
      <w:r w:rsidR="00FC69D7">
        <w:rPr>
          <w:rFonts w:cstheme="minorHAnsi"/>
          <w:color w:val="222222"/>
          <w:shd w:val="clear" w:color="auto" w:fill="FFFFFF"/>
        </w:rPr>
        <w:t xml:space="preserve"> a shortage of workers in UK with the right skill set to do the job</w:t>
      </w:r>
      <w:r w:rsidR="00BF0BAE">
        <w:rPr>
          <w:rFonts w:cstheme="minorHAnsi"/>
          <w:color w:val="222222"/>
          <w:shd w:val="clear" w:color="auto" w:fill="FFFFFF"/>
        </w:rPr>
        <w:t xml:space="preserve"> the company may undergo some difficulty however the company currently has training programs in place (</w:t>
      </w:r>
      <w:r w:rsidR="00BF0BAE">
        <w:rPr>
          <w:rFonts w:ascii="Open Sans" w:hAnsi="Open Sans" w:cs="Open Sans"/>
          <w:color w:val="000000"/>
          <w:sz w:val="20"/>
          <w:szCs w:val="20"/>
          <w:shd w:val="clear" w:color="auto" w:fill="FFFFFF"/>
        </w:rPr>
        <w:t>Daimler Sustainability Report</w:t>
      </w:r>
      <w:r w:rsidR="00BF0BAE">
        <w:rPr>
          <w:rFonts w:ascii="Open Sans" w:hAnsi="Open Sans" w:cs="Open Sans"/>
          <w:color w:val="000000"/>
          <w:sz w:val="20"/>
          <w:szCs w:val="20"/>
          <w:shd w:val="clear" w:color="auto" w:fill="FFFFFF"/>
        </w:rPr>
        <w:t xml:space="preserve">, </w:t>
      </w:r>
      <w:r w:rsidR="00BF0BAE">
        <w:rPr>
          <w:rFonts w:ascii="Open Sans" w:hAnsi="Open Sans" w:cs="Open Sans"/>
          <w:color w:val="000000"/>
          <w:sz w:val="20"/>
          <w:szCs w:val="20"/>
          <w:shd w:val="clear" w:color="auto" w:fill="FFFFFF"/>
        </w:rPr>
        <w:t>2020)</w:t>
      </w:r>
      <w:r w:rsidR="00BF0BAE">
        <w:rPr>
          <w:rFonts w:cstheme="minorHAnsi"/>
          <w:color w:val="222222"/>
          <w:shd w:val="clear" w:color="auto" w:fill="FFFFFF"/>
        </w:rPr>
        <w:t xml:space="preserve">.  </w:t>
      </w:r>
      <w:r w:rsidR="00874B87">
        <w:rPr>
          <w:rFonts w:cstheme="minorHAnsi"/>
          <w:color w:val="222222"/>
          <w:shd w:val="clear" w:color="auto" w:fill="FFFFFF"/>
        </w:rPr>
        <w:t xml:space="preserve">  </w:t>
      </w:r>
    </w:p>
    <w:p w14:paraId="23D25C6B" w14:textId="77777777" w:rsidR="00FD2DDB" w:rsidRDefault="00FF611E" w:rsidP="008211CA">
      <w:pPr>
        <w:jc w:val="both"/>
      </w:pPr>
      <w:r>
        <w:t>Due to the</w:t>
      </w:r>
      <w:r w:rsidR="00E83018">
        <w:t xml:space="preserve"> </w:t>
      </w:r>
      <w:r w:rsidRPr="00E83018">
        <w:t xml:space="preserve">economic </w:t>
      </w:r>
      <w:r>
        <w:t xml:space="preserve">environment with covid-19 pandemic numerous people resource strategies was implemented by </w:t>
      </w:r>
      <w:r w:rsidR="000D16CA">
        <w:t>DGM</w:t>
      </w:r>
      <w:r w:rsidR="00FD2DDB">
        <w:t>B</w:t>
      </w:r>
      <w:r w:rsidR="000D16CA">
        <w:t xml:space="preserve"> </w:t>
      </w:r>
      <w:r>
        <w:t>to slow the spread of the virus and to protect the employees. Two weeks during March and April 2020 the company had decided to suspend majority of production in Europe and some selected administration departments. As the situation with the pandemic exacerbated short term work</w:t>
      </w:r>
      <w:r w:rsidR="00F744A2">
        <w:t xml:space="preserve"> with 60 percent pay to help the workers</w:t>
      </w:r>
      <w:r>
        <w:t xml:space="preserve"> was introduced in Germany</w:t>
      </w:r>
      <w:r w:rsidR="00E83018">
        <w:t xml:space="preserve"> (</w:t>
      </w:r>
      <w:r w:rsidR="00F744A2">
        <w:t>MarketLine</w:t>
      </w:r>
      <w:r w:rsidR="00E83018">
        <w:t>, 2021)</w:t>
      </w:r>
      <w:r>
        <w:t>. Business travel was reduced to minimum along with the expansion of IT infrastructure to enable mobile working by the company. New shift pattern was introduced for the employees where a physical presence in the office remained necessary.</w:t>
      </w:r>
      <w:r w:rsidR="00E83018">
        <w:t xml:space="preserve"> </w:t>
      </w:r>
      <w:r>
        <w:t>To honour the great dedication and flexibility displayed by the employees, the board of management decided to issue a special one-time coronavirus bonus to mitigate financial and personal hardship of its employees (Daimler, 2021). It is</w:t>
      </w:r>
      <w:r w:rsidR="00505C6B">
        <w:t xml:space="preserve"> </w:t>
      </w:r>
      <w:r w:rsidR="008211CA" w:rsidRPr="0093277B">
        <w:t>important to have a sustainable health and occupational safety management system in place.</w:t>
      </w:r>
      <w:r w:rsidR="000C0274" w:rsidRPr="000C0274">
        <w:rPr>
          <w:rFonts w:ascii="Georgia" w:hAnsi="Georgia"/>
          <w:color w:val="2E2E2E"/>
          <w:sz w:val="27"/>
          <w:szCs w:val="27"/>
        </w:rPr>
        <w:t xml:space="preserve"> </w:t>
      </w:r>
      <w:r w:rsidR="000C0274" w:rsidRPr="000C0274">
        <w:rPr>
          <w:rFonts w:cstheme="minorHAnsi"/>
          <w:color w:val="2E2E2E"/>
        </w:rPr>
        <w:t>Over the years preventative approach to ensure safety has developed significantly however research has proven it is the human errors and not the technical problems that is the result of occurrence of accidents</w:t>
      </w:r>
      <w:r w:rsidR="000C0274" w:rsidRPr="000C0274">
        <w:rPr>
          <w:rFonts w:cstheme="minorHAnsi"/>
          <w:color w:val="3A3A3A"/>
          <w:shd w:val="clear" w:color="auto" w:fill="FFFFFF"/>
        </w:rPr>
        <w:t xml:space="preserve"> (</w:t>
      </w:r>
      <w:proofErr w:type="spellStart"/>
      <w:r w:rsidR="000C0274" w:rsidRPr="000C0274">
        <w:rPr>
          <w:rFonts w:cstheme="minorHAnsi"/>
          <w:color w:val="3A3A3A"/>
          <w:shd w:val="clear" w:color="auto" w:fill="FFFFFF"/>
        </w:rPr>
        <w:t>Misiurek</w:t>
      </w:r>
      <w:proofErr w:type="spellEnd"/>
      <w:r w:rsidR="000C0274" w:rsidRPr="000C0274">
        <w:rPr>
          <w:rFonts w:cstheme="minorHAnsi"/>
          <w:color w:val="3A3A3A"/>
          <w:shd w:val="clear" w:color="auto" w:fill="FFFFFF"/>
        </w:rPr>
        <w:t>, 2017).</w:t>
      </w:r>
      <w:r w:rsidR="00AA0BE8">
        <w:rPr>
          <w:rFonts w:cstheme="minorHAnsi"/>
          <w:color w:val="2E2E2E"/>
        </w:rPr>
        <w:t xml:space="preserve"> It is apparent the </w:t>
      </w:r>
      <w:r w:rsidR="008211CA" w:rsidRPr="0093277B">
        <w:t>company has</w:t>
      </w:r>
      <w:r w:rsidR="00AA0BE8">
        <w:t xml:space="preserve"> taken this on board and has</w:t>
      </w:r>
      <w:r w:rsidR="008211CA" w:rsidRPr="0093277B">
        <w:t xml:space="preserve"> a holistic health and occupational safety management system in place where the focus is on preventative measures which is reviewed and developed periodically.</w:t>
      </w:r>
      <w:r w:rsidR="00707A57">
        <w:t xml:space="preserve"> </w:t>
      </w:r>
    </w:p>
    <w:p w14:paraId="2A7E28AF" w14:textId="689F401B" w:rsidR="008211CA" w:rsidRDefault="00FA2CB7" w:rsidP="008211CA">
      <w:pPr>
        <w:jc w:val="both"/>
      </w:pPr>
      <w:r w:rsidRPr="0093277B">
        <w:t xml:space="preserve">According to </w:t>
      </w:r>
      <w:r w:rsidR="0021522F">
        <w:t>DGM</w:t>
      </w:r>
      <w:r w:rsidR="00FD2DDB">
        <w:t>B</w:t>
      </w:r>
      <w:r>
        <w:t xml:space="preserve"> (Daimler, 2021)</w:t>
      </w:r>
      <w:r w:rsidRPr="0093277B">
        <w:t xml:space="preserve"> covid-19 pandemic is not the only reason why change needs to take place, the demographic transformation and advances in technology is leading the change and to new challenges.</w:t>
      </w:r>
      <w:r w:rsidR="00C60AC8">
        <w:t xml:space="preserve"> </w:t>
      </w:r>
      <w:r w:rsidR="00556400" w:rsidRPr="00556400">
        <w:t xml:space="preserve">Studies </w:t>
      </w:r>
      <w:r w:rsidR="00556400">
        <w:t>illustrates Germany is current</w:t>
      </w:r>
      <w:r>
        <w:t>ly</w:t>
      </w:r>
      <w:r w:rsidR="00556400">
        <w:t xml:space="preserve"> facing a shortfall of skilled engineers and a substantial decline in its technological workforce therefore </w:t>
      </w:r>
      <w:r>
        <w:t>the country</w:t>
      </w:r>
      <w:r w:rsidR="00556400">
        <w:t xml:space="preserve"> will face a s</w:t>
      </w:r>
      <w:r>
        <w:t>hortfall of three million technically skilled workers by 2030. This will have a significant impact on the country’s competitive position and have difficulty sustaining its growth in high tech sector.</w:t>
      </w:r>
      <w:r w:rsidR="00556400">
        <w:t xml:space="preserve"> </w:t>
      </w:r>
      <w:r w:rsidR="00C60AC8">
        <w:t xml:space="preserve">GDP in 2018 for Germany on R&amp;D expenditure was 3.13 percent compared to average of 2.38 percent. The expenditure is directly correlated to technological advancement. </w:t>
      </w:r>
      <w:r w:rsidR="00D733B5">
        <w:t xml:space="preserve">Change was due to advance in technology, but Covid-19 and social distancing has meant the change could not be delayed any longer, </w:t>
      </w:r>
      <w:r w:rsidR="00784F36">
        <w:t>DGM</w:t>
      </w:r>
      <w:r w:rsidR="00A97130">
        <w:t>B</w:t>
      </w:r>
      <w:r w:rsidR="00D733B5">
        <w:t xml:space="preserve"> </w:t>
      </w:r>
      <w:r w:rsidR="00C60AC8">
        <w:t xml:space="preserve">are </w:t>
      </w:r>
      <w:r w:rsidR="008211CA">
        <w:t>digitalising the value creation process which also means the way of working is changing, the company is experiencing the greatest structural changes in the automotive industry. A large amount is spent on employee training and professional development and continues effort is made to enhance the internal HR development programs</w:t>
      </w:r>
      <w:r w:rsidR="00F744A2" w:rsidRPr="00F744A2">
        <w:rPr>
          <w:rFonts w:ascii="Open Sans" w:hAnsi="Open Sans" w:cs="Open Sans"/>
          <w:color w:val="000000"/>
          <w:sz w:val="20"/>
          <w:szCs w:val="20"/>
          <w:shd w:val="clear" w:color="auto" w:fill="FFFFFF"/>
        </w:rPr>
        <w:t xml:space="preserve"> </w:t>
      </w:r>
      <w:r w:rsidR="00F744A2">
        <w:rPr>
          <w:rFonts w:ascii="Open Sans" w:hAnsi="Open Sans" w:cs="Open Sans"/>
          <w:color w:val="000000"/>
          <w:sz w:val="20"/>
          <w:szCs w:val="20"/>
          <w:shd w:val="clear" w:color="auto" w:fill="FFFFFF"/>
        </w:rPr>
        <w:t>(</w:t>
      </w:r>
      <w:r w:rsidR="00F744A2">
        <w:rPr>
          <w:rFonts w:ascii="Open Sans" w:hAnsi="Open Sans" w:cs="Open Sans"/>
          <w:color w:val="000000"/>
          <w:sz w:val="20"/>
          <w:szCs w:val="20"/>
          <w:shd w:val="clear" w:color="auto" w:fill="FFFFFF"/>
        </w:rPr>
        <w:t>Daimler</w:t>
      </w:r>
      <w:r w:rsidR="00F744A2">
        <w:rPr>
          <w:rFonts w:ascii="Open Sans" w:hAnsi="Open Sans" w:cs="Open Sans"/>
          <w:color w:val="000000"/>
          <w:sz w:val="20"/>
          <w:szCs w:val="20"/>
          <w:shd w:val="clear" w:color="auto" w:fill="FFFFFF"/>
        </w:rPr>
        <w:t xml:space="preserve"> </w:t>
      </w:r>
      <w:r w:rsidR="00F744A2">
        <w:rPr>
          <w:rFonts w:ascii="Open Sans" w:hAnsi="Open Sans" w:cs="Open Sans"/>
          <w:color w:val="000000"/>
          <w:sz w:val="20"/>
          <w:szCs w:val="20"/>
          <w:shd w:val="clear" w:color="auto" w:fill="FFFFFF"/>
        </w:rPr>
        <w:t>Sustainability Report</w:t>
      </w:r>
      <w:r w:rsidR="00F744A2">
        <w:rPr>
          <w:rFonts w:ascii="Open Sans" w:hAnsi="Open Sans" w:cs="Open Sans"/>
          <w:color w:val="000000"/>
          <w:sz w:val="20"/>
          <w:szCs w:val="20"/>
          <w:shd w:val="clear" w:color="auto" w:fill="FFFFFF"/>
        </w:rPr>
        <w:t xml:space="preserve">, </w:t>
      </w:r>
      <w:r w:rsidR="00F744A2">
        <w:rPr>
          <w:rFonts w:ascii="Open Sans" w:hAnsi="Open Sans" w:cs="Open Sans"/>
          <w:color w:val="000000"/>
          <w:sz w:val="20"/>
          <w:szCs w:val="20"/>
          <w:shd w:val="clear" w:color="auto" w:fill="FFFFFF"/>
        </w:rPr>
        <w:t>2020)</w:t>
      </w:r>
      <w:r w:rsidR="008211CA">
        <w:t>.</w:t>
      </w:r>
      <w:r w:rsidR="00D733B5">
        <w:t xml:space="preserve"> Another important change to consider is the buying pattern of c</w:t>
      </w:r>
      <w:r w:rsidR="00784F36">
        <w:t xml:space="preserve">ustomers amid Covid-19 and social distancing, customers are resorting to online purchase and the car industry is anticipating the change. Employees will need to be trained to use the new devices.    </w:t>
      </w:r>
    </w:p>
    <w:p w14:paraId="4CE69BF9" w14:textId="77777777" w:rsidR="00A219EA" w:rsidRDefault="00A219EA" w:rsidP="001F0095">
      <w:pPr>
        <w:jc w:val="both"/>
        <w:rPr>
          <w:b/>
          <w:bCs/>
        </w:rPr>
      </w:pPr>
    </w:p>
    <w:p w14:paraId="16CB978A" w14:textId="51FF5ED9" w:rsidR="008211CA" w:rsidRPr="001F0095" w:rsidRDefault="008211CA" w:rsidP="00A219EA">
      <w:pPr>
        <w:pStyle w:val="Heading1"/>
      </w:pPr>
      <w:bookmarkStart w:id="19" w:name="_Toc80526576"/>
      <w:r w:rsidRPr="001F0095">
        <w:t>Conclusion</w:t>
      </w:r>
      <w:bookmarkEnd w:id="19"/>
      <w:r w:rsidRPr="001F0095">
        <w:t xml:space="preserve"> </w:t>
      </w:r>
    </w:p>
    <w:p w14:paraId="1372FFC3" w14:textId="13B62FA8" w:rsidR="00C05C77" w:rsidRPr="00C05C77" w:rsidRDefault="00C05C77" w:rsidP="001F0095">
      <w:pPr>
        <w:jc w:val="both"/>
      </w:pPr>
      <w:r>
        <w:t xml:space="preserve">An introduction to the chosen company, Daimler Group and Mercedes-Benz was provided following with a strategic role of HRM and SHRM and how it is linked and can enhance organisational performance.  </w:t>
      </w:r>
      <w:r w:rsidRPr="00C05C77">
        <w:t xml:space="preserve">An analysis </w:t>
      </w:r>
      <w:r>
        <w:t>of the current and predicted changes in the external environment was carried out, particularly because of the pandemic and Covid-19 and Brexit as they relate to people resourcing strategies. PESTLE analysis was used to analyse the external environment.</w:t>
      </w:r>
      <w:r w:rsidR="001F0095">
        <w:t xml:space="preserve"> A critical analysis was carried out of people resourcing strategies of DGMB in response to the external environment in </w:t>
      </w:r>
      <w:r w:rsidR="001F0095">
        <w:lastRenderedPageBreak/>
        <w:t xml:space="preserve">particular legal employment law, political, economic and technology. In conclusion DGMB has </w:t>
      </w:r>
      <w:r w:rsidR="003408A7">
        <w:t>had significant</w:t>
      </w:r>
      <w:r w:rsidR="001F0095">
        <w:t xml:space="preserve"> affect </w:t>
      </w:r>
      <w:r w:rsidR="003408A7">
        <w:t>from the</w:t>
      </w:r>
      <w:r w:rsidR="001F0095">
        <w:t xml:space="preserve"> external environment</w:t>
      </w:r>
      <w:r w:rsidR="003408A7">
        <w:t xml:space="preserve"> and they have tried to incorporate the external changes in their strategic human resourcing management.</w:t>
      </w:r>
      <w:r w:rsidR="001F0095">
        <w:t xml:space="preserve"> </w:t>
      </w:r>
    </w:p>
    <w:p w14:paraId="261F4E86" w14:textId="77777777" w:rsidR="003408A7" w:rsidRDefault="008211CA" w:rsidP="00A219EA">
      <w:pPr>
        <w:pStyle w:val="Heading1"/>
      </w:pPr>
      <w:bookmarkStart w:id="20" w:name="_Toc80526577"/>
      <w:r w:rsidRPr="001F0095">
        <w:t>Recommendation</w:t>
      </w:r>
      <w:bookmarkEnd w:id="20"/>
    </w:p>
    <w:p w14:paraId="4A2125C6" w14:textId="08214A63" w:rsidR="008211CA" w:rsidRDefault="003408A7" w:rsidP="001F0095">
      <w:pPr>
        <w:jc w:val="both"/>
        <w:rPr>
          <w:b/>
          <w:bCs/>
        </w:rPr>
      </w:pPr>
      <w:r>
        <w:t>After conducting the PESTLE analysis of the external environment and critically analysing the company, it is concluded DGMB has made some changes however, it is recommended the c</w:t>
      </w:r>
      <w:r w:rsidR="002C559E">
        <w:t>ompany</w:t>
      </w:r>
      <w:r>
        <w:t xml:space="preserve"> carries out an internal </w:t>
      </w:r>
      <w:r w:rsidR="002C559E">
        <w:t>analysis to ensure the changes have been made across the board as the company operates at global level</w:t>
      </w:r>
      <w:r w:rsidR="008211CA" w:rsidRPr="001F0095">
        <w:rPr>
          <w:b/>
          <w:bCs/>
        </w:rPr>
        <w:t xml:space="preserve"> </w:t>
      </w:r>
      <w:r w:rsidR="002C559E" w:rsidRPr="002C559E">
        <w:t>and worldwide</w:t>
      </w:r>
      <w:r w:rsidR="002C559E">
        <w:rPr>
          <w:b/>
          <w:bCs/>
        </w:rPr>
        <w:t>.</w:t>
      </w:r>
      <w:r w:rsidR="002C559E" w:rsidRPr="002C559E">
        <w:t xml:space="preserve"> </w:t>
      </w:r>
      <w:r w:rsidR="002C559E">
        <w:t xml:space="preserve"> The company operates in </w:t>
      </w:r>
      <w:r w:rsidR="002C559E">
        <w:t xml:space="preserve">Europe, North &amp; South America, </w:t>
      </w:r>
      <w:proofErr w:type="gramStart"/>
      <w:r w:rsidR="002C559E">
        <w:t>Asia</w:t>
      </w:r>
      <w:proofErr w:type="gramEnd"/>
      <w:r w:rsidR="002C559E">
        <w:t xml:space="preserve"> and Africa</w:t>
      </w:r>
      <w:r w:rsidR="002C559E">
        <w:t xml:space="preserve">. The changes that have been made </w:t>
      </w:r>
      <w:r w:rsidR="001F2196">
        <w:t xml:space="preserve">in legal employment law, political, economic and technology in some countries </w:t>
      </w:r>
      <w:r w:rsidR="00341160">
        <w:t>i.e.,</w:t>
      </w:r>
      <w:r w:rsidR="001F2196">
        <w:t xml:space="preserve"> UK, Germany and in developed countries, the changes should also reflect on developing countries.</w:t>
      </w:r>
    </w:p>
    <w:p w14:paraId="74B2E695" w14:textId="77777777" w:rsidR="008211CA" w:rsidRPr="00341160" w:rsidRDefault="008211CA" w:rsidP="00341160">
      <w:pPr>
        <w:jc w:val="both"/>
        <w:rPr>
          <w:color w:val="C00000"/>
        </w:rPr>
      </w:pPr>
    </w:p>
    <w:p w14:paraId="0E44D12D" w14:textId="77777777" w:rsidR="008211CA" w:rsidRPr="001F0095" w:rsidRDefault="008211CA" w:rsidP="00A219EA">
      <w:pPr>
        <w:pStyle w:val="Heading1"/>
      </w:pPr>
      <w:bookmarkStart w:id="21" w:name="_Toc80526578"/>
      <w:r w:rsidRPr="001F0095">
        <w:t>Reference</w:t>
      </w:r>
      <w:bookmarkEnd w:id="21"/>
      <w:r w:rsidRPr="001F0095">
        <w:t xml:space="preserve"> </w:t>
      </w:r>
    </w:p>
    <w:p w14:paraId="01196652" w14:textId="6BFFE71C" w:rsidR="008211CA" w:rsidRPr="004E5371" w:rsidRDefault="004E5371" w:rsidP="004E5371">
      <w:pPr>
        <w:rPr>
          <w:color w:val="C00000"/>
        </w:rPr>
      </w:pPr>
      <w:bookmarkStart w:id="22" w:name="_Hlk80306019"/>
      <w:r>
        <w:rPr>
          <w:rFonts w:ascii="Arial" w:hAnsi="Arial" w:cs="Arial"/>
          <w:color w:val="222222"/>
          <w:sz w:val="20"/>
          <w:szCs w:val="20"/>
          <w:shd w:val="clear" w:color="auto" w:fill="FFFFFF"/>
        </w:rPr>
        <w:t>Armstrong, M.</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2019</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bookmarkEnd w:id="22"/>
      <w:r>
        <w:rPr>
          <w:rFonts w:ascii="Arial" w:hAnsi="Arial" w:cs="Arial"/>
          <w:i/>
          <w:iCs/>
          <w:color w:val="222222"/>
          <w:sz w:val="20"/>
          <w:szCs w:val="20"/>
          <w:shd w:val="clear" w:color="auto" w:fill="FFFFFF"/>
        </w:rPr>
        <w:t>Strategic human resource management</w:t>
      </w:r>
      <w:r>
        <w:rPr>
          <w:rFonts w:ascii="Arial" w:hAnsi="Arial" w:cs="Arial"/>
          <w:color w:val="222222"/>
          <w:sz w:val="20"/>
          <w:szCs w:val="20"/>
          <w:shd w:val="clear" w:color="auto" w:fill="FFFFFF"/>
        </w:rPr>
        <w:t>. pdf drive. com.</w:t>
      </w:r>
    </w:p>
    <w:p w14:paraId="0CB2B8AC" w14:textId="1C1291B2" w:rsidR="004E5371" w:rsidRDefault="008211CA" w:rsidP="008211CA">
      <w:pPr>
        <w:jc w:val="both"/>
      </w:pPr>
      <w:bookmarkStart w:id="23" w:name="_Hlk77718790"/>
      <w:bookmarkStart w:id="24" w:name="_Hlk79521373"/>
      <w:bookmarkStart w:id="25" w:name="_Hlk76575654"/>
      <w:r>
        <w:t>Armstrong, M. and Taylor</w:t>
      </w:r>
      <w:bookmarkEnd w:id="23"/>
      <w:r>
        <w:t>, S. (2020</w:t>
      </w:r>
      <w:bookmarkEnd w:id="24"/>
      <w:r>
        <w:t xml:space="preserve">) </w:t>
      </w:r>
      <w:bookmarkEnd w:id="25"/>
      <w:r>
        <w:rPr>
          <w:i/>
          <w:iCs/>
        </w:rPr>
        <w:t>Armstrong’s Handbook of Human Resource Management Practice</w:t>
      </w:r>
      <w:r>
        <w:t>. [</w:t>
      </w:r>
      <w:proofErr w:type="spellStart"/>
      <w:r>
        <w:t>BibliU</w:t>
      </w:r>
      <w:proofErr w:type="spellEnd"/>
      <w:r>
        <w:t xml:space="preserve"> version] 15th ed. London, Kogan Page.</w:t>
      </w:r>
    </w:p>
    <w:p w14:paraId="0F6C2904" w14:textId="55E8CA38" w:rsidR="00A97130" w:rsidRPr="00A97130" w:rsidRDefault="00A97130" w:rsidP="00A97130">
      <w:pPr>
        <w:rPr>
          <w:rFonts w:cstheme="minorHAnsi"/>
        </w:rPr>
      </w:pPr>
      <w:bookmarkStart w:id="26" w:name="_Hlk80521386"/>
      <w:r>
        <w:rPr>
          <w:rFonts w:ascii="Open Sans" w:hAnsi="Open Sans" w:cs="Open Sans"/>
          <w:color w:val="000000"/>
          <w:sz w:val="20"/>
          <w:szCs w:val="20"/>
          <w:shd w:val="clear" w:color="auto" w:fill="FFFFFF"/>
        </w:rPr>
        <w:t>Advantage-marketline</w:t>
      </w:r>
      <w:bookmarkEnd w:id="26"/>
      <w:r>
        <w:rPr>
          <w:rFonts w:ascii="Open Sans" w:hAnsi="Open Sans" w:cs="Open Sans"/>
          <w:color w:val="000000"/>
          <w:sz w:val="20"/>
          <w:szCs w:val="20"/>
          <w:shd w:val="clear" w:color="auto" w:fill="FFFFFF"/>
        </w:rPr>
        <w:t>-com.ezproxy.uwtsd.ac.uk. (2021) [online] Available at: &lt;https://advantage-marketline-com.ezproxy.uwtsd.ac.uk/Search?industry=2800003&gt; [Accessed 22 August 2021].</w:t>
      </w:r>
    </w:p>
    <w:p w14:paraId="3606E0B7" w14:textId="6269C846" w:rsidR="00FC423E" w:rsidRPr="001C75A7" w:rsidRDefault="00FC423E" w:rsidP="00FC423E">
      <w:pPr>
        <w:jc w:val="both"/>
      </w:pPr>
      <w:r w:rsidRPr="001C75A7">
        <w:t>Box</w:t>
      </w:r>
      <w:r>
        <w:t>all, P F and Purcell, J</w:t>
      </w:r>
      <w:r w:rsidR="001F2196">
        <w:t>.</w:t>
      </w:r>
      <w:r>
        <w:t xml:space="preserve"> (2003) Strategy and Human Resources Management. Basingstoke, Palgrave Macmillan.</w:t>
      </w:r>
    </w:p>
    <w:p w14:paraId="52A67F95" w14:textId="53B314EC" w:rsidR="002578F5" w:rsidRDefault="002578F5" w:rsidP="008211CA">
      <w:pPr>
        <w:jc w:val="both"/>
      </w:pPr>
      <w:bookmarkStart w:id="27" w:name="_Hlk79525539"/>
      <w:r>
        <w:rPr>
          <w:rFonts w:ascii="Open Sans" w:hAnsi="Open Sans" w:cs="Open Sans"/>
          <w:color w:val="000000"/>
          <w:sz w:val="20"/>
          <w:szCs w:val="20"/>
          <w:shd w:val="clear" w:color="auto" w:fill="FFFFFF"/>
        </w:rPr>
        <w:t>CIPD</w:t>
      </w:r>
      <w:r w:rsidR="001F2196">
        <w:rPr>
          <w:rFonts w:ascii="Open Sans" w:hAnsi="Open Sans" w:cs="Open Sans"/>
          <w:color w:val="000000"/>
          <w:sz w:val="20"/>
          <w:szCs w:val="20"/>
          <w:shd w:val="clear" w:color="auto" w:fill="FFFFFF"/>
        </w:rPr>
        <w:t xml:space="preserve">. </w:t>
      </w:r>
      <w:proofErr w:type="gramStart"/>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2021</w:t>
      </w:r>
      <w:bookmarkEnd w:id="27"/>
      <w:r w:rsidR="001F2196">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Brexit and future immigration policy | CIPD Viewpoint</w:t>
      </w:r>
      <w:r>
        <w:rPr>
          <w:rFonts w:ascii="Open Sans" w:hAnsi="Open Sans" w:cs="Open Sans"/>
          <w:color w:val="000000"/>
          <w:sz w:val="20"/>
          <w:szCs w:val="20"/>
          <w:shd w:val="clear" w:color="auto" w:fill="FFFFFF"/>
        </w:rPr>
        <w:t>. [online] Available at: &lt;https://www.cipd.co.uk/news-views/viewpoint/brexit-immigration-policy&gt; [Accessed 10 August 2021].</w:t>
      </w:r>
    </w:p>
    <w:p w14:paraId="03794D77" w14:textId="29B2C484" w:rsidR="008211CA" w:rsidRDefault="008211CA" w:rsidP="008211CA">
      <w:pPr>
        <w:jc w:val="both"/>
        <w:rPr>
          <w:rFonts w:cstheme="minorHAnsi"/>
          <w:color w:val="000000"/>
          <w:shd w:val="clear" w:color="auto" w:fill="FFFFFF"/>
        </w:rPr>
      </w:pPr>
      <w:bookmarkStart w:id="28" w:name="_Hlk80467455"/>
      <w:r w:rsidRPr="008668DA">
        <w:rPr>
          <w:rFonts w:cstheme="minorHAnsi"/>
          <w:color w:val="000000"/>
          <w:shd w:val="clear" w:color="auto" w:fill="FFFFFF"/>
        </w:rPr>
        <w:t>Daimler.com. (2021)</w:t>
      </w:r>
      <w:r>
        <w:rPr>
          <w:rFonts w:cstheme="minorHAnsi"/>
          <w:color w:val="000000"/>
          <w:shd w:val="clear" w:color="auto" w:fill="FFFFFF"/>
        </w:rPr>
        <w:t xml:space="preserve"> </w:t>
      </w:r>
      <w:bookmarkEnd w:id="28"/>
      <w:r w:rsidRPr="008668DA">
        <w:rPr>
          <w:rFonts w:cstheme="minorHAnsi"/>
          <w:color w:val="000000"/>
          <w:shd w:val="clear" w:color="auto" w:fill="FFFFFF"/>
        </w:rPr>
        <w:t xml:space="preserve">Daimler. [online] Available at: &lt;https://www.daimler.com/company/corporate-governance/board-of-management/kaellenius/kaellenius-guest-contribution-fas-co2-targets.html&gt; </w:t>
      </w:r>
      <w:r>
        <w:rPr>
          <w:rFonts w:cstheme="minorHAnsi"/>
          <w:color w:val="000000"/>
          <w:shd w:val="clear" w:color="auto" w:fill="FFFFFF"/>
        </w:rPr>
        <w:t>(</w:t>
      </w:r>
      <w:r w:rsidRPr="008668DA">
        <w:rPr>
          <w:rFonts w:cstheme="minorHAnsi"/>
          <w:color w:val="000000"/>
          <w:shd w:val="clear" w:color="auto" w:fill="FFFFFF"/>
        </w:rPr>
        <w:t>Accessed 15 July 2021</w:t>
      </w:r>
      <w:r>
        <w:rPr>
          <w:rFonts w:cstheme="minorHAnsi"/>
          <w:color w:val="000000"/>
          <w:shd w:val="clear" w:color="auto" w:fill="FFFFFF"/>
        </w:rPr>
        <w:t>)</w:t>
      </w:r>
      <w:r w:rsidRPr="008668DA">
        <w:rPr>
          <w:rFonts w:cstheme="minorHAnsi"/>
          <w:color w:val="000000"/>
          <w:shd w:val="clear" w:color="auto" w:fill="FFFFFF"/>
        </w:rPr>
        <w:t>.</w:t>
      </w:r>
    </w:p>
    <w:p w14:paraId="1F1957F9" w14:textId="18EC2F82" w:rsidR="0021641E" w:rsidRDefault="0021641E" w:rsidP="00CA6A73">
      <w:pPr>
        <w:rPr>
          <w:rFonts w:cstheme="minorHAnsi"/>
          <w:color w:val="000000"/>
          <w:shd w:val="clear" w:color="auto" w:fill="FFFFFF"/>
        </w:rPr>
      </w:pPr>
      <w:bookmarkStart w:id="29" w:name="_Hlk80480028"/>
      <w:r>
        <w:rPr>
          <w:rFonts w:ascii="Open Sans" w:hAnsi="Open Sans" w:cs="Open Sans"/>
          <w:color w:val="000000"/>
          <w:sz w:val="20"/>
          <w:szCs w:val="20"/>
          <w:shd w:val="clear" w:color="auto" w:fill="FFFFFF"/>
        </w:rPr>
        <w:t>Daimler Sustainability Report</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r w:rsidR="00CA6A73">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2020</w:t>
      </w:r>
      <w:bookmarkEnd w:id="29"/>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Diversity and equality of opportunity - Daimler Sustainability Report 2020</w:t>
      </w:r>
      <w:r>
        <w:rPr>
          <w:rFonts w:ascii="Open Sans" w:hAnsi="Open Sans" w:cs="Open Sans"/>
          <w:color w:val="000000"/>
          <w:sz w:val="20"/>
          <w:szCs w:val="20"/>
          <w:shd w:val="clear" w:color="auto" w:fill="FFFFFF"/>
        </w:rPr>
        <w:t>. [online] Available at: &lt;https://sustainabilityreport.daimler.com/2020/reporting/people/diversity-and-equality-of-opportunity.html&gt; [Accessed 21 August 2021].</w:t>
      </w:r>
    </w:p>
    <w:p w14:paraId="7A43F4C8" w14:textId="183689BD" w:rsidR="00A97130" w:rsidRPr="001F2196" w:rsidRDefault="00F744A2" w:rsidP="001F2196">
      <w:pPr>
        <w:rPr>
          <w:rFonts w:ascii="Open Sans" w:hAnsi="Open Sans" w:cs="Open Sans"/>
          <w:color w:val="000000"/>
          <w:sz w:val="20"/>
          <w:szCs w:val="20"/>
          <w:shd w:val="clear" w:color="auto" w:fill="FFFFFF"/>
        </w:rPr>
      </w:pPr>
      <w:bookmarkStart w:id="30" w:name="_Hlk80478213"/>
      <w:r>
        <w:rPr>
          <w:rFonts w:ascii="Open Sans" w:hAnsi="Open Sans" w:cs="Open Sans"/>
          <w:color w:val="000000"/>
          <w:sz w:val="20"/>
          <w:szCs w:val="20"/>
          <w:shd w:val="clear" w:color="auto" w:fill="FFFFFF"/>
        </w:rPr>
        <w:t>Daimler Sustainability Report</w:t>
      </w:r>
      <w:r w:rsidR="0021641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2020</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bookmarkEnd w:id="30"/>
      <w:r>
        <w:rPr>
          <w:rFonts w:ascii="Open Sans" w:hAnsi="Open Sans" w:cs="Open Sans"/>
          <w:i/>
          <w:iCs/>
          <w:color w:val="000000"/>
          <w:sz w:val="20"/>
          <w:szCs w:val="20"/>
          <w:shd w:val="clear" w:color="auto" w:fill="FFFFFF"/>
        </w:rPr>
        <w:t>Training and professional development - Daimler Sustainability Report 2020</w:t>
      </w:r>
      <w:r>
        <w:rPr>
          <w:rFonts w:ascii="Open Sans" w:hAnsi="Open Sans" w:cs="Open Sans"/>
          <w:color w:val="000000"/>
          <w:sz w:val="20"/>
          <w:szCs w:val="20"/>
          <w:shd w:val="clear" w:color="auto" w:fill="FFFFFF"/>
        </w:rPr>
        <w:t>. [online] Available at: &lt;https://sustainabilityreport.daimler.com/2020/reporting/people/training-and-professional-development.html&gt; [Accessed 21 August 2021].</w:t>
      </w:r>
      <w:bookmarkStart w:id="31" w:name="_Hlk77235207"/>
    </w:p>
    <w:p w14:paraId="39ED1E43" w14:textId="7F4ECFA1" w:rsidR="008211CA" w:rsidRDefault="008211CA" w:rsidP="008211CA">
      <w:pPr>
        <w:jc w:val="both"/>
        <w:rPr>
          <w:rFonts w:ascii="Arial" w:hAnsi="Arial" w:cs="Arial"/>
          <w:color w:val="222222"/>
          <w:sz w:val="20"/>
          <w:szCs w:val="20"/>
          <w:shd w:val="clear" w:color="auto" w:fill="FFFFFF"/>
        </w:rPr>
      </w:pPr>
      <w:proofErr w:type="spellStart"/>
      <w:r w:rsidRPr="000E372E">
        <w:rPr>
          <w:rFonts w:ascii="Arial" w:hAnsi="Arial" w:cs="Arial"/>
          <w:color w:val="222222"/>
          <w:sz w:val="20"/>
          <w:szCs w:val="20"/>
          <w:shd w:val="clear" w:color="auto" w:fill="FFFFFF"/>
        </w:rPr>
        <w:t>Markard</w:t>
      </w:r>
      <w:proofErr w:type="spellEnd"/>
      <w:r w:rsidRPr="000E372E">
        <w:rPr>
          <w:rFonts w:ascii="Arial" w:hAnsi="Arial" w:cs="Arial"/>
          <w:color w:val="222222"/>
          <w:sz w:val="20"/>
          <w:szCs w:val="20"/>
          <w:shd w:val="clear" w:color="auto" w:fill="FFFFFF"/>
        </w:rPr>
        <w:t>, J. and Rosenbloom</w:t>
      </w:r>
      <w:bookmarkEnd w:id="31"/>
      <w:r w:rsidRPr="000E372E">
        <w:rPr>
          <w:rFonts w:ascii="Arial" w:hAnsi="Arial" w:cs="Arial"/>
          <w:color w:val="222222"/>
          <w:sz w:val="20"/>
          <w:szCs w:val="20"/>
          <w:shd w:val="clear" w:color="auto" w:fill="FFFFFF"/>
        </w:rPr>
        <w:t xml:space="preserve">, D. </w:t>
      </w:r>
      <w:r>
        <w:rPr>
          <w:rFonts w:ascii="Arial" w:hAnsi="Arial" w:cs="Arial"/>
          <w:color w:val="222222"/>
          <w:sz w:val="20"/>
          <w:szCs w:val="20"/>
          <w:shd w:val="clear" w:color="auto" w:fill="FFFFFF"/>
        </w:rPr>
        <w:t>(</w:t>
      </w:r>
      <w:r w:rsidRPr="000E372E">
        <w:rPr>
          <w:rFonts w:ascii="Arial" w:hAnsi="Arial" w:cs="Arial"/>
          <w:color w:val="222222"/>
          <w:sz w:val="20"/>
          <w:szCs w:val="20"/>
          <w:shd w:val="clear" w:color="auto" w:fill="FFFFFF"/>
        </w:rPr>
        <w:t>2020</w:t>
      </w:r>
      <w:r>
        <w:rPr>
          <w:rFonts w:ascii="Arial" w:hAnsi="Arial" w:cs="Arial"/>
          <w:color w:val="222222"/>
          <w:sz w:val="20"/>
          <w:szCs w:val="20"/>
          <w:shd w:val="clear" w:color="auto" w:fill="FFFFFF"/>
        </w:rPr>
        <w:t>)</w:t>
      </w:r>
      <w:r w:rsidRPr="000E372E">
        <w:rPr>
          <w:rFonts w:ascii="Arial" w:hAnsi="Arial" w:cs="Arial"/>
          <w:color w:val="222222"/>
          <w:sz w:val="20"/>
          <w:szCs w:val="20"/>
          <w:shd w:val="clear" w:color="auto" w:fill="FFFFFF"/>
        </w:rPr>
        <w:t xml:space="preserve"> A tale of two crises: COVID-19 and climate. </w:t>
      </w:r>
      <w:r w:rsidRPr="000E372E">
        <w:rPr>
          <w:rFonts w:ascii="Arial" w:hAnsi="Arial" w:cs="Arial"/>
          <w:i/>
          <w:iCs/>
          <w:color w:val="222222"/>
          <w:sz w:val="20"/>
          <w:szCs w:val="20"/>
          <w:shd w:val="clear" w:color="auto" w:fill="FFFFFF"/>
        </w:rPr>
        <w:t>Sustainability: Science, Practice and Policy</w:t>
      </w:r>
      <w:r w:rsidRPr="000E372E">
        <w:rPr>
          <w:rFonts w:ascii="Arial" w:hAnsi="Arial" w:cs="Arial"/>
          <w:color w:val="222222"/>
          <w:sz w:val="20"/>
          <w:szCs w:val="20"/>
          <w:shd w:val="clear" w:color="auto" w:fill="FFFFFF"/>
        </w:rPr>
        <w:t>, </w:t>
      </w:r>
      <w:r w:rsidRPr="000E372E">
        <w:rPr>
          <w:rFonts w:ascii="Arial" w:hAnsi="Arial" w:cs="Arial"/>
          <w:i/>
          <w:iCs/>
          <w:color w:val="222222"/>
          <w:sz w:val="20"/>
          <w:szCs w:val="20"/>
          <w:shd w:val="clear" w:color="auto" w:fill="FFFFFF"/>
        </w:rPr>
        <w:t>16</w:t>
      </w:r>
      <w:r w:rsidRPr="000E372E">
        <w:rPr>
          <w:rFonts w:ascii="Arial" w:hAnsi="Arial" w:cs="Arial"/>
          <w:color w:val="222222"/>
          <w:sz w:val="20"/>
          <w:szCs w:val="20"/>
          <w:shd w:val="clear" w:color="auto" w:fill="FFFFFF"/>
        </w:rPr>
        <w:t>(1), pp.53-60.</w:t>
      </w:r>
    </w:p>
    <w:p w14:paraId="54C42F97" w14:textId="0D0BB800" w:rsidR="008211CA" w:rsidRDefault="008211CA" w:rsidP="008211CA">
      <w:pPr>
        <w:spacing w:line="360" w:lineRule="auto"/>
        <w:jc w:val="both"/>
        <w:rPr>
          <w:sz w:val="24"/>
          <w:szCs w:val="24"/>
        </w:rPr>
      </w:pPr>
      <w:bookmarkStart w:id="32" w:name="_Hlk76592107"/>
      <w:r>
        <w:rPr>
          <w:sz w:val="24"/>
          <w:szCs w:val="24"/>
        </w:rPr>
        <w:t>Mercedes-Benz (2021)</w:t>
      </w:r>
      <w:bookmarkEnd w:id="32"/>
      <w:r>
        <w:rPr>
          <w:sz w:val="24"/>
          <w:szCs w:val="24"/>
        </w:rPr>
        <w:t xml:space="preserve">. Corporate history. Available at: </w:t>
      </w:r>
      <w:hyperlink r:id="rId9" w:history="1">
        <w:r w:rsidRPr="00910235">
          <w:rPr>
            <w:rStyle w:val="Hyperlink"/>
            <w:sz w:val="24"/>
            <w:szCs w:val="24"/>
          </w:rPr>
          <w:t>https://www.mercedes-benz.com/en/classic/history/corporate-history</w:t>
        </w:r>
      </w:hyperlink>
      <w:r>
        <w:rPr>
          <w:sz w:val="24"/>
          <w:szCs w:val="24"/>
        </w:rPr>
        <w:t xml:space="preserve"> (accessed: 04 July 2021).</w:t>
      </w:r>
    </w:p>
    <w:p w14:paraId="159E8EA0" w14:textId="1B915890" w:rsidR="00707A57" w:rsidRDefault="00707A57" w:rsidP="008211CA">
      <w:pPr>
        <w:spacing w:line="360" w:lineRule="auto"/>
        <w:jc w:val="both"/>
        <w:rPr>
          <w:rFonts w:ascii="Source Sans Pro" w:hAnsi="Source Sans Pro"/>
          <w:color w:val="3A3A3A"/>
          <w:sz w:val="23"/>
          <w:szCs w:val="23"/>
          <w:shd w:val="clear" w:color="auto" w:fill="FFFFFF"/>
        </w:rPr>
      </w:pPr>
      <w:bookmarkStart w:id="33" w:name="_Hlk80173799"/>
      <w:proofErr w:type="spellStart"/>
      <w:r>
        <w:rPr>
          <w:rFonts w:ascii="Source Sans Pro" w:hAnsi="Source Sans Pro"/>
          <w:color w:val="3A3A3A"/>
          <w:sz w:val="23"/>
          <w:szCs w:val="23"/>
          <w:shd w:val="clear" w:color="auto" w:fill="FFFFFF"/>
        </w:rPr>
        <w:lastRenderedPageBreak/>
        <w:t>Misiurek</w:t>
      </w:r>
      <w:proofErr w:type="spellEnd"/>
      <w:r>
        <w:rPr>
          <w:rFonts w:ascii="Source Sans Pro" w:hAnsi="Source Sans Pro"/>
          <w:color w:val="3A3A3A"/>
          <w:sz w:val="23"/>
          <w:szCs w:val="23"/>
          <w:shd w:val="clear" w:color="auto" w:fill="FFFFFF"/>
        </w:rPr>
        <w:t xml:space="preserve">, K. (2017) </w:t>
      </w:r>
      <w:bookmarkEnd w:id="33"/>
      <w:r>
        <w:rPr>
          <w:rFonts w:ascii="Source Sans Pro" w:hAnsi="Source Sans Pro"/>
          <w:color w:val="3A3A3A"/>
          <w:sz w:val="23"/>
          <w:szCs w:val="23"/>
          <w:shd w:val="clear" w:color="auto" w:fill="FFFFFF"/>
        </w:rPr>
        <w:t xml:space="preserve">Methodology of improving occupational safety in the construction industry </w:t>
      </w:r>
      <w:proofErr w:type="gramStart"/>
      <w:r>
        <w:rPr>
          <w:rFonts w:ascii="Source Sans Pro" w:hAnsi="Source Sans Pro"/>
          <w:color w:val="3A3A3A"/>
          <w:sz w:val="23"/>
          <w:szCs w:val="23"/>
          <w:shd w:val="clear" w:color="auto" w:fill="FFFFFF"/>
        </w:rPr>
        <w:t>on the basis of</w:t>
      </w:r>
      <w:proofErr w:type="gramEnd"/>
      <w:r>
        <w:rPr>
          <w:rFonts w:ascii="Source Sans Pro" w:hAnsi="Source Sans Pro"/>
          <w:color w:val="3A3A3A"/>
          <w:sz w:val="23"/>
          <w:szCs w:val="23"/>
          <w:shd w:val="clear" w:color="auto" w:fill="FFFFFF"/>
        </w:rPr>
        <w:t xml:space="preserve"> the TWI program. </w:t>
      </w:r>
      <w:r>
        <w:rPr>
          <w:rFonts w:ascii="Source Sans Pro" w:hAnsi="Source Sans Pro"/>
          <w:i/>
          <w:iCs/>
          <w:color w:val="3A3A3A"/>
          <w:sz w:val="23"/>
          <w:szCs w:val="23"/>
          <w:shd w:val="clear" w:color="auto" w:fill="FFFFFF"/>
        </w:rPr>
        <w:t>Safety science</w:t>
      </w:r>
      <w:r>
        <w:rPr>
          <w:rFonts w:ascii="Source Sans Pro" w:hAnsi="Source Sans Pro"/>
          <w:color w:val="3A3A3A"/>
          <w:sz w:val="23"/>
          <w:szCs w:val="23"/>
          <w:shd w:val="clear" w:color="auto" w:fill="FFFFFF"/>
        </w:rPr>
        <w:t>. [Online] 92225–231.</w:t>
      </w:r>
    </w:p>
    <w:p w14:paraId="67B275B7" w14:textId="19F0DB0D" w:rsidR="003C3AE8" w:rsidRDefault="00FC423E" w:rsidP="003C3AE8">
      <w:pPr>
        <w:spacing w:after="300"/>
        <w:rPr>
          <w:rFonts w:ascii="Helvetica" w:eastAsia="Times New Roman" w:hAnsi="Helvetica" w:cs="Helvetica"/>
          <w:color w:val="070726"/>
          <w:sz w:val="21"/>
          <w:szCs w:val="21"/>
          <w:lang w:eastAsia="en-GB"/>
        </w:rPr>
      </w:pPr>
      <w:bookmarkStart w:id="34" w:name="_Hlk80302338"/>
      <w:proofErr w:type="spellStart"/>
      <w:r>
        <w:rPr>
          <w:rFonts w:ascii="Helvetica" w:hAnsi="Helvetica" w:cs="Helvetica"/>
          <w:color w:val="070726"/>
          <w:sz w:val="21"/>
          <w:szCs w:val="21"/>
          <w:shd w:val="clear" w:color="auto" w:fill="FFFFFF"/>
        </w:rPr>
        <w:t>Pilbeam</w:t>
      </w:r>
      <w:proofErr w:type="spellEnd"/>
      <w:r w:rsidR="00341160">
        <w:rPr>
          <w:rFonts w:ascii="Helvetica" w:hAnsi="Helvetica" w:cs="Helvetica"/>
          <w:color w:val="070726"/>
          <w:sz w:val="21"/>
          <w:szCs w:val="21"/>
          <w:shd w:val="clear" w:color="auto" w:fill="FFFFFF"/>
        </w:rPr>
        <w:t xml:space="preserve"> and</w:t>
      </w:r>
      <w:r>
        <w:rPr>
          <w:rFonts w:ascii="Helvetica" w:hAnsi="Helvetica" w:cs="Helvetica"/>
          <w:color w:val="070726"/>
          <w:sz w:val="21"/>
          <w:szCs w:val="21"/>
          <w:shd w:val="clear" w:color="auto" w:fill="FFFFFF"/>
        </w:rPr>
        <w:t xml:space="preserve"> Stephen. (2010)</w:t>
      </w:r>
      <w:r>
        <w:rPr>
          <w:rFonts w:ascii="Helvetica" w:eastAsia="Times New Roman" w:hAnsi="Helvetica" w:cs="Helvetica"/>
          <w:color w:val="070726"/>
          <w:kern w:val="36"/>
          <w:sz w:val="54"/>
          <w:szCs w:val="54"/>
          <w:lang w:eastAsia="en-GB"/>
        </w:rPr>
        <w:t xml:space="preserve"> </w:t>
      </w:r>
      <w:bookmarkEnd w:id="34"/>
      <w:r w:rsidRPr="00491D9B">
        <w:rPr>
          <w:rFonts w:eastAsia="Times New Roman" w:cstheme="minorHAnsi"/>
          <w:color w:val="070726"/>
          <w:kern w:val="36"/>
          <w:lang w:eastAsia="en-GB"/>
        </w:rPr>
        <w:t>People resourcing and talent planning: HRM in practice</w:t>
      </w:r>
      <w:r>
        <w:rPr>
          <w:rFonts w:eastAsia="Times New Roman" w:cstheme="minorHAnsi"/>
          <w:color w:val="070726"/>
          <w:kern w:val="36"/>
          <w:lang w:eastAsia="en-GB"/>
        </w:rPr>
        <w:t xml:space="preserve">, </w:t>
      </w:r>
      <w:r>
        <w:rPr>
          <w:rFonts w:ascii="Helvetica" w:hAnsi="Helvetica" w:cs="Helvetica"/>
          <w:color w:val="070726"/>
          <w:sz w:val="21"/>
          <w:szCs w:val="21"/>
          <w:shd w:val="clear" w:color="auto" w:fill="FFFFFF"/>
        </w:rPr>
        <w:t>4th ed.</w:t>
      </w:r>
      <w:r>
        <w:rPr>
          <w:rFonts w:ascii="Helvetica" w:hAnsi="Helvetica" w:cs="Helvetica"/>
          <w:color w:val="070726"/>
          <w:sz w:val="21"/>
          <w:szCs w:val="21"/>
          <w:shd w:val="clear" w:color="auto" w:fill="FFFFFF"/>
        </w:rPr>
        <w:t xml:space="preserve"> London. </w:t>
      </w:r>
      <w:r w:rsidRPr="00491D9B">
        <w:rPr>
          <w:rFonts w:ascii="Helvetica" w:eastAsia="Times New Roman" w:hAnsi="Helvetica" w:cs="Helvetica"/>
          <w:color w:val="070726"/>
          <w:sz w:val="21"/>
          <w:szCs w:val="21"/>
          <w:lang w:eastAsia="en-GB"/>
        </w:rPr>
        <w:br/>
        <w:t>Pearson Prentice Hall</w:t>
      </w:r>
      <w:r>
        <w:rPr>
          <w:rFonts w:ascii="Helvetica" w:eastAsia="Times New Roman" w:hAnsi="Helvetica" w:cs="Helvetica"/>
          <w:color w:val="070726"/>
          <w:sz w:val="21"/>
          <w:szCs w:val="21"/>
          <w:lang w:eastAsia="en-GB"/>
        </w:rPr>
        <w:t>.</w:t>
      </w:r>
    </w:p>
    <w:p w14:paraId="0562A0E1" w14:textId="1EC431AD" w:rsidR="008211CA" w:rsidRPr="003C3AE8" w:rsidRDefault="004B4AD0" w:rsidP="003C3AE8">
      <w:pPr>
        <w:spacing w:after="300"/>
        <w:rPr>
          <w:rFonts w:ascii="Helvetica" w:eastAsia="Times New Roman" w:hAnsi="Helvetica" w:cs="Helvetica"/>
          <w:color w:val="070726"/>
          <w:sz w:val="21"/>
          <w:szCs w:val="21"/>
          <w:lang w:eastAsia="en-GB"/>
        </w:rPr>
      </w:pPr>
      <w:r w:rsidRPr="004B4AD0">
        <w:rPr>
          <w:rFonts w:cstheme="minorHAnsi"/>
          <w:color w:val="222222"/>
          <w:shd w:val="clear" w:color="auto" w:fill="FFFFFF"/>
        </w:rPr>
        <w:t>Rastogi, N.I.T.A.N.K. and Trivedi, M.K. (2016) PESTLE technique–a tool to identify external risks in construction projects. </w:t>
      </w:r>
      <w:r w:rsidRPr="004B4AD0">
        <w:rPr>
          <w:rFonts w:cstheme="minorHAnsi"/>
          <w:i/>
          <w:iCs/>
          <w:color w:val="222222"/>
          <w:shd w:val="clear" w:color="auto" w:fill="FFFFFF"/>
        </w:rPr>
        <w:t>International Research Journal of Engineering and Technology (IRJET)</w:t>
      </w:r>
      <w:r w:rsidRPr="004B4AD0">
        <w:rPr>
          <w:rFonts w:cstheme="minorHAnsi"/>
          <w:color w:val="222222"/>
          <w:shd w:val="clear" w:color="auto" w:fill="FFFFFF"/>
        </w:rPr>
        <w:t>, </w:t>
      </w:r>
      <w:r w:rsidRPr="004B4AD0">
        <w:rPr>
          <w:rFonts w:cstheme="minorHAnsi"/>
          <w:i/>
          <w:iCs/>
          <w:color w:val="222222"/>
          <w:shd w:val="clear" w:color="auto" w:fill="FFFFFF"/>
        </w:rPr>
        <w:t>3</w:t>
      </w:r>
      <w:r w:rsidRPr="004B4AD0">
        <w:rPr>
          <w:rFonts w:cstheme="minorHAnsi"/>
          <w:color w:val="222222"/>
          <w:shd w:val="clear" w:color="auto" w:fill="FFFFFF"/>
        </w:rPr>
        <w:t>(1), pp.384-388.</w:t>
      </w:r>
    </w:p>
    <w:p w14:paraId="04AA8E9B" w14:textId="77777777" w:rsidR="002D5547" w:rsidRDefault="002D5547"/>
    <w:sectPr w:rsidR="002D55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96EBB" w14:textId="77777777" w:rsidR="00CB119D" w:rsidRDefault="00CB119D" w:rsidP="00393988">
      <w:pPr>
        <w:spacing w:after="0" w:line="240" w:lineRule="auto"/>
      </w:pPr>
      <w:r>
        <w:separator/>
      </w:r>
    </w:p>
  </w:endnote>
  <w:endnote w:type="continuationSeparator" w:id="0">
    <w:p w14:paraId="681F39C2" w14:textId="77777777" w:rsidR="00CB119D" w:rsidRDefault="00CB119D" w:rsidP="00393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90010" w14:textId="77777777" w:rsidR="00CB119D" w:rsidRDefault="00CB119D" w:rsidP="00393988">
      <w:pPr>
        <w:spacing w:after="0" w:line="240" w:lineRule="auto"/>
      </w:pPr>
      <w:r>
        <w:separator/>
      </w:r>
    </w:p>
  </w:footnote>
  <w:footnote w:type="continuationSeparator" w:id="0">
    <w:p w14:paraId="57CF401C" w14:textId="77777777" w:rsidR="00CB119D" w:rsidRDefault="00CB119D" w:rsidP="003939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B392C"/>
    <w:multiLevelType w:val="hybridMultilevel"/>
    <w:tmpl w:val="05307D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4C384A"/>
    <w:multiLevelType w:val="hybridMultilevel"/>
    <w:tmpl w:val="733642C6"/>
    <w:lvl w:ilvl="0" w:tplc="08090001">
      <w:start w:val="1"/>
      <w:numFmt w:val="bullet"/>
      <w:lvlText w:val=""/>
      <w:lvlJc w:val="left"/>
      <w:pPr>
        <w:ind w:left="1284" w:hanging="360"/>
      </w:pPr>
      <w:rPr>
        <w:rFonts w:ascii="Symbol" w:hAnsi="Symbo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2" w15:restartNumberingAfterBreak="0">
    <w:nsid w:val="77973901"/>
    <w:multiLevelType w:val="hybridMultilevel"/>
    <w:tmpl w:val="D9FC435A"/>
    <w:lvl w:ilvl="0" w:tplc="1800231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547"/>
    <w:rsid w:val="00002C30"/>
    <w:rsid w:val="00003808"/>
    <w:rsid w:val="000363C8"/>
    <w:rsid w:val="00044482"/>
    <w:rsid w:val="000558E2"/>
    <w:rsid w:val="00071715"/>
    <w:rsid w:val="000B37E4"/>
    <w:rsid w:val="000C0274"/>
    <w:rsid w:val="000D16CA"/>
    <w:rsid w:val="00101257"/>
    <w:rsid w:val="00103226"/>
    <w:rsid w:val="00113A9F"/>
    <w:rsid w:val="00145DC9"/>
    <w:rsid w:val="00162A49"/>
    <w:rsid w:val="001872FE"/>
    <w:rsid w:val="001F0095"/>
    <w:rsid w:val="001F0CAB"/>
    <w:rsid w:val="001F1986"/>
    <w:rsid w:val="001F2196"/>
    <w:rsid w:val="0021522F"/>
    <w:rsid w:val="0021641E"/>
    <w:rsid w:val="002424AC"/>
    <w:rsid w:val="002578F5"/>
    <w:rsid w:val="00294D7A"/>
    <w:rsid w:val="002C559E"/>
    <w:rsid w:val="002D1DE9"/>
    <w:rsid w:val="002D5547"/>
    <w:rsid w:val="0031430E"/>
    <w:rsid w:val="003408A7"/>
    <w:rsid w:val="00341160"/>
    <w:rsid w:val="003437D0"/>
    <w:rsid w:val="003518E7"/>
    <w:rsid w:val="00393988"/>
    <w:rsid w:val="003B1545"/>
    <w:rsid w:val="003C3AE8"/>
    <w:rsid w:val="00491D9B"/>
    <w:rsid w:val="00492151"/>
    <w:rsid w:val="004A2240"/>
    <w:rsid w:val="004B4AD0"/>
    <w:rsid w:val="004E5371"/>
    <w:rsid w:val="00505C6B"/>
    <w:rsid w:val="00532ED5"/>
    <w:rsid w:val="00556400"/>
    <w:rsid w:val="00565D4C"/>
    <w:rsid w:val="00580E65"/>
    <w:rsid w:val="005F68CF"/>
    <w:rsid w:val="00601D31"/>
    <w:rsid w:val="00653330"/>
    <w:rsid w:val="00673ECE"/>
    <w:rsid w:val="006C7D67"/>
    <w:rsid w:val="006D67CC"/>
    <w:rsid w:val="00707A57"/>
    <w:rsid w:val="007179BC"/>
    <w:rsid w:val="00730C99"/>
    <w:rsid w:val="007347CF"/>
    <w:rsid w:val="0076699A"/>
    <w:rsid w:val="00784F36"/>
    <w:rsid w:val="007F24DA"/>
    <w:rsid w:val="008211CA"/>
    <w:rsid w:val="00844226"/>
    <w:rsid w:val="0085517C"/>
    <w:rsid w:val="00862CDC"/>
    <w:rsid w:val="00871266"/>
    <w:rsid w:val="00874B87"/>
    <w:rsid w:val="008A34F9"/>
    <w:rsid w:val="008B3F70"/>
    <w:rsid w:val="00933C0C"/>
    <w:rsid w:val="00970B80"/>
    <w:rsid w:val="009946E7"/>
    <w:rsid w:val="009F0CB5"/>
    <w:rsid w:val="00A06921"/>
    <w:rsid w:val="00A219EA"/>
    <w:rsid w:val="00A462BC"/>
    <w:rsid w:val="00A60041"/>
    <w:rsid w:val="00A6283B"/>
    <w:rsid w:val="00A817B4"/>
    <w:rsid w:val="00A97130"/>
    <w:rsid w:val="00AA0BE8"/>
    <w:rsid w:val="00AE160C"/>
    <w:rsid w:val="00AF0428"/>
    <w:rsid w:val="00B313BB"/>
    <w:rsid w:val="00B47284"/>
    <w:rsid w:val="00BA3D9B"/>
    <w:rsid w:val="00BD0ADC"/>
    <w:rsid w:val="00BE4A01"/>
    <w:rsid w:val="00BF0BAE"/>
    <w:rsid w:val="00C05C77"/>
    <w:rsid w:val="00C13E5A"/>
    <w:rsid w:val="00C57617"/>
    <w:rsid w:val="00C60AC8"/>
    <w:rsid w:val="00C65D17"/>
    <w:rsid w:val="00CA6A73"/>
    <w:rsid w:val="00CB119D"/>
    <w:rsid w:val="00D3646D"/>
    <w:rsid w:val="00D37882"/>
    <w:rsid w:val="00D733B5"/>
    <w:rsid w:val="00D85D01"/>
    <w:rsid w:val="00D8613F"/>
    <w:rsid w:val="00DC4270"/>
    <w:rsid w:val="00E34FC7"/>
    <w:rsid w:val="00E454BD"/>
    <w:rsid w:val="00E6258E"/>
    <w:rsid w:val="00E83018"/>
    <w:rsid w:val="00EA1ACF"/>
    <w:rsid w:val="00ED33FD"/>
    <w:rsid w:val="00F71FE3"/>
    <w:rsid w:val="00F744A2"/>
    <w:rsid w:val="00FA2CB7"/>
    <w:rsid w:val="00FC423E"/>
    <w:rsid w:val="00FC69D7"/>
    <w:rsid w:val="00FD2DDB"/>
    <w:rsid w:val="00FD6D6D"/>
    <w:rsid w:val="00FF611E"/>
    <w:rsid w:val="00FF6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B2CDB"/>
  <w15:chartTrackingRefBased/>
  <w15:docId w15:val="{549117DA-38CF-44E2-9F42-BFE0392B3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1CA"/>
  </w:style>
  <w:style w:type="paragraph" w:styleId="Heading1">
    <w:name w:val="heading 1"/>
    <w:basedOn w:val="Normal"/>
    <w:next w:val="Normal"/>
    <w:link w:val="Heading1Char"/>
    <w:uiPriority w:val="9"/>
    <w:qFormat/>
    <w:rsid w:val="00491D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1CA"/>
    <w:pPr>
      <w:ind w:left="720"/>
      <w:contextualSpacing/>
    </w:pPr>
  </w:style>
  <w:style w:type="character" w:styleId="Hyperlink">
    <w:name w:val="Hyperlink"/>
    <w:basedOn w:val="DefaultParagraphFont"/>
    <w:uiPriority w:val="99"/>
    <w:unhideWhenUsed/>
    <w:rsid w:val="008211CA"/>
    <w:rPr>
      <w:color w:val="0563C1" w:themeColor="hyperlink"/>
      <w:u w:val="single"/>
    </w:rPr>
  </w:style>
  <w:style w:type="paragraph" w:styleId="Header">
    <w:name w:val="header"/>
    <w:basedOn w:val="Normal"/>
    <w:link w:val="HeaderChar"/>
    <w:uiPriority w:val="99"/>
    <w:unhideWhenUsed/>
    <w:rsid w:val="003939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988"/>
  </w:style>
  <w:style w:type="paragraph" w:styleId="Footer">
    <w:name w:val="footer"/>
    <w:basedOn w:val="Normal"/>
    <w:link w:val="FooterChar"/>
    <w:uiPriority w:val="99"/>
    <w:unhideWhenUsed/>
    <w:rsid w:val="00393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988"/>
  </w:style>
  <w:style w:type="character" w:customStyle="1" w:styleId="Heading1Char">
    <w:name w:val="Heading 1 Char"/>
    <w:basedOn w:val="DefaultParagraphFont"/>
    <w:link w:val="Heading1"/>
    <w:uiPriority w:val="9"/>
    <w:rsid w:val="00491D9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219EA"/>
    <w:pPr>
      <w:outlineLvl w:val="9"/>
    </w:pPr>
    <w:rPr>
      <w:lang w:val="en-US"/>
    </w:rPr>
  </w:style>
  <w:style w:type="paragraph" w:styleId="TOC1">
    <w:name w:val="toc 1"/>
    <w:basedOn w:val="Normal"/>
    <w:next w:val="Normal"/>
    <w:autoRedefine/>
    <w:uiPriority w:val="39"/>
    <w:unhideWhenUsed/>
    <w:rsid w:val="00A219E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06140">
      <w:bodyDiv w:val="1"/>
      <w:marLeft w:val="0"/>
      <w:marRight w:val="0"/>
      <w:marTop w:val="0"/>
      <w:marBottom w:val="0"/>
      <w:divBdr>
        <w:top w:val="none" w:sz="0" w:space="0" w:color="auto"/>
        <w:left w:val="none" w:sz="0" w:space="0" w:color="auto"/>
        <w:bottom w:val="none" w:sz="0" w:space="0" w:color="auto"/>
        <w:right w:val="none" w:sz="0" w:space="0" w:color="auto"/>
      </w:divBdr>
    </w:div>
    <w:div w:id="137384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ercedes-benz.com/en/classic/history/corporate-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52D8A3-BD71-4B4B-8EFF-871F7B2CA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4813</TotalTime>
  <Pages>8</Pages>
  <Words>3289</Words>
  <Characters>18748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shazan begum</dc:creator>
  <cp:keywords/>
  <dc:description/>
  <cp:lastModifiedBy>shazan begum</cp:lastModifiedBy>
  <cp:revision>36</cp:revision>
  <dcterms:created xsi:type="dcterms:W3CDTF">2021-08-10T23:22:00Z</dcterms:created>
  <dcterms:modified xsi:type="dcterms:W3CDTF">2021-08-22T11:13:00Z</dcterms:modified>
</cp:coreProperties>
</file>