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32837319"/>
        <w:docPartObj>
          <w:docPartGallery w:val="Cover Pages"/>
          <w:docPartUnique/>
        </w:docPartObj>
      </w:sdtPr>
      <w:sdtEndPr/>
      <w:sdtContent>
        <w:p w14:paraId="2C7623C8" w14:textId="04928498" w:rsidR="00310AC8" w:rsidRDefault="00310AC8">
          <w:pPr>
            <w:pStyle w:val="NoSpacing"/>
          </w:pPr>
          <w:r>
            <w:rPr>
              <w:noProof/>
            </w:rPr>
            <mc:AlternateContent>
              <mc:Choice Requires="wpg">
                <w:drawing>
                  <wp:anchor distT="0" distB="0" distL="114300" distR="114300" simplePos="0" relativeHeight="251659264" behindDoc="1" locked="0" layoutInCell="1" allowOverlap="1" wp14:anchorId="4B477D0F" wp14:editId="10957448">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2"/>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2-04-06T00:00:00Z">
                                      <w:dateFormat w:val="M/d/yyyy"/>
                                      <w:lid w:val="en-US"/>
                                      <w:storeMappedDataAs w:val="dateTime"/>
                                      <w:calendar w:val="gregorian"/>
                                    </w:date>
                                  </w:sdtPr>
                                  <w:sdtEndPr/>
                                  <w:sdtContent>
                                    <w:p w14:paraId="6A2BAD8E" w14:textId="1C0304A2" w:rsidR="00310AC8" w:rsidRDefault="00310AC8">
                                      <w:pPr>
                                        <w:pStyle w:val="NoSpacing"/>
                                        <w:jc w:val="right"/>
                                        <w:rPr>
                                          <w:color w:val="FFFFFF" w:themeColor="background1"/>
                                          <w:sz w:val="28"/>
                                          <w:szCs w:val="28"/>
                                        </w:rPr>
                                      </w:pPr>
                                      <w:r>
                                        <w:rPr>
                                          <w:color w:val="FFFFFF" w:themeColor="background1"/>
                                          <w:sz w:val="28"/>
                                          <w:szCs w:val="28"/>
                                        </w:rPr>
                                        <w:t>4/6/2022</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4B477D0F" id="Group 2" o:spid="_x0000_s1026" style="position:absolute;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1485a4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1cade4 [3204]" stroked="f" strokeweight="1pt">
                      <v:textbox inset=",0,14.4pt,0">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2-04-06T00:00:00Z">
                                <w:dateFormat w:val="M/d/yyyy"/>
                                <w:lid w:val="en-US"/>
                                <w:storeMappedDataAs w:val="dateTime"/>
                                <w:calendar w:val="gregorian"/>
                              </w:date>
                            </w:sdtPr>
                            <w:sdtEndPr/>
                            <w:sdtContent>
                              <w:p w14:paraId="6A2BAD8E" w14:textId="1C0304A2" w:rsidR="00310AC8" w:rsidRDefault="00310AC8">
                                <w:pPr>
                                  <w:pStyle w:val="NoSpacing"/>
                                  <w:jc w:val="right"/>
                                  <w:rPr>
                                    <w:color w:val="FFFFFF" w:themeColor="background1"/>
                                    <w:sz w:val="28"/>
                                    <w:szCs w:val="28"/>
                                  </w:rPr>
                                </w:pPr>
                                <w:r>
                                  <w:rPr>
                                    <w:color w:val="FFFFFF" w:themeColor="background1"/>
                                    <w:sz w:val="28"/>
                                    <w:szCs w:val="28"/>
                                  </w:rPr>
                                  <w:t>4/6/2022</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1485a4 [3215]" strokecolor="#1485a4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1485a4 [3215]" strokecolor="#1485a4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1485a4 [3215]" strokecolor="#1485a4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1485a4 [3215]" strokecolor="#1485a4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1485a4 [3215]" strokecolor="#1485a4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1485a4 [3215]" strokecolor="#1485a4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1485a4 [3215]" strokecolor="#1485a4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1485a4 [3215]" strokecolor="#1485a4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1485a4 [3215]" strokecolor="#1485a4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1485a4 [3215]" strokecolor="#1485a4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1485a4 [3215]" strokecolor="#1485a4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1485a4 [3215]" strokecolor="#1485a4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1485a4 [3215]" strokecolor="#1485a4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1485a4 [3215]" strokecolor="#1485a4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1485a4 [3215]" strokecolor="#1485a4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1485a4 [3215]" strokecolor="#1485a4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1485a4 [3215]" strokecolor="#1485a4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1485a4 [3215]" strokecolor="#1485a4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1485a4 [3215]" strokecolor="#1485a4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1485a4 [3215]" strokecolor="#1485a4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1485a4 [3215]" strokecolor="#1485a4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1485a4 [3215]" strokecolor="#1485a4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1485a4 [3215]" strokecolor="#1485a4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Pr>
              <w:noProof/>
            </w:rPr>
            <mc:AlternateContent>
              <mc:Choice Requires="wps">
                <w:drawing>
                  <wp:anchor distT="0" distB="0" distL="114300" distR="114300" simplePos="0" relativeHeight="251661312" behindDoc="0" locked="0" layoutInCell="1" allowOverlap="1" wp14:anchorId="509A9ABD" wp14:editId="562F216C">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365760"/>
                    <wp:effectExtent l="0" t="0" r="0" b="0"/>
                    <wp:wrapNone/>
                    <wp:docPr id="32" name="Text Box 32"/>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8AE0D89" w14:textId="7B44A54D" w:rsidR="00310AC8" w:rsidRPr="00355BCF" w:rsidRDefault="00045E6A">
                                <w:pPr>
                                  <w:pStyle w:val="NoSpacing"/>
                                  <w:rPr>
                                    <w:rFonts w:ascii="Arial" w:hAnsi="Arial" w:cs="Arial"/>
                                    <w:color w:val="1CADE4" w:themeColor="accent1"/>
                                  </w:rPr>
                                </w:pPr>
                                <w:sdt>
                                  <w:sdtPr>
                                    <w:rPr>
                                      <w:rFonts w:ascii="Arial" w:hAnsi="Arial" w:cs="Arial"/>
                                      <w:color w:val="1CADE4" w:themeColor="accent1"/>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310AC8" w:rsidRPr="00355BCF">
                                      <w:rPr>
                                        <w:rFonts w:ascii="Arial" w:hAnsi="Arial" w:cs="Arial"/>
                                        <w:color w:val="1CADE4" w:themeColor="accent1"/>
                                      </w:rPr>
                                      <w:t xml:space="preserve">Student name: Cristian </w:t>
                                    </w:r>
                                    <w:proofErr w:type="spellStart"/>
                                    <w:r w:rsidR="00310AC8" w:rsidRPr="00355BCF">
                                      <w:rPr>
                                        <w:rFonts w:ascii="Arial" w:hAnsi="Arial" w:cs="Arial"/>
                                        <w:color w:val="1CADE4" w:themeColor="accent1"/>
                                      </w:rPr>
                                      <w:t>Fota</w:t>
                                    </w:r>
                                    <w:proofErr w:type="spellEnd"/>
                                    <w:r w:rsidR="003912C6">
                                      <w:rPr>
                                        <w:rFonts w:ascii="Arial" w:hAnsi="Arial" w:cs="Arial"/>
                                        <w:color w:val="1CADE4" w:themeColor="accent1"/>
                                      </w:rPr>
                                      <w:t xml:space="preserve"> </w:t>
                                    </w:r>
                                    <w:r w:rsidR="00840943">
                                      <w:rPr>
                                        <w:rFonts w:ascii="Arial" w:hAnsi="Arial" w:cs="Arial"/>
                                        <w:color w:val="1CADE4" w:themeColor="accent1"/>
                                      </w:rPr>
                                      <w:t>(</w:t>
                                    </w:r>
                                    <w:r w:rsidR="003912C6">
                                      <w:rPr>
                                        <w:rFonts w:ascii="Arial" w:hAnsi="Arial" w:cs="Arial"/>
                                        <w:color w:val="1CADE4" w:themeColor="accent1"/>
                                      </w:rPr>
                                      <w:t>2</w:t>
                                    </w:r>
                                    <w:r w:rsidR="00840943">
                                      <w:rPr>
                                        <w:rFonts w:ascii="Arial" w:hAnsi="Arial" w:cs="Arial"/>
                                        <w:color w:val="1CADE4" w:themeColor="accent1"/>
                                      </w:rPr>
                                      <w:t>118507)</w:t>
                                    </w:r>
                                  </w:sdtContent>
                                </w:sdt>
                              </w:p>
                              <w:p w14:paraId="7D59E4C3" w14:textId="584ADE1C" w:rsidR="00310AC8" w:rsidRPr="00355BCF" w:rsidRDefault="00045E6A" w:rsidP="00310AC8">
                                <w:pPr>
                                  <w:pStyle w:val="NoSpacing"/>
                                  <w:rPr>
                                    <w:rFonts w:ascii="Arial" w:hAnsi="Arial" w:cs="Arial"/>
                                    <w:caps/>
                                    <w:color w:val="595959" w:themeColor="text1" w:themeTint="A6"/>
                                  </w:rPr>
                                </w:pPr>
                                <w:sdt>
                                  <w:sdtPr>
                                    <w:rPr>
                                      <w:rFonts w:ascii="Arial" w:hAnsi="Arial" w:cs="Arial"/>
                                      <w:caps/>
                                      <w:color w:val="595959" w:themeColor="text1" w:themeTint="A6"/>
                                    </w:rPr>
                                    <w:alias w:val="Company"/>
                                    <w:tag w:val=""/>
                                    <w:id w:val="1558814826"/>
                                    <w:showingPlcHdr/>
                                    <w:dataBinding w:prefixMappings="xmlns:ns0='http://schemas.openxmlformats.org/officeDocument/2006/extended-properties' " w:xpath="/ns0:Properties[1]/ns0:Company[1]" w:storeItemID="{6668398D-A668-4E3E-A5EB-62B293D839F1}"/>
                                    <w:text/>
                                  </w:sdtPr>
                                  <w:sdtEndPr/>
                                  <w:sdtContent>
                                    <w:r w:rsidR="00271F96" w:rsidRPr="00355BCF">
                                      <w:rPr>
                                        <w:rFonts w:ascii="Arial" w:hAnsi="Arial" w:cs="Arial"/>
                                        <w:caps/>
                                        <w:color w:val="595959" w:themeColor="text1" w:themeTint="A6"/>
                                      </w:rPr>
                                      <w:t xml:space="preserve">     </w:t>
                                    </w:r>
                                  </w:sdtContent>
                                </w:sdt>
                                <w:r w:rsidR="00310AC8" w:rsidRPr="00355BCF">
                                  <w:rPr>
                                    <w:rFonts w:ascii="Arial" w:hAnsi="Arial" w:cs="Arial"/>
                                    <w:caps/>
                                    <w:color w:val="595959" w:themeColor="text1" w:themeTint="A6"/>
                                  </w:rPr>
                                  <w:t>LECTURER NAME: TERKIMBI ATONDE</w:t>
                                </w:r>
                              </w:p>
                              <w:p w14:paraId="3849F84B" w14:textId="7CAA0B77" w:rsidR="00310AC8" w:rsidRPr="00355BCF" w:rsidRDefault="00310AC8" w:rsidP="00310AC8">
                                <w:pPr>
                                  <w:pStyle w:val="NoSpacing"/>
                                  <w:rPr>
                                    <w:rFonts w:ascii="Arial" w:hAnsi="Arial" w:cs="Arial"/>
                                    <w:color w:val="595959" w:themeColor="text1" w:themeTint="A6"/>
                                  </w:rPr>
                                </w:pPr>
                                <w:r w:rsidRPr="00355BCF">
                                  <w:rPr>
                                    <w:rFonts w:ascii="Arial" w:hAnsi="Arial" w:cs="Arial"/>
                                    <w:caps/>
                                    <w:color w:val="595959" w:themeColor="text1" w:themeTint="A6"/>
                                  </w:rPr>
                                  <w:t>COURSE NAME AND CODE: ACADEMIC AND EMPLOYABILITY SKILLS (BMSW4001_BIRM)</w:t>
                                </w: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509A9ABD" id="_x0000_t202" coordsize="21600,21600" o:spt="202" path="m,l,21600r21600,l21600,xe">
                    <v:stroke joinstyle="miter"/>
                    <v:path gradientshapeok="t" o:connecttype="rect"/>
                  </v:shapetype>
                  <v:shape id="Text Box 32" o:spid="_x0000_s1055" type="#_x0000_t202" style="position:absolute;margin-left:0;margin-top:0;width:4in;height:28.8pt;z-index:251661312;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" filled="f" stroked="f" strokeweight=".5pt">
                    <v:textbox style="mso-fit-shape-to-text:t" inset="0,0,0,0">
                      <w:txbxContent>
                        <w:p w14:paraId="28AE0D89" w14:textId="7B44A54D" w:rsidR="00310AC8" w:rsidRPr="00355BCF" w:rsidRDefault="00045E6A">
                          <w:pPr>
                            <w:pStyle w:val="NoSpacing"/>
                            <w:rPr>
                              <w:rFonts w:ascii="Arial" w:hAnsi="Arial" w:cs="Arial"/>
                              <w:color w:val="1CADE4" w:themeColor="accent1"/>
                            </w:rPr>
                          </w:pPr>
                          <w:sdt>
                            <w:sdtPr>
                              <w:rPr>
                                <w:rFonts w:ascii="Arial" w:hAnsi="Arial" w:cs="Arial"/>
                                <w:color w:val="1CADE4" w:themeColor="accent1"/>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310AC8" w:rsidRPr="00355BCF">
                                <w:rPr>
                                  <w:rFonts w:ascii="Arial" w:hAnsi="Arial" w:cs="Arial"/>
                                  <w:color w:val="1CADE4" w:themeColor="accent1"/>
                                </w:rPr>
                                <w:t xml:space="preserve">Student name: Cristian </w:t>
                              </w:r>
                              <w:proofErr w:type="spellStart"/>
                              <w:r w:rsidR="00310AC8" w:rsidRPr="00355BCF">
                                <w:rPr>
                                  <w:rFonts w:ascii="Arial" w:hAnsi="Arial" w:cs="Arial"/>
                                  <w:color w:val="1CADE4" w:themeColor="accent1"/>
                                </w:rPr>
                                <w:t>Fota</w:t>
                              </w:r>
                              <w:proofErr w:type="spellEnd"/>
                              <w:r w:rsidR="003912C6">
                                <w:rPr>
                                  <w:rFonts w:ascii="Arial" w:hAnsi="Arial" w:cs="Arial"/>
                                  <w:color w:val="1CADE4" w:themeColor="accent1"/>
                                </w:rPr>
                                <w:t xml:space="preserve"> </w:t>
                              </w:r>
                              <w:r w:rsidR="00840943">
                                <w:rPr>
                                  <w:rFonts w:ascii="Arial" w:hAnsi="Arial" w:cs="Arial"/>
                                  <w:color w:val="1CADE4" w:themeColor="accent1"/>
                                </w:rPr>
                                <w:t>(</w:t>
                              </w:r>
                              <w:r w:rsidR="003912C6">
                                <w:rPr>
                                  <w:rFonts w:ascii="Arial" w:hAnsi="Arial" w:cs="Arial"/>
                                  <w:color w:val="1CADE4" w:themeColor="accent1"/>
                                </w:rPr>
                                <w:t>2</w:t>
                              </w:r>
                              <w:r w:rsidR="00840943">
                                <w:rPr>
                                  <w:rFonts w:ascii="Arial" w:hAnsi="Arial" w:cs="Arial"/>
                                  <w:color w:val="1CADE4" w:themeColor="accent1"/>
                                </w:rPr>
                                <w:t>118507)</w:t>
                              </w:r>
                            </w:sdtContent>
                          </w:sdt>
                        </w:p>
                        <w:p w14:paraId="7D59E4C3" w14:textId="584ADE1C" w:rsidR="00310AC8" w:rsidRPr="00355BCF" w:rsidRDefault="00045E6A" w:rsidP="00310AC8">
                          <w:pPr>
                            <w:pStyle w:val="NoSpacing"/>
                            <w:rPr>
                              <w:rFonts w:ascii="Arial" w:hAnsi="Arial" w:cs="Arial"/>
                              <w:caps/>
                              <w:color w:val="595959" w:themeColor="text1" w:themeTint="A6"/>
                            </w:rPr>
                          </w:pPr>
                          <w:sdt>
                            <w:sdtPr>
                              <w:rPr>
                                <w:rFonts w:ascii="Arial" w:hAnsi="Arial" w:cs="Arial"/>
                                <w:caps/>
                                <w:color w:val="595959" w:themeColor="text1" w:themeTint="A6"/>
                              </w:rPr>
                              <w:alias w:val="Company"/>
                              <w:tag w:val=""/>
                              <w:id w:val="1558814826"/>
                              <w:showingPlcHdr/>
                              <w:dataBinding w:prefixMappings="xmlns:ns0='http://schemas.openxmlformats.org/officeDocument/2006/extended-properties' " w:xpath="/ns0:Properties[1]/ns0:Company[1]" w:storeItemID="{6668398D-A668-4E3E-A5EB-62B293D839F1}"/>
                              <w:text/>
                            </w:sdtPr>
                            <w:sdtEndPr/>
                            <w:sdtContent>
                              <w:r w:rsidR="00271F96" w:rsidRPr="00355BCF">
                                <w:rPr>
                                  <w:rFonts w:ascii="Arial" w:hAnsi="Arial" w:cs="Arial"/>
                                  <w:caps/>
                                  <w:color w:val="595959" w:themeColor="text1" w:themeTint="A6"/>
                                </w:rPr>
                                <w:t xml:space="preserve">     </w:t>
                              </w:r>
                            </w:sdtContent>
                          </w:sdt>
                          <w:r w:rsidR="00310AC8" w:rsidRPr="00355BCF">
                            <w:rPr>
                              <w:rFonts w:ascii="Arial" w:hAnsi="Arial" w:cs="Arial"/>
                              <w:caps/>
                              <w:color w:val="595959" w:themeColor="text1" w:themeTint="A6"/>
                            </w:rPr>
                            <w:t>LECTURER NAME: TERKIMBI ATONDE</w:t>
                          </w:r>
                        </w:p>
                        <w:p w14:paraId="3849F84B" w14:textId="7CAA0B77" w:rsidR="00310AC8" w:rsidRPr="00355BCF" w:rsidRDefault="00310AC8" w:rsidP="00310AC8">
                          <w:pPr>
                            <w:pStyle w:val="NoSpacing"/>
                            <w:rPr>
                              <w:rFonts w:ascii="Arial" w:hAnsi="Arial" w:cs="Arial"/>
                              <w:color w:val="595959" w:themeColor="text1" w:themeTint="A6"/>
                            </w:rPr>
                          </w:pPr>
                          <w:r w:rsidRPr="00355BCF">
                            <w:rPr>
                              <w:rFonts w:ascii="Arial" w:hAnsi="Arial" w:cs="Arial"/>
                              <w:caps/>
                              <w:color w:val="595959" w:themeColor="text1" w:themeTint="A6"/>
                            </w:rPr>
                            <w:t>COURSE NAME AND CODE: ACADEMIC AND EMPLOYABILITY SKILLS (BMSW4001_BIRM)</w:t>
                          </w:r>
                        </w:p>
                      </w:txbxContent>
                    </v:textbox>
                    <w10:wrap anchorx="page" anchory="page"/>
                  </v:shape>
                </w:pict>
              </mc:Fallback>
            </mc:AlternateContent>
          </w:r>
          <w:r>
            <w:rPr>
              <w:noProof/>
            </w:rPr>
            <mc:AlternateContent>
              <mc:Choice Requires="wps">
                <w:drawing>
                  <wp:anchor distT="0" distB="0" distL="114300" distR="114300" simplePos="0" relativeHeight="251660288" behindDoc="0" locked="0" layoutInCell="1" allowOverlap="1" wp14:anchorId="69220120" wp14:editId="5892211C">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17500</wp14:pctPosVOffset>
                        </wp:positionV>
                      </mc:Choice>
                      <mc:Fallback>
                        <wp:positionV relativeFrom="page">
                          <wp:posOffset>1870710</wp:posOffset>
                        </wp:positionV>
                      </mc:Fallback>
                    </mc:AlternateContent>
                    <wp:extent cx="3657600" cy="1069848"/>
                    <wp:effectExtent l="0" t="0" r="7620" b="635"/>
                    <wp:wrapNone/>
                    <wp:docPr id="1" name="Text Box 1"/>
                    <wp:cNvGraphicFramePr/>
                    <a:graphic xmlns:a="http://schemas.openxmlformats.org/drawingml/2006/main">
                      <a:graphicData uri="http://schemas.microsoft.com/office/word/2010/wordprocessingShape">
                        <wps:wsp>
                          <wps:cNvSpPr txBox="1"/>
                          <wps:spPr>
                            <a:xfrm>
                              <a:off x="0" y="0"/>
                              <a:ext cx="3657600"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8C71F94" w14:textId="7311292A" w:rsidR="00310AC8" w:rsidRPr="00355BCF" w:rsidRDefault="00045E6A">
                                <w:pPr>
                                  <w:pStyle w:val="NoSpacing"/>
                                  <w:rPr>
                                    <w:rFonts w:ascii="Arial" w:eastAsiaTheme="majorEastAsia" w:hAnsi="Arial" w:cs="Arial"/>
                                    <w:color w:val="262626" w:themeColor="text1" w:themeTint="D9"/>
                                    <w:sz w:val="72"/>
                                    <w:szCs w:val="72"/>
                                  </w:rPr>
                                </w:pPr>
                                <w:sdt>
                                  <w:sdtPr>
                                    <w:rPr>
                                      <w:rFonts w:ascii="Arial" w:eastAsiaTheme="majorEastAsia" w:hAnsi="Arial" w:cs="Arial"/>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721C8E">
                                      <w:rPr>
                                        <w:rFonts w:ascii="Arial" w:eastAsiaTheme="majorEastAsia" w:hAnsi="Arial" w:cs="Arial"/>
                                        <w:color w:val="262626" w:themeColor="text1" w:themeTint="D9"/>
                                        <w:sz w:val="72"/>
                                        <w:szCs w:val="72"/>
                                      </w:rPr>
                                      <w:t>WHAT IS THE MOST EFFECTIVE WAY TO MOTIVATE STAFF?</w:t>
                                    </w:r>
                                  </w:sdtContent>
                                </w:sdt>
                              </w:p>
                              <w:p w14:paraId="02B6DCED" w14:textId="6A351242" w:rsidR="003B7F12" w:rsidRPr="00355BCF" w:rsidRDefault="003B7F12">
                                <w:pPr>
                                  <w:pStyle w:val="NoSpacing"/>
                                  <w:rPr>
                                    <w:rFonts w:ascii="Arial" w:eastAsiaTheme="majorEastAsia" w:hAnsi="Arial" w:cs="Arial"/>
                                    <w:color w:val="262626" w:themeColor="text1" w:themeTint="D9"/>
                                    <w:sz w:val="28"/>
                                    <w:szCs w:val="28"/>
                                  </w:rPr>
                                </w:pPr>
                                <w:r w:rsidRPr="00355BCF">
                                  <w:rPr>
                                    <w:rFonts w:ascii="Arial" w:eastAsiaTheme="majorEastAsia" w:hAnsi="Arial" w:cs="Arial"/>
                                    <w:color w:val="262626" w:themeColor="text1" w:themeTint="D9"/>
                                    <w:sz w:val="28"/>
                                    <w:szCs w:val="28"/>
                                  </w:rPr>
                                  <w:t>ACADEMIC REPORT</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 w14:anchorId="69220120" id="Text Box 1" o:spid="_x0000_s1056" type="#_x0000_t202" style="position:absolute;margin-left:0;margin-top:0;width:4in;height:84.25pt;z-index:251660288;visibility:visible;mso-wrap-style:square;mso-width-percent:450;mso-height-percent:0;mso-left-percent:420;mso-top-percent:175;mso-wrap-distance-left:9pt;mso-wrap-distance-top:0;mso-wrap-distance-right:9pt;mso-wrap-distance-bottom:0;mso-position-horizontal-relative:page;mso-position-vertical-relative:page;mso-width-percent:450;mso-height-percent:0;mso-left-percent:420;mso-top-percent:175;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" filled="f" stroked="f" strokeweight=".5pt">
                    <v:textbox style="mso-fit-shape-to-text:t" inset="0,0,0,0">
                      <w:txbxContent>
                        <w:p w14:paraId="08C71F94" w14:textId="7311292A" w:rsidR="00310AC8" w:rsidRPr="00355BCF" w:rsidRDefault="00045E6A">
                          <w:pPr>
                            <w:pStyle w:val="NoSpacing"/>
                            <w:rPr>
                              <w:rFonts w:ascii="Arial" w:eastAsiaTheme="majorEastAsia" w:hAnsi="Arial" w:cs="Arial"/>
                              <w:color w:val="262626" w:themeColor="text1" w:themeTint="D9"/>
                              <w:sz w:val="72"/>
                              <w:szCs w:val="72"/>
                            </w:rPr>
                          </w:pPr>
                          <w:sdt>
                            <w:sdtPr>
                              <w:rPr>
                                <w:rFonts w:ascii="Arial" w:eastAsiaTheme="majorEastAsia" w:hAnsi="Arial" w:cs="Arial"/>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721C8E">
                                <w:rPr>
                                  <w:rFonts w:ascii="Arial" w:eastAsiaTheme="majorEastAsia" w:hAnsi="Arial" w:cs="Arial"/>
                                  <w:color w:val="262626" w:themeColor="text1" w:themeTint="D9"/>
                                  <w:sz w:val="72"/>
                                  <w:szCs w:val="72"/>
                                </w:rPr>
                                <w:t>WHAT IS THE MOST EFFECTIVE WAY TO MOTIVATE STAFF?</w:t>
                              </w:r>
                            </w:sdtContent>
                          </w:sdt>
                        </w:p>
                        <w:p w14:paraId="02B6DCED" w14:textId="6A351242" w:rsidR="003B7F12" w:rsidRPr="00355BCF" w:rsidRDefault="003B7F12">
                          <w:pPr>
                            <w:pStyle w:val="NoSpacing"/>
                            <w:rPr>
                              <w:rFonts w:ascii="Arial" w:eastAsiaTheme="majorEastAsia" w:hAnsi="Arial" w:cs="Arial"/>
                              <w:color w:val="262626" w:themeColor="text1" w:themeTint="D9"/>
                              <w:sz w:val="28"/>
                              <w:szCs w:val="28"/>
                            </w:rPr>
                          </w:pPr>
                          <w:r w:rsidRPr="00355BCF">
                            <w:rPr>
                              <w:rFonts w:ascii="Arial" w:eastAsiaTheme="majorEastAsia" w:hAnsi="Arial" w:cs="Arial"/>
                              <w:color w:val="262626" w:themeColor="text1" w:themeTint="D9"/>
                              <w:sz w:val="28"/>
                              <w:szCs w:val="28"/>
                            </w:rPr>
                            <w:t>ACADEMIC REPORT</w:t>
                          </w:r>
                        </w:p>
                      </w:txbxContent>
                    </v:textbox>
                    <w10:wrap anchorx="page" anchory="page"/>
                  </v:shape>
                </w:pict>
              </mc:Fallback>
            </mc:AlternateContent>
          </w:r>
        </w:p>
        <w:p w14:paraId="352E97EA" w14:textId="77777777" w:rsidR="004410D9" w:rsidRDefault="00310AC8" w:rsidP="004410D9">
          <w:r>
            <w:br w:type="page"/>
          </w:r>
        </w:p>
      </w:sdtContent>
    </w:sdt>
    <w:p w14:paraId="3EE6A351" w14:textId="10695D57" w:rsidR="004410D9" w:rsidRPr="00355BCF" w:rsidRDefault="004410D9" w:rsidP="004410D9">
      <w:pPr>
        <w:rPr>
          <w:rFonts w:ascii="Arial" w:eastAsia="Calibri" w:hAnsi="Arial" w:cs="Arial"/>
        </w:rPr>
      </w:pPr>
      <w:r w:rsidRPr="00355BCF">
        <w:rPr>
          <w:rFonts w:ascii="Arial" w:eastAsia="Arial" w:hAnsi="Arial" w:cs="Arial"/>
        </w:rPr>
        <w:lastRenderedPageBreak/>
        <w:t>TABLE OF CONTENTS</w:t>
      </w:r>
    </w:p>
    <w:p w14:paraId="311429C7" w14:textId="77777777" w:rsidR="004410D9" w:rsidRPr="00355BCF" w:rsidRDefault="004410D9" w:rsidP="004410D9">
      <w:pPr>
        <w:rPr>
          <w:rFonts w:ascii="Arial" w:eastAsia="Arial" w:hAnsi="Arial" w:cs="Arial"/>
        </w:rPr>
      </w:pPr>
    </w:p>
    <w:p w14:paraId="6D93787A" w14:textId="77777777" w:rsidR="004410D9" w:rsidRPr="00355BCF" w:rsidRDefault="004410D9" w:rsidP="004410D9">
      <w:pPr>
        <w:rPr>
          <w:rFonts w:ascii="Arial" w:eastAsia="Arial" w:hAnsi="Arial" w:cs="Arial"/>
        </w:rPr>
      </w:pPr>
    </w:p>
    <w:p w14:paraId="0AB7849F" w14:textId="7311ABF2" w:rsidR="004410D9" w:rsidRPr="001B4FA1" w:rsidRDefault="004410D9" w:rsidP="001B4FA1">
      <w:pPr>
        <w:pStyle w:val="ListParagraph"/>
        <w:numPr>
          <w:ilvl w:val="0"/>
          <w:numId w:val="2"/>
        </w:numPr>
        <w:pBdr>
          <w:left w:val="single" w:sz="4" w:space="4" w:color="auto"/>
        </w:pBdr>
        <w:rPr>
          <w:rFonts w:ascii="Arial" w:eastAsia="Arial" w:hAnsi="Arial" w:cs="Arial"/>
        </w:rPr>
      </w:pPr>
      <w:r w:rsidRPr="00CC3F21">
        <w:rPr>
          <w:rFonts w:ascii="Arial" w:eastAsia="Arial" w:hAnsi="Arial" w:cs="Arial"/>
        </w:rPr>
        <w:t>INTRODUCTIO</w:t>
      </w:r>
      <w:r w:rsidR="00C6722B" w:rsidRPr="00CC3F21">
        <w:rPr>
          <w:rFonts w:ascii="Arial" w:eastAsia="Arial" w:hAnsi="Arial" w:cs="Arial"/>
        </w:rPr>
        <w:t>N………………………………………………………</w:t>
      </w:r>
      <w:proofErr w:type="gramStart"/>
      <w:r w:rsidR="00C6722B" w:rsidRPr="00CC3F21">
        <w:rPr>
          <w:rFonts w:ascii="Arial" w:eastAsia="Arial" w:hAnsi="Arial" w:cs="Arial"/>
        </w:rPr>
        <w:t>…</w:t>
      </w:r>
      <w:r w:rsidR="00283C97" w:rsidRPr="00CC3F21">
        <w:rPr>
          <w:rFonts w:ascii="Arial" w:eastAsia="Arial" w:hAnsi="Arial" w:cs="Arial"/>
        </w:rPr>
        <w:t>.</w:t>
      </w:r>
      <w:r w:rsidR="00A54EE4">
        <w:rPr>
          <w:rFonts w:ascii="Arial" w:eastAsia="Arial" w:hAnsi="Arial" w:cs="Arial"/>
        </w:rPr>
        <w:t>.</w:t>
      </w:r>
      <w:proofErr w:type="gramEnd"/>
      <w:r w:rsidR="00C6722B" w:rsidRPr="00CC3F21">
        <w:rPr>
          <w:rFonts w:ascii="Arial" w:eastAsia="Arial" w:hAnsi="Arial" w:cs="Arial"/>
        </w:rPr>
        <w:t>2</w:t>
      </w:r>
    </w:p>
    <w:p w14:paraId="3D676E6D" w14:textId="308A5AAB" w:rsidR="004410D9" w:rsidRPr="00CC3F21" w:rsidRDefault="004410D9" w:rsidP="00A54EE4">
      <w:pPr>
        <w:pStyle w:val="ListParagraph"/>
        <w:numPr>
          <w:ilvl w:val="0"/>
          <w:numId w:val="2"/>
        </w:numPr>
        <w:pBdr>
          <w:left w:val="single" w:sz="4" w:space="4" w:color="auto"/>
        </w:pBdr>
        <w:rPr>
          <w:rFonts w:ascii="Arial" w:eastAsia="Arial" w:hAnsi="Arial" w:cs="Arial"/>
        </w:rPr>
      </w:pPr>
      <w:r w:rsidRPr="00CC3F21">
        <w:rPr>
          <w:rFonts w:ascii="Arial" w:eastAsia="Arial" w:hAnsi="Arial" w:cs="Arial"/>
        </w:rPr>
        <w:t>DISCUSSION</w:t>
      </w:r>
      <w:r w:rsidRPr="00CC3F21">
        <w:rPr>
          <w:rFonts w:ascii="Arial" w:eastAsia="Arial" w:hAnsi="Arial" w:cs="Arial"/>
        </w:rPr>
        <w:tab/>
      </w:r>
      <w:r w:rsidR="00C6722B" w:rsidRPr="00CC3F21">
        <w:rPr>
          <w:rFonts w:ascii="Arial" w:eastAsia="Arial" w:hAnsi="Arial" w:cs="Arial"/>
        </w:rPr>
        <w:t>…………………………………………………………</w:t>
      </w:r>
      <w:proofErr w:type="gramStart"/>
      <w:r w:rsidR="00C6722B" w:rsidRPr="00CC3F21">
        <w:rPr>
          <w:rFonts w:ascii="Arial" w:eastAsia="Arial" w:hAnsi="Arial" w:cs="Arial"/>
        </w:rPr>
        <w:t>…</w:t>
      </w:r>
      <w:r w:rsidR="00283C97" w:rsidRPr="00CC3F21">
        <w:rPr>
          <w:rFonts w:ascii="Arial" w:eastAsia="Arial" w:hAnsi="Arial" w:cs="Arial"/>
        </w:rPr>
        <w:t>.</w:t>
      </w:r>
      <w:r w:rsidR="00CC3F21">
        <w:rPr>
          <w:rFonts w:ascii="Arial" w:eastAsia="Arial" w:hAnsi="Arial" w:cs="Arial"/>
        </w:rPr>
        <w:t>.</w:t>
      </w:r>
      <w:proofErr w:type="gramEnd"/>
      <w:r w:rsidR="0018597B" w:rsidRPr="00CC3F21">
        <w:rPr>
          <w:rFonts w:ascii="Arial" w:eastAsia="Arial" w:hAnsi="Arial" w:cs="Arial"/>
        </w:rPr>
        <w:t>3</w:t>
      </w:r>
    </w:p>
    <w:p w14:paraId="44041AF2" w14:textId="059E9A19" w:rsidR="004410D9" w:rsidRPr="00CC3F21" w:rsidRDefault="004410D9" w:rsidP="00A54EE4">
      <w:pPr>
        <w:pStyle w:val="ListParagraph"/>
        <w:numPr>
          <w:ilvl w:val="0"/>
          <w:numId w:val="2"/>
        </w:numPr>
        <w:pBdr>
          <w:left w:val="single" w:sz="4" w:space="4" w:color="auto"/>
        </w:pBdr>
        <w:rPr>
          <w:rFonts w:ascii="Arial" w:eastAsia="Arial" w:hAnsi="Arial" w:cs="Arial"/>
        </w:rPr>
      </w:pPr>
      <w:r w:rsidRPr="00CC3F21">
        <w:rPr>
          <w:rFonts w:ascii="Arial" w:eastAsia="Arial" w:hAnsi="Arial" w:cs="Arial"/>
        </w:rPr>
        <w:t>Pay</w:t>
      </w:r>
      <w:r w:rsidR="0018597B" w:rsidRPr="00CC3F21">
        <w:rPr>
          <w:rFonts w:ascii="Arial" w:eastAsia="Arial" w:hAnsi="Arial" w:cs="Arial"/>
        </w:rPr>
        <w:t>………………………………………………………………………</w:t>
      </w:r>
      <w:r w:rsidR="00283C97" w:rsidRPr="00CC3F21">
        <w:rPr>
          <w:rFonts w:ascii="Arial" w:eastAsia="Arial" w:hAnsi="Arial" w:cs="Arial"/>
        </w:rPr>
        <w:t>…</w:t>
      </w:r>
      <w:r w:rsidR="00CC3F21">
        <w:rPr>
          <w:rFonts w:ascii="Arial" w:eastAsia="Arial" w:hAnsi="Arial" w:cs="Arial"/>
        </w:rPr>
        <w:t>..</w:t>
      </w:r>
      <w:r w:rsidR="00283C97" w:rsidRPr="00CC3F21">
        <w:rPr>
          <w:rFonts w:ascii="Arial" w:eastAsia="Arial" w:hAnsi="Arial" w:cs="Arial"/>
        </w:rPr>
        <w:t>3</w:t>
      </w:r>
    </w:p>
    <w:p w14:paraId="6C8A9D76" w14:textId="6D7D93DE" w:rsidR="004410D9" w:rsidRPr="00CC3F21" w:rsidRDefault="006E6BBE" w:rsidP="00A54EE4">
      <w:pPr>
        <w:pStyle w:val="ListParagraph"/>
        <w:numPr>
          <w:ilvl w:val="0"/>
          <w:numId w:val="2"/>
        </w:numPr>
        <w:pBdr>
          <w:left w:val="single" w:sz="4" w:space="4" w:color="auto"/>
        </w:pBdr>
        <w:rPr>
          <w:rFonts w:ascii="Arial" w:eastAsia="Arial" w:hAnsi="Arial" w:cs="Arial"/>
        </w:rPr>
      </w:pPr>
      <w:r w:rsidRPr="00CC3F21">
        <w:rPr>
          <w:rFonts w:ascii="Arial" w:eastAsia="Arial" w:hAnsi="Arial" w:cs="Arial"/>
        </w:rPr>
        <w:t xml:space="preserve">Recognition and awards </w:t>
      </w:r>
      <w:r w:rsidR="0018597B" w:rsidRPr="00CC3F21">
        <w:rPr>
          <w:rFonts w:ascii="Arial" w:eastAsia="Arial" w:hAnsi="Arial" w:cs="Arial"/>
        </w:rPr>
        <w:t>………………………………………………</w:t>
      </w:r>
      <w:r w:rsidR="00CC3F21">
        <w:rPr>
          <w:rFonts w:ascii="Arial" w:eastAsia="Arial" w:hAnsi="Arial" w:cs="Arial"/>
        </w:rPr>
        <w:t>….</w:t>
      </w:r>
      <w:r w:rsidR="00355BCF" w:rsidRPr="00CC3F21">
        <w:rPr>
          <w:rFonts w:ascii="Arial" w:eastAsia="Arial" w:hAnsi="Arial" w:cs="Arial"/>
        </w:rPr>
        <w:t>4</w:t>
      </w:r>
    </w:p>
    <w:p w14:paraId="1CC7B91F" w14:textId="1C818EC2" w:rsidR="004410D9" w:rsidRPr="00CC3F21" w:rsidRDefault="004F077F" w:rsidP="00A54EE4">
      <w:pPr>
        <w:pStyle w:val="ListParagraph"/>
        <w:numPr>
          <w:ilvl w:val="0"/>
          <w:numId w:val="2"/>
        </w:numPr>
        <w:pBdr>
          <w:left w:val="single" w:sz="4" w:space="4" w:color="auto"/>
        </w:pBdr>
        <w:rPr>
          <w:rFonts w:ascii="Arial" w:eastAsia="Arial" w:hAnsi="Arial" w:cs="Arial"/>
        </w:rPr>
      </w:pPr>
      <w:r w:rsidRPr="00CC3F21">
        <w:rPr>
          <w:rFonts w:ascii="Arial" w:eastAsia="Arial" w:hAnsi="Arial" w:cs="Arial"/>
        </w:rPr>
        <w:t xml:space="preserve">Good working conditions </w:t>
      </w:r>
      <w:r w:rsidR="003B2BA9" w:rsidRPr="00CC3F21">
        <w:rPr>
          <w:rFonts w:ascii="Arial" w:eastAsia="Arial" w:hAnsi="Arial" w:cs="Arial"/>
        </w:rPr>
        <w:t>………………………………………………</w:t>
      </w:r>
      <w:r w:rsidR="00CC3F21">
        <w:rPr>
          <w:rFonts w:ascii="Arial" w:eastAsia="Arial" w:hAnsi="Arial" w:cs="Arial"/>
        </w:rPr>
        <w:t>…</w:t>
      </w:r>
      <w:r w:rsidR="00355BCF" w:rsidRPr="00CC3F21">
        <w:rPr>
          <w:rFonts w:ascii="Arial" w:eastAsia="Arial" w:hAnsi="Arial" w:cs="Arial"/>
        </w:rPr>
        <w:t>5,6</w:t>
      </w:r>
    </w:p>
    <w:p w14:paraId="35159A7A" w14:textId="4F609DD8" w:rsidR="004410D9" w:rsidRPr="00CC3F21" w:rsidRDefault="004F077F" w:rsidP="00A54EE4">
      <w:pPr>
        <w:pStyle w:val="ListParagraph"/>
        <w:numPr>
          <w:ilvl w:val="0"/>
          <w:numId w:val="2"/>
        </w:numPr>
        <w:pBdr>
          <w:left w:val="single" w:sz="4" w:space="4" w:color="auto"/>
        </w:pBdr>
        <w:rPr>
          <w:rFonts w:ascii="Arial" w:eastAsia="Arial" w:hAnsi="Arial" w:cs="Arial"/>
        </w:rPr>
      </w:pPr>
      <w:r w:rsidRPr="00CC3F21">
        <w:rPr>
          <w:rFonts w:ascii="Arial" w:eastAsia="Arial" w:hAnsi="Arial" w:cs="Arial"/>
        </w:rPr>
        <w:t xml:space="preserve">Additional holiday </w:t>
      </w:r>
      <w:r w:rsidR="003B2BA9" w:rsidRPr="00CC3F21">
        <w:rPr>
          <w:rFonts w:ascii="Arial" w:eastAsia="Arial" w:hAnsi="Arial" w:cs="Arial"/>
        </w:rPr>
        <w:t>………………………………………………</w:t>
      </w:r>
      <w:r w:rsidR="00271F96" w:rsidRPr="00CC3F21">
        <w:rPr>
          <w:rFonts w:ascii="Arial" w:eastAsia="Arial" w:hAnsi="Arial" w:cs="Arial"/>
        </w:rPr>
        <w:t>………</w:t>
      </w:r>
      <w:r w:rsidR="00CC3F21">
        <w:rPr>
          <w:rFonts w:ascii="Arial" w:eastAsia="Arial" w:hAnsi="Arial" w:cs="Arial"/>
        </w:rPr>
        <w:t>….</w:t>
      </w:r>
      <w:r w:rsidR="00423C6D" w:rsidRPr="00CC3F21">
        <w:rPr>
          <w:rFonts w:ascii="Arial" w:eastAsia="Arial" w:hAnsi="Arial" w:cs="Arial"/>
        </w:rPr>
        <w:t>6</w:t>
      </w:r>
    </w:p>
    <w:p w14:paraId="18D40759" w14:textId="498FEC58" w:rsidR="004410D9" w:rsidRPr="00CC3F21" w:rsidRDefault="004410D9" w:rsidP="00A54EE4">
      <w:pPr>
        <w:pStyle w:val="ListParagraph"/>
        <w:numPr>
          <w:ilvl w:val="0"/>
          <w:numId w:val="2"/>
        </w:numPr>
        <w:pBdr>
          <w:left w:val="single" w:sz="4" w:space="4" w:color="auto"/>
        </w:pBdr>
        <w:rPr>
          <w:rFonts w:ascii="Arial" w:eastAsia="Arial" w:hAnsi="Arial" w:cs="Arial"/>
        </w:rPr>
      </w:pPr>
      <w:r w:rsidRPr="00CC3F21">
        <w:rPr>
          <w:rFonts w:ascii="Arial" w:eastAsia="Arial" w:hAnsi="Arial" w:cs="Arial"/>
        </w:rPr>
        <w:t>CONCLUSION</w:t>
      </w:r>
      <w:r w:rsidR="003B2BA9" w:rsidRPr="00CC3F21">
        <w:rPr>
          <w:rFonts w:ascii="Arial" w:eastAsia="Arial" w:hAnsi="Arial" w:cs="Arial"/>
        </w:rPr>
        <w:t>…………………………</w:t>
      </w:r>
      <w:r w:rsidR="00271F96" w:rsidRPr="00CC3F21">
        <w:rPr>
          <w:rFonts w:ascii="Arial" w:eastAsia="Arial" w:hAnsi="Arial" w:cs="Arial"/>
        </w:rPr>
        <w:t>………………………………</w:t>
      </w:r>
      <w:r w:rsidR="00677743" w:rsidRPr="00CC3F21">
        <w:rPr>
          <w:rFonts w:ascii="Arial" w:eastAsia="Arial" w:hAnsi="Arial" w:cs="Arial"/>
        </w:rPr>
        <w:t>…</w:t>
      </w:r>
      <w:r w:rsidR="00CC3F21">
        <w:rPr>
          <w:rFonts w:ascii="Arial" w:eastAsia="Arial" w:hAnsi="Arial" w:cs="Arial"/>
        </w:rPr>
        <w:t>..</w:t>
      </w:r>
      <w:r w:rsidR="00A54EE4">
        <w:rPr>
          <w:rFonts w:ascii="Arial" w:eastAsia="Arial" w:hAnsi="Arial" w:cs="Arial"/>
        </w:rPr>
        <w:t>.</w:t>
      </w:r>
      <w:r w:rsidR="00423C6D" w:rsidRPr="00CC3F21">
        <w:rPr>
          <w:rFonts w:ascii="Arial" w:eastAsia="Arial" w:hAnsi="Arial" w:cs="Arial"/>
        </w:rPr>
        <w:t>7</w:t>
      </w:r>
    </w:p>
    <w:p w14:paraId="192AB0AF" w14:textId="3A8A7A2B" w:rsidR="004410D9" w:rsidRPr="00CC3F21" w:rsidRDefault="004410D9" w:rsidP="00A54EE4">
      <w:pPr>
        <w:pStyle w:val="ListParagraph"/>
        <w:numPr>
          <w:ilvl w:val="0"/>
          <w:numId w:val="2"/>
        </w:numPr>
        <w:pBdr>
          <w:left w:val="single" w:sz="4" w:space="4" w:color="auto"/>
        </w:pBdr>
        <w:rPr>
          <w:rFonts w:ascii="Arial" w:eastAsia="Arial" w:hAnsi="Arial" w:cs="Arial"/>
        </w:rPr>
      </w:pPr>
      <w:r w:rsidRPr="00CC3F21">
        <w:rPr>
          <w:rFonts w:ascii="Arial" w:eastAsia="Arial" w:hAnsi="Arial" w:cs="Arial"/>
        </w:rPr>
        <w:t>REFERENCES</w:t>
      </w:r>
      <w:r w:rsidR="003B2BA9" w:rsidRPr="00CC3F21">
        <w:rPr>
          <w:rFonts w:ascii="Arial" w:eastAsia="Arial" w:hAnsi="Arial" w:cs="Arial"/>
        </w:rPr>
        <w:t>…………………………………………………………</w:t>
      </w:r>
      <w:r w:rsidR="00CC3F21">
        <w:rPr>
          <w:rFonts w:ascii="Arial" w:eastAsia="Arial" w:hAnsi="Arial" w:cs="Arial"/>
        </w:rPr>
        <w:t>…..</w:t>
      </w:r>
      <w:r w:rsidR="00423C6D" w:rsidRPr="00CC3F21">
        <w:rPr>
          <w:rFonts w:ascii="Arial" w:eastAsia="Arial" w:hAnsi="Arial" w:cs="Arial"/>
        </w:rPr>
        <w:t>8</w:t>
      </w:r>
    </w:p>
    <w:p w14:paraId="20B658EA" w14:textId="15C8EAC4" w:rsidR="003B7F12" w:rsidRPr="00355BCF" w:rsidRDefault="003B7F12">
      <w:pPr>
        <w:rPr>
          <w:rFonts w:ascii="Arial" w:eastAsia="Arial" w:hAnsi="Arial" w:cs="Arial"/>
        </w:rPr>
      </w:pPr>
    </w:p>
    <w:p w14:paraId="5501511C" w14:textId="77777777" w:rsidR="152F91AF" w:rsidRPr="00355BCF" w:rsidRDefault="152F91AF" w:rsidP="152F91AF">
      <w:pPr>
        <w:spacing w:line="360" w:lineRule="auto"/>
        <w:rPr>
          <w:rFonts w:ascii="Arial" w:eastAsia="Arial" w:hAnsi="Arial" w:cs="Arial"/>
        </w:rPr>
      </w:pPr>
    </w:p>
    <w:p w14:paraId="687AC656" w14:textId="77777777" w:rsidR="004410D9" w:rsidRPr="00355BCF" w:rsidRDefault="004410D9" w:rsidP="152F91AF">
      <w:pPr>
        <w:spacing w:line="360" w:lineRule="auto"/>
        <w:rPr>
          <w:rFonts w:ascii="Arial" w:eastAsia="Arial" w:hAnsi="Arial" w:cs="Arial"/>
        </w:rPr>
      </w:pPr>
    </w:p>
    <w:p w14:paraId="31EA72AA" w14:textId="77777777" w:rsidR="004410D9" w:rsidRPr="00355BCF" w:rsidRDefault="004410D9" w:rsidP="152F91AF">
      <w:pPr>
        <w:spacing w:line="360" w:lineRule="auto"/>
        <w:rPr>
          <w:rFonts w:ascii="Arial" w:eastAsia="Arial" w:hAnsi="Arial" w:cs="Arial"/>
        </w:rPr>
      </w:pPr>
    </w:p>
    <w:p w14:paraId="7C82D50E" w14:textId="77777777" w:rsidR="004410D9" w:rsidRPr="00355BCF" w:rsidRDefault="004410D9" w:rsidP="152F91AF">
      <w:pPr>
        <w:spacing w:line="360" w:lineRule="auto"/>
        <w:rPr>
          <w:rFonts w:ascii="Arial" w:eastAsia="Arial" w:hAnsi="Arial" w:cs="Arial"/>
        </w:rPr>
      </w:pPr>
    </w:p>
    <w:p w14:paraId="701973A9" w14:textId="77777777" w:rsidR="004410D9" w:rsidRPr="00355BCF" w:rsidRDefault="004410D9" w:rsidP="152F91AF">
      <w:pPr>
        <w:spacing w:line="360" w:lineRule="auto"/>
        <w:rPr>
          <w:rFonts w:ascii="Arial" w:eastAsia="Arial" w:hAnsi="Arial" w:cs="Arial"/>
        </w:rPr>
      </w:pPr>
    </w:p>
    <w:p w14:paraId="43BFCBD8" w14:textId="77777777" w:rsidR="004410D9" w:rsidRPr="00355BCF" w:rsidRDefault="004410D9" w:rsidP="152F91AF">
      <w:pPr>
        <w:spacing w:line="360" w:lineRule="auto"/>
        <w:rPr>
          <w:rFonts w:ascii="Arial" w:eastAsia="Arial" w:hAnsi="Arial" w:cs="Arial"/>
        </w:rPr>
      </w:pPr>
    </w:p>
    <w:p w14:paraId="6EC19516" w14:textId="77777777" w:rsidR="004410D9" w:rsidRPr="00355BCF" w:rsidRDefault="004410D9" w:rsidP="152F91AF">
      <w:pPr>
        <w:spacing w:line="360" w:lineRule="auto"/>
        <w:rPr>
          <w:rFonts w:ascii="Arial" w:eastAsia="Arial" w:hAnsi="Arial" w:cs="Arial"/>
        </w:rPr>
      </w:pPr>
    </w:p>
    <w:p w14:paraId="6594DC5D" w14:textId="77777777" w:rsidR="004410D9" w:rsidRPr="00355BCF" w:rsidRDefault="004410D9" w:rsidP="152F91AF">
      <w:pPr>
        <w:spacing w:line="360" w:lineRule="auto"/>
        <w:rPr>
          <w:rFonts w:ascii="Arial" w:eastAsia="Arial" w:hAnsi="Arial" w:cs="Arial"/>
        </w:rPr>
      </w:pPr>
    </w:p>
    <w:p w14:paraId="3B361EF6" w14:textId="77777777" w:rsidR="004410D9" w:rsidRPr="00355BCF" w:rsidRDefault="004410D9" w:rsidP="152F91AF">
      <w:pPr>
        <w:spacing w:line="360" w:lineRule="auto"/>
        <w:rPr>
          <w:rFonts w:ascii="Arial" w:eastAsia="Arial" w:hAnsi="Arial" w:cs="Arial"/>
        </w:rPr>
      </w:pPr>
    </w:p>
    <w:p w14:paraId="1F26BA4E" w14:textId="77777777" w:rsidR="004410D9" w:rsidRPr="00355BCF" w:rsidRDefault="004410D9" w:rsidP="152F91AF">
      <w:pPr>
        <w:spacing w:line="360" w:lineRule="auto"/>
        <w:rPr>
          <w:rFonts w:ascii="Arial" w:eastAsia="Arial" w:hAnsi="Arial" w:cs="Arial"/>
        </w:rPr>
      </w:pPr>
    </w:p>
    <w:p w14:paraId="678A7AAB" w14:textId="77777777" w:rsidR="004410D9" w:rsidRPr="00355BCF" w:rsidRDefault="004410D9" w:rsidP="152F91AF">
      <w:pPr>
        <w:spacing w:line="360" w:lineRule="auto"/>
        <w:rPr>
          <w:rFonts w:ascii="Arial" w:eastAsia="Arial" w:hAnsi="Arial" w:cs="Arial"/>
        </w:rPr>
      </w:pPr>
    </w:p>
    <w:p w14:paraId="3E7FB06C" w14:textId="77777777" w:rsidR="004410D9" w:rsidRDefault="004410D9" w:rsidP="152F91AF">
      <w:pPr>
        <w:spacing w:line="360" w:lineRule="auto"/>
        <w:rPr>
          <w:rFonts w:ascii="Arial" w:eastAsia="Arial" w:hAnsi="Arial" w:cs="Arial"/>
        </w:rPr>
      </w:pPr>
    </w:p>
    <w:p w14:paraId="56E7841F" w14:textId="77777777" w:rsidR="00681BB7" w:rsidRDefault="00681BB7" w:rsidP="152F91AF">
      <w:pPr>
        <w:spacing w:line="360" w:lineRule="auto"/>
        <w:rPr>
          <w:rFonts w:ascii="Arial" w:eastAsia="Arial" w:hAnsi="Arial" w:cs="Arial"/>
        </w:rPr>
      </w:pPr>
    </w:p>
    <w:p w14:paraId="3199AEEA" w14:textId="77777777" w:rsidR="00681BB7" w:rsidRDefault="00681BB7" w:rsidP="152F91AF">
      <w:pPr>
        <w:spacing w:line="360" w:lineRule="auto"/>
        <w:rPr>
          <w:rFonts w:ascii="Arial" w:eastAsia="Arial" w:hAnsi="Arial" w:cs="Arial"/>
        </w:rPr>
      </w:pPr>
    </w:p>
    <w:p w14:paraId="502C251E" w14:textId="77777777" w:rsidR="00681BB7" w:rsidRDefault="00681BB7" w:rsidP="152F91AF">
      <w:pPr>
        <w:spacing w:line="360" w:lineRule="auto"/>
        <w:rPr>
          <w:rFonts w:ascii="Arial" w:eastAsia="Arial" w:hAnsi="Arial" w:cs="Arial"/>
        </w:rPr>
      </w:pPr>
    </w:p>
    <w:p w14:paraId="293DE0CC" w14:textId="77777777" w:rsidR="00681BB7" w:rsidRPr="00355BCF" w:rsidRDefault="00681BB7" w:rsidP="152F91AF">
      <w:pPr>
        <w:spacing w:line="360" w:lineRule="auto"/>
        <w:rPr>
          <w:rFonts w:ascii="Arial" w:eastAsia="Arial" w:hAnsi="Arial" w:cs="Arial"/>
        </w:rPr>
      </w:pPr>
    </w:p>
    <w:p w14:paraId="2E094D6C" w14:textId="77777777" w:rsidR="004410D9" w:rsidRPr="00355BCF" w:rsidRDefault="004410D9" w:rsidP="152F91AF">
      <w:pPr>
        <w:spacing w:line="360" w:lineRule="auto"/>
        <w:rPr>
          <w:rFonts w:ascii="Arial" w:eastAsia="Arial" w:hAnsi="Arial" w:cs="Arial"/>
        </w:rPr>
      </w:pPr>
    </w:p>
    <w:p w14:paraId="3901911F" w14:textId="77777777" w:rsidR="004410D9" w:rsidRPr="00355BCF" w:rsidRDefault="004410D9" w:rsidP="152F91AF">
      <w:pPr>
        <w:spacing w:line="360" w:lineRule="auto"/>
        <w:rPr>
          <w:rFonts w:ascii="Arial" w:eastAsia="Arial" w:hAnsi="Arial" w:cs="Arial"/>
        </w:rPr>
      </w:pPr>
    </w:p>
    <w:p w14:paraId="3213B8D5" w14:textId="77777777" w:rsidR="152F91AF" w:rsidRPr="00355BCF" w:rsidRDefault="152F91AF" w:rsidP="152F91AF">
      <w:pPr>
        <w:spacing w:line="360" w:lineRule="auto"/>
        <w:rPr>
          <w:rFonts w:ascii="Arial" w:eastAsia="Arial" w:hAnsi="Arial" w:cs="Arial"/>
        </w:rPr>
      </w:pPr>
    </w:p>
    <w:p w14:paraId="42FC49B3" w14:textId="7A0AAA1D" w:rsidR="003B2BA9" w:rsidRDefault="008F32CD" w:rsidP="007F247A">
      <w:pPr>
        <w:pStyle w:val="Heading2"/>
        <w:spacing w:line="360" w:lineRule="auto"/>
        <w:jc w:val="both"/>
        <w:rPr>
          <w:rFonts w:eastAsia="Arial"/>
        </w:rPr>
      </w:pPr>
      <w:r w:rsidRPr="00355BCF">
        <w:rPr>
          <w:rFonts w:eastAsia="Arial"/>
        </w:rPr>
        <w:t>INTRODUCTION</w:t>
      </w:r>
    </w:p>
    <w:p w14:paraId="32A673AE" w14:textId="77777777" w:rsidR="00F83E0C" w:rsidRPr="00F83E0C" w:rsidRDefault="00F83E0C" w:rsidP="007F247A">
      <w:pPr>
        <w:spacing w:line="360" w:lineRule="auto"/>
        <w:jc w:val="both"/>
      </w:pPr>
    </w:p>
    <w:p w14:paraId="3213B8D6" w14:textId="2F6FAAAE" w:rsidR="00915A02" w:rsidRPr="00355BCF" w:rsidRDefault="152F91AF" w:rsidP="007F247A">
      <w:pPr>
        <w:spacing w:line="360" w:lineRule="auto"/>
        <w:jc w:val="both"/>
        <w:rPr>
          <w:rFonts w:ascii="Arial" w:eastAsia="Arial" w:hAnsi="Arial" w:cs="Arial"/>
        </w:rPr>
      </w:pPr>
      <w:r w:rsidRPr="00355BCF">
        <w:rPr>
          <w:rFonts w:ascii="Arial" w:eastAsia="Arial" w:hAnsi="Arial" w:cs="Arial"/>
        </w:rPr>
        <w:t xml:space="preserve">In a utopian reality, every single person wakes up in the morning with a cheerful smile, excited to go to a workplace where they feel appreciated in a </w:t>
      </w:r>
      <w:r w:rsidR="00B00DF5" w:rsidRPr="00355BCF">
        <w:rPr>
          <w:rFonts w:ascii="Arial" w:eastAsia="Arial" w:hAnsi="Arial" w:cs="Arial"/>
        </w:rPr>
        <w:t>field,</w:t>
      </w:r>
      <w:r w:rsidRPr="00355BCF">
        <w:rPr>
          <w:rFonts w:ascii="Arial" w:eastAsia="Arial" w:hAnsi="Arial" w:cs="Arial"/>
        </w:rPr>
        <w:t xml:space="preserve"> they're passionate about. Unfortunately, this represents a true scenario for very few people. The aim of this academic report is to </w:t>
      </w:r>
      <w:proofErr w:type="spellStart"/>
      <w:r w:rsidRPr="00355BCF">
        <w:rPr>
          <w:rFonts w:ascii="Arial" w:eastAsia="Arial" w:hAnsi="Arial" w:cs="Arial"/>
        </w:rPr>
        <w:t>analyse</w:t>
      </w:r>
      <w:proofErr w:type="spellEnd"/>
      <w:r w:rsidRPr="00355BCF">
        <w:rPr>
          <w:rFonts w:ascii="Arial" w:eastAsia="Arial" w:hAnsi="Arial" w:cs="Arial"/>
        </w:rPr>
        <w:t xml:space="preserve"> the modalities in which this situation mentioned above may become more tangible and to discuss the challenges that might affect workplace wellbeing. </w:t>
      </w:r>
    </w:p>
    <w:p w14:paraId="3213B8D7" w14:textId="77777777" w:rsidR="00915A02" w:rsidRPr="00355BCF" w:rsidRDefault="152F91AF" w:rsidP="007F247A">
      <w:pPr>
        <w:spacing w:line="360" w:lineRule="auto"/>
        <w:jc w:val="both"/>
        <w:rPr>
          <w:rFonts w:ascii="Arial" w:eastAsia="Arial" w:hAnsi="Arial" w:cs="Arial"/>
          <w:highlight w:val="white"/>
        </w:rPr>
      </w:pPr>
      <w:r w:rsidRPr="00355BCF">
        <w:rPr>
          <w:rFonts w:ascii="Arial" w:eastAsia="Arial" w:hAnsi="Arial" w:cs="Arial"/>
          <w:highlight w:val="white"/>
          <w:lang w:val="en-GB"/>
        </w:rPr>
        <w:t>In 2015, a large survey of 500 UK workers was carried out using a scale system from 1 to 10</w:t>
      </w:r>
      <w:r w:rsidRPr="00355BCF">
        <w:rPr>
          <w:rFonts w:ascii="Arial" w:eastAsia="Arial" w:hAnsi="Arial" w:cs="Arial"/>
          <w:highlight w:val="white"/>
        </w:rPr>
        <w:t xml:space="preserve"> asking the employees to rate their motivation levels at the workplace. After the completion of the questionnaire, 48% of the employees rated their motivation levels below 5, highlighting one of the main issues in the work setting: motivation. (Over half of UK workers lack motivation | Talk Business, 2015)</w:t>
      </w:r>
    </w:p>
    <w:p w14:paraId="5AA8FAB9" w14:textId="5854E25D" w:rsidR="00A75836" w:rsidRPr="006241C5" w:rsidRDefault="152F91AF" w:rsidP="007F247A">
      <w:pPr>
        <w:spacing w:line="360" w:lineRule="auto"/>
        <w:jc w:val="both"/>
        <w:rPr>
          <w:rFonts w:ascii="Arial" w:eastAsia="Arial" w:hAnsi="Arial" w:cs="Arial"/>
          <w:highlight w:val="white"/>
        </w:rPr>
      </w:pPr>
      <w:r w:rsidRPr="00355BCF">
        <w:rPr>
          <w:rFonts w:ascii="Arial" w:eastAsia="Arial" w:hAnsi="Arial" w:cs="Arial"/>
          <w:highlight w:val="white"/>
        </w:rPr>
        <w:t xml:space="preserve"> Work Motivation is a complex issue since it is different for every individual. It may be </w:t>
      </w:r>
      <w:proofErr w:type="spellStart"/>
      <w:r w:rsidRPr="00355BCF">
        <w:rPr>
          <w:rFonts w:ascii="Arial" w:eastAsia="Arial" w:hAnsi="Arial" w:cs="Arial"/>
          <w:highlight w:val="white"/>
        </w:rPr>
        <w:t>internalised</w:t>
      </w:r>
      <w:proofErr w:type="spellEnd"/>
      <w:r w:rsidRPr="00355BCF">
        <w:rPr>
          <w:rFonts w:ascii="Arial" w:eastAsia="Arial" w:hAnsi="Arial" w:cs="Arial"/>
          <w:highlight w:val="white"/>
        </w:rPr>
        <w:t xml:space="preserve">, driven by a passion for the field, the pride that they take from the position, or the internal satisfaction; or it might be coming from external incentives such as pay rates. (APA </w:t>
      </w:r>
      <w:proofErr w:type="spellStart"/>
      <w:r w:rsidRPr="00355BCF">
        <w:rPr>
          <w:rFonts w:ascii="Arial" w:eastAsia="Arial" w:hAnsi="Arial" w:cs="Arial"/>
          <w:highlight w:val="white"/>
        </w:rPr>
        <w:t>PsycNet</w:t>
      </w:r>
      <w:proofErr w:type="spellEnd"/>
      <w:r w:rsidRPr="00355BCF">
        <w:rPr>
          <w:rFonts w:ascii="Arial" w:eastAsia="Arial" w:hAnsi="Arial" w:cs="Arial"/>
          <w:highlight w:val="white"/>
        </w:rPr>
        <w:t xml:space="preserve">, 2019) The companies need to exploit both intrinsic and extrinsic opportunities </w:t>
      </w:r>
      <w:proofErr w:type="gramStart"/>
      <w:r w:rsidRPr="00355BCF">
        <w:rPr>
          <w:rFonts w:ascii="Arial" w:eastAsia="Arial" w:hAnsi="Arial" w:cs="Arial"/>
          <w:highlight w:val="white"/>
        </w:rPr>
        <w:t>in order to</w:t>
      </w:r>
      <w:proofErr w:type="gramEnd"/>
      <w:r w:rsidRPr="00355BCF">
        <w:rPr>
          <w:rFonts w:ascii="Arial" w:eastAsia="Arial" w:hAnsi="Arial" w:cs="Arial"/>
          <w:highlight w:val="white"/>
        </w:rPr>
        <w:t xml:space="preserve"> successfully motivate the staff and build strong reliable professional relationships.</w:t>
      </w:r>
    </w:p>
    <w:p w14:paraId="3D1967EF" w14:textId="300762D7" w:rsidR="00E2666F" w:rsidRPr="00355BCF" w:rsidRDefault="00940177" w:rsidP="007F247A">
      <w:pPr>
        <w:spacing w:line="360" w:lineRule="auto"/>
        <w:jc w:val="both"/>
        <w:rPr>
          <w:rFonts w:ascii="Arial" w:eastAsia="Arial" w:hAnsi="Arial" w:cs="Arial"/>
          <w:highlight w:val="white"/>
        </w:rPr>
      </w:pPr>
      <w:r w:rsidRPr="00355BCF">
        <w:rPr>
          <w:rFonts w:ascii="Arial" w:eastAsia="Arial" w:hAnsi="Arial" w:cs="Arial"/>
        </w:rPr>
        <w:t xml:space="preserve">The fact that pay is critical in work motivation is a general belief. However, numerous studies have suggested that the relationship between pay, and traditional, laborious forms of work is not tight. The pay might just encourage employees to only work hard enough </w:t>
      </w:r>
      <w:proofErr w:type="gramStart"/>
      <w:r w:rsidRPr="00355BCF">
        <w:rPr>
          <w:rFonts w:ascii="Arial" w:eastAsia="Arial" w:hAnsi="Arial" w:cs="Arial"/>
        </w:rPr>
        <w:t>in order to</w:t>
      </w:r>
      <w:proofErr w:type="gramEnd"/>
      <w:r w:rsidRPr="00355BCF">
        <w:rPr>
          <w:rFonts w:ascii="Arial" w:eastAsia="Arial" w:hAnsi="Arial" w:cs="Arial"/>
        </w:rPr>
        <w:t xml:space="preserve"> receive a reward, being a short-term solution for a long-term problem. </w:t>
      </w:r>
      <w:proofErr w:type="spellStart"/>
      <w:r w:rsidRPr="00355BCF">
        <w:rPr>
          <w:rFonts w:ascii="Arial" w:eastAsia="Arial" w:hAnsi="Arial" w:cs="Arial"/>
        </w:rPr>
        <w:t>Raziq</w:t>
      </w:r>
      <w:proofErr w:type="spellEnd"/>
      <w:r w:rsidRPr="00355BCF">
        <w:rPr>
          <w:rFonts w:ascii="Arial" w:eastAsia="Arial" w:hAnsi="Arial" w:cs="Arial"/>
        </w:rPr>
        <w:t xml:space="preserve"> (2015) stated that </w:t>
      </w:r>
      <w:proofErr w:type="gramStart"/>
      <w:r w:rsidRPr="00355BCF">
        <w:rPr>
          <w:rFonts w:ascii="Arial" w:eastAsia="Arial" w:hAnsi="Arial" w:cs="Arial"/>
        </w:rPr>
        <w:t>in order to</w:t>
      </w:r>
      <w:proofErr w:type="gramEnd"/>
      <w:r w:rsidRPr="00355BCF">
        <w:rPr>
          <w:rFonts w:ascii="Arial" w:eastAsia="Arial" w:hAnsi="Arial" w:cs="Arial"/>
        </w:rPr>
        <w:t xml:space="preserve"> increase efficiency and work commitment employers must satisfy the needs of the employees by creating high-quality working conditions. From covering basic needs such as ambient temperature at the workplace, tidiness, hazards preventive measures, and so on, to many sensitive matters such as healthy competitiveness, collegiality, and appreciation, induction of positive feelings toward the workplace must be fulfilled </w:t>
      </w:r>
      <w:proofErr w:type="gramStart"/>
      <w:r w:rsidRPr="00355BCF">
        <w:rPr>
          <w:rFonts w:ascii="Arial" w:eastAsia="Arial" w:hAnsi="Arial" w:cs="Arial"/>
        </w:rPr>
        <w:t>in order to</w:t>
      </w:r>
      <w:proofErr w:type="gramEnd"/>
      <w:r w:rsidRPr="00355BCF">
        <w:rPr>
          <w:rFonts w:ascii="Arial" w:eastAsia="Arial" w:hAnsi="Arial" w:cs="Arial"/>
        </w:rPr>
        <w:t xml:space="preserve"> </w:t>
      </w:r>
      <w:proofErr w:type="spellStart"/>
      <w:r w:rsidRPr="00355BCF">
        <w:rPr>
          <w:rFonts w:ascii="Arial" w:eastAsia="Arial" w:hAnsi="Arial" w:cs="Arial"/>
        </w:rPr>
        <w:t>maximise</w:t>
      </w:r>
      <w:proofErr w:type="spellEnd"/>
      <w:r w:rsidRPr="00355BCF">
        <w:rPr>
          <w:rFonts w:ascii="Arial" w:eastAsia="Arial" w:hAnsi="Arial" w:cs="Arial"/>
        </w:rPr>
        <w:t xml:space="preserve"> the employees’ satisfaction and motivation.</w:t>
      </w:r>
    </w:p>
    <w:p w14:paraId="7C0B0578" w14:textId="77777777" w:rsidR="003B2BA9" w:rsidRPr="00355BCF" w:rsidRDefault="003B2BA9" w:rsidP="007F247A">
      <w:pPr>
        <w:spacing w:line="360" w:lineRule="auto"/>
        <w:jc w:val="both"/>
        <w:rPr>
          <w:rFonts w:ascii="Arial" w:eastAsia="Arial" w:hAnsi="Arial" w:cs="Arial"/>
          <w:highlight w:val="white"/>
        </w:rPr>
      </w:pPr>
    </w:p>
    <w:p w14:paraId="50BEA32A" w14:textId="77777777" w:rsidR="003B2BA9" w:rsidRPr="00355BCF" w:rsidRDefault="003B2BA9" w:rsidP="007F247A">
      <w:pPr>
        <w:spacing w:line="360" w:lineRule="auto"/>
        <w:jc w:val="both"/>
        <w:rPr>
          <w:rFonts w:ascii="Arial" w:eastAsia="Arial" w:hAnsi="Arial" w:cs="Arial"/>
          <w:highlight w:val="white"/>
        </w:rPr>
      </w:pPr>
    </w:p>
    <w:p w14:paraId="09BE9A4D" w14:textId="77777777" w:rsidR="003B2BA9" w:rsidRPr="00355BCF" w:rsidRDefault="003B2BA9" w:rsidP="007F247A">
      <w:pPr>
        <w:spacing w:line="360" w:lineRule="auto"/>
        <w:jc w:val="both"/>
        <w:rPr>
          <w:rFonts w:ascii="Arial" w:eastAsia="Arial" w:hAnsi="Arial" w:cs="Arial"/>
          <w:highlight w:val="white"/>
        </w:rPr>
      </w:pPr>
    </w:p>
    <w:p w14:paraId="500583F1" w14:textId="77777777" w:rsidR="003B2BA9" w:rsidRPr="00355BCF" w:rsidRDefault="003B2BA9" w:rsidP="007F247A">
      <w:pPr>
        <w:spacing w:line="360" w:lineRule="auto"/>
        <w:jc w:val="both"/>
        <w:rPr>
          <w:rFonts w:ascii="Arial" w:eastAsia="Arial" w:hAnsi="Arial" w:cs="Arial"/>
          <w:highlight w:val="white"/>
        </w:rPr>
      </w:pPr>
    </w:p>
    <w:p w14:paraId="32641002" w14:textId="77777777" w:rsidR="003B2BA9" w:rsidRPr="00355BCF" w:rsidRDefault="003B2BA9" w:rsidP="007F247A">
      <w:pPr>
        <w:spacing w:line="360" w:lineRule="auto"/>
        <w:jc w:val="both"/>
        <w:rPr>
          <w:rFonts w:ascii="Arial" w:eastAsia="Arial" w:hAnsi="Arial" w:cs="Arial"/>
          <w:highlight w:val="white"/>
        </w:rPr>
      </w:pPr>
    </w:p>
    <w:p w14:paraId="2346ECCB" w14:textId="77ED52C6" w:rsidR="00B60E94" w:rsidRDefault="00B60E94" w:rsidP="007F247A">
      <w:pPr>
        <w:pStyle w:val="Heading2"/>
        <w:spacing w:line="360" w:lineRule="auto"/>
        <w:jc w:val="both"/>
        <w:rPr>
          <w:rFonts w:eastAsia="Arial"/>
          <w:highlight w:val="white"/>
        </w:rPr>
      </w:pPr>
      <w:r w:rsidRPr="00355BCF">
        <w:rPr>
          <w:rFonts w:eastAsia="Arial"/>
          <w:highlight w:val="white"/>
        </w:rPr>
        <w:t>DISCUSSION</w:t>
      </w:r>
    </w:p>
    <w:p w14:paraId="5F9B2CC0" w14:textId="77777777" w:rsidR="00F83E0C" w:rsidRPr="00F83E0C" w:rsidRDefault="00F83E0C" w:rsidP="007F247A">
      <w:pPr>
        <w:spacing w:line="360" w:lineRule="auto"/>
        <w:jc w:val="both"/>
        <w:rPr>
          <w:highlight w:val="white"/>
        </w:rPr>
      </w:pPr>
    </w:p>
    <w:p w14:paraId="1386390F" w14:textId="7149590C" w:rsidR="00283C97" w:rsidRPr="00F83E0C" w:rsidRDefault="00283C97" w:rsidP="007F247A">
      <w:pPr>
        <w:pStyle w:val="Heading2"/>
        <w:spacing w:line="360" w:lineRule="auto"/>
        <w:jc w:val="both"/>
        <w:rPr>
          <w:highlight w:val="white"/>
        </w:rPr>
      </w:pPr>
      <w:r w:rsidRPr="00F83E0C">
        <w:rPr>
          <w:highlight w:val="white"/>
        </w:rPr>
        <w:t>PAY</w:t>
      </w:r>
    </w:p>
    <w:p w14:paraId="3213B8D9" w14:textId="77777777" w:rsidR="00915A02" w:rsidRPr="00355BCF" w:rsidRDefault="152F91AF" w:rsidP="007F247A">
      <w:pPr>
        <w:spacing w:line="360" w:lineRule="auto"/>
        <w:jc w:val="both"/>
        <w:rPr>
          <w:rFonts w:ascii="Arial" w:eastAsia="Arial" w:hAnsi="Arial" w:cs="Arial"/>
          <w:highlight w:val="white"/>
        </w:rPr>
      </w:pPr>
      <w:r w:rsidRPr="00355BCF">
        <w:rPr>
          <w:rFonts w:ascii="Arial" w:eastAsia="Arial" w:hAnsi="Arial" w:cs="Arial"/>
          <w:highlight w:val="white"/>
        </w:rPr>
        <w:t>A fair pay reported to the level of professional completeness and solicitation is an ethical matter that shouldn’t have to be discussed. The wages should reflect the level of education, skills, and experience of the employees while the monetary bonuses should reflect the level of dedication and the ability to meet the company’s targets. There are various ways to include pay in a reward system, such as base pay management- fixed rate for each specific job, variable pay- the salary is variable depending on performance, employee benefits- pensions, car insurance, health insurance, etc.; allowances- paid on top of basic salary for specific circumstances such as living in an expensive city; performance management- work performance-based monetary incentives; pay progression through contingent pay- delivered on top of base pay in accordance to employees performance, skills and contribution. (</w:t>
      </w:r>
      <w:proofErr w:type="spellStart"/>
      <w:r w:rsidRPr="00355BCF">
        <w:rPr>
          <w:rFonts w:ascii="Arial" w:eastAsia="Arial" w:hAnsi="Arial" w:cs="Arial"/>
          <w:highlight w:val="white"/>
        </w:rPr>
        <w:t>Amstrong</w:t>
      </w:r>
      <w:proofErr w:type="spellEnd"/>
      <w:r w:rsidRPr="00355BCF">
        <w:rPr>
          <w:rFonts w:ascii="Arial" w:eastAsia="Arial" w:hAnsi="Arial" w:cs="Arial"/>
          <w:highlight w:val="white"/>
        </w:rPr>
        <w:t xml:space="preserve"> and Brown, 2019) Some of these reward systems have been proven to be more effective than others.</w:t>
      </w:r>
    </w:p>
    <w:p w14:paraId="3213B8DA" w14:textId="643B0917" w:rsidR="00915A02" w:rsidRPr="00355BCF" w:rsidRDefault="152F91AF" w:rsidP="007F247A">
      <w:pPr>
        <w:spacing w:line="360" w:lineRule="auto"/>
        <w:jc w:val="both"/>
        <w:rPr>
          <w:rFonts w:ascii="Arial" w:eastAsia="Arial" w:hAnsi="Arial" w:cs="Arial"/>
          <w:highlight w:val="white"/>
        </w:rPr>
      </w:pPr>
      <w:r w:rsidRPr="00355BCF">
        <w:rPr>
          <w:rFonts w:ascii="Arial" w:eastAsia="Arial" w:hAnsi="Arial" w:cs="Arial"/>
          <w:highlight w:val="white"/>
        </w:rPr>
        <w:t xml:space="preserve">The fact that pay is critical in work motivation is a general belief. However, numerous studies have suggested that the relationship between </w:t>
      </w:r>
      <w:r w:rsidR="00B00DF5" w:rsidRPr="00355BCF">
        <w:rPr>
          <w:rFonts w:ascii="Arial" w:eastAsia="Arial" w:hAnsi="Arial" w:cs="Arial"/>
          <w:highlight w:val="white"/>
        </w:rPr>
        <w:t>pay,</w:t>
      </w:r>
      <w:r w:rsidRPr="00355BCF">
        <w:rPr>
          <w:rFonts w:ascii="Arial" w:eastAsia="Arial" w:hAnsi="Arial" w:cs="Arial"/>
          <w:highlight w:val="white"/>
        </w:rPr>
        <w:t xml:space="preserve"> and traditional, laborious forms of work is not tight. The pay might just encourage employees to only work hard enough </w:t>
      </w:r>
      <w:proofErr w:type="gramStart"/>
      <w:r w:rsidRPr="00355BCF">
        <w:rPr>
          <w:rFonts w:ascii="Arial" w:eastAsia="Arial" w:hAnsi="Arial" w:cs="Arial"/>
          <w:highlight w:val="white"/>
        </w:rPr>
        <w:t>in order to</w:t>
      </w:r>
      <w:proofErr w:type="gramEnd"/>
      <w:r w:rsidRPr="00355BCF">
        <w:rPr>
          <w:rFonts w:ascii="Arial" w:eastAsia="Arial" w:hAnsi="Arial" w:cs="Arial"/>
          <w:highlight w:val="white"/>
        </w:rPr>
        <w:t xml:space="preserve"> receive a reward, being a short-term solution for a long-term problem. Furthermore, a large study concluded that monetary incentives play a major factor in employee satisfaction inducing a hedonic effect but not increasing the long-term performance as the positive effects are losing their value over time. The positive effects that incentive pay has on the employee’s satisfaction might </w:t>
      </w:r>
      <w:proofErr w:type="gramStart"/>
      <w:r w:rsidRPr="00355BCF">
        <w:rPr>
          <w:rFonts w:ascii="Arial" w:eastAsia="Arial" w:hAnsi="Arial" w:cs="Arial"/>
          <w:highlight w:val="white"/>
        </w:rPr>
        <w:t>be connected with</w:t>
      </w:r>
      <w:proofErr w:type="gramEnd"/>
      <w:r w:rsidRPr="00355BCF">
        <w:rPr>
          <w:rFonts w:ascii="Arial" w:eastAsia="Arial" w:hAnsi="Arial" w:cs="Arial"/>
          <w:highlight w:val="white"/>
        </w:rPr>
        <w:t xml:space="preserve"> the recognition of their efforts, playing more of a psychological role rather than an economic one. (Auer et al., 2021)</w:t>
      </w:r>
    </w:p>
    <w:p w14:paraId="3213B8DB" w14:textId="77777777" w:rsidR="00915A02" w:rsidRPr="00355BCF" w:rsidRDefault="152F91AF" w:rsidP="007F247A">
      <w:pPr>
        <w:spacing w:line="360" w:lineRule="auto"/>
        <w:jc w:val="both"/>
        <w:rPr>
          <w:rFonts w:ascii="Arial" w:eastAsia="Arial" w:hAnsi="Arial" w:cs="Arial"/>
          <w:highlight w:val="white"/>
        </w:rPr>
      </w:pPr>
      <w:r w:rsidRPr="00355BCF">
        <w:rPr>
          <w:rFonts w:ascii="Arial" w:eastAsia="Arial" w:hAnsi="Arial" w:cs="Arial"/>
          <w:highlight w:val="white"/>
        </w:rPr>
        <w:t xml:space="preserve">Jovanovic and </w:t>
      </w:r>
      <w:proofErr w:type="spellStart"/>
      <w:r w:rsidRPr="00355BCF">
        <w:rPr>
          <w:rFonts w:ascii="Arial" w:eastAsia="Arial" w:hAnsi="Arial" w:cs="Arial"/>
          <w:highlight w:val="white"/>
        </w:rPr>
        <w:t>Matejevic</w:t>
      </w:r>
      <w:proofErr w:type="spellEnd"/>
      <w:r w:rsidRPr="00355BCF">
        <w:rPr>
          <w:rFonts w:ascii="Arial" w:eastAsia="Arial" w:hAnsi="Arial" w:cs="Arial"/>
          <w:highlight w:val="white"/>
        </w:rPr>
        <w:t xml:space="preserve"> (2014) stated that once the salary exceeds the point of comfortable living, intrinsic factors are the main motivators. </w:t>
      </w:r>
    </w:p>
    <w:p w14:paraId="2A9ECF21" w14:textId="77777777" w:rsidR="006E6BBE" w:rsidRPr="00355BCF" w:rsidRDefault="006E6BBE" w:rsidP="007F247A">
      <w:pPr>
        <w:spacing w:line="360" w:lineRule="auto"/>
        <w:jc w:val="both"/>
        <w:rPr>
          <w:rFonts w:ascii="Arial" w:eastAsia="Arial" w:hAnsi="Arial" w:cs="Arial"/>
          <w:highlight w:val="white"/>
        </w:rPr>
      </w:pPr>
    </w:p>
    <w:p w14:paraId="3B0F5F46" w14:textId="77777777" w:rsidR="006E6BBE" w:rsidRPr="00355BCF" w:rsidRDefault="006E6BBE" w:rsidP="007F247A">
      <w:pPr>
        <w:spacing w:line="360" w:lineRule="auto"/>
        <w:jc w:val="both"/>
        <w:rPr>
          <w:rFonts w:ascii="Arial" w:eastAsia="Arial" w:hAnsi="Arial" w:cs="Arial"/>
          <w:highlight w:val="white"/>
        </w:rPr>
      </w:pPr>
    </w:p>
    <w:p w14:paraId="6C41F92C" w14:textId="77777777" w:rsidR="00F73A28" w:rsidRPr="00355BCF" w:rsidRDefault="00F73A28" w:rsidP="007F247A">
      <w:pPr>
        <w:spacing w:line="360" w:lineRule="auto"/>
        <w:jc w:val="both"/>
        <w:rPr>
          <w:rFonts w:ascii="Arial" w:eastAsia="Arial" w:hAnsi="Arial" w:cs="Arial"/>
          <w:highlight w:val="white"/>
        </w:rPr>
      </w:pPr>
    </w:p>
    <w:p w14:paraId="510B4E28" w14:textId="77777777" w:rsidR="00F73A28" w:rsidRPr="00355BCF" w:rsidRDefault="00F73A28" w:rsidP="007F247A">
      <w:pPr>
        <w:spacing w:line="360" w:lineRule="auto"/>
        <w:jc w:val="both"/>
        <w:rPr>
          <w:rFonts w:ascii="Arial" w:eastAsia="Arial" w:hAnsi="Arial" w:cs="Arial"/>
          <w:highlight w:val="white"/>
        </w:rPr>
      </w:pPr>
    </w:p>
    <w:p w14:paraId="6CB2BF11" w14:textId="77777777" w:rsidR="00F73A28" w:rsidRPr="00355BCF" w:rsidRDefault="00F73A28" w:rsidP="007F247A">
      <w:pPr>
        <w:spacing w:line="360" w:lineRule="auto"/>
        <w:jc w:val="both"/>
        <w:rPr>
          <w:rFonts w:ascii="Arial" w:eastAsia="Arial" w:hAnsi="Arial" w:cs="Arial"/>
          <w:highlight w:val="white"/>
        </w:rPr>
      </w:pPr>
    </w:p>
    <w:p w14:paraId="0A0D45A7" w14:textId="77777777" w:rsidR="00F73A28" w:rsidRPr="00355BCF" w:rsidRDefault="00F73A28" w:rsidP="007F247A">
      <w:pPr>
        <w:spacing w:line="360" w:lineRule="auto"/>
        <w:jc w:val="both"/>
        <w:rPr>
          <w:rFonts w:ascii="Arial" w:eastAsia="Arial" w:hAnsi="Arial" w:cs="Arial"/>
          <w:highlight w:val="white"/>
        </w:rPr>
      </w:pPr>
    </w:p>
    <w:p w14:paraId="3E65A91A" w14:textId="77777777" w:rsidR="00F73A28" w:rsidRPr="00355BCF" w:rsidRDefault="00F73A28" w:rsidP="007F247A">
      <w:pPr>
        <w:pStyle w:val="Heading2"/>
        <w:spacing w:line="360" w:lineRule="auto"/>
        <w:jc w:val="both"/>
        <w:rPr>
          <w:rFonts w:eastAsia="Arial"/>
          <w:highlight w:val="white"/>
        </w:rPr>
      </w:pPr>
    </w:p>
    <w:p w14:paraId="10402922" w14:textId="4D1B407E" w:rsidR="00F73A28" w:rsidRDefault="00F73A28" w:rsidP="007F247A">
      <w:pPr>
        <w:pStyle w:val="Heading2"/>
        <w:spacing w:line="360" w:lineRule="auto"/>
        <w:jc w:val="both"/>
        <w:rPr>
          <w:rFonts w:eastAsia="Arial"/>
          <w:highlight w:val="white"/>
        </w:rPr>
      </w:pPr>
      <w:r w:rsidRPr="00355BCF">
        <w:rPr>
          <w:rFonts w:eastAsia="Arial"/>
          <w:highlight w:val="white"/>
        </w:rPr>
        <w:t>RECOGNITION AND AWARDS</w:t>
      </w:r>
    </w:p>
    <w:p w14:paraId="1C940A8E" w14:textId="77777777" w:rsidR="00F83E0C" w:rsidRPr="00F83E0C" w:rsidRDefault="00F83E0C" w:rsidP="007F247A">
      <w:pPr>
        <w:spacing w:line="360" w:lineRule="auto"/>
        <w:jc w:val="both"/>
        <w:rPr>
          <w:highlight w:val="white"/>
        </w:rPr>
      </w:pPr>
    </w:p>
    <w:p w14:paraId="3213B8DC" w14:textId="5D152BDA" w:rsidR="00915A02" w:rsidRPr="00355BCF" w:rsidRDefault="152F91AF" w:rsidP="007F247A">
      <w:pPr>
        <w:spacing w:line="360" w:lineRule="auto"/>
        <w:jc w:val="both"/>
        <w:rPr>
          <w:rFonts w:ascii="Arial" w:eastAsia="Arial" w:hAnsi="Arial" w:cs="Arial"/>
          <w:highlight w:val="white"/>
        </w:rPr>
      </w:pPr>
      <w:r w:rsidRPr="00355BCF">
        <w:rPr>
          <w:rFonts w:ascii="Arial" w:eastAsia="Arial" w:hAnsi="Arial" w:cs="Arial"/>
          <w:highlight w:val="white"/>
        </w:rPr>
        <w:t xml:space="preserve">The most powerful tools that employers have when it comes to intrinsic motivation are performance recognition and non-monetary rewards. Philips et al., (2017) argued that one of the most successful methods to motivate the staff is public performance recognition including implementation of vote-based awards such as “employee of the month” or “the best mistakes catcher”; even handwritten thank you notes have shown a positive impact on employees’ satisfaction. Cohen et al., (2006) seconded the argument by suggesting that once the material awards such as movie tickets or paid holidays have been consumed, the feeling of being appreciated diminishes while the small inexpensive gestures such as handwritten cards or baked goods will create a long-lasting positive impact on employees’ attitude towards the workplace. The feeling of being appreciated is something most individuals seek in their life to feel fulfilled and content. Being linked with such powerful emotions, public recognition should be managed cautiously as this approach, might create an over-competitive environment that would generate additional work-related stress, which is possible to decrease employee productivity. (Hussain et al., 2019, pp.69-82) In order to avoid this scenario, all employees’ efforts should be recognized, nevertheless to different degrees based on performance. </w:t>
      </w:r>
    </w:p>
    <w:p w14:paraId="3213B8DD" w14:textId="40575720" w:rsidR="00915A02" w:rsidRPr="00355BCF" w:rsidRDefault="152F91AF" w:rsidP="007F247A">
      <w:pPr>
        <w:spacing w:line="360" w:lineRule="auto"/>
        <w:jc w:val="both"/>
        <w:rPr>
          <w:rFonts w:ascii="Arial" w:eastAsia="Arial" w:hAnsi="Arial" w:cs="Arial"/>
          <w:highlight w:val="white"/>
        </w:rPr>
      </w:pPr>
      <w:r w:rsidRPr="00355BCF">
        <w:rPr>
          <w:rFonts w:ascii="Arial" w:eastAsia="Arial" w:hAnsi="Arial" w:cs="Arial"/>
          <w:highlight w:val="white"/>
        </w:rPr>
        <w:t xml:space="preserve">A CMI article stated that one of the particularly destructive </w:t>
      </w:r>
      <w:proofErr w:type="spellStart"/>
      <w:r w:rsidRPr="00355BCF">
        <w:rPr>
          <w:rFonts w:ascii="Arial" w:eastAsia="Arial" w:hAnsi="Arial" w:cs="Arial"/>
          <w:highlight w:val="white"/>
        </w:rPr>
        <w:t>behaviours</w:t>
      </w:r>
      <w:proofErr w:type="spellEnd"/>
      <w:r w:rsidRPr="00355BCF">
        <w:rPr>
          <w:rFonts w:ascii="Arial" w:eastAsia="Arial" w:hAnsi="Arial" w:cs="Arial"/>
          <w:highlight w:val="white"/>
        </w:rPr>
        <w:t xml:space="preserve"> that </w:t>
      </w:r>
      <w:proofErr w:type="spellStart"/>
      <w:r w:rsidRPr="00355BCF">
        <w:rPr>
          <w:rFonts w:ascii="Arial" w:eastAsia="Arial" w:hAnsi="Arial" w:cs="Arial"/>
          <w:highlight w:val="white"/>
        </w:rPr>
        <w:t>characterise</w:t>
      </w:r>
      <w:proofErr w:type="spellEnd"/>
      <w:r w:rsidRPr="00355BCF">
        <w:rPr>
          <w:rFonts w:ascii="Arial" w:eastAsia="Arial" w:hAnsi="Arial" w:cs="Arial"/>
          <w:highlight w:val="white"/>
        </w:rPr>
        <w:t xml:space="preserve"> “bad management” is the incapacity of proper performance recognition, which leads to poor communication, therefore creating a dysfunctional working environment. (</w:t>
      </w:r>
      <w:r w:rsidR="00473BFC" w:rsidRPr="00355BCF">
        <w:rPr>
          <w:rFonts w:ascii="Arial" w:eastAsia="Arial" w:hAnsi="Arial" w:cs="Arial"/>
          <w:highlight w:val="white"/>
        </w:rPr>
        <w:t>Murray</w:t>
      </w:r>
      <w:r w:rsidRPr="00355BCF">
        <w:rPr>
          <w:rFonts w:ascii="Arial" w:eastAsia="Arial" w:hAnsi="Arial" w:cs="Arial"/>
          <w:highlight w:val="white"/>
        </w:rPr>
        <w:t>, 2021)</w:t>
      </w:r>
    </w:p>
    <w:p w14:paraId="3213B8DE" w14:textId="77777777" w:rsidR="00915A02" w:rsidRPr="00355BCF" w:rsidRDefault="152F91AF" w:rsidP="007F247A">
      <w:pPr>
        <w:spacing w:line="360" w:lineRule="auto"/>
        <w:jc w:val="both"/>
        <w:rPr>
          <w:rFonts w:ascii="Arial" w:eastAsia="Arial" w:hAnsi="Arial" w:cs="Arial"/>
          <w:highlight w:val="white"/>
        </w:rPr>
      </w:pPr>
      <w:r w:rsidRPr="00355BCF">
        <w:rPr>
          <w:rFonts w:ascii="Arial" w:eastAsia="Arial" w:hAnsi="Arial" w:cs="Arial"/>
          <w:highlight w:val="white"/>
        </w:rPr>
        <w:t>The managers represent the engine of the team. They are responsible for creating healthy and enjoyable workplace conditions. Notwithstanding, the same CMI research stated that four out of five managers in the UK have no proper training, they don’t know how to communicate with the staff, how to motivate or applaud accomplishments. This could bring humongous losses for the company in terms of productivity as well as create chaotic and hostile work conditions. (Eight ways bad managers kill conversations – and motivation - CMI, 2021)</w:t>
      </w:r>
    </w:p>
    <w:p w14:paraId="7A8B2D43" w14:textId="77777777" w:rsidR="004F077F" w:rsidRPr="00355BCF" w:rsidRDefault="004F077F" w:rsidP="007F247A">
      <w:pPr>
        <w:spacing w:line="360" w:lineRule="auto"/>
        <w:jc w:val="both"/>
        <w:rPr>
          <w:rFonts w:ascii="Arial" w:eastAsia="Arial" w:hAnsi="Arial" w:cs="Arial"/>
          <w:highlight w:val="white"/>
        </w:rPr>
      </w:pPr>
    </w:p>
    <w:p w14:paraId="699B104F" w14:textId="77777777" w:rsidR="004F077F" w:rsidRPr="00355BCF" w:rsidRDefault="004F077F" w:rsidP="007F247A">
      <w:pPr>
        <w:spacing w:line="360" w:lineRule="auto"/>
        <w:jc w:val="both"/>
        <w:rPr>
          <w:rFonts w:ascii="Arial" w:eastAsia="Arial" w:hAnsi="Arial" w:cs="Arial"/>
          <w:highlight w:val="white"/>
        </w:rPr>
      </w:pPr>
    </w:p>
    <w:p w14:paraId="753E837B" w14:textId="77777777" w:rsidR="004F077F" w:rsidRDefault="004F077F" w:rsidP="007F247A">
      <w:pPr>
        <w:spacing w:line="360" w:lineRule="auto"/>
        <w:jc w:val="both"/>
        <w:rPr>
          <w:rFonts w:ascii="Arial" w:eastAsia="Arial" w:hAnsi="Arial" w:cs="Arial"/>
          <w:highlight w:val="white"/>
        </w:rPr>
      </w:pPr>
    </w:p>
    <w:p w14:paraId="7B8CEAE9" w14:textId="77777777" w:rsidR="00355BCF" w:rsidRPr="00355BCF" w:rsidRDefault="00355BCF" w:rsidP="007F247A">
      <w:pPr>
        <w:spacing w:line="360" w:lineRule="auto"/>
        <w:jc w:val="both"/>
        <w:rPr>
          <w:rFonts w:ascii="Arial" w:eastAsia="Arial" w:hAnsi="Arial" w:cs="Arial"/>
          <w:highlight w:val="white"/>
        </w:rPr>
      </w:pPr>
    </w:p>
    <w:p w14:paraId="688403A6" w14:textId="77777777" w:rsidR="004F077F" w:rsidRPr="00355BCF" w:rsidRDefault="004F077F" w:rsidP="007F247A">
      <w:pPr>
        <w:spacing w:line="360" w:lineRule="auto"/>
        <w:jc w:val="both"/>
        <w:rPr>
          <w:rFonts w:ascii="Arial" w:eastAsia="Arial" w:hAnsi="Arial" w:cs="Arial"/>
        </w:rPr>
      </w:pPr>
    </w:p>
    <w:p w14:paraId="5784C47A" w14:textId="4A81EBBA" w:rsidR="004F077F" w:rsidRDefault="004F077F" w:rsidP="007F247A">
      <w:pPr>
        <w:pStyle w:val="Heading2"/>
        <w:spacing w:line="360" w:lineRule="auto"/>
        <w:jc w:val="both"/>
        <w:rPr>
          <w:rFonts w:eastAsia="Arial"/>
        </w:rPr>
      </w:pPr>
      <w:r w:rsidRPr="00355BCF">
        <w:rPr>
          <w:rFonts w:eastAsia="Arial"/>
        </w:rPr>
        <w:t>GOOD WORKING CONDITIONS</w:t>
      </w:r>
    </w:p>
    <w:p w14:paraId="630A333D" w14:textId="77777777" w:rsidR="00F83E0C" w:rsidRPr="00F83E0C" w:rsidRDefault="00F83E0C" w:rsidP="007F247A">
      <w:pPr>
        <w:spacing w:line="360" w:lineRule="auto"/>
        <w:jc w:val="both"/>
      </w:pPr>
    </w:p>
    <w:p w14:paraId="3213B8DF" w14:textId="2B8CE6F3" w:rsidR="00915A02" w:rsidRPr="00355BCF" w:rsidRDefault="001873AC" w:rsidP="007F247A">
      <w:pPr>
        <w:spacing w:line="360" w:lineRule="auto"/>
        <w:jc w:val="both"/>
        <w:rPr>
          <w:rFonts w:ascii="Arial" w:eastAsia="Arial" w:hAnsi="Arial" w:cs="Arial"/>
        </w:rPr>
      </w:pPr>
      <w:r w:rsidRPr="00355BCF">
        <w:rPr>
          <w:rFonts w:ascii="Arial" w:eastAsia="Arial" w:hAnsi="Arial" w:cs="Arial"/>
        </w:rPr>
        <w:t>Creating and maintaining a favorable psychological environment is another primary goal for many companies. All divergences among employees must be monitored and resolved rapidly. In case of significant conflicts, it is mandatory to turn to a professional psychologist. However, maintaining a favorable working environment must be one of the main responsibilities of any corporation. (</w:t>
      </w:r>
      <w:proofErr w:type="spellStart"/>
      <w:r w:rsidRPr="00355BCF">
        <w:rPr>
          <w:rFonts w:ascii="Arial" w:eastAsia="Arial" w:hAnsi="Arial" w:cs="Arial"/>
          <w:highlight w:val="white"/>
        </w:rPr>
        <w:t>Kirilina</w:t>
      </w:r>
      <w:proofErr w:type="spellEnd"/>
      <w:r w:rsidRPr="00355BCF">
        <w:rPr>
          <w:rFonts w:ascii="Arial" w:eastAsia="Arial" w:hAnsi="Arial" w:cs="Arial"/>
          <w:highlight w:val="white"/>
        </w:rPr>
        <w:t xml:space="preserve"> and </w:t>
      </w:r>
      <w:proofErr w:type="spellStart"/>
      <w:r w:rsidRPr="00355BCF">
        <w:rPr>
          <w:rFonts w:ascii="Arial" w:eastAsia="Arial" w:hAnsi="Arial" w:cs="Arial"/>
          <w:highlight w:val="white"/>
        </w:rPr>
        <w:t>Panina</w:t>
      </w:r>
      <w:proofErr w:type="spellEnd"/>
      <w:r w:rsidRPr="00355BCF">
        <w:rPr>
          <w:rFonts w:ascii="Arial" w:eastAsia="Arial" w:hAnsi="Arial" w:cs="Arial"/>
          <w:highlight w:val="white"/>
        </w:rPr>
        <w:t>, 2017)</w:t>
      </w:r>
    </w:p>
    <w:p w14:paraId="3213B8E0" w14:textId="77777777" w:rsidR="00915A02" w:rsidRPr="00355BCF" w:rsidRDefault="152F91AF" w:rsidP="007F247A">
      <w:pPr>
        <w:spacing w:line="360" w:lineRule="auto"/>
        <w:jc w:val="both"/>
        <w:rPr>
          <w:rFonts w:ascii="Arial" w:eastAsia="Arial" w:hAnsi="Arial" w:cs="Arial"/>
          <w:highlight w:val="white"/>
        </w:rPr>
      </w:pPr>
      <w:bookmarkStart w:id="0" w:name="_Hlk99389447"/>
      <w:proofErr w:type="spellStart"/>
      <w:r w:rsidRPr="00355BCF">
        <w:rPr>
          <w:rFonts w:ascii="Arial" w:eastAsia="Arial" w:hAnsi="Arial" w:cs="Arial"/>
          <w:highlight w:val="white"/>
        </w:rPr>
        <w:t>Raziq</w:t>
      </w:r>
      <w:proofErr w:type="spellEnd"/>
      <w:r w:rsidRPr="00355BCF">
        <w:rPr>
          <w:rFonts w:ascii="Arial" w:eastAsia="Arial" w:hAnsi="Arial" w:cs="Arial"/>
          <w:highlight w:val="white"/>
        </w:rPr>
        <w:t xml:space="preserve"> (2015) stated that </w:t>
      </w:r>
      <w:proofErr w:type="gramStart"/>
      <w:r w:rsidRPr="00355BCF">
        <w:rPr>
          <w:rFonts w:ascii="Arial" w:eastAsia="Arial" w:hAnsi="Arial" w:cs="Arial"/>
          <w:highlight w:val="white"/>
        </w:rPr>
        <w:t>in order to</w:t>
      </w:r>
      <w:proofErr w:type="gramEnd"/>
      <w:r w:rsidRPr="00355BCF">
        <w:rPr>
          <w:rFonts w:ascii="Arial" w:eastAsia="Arial" w:hAnsi="Arial" w:cs="Arial"/>
          <w:highlight w:val="white"/>
        </w:rPr>
        <w:t xml:space="preserve"> increase efficiency and work commitment employers must satisfy the needs of the employees by creating high-quality working conditions. From covering basic needs such as ambient temperature at the workplace, tidiness, hazards preventive measures, and so on, to many sensitive matters such as healthy competitiveness, collegiality, and appreciation, induction of positive feelings toward the workplace must be fulfilled </w:t>
      </w:r>
      <w:proofErr w:type="gramStart"/>
      <w:r w:rsidRPr="00355BCF">
        <w:rPr>
          <w:rFonts w:ascii="Arial" w:eastAsia="Arial" w:hAnsi="Arial" w:cs="Arial"/>
          <w:highlight w:val="white"/>
        </w:rPr>
        <w:t>in order to</w:t>
      </w:r>
      <w:proofErr w:type="gramEnd"/>
      <w:r w:rsidRPr="00355BCF">
        <w:rPr>
          <w:rFonts w:ascii="Arial" w:eastAsia="Arial" w:hAnsi="Arial" w:cs="Arial"/>
          <w:highlight w:val="white"/>
        </w:rPr>
        <w:t xml:space="preserve"> </w:t>
      </w:r>
      <w:proofErr w:type="spellStart"/>
      <w:r w:rsidRPr="00355BCF">
        <w:rPr>
          <w:rFonts w:ascii="Arial" w:eastAsia="Arial" w:hAnsi="Arial" w:cs="Arial"/>
          <w:highlight w:val="white"/>
        </w:rPr>
        <w:t>maximise</w:t>
      </w:r>
      <w:proofErr w:type="spellEnd"/>
      <w:r w:rsidRPr="00355BCF">
        <w:rPr>
          <w:rFonts w:ascii="Arial" w:eastAsia="Arial" w:hAnsi="Arial" w:cs="Arial"/>
          <w:highlight w:val="white"/>
        </w:rPr>
        <w:t xml:space="preserve"> the employees’ satisfaction and motivation.</w:t>
      </w:r>
      <w:bookmarkEnd w:id="0"/>
    </w:p>
    <w:p w14:paraId="3213B8E1" w14:textId="77777777" w:rsidR="00915A02" w:rsidRPr="00355BCF" w:rsidRDefault="001873AC" w:rsidP="007F247A">
      <w:pPr>
        <w:spacing w:line="360" w:lineRule="auto"/>
        <w:jc w:val="both"/>
        <w:rPr>
          <w:rFonts w:ascii="Arial" w:eastAsia="Arial" w:hAnsi="Arial" w:cs="Arial"/>
          <w:highlight w:val="white"/>
        </w:rPr>
      </w:pPr>
      <w:r w:rsidRPr="00355BCF">
        <w:rPr>
          <w:rFonts w:ascii="Arial" w:eastAsia="Arial" w:hAnsi="Arial" w:cs="Arial"/>
          <w:highlight w:val="white"/>
        </w:rPr>
        <w:t xml:space="preserve">When it comes to healthy competitiveness at the workplace, it has been proved that companies that make a concerted effort to promote their employees have higher levels of employee loyalty and motivation, since providing career advancement opportunities are appreciated by most employees. This represents a significant advantage for the employer as well since companies benefit significantly from collaborating with old employees because they have more experience and are familiar with internal procedures. </w:t>
      </w:r>
      <w:r w:rsidRPr="00355BCF">
        <w:rPr>
          <w:rFonts w:ascii="Arial" w:eastAsia="Arial" w:hAnsi="Arial" w:cs="Arial"/>
        </w:rPr>
        <w:t>(</w:t>
      </w:r>
      <w:proofErr w:type="spellStart"/>
      <w:r w:rsidRPr="00355BCF">
        <w:rPr>
          <w:rFonts w:ascii="Arial" w:eastAsia="Arial" w:hAnsi="Arial" w:cs="Arial"/>
          <w:highlight w:val="white"/>
        </w:rPr>
        <w:t>Kirilina</w:t>
      </w:r>
      <w:proofErr w:type="spellEnd"/>
      <w:r w:rsidRPr="00355BCF">
        <w:rPr>
          <w:rFonts w:ascii="Arial" w:eastAsia="Arial" w:hAnsi="Arial" w:cs="Arial"/>
          <w:highlight w:val="white"/>
        </w:rPr>
        <w:t xml:space="preserve"> and </w:t>
      </w:r>
      <w:proofErr w:type="spellStart"/>
      <w:r w:rsidRPr="00355BCF">
        <w:rPr>
          <w:rFonts w:ascii="Arial" w:eastAsia="Arial" w:hAnsi="Arial" w:cs="Arial"/>
          <w:highlight w:val="white"/>
        </w:rPr>
        <w:t>Panina</w:t>
      </w:r>
      <w:proofErr w:type="spellEnd"/>
      <w:r w:rsidRPr="00355BCF">
        <w:rPr>
          <w:rFonts w:ascii="Arial" w:eastAsia="Arial" w:hAnsi="Arial" w:cs="Arial"/>
          <w:highlight w:val="white"/>
        </w:rPr>
        <w:t>, 2017)</w:t>
      </w:r>
    </w:p>
    <w:p w14:paraId="3213B8E2" w14:textId="77777777" w:rsidR="00915A02" w:rsidRPr="00355BCF" w:rsidRDefault="001873AC" w:rsidP="007F247A">
      <w:pPr>
        <w:spacing w:line="360" w:lineRule="auto"/>
        <w:jc w:val="both"/>
        <w:rPr>
          <w:rFonts w:ascii="Arial" w:eastAsia="Arial" w:hAnsi="Arial" w:cs="Arial"/>
        </w:rPr>
      </w:pPr>
      <w:r w:rsidRPr="00355BCF">
        <w:rPr>
          <w:rFonts w:ascii="Arial" w:eastAsia="Arial" w:hAnsi="Arial" w:cs="Arial"/>
        </w:rPr>
        <w:t xml:space="preserve">The process of carefully assessing potential talent is creating a talent pipeline. An employee with such a prospect has the chance to move up in the company. Creating an employee pool aims to motivate talented workers who are interested in developing their careers. In addition, this provides a cost-savings method to attract, train, and adapt new managers, as well as preventing a crisis </w:t>
      </w:r>
      <w:proofErr w:type="gramStart"/>
      <w:r w:rsidRPr="00355BCF">
        <w:rPr>
          <w:rFonts w:ascii="Arial" w:eastAsia="Arial" w:hAnsi="Arial" w:cs="Arial"/>
        </w:rPr>
        <w:t>in the event that</w:t>
      </w:r>
      <w:proofErr w:type="gramEnd"/>
      <w:r w:rsidRPr="00355BCF">
        <w:rPr>
          <w:rFonts w:ascii="Arial" w:eastAsia="Arial" w:hAnsi="Arial" w:cs="Arial"/>
        </w:rPr>
        <w:t xml:space="preserve"> a key employee resigns. One of the key tools in creating healthy, dynamic, and competitive work conditions is potentially the development of a reserve personnel pool. (</w:t>
      </w:r>
      <w:proofErr w:type="spellStart"/>
      <w:r w:rsidRPr="00355BCF">
        <w:rPr>
          <w:rFonts w:ascii="Arial" w:eastAsia="Arial" w:hAnsi="Arial" w:cs="Arial"/>
          <w:highlight w:val="white"/>
        </w:rPr>
        <w:t>Kirilina</w:t>
      </w:r>
      <w:proofErr w:type="spellEnd"/>
      <w:r w:rsidRPr="00355BCF">
        <w:rPr>
          <w:rFonts w:ascii="Arial" w:eastAsia="Arial" w:hAnsi="Arial" w:cs="Arial"/>
          <w:highlight w:val="white"/>
        </w:rPr>
        <w:t xml:space="preserve"> and </w:t>
      </w:r>
      <w:proofErr w:type="spellStart"/>
      <w:r w:rsidRPr="00355BCF">
        <w:rPr>
          <w:rFonts w:ascii="Arial" w:eastAsia="Arial" w:hAnsi="Arial" w:cs="Arial"/>
          <w:highlight w:val="white"/>
        </w:rPr>
        <w:t>Panina</w:t>
      </w:r>
      <w:proofErr w:type="spellEnd"/>
      <w:r w:rsidRPr="00355BCF">
        <w:rPr>
          <w:rFonts w:ascii="Arial" w:eastAsia="Arial" w:hAnsi="Arial" w:cs="Arial"/>
          <w:highlight w:val="white"/>
        </w:rPr>
        <w:t>, 2017) This tactic is not only creating a lively and motivational work environment but is also making the employees hopeful, a positive emotion associated with the workplace that will further improve the work conditions.</w:t>
      </w:r>
    </w:p>
    <w:p w14:paraId="3213B8E3" w14:textId="77777777" w:rsidR="00915A02" w:rsidRPr="00355BCF" w:rsidRDefault="001873AC" w:rsidP="007F247A">
      <w:pPr>
        <w:spacing w:line="360" w:lineRule="auto"/>
        <w:jc w:val="both"/>
        <w:rPr>
          <w:rFonts w:ascii="Arial" w:eastAsia="Arial" w:hAnsi="Arial" w:cs="Arial"/>
          <w:highlight w:val="white"/>
        </w:rPr>
      </w:pPr>
      <w:r w:rsidRPr="00355BCF">
        <w:rPr>
          <w:rFonts w:ascii="Arial" w:eastAsia="Arial" w:hAnsi="Arial" w:cs="Arial"/>
          <w:highlight w:val="white"/>
        </w:rPr>
        <w:t xml:space="preserve">When negative emotions are associated with the workplace, essential cognitive functions such as data interpretation and decision-making are highly affected while positive emotions associated with the workplace have the opposite effect, increasing innovation and productivity. There have been numerous studies that are trying to evaluate and control emotions </w:t>
      </w:r>
      <w:r w:rsidRPr="00355BCF">
        <w:rPr>
          <w:rFonts w:ascii="Arial" w:eastAsia="Arial" w:hAnsi="Arial" w:cs="Arial"/>
          <w:highlight w:val="white"/>
        </w:rPr>
        <w:lastRenderedPageBreak/>
        <w:t xml:space="preserve">management </w:t>
      </w:r>
      <w:proofErr w:type="gramStart"/>
      <w:r w:rsidRPr="00355BCF">
        <w:rPr>
          <w:rFonts w:ascii="Arial" w:eastAsia="Arial" w:hAnsi="Arial" w:cs="Arial"/>
          <w:highlight w:val="white"/>
        </w:rPr>
        <w:t>in order to</w:t>
      </w:r>
      <w:proofErr w:type="gramEnd"/>
      <w:r w:rsidRPr="00355BCF">
        <w:rPr>
          <w:rFonts w:ascii="Arial" w:eastAsia="Arial" w:hAnsi="Arial" w:cs="Arial"/>
          <w:highlight w:val="white"/>
        </w:rPr>
        <w:t xml:space="preserve"> manipulate the levels of productivity in the workplace. (Zheng et al., 2021) </w:t>
      </w:r>
    </w:p>
    <w:p w14:paraId="3213B8E4" w14:textId="77777777" w:rsidR="00915A02" w:rsidRPr="00355BCF" w:rsidRDefault="152F91AF" w:rsidP="007F247A">
      <w:pPr>
        <w:spacing w:line="360" w:lineRule="auto"/>
        <w:jc w:val="both"/>
        <w:rPr>
          <w:rFonts w:ascii="Arial" w:eastAsia="Arial" w:hAnsi="Arial" w:cs="Arial"/>
          <w:highlight w:val="white"/>
        </w:rPr>
      </w:pPr>
      <w:proofErr w:type="spellStart"/>
      <w:r w:rsidRPr="00355BCF">
        <w:rPr>
          <w:rFonts w:ascii="Arial" w:eastAsia="Arial" w:hAnsi="Arial" w:cs="Arial"/>
          <w:highlight w:val="white"/>
        </w:rPr>
        <w:t>Thory</w:t>
      </w:r>
      <w:proofErr w:type="spellEnd"/>
      <w:r w:rsidRPr="00355BCF">
        <w:rPr>
          <w:rFonts w:ascii="Arial" w:eastAsia="Arial" w:hAnsi="Arial" w:cs="Arial"/>
          <w:highlight w:val="white"/>
        </w:rPr>
        <w:t xml:space="preserve"> (2013) is proposing training managers in emotions management </w:t>
      </w:r>
      <w:proofErr w:type="gramStart"/>
      <w:r w:rsidRPr="00355BCF">
        <w:rPr>
          <w:rFonts w:ascii="Arial" w:eastAsia="Arial" w:hAnsi="Arial" w:cs="Arial"/>
          <w:highlight w:val="white"/>
        </w:rPr>
        <w:t>in order to</w:t>
      </w:r>
      <w:proofErr w:type="gramEnd"/>
      <w:r w:rsidRPr="00355BCF">
        <w:rPr>
          <w:rFonts w:ascii="Arial" w:eastAsia="Arial" w:hAnsi="Arial" w:cs="Arial"/>
          <w:highlight w:val="white"/>
        </w:rPr>
        <w:t xml:space="preserve"> reduce the stress of the employees, to help them cope with work pressure and collegial relationships.</w:t>
      </w:r>
    </w:p>
    <w:p w14:paraId="471A2092" w14:textId="31F1B266" w:rsidR="004F077F" w:rsidRDefault="004F077F" w:rsidP="007F247A">
      <w:pPr>
        <w:pStyle w:val="Heading2"/>
        <w:spacing w:line="360" w:lineRule="auto"/>
        <w:jc w:val="both"/>
        <w:rPr>
          <w:rFonts w:eastAsia="Arial"/>
          <w:highlight w:val="white"/>
        </w:rPr>
      </w:pPr>
      <w:r w:rsidRPr="00355BCF">
        <w:rPr>
          <w:rFonts w:eastAsia="Arial"/>
          <w:highlight w:val="white"/>
        </w:rPr>
        <w:t>ADDITIONAL HOLIDAY</w:t>
      </w:r>
    </w:p>
    <w:p w14:paraId="56B4DABD" w14:textId="77777777" w:rsidR="00177023" w:rsidRPr="00177023" w:rsidRDefault="00177023" w:rsidP="007F247A">
      <w:pPr>
        <w:spacing w:line="360" w:lineRule="auto"/>
        <w:jc w:val="both"/>
        <w:rPr>
          <w:highlight w:val="white"/>
        </w:rPr>
      </w:pPr>
    </w:p>
    <w:p w14:paraId="3213B8E5" w14:textId="49CBFF60" w:rsidR="00915A02" w:rsidRPr="00355BCF" w:rsidRDefault="152F91AF" w:rsidP="007F247A">
      <w:pPr>
        <w:spacing w:line="360" w:lineRule="auto"/>
        <w:jc w:val="both"/>
        <w:rPr>
          <w:rFonts w:ascii="Arial" w:eastAsia="Arial" w:hAnsi="Arial" w:cs="Arial"/>
          <w:highlight w:val="white"/>
        </w:rPr>
      </w:pPr>
      <w:r w:rsidRPr="00355BCF">
        <w:rPr>
          <w:rFonts w:ascii="Arial" w:eastAsia="Arial" w:hAnsi="Arial" w:cs="Arial"/>
          <w:highlight w:val="white"/>
        </w:rPr>
        <w:t xml:space="preserve">Work stress and burnout are serious concerns when it comes to productivity and work environment quality. Long shifts and night shifts are normally associated with burnout, creating potential health hazards (by potentially developing the comorbid disease “shift work disorder”) and work-related accident risks. Long hours of </w:t>
      </w:r>
      <w:r w:rsidR="00AB11D7" w:rsidRPr="00355BCF">
        <w:rPr>
          <w:rFonts w:ascii="Arial" w:eastAsia="Arial" w:hAnsi="Arial" w:cs="Arial"/>
          <w:highlight w:val="white"/>
        </w:rPr>
        <w:t>work or</w:t>
      </w:r>
      <w:r w:rsidRPr="00355BCF">
        <w:rPr>
          <w:rFonts w:ascii="Arial" w:eastAsia="Arial" w:hAnsi="Arial" w:cs="Arial"/>
          <w:highlight w:val="white"/>
        </w:rPr>
        <w:t xml:space="preserve"> working outside the typical 8.00-17.00h are therefore exhausting and dangerous for the employees and cost draining for the employers in terms of loss of productivity and increased health insurance. Additionally, burnout is also associated with poor professional relationships even leading to bullying and violence among co-workers which are strongly affecting the work dynamic and therefore employees’ motivation. (Kim et al., 2020)</w:t>
      </w:r>
    </w:p>
    <w:p w14:paraId="3213B8E6" w14:textId="1CE1E765" w:rsidR="00915A02" w:rsidRPr="00355BCF" w:rsidRDefault="152F91AF" w:rsidP="007F247A">
      <w:pPr>
        <w:spacing w:line="360" w:lineRule="auto"/>
        <w:jc w:val="both"/>
        <w:rPr>
          <w:rFonts w:ascii="Arial" w:eastAsia="Arial" w:hAnsi="Arial" w:cs="Arial"/>
          <w:highlight w:val="white"/>
        </w:rPr>
      </w:pPr>
      <w:r w:rsidRPr="00355BCF">
        <w:rPr>
          <w:rFonts w:ascii="Arial" w:eastAsia="Arial" w:hAnsi="Arial" w:cs="Arial"/>
          <w:highlight w:val="white"/>
        </w:rPr>
        <w:t xml:space="preserve">Work conditions quality improvement and burnout avoidance could be achieved by simple initiatives that managers can take such as </w:t>
      </w:r>
      <w:r w:rsidR="001873AC" w:rsidRPr="00355BCF">
        <w:rPr>
          <w:rFonts w:ascii="Arial" w:eastAsia="Arial" w:hAnsi="Arial" w:cs="Arial"/>
          <w:highlight w:val="white"/>
        </w:rPr>
        <w:t>standardized</w:t>
      </w:r>
      <w:r w:rsidRPr="00355BCF">
        <w:rPr>
          <w:rFonts w:ascii="Arial" w:eastAsia="Arial" w:hAnsi="Arial" w:cs="Arial"/>
          <w:highlight w:val="white"/>
        </w:rPr>
        <w:t xml:space="preserve"> task sharing, workload mapping, team meetings, and regular work gatherings. (Kim et al., 2020)</w:t>
      </w:r>
    </w:p>
    <w:p w14:paraId="3213B8E7" w14:textId="602FB0E2" w:rsidR="00915A02" w:rsidRPr="00355BCF" w:rsidRDefault="152F91AF" w:rsidP="007F247A">
      <w:pPr>
        <w:spacing w:line="360" w:lineRule="auto"/>
        <w:jc w:val="both"/>
        <w:rPr>
          <w:rFonts w:ascii="Arial" w:eastAsia="Arial" w:hAnsi="Arial" w:cs="Arial"/>
          <w:highlight w:val="white"/>
        </w:rPr>
      </w:pPr>
      <w:proofErr w:type="gramStart"/>
      <w:r w:rsidRPr="00355BCF">
        <w:rPr>
          <w:rFonts w:ascii="Arial" w:eastAsia="Arial" w:hAnsi="Arial" w:cs="Arial"/>
          <w:highlight w:val="white"/>
        </w:rPr>
        <w:t>In order to</w:t>
      </w:r>
      <w:proofErr w:type="gramEnd"/>
      <w:r w:rsidRPr="00355BCF">
        <w:rPr>
          <w:rFonts w:ascii="Arial" w:eastAsia="Arial" w:hAnsi="Arial" w:cs="Arial"/>
          <w:highlight w:val="white"/>
        </w:rPr>
        <w:t xml:space="preserve"> further avoid burnout, additional holidays might be an effective measure that can be taken by companies. This tactic could also be used as an incentive </w:t>
      </w:r>
      <w:r w:rsidR="00B00C69" w:rsidRPr="00355BCF">
        <w:rPr>
          <w:rFonts w:ascii="Arial" w:eastAsia="Arial" w:hAnsi="Arial" w:cs="Arial"/>
          <w:highlight w:val="white"/>
        </w:rPr>
        <w:t>to</w:t>
      </w:r>
      <w:r w:rsidRPr="00355BCF">
        <w:rPr>
          <w:rFonts w:ascii="Arial" w:eastAsia="Arial" w:hAnsi="Arial" w:cs="Arial"/>
          <w:highlight w:val="white"/>
        </w:rPr>
        <w:t xml:space="preserve"> motivate the staff. A positive picture of a company is enhanced by policies such as subsidizing sanatoriums and vacation homes, providing free places at children's camps, and more. Employee loyalty is, in turn, enhanced by such policies. </w:t>
      </w:r>
      <w:r w:rsidRPr="00355BCF">
        <w:rPr>
          <w:rFonts w:ascii="Arial" w:eastAsia="Arial" w:hAnsi="Arial" w:cs="Arial"/>
        </w:rPr>
        <w:t xml:space="preserve"> (</w:t>
      </w:r>
      <w:proofErr w:type="spellStart"/>
      <w:r w:rsidRPr="00355BCF">
        <w:rPr>
          <w:rFonts w:ascii="Arial" w:eastAsia="Arial" w:hAnsi="Arial" w:cs="Arial"/>
          <w:highlight w:val="white"/>
        </w:rPr>
        <w:t>Kirilina</w:t>
      </w:r>
      <w:proofErr w:type="spellEnd"/>
      <w:r w:rsidRPr="00355BCF">
        <w:rPr>
          <w:rFonts w:ascii="Arial" w:eastAsia="Arial" w:hAnsi="Arial" w:cs="Arial"/>
          <w:highlight w:val="white"/>
        </w:rPr>
        <w:t xml:space="preserve"> and </w:t>
      </w:r>
      <w:proofErr w:type="spellStart"/>
      <w:r w:rsidRPr="00355BCF">
        <w:rPr>
          <w:rFonts w:ascii="Arial" w:eastAsia="Arial" w:hAnsi="Arial" w:cs="Arial"/>
          <w:highlight w:val="white"/>
        </w:rPr>
        <w:t>Panina</w:t>
      </w:r>
      <w:proofErr w:type="spellEnd"/>
      <w:r w:rsidRPr="00355BCF">
        <w:rPr>
          <w:rFonts w:ascii="Arial" w:eastAsia="Arial" w:hAnsi="Arial" w:cs="Arial"/>
          <w:highlight w:val="white"/>
        </w:rPr>
        <w:t>, 2017) This argument is solidified by Abdullah and Wan (2013) which suggests that when companies are using non-monetary tactics for motivating the staff such as increasing the holidays and family benefits, the chances are that the employee will perceive the company as caring and supporting, therefore increasing their trust and loyalty in the company. Loyal employees are performing their duties meticulously because they are grateful for their employer and feel a moral obligation to give their best in every task, not just for the sake of the reward but out of passion and gratitude.</w:t>
      </w:r>
    </w:p>
    <w:p w14:paraId="3213B8E8" w14:textId="77777777" w:rsidR="00915A02" w:rsidRPr="00355BCF" w:rsidRDefault="152F91AF" w:rsidP="007F247A">
      <w:pPr>
        <w:spacing w:line="360" w:lineRule="auto"/>
        <w:jc w:val="both"/>
        <w:rPr>
          <w:rFonts w:ascii="Arial" w:eastAsia="Arial" w:hAnsi="Arial" w:cs="Arial"/>
          <w:highlight w:val="white"/>
        </w:rPr>
      </w:pPr>
      <w:r w:rsidRPr="00355BCF">
        <w:rPr>
          <w:rFonts w:ascii="Arial" w:eastAsia="Arial" w:hAnsi="Arial" w:cs="Arial"/>
          <w:highlight w:val="white"/>
        </w:rPr>
        <w:t xml:space="preserve">Additionally, </w:t>
      </w:r>
      <w:proofErr w:type="gramStart"/>
      <w:r w:rsidRPr="00355BCF">
        <w:rPr>
          <w:rFonts w:ascii="Arial" w:eastAsia="Arial" w:hAnsi="Arial" w:cs="Arial"/>
          <w:highlight w:val="white"/>
        </w:rPr>
        <w:t>as a result of</w:t>
      </w:r>
      <w:proofErr w:type="gramEnd"/>
      <w:r w:rsidRPr="00355BCF">
        <w:rPr>
          <w:rFonts w:ascii="Arial" w:eastAsia="Arial" w:hAnsi="Arial" w:cs="Arial"/>
          <w:highlight w:val="white"/>
        </w:rPr>
        <w:t xml:space="preserve"> the supplementary holiday, the employees will be more relaxed and motivated to perform to the best of their abilities out of respect and loyalty to the employer. The additional time spent with family, friends, traveling, or pursuing other passions is often priceless for most people in the fast-moving world we are all living in today, representing a </w:t>
      </w:r>
      <w:r w:rsidRPr="00355BCF">
        <w:rPr>
          <w:rFonts w:ascii="Arial" w:eastAsia="Arial" w:hAnsi="Arial" w:cs="Arial"/>
          <w:highlight w:val="white"/>
        </w:rPr>
        <w:lastRenderedPageBreak/>
        <w:t>great intrinsic motivational factor. Moreover, including additional holidays in a company’s reward program might even help with the inclusion of people that are part of various religions or cultural backgrounds, allowing them to have a chance of celebrating their traditions and beliefs and motivating them, even more, to perform well at the workplace.</w:t>
      </w:r>
    </w:p>
    <w:p w14:paraId="3213B8E9" w14:textId="77777777" w:rsidR="152F91AF" w:rsidRPr="00355BCF" w:rsidRDefault="152F91AF" w:rsidP="007F247A">
      <w:pPr>
        <w:spacing w:line="360" w:lineRule="auto"/>
        <w:jc w:val="both"/>
        <w:rPr>
          <w:rFonts w:ascii="Arial" w:eastAsia="Arial" w:hAnsi="Arial" w:cs="Arial"/>
          <w:highlight w:val="white"/>
        </w:rPr>
      </w:pPr>
    </w:p>
    <w:p w14:paraId="3213B8EA" w14:textId="36F6BB5E" w:rsidR="152F91AF" w:rsidRDefault="004F077F" w:rsidP="007F247A">
      <w:pPr>
        <w:pStyle w:val="Heading2"/>
        <w:spacing w:line="360" w:lineRule="auto"/>
        <w:jc w:val="both"/>
        <w:rPr>
          <w:rFonts w:eastAsia="Arial"/>
          <w:highlight w:val="white"/>
        </w:rPr>
      </w:pPr>
      <w:r w:rsidRPr="00355BCF">
        <w:rPr>
          <w:rFonts w:eastAsia="Arial"/>
          <w:highlight w:val="white"/>
        </w:rPr>
        <w:t>CONCLUS</w:t>
      </w:r>
      <w:r w:rsidR="008B712F" w:rsidRPr="00355BCF">
        <w:rPr>
          <w:rFonts w:eastAsia="Arial"/>
          <w:highlight w:val="white"/>
        </w:rPr>
        <w:t>ION</w:t>
      </w:r>
    </w:p>
    <w:p w14:paraId="44D21BF9" w14:textId="77777777" w:rsidR="00F83E0C" w:rsidRPr="00F83E0C" w:rsidRDefault="00F83E0C" w:rsidP="007F247A">
      <w:pPr>
        <w:spacing w:line="360" w:lineRule="auto"/>
        <w:jc w:val="both"/>
        <w:rPr>
          <w:highlight w:val="white"/>
        </w:rPr>
      </w:pPr>
    </w:p>
    <w:p w14:paraId="3213B8EB" w14:textId="1C197B40" w:rsidR="00915A02" w:rsidRPr="00355BCF" w:rsidRDefault="152F91AF" w:rsidP="007F247A">
      <w:pPr>
        <w:spacing w:line="360" w:lineRule="auto"/>
        <w:jc w:val="both"/>
        <w:rPr>
          <w:rFonts w:ascii="Arial" w:eastAsia="Arial" w:hAnsi="Arial" w:cs="Arial"/>
          <w:highlight w:val="white"/>
        </w:rPr>
      </w:pPr>
      <w:r w:rsidRPr="00355BCF">
        <w:rPr>
          <w:rFonts w:ascii="Arial" w:eastAsia="Arial" w:hAnsi="Arial" w:cs="Arial"/>
          <w:highlight w:val="white"/>
        </w:rPr>
        <w:t xml:space="preserve">To conclude, work performance is directly impacted by employees' motivation, and the choice of motivational tools must be carefully selected and balanced to fulfill both, the intrinsic extrinsic aspects </w:t>
      </w:r>
      <w:proofErr w:type="gramStart"/>
      <w:r w:rsidRPr="00355BCF">
        <w:rPr>
          <w:rFonts w:ascii="Arial" w:eastAsia="Arial" w:hAnsi="Arial" w:cs="Arial"/>
          <w:highlight w:val="white"/>
        </w:rPr>
        <w:t>in order to</w:t>
      </w:r>
      <w:proofErr w:type="gramEnd"/>
      <w:r w:rsidRPr="00355BCF">
        <w:rPr>
          <w:rFonts w:ascii="Arial" w:eastAsia="Arial" w:hAnsi="Arial" w:cs="Arial"/>
          <w:highlight w:val="white"/>
        </w:rPr>
        <w:t xml:space="preserve"> </w:t>
      </w:r>
      <w:proofErr w:type="spellStart"/>
      <w:r w:rsidRPr="00355BCF">
        <w:rPr>
          <w:rFonts w:ascii="Arial" w:eastAsia="Arial" w:hAnsi="Arial" w:cs="Arial"/>
          <w:highlight w:val="white"/>
        </w:rPr>
        <w:t>maximise</w:t>
      </w:r>
      <w:proofErr w:type="spellEnd"/>
      <w:r w:rsidRPr="00355BCF">
        <w:rPr>
          <w:rFonts w:ascii="Arial" w:eastAsia="Arial" w:hAnsi="Arial" w:cs="Arial"/>
          <w:highlight w:val="white"/>
        </w:rPr>
        <w:t xml:space="preserve"> the potential results. After carefully reviewing multiple articles, surveys, and scientific papers </w:t>
      </w:r>
      <w:r w:rsidR="00423C6D" w:rsidRPr="00355BCF">
        <w:rPr>
          <w:rFonts w:ascii="Arial" w:eastAsia="Arial" w:hAnsi="Arial" w:cs="Arial"/>
          <w:highlight w:val="white"/>
        </w:rPr>
        <w:t>has been</w:t>
      </w:r>
      <w:r w:rsidRPr="00355BCF">
        <w:rPr>
          <w:rFonts w:ascii="Arial" w:eastAsia="Arial" w:hAnsi="Arial" w:cs="Arial"/>
          <w:highlight w:val="white"/>
        </w:rPr>
        <w:t xml:space="preserve"> deduced that extrinsic motivators such as monetary incentives should be implemented but kept to a minimum, while the intrinsic motivators such as performance recognition, additional holiday and good working conditions should be exploited as much as possible since they are helping to build respect, trust, and loyalty between the employee and the company. Another key aspect of this academic report is the importance of building a strong professional relationship between employer and employee </w:t>
      </w:r>
      <w:r w:rsidR="00285A4D" w:rsidRPr="00355BCF">
        <w:rPr>
          <w:rFonts w:ascii="Arial" w:eastAsia="Arial" w:hAnsi="Arial" w:cs="Arial"/>
          <w:highlight w:val="white"/>
        </w:rPr>
        <w:t>to</w:t>
      </w:r>
      <w:r w:rsidRPr="00355BCF">
        <w:rPr>
          <w:rFonts w:ascii="Arial" w:eastAsia="Arial" w:hAnsi="Arial" w:cs="Arial"/>
          <w:highlight w:val="white"/>
        </w:rPr>
        <w:t xml:space="preserve"> </w:t>
      </w:r>
      <w:proofErr w:type="spellStart"/>
      <w:r w:rsidRPr="00355BCF">
        <w:rPr>
          <w:rFonts w:ascii="Arial" w:eastAsia="Arial" w:hAnsi="Arial" w:cs="Arial"/>
          <w:highlight w:val="white"/>
        </w:rPr>
        <w:t>maximise</w:t>
      </w:r>
      <w:proofErr w:type="spellEnd"/>
      <w:r w:rsidRPr="00355BCF">
        <w:rPr>
          <w:rFonts w:ascii="Arial" w:eastAsia="Arial" w:hAnsi="Arial" w:cs="Arial"/>
          <w:highlight w:val="white"/>
        </w:rPr>
        <w:t xml:space="preserve"> both the profit of the company and the employees’ satisfaction.</w:t>
      </w:r>
      <w:r w:rsidR="00E723A4">
        <w:rPr>
          <w:rFonts w:ascii="Arial" w:eastAsia="Arial" w:hAnsi="Arial" w:cs="Arial"/>
          <w:highlight w:val="white"/>
        </w:rPr>
        <w:t xml:space="preserve"> A recommendation </w:t>
      </w:r>
      <w:r w:rsidR="00FD7C0F">
        <w:rPr>
          <w:rFonts w:ascii="Arial" w:eastAsia="Arial" w:hAnsi="Arial" w:cs="Arial"/>
          <w:highlight w:val="white"/>
        </w:rPr>
        <w:t>to improve</w:t>
      </w:r>
      <w:r w:rsidR="004327D7">
        <w:rPr>
          <w:rFonts w:ascii="Arial" w:eastAsia="Arial" w:hAnsi="Arial" w:cs="Arial"/>
          <w:highlight w:val="white"/>
        </w:rPr>
        <w:t xml:space="preserve"> the employee motivation </w:t>
      </w:r>
      <w:r w:rsidR="00771F53">
        <w:rPr>
          <w:rFonts w:ascii="Arial" w:eastAsia="Arial" w:hAnsi="Arial" w:cs="Arial"/>
          <w:highlight w:val="white"/>
        </w:rPr>
        <w:t xml:space="preserve">may be creating a balance between </w:t>
      </w:r>
      <w:r w:rsidR="006E24C0">
        <w:rPr>
          <w:rFonts w:ascii="Arial" w:eastAsia="Arial" w:hAnsi="Arial" w:cs="Arial"/>
          <w:highlight w:val="white"/>
        </w:rPr>
        <w:t>intrinsic and extrinsic motivators</w:t>
      </w:r>
      <w:r w:rsidR="006769D0">
        <w:rPr>
          <w:rFonts w:ascii="Arial" w:eastAsia="Arial" w:hAnsi="Arial" w:cs="Arial"/>
          <w:highlight w:val="white"/>
        </w:rPr>
        <w:t>.</w:t>
      </w:r>
    </w:p>
    <w:p w14:paraId="3213B8EC" w14:textId="77777777" w:rsidR="00915A02" w:rsidRPr="00355BCF" w:rsidRDefault="00915A02">
      <w:pPr>
        <w:rPr>
          <w:rFonts w:ascii="Arial" w:eastAsia="Roboto" w:hAnsi="Arial" w:cs="Arial"/>
          <w:color w:val="555555"/>
          <w:highlight w:val="white"/>
        </w:rPr>
      </w:pPr>
    </w:p>
    <w:p w14:paraId="3213B8ED" w14:textId="77777777" w:rsidR="00915A02" w:rsidRPr="00355BCF" w:rsidRDefault="00915A02">
      <w:pPr>
        <w:rPr>
          <w:rFonts w:ascii="Arial" w:eastAsia="Roboto" w:hAnsi="Arial" w:cs="Arial"/>
          <w:color w:val="555555"/>
          <w:highlight w:val="white"/>
        </w:rPr>
      </w:pPr>
    </w:p>
    <w:p w14:paraId="3213B8EE" w14:textId="77777777" w:rsidR="00915A02" w:rsidRPr="00355BCF" w:rsidRDefault="00915A02">
      <w:pPr>
        <w:rPr>
          <w:rFonts w:ascii="Arial" w:eastAsia="Roboto" w:hAnsi="Arial" w:cs="Arial"/>
          <w:color w:val="555555"/>
          <w:highlight w:val="white"/>
        </w:rPr>
      </w:pPr>
    </w:p>
    <w:p w14:paraId="3213B8EF" w14:textId="77777777" w:rsidR="00915A02" w:rsidRPr="00355BCF" w:rsidRDefault="00915A02">
      <w:pPr>
        <w:rPr>
          <w:rFonts w:ascii="Arial" w:eastAsia="Arial" w:hAnsi="Arial" w:cs="Arial"/>
          <w:color w:val="000000"/>
          <w:highlight w:val="white"/>
        </w:rPr>
      </w:pPr>
    </w:p>
    <w:p w14:paraId="3213B8F0" w14:textId="77777777" w:rsidR="00915A02" w:rsidRPr="00355BCF" w:rsidRDefault="00915A02">
      <w:pPr>
        <w:rPr>
          <w:rFonts w:ascii="Arial" w:eastAsia="Arial" w:hAnsi="Arial" w:cs="Arial"/>
          <w:color w:val="000000"/>
          <w:highlight w:val="white"/>
        </w:rPr>
      </w:pPr>
    </w:p>
    <w:p w14:paraId="3213B8F1" w14:textId="77777777" w:rsidR="00915A02" w:rsidRPr="00355BCF" w:rsidRDefault="00915A02">
      <w:pPr>
        <w:rPr>
          <w:rFonts w:ascii="Arial" w:eastAsia="Arial" w:hAnsi="Arial" w:cs="Arial"/>
          <w:color w:val="000000"/>
          <w:highlight w:val="white"/>
        </w:rPr>
      </w:pPr>
    </w:p>
    <w:p w14:paraId="3213B8F2" w14:textId="77777777" w:rsidR="00915A02" w:rsidRPr="00355BCF" w:rsidRDefault="00915A02">
      <w:pPr>
        <w:rPr>
          <w:rFonts w:ascii="Arial" w:eastAsia="Arial" w:hAnsi="Arial" w:cs="Arial"/>
          <w:color w:val="000000"/>
          <w:highlight w:val="white"/>
        </w:rPr>
      </w:pPr>
    </w:p>
    <w:p w14:paraId="3213B8F3" w14:textId="77777777" w:rsidR="00915A02" w:rsidRPr="00355BCF" w:rsidRDefault="00915A02">
      <w:pPr>
        <w:rPr>
          <w:rFonts w:ascii="Arial" w:eastAsia="Arial" w:hAnsi="Arial" w:cs="Arial"/>
          <w:color w:val="000000"/>
          <w:highlight w:val="white"/>
        </w:rPr>
      </w:pPr>
    </w:p>
    <w:p w14:paraId="3213B8F4" w14:textId="77777777" w:rsidR="00915A02" w:rsidRPr="00355BCF" w:rsidRDefault="00915A02">
      <w:pPr>
        <w:rPr>
          <w:rFonts w:ascii="Arial" w:eastAsia="Open Sans" w:hAnsi="Arial" w:cs="Arial"/>
          <w:color w:val="000000"/>
          <w:highlight w:val="white"/>
        </w:rPr>
      </w:pPr>
    </w:p>
    <w:p w14:paraId="3213B8F5" w14:textId="77777777" w:rsidR="00915A02" w:rsidRPr="00355BCF" w:rsidRDefault="00915A02">
      <w:pPr>
        <w:rPr>
          <w:rFonts w:ascii="Arial" w:eastAsia="Open Sans" w:hAnsi="Arial" w:cs="Arial"/>
          <w:color w:val="000000"/>
          <w:highlight w:val="white"/>
        </w:rPr>
      </w:pPr>
    </w:p>
    <w:p w14:paraId="3213B8F6" w14:textId="77777777" w:rsidR="00915A02" w:rsidRPr="00355BCF" w:rsidRDefault="00915A02">
      <w:pPr>
        <w:rPr>
          <w:rFonts w:ascii="Arial" w:eastAsia="Open Sans" w:hAnsi="Arial" w:cs="Arial"/>
          <w:color w:val="000000"/>
          <w:highlight w:val="white"/>
        </w:rPr>
      </w:pPr>
    </w:p>
    <w:p w14:paraId="3213B8F7" w14:textId="77777777" w:rsidR="00915A02" w:rsidRPr="00355BCF" w:rsidRDefault="00915A02">
      <w:pPr>
        <w:rPr>
          <w:rFonts w:ascii="Arial" w:eastAsia="Open Sans" w:hAnsi="Arial" w:cs="Arial"/>
          <w:color w:val="000000"/>
          <w:highlight w:val="white"/>
        </w:rPr>
      </w:pPr>
    </w:p>
    <w:p w14:paraId="3213B8F8" w14:textId="77777777" w:rsidR="00915A02" w:rsidRPr="00355BCF" w:rsidRDefault="00915A02">
      <w:pPr>
        <w:rPr>
          <w:rFonts w:ascii="Arial" w:eastAsia="Open Sans" w:hAnsi="Arial" w:cs="Arial"/>
          <w:color w:val="000000"/>
          <w:highlight w:val="white"/>
        </w:rPr>
      </w:pPr>
    </w:p>
    <w:p w14:paraId="3213B8F9" w14:textId="77777777" w:rsidR="00915A02" w:rsidRPr="00355BCF" w:rsidRDefault="00915A02">
      <w:pPr>
        <w:rPr>
          <w:rFonts w:ascii="Arial" w:eastAsia="Open Sans" w:hAnsi="Arial" w:cs="Arial"/>
          <w:color w:val="000000"/>
          <w:highlight w:val="white"/>
        </w:rPr>
      </w:pPr>
    </w:p>
    <w:p w14:paraId="3213B8FA" w14:textId="77777777" w:rsidR="152F91AF" w:rsidRPr="00355BCF" w:rsidRDefault="152F91AF" w:rsidP="152F91AF">
      <w:pPr>
        <w:rPr>
          <w:rFonts w:ascii="Arial" w:eastAsia="Open Sans" w:hAnsi="Arial" w:cs="Arial"/>
          <w:color w:val="000000" w:themeColor="text1"/>
          <w:highlight w:val="white"/>
        </w:rPr>
      </w:pPr>
    </w:p>
    <w:p w14:paraId="3213B8FB" w14:textId="77777777" w:rsidR="152F91AF" w:rsidRPr="00355BCF" w:rsidRDefault="152F91AF" w:rsidP="152F91AF">
      <w:pPr>
        <w:rPr>
          <w:rFonts w:ascii="Arial" w:eastAsia="Open Sans" w:hAnsi="Arial" w:cs="Arial"/>
          <w:color w:val="000000" w:themeColor="text1"/>
          <w:highlight w:val="white"/>
        </w:rPr>
      </w:pPr>
    </w:p>
    <w:p w14:paraId="3213B8FC" w14:textId="77777777" w:rsidR="152F91AF" w:rsidRPr="00355BCF" w:rsidRDefault="152F91AF" w:rsidP="152F91AF">
      <w:pPr>
        <w:rPr>
          <w:rFonts w:ascii="Arial" w:eastAsia="Open Sans" w:hAnsi="Arial" w:cs="Arial"/>
          <w:color w:val="000000" w:themeColor="text1"/>
          <w:highlight w:val="white"/>
        </w:rPr>
      </w:pPr>
    </w:p>
    <w:p w14:paraId="3213B8FD" w14:textId="77777777" w:rsidR="152F91AF" w:rsidRDefault="152F91AF" w:rsidP="152F91AF">
      <w:pPr>
        <w:rPr>
          <w:rFonts w:ascii="Arial" w:eastAsia="Open Sans" w:hAnsi="Arial" w:cs="Arial"/>
          <w:color w:val="000000" w:themeColor="text1"/>
          <w:highlight w:val="white"/>
        </w:rPr>
      </w:pPr>
    </w:p>
    <w:p w14:paraId="5A8CAB8F" w14:textId="77777777" w:rsidR="00423C6D" w:rsidRPr="00355BCF" w:rsidRDefault="00423C6D" w:rsidP="152F91AF">
      <w:pPr>
        <w:rPr>
          <w:rFonts w:ascii="Arial" w:eastAsia="Open Sans" w:hAnsi="Arial" w:cs="Arial"/>
          <w:color w:val="000000" w:themeColor="text1"/>
          <w:highlight w:val="white"/>
        </w:rPr>
      </w:pPr>
    </w:p>
    <w:p w14:paraId="3213B903" w14:textId="77777777" w:rsidR="152F91AF" w:rsidRPr="00355BCF" w:rsidRDefault="152F91AF" w:rsidP="152F91AF">
      <w:pPr>
        <w:rPr>
          <w:rFonts w:ascii="Arial" w:eastAsia="Open Sans" w:hAnsi="Arial" w:cs="Arial"/>
          <w:color w:val="000000" w:themeColor="text1"/>
          <w:highlight w:val="white"/>
        </w:rPr>
      </w:pPr>
    </w:p>
    <w:p w14:paraId="4EC9CED7" w14:textId="74C7B8BC" w:rsidR="008B712F" w:rsidRDefault="008B712F" w:rsidP="00F83E0C">
      <w:pPr>
        <w:pStyle w:val="Heading2"/>
        <w:rPr>
          <w:rFonts w:eastAsia="Open Sans"/>
          <w:highlight w:val="white"/>
        </w:rPr>
      </w:pPr>
      <w:r w:rsidRPr="00355BCF">
        <w:rPr>
          <w:rFonts w:eastAsia="Open Sans"/>
          <w:highlight w:val="white"/>
        </w:rPr>
        <w:t>REFERENCES</w:t>
      </w:r>
    </w:p>
    <w:p w14:paraId="55EFB644" w14:textId="77777777" w:rsidR="00177023" w:rsidRPr="00177023" w:rsidRDefault="00177023" w:rsidP="000B2832">
      <w:pPr>
        <w:jc w:val="center"/>
        <w:rPr>
          <w:highlight w:val="white"/>
        </w:rPr>
      </w:pPr>
    </w:p>
    <w:p w14:paraId="0FFC9441" w14:textId="77777777" w:rsidR="00286AAD" w:rsidRDefault="00286AAD" w:rsidP="000B2832">
      <w:pPr>
        <w:spacing w:after="0" w:line="276" w:lineRule="auto"/>
        <w:jc w:val="center"/>
        <w:rPr>
          <w:rFonts w:ascii="Arial" w:eastAsia="Arial" w:hAnsi="Arial" w:cs="Arial"/>
          <w:color w:val="222222"/>
          <w:sz w:val="20"/>
          <w:szCs w:val="20"/>
          <w:highlight w:val="white"/>
        </w:rPr>
      </w:pPr>
    </w:p>
    <w:p w14:paraId="67D02E7E" w14:textId="302ABB7C" w:rsidR="00286AAD" w:rsidRDefault="00286AAD" w:rsidP="000B2832">
      <w:pPr>
        <w:spacing w:after="0" w:line="360" w:lineRule="auto"/>
        <w:jc w:val="center"/>
        <w:rPr>
          <w:rFonts w:ascii="Arial" w:eastAsia="Arial" w:hAnsi="Arial" w:cs="Arial"/>
          <w:color w:val="222222"/>
          <w:sz w:val="20"/>
          <w:szCs w:val="20"/>
          <w:highlight w:val="white"/>
        </w:rPr>
      </w:pPr>
      <w:r w:rsidRPr="00355BCF">
        <w:rPr>
          <w:rFonts w:ascii="Arial" w:eastAsia="Arial" w:hAnsi="Arial" w:cs="Arial"/>
          <w:color w:val="222222"/>
          <w:highlight w:val="white"/>
        </w:rPr>
        <w:t xml:space="preserve">Abdullah, A.A. and Wan, H.L., 2013. Relationships of non-monetary incentives, job </w:t>
      </w:r>
      <w:r>
        <w:rPr>
          <w:rFonts w:ascii="Arial" w:eastAsia="Arial" w:hAnsi="Arial" w:cs="Arial"/>
          <w:color w:val="222222"/>
          <w:highlight w:val="white"/>
        </w:rPr>
        <w:t xml:space="preserve">     </w:t>
      </w:r>
      <w:r w:rsidR="00BD39FF">
        <w:rPr>
          <w:rFonts w:ascii="Arial" w:eastAsia="Arial" w:hAnsi="Arial" w:cs="Arial"/>
          <w:color w:val="222222"/>
          <w:highlight w:val="white"/>
        </w:rPr>
        <w:t xml:space="preserve">         satisfaction a</w:t>
      </w:r>
      <w:r w:rsidRPr="00355BCF">
        <w:rPr>
          <w:rFonts w:ascii="Arial" w:eastAsia="Arial" w:hAnsi="Arial" w:cs="Arial"/>
          <w:color w:val="222222"/>
          <w:highlight w:val="white"/>
        </w:rPr>
        <w:t xml:space="preserve">nd employee job performance. </w:t>
      </w:r>
      <w:r w:rsidRPr="00355BCF">
        <w:rPr>
          <w:rFonts w:ascii="Arial" w:eastAsia="Arial" w:hAnsi="Arial" w:cs="Arial"/>
          <w:i/>
          <w:color w:val="222222"/>
          <w:highlight w:val="white"/>
        </w:rPr>
        <w:t xml:space="preserve">International Review of Management and </w:t>
      </w:r>
      <w:r>
        <w:rPr>
          <w:rFonts w:ascii="Arial" w:eastAsia="Arial" w:hAnsi="Arial" w:cs="Arial"/>
          <w:i/>
          <w:color w:val="222222"/>
          <w:highlight w:val="white"/>
        </w:rPr>
        <w:t xml:space="preserve"> </w:t>
      </w:r>
      <w:r w:rsidR="00BD39FF">
        <w:rPr>
          <w:rFonts w:ascii="Arial" w:eastAsia="Arial" w:hAnsi="Arial" w:cs="Arial"/>
          <w:i/>
          <w:color w:val="222222"/>
          <w:highlight w:val="white"/>
        </w:rPr>
        <w:t xml:space="preserve">    </w:t>
      </w:r>
      <w:r w:rsidRPr="00355BCF">
        <w:rPr>
          <w:rFonts w:ascii="Arial" w:eastAsia="Arial" w:hAnsi="Arial" w:cs="Arial"/>
          <w:i/>
          <w:color w:val="222222"/>
          <w:highlight w:val="white"/>
        </w:rPr>
        <w:t>Business Research</w:t>
      </w:r>
      <w:r w:rsidRPr="00355BCF">
        <w:rPr>
          <w:rFonts w:ascii="Arial" w:eastAsia="Arial" w:hAnsi="Arial" w:cs="Arial"/>
          <w:color w:val="222222"/>
          <w:highlight w:val="white"/>
        </w:rPr>
        <w:t xml:space="preserve">, </w:t>
      </w:r>
      <w:r w:rsidRPr="00355BCF">
        <w:rPr>
          <w:rFonts w:ascii="Arial" w:eastAsia="Arial" w:hAnsi="Arial" w:cs="Arial"/>
          <w:i/>
          <w:color w:val="222222"/>
          <w:highlight w:val="white"/>
        </w:rPr>
        <w:t>2</w:t>
      </w:r>
      <w:r w:rsidRPr="00355BCF">
        <w:rPr>
          <w:rFonts w:ascii="Arial" w:eastAsia="Arial" w:hAnsi="Arial" w:cs="Arial"/>
          <w:color w:val="222222"/>
          <w:highlight w:val="white"/>
        </w:rPr>
        <w:t>(4), p.1085.</w:t>
      </w:r>
    </w:p>
    <w:p w14:paraId="38949069" w14:textId="726756FD" w:rsidR="00286AAD" w:rsidRPr="00355BCF" w:rsidRDefault="00286AAD" w:rsidP="000B2832">
      <w:pPr>
        <w:pBdr>
          <w:top w:val="nil"/>
          <w:left w:val="nil"/>
          <w:bottom w:val="nil"/>
          <w:right w:val="nil"/>
          <w:between w:val="nil"/>
        </w:pBdr>
        <w:spacing w:after="0" w:line="360" w:lineRule="auto"/>
        <w:ind w:left="567"/>
        <w:jc w:val="center"/>
        <w:rPr>
          <w:rFonts w:ascii="Arial" w:eastAsia="Open Sans" w:hAnsi="Arial" w:cs="Arial"/>
          <w:color w:val="000000"/>
          <w:highlight w:val="white"/>
        </w:rPr>
      </w:pPr>
      <w:proofErr w:type="spellStart"/>
      <w:r w:rsidRPr="00355BCF">
        <w:rPr>
          <w:rFonts w:ascii="Arial" w:eastAsia="Open Sans" w:hAnsi="Arial" w:cs="Arial"/>
          <w:color w:val="000000"/>
          <w:highlight w:val="white"/>
        </w:rPr>
        <w:t>Amstrong</w:t>
      </w:r>
      <w:proofErr w:type="spellEnd"/>
      <w:r w:rsidRPr="00355BCF">
        <w:rPr>
          <w:rFonts w:ascii="Arial" w:eastAsia="Open Sans" w:hAnsi="Arial" w:cs="Arial"/>
          <w:color w:val="000000"/>
          <w:highlight w:val="white"/>
        </w:rPr>
        <w:t xml:space="preserve"> and Brown, 2019. </w:t>
      </w:r>
      <w:r w:rsidRPr="00355BCF">
        <w:rPr>
          <w:rFonts w:ascii="Arial" w:eastAsia="Open Sans" w:hAnsi="Arial" w:cs="Arial"/>
          <w:i/>
          <w:color w:val="000000"/>
          <w:highlight w:val="white"/>
        </w:rPr>
        <w:t>reward management- an overview</w:t>
      </w:r>
      <w:r w:rsidRPr="00355BCF">
        <w:rPr>
          <w:rFonts w:ascii="Arial" w:eastAsia="Open Sans" w:hAnsi="Arial" w:cs="Arial"/>
          <w:color w:val="000000"/>
          <w:highlight w:val="white"/>
        </w:rPr>
        <w:t>.</w:t>
      </w:r>
    </w:p>
    <w:p w14:paraId="3674D08E" w14:textId="77777777" w:rsidR="00286AAD" w:rsidRPr="00355BCF" w:rsidRDefault="00286AAD" w:rsidP="000B2832">
      <w:pPr>
        <w:pBdr>
          <w:top w:val="nil"/>
          <w:left w:val="nil"/>
          <w:bottom w:val="nil"/>
          <w:right w:val="nil"/>
          <w:between w:val="nil"/>
        </w:pBdr>
        <w:spacing w:after="0" w:line="360" w:lineRule="auto"/>
        <w:ind w:left="927"/>
        <w:jc w:val="center"/>
        <w:rPr>
          <w:rFonts w:ascii="Arial" w:eastAsia="Open Sans" w:hAnsi="Arial" w:cs="Arial"/>
          <w:color w:val="000000"/>
          <w:highlight w:val="white"/>
        </w:rPr>
      </w:pPr>
      <w:r w:rsidRPr="00355BCF">
        <w:rPr>
          <w:rFonts w:ascii="Arial" w:eastAsia="Open Sans" w:hAnsi="Arial" w:cs="Arial"/>
          <w:color w:val="000000"/>
          <w:highlight w:val="white"/>
        </w:rPr>
        <w:t xml:space="preserve">Auer, E., Behrend, T., </w:t>
      </w:r>
      <w:proofErr w:type="spellStart"/>
      <w:r w:rsidRPr="00355BCF">
        <w:rPr>
          <w:rFonts w:ascii="Arial" w:eastAsia="Open Sans" w:hAnsi="Arial" w:cs="Arial"/>
          <w:color w:val="000000"/>
          <w:highlight w:val="white"/>
        </w:rPr>
        <w:t>Collmus</w:t>
      </w:r>
      <w:proofErr w:type="spellEnd"/>
      <w:r w:rsidRPr="00355BCF">
        <w:rPr>
          <w:rFonts w:ascii="Arial" w:eastAsia="Open Sans" w:hAnsi="Arial" w:cs="Arial"/>
          <w:color w:val="000000"/>
          <w:highlight w:val="white"/>
        </w:rPr>
        <w:t>, A., Landers, R. and Miles, A., 2021. </w:t>
      </w:r>
      <w:r w:rsidRPr="00355BCF">
        <w:rPr>
          <w:rFonts w:ascii="Arial" w:eastAsia="Open Sans" w:hAnsi="Arial" w:cs="Arial"/>
          <w:i/>
          <w:color w:val="000000"/>
          <w:highlight w:val="white"/>
        </w:rPr>
        <w:t xml:space="preserve">Pay for performance, </w:t>
      </w:r>
      <w:proofErr w:type="gramStart"/>
      <w:r w:rsidRPr="00355BCF">
        <w:rPr>
          <w:rFonts w:ascii="Arial" w:eastAsia="Open Sans" w:hAnsi="Arial" w:cs="Arial"/>
          <w:i/>
          <w:color w:val="000000"/>
          <w:highlight w:val="white"/>
        </w:rPr>
        <w:t>satisfaction</w:t>
      </w:r>
      <w:proofErr w:type="gramEnd"/>
      <w:r w:rsidRPr="00355BCF">
        <w:rPr>
          <w:rFonts w:ascii="Arial" w:eastAsia="Open Sans" w:hAnsi="Arial" w:cs="Arial"/>
          <w:i/>
          <w:color w:val="000000"/>
          <w:highlight w:val="white"/>
        </w:rPr>
        <w:t xml:space="preserve"> and retention in longitudinal crowdsourced research</w:t>
      </w:r>
      <w:r w:rsidRPr="00355BCF">
        <w:rPr>
          <w:rFonts w:ascii="Arial" w:eastAsia="Open Sans" w:hAnsi="Arial" w:cs="Arial"/>
          <w:color w:val="000000"/>
          <w:highlight w:val="white"/>
        </w:rPr>
        <w:t xml:space="preserve">. [online] Available at: &lt;http://Pay for performance, </w:t>
      </w:r>
      <w:proofErr w:type="gramStart"/>
      <w:r w:rsidRPr="00355BCF">
        <w:rPr>
          <w:rFonts w:ascii="Arial" w:eastAsia="Open Sans" w:hAnsi="Arial" w:cs="Arial"/>
          <w:color w:val="000000"/>
          <w:highlight w:val="white"/>
        </w:rPr>
        <w:t>satisfaction</w:t>
      </w:r>
      <w:proofErr w:type="gramEnd"/>
      <w:r w:rsidRPr="00355BCF">
        <w:rPr>
          <w:rFonts w:ascii="Arial" w:eastAsia="Open Sans" w:hAnsi="Arial" w:cs="Arial"/>
          <w:color w:val="000000"/>
          <w:highlight w:val="white"/>
        </w:rPr>
        <w:t xml:space="preserve"> and retention in longitudinal crowdsourced research&gt; [Accessed 7 March 2022].</w:t>
      </w:r>
    </w:p>
    <w:p w14:paraId="3A71AB35" w14:textId="01812B0A" w:rsidR="00286AAD" w:rsidRPr="00355BCF" w:rsidRDefault="00286AAD" w:rsidP="000B2832">
      <w:pPr>
        <w:pBdr>
          <w:top w:val="nil"/>
          <w:left w:val="nil"/>
          <w:bottom w:val="nil"/>
          <w:right w:val="nil"/>
          <w:between w:val="nil"/>
        </w:pBdr>
        <w:spacing w:line="360" w:lineRule="auto"/>
        <w:ind w:left="927"/>
        <w:jc w:val="center"/>
        <w:rPr>
          <w:rFonts w:ascii="Arial" w:hAnsi="Arial" w:cs="Arial"/>
        </w:rPr>
      </w:pPr>
      <w:r w:rsidRPr="00355BCF">
        <w:rPr>
          <w:rFonts w:ascii="Arial" w:eastAsia="Arial" w:hAnsi="Arial" w:cs="Arial"/>
          <w:color w:val="222222"/>
          <w:highlight w:val="white"/>
        </w:rPr>
        <w:t>Cohen, S., 2006. Compliment your staff with nonmonetary rewards. </w:t>
      </w:r>
      <w:r w:rsidRPr="00355BCF">
        <w:rPr>
          <w:rFonts w:ascii="Arial" w:eastAsia="Arial" w:hAnsi="Arial" w:cs="Arial"/>
          <w:i/>
          <w:color w:val="222222"/>
          <w:highlight w:val="white"/>
        </w:rPr>
        <w:t>Nursing Management</w:t>
      </w:r>
      <w:r w:rsidRPr="00355BCF">
        <w:rPr>
          <w:rFonts w:ascii="Arial" w:eastAsia="Arial" w:hAnsi="Arial" w:cs="Arial"/>
          <w:color w:val="222222"/>
          <w:highlight w:val="white"/>
        </w:rPr>
        <w:t>, </w:t>
      </w:r>
      <w:r w:rsidRPr="00355BCF">
        <w:rPr>
          <w:rFonts w:ascii="Arial" w:eastAsia="Arial" w:hAnsi="Arial" w:cs="Arial"/>
          <w:i/>
          <w:color w:val="222222"/>
          <w:highlight w:val="white"/>
        </w:rPr>
        <w:t>37</w:t>
      </w:r>
      <w:r w:rsidRPr="00355BCF">
        <w:rPr>
          <w:rFonts w:ascii="Arial" w:eastAsia="Arial" w:hAnsi="Arial" w:cs="Arial"/>
          <w:color w:val="222222"/>
          <w:highlight w:val="white"/>
        </w:rPr>
        <w:t>(12), pp.10-14.</w:t>
      </w:r>
    </w:p>
    <w:p w14:paraId="35C1DF01" w14:textId="535CCD50" w:rsidR="00286AAD" w:rsidRPr="00355BCF" w:rsidRDefault="00286AAD" w:rsidP="000B2832">
      <w:pPr>
        <w:pBdr>
          <w:top w:val="nil"/>
          <w:left w:val="nil"/>
          <w:bottom w:val="nil"/>
          <w:right w:val="nil"/>
          <w:between w:val="nil"/>
        </w:pBdr>
        <w:spacing w:after="0" w:line="360" w:lineRule="auto"/>
        <w:ind w:left="927"/>
        <w:jc w:val="center"/>
        <w:rPr>
          <w:rFonts w:ascii="Arial" w:eastAsia="Open Sans" w:hAnsi="Arial" w:cs="Arial"/>
          <w:color w:val="000000"/>
          <w:highlight w:val="white"/>
        </w:rPr>
      </w:pPr>
      <w:r w:rsidRPr="00355BCF">
        <w:rPr>
          <w:rFonts w:ascii="Arial" w:eastAsia="Open Sans" w:hAnsi="Arial" w:cs="Arial"/>
          <w:color w:val="000000"/>
          <w:highlight w:val="white"/>
        </w:rPr>
        <w:t>Entrepreneur &amp; Business Website | Talk Business | Small, Medium Business Advice, Tips | SME | Success. 2015. </w:t>
      </w:r>
      <w:r w:rsidRPr="00355BCF">
        <w:rPr>
          <w:rFonts w:ascii="Arial" w:eastAsia="Open Sans" w:hAnsi="Arial" w:cs="Arial"/>
          <w:i/>
          <w:color w:val="000000"/>
          <w:highlight w:val="white"/>
        </w:rPr>
        <w:t>Over half of UK workers lack motivation | Talk Business</w:t>
      </w:r>
      <w:r w:rsidRPr="00355BCF">
        <w:rPr>
          <w:rFonts w:ascii="Arial" w:eastAsia="Open Sans" w:hAnsi="Arial" w:cs="Arial"/>
          <w:color w:val="000000"/>
          <w:highlight w:val="white"/>
        </w:rPr>
        <w:t xml:space="preserve">. [online] Available at: &lt;https://www.talk-business.co.uk/2015/11/05/over-half-of-uk-workers-lack-motivation/&gt; [A </w:t>
      </w:r>
      <w:proofErr w:type="spellStart"/>
      <w:r w:rsidRPr="00355BCF">
        <w:rPr>
          <w:rFonts w:ascii="Arial" w:eastAsia="Open Sans" w:hAnsi="Arial" w:cs="Arial"/>
          <w:color w:val="000000"/>
          <w:highlight w:val="white"/>
        </w:rPr>
        <w:t>ccessed</w:t>
      </w:r>
      <w:proofErr w:type="spellEnd"/>
      <w:r w:rsidRPr="00355BCF">
        <w:rPr>
          <w:rFonts w:ascii="Arial" w:eastAsia="Open Sans" w:hAnsi="Arial" w:cs="Arial"/>
          <w:color w:val="000000"/>
          <w:highlight w:val="white"/>
        </w:rPr>
        <w:t xml:space="preserve"> 7 March 2022].</w:t>
      </w:r>
    </w:p>
    <w:p w14:paraId="6994FF87" w14:textId="77777777" w:rsidR="00286AAD" w:rsidRPr="00355BCF" w:rsidRDefault="00286AAD" w:rsidP="000B2832">
      <w:pPr>
        <w:pBdr>
          <w:top w:val="nil"/>
          <w:left w:val="nil"/>
          <w:bottom w:val="nil"/>
          <w:right w:val="nil"/>
          <w:between w:val="nil"/>
        </w:pBdr>
        <w:spacing w:after="0" w:line="360" w:lineRule="auto"/>
        <w:ind w:left="927"/>
        <w:jc w:val="center"/>
        <w:rPr>
          <w:rFonts w:ascii="Arial" w:hAnsi="Arial" w:cs="Arial"/>
        </w:rPr>
      </w:pPr>
      <w:r w:rsidRPr="00355BCF">
        <w:rPr>
          <w:rFonts w:ascii="Arial" w:eastAsia="Open Sans" w:hAnsi="Arial" w:cs="Arial"/>
          <w:color w:val="000000"/>
          <w:highlight w:val="white"/>
        </w:rPr>
        <w:t>Hussain, S., Khaliq, D., Nisar, Q., Kamboh, A. and Ali, S., 2019. Impact of Employees’ Recognition, Rewards and Job Stress on Job Performance. </w:t>
      </w:r>
      <w:r w:rsidRPr="00355BCF">
        <w:rPr>
          <w:rFonts w:ascii="Arial" w:eastAsia="Open Sans" w:hAnsi="Arial" w:cs="Arial"/>
          <w:i/>
          <w:color w:val="000000"/>
          <w:highlight w:val="white"/>
        </w:rPr>
        <w:t>SEISENSE Journal of Management</w:t>
      </w:r>
      <w:r w:rsidRPr="00355BCF">
        <w:rPr>
          <w:rFonts w:ascii="Arial" w:eastAsia="Open Sans" w:hAnsi="Arial" w:cs="Arial"/>
          <w:color w:val="000000"/>
          <w:highlight w:val="white"/>
        </w:rPr>
        <w:t>, 2(2), pp.69-82.</w:t>
      </w:r>
    </w:p>
    <w:p w14:paraId="141BD9E7" w14:textId="77777777" w:rsidR="00286AAD" w:rsidRPr="00355BCF" w:rsidRDefault="00286AAD" w:rsidP="000B2832">
      <w:pPr>
        <w:pBdr>
          <w:top w:val="nil"/>
          <w:left w:val="nil"/>
          <w:bottom w:val="nil"/>
          <w:right w:val="nil"/>
          <w:between w:val="nil"/>
        </w:pBdr>
        <w:spacing w:after="0" w:line="360" w:lineRule="auto"/>
        <w:ind w:left="927"/>
        <w:jc w:val="center"/>
        <w:rPr>
          <w:rFonts w:ascii="Arial" w:hAnsi="Arial" w:cs="Arial"/>
        </w:rPr>
      </w:pPr>
      <w:r w:rsidRPr="00355BCF">
        <w:rPr>
          <w:rFonts w:ascii="Arial" w:eastAsia="Open Sans" w:hAnsi="Arial" w:cs="Arial"/>
          <w:color w:val="000000"/>
          <w:highlight w:val="white"/>
        </w:rPr>
        <w:t xml:space="preserve">Jovanovic, D. and </w:t>
      </w:r>
      <w:proofErr w:type="spellStart"/>
      <w:r w:rsidRPr="00355BCF">
        <w:rPr>
          <w:rFonts w:ascii="Arial" w:eastAsia="Open Sans" w:hAnsi="Arial" w:cs="Arial"/>
          <w:color w:val="000000"/>
          <w:highlight w:val="white"/>
        </w:rPr>
        <w:t>Matejevic</w:t>
      </w:r>
      <w:proofErr w:type="spellEnd"/>
      <w:r w:rsidRPr="00355BCF">
        <w:rPr>
          <w:rFonts w:ascii="Arial" w:eastAsia="Open Sans" w:hAnsi="Arial" w:cs="Arial"/>
          <w:color w:val="000000"/>
          <w:highlight w:val="white"/>
        </w:rPr>
        <w:t>, M., 2014. </w:t>
      </w:r>
      <w:r w:rsidRPr="00355BCF">
        <w:rPr>
          <w:rFonts w:ascii="Arial" w:eastAsia="Open Sans" w:hAnsi="Arial" w:cs="Arial"/>
          <w:i/>
          <w:color w:val="000000"/>
          <w:highlight w:val="white"/>
        </w:rPr>
        <w:t xml:space="preserve">Relationship between Rewards and Intrinsic Motivation for Learning – </w:t>
      </w:r>
      <w:proofErr w:type="gramStart"/>
      <w:r w:rsidRPr="00355BCF">
        <w:rPr>
          <w:rFonts w:ascii="Arial" w:eastAsia="Open Sans" w:hAnsi="Arial" w:cs="Arial"/>
          <w:i/>
          <w:color w:val="000000"/>
          <w:highlight w:val="white"/>
        </w:rPr>
        <w:t>Researches</w:t>
      </w:r>
      <w:proofErr w:type="gramEnd"/>
      <w:r w:rsidRPr="00355BCF">
        <w:rPr>
          <w:rFonts w:ascii="Arial" w:eastAsia="Open Sans" w:hAnsi="Arial" w:cs="Arial"/>
          <w:i/>
          <w:color w:val="000000"/>
          <w:highlight w:val="white"/>
        </w:rPr>
        <w:t xml:space="preserve"> Review</w:t>
      </w:r>
      <w:r w:rsidRPr="00355BCF">
        <w:rPr>
          <w:rFonts w:ascii="Arial" w:eastAsia="Open Sans" w:hAnsi="Arial" w:cs="Arial"/>
          <w:color w:val="000000"/>
          <w:highlight w:val="white"/>
        </w:rPr>
        <w:t>. [online] Available at: &lt;https://www.semanticscholar.org/paper/Relationship-between-Rewards-and-Intrinsic-for-%E2%80%93-Jovanovi%C4%87-Matejevi%C4%87/62bf75219da56cbc2cd866855c10bdbba30dcbc4&gt; [Accessed 7 March 2022].</w:t>
      </w:r>
    </w:p>
    <w:p w14:paraId="0B833010" w14:textId="77777777" w:rsidR="00286AAD" w:rsidRPr="00355BCF" w:rsidRDefault="00286AAD" w:rsidP="000B2832">
      <w:pPr>
        <w:pBdr>
          <w:top w:val="nil"/>
          <w:left w:val="nil"/>
          <w:bottom w:val="nil"/>
          <w:right w:val="nil"/>
          <w:between w:val="nil"/>
        </w:pBdr>
        <w:spacing w:after="0" w:line="360" w:lineRule="auto"/>
        <w:ind w:left="927"/>
        <w:jc w:val="center"/>
        <w:rPr>
          <w:rFonts w:ascii="Arial" w:hAnsi="Arial" w:cs="Arial"/>
        </w:rPr>
      </w:pPr>
      <w:r w:rsidRPr="00355BCF">
        <w:rPr>
          <w:rFonts w:ascii="Arial" w:eastAsia="Arial" w:hAnsi="Arial" w:cs="Arial"/>
          <w:color w:val="222222"/>
          <w:highlight w:val="white"/>
        </w:rPr>
        <w:t xml:space="preserve">Kim, L.Y., Rose, D.E., Ganz, D.A., </w:t>
      </w:r>
      <w:proofErr w:type="spellStart"/>
      <w:r w:rsidRPr="00355BCF">
        <w:rPr>
          <w:rFonts w:ascii="Arial" w:eastAsia="Arial" w:hAnsi="Arial" w:cs="Arial"/>
          <w:color w:val="222222"/>
          <w:highlight w:val="white"/>
        </w:rPr>
        <w:t>Giannitrapani</w:t>
      </w:r>
      <w:proofErr w:type="spellEnd"/>
      <w:r w:rsidRPr="00355BCF">
        <w:rPr>
          <w:rFonts w:ascii="Arial" w:eastAsia="Arial" w:hAnsi="Arial" w:cs="Arial"/>
          <w:color w:val="222222"/>
          <w:highlight w:val="white"/>
        </w:rPr>
        <w:t xml:space="preserve">, K.F., Yano, E.M., Rubenstein, L.V. and Stockdale, S.E., 2020. Elements of the healthy work environment </w:t>
      </w:r>
      <w:r w:rsidRPr="00355BCF">
        <w:rPr>
          <w:rFonts w:ascii="Arial" w:eastAsia="Arial" w:hAnsi="Arial" w:cs="Arial"/>
          <w:color w:val="222222"/>
          <w:highlight w:val="white"/>
        </w:rPr>
        <w:lastRenderedPageBreak/>
        <w:t>associated with lower primary care nurse burnout. </w:t>
      </w:r>
      <w:r w:rsidRPr="00355BCF">
        <w:rPr>
          <w:rFonts w:ascii="Arial" w:eastAsia="Arial" w:hAnsi="Arial" w:cs="Arial"/>
          <w:i/>
          <w:color w:val="222222"/>
          <w:highlight w:val="white"/>
        </w:rPr>
        <w:t>Nursing outlook</w:t>
      </w:r>
      <w:r w:rsidRPr="00355BCF">
        <w:rPr>
          <w:rFonts w:ascii="Arial" w:eastAsia="Arial" w:hAnsi="Arial" w:cs="Arial"/>
          <w:color w:val="222222"/>
          <w:highlight w:val="white"/>
        </w:rPr>
        <w:t>, </w:t>
      </w:r>
      <w:r w:rsidRPr="00355BCF">
        <w:rPr>
          <w:rFonts w:ascii="Arial" w:eastAsia="Arial" w:hAnsi="Arial" w:cs="Arial"/>
          <w:i/>
          <w:color w:val="222222"/>
          <w:highlight w:val="white"/>
        </w:rPr>
        <w:t>68</w:t>
      </w:r>
      <w:r w:rsidRPr="00355BCF">
        <w:rPr>
          <w:rFonts w:ascii="Arial" w:eastAsia="Arial" w:hAnsi="Arial" w:cs="Arial"/>
          <w:color w:val="222222"/>
          <w:highlight w:val="white"/>
        </w:rPr>
        <w:t>(1), pp.14-25.</w:t>
      </w:r>
    </w:p>
    <w:p w14:paraId="42D791AE" w14:textId="2A3D5620" w:rsidR="00286AAD" w:rsidRPr="00355BCF" w:rsidRDefault="00286AAD" w:rsidP="000B2832">
      <w:pPr>
        <w:spacing w:after="0" w:line="360" w:lineRule="auto"/>
        <w:ind w:left="567"/>
        <w:jc w:val="center"/>
        <w:rPr>
          <w:rFonts w:ascii="Arial" w:eastAsia="Arial" w:hAnsi="Arial" w:cs="Arial"/>
          <w:color w:val="222222"/>
          <w:highlight w:val="white"/>
        </w:rPr>
      </w:pPr>
      <w:proofErr w:type="spellStart"/>
      <w:r w:rsidRPr="00355BCF">
        <w:rPr>
          <w:rFonts w:ascii="Arial" w:eastAsia="Arial" w:hAnsi="Arial" w:cs="Arial"/>
          <w:color w:val="222222"/>
          <w:highlight w:val="white"/>
        </w:rPr>
        <w:t>Kirilina</w:t>
      </w:r>
      <w:proofErr w:type="spellEnd"/>
      <w:r w:rsidRPr="00355BCF">
        <w:rPr>
          <w:rFonts w:ascii="Arial" w:eastAsia="Arial" w:hAnsi="Arial" w:cs="Arial"/>
          <w:color w:val="222222"/>
          <w:highlight w:val="white"/>
        </w:rPr>
        <w:t xml:space="preserve">, T.Y. and </w:t>
      </w:r>
      <w:proofErr w:type="spellStart"/>
      <w:r w:rsidRPr="00355BCF">
        <w:rPr>
          <w:rFonts w:ascii="Arial" w:eastAsia="Arial" w:hAnsi="Arial" w:cs="Arial"/>
          <w:color w:val="222222"/>
          <w:highlight w:val="white"/>
        </w:rPr>
        <w:t>Panina</w:t>
      </w:r>
      <w:proofErr w:type="spellEnd"/>
      <w:r w:rsidRPr="00355BCF">
        <w:rPr>
          <w:rFonts w:ascii="Arial" w:eastAsia="Arial" w:hAnsi="Arial" w:cs="Arial"/>
          <w:color w:val="222222"/>
          <w:highlight w:val="white"/>
        </w:rPr>
        <w:t xml:space="preserve">, O.I., 2017. Employee motivation management. </w:t>
      </w:r>
      <w:r w:rsidR="00BD39FF">
        <w:rPr>
          <w:rFonts w:ascii="Arial" w:eastAsia="Arial" w:hAnsi="Arial" w:cs="Arial"/>
          <w:color w:val="222222"/>
          <w:highlight w:val="white"/>
        </w:rPr>
        <w:t xml:space="preserve">          </w:t>
      </w:r>
      <w:r w:rsidRPr="00355BCF">
        <w:rPr>
          <w:rFonts w:ascii="Arial" w:eastAsia="Arial" w:hAnsi="Arial" w:cs="Arial"/>
          <w:i/>
          <w:color w:val="222222"/>
          <w:highlight w:val="white"/>
        </w:rPr>
        <w:t>Contemporary Problems of Social Work</w:t>
      </w:r>
      <w:r w:rsidRPr="00355BCF">
        <w:rPr>
          <w:rFonts w:ascii="Arial" w:eastAsia="Arial" w:hAnsi="Arial" w:cs="Arial"/>
          <w:color w:val="222222"/>
          <w:highlight w:val="white"/>
        </w:rPr>
        <w:t xml:space="preserve">, </w:t>
      </w:r>
      <w:r w:rsidRPr="00355BCF">
        <w:rPr>
          <w:rFonts w:ascii="Arial" w:eastAsia="Arial" w:hAnsi="Arial" w:cs="Arial"/>
          <w:i/>
          <w:color w:val="222222"/>
          <w:highlight w:val="white"/>
        </w:rPr>
        <w:t>3</w:t>
      </w:r>
      <w:r w:rsidRPr="00355BCF">
        <w:rPr>
          <w:rFonts w:ascii="Arial" w:eastAsia="Arial" w:hAnsi="Arial" w:cs="Arial"/>
          <w:color w:val="222222"/>
          <w:highlight w:val="white"/>
        </w:rPr>
        <w:t>(3), pp.66-73.</w:t>
      </w:r>
    </w:p>
    <w:p w14:paraId="62FC9F11" w14:textId="77777777" w:rsidR="00286AAD" w:rsidRPr="00355BCF" w:rsidRDefault="00286AAD" w:rsidP="000B2832">
      <w:pPr>
        <w:pBdr>
          <w:top w:val="nil"/>
          <w:left w:val="nil"/>
          <w:bottom w:val="nil"/>
          <w:right w:val="nil"/>
          <w:between w:val="nil"/>
        </w:pBdr>
        <w:spacing w:after="0" w:line="360" w:lineRule="auto"/>
        <w:ind w:left="927"/>
        <w:jc w:val="center"/>
        <w:rPr>
          <w:rFonts w:ascii="Arial" w:hAnsi="Arial" w:cs="Arial"/>
        </w:rPr>
      </w:pPr>
      <w:r w:rsidRPr="00355BCF">
        <w:rPr>
          <w:rFonts w:ascii="Arial" w:eastAsia="Open Sans" w:hAnsi="Arial" w:cs="Arial"/>
        </w:rPr>
        <w:t xml:space="preserve">Murray, K., </w:t>
      </w:r>
      <w:r w:rsidRPr="00355BCF">
        <w:rPr>
          <w:rFonts w:ascii="Arial" w:eastAsia="Open Sans" w:hAnsi="Arial" w:cs="Arial"/>
          <w:highlight w:val="white"/>
        </w:rPr>
        <w:t>2021. </w:t>
      </w:r>
      <w:r w:rsidRPr="00355BCF">
        <w:rPr>
          <w:rFonts w:ascii="Arial" w:eastAsia="Open Sans" w:hAnsi="Arial" w:cs="Arial"/>
          <w:i/>
          <w:highlight w:val="white"/>
        </w:rPr>
        <w:t>Eight ways bad managers kill conversations – and motivation - CMI</w:t>
      </w:r>
      <w:r w:rsidRPr="00355BCF">
        <w:rPr>
          <w:rFonts w:ascii="Arial" w:eastAsia="Open Sans" w:hAnsi="Arial" w:cs="Arial"/>
          <w:highlight w:val="white"/>
        </w:rPr>
        <w:t>.</w:t>
      </w:r>
    </w:p>
    <w:p w14:paraId="106F4DBC" w14:textId="0E1DC353" w:rsidR="00286AAD" w:rsidRPr="00355BCF" w:rsidRDefault="00286AAD" w:rsidP="000B2832">
      <w:pPr>
        <w:pBdr>
          <w:top w:val="nil"/>
          <w:left w:val="nil"/>
          <w:bottom w:val="nil"/>
          <w:right w:val="nil"/>
          <w:between w:val="nil"/>
        </w:pBdr>
        <w:spacing w:after="0" w:line="360" w:lineRule="auto"/>
        <w:ind w:left="927"/>
        <w:jc w:val="center"/>
        <w:rPr>
          <w:rFonts w:ascii="Arial" w:hAnsi="Arial" w:cs="Arial"/>
        </w:rPr>
      </w:pPr>
      <w:r w:rsidRPr="00355BCF">
        <w:rPr>
          <w:rFonts w:ascii="Arial" w:eastAsia="Open Sans" w:hAnsi="Arial" w:cs="Arial"/>
          <w:color w:val="000000"/>
          <w:highlight w:val="white"/>
        </w:rPr>
        <w:t>Psycnet.apa.org. 2019. </w:t>
      </w:r>
      <w:r w:rsidRPr="00355BCF">
        <w:rPr>
          <w:rFonts w:ascii="Arial" w:eastAsia="Open Sans" w:hAnsi="Arial" w:cs="Arial"/>
          <w:i/>
          <w:color w:val="000000"/>
          <w:highlight w:val="white"/>
        </w:rPr>
        <w:t xml:space="preserve">APA </w:t>
      </w:r>
      <w:proofErr w:type="spellStart"/>
      <w:r w:rsidRPr="00355BCF">
        <w:rPr>
          <w:rFonts w:ascii="Arial" w:eastAsia="Open Sans" w:hAnsi="Arial" w:cs="Arial"/>
          <w:i/>
          <w:color w:val="000000"/>
          <w:highlight w:val="white"/>
        </w:rPr>
        <w:t>PsycNet</w:t>
      </w:r>
      <w:proofErr w:type="spellEnd"/>
      <w:r w:rsidRPr="00355BCF">
        <w:rPr>
          <w:rFonts w:ascii="Arial" w:eastAsia="Open Sans" w:hAnsi="Arial" w:cs="Arial"/>
          <w:color w:val="000000"/>
          <w:highlight w:val="white"/>
        </w:rPr>
        <w:t>. [online] Available at: &lt;https://psycnet.apa.org/buy/2018-46072-001&gt; [Accessed 7 March 2022].</w:t>
      </w:r>
    </w:p>
    <w:p w14:paraId="1905D0C2" w14:textId="26DAF563" w:rsidR="00286AAD" w:rsidRPr="00355BCF" w:rsidRDefault="00286AAD" w:rsidP="000B2832">
      <w:pPr>
        <w:pBdr>
          <w:top w:val="nil"/>
          <w:left w:val="nil"/>
          <w:bottom w:val="nil"/>
          <w:right w:val="nil"/>
          <w:between w:val="nil"/>
        </w:pBdr>
        <w:spacing w:after="0" w:line="360" w:lineRule="auto"/>
        <w:ind w:left="927"/>
        <w:jc w:val="center"/>
        <w:rPr>
          <w:rFonts w:ascii="Arial" w:hAnsi="Arial" w:cs="Arial"/>
        </w:rPr>
      </w:pPr>
      <w:proofErr w:type="spellStart"/>
      <w:r w:rsidRPr="00355BCF">
        <w:rPr>
          <w:rFonts w:ascii="Arial" w:eastAsia="Open Sans" w:hAnsi="Arial" w:cs="Arial"/>
          <w:color w:val="000000"/>
          <w:highlight w:val="white"/>
        </w:rPr>
        <w:t>Thory</w:t>
      </w:r>
      <w:proofErr w:type="spellEnd"/>
      <w:r w:rsidRPr="00355BCF">
        <w:rPr>
          <w:rFonts w:ascii="Arial" w:eastAsia="Open Sans" w:hAnsi="Arial" w:cs="Arial"/>
          <w:color w:val="000000"/>
          <w:highlight w:val="white"/>
        </w:rPr>
        <w:t>, K., 2013. </w:t>
      </w:r>
      <w:r w:rsidRPr="00355BCF">
        <w:rPr>
          <w:rFonts w:ascii="Arial" w:eastAsia="Open Sans" w:hAnsi="Arial" w:cs="Arial"/>
          <w:i/>
          <w:color w:val="000000"/>
          <w:highlight w:val="white"/>
        </w:rPr>
        <w:t>Teaching managers to regulate their emotions better: insights from emotional intelligence training and work-based application</w:t>
      </w:r>
      <w:r w:rsidRPr="00355BCF">
        <w:rPr>
          <w:rFonts w:ascii="Arial" w:eastAsia="Open Sans" w:hAnsi="Arial" w:cs="Arial"/>
          <w:color w:val="000000"/>
          <w:highlight w:val="white"/>
        </w:rPr>
        <w:t>. [online] Taylor &amp; Francis. Available at: &lt;https://www.tandfonline.com/doi/full/10.1080/13678868.2012.738473?casa_token=LhFzwdlsLxwAAAAA%3AWBQ6xrj7pWpo08Epm8FpY8ekTLCnqGoT2tZhnpX7J9A1k-H7uoZHA3llDGg1qXjEEXHa7fm9cdl0&gt; [Accessed 13 March 2022].</w:t>
      </w:r>
    </w:p>
    <w:p w14:paraId="0F266371" w14:textId="77777777" w:rsidR="00286AAD" w:rsidRPr="00355BCF" w:rsidRDefault="00286AAD" w:rsidP="000B2832">
      <w:pPr>
        <w:pBdr>
          <w:top w:val="nil"/>
          <w:left w:val="nil"/>
          <w:bottom w:val="nil"/>
          <w:right w:val="nil"/>
          <w:between w:val="nil"/>
        </w:pBdr>
        <w:spacing w:after="0" w:line="360" w:lineRule="auto"/>
        <w:ind w:left="927"/>
        <w:jc w:val="center"/>
        <w:rPr>
          <w:rFonts w:ascii="Arial" w:hAnsi="Arial" w:cs="Arial"/>
        </w:rPr>
      </w:pPr>
      <w:r w:rsidRPr="00355BCF">
        <w:rPr>
          <w:rFonts w:ascii="Arial" w:eastAsia="Arial" w:hAnsi="Arial" w:cs="Arial"/>
          <w:color w:val="222222"/>
          <w:highlight w:val="white"/>
        </w:rPr>
        <w:t>Zheng, X., Ping, F., Pu, Y., Wang, Y., Montenegro-Marin, C.E. and Khalaf, O.I., 2021. Recognize and regulate the importance of work-place emotions based on organizational adaptive emotion control. </w:t>
      </w:r>
      <w:r w:rsidRPr="00355BCF">
        <w:rPr>
          <w:rFonts w:ascii="Arial" w:eastAsia="Arial" w:hAnsi="Arial" w:cs="Arial"/>
          <w:i/>
          <w:color w:val="222222"/>
          <w:highlight w:val="white"/>
        </w:rPr>
        <w:t>Aggression and Violent Behavior</w:t>
      </w:r>
      <w:r w:rsidRPr="00355BCF">
        <w:rPr>
          <w:rFonts w:ascii="Arial" w:eastAsia="Arial" w:hAnsi="Arial" w:cs="Arial"/>
          <w:color w:val="222222"/>
          <w:highlight w:val="white"/>
        </w:rPr>
        <w:t>, p.101557.</w:t>
      </w:r>
    </w:p>
    <w:p w14:paraId="3213B913" w14:textId="77777777" w:rsidR="00915A02" w:rsidRDefault="00915A02" w:rsidP="000B2832">
      <w:pPr>
        <w:spacing w:after="0" w:line="360" w:lineRule="auto"/>
        <w:jc w:val="center"/>
        <w:rPr>
          <w:rFonts w:ascii="Arial" w:eastAsia="Arial" w:hAnsi="Arial" w:cs="Arial"/>
          <w:color w:val="222222"/>
          <w:sz w:val="20"/>
          <w:szCs w:val="20"/>
          <w:highlight w:val="white"/>
        </w:rPr>
      </w:pPr>
    </w:p>
    <w:p w14:paraId="3213B914" w14:textId="77777777" w:rsidR="00915A02" w:rsidRDefault="00915A02" w:rsidP="000B2832">
      <w:pPr>
        <w:spacing w:after="0" w:line="360" w:lineRule="auto"/>
        <w:jc w:val="center"/>
        <w:rPr>
          <w:rFonts w:ascii="Arial" w:eastAsia="Arial" w:hAnsi="Arial" w:cs="Arial"/>
          <w:color w:val="222222"/>
          <w:sz w:val="20"/>
          <w:szCs w:val="20"/>
          <w:highlight w:val="white"/>
        </w:rPr>
      </w:pPr>
    </w:p>
    <w:p w14:paraId="3213B915" w14:textId="77777777" w:rsidR="00915A02" w:rsidRDefault="00915A02" w:rsidP="000B2832">
      <w:pPr>
        <w:pBdr>
          <w:top w:val="nil"/>
          <w:left w:val="nil"/>
          <w:bottom w:val="nil"/>
          <w:right w:val="nil"/>
          <w:between w:val="nil"/>
        </w:pBdr>
        <w:spacing w:line="360" w:lineRule="auto"/>
        <w:ind w:left="720"/>
        <w:jc w:val="center"/>
        <w:rPr>
          <w:rFonts w:ascii="Arial" w:eastAsia="Arial" w:hAnsi="Arial" w:cs="Arial"/>
          <w:color w:val="222222"/>
          <w:sz w:val="20"/>
          <w:szCs w:val="20"/>
          <w:highlight w:val="white"/>
        </w:rPr>
      </w:pPr>
    </w:p>
    <w:sectPr w:rsidR="00915A02" w:rsidSect="00305DBE">
      <w:footerReference w:type="default" r:id="rId10"/>
      <w:pgSz w:w="11906" w:h="16838"/>
      <w:pgMar w:top="1440" w:right="1440" w:bottom="1440" w:left="1440" w:header="708" w:footer="708" w:gutter="0"/>
      <w:pgNumType w:start="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450202A" w14:textId="77777777" w:rsidR="00045E6A" w:rsidRDefault="00045E6A" w:rsidP="00F0597D">
      <w:pPr>
        <w:spacing w:after="0" w:line="240" w:lineRule="auto"/>
      </w:pPr>
      <w:r>
        <w:separator/>
      </w:r>
    </w:p>
  </w:endnote>
  <w:endnote w:type="continuationSeparator" w:id="0">
    <w:p w14:paraId="06BAF757" w14:textId="77777777" w:rsidR="00045E6A" w:rsidRDefault="00045E6A" w:rsidP="00F0597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Roboto">
    <w:altName w:val="Roboto"/>
    <w:charset w:val="00"/>
    <w:family w:val="auto"/>
    <w:pitch w:val="variable"/>
    <w:sig w:usb0="E00002FF" w:usb1="5000205B" w:usb2="00000020" w:usb3="00000000" w:csb0="0000019F" w:csb1="00000000"/>
  </w:font>
  <w:font w:name="Open Sans">
    <w:charset w:val="00"/>
    <w:family w:val="swiss"/>
    <w:pitch w:val="variable"/>
    <w:sig w:usb0="E00002EF" w:usb1="4000205B" w:usb2="00000028"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76150293"/>
      <w:docPartObj>
        <w:docPartGallery w:val="Page Numbers (Bottom of Page)"/>
        <w:docPartUnique/>
      </w:docPartObj>
    </w:sdtPr>
    <w:sdtEndPr>
      <w:rPr>
        <w:noProof/>
      </w:rPr>
    </w:sdtEndPr>
    <w:sdtContent>
      <w:p w14:paraId="55F0E843" w14:textId="460C6DFC" w:rsidR="00F0597D" w:rsidRDefault="00F0597D">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8D7EBF8" w14:textId="77777777" w:rsidR="00F0597D" w:rsidRDefault="00F0597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E2CD429" w14:textId="77777777" w:rsidR="00045E6A" w:rsidRDefault="00045E6A" w:rsidP="00F0597D">
      <w:pPr>
        <w:spacing w:after="0" w:line="240" w:lineRule="auto"/>
      </w:pPr>
      <w:r>
        <w:separator/>
      </w:r>
    </w:p>
  </w:footnote>
  <w:footnote w:type="continuationSeparator" w:id="0">
    <w:p w14:paraId="77FB3DA8" w14:textId="77777777" w:rsidR="00045E6A" w:rsidRDefault="00045E6A" w:rsidP="00F0597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06F589A"/>
    <w:multiLevelType w:val="hybridMultilevel"/>
    <w:tmpl w:val="8376B90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9A539AF"/>
    <w:multiLevelType w:val="multilevel"/>
    <w:tmpl w:val="74020772"/>
    <w:lvl w:ilvl="0">
      <w:start w:val="1"/>
      <w:numFmt w:val="decimal"/>
      <w:lvlText w:val="%1."/>
      <w:lvlJc w:val="left"/>
      <w:pPr>
        <w:ind w:left="927"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152F91AF"/>
    <w:rsid w:val="00045E6A"/>
    <w:rsid w:val="000B2832"/>
    <w:rsid w:val="00117E65"/>
    <w:rsid w:val="00177023"/>
    <w:rsid w:val="0018597B"/>
    <w:rsid w:val="001873AC"/>
    <w:rsid w:val="001B4FA1"/>
    <w:rsid w:val="00271F96"/>
    <w:rsid w:val="00283C97"/>
    <w:rsid w:val="00285A4D"/>
    <w:rsid w:val="00286AAD"/>
    <w:rsid w:val="00305DBE"/>
    <w:rsid w:val="00310AC8"/>
    <w:rsid w:val="00344BA7"/>
    <w:rsid w:val="00355BCF"/>
    <w:rsid w:val="003912C6"/>
    <w:rsid w:val="003B2BA9"/>
    <w:rsid w:val="003B7F12"/>
    <w:rsid w:val="00423C6D"/>
    <w:rsid w:val="004327D7"/>
    <w:rsid w:val="004410D9"/>
    <w:rsid w:val="00473BFC"/>
    <w:rsid w:val="004F077F"/>
    <w:rsid w:val="006241C5"/>
    <w:rsid w:val="006769D0"/>
    <w:rsid w:val="00677743"/>
    <w:rsid w:val="00681BB7"/>
    <w:rsid w:val="0068377D"/>
    <w:rsid w:val="006E24C0"/>
    <w:rsid w:val="006E6BBE"/>
    <w:rsid w:val="00721C8E"/>
    <w:rsid w:val="00771F53"/>
    <w:rsid w:val="007F247A"/>
    <w:rsid w:val="00840943"/>
    <w:rsid w:val="008B712F"/>
    <w:rsid w:val="008F32CD"/>
    <w:rsid w:val="00915A02"/>
    <w:rsid w:val="00940177"/>
    <w:rsid w:val="00A54EE4"/>
    <w:rsid w:val="00A75836"/>
    <w:rsid w:val="00AB11D7"/>
    <w:rsid w:val="00B00C69"/>
    <w:rsid w:val="00B00DF5"/>
    <w:rsid w:val="00B60E94"/>
    <w:rsid w:val="00BD39FF"/>
    <w:rsid w:val="00C6722B"/>
    <w:rsid w:val="00CC3F21"/>
    <w:rsid w:val="00D824AC"/>
    <w:rsid w:val="00E2666F"/>
    <w:rsid w:val="00E723A4"/>
    <w:rsid w:val="00F0597D"/>
    <w:rsid w:val="00F73A28"/>
    <w:rsid w:val="00F83E0C"/>
    <w:rsid w:val="00FD7C0F"/>
    <w:rsid w:val="00FE4B37"/>
    <w:rsid w:val="152F91A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13B8D3"/>
  <w15:docId w15:val="{BBF2B8AF-B7D5-45F7-897B-7C9B585A7D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81BB7"/>
  </w:style>
  <w:style w:type="paragraph" w:styleId="Heading1">
    <w:name w:val="heading 1"/>
    <w:basedOn w:val="Normal"/>
    <w:next w:val="Normal"/>
    <w:link w:val="Heading1Char"/>
    <w:uiPriority w:val="9"/>
    <w:qFormat/>
    <w:rsid w:val="00681BB7"/>
    <w:pPr>
      <w:keepNext/>
      <w:keepLines/>
      <w:spacing w:before="400" w:after="40" w:line="240" w:lineRule="auto"/>
      <w:outlineLvl w:val="0"/>
    </w:pPr>
    <w:rPr>
      <w:rFonts w:asciiTheme="majorHAnsi" w:eastAsiaTheme="majorEastAsia" w:hAnsiTheme="majorHAnsi" w:cstheme="majorBidi"/>
      <w:color w:val="0D5672" w:themeColor="accent1" w:themeShade="80"/>
      <w:sz w:val="36"/>
      <w:szCs w:val="36"/>
    </w:rPr>
  </w:style>
  <w:style w:type="paragraph" w:styleId="Heading2">
    <w:name w:val="heading 2"/>
    <w:basedOn w:val="Normal"/>
    <w:next w:val="Normal"/>
    <w:link w:val="Heading2Char"/>
    <w:uiPriority w:val="9"/>
    <w:unhideWhenUsed/>
    <w:qFormat/>
    <w:rsid w:val="00681BB7"/>
    <w:pPr>
      <w:keepNext/>
      <w:keepLines/>
      <w:spacing w:before="40" w:after="0" w:line="240" w:lineRule="auto"/>
      <w:outlineLvl w:val="1"/>
    </w:pPr>
    <w:rPr>
      <w:rFonts w:asciiTheme="majorHAnsi" w:eastAsiaTheme="majorEastAsia" w:hAnsiTheme="majorHAnsi" w:cstheme="majorBidi"/>
      <w:color w:val="1481AB" w:themeColor="accent1" w:themeShade="BF"/>
      <w:sz w:val="32"/>
      <w:szCs w:val="32"/>
    </w:rPr>
  </w:style>
  <w:style w:type="paragraph" w:styleId="Heading3">
    <w:name w:val="heading 3"/>
    <w:basedOn w:val="Normal"/>
    <w:next w:val="Normal"/>
    <w:link w:val="Heading3Char"/>
    <w:uiPriority w:val="9"/>
    <w:semiHidden/>
    <w:unhideWhenUsed/>
    <w:qFormat/>
    <w:rsid w:val="00681BB7"/>
    <w:pPr>
      <w:keepNext/>
      <w:keepLines/>
      <w:spacing w:before="40" w:after="0" w:line="240" w:lineRule="auto"/>
      <w:outlineLvl w:val="2"/>
    </w:pPr>
    <w:rPr>
      <w:rFonts w:asciiTheme="majorHAnsi" w:eastAsiaTheme="majorEastAsia" w:hAnsiTheme="majorHAnsi" w:cstheme="majorBidi"/>
      <w:color w:val="1481AB" w:themeColor="accent1" w:themeShade="BF"/>
      <w:sz w:val="28"/>
      <w:szCs w:val="28"/>
    </w:rPr>
  </w:style>
  <w:style w:type="paragraph" w:styleId="Heading4">
    <w:name w:val="heading 4"/>
    <w:basedOn w:val="Normal"/>
    <w:next w:val="Normal"/>
    <w:link w:val="Heading4Char"/>
    <w:uiPriority w:val="9"/>
    <w:semiHidden/>
    <w:unhideWhenUsed/>
    <w:qFormat/>
    <w:rsid w:val="00681BB7"/>
    <w:pPr>
      <w:keepNext/>
      <w:keepLines/>
      <w:spacing w:before="40" w:after="0"/>
      <w:outlineLvl w:val="3"/>
    </w:pPr>
    <w:rPr>
      <w:rFonts w:asciiTheme="majorHAnsi" w:eastAsiaTheme="majorEastAsia" w:hAnsiTheme="majorHAnsi" w:cstheme="majorBidi"/>
      <w:color w:val="1481AB" w:themeColor="accent1" w:themeShade="BF"/>
      <w:sz w:val="24"/>
      <w:szCs w:val="24"/>
    </w:rPr>
  </w:style>
  <w:style w:type="paragraph" w:styleId="Heading5">
    <w:name w:val="heading 5"/>
    <w:basedOn w:val="Normal"/>
    <w:next w:val="Normal"/>
    <w:link w:val="Heading5Char"/>
    <w:uiPriority w:val="9"/>
    <w:semiHidden/>
    <w:unhideWhenUsed/>
    <w:qFormat/>
    <w:rsid w:val="00681BB7"/>
    <w:pPr>
      <w:keepNext/>
      <w:keepLines/>
      <w:spacing w:before="40" w:after="0"/>
      <w:outlineLvl w:val="4"/>
    </w:pPr>
    <w:rPr>
      <w:rFonts w:asciiTheme="majorHAnsi" w:eastAsiaTheme="majorEastAsia" w:hAnsiTheme="majorHAnsi" w:cstheme="majorBidi"/>
      <w:caps/>
      <w:color w:val="1481AB" w:themeColor="accent1" w:themeShade="BF"/>
    </w:rPr>
  </w:style>
  <w:style w:type="paragraph" w:styleId="Heading6">
    <w:name w:val="heading 6"/>
    <w:basedOn w:val="Normal"/>
    <w:next w:val="Normal"/>
    <w:link w:val="Heading6Char"/>
    <w:uiPriority w:val="9"/>
    <w:semiHidden/>
    <w:unhideWhenUsed/>
    <w:qFormat/>
    <w:rsid w:val="00681BB7"/>
    <w:pPr>
      <w:keepNext/>
      <w:keepLines/>
      <w:spacing w:before="40" w:after="0"/>
      <w:outlineLvl w:val="5"/>
    </w:pPr>
    <w:rPr>
      <w:rFonts w:asciiTheme="majorHAnsi" w:eastAsiaTheme="majorEastAsia" w:hAnsiTheme="majorHAnsi" w:cstheme="majorBidi"/>
      <w:i/>
      <w:iCs/>
      <w:caps/>
      <w:color w:val="0D5672" w:themeColor="accent1" w:themeShade="80"/>
    </w:rPr>
  </w:style>
  <w:style w:type="paragraph" w:styleId="Heading7">
    <w:name w:val="heading 7"/>
    <w:basedOn w:val="Normal"/>
    <w:next w:val="Normal"/>
    <w:link w:val="Heading7Char"/>
    <w:uiPriority w:val="9"/>
    <w:semiHidden/>
    <w:unhideWhenUsed/>
    <w:qFormat/>
    <w:rsid w:val="00681BB7"/>
    <w:pPr>
      <w:keepNext/>
      <w:keepLines/>
      <w:spacing w:before="40" w:after="0"/>
      <w:outlineLvl w:val="6"/>
    </w:pPr>
    <w:rPr>
      <w:rFonts w:asciiTheme="majorHAnsi" w:eastAsiaTheme="majorEastAsia" w:hAnsiTheme="majorHAnsi" w:cstheme="majorBidi"/>
      <w:b/>
      <w:bCs/>
      <w:color w:val="0D5672" w:themeColor="accent1" w:themeShade="80"/>
    </w:rPr>
  </w:style>
  <w:style w:type="paragraph" w:styleId="Heading8">
    <w:name w:val="heading 8"/>
    <w:basedOn w:val="Normal"/>
    <w:next w:val="Normal"/>
    <w:link w:val="Heading8Char"/>
    <w:uiPriority w:val="9"/>
    <w:semiHidden/>
    <w:unhideWhenUsed/>
    <w:qFormat/>
    <w:rsid w:val="00681BB7"/>
    <w:pPr>
      <w:keepNext/>
      <w:keepLines/>
      <w:spacing w:before="40" w:after="0"/>
      <w:outlineLvl w:val="7"/>
    </w:pPr>
    <w:rPr>
      <w:rFonts w:asciiTheme="majorHAnsi" w:eastAsiaTheme="majorEastAsia" w:hAnsiTheme="majorHAnsi" w:cstheme="majorBidi"/>
      <w:b/>
      <w:bCs/>
      <w:i/>
      <w:iCs/>
      <w:color w:val="0D5672" w:themeColor="accent1" w:themeShade="80"/>
    </w:rPr>
  </w:style>
  <w:style w:type="paragraph" w:styleId="Heading9">
    <w:name w:val="heading 9"/>
    <w:basedOn w:val="Normal"/>
    <w:next w:val="Normal"/>
    <w:link w:val="Heading9Char"/>
    <w:uiPriority w:val="9"/>
    <w:semiHidden/>
    <w:unhideWhenUsed/>
    <w:qFormat/>
    <w:rsid w:val="00681BB7"/>
    <w:pPr>
      <w:keepNext/>
      <w:keepLines/>
      <w:spacing w:before="40" w:after="0"/>
      <w:outlineLvl w:val="8"/>
    </w:pPr>
    <w:rPr>
      <w:rFonts w:asciiTheme="majorHAnsi" w:eastAsiaTheme="majorEastAsia" w:hAnsiTheme="majorHAnsi" w:cstheme="majorBidi"/>
      <w:i/>
      <w:iCs/>
      <w:color w:val="0D5672" w:themeColor="accent1" w:themeShade="8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681BB7"/>
    <w:pPr>
      <w:spacing w:after="0" w:line="204" w:lineRule="auto"/>
      <w:contextualSpacing/>
    </w:pPr>
    <w:rPr>
      <w:rFonts w:asciiTheme="majorHAnsi" w:eastAsiaTheme="majorEastAsia" w:hAnsiTheme="majorHAnsi" w:cstheme="majorBidi"/>
      <w:caps/>
      <w:color w:val="1485A4" w:themeColor="text2"/>
      <w:spacing w:val="-15"/>
      <w:sz w:val="72"/>
      <w:szCs w:val="72"/>
    </w:rPr>
  </w:style>
  <w:style w:type="paragraph" w:styleId="ListParagraph">
    <w:name w:val="List Paragraph"/>
    <w:basedOn w:val="Normal"/>
    <w:uiPriority w:val="34"/>
    <w:qFormat/>
    <w:rsid w:val="00473A19"/>
    <w:pPr>
      <w:ind w:left="720"/>
      <w:contextualSpacing/>
    </w:pPr>
  </w:style>
  <w:style w:type="paragraph" w:styleId="Subtitle">
    <w:name w:val="Subtitle"/>
    <w:basedOn w:val="Normal"/>
    <w:next w:val="Normal"/>
    <w:link w:val="SubtitleChar"/>
    <w:uiPriority w:val="11"/>
    <w:qFormat/>
    <w:rsid w:val="00681BB7"/>
    <w:pPr>
      <w:numPr>
        <w:ilvl w:val="1"/>
      </w:numPr>
      <w:spacing w:after="240" w:line="240" w:lineRule="auto"/>
    </w:pPr>
    <w:rPr>
      <w:rFonts w:asciiTheme="majorHAnsi" w:eastAsiaTheme="majorEastAsia" w:hAnsiTheme="majorHAnsi" w:cstheme="majorBidi"/>
      <w:color w:val="1CADE4" w:themeColor="accent1"/>
      <w:sz w:val="28"/>
      <w:szCs w:val="28"/>
    </w:rPr>
  </w:style>
  <w:style w:type="paragraph" w:styleId="NoSpacing">
    <w:name w:val="No Spacing"/>
    <w:link w:val="NoSpacingChar"/>
    <w:uiPriority w:val="1"/>
    <w:qFormat/>
    <w:rsid w:val="00681BB7"/>
    <w:pPr>
      <w:spacing w:after="0" w:line="240" w:lineRule="auto"/>
    </w:pPr>
  </w:style>
  <w:style w:type="character" w:customStyle="1" w:styleId="NoSpacingChar">
    <w:name w:val="No Spacing Char"/>
    <w:basedOn w:val="DefaultParagraphFont"/>
    <w:link w:val="NoSpacing"/>
    <w:uiPriority w:val="1"/>
    <w:rsid w:val="00305DBE"/>
  </w:style>
  <w:style w:type="paragraph" w:styleId="Header">
    <w:name w:val="header"/>
    <w:basedOn w:val="Normal"/>
    <w:link w:val="HeaderChar"/>
    <w:uiPriority w:val="99"/>
    <w:unhideWhenUsed/>
    <w:rsid w:val="00F0597D"/>
    <w:pPr>
      <w:tabs>
        <w:tab w:val="center" w:pos="4513"/>
        <w:tab w:val="right" w:pos="9026"/>
      </w:tabs>
      <w:spacing w:after="0" w:line="240" w:lineRule="auto"/>
    </w:pPr>
  </w:style>
  <w:style w:type="character" w:customStyle="1" w:styleId="HeaderChar">
    <w:name w:val="Header Char"/>
    <w:basedOn w:val="DefaultParagraphFont"/>
    <w:link w:val="Header"/>
    <w:uiPriority w:val="99"/>
    <w:rsid w:val="00F0597D"/>
  </w:style>
  <w:style w:type="paragraph" w:styleId="Footer">
    <w:name w:val="footer"/>
    <w:basedOn w:val="Normal"/>
    <w:link w:val="FooterChar"/>
    <w:uiPriority w:val="99"/>
    <w:unhideWhenUsed/>
    <w:rsid w:val="00F0597D"/>
    <w:pPr>
      <w:tabs>
        <w:tab w:val="center" w:pos="4513"/>
        <w:tab w:val="right" w:pos="9026"/>
      </w:tabs>
      <w:spacing w:after="0" w:line="240" w:lineRule="auto"/>
    </w:pPr>
  </w:style>
  <w:style w:type="character" w:customStyle="1" w:styleId="FooterChar">
    <w:name w:val="Footer Char"/>
    <w:basedOn w:val="DefaultParagraphFont"/>
    <w:link w:val="Footer"/>
    <w:uiPriority w:val="99"/>
    <w:rsid w:val="00F0597D"/>
  </w:style>
  <w:style w:type="character" w:customStyle="1" w:styleId="Heading1Char">
    <w:name w:val="Heading 1 Char"/>
    <w:basedOn w:val="DefaultParagraphFont"/>
    <w:link w:val="Heading1"/>
    <w:uiPriority w:val="9"/>
    <w:rsid w:val="00681BB7"/>
    <w:rPr>
      <w:rFonts w:asciiTheme="majorHAnsi" w:eastAsiaTheme="majorEastAsia" w:hAnsiTheme="majorHAnsi" w:cstheme="majorBidi"/>
      <w:color w:val="0D5672" w:themeColor="accent1" w:themeShade="80"/>
      <w:sz w:val="36"/>
      <w:szCs w:val="36"/>
    </w:rPr>
  </w:style>
  <w:style w:type="character" w:customStyle="1" w:styleId="Heading2Char">
    <w:name w:val="Heading 2 Char"/>
    <w:basedOn w:val="DefaultParagraphFont"/>
    <w:link w:val="Heading2"/>
    <w:uiPriority w:val="9"/>
    <w:rsid w:val="00681BB7"/>
    <w:rPr>
      <w:rFonts w:asciiTheme="majorHAnsi" w:eastAsiaTheme="majorEastAsia" w:hAnsiTheme="majorHAnsi" w:cstheme="majorBidi"/>
      <w:color w:val="1481AB" w:themeColor="accent1" w:themeShade="BF"/>
      <w:sz w:val="32"/>
      <w:szCs w:val="32"/>
    </w:rPr>
  </w:style>
  <w:style w:type="character" w:customStyle="1" w:styleId="Heading3Char">
    <w:name w:val="Heading 3 Char"/>
    <w:basedOn w:val="DefaultParagraphFont"/>
    <w:link w:val="Heading3"/>
    <w:uiPriority w:val="9"/>
    <w:semiHidden/>
    <w:rsid w:val="00681BB7"/>
    <w:rPr>
      <w:rFonts w:asciiTheme="majorHAnsi" w:eastAsiaTheme="majorEastAsia" w:hAnsiTheme="majorHAnsi" w:cstheme="majorBidi"/>
      <w:color w:val="1481AB" w:themeColor="accent1" w:themeShade="BF"/>
      <w:sz w:val="28"/>
      <w:szCs w:val="28"/>
    </w:rPr>
  </w:style>
  <w:style w:type="character" w:customStyle="1" w:styleId="Heading4Char">
    <w:name w:val="Heading 4 Char"/>
    <w:basedOn w:val="DefaultParagraphFont"/>
    <w:link w:val="Heading4"/>
    <w:uiPriority w:val="9"/>
    <w:semiHidden/>
    <w:rsid w:val="00681BB7"/>
    <w:rPr>
      <w:rFonts w:asciiTheme="majorHAnsi" w:eastAsiaTheme="majorEastAsia" w:hAnsiTheme="majorHAnsi" w:cstheme="majorBidi"/>
      <w:color w:val="1481AB" w:themeColor="accent1" w:themeShade="BF"/>
      <w:sz w:val="24"/>
      <w:szCs w:val="24"/>
    </w:rPr>
  </w:style>
  <w:style w:type="character" w:customStyle="1" w:styleId="Heading5Char">
    <w:name w:val="Heading 5 Char"/>
    <w:basedOn w:val="DefaultParagraphFont"/>
    <w:link w:val="Heading5"/>
    <w:uiPriority w:val="9"/>
    <w:semiHidden/>
    <w:rsid w:val="00681BB7"/>
    <w:rPr>
      <w:rFonts w:asciiTheme="majorHAnsi" w:eastAsiaTheme="majorEastAsia" w:hAnsiTheme="majorHAnsi" w:cstheme="majorBidi"/>
      <w:caps/>
      <w:color w:val="1481AB" w:themeColor="accent1" w:themeShade="BF"/>
    </w:rPr>
  </w:style>
  <w:style w:type="character" w:customStyle="1" w:styleId="Heading6Char">
    <w:name w:val="Heading 6 Char"/>
    <w:basedOn w:val="DefaultParagraphFont"/>
    <w:link w:val="Heading6"/>
    <w:uiPriority w:val="9"/>
    <w:semiHidden/>
    <w:rsid w:val="00681BB7"/>
    <w:rPr>
      <w:rFonts w:asciiTheme="majorHAnsi" w:eastAsiaTheme="majorEastAsia" w:hAnsiTheme="majorHAnsi" w:cstheme="majorBidi"/>
      <w:i/>
      <w:iCs/>
      <w:caps/>
      <w:color w:val="0D5672" w:themeColor="accent1" w:themeShade="80"/>
    </w:rPr>
  </w:style>
  <w:style w:type="character" w:customStyle="1" w:styleId="Heading7Char">
    <w:name w:val="Heading 7 Char"/>
    <w:basedOn w:val="DefaultParagraphFont"/>
    <w:link w:val="Heading7"/>
    <w:uiPriority w:val="9"/>
    <w:semiHidden/>
    <w:rsid w:val="00681BB7"/>
    <w:rPr>
      <w:rFonts w:asciiTheme="majorHAnsi" w:eastAsiaTheme="majorEastAsia" w:hAnsiTheme="majorHAnsi" w:cstheme="majorBidi"/>
      <w:b/>
      <w:bCs/>
      <w:color w:val="0D5672" w:themeColor="accent1" w:themeShade="80"/>
    </w:rPr>
  </w:style>
  <w:style w:type="character" w:customStyle="1" w:styleId="Heading8Char">
    <w:name w:val="Heading 8 Char"/>
    <w:basedOn w:val="DefaultParagraphFont"/>
    <w:link w:val="Heading8"/>
    <w:uiPriority w:val="9"/>
    <w:semiHidden/>
    <w:rsid w:val="00681BB7"/>
    <w:rPr>
      <w:rFonts w:asciiTheme="majorHAnsi" w:eastAsiaTheme="majorEastAsia" w:hAnsiTheme="majorHAnsi" w:cstheme="majorBidi"/>
      <w:b/>
      <w:bCs/>
      <w:i/>
      <w:iCs/>
      <w:color w:val="0D5672" w:themeColor="accent1" w:themeShade="80"/>
    </w:rPr>
  </w:style>
  <w:style w:type="character" w:customStyle="1" w:styleId="Heading9Char">
    <w:name w:val="Heading 9 Char"/>
    <w:basedOn w:val="DefaultParagraphFont"/>
    <w:link w:val="Heading9"/>
    <w:uiPriority w:val="9"/>
    <w:semiHidden/>
    <w:rsid w:val="00681BB7"/>
    <w:rPr>
      <w:rFonts w:asciiTheme="majorHAnsi" w:eastAsiaTheme="majorEastAsia" w:hAnsiTheme="majorHAnsi" w:cstheme="majorBidi"/>
      <w:i/>
      <w:iCs/>
      <w:color w:val="0D5672" w:themeColor="accent1" w:themeShade="80"/>
    </w:rPr>
  </w:style>
  <w:style w:type="paragraph" w:styleId="Caption">
    <w:name w:val="caption"/>
    <w:basedOn w:val="Normal"/>
    <w:next w:val="Normal"/>
    <w:uiPriority w:val="35"/>
    <w:semiHidden/>
    <w:unhideWhenUsed/>
    <w:qFormat/>
    <w:rsid w:val="00681BB7"/>
    <w:pPr>
      <w:spacing w:line="240" w:lineRule="auto"/>
    </w:pPr>
    <w:rPr>
      <w:b/>
      <w:bCs/>
      <w:smallCaps/>
      <w:color w:val="1485A4" w:themeColor="text2"/>
    </w:rPr>
  </w:style>
  <w:style w:type="character" w:customStyle="1" w:styleId="TitleChar">
    <w:name w:val="Title Char"/>
    <w:basedOn w:val="DefaultParagraphFont"/>
    <w:link w:val="Title"/>
    <w:uiPriority w:val="10"/>
    <w:rsid w:val="00681BB7"/>
    <w:rPr>
      <w:rFonts w:asciiTheme="majorHAnsi" w:eastAsiaTheme="majorEastAsia" w:hAnsiTheme="majorHAnsi" w:cstheme="majorBidi"/>
      <w:caps/>
      <w:color w:val="1485A4" w:themeColor="text2"/>
      <w:spacing w:val="-15"/>
      <w:sz w:val="72"/>
      <w:szCs w:val="72"/>
    </w:rPr>
  </w:style>
  <w:style w:type="character" w:customStyle="1" w:styleId="SubtitleChar">
    <w:name w:val="Subtitle Char"/>
    <w:basedOn w:val="DefaultParagraphFont"/>
    <w:link w:val="Subtitle"/>
    <w:uiPriority w:val="11"/>
    <w:rsid w:val="00681BB7"/>
    <w:rPr>
      <w:rFonts w:asciiTheme="majorHAnsi" w:eastAsiaTheme="majorEastAsia" w:hAnsiTheme="majorHAnsi" w:cstheme="majorBidi"/>
      <w:color w:val="1CADE4" w:themeColor="accent1"/>
      <w:sz w:val="28"/>
      <w:szCs w:val="28"/>
    </w:rPr>
  </w:style>
  <w:style w:type="character" w:styleId="Strong">
    <w:name w:val="Strong"/>
    <w:basedOn w:val="DefaultParagraphFont"/>
    <w:uiPriority w:val="22"/>
    <w:qFormat/>
    <w:rsid w:val="00681BB7"/>
    <w:rPr>
      <w:b/>
      <w:bCs/>
    </w:rPr>
  </w:style>
  <w:style w:type="character" w:styleId="Emphasis">
    <w:name w:val="Emphasis"/>
    <w:basedOn w:val="DefaultParagraphFont"/>
    <w:uiPriority w:val="20"/>
    <w:qFormat/>
    <w:rsid w:val="00681BB7"/>
    <w:rPr>
      <w:i/>
      <w:iCs/>
    </w:rPr>
  </w:style>
  <w:style w:type="paragraph" w:styleId="Quote">
    <w:name w:val="Quote"/>
    <w:basedOn w:val="Normal"/>
    <w:next w:val="Normal"/>
    <w:link w:val="QuoteChar"/>
    <w:uiPriority w:val="29"/>
    <w:qFormat/>
    <w:rsid w:val="00681BB7"/>
    <w:pPr>
      <w:spacing w:before="120" w:after="120"/>
      <w:ind w:left="720"/>
    </w:pPr>
    <w:rPr>
      <w:color w:val="1485A4" w:themeColor="text2"/>
      <w:sz w:val="24"/>
      <w:szCs w:val="24"/>
    </w:rPr>
  </w:style>
  <w:style w:type="character" w:customStyle="1" w:styleId="QuoteChar">
    <w:name w:val="Quote Char"/>
    <w:basedOn w:val="DefaultParagraphFont"/>
    <w:link w:val="Quote"/>
    <w:uiPriority w:val="29"/>
    <w:rsid w:val="00681BB7"/>
    <w:rPr>
      <w:color w:val="1485A4" w:themeColor="text2"/>
      <w:sz w:val="24"/>
      <w:szCs w:val="24"/>
    </w:rPr>
  </w:style>
  <w:style w:type="paragraph" w:styleId="IntenseQuote">
    <w:name w:val="Intense Quote"/>
    <w:basedOn w:val="Normal"/>
    <w:next w:val="Normal"/>
    <w:link w:val="IntenseQuoteChar"/>
    <w:uiPriority w:val="30"/>
    <w:qFormat/>
    <w:rsid w:val="00681BB7"/>
    <w:pPr>
      <w:spacing w:before="100" w:beforeAutospacing="1" w:after="240" w:line="240" w:lineRule="auto"/>
      <w:ind w:left="720"/>
      <w:jc w:val="center"/>
    </w:pPr>
    <w:rPr>
      <w:rFonts w:asciiTheme="majorHAnsi" w:eastAsiaTheme="majorEastAsia" w:hAnsiTheme="majorHAnsi" w:cstheme="majorBidi"/>
      <w:color w:val="1485A4" w:themeColor="text2"/>
      <w:spacing w:val="-6"/>
      <w:sz w:val="32"/>
      <w:szCs w:val="32"/>
    </w:rPr>
  </w:style>
  <w:style w:type="character" w:customStyle="1" w:styleId="IntenseQuoteChar">
    <w:name w:val="Intense Quote Char"/>
    <w:basedOn w:val="DefaultParagraphFont"/>
    <w:link w:val="IntenseQuote"/>
    <w:uiPriority w:val="30"/>
    <w:rsid w:val="00681BB7"/>
    <w:rPr>
      <w:rFonts w:asciiTheme="majorHAnsi" w:eastAsiaTheme="majorEastAsia" w:hAnsiTheme="majorHAnsi" w:cstheme="majorBidi"/>
      <w:color w:val="1485A4" w:themeColor="text2"/>
      <w:spacing w:val="-6"/>
      <w:sz w:val="32"/>
      <w:szCs w:val="32"/>
    </w:rPr>
  </w:style>
  <w:style w:type="character" w:styleId="SubtleEmphasis">
    <w:name w:val="Subtle Emphasis"/>
    <w:basedOn w:val="DefaultParagraphFont"/>
    <w:uiPriority w:val="19"/>
    <w:qFormat/>
    <w:rsid w:val="00681BB7"/>
    <w:rPr>
      <w:i/>
      <w:iCs/>
      <w:color w:val="595959" w:themeColor="text1" w:themeTint="A6"/>
    </w:rPr>
  </w:style>
  <w:style w:type="character" w:styleId="IntenseEmphasis">
    <w:name w:val="Intense Emphasis"/>
    <w:basedOn w:val="DefaultParagraphFont"/>
    <w:uiPriority w:val="21"/>
    <w:qFormat/>
    <w:rsid w:val="00681BB7"/>
    <w:rPr>
      <w:b/>
      <w:bCs/>
      <w:i/>
      <w:iCs/>
    </w:rPr>
  </w:style>
  <w:style w:type="character" w:styleId="SubtleReference">
    <w:name w:val="Subtle Reference"/>
    <w:basedOn w:val="DefaultParagraphFont"/>
    <w:uiPriority w:val="31"/>
    <w:qFormat/>
    <w:rsid w:val="00681BB7"/>
    <w:rPr>
      <w:smallCaps/>
      <w:color w:val="595959" w:themeColor="text1" w:themeTint="A6"/>
      <w:u w:val="none" w:color="7F7F7F" w:themeColor="text1" w:themeTint="80"/>
      <w:bdr w:val="none" w:sz="0" w:space="0" w:color="auto"/>
    </w:rPr>
  </w:style>
  <w:style w:type="character" w:styleId="IntenseReference">
    <w:name w:val="Intense Reference"/>
    <w:basedOn w:val="DefaultParagraphFont"/>
    <w:uiPriority w:val="32"/>
    <w:qFormat/>
    <w:rsid w:val="00681BB7"/>
    <w:rPr>
      <w:b/>
      <w:bCs/>
      <w:smallCaps/>
      <w:color w:val="1485A4" w:themeColor="text2"/>
      <w:u w:val="single"/>
    </w:rPr>
  </w:style>
  <w:style w:type="character" w:styleId="BookTitle">
    <w:name w:val="Book Title"/>
    <w:basedOn w:val="DefaultParagraphFont"/>
    <w:uiPriority w:val="33"/>
    <w:qFormat/>
    <w:rsid w:val="00681BB7"/>
    <w:rPr>
      <w:b/>
      <w:bCs/>
      <w:smallCaps/>
      <w:spacing w:val="10"/>
    </w:rPr>
  </w:style>
  <w:style w:type="paragraph" w:styleId="TOCHeading">
    <w:name w:val="TOC Heading"/>
    <w:basedOn w:val="Heading1"/>
    <w:next w:val="Normal"/>
    <w:uiPriority w:val="39"/>
    <w:semiHidden/>
    <w:unhideWhenUsed/>
    <w:qFormat/>
    <w:rsid w:val="00681BB7"/>
    <w:pPr>
      <w:outlineLvl w:val="9"/>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s>
</file>

<file path=word/theme/_rels/theme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Savon">
  <a:themeElements>
    <a:clrScheme name="Savon">
      <a:dk1>
        <a:sysClr val="windowText" lastClr="000000"/>
      </a:dk1>
      <a:lt1>
        <a:sysClr val="window" lastClr="FFFFFF"/>
      </a:lt1>
      <a:dk2>
        <a:srgbClr val="1485A4"/>
      </a:dk2>
      <a:lt2>
        <a:srgbClr val="E3DED1"/>
      </a:lt2>
      <a:accent1>
        <a:srgbClr val="1CADE4"/>
      </a:accent1>
      <a:accent2>
        <a:srgbClr val="2683C6"/>
      </a:accent2>
      <a:accent3>
        <a:srgbClr val="27CED7"/>
      </a:accent3>
      <a:accent4>
        <a:srgbClr val="42BA97"/>
      </a:accent4>
      <a:accent5>
        <a:srgbClr val="3E8853"/>
      </a:accent5>
      <a:accent6>
        <a:srgbClr val="62A39F"/>
      </a:accent6>
      <a:hlink>
        <a:srgbClr val="F49100"/>
      </a:hlink>
      <a:folHlink>
        <a:srgbClr val="739D9B"/>
      </a:folHlink>
    </a:clrScheme>
    <a:fontScheme name="Savon">
      <a:majorFont>
        <a:latin typeface="Century Gothic" panose="020B0502020202020204"/>
        <a:ea typeface=""/>
        <a:cs typeface=""/>
        <a:font script="Jpan" typeface="ＭＳ ゴシック"/>
        <a:font script="Hang" typeface="맑은 고딕"/>
        <a:font script="Hans" typeface="宋体"/>
        <a:font script="Hant" typeface="新細明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Century Gothic" panose="020B0502020202020204"/>
        <a:ea typeface=""/>
        <a:cs typeface=""/>
        <a:font script="Jpan" typeface="ＭＳ ゴシック"/>
        <a:font script="Hang" typeface="맑은 고딕"/>
        <a:font script="Hans" typeface="宋体"/>
        <a:font script="Hant" typeface="新細明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Verdana"/>
        <a:font script="Uigh" typeface="Microsoft Uighur"/>
        <a:font script="Geor" typeface="Sylfaen"/>
      </a:minorFont>
    </a:fontScheme>
    <a:fmtScheme name="Savon">
      <a:fillStyleLst>
        <a:solidFill>
          <a:schemeClr val="phClr"/>
        </a:solidFill>
        <a:gradFill rotWithShape="1">
          <a:gsLst>
            <a:gs pos="0">
              <a:schemeClr val="phClr">
                <a:tint val="60000"/>
                <a:satMod val="105000"/>
                <a:lumMod val="105000"/>
              </a:schemeClr>
            </a:gs>
            <a:gs pos="100000">
              <a:schemeClr val="phClr">
                <a:tint val="65000"/>
                <a:satMod val="100000"/>
                <a:lumMod val="100000"/>
              </a:schemeClr>
            </a:gs>
            <a:gs pos="100000">
              <a:schemeClr val="phClr">
                <a:tint val="70000"/>
                <a:satMod val="100000"/>
                <a:lumMod val="100000"/>
              </a:schemeClr>
            </a:gs>
          </a:gsLst>
          <a:lin ang="5400000" scaled="0"/>
        </a:gradFill>
        <a:gradFill rotWithShape="1">
          <a:gsLst>
            <a:gs pos="0">
              <a:schemeClr val="phClr">
                <a:satMod val="100000"/>
                <a:lumMod val="100000"/>
              </a:schemeClr>
            </a:gs>
            <a:gs pos="50000">
              <a:schemeClr val="phClr">
                <a:shade val="99000"/>
                <a:satMod val="105000"/>
                <a:lumMod val="100000"/>
              </a:schemeClr>
            </a:gs>
            <a:gs pos="100000">
              <a:schemeClr val="phClr">
                <a:shade val="98000"/>
                <a:satMod val="105000"/>
                <a:lumMod val="100000"/>
              </a:schemeClr>
            </a:gs>
          </a:gsLst>
          <a:lin ang="5400000" scaled="0"/>
        </a:gradFill>
      </a:fillStyleLst>
      <a:lnStyleLst>
        <a:ln w="6350" cap="flat" cmpd="sng" algn="ctr">
          <a:solidFill>
            <a:schemeClr val="phClr"/>
          </a:solidFill>
          <a:prstDash val="solid"/>
        </a:ln>
        <a:ln w="12700" cap="flat" cmpd="sng" algn="ctr">
          <a:solidFill>
            <a:schemeClr val="phClr"/>
          </a:solidFill>
          <a:prstDash val="solid"/>
        </a:ln>
        <a:ln w="19050" cap="flat" cmpd="sng" algn="ctr">
          <a:solidFill>
            <a:schemeClr val="phClr"/>
          </a:solidFill>
          <a:prstDash val="solid"/>
        </a:ln>
      </a:lnStyleLst>
      <a:effectStyleLst>
        <a:effectStyle>
          <a:effectLst/>
        </a:effectStyle>
        <a:effectStyle>
          <a:effectLst>
            <a:outerShdw blurRad="38100" dist="12700" dir="5400000" algn="ctr" rotWithShape="0">
              <a:srgbClr val="000000">
                <a:alpha val="63000"/>
              </a:srgbClr>
            </a:outerShdw>
          </a:effectLst>
        </a:effectStyle>
        <a:effectStyle>
          <a:effectLst>
            <a:outerShdw blurRad="57150" dist="19050" dir="5400000" algn="ctr" rotWithShape="0">
              <a:srgbClr val="000000">
                <a:alpha val="63000"/>
              </a:srgbClr>
            </a:outerShdw>
          </a:effectLst>
          <a:scene3d>
            <a:camera prst="orthographicFront">
              <a:rot lat="0" lon="0" rev="0"/>
            </a:camera>
            <a:lightRig rig="flat" dir="tl">
              <a:rot lat="0" lon="0" rev="4200000"/>
            </a:lightRig>
          </a:scene3d>
          <a:sp3d prstMaterial="flat">
            <a:bevelT w="50800" h="63500" prst="riblet"/>
          </a:sp3d>
        </a:effectStyle>
      </a:effectStyleLst>
      <a:bgFillStyleLst>
        <a:solidFill>
          <a:schemeClr val="phClr"/>
        </a:solidFill>
        <a:gradFill rotWithShape="1">
          <a:gsLst>
            <a:gs pos="0">
              <a:schemeClr val="phClr">
                <a:tint val="90000"/>
                <a:shade val="92000"/>
                <a:satMod val="160000"/>
              </a:schemeClr>
            </a:gs>
            <a:gs pos="77000">
              <a:schemeClr val="phClr">
                <a:tint val="100000"/>
                <a:shade val="73000"/>
                <a:satMod val="155000"/>
              </a:schemeClr>
            </a:gs>
            <a:gs pos="100000">
              <a:schemeClr val="phClr">
                <a:tint val="100000"/>
                <a:shade val="67000"/>
                <a:satMod val="145000"/>
              </a:schemeClr>
            </a:gs>
          </a:gsLst>
          <a:lin ang="5400000" scaled="0"/>
        </a:gradFill>
        <a:blipFill rotWithShape="1">
          <a:blip xmlns:r="http://schemas.openxmlformats.org/officeDocument/2006/relationships" r:embed="rId1">
            <a:duotone>
              <a:schemeClr val="phClr">
                <a:tint val="95000"/>
              </a:schemeClr>
              <a:schemeClr val="phClr">
                <a:shade val="92000"/>
                <a:satMod val="115000"/>
              </a:schemeClr>
            </a:duotone>
          </a:blip>
          <a:tile tx="0" ty="0" sx="60000" sy="60000" flip="none" algn="tl"/>
        </a:blipFill>
      </a:bgFillStyleLst>
    </a:fmtScheme>
  </a:themeElements>
  <a:objectDefaults/>
  <a:extraClrSchemeLst/>
  <a:extLst>
    <a:ext uri="{05A4C25C-085E-4340-85A3-A5531E510DB2}">
      <thm15:themeFamily xmlns:thm15="http://schemas.microsoft.com/office/thememl/2012/main" name="Savon" id="{1306E473-ED32-493B-A2D0-240A757EDD34}" vid="{C20BADFE-D095-436F-9677-9264042809F0}"/>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overPageProperties xmlns="http://schemas.microsoft.com/office/2006/coverPageProps">
  <PublishDate>2022-04-06T00:00:00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go:gDocsCustomXmlDataStorage xmlns:go="http://customooxmlschemas.google.com/" xmlns:r="http://schemas.openxmlformats.org/officeDocument/2006/relationships">
  <go:docsCustomData xmlns:go="http://customooxmlschemas.google.com/" roundtripDataSignature="AMtx7miNjTA99j+XQC8ekxoeJnL3xDiM6w==">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</go:docsCustomData>
</go:gDocsCustomXmlDataStorage>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AFFC39B0-E710-43F8-A20C-171DA7971766}">
  <ds:schemaRefs>
    <ds:schemaRef ds:uri="http://schemas.openxmlformats.org/officeDocument/2006/bibliography"/>
  </ds:schemaRefs>
</ds:datastoreItem>
</file>

<file path=customXml/itemProps3.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66</TotalTime>
  <Pages>10</Pages>
  <Words>2425</Words>
  <Characters>13824</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16217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WHAT IS THE MOST EFFECTIVE WAY TO MOTIVATE STAFF?</dc:title>
  <dc:creator>Student name: Cristian Fota (2118507)</dc:creator>
  <cp:lastModifiedBy>Nicoleta Madalina Stanga (2118508)</cp:lastModifiedBy>
  <cp:revision>51</cp:revision>
  <dcterms:created xsi:type="dcterms:W3CDTF">2022-03-14T18:15:00Z</dcterms:created>
  <dcterms:modified xsi:type="dcterms:W3CDTF">2022-04-05T13:22:00Z</dcterms:modified>
</cp:coreProperties>
</file>