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40D8C5" w14:textId="0A2F39A8" w:rsidR="00AB180E" w:rsidRPr="009940C5" w:rsidRDefault="00AB180E" w:rsidP="009940C5">
      <w:pPr>
        <w:spacing w:line="360" w:lineRule="auto"/>
        <w:rPr>
          <w:rFonts w:cstheme="minorHAnsi"/>
          <w:b/>
        </w:rPr>
      </w:pPr>
      <w:r w:rsidRPr="009940C5">
        <w:rPr>
          <w:rFonts w:cstheme="minorHAnsi"/>
        </w:rPr>
        <w:t>When designing building</w:t>
      </w:r>
      <w:r w:rsidR="005F5B02">
        <w:rPr>
          <w:rFonts w:cstheme="minorHAnsi"/>
        </w:rPr>
        <w:t>s</w:t>
      </w:r>
      <w:r w:rsidRPr="009940C5">
        <w:rPr>
          <w:rFonts w:cstheme="minorHAnsi"/>
        </w:rPr>
        <w:t xml:space="preserve"> architects must be mindful of decreasing energy consumption (</w:t>
      </w:r>
      <w:proofErr w:type="spellStart"/>
      <w:r w:rsidRPr="009940C5">
        <w:rPr>
          <w:rFonts w:cstheme="minorHAnsi"/>
        </w:rPr>
        <w:t>Makstutis</w:t>
      </w:r>
      <w:proofErr w:type="spellEnd"/>
      <w:r w:rsidRPr="009940C5">
        <w:rPr>
          <w:rFonts w:cstheme="minorHAnsi"/>
        </w:rPr>
        <w:t>, 2010), one way to do this is for the modern house to use renewable sources of energy (Dunster, 2018). An ‘Active House’, relies on renewable energy sources which can be an alternative to providing the building with all its energy (</w:t>
      </w:r>
      <w:proofErr w:type="spellStart"/>
      <w:r w:rsidRPr="009940C5">
        <w:rPr>
          <w:rFonts w:cstheme="minorHAnsi"/>
        </w:rPr>
        <w:t>Kilbert</w:t>
      </w:r>
      <w:proofErr w:type="spellEnd"/>
      <w:r w:rsidRPr="009940C5">
        <w:rPr>
          <w:rFonts w:cstheme="minorHAnsi"/>
        </w:rPr>
        <w:t xml:space="preserve">, 2013; Kwok </w:t>
      </w:r>
      <w:r w:rsidR="00CA349A" w:rsidRPr="009940C5">
        <w:rPr>
          <w:rFonts w:cstheme="minorHAnsi"/>
        </w:rPr>
        <w:t xml:space="preserve">and </w:t>
      </w:r>
      <w:proofErr w:type="spellStart"/>
      <w:r w:rsidR="00CA349A" w:rsidRPr="009940C5">
        <w:rPr>
          <w:rFonts w:cstheme="minorHAnsi"/>
        </w:rPr>
        <w:t>Grondzik</w:t>
      </w:r>
      <w:proofErr w:type="spellEnd"/>
      <w:r w:rsidRPr="009940C5">
        <w:rPr>
          <w:rFonts w:cstheme="minorHAnsi"/>
        </w:rPr>
        <w:t xml:space="preserve">, 2018). For this assignment our group was given a brief to design an ‘Active House’ and the following report discusses the outcomes of four topics i.e. </w:t>
      </w:r>
      <w:r w:rsidR="00975B12">
        <w:rPr>
          <w:rFonts w:cstheme="minorHAnsi"/>
        </w:rPr>
        <w:t>D</w:t>
      </w:r>
      <w:r w:rsidRPr="009940C5">
        <w:rPr>
          <w:rFonts w:cstheme="minorHAnsi"/>
        </w:rPr>
        <w:t xml:space="preserve">esign and </w:t>
      </w:r>
      <w:r w:rsidR="00975B12">
        <w:rPr>
          <w:rFonts w:cstheme="minorHAnsi"/>
        </w:rPr>
        <w:t>L</w:t>
      </w:r>
      <w:r w:rsidRPr="009940C5">
        <w:rPr>
          <w:rFonts w:cstheme="minorHAnsi"/>
        </w:rPr>
        <w:t xml:space="preserve">ayout, </w:t>
      </w:r>
      <w:r w:rsidR="00975B12">
        <w:rPr>
          <w:rFonts w:cstheme="minorHAnsi"/>
        </w:rPr>
        <w:t>B</w:t>
      </w:r>
      <w:r w:rsidRPr="009940C5">
        <w:rPr>
          <w:rFonts w:cstheme="minorHAnsi"/>
        </w:rPr>
        <w:t xml:space="preserve">uilding and </w:t>
      </w:r>
      <w:r w:rsidR="00975B12">
        <w:rPr>
          <w:rFonts w:cstheme="minorHAnsi"/>
        </w:rPr>
        <w:t>E</w:t>
      </w:r>
      <w:r w:rsidRPr="009940C5">
        <w:rPr>
          <w:rFonts w:cstheme="minorHAnsi"/>
        </w:rPr>
        <w:t xml:space="preserve">nergy </w:t>
      </w:r>
      <w:r w:rsidR="00975B12">
        <w:rPr>
          <w:rFonts w:cstheme="minorHAnsi"/>
        </w:rPr>
        <w:t>P</w:t>
      </w:r>
      <w:r w:rsidRPr="009940C5">
        <w:rPr>
          <w:rFonts w:cstheme="minorHAnsi"/>
        </w:rPr>
        <w:t xml:space="preserve">erformance, </w:t>
      </w:r>
      <w:r w:rsidR="00975B12">
        <w:rPr>
          <w:rFonts w:cstheme="minorHAnsi"/>
        </w:rPr>
        <w:t>C</w:t>
      </w:r>
      <w:r w:rsidRPr="009940C5">
        <w:rPr>
          <w:rFonts w:cstheme="minorHAnsi"/>
        </w:rPr>
        <w:t xml:space="preserve">onstructional </w:t>
      </w:r>
      <w:r w:rsidR="00975B12">
        <w:rPr>
          <w:rFonts w:cstheme="minorHAnsi"/>
        </w:rPr>
        <w:t>M</w:t>
      </w:r>
      <w:r w:rsidRPr="009940C5">
        <w:rPr>
          <w:rFonts w:cstheme="minorHAnsi"/>
        </w:rPr>
        <w:t xml:space="preserve">ethods and finally </w:t>
      </w:r>
      <w:r w:rsidR="00975B12">
        <w:rPr>
          <w:rFonts w:cstheme="minorHAnsi"/>
        </w:rPr>
        <w:t>M</w:t>
      </w:r>
      <w:r w:rsidRPr="009940C5">
        <w:rPr>
          <w:rFonts w:cstheme="minorHAnsi"/>
        </w:rPr>
        <w:t xml:space="preserve">aterials and </w:t>
      </w:r>
      <w:r w:rsidR="00975B12">
        <w:rPr>
          <w:rFonts w:cstheme="minorHAnsi"/>
        </w:rPr>
        <w:t>S</w:t>
      </w:r>
      <w:r w:rsidRPr="009940C5">
        <w:rPr>
          <w:rFonts w:cstheme="minorHAnsi"/>
        </w:rPr>
        <w:t>ustainability.</w:t>
      </w:r>
    </w:p>
    <w:p w14:paraId="61C4F13D" w14:textId="790C5C40" w:rsidR="00503286" w:rsidRPr="009940C5" w:rsidRDefault="00503286" w:rsidP="009940C5">
      <w:pPr>
        <w:spacing w:line="360" w:lineRule="auto"/>
        <w:rPr>
          <w:rFonts w:cstheme="minorHAnsi"/>
          <w:b/>
        </w:rPr>
      </w:pPr>
      <w:r w:rsidRPr="009940C5">
        <w:rPr>
          <w:rFonts w:cstheme="minorHAnsi"/>
          <w:b/>
        </w:rPr>
        <w:t xml:space="preserve">Design and </w:t>
      </w:r>
      <w:r w:rsidR="00975B12">
        <w:rPr>
          <w:rFonts w:cstheme="minorHAnsi"/>
          <w:b/>
        </w:rPr>
        <w:t>L</w:t>
      </w:r>
      <w:r w:rsidRPr="009940C5">
        <w:rPr>
          <w:rFonts w:cstheme="minorHAnsi"/>
          <w:b/>
        </w:rPr>
        <w:t xml:space="preserve">ayout </w:t>
      </w:r>
    </w:p>
    <w:p w14:paraId="6D4974F5" w14:textId="6800F8A4" w:rsidR="007C5BB9" w:rsidRPr="009940C5" w:rsidRDefault="003949DC" w:rsidP="009940C5">
      <w:pPr>
        <w:spacing w:line="360" w:lineRule="auto"/>
        <w:rPr>
          <w:rFonts w:cstheme="minorHAnsi"/>
        </w:rPr>
      </w:pPr>
      <w:r w:rsidRPr="009940C5">
        <w:rPr>
          <w:rFonts w:cstheme="minorHAnsi"/>
        </w:rPr>
        <w:t>According to Jankovic (2012) by 2050</w:t>
      </w:r>
      <w:r w:rsidR="00854555" w:rsidRPr="009940C5">
        <w:rPr>
          <w:rFonts w:cstheme="minorHAnsi"/>
        </w:rPr>
        <w:t xml:space="preserve"> the</w:t>
      </w:r>
      <w:r w:rsidRPr="009940C5">
        <w:rPr>
          <w:rFonts w:cstheme="minorHAnsi"/>
        </w:rPr>
        <w:t xml:space="preserve"> </w:t>
      </w:r>
      <w:r w:rsidR="00854555" w:rsidRPr="009940C5">
        <w:rPr>
          <w:rFonts w:cstheme="minorHAnsi"/>
        </w:rPr>
        <w:t xml:space="preserve">global </w:t>
      </w:r>
      <w:r w:rsidRPr="009940C5">
        <w:rPr>
          <w:rFonts w:cstheme="minorHAnsi"/>
        </w:rPr>
        <w:t>population will be 9.2 billion,</w:t>
      </w:r>
      <w:r w:rsidR="00093FD2" w:rsidRPr="009940C5">
        <w:rPr>
          <w:rFonts w:cstheme="minorHAnsi"/>
        </w:rPr>
        <w:t xml:space="preserve"> and this mean</w:t>
      </w:r>
      <w:r w:rsidR="00854555" w:rsidRPr="009940C5">
        <w:rPr>
          <w:rFonts w:cstheme="minorHAnsi"/>
        </w:rPr>
        <w:t>s</w:t>
      </w:r>
      <w:r w:rsidR="00093FD2" w:rsidRPr="009940C5">
        <w:rPr>
          <w:rFonts w:cstheme="minorHAnsi"/>
        </w:rPr>
        <w:t xml:space="preserve"> a need for increase in housing, which ultimately takes up more land.</w:t>
      </w:r>
      <w:r w:rsidRPr="009940C5">
        <w:rPr>
          <w:rFonts w:cstheme="minorHAnsi"/>
        </w:rPr>
        <w:t xml:space="preserve"> </w:t>
      </w:r>
      <w:r w:rsidR="00093FD2" w:rsidRPr="009940C5">
        <w:rPr>
          <w:rFonts w:cstheme="minorHAnsi"/>
        </w:rPr>
        <w:t>Hou</w:t>
      </w:r>
      <w:r w:rsidRPr="009940C5">
        <w:rPr>
          <w:rFonts w:cstheme="minorHAnsi"/>
        </w:rPr>
        <w:t xml:space="preserve">sing may need to decrease in size, whilst still providing a comfortable living space. For example, </w:t>
      </w:r>
      <w:r w:rsidR="00122A80" w:rsidRPr="009940C5">
        <w:rPr>
          <w:rFonts w:cstheme="minorHAnsi"/>
        </w:rPr>
        <w:t>our</w:t>
      </w:r>
      <w:r w:rsidR="00106695" w:rsidRPr="009940C5">
        <w:rPr>
          <w:rFonts w:cstheme="minorHAnsi"/>
        </w:rPr>
        <w:t xml:space="preserve"> ‘A</w:t>
      </w:r>
      <w:r w:rsidRPr="009940C5">
        <w:rPr>
          <w:rFonts w:cstheme="minorHAnsi"/>
        </w:rPr>
        <w:t xml:space="preserve">ctive </w:t>
      </w:r>
      <w:r w:rsidR="00106695" w:rsidRPr="009940C5">
        <w:rPr>
          <w:rFonts w:cstheme="minorHAnsi"/>
        </w:rPr>
        <w:t>H</w:t>
      </w:r>
      <w:r w:rsidRPr="009940C5">
        <w:rPr>
          <w:rFonts w:cstheme="minorHAnsi"/>
        </w:rPr>
        <w:t>ouse</w:t>
      </w:r>
      <w:r w:rsidR="00106695" w:rsidRPr="009940C5">
        <w:rPr>
          <w:rFonts w:cstheme="minorHAnsi"/>
        </w:rPr>
        <w:t>’</w:t>
      </w:r>
      <w:r w:rsidRPr="009940C5">
        <w:rPr>
          <w:rFonts w:cstheme="minorHAnsi"/>
          <w:color w:val="FF0000"/>
        </w:rPr>
        <w:t xml:space="preserve"> </w:t>
      </w:r>
      <w:r w:rsidR="00106695" w:rsidRPr="009940C5">
        <w:rPr>
          <w:rFonts w:cstheme="minorHAnsi"/>
        </w:rPr>
        <w:t>is</w:t>
      </w:r>
      <w:r w:rsidRPr="009940C5">
        <w:rPr>
          <w:rFonts w:cstheme="minorHAnsi"/>
        </w:rPr>
        <w:t xml:space="preserve"> </w:t>
      </w:r>
      <w:r w:rsidR="00B65106" w:rsidRPr="009940C5">
        <w:rPr>
          <w:rFonts w:cstheme="minorHAnsi"/>
        </w:rPr>
        <w:t>six metres</w:t>
      </w:r>
      <w:r w:rsidRPr="009940C5">
        <w:rPr>
          <w:rFonts w:cstheme="minorHAnsi"/>
        </w:rPr>
        <w:t xml:space="preserve"> smaller </w:t>
      </w:r>
      <w:r w:rsidR="00B65106" w:rsidRPr="009940C5">
        <w:rPr>
          <w:rFonts w:cstheme="minorHAnsi"/>
        </w:rPr>
        <w:t>than the</w:t>
      </w:r>
      <w:r w:rsidRPr="009940C5">
        <w:rPr>
          <w:rFonts w:cstheme="minorHAnsi"/>
        </w:rPr>
        <w:t xml:space="preserve"> proposed site</w:t>
      </w:r>
      <w:r w:rsidR="00854555" w:rsidRPr="009940C5">
        <w:rPr>
          <w:rFonts w:cstheme="minorHAnsi"/>
        </w:rPr>
        <w:t>,</w:t>
      </w:r>
      <w:r w:rsidR="00093FD2" w:rsidRPr="009940C5">
        <w:rPr>
          <w:rFonts w:cstheme="minorHAnsi"/>
        </w:rPr>
        <w:t xml:space="preserve"> which in turn allows for</w:t>
      </w:r>
      <w:r w:rsidR="00372B3B" w:rsidRPr="009940C5">
        <w:rPr>
          <w:rFonts w:cstheme="minorHAnsi"/>
        </w:rPr>
        <w:t xml:space="preserve"> more houses to be built. </w:t>
      </w:r>
      <w:r w:rsidR="00F46915" w:rsidRPr="009940C5">
        <w:rPr>
          <w:rFonts w:cstheme="minorHAnsi"/>
        </w:rPr>
        <w:t xml:space="preserve"> </w:t>
      </w:r>
    </w:p>
    <w:p w14:paraId="141EE156" w14:textId="57CA809C" w:rsidR="000F3888" w:rsidRPr="009940C5" w:rsidRDefault="00874760" w:rsidP="009940C5">
      <w:pPr>
        <w:spacing w:line="360" w:lineRule="auto"/>
        <w:rPr>
          <w:rFonts w:cstheme="minorHAnsi"/>
        </w:rPr>
      </w:pPr>
      <w:r w:rsidRPr="009940C5">
        <w:rPr>
          <w:rFonts w:cstheme="minorHAnsi"/>
        </w:rPr>
        <w:t xml:space="preserve">A modern house can </w:t>
      </w:r>
      <w:r w:rsidR="00F46915" w:rsidRPr="009940C5">
        <w:rPr>
          <w:rFonts w:cstheme="minorHAnsi"/>
        </w:rPr>
        <w:t xml:space="preserve">be influenced and </w:t>
      </w:r>
      <w:r w:rsidRPr="009940C5">
        <w:rPr>
          <w:rFonts w:cstheme="minorHAnsi"/>
        </w:rPr>
        <w:t xml:space="preserve">respond effectively to the surrounding </w:t>
      </w:r>
      <w:r w:rsidR="009940C5" w:rsidRPr="009940C5">
        <w:rPr>
          <w:rFonts w:cstheme="minorHAnsi"/>
        </w:rPr>
        <w:t>climate, e.g.</w:t>
      </w:r>
      <w:r w:rsidRPr="009940C5">
        <w:rPr>
          <w:rFonts w:cstheme="minorHAnsi"/>
        </w:rPr>
        <w:t xml:space="preserve"> t</w:t>
      </w:r>
      <w:r w:rsidR="00AD73C6" w:rsidRPr="009940C5">
        <w:rPr>
          <w:rFonts w:cstheme="minorHAnsi"/>
        </w:rPr>
        <w:t>he orientation of a building can be effective in providing different rooms with</w:t>
      </w:r>
      <w:r w:rsidR="00093FD2" w:rsidRPr="009940C5">
        <w:rPr>
          <w:rFonts w:cstheme="minorHAnsi"/>
        </w:rPr>
        <w:t xml:space="preserve"> natural</w:t>
      </w:r>
      <w:r w:rsidR="00AD73C6" w:rsidRPr="009940C5">
        <w:rPr>
          <w:rFonts w:cstheme="minorHAnsi"/>
        </w:rPr>
        <w:t xml:space="preserve"> light at different times of the day (Jankovic, 2012).</w:t>
      </w:r>
      <w:r w:rsidRPr="009940C5">
        <w:rPr>
          <w:rFonts w:cstheme="minorHAnsi"/>
        </w:rPr>
        <w:t xml:space="preserve"> </w:t>
      </w:r>
      <w:r w:rsidR="00AD73C6" w:rsidRPr="009940C5">
        <w:rPr>
          <w:rFonts w:cstheme="minorHAnsi"/>
        </w:rPr>
        <w:t>Bergman (2012) suggests that orientating a house so that the dining</w:t>
      </w:r>
      <w:r w:rsidR="00854555" w:rsidRPr="009940C5">
        <w:rPr>
          <w:rFonts w:cstheme="minorHAnsi"/>
        </w:rPr>
        <w:t>-</w:t>
      </w:r>
      <w:r w:rsidR="00AD73C6" w:rsidRPr="009940C5">
        <w:rPr>
          <w:rFonts w:cstheme="minorHAnsi"/>
        </w:rPr>
        <w:t xml:space="preserve">room and kitchen are towards the </w:t>
      </w:r>
      <w:r w:rsidR="002E06F4" w:rsidRPr="009940C5">
        <w:rPr>
          <w:rFonts w:cstheme="minorHAnsi"/>
        </w:rPr>
        <w:t xml:space="preserve">south will benefit from receiving most daylight. Our </w:t>
      </w:r>
      <w:r w:rsidR="00093FD2" w:rsidRPr="009940C5">
        <w:rPr>
          <w:rFonts w:cstheme="minorHAnsi"/>
        </w:rPr>
        <w:t>‘A</w:t>
      </w:r>
      <w:r w:rsidR="002E06F4" w:rsidRPr="009940C5">
        <w:rPr>
          <w:rFonts w:cstheme="minorHAnsi"/>
        </w:rPr>
        <w:t xml:space="preserve">ctive </w:t>
      </w:r>
      <w:r w:rsidR="00093FD2" w:rsidRPr="009940C5">
        <w:rPr>
          <w:rFonts w:cstheme="minorHAnsi"/>
        </w:rPr>
        <w:t>H</w:t>
      </w:r>
      <w:r w:rsidR="002E06F4" w:rsidRPr="009940C5">
        <w:rPr>
          <w:rFonts w:cstheme="minorHAnsi"/>
        </w:rPr>
        <w:t>ouse</w:t>
      </w:r>
      <w:r w:rsidR="00093FD2" w:rsidRPr="009940C5">
        <w:rPr>
          <w:rFonts w:cstheme="minorHAnsi"/>
        </w:rPr>
        <w:t>’</w:t>
      </w:r>
      <w:r w:rsidR="002E06F4" w:rsidRPr="009940C5">
        <w:rPr>
          <w:rFonts w:cstheme="minorHAnsi"/>
          <w:color w:val="FF0000"/>
        </w:rPr>
        <w:t xml:space="preserve"> </w:t>
      </w:r>
      <w:r w:rsidR="002E06F4" w:rsidRPr="009940C5">
        <w:rPr>
          <w:rFonts w:cstheme="minorHAnsi"/>
        </w:rPr>
        <w:t>is orientated so that the dining</w:t>
      </w:r>
      <w:r w:rsidR="00854555" w:rsidRPr="009940C5">
        <w:rPr>
          <w:rFonts w:cstheme="minorHAnsi"/>
        </w:rPr>
        <w:t>-</w:t>
      </w:r>
      <w:r w:rsidR="002E06F4" w:rsidRPr="009940C5">
        <w:rPr>
          <w:rFonts w:cstheme="minorHAnsi"/>
        </w:rPr>
        <w:t>room and kitchen are south facing</w:t>
      </w:r>
      <w:r w:rsidR="00854555" w:rsidRPr="009940C5">
        <w:rPr>
          <w:rFonts w:cstheme="minorHAnsi"/>
        </w:rPr>
        <w:t xml:space="preserve">, and </w:t>
      </w:r>
      <w:r w:rsidR="00093FD2" w:rsidRPr="009940C5">
        <w:rPr>
          <w:rFonts w:cstheme="minorHAnsi"/>
        </w:rPr>
        <w:t>the l</w:t>
      </w:r>
      <w:r w:rsidR="002E06F4" w:rsidRPr="009940C5">
        <w:rPr>
          <w:rFonts w:cstheme="minorHAnsi"/>
        </w:rPr>
        <w:t>iving</w:t>
      </w:r>
      <w:r w:rsidR="00854555" w:rsidRPr="009940C5">
        <w:rPr>
          <w:rFonts w:cstheme="minorHAnsi"/>
        </w:rPr>
        <w:t>-</w:t>
      </w:r>
      <w:r w:rsidR="002E06F4" w:rsidRPr="009940C5">
        <w:rPr>
          <w:rFonts w:cstheme="minorHAnsi"/>
        </w:rPr>
        <w:t xml:space="preserve">room to the west, </w:t>
      </w:r>
      <w:r w:rsidR="00854555" w:rsidRPr="009940C5">
        <w:rPr>
          <w:rFonts w:cstheme="minorHAnsi"/>
        </w:rPr>
        <w:t>which</w:t>
      </w:r>
      <w:r w:rsidR="002E06F4" w:rsidRPr="009940C5">
        <w:rPr>
          <w:rFonts w:cstheme="minorHAnsi"/>
        </w:rPr>
        <w:t xml:space="preserve"> </w:t>
      </w:r>
      <w:r w:rsidR="00854555" w:rsidRPr="009940C5">
        <w:rPr>
          <w:rFonts w:cstheme="minorHAnsi"/>
        </w:rPr>
        <w:t>maximises the use of</w:t>
      </w:r>
      <w:r w:rsidR="00882B44" w:rsidRPr="009940C5">
        <w:rPr>
          <w:rFonts w:cstheme="minorHAnsi"/>
        </w:rPr>
        <w:t xml:space="preserve"> </w:t>
      </w:r>
      <w:r w:rsidR="00854555" w:rsidRPr="009940C5">
        <w:rPr>
          <w:rFonts w:cstheme="minorHAnsi"/>
        </w:rPr>
        <w:t>s</w:t>
      </w:r>
      <w:r w:rsidR="002E06F4" w:rsidRPr="009940C5">
        <w:rPr>
          <w:rFonts w:cstheme="minorHAnsi"/>
        </w:rPr>
        <w:t>unlight</w:t>
      </w:r>
      <w:r w:rsidR="00854555" w:rsidRPr="009940C5">
        <w:rPr>
          <w:rFonts w:cstheme="minorHAnsi"/>
        </w:rPr>
        <w:t>.</w:t>
      </w:r>
      <w:r w:rsidR="000F3888" w:rsidRPr="009940C5">
        <w:rPr>
          <w:rFonts w:cstheme="minorHAnsi"/>
        </w:rPr>
        <w:t xml:space="preserve"> The ZEB Pilot House, Norway (figure 1) demonstrates an excellent use of orientation, by angling the roof towards the southeast to provide the Photovoltaic (PV) panels with the maximum amount of sun. Our ‘Active House’ (figure 2) has a south facing curved roof with PV film to maximise energy produced (</w:t>
      </w:r>
      <w:proofErr w:type="spellStart"/>
      <w:r w:rsidR="000F3888" w:rsidRPr="009940C5">
        <w:rPr>
          <w:rFonts w:cstheme="minorHAnsi"/>
        </w:rPr>
        <w:t>Roaf</w:t>
      </w:r>
      <w:proofErr w:type="spellEnd"/>
      <w:r w:rsidR="000F3888" w:rsidRPr="009940C5">
        <w:rPr>
          <w:rFonts w:cstheme="minorHAnsi"/>
        </w:rPr>
        <w:t xml:space="preserve"> et al. 2007; </w:t>
      </w:r>
      <w:r w:rsidR="00CA349A" w:rsidRPr="009940C5">
        <w:rPr>
          <w:rFonts w:cstheme="minorHAnsi"/>
        </w:rPr>
        <w:t xml:space="preserve">Kwok and </w:t>
      </w:r>
      <w:proofErr w:type="spellStart"/>
      <w:r w:rsidR="00CA349A" w:rsidRPr="009940C5">
        <w:rPr>
          <w:rFonts w:cstheme="minorHAnsi"/>
        </w:rPr>
        <w:t>Grondzik</w:t>
      </w:r>
      <w:proofErr w:type="spellEnd"/>
      <w:r w:rsidR="000F3888" w:rsidRPr="009940C5">
        <w:rPr>
          <w:rFonts w:cstheme="minorHAnsi"/>
        </w:rPr>
        <w:t>, 2018).</w:t>
      </w:r>
    </w:p>
    <w:p w14:paraId="2C1EFDE9" w14:textId="0EB4B45F" w:rsidR="0019074B" w:rsidRPr="009940C5" w:rsidRDefault="009940C5" w:rsidP="009940C5">
      <w:pPr>
        <w:spacing w:line="360" w:lineRule="auto"/>
        <w:rPr>
          <w:rFonts w:cstheme="minorHAnsi"/>
        </w:rPr>
      </w:pPr>
      <w:r w:rsidRPr="009940C5">
        <w:rPr>
          <w:rFonts w:cstheme="minorHAnsi"/>
          <w:noProof/>
          <w:color w:val="FF0000"/>
        </w:rPr>
        <w:drawing>
          <wp:anchor distT="0" distB="0" distL="114300" distR="114300" simplePos="0" relativeHeight="251660288" behindDoc="0" locked="0" layoutInCell="1" allowOverlap="1" wp14:anchorId="5791335A" wp14:editId="70F447C0">
            <wp:simplePos x="0" y="0"/>
            <wp:positionH relativeFrom="column">
              <wp:posOffset>3665220</wp:posOffset>
            </wp:positionH>
            <wp:positionV relativeFrom="paragraph">
              <wp:posOffset>100330</wp:posOffset>
            </wp:positionV>
            <wp:extent cx="1941195" cy="2271395"/>
            <wp:effectExtent l="6350" t="0" r="8255" b="8255"/>
            <wp:wrapSquare wrapText="bothSides"/>
            <wp:docPr id="1" name="Picture 1" descr="C:\Users\naomi\AppData\Local\Microsoft\Windows\INetCache\Content.MSO\1A84DC8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omi\AppData\Local\Microsoft\Windows\INetCache\Content.MSO\1A84DC8C.tmp"/>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1272" r="18291"/>
                    <a:stretch/>
                  </pic:blipFill>
                  <pic:spPr bwMode="auto">
                    <a:xfrm rot="16200000">
                      <a:off x="0" y="0"/>
                      <a:ext cx="1941195" cy="22713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50FFE" w:rsidRPr="009940C5">
        <w:rPr>
          <w:rFonts w:cstheme="minorHAnsi"/>
          <w:noProof/>
        </w:rPr>
        <w:drawing>
          <wp:anchor distT="0" distB="0" distL="114300" distR="114300" simplePos="0" relativeHeight="251663360" behindDoc="0" locked="0" layoutInCell="1" allowOverlap="1" wp14:anchorId="0C223DBB" wp14:editId="5E35846B">
            <wp:simplePos x="0" y="0"/>
            <wp:positionH relativeFrom="column">
              <wp:posOffset>-142875</wp:posOffset>
            </wp:positionH>
            <wp:positionV relativeFrom="paragraph">
              <wp:posOffset>264160</wp:posOffset>
            </wp:positionV>
            <wp:extent cx="3158490" cy="1894840"/>
            <wp:effectExtent l="0" t="0" r="3810" b="0"/>
            <wp:wrapSquare wrapText="bothSides"/>
            <wp:docPr id="5" name="Picture 5" descr="ZEB Pilot House - Pilot Project,© E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f10b42e58ece9c4e0000c5-zeb-pilot-house-pilot-project-snohetta-photo" descr="ZEB Pilot House - Pilot Project,© EV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58490" cy="18948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FA5360" w14:textId="6F93EAED" w:rsidR="0019074B" w:rsidRPr="009940C5" w:rsidRDefault="0019074B" w:rsidP="009940C5">
      <w:pPr>
        <w:spacing w:line="360" w:lineRule="auto"/>
        <w:rPr>
          <w:rFonts w:cstheme="minorHAnsi"/>
        </w:rPr>
      </w:pPr>
    </w:p>
    <w:p w14:paraId="6C70AF97" w14:textId="71D8453E" w:rsidR="0019074B" w:rsidRPr="009940C5" w:rsidRDefault="0019074B" w:rsidP="009940C5">
      <w:pPr>
        <w:spacing w:line="360" w:lineRule="auto"/>
        <w:rPr>
          <w:rFonts w:cstheme="minorHAnsi"/>
        </w:rPr>
      </w:pPr>
    </w:p>
    <w:p w14:paraId="243A5BBD" w14:textId="7FF68D56" w:rsidR="0019074B" w:rsidRPr="009940C5" w:rsidRDefault="0019074B" w:rsidP="009940C5">
      <w:pPr>
        <w:spacing w:line="360" w:lineRule="auto"/>
        <w:rPr>
          <w:rFonts w:cstheme="minorHAnsi"/>
        </w:rPr>
      </w:pPr>
    </w:p>
    <w:p w14:paraId="7CE9055B" w14:textId="3B19B597" w:rsidR="0019074B" w:rsidRPr="009940C5" w:rsidRDefault="0019074B" w:rsidP="009940C5">
      <w:pPr>
        <w:spacing w:line="360" w:lineRule="auto"/>
        <w:rPr>
          <w:rFonts w:cstheme="minorHAnsi"/>
        </w:rPr>
      </w:pPr>
    </w:p>
    <w:p w14:paraId="3E9C0016" w14:textId="4F921120" w:rsidR="0019074B" w:rsidRPr="009940C5" w:rsidRDefault="0019074B" w:rsidP="009940C5">
      <w:pPr>
        <w:spacing w:line="360" w:lineRule="auto"/>
        <w:rPr>
          <w:rFonts w:cstheme="minorHAnsi"/>
        </w:rPr>
      </w:pPr>
    </w:p>
    <w:p w14:paraId="2AFE42CD" w14:textId="7C268FA5" w:rsidR="0019074B" w:rsidRPr="009940C5" w:rsidRDefault="0019074B" w:rsidP="009940C5">
      <w:pPr>
        <w:spacing w:line="360" w:lineRule="auto"/>
        <w:rPr>
          <w:rFonts w:cstheme="minorHAnsi"/>
        </w:rPr>
      </w:pPr>
    </w:p>
    <w:p w14:paraId="25E6B968" w14:textId="436B0204" w:rsidR="0019074B" w:rsidRPr="009940C5" w:rsidRDefault="00150FFE" w:rsidP="009940C5">
      <w:pPr>
        <w:spacing w:line="360" w:lineRule="auto"/>
        <w:rPr>
          <w:rFonts w:cstheme="minorHAnsi"/>
        </w:rPr>
      </w:pPr>
      <w:r w:rsidRPr="009940C5">
        <w:rPr>
          <w:rFonts w:cstheme="minorHAnsi"/>
          <w:noProof/>
        </w:rPr>
        <mc:AlternateContent>
          <mc:Choice Requires="wps">
            <w:drawing>
              <wp:anchor distT="0" distB="0" distL="114300" distR="114300" simplePos="0" relativeHeight="251667456" behindDoc="0" locked="0" layoutInCell="1" allowOverlap="1" wp14:anchorId="70FB7A50" wp14:editId="0DBCFC7D">
                <wp:simplePos x="0" y="0"/>
                <wp:positionH relativeFrom="column">
                  <wp:posOffset>4352925</wp:posOffset>
                </wp:positionH>
                <wp:positionV relativeFrom="paragraph">
                  <wp:posOffset>249872</wp:posOffset>
                </wp:positionV>
                <wp:extent cx="1009650" cy="361950"/>
                <wp:effectExtent l="0" t="0" r="0" b="0"/>
                <wp:wrapNone/>
                <wp:docPr id="8" name="Text Box 8"/>
                <wp:cNvGraphicFramePr/>
                <a:graphic xmlns:a="http://schemas.openxmlformats.org/drawingml/2006/main">
                  <a:graphicData uri="http://schemas.microsoft.com/office/word/2010/wordprocessingShape">
                    <wps:wsp>
                      <wps:cNvSpPr txBox="1"/>
                      <wps:spPr>
                        <a:xfrm>
                          <a:off x="0" y="0"/>
                          <a:ext cx="1009650" cy="361950"/>
                        </a:xfrm>
                        <a:prstGeom prst="rect">
                          <a:avLst/>
                        </a:prstGeom>
                        <a:noFill/>
                        <a:ln w="6350">
                          <a:noFill/>
                        </a:ln>
                      </wps:spPr>
                      <wps:txbx>
                        <w:txbxContent>
                          <w:p w14:paraId="0A55505C" w14:textId="417A88E5" w:rsidR="00874760" w:rsidRDefault="00571582" w:rsidP="00874760">
                            <w:r>
                              <w:t>Figure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FB7A50" id="_x0000_t202" coordsize="21600,21600" o:spt="202" path="m,l,21600r21600,l21600,xe">
                <v:stroke joinstyle="miter"/>
                <v:path gradientshapeok="t" o:connecttype="rect"/>
              </v:shapetype>
              <v:shape id="Text Box 8" o:spid="_x0000_s1026" type="#_x0000_t202" style="position:absolute;margin-left:342.75pt;margin-top:19.65pt;width:79.5pt;height:2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" filled="f" stroked="f" strokeweight=".5pt">
                <v:textbox>
                  <w:txbxContent>
                    <w:p w14:paraId="0A55505C" w14:textId="417A88E5" w:rsidR="00874760" w:rsidRDefault="00571582" w:rsidP="00874760">
                      <w:r>
                        <w:t>Figure 2</w:t>
                      </w:r>
                    </w:p>
                  </w:txbxContent>
                </v:textbox>
              </v:shape>
            </w:pict>
          </mc:Fallback>
        </mc:AlternateContent>
      </w:r>
      <w:r w:rsidRPr="009940C5">
        <w:rPr>
          <w:rFonts w:cstheme="minorHAnsi"/>
          <w:noProof/>
        </w:rPr>
        <mc:AlternateContent>
          <mc:Choice Requires="wps">
            <w:drawing>
              <wp:anchor distT="0" distB="0" distL="114300" distR="114300" simplePos="0" relativeHeight="251664384" behindDoc="0" locked="0" layoutInCell="1" allowOverlap="1" wp14:anchorId="26846769" wp14:editId="10C3310F">
                <wp:simplePos x="0" y="0"/>
                <wp:positionH relativeFrom="column">
                  <wp:posOffset>476250</wp:posOffset>
                </wp:positionH>
                <wp:positionV relativeFrom="paragraph">
                  <wp:posOffset>254000</wp:posOffset>
                </wp:positionV>
                <wp:extent cx="1828800" cy="390525"/>
                <wp:effectExtent l="0" t="0" r="0" b="0"/>
                <wp:wrapNone/>
                <wp:docPr id="6" name="Text Box 6"/>
                <wp:cNvGraphicFramePr/>
                <a:graphic xmlns:a="http://schemas.openxmlformats.org/drawingml/2006/main">
                  <a:graphicData uri="http://schemas.microsoft.com/office/word/2010/wordprocessingShape">
                    <wps:wsp>
                      <wps:cNvSpPr txBox="1"/>
                      <wps:spPr>
                        <a:xfrm>
                          <a:off x="0" y="0"/>
                          <a:ext cx="1828800" cy="390525"/>
                        </a:xfrm>
                        <a:prstGeom prst="rect">
                          <a:avLst/>
                        </a:prstGeom>
                        <a:noFill/>
                        <a:ln w="6350">
                          <a:noFill/>
                        </a:ln>
                      </wps:spPr>
                      <wps:txbx>
                        <w:txbxContent>
                          <w:p w14:paraId="48E9E371" w14:textId="1ADBF0C9" w:rsidR="003D6E8C" w:rsidRDefault="00571582">
                            <w:r>
                              <w:t>Figure 1</w:t>
                            </w:r>
                            <w:r w:rsidR="009C60A5">
                              <w:t>:</w:t>
                            </w:r>
                            <w:r>
                              <w:t>(</w:t>
                            </w:r>
                            <w:r w:rsidR="00975B12">
                              <w:t>A</w:t>
                            </w:r>
                            <w:r>
                              <w:t>rchdaily, 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846769" id="Text Box 6" o:spid="_x0000_s1027" type="#_x0000_t202" style="position:absolute;margin-left:37.5pt;margin-top:20pt;width:2in;height:30.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" filled="f" stroked="f" strokeweight=".5pt">
                <v:textbox>
                  <w:txbxContent>
                    <w:p w14:paraId="48E9E371" w14:textId="1ADBF0C9" w:rsidR="003D6E8C" w:rsidRDefault="00571582">
                      <w:r>
                        <w:t>Figure 1</w:t>
                      </w:r>
                      <w:r w:rsidR="009C60A5">
                        <w:t>:</w:t>
                      </w:r>
                      <w:r>
                        <w:t>(</w:t>
                      </w:r>
                      <w:r w:rsidR="00975B12">
                        <w:t>A</w:t>
                      </w:r>
                      <w:r>
                        <w:t>rchdaily, 2015)</w:t>
                      </w:r>
                    </w:p>
                  </w:txbxContent>
                </v:textbox>
              </v:shape>
            </w:pict>
          </mc:Fallback>
        </mc:AlternateContent>
      </w:r>
    </w:p>
    <w:p w14:paraId="5582799A" w14:textId="457866DF" w:rsidR="00122A80" w:rsidRPr="009940C5" w:rsidRDefault="003D6E8C" w:rsidP="009940C5">
      <w:pPr>
        <w:spacing w:line="360" w:lineRule="auto"/>
        <w:rPr>
          <w:rFonts w:cstheme="minorHAnsi"/>
        </w:rPr>
      </w:pPr>
      <w:r w:rsidRPr="009940C5">
        <w:rPr>
          <w:rFonts w:cstheme="minorHAnsi"/>
        </w:rPr>
        <w:t xml:space="preserve">   </w:t>
      </w:r>
    </w:p>
    <w:p w14:paraId="2B62433B" w14:textId="69945A58" w:rsidR="00503286" w:rsidRPr="009940C5" w:rsidRDefault="00503286" w:rsidP="009940C5">
      <w:pPr>
        <w:spacing w:line="360" w:lineRule="auto"/>
        <w:rPr>
          <w:rFonts w:cstheme="minorHAnsi"/>
          <w:b/>
        </w:rPr>
      </w:pPr>
      <w:r w:rsidRPr="009940C5">
        <w:rPr>
          <w:rFonts w:cstheme="minorHAnsi"/>
          <w:b/>
        </w:rPr>
        <w:lastRenderedPageBreak/>
        <w:t xml:space="preserve">Building and </w:t>
      </w:r>
      <w:r w:rsidR="00975B12">
        <w:rPr>
          <w:rFonts w:cstheme="minorHAnsi"/>
          <w:b/>
        </w:rPr>
        <w:t>E</w:t>
      </w:r>
      <w:r w:rsidRPr="009940C5">
        <w:rPr>
          <w:rFonts w:cstheme="minorHAnsi"/>
          <w:b/>
        </w:rPr>
        <w:t xml:space="preserve">nergy </w:t>
      </w:r>
      <w:r w:rsidR="00975B12">
        <w:rPr>
          <w:rFonts w:cstheme="minorHAnsi"/>
          <w:b/>
        </w:rPr>
        <w:t>P</w:t>
      </w:r>
      <w:r w:rsidRPr="009940C5">
        <w:rPr>
          <w:rFonts w:cstheme="minorHAnsi"/>
          <w:b/>
        </w:rPr>
        <w:t xml:space="preserve">erformance </w:t>
      </w:r>
    </w:p>
    <w:p w14:paraId="13F7E736" w14:textId="78A6E6CC" w:rsidR="00107BB7" w:rsidRPr="009940C5" w:rsidRDefault="000F3888" w:rsidP="009940C5">
      <w:pPr>
        <w:spacing w:line="360" w:lineRule="auto"/>
        <w:rPr>
          <w:rFonts w:cstheme="minorHAnsi"/>
        </w:rPr>
      </w:pPr>
      <w:r w:rsidRPr="009940C5">
        <w:rPr>
          <w:rFonts w:cstheme="minorHAnsi"/>
        </w:rPr>
        <w:t>W</w:t>
      </w:r>
      <w:r w:rsidR="0022785F" w:rsidRPr="009940C5">
        <w:rPr>
          <w:rFonts w:cstheme="minorHAnsi"/>
        </w:rPr>
        <w:t xml:space="preserve">ater scarcity is a major </w:t>
      </w:r>
      <w:r w:rsidR="008400AB" w:rsidRPr="009940C5">
        <w:rPr>
          <w:rFonts w:cstheme="minorHAnsi"/>
        </w:rPr>
        <w:t xml:space="preserve">on-going </w:t>
      </w:r>
      <w:r w:rsidR="0022785F" w:rsidRPr="009940C5">
        <w:rPr>
          <w:rFonts w:cstheme="minorHAnsi"/>
        </w:rPr>
        <w:t>problem as climate change reduces access to water</w:t>
      </w:r>
      <w:r w:rsidRPr="009940C5">
        <w:rPr>
          <w:rFonts w:cstheme="minorHAnsi"/>
        </w:rPr>
        <w:t xml:space="preserve"> (Dunster, 2018)</w:t>
      </w:r>
      <w:r w:rsidR="00107BB7" w:rsidRPr="009940C5">
        <w:rPr>
          <w:rFonts w:cstheme="minorHAnsi"/>
        </w:rPr>
        <w:t xml:space="preserve"> therefore our ‘Active House’ will harvest rainwater. Also, there is an east facing ‘living wall’, which provides insulation and can be irrigated using the recycled water (Bergman, 2012).  </w:t>
      </w:r>
      <w:r w:rsidRPr="009940C5">
        <w:rPr>
          <w:rFonts w:cstheme="minorHAnsi"/>
        </w:rPr>
        <w:t xml:space="preserve"> </w:t>
      </w:r>
    </w:p>
    <w:p w14:paraId="1358B17D" w14:textId="200E2380" w:rsidR="00A4644F" w:rsidRPr="009940C5" w:rsidRDefault="00107BB7" w:rsidP="009940C5">
      <w:pPr>
        <w:spacing w:line="360" w:lineRule="auto"/>
        <w:rPr>
          <w:rFonts w:cstheme="minorHAnsi"/>
        </w:rPr>
      </w:pPr>
      <w:r w:rsidRPr="009940C5">
        <w:rPr>
          <w:rFonts w:cstheme="minorHAnsi"/>
        </w:rPr>
        <w:t>A modern house can use overhangs t</w:t>
      </w:r>
      <w:r w:rsidR="0022785F" w:rsidRPr="009940C5">
        <w:rPr>
          <w:rFonts w:cstheme="minorHAnsi"/>
        </w:rPr>
        <w:t>o reduce the need for cooling</w:t>
      </w:r>
      <w:r w:rsidRPr="009940C5">
        <w:rPr>
          <w:rFonts w:cstheme="minorHAnsi"/>
        </w:rPr>
        <w:t xml:space="preserve"> and prevent</w:t>
      </w:r>
      <w:r w:rsidR="0022785F" w:rsidRPr="009940C5">
        <w:rPr>
          <w:rFonts w:cstheme="minorHAnsi"/>
        </w:rPr>
        <w:t xml:space="preserve"> overheating in the summer (Bergman, 2012)</w:t>
      </w:r>
      <w:r w:rsidRPr="009940C5">
        <w:rPr>
          <w:rFonts w:cstheme="minorHAnsi"/>
        </w:rPr>
        <w:t xml:space="preserve"> </w:t>
      </w:r>
      <w:r w:rsidR="00EB4176" w:rsidRPr="009940C5">
        <w:rPr>
          <w:rFonts w:cstheme="minorHAnsi"/>
        </w:rPr>
        <w:t>so</w:t>
      </w:r>
      <w:r w:rsidRPr="009940C5">
        <w:rPr>
          <w:rFonts w:cstheme="minorHAnsi"/>
        </w:rPr>
        <w:t xml:space="preserve"> o</w:t>
      </w:r>
      <w:r w:rsidR="00502B9D" w:rsidRPr="009940C5">
        <w:rPr>
          <w:rFonts w:cstheme="minorHAnsi"/>
        </w:rPr>
        <w:t>ur</w:t>
      </w:r>
      <w:r w:rsidR="00882B44" w:rsidRPr="009940C5">
        <w:rPr>
          <w:rFonts w:cstheme="minorHAnsi"/>
        </w:rPr>
        <w:t xml:space="preserve"> ‘A</w:t>
      </w:r>
      <w:r w:rsidR="0022785F" w:rsidRPr="009940C5">
        <w:rPr>
          <w:rFonts w:cstheme="minorHAnsi"/>
        </w:rPr>
        <w:t xml:space="preserve">ctive </w:t>
      </w:r>
      <w:r w:rsidR="00882B44" w:rsidRPr="009940C5">
        <w:rPr>
          <w:rFonts w:cstheme="minorHAnsi"/>
        </w:rPr>
        <w:t>H</w:t>
      </w:r>
      <w:r w:rsidR="0022785F" w:rsidRPr="009940C5">
        <w:rPr>
          <w:rFonts w:cstheme="minorHAnsi"/>
        </w:rPr>
        <w:t>ouse</w:t>
      </w:r>
      <w:r w:rsidR="00882B44" w:rsidRPr="009940C5">
        <w:rPr>
          <w:rFonts w:cstheme="minorHAnsi"/>
        </w:rPr>
        <w:t>’</w:t>
      </w:r>
      <w:r w:rsidR="0022785F" w:rsidRPr="009940C5">
        <w:rPr>
          <w:rFonts w:cstheme="minorHAnsi"/>
        </w:rPr>
        <w:t xml:space="preserve"> </w:t>
      </w:r>
      <w:r w:rsidRPr="009940C5">
        <w:rPr>
          <w:rFonts w:cstheme="minorHAnsi"/>
        </w:rPr>
        <w:t>will have a</w:t>
      </w:r>
      <w:r w:rsidR="00502B9D" w:rsidRPr="009940C5">
        <w:rPr>
          <w:rFonts w:cstheme="minorHAnsi"/>
        </w:rPr>
        <w:t xml:space="preserve"> </w:t>
      </w:r>
      <w:r w:rsidRPr="009940C5">
        <w:rPr>
          <w:rFonts w:cstheme="minorHAnsi"/>
        </w:rPr>
        <w:t xml:space="preserve">large, </w:t>
      </w:r>
      <w:r w:rsidR="00502B9D" w:rsidRPr="009940C5">
        <w:rPr>
          <w:rFonts w:cstheme="minorHAnsi"/>
        </w:rPr>
        <w:t>south facing</w:t>
      </w:r>
      <w:r w:rsidR="0022785F" w:rsidRPr="009940C5">
        <w:rPr>
          <w:rFonts w:cstheme="minorHAnsi"/>
        </w:rPr>
        <w:t xml:space="preserve"> balco</w:t>
      </w:r>
      <w:r w:rsidR="00D016BB" w:rsidRPr="009940C5">
        <w:rPr>
          <w:rFonts w:cstheme="minorHAnsi"/>
        </w:rPr>
        <w:t>ny</w:t>
      </w:r>
      <w:r w:rsidR="0022785F" w:rsidRPr="009940C5">
        <w:rPr>
          <w:rFonts w:cstheme="minorHAnsi"/>
        </w:rPr>
        <w:t xml:space="preserve"> to shade the </w:t>
      </w:r>
      <w:r w:rsidR="00D016BB" w:rsidRPr="009940C5">
        <w:rPr>
          <w:rFonts w:cstheme="minorHAnsi"/>
        </w:rPr>
        <w:t>patio doors o</w:t>
      </w:r>
      <w:r w:rsidR="00502B9D" w:rsidRPr="009940C5">
        <w:rPr>
          <w:rFonts w:cstheme="minorHAnsi"/>
        </w:rPr>
        <w:t>n</w:t>
      </w:r>
      <w:r w:rsidR="00D016BB" w:rsidRPr="009940C5">
        <w:rPr>
          <w:rFonts w:cstheme="minorHAnsi"/>
        </w:rPr>
        <w:t xml:space="preserve"> the ground floor. </w:t>
      </w:r>
    </w:p>
    <w:p w14:paraId="59FFFD79" w14:textId="68A67854" w:rsidR="00107BB7" w:rsidRPr="009940C5" w:rsidRDefault="00107BB7" w:rsidP="009940C5">
      <w:pPr>
        <w:spacing w:line="360" w:lineRule="auto"/>
        <w:rPr>
          <w:rFonts w:cstheme="minorHAnsi"/>
        </w:rPr>
      </w:pPr>
      <w:r w:rsidRPr="009940C5">
        <w:rPr>
          <w:rFonts w:cstheme="minorHAnsi"/>
        </w:rPr>
        <w:t>Prefabricated t</w:t>
      </w:r>
      <w:r w:rsidR="00502B9D" w:rsidRPr="009940C5">
        <w:rPr>
          <w:rFonts w:cstheme="minorHAnsi"/>
        </w:rPr>
        <w:t xml:space="preserve">imber frames </w:t>
      </w:r>
      <w:r w:rsidR="00EB4176" w:rsidRPr="009940C5">
        <w:rPr>
          <w:rFonts w:cstheme="minorHAnsi"/>
        </w:rPr>
        <w:t xml:space="preserve">are cheaper to build and </w:t>
      </w:r>
      <w:r w:rsidR="00502B9D" w:rsidRPr="009940C5">
        <w:rPr>
          <w:rFonts w:cstheme="minorHAnsi"/>
        </w:rPr>
        <w:t>can speed up the construction process and may provide for a better performance (</w:t>
      </w:r>
      <w:r w:rsidR="00E34CF1" w:rsidRPr="009940C5">
        <w:rPr>
          <w:rFonts w:cstheme="minorHAnsi"/>
        </w:rPr>
        <w:t xml:space="preserve">Reynolds and Enjily, 2005; </w:t>
      </w:r>
      <w:r w:rsidR="00502B9D" w:rsidRPr="009940C5">
        <w:rPr>
          <w:rFonts w:cstheme="minorHAnsi"/>
        </w:rPr>
        <w:t xml:space="preserve">Dunster, 2018). </w:t>
      </w:r>
      <w:r w:rsidR="00EB4176" w:rsidRPr="009940C5">
        <w:rPr>
          <w:rFonts w:cstheme="minorHAnsi"/>
        </w:rPr>
        <w:t xml:space="preserve">They also do not heat up in summer </w:t>
      </w:r>
      <w:r w:rsidR="00975B12">
        <w:rPr>
          <w:rFonts w:cstheme="minorHAnsi"/>
        </w:rPr>
        <w:t>whereas</w:t>
      </w:r>
      <w:r w:rsidR="00EB4176" w:rsidRPr="009940C5">
        <w:rPr>
          <w:rFonts w:cstheme="minorHAnsi"/>
        </w:rPr>
        <w:t xml:space="preserve"> steel structures</w:t>
      </w:r>
      <w:r w:rsidR="00975B12">
        <w:rPr>
          <w:rFonts w:cstheme="minorHAnsi"/>
        </w:rPr>
        <w:t xml:space="preserve"> do</w:t>
      </w:r>
      <w:r w:rsidR="00EB4176" w:rsidRPr="009940C5">
        <w:rPr>
          <w:rFonts w:cstheme="minorHAnsi"/>
        </w:rPr>
        <w:t>, therefore our ‘Active House’ will be constructed of a timber frame.</w:t>
      </w:r>
      <w:r w:rsidRPr="009940C5">
        <w:rPr>
          <w:rFonts w:cstheme="minorHAnsi"/>
        </w:rPr>
        <w:t xml:space="preserve"> </w:t>
      </w:r>
    </w:p>
    <w:p w14:paraId="1CBB5EFC" w14:textId="5F719F2B" w:rsidR="00405379" w:rsidRPr="009940C5" w:rsidRDefault="00D016BB" w:rsidP="009940C5">
      <w:pPr>
        <w:spacing w:line="360" w:lineRule="auto"/>
        <w:rPr>
          <w:rFonts w:cstheme="minorHAnsi"/>
        </w:rPr>
      </w:pPr>
      <w:r w:rsidRPr="009940C5">
        <w:rPr>
          <w:rFonts w:cstheme="minorHAnsi"/>
        </w:rPr>
        <w:t xml:space="preserve">Although mainly active techniques were used in the design some passive techniques were also used. For example, </w:t>
      </w:r>
      <w:r w:rsidR="00975B12">
        <w:rPr>
          <w:rFonts w:cstheme="minorHAnsi"/>
        </w:rPr>
        <w:t xml:space="preserve">in our design </w:t>
      </w:r>
      <w:r w:rsidRPr="009940C5">
        <w:rPr>
          <w:rFonts w:cstheme="minorHAnsi"/>
        </w:rPr>
        <w:t xml:space="preserve">cross ventilation is used </w:t>
      </w:r>
      <w:r w:rsidR="00405379" w:rsidRPr="009940C5">
        <w:rPr>
          <w:rFonts w:cstheme="minorHAnsi"/>
        </w:rPr>
        <w:t>to cool the house</w:t>
      </w:r>
      <w:r w:rsidR="005A5E72" w:rsidRPr="009940C5">
        <w:rPr>
          <w:rFonts w:cstheme="minorHAnsi"/>
        </w:rPr>
        <w:t xml:space="preserve">. The </w:t>
      </w:r>
      <w:r w:rsidR="00405379" w:rsidRPr="009940C5">
        <w:rPr>
          <w:rFonts w:cstheme="minorHAnsi"/>
        </w:rPr>
        <w:t xml:space="preserve">windows </w:t>
      </w:r>
      <w:r w:rsidR="005A5E72" w:rsidRPr="009940C5">
        <w:rPr>
          <w:rFonts w:cstheme="minorHAnsi"/>
        </w:rPr>
        <w:t xml:space="preserve">were placed </w:t>
      </w:r>
      <w:r w:rsidR="00405379" w:rsidRPr="009940C5">
        <w:rPr>
          <w:rFonts w:cstheme="minorHAnsi"/>
        </w:rPr>
        <w:t xml:space="preserve">on the curved roof </w:t>
      </w:r>
      <w:r w:rsidR="005A5E72" w:rsidRPr="009940C5">
        <w:rPr>
          <w:rFonts w:cstheme="minorHAnsi"/>
        </w:rPr>
        <w:t>(</w:t>
      </w:r>
      <w:r w:rsidR="00405379" w:rsidRPr="009940C5">
        <w:rPr>
          <w:rFonts w:cstheme="minorHAnsi"/>
        </w:rPr>
        <w:t>above the pitched roof on the north</w:t>
      </w:r>
      <w:r w:rsidR="005A5E72" w:rsidRPr="009940C5">
        <w:rPr>
          <w:rFonts w:cstheme="minorHAnsi"/>
        </w:rPr>
        <w:t>), to utilise the</w:t>
      </w:r>
      <w:r w:rsidR="00405379" w:rsidRPr="009940C5">
        <w:rPr>
          <w:rFonts w:cstheme="minorHAnsi"/>
        </w:rPr>
        <w:t xml:space="preserve"> </w:t>
      </w:r>
      <w:r w:rsidR="00975B12">
        <w:rPr>
          <w:rFonts w:cstheme="minorHAnsi"/>
        </w:rPr>
        <w:t>site</w:t>
      </w:r>
      <w:r w:rsidR="00616657">
        <w:rPr>
          <w:rFonts w:cstheme="minorHAnsi"/>
        </w:rPr>
        <w:t>’</w:t>
      </w:r>
      <w:r w:rsidR="00975B12">
        <w:rPr>
          <w:rFonts w:cstheme="minorHAnsi"/>
        </w:rPr>
        <w:t xml:space="preserve">s </w:t>
      </w:r>
      <w:r w:rsidR="00405379" w:rsidRPr="009940C5">
        <w:rPr>
          <w:rFonts w:cstheme="minorHAnsi"/>
        </w:rPr>
        <w:t xml:space="preserve">prevailing </w:t>
      </w:r>
      <w:r w:rsidR="005A5E72" w:rsidRPr="009940C5">
        <w:rPr>
          <w:rFonts w:cstheme="minorHAnsi"/>
        </w:rPr>
        <w:t xml:space="preserve">south west </w:t>
      </w:r>
      <w:r w:rsidR="00405379" w:rsidRPr="009940C5">
        <w:rPr>
          <w:rFonts w:cstheme="minorHAnsi"/>
        </w:rPr>
        <w:t>wind direction (</w:t>
      </w:r>
      <w:r w:rsidR="00CA349A" w:rsidRPr="009940C5">
        <w:rPr>
          <w:rFonts w:cstheme="minorHAnsi"/>
        </w:rPr>
        <w:t xml:space="preserve">Kwok and </w:t>
      </w:r>
      <w:proofErr w:type="spellStart"/>
      <w:r w:rsidR="00CA349A" w:rsidRPr="009940C5">
        <w:rPr>
          <w:rFonts w:cstheme="minorHAnsi"/>
        </w:rPr>
        <w:t>Grondzik</w:t>
      </w:r>
      <w:proofErr w:type="spellEnd"/>
      <w:r w:rsidR="00CA349A" w:rsidRPr="009940C5">
        <w:rPr>
          <w:rFonts w:cstheme="minorHAnsi"/>
        </w:rPr>
        <w:t>,</w:t>
      </w:r>
      <w:r w:rsidR="00405379" w:rsidRPr="009940C5">
        <w:rPr>
          <w:rFonts w:cstheme="minorHAnsi"/>
        </w:rPr>
        <w:t xml:space="preserve"> 2018).</w:t>
      </w:r>
    </w:p>
    <w:p w14:paraId="37808007" w14:textId="6C78B747" w:rsidR="005A5E72" w:rsidRPr="009940C5" w:rsidRDefault="000E71A9" w:rsidP="009940C5">
      <w:pPr>
        <w:spacing w:line="360" w:lineRule="auto"/>
        <w:rPr>
          <w:rFonts w:cstheme="minorHAnsi"/>
        </w:rPr>
      </w:pPr>
      <w:r w:rsidRPr="009940C5">
        <w:rPr>
          <w:rFonts w:cstheme="minorHAnsi"/>
        </w:rPr>
        <w:t>T</w:t>
      </w:r>
      <w:r w:rsidR="00EB4176" w:rsidRPr="009940C5">
        <w:rPr>
          <w:rFonts w:cstheme="minorHAnsi"/>
        </w:rPr>
        <w:t xml:space="preserve">ranspired Solar Collectors </w:t>
      </w:r>
      <w:r w:rsidR="0066169E" w:rsidRPr="009940C5">
        <w:rPr>
          <w:rFonts w:cstheme="minorHAnsi"/>
        </w:rPr>
        <w:t xml:space="preserve">(TSC) </w:t>
      </w:r>
      <w:r w:rsidR="00EB4176" w:rsidRPr="009940C5">
        <w:rPr>
          <w:rFonts w:cstheme="minorHAnsi"/>
        </w:rPr>
        <w:t xml:space="preserve">will be fitted to </w:t>
      </w:r>
      <w:r w:rsidRPr="009940C5">
        <w:rPr>
          <w:rFonts w:cstheme="minorHAnsi"/>
        </w:rPr>
        <w:t>the south wal</w:t>
      </w:r>
      <w:r w:rsidR="00EB4176" w:rsidRPr="009940C5">
        <w:rPr>
          <w:rFonts w:cstheme="minorHAnsi"/>
        </w:rPr>
        <w:t>l of our ‘Active House’, which draws air from outside into the building</w:t>
      </w:r>
      <w:r w:rsidRPr="009940C5">
        <w:rPr>
          <w:rFonts w:cstheme="minorHAnsi"/>
        </w:rPr>
        <w:t xml:space="preserve"> decreas</w:t>
      </w:r>
      <w:r w:rsidR="00EB4176" w:rsidRPr="009940C5">
        <w:rPr>
          <w:rFonts w:cstheme="minorHAnsi"/>
        </w:rPr>
        <w:t>ing</w:t>
      </w:r>
      <w:r w:rsidRPr="009940C5">
        <w:rPr>
          <w:rFonts w:cstheme="minorHAnsi"/>
        </w:rPr>
        <w:t xml:space="preserve"> the energy needed to heat and cool the house</w:t>
      </w:r>
      <w:r w:rsidR="00EB4176" w:rsidRPr="009940C5">
        <w:rPr>
          <w:rFonts w:cstheme="minorHAnsi"/>
        </w:rPr>
        <w:t xml:space="preserve"> (</w:t>
      </w:r>
      <w:r w:rsidR="00CA349A" w:rsidRPr="009940C5">
        <w:rPr>
          <w:rFonts w:cstheme="minorHAnsi"/>
        </w:rPr>
        <w:t xml:space="preserve">Kwok and </w:t>
      </w:r>
      <w:proofErr w:type="spellStart"/>
      <w:r w:rsidR="00CA349A" w:rsidRPr="009940C5">
        <w:rPr>
          <w:rFonts w:cstheme="minorHAnsi"/>
        </w:rPr>
        <w:t>Grondzik</w:t>
      </w:r>
      <w:proofErr w:type="spellEnd"/>
      <w:r w:rsidR="00EB4176" w:rsidRPr="009940C5">
        <w:rPr>
          <w:rFonts w:cstheme="minorHAnsi"/>
        </w:rPr>
        <w:t>, 2018).</w:t>
      </w:r>
    </w:p>
    <w:p w14:paraId="2CD3CD17" w14:textId="336D27E1" w:rsidR="00503286" w:rsidRPr="009940C5" w:rsidRDefault="00503286" w:rsidP="009940C5">
      <w:pPr>
        <w:spacing w:line="360" w:lineRule="auto"/>
        <w:rPr>
          <w:rFonts w:cstheme="minorHAnsi"/>
          <w:b/>
          <w:highlight w:val="yellow"/>
        </w:rPr>
      </w:pPr>
      <w:r w:rsidRPr="009940C5">
        <w:rPr>
          <w:rFonts w:cstheme="minorHAnsi"/>
          <w:b/>
        </w:rPr>
        <w:t xml:space="preserve">Constructional </w:t>
      </w:r>
      <w:r w:rsidR="00616657">
        <w:rPr>
          <w:rFonts w:cstheme="minorHAnsi"/>
          <w:b/>
        </w:rPr>
        <w:t>M</w:t>
      </w:r>
      <w:r w:rsidRPr="009940C5">
        <w:rPr>
          <w:rFonts w:cstheme="minorHAnsi"/>
          <w:b/>
        </w:rPr>
        <w:t>ethods</w:t>
      </w:r>
      <w:r w:rsidRPr="009940C5">
        <w:rPr>
          <w:rFonts w:cstheme="minorHAnsi"/>
          <w:b/>
          <w:highlight w:val="yellow"/>
        </w:rPr>
        <w:t xml:space="preserve"> </w:t>
      </w:r>
    </w:p>
    <w:p w14:paraId="63751BAA" w14:textId="74574855" w:rsidR="00742D7C" w:rsidRPr="009940C5" w:rsidRDefault="00742D7C" w:rsidP="009940C5">
      <w:pPr>
        <w:spacing w:line="360" w:lineRule="auto"/>
        <w:rPr>
          <w:rFonts w:cstheme="minorHAnsi"/>
        </w:rPr>
      </w:pPr>
      <w:r w:rsidRPr="009940C5">
        <w:rPr>
          <w:rFonts w:cstheme="minorHAnsi"/>
        </w:rPr>
        <w:t xml:space="preserve">Windows in a building have </w:t>
      </w:r>
      <w:r w:rsidR="000E71A9" w:rsidRPr="009940C5">
        <w:rPr>
          <w:rFonts w:cstheme="minorHAnsi"/>
        </w:rPr>
        <w:t xml:space="preserve">several </w:t>
      </w:r>
      <w:r w:rsidRPr="009940C5">
        <w:rPr>
          <w:rFonts w:cstheme="minorHAnsi"/>
        </w:rPr>
        <w:t>important role</w:t>
      </w:r>
      <w:r w:rsidR="000E71A9" w:rsidRPr="009940C5">
        <w:rPr>
          <w:rFonts w:cstheme="minorHAnsi"/>
        </w:rPr>
        <w:t>s</w:t>
      </w:r>
      <w:r w:rsidRPr="009940C5">
        <w:rPr>
          <w:rFonts w:cstheme="minorHAnsi"/>
        </w:rPr>
        <w:t>, they provide natural lighting</w:t>
      </w:r>
      <w:r w:rsidR="000E71A9" w:rsidRPr="009940C5">
        <w:rPr>
          <w:rFonts w:cstheme="minorHAnsi"/>
        </w:rPr>
        <w:t xml:space="preserve"> and </w:t>
      </w:r>
      <w:r w:rsidRPr="009940C5">
        <w:rPr>
          <w:rFonts w:cstheme="minorHAnsi"/>
        </w:rPr>
        <w:t>ventilation</w:t>
      </w:r>
      <w:r w:rsidR="000E71A9" w:rsidRPr="009940C5">
        <w:rPr>
          <w:rFonts w:cstheme="minorHAnsi"/>
        </w:rPr>
        <w:t xml:space="preserve"> whilst </w:t>
      </w:r>
      <w:r w:rsidRPr="009940C5">
        <w:rPr>
          <w:rFonts w:cstheme="minorHAnsi"/>
        </w:rPr>
        <w:t>reduc</w:t>
      </w:r>
      <w:r w:rsidR="000E71A9" w:rsidRPr="009940C5">
        <w:rPr>
          <w:rFonts w:cstheme="minorHAnsi"/>
        </w:rPr>
        <w:t>ing</w:t>
      </w:r>
      <w:r w:rsidRPr="009940C5">
        <w:rPr>
          <w:rFonts w:cstheme="minorHAnsi"/>
        </w:rPr>
        <w:t xml:space="preserve"> heat loss (Kibert, 2013). </w:t>
      </w:r>
      <w:r w:rsidR="00851248" w:rsidRPr="009940C5">
        <w:rPr>
          <w:rFonts w:cstheme="minorHAnsi"/>
        </w:rPr>
        <w:t xml:space="preserve">Our ‘Active House’ had </w:t>
      </w:r>
      <w:r w:rsidR="00616657">
        <w:rPr>
          <w:rFonts w:cstheme="minorHAnsi"/>
        </w:rPr>
        <w:t xml:space="preserve">a </w:t>
      </w:r>
      <w:r w:rsidR="00851248" w:rsidRPr="009940C5">
        <w:rPr>
          <w:rFonts w:cstheme="minorHAnsi"/>
        </w:rPr>
        <w:t xml:space="preserve">reduced number of windows on the north side, to reduce heat loss but still providing light and ventilation (Bergman, 2012; Dunster, 2018). More windows were on the south side to heat the space without the need for energy. However, south facing windows can cause a room to overheat from </w:t>
      </w:r>
      <w:r w:rsidRPr="009940C5">
        <w:rPr>
          <w:rFonts w:cstheme="minorHAnsi"/>
        </w:rPr>
        <w:t xml:space="preserve">direct sunlight, </w:t>
      </w:r>
      <w:r w:rsidR="00851248" w:rsidRPr="009940C5">
        <w:rPr>
          <w:rFonts w:cstheme="minorHAnsi"/>
        </w:rPr>
        <w:t>so a balcony will provide shade.</w:t>
      </w:r>
      <w:r w:rsidR="005F4423" w:rsidRPr="009940C5">
        <w:rPr>
          <w:rFonts w:cstheme="minorHAnsi"/>
        </w:rPr>
        <w:t xml:space="preserve"> </w:t>
      </w:r>
      <w:r w:rsidR="00152719" w:rsidRPr="009940C5">
        <w:rPr>
          <w:rFonts w:cstheme="minorHAnsi"/>
        </w:rPr>
        <w:t xml:space="preserve">Furthermore, a </w:t>
      </w:r>
      <w:r w:rsidR="005F4423" w:rsidRPr="009940C5">
        <w:rPr>
          <w:rFonts w:cstheme="minorHAnsi"/>
        </w:rPr>
        <w:t xml:space="preserve">south facing </w:t>
      </w:r>
      <w:r w:rsidR="00152719" w:rsidRPr="009940C5">
        <w:rPr>
          <w:rFonts w:cstheme="minorHAnsi"/>
        </w:rPr>
        <w:t xml:space="preserve">PV window on the ground floor is used to act as a blind to provide </w:t>
      </w:r>
      <w:r w:rsidR="005F4423" w:rsidRPr="009940C5">
        <w:rPr>
          <w:rFonts w:cstheme="minorHAnsi"/>
        </w:rPr>
        <w:t xml:space="preserve">further </w:t>
      </w:r>
      <w:r w:rsidR="00152719" w:rsidRPr="009940C5">
        <w:rPr>
          <w:rFonts w:cstheme="minorHAnsi"/>
        </w:rPr>
        <w:t>shading</w:t>
      </w:r>
      <w:r w:rsidR="005F4423" w:rsidRPr="009940C5">
        <w:rPr>
          <w:rFonts w:cstheme="minorHAnsi"/>
        </w:rPr>
        <w:t>.</w:t>
      </w:r>
      <w:r w:rsidR="00152719" w:rsidRPr="009940C5">
        <w:rPr>
          <w:rFonts w:cstheme="minorHAnsi"/>
        </w:rPr>
        <w:t xml:space="preserve"> </w:t>
      </w:r>
    </w:p>
    <w:p w14:paraId="7409C760" w14:textId="1221E4E3" w:rsidR="00C47113" w:rsidRPr="009940C5" w:rsidRDefault="00142405" w:rsidP="009940C5">
      <w:pPr>
        <w:spacing w:line="360" w:lineRule="auto"/>
        <w:rPr>
          <w:rFonts w:cstheme="minorHAnsi"/>
        </w:rPr>
      </w:pPr>
      <w:r w:rsidRPr="009940C5">
        <w:rPr>
          <w:rFonts w:cstheme="minorHAnsi"/>
        </w:rPr>
        <w:t xml:space="preserve">Insulation is important </w:t>
      </w:r>
      <w:r w:rsidR="00616657">
        <w:rPr>
          <w:rFonts w:cstheme="minorHAnsi"/>
        </w:rPr>
        <w:t>in</w:t>
      </w:r>
      <w:r w:rsidRPr="009940C5">
        <w:rPr>
          <w:rFonts w:cstheme="minorHAnsi"/>
        </w:rPr>
        <w:t xml:space="preserve"> a modern house as this can greatly decrease energy </w:t>
      </w:r>
      <w:r w:rsidR="00E34CF1" w:rsidRPr="009940C5">
        <w:rPr>
          <w:rFonts w:cstheme="minorHAnsi"/>
        </w:rPr>
        <w:t xml:space="preserve">consumption, </w:t>
      </w:r>
      <w:r w:rsidRPr="009940C5">
        <w:rPr>
          <w:rFonts w:cstheme="minorHAnsi"/>
        </w:rPr>
        <w:t xml:space="preserve">as any gaps in insulation will create thermal bridges (Dunster, 2018). </w:t>
      </w:r>
      <w:r w:rsidR="005F4423" w:rsidRPr="009940C5">
        <w:rPr>
          <w:rFonts w:cstheme="minorHAnsi"/>
        </w:rPr>
        <w:t xml:space="preserve">Our ‘Active House’ </w:t>
      </w:r>
      <w:r w:rsidR="00E34CF1" w:rsidRPr="009940C5">
        <w:rPr>
          <w:rFonts w:cstheme="minorHAnsi"/>
        </w:rPr>
        <w:t>will use sheep’s wool as an insulator</w:t>
      </w:r>
      <w:r w:rsidR="00C47113" w:rsidRPr="009940C5">
        <w:rPr>
          <w:rFonts w:cstheme="minorHAnsi"/>
        </w:rPr>
        <w:t xml:space="preserve"> (</w:t>
      </w:r>
      <w:proofErr w:type="spellStart"/>
      <w:r w:rsidR="00C47113" w:rsidRPr="009940C5">
        <w:rPr>
          <w:rFonts w:cstheme="minorHAnsi"/>
        </w:rPr>
        <w:t>Hetreed</w:t>
      </w:r>
      <w:proofErr w:type="spellEnd"/>
      <w:r w:rsidR="00C47113" w:rsidRPr="009940C5">
        <w:rPr>
          <w:rFonts w:cstheme="minorHAnsi"/>
        </w:rPr>
        <w:t xml:space="preserve"> et al. 2017)</w:t>
      </w:r>
      <w:r w:rsidR="005F4423" w:rsidRPr="009940C5">
        <w:rPr>
          <w:rFonts w:cstheme="minorHAnsi"/>
        </w:rPr>
        <w:t xml:space="preserve">, because it has </w:t>
      </w:r>
      <w:r w:rsidR="00E34CF1" w:rsidRPr="009940C5">
        <w:rPr>
          <w:rFonts w:cstheme="minorHAnsi"/>
        </w:rPr>
        <w:t>many benefits</w:t>
      </w:r>
      <w:r w:rsidR="005F4423" w:rsidRPr="009940C5">
        <w:rPr>
          <w:rFonts w:cstheme="minorHAnsi"/>
        </w:rPr>
        <w:t>, e.g. it is</w:t>
      </w:r>
      <w:r w:rsidR="00E34CF1" w:rsidRPr="009940C5">
        <w:rPr>
          <w:rFonts w:cstheme="minorHAnsi"/>
        </w:rPr>
        <w:t xml:space="preserve"> sustainable, provides good sound insulation, doesn’t burn in a fire (only singes) and it purifies the air which </w:t>
      </w:r>
      <w:r w:rsidR="00E34CF1" w:rsidRPr="009940C5">
        <w:rPr>
          <w:rFonts w:cstheme="minorHAnsi"/>
        </w:rPr>
        <w:lastRenderedPageBreak/>
        <w:t xml:space="preserve">provides a comfortable indoor climate (Green Age, 2017). </w:t>
      </w:r>
      <w:r w:rsidR="005F4423" w:rsidRPr="009940C5">
        <w:rPr>
          <w:rFonts w:cstheme="minorHAnsi"/>
        </w:rPr>
        <w:t>Also, it</w:t>
      </w:r>
      <w:r w:rsidR="00E34CF1" w:rsidRPr="009940C5">
        <w:rPr>
          <w:rFonts w:cstheme="minorHAnsi"/>
        </w:rPr>
        <w:t xml:space="preserve"> does not contain any harmful chemicals as some previous insulators (Bergman, 2012).</w:t>
      </w:r>
    </w:p>
    <w:p w14:paraId="35DF96DB" w14:textId="39568BDE" w:rsidR="00E34CF1" w:rsidRPr="00DD45A0" w:rsidRDefault="00E34CF1" w:rsidP="009940C5">
      <w:pPr>
        <w:spacing w:line="360" w:lineRule="auto"/>
        <w:rPr>
          <w:rFonts w:cstheme="minorHAnsi"/>
        </w:rPr>
      </w:pPr>
      <w:r w:rsidRPr="009940C5">
        <w:rPr>
          <w:rFonts w:cstheme="minorHAnsi"/>
        </w:rPr>
        <w:t>To achieve the curved roof on our ‘Active House’ Glulam beams are used</w:t>
      </w:r>
      <w:r w:rsidR="003549E4" w:rsidRPr="009940C5">
        <w:rPr>
          <w:rFonts w:cstheme="minorHAnsi"/>
        </w:rPr>
        <w:t xml:space="preserve"> as they are versatile and </w:t>
      </w:r>
      <w:r w:rsidR="003549E4" w:rsidRPr="00DD45A0">
        <w:rPr>
          <w:rFonts w:cstheme="minorHAnsi"/>
        </w:rPr>
        <w:t>18% stronger than standard timber, therefore can be shaped easily (</w:t>
      </w:r>
      <w:proofErr w:type="spellStart"/>
      <w:r w:rsidR="003549E4" w:rsidRPr="00DD45A0">
        <w:rPr>
          <w:rFonts w:cstheme="minorHAnsi"/>
        </w:rPr>
        <w:t>Hetreed</w:t>
      </w:r>
      <w:proofErr w:type="spellEnd"/>
      <w:r w:rsidR="003549E4" w:rsidRPr="00DD45A0">
        <w:rPr>
          <w:rFonts w:cstheme="minorHAnsi"/>
        </w:rPr>
        <w:t xml:space="preserve"> et al. 2017).</w:t>
      </w:r>
    </w:p>
    <w:p w14:paraId="39F1DAD5" w14:textId="5407AF0A" w:rsidR="00616657" w:rsidRDefault="00616657" w:rsidP="009940C5">
      <w:pPr>
        <w:spacing w:line="360" w:lineRule="auto"/>
        <w:rPr>
          <w:rFonts w:cstheme="minorHAnsi"/>
        </w:rPr>
      </w:pPr>
      <w:r>
        <w:rPr>
          <w:rFonts w:cstheme="minorHAnsi"/>
        </w:rPr>
        <w:t xml:space="preserve">Many timber frame houses use cost-saving strip foundations </w:t>
      </w:r>
      <w:r w:rsidRPr="00616657">
        <w:rPr>
          <w:rFonts w:cstheme="minorHAnsi"/>
        </w:rPr>
        <w:t>(Reynolds &amp; Enjily, 2005)</w:t>
      </w:r>
      <w:r>
        <w:rPr>
          <w:rFonts w:cstheme="minorHAnsi"/>
        </w:rPr>
        <w:t xml:space="preserve">, however our ‘Active House’ will have raft foundations, as the site is reclaimed land. Although raft foundations are more expensive, they can reduce time of construction </w:t>
      </w:r>
      <w:r w:rsidRPr="00616657">
        <w:rPr>
          <w:rFonts w:cstheme="minorHAnsi"/>
        </w:rPr>
        <w:t>(</w:t>
      </w:r>
      <w:proofErr w:type="spellStart"/>
      <w:r w:rsidRPr="00616657">
        <w:rPr>
          <w:rFonts w:cstheme="minorHAnsi"/>
        </w:rPr>
        <w:t>Hetreed</w:t>
      </w:r>
      <w:proofErr w:type="spellEnd"/>
      <w:r w:rsidRPr="00616657">
        <w:rPr>
          <w:rFonts w:cstheme="minorHAnsi"/>
        </w:rPr>
        <w:t xml:space="preserve"> et al. 2017).</w:t>
      </w:r>
      <w:r w:rsidRPr="009940C5">
        <w:rPr>
          <w:rFonts w:cstheme="minorHAnsi"/>
        </w:rPr>
        <w:t xml:space="preserve">  </w:t>
      </w:r>
    </w:p>
    <w:p w14:paraId="42ECE7FE" w14:textId="48BB04A3" w:rsidR="00C47113" w:rsidRPr="009940C5" w:rsidRDefault="00503286" w:rsidP="009940C5">
      <w:pPr>
        <w:spacing w:line="360" w:lineRule="auto"/>
        <w:rPr>
          <w:rFonts w:cstheme="minorHAnsi"/>
          <w:b/>
        </w:rPr>
      </w:pPr>
      <w:r w:rsidRPr="009940C5">
        <w:rPr>
          <w:rFonts w:cstheme="minorHAnsi"/>
          <w:b/>
        </w:rPr>
        <w:t xml:space="preserve">Materials and </w:t>
      </w:r>
      <w:r w:rsidR="00616657">
        <w:rPr>
          <w:rFonts w:cstheme="minorHAnsi"/>
          <w:b/>
        </w:rPr>
        <w:t>S</w:t>
      </w:r>
      <w:r w:rsidR="00C47113" w:rsidRPr="009940C5">
        <w:rPr>
          <w:rFonts w:cstheme="minorHAnsi"/>
          <w:b/>
        </w:rPr>
        <w:t>ustainability</w:t>
      </w:r>
    </w:p>
    <w:p w14:paraId="06FA6442" w14:textId="024F3D32" w:rsidR="003C5890" w:rsidRPr="009940C5" w:rsidRDefault="00AB180E" w:rsidP="009940C5">
      <w:pPr>
        <w:spacing w:line="360" w:lineRule="auto"/>
        <w:rPr>
          <w:rFonts w:cstheme="minorHAnsi"/>
        </w:rPr>
      </w:pPr>
      <w:r w:rsidRPr="009940C5">
        <w:rPr>
          <w:rFonts w:cstheme="minorHAnsi"/>
        </w:rPr>
        <w:t xml:space="preserve">Sustainability in the modern home is important as a </w:t>
      </w:r>
      <w:r w:rsidR="00616657" w:rsidRPr="009940C5">
        <w:rPr>
          <w:rFonts w:cstheme="minorHAnsi"/>
        </w:rPr>
        <w:t>building’s</w:t>
      </w:r>
      <w:r w:rsidRPr="009940C5">
        <w:rPr>
          <w:rFonts w:cstheme="minorHAnsi"/>
        </w:rPr>
        <w:t xml:space="preserve"> operational energy accounts for 47% of co₂ produced in the UK (Bordass, 2007). </w:t>
      </w:r>
      <w:r w:rsidR="003C5890" w:rsidRPr="009940C5">
        <w:rPr>
          <w:rFonts w:cstheme="minorHAnsi"/>
        </w:rPr>
        <w:t xml:space="preserve">Ideally locally sourced materials should be used (The Green Register, 2016) </w:t>
      </w:r>
      <w:r w:rsidR="00A004AE" w:rsidRPr="009940C5">
        <w:rPr>
          <w:rFonts w:cstheme="minorHAnsi"/>
        </w:rPr>
        <w:t>and</w:t>
      </w:r>
      <w:r w:rsidR="003C5890" w:rsidRPr="009940C5">
        <w:rPr>
          <w:rFonts w:cstheme="minorHAnsi"/>
        </w:rPr>
        <w:t xml:space="preserve"> i</w:t>
      </w:r>
      <w:r w:rsidR="00C47113" w:rsidRPr="009940C5">
        <w:rPr>
          <w:rFonts w:cstheme="minorHAnsi"/>
        </w:rPr>
        <w:t>t is important to r</w:t>
      </w:r>
      <w:r w:rsidR="00F41E55" w:rsidRPr="009940C5">
        <w:rPr>
          <w:rFonts w:cstheme="minorHAnsi"/>
        </w:rPr>
        <w:t>ely</w:t>
      </w:r>
      <w:r w:rsidR="00C47113" w:rsidRPr="009940C5">
        <w:rPr>
          <w:rFonts w:cstheme="minorHAnsi"/>
        </w:rPr>
        <w:t xml:space="preserve"> </w:t>
      </w:r>
      <w:r w:rsidR="00F41E55" w:rsidRPr="009940C5">
        <w:rPr>
          <w:rFonts w:cstheme="minorHAnsi"/>
        </w:rPr>
        <w:t>on renewable</w:t>
      </w:r>
      <w:r w:rsidR="00C47113" w:rsidRPr="009940C5">
        <w:rPr>
          <w:rFonts w:cstheme="minorHAnsi"/>
        </w:rPr>
        <w:t>s</w:t>
      </w:r>
      <w:r w:rsidR="00F41E55" w:rsidRPr="009940C5">
        <w:rPr>
          <w:rFonts w:cstheme="minorHAnsi"/>
        </w:rPr>
        <w:t xml:space="preserve"> as the main source of energy</w:t>
      </w:r>
      <w:r w:rsidR="00A004AE" w:rsidRPr="009940C5">
        <w:rPr>
          <w:rFonts w:cstheme="minorHAnsi"/>
        </w:rPr>
        <w:t>. T</w:t>
      </w:r>
      <w:r w:rsidR="00C47113" w:rsidRPr="009940C5">
        <w:rPr>
          <w:rFonts w:cstheme="minorHAnsi"/>
        </w:rPr>
        <w:t>he</w:t>
      </w:r>
      <w:r w:rsidR="00F41E55" w:rsidRPr="009940C5">
        <w:rPr>
          <w:rFonts w:cstheme="minorHAnsi"/>
        </w:rPr>
        <w:t xml:space="preserve"> quality of building and materials used is equally important as this </w:t>
      </w:r>
      <w:r w:rsidR="00C47113" w:rsidRPr="009940C5">
        <w:rPr>
          <w:rFonts w:cstheme="minorHAnsi"/>
        </w:rPr>
        <w:t>can</w:t>
      </w:r>
      <w:r w:rsidR="00F41E55" w:rsidRPr="009940C5">
        <w:rPr>
          <w:rFonts w:cstheme="minorHAnsi"/>
        </w:rPr>
        <w:t xml:space="preserve"> </w:t>
      </w:r>
      <w:r w:rsidR="00C47113" w:rsidRPr="009940C5">
        <w:rPr>
          <w:rFonts w:cstheme="minorHAnsi"/>
        </w:rPr>
        <w:t>decrease</w:t>
      </w:r>
      <w:r w:rsidR="00F41E55" w:rsidRPr="009940C5">
        <w:rPr>
          <w:rFonts w:cstheme="minorHAnsi"/>
        </w:rPr>
        <w:t xml:space="preserve"> </w:t>
      </w:r>
      <w:r w:rsidR="00C47113" w:rsidRPr="009940C5">
        <w:rPr>
          <w:rFonts w:cstheme="minorHAnsi"/>
        </w:rPr>
        <w:t xml:space="preserve">energy consumption </w:t>
      </w:r>
      <w:r w:rsidR="00F41E55" w:rsidRPr="009940C5">
        <w:rPr>
          <w:rFonts w:cstheme="minorHAnsi"/>
        </w:rPr>
        <w:t>(</w:t>
      </w:r>
      <w:proofErr w:type="spellStart"/>
      <w:r w:rsidR="00F41E55" w:rsidRPr="009940C5">
        <w:rPr>
          <w:rFonts w:cstheme="minorHAnsi"/>
        </w:rPr>
        <w:t>Makstutis</w:t>
      </w:r>
      <w:proofErr w:type="spellEnd"/>
      <w:r w:rsidR="00F41E55" w:rsidRPr="009940C5">
        <w:rPr>
          <w:rFonts w:cstheme="minorHAnsi"/>
        </w:rPr>
        <w:t>, 2010).</w:t>
      </w:r>
    </w:p>
    <w:p w14:paraId="51959B53" w14:textId="1CDA56CE" w:rsidR="00D07754" w:rsidRPr="009940C5" w:rsidRDefault="0081710C" w:rsidP="009940C5">
      <w:pPr>
        <w:spacing w:line="360" w:lineRule="auto"/>
        <w:rPr>
          <w:rFonts w:cstheme="minorHAnsi"/>
        </w:rPr>
      </w:pPr>
      <w:r w:rsidRPr="009940C5">
        <w:rPr>
          <w:rFonts w:cstheme="minorHAnsi"/>
        </w:rPr>
        <w:t>Our ‘Active House’ uses solar PV panels, which</w:t>
      </w:r>
      <w:r w:rsidR="00D07754" w:rsidRPr="009940C5">
        <w:rPr>
          <w:rFonts w:cstheme="minorHAnsi"/>
        </w:rPr>
        <w:t xml:space="preserve"> convert solar radiation to electricity (Bergman, 2012)</w:t>
      </w:r>
      <w:r w:rsidR="008730C7" w:rsidRPr="009940C5">
        <w:rPr>
          <w:rFonts w:cstheme="minorHAnsi"/>
        </w:rPr>
        <w:t xml:space="preserve"> and the e</w:t>
      </w:r>
      <w:r w:rsidR="00E37BF8" w:rsidRPr="009940C5">
        <w:rPr>
          <w:rFonts w:cstheme="minorHAnsi"/>
        </w:rPr>
        <w:t>nergy produced can be stored in batteries (Kibert, 2013).</w:t>
      </w:r>
      <w:r w:rsidRPr="009940C5">
        <w:rPr>
          <w:rFonts w:cstheme="minorHAnsi"/>
        </w:rPr>
        <w:t xml:space="preserve"> </w:t>
      </w:r>
      <w:r w:rsidR="00E37BF8" w:rsidRPr="009940C5">
        <w:rPr>
          <w:rFonts w:cstheme="minorHAnsi"/>
        </w:rPr>
        <w:t xml:space="preserve">The advantages of PV </w:t>
      </w:r>
      <w:r w:rsidR="00BC2DB2" w:rsidRPr="009940C5">
        <w:rPr>
          <w:rFonts w:cstheme="minorHAnsi"/>
        </w:rPr>
        <w:t>are</w:t>
      </w:r>
      <w:r w:rsidR="00E37BF8" w:rsidRPr="009940C5">
        <w:rPr>
          <w:rFonts w:cstheme="minorHAnsi"/>
        </w:rPr>
        <w:t xml:space="preserve"> that it is </w:t>
      </w:r>
      <w:r w:rsidR="009C60A5" w:rsidRPr="009940C5">
        <w:rPr>
          <w:rFonts w:cstheme="minorHAnsi"/>
        </w:rPr>
        <w:t>renewable,</w:t>
      </w:r>
      <w:r w:rsidR="00E37BF8" w:rsidRPr="009940C5">
        <w:rPr>
          <w:rFonts w:cstheme="minorHAnsi"/>
        </w:rPr>
        <w:t xml:space="preserve"> and they have a short payback period, which is important as many people live in fuel poverty (</w:t>
      </w:r>
      <w:proofErr w:type="spellStart"/>
      <w:r w:rsidR="00E37BF8" w:rsidRPr="009940C5">
        <w:rPr>
          <w:rFonts w:cstheme="minorHAnsi"/>
        </w:rPr>
        <w:t>Roaf</w:t>
      </w:r>
      <w:proofErr w:type="spellEnd"/>
      <w:r w:rsidR="00E37BF8" w:rsidRPr="009940C5">
        <w:rPr>
          <w:rFonts w:cstheme="minorHAnsi"/>
        </w:rPr>
        <w:t>, 2007</w:t>
      </w:r>
      <w:r w:rsidR="00FC78CE" w:rsidRPr="009940C5">
        <w:rPr>
          <w:rFonts w:cstheme="minorHAnsi"/>
        </w:rPr>
        <w:t xml:space="preserve">; </w:t>
      </w:r>
      <w:proofErr w:type="spellStart"/>
      <w:r w:rsidR="00FC78CE" w:rsidRPr="009940C5">
        <w:rPr>
          <w:rFonts w:cstheme="minorHAnsi"/>
        </w:rPr>
        <w:t>Spragg</w:t>
      </w:r>
      <w:proofErr w:type="spellEnd"/>
      <w:r w:rsidR="00FC78CE" w:rsidRPr="009940C5">
        <w:rPr>
          <w:rFonts w:cstheme="minorHAnsi"/>
        </w:rPr>
        <w:t xml:space="preserve"> and Evans, 2017) and Active House Schemes could save up to 60% of energy bills (BBC, 2017). </w:t>
      </w:r>
    </w:p>
    <w:p w14:paraId="16044EB1" w14:textId="24F42949" w:rsidR="00A91252" w:rsidRPr="009940C5" w:rsidRDefault="007D7570" w:rsidP="009940C5">
      <w:pPr>
        <w:spacing w:line="360" w:lineRule="auto"/>
        <w:rPr>
          <w:rFonts w:cstheme="minorHAnsi"/>
        </w:rPr>
      </w:pPr>
      <w:r w:rsidRPr="009940C5">
        <w:rPr>
          <w:rFonts w:cstheme="minorHAnsi"/>
        </w:rPr>
        <w:t xml:space="preserve">Most energy loss in the frame of a window is through conduction, </w:t>
      </w:r>
      <w:r w:rsidR="00E43F17" w:rsidRPr="009940C5">
        <w:rPr>
          <w:rFonts w:cstheme="minorHAnsi"/>
        </w:rPr>
        <w:t xml:space="preserve">and </w:t>
      </w:r>
      <w:r w:rsidRPr="009940C5">
        <w:rPr>
          <w:rFonts w:cstheme="minorHAnsi"/>
        </w:rPr>
        <w:t xml:space="preserve">timber windows are most effective however </w:t>
      </w:r>
      <w:r w:rsidR="00E43F17" w:rsidRPr="009940C5">
        <w:rPr>
          <w:rFonts w:cstheme="minorHAnsi"/>
        </w:rPr>
        <w:t xml:space="preserve">may </w:t>
      </w:r>
      <w:r w:rsidRPr="009940C5">
        <w:rPr>
          <w:rFonts w:cstheme="minorHAnsi"/>
        </w:rPr>
        <w:t>need a lot of maintenance</w:t>
      </w:r>
      <w:r w:rsidR="00616657">
        <w:rPr>
          <w:rFonts w:cstheme="minorHAnsi"/>
        </w:rPr>
        <w:t>;</w:t>
      </w:r>
      <w:r w:rsidRPr="009940C5">
        <w:rPr>
          <w:rFonts w:cstheme="minorHAnsi"/>
        </w:rPr>
        <w:t xml:space="preserve"> </w:t>
      </w:r>
      <w:r w:rsidR="003C5890" w:rsidRPr="009940C5">
        <w:rPr>
          <w:rFonts w:cstheme="minorHAnsi"/>
        </w:rPr>
        <w:t>so o</w:t>
      </w:r>
      <w:r w:rsidR="00E43F17" w:rsidRPr="009940C5">
        <w:rPr>
          <w:rFonts w:cstheme="minorHAnsi"/>
        </w:rPr>
        <w:t>ur ‘Active House’</w:t>
      </w:r>
      <w:r w:rsidR="003C5890" w:rsidRPr="009940C5">
        <w:rPr>
          <w:rFonts w:cstheme="minorHAnsi"/>
          <w:color w:val="FF0000"/>
        </w:rPr>
        <w:t xml:space="preserve"> </w:t>
      </w:r>
      <w:r w:rsidR="003C5890" w:rsidRPr="009940C5">
        <w:rPr>
          <w:rFonts w:cstheme="minorHAnsi"/>
        </w:rPr>
        <w:t>will</w:t>
      </w:r>
      <w:r w:rsidR="003C5890" w:rsidRPr="009940C5">
        <w:rPr>
          <w:rFonts w:cstheme="minorHAnsi"/>
          <w:color w:val="FF0000"/>
        </w:rPr>
        <w:t xml:space="preserve"> </w:t>
      </w:r>
      <w:r w:rsidRPr="009940C5">
        <w:rPr>
          <w:rFonts w:cstheme="minorHAnsi"/>
        </w:rPr>
        <w:t xml:space="preserve">use composite windows </w:t>
      </w:r>
      <w:r w:rsidR="003C5890" w:rsidRPr="009940C5">
        <w:rPr>
          <w:rFonts w:cstheme="minorHAnsi"/>
        </w:rPr>
        <w:t xml:space="preserve">to reduce </w:t>
      </w:r>
      <w:r w:rsidRPr="009940C5">
        <w:rPr>
          <w:rFonts w:cstheme="minorHAnsi"/>
        </w:rPr>
        <w:t xml:space="preserve">heat loss </w:t>
      </w:r>
      <w:r w:rsidR="003C5890" w:rsidRPr="009940C5">
        <w:rPr>
          <w:rFonts w:cstheme="minorHAnsi"/>
        </w:rPr>
        <w:t>(</w:t>
      </w:r>
      <w:proofErr w:type="spellStart"/>
      <w:r w:rsidR="003C5890" w:rsidRPr="009940C5">
        <w:rPr>
          <w:rFonts w:cstheme="minorHAnsi"/>
        </w:rPr>
        <w:t>Greenspec</w:t>
      </w:r>
      <w:proofErr w:type="spellEnd"/>
      <w:r w:rsidR="003C5890" w:rsidRPr="009940C5">
        <w:rPr>
          <w:rFonts w:cstheme="minorHAnsi"/>
        </w:rPr>
        <w:t>, 2019).</w:t>
      </w:r>
    </w:p>
    <w:p w14:paraId="022E6E93" w14:textId="30918DFF" w:rsidR="007D7570" w:rsidRPr="009940C5" w:rsidRDefault="009940C5" w:rsidP="009940C5">
      <w:pPr>
        <w:spacing w:line="360" w:lineRule="auto"/>
        <w:rPr>
          <w:rFonts w:cstheme="minorHAnsi"/>
        </w:rPr>
      </w:pPr>
      <w:r w:rsidRPr="009940C5">
        <w:rPr>
          <w:rFonts w:cstheme="minorHAnsi"/>
          <w:noProof/>
        </w:rPr>
        <w:drawing>
          <wp:anchor distT="0" distB="0" distL="114300" distR="114300" simplePos="0" relativeHeight="251665408" behindDoc="0" locked="0" layoutInCell="1" allowOverlap="1" wp14:anchorId="460BFA2F" wp14:editId="000C5732">
            <wp:simplePos x="0" y="0"/>
            <wp:positionH relativeFrom="column">
              <wp:posOffset>1923415</wp:posOffset>
            </wp:positionH>
            <wp:positionV relativeFrom="page">
              <wp:posOffset>7849515</wp:posOffset>
            </wp:positionV>
            <wp:extent cx="1923415" cy="2301240"/>
            <wp:effectExtent l="0" t="0" r="635" b="381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l="3822" t="27047" r="58121" b="38803"/>
                    <a:stretch/>
                  </pic:blipFill>
                  <pic:spPr bwMode="auto">
                    <a:xfrm>
                      <a:off x="0" y="0"/>
                      <a:ext cx="1923415" cy="23012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C5890" w:rsidRPr="009940C5">
        <w:rPr>
          <w:rFonts w:cstheme="minorHAnsi"/>
        </w:rPr>
        <w:t>Prefabricated c</w:t>
      </w:r>
      <w:r w:rsidR="00E43F17" w:rsidRPr="009940C5">
        <w:rPr>
          <w:rFonts w:cstheme="minorHAnsi"/>
        </w:rPr>
        <w:t>opper c</w:t>
      </w:r>
      <w:r w:rsidR="007D7570" w:rsidRPr="009940C5">
        <w:rPr>
          <w:rFonts w:cstheme="minorHAnsi"/>
        </w:rPr>
        <w:t xml:space="preserve">ladding </w:t>
      </w:r>
      <w:r w:rsidR="003C5890" w:rsidRPr="009940C5">
        <w:rPr>
          <w:rFonts w:cstheme="minorHAnsi"/>
        </w:rPr>
        <w:t xml:space="preserve">(figure 3) </w:t>
      </w:r>
      <w:r w:rsidR="00E43F17" w:rsidRPr="009940C5">
        <w:rPr>
          <w:rFonts w:cstheme="minorHAnsi"/>
        </w:rPr>
        <w:t xml:space="preserve">was used on the </w:t>
      </w:r>
      <w:r w:rsidR="007D7570" w:rsidRPr="009940C5">
        <w:rPr>
          <w:rFonts w:cstheme="minorHAnsi"/>
        </w:rPr>
        <w:t xml:space="preserve">exterior of </w:t>
      </w:r>
      <w:r w:rsidR="00E43F17" w:rsidRPr="009940C5">
        <w:rPr>
          <w:rFonts w:cstheme="minorHAnsi"/>
        </w:rPr>
        <w:t>our</w:t>
      </w:r>
      <w:r w:rsidR="007D7570" w:rsidRPr="009940C5">
        <w:rPr>
          <w:rFonts w:cstheme="minorHAnsi"/>
        </w:rPr>
        <w:t xml:space="preserve"> </w:t>
      </w:r>
      <w:r w:rsidR="00E43F17" w:rsidRPr="009940C5">
        <w:rPr>
          <w:rFonts w:cstheme="minorHAnsi"/>
        </w:rPr>
        <w:t>‘A</w:t>
      </w:r>
      <w:r w:rsidR="007D7570" w:rsidRPr="009940C5">
        <w:rPr>
          <w:rFonts w:cstheme="minorHAnsi"/>
        </w:rPr>
        <w:t xml:space="preserve">ctive </w:t>
      </w:r>
      <w:r w:rsidR="00E43F17" w:rsidRPr="009940C5">
        <w:rPr>
          <w:rFonts w:cstheme="minorHAnsi"/>
        </w:rPr>
        <w:t>H</w:t>
      </w:r>
      <w:r w:rsidR="007D7570" w:rsidRPr="009940C5">
        <w:rPr>
          <w:rFonts w:cstheme="minorHAnsi"/>
        </w:rPr>
        <w:t>ouse</w:t>
      </w:r>
      <w:r w:rsidR="00FC78CE" w:rsidRPr="009940C5">
        <w:rPr>
          <w:rFonts w:cstheme="minorHAnsi"/>
        </w:rPr>
        <w:t>’</w:t>
      </w:r>
      <w:r w:rsidR="003C5890" w:rsidRPr="009940C5">
        <w:rPr>
          <w:rFonts w:cstheme="minorHAnsi"/>
        </w:rPr>
        <w:t xml:space="preserve">; </w:t>
      </w:r>
      <w:r w:rsidR="00FC78CE" w:rsidRPr="009940C5">
        <w:rPr>
          <w:rFonts w:cstheme="minorHAnsi"/>
        </w:rPr>
        <w:t xml:space="preserve">it </w:t>
      </w:r>
      <w:r w:rsidR="007A5723" w:rsidRPr="009940C5">
        <w:rPr>
          <w:rFonts w:cstheme="minorHAnsi"/>
        </w:rPr>
        <w:t>is lightweight and waterproof</w:t>
      </w:r>
      <w:r w:rsidR="00530E00">
        <w:rPr>
          <w:rFonts w:cstheme="minorHAnsi"/>
        </w:rPr>
        <w:t>, t</w:t>
      </w:r>
      <w:r w:rsidR="003C5890" w:rsidRPr="009940C5">
        <w:rPr>
          <w:rFonts w:cstheme="minorHAnsi"/>
        </w:rPr>
        <w:t>his ensures a</w:t>
      </w:r>
      <w:r w:rsidR="00FC78CE" w:rsidRPr="009940C5">
        <w:rPr>
          <w:rFonts w:cstheme="minorHAnsi"/>
        </w:rPr>
        <w:t xml:space="preserve"> better performance and allows protection for the </w:t>
      </w:r>
      <w:r w:rsidR="007A5723" w:rsidRPr="009940C5">
        <w:rPr>
          <w:rFonts w:cstheme="minorHAnsi"/>
        </w:rPr>
        <w:t>timber frame</w:t>
      </w:r>
      <w:r w:rsidR="00FC78CE" w:rsidRPr="009940C5">
        <w:rPr>
          <w:rFonts w:cstheme="minorHAnsi"/>
        </w:rPr>
        <w:t>.</w:t>
      </w:r>
      <w:r w:rsidR="008400AB" w:rsidRPr="009940C5">
        <w:rPr>
          <w:rFonts w:cstheme="minorHAnsi"/>
        </w:rPr>
        <w:t xml:space="preserve"> </w:t>
      </w:r>
      <w:r w:rsidR="009171D6" w:rsidRPr="009940C5">
        <w:rPr>
          <w:rFonts w:cstheme="minorHAnsi"/>
        </w:rPr>
        <w:t xml:space="preserve"> </w:t>
      </w:r>
    </w:p>
    <w:p w14:paraId="3F8330D7" w14:textId="3DCDE5AC" w:rsidR="00F41E55" w:rsidRPr="009940C5" w:rsidRDefault="00F41E55" w:rsidP="009940C5">
      <w:pPr>
        <w:spacing w:line="360" w:lineRule="auto"/>
        <w:rPr>
          <w:rFonts w:cstheme="minorHAnsi"/>
        </w:rPr>
      </w:pPr>
    </w:p>
    <w:p w14:paraId="59C01BEA" w14:textId="56D5CD38" w:rsidR="004456C7" w:rsidRPr="009940C5" w:rsidRDefault="004456C7" w:rsidP="009940C5">
      <w:pPr>
        <w:spacing w:line="360" w:lineRule="auto"/>
        <w:rPr>
          <w:rFonts w:cstheme="minorHAnsi"/>
          <w:b/>
        </w:rPr>
      </w:pPr>
    </w:p>
    <w:p w14:paraId="09AB04C8" w14:textId="4B703A7E" w:rsidR="004456C7" w:rsidRPr="009940C5" w:rsidRDefault="004456C7" w:rsidP="009940C5">
      <w:pPr>
        <w:spacing w:line="360" w:lineRule="auto"/>
        <w:rPr>
          <w:rFonts w:cstheme="minorHAnsi"/>
          <w:b/>
        </w:rPr>
      </w:pPr>
    </w:p>
    <w:p w14:paraId="26A4AF62" w14:textId="21E5E12F" w:rsidR="004456C7" w:rsidRPr="009940C5" w:rsidRDefault="004456C7" w:rsidP="009940C5">
      <w:pPr>
        <w:spacing w:line="360" w:lineRule="auto"/>
        <w:rPr>
          <w:rFonts w:cstheme="minorHAnsi"/>
          <w:b/>
        </w:rPr>
      </w:pPr>
    </w:p>
    <w:p w14:paraId="1F6A86FA" w14:textId="77777777" w:rsidR="009940C5" w:rsidRDefault="009940C5" w:rsidP="009940C5">
      <w:pPr>
        <w:spacing w:line="360" w:lineRule="auto"/>
        <w:rPr>
          <w:rFonts w:cstheme="minorHAnsi"/>
          <w:b/>
        </w:rPr>
      </w:pPr>
      <w:r w:rsidRPr="009940C5">
        <w:rPr>
          <w:rFonts w:cstheme="minorHAnsi"/>
          <w:b/>
          <w:noProof/>
        </w:rPr>
        <mc:AlternateContent>
          <mc:Choice Requires="wps">
            <w:drawing>
              <wp:anchor distT="0" distB="0" distL="114300" distR="114300" simplePos="0" relativeHeight="251668480" behindDoc="0" locked="0" layoutInCell="1" allowOverlap="1" wp14:anchorId="30820DD5" wp14:editId="174D3A73">
                <wp:simplePos x="0" y="0"/>
                <wp:positionH relativeFrom="column">
                  <wp:posOffset>2466975</wp:posOffset>
                </wp:positionH>
                <wp:positionV relativeFrom="paragraph">
                  <wp:posOffset>939512</wp:posOffset>
                </wp:positionV>
                <wp:extent cx="2371725" cy="390525"/>
                <wp:effectExtent l="0" t="0" r="0" b="0"/>
                <wp:wrapNone/>
                <wp:docPr id="2" name="Text Box 2"/>
                <wp:cNvGraphicFramePr/>
                <a:graphic xmlns:a="http://schemas.openxmlformats.org/drawingml/2006/main">
                  <a:graphicData uri="http://schemas.microsoft.com/office/word/2010/wordprocessingShape">
                    <wps:wsp>
                      <wps:cNvSpPr txBox="1"/>
                      <wps:spPr>
                        <a:xfrm>
                          <a:off x="0" y="0"/>
                          <a:ext cx="2371725" cy="390525"/>
                        </a:xfrm>
                        <a:prstGeom prst="rect">
                          <a:avLst/>
                        </a:prstGeom>
                        <a:noFill/>
                        <a:ln w="6350">
                          <a:noFill/>
                        </a:ln>
                      </wps:spPr>
                      <wps:txbx>
                        <w:txbxContent>
                          <w:p w14:paraId="4FF4B466" w14:textId="6C002548" w:rsidR="0006212D" w:rsidRDefault="0006212D">
                            <w:r>
                              <w:t>Figure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0820DD5" id="Text Box 2" o:spid="_x0000_s1028" type="#_x0000_t202" style="position:absolute;margin-left:194.25pt;margin-top:74pt;width:186.75pt;height:30.7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" filled="f" stroked="f" strokeweight=".5pt">
                <v:textbox>
                  <w:txbxContent>
                    <w:p w14:paraId="4FF4B466" w14:textId="6C002548" w:rsidR="0006212D" w:rsidRDefault="0006212D">
                      <w:r>
                        <w:t>Figure 3</w:t>
                      </w:r>
                    </w:p>
                  </w:txbxContent>
                </v:textbox>
              </v:shape>
            </w:pict>
          </mc:Fallback>
        </mc:AlternateContent>
      </w:r>
    </w:p>
    <w:p w14:paraId="0951B5EB" w14:textId="45E0A83E" w:rsidR="00AD71EB" w:rsidRPr="009940C5" w:rsidRDefault="00A004AE" w:rsidP="009940C5">
      <w:pPr>
        <w:spacing w:line="360" w:lineRule="auto"/>
        <w:rPr>
          <w:rFonts w:cstheme="minorHAnsi"/>
          <w:b/>
        </w:rPr>
      </w:pPr>
      <w:r w:rsidRPr="009940C5">
        <w:rPr>
          <w:rFonts w:cstheme="minorHAnsi"/>
        </w:rPr>
        <w:lastRenderedPageBreak/>
        <w:t xml:space="preserve">To conclude </w:t>
      </w:r>
      <w:r w:rsidR="0066169E" w:rsidRPr="009940C5">
        <w:rPr>
          <w:rFonts w:cstheme="minorHAnsi"/>
        </w:rPr>
        <w:t>our ‘Active House’ is a modern sustainable home which provides a comfortable and healthy living space</w:t>
      </w:r>
      <w:r w:rsidR="0081710C" w:rsidRPr="009940C5">
        <w:rPr>
          <w:rFonts w:cstheme="minorHAnsi"/>
        </w:rPr>
        <w:t xml:space="preserve"> (Kibert, 2013)</w:t>
      </w:r>
      <w:r w:rsidR="0066169E" w:rsidRPr="009940C5">
        <w:rPr>
          <w:rFonts w:cstheme="minorHAnsi"/>
        </w:rPr>
        <w:t xml:space="preserve"> whilst </w:t>
      </w:r>
      <w:r w:rsidR="00125E76" w:rsidRPr="009940C5">
        <w:rPr>
          <w:rFonts w:cstheme="minorHAnsi"/>
        </w:rPr>
        <w:t xml:space="preserve">also </w:t>
      </w:r>
      <w:r w:rsidR="0066169E" w:rsidRPr="009940C5">
        <w:rPr>
          <w:rFonts w:cstheme="minorHAnsi"/>
        </w:rPr>
        <w:t>being sustainable. The design and layout</w:t>
      </w:r>
      <w:r w:rsidR="00AD71EB" w:rsidRPr="009940C5">
        <w:rPr>
          <w:rFonts w:cstheme="minorHAnsi"/>
        </w:rPr>
        <w:t xml:space="preserve"> maximised the use of the sunlight to heat and light the home. The use of new</w:t>
      </w:r>
      <w:r w:rsidR="002E19D4" w:rsidRPr="009940C5">
        <w:rPr>
          <w:rFonts w:cstheme="minorHAnsi"/>
        </w:rPr>
        <w:t xml:space="preserve"> renewable</w:t>
      </w:r>
      <w:r w:rsidR="00AD71EB" w:rsidRPr="009940C5">
        <w:rPr>
          <w:rFonts w:cstheme="minorHAnsi"/>
        </w:rPr>
        <w:t xml:space="preserve"> technologies, such as PV panels and materials, such as sheep’s wool can significantly increase the modern home’s efficiency (Bergman, 2012; Pearce et al. 2012).</w:t>
      </w:r>
    </w:p>
    <w:p w14:paraId="51B6617B" w14:textId="77777777" w:rsidR="00AD71EB" w:rsidRPr="009940C5" w:rsidRDefault="00AD71EB" w:rsidP="009940C5">
      <w:pPr>
        <w:spacing w:line="360" w:lineRule="auto"/>
        <w:rPr>
          <w:rFonts w:cstheme="minorHAnsi"/>
        </w:rPr>
      </w:pPr>
    </w:p>
    <w:p w14:paraId="50507242" w14:textId="2E856353" w:rsidR="0066169E" w:rsidRPr="009940C5" w:rsidRDefault="0066169E" w:rsidP="009940C5">
      <w:pPr>
        <w:spacing w:line="360" w:lineRule="auto"/>
        <w:rPr>
          <w:rFonts w:cstheme="minorHAnsi"/>
        </w:rPr>
      </w:pPr>
      <w:bookmarkStart w:id="0" w:name="_GoBack"/>
      <w:bookmarkEnd w:id="0"/>
    </w:p>
    <w:p w14:paraId="32D5A3E8" w14:textId="4C96D28A" w:rsidR="00A004AE" w:rsidRPr="009940C5" w:rsidRDefault="006C732C" w:rsidP="009940C5">
      <w:pPr>
        <w:spacing w:line="360" w:lineRule="auto"/>
        <w:rPr>
          <w:rFonts w:cstheme="minorHAnsi"/>
        </w:rPr>
      </w:pPr>
      <w:r>
        <w:rPr>
          <w:rFonts w:cstheme="minorHAnsi"/>
        </w:rPr>
        <w:t>Word count: 1</w:t>
      </w:r>
      <w:r w:rsidR="00D6445D">
        <w:rPr>
          <w:rFonts w:cstheme="minorHAnsi"/>
        </w:rPr>
        <w:t>093</w:t>
      </w:r>
    </w:p>
    <w:p w14:paraId="771FA435" w14:textId="77777777" w:rsidR="00A004AE" w:rsidRPr="009940C5" w:rsidRDefault="00A004AE" w:rsidP="009940C5">
      <w:pPr>
        <w:spacing w:line="360" w:lineRule="auto"/>
        <w:rPr>
          <w:rFonts w:cstheme="minorHAnsi"/>
        </w:rPr>
      </w:pPr>
    </w:p>
    <w:p w14:paraId="06D1F801" w14:textId="1FE8A5AA" w:rsidR="00503286" w:rsidRPr="009940C5" w:rsidRDefault="00503286" w:rsidP="009940C5">
      <w:pPr>
        <w:spacing w:line="360" w:lineRule="auto"/>
        <w:rPr>
          <w:rFonts w:cstheme="minorHAnsi"/>
          <w:b/>
        </w:rPr>
      </w:pPr>
    </w:p>
    <w:p w14:paraId="3B281ED5" w14:textId="0D33B470" w:rsidR="00EB1137" w:rsidRPr="009940C5" w:rsidRDefault="00EB1137" w:rsidP="009940C5">
      <w:pPr>
        <w:spacing w:line="360" w:lineRule="auto"/>
        <w:rPr>
          <w:rFonts w:cstheme="minorHAnsi"/>
          <w:b/>
        </w:rPr>
      </w:pPr>
    </w:p>
    <w:p w14:paraId="139DE51D" w14:textId="2B6B3465" w:rsidR="00EB1137" w:rsidRPr="009940C5" w:rsidRDefault="00EB1137" w:rsidP="009940C5">
      <w:pPr>
        <w:spacing w:line="360" w:lineRule="auto"/>
        <w:rPr>
          <w:rFonts w:cstheme="minorHAnsi"/>
          <w:b/>
        </w:rPr>
      </w:pPr>
    </w:p>
    <w:p w14:paraId="4AC5DCA2" w14:textId="23AE19CE" w:rsidR="00EB1137" w:rsidRPr="009940C5" w:rsidRDefault="00EB1137" w:rsidP="009940C5">
      <w:pPr>
        <w:spacing w:line="360" w:lineRule="auto"/>
        <w:rPr>
          <w:rFonts w:cstheme="minorHAnsi"/>
          <w:b/>
        </w:rPr>
      </w:pPr>
    </w:p>
    <w:p w14:paraId="6920BD57" w14:textId="280C93B7" w:rsidR="00EB1137" w:rsidRPr="009940C5" w:rsidRDefault="00EB1137" w:rsidP="009940C5">
      <w:pPr>
        <w:spacing w:line="360" w:lineRule="auto"/>
        <w:rPr>
          <w:rFonts w:cstheme="minorHAnsi"/>
          <w:b/>
        </w:rPr>
      </w:pPr>
    </w:p>
    <w:p w14:paraId="058B968C" w14:textId="571B1BC6" w:rsidR="00EB1137" w:rsidRPr="009940C5" w:rsidRDefault="00EB1137" w:rsidP="009940C5">
      <w:pPr>
        <w:spacing w:line="360" w:lineRule="auto"/>
        <w:rPr>
          <w:rFonts w:cstheme="minorHAnsi"/>
          <w:b/>
        </w:rPr>
      </w:pPr>
    </w:p>
    <w:p w14:paraId="46056D7F" w14:textId="5946708F" w:rsidR="00EB1137" w:rsidRPr="009940C5" w:rsidRDefault="00EB1137" w:rsidP="009940C5">
      <w:pPr>
        <w:spacing w:line="360" w:lineRule="auto"/>
        <w:rPr>
          <w:rFonts w:cstheme="minorHAnsi"/>
          <w:b/>
        </w:rPr>
      </w:pPr>
    </w:p>
    <w:p w14:paraId="7E590C77" w14:textId="39402E5D" w:rsidR="00EB1137" w:rsidRPr="009940C5" w:rsidRDefault="00EB1137" w:rsidP="009940C5">
      <w:pPr>
        <w:spacing w:line="360" w:lineRule="auto"/>
        <w:rPr>
          <w:rFonts w:cstheme="minorHAnsi"/>
          <w:b/>
        </w:rPr>
      </w:pPr>
    </w:p>
    <w:p w14:paraId="39AE3B4E" w14:textId="77777777" w:rsidR="009940C5" w:rsidRDefault="009940C5" w:rsidP="009940C5">
      <w:pPr>
        <w:spacing w:line="360" w:lineRule="auto"/>
        <w:rPr>
          <w:rFonts w:cstheme="minorHAnsi"/>
          <w:b/>
        </w:rPr>
      </w:pPr>
    </w:p>
    <w:p w14:paraId="08286146" w14:textId="77777777" w:rsidR="009940C5" w:rsidRDefault="009940C5" w:rsidP="009940C5">
      <w:pPr>
        <w:spacing w:line="360" w:lineRule="auto"/>
        <w:rPr>
          <w:rFonts w:cstheme="minorHAnsi"/>
          <w:b/>
        </w:rPr>
      </w:pPr>
    </w:p>
    <w:p w14:paraId="7955373A" w14:textId="77777777" w:rsidR="009940C5" w:rsidRDefault="009940C5" w:rsidP="009940C5">
      <w:pPr>
        <w:spacing w:line="360" w:lineRule="auto"/>
        <w:rPr>
          <w:rFonts w:cstheme="minorHAnsi"/>
          <w:b/>
        </w:rPr>
      </w:pPr>
    </w:p>
    <w:p w14:paraId="5FF8943A" w14:textId="77777777" w:rsidR="009940C5" w:rsidRDefault="009940C5" w:rsidP="009940C5">
      <w:pPr>
        <w:spacing w:line="360" w:lineRule="auto"/>
        <w:rPr>
          <w:rFonts w:cstheme="minorHAnsi"/>
          <w:b/>
        </w:rPr>
      </w:pPr>
    </w:p>
    <w:p w14:paraId="73E5C4A9" w14:textId="77777777" w:rsidR="009940C5" w:rsidRDefault="009940C5" w:rsidP="009940C5">
      <w:pPr>
        <w:spacing w:line="360" w:lineRule="auto"/>
        <w:rPr>
          <w:rFonts w:cstheme="minorHAnsi"/>
          <w:b/>
        </w:rPr>
      </w:pPr>
    </w:p>
    <w:p w14:paraId="05E165E2" w14:textId="77777777" w:rsidR="009940C5" w:rsidRDefault="009940C5" w:rsidP="009940C5">
      <w:pPr>
        <w:spacing w:line="360" w:lineRule="auto"/>
        <w:rPr>
          <w:rFonts w:cstheme="minorHAnsi"/>
          <w:b/>
        </w:rPr>
      </w:pPr>
    </w:p>
    <w:p w14:paraId="42C43477" w14:textId="77777777" w:rsidR="009940C5" w:rsidRDefault="009940C5" w:rsidP="009940C5">
      <w:pPr>
        <w:spacing w:line="360" w:lineRule="auto"/>
        <w:rPr>
          <w:rFonts w:cstheme="minorHAnsi"/>
          <w:b/>
        </w:rPr>
      </w:pPr>
    </w:p>
    <w:p w14:paraId="1826AE1E" w14:textId="77777777" w:rsidR="009940C5" w:rsidRDefault="009940C5" w:rsidP="009940C5">
      <w:pPr>
        <w:spacing w:line="360" w:lineRule="auto"/>
        <w:rPr>
          <w:rFonts w:cstheme="minorHAnsi"/>
          <w:b/>
        </w:rPr>
      </w:pPr>
    </w:p>
    <w:p w14:paraId="53928872" w14:textId="77777777" w:rsidR="009940C5" w:rsidRDefault="009940C5" w:rsidP="009940C5">
      <w:pPr>
        <w:spacing w:line="360" w:lineRule="auto"/>
        <w:rPr>
          <w:rFonts w:cstheme="minorHAnsi"/>
          <w:b/>
        </w:rPr>
      </w:pPr>
    </w:p>
    <w:p w14:paraId="62DDE662" w14:textId="1EF2617C" w:rsidR="00EB1137" w:rsidRPr="009940C5" w:rsidRDefault="00EB1137" w:rsidP="009940C5">
      <w:pPr>
        <w:spacing w:line="360" w:lineRule="auto"/>
        <w:rPr>
          <w:rFonts w:cstheme="minorHAnsi"/>
          <w:b/>
        </w:rPr>
      </w:pPr>
      <w:r w:rsidRPr="009940C5">
        <w:rPr>
          <w:rFonts w:cstheme="minorHAnsi"/>
          <w:b/>
        </w:rPr>
        <w:lastRenderedPageBreak/>
        <w:t xml:space="preserve">References </w:t>
      </w:r>
    </w:p>
    <w:p w14:paraId="589B5730" w14:textId="77777777" w:rsidR="00150FFE" w:rsidRPr="009940C5" w:rsidRDefault="00150FFE" w:rsidP="009940C5">
      <w:pPr>
        <w:spacing w:line="360" w:lineRule="auto"/>
        <w:rPr>
          <w:rFonts w:cstheme="minorHAnsi"/>
        </w:rPr>
      </w:pPr>
      <w:r w:rsidRPr="009940C5">
        <w:rPr>
          <w:rFonts w:cstheme="minorHAnsi"/>
        </w:rPr>
        <w:t xml:space="preserve">Archdaily (2015) </w:t>
      </w:r>
      <w:r w:rsidRPr="009940C5">
        <w:rPr>
          <w:rFonts w:cstheme="minorHAnsi"/>
          <w:i/>
        </w:rPr>
        <w:t xml:space="preserve">ZEB Pilot House. </w:t>
      </w:r>
      <w:r w:rsidRPr="009940C5">
        <w:rPr>
          <w:rFonts w:cstheme="minorHAnsi"/>
        </w:rPr>
        <w:t xml:space="preserve">Available at: </w:t>
      </w:r>
      <w:hyperlink r:id="rId11" w:history="1">
        <w:r w:rsidRPr="009940C5">
          <w:rPr>
            <w:rStyle w:val="Hyperlink"/>
            <w:rFonts w:cstheme="minorHAnsi"/>
          </w:rPr>
          <w:t>https://www.archdaily.com/773383/zeb-pilot-house-pilot-project-snohetta</w:t>
        </w:r>
      </w:hyperlink>
      <w:r w:rsidRPr="009940C5">
        <w:rPr>
          <w:rFonts w:cstheme="minorHAnsi"/>
        </w:rPr>
        <w:t xml:space="preserve"> (Accessed: 9</w:t>
      </w:r>
      <w:r w:rsidRPr="009940C5">
        <w:rPr>
          <w:rFonts w:cstheme="minorHAnsi"/>
          <w:vertAlign w:val="superscript"/>
        </w:rPr>
        <w:t>th</w:t>
      </w:r>
      <w:r w:rsidRPr="009940C5">
        <w:rPr>
          <w:rFonts w:cstheme="minorHAnsi"/>
        </w:rPr>
        <w:t xml:space="preserve"> March 2019). </w:t>
      </w:r>
    </w:p>
    <w:p w14:paraId="5A6CABE5" w14:textId="310EC458" w:rsidR="00150FFE" w:rsidRPr="009940C5" w:rsidRDefault="00150FFE" w:rsidP="009940C5">
      <w:pPr>
        <w:spacing w:line="360" w:lineRule="auto"/>
        <w:rPr>
          <w:rFonts w:cstheme="minorHAnsi"/>
        </w:rPr>
      </w:pPr>
      <w:r w:rsidRPr="009940C5">
        <w:rPr>
          <w:rFonts w:cstheme="minorHAnsi"/>
        </w:rPr>
        <w:t xml:space="preserve">BBC (2017) </w:t>
      </w:r>
      <w:r w:rsidRPr="009940C5">
        <w:rPr>
          <w:rFonts w:cstheme="minorHAnsi"/>
          <w:i/>
        </w:rPr>
        <w:t xml:space="preserve">Energy-positive design ‘could cut home fuel bills by 60%’. </w:t>
      </w:r>
      <w:r w:rsidRPr="009940C5">
        <w:rPr>
          <w:rFonts w:cstheme="minorHAnsi"/>
        </w:rPr>
        <w:t xml:space="preserve">Available at: </w:t>
      </w:r>
      <w:hyperlink r:id="rId12" w:history="1">
        <w:r w:rsidRPr="009940C5">
          <w:rPr>
            <w:rStyle w:val="Hyperlink"/>
            <w:rFonts w:cstheme="minorHAnsi"/>
          </w:rPr>
          <w:t>https://www.bbc.co.uk/news/uk-wales-south-west-wales-40865141</w:t>
        </w:r>
      </w:hyperlink>
      <w:r w:rsidRPr="009940C5">
        <w:rPr>
          <w:rFonts w:cstheme="minorHAnsi"/>
        </w:rPr>
        <w:t xml:space="preserve"> (Accessed: 9</w:t>
      </w:r>
      <w:r w:rsidRPr="009940C5">
        <w:rPr>
          <w:rFonts w:cstheme="minorHAnsi"/>
          <w:vertAlign w:val="superscript"/>
        </w:rPr>
        <w:t>th</w:t>
      </w:r>
      <w:r w:rsidRPr="009940C5">
        <w:rPr>
          <w:rFonts w:cstheme="minorHAnsi"/>
        </w:rPr>
        <w:t xml:space="preserve"> March 2019).</w:t>
      </w:r>
    </w:p>
    <w:p w14:paraId="160B59C5" w14:textId="77777777" w:rsidR="00150FFE" w:rsidRPr="009940C5" w:rsidRDefault="00150FFE" w:rsidP="009940C5">
      <w:pPr>
        <w:spacing w:line="360" w:lineRule="auto"/>
        <w:rPr>
          <w:rFonts w:cstheme="minorHAnsi"/>
        </w:rPr>
      </w:pPr>
      <w:r w:rsidRPr="009940C5">
        <w:rPr>
          <w:rFonts w:cstheme="minorHAnsi"/>
        </w:rPr>
        <w:t xml:space="preserve">Bergman, D. (2012) </w:t>
      </w:r>
      <w:r w:rsidRPr="009940C5">
        <w:rPr>
          <w:rFonts w:cstheme="minorHAnsi"/>
          <w:i/>
        </w:rPr>
        <w:t xml:space="preserve">Sustainable Design. </w:t>
      </w:r>
      <w:r w:rsidRPr="009940C5">
        <w:rPr>
          <w:rFonts w:cstheme="minorHAnsi"/>
        </w:rPr>
        <w:t xml:space="preserve">New York: Princeton Architectural Press. </w:t>
      </w:r>
    </w:p>
    <w:p w14:paraId="4C7F8B6B" w14:textId="600A375F" w:rsidR="00150FFE" w:rsidRPr="009940C5" w:rsidRDefault="00150FFE" w:rsidP="009940C5">
      <w:pPr>
        <w:spacing w:line="360" w:lineRule="auto"/>
        <w:rPr>
          <w:rFonts w:cstheme="minorHAnsi"/>
        </w:rPr>
      </w:pPr>
      <w:r w:rsidRPr="009940C5">
        <w:rPr>
          <w:rFonts w:cstheme="minorHAnsi"/>
        </w:rPr>
        <w:t>Bordass, B. (2007) ‘Energy Performance’</w:t>
      </w:r>
      <w:r w:rsidR="00D6445D">
        <w:rPr>
          <w:rFonts w:cstheme="minorHAnsi"/>
        </w:rPr>
        <w:t>.</w:t>
      </w:r>
      <w:r w:rsidRPr="009940C5">
        <w:rPr>
          <w:rFonts w:cstheme="minorHAnsi"/>
        </w:rPr>
        <w:t xml:space="preserve"> </w:t>
      </w:r>
      <w:r w:rsidR="00D6445D">
        <w:rPr>
          <w:rFonts w:cstheme="minorHAnsi"/>
        </w:rPr>
        <w:t>I</w:t>
      </w:r>
      <w:r w:rsidRPr="009940C5">
        <w:rPr>
          <w:rFonts w:cstheme="minorHAnsi"/>
        </w:rPr>
        <w:t xml:space="preserve">n Turrent, D. (ed.) </w:t>
      </w:r>
      <w:r w:rsidR="00D6445D">
        <w:rPr>
          <w:rFonts w:cstheme="minorHAnsi"/>
        </w:rPr>
        <w:t>S</w:t>
      </w:r>
      <w:r w:rsidRPr="009940C5">
        <w:rPr>
          <w:rFonts w:cstheme="minorHAnsi"/>
          <w:i/>
        </w:rPr>
        <w:t xml:space="preserve">ustainable Architecture. </w:t>
      </w:r>
      <w:r w:rsidRPr="009940C5">
        <w:rPr>
          <w:rFonts w:cstheme="minorHAnsi"/>
        </w:rPr>
        <w:t xml:space="preserve">London: RIBA Publishing. </w:t>
      </w:r>
    </w:p>
    <w:p w14:paraId="54147232" w14:textId="77777777" w:rsidR="00150FFE" w:rsidRPr="009940C5" w:rsidRDefault="00150FFE" w:rsidP="009940C5">
      <w:pPr>
        <w:spacing w:line="360" w:lineRule="auto"/>
        <w:rPr>
          <w:rFonts w:cstheme="minorHAnsi"/>
          <w:i/>
        </w:rPr>
      </w:pPr>
      <w:r w:rsidRPr="009940C5">
        <w:rPr>
          <w:rFonts w:cstheme="minorHAnsi"/>
        </w:rPr>
        <w:t xml:space="preserve">Dunster, B. (2018) </w:t>
      </w:r>
      <w:r w:rsidRPr="009940C5">
        <w:rPr>
          <w:rFonts w:cstheme="minorHAnsi"/>
          <w:i/>
        </w:rPr>
        <w:t xml:space="preserve">How to Build a Low-carbon Society Today. </w:t>
      </w:r>
      <w:r w:rsidRPr="009940C5">
        <w:rPr>
          <w:rFonts w:cstheme="minorHAnsi"/>
        </w:rPr>
        <w:t xml:space="preserve">London: RIBA Publishing. </w:t>
      </w:r>
      <w:r w:rsidRPr="009940C5">
        <w:rPr>
          <w:rFonts w:cstheme="minorHAnsi"/>
          <w:i/>
        </w:rPr>
        <w:t xml:space="preserve"> </w:t>
      </w:r>
    </w:p>
    <w:p w14:paraId="2F6DB857" w14:textId="77777777" w:rsidR="00150FFE" w:rsidRPr="009940C5" w:rsidRDefault="00150FFE" w:rsidP="009940C5">
      <w:pPr>
        <w:spacing w:line="360" w:lineRule="auto"/>
        <w:rPr>
          <w:rFonts w:cstheme="minorHAnsi"/>
        </w:rPr>
      </w:pPr>
      <w:proofErr w:type="spellStart"/>
      <w:r w:rsidRPr="009940C5">
        <w:rPr>
          <w:rFonts w:cstheme="minorHAnsi"/>
        </w:rPr>
        <w:t>Greenspec</w:t>
      </w:r>
      <w:proofErr w:type="spellEnd"/>
      <w:r w:rsidRPr="009940C5">
        <w:rPr>
          <w:rFonts w:cstheme="minorHAnsi"/>
        </w:rPr>
        <w:t xml:space="preserve"> (2019) </w:t>
      </w:r>
      <w:r w:rsidRPr="009940C5">
        <w:rPr>
          <w:rFonts w:cstheme="minorHAnsi"/>
          <w:i/>
        </w:rPr>
        <w:t xml:space="preserve">Windows: Heat loss &amp; Heat gain. </w:t>
      </w:r>
      <w:r w:rsidRPr="009940C5">
        <w:rPr>
          <w:rFonts w:cstheme="minorHAnsi"/>
        </w:rPr>
        <w:t xml:space="preserve">Available at: </w:t>
      </w:r>
      <w:hyperlink r:id="rId13" w:history="1">
        <w:r w:rsidRPr="009940C5">
          <w:rPr>
            <w:rStyle w:val="Hyperlink"/>
            <w:rFonts w:cstheme="minorHAnsi"/>
          </w:rPr>
          <w:t>http://www.greenspec.co.uk/building-design/windows/</w:t>
        </w:r>
      </w:hyperlink>
      <w:r w:rsidRPr="009940C5">
        <w:rPr>
          <w:rFonts w:cstheme="minorHAnsi"/>
        </w:rPr>
        <w:t xml:space="preserve"> (Accessed: 9</w:t>
      </w:r>
      <w:r w:rsidRPr="009940C5">
        <w:rPr>
          <w:rFonts w:cstheme="minorHAnsi"/>
          <w:vertAlign w:val="superscript"/>
        </w:rPr>
        <w:t>th</w:t>
      </w:r>
      <w:r w:rsidRPr="009940C5">
        <w:rPr>
          <w:rFonts w:cstheme="minorHAnsi"/>
        </w:rPr>
        <w:t xml:space="preserve"> March 2019). </w:t>
      </w:r>
    </w:p>
    <w:p w14:paraId="1F45A2B8" w14:textId="77777777" w:rsidR="00150FFE" w:rsidRPr="009940C5" w:rsidRDefault="00150FFE" w:rsidP="009940C5">
      <w:pPr>
        <w:spacing w:line="360" w:lineRule="auto"/>
        <w:rPr>
          <w:rFonts w:cstheme="minorHAnsi"/>
        </w:rPr>
      </w:pPr>
      <w:proofErr w:type="spellStart"/>
      <w:r w:rsidRPr="009940C5">
        <w:rPr>
          <w:rFonts w:cstheme="minorHAnsi"/>
        </w:rPr>
        <w:t>Hetreed</w:t>
      </w:r>
      <w:proofErr w:type="spellEnd"/>
      <w:r w:rsidRPr="009940C5">
        <w:rPr>
          <w:rFonts w:cstheme="minorHAnsi"/>
        </w:rPr>
        <w:t xml:space="preserve">, J. et al. (2017) </w:t>
      </w:r>
      <w:r w:rsidRPr="009940C5">
        <w:rPr>
          <w:rFonts w:cstheme="minorHAnsi"/>
          <w:i/>
        </w:rPr>
        <w:t xml:space="preserve">Architect’s Pocket Book. </w:t>
      </w:r>
      <w:r w:rsidRPr="009940C5">
        <w:rPr>
          <w:rFonts w:cstheme="minorHAnsi"/>
        </w:rPr>
        <w:t>5</w:t>
      </w:r>
      <w:r w:rsidRPr="009940C5">
        <w:rPr>
          <w:rFonts w:cstheme="minorHAnsi"/>
          <w:vertAlign w:val="superscript"/>
        </w:rPr>
        <w:t>th</w:t>
      </w:r>
      <w:r w:rsidRPr="009940C5">
        <w:rPr>
          <w:rFonts w:cstheme="minorHAnsi"/>
        </w:rPr>
        <w:t xml:space="preserve"> Ed. Oxon: Routledge. </w:t>
      </w:r>
    </w:p>
    <w:p w14:paraId="4D8040C3" w14:textId="77777777" w:rsidR="00150FFE" w:rsidRPr="009940C5" w:rsidRDefault="00150FFE" w:rsidP="009940C5">
      <w:pPr>
        <w:spacing w:line="360" w:lineRule="auto"/>
        <w:rPr>
          <w:rFonts w:cstheme="minorHAnsi"/>
        </w:rPr>
      </w:pPr>
      <w:r w:rsidRPr="009940C5">
        <w:rPr>
          <w:rFonts w:cstheme="minorHAnsi"/>
        </w:rPr>
        <w:t xml:space="preserve">Jankovic, L. (2012) </w:t>
      </w:r>
      <w:r w:rsidRPr="009940C5">
        <w:rPr>
          <w:rFonts w:cstheme="minorHAnsi"/>
          <w:i/>
        </w:rPr>
        <w:t xml:space="preserve">Designing Zero Carbon Buildings. </w:t>
      </w:r>
      <w:r w:rsidRPr="009940C5">
        <w:rPr>
          <w:rFonts w:cstheme="minorHAnsi"/>
        </w:rPr>
        <w:t xml:space="preserve">Oxon: Routledge. </w:t>
      </w:r>
    </w:p>
    <w:p w14:paraId="4C416376" w14:textId="77777777" w:rsidR="00150FFE" w:rsidRPr="009940C5" w:rsidRDefault="00150FFE" w:rsidP="009940C5">
      <w:pPr>
        <w:spacing w:line="360" w:lineRule="auto"/>
        <w:rPr>
          <w:rFonts w:cstheme="minorHAnsi"/>
        </w:rPr>
      </w:pPr>
      <w:r w:rsidRPr="009940C5">
        <w:rPr>
          <w:rFonts w:cstheme="minorHAnsi"/>
        </w:rPr>
        <w:t xml:space="preserve">Kibert, C.J. (2013) </w:t>
      </w:r>
      <w:r w:rsidRPr="009940C5">
        <w:rPr>
          <w:rFonts w:cstheme="minorHAnsi"/>
          <w:i/>
        </w:rPr>
        <w:t xml:space="preserve">Sustainable Construction. </w:t>
      </w:r>
      <w:r w:rsidRPr="009940C5">
        <w:rPr>
          <w:rFonts w:cstheme="minorHAnsi"/>
        </w:rPr>
        <w:t>New Jersey: John Wiley &amp; Sons, Inc.</w:t>
      </w:r>
    </w:p>
    <w:p w14:paraId="039191EB" w14:textId="77777777" w:rsidR="00150FFE" w:rsidRPr="009940C5" w:rsidRDefault="00150FFE" w:rsidP="009940C5">
      <w:pPr>
        <w:spacing w:line="360" w:lineRule="auto"/>
        <w:rPr>
          <w:rFonts w:cstheme="minorHAnsi"/>
        </w:rPr>
      </w:pPr>
      <w:r w:rsidRPr="009940C5">
        <w:rPr>
          <w:rFonts w:cstheme="minorHAnsi"/>
        </w:rPr>
        <w:t xml:space="preserve">Kwok </w:t>
      </w:r>
      <w:r w:rsidRPr="009940C5">
        <w:rPr>
          <w:rFonts w:cstheme="minorHAnsi"/>
        </w:rPr>
        <w:t xml:space="preserve">A.G. </w:t>
      </w:r>
      <w:r w:rsidRPr="009940C5">
        <w:rPr>
          <w:rFonts w:cstheme="minorHAnsi"/>
        </w:rPr>
        <w:t xml:space="preserve">and </w:t>
      </w:r>
      <w:proofErr w:type="spellStart"/>
      <w:r w:rsidRPr="009940C5">
        <w:rPr>
          <w:rFonts w:cstheme="minorHAnsi"/>
        </w:rPr>
        <w:t>Grondzik</w:t>
      </w:r>
      <w:proofErr w:type="spellEnd"/>
      <w:r w:rsidRPr="009940C5">
        <w:rPr>
          <w:rFonts w:cstheme="minorHAnsi"/>
        </w:rPr>
        <w:t xml:space="preserve"> W. (2018) </w:t>
      </w:r>
      <w:r w:rsidRPr="009940C5">
        <w:rPr>
          <w:rFonts w:cstheme="minorHAnsi"/>
          <w:i/>
        </w:rPr>
        <w:t xml:space="preserve">The Green Studio Handbook. </w:t>
      </w:r>
      <w:r w:rsidRPr="009940C5">
        <w:rPr>
          <w:rFonts w:cstheme="minorHAnsi"/>
        </w:rPr>
        <w:t>Oxon: Routledge.</w:t>
      </w:r>
    </w:p>
    <w:p w14:paraId="02979501" w14:textId="77777777" w:rsidR="00150FFE" w:rsidRPr="009940C5" w:rsidRDefault="00150FFE" w:rsidP="009940C5">
      <w:pPr>
        <w:spacing w:line="360" w:lineRule="auto"/>
        <w:rPr>
          <w:rFonts w:cstheme="minorHAnsi"/>
        </w:rPr>
      </w:pPr>
      <w:proofErr w:type="spellStart"/>
      <w:r w:rsidRPr="009940C5">
        <w:rPr>
          <w:rFonts w:cstheme="minorHAnsi"/>
        </w:rPr>
        <w:t>Makstutis</w:t>
      </w:r>
      <w:proofErr w:type="spellEnd"/>
      <w:r w:rsidRPr="009940C5">
        <w:rPr>
          <w:rFonts w:cstheme="minorHAnsi"/>
        </w:rPr>
        <w:t xml:space="preserve">, G. (2010) </w:t>
      </w:r>
      <w:r w:rsidRPr="009940C5">
        <w:rPr>
          <w:rFonts w:cstheme="minorHAnsi"/>
          <w:i/>
        </w:rPr>
        <w:t xml:space="preserve">Architecture. </w:t>
      </w:r>
      <w:r w:rsidRPr="009940C5">
        <w:rPr>
          <w:rFonts w:cstheme="minorHAnsi"/>
        </w:rPr>
        <w:t xml:space="preserve">London: Laurence King Publishing Ltd. </w:t>
      </w:r>
    </w:p>
    <w:p w14:paraId="0C3BF66C" w14:textId="77777777" w:rsidR="00150FFE" w:rsidRPr="009940C5" w:rsidRDefault="00150FFE" w:rsidP="009940C5">
      <w:pPr>
        <w:spacing w:line="360" w:lineRule="auto"/>
        <w:rPr>
          <w:rFonts w:cstheme="minorHAnsi"/>
        </w:rPr>
      </w:pPr>
      <w:r w:rsidRPr="009940C5">
        <w:rPr>
          <w:rFonts w:cstheme="minorHAnsi"/>
        </w:rPr>
        <w:t xml:space="preserve">Pearce, A.R. et al. (2012) </w:t>
      </w:r>
      <w:r w:rsidRPr="009940C5">
        <w:rPr>
          <w:rFonts w:cstheme="minorHAnsi"/>
          <w:i/>
        </w:rPr>
        <w:t>Sustainable Buildings and Infrastructure</w:t>
      </w:r>
      <w:r w:rsidRPr="009940C5">
        <w:rPr>
          <w:rFonts w:cstheme="minorHAnsi"/>
        </w:rPr>
        <w:t xml:space="preserve">. Oxon: Routledge. </w:t>
      </w:r>
    </w:p>
    <w:p w14:paraId="73694368" w14:textId="77777777" w:rsidR="00150FFE" w:rsidRPr="009940C5" w:rsidRDefault="00150FFE" w:rsidP="009940C5">
      <w:pPr>
        <w:spacing w:line="360" w:lineRule="auto"/>
        <w:rPr>
          <w:rFonts w:cstheme="minorHAnsi"/>
        </w:rPr>
      </w:pPr>
      <w:r w:rsidRPr="009940C5">
        <w:rPr>
          <w:rFonts w:cstheme="minorHAnsi"/>
        </w:rPr>
        <w:t xml:space="preserve">Reynolds, T. and Enjily, V. (2005) </w:t>
      </w:r>
      <w:r w:rsidRPr="009940C5">
        <w:rPr>
          <w:rFonts w:cstheme="minorHAnsi"/>
          <w:i/>
        </w:rPr>
        <w:t xml:space="preserve">Timber Frame Buildings. A guide to the construction process. </w:t>
      </w:r>
      <w:r w:rsidRPr="009940C5">
        <w:rPr>
          <w:rFonts w:cstheme="minorHAnsi"/>
        </w:rPr>
        <w:t xml:space="preserve">Available at: </w:t>
      </w:r>
      <w:hyperlink r:id="rId14" w:history="1">
        <w:r w:rsidRPr="009940C5">
          <w:rPr>
            <w:rStyle w:val="Hyperlink"/>
            <w:rFonts w:cstheme="minorHAnsi"/>
          </w:rPr>
          <w:t>https://www.forestry.gov.uk/pdf/Timber-frame-buildings-a-guide-to-the-construction-process_D496.pdf/$FILE/Timber-frame-buildings-a-guide-to-the-construction-process_D496.pdf</w:t>
        </w:r>
      </w:hyperlink>
      <w:r w:rsidRPr="009940C5">
        <w:rPr>
          <w:rFonts w:cstheme="minorHAnsi"/>
        </w:rPr>
        <w:t xml:space="preserve"> (Accessed: 9</w:t>
      </w:r>
      <w:r w:rsidRPr="009940C5">
        <w:rPr>
          <w:rFonts w:cstheme="minorHAnsi"/>
          <w:vertAlign w:val="superscript"/>
        </w:rPr>
        <w:t>th</w:t>
      </w:r>
      <w:r w:rsidRPr="009940C5">
        <w:rPr>
          <w:rFonts w:cstheme="minorHAnsi"/>
        </w:rPr>
        <w:t xml:space="preserve"> March 2019). </w:t>
      </w:r>
    </w:p>
    <w:p w14:paraId="284BEA21" w14:textId="77777777" w:rsidR="00150FFE" w:rsidRPr="009940C5" w:rsidRDefault="00150FFE" w:rsidP="009940C5">
      <w:pPr>
        <w:spacing w:line="360" w:lineRule="auto"/>
        <w:rPr>
          <w:rFonts w:cstheme="minorHAnsi"/>
        </w:rPr>
      </w:pPr>
      <w:proofErr w:type="spellStart"/>
      <w:r w:rsidRPr="009940C5">
        <w:rPr>
          <w:rFonts w:cstheme="minorHAnsi"/>
        </w:rPr>
        <w:t>Roaf</w:t>
      </w:r>
      <w:proofErr w:type="spellEnd"/>
      <w:r w:rsidRPr="009940C5">
        <w:rPr>
          <w:rFonts w:cstheme="minorHAnsi"/>
        </w:rPr>
        <w:t xml:space="preserve">, S. et al. (2007) </w:t>
      </w:r>
      <w:proofErr w:type="spellStart"/>
      <w:r w:rsidRPr="009940C5">
        <w:rPr>
          <w:rFonts w:cstheme="minorHAnsi"/>
          <w:i/>
        </w:rPr>
        <w:t>Ecohouse</w:t>
      </w:r>
      <w:proofErr w:type="spellEnd"/>
      <w:r w:rsidRPr="009940C5">
        <w:rPr>
          <w:rFonts w:cstheme="minorHAnsi"/>
          <w:i/>
        </w:rPr>
        <w:t xml:space="preserve">. </w:t>
      </w:r>
      <w:r w:rsidRPr="009940C5">
        <w:rPr>
          <w:rFonts w:cstheme="minorHAnsi"/>
        </w:rPr>
        <w:t>3</w:t>
      </w:r>
      <w:r w:rsidRPr="009940C5">
        <w:rPr>
          <w:rFonts w:cstheme="minorHAnsi"/>
          <w:vertAlign w:val="superscript"/>
        </w:rPr>
        <w:t>rd</w:t>
      </w:r>
      <w:r w:rsidRPr="009940C5">
        <w:rPr>
          <w:rFonts w:cstheme="minorHAnsi"/>
        </w:rPr>
        <w:t xml:space="preserve"> Ed. Oxford: Elsevier Ltd. </w:t>
      </w:r>
    </w:p>
    <w:p w14:paraId="0361BA33" w14:textId="77777777" w:rsidR="00150FFE" w:rsidRPr="009940C5" w:rsidRDefault="00150FFE" w:rsidP="009940C5">
      <w:pPr>
        <w:spacing w:line="360" w:lineRule="auto"/>
        <w:rPr>
          <w:rFonts w:cstheme="minorHAnsi"/>
        </w:rPr>
      </w:pPr>
      <w:proofErr w:type="spellStart"/>
      <w:r w:rsidRPr="009940C5">
        <w:rPr>
          <w:rFonts w:cstheme="minorHAnsi"/>
        </w:rPr>
        <w:t>Spragg</w:t>
      </w:r>
      <w:proofErr w:type="spellEnd"/>
      <w:r w:rsidRPr="009940C5">
        <w:rPr>
          <w:rFonts w:cstheme="minorHAnsi"/>
        </w:rPr>
        <w:t xml:space="preserve">, J. and Evans, S. (2017) </w:t>
      </w:r>
      <w:r w:rsidRPr="009940C5">
        <w:rPr>
          <w:rFonts w:cstheme="minorHAnsi"/>
          <w:i/>
        </w:rPr>
        <w:t xml:space="preserve">Low Carbon Energy in Wales. </w:t>
      </w:r>
      <w:r w:rsidRPr="009940C5">
        <w:rPr>
          <w:rFonts w:cstheme="minorHAnsi"/>
        </w:rPr>
        <w:t xml:space="preserve">Available at: </w:t>
      </w:r>
      <w:hyperlink r:id="rId15" w:history="1">
        <w:r w:rsidRPr="009940C5">
          <w:rPr>
            <w:rStyle w:val="Hyperlink"/>
            <w:rFonts w:cstheme="minorHAnsi"/>
          </w:rPr>
          <w:t>http://www.assembly.wales/Research%20Documents/17-010%20Low%20Carbon%20Energy%20in%20Wales/17-010-Web-English.pdf</w:t>
        </w:r>
      </w:hyperlink>
      <w:r w:rsidRPr="009940C5">
        <w:rPr>
          <w:rFonts w:cstheme="minorHAnsi"/>
        </w:rPr>
        <w:t xml:space="preserve"> (Accessed: 9</w:t>
      </w:r>
      <w:r w:rsidRPr="009940C5">
        <w:rPr>
          <w:rFonts w:cstheme="minorHAnsi"/>
          <w:vertAlign w:val="superscript"/>
        </w:rPr>
        <w:t>th</w:t>
      </w:r>
      <w:r w:rsidRPr="009940C5">
        <w:rPr>
          <w:rFonts w:cstheme="minorHAnsi"/>
        </w:rPr>
        <w:t xml:space="preserve"> March 2019). </w:t>
      </w:r>
    </w:p>
    <w:p w14:paraId="5730F192" w14:textId="77777777" w:rsidR="00150FFE" w:rsidRPr="009940C5" w:rsidRDefault="00150FFE" w:rsidP="009940C5">
      <w:pPr>
        <w:spacing w:line="360" w:lineRule="auto"/>
        <w:rPr>
          <w:rFonts w:cstheme="minorHAnsi"/>
        </w:rPr>
      </w:pPr>
      <w:r w:rsidRPr="009940C5">
        <w:rPr>
          <w:rFonts w:cstheme="minorHAnsi"/>
        </w:rPr>
        <w:t xml:space="preserve">The Green Age (2017) </w:t>
      </w:r>
      <w:r w:rsidRPr="009940C5">
        <w:rPr>
          <w:rFonts w:cstheme="minorHAnsi"/>
          <w:i/>
        </w:rPr>
        <w:t xml:space="preserve">The Advantages of Sheep Wool Insulation. </w:t>
      </w:r>
      <w:r w:rsidRPr="009940C5">
        <w:rPr>
          <w:rFonts w:cstheme="minorHAnsi"/>
        </w:rPr>
        <w:t xml:space="preserve">Available at: </w:t>
      </w:r>
      <w:hyperlink r:id="rId16" w:history="1">
        <w:r w:rsidRPr="009940C5">
          <w:rPr>
            <w:rStyle w:val="Hyperlink"/>
            <w:rFonts w:cstheme="minorHAnsi"/>
          </w:rPr>
          <w:t>https://www.thegreenage.co.uk/advantages-sheep-wool-insulation/</w:t>
        </w:r>
      </w:hyperlink>
      <w:r w:rsidRPr="009940C5">
        <w:rPr>
          <w:rFonts w:cstheme="minorHAnsi"/>
        </w:rPr>
        <w:t xml:space="preserve"> (Accessed: 9</w:t>
      </w:r>
      <w:r w:rsidRPr="009940C5">
        <w:rPr>
          <w:rFonts w:cstheme="minorHAnsi"/>
          <w:vertAlign w:val="superscript"/>
        </w:rPr>
        <w:t>th</w:t>
      </w:r>
      <w:r w:rsidRPr="009940C5">
        <w:rPr>
          <w:rFonts w:cstheme="minorHAnsi"/>
        </w:rPr>
        <w:t xml:space="preserve"> March 2019). </w:t>
      </w:r>
    </w:p>
    <w:p w14:paraId="0BB04CFA" w14:textId="77777777" w:rsidR="00150FFE" w:rsidRPr="009940C5" w:rsidRDefault="00150FFE" w:rsidP="009940C5">
      <w:pPr>
        <w:spacing w:line="360" w:lineRule="auto"/>
        <w:rPr>
          <w:rFonts w:cstheme="minorHAnsi"/>
        </w:rPr>
      </w:pPr>
      <w:r w:rsidRPr="009940C5">
        <w:rPr>
          <w:rFonts w:cstheme="minorHAnsi"/>
        </w:rPr>
        <w:lastRenderedPageBreak/>
        <w:t xml:space="preserve">The Green Register (2016) </w:t>
      </w:r>
      <w:r w:rsidRPr="009940C5">
        <w:rPr>
          <w:rFonts w:cstheme="minorHAnsi"/>
          <w:i/>
        </w:rPr>
        <w:t xml:space="preserve">Sustainable Building. </w:t>
      </w:r>
      <w:r w:rsidRPr="009940C5">
        <w:rPr>
          <w:rFonts w:cstheme="minorHAnsi"/>
        </w:rPr>
        <w:t xml:space="preserve">Available at: </w:t>
      </w:r>
      <w:hyperlink r:id="rId17" w:history="1">
        <w:r w:rsidRPr="009940C5">
          <w:rPr>
            <w:rStyle w:val="Hyperlink"/>
            <w:rFonts w:cstheme="minorHAnsi"/>
          </w:rPr>
          <w:t>https://www.greenregister.org.uk/sustainable-building</w:t>
        </w:r>
      </w:hyperlink>
      <w:r w:rsidRPr="009940C5">
        <w:rPr>
          <w:rFonts w:cstheme="minorHAnsi"/>
        </w:rPr>
        <w:t xml:space="preserve"> (Accessed: 9</w:t>
      </w:r>
      <w:r w:rsidRPr="009940C5">
        <w:rPr>
          <w:rFonts w:cstheme="minorHAnsi"/>
          <w:vertAlign w:val="superscript"/>
        </w:rPr>
        <w:t>th</w:t>
      </w:r>
      <w:r w:rsidRPr="009940C5">
        <w:rPr>
          <w:rFonts w:cstheme="minorHAnsi"/>
        </w:rPr>
        <w:t xml:space="preserve"> March 2019).</w:t>
      </w:r>
    </w:p>
    <w:sectPr w:rsidR="00150FFE" w:rsidRPr="009940C5">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C3090B" w14:textId="77777777" w:rsidR="00164B8E" w:rsidRDefault="00164B8E" w:rsidP="00503286">
      <w:pPr>
        <w:spacing w:after="0" w:line="240" w:lineRule="auto"/>
      </w:pPr>
      <w:r>
        <w:separator/>
      </w:r>
    </w:p>
  </w:endnote>
  <w:endnote w:type="continuationSeparator" w:id="0">
    <w:p w14:paraId="7F01863A" w14:textId="77777777" w:rsidR="00164B8E" w:rsidRDefault="00164B8E" w:rsidP="005032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801240"/>
      <w:docPartObj>
        <w:docPartGallery w:val="Page Numbers (Bottom of Page)"/>
        <w:docPartUnique/>
      </w:docPartObj>
    </w:sdtPr>
    <w:sdtEndPr>
      <w:rPr>
        <w:noProof/>
      </w:rPr>
    </w:sdtEndPr>
    <w:sdtContent>
      <w:p w14:paraId="75D2FB90" w14:textId="22008353" w:rsidR="009940C5" w:rsidRDefault="009940C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4B30E4" w14:textId="77777777" w:rsidR="009940C5" w:rsidRDefault="009940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8EC25A" w14:textId="77777777" w:rsidR="00164B8E" w:rsidRDefault="00164B8E" w:rsidP="00503286">
      <w:pPr>
        <w:spacing w:after="0" w:line="240" w:lineRule="auto"/>
      </w:pPr>
      <w:r>
        <w:separator/>
      </w:r>
    </w:p>
  </w:footnote>
  <w:footnote w:type="continuationSeparator" w:id="0">
    <w:p w14:paraId="650EF1B7" w14:textId="77777777" w:rsidR="00164B8E" w:rsidRDefault="00164B8E" w:rsidP="005032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F9CA0A" w14:textId="2CE5F97F" w:rsidR="00503286" w:rsidRDefault="00503286">
    <w:pPr>
      <w:pStyle w:val="Header"/>
    </w:pPr>
    <w:r>
      <w:t xml:space="preserve">Domestic Construction Today- Design and Performance   </w:t>
    </w:r>
    <w:r w:rsidR="00F24404">
      <w:t xml:space="preserve">                    Naomi Pocknell   1800929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0A0187"/>
    <w:multiLevelType w:val="hybridMultilevel"/>
    <w:tmpl w:val="A44C9F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CF6770B"/>
    <w:multiLevelType w:val="hybridMultilevel"/>
    <w:tmpl w:val="7F764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286"/>
    <w:rsid w:val="0006212D"/>
    <w:rsid w:val="00093FD2"/>
    <w:rsid w:val="000E71A9"/>
    <w:rsid w:val="000F3888"/>
    <w:rsid w:val="00106695"/>
    <w:rsid w:val="00107BB7"/>
    <w:rsid w:val="00122A80"/>
    <w:rsid w:val="00122CE6"/>
    <w:rsid w:val="00125E76"/>
    <w:rsid w:val="00142405"/>
    <w:rsid w:val="00150FFE"/>
    <w:rsid w:val="00152719"/>
    <w:rsid w:val="00164B8E"/>
    <w:rsid w:val="0019074B"/>
    <w:rsid w:val="00211DB1"/>
    <w:rsid w:val="0022785F"/>
    <w:rsid w:val="00273BAF"/>
    <w:rsid w:val="00283636"/>
    <w:rsid w:val="002C13E4"/>
    <w:rsid w:val="002D49DA"/>
    <w:rsid w:val="002E06F4"/>
    <w:rsid w:val="002E19D4"/>
    <w:rsid w:val="002E6CFB"/>
    <w:rsid w:val="00301630"/>
    <w:rsid w:val="00336340"/>
    <w:rsid w:val="00344C03"/>
    <w:rsid w:val="003549E4"/>
    <w:rsid w:val="00372B3B"/>
    <w:rsid w:val="003905A5"/>
    <w:rsid w:val="003949DC"/>
    <w:rsid w:val="003C5890"/>
    <w:rsid w:val="003D6E8C"/>
    <w:rsid w:val="003E72BF"/>
    <w:rsid w:val="00405379"/>
    <w:rsid w:val="004456C7"/>
    <w:rsid w:val="00502B9D"/>
    <w:rsid w:val="00503286"/>
    <w:rsid w:val="00530E00"/>
    <w:rsid w:val="00531CFF"/>
    <w:rsid w:val="00562B34"/>
    <w:rsid w:val="00571582"/>
    <w:rsid w:val="005A5E72"/>
    <w:rsid w:val="005F4423"/>
    <w:rsid w:val="005F5B02"/>
    <w:rsid w:val="006127A0"/>
    <w:rsid w:val="00616657"/>
    <w:rsid w:val="00626109"/>
    <w:rsid w:val="0066169E"/>
    <w:rsid w:val="006C732C"/>
    <w:rsid w:val="00727E42"/>
    <w:rsid w:val="00742D7C"/>
    <w:rsid w:val="007434F4"/>
    <w:rsid w:val="00764D9B"/>
    <w:rsid w:val="007A5723"/>
    <w:rsid w:val="007C5BB9"/>
    <w:rsid w:val="007D7570"/>
    <w:rsid w:val="0081564C"/>
    <w:rsid w:val="0081710C"/>
    <w:rsid w:val="00834E3D"/>
    <w:rsid w:val="00834F66"/>
    <w:rsid w:val="008400AB"/>
    <w:rsid w:val="00851248"/>
    <w:rsid w:val="0085264A"/>
    <w:rsid w:val="00853D1C"/>
    <w:rsid w:val="00854555"/>
    <w:rsid w:val="00862BF6"/>
    <w:rsid w:val="008730C7"/>
    <w:rsid w:val="00874760"/>
    <w:rsid w:val="00882B44"/>
    <w:rsid w:val="008C34BC"/>
    <w:rsid w:val="008C46B5"/>
    <w:rsid w:val="009171D6"/>
    <w:rsid w:val="009426E6"/>
    <w:rsid w:val="00975B12"/>
    <w:rsid w:val="009940C5"/>
    <w:rsid w:val="009C1F68"/>
    <w:rsid w:val="009C60A5"/>
    <w:rsid w:val="009F28DE"/>
    <w:rsid w:val="00A004AE"/>
    <w:rsid w:val="00A4644F"/>
    <w:rsid w:val="00A91252"/>
    <w:rsid w:val="00AB180E"/>
    <w:rsid w:val="00AD71EB"/>
    <w:rsid w:val="00AD73C6"/>
    <w:rsid w:val="00B65106"/>
    <w:rsid w:val="00B65329"/>
    <w:rsid w:val="00B949C3"/>
    <w:rsid w:val="00BB7E5E"/>
    <w:rsid w:val="00BC2DB2"/>
    <w:rsid w:val="00BC6223"/>
    <w:rsid w:val="00C13E09"/>
    <w:rsid w:val="00C23875"/>
    <w:rsid w:val="00C47113"/>
    <w:rsid w:val="00CA349A"/>
    <w:rsid w:val="00CE1BEE"/>
    <w:rsid w:val="00D016BB"/>
    <w:rsid w:val="00D07754"/>
    <w:rsid w:val="00D6445D"/>
    <w:rsid w:val="00DB21CF"/>
    <w:rsid w:val="00DB3E16"/>
    <w:rsid w:val="00DD45A0"/>
    <w:rsid w:val="00E17C53"/>
    <w:rsid w:val="00E34CF1"/>
    <w:rsid w:val="00E37BF8"/>
    <w:rsid w:val="00E43F17"/>
    <w:rsid w:val="00EB1137"/>
    <w:rsid w:val="00EB4176"/>
    <w:rsid w:val="00EE73C9"/>
    <w:rsid w:val="00F24404"/>
    <w:rsid w:val="00F41E55"/>
    <w:rsid w:val="00F46915"/>
    <w:rsid w:val="00F5548D"/>
    <w:rsid w:val="00FC78CE"/>
    <w:rsid w:val="00FF7A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D4E77"/>
  <w15:chartTrackingRefBased/>
  <w15:docId w15:val="{0D0AC2D2-45B7-4A8E-80F0-C29197EEA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32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3286"/>
  </w:style>
  <w:style w:type="paragraph" w:styleId="Footer">
    <w:name w:val="footer"/>
    <w:basedOn w:val="Normal"/>
    <w:link w:val="FooterChar"/>
    <w:uiPriority w:val="99"/>
    <w:unhideWhenUsed/>
    <w:rsid w:val="005032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3286"/>
  </w:style>
  <w:style w:type="paragraph" w:styleId="ListParagraph">
    <w:name w:val="List Paragraph"/>
    <w:basedOn w:val="Normal"/>
    <w:uiPriority w:val="34"/>
    <w:qFormat/>
    <w:rsid w:val="00A4644F"/>
    <w:pPr>
      <w:ind w:left="720"/>
      <w:contextualSpacing/>
    </w:pPr>
  </w:style>
  <w:style w:type="character" w:styleId="Hyperlink">
    <w:name w:val="Hyperlink"/>
    <w:basedOn w:val="DefaultParagraphFont"/>
    <w:uiPriority w:val="99"/>
    <w:unhideWhenUsed/>
    <w:rsid w:val="00626109"/>
    <w:rPr>
      <w:color w:val="0563C1" w:themeColor="hyperlink"/>
      <w:u w:val="single"/>
    </w:rPr>
  </w:style>
  <w:style w:type="character" w:styleId="UnresolvedMention">
    <w:name w:val="Unresolved Mention"/>
    <w:basedOn w:val="DefaultParagraphFont"/>
    <w:uiPriority w:val="99"/>
    <w:semiHidden/>
    <w:unhideWhenUsed/>
    <w:rsid w:val="006261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greenspec.co.uk/building-design/windows/"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bbc.co.uk/news/uk-wales-south-west-wales-40865141" TargetMode="External"/><Relationship Id="rId17" Type="http://schemas.openxmlformats.org/officeDocument/2006/relationships/hyperlink" Target="https://www.greenregister.org.uk/sustainable-building" TargetMode="External"/><Relationship Id="rId2" Type="http://schemas.openxmlformats.org/officeDocument/2006/relationships/numbering" Target="numbering.xml"/><Relationship Id="rId16" Type="http://schemas.openxmlformats.org/officeDocument/2006/relationships/hyperlink" Target="https://www.thegreenage.co.uk/advantages-sheep-wool-insulatio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chdaily.com/773383/zeb-pilot-house-pilot-project-snohetta" TargetMode="External"/><Relationship Id="rId5" Type="http://schemas.openxmlformats.org/officeDocument/2006/relationships/webSettings" Target="webSettings.xml"/><Relationship Id="rId15" Type="http://schemas.openxmlformats.org/officeDocument/2006/relationships/hyperlink" Target="http://www.assembly.wales/Research%20Documents/17-010%20Low%20Carbon%20Energy%20in%20Wales/17-010-Web-English.pdf" TargetMode="Externa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forestry.gov.uk/pdf/Timber-frame-buildings-a-guide-to-the-construction-process_D496.pdf/$FILE/Timber-frame-buildings-a-guide-to-the-construction-process_D49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AB0232-4C9D-4F6C-959E-C10D6B1BB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1434</Words>
  <Characters>8178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Pocknell</dc:creator>
  <cp:keywords/>
  <dc:description/>
  <cp:lastModifiedBy>Naomi Pocknell</cp:lastModifiedBy>
  <cp:revision>2</cp:revision>
  <dcterms:created xsi:type="dcterms:W3CDTF">2019-03-13T17:39:00Z</dcterms:created>
  <dcterms:modified xsi:type="dcterms:W3CDTF">2019-03-13T17:39:00Z</dcterms:modified>
</cp:coreProperties>
</file>