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29E6D8" w14:textId="0EDAD892" w:rsidR="00566663" w:rsidRDefault="005B62AB">
      <w:r>
        <w:rPr>
          <w:noProof/>
        </w:rPr>
        <w:drawing>
          <wp:inline distT="0" distB="0" distL="0" distR="0" wp14:anchorId="0FCC3648" wp14:editId="7F7A389D">
            <wp:extent cx="4423563" cy="2196662"/>
            <wp:effectExtent l="0" t="0" r="0" b="63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65040" cy="2217259"/>
                    </a:xfrm>
                    <a:prstGeom prst="rect">
                      <a:avLst/>
                    </a:prstGeom>
                  </pic:spPr>
                </pic:pic>
              </a:graphicData>
            </a:graphic>
          </wp:inline>
        </w:drawing>
      </w:r>
    </w:p>
    <w:p w14:paraId="7CB3247D" w14:textId="7F8BCC3D" w:rsidR="005B62AB" w:rsidRDefault="005B62AB" w:rsidP="005B62AB"/>
    <w:p w14:paraId="312731AE" w14:textId="50A78C32" w:rsidR="005B62AB" w:rsidRDefault="005B62AB" w:rsidP="005B62AB">
      <w:pPr>
        <w:tabs>
          <w:tab w:val="left" w:pos="7697"/>
        </w:tabs>
      </w:pPr>
      <w:r>
        <w:tab/>
      </w:r>
    </w:p>
    <w:p w14:paraId="46BA2791" w14:textId="76B07376" w:rsidR="005B62AB" w:rsidRDefault="003451E6" w:rsidP="005B62AB">
      <w:pPr>
        <w:tabs>
          <w:tab w:val="left" w:pos="7697"/>
        </w:tabs>
      </w:pPr>
      <w:r>
        <w:rPr>
          <w:noProof/>
        </w:rPr>
        <w:drawing>
          <wp:inline distT="0" distB="0" distL="0" distR="0" wp14:anchorId="6A4A7FE2" wp14:editId="4718F16B">
            <wp:extent cx="6438900" cy="1905000"/>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438900" cy="1905000"/>
                    </a:xfrm>
                    <a:prstGeom prst="rect">
                      <a:avLst/>
                    </a:prstGeom>
                  </pic:spPr>
                </pic:pic>
              </a:graphicData>
            </a:graphic>
          </wp:inline>
        </w:drawing>
      </w:r>
    </w:p>
    <w:tbl>
      <w:tblPr>
        <w:tblStyle w:val="TableGrid"/>
        <w:tblpPr w:leftFromText="180" w:rightFromText="180" w:vertAnchor="page" w:horzAnchor="margin" w:tblpY="10623"/>
        <w:tblW w:w="0" w:type="auto"/>
        <w:tblLook w:val="04A0" w:firstRow="1" w:lastRow="0" w:firstColumn="1" w:lastColumn="0" w:noHBand="0" w:noVBand="1"/>
      </w:tblPr>
      <w:tblGrid>
        <w:gridCol w:w="5225"/>
        <w:gridCol w:w="5225"/>
      </w:tblGrid>
      <w:tr w:rsidR="00DB29DC" w:rsidRPr="00DB29DC" w14:paraId="68A4DD11" w14:textId="77777777" w:rsidTr="008E3D0A">
        <w:tc>
          <w:tcPr>
            <w:tcW w:w="5225" w:type="dxa"/>
          </w:tcPr>
          <w:p w14:paraId="7122CA3B" w14:textId="77777777" w:rsidR="00DB29DC" w:rsidRPr="00DB29DC" w:rsidRDefault="00DB29DC" w:rsidP="008E3D0A">
            <w:pPr>
              <w:tabs>
                <w:tab w:val="left" w:pos="7697"/>
              </w:tabs>
              <w:rPr>
                <w:sz w:val="48"/>
                <w:szCs w:val="48"/>
              </w:rPr>
            </w:pPr>
            <w:r w:rsidRPr="00DB29DC">
              <w:rPr>
                <w:sz w:val="48"/>
                <w:szCs w:val="48"/>
              </w:rPr>
              <w:t>Student Name:</w:t>
            </w:r>
          </w:p>
        </w:tc>
        <w:tc>
          <w:tcPr>
            <w:tcW w:w="5225" w:type="dxa"/>
          </w:tcPr>
          <w:p w14:paraId="5EB53450" w14:textId="77777777" w:rsidR="00DB29DC" w:rsidRPr="00DB29DC" w:rsidRDefault="00DB29DC" w:rsidP="008E3D0A">
            <w:pPr>
              <w:tabs>
                <w:tab w:val="left" w:pos="7697"/>
              </w:tabs>
              <w:rPr>
                <w:sz w:val="48"/>
                <w:szCs w:val="48"/>
              </w:rPr>
            </w:pPr>
            <w:r w:rsidRPr="00DB29DC">
              <w:rPr>
                <w:sz w:val="48"/>
                <w:szCs w:val="48"/>
              </w:rPr>
              <w:t>Cristian Rotari</w:t>
            </w:r>
          </w:p>
        </w:tc>
      </w:tr>
      <w:tr w:rsidR="00DB29DC" w:rsidRPr="00DB29DC" w14:paraId="53BD3693" w14:textId="77777777" w:rsidTr="008E3D0A">
        <w:tc>
          <w:tcPr>
            <w:tcW w:w="5225" w:type="dxa"/>
          </w:tcPr>
          <w:p w14:paraId="17C1C69F" w14:textId="77777777" w:rsidR="00DB29DC" w:rsidRPr="00DB29DC" w:rsidRDefault="00DB29DC" w:rsidP="008E3D0A">
            <w:pPr>
              <w:tabs>
                <w:tab w:val="left" w:pos="7697"/>
              </w:tabs>
              <w:rPr>
                <w:sz w:val="48"/>
                <w:szCs w:val="48"/>
              </w:rPr>
            </w:pPr>
            <w:r w:rsidRPr="00DB29DC">
              <w:rPr>
                <w:sz w:val="48"/>
                <w:szCs w:val="48"/>
              </w:rPr>
              <w:t>Student ID:</w:t>
            </w:r>
          </w:p>
        </w:tc>
        <w:tc>
          <w:tcPr>
            <w:tcW w:w="5225" w:type="dxa"/>
          </w:tcPr>
          <w:p w14:paraId="7FED7562" w14:textId="77777777" w:rsidR="00DB29DC" w:rsidRPr="00DB29DC" w:rsidRDefault="00DB29DC" w:rsidP="008E3D0A">
            <w:pPr>
              <w:tabs>
                <w:tab w:val="left" w:pos="7697"/>
              </w:tabs>
              <w:rPr>
                <w:sz w:val="48"/>
                <w:szCs w:val="48"/>
              </w:rPr>
            </w:pPr>
            <w:r w:rsidRPr="00DB29DC">
              <w:rPr>
                <w:sz w:val="48"/>
                <w:szCs w:val="48"/>
              </w:rPr>
              <w:t>1909888</w:t>
            </w:r>
          </w:p>
        </w:tc>
      </w:tr>
      <w:tr w:rsidR="00DB29DC" w:rsidRPr="00DB29DC" w14:paraId="26BE3F3D" w14:textId="77777777" w:rsidTr="008E3D0A">
        <w:tc>
          <w:tcPr>
            <w:tcW w:w="5225" w:type="dxa"/>
          </w:tcPr>
          <w:p w14:paraId="1CE3768D" w14:textId="77777777" w:rsidR="00DB29DC" w:rsidRPr="00DB29DC" w:rsidRDefault="00DB29DC" w:rsidP="008E3D0A">
            <w:pPr>
              <w:tabs>
                <w:tab w:val="left" w:pos="7697"/>
              </w:tabs>
              <w:rPr>
                <w:sz w:val="48"/>
                <w:szCs w:val="48"/>
              </w:rPr>
            </w:pPr>
            <w:r w:rsidRPr="00DB29DC">
              <w:rPr>
                <w:sz w:val="48"/>
                <w:szCs w:val="48"/>
              </w:rPr>
              <w:t>Module Name:</w:t>
            </w:r>
          </w:p>
        </w:tc>
        <w:tc>
          <w:tcPr>
            <w:tcW w:w="5225" w:type="dxa"/>
          </w:tcPr>
          <w:p w14:paraId="5D47CE32" w14:textId="77777777" w:rsidR="00DB29DC" w:rsidRPr="00DB29DC" w:rsidRDefault="00DB29DC" w:rsidP="008E3D0A">
            <w:pPr>
              <w:tabs>
                <w:tab w:val="left" w:pos="7697"/>
              </w:tabs>
              <w:rPr>
                <w:sz w:val="48"/>
                <w:szCs w:val="48"/>
              </w:rPr>
            </w:pPr>
            <w:r w:rsidRPr="00DB29DC">
              <w:rPr>
                <w:sz w:val="48"/>
                <w:szCs w:val="48"/>
              </w:rPr>
              <w:t xml:space="preserve">Managing Projects in the Organisation </w:t>
            </w:r>
          </w:p>
        </w:tc>
      </w:tr>
      <w:tr w:rsidR="00DB29DC" w:rsidRPr="00DB29DC" w14:paraId="1937F855" w14:textId="77777777" w:rsidTr="008E3D0A">
        <w:tc>
          <w:tcPr>
            <w:tcW w:w="5225" w:type="dxa"/>
          </w:tcPr>
          <w:p w14:paraId="6B8CD04A" w14:textId="77777777" w:rsidR="00DB29DC" w:rsidRPr="00DB29DC" w:rsidRDefault="00DB29DC" w:rsidP="008E3D0A">
            <w:pPr>
              <w:tabs>
                <w:tab w:val="left" w:pos="7697"/>
              </w:tabs>
              <w:rPr>
                <w:sz w:val="48"/>
                <w:szCs w:val="48"/>
              </w:rPr>
            </w:pPr>
            <w:r w:rsidRPr="00DB29DC">
              <w:rPr>
                <w:sz w:val="48"/>
                <w:szCs w:val="48"/>
              </w:rPr>
              <w:t>Module Code:</w:t>
            </w:r>
          </w:p>
        </w:tc>
        <w:tc>
          <w:tcPr>
            <w:tcW w:w="5225" w:type="dxa"/>
          </w:tcPr>
          <w:p w14:paraId="141F8B84" w14:textId="77777777" w:rsidR="00DB29DC" w:rsidRPr="00DB29DC" w:rsidRDefault="00DB29DC" w:rsidP="008E3D0A">
            <w:pPr>
              <w:tabs>
                <w:tab w:val="left" w:pos="7697"/>
              </w:tabs>
              <w:rPr>
                <w:sz w:val="48"/>
                <w:szCs w:val="48"/>
              </w:rPr>
            </w:pPr>
            <w:r w:rsidRPr="00DB29DC">
              <w:rPr>
                <w:sz w:val="48"/>
                <w:szCs w:val="48"/>
              </w:rPr>
              <w:t>BMSW5104_LON</w:t>
            </w:r>
          </w:p>
        </w:tc>
      </w:tr>
      <w:tr w:rsidR="00DB29DC" w:rsidRPr="00DB29DC" w14:paraId="443C4A12" w14:textId="77777777" w:rsidTr="008E3D0A">
        <w:tc>
          <w:tcPr>
            <w:tcW w:w="5225" w:type="dxa"/>
          </w:tcPr>
          <w:p w14:paraId="133EA342" w14:textId="77777777" w:rsidR="00DB29DC" w:rsidRPr="00DB29DC" w:rsidRDefault="00DB29DC" w:rsidP="008E3D0A">
            <w:pPr>
              <w:tabs>
                <w:tab w:val="left" w:pos="7697"/>
              </w:tabs>
              <w:rPr>
                <w:sz w:val="48"/>
                <w:szCs w:val="48"/>
              </w:rPr>
            </w:pPr>
            <w:r w:rsidRPr="00DB29DC">
              <w:rPr>
                <w:sz w:val="48"/>
                <w:szCs w:val="48"/>
              </w:rPr>
              <w:t>Lecture Name:</w:t>
            </w:r>
          </w:p>
        </w:tc>
        <w:tc>
          <w:tcPr>
            <w:tcW w:w="5225" w:type="dxa"/>
          </w:tcPr>
          <w:p w14:paraId="6509CE4D" w14:textId="77777777" w:rsidR="00DB29DC" w:rsidRPr="00DB29DC" w:rsidRDefault="00DB29DC" w:rsidP="008E3D0A">
            <w:pPr>
              <w:tabs>
                <w:tab w:val="left" w:pos="7697"/>
              </w:tabs>
              <w:rPr>
                <w:sz w:val="48"/>
                <w:szCs w:val="48"/>
              </w:rPr>
            </w:pPr>
            <w:r w:rsidRPr="00DB29DC">
              <w:rPr>
                <w:sz w:val="48"/>
                <w:szCs w:val="48"/>
              </w:rPr>
              <w:t xml:space="preserve">Dan Hart </w:t>
            </w:r>
          </w:p>
        </w:tc>
      </w:tr>
    </w:tbl>
    <w:p w14:paraId="268274D0" w14:textId="503119A0" w:rsidR="005B62AB" w:rsidRDefault="005B62AB" w:rsidP="005B62AB">
      <w:pPr>
        <w:tabs>
          <w:tab w:val="left" w:pos="7697"/>
        </w:tabs>
      </w:pPr>
    </w:p>
    <w:p w14:paraId="65459D7D" w14:textId="72AA2BF8" w:rsidR="00DB29DC" w:rsidRDefault="00DB29DC" w:rsidP="005B62AB">
      <w:pPr>
        <w:tabs>
          <w:tab w:val="left" w:pos="7697"/>
        </w:tabs>
      </w:pPr>
    </w:p>
    <w:p w14:paraId="191927D7" w14:textId="77777777" w:rsidR="008E3D0A" w:rsidRPr="00CE4E51" w:rsidRDefault="008E3D0A" w:rsidP="00CE4E51">
      <w:pPr>
        <w:pStyle w:val="Heading1"/>
        <w:rPr>
          <w:rFonts w:ascii="Times" w:hAnsi="Times"/>
        </w:rPr>
      </w:pPr>
    </w:p>
    <w:p w14:paraId="04F822C5" w14:textId="4D766339" w:rsidR="008E3D0A" w:rsidRDefault="008E3D0A" w:rsidP="00CE4E51">
      <w:pPr>
        <w:pStyle w:val="Heading1"/>
        <w:rPr>
          <w:rFonts w:ascii="Times" w:hAnsi="Times"/>
        </w:rPr>
      </w:pPr>
      <w:r w:rsidRPr="00CE4E51">
        <w:rPr>
          <w:rFonts w:ascii="Times" w:hAnsi="Times"/>
        </w:rPr>
        <w:t xml:space="preserve">The project name: Covid-19 Site Support </w:t>
      </w:r>
    </w:p>
    <w:p w14:paraId="51C956E6" w14:textId="77777777" w:rsidR="004C546E" w:rsidRPr="004C546E" w:rsidRDefault="004C546E" w:rsidP="004C546E"/>
    <w:p w14:paraId="08A7188F" w14:textId="77777777" w:rsidR="008E3D0A" w:rsidRDefault="008E3D0A" w:rsidP="005B62AB">
      <w:pPr>
        <w:tabs>
          <w:tab w:val="left" w:pos="7697"/>
        </w:tabs>
      </w:pPr>
    </w:p>
    <w:p w14:paraId="314A4E68" w14:textId="5CA37856" w:rsidR="00DB29DC" w:rsidRDefault="00DB29DC" w:rsidP="005B62AB">
      <w:pPr>
        <w:tabs>
          <w:tab w:val="left" w:pos="7697"/>
        </w:tabs>
      </w:pPr>
    </w:p>
    <w:p w14:paraId="74C00C52" w14:textId="529AFB56" w:rsidR="00DB29DC" w:rsidRDefault="00DB29DC" w:rsidP="00DB29DC">
      <w:pPr>
        <w:tabs>
          <w:tab w:val="left" w:pos="3592"/>
        </w:tabs>
      </w:pPr>
    </w:p>
    <w:sdt>
      <w:sdtPr>
        <w:rPr>
          <w:rFonts w:ascii="Times New Roman" w:eastAsiaTheme="minorHAnsi" w:hAnsi="Times New Roman" w:cs="Times New Roman"/>
          <w:b w:val="0"/>
          <w:bCs w:val="0"/>
          <w:color w:val="auto"/>
          <w:sz w:val="24"/>
          <w:szCs w:val="24"/>
          <w:lang w:val="en-GB"/>
        </w:rPr>
        <w:id w:val="-669333815"/>
        <w:docPartObj>
          <w:docPartGallery w:val="Table of Contents"/>
          <w:docPartUnique/>
        </w:docPartObj>
      </w:sdtPr>
      <w:sdtEndPr>
        <w:rPr>
          <w:noProof/>
        </w:rPr>
      </w:sdtEndPr>
      <w:sdtContent>
        <w:p w14:paraId="1678612E" w14:textId="7486A24F" w:rsidR="00DB29DC" w:rsidRPr="00BA7C2C" w:rsidRDefault="00DB29DC">
          <w:pPr>
            <w:pStyle w:val="TOCHeading"/>
            <w:rPr>
              <w:rFonts w:ascii="Times" w:hAnsi="Times"/>
            </w:rPr>
          </w:pPr>
          <w:r w:rsidRPr="00BA7C2C">
            <w:rPr>
              <w:rFonts w:ascii="Times" w:hAnsi="Times"/>
            </w:rPr>
            <w:t>Table of Contents</w:t>
          </w:r>
        </w:p>
        <w:p w14:paraId="71AA0FC4" w14:textId="6AEC7CBF" w:rsidR="00704E1F" w:rsidRPr="00BA7C2C" w:rsidRDefault="00DB29DC">
          <w:pPr>
            <w:pStyle w:val="TOC1"/>
            <w:tabs>
              <w:tab w:val="right" w:leader="dot" w:pos="10450"/>
            </w:tabs>
            <w:rPr>
              <w:rFonts w:ascii="Times" w:eastAsiaTheme="minorEastAsia" w:hAnsi="Time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0459705" w:history="1">
            <w:r w:rsidR="00704E1F" w:rsidRPr="00BA7C2C">
              <w:rPr>
                <w:rStyle w:val="Hyperlink"/>
                <w:rFonts w:ascii="Times" w:hAnsi="Times"/>
                <w:noProof/>
              </w:rPr>
              <w:t>Introduction.</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_Toc70459705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3</w:t>
            </w:r>
            <w:r w:rsidR="00704E1F" w:rsidRPr="00BA7C2C">
              <w:rPr>
                <w:rFonts w:ascii="Times" w:hAnsi="Times"/>
                <w:noProof/>
                <w:webHidden/>
              </w:rPr>
              <w:fldChar w:fldCharType="end"/>
            </w:r>
          </w:hyperlink>
        </w:p>
        <w:p w14:paraId="242BB928" w14:textId="780B3F7F" w:rsidR="00704E1F" w:rsidRPr="00BA7C2C" w:rsidRDefault="00183B85">
          <w:pPr>
            <w:pStyle w:val="TOC2"/>
            <w:tabs>
              <w:tab w:val="left" w:pos="720"/>
              <w:tab w:val="right" w:leader="dot" w:pos="10450"/>
            </w:tabs>
            <w:rPr>
              <w:rFonts w:ascii="Times" w:eastAsiaTheme="minorEastAsia" w:hAnsi="Times" w:cstheme="minorBidi"/>
              <w:b w:val="0"/>
              <w:bCs w:val="0"/>
              <w:noProof/>
              <w:sz w:val="24"/>
              <w:szCs w:val="24"/>
              <w:lang w:eastAsia="en-GB"/>
            </w:rPr>
          </w:pPr>
          <w:hyperlink w:anchor="_Toc70459706" w:history="1">
            <w:r w:rsidR="00704E1F" w:rsidRPr="00BA7C2C">
              <w:rPr>
                <w:rStyle w:val="Hyperlink"/>
                <w:rFonts w:ascii="Times" w:hAnsi="Times"/>
                <w:noProof/>
              </w:rPr>
              <w:t>1.</w:t>
            </w:r>
            <w:r w:rsidR="00704E1F" w:rsidRPr="00BA7C2C">
              <w:rPr>
                <w:rFonts w:ascii="Times" w:eastAsiaTheme="minorEastAsia" w:hAnsi="Times" w:cstheme="minorBidi"/>
                <w:b w:val="0"/>
                <w:bCs w:val="0"/>
                <w:noProof/>
                <w:sz w:val="24"/>
                <w:szCs w:val="24"/>
                <w:lang w:eastAsia="en-GB"/>
              </w:rPr>
              <w:tab/>
            </w:r>
            <w:r w:rsidR="00704E1F" w:rsidRPr="00BA7C2C">
              <w:rPr>
                <w:rStyle w:val="Hyperlink"/>
                <w:rFonts w:ascii="Times" w:hAnsi="Times"/>
                <w:noProof/>
              </w:rPr>
              <w:t>Project management Tools and Techniques.</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_Toc70459706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4</w:t>
            </w:r>
            <w:r w:rsidR="00704E1F" w:rsidRPr="00BA7C2C">
              <w:rPr>
                <w:rFonts w:ascii="Times" w:hAnsi="Times"/>
                <w:noProof/>
                <w:webHidden/>
              </w:rPr>
              <w:fldChar w:fldCharType="end"/>
            </w:r>
          </w:hyperlink>
        </w:p>
        <w:p w14:paraId="3C6AFD30" w14:textId="4A59AFE4" w:rsidR="00704E1F" w:rsidRPr="00BA7C2C" w:rsidRDefault="00183B85">
          <w:pPr>
            <w:pStyle w:val="TOC3"/>
            <w:tabs>
              <w:tab w:val="left" w:pos="1200"/>
              <w:tab w:val="right" w:leader="dot" w:pos="10450"/>
            </w:tabs>
            <w:rPr>
              <w:rFonts w:ascii="Times" w:eastAsiaTheme="minorEastAsia" w:hAnsi="Times" w:cstheme="minorBidi"/>
              <w:noProof/>
              <w:sz w:val="24"/>
              <w:szCs w:val="24"/>
              <w:lang w:eastAsia="en-GB"/>
            </w:rPr>
          </w:pPr>
          <w:hyperlink w:anchor="_Toc70459707" w:history="1">
            <w:r w:rsidR="00704E1F" w:rsidRPr="00BA7C2C">
              <w:rPr>
                <w:rStyle w:val="Hyperlink"/>
                <w:rFonts w:ascii="Times" w:hAnsi="Times"/>
                <w:noProof/>
              </w:rPr>
              <w:t>1.1</w:t>
            </w:r>
            <w:r w:rsidR="00704E1F" w:rsidRPr="00BA7C2C">
              <w:rPr>
                <w:rFonts w:ascii="Times" w:eastAsiaTheme="minorEastAsia" w:hAnsi="Times" w:cstheme="minorBidi"/>
                <w:noProof/>
                <w:sz w:val="24"/>
                <w:szCs w:val="24"/>
                <w:lang w:eastAsia="en-GB"/>
              </w:rPr>
              <w:tab/>
            </w:r>
            <w:r w:rsidR="00704E1F" w:rsidRPr="00BA7C2C">
              <w:rPr>
                <w:rStyle w:val="Hyperlink"/>
                <w:rFonts w:ascii="Times" w:hAnsi="Times"/>
                <w:noProof/>
              </w:rPr>
              <w:t>Agile</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_Toc70459707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4</w:t>
            </w:r>
            <w:r w:rsidR="00704E1F" w:rsidRPr="00BA7C2C">
              <w:rPr>
                <w:rFonts w:ascii="Times" w:hAnsi="Times"/>
                <w:noProof/>
                <w:webHidden/>
              </w:rPr>
              <w:fldChar w:fldCharType="end"/>
            </w:r>
          </w:hyperlink>
        </w:p>
        <w:p w14:paraId="6F7FE31E" w14:textId="23A0758E" w:rsidR="00704E1F" w:rsidRPr="00BA7C2C" w:rsidRDefault="00183B85">
          <w:pPr>
            <w:pStyle w:val="TOC1"/>
            <w:tabs>
              <w:tab w:val="left" w:pos="720"/>
              <w:tab w:val="right" w:leader="dot" w:pos="10450"/>
            </w:tabs>
            <w:rPr>
              <w:rFonts w:ascii="Times" w:eastAsiaTheme="minorEastAsia" w:hAnsi="Times" w:cstheme="minorBidi"/>
              <w:b w:val="0"/>
              <w:bCs w:val="0"/>
              <w:i w:val="0"/>
              <w:iCs w:val="0"/>
              <w:noProof/>
              <w:lang w:eastAsia="en-GB"/>
            </w:rPr>
          </w:pPr>
          <w:hyperlink w:anchor="_Toc70459708" w:history="1">
            <w:r w:rsidR="00704E1F" w:rsidRPr="00BA7C2C">
              <w:rPr>
                <w:rStyle w:val="Hyperlink"/>
                <w:rFonts w:ascii="Times" w:hAnsi="Times"/>
                <w:noProof/>
              </w:rPr>
              <w:t>1.2</w:t>
            </w:r>
            <w:r w:rsidR="00704E1F" w:rsidRPr="00BA7C2C">
              <w:rPr>
                <w:rFonts w:ascii="Times" w:eastAsiaTheme="minorEastAsia" w:hAnsi="Times" w:cstheme="minorBidi"/>
                <w:b w:val="0"/>
                <w:bCs w:val="0"/>
                <w:i w:val="0"/>
                <w:iCs w:val="0"/>
                <w:noProof/>
                <w:lang w:eastAsia="en-GB"/>
              </w:rPr>
              <w:tab/>
            </w:r>
            <w:r w:rsidR="00704E1F" w:rsidRPr="00BA7C2C">
              <w:rPr>
                <w:rStyle w:val="Hyperlink"/>
                <w:rFonts w:ascii="Times" w:hAnsi="Times"/>
                <w:noProof/>
              </w:rPr>
              <w:t>Agile in Construction</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_Toc70459708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5</w:t>
            </w:r>
            <w:r w:rsidR="00704E1F" w:rsidRPr="00BA7C2C">
              <w:rPr>
                <w:rFonts w:ascii="Times" w:hAnsi="Times"/>
                <w:noProof/>
                <w:webHidden/>
              </w:rPr>
              <w:fldChar w:fldCharType="end"/>
            </w:r>
          </w:hyperlink>
        </w:p>
        <w:p w14:paraId="1838D715" w14:textId="5B24A6CA" w:rsidR="00704E1F" w:rsidRPr="00BA7C2C" w:rsidRDefault="00183B85">
          <w:pPr>
            <w:pStyle w:val="TOC2"/>
            <w:tabs>
              <w:tab w:val="left" w:pos="960"/>
              <w:tab w:val="right" w:leader="dot" w:pos="10450"/>
            </w:tabs>
            <w:rPr>
              <w:rFonts w:ascii="Times" w:eastAsiaTheme="minorEastAsia" w:hAnsi="Times" w:cstheme="minorBidi"/>
              <w:b w:val="0"/>
              <w:bCs w:val="0"/>
              <w:noProof/>
              <w:sz w:val="24"/>
              <w:szCs w:val="24"/>
              <w:lang w:eastAsia="en-GB"/>
            </w:rPr>
          </w:pPr>
          <w:hyperlink w:anchor="_Toc70459709" w:history="1">
            <w:r w:rsidR="00704E1F" w:rsidRPr="00BA7C2C">
              <w:rPr>
                <w:rStyle w:val="Hyperlink"/>
                <w:rFonts w:ascii="Times" w:hAnsi="Times"/>
                <w:noProof/>
              </w:rPr>
              <w:t>1.3</w:t>
            </w:r>
            <w:r w:rsidR="00704E1F" w:rsidRPr="00BA7C2C">
              <w:rPr>
                <w:rFonts w:ascii="Times" w:eastAsiaTheme="minorEastAsia" w:hAnsi="Times" w:cstheme="minorBidi"/>
                <w:b w:val="0"/>
                <w:bCs w:val="0"/>
                <w:noProof/>
                <w:sz w:val="24"/>
                <w:szCs w:val="24"/>
                <w:lang w:eastAsia="en-GB"/>
              </w:rPr>
              <w:tab/>
            </w:r>
            <w:r w:rsidR="00704E1F" w:rsidRPr="00BA7C2C">
              <w:rPr>
                <w:rStyle w:val="Hyperlink"/>
                <w:rFonts w:ascii="Times" w:hAnsi="Times"/>
                <w:noProof/>
              </w:rPr>
              <w:t>Why Agile?</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_Toc70459709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5</w:t>
            </w:r>
            <w:r w:rsidR="00704E1F" w:rsidRPr="00BA7C2C">
              <w:rPr>
                <w:rFonts w:ascii="Times" w:hAnsi="Times"/>
                <w:noProof/>
                <w:webHidden/>
              </w:rPr>
              <w:fldChar w:fldCharType="end"/>
            </w:r>
          </w:hyperlink>
        </w:p>
        <w:p w14:paraId="57A00ABB" w14:textId="64660785" w:rsidR="00704E1F" w:rsidRPr="00BA7C2C" w:rsidRDefault="00183B85">
          <w:pPr>
            <w:pStyle w:val="TOC2"/>
            <w:tabs>
              <w:tab w:val="right" w:leader="dot" w:pos="10450"/>
            </w:tabs>
            <w:rPr>
              <w:rFonts w:ascii="Times" w:eastAsiaTheme="minorEastAsia" w:hAnsi="Times" w:cstheme="minorBidi"/>
              <w:b w:val="0"/>
              <w:bCs w:val="0"/>
              <w:noProof/>
              <w:sz w:val="24"/>
              <w:szCs w:val="24"/>
              <w:lang w:eastAsia="en-GB"/>
            </w:rPr>
          </w:pPr>
          <w:hyperlink w:anchor="_Toc70459710" w:history="1">
            <w:r w:rsidR="00704E1F" w:rsidRPr="00BA7C2C">
              <w:rPr>
                <w:rStyle w:val="Hyperlink"/>
                <w:rFonts w:ascii="Times" w:hAnsi="Times"/>
                <w:noProof/>
              </w:rPr>
              <w:t>1.4 Why not Prince 2. ‘</w:t>
            </w:r>
            <w:r w:rsidR="00704E1F" w:rsidRPr="00BA7C2C">
              <w:rPr>
                <w:rStyle w:val="Hyperlink"/>
                <w:rFonts w:ascii="Times" w:hAnsi="Times"/>
                <w:i/>
                <w:iCs/>
                <w:noProof/>
              </w:rPr>
              <w:t>COVID 19 SITE SUPPORT’</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_Toc70459710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6</w:t>
            </w:r>
            <w:r w:rsidR="00704E1F" w:rsidRPr="00BA7C2C">
              <w:rPr>
                <w:rFonts w:ascii="Times" w:hAnsi="Times"/>
                <w:noProof/>
                <w:webHidden/>
              </w:rPr>
              <w:fldChar w:fldCharType="end"/>
            </w:r>
          </w:hyperlink>
        </w:p>
        <w:p w14:paraId="31C89A6D" w14:textId="024D2AB2" w:rsidR="00704E1F" w:rsidRPr="00BA7C2C" w:rsidRDefault="00183B85">
          <w:pPr>
            <w:pStyle w:val="TOC2"/>
            <w:tabs>
              <w:tab w:val="right" w:leader="dot" w:pos="10450"/>
            </w:tabs>
            <w:rPr>
              <w:rFonts w:ascii="Times" w:eastAsiaTheme="minorEastAsia" w:hAnsi="Times" w:cstheme="minorBidi"/>
              <w:b w:val="0"/>
              <w:bCs w:val="0"/>
              <w:noProof/>
              <w:sz w:val="24"/>
              <w:szCs w:val="24"/>
              <w:lang w:eastAsia="en-GB"/>
            </w:rPr>
          </w:pPr>
          <w:hyperlink w:anchor="_Toc70459711" w:history="1">
            <w:r w:rsidR="00704E1F" w:rsidRPr="00BA7C2C">
              <w:rPr>
                <w:rStyle w:val="Hyperlink"/>
                <w:rFonts w:ascii="Times" w:hAnsi="Times"/>
                <w:noProof/>
              </w:rPr>
              <w:t>1.5 Scrum and Kanban.</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_Toc70459711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6</w:t>
            </w:r>
            <w:r w:rsidR="00704E1F" w:rsidRPr="00BA7C2C">
              <w:rPr>
                <w:rFonts w:ascii="Times" w:hAnsi="Times"/>
                <w:noProof/>
                <w:webHidden/>
              </w:rPr>
              <w:fldChar w:fldCharType="end"/>
            </w:r>
          </w:hyperlink>
        </w:p>
        <w:p w14:paraId="77D9100D" w14:textId="07C04340" w:rsidR="00704E1F" w:rsidRPr="00BA7C2C" w:rsidRDefault="00183B85">
          <w:pPr>
            <w:pStyle w:val="TOC1"/>
            <w:tabs>
              <w:tab w:val="left" w:pos="480"/>
              <w:tab w:val="right" w:leader="dot" w:pos="10450"/>
            </w:tabs>
            <w:rPr>
              <w:rFonts w:ascii="Times" w:eastAsiaTheme="minorEastAsia" w:hAnsi="Times" w:cstheme="minorBidi"/>
              <w:b w:val="0"/>
              <w:bCs w:val="0"/>
              <w:i w:val="0"/>
              <w:iCs w:val="0"/>
              <w:noProof/>
              <w:lang w:eastAsia="en-GB"/>
            </w:rPr>
          </w:pPr>
          <w:hyperlink w:anchor="_Toc70459712" w:history="1">
            <w:r w:rsidR="00704E1F" w:rsidRPr="00BA7C2C">
              <w:rPr>
                <w:rStyle w:val="Hyperlink"/>
                <w:rFonts w:ascii="Times" w:hAnsi="Times"/>
                <w:noProof/>
              </w:rPr>
              <w:t>2.</w:t>
            </w:r>
            <w:r w:rsidR="00704E1F" w:rsidRPr="00BA7C2C">
              <w:rPr>
                <w:rFonts w:ascii="Times" w:eastAsiaTheme="minorEastAsia" w:hAnsi="Times" w:cstheme="minorBidi"/>
                <w:b w:val="0"/>
                <w:bCs w:val="0"/>
                <w:i w:val="0"/>
                <w:iCs w:val="0"/>
                <w:noProof/>
                <w:lang w:eastAsia="en-GB"/>
              </w:rPr>
              <w:tab/>
            </w:r>
            <w:r w:rsidR="00704E1F" w:rsidRPr="00BA7C2C">
              <w:rPr>
                <w:rStyle w:val="Hyperlink"/>
                <w:rFonts w:ascii="Times" w:hAnsi="Times"/>
                <w:noProof/>
              </w:rPr>
              <w:t>Organisational Plan ‘COVID-19 Site SUPPORT”</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_Toc70459712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7</w:t>
            </w:r>
            <w:r w:rsidR="00704E1F" w:rsidRPr="00BA7C2C">
              <w:rPr>
                <w:rFonts w:ascii="Times" w:hAnsi="Times"/>
                <w:noProof/>
                <w:webHidden/>
              </w:rPr>
              <w:fldChar w:fldCharType="end"/>
            </w:r>
          </w:hyperlink>
        </w:p>
        <w:p w14:paraId="5D49B55D" w14:textId="15B44DF5" w:rsidR="00704E1F" w:rsidRPr="00BA7C2C" w:rsidRDefault="00183B85">
          <w:pPr>
            <w:pStyle w:val="TOC2"/>
            <w:tabs>
              <w:tab w:val="left" w:pos="960"/>
              <w:tab w:val="right" w:leader="dot" w:pos="10450"/>
            </w:tabs>
            <w:rPr>
              <w:rFonts w:ascii="Times" w:eastAsiaTheme="minorEastAsia" w:hAnsi="Times" w:cstheme="minorBidi"/>
              <w:b w:val="0"/>
              <w:bCs w:val="0"/>
              <w:noProof/>
              <w:sz w:val="24"/>
              <w:szCs w:val="24"/>
              <w:lang w:eastAsia="en-GB"/>
            </w:rPr>
          </w:pPr>
          <w:hyperlink w:anchor="_Toc70459713" w:history="1">
            <w:r w:rsidR="00704E1F" w:rsidRPr="00BA7C2C">
              <w:rPr>
                <w:rStyle w:val="Hyperlink"/>
                <w:rFonts w:ascii="Times" w:hAnsi="Times"/>
                <w:noProof/>
              </w:rPr>
              <w:t>2.1</w:t>
            </w:r>
            <w:r w:rsidR="00704E1F" w:rsidRPr="00BA7C2C">
              <w:rPr>
                <w:rFonts w:ascii="Times" w:eastAsiaTheme="minorEastAsia" w:hAnsi="Times" w:cstheme="minorBidi"/>
                <w:b w:val="0"/>
                <w:bCs w:val="0"/>
                <w:noProof/>
                <w:sz w:val="24"/>
                <w:szCs w:val="24"/>
                <w:lang w:eastAsia="en-GB"/>
              </w:rPr>
              <w:tab/>
            </w:r>
            <w:r w:rsidR="00704E1F" w:rsidRPr="00BA7C2C">
              <w:rPr>
                <w:rStyle w:val="Hyperlink"/>
                <w:rFonts w:ascii="Times" w:hAnsi="Times"/>
                <w:noProof/>
              </w:rPr>
              <w:t>Stakeholders and Relations</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_Toc70459713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8</w:t>
            </w:r>
            <w:r w:rsidR="00704E1F" w:rsidRPr="00BA7C2C">
              <w:rPr>
                <w:rFonts w:ascii="Times" w:hAnsi="Times"/>
                <w:noProof/>
                <w:webHidden/>
              </w:rPr>
              <w:fldChar w:fldCharType="end"/>
            </w:r>
          </w:hyperlink>
        </w:p>
        <w:p w14:paraId="6FBF8753" w14:textId="2104B7E1" w:rsidR="00704E1F" w:rsidRPr="00BA7C2C" w:rsidRDefault="00183B85">
          <w:pPr>
            <w:pStyle w:val="TOC2"/>
            <w:tabs>
              <w:tab w:val="right" w:leader="dot" w:pos="10450"/>
            </w:tabs>
            <w:rPr>
              <w:rFonts w:ascii="Times" w:eastAsiaTheme="minorEastAsia" w:hAnsi="Times" w:cstheme="minorBidi"/>
              <w:b w:val="0"/>
              <w:bCs w:val="0"/>
              <w:noProof/>
              <w:sz w:val="24"/>
              <w:szCs w:val="24"/>
              <w:lang w:eastAsia="en-GB"/>
            </w:rPr>
          </w:pPr>
          <w:hyperlink w:anchor="_Toc70459714" w:history="1">
            <w:r w:rsidR="00704E1F" w:rsidRPr="00BA7C2C">
              <w:rPr>
                <w:rStyle w:val="Hyperlink"/>
                <w:rFonts w:ascii="Times" w:hAnsi="Times"/>
                <w:noProof/>
              </w:rPr>
              <w:t>2.2 Stakeholders Analysis Matrix.</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_Toc70459714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9</w:t>
            </w:r>
            <w:r w:rsidR="00704E1F" w:rsidRPr="00BA7C2C">
              <w:rPr>
                <w:rFonts w:ascii="Times" w:hAnsi="Times"/>
                <w:noProof/>
                <w:webHidden/>
              </w:rPr>
              <w:fldChar w:fldCharType="end"/>
            </w:r>
          </w:hyperlink>
        </w:p>
        <w:p w14:paraId="21B7737D" w14:textId="21833F19" w:rsidR="00704E1F" w:rsidRPr="00BA7C2C" w:rsidRDefault="00183B85">
          <w:pPr>
            <w:pStyle w:val="TOC2"/>
            <w:tabs>
              <w:tab w:val="left" w:pos="960"/>
              <w:tab w:val="right" w:leader="dot" w:pos="10450"/>
            </w:tabs>
            <w:rPr>
              <w:rFonts w:ascii="Times" w:eastAsiaTheme="minorEastAsia" w:hAnsi="Times" w:cstheme="minorBidi"/>
              <w:b w:val="0"/>
              <w:bCs w:val="0"/>
              <w:noProof/>
              <w:sz w:val="24"/>
              <w:szCs w:val="24"/>
              <w:lang w:eastAsia="en-GB"/>
            </w:rPr>
          </w:pPr>
          <w:hyperlink w:anchor="_Toc70459715" w:history="1">
            <w:r w:rsidR="00704E1F" w:rsidRPr="00BA7C2C">
              <w:rPr>
                <w:rStyle w:val="Hyperlink"/>
                <w:rFonts w:ascii="Times" w:hAnsi="Times"/>
                <w:noProof/>
              </w:rPr>
              <w:t>2.2</w:t>
            </w:r>
            <w:r w:rsidR="00704E1F" w:rsidRPr="00BA7C2C">
              <w:rPr>
                <w:rFonts w:ascii="Times" w:eastAsiaTheme="minorEastAsia" w:hAnsi="Times" w:cstheme="minorBidi"/>
                <w:b w:val="0"/>
                <w:bCs w:val="0"/>
                <w:noProof/>
                <w:sz w:val="24"/>
                <w:szCs w:val="24"/>
                <w:lang w:eastAsia="en-GB"/>
              </w:rPr>
              <w:tab/>
            </w:r>
            <w:r w:rsidR="00704E1F" w:rsidRPr="00BA7C2C">
              <w:rPr>
                <w:rStyle w:val="Hyperlink"/>
                <w:rFonts w:ascii="Times" w:hAnsi="Times"/>
                <w:noProof/>
              </w:rPr>
              <w:t>Gantt Chart.</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_Toc70459715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10</w:t>
            </w:r>
            <w:r w:rsidR="00704E1F" w:rsidRPr="00BA7C2C">
              <w:rPr>
                <w:rFonts w:ascii="Times" w:hAnsi="Times"/>
                <w:noProof/>
                <w:webHidden/>
              </w:rPr>
              <w:fldChar w:fldCharType="end"/>
            </w:r>
          </w:hyperlink>
        </w:p>
        <w:p w14:paraId="15D65176" w14:textId="4B67D297" w:rsidR="00704E1F" w:rsidRPr="00BA7C2C" w:rsidRDefault="00183B85">
          <w:pPr>
            <w:pStyle w:val="TOC2"/>
            <w:tabs>
              <w:tab w:val="right" w:leader="dot" w:pos="10450"/>
            </w:tabs>
            <w:rPr>
              <w:rFonts w:ascii="Times" w:eastAsiaTheme="minorEastAsia" w:hAnsi="Times" w:cstheme="minorBidi"/>
              <w:b w:val="0"/>
              <w:bCs w:val="0"/>
              <w:noProof/>
              <w:sz w:val="24"/>
              <w:szCs w:val="24"/>
              <w:lang w:eastAsia="en-GB"/>
            </w:rPr>
          </w:pPr>
          <w:hyperlink w:anchor="_Toc70459716" w:history="1">
            <w:r w:rsidR="00704E1F" w:rsidRPr="00BA7C2C">
              <w:rPr>
                <w:rStyle w:val="Hyperlink"/>
                <w:rFonts w:ascii="Times" w:hAnsi="Times"/>
                <w:noProof/>
              </w:rPr>
              <w:t>2.4 Gantt Chart with Agile Method</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_Toc70459716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11</w:t>
            </w:r>
            <w:r w:rsidR="00704E1F" w:rsidRPr="00BA7C2C">
              <w:rPr>
                <w:rFonts w:ascii="Times" w:hAnsi="Times"/>
                <w:noProof/>
                <w:webHidden/>
              </w:rPr>
              <w:fldChar w:fldCharType="end"/>
            </w:r>
          </w:hyperlink>
        </w:p>
        <w:p w14:paraId="59FFE78B" w14:textId="7566E3BA" w:rsidR="00704E1F" w:rsidRPr="00BA7C2C" w:rsidRDefault="00183B85">
          <w:pPr>
            <w:pStyle w:val="TOC2"/>
            <w:tabs>
              <w:tab w:val="right" w:leader="dot" w:pos="10450"/>
            </w:tabs>
            <w:rPr>
              <w:rFonts w:ascii="Times" w:eastAsiaTheme="minorEastAsia" w:hAnsi="Times" w:cstheme="minorBidi"/>
              <w:b w:val="0"/>
              <w:bCs w:val="0"/>
              <w:noProof/>
              <w:sz w:val="24"/>
              <w:szCs w:val="24"/>
              <w:lang w:eastAsia="en-GB"/>
            </w:rPr>
          </w:pPr>
          <w:hyperlink w:anchor="_Toc70459717" w:history="1">
            <w:r w:rsidR="00704E1F" w:rsidRPr="00BA7C2C">
              <w:rPr>
                <w:rStyle w:val="Hyperlink"/>
                <w:rFonts w:ascii="Times" w:hAnsi="Times"/>
                <w:noProof/>
              </w:rPr>
              <w:t>2.5 Gantt Chart</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_Toc70459717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11</w:t>
            </w:r>
            <w:r w:rsidR="00704E1F" w:rsidRPr="00BA7C2C">
              <w:rPr>
                <w:rFonts w:ascii="Times" w:hAnsi="Times"/>
                <w:noProof/>
                <w:webHidden/>
              </w:rPr>
              <w:fldChar w:fldCharType="end"/>
            </w:r>
          </w:hyperlink>
        </w:p>
        <w:p w14:paraId="4962AADE" w14:textId="562B06E4" w:rsidR="00704E1F" w:rsidRPr="00BA7C2C" w:rsidRDefault="00183B85">
          <w:pPr>
            <w:pStyle w:val="TOC2"/>
            <w:tabs>
              <w:tab w:val="right" w:leader="dot" w:pos="10450"/>
            </w:tabs>
            <w:rPr>
              <w:rFonts w:ascii="Times" w:eastAsiaTheme="minorEastAsia" w:hAnsi="Times" w:cstheme="minorBidi"/>
              <w:b w:val="0"/>
              <w:bCs w:val="0"/>
              <w:noProof/>
              <w:sz w:val="24"/>
              <w:szCs w:val="24"/>
              <w:lang w:eastAsia="en-GB"/>
            </w:rPr>
          </w:pPr>
          <w:hyperlink w:anchor="_Toc70459718" w:history="1">
            <w:r w:rsidR="00704E1F" w:rsidRPr="00BA7C2C">
              <w:rPr>
                <w:rStyle w:val="Hyperlink"/>
                <w:rFonts w:ascii="Times" w:hAnsi="Times"/>
                <w:noProof/>
              </w:rPr>
              <w:t>2.6 Financial recruitments Transaction Costs.</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_Toc70459718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12</w:t>
            </w:r>
            <w:r w:rsidR="00704E1F" w:rsidRPr="00BA7C2C">
              <w:rPr>
                <w:rFonts w:ascii="Times" w:hAnsi="Times"/>
                <w:noProof/>
                <w:webHidden/>
              </w:rPr>
              <w:fldChar w:fldCharType="end"/>
            </w:r>
          </w:hyperlink>
        </w:p>
        <w:p w14:paraId="6941EBA6" w14:textId="1612033B" w:rsidR="00704E1F" w:rsidRPr="00BA7C2C" w:rsidRDefault="00183B85">
          <w:pPr>
            <w:pStyle w:val="TOC2"/>
            <w:tabs>
              <w:tab w:val="right" w:leader="dot" w:pos="10450"/>
            </w:tabs>
            <w:rPr>
              <w:rFonts w:ascii="Times" w:eastAsiaTheme="minorEastAsia" w:hAnsi="Times" w:cstheme="minorBidi"/>
              <w:b w:val="0"/>
              <w:bCs w:val="0"/>
              <w:noProof/>
              <w:sz w:val="24"/>
              <w:szCs w:val="24"/>
              <w:lang w:eastAsia="en-GB"/>
            </w:rPr>
          </w:pPr>
          <w:hyperlink w:anchor="_Toc70459719" w:history="1">
            <w:r w:rsidR="00704E1F" w:rsidRPr="00BA7C2C">
              <w:rPr>
                <w:rStyle w:val="Hyperlink"/>
                <w:rFonts w:ascii="Times" w:hAnsi="Times"/>
                <w:noProof/>
              </w:rPr>
              <w:t>2.7 Risk management.</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_Toc70459719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13</w:t>
            </w:r>
            <w:r w:rsidR="00704E1F" w:rsidRPr="00BA7C2C">
              <w:rPr>
                <w:rFonts w:ascii="Times" w:hAnsi="Times"/>
                <w:noProof/>
                <w:webHidden/>
              </w:rPr>
              <w:fldChar w:fldCharType="end"/>
            </w:r>
          </w:hyperlink>
        </w:p>
        <w:p w14:paraId="20FA39D1" w14:textId="1B5BDA87" w:rsidR="00704E1F" w:rsidRPr="00BA7C2C" w:rsidRDefault="00183B85">
          <w:pPr>
            <w:pStyle w:val="TOC1"/>
            <w:tabs>
              <w:tab w:val="right" w:leader="dot" w:pos="10450"/>
            </w:tabs>
            <w:rPr>
              <w:rFonts w:ascii="Times" w:eastAsiaTheme="minorEastAsia" w:hAnsi="Times" w:cstheme="minorBidi"/>
              <w:b w:val="0"/>
              <w:bCs w:val="0"/>
              <w:i w:val="0"/>
              <w:iCs w:val="0"/>
              <w:noProof/>
              <w:lang w:eastAsia="en-GB"/>
            </w:rPr>
          </w:pPr>
          <w:hyperlink w:anchor="_Toc70459720" w:history="1">
            <w:r w:rsidR="00704E1F" w:rsidRPr="00BA7C2C">
              <w:rPr>
                <w:rStyle w:val="Hyperlink"/>
                <w:rFonts w:ascii="Times" w:hAnsi="Times"/>
                <w:noProof/>
              </w:rPr>
              <w:t>3. SWOT ANALYSIS</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_Toc70459720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14</w:t>
            </w:r>
            <w:r w:rsidR="00704E1F" w:rsidRPr="00BA7C2C">
              <w:rPr>
                <w:rFonts w:ascii="Times" w:hAnsi="Times"/>
                <w:noProof/>
                <w:webHidden/>
              </w:rPr>
              <w:fldChar w:fldCharType="end"/>
            </w:r>
          </w:hyperlink>
        </w:p>
        <w:p w14:paraId="3A88B9BA" w14:textId="0C81010E" w:rsidR="00704E1F" w:rsidRPr="00BA7C2C" w:rsidRDefault="00183B85">
          <w:pPr>
            <w:pStyle w:val="TOC1"/>
            <w:tabs>
              <w:tab w:val="right" w:leader="dot" w:pos="10450"/>
            </w:tabs>
            <w:rPr>
              <w:rFonts w:ascii="Times" w:eastAsiaTheme="minorEastAsia" w:hAnsi="Times" w:cstheme="minorBidi"/>
              <w:b w:val="0"/>
              <w:bCs w:val="0"/>
              <w:i w:val="0"/>
              <w:iCs w:val="0"/>
              <w:noProof/>
              <w:lang w:eastAsia="en-GB"/>
            </w:rPr>
          </w:pPr>
          <w:hyperlink w:anchor="_Toc70459721" w:history="1">
            <w:r w:rsidR="00704E1F" w:rsidRPr="00BA7C2C">
              <w:rPr>
                <w:rStyle w:val="Hyperlink"/>
                <w:rFonts w:ascii="Times" w:hAnsi="Times"/>
                <w:noProof/>
              </w:rPr>
              <w:t>4. Conclusion.</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_Toc70459721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15</w:t>
            </w:r>
            <w:r w:rsidR="00704E1F" w:rsidRPr="00BA7C2C">
              <w:rPr>
                <w:rFonts w:ascii="Times" w:hAnsi="Times"/>
                <w:noProof/>
                <w:webHidden/>
              </w:rPr>
              <w:fldChar w:fldCharType="end"/>
            </w:r>
          </w:hyperlink>
        </w:p>
        <w:p w14:paraId="2A49F441" w14:textId="578E2D89" w:rsidR="00704E1F" w:rsidRPr="00BA7C2C" w:rsidRDefault="00183B85">
          <w:pPr>
            <w:pStyle w:val="TOC1"/>
            <w:tabs>
              <w:tab w:val="right" w:leader="dot" w:pos="10450"/>
            </w:tabs>
            <w:rPr>
              <w:rFonts w:ascii="Times" w:eastAsiaTheme="minorEastAsia" w:hAnsi="Times" w:cstheme="minorBidi"/>
              <w:b w:val="0"/>
              <w:bCs w:val="0"/>
              <w:i w:val="0"/>
              <w:iCs w:val="0"/>
              <w:noProof/>
              <w:lang w:eastAsia="en-GB"/>
            </w:rPr>
          </w:pPr>
          <w:hyperlink w:anchor="_Toc70459722" w:history="1">
            <w:r w:rsidR="00704E1F" w:rsidRPr="00BA7C2C">
              <w:rPr>
                <w:rStyle w:val="Hyperlink"/>
                <w:rFonts w:ascii="Times" w:hAnsi="Times"/>
                <w:noProof/>
              </w:rPr>
              <w:t>5. References</w:t>
            </w:r>
            <w:r w:rsidR="00704E1F" w:rsidRPr="00BA7C2C">
              <w:rPr>
                <w:rFonts w:ascii="Times" w:hAnsi="Times"/>
                <w:noProof/>
                <w:webHidden/>
              </w:rPr>
              <w:tab/>
            </w:r>
            <w:r w:rsidR="00704E1F" w:rsidRPr="00BA7C2C">
              <w:rPr>
                <w:rFonts w:ascii="Times" w:hAnsi="Times"/>
                <w:noProof/>
                <w:webHidden/>
              </w:rPr>
              <w:fldChar w:fldCharType="begin"/>
            </w:r>
            <w:r w:rsidR="00704E1F" w:rsidRPr="00BA7C2C">
              <w:rPr>
                <w:rFonts w:ascii="Times" w:hAnsi="Times"/>
                <w:noProof/>
                <w:webHidden/>
              </w:rPr>
              <w:instrText xml:space="preserve"> PAGEREF _Toc70459722 \h </w:instrText>
            </w:r>
            <w:r w:rsidR="00704E1F" w:rsidRPr="00BA7C2C">
              <w:rPr>
                <w:rFonts w:ascii="Times" w:hAnsi="Times"/>
                <w:noProof/>
                <w:webHidden/>
              </w:rPr>
            </w:r>
            <w:r w:rsidR="00704E1F" w:rsidRPr="00BA7C2C">
              <w:rPr>
                <w:rFonts w:ascii="Times" w:hAnsi="Times"/>
                <w:noProof/>
                <w:webHidden/>
              </w:rPr>
              <w:fldChar w:fldCharType="separate"/>
            </w:r>
            <w:r w:rsidR="00704E1F" w:rsidRPr="00BA7C2C">
              <w:rPr>
                <w:rFonts w:ascii="Times" w:hAnsi="Times"/>
                <w:noProof/>
                <w:webHidden/>
              </w:rPr>
              <w:t>16</w:t>
            </w:r>
            <w:r w:rsidR="00704E1F" w:rsidRPr="00BA7C2C">
              <w:rPr>
                <w:rFonts w:ascii="Times" w:hAnsi="Times"/>
                <w:noProof/>
                <w:webHidden/>
              </w:rPr>
              <w:fldChar w:fldCharType="end"/>
            </w:r>
          </w:hyperlink>
        </w:p>
        <w:p w14:paraId="2334D8A3" w14:textId="722C39BA" w:rsidR="00DB29DC" w:rsidRDefault="00DB29DC">
          <w:r>
            <w:rPr>
              <w:b/>
              <w:bCs/>
              <w:noProof/>
            </w:rPr>
            <w:fldChar w:fldCharType="end"/>
          </w:r>
        </w:p>
      </w:sdtContent>
    </w:sdt>
    <w:p w14:paraId="361459AD" w14:textId="3FCD4FF5" w:rsidR="00DB29DC" w:rsidRDefault="00DB29DC" w:rsidP="00DB29DC">
      <w:pPr>
        <w:tabs>
          <w:tab w:val="left" w:pos="3592"/>
        </w:tabs>
      </w:pPr>
    </w:p>
    <w:p w14:paraId="428147F7" w14:textId="74B2A006" w:rsidR="00DB29DC" w:rsidRDefault="00DB29DC" w:rsidP="00DB29DC">
      <w:pPr>
        <w:tabs>
          <w:tab w:val="left" w:pos="3592"/>
        </w:tabs>
      </w:pPr>
    </w:p>
    <w:p w14:paraId="03B20975" w14:textId="602189F8" w:rsidR="00DB29DC" w:rsidRDefault="00DB29DC" w:rsidP="00DB29DC">
      <w:pPr>
        <w:tabs>
          <w:tab w:val="left" w:pos="3592"/>
        </w:tabs>
      </w:pPr>
    </w:p>
    <w:p w14:paraId="01B6DF57" w14:textId="5FA2C3D3" w:rsidR="00DB29DC" w:rsidRDefault="00DB29DC" w:rsidP="00DB29DC">
      <w:pPr>
        <w:tabs>
          <w:tab w:val="left" w:pos="3592"/>
        </w:tabs>
      </w:pPr>
    </w:p>
    <w:p w14:paraId="023F70D7" w14:textId="56D8A3E6" w:rsidR="00DB29DC" w:rsidRDefault="00DB29DC" w:rsidP="00DB29DC">
      <w:pPr>
        <w:tabs>
          <w:tab w:val="left" w:pos="3592"/>
        </w:tabs>
      </w:pPr>
    </w:p>
    <w:p w14:paraId="50148672" w14:textId="3E76B6BB" w:rsidR="00DB29DC" w:rsidRDefault="00DB29DC" w:rsidP="00DB29DC">
      <w:pPr>
        <w:tabs>
          <w:tab w:val="left" w:pos="3592"/>
        </w:tabs>
      </w:pPr>
    </w:p>
    <w:p w14:paraId="6B4CEC50" w14:textId="0112A4BD" w:rsidR="00DB29DC" w:rsidRDefault="00DB29DC" w:rsidP="00DB29DC">
      <w:pPr>
        <w:tabs>
          <w:tab w:val="left" w:pos="3592"/>
        </w:tabs>
      </w:pPr>
    </w:p>
    <w:p w14:paraId="630C2A44" w14:textId="64BE4BF1" w:rsidR="00DB29DC" w:rsidRDefault="00DB29DC" w:rsidP="00DB29DC">
      <w:pPr>
        <w:tabs>
          <w:tab w:val="left" w:pos="3592"/>
        </w:tabs>
      </w:pPr>
    </w:p>
    <w:p w14:paraId="6EC31334" w14:textId="0577E4F2" w:rsidR="008725E2" w:rsidRDefault="008725E2" w:rsidP="00DB29DC">
      <w:pPr>
        <w:tabs>
          <w:tab w:val="left" w:pos="3592"/>
        </w:tabs>
      </w:pPr>
    </w:p>
    <w:p w14:paraId="6396BFB3" w14:textId="77777777" w:rsidR="00BA7C2C" w:rsidRDefault="00BA7C2C" w:rsidP="00DB29DC">
      <w:pPr>
        <w:tabs>
          <w:tab w:val="left" w:pos="3592"/>
        </w:tabs>
      </w:pPr>
    </w:p>
    <w:p w14:paraId="7546E21D" w14:textId="2DFE2649" w:rsidR="00DB29DC" w:rsidRDefault="00DB29DC" w:rsidP="00DB29DC">
      <w:pPr>
        <w:pStyle w:val="Heading1"/>
        <w:rPr>
          <w:rFonts w:ascii="Times" w:hAnsi="Times"/>
          <w:sz w:val="28"/>
          <w:szCs w:val="28"/>
        </w:rPr>
      </w:pPr>
      <w:bookmarkStart w:id="0" w:name="_Toc70459705"/>
      <w:r w:rsidRPr="00DB29DC">
        <w:rPr>
          <w:rFonts w:ascii="Times" w:hAnsi="Times"/>
          <w:sz w:val="28"/>
          <w:szCs w:val="28"/>
        </w:rPr>
        <w:lastRenderedPageBreak/>
        <w:t>Introduction</w:t>
      </w:r>
      <w:r>
        <w:rPr>
          <w:rFonts w:ascii="Times" w:hAnsi="Times"/>
          <w:sz w:val="28"/>
          <w:szCs w:val="28"/>
        </w:rPr>
        <w:t>.</w:t>
      </w:r>
      <w:bookmarkEnd w:id="0"/>
    </w:p>
    <w:p w14:paraId="587D5EBD" w14:textId="4CDAF8A4" w:rsidR="003451E6" w:rsidRDefault="00037C6A" w:rsidP="003451E6">
      <w:r>
        <w:t>C</w:t>
      </w:r>
      <w:r w:rsidR="003451E6">
        <w:t xml:space="preserve">oronavirus (COV-19) crisis had a devastating impact on the global economy and human health. Maritime and air travel are two important necessities for the continued growth of global trade and flexibility. </w:t>
      </w:r>
    </w:p>
    <w:p w14:paraId="5CA8581E" w14:textId="77777777" w:rsidR="003451E6" w:rsidRDefault="003451E6" w:rsidP="003451E6"/>
    <w:p w14:paraId="5519B3B5" w14:textId="79F3C0B5" w:rsidR="00DB29DC" w:rsidRDefault="003451E6" w:rsidP="003451E6">
      <w:r>
        <w:t xml:space="preserve">Shipping industry is responsible for nearly 80% of all global trade volume. The world's 2 million seafarers hold the global economy running. Shipowners have suffered badly because of the recent pandemic's travel restrictions </w:t>
      </w:r>
      <w:r w:rsidR="004C546E">
        <w:t xml:space="preserve">since </w:t>
      </w:r>
      <w:r w:rsidR="0049078C">
        <w:t>March</w:t>
      </w:r>
      <w:r>
        <w:t>, 20</w:t>
      </w:r>
      <w:r w:rsidR="0049078C">
        <w:t>20</w:t>
      </w:r>
      <w:r>
        <w:t xml:space="preserve"> </w:t>
      </w:r>
      <w:r w:rsidR="0049078C">
        <w:t>until</w:t>
      </w:r>
      <w:r w:rsidR="004C546E">
        <w:t xml:space="preserve"> </w:t>
      </w:r>
      <w:r>
        <w:t>present</w:t>
      </w:r>
      <w:r w:rsidR="004C546E">
        <w:t>. O</w:t>
      </w:r>
      <w:r>
        <w:t>ver 400,000 commercial-sector seafarers are expected to be unemployed, most of whom have completed their contracts</w:t>
      </w:r>
      <w:r w:rsidR="008E3D0A">
        <w:t>,</w:t>
      </w:r>
      <w:r>
        <w:t xml:space="preserve"> a similar number of seafaring </w:t>
      </w:r>
      <w:r w:rsidR="0049078C">
        <w:t>careers</w:t>
      </w:r>
      <w:r>
        <w:t xml:space="preserve"> need</w:t>
      </w:r>
      <w:r w:rsidR="0049078C">
        <w:t xml:space="preserve"> </w:t>
      </w:r>
      <w:r>
        <w:t>to be recruited to fill those positions</w:t>
      </w:r>
      <w:sdt>
        <w:sdtPr>
          <w:id w:val="-680813287"/>
          <w:citation/>
        </w:sdtPr>
        <w:sdtEndPr/>
        <w:sdtContent>
          <w:r w:rsidR="00B83279">
            <w:fldChar w:fldCharType="begin"/>
          </w:r>
          <w:r w:rsidR="00B83279">
            <w:instrText xml:space="preserve"> CITATION WHO21 \l 2057 </w:instrText>
          </w:r>
          <w:r w:rsidR="00B83279">
            <w:fldChar w:fldCharType="separate"/>
          </w:r>
          <w:r w:rsidR="00DE74E8">
            <w:rPr>
              <w:noProof/>
            </w:rPr>
            <w:t xml:space="preserve"> </w:t>
          </w:r>
          <w:r w:rsidR="00DE74E8" w:rsidRPr="00DE74E8">
            <w:rPr>
              <w:noProof/>
            </w:rPr>
            <w:t>(WHO, 2021)</w:t>
          </w:r>
          <w:r w:rsidR="00B83279">
            <w:fldChar w:fldCharType="end"/>
          </w:r>
        </w:sdtContent>
      </w:sdt>
      <w:r w:rsidR="003D299C">
        <w:t>.</w:t>
      </w:r>
    </w:p>
    <w:p w14:paraId="64FF8F59" w14:textId="77777777" w:rsidR="0004048B" w:rsidRDefault="0004048B" w:rsidP="003451E6"/>
    <w:p w14:paraId="227C5101" w14:textId="78521418" w:rsidR="003D299C" w:rsidRDefault="00D8248A" w:rsidP="003451E6">
      <w:r>
        <w:t>Covid</w:t>
      </w:r>
      <w:r w:rsidR="0049078C">
        <w:t>-</w:t>
      </w:r>
      <w:r>
        <w:t xml:space="preserve">19 </w:t>
      </w:r>
      <w:r w:rsidR="00BF3230">
        <w:t>h</w:t>
      </w:r>
      <w:r>
        <w:t>as dramatically stagnated the economy of the world</w:t>
      </w:r>
      <w:r w:rsidR="00BF3230">
        <w:t xml:space="preserve">.  </w:t>
      </w:r>
      <w:r w:rsidR="005C6810" w:rsidRPr="005C6810">
        <w:t xml:space="preserve">Due to the extreme sensitivity of construction </w:t>
      </w:r>
      <w:r w:rsidR="0049078C">
        <w:t>of</w:t>
      </w:r>
      <w:r w:rsidR="005C6810" w:rsidRPr="005C6810">
        <w:t xml:space="preserve"> economic fluctuations,</w:t>
      </w:r>
      <w:r w:rsidR="0049078C">
        <w:t xml:space="preserve"> </w:t>
      </w:r>
      <w:r w:rsidR="005C6810" w:rsidRPr="005C6810">
        <w:t xml:space="preserve">businesses and </w:t>
      </w:r>
      <w:r w:rsidR="0049078C" w:rsidRPr="005C6810">
        <w:t>employee’s</w:t>
      </w:r>
      <w:r w:rsidR="0049078C">
        <w:t xml:space="preserve"> construction </w:t>
      </w:r>
      <w:r w:rsidR="005C6810" w:rsidRPr="005C6810">
        <w:t xml:space="preserve">are particularly susceptible to the overall economic downturn brought about by the pandemic. As health problems have increased, decent work has become scarcer in the industry. On the bright side, though, it generates work. Recovery initiatives may assist the sector's turnaround, as well as the digitalization and sustainability of the industry.  Alliance and social dialogue are important </w:t>
      </w:r>
      <w:r w:rsidR="0049078C">
        <w:t>for</w:t>
      </w:r>
      <w:r w:rsidR="005C6810" w:rsidRPr="005C6810">
        <w:t xml:space="preserve"> seeking a human-focused way out of dealing with the current economic crisis. At the local, state, business, and federal levels, governments, businesses, and staff are rushing to take appropriate action to counteract the COVID-19 pandemic</w:t>
      </w:r>
      <w:r w:rsidR="0004048B">
        <w:t xml:space="preserve"> </w:t>
      </w:r>
      <w:sdt>
        <w:sdtPr>
          <w:id w:val="732048258"/>
          <w:citation/>
        </w:sdtPr>
        <w:sdtEndPr/>
        <w:sdtContent>
          <w:r w:rsidR="0004048B">
            <w:fldChar w:fldCharType="begin"/>
          </w:r>
          <w:r w:rsidR="0004048B">
            <w:instrText xml:space="preserve"> CITATION ILO10 \l 2057 </w:instrText>
          </w:r>
          <w:r w:rsidR="0004048B">
            <w:fldChar w:fldCharType="separate"/>
          </w:r>
          <w:r w:rsidR="00DE74E8" w:rsidRPr="00DE74E8">
            <w:rPr>
              <w:noProof/>
            </w:rPr>
            <w:t>(ILO, 2021)</w:t>
          </w:r>
          <w:r w:rsidR="0004048B">
            <w:fldChar w:fldCharType="end"/>
          </w:r>
        </w:sdtContent>
      </w:sdt>
      <w:r w:rsidR="008507F1">
        <w:t xml:space="preserve">. </w:t>
      </w:r>
    </w:p>
    <w:p w14:paraId="20289801" w14:textId="35B2BCC7" w:rsidR="008507F1" w:rsidRDefault="008507F1" w:rsidP="003451E6"/>
    <w:p w14:paraId="2500F3F0" w14:textId="48762729" w:rsidR="008507F1" w:rsidRDefault="008507F1" w:rsidP="00915A86">
      <w:r>
        <w:t xml:space="preserve">GHR Construction Limited, </w:t>
      </w:r>
      <w:r w:rsidR="002F76BC">
        <w:t>there</w:t>
      </w:r>
      <w:r w:rsidR="00915A86">
        <w:t xml:space="preserve"> are two words that explain this </w:t>
      </w:r>
      <w:r w:rsidR="002F76BC">
        <w:t>company</w:t>
      </w:r>
      <w:r w:rsidR="00CA5902">
        <w:t xml:space="preserve"> </w:t>
      </w:r>
      <w:r w:rsidR="00915A86">
        <w:t xml:space="preserve">in one sentence: polite and knowledgeable, which is a critical to getting the work done because </w:t>
      </w:r>
      <w:r w:rsidR="002F76BC">
        <w:t xml:space="preserve">the </w:t>
      </w:r>
      <w:r w:rsidR="00CA5902">
        <w:t>company have</w:t>
      </w:r>
      <w:r w:rsidR="00915A86">
        <w:t xml:space="preserve"> the understanding and skill to tailor strategy to meet the client's needs</w:t>
      </w:r>
      <w:r w:rsidR="00CA5902">
        <w:t xml:space="preserve">- </w:t>
      </w:r>
      <w:r w:rsidR="00915A86">
        <w:t>collaborative use</w:t>
      </w:r>
      <w:r w:rsidR="00CA5902">
        <w:t xml:space="preserve">.  </w:t>
      </w:r>
      <w:r w:rsidR="00915A86">
        <w:t xml:space="preserve">The cornerstone of the GHR's business is a consistent service delivery of top-notch personalization of products to long-term customers. An excellent, talented team of workers who are motivated to do projects on schedule, within budget, and of outstanding quality are the criteria for winning in the construction business world. Using GHR workers on company ventures is a cost-effective choice for small and large companies alike. capabilities of the GHR handle and improve projects, as well as </w:t>
      </w:r>
      <w:r w:rsidR="00293B72">
        <w:t>organisation</w:t>
      </w:r>
      <w:r w:rsidR="00915A86">
        <w:t>-construction firm</w:t>
      </w:r>
      <w:r w:rsidR="00293B72">
        <w:t xml:space="preserve"> </w:t>
      </w:r>
      <w:sdt>
        <w:sdtPr>
          <w:id w:val="-1566720192"/>
          <w:citation/>
        </w:sdtPr>
        <w:sdtEndPr/>
        <w:sdtContent>
          <w:r w:rsidR="00037C6A">
            <w:fldChar w:fldCharType="begin"/>
          </w:r>
          <w:r w:rsidR="00037C6A">
            <w:instrText xml:space="preserve"> CITATION GHR201 \l 2057 </w:instrText>
          </w:r>
          <w:r w:rsidR="00037C6A">
            <w:fldChar w:fldCharType="separate"/>
          </w:r>
          <w:r w:rsidR="00DE74E8" w:rsidRPr="00DE74E8">
            <w:rPr>
              <w:noProof/>
            </w:rPr>
            <w:t>(GHR, 2020)</w:t>
          </w:r>
          <w:r w:rsidR="00037C6A">
            <w:fldChar w:fldCharType="end"/>
          </w:r>
        </w:sdtContent>
      </w:sdt>
      <w:r w:rsidR="00915A86">
        <w:t>.</w:t>
      </w:r>
    </w:p>
    <w:p w14:paraId="19953179" w14:textId="3FEB5B8E" w:rsidR="008725E2" w:rsidRDefault="008725E2" w:rsidP="00915A86"/>
    <w:p w14:paraId="4A8F3DA3" w14:textId="77777777" w:rsidR="00DB4F0D" w:rsidRDefault="00C01390" w:rsidP="00915A86">
      <w:r>
        <w:t xml:space="preserve">With the guideline of the University this report </w:t>
      </w:r>
      <w:r w:rsidR="00CC4268">
        <w:t>is responsible</w:t>
      </w:r>
      <w:r>
        <w:t xml:space="preserve"> to analyse </w:t>
      </w:r>
      <w:r w:rsidR="008D776D">
        <w:t xml:space="preserve">a </w:t>
      </w:r>
      <w:r w:rsidR="00980E87">
        <w:t xml:space="preserve">project </w:t>
      </w:r>
      <w:r w:rsidR="008D776D">
        <w:t xml:space="preserve">management </w:t>
      </w:r>
      <w:r w:rsidR="00980E87">
        <w:t xml:space="preserve">plan, including in class activities: theories, tools, etc. </w:t>
      </w:r>
      <w:r w:rsidR="00F23778">
        <w:t xml:space="preserve">In this case this report will be </w:t>
      </w:r>
      <w:r w:rsidR="005A5CB0">
        <w:t xml:space="preserve">close to a construction </w:t>
      </w:r>
      <w:r w:rsidR="00524CDC">
        <w:t>business and</w:t>
      </w:r>
      <w:r w:rsidR="005A5CB0">
        <w:t xml:space="preserve"> will evaluate </w:t>
      </w:r>
      <w:r w:rsidR="00820E64">
        <w:t xml:space="preserve">implementation of the different project management plans. </w:t>
      </w:r>
      <w:r w:rsidR="00524CDC">
        <w:t xml:space="preserve">The first </w:t>
      </w:r>
      <w:r w:rsidR="00B04354">
        <w:t xml:space="preserve">paragraph, with the maritime business was included to </w:t>
      </w:r>
      <w:r w:rsidR="004A620A">
        <w:t xml:space="preserve">make a general understanding on how crisis has been improved in particular organisations. </w:t>
      </w:r>
      <w:r w:rsidR="002D47DC">
        <w:t xml:space="preserve">Each sector is a </w:t>
      </w:r>
      <w:r w:rsidR="00D01A35">
        <w:t xml:space="preserve">tied with other, if the delivery isn’t available construction project is going to stagnate. </w:t>
      </w:r>
    </w:p>
    <w:p w14:paraId="5032FD45" w14:textId="77777777" w:rsidR="00DB4F0D" w:rsidRDefault="00DB4F0D" w:rsidP="00915A86"/>
    <w:p w14:paraId="432438F8" w14:textId="5023D53D" w:rsidR="008725E2" w:rsidRDefault="00955B45" w:rsidP="00915A86">
      <w:r>
        <w:lastRenderedPageBreak/>
        <w:t>That’s w</w:t>
      </w:r>
      <w:r w:rsidR="008E3D0A">
        <w:t>h</w:t>
      </w:r>
      <w:r>
        <w:t xml:space="preserve">y in a </w:t>
      </w:r>
      <w:r w:rsidR="00DB341A">
        <w:t>difficult times project manager</w:t>
      </w:r>
      <w:r>
        <w:t xml:space="preserve"> should implement a </w:t>
      </w:r>
      <w:r w:rsidR="005C2CD7">
        <w:t>best plan in concordance with helping tools and theories:</w:t>
      </w:r>
      <w:r w:rsidR="00F12CF2">
        <w:t xml:space="preserve"> Gan</w:t>
      </w:r>
      <w:r w:rsidR="00794013">
        <w:t xml:space="preserve">tt Chart, </w:t>
      </w:r>
      <w:r w:rsidR="00745CA8">
        <w:t>Project manager software</w:t>
      </w:r>
      <w:r w:rsidR="000F0A01">
        <w:t>-</w:t>
      </w:r>
      <w:r w:rsidR="00745CA8">
        <w:t xml:space="preserve">which </w:t>
      </w:r>
      <w:r w:rsidR="0049078C">
        <w:t>are</w:t>
      </w:r>
      <w:r w:rsidR="00745CA8">
        <w:t xml:space="preserve"> important techniques to </w:t>
      </w:r>
      <w:r w:rsidR="000F0A01">
        <w:t>have</w:t>
      </w:r>
      <w:r w:rsidR="00DB4F0D">
        <w:t xml:space="preserve"> </w:t>
      </w:r>
      <w:r w:rsidR="007E7AC7">
        <w:t>attention to stakeholders,</w:t>
      </w:r>
      <w:r w:rsidR="006F702E">
        <w:t xml:space="preserve"> </w:t>
      </w:r>
      <w:r w:rsidR="0049078C">
        <w:t>i</w:t>
      </w:r>
      <w:r w:rsidR="008C3922">
        <w:t xml:space="preserve">mportant influence </w:t>
      </w:r>
      <w:r w:rsidR="006F702E">
        <w:t xml:space="preserve">Matrix, </w:t>
      </w:r>
      <w:r w:rsidR="00EF2ECE">
        <w:t>p</w:t>
      </w:r>
      <w:r w:rsidR="00DB341A">
        <w:t>roject’s</w:t>
      </w:r>
      <w:r w:rsidR="00387B20">
        <w:t xml:space="preserve"> scope. </w:t>
      </w:r>
      <w:r w:rsidR="00DB341A">
        <w:t>Th</w:t>
      </w:r>
      <w:r w:rsidR="008E3D0A">
        <w:t>e</w:t>
      </w:r>
      <w:r w:rsidR="00DB341A">
        <w:t>s</w:t>
      </w:r>
      <w:r w:rsidR="008E3D0A">
        <w:t>e</w:t>
      </w:r>
      <w:r w:rsidR="00DB341A">
        <w:t xml:space="preserve"> tools </w:t>
      </w:r>
      <w:r w:rsidR="008E3D0A">
        <w:t>are</w:t>
      </w:r>
      <w:r w:rsidR="0049078C">
        <w:t xml:space="preserve"> the</w:t>
      </w:r>
      <w:r w:rsidR="00DB341A">
        <w:t xml:space="preserve"> opportunit</w:t>
      </w:r>
      <w:r w:rsidR="008E3D0A">
        <w:t xml:space="preserve">ies </w:t>
      </w:r>
      <w:r w:rsidR="00DB341A">
        <w:t xml:space="preserve">to </w:t>
      </w:r>
      <w:r w:rsidR="00C62257">
        <w:t>make</w:t>
      </w:r>
      <w:r w:rsidR="00DB341A">
        <w:t xml:space="preserve"> </w:t>
      </w:r>
      <w:r w:rsidR="0049078C">
        <w:t>the</w:t>
      </w:r>
      <w:r w:rsidR="00DB341A">
        <w:t xml:space="preserve"> best decisions </w:t>
      </w:r>
      <w:r w:rsidR="00C62257">
        <w:t>and problem</w:t>
      </w:r>
      <w:r w:rsidR="008E3D0A">
        <w:t>s</w:t>
      </w:r>
      <w:r w:rsidR="00C62257">
        <w:t xml:space="preserve"> solving in a limit of time and with </w:t>
      </w:r>
      <w:r w:rsidR="00EF2ECE">
        <w:t xml:space="preserve">a global pandemic. </w:t>
      </w:r>
    </w:p>
    <w:p w14:paraId="398A335A" w14:textId="05E0D260" w:rsidR="008E3D0A" w:rsidRDefault="008E3D0A" w:rsidP="00915A86"/>
    <w:p w14:paraId="1CF355B7" w14:textId="3E2C00BB" w:rsidR="008E3D0A" w:rsidRDefault="008E3D0A" w:rsidP="00915A86"/>
    <w:p w14:paraId="3924E911" w14:textId="6C8A7AA6" w:rsidR="008E3D0A" w:rsidRDefault="008E3D0A" w:rsidP="008E3D0A">
      <w:pPr>
        <w:pStyle w:val="Heading2"/>
        <w:numPr>
          <w:ilvl w:val="0"/>
          <w:numId w:val="1"/>
        </w:numPr>
        <w:rPr>
          <w:rFonts w:ascii="Times" w:hAnsi="Times"/>
          <w:sz w:val="28"/>
          <w:szCs w:val="28"/>
        </w:rPr>
      </w:pPr>
      <w:bookmarkStart w:id="1" w:name="_Toc70459706"/>
      <w:r w:rsidRPr="008E3D0A">
        <w:rPr>
          <w:rFonts w:ascii="Times" w:hAnsi="Times"/>
          <w:sz w:val="28"/>
          <w:szCs w:val="28"/>
        </w:rPr>
        <w:t xml:space="preserve">Project management Tools and </w:t>
      </w:r>
      <w:r>
        <w:rPr>
          <w:rFonts w:ascii="Times" w:hAnsi="Times"/>
          <w:sz w:val="28"/>
          <w:szCs w:val="28"/>
        </w:rPr>
        <w:t>T</w:t>
      </w:r>
      <w:r w:rsidRPr="008E3D0A">
        <w:rPr>
          <w:rFonts w:ascii="Times" w:hAnsi="Times"/>
          <w:sz w:val="28"/>
          <w:szCs w:val="28"/>
        </w:rPr>
        <w:t>echniques</w:t>
      </w:r>
      <w:r>
        <w:rPr>
          <w:rFonts w:ascii="Times" w:hAnsi="Times"/>
          <w:sz w:val="28"/>
          <w:szCs w:val="28"/>
        </w:rPr>
        <w:t>.</w:t>
      </w:r>
      <w:bookmarkEnd w:id="1"/>
    </w:p>
    <w:p w14:paraId="5C8964B2" w14:textId="5AFC2361" w:rsidR="00DB29DC" w:rsidRDefault="00DB29DC" w:rsidP="00DB29DC"/>
    <w:p w14:paraId="76C76E24" w14:textId="0FF828A7" w:rsidR="008E3D0A" w:rsidRDefault="008E3D0A" w:rsidP="00DB29DC">
      <w:r>
        <w:t xml:space="preserve">Nowadays numerous project management tools and techniques are present to solve or to implement different operations in diverse organisations. By means of these instruments, companies, entrepreneurs and individual sole traders could develop programs by which a project would occur and implement. A project contains four principles which is mainly characteristic for what is a project. All projects are goal oriented, involve the coordinated undertaking of interrelated activities, also </w:t>
      </w:r>
      <w:r w:rsidR="0049078C">
        <w:t>they</w:t>
      </w:r>
      <w:r>
        <w:t xml:space="preserve"> are </w:t>
      </w:r>
      <w:r w:rsidR="0049078C">
        <w:t>identifyee</w:t>
      </w:r>
      <w:r>
        <w:t xml:space="preserve"> with </w:t>
      </w:r>
      <w:r w:rsidR="0049078C">
        <w:t xml:space="preserve">a </w:t>
      </w:r>
      <w:r>
        <w:t xml:space="preserve">start and finish, and finally all projects are to a degree, unique </w:t>
      </w:r>
      <w:sdt>
        <w:sdtPr>
          <w:id w:val="-689454971"/>
          <w:citation/>
        </w:sdtPr>
        <w:sdtEndPr/>
        <w:sdtContent>
          <w:r>
            <w:fldChar w:fldCharType="begin"/>
          </w:r>
          <w:r>
            <w:instrText xml:space="preserve"> CITATION fra03 \l 2057 </w:instrText>
          </w:r>
          <w:r>
            <w:fldChar w:fldCharType="separate"/>
          </w:r>
          <w:r w:rsidR="00DE74E8" w:rsidRPr="00DE74E8">
            <w:rPr>
              <w:noProof/>
            </w:rPr>
            <w:t>(frame, 2003)</w:t>
          </w:r>
          <w:r>
            <w:fldChar w:fldCharType="end"/>
          </w:r>
        </w:sdtContent>
      </w:sdt>
      <w:r>
        <w:t xml:space="preserve">. </w:t>
      </w:r>
    </w:p>
    <w:p w14:paraId="606A4013" w14:textId="12D5EFD4" w:rsidR="008E3D0A" w:rsidRDefault="008E3D0A" w:rsidP="00DB29DC"/>
    <w:p w14:paraId="015C720B" w14:textId="12D525FA" w:rsidR="008E3D0A" w:rsidRDefault="008E3D0A" w:rsidP="00DB29DC">
      <w:r>
        <w:t>The project name of this assignment is ‘</w:t>
      </w:r>
      <w:r w:rsidRPr="008E3D0A">
        <w:rPr>
          <w:i/>
          <w:iCs/>
        </w:rPr>
        <w:t>COVID-19 SITE SUPPORT’</w:t>
      </w:r>
      <w:r>
        <w:rPr>
          <w:i/>
          <w:iCs/>
        </w:rPr>
        <w:t xml:space="preserve"> </w:t>
      </w:r>
      <w:r>
        <w:t>during the research in numerous resources, data showed that for this project, Agile project management based on Scrum framework is more likely to fit because of the limited period of time. Covid 19 has hit the economy abundantly and businesses like construction</w:t>
      </w:r>
      <w:r w:rsidR="009E38E6">
        <w:t xml:space="preserve"> which </w:t>
      </w:r>
      <w:r>
        <w:t xml:space="preserve">cannot </w:t>
      </w:r>
      <w:r w:rsidR="00DC4148">
        <w:t>labour</w:t>
      </w:r>
      <w:r>
        <w:t xml:space="preserve"> from </w:t>
      </w:r>
      <w:r w:rsidR="004D2021">
        <w:t>home have</w:t>
      </w:r>
      <w:r>
        <w:t xml:space="preserve"> to act quickly, </w:t>
      </w:r>
      <w:r w:rsidR="00DC4148">
        <w:t>a</w:t>
      </w:r>
      <w:r>
        <w:t xml:space="preserve">gile by its theory permitted a fast respond to different obstacles, on the other hand Prince2 require more time and a lot of experience to apply it well.  </w:t>
      </w:r>
    </w:p>
    <w:p w14:paraId="2526D295" w14:textId="5D697040" w:rsidR="008E3D0A" w:rsidRDefault="008E3D0A" w:rsidP="00DB29DC"/>
    <w:p w14:paraId="31042416" w14:textId="05351058" w:rsidR="008E3D0A" w:rsidRDefault="008E3D0A" w:rsidP="00DB29DC">
      <w:r>
        <w:t>Additionally, the project should contain other to</w:t>
      </w:r>
      <w:r w:rsidR="0049078C">
        <w:t>o</w:t>
      </w:r>
      <w:r>
        <w:t>ls that could help at improving it: Gantt chart, Swot analysis which will evaluate the strength</w:t>
      </w:r>
      <w:r w:rsidR="0049078C">
        <w:t>s</w:t>
      </w:r>
      <w:r>
        <w:t xml:space="preserve"> and weaknesses </w:t>
      </w:r>
      <w:r w:rsidR="0049078C">
        <w:t>of</w:t>
      </w:r>
      <w:r>
        <w:t xml:space="preserve"> a person carrying the project implementation</w:t>
      </w:r>
      <w:r w:rsidR="0049078C">
        <w:t>s</w:t>
      </w:r>
      <w:r>
        <w:t xml:space="preserve">, Risk management plan, Stakeholder matrix and Cause and Effect Diagram. </w:t>
      </w:r>
    </w:p>
    <w:p w14:paraId="15D81333" w14:textId="691AA0E1" w:rsidR="008E3D0A" w:rsidRDefault="008E3D0A" w:rsidP="00DB29DC"/>
    <w:p w14:paraId="3D9AB660" w14:textId="73534428" w:rsidR="00D30924" w:rsidRDefault="00D30924" w:rsidP="00DB29DC"/>
    <w:p w14:paraId="3B5B9A32" w14:textId="77777777" w:rsidR="00704E1F" w:rsidRDefault="00704E1F" w:rsidP="00DB29DC"/>
    <w:p w14:paraId="6DB8CD23" w14:textId="79BDF950" w:rsidR="008E3D0A" w:rsidRDefault="00C766B1" w:rsidP="00C766B1">
      <w:pPr>
        <w:pStyle w:val="Heading3"/>
        <w:numPr>
          <w:ilvl w:val="1"/>
          <w:numId w:val="1"/>
        </w:numPr>
        <w:rPr>
          <w:rFonts w:ascii="Times" w:hAnsi="Times"/>
          <w:sz w:val="26"/>
          <w:szCs w:val="26"/>
        </w:rPr>
      </w:pPr>
      <w:r>
        <w:rPr>
          <w:rFonts w:ascii="Times" w:hAnsi="Times"/>
          <w:sz w:val="26"/>
          <w:szCs w:val="26"/>
        </w:rPr>
        <w:t xml:space="preserve">  </w:t>
      </w:r>
      <w:bookmarkStart w:id="2" w:name="_Toc70459707"/>
      <w:r w:rsidR="008E3D0A" w:rsidRPr="008E3D0A">
        <w:rPr>
          <w:rFonts w:ascii="Times" w:hAnsi="Times"/>
          <w:sz w:val="26"/>
          <w:szCs w:val="26"/>
        </w:rPr>
        <w:t>Agile</w:t>
      </w:r>
      <w:bookmarkEnd w:id="2"/>
      <w:r w:rsidR="008E3D0A" w:rsidRPr="008E3D0A">
        <w:rPr>
          <w:rFonts w:ascii="Times" w:hAnsi="Times"/>
          <w:sz w:val="26"/>
          <w:szCs w:val="26"/>
        </w:rPr>
        <w:t xml:space="preserve"> </w:t>
      </w:r>
    </w:p>
    <w:p w14:paraId="6100B044" w14:textId="77777777" w:rsidR="00C766B1" w:rsidRPr="00C766B1" w:rsidRDefault="00C766B1" w:rsidP="00C766B1"/>
    <w:p w14:paraId="3FF6F9DB" w14:textId="65B91BD8" w:rsidR="008E3D0A" w:rsidRDefault="008E3D0A" w:rsidP="008E3D0A">
      <w:r>
        <w:t xml:space="preserve">In 2001, 17 technologists produced the Agile Manifesto, which describes a </w:t>
      </w:r>
      <w:r w:rsidR="0049078C">
        <w:t>theory</w:t>
      </w:r>
      <w:r>
        <w:t xml:space="preserve"> of agile growth. They formulated four central concepts for an agile project management in order to bring about more stable and reliable applications. It's more important to recognise and respect the individual roles and </w:t>
      </w:r>
      <w:r w:rsidR="0049078C">
        <w:t xml:space="preserve">their </w:t>
      </w:r>
      <w:r>
        <w:t>abilities than to provide top of the line equipment, workflows</w:t>
      </w:r>
      <w:r w:rsidR="0049078C">
        <w:t xml:space="preserve"> -</w:t>
      </w:r>
      <w:r>
        <w:t xml:space="preserve"> a combination of working applications and detail</w:t>
      </w:r>
      <w:r w:rsidR="0049078C">
        <w:t>s. It is much better when suppliers’ and customers are working together rather than working under strict contracts, also it is more effective when working flexible than under pressure</w:t>
      </w:r>
      <w:r>
        <w:t>,</w:t>
      </w:r>
      <w:sdt>
        <w:sdtPr>
          <w:id w:val="-138740383"/>
          <w:citation/>
        </w:sdtPr>
        <w:sdtEndPr/>
        <w:sdtContent>
          <w:r>
            <w:fldChar w:fldCharType="begin"/>
          </w:r>
          <w:r>
            <w:instrText xml:space="preserve"> CITATION Isa20 \l 2057 </w:instrText>
          </w:r>
          <w:r>
            <w:fldChar w:fldCharType="separate"/>
          </w:r>
          <w:r w:rsidR="00DE74E8">
            <w:rPr>
              <w:noProof/>
            </w:rPr>
            <w:t xml:space="preserve"> </w:t>
          </w:r>
          <w:r w:rsidR="00DE74E8" w:rsidRPr="00DE74E8">
            <w:rPr>
              <w:noProof/>
            </w:rPr>
            <w:t>(Sacolick, 2020)</w:t>
          </w:r>
          <w:r>
            <w:fldChar w:fldCharType="end"/>
          </w:r>
        </w:sdtContent>
      </w:sdt>
      <w:r>
        <w:t>.</w:t>
      </w:r>
    </w:p>
    <w:p w14:paraId="7D5B15AA" w14:textId="5546909E" w:rsidR="008E3D0A" w:rsidRDefault="008E3D0A" w:rsidP="008E3D0A"/>
    <w:p w14:paraId="50D008D1" w14:textId="77777777" w:rsidR="008E3D0A" w:rsidRDefault="008E3D0A" w:rsidP="008E3D0A"/>
    <w:p w14:paraId="6AD8577D" w14:textId="0A15A5AE" w:rsidR="008E3D0A" w:rsidRDefault="008E3D0A" w:rsidP="008E3D0A">
      <w:pPr>
        <w:pStyle w:val="Heading1"/>
        <w:numPr>
          <w:ilvl w:val="1"/>
          <w:numId w:val="1"/>
        </w:numPr>
        <w:rPr>
          <w:rFonts w:ascii="Times" w:hAnsi="Times"/>
          <w:sz w:val="26"/>
          <w:szCs w:val="26"/>
        </w:rPr>
      </w:pPr>
      <w:bookmarkStart w:id="3" w:name="_Toc70459708"/>
      <w:r w:rsidRPr="008E3D0A">
        <w:rPr>
          <w:rFonts w:ascii="Times" w:hAnsi="Times"/>
          <w:sz w:val="26"/>
          <w:szCs w:val="26"/>
        </w:rPr>
        <w:t>Agile in Construction</w:t>
      </w:r>
      <w:bookmarkEnd w:id="3"/>
      <w:r w:rsidRPr="008E3D0A">
        <w:rPr>
          <w:rFonts w:ascii="Times" w:hAnsi="Times"/>
          <w:sz w:val="26"/>
          <w:szCs w:val="26"/>
        </w:rPr>
        <w:t xml:space="preserve"> </w:t>
      </w:r>
    </w:p>
    <w:p w14:paraId="01D9581B" w14:textId="77777777" w:rsidR="008E3D0A" w:rsidRPr="008E3D0A" w:rsidRDefault="008E3D0A" w:rsidP="008E3D0A">
      <w:pPr>
        <w:ind w:left="360"/>
      </w:pPr>
    </w:p>
    <w:p w14:paraId="00A24FCE" w14:textId="1AA6E8A8" w:rsidR="008E3D0A" w:rsidRDefault="008E3D0A" w:rsidP="008E3D0A">
      <w:r>
        <w:t xml:space="preserve">Since building is made up of small, distinct stages, it is likely to be straightforward enough in theory, but this is also possible in </w:t>
      </w:r>
      <w:r w:rsidR="0049078C">
        <w:t>practice</w:t>
      </w:r>
      <w:r>
        <w:t>. A contractor may need to use different materials because of various factors that have</w:t>
      </w:r>
      <w:r w:rsidR="0049078C">
        <w:t xml:space="preserve"> the</w:t>
      </w:r>
      <w:r>
        <w:t xml:space="preserve"> limited availability, such as cost or the ones which are listed by the architect. An alternative is to </w:t>
      </w:r>
      <w:r w:rsidR="0049078C">
        <w:t>use</w:t>
      </w:r>
      <w:r>
        <w:t xml:space="preserve"> an easy-to-use interface </w:t>
      </w:r>
      <w:r w:rsidR="0049078C">
        <w:t xml:space="preserve">for a </w:t>
      </w:r>
      <w:r>
        <w:t>limit</w:t>
      </w:r>
      <w:r w:rsidR="0049078C">
        <w:t>ed</w:t>
      </w:r>
      <w:r>
        <w:t xml:space="preserve"> entry, thereby increasing the complexities.  In most cases, construction, projects depend on a lot of good judgement and a great deal are often cut, which consequently causes difficulty in scheduling the crucial activities. Agile management help to break down projects into smaller and more accessible pieces speeds up the learning curve for those who choose to practise architecture on a larger scale. </w:t>
      </w:r>
    </w:p>
    <w:p w14:paraId="6DDC30EE" w14:textId="77777777" w:rsidR="008E3D0A" w:rsidRDefault="008E3D0A" w:rsidP="008E3D0A"/>
    <w:p w14:paraId="0F26DC56" w14:textId="4270E0B4" w:rsidR="008E3D0A" w:rsidRDefault="008E3D0A" w:rsidP="008E3D0A">
      <w:r>
        <w:t xml:space="preserve">The main emphasis is time management objective is on expanding the employee's daily activities It is essential to conduct a significant number of project evaluations to increase both the financial return on investment and the company's profit margin.  When used in Agile, there is an additional avenue for further growth and enhanced participation in construction teams as well since they are asked to collaborate and to cooperate with each other and provide their feedback </w:t>
      </w:r>
      <w:sdt>
        <w:sdtPr>
          <w:id w:val="1725569546"/>
          <w:citation/>
        </w:sdtPr>
        <w:sdtEndPr/>
        <w:sdtContent>
          <w:r>
            <w:fldChar w:fldCharType="begin"/>
          </w:r>
          <w:r>
            <w:instrText xml:space="preserve"> CITATION Rac20 \l 2057 </w:instrText>
          </w:r>
          <w:r>
            <w:fldChar w:fldCharType="separate"/>
          </w:r>
          <w:r w:rsidR="00DE74E8" w:rsidRPr="00DE74E8">
            <w:rPr>
              <w:noProof/>
            </w:rPr>
            <w:t>(Burger, 2020)</w:t>
          </w:r>
          <w:r>
            <w:fldChar w:fldCharType="end"/>
          </w:r>
        </w:sdtContent>
      </w:sdt>
      <w:r>
        <w:t>.</w:t>
      </w:r>
    </w:p>
    <w:p w14:paraId="337606D7" w14:textId="51F13F6B" w:rsidR="008E3D0A" w:rsidRDefault="008E3D0A" w:rsidP="008E3D0A"/>
    <w:p w14:paraId="2F1AD97E" w14:textId="451998EB" w:rsidR="008E3D0A" w:rsidRDefault="008E3D0A" w:rsidP="008E3D0A">
      <w:pPr>
        <w:pStyle w:val="Heading2"/>
        <w:numPr>
          <w:ilvl w:val="1"/>
          <w:numId w:val="1"/>
        </w:numPr>
        <w:rPr>
          <w:rFonts w:ascii="Times" w:hAnsi="Times"/>
        </w:rPr>
      </w:pPr>
      <w:bookmarkStart w:id="4" w:name="_Toc70459709"/>
      <w:r w:rsidRPr="008E3D0A">
        <w:rPr>
          <w:rFonts w:ascii="Times" w:hAnsi="Times"/>
        </w:rPr>
        <w:t>Why Agile?</w:t>
      </w:r>
      <w:bookmarkEnd w:id="4"/>
    </w:p>
    <w:p w14:paraId="5055FD26" w14:textId="77777777" w:rsidR="008E3D0A" w:rsidRDefault="008E3D0A" w:rsidP="008E3D0A"/>
    <w:p w14:paraId="1F63CCA4" w14:textId="4095DD42" w:rsidR="008E3D0A" w:rsidRDefault="008E3D0A" w:rsidP="008E3D0A">
      <w:r>
        <w:t xml:space="preserve">Agile provides a proper framework for teams to work within. Since the Agile approach provides a predetermined structure and flow in which the project performs, Agile teams are strongly coordinated and self-sustaining. In unpredictable times, this structure has proved to be useful. The regularity of everyday meetings, frequent contact, and team coordination all play an important role in maintaining a sense of normalcy during a pandemic like COVID 19. </w:t>
      </w:r>
    </w:p>
    <w:p w14:paraId="07C8F175" w14:textId="77777777" w:rsidR="008E3D0A" w:rsidRDefault="008E3D0A" w:rsidP="008E3D0A"/>
    <w:p w14:paraId="0BC892D7" w14:textId="6DB3BB43" w:rsidR="008E3D0A" w:rsidRDefault="008E3D0A" w:rsidP="008E3D0A">
      <w:r>
        <w:t xml:space="preserve">Agile Teams are cultivated to adapt to any situation when both team members have effectively learned and applied the Agile methodology, they are now primed for any industry transitions. COVID 19 is a moment of great uncertainty for </w:t>
      </w:r>
      <w:r w:rsidR="0049078C">
        <w:t>everyone</w:t>
      </w:r>
      <w:r>
        <w:t xml:space="preserve">. Organizations have no </w:t>
      </w:r>
      <w:r w:rsidR="0049078C">
        <w:t>possibility</w:t>
      </w:r>
      <w:r>
        <w:t xml:space="preserve"> </w:t>
      </w:r>
      <w:r w:rsidR="0049078C">
        <w:t>to</w:t>
      </w:r>
      <w:r>
        <w:t xml:space="preserve"> know what will happen in the next week</w:t>
      </w:r>
      <w:r w:rsidR="0049078C">
        <w:t>s</w:t>
      </w:r>
      <w:r>
        <w:t xml:space="preserve">, </w:t>
      </w:r>
      <w:r w:rsidR="0049078C">
        <w:t xml:space="preserve">especially </w:t>
      </w:r>
      <w:r>
        <w:t xml:space="preserve">the next few months. This means they must have people ready for any and all cases. </w:t>
      </w:r>
    </w:p>
    <w:p w14:paraId="3632A8D2" w14:textId="77777777" w:rsidR="008E3D0A" w:rsidRDefault="008E3D0A" w:rsidP="008E3D0A"/>
    <w:p w14:paraId="466D89D8" w14:textId="7E5B0A45" w:rsidR="00DB4F0D" w:rsidRDefault="008E3D0A" w:rsidP="008E3D0A">
      <w:r>
        <w:t>This is where Agile enters the picture. Agile teams are still capable of working depending on the developments surrounding them and the</w:t>
      </w:r>
      <w:r w:rsidR="0049078C">
        <w:t>ir</w:t>
      </w:r>
      <w:r>
        <w:t xml:space="preserve"> deal through iterations and reviews based on the business. </w:t>
      </w:r>
    </w:p>
    <w:p w14:paraId="48581DAB" w14:textId="773E19A4" w:rsidR="008E3D0A" w:rsidRPr="008E3D0A" w:rsidRDefault="008E3D0A" w:rsidP="008E3D0A">
      <w:r>
        <w:t xml:space="preserve">By splitting work down into smaller, more efficient projects, teams open themselves up to the possibility of making modifications or enhancements to their product if needed.  This is the best way for any team to be prepared for unforeseen developments or delays in the future. Risk assessment is also an important aspect of </w:t>
      </w:r>
      <w:r>
        <w:lastRenderedPageBreak/>
        <w:t xml:space="preserve">the Agile philosophy. This ensures that Agile teams are prepared to identify, handle, resolve, and respond to any threats that arise. The Agile strategy is well prepared to control threats and deal with unforeseen situations </w:t>
      </w:r>
      <w:sdt>
        <w:sdtPr>
          <w:id w:val="70866064"/>
          <w:citation/>
        </w:sdtPr>
        <w:sdtEndPr/>
        <w:sdtContent>
          <w:r>
            <w:fldChar w:fldCharType="begin"/>
          </w:r>
          <w:r>
            <w:instrText xml:space="preserve"> CITATION Bil20 \l 2057 </w:instrText>
          </w:r>
          <w:r>
            <w:fldChar w:fldCharType="separate"/>
          </w:r>
          <w:r w:rsidR="00DE74E8" w:rsidRPr="00DE74E8">
            <w:rPr>
              <w:noProof/>
            </w:rPr>
            <w:t>(Keita, 2020)</w:t>
          </w:r>
          <w:r>
            <w:fldChar w:fldCharType="end"/>
          </w:r>
        </w:sdtContent>
      </w:sdt>
      <w:r>
        <w:t>.</w:t>
      </w:r>
    </w:p>
    <w:p w14:paraId="536A1A4E" w14:textId="287FF1D6" w:rsidR="008E3D0A" w:rsidRDefault="008E3D0A" w:rsidP="008E3D0A"/>
    <w:p w14:paraId="4F6D6DDE" w14:textId="783C312A" w:rsidR="008E3D0A" w:rsidRPr="008E3D0A" w:rsidRDefault="008E3D0A" w:rsidP="008E3D0A">
      <w:pPr>
        <w:pStyle w:val="Heading2"/>
        <w:rPr>
          <w:rFonts w:ascii="Times" w:hAnsi="Times"/>
        </w:rPr>
      </w:pPr>
      <w:r>
        <w:t xml:space="preserve">    </w:t>
      </w:r>
      <w:bookmarkStart w:id="5" w:name="_Toc70459710"/>
      <w:r w:rsidRPr="008E3D0A">
        <w:rPr>
          <w:rFonts w:ascii="Times" w:hAnsi="Times"/>
        </w:rPr>
        <w:t>1.</w:t>
      </w:r>
      <w:r>
        <w:rPr>
          <w:rFonts w:ascii="Times" w:hAnsi="Times"/>
        </w:rPr>
        <w:t>4</w:t>
      </w:r>
      <w:r w:rsidRPr="008E3D0A">
        <w:rPr>
          <w:rFonts w:ascii="Times" w:hAnsi="Times"/>
        </w:rPr>
        <w:t xml:space="preserve"> Why not Prince 2. ‘</w:t>
      </w:r>
      <w:r w:rsidRPr="008E3D0A">
        <w:rPr>
          <w:rFonts w:ascii="Times" w:hAnsi="Times"/>
          <w:i/>
          <w:iCs/>
        </w:rPr>
        <w:t>COVID 19 SITE SUPPORT’</w:t>
      </w:r>
      <w:bookmarkEnd w:id="5"/>
    </w:p>
    <w:p w14:paraId="3A2CFB73" w14:textId="4FDF37B5" w:rsidR="008E3D0A" w:rsidRDefault="008E3D0A" w:rsidP="008E3D0A"/>
    <w:p w14:paraId="6CDE2E3A" w14:textId="77777777" w:rsidR="008E3D0A" w:rsidRDefault="008E3D0A" w:rsidP="008E3D0A">
      <w:r w:rsidRPr="008E3D0A">
        <w:t>Management-by-exception – According to Prince2, the project manager shall announce an exception to the project board anytime the project is expected to reach an agreed-upon tolerance. In theory, this seems to be appropriate. In practise, it accomplishes two very unproductive things:  it sends the wrong message to project managers (project performance is not their responsibility; they are just there to report to the project board), and</w:t>
      </w:r>
      <w:r>
        <w:t xml:space="preserve">: </w:t>
      </w:r>
      <w:r w:rsidRPr="008E3D0A">
        <w:t xml:space="preserve">management by exception is good for steady-state activities (where the concept of patience originates), but it is extremely risky on projects. </w:t>
      </w:r>
    </w:p>
    <w:p w14:paraId="7C483563" w14:textId="77777777" w:rsidR="008E3D0A" w:rsidRDefault="008E3D0A" w:rsidP="008E3D0A"/>
    <w:p w14:paraId="4168EC80" w14:textId="5180720E" w:rsidR="008E3D0A" w:rsidRDefault="008E3D0A" w:rsidP="008E3D0A">
      <w:r w:rsidRPr="008E3D0A">
        <w:t xml:space="preserve">Agile methods, for example, necessitate regular meetings involving the whole team about roadblocks to success. They don't wait until the project is out of tolerance before starting those conversations with a monthly or quarterly project board meeting. As project managers wait for an answer to their </w:t>
      </w:r>
      <w:r>
        <w:t>e</w:t>
      </w:r>
      <w:r w:rsidRPr="008E3D0A">
        <w:t>xception study, it is always too late to minimise the effects of the problem. In reality (rather than theory), Prince2 mechanisms for handling significant problems usually result in very slow decision-making at times when the reverse is expected, and they often result in delayed (or even suppressed) disclosure of bad news. Effective project managers recognise and act efficiently when there is a need to re-prioritize within the project's priorities. They are not subjected to the lengthy turnaround times associated with other (real-world) project board meetings</w:t>
      </w:r>
      <w:r>
        <w:t xml:space="preserve">, </w:t>
      </w:r>
      <w:sdt>
        <w:sdtPr>
          <w:id w:val="1132905932"/>
          <w:citation/>
        </w:sdtPr>
        <w:sdtEndPr/>
        <w:sdtContent>
          <w:r>
            <w:fldChar w:fldCharType="begin"/>
          </w:r>
          <w:r w:rsidR="00BD7447">
            <w:instrText xml:space="preserve">CITATION PMI20 \l 2057 </w:instrText>
          </w:r>
          <w:r>
            <w:fldChar w:fldCharType="separate"/>
          </w:r>
          <w:r w:rsidR="00DE74E8" w:rsidRPr="00DE74E8">
            <w:rPr>
              <w:noProof/>
            </w:rPr>
            <w:t>(PMIS, 2020)</w:t>
          </w:r>
          <w:r>
            <w:fldChar w:fldCharType="end"/>
          </w:r>
        </w:sdtContent>
      </w:sdt>
      <w:r w:rsidRPr="008E3D0A">
        <w:t>.</w:t>
      </w:r>
    </w:p>
    <w:p w14:paraId="67689631" w14:textId="74D7C9B6" w:rsidR="008E3D0A" w:rsidRDefault="008E3D0A" w:rsidP="00165665"/>
    <w:p w14:paraId="5BC5517A" w14:textId="0FE9B8AB" w:rsidR="00C766B1" w:rsidRDefault="00014761" w:rsidP="00014761">
      <w:pPr>
        <w:pStyle w:val="Heading2"/>
        <w:rPr>
          <w:rFonts w:ascii="Times" w:hAnsi="Times"/>
        </w:rPr>
      </w:pPr>
      <w:r w:rsidRPr="00014761">
        <w:rPr>
          <w:rFonts w:ascii="Times" w:hAnsi="Times"/>
        </w:rPr>
        <w:t xml:space="preserve">   </w:t>
      </w:r>
    </w:p>
    <w:p w14:paraId="145E259B" w14:textId="2A2007F6" w:rsidR="005D3CB3" w:rsidRDefault="005D3CB3" w:rsidP="005D3CB3"/>
    <w:p w14:paraId="29DE2F07" w14:textId="77777777" w:rsidR="005D3CB3" w:rsidRPr="005D3CB3" w:rsidRDefault="005D3CB3" w:rsidP="005D3CB3"/>
    <w:p w14:paraId="156251FE" w14:textId="53255F49" w:rsidR="008E3D0A" w:rsidRPr="00014761" w:rsidRDefault="00014761" w:rsidP="00014761">
      <w:pPr>
        <w:pStyle w:val="Heading2"/>
        <w:rPr>
          <w:rFonts w:ascii="Times" w:hAnsi="Times"/>
        </w:rPr>
      </w:pPr>
      <w:bookmarkStart w:id="6" w:name="_Toc70459711"/>
      <w:r w:rsidRPr="00014761">
        <w:rPr>
          <w:rFonts w:ascii="Times" w:hAnsi="Times"/>
        </w:rPr>
        <w:t xml:space="preserve">1.5 </w:t>
      </w:r>
      <w:r w:rsidR="008E3D0A" w:rsidRPr="00014761">
        <w:rPr>
          <w:rFonts w:ascii="Times" w:hAnsi="Times"/>
        </w:rPr>
        <w:t xml:space="preserve">Scrum </w:t>
      </w:r>
      <w:r w:rsidRPr="00014761">
        <w:rPr>
          <w:rFonts w:ascii="Times" w:hAnsi="Times"/>
        </w:rPr>
        <w:t>and Kanban.</w:t>
      </w:r>
      <w:bookmarkEnd w:id="6"/>
      <w:r w:rsidRPr="00014761">
        <w:rPr>
          <w:rFonts w:ascii="Times" w:hAnsi="Times"/>
        </w:rPr>
        <w:t xml:space="preserve"> </w:t>
      </w:r>
    </w:p>
    <w:p w14:paraId="0AC8411A" w14:textId="3BD3ACFB" w:rsidR="00014761" w:rsidRDefault="00014761" w:rsidP="00014761"/>
    <w:p w14:paraId="63339EB9" w14:textId="6EF90356" w:rsidR="00C766B1" w:rsidRDefault="00C250ED" w:rsidP="00C250ED">
      <w:r w:rsidRPr="00806593">
        <w:t xml:space="preserve">Scrum is a project management system used to apply the Agile project management approach. It is a common method for handling projects that need rapid product creation, testing, and release.  The Scrum system divides a project into sprints, which are one to four weeks long. At the conclusion of each sprint, a Scrum squad, usually led by a Scrum master, works to produce an implementation or prototype of the final project. Regular </w:t>
      </w:r>
      <w:r w:rsidR="00213FC7" w:rsidRPr="00806593">
        <w:t>stand-up</w:t>
      </w:r>
      <w:r w:rsidRPr="00806593">
        <w:t xml:space="preserve"> sessions are also held by Scrum teams to review success and improve squad coordination.</w:t>
      </w:r>
    </w:p>
    <w:p w14:paraId="6201E098" w14:textId="7D1205DA" w:rsidR="00A33FAC" w:rsidRDefault="00A33FAC" w:rsidP="00C250ED"/>
    <w:p w14:paraId="377765D8" w14:textId="24D200A2" w:rsidR="00A33FAC" w:rsidRDefault="007C208D" w:rsidP="007C208D">
      <w:r>
        <w:t xml:space="preserve">Kanban is another well-known Agile system. However, unlike Scrum, Kanban is less concerned with time and more concerned with handling the amount of work in progress (WIP).  The Kanban system was created </w:t>
      </w:r>
      <w:r>
        <w:lastRenderedPageBreak/>
        <w:t xml:space="preserve">to aid in the constant flow of efficiency while ensuring that no one </w:t>
      </w:r>
      <w:r w:rsidR="0049078C">
        <w:t>in</w:t>
      </w:r>
      <w:r>
        <w:t xml:space="preserve"> the team is overworked or overwhelmed. It assists project teams in reducing bottlenecks, increasing efficiencies, improving productivity, and increasing overall performance.</w:t>
      </w:r>
      <w:r w:rsidR="00613436">
        <w:t xml:space="preserve"> </w:t>
      </w:r>
    </w:p>
    <w:p w14:paraId="5E73346E" w14:textId="04AF4A83" w:rsidR="00E6788A" w:rsidRDefault="00E6788A" w:rsidP="007C208D"/>
    <w:p w14:paraId="53CA424E" w14:textId="373B9D31" w:rsidR="00E6788A" w:rsidRDefault="00E6788A" w:rsidP="007C208D">
      <w:r>
        <w:t xml:space="preserve">The project of this assignment </w:t>
      </w:r>
      <w:r w:rsidR="009336DE">
        <w:t>requires</w:t>
      </w:r>
      <w:r w:rsidR="00F53776">
        <w:t xml:space="preserve"> a fast delivery of success, that’s why Agile </w:t>
      </w:r>
      <w:r w:rsidR="00AD1889">
        <w:t>project management based on Scrum framework is more reliable</w:t>
      </w:r>
      <w:r w:rsidR="009336DE">
        <w:t xml:space="preserve">. Construction sites </w:t>
      </w:r>
      <w:r w:rsidR="006E3491">
        <w:t xml:space="preserve">mainly were not closed during the pandemic in UK, workers continued </w:t>
      </w:r>
      <w:r w:rsidR="00675B93">
        <w:t>to labour</w:t>
      </w:r>
      <w:r w:rsidR="00220949">
        <w:t xml:space="preserve"> as well </w:t>
      </w:r>
      <w:r w:rsidR="0049078C">
        <w:t>as the</w:t>
      </w:r>
      <w:r w:rsidR="00220949">
        <w:t xml:space="preserve"> management staff. </w:t>
      </w:r>
      <w:r w:rsidR="001A4A15">
        <w:t xml:space="preserve">In this situation </w:t>
      </w:r>
      <w:r w:rsidR="004035F6">
        <w:t xml:space="preserve">construction sites should have a proper COVID-19 stop and tracking system </w:t>
      </w:r>
      <w:r w:rsidR="00DF2876">
        <w:t xml:space="preserve">to ensure continuity of the scheme. </w:t>
      </w:r>
      <w:r w:rsidR="00A82FEB">
        <w:t xml:space="preserve">In the next </w:t>
      </w:r>
      <w:r w:rsidR="008D377A">
        <w:t>stage will be developed systems of tra</w:t>
      </w:r>
      <w:r w:rsidR="00A91AA0">
        <w:t>c</w:t>
      </w:r>
      <w:r w:rsidR="0049078C">
        <w:t>k</w:t>
      </w:r>
      <w:r w:rsidR="00A91AA0">
        <w:t xml:space="preserve">ing, and steps that this project will be held on. </w:t>
      </w:r>
    </w:p>
    <w:p w14:paraId="54A66FB7" w14:textId="206DF06B" w:rsidR="004417CC" w:rsidRDefault="004417CC" w:rsidP="007C208D"/>
    <w:p w14:paraId="34ACF1BE" w14:textId="628F2AD1" w:rsidR="00B07319" w:rsidRPr="0035398E" w:rsidRDefault="00B07319" w:rsidP="0035398E">
      <w:pPr>
        <w:pStyle w:val="Heading1"/>
        <w:numPr>
          <w:ilvl w:val="0"/>
          <w:numId w:val="1"/>
        </w:numPr>
        <w:rPr>
          <w:rFonts w:ascii="Times" w:hAnsi="Times"/>
        </w:rPr>
      </w:pPr>
      <w:r w:rsidRPr="0035398E">
        <w:rPr>
          <w:rFonts w:ascii="Times" w:hAnsi="Times"/>
        </w:rPr>
        <w:t xml:space="preserve"> </w:t>
      </w:r>
      <w:bookmarkStart w:id="7" w:name="_Toc70459712"/>
      <w:r w:rsidR="0035398E" w:rsidRPr="0035398E">
        <w:rPr>
          <w:rFonts w:ascii="Times" w:hAnsi="Times"/>
        </w:rPr>
        <w:t xml:space="preserve">Organisational Plan </w:t>
      </w:r>
      <w:r w:rsidR="00985C7B">
        <w:rPr>
          <w:rFonts w:ascii="Times" w:hAnsi="Times"/>
        </w:rPr>
        <w:t>‘</w:t>
      </w:r>
      <w:r w:rsidR="00985C7B" w:rsidRPr="008B4A2C">
        <w:rPr>
          <w:rFonts w:ascii="Times" w:hAnsi="Times"/>
          <w:i/>
          <w:iCs/>
        </w:rPr>
        <w:t>COVID</w:t>
      </w:r>
      <w:r w:rsidR="008B4A2C" w:rsidRPr="008B4A2C">
        <w:rPr>
          <w:rFonts w:ascii="Times" w:hAnsi="Times"/>
          <w:i/>
          <w:iCs/>
        </w:rPr>
        <w:t>-19 Site SUPPORT”</w:t>
      </w:r>
      <w:bookmarkEnd w:id="7"/>
    </w:p>
    <w:p w14:paraId="1DFA8B38" w14:textId="22BF7DE8" w:rsidR="004417CC" w:rsidRDefault="004417CC" w:rsidP="007C208D"/>
    <w:p w14:paraId="7D97FB6C" w14:textId="465C38A6" w:rsidR="001561D6" w:rsidRDefault="004173F1" w:rsidP="007C208D">
      <w:r>
        <w:rPr>
          <w:noProof/>
        </w:rPr>
        <mc:AlternateContent>
          <mc:Choice Requires="wps">
            <w:drawing>
              <wp:anchor distT="0" distB="0" distL="114300" distR="114300" simplePos="0" relativeHeight="251659264" behindDoc="0" locked="0" layoutInCell="1" allowOverlap="1" wp14:anchorId="5AF60D59" wp14:editId="7B5DF5C2">
                <wp:simplePos x="0" y="0"/>
                <wp:positionH relativeFrom="column">
                  <wp:posOffset>2178384</wp:posOffset>
                </wp:positionH>
                <wp:positionV relativeFrom="paragraph">
                  <wp:posOffset>911191</wp:posOffset>
                </wp:positionV>
                <wp:extent cx="2189413" cy="131679"/>
                <wp:effectExtent l="12700" t="12700" r="20955" b="20955"/>
                <wp:wrapNone/>
                <wp:docPr id="14" name="Left-right Arrow 14"/>
                <wp:cNvGraphicFramePr/>
                <a:graphic xmlns:a="http://schemas.openxmlformats.org/drawingml/2006/main">
                  <a:graphicData uri="http://schemas.microsoft.com/office/word/2010/wordprocessingShape">
                    <wps:wsp>
                      <wps:cNvSpPr/>
                      <wps:spPr>
                        <a:xfrm flipV="1">
                          <a:off x="0" y="0"/>
                          <a:ext cx="2189413" cy="131679"/>
                        </a:xfrm>
                        <a:prstGeom prst="leftRightArrow">
                          <a:avLst/>
                        </a:prstGeom>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DAB3CB"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14" o:spid="_x0000_s1026" type="#_x0000_t69" style="position:absolute;margin-left:171.55pt;margin-top:71.75pt;width:172.4pt;height:10.3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" adj="650" fillcolor="#a5300f [3204]" strokecolor="#b27d49 [3209]" strokeweight="1pt"/>
            </w:pict>
          </mc:Fallback>
        </mc:AlternateContent>
      </w:r>
      <w:r w:rsidR="00A85798">
        <w:rPr>
          <w:noProof/>
        </w:rPr>
        <w:drawing>
          <wp:inline distT="0" distB="0" distL="0" distR="0" wp14:anchorId="569003B5" wp14:editId="1BA1DF9C">
            <wp:extent cx="3384884" cy="3312160"/>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974043">
        <w:rPr>
          <w:noProof/>
        </w:rPr>
        <w:drawing>
          <wp:inline distT="0" distB="0" distL="0" distR="0" wp14:anchorId="65C9CCA6" wp14:editId="48F2FB98">
            <wp:extent cx="3119755" cy="3200400"/>
            <wp:effectExtent l="0" t="0" r="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A14654F" w14:textId="510F1994" w:rsidR="004F3ACD" w:rsidRDefault="0049078C" w:rsidP="007C208D">
      <w:r>
        <w:t>The l</w:t>
      </w:r>
      <w:r w:rsidR="00C957D9">
        <w:t xml:space="preserve">ocal council in cooperation with </w:t>
      </w:r>
      <w:r>
        <w:t xml:space="preserve">the </w:t>
      </w:r>
      <w:r w:rsidR="00C957D9">
        <w:t xml:space="preserve">project manager of the construction site during the covid 19 are in permanent </w:t>
      </w:r>
      <w:r w:rsidR="00BD61B4">
        <w:t xml:space="preserve">cooperation to ensure a </w:t>
      </w:r>
      <w:r w:rsidR="00982AEC">
        <w:t>quick and top safe standard</w:t>
      </w:r>
      <w:r w:rsidR="00BD61B4">
        <w:t xml:space="preserve"> for everyone entering on the site. </w:t>
      </w:r>
      <w:r w:rsidR="001F170D" w:rsidRPr="001F170D">
        <w:t>Since the COVID outbreak began, a great deal of mobile reporting and collection of symptoms applications have emerged. These applications have now extended even further, to provide l</w:t>
      </w:r>
      <w:r>
        <w:t>o</w:t>
      </w:r>
      <w:r w:rsidR="001F170D" w:rsidRPr="001F170D">
        <w:t>w enforcement agencies with an opportunity to notify the public if they've come into contact with a positive</w:t>
      </w:r>
      <w:r>
        <w:t xml:space="preserve"> COVID-19 test</w:t>
      </w:r>
      <w:r w:rsidR="001F170D" w:rsidRPr="001F170D">
        <w:t xml:space="preserve"> case. This paper explores these apps, and how they use the user's information.</w:t>
      </w:r>
      <w:r w:rsidR="00E802EB">
        <w:t xml:space="preserve"> </w:t>
      </w:r>
      <w:r w:rsidR="00B12C1A">
        <w:t xml:space="preserve">On the site entrance a QR code </w:t>
      </w:r>
      <w:r>
        <w:t>is</w:t>
      </w:r>
      <w:r w:rsidR="00B12C1A">
        <w:t xml:space="preserve"> permanently showed to help prevent a site infection. HR manager</w:t>
      </w:r>
      <w:r>
        <w:t>s</w:t>
      </w:r>
      <w:r w:rsidR="00B12C1A">
        <w:t xml:space="preserve"> are responsible to hire and training staff to safeguard a</w:t>
      </w:r>
      <w:r w:rsidR="00F33FEB">
        <w:t xml:space="preserve"> decent merge of the process. </w:t>
      </w:r>
    </w:p>
    <w:p w14:paraId="10ECD2BA" w14:textId="685CEDC1" w:rsidR="00E975BB" w:rsidRDefault="00E975BB" w:rsidP="007C208D"/>
    <w:p w14:paraId="21DBF0A6" w14:textId="25E4B6C6" w:rsidR="004F3ACD" w:rsidRDefault="00E22CD8" w:rsidP="007C208D">
      <w:r>
        <w:t xml:space="preserve">More or less Health and safety manager is one of the </w:t>
      </w:r>
      <w:r w:rsidR="003B7715">
        <w:t>main</w:t>
      </w:r>
      <w:r>
        <w:t xml:space="preserve"> </w:t>
      </w:r>
      <w:r w:rsidR="0049078C">
        <w:t>players</w:t>
      </w:r>
      <w:r>
        <w:t xml:space="preserve"> in this </w:t>
      </w:r>
      <w:r w:rsidR="006B1CD2">
        <w:t xml:space="preserve">particular </w:t>
      </w:r>
      <w:r>
        <w:t>project</w:t>
      </w:r>
      <w:r w:rsidR="0070693D">
        <w:t xml:space="preserve">. Start with </w:t>
      </w:r>
      <w:r>
        <w:t>project manager</w:t>
      </w:r>
      <w:r w:rsidR="003A181B">
        <w:t>:</w:t>
      </w:r>
      <w:r w:rsidR="005853D2">
        <w:t xml:space="preserve"> steps and implementation are going to arrive on the Health and </w:t>
      </w:r>
      <w:r w:rsidR="0049078C">
        <w:t>S</w:t>
      </w:r>
      <w:r w:rsidR="005853D2">
        <w:t xml:space="preserve">afety manager </w:t>
      </w:r>
      <w:r w:rsidR="0070693D">
        <w:t>worktable</w:t>
      </w:r>
      <w:r w:rsidR="003A181B">
        <w:t>, then</w:t>
      </w:r>
      <w:r w:rsidR="006E111E">
        <w:t xml:space="preserve"> this </w:t>
      </w:r>
      <w:r w:rsidR="006E111E">
        <w:lastRenderedPageBreak/>
        <w:t xml:space="preserve">member </w:t>
      </w:r>
      <w:r w:rsidR="003B7715">
        <w:t>is</w:t>
      </w:r>
      <w:r w:rsidR="006E111E">
        <w:t xml:space="preserve"> going </w:t>
      </w:r>
      <w:r w:rsidR="00C50B1B">
        <w:t xml:space="preserve">to </w:t>
      </w:r>
      <w:r w:rsidR="00004213">
        <w:t xml:space="preserve">elaborate a plan </w:t>
      </w:r>
      <w:r w:rsidR="0049078C">
        <w:t>of COVID-</w:t>
      </w:r>
      <w:r w:rsidR="00C50B1B">
        <w:t xml:space="preserve">19 </w:t>
      </w:r>
      <w:r w:rsidR="00004213">
        <w:t xml:space="preserve">risks </w:t>
      </w:r>
      <w:r w:rsidR="00C809D4">
        <w:t>from day to day</w:t>
      </w:r>
      <w:r w:rsidR="009464BC">
        <w:t xml:space="preserve"> on the site</w:t>
      </w:r>
      <w:r w:rsidR="00C809D4">
        <w:t xml:space="preserve">. </w:t>
      </w:r>
      <w:r w:rsidR="009464BC">
        <w:t>HR</w:t>
      </w:r>
      <w:r w:rsidR="00C50B1B">
        <w:t xml:space="preserve">- </w:t>
      </w:r>
      <w:r w:rsidR="009464BC">
        <w:t xml:space="preserve">manager </w:t>
      </w:r>
      <w:r w:rsidR="00C50B1B">
        <w:t xml:space="preserve">is responsible to ensure quality employment </w:t>
      </w:r>
      <w:r w:rsidR="00F1256E">
        <w:t xml:space="preserve">and training staff. </w:t>
      </w:r>
      <w:r w:rsidR="0049078C">
        <w:t>Workers must check their</w:t>
      </w:r>
      <w:r w:rsidR="00DB7AFC">
        <w:t xml:space="preserve"> temperature</w:t>
      </w:r>
      <w:r w:rsidR="0027474E">
        <w:t xml:space="preserve"> </w:t>
      </w:r>
      <w:r w:rsidR="0049078C">
        <w:t>annd</w:t>
      </w:r>
      <w:r w:rsidR="0027474E">
        <w:t xml:space="preserve"> </w:t>
      </w:r>
      <w:r w:rsidR="00DB7AFC">
        <w:t xml:space="preserve">responsible to ensure social distance and </w:t>
      </w:r>
      <w:r w:rsidR="00514509">
        <w:t>compliance with the</w:t>
      </w:r>
      <w:r w:rsidR="0027474E">
        <w:t xml:space="preserve"> </w:t>
      </w:r>
      <w:r w:rsidR="00DB7AFC">
        <w:t xml:space="preserve">face mask on the site. </w:t>
      </w:r>
      <w:r w:rsidR="00713CA5">
        <w:t xml:space="preserve">Product manager </w:t>
      </w:r>
      <w:r w:rsidR="0082710B">
        <w:t>is</w:t>
      </w:r>
      <w:r w:rsidR="0049078C">
        <w:t xml:space="preserve"> the</w:t>
      </w:r>
      <w:r w:rsidR="00856156">
        <w:t xml:space="preserve"> person who is going to monitor</w:t>
      </w:r>
      <w:r w:rsidR="00C42E8B">
        <w:t xml:space="preserve"> </w:t>
      </w:r>
      <w:r w:rsidR="00856156">
        <w:t xml:space="preserve">all </w:t>
      </w:r>
      <w:r w:rsidR="00954BDC">
        <w:t xml:space="preserve">latest news and guarantee the ultimate guidance </w:t>
      </w:r>
      <w:r w:rsidR="005B5E89">
        <w:t xml:space="preserve">about techniques </w:t>
      </w:r>
      <w:r w:rsidR="005A698D">
        <w:t xml:space="preserve">used on the site, </w:t>
      </w:r>
      <w:r w:rsidR="004D3B29">
        <w:t xml:space="preserve">examples are digital thermometers, new and good quality face mask, </w:t>
      </w:r>
      <w:r w:rsidR="00C42E8B">
        <w:t>etc. I</w:t>
      </w:r>
      <w:r w:rsidR="004D3B29">
        <w:t>f there is a proble</w:t>
      </w:r>
      <w:r w:rsidR="006F28DC">
        <w:t>m,</w:t>
      </w:r>
      <w:r w:rsidR="004D3B29">
        <w:t xml:space="preserve"> product manager should report </w:t>
      </w:r>
      <w:r w:rsidR="0049078C">
        <w:t>immediately</w:t>
      </w:r>
      <w:r w:rsidR="004D3B29">
        <w:t xml:space="preserve"> to</w:t>
      </w:r>
      <w:r w:rsidR="0049078C">
        <w:t xml:space="preserve"> the</w:t>
      </w:r>
      <w:r w:rsidR="004D3B29">
        <w:t xml:space="preserve"> </w:t>
      </w:r>
      <w:r w:rsidR="00F97B16">
        <w:t xml:space="preserve">supply manager to ensure a quick delivery </w:t>
      </w:r>
      <w:r w:rsidR="0049078C">
        <w:t>of</w:t>
      </w:r>
      <w:r w:rsidR="00F97B16">
        <w:t xml:space="preserve"> materials needed.  </w:t>
      </w:r>
    </w:p>
    <w:p w14:paraId="5379DEAE" w14:textId="77777777" w:rsidR="00CE1392" w:rsidRDefault="00CE1392" w:rsidP="002949BB"/>
    <w:p w14:paraId="77C3509A" w14:textId="17F995C5" w:rsidR="002949BB" w:rsidRDefault="002F3E28" w:rsidP="002949BB">
      <w:r>
        <w:t>Additionally,</w:t>
      </w:r>
      <w:r w:rsidR="00CE1392">
        <w:t xml:space="preserve"> </w:t>
      </w:r>
      <w:r w:rsidR="0049078C">
        <w:t xml:space="preserve">there </w:t>
      </w:r>
      <w:r w:rsidR="00CE1392">
        <w:t xml:space="preserve">were </w:t>
      </w:r>
      <w:r w:rsidR="002949BB">
        <w:t>implemented a number of global and local safeguards to secure</w:t>
      </w:r>
      <w:r>
        <w:t xml:space="preserve"> the site </w:t>
      </w:r>
      <w:r w:rsidR="002949BB">
        <w:t>teams and aid</w:t>
      </w:r>
      <w:r w:rsidR="0049078C">
        <w:t>s</w:t>
      </w:r>
      <w:r w:rsidR="002949BB">
        <w:t xml:space="preserve"> in the disease's containment. There are some of the measures: </w:t>
      </w:r>
      <w:r>
        <w:t xml:space="preserve"> </w:t>
      </w:r>
      <w:r w:rsidR="002949BB">
        <w:t>Strict commitment to social distancing in activities and workplaces</w:t>
      </w:r>
      <w:r>
        <w:t xml:space="preserve">. </w:t>
      </w:r>
      <w:r w:rsidR="002949BB">
        <w:t xml:space="preserve">Adaptation </w:t>
      </w:r>
      <w:r>
        <w:t xml:space="preserve">with </w:t>
      </w:r>
      <w:r w:rsidR="002949BB">
        <w:t>Health and Safety guidelines for all activities in relation to COVID-19</w:t>
      </w:r>
      <w:r w:rsidR="00562FF1">
        <w:t xml:space="preserve">. </w:t>
      </w:r>
      <w:r w:rsidR="002949BB">
        <w:t xml:space="preserve">Development of company-wide COVID-19 </w:t>
      </w:r>
      <w:r w:rsidR="00562FF1">
        <w:t>information</w:t>
      </w:r>
      <w:r w:rsidR="002949BB">
        <w:t xml:space="preserve"> </w:t>
      </w:r>
      <w:r w:rsidR="00562FF1">
        <w:t>boards</w:t>
      </w:r>
      <w:r w:rsidR="002949BB">
        <w:t xml:space="preserve"> is open to all </w:t>
      </w:r>
      <w:r w:rsidR="008A3553">
        <w:t xml:space="preserve">company </w:t>
      </w:r>
      <w:r w:rsidR="002949BB">
        <w:t xml:space="preserve">staff. </w:t>
      </w:r>
      <w:r w:rsidR="008A3553">
        <w:t xml:space="preserve"> </w:t>
      </w:r>
      <w:r w:rsidR="002949BB">
        <w:t xml:space="preserve">Employees will attend group </w:t>
      </w:r>
      <w:r w:rsidR="008A3553">
        <w:t xml:space="preserve">meetings </w:t>
      </w:r>
      <w:r w:rsidR="002949BB">
        <w:t>about how to keep themselves and their families healthy. Local workforce support services and national webinars on behavioural health and resilience</w:t>
      </w:r>
      <w:r w:rsidR="00CC4BCC">
        <w:t>.</w:t>
      </w:r>
    </w:p>
    <w:p w14:paraId="2DDB71B0" w14:textId="77777777" w:rsidR="00B47EB4" w:rsidRDefault="00B47EB4" w:rsidP="002949BB"/>
    <w:p w14:paraId="3992F9F4" w14:textId="6E140F20" w:rsidR="002949BB" w:rsidRDefault="00576534" w:rsidP="002949BB">
      <w:r>
        <w:t xml:space="preserve">All </w:t>
      </w:r>
      <w:r w:rsidR="002949BB">
        <w:t xml:space="preserve">these steps </w:t>
      </w:r>
      <w:r>
        <w:t xml:space="preserve">should be </w:t>
      </w:r>
      <w:r w:rsidR="002949BB">
        <w:t xml:space="preserve">applied to </w:t>
      </w:r>
      <w:r>
        <w:t xml:space="preserve">the company </w:t>
      </w:r>
      <w:r w:rsidR="002949BB">
        <w:t xml:space="preserve">standard operating procedures in order to implement and incentivize Health &amp; Safety and good </w:t>
      </w:r>
      <w:r>
        <w:t xml:space="preserve">workplace </w:t>
      </w:r>
      <w:r w:rsidR="002949BB">
        <w:t xml:space="preserve">practises in the wake of the Corona-crisis. </w:t>
      </w:r>
      <w:r>
        <w:t xml:space="preserve">GHR </w:t>
      </w:r>
      <w:r w:rsidR="0049078C">
        <w:t xml:space="preserve">company is </w:t>
      </w:r>
      <w:r w:rsidR="002949BB">
        <w:t xml:space="preserve">actively monitoring and </w:t>
      </w:r>
      <w:r w:rsidR="00387FFB">
        <w:t>adapting strategy</w:t>
      </w:r>
      <w:r w:rsidR="002949BB">
        <w:t xml:space="preserve"> for each </w:t>
      </w:r>
      <w:r w:rsidR="00FB5B93">
        <w:t xml:space="preserve">of their sites </w:t>
      </w:r>
      <w:r w:rsidR="002949BB">
        <w:t>closely watching trends as well as the orders of local health authorities to assist in whatever wa</w:t>
      </w:r>
      <w:r w:rsidR="00387FFB">
        <w:t>y it is possible</w:t>
      </w:r>
      <w:r w:rsidR="002949BB">
        <w:t xml:space="preserve">. </w:t>
      </w:r>
    </w:p>
    <w:p w14:paraId="2BC75E89" w14:textId="1A82879C" w:rsidR="00BB677C" w:rsidRDefault="00BB677C" w:rsidP="002949BB"/>
    <w:p w14:paraId="1C993D59" w14:textId="2F710350" w:rsidR="00BB677C" w:rsidRDefault="00BB677C" w:rsidP="00BD11DE">
      <w:pPr>
        <w:pStyle w:val="Heading2"/>
        <w:numPr>
          <w:ilvl w:val="1"/>
          <w:numId w:val="1"/>
        </w:numPr>
        <w:rPr>
          <w:rFonts w:ascii="Times" w:hAnsi="Times"/>
        </w:rPr>
      </w:pPr>
      <w:bookmarkStart w:id="8" w:name="_Toc70459713"/>
      <w:r w:rsidRPr="00BB677C">
        <w:rPr>
          <w:rFonts w:ascii="Times" w:hAnsi="Times"/>
        </w:rPr>
        <w:t>Stakeholders and Relations</w:t>
      </w:r>
      <w:bookmarkEnd w:id="8"/>
      <w:r w:rsidRPr="00BB677C">
        <w:rPr>
          <w:rFonts w:ascii="Times" w:hAnsi="Times"/>
        </w:rPr>
        <w:t xml:space="preserve"> </w:t>
      </w:r>
    </w:p>
    <w:p w14:paraId="0D0E400B" w14:textId="0CF541BC" w:rsidR="00BD11DE" w:rsidRDefault="00BD11DE" w:rsidP="00BD11DE">
      <w:r>
        <w:t>A stakeholder is a party that has an interest in an organisation and may either influence or be influenced by it. A standard corporation's key stakeholders are its owners, staff, consumers, and suppliers. However, as the focus on corporate social responsibility has grown, the term has been expanded to encompass families, states, and trade associations. A stakeholder has a financial interest in a corporation and may influence or be influenced by its activities and results. Investors, employers, consumers, vendors, societies, states, and trade unions are examples of typical stakeholders. Stakeholders of an organisation may be both internal and external to the company</w:t>
      </w:r>
      <w:sdt>
        <w:sdtPr>
          <w:id w:val="1694881978"/>
          <w:citation/>
        </w:sdtPr>
        <w:sdtEndPr/>
        <w:sdtContent>
          <w:r w:rsidR="008B3207">
            <w:fldChar w:fldCharType="begin"/>
          </w:r>
          <w:r w:rsidR="008B3207">
            <w:instrText xml:space="preserve"> CITATION Jas21 \l 2057 </w:instrText>
          </w:r>
          <w:r w:rsidR="008B3207">
            <w:fldChar w:fldCharType="separate"/>
          </w:r>
          <w:r w:rsidR="00DE74E8">
            <w:rPr>
              <w:noProof/>
            </w:rPr>
            <w:t xml:space="preserve"> </w:t>
          </w:r>
          <w:r w:rsidR="00DE74E8" w:rsidRPr="00DE74E8">
            <w:rPr>
              <w:noProof/>
            </w:rPr>
            <w:t>(Jason Fernando Thomas Brock , 2021)</w:t>
          </w:r>
          <w:r w:rsidR="008B3207">
            <w:fldChar w:fldCharType="end"/>
          </w:r>
        </w:sdtContent>
      </w:sdt>
      <w:r>
        <w:t>.</w:t>
      </w:r>
    </w:p>
    <w:p w14:paraId="151A510C" w14:textId="77777777" w:rsidR="009A1583" w:rsidRDefault="009A1583" w:rsidP="009A1583"/>
    <w:p w14:paraId="2ED67753" w14:textId="65794F8D" w:rsidR="009A1583" w:rsidRDefault="009513EA" w:rsidP="009A1583">
      <w:r>
        <w:t xml:space="preserve">Internal </w:t>
      </w:r>
      <w:r w:rsidR="009A1583">
        <w:t>Stakeholder Example:</w:t>
      </w:r>
      <w:r>
        <w:t xml:space="preserve"> </w:t>
      </w:r>
      <w:r w:rsidR="009A1583">
        <w:t xml:space="preserve">Investors are internal owners and are heavily influenced by the related company's results. When a venture capital fund agrees to </w:t>
      </w:r>
      <w:r>
        <w:t>spend in</w:t>
      </w:r>
      <w:r w:rsidR="009A1583">
        <w:t xml:space="preserve"> a technology </w:t>
      </w:r>
      <w:r>
        <w:t>start-up</w:t>
      </w:r>
      <w:r w:rsidR="009A1583">
        <w:t xml:space="preserve"> in exchange for 10% equity and considerable leverage, the firm becomes an internal stakeholder in the </w:t>
      </w:r>
      <w:r>
        <w:t>start-up</w:t>
      </w:r>
      <w:r w:rsidR="009A1583">
        <w:t xml:space="preserve">. The return on the venture capitalist firm's investment is dependent on the success or failure of the </w:t>
      </w:r>
      <w:r>
        <w:t>start-up</w:t>
      </w:r>
      <w:r w:rsidR="009A1583">
        <w:t xml:space="preserve">, implying that the firm has a vested interest. </w:t>
      </w:r>
    </w:p>
    <w:p w14:paraId="74AC7C4C" w14:textId="77777777" w:rsidR="009A1583" w:rsidRDefault="009A1583" w:rsidP="009A1583"/>
    <w:p w14:paraId="38DB129B" w14:textId="77777777" w:rsidR="004823E9" w:rsidRDefault="009A1583" w:rsidP="009A1583">
      <w:r>
        <w:lastRenderedPageBreak/>
        <w:t xml:space="preserve">Exemplification by an External </w:t>
      </w:r>
      <w:r w:rsidR="001F3635">
        <w:t>Stakeholder: External</w:t>
      </w:r>
      <w:r>
        <w:t xml:space="preserve"> stakeholders, in contrast to internal stakeholders, have no clear interaction with the organisation. An external stakeholder, on the other hand, is often an individual or entity who is impacted by the business's activities.</w:t>
      </w:r>
      <w:r w:rsidR="001F3635">
        <w:t xml:space="preserve"> </w:t>
      </w:r>
    </w:p>
    <w:p w14:paraId="1D54AD4D" w14:textId="244BD87E" w:rsidR="004823E9" w:rsidRDefault="004823E9" w:rsidP="009A1583"/>
    <w:p w14:paraId="0CBD212F" w14:textId="67970C9B" w:rsidR="00C05F74" w:rsidRPr="006D70F7" w:rsidRDefault="006D70F7" w:rsidP="006D70F7">
      <w:pPr>
        <w:pStyle w:val="Heading2"/>
        <w:rPr>
          <w:rFonts w:ascii="Times" w:hAnsi="Times"/>
        </w:rPr>
      </w:pPr>
      <w:r w:rsidRPr="006D70F7">
        <w:rPr>
          <w:rFonts w:ascii="Times" w:hAnsi="Times"/>
        </w:rPr>
        <w:t xml:space="preserve">    </w:t>
      </w:r>
      <w:bookmarkStart w:id="9" w:name="_Toc70459714"/>
      <w:r w:rsidRPr="006D70F7">
        <w:rPr>
          <w:rFonts w:ascii="Times" w:hAnsi="Times"/>
        </w:rPr>
        <w:t xml:space="preserve">2.2 </w:t>
      </w:r>
      <w:r w:rsidR="00C05F74" w:rsidRPr="006D70F7">
        <w:rPr>
          <w:rFonts w:ascii="Times" w:hAnsi="Times"/>
        </w:rPr>
        <w:t>Stake</w:t>
      </w:r>
      <w:r>
        <w:rPr>
          <w:rFonts w:ascii="Times" w:hAnsi="Times"/>
        </w:rPr>
        <w:t>h</w:t>
      </w:r>
      <w:r w:rsidR="00C05F74" w:rsidRPr="006D70F7">
        <w:rPr>
          <w:rFonts w:ascii="Times" w:hAnsi="Times"/>
        </w:rPr>
        <w:t xml:space="preserve">olders </w:t>
      </w:r>
      <w:r w:rsidRPr="006D70F7">
        <w:rPr>
          <w:rFonts w:ascii="Times" w:hAnsi="Times"/>
        </w:rPr>
        <w:t>Analysis Matrix</w:t>
      </w:r>
      <w:r>
        <w:rPr>
          <w:rFonts w:ascii="Times" w:hAnsi="Times"/>
        </w:rPr>
        <w:t>.</w:t>
      </w:r>
      <w:bookmarkEnd w:id="9"/>
    </w:p>
    <w:p w14:paraId="0F83EC43" w14:textId="47658964" w:rsidR="00FD0CA9" w:rsidRDefault="009A1583" w:rsidP="009A1583">
      <w:r>
        <w:t xml:space="preserve"> </w:t>
      </w:r>
    </w:p>
    <w:tbl>
      <w:tblPr>
        <w:tblStyle w:val="GridTable1Light"/>
        <w:tblW w:w="0" w:type="auto"/>
        <w:tblLook w:val="04A0" w:firstRow="1" w:lastRow="0" w:firstColumn="1" w:lastColumn="0" w:noHBand="0" w:noVBand="1"/>
      </w:tblPr>
      <w:tblGrid>
        <w:gridCol w:w="1596"/>
        <w:gridCol w:w="1278"/>
        <w:gridCol w:w="1229"/>
        <w:gridCol w:w="1521"/>
        <w:gridCol w:w="1563"/>
        <w:gridCol w:w="1703"/>
        <w:gridCol w:w="1560"/>
      </w:tblGrid>
      <w:tr w:rsidR="00797B9C" w14:paraId="2EDE100D" w14:textId="77777777" w:rsidTr="00EE4D40">
        <w:trPr>
          <w:cnfStyle w:val="100000000000" w:firstRow="1" w:lastRow="0" w:firstColumn="0" w:lastColumn="0" w:oddVBand="0" w:evenVBand="0" w:oddHBand="0" w:evenHBand="0" w:firstRowFirstColumn="0" w:firstRowLastColumn="0" w:lastRowFirstColumn="0" w:lastRowLastColumn="0"/>
          <w:trHeight w:val="1917"/>
        </w:trPr>
        <w:tc>
          <w:tcPr>
            <w:cnfStyle w:val="001000000000" w:firstRow="0" w:lastRow="0" w:firstColumn="1" w:lastColumn="0" w:oddVBand="0" w:evenVBand="0" w:oddHBand="0" w:evenHBand="0" w:firstRowFirstColumn="0" w:firstRowLastColumn="0" w:lastRowFirstColumn="0" w:lastRowLastColumn="0"/>
            <w:tcW w:w="1624" w:type="dxa"/>
          </w:tcPr>
          <w:p w14:paraId="4C3FCC0E" w14:textId="30A975B6" w:rsidR="00BE587B" w:rsidRDefault="00BE587B" w:rsidP="00BD11DE">
            <w:r>
              <w:t xml:space="preserve">Stakeholder </w:t>
            </w:r>
          </w:p>
        </w:tc>
        <w:tc>
          <w:tcPr>
            <w:tcW w:w="1348" w:type="dxa"/>
          </w:tcPr>
          <w:p w14:paraId="1E65BC59" w14:textId="77777777" w:rsidR="00BE587B" w:rsidRDefault="00BE587B" w:rsidP="00BD11DE">
            <w:pPr>
              <w:cnfStyle w:val="100000000000" w:firstRow="1" w:lastRow="0" w:firstColumn="0" w:lastColumn="0" w:oddVBand="0" w:evenVBand="0" w:oddHBand="0" w:evenHBand="0" w:firstRowFirstColumn="0" w:firstRowLastColumn="0" w:lastRowFirstColumn="0" w:lastRowLastColumn="0"/>
              <w:rPr>
                <w:b w:val="0"/>
                <w:bCs w:val="0"/>
              </w:rPr>
            </w:pPr>
            <w:r>
              <w:t xml:space="preserve">Impact </w:t>
            </w:r>
          </w:p>
          <w:p w14:paraId="4684185E" w14:textId="3FD0F0A8" w:rsidR="00EE4D40" w:rsidRPr="00EE4D40" w:rsidRDefault="00EE4D40" w:rsidP="00EE4D40">
            <w:pPr>
              <w:jc w:val="left"/>
              <w:cnfStyle w:val="100000000000" w:firstRow="1" w:lastRow="0" w:firstColumn="0" w:lastColumn="0" w:oddVBand="0" w:evenVBand="0" w:oddHBand="0" w:evenHBand="0" w:firstRowFirstColumn="0" w:firstRowLastColumn="0" w:lastRowFirstColumn="0" w:lastRowLastColumn="0"/>
              <w:rPr>
                <w:b w:val="0"/>
                <w:bCs w:val="0"/>
                <w:i/>
                <w:iCs/>
              </w:rPr>
            </w:pPr>
            <w:r w:rsidRPr="00EE4D40">
              <w:rPr>
                <w:b w:val="0"/>
                <w:bCs w:val="0"/>
                <w:i/>
                <w:iCs/>
              </w:rPr>
              <w:t>How much of an effect does the project have on them? (</w:t>
            </w:r>
            <w:r w:rsidR="00150943">
              <w:rPr>
                <w:b w:val="0"/>
                <w:bCs w:val="0"/>
                <w:i/>
                <w:iCs/>
              </w:rPr>
              <w:t>low</w:t>
            </w:r>
            <w:r w:rsidRPr="00EE4D40">
              <w:rPr>
                <w:b w:val="0"/>
                <w:bCs w:val="0"/>
                <w:i/>
                <w:iCs/>
              </w:rPr>
              <w:t xml:space="preserve">, Medium, or </w:t>
            </w:r>
            <w:r w:rsidR="00150943">
              <w:rPr>
                <w:b w:val="0"/>
                <w:bCs w:val="0"/>
                <w:i/>
                <w:iCs/>
              </w:rPr>
              <w:t>high</w:t>
            </w:r>
            <w:r w:rsidRPr="00EE4D40">
              <w:rPr>
                <w:b w:val="0"/>
                <w:bCs w:val="0"/>
                <w:i/>
                <w:iCs/>
              </w:rPr>
              <w:t>)</w:t>
            </w:r>
          </w:p>
        </w:tc>
        <w:tc>
          <w:tcPr>
            <w:tcW w:w="1246" w:type="dxa"/>
          </w:tcPr>
          <w:p w14:paraId="27CE96FB" w14:textId="77777777" w:rsidR="00BE587B" w:rsidRDefault="00BE587B" w:rsidP="00BD11DE">
            <w:pPr>
              <w:cnfStyle w:val="100000000000" w:firstRow="1" w:lastRow="0" w:firstColumn="0" w:lastColumn="0" w:oddVBand="0" w:evenVBand="0" w:oddHBand="0" w:evenHBand="0" w:firstRowFirstColumn="0" w:firstRowLastColumn="0" w:lastRowFirstColumn="0" w:lastRowLastColumn="0"/>
              <w:rPr>
                <w:b w:val="0"/>
                <w:bCs w:val="0"/>
              </w:rPr>
            </w:pPr>
            <w:r>
              <w:t xml:space="preserve">Influence </w:t>
            </w:r>
          </w:p>
          <w:p w14:paraId="27A5F3E2" w14:textId="77777777" w:rsidR="00EE4D40" w:rsidRDefault="00EE4D40" w:rsidP="00BD11DE">
            <w:pPr>
              <w:cnfStyle w:val="100000000000" w:firstRow="1" w:lastRow="0" w:firstColumn="0" w:lastColumn="0" w:oddVBand="0" w:evenVBand="0" w:oddHBand="0" w:evenHBand="0" w:firstRowFirstColumn="0" w:firstRowLastColumn="0" w:lastRowFirstColumn="0" w:lastRowLastColumn="0"/>
              <w:rPr>
                <w:b w:val="0"/>
                <w:bCs w:val="0"/>
              </w:rPr>
            </w:pPr>
          </w:p>
          <w:p w14:paraId="54A79B79" w14:textId="05AB2B5F" w:rsidR="00EE4D40" w:rsidRPr="00150943" w:rsidRDefault="00150943" w:rsidP="00BD11DE">
            <w:pPr>
              <w:cnfStyle w:val="100000000000" w:firstRow="1" w:lastRow="0" w:firstColumn="0" w:lastColumn="0" w:oddVBand="0" w:evenVBand="0" w:oddHBand="0" w:evenHBand="0" w:firstRowFirstColumn="0" w:firstRowLastColumn="0" w:lastRowFirstColumn="0" w:lastRowLastColumn="0"/>
              <w:rPr>
                <w:b w:val="0"/>
                <w:bCs w:val="0"/>
                <w:i/>
                <w:iCs/>
              </w:rPr>
            </w:pPr>
            <w:r w:rsidRPr="00150943">
              <w:rPr>
                <w:b w:val="0"/>
                <w:bCs w:val="0"/>
                <w:i/>
                <w:iCs/>
              </w:rPr>
              <w:t>What degree of control do they have over the project? (</w:t>
            </w:r>
            <w:r>
              <w:rPr>
                <w:b w:val="0"/>
                <w:bCs w:val="0"/>
                <w:i/>
                <w:iCs/>
              </w:rPr>
              <w:t xml:space="preserve">Low </w:t>
            </w:r>
            <w:r w:rsidRPr="00150943">
              <w:rPr>
                <w:b w:val="0"/>
                <w:bCs w:val="0"/>
                <w:i/>
                <w:iCs/>
              </w:rPr>
              <w:t>M</w:t>
            </w:r>
            <w:r>
              <w:rPr>
                <w:b w:val="0"/>
                <w:bCs w:val="0"/>
                <w:i/>
                <w:iCs/>
              </w:rPr>
              <w:t>edium</w:t>
            </w:r>
            <w:r w:rsidRPr="00150943">
              <w:rPr>
                <w:b w:val="0"/>
                <w:bCs w:val="0"/>
                <w:i/>
                <w:iCs/>
              </w:rPr>
              <w:t>, High)</w:t>
            </w:r>
          </w:p>
        </w:tc>
        <w:tc>
          <w:tcPr>
            <w:tcW w:w="1523" w:type="dxa"/>
          </w:tcPr>
          <w:p w14:paraId="603BA264" w14:textId="77777777" w:rsidR="00BE587B" w:rsidRDefault="00BE587B" w:rsidP="00D06780">
            <w:pPr>
              <w:jc w:val="left"/>
              <w:cnfStyle w:val="100000000000" w:firstRow="1" w:lastRow="0" w:firstColumn="0" w:lastColumn="0" w:oddVBand="0" w:evenVBand="0" w:oddHBand="0" w:evenHBand="0" w:firstRowFirstColumn="0" w:firstRowLastColumn="0" w:lastRowFirstColumn="0" w:lastRowLastColumn="0"/>
              <w:rPr>
                <w:b w:val="0"/>
                <w:bCs w:val="0"/>
              </w:rPr>
            </w:pPr>
            <w:r>
              <w:t>What is important to the stakeholder</w:t>
            </w:r>
            <w:r w:rsidR="00150943">
              <w:t xml:space="preserve">. </w:t>
            </w:r>
          </w:p>
          <w:p w14:paraId="3D045C2E" w14:textId="206510A1" w:rsidR="00150943" w:rsidRDefault="00150943" w:rsidP="00D06780">
            <w:pPr>
              <w:jc w:val="left"/>
              <w:cnfStyle w:val="100000000000" w:firstRow="1" w:lastRow="0" w:firstColumn="0" w:lastColumn="0" w:oddVBand="0" w:evenVBand="0" w:oddHBand="0" w:evenHBand="0" w:firstRowFirstColumn="0" w:firstRowLastColumn="0" w:lastRowFirstColumn="0" w:lastRowLastColumn="0"/>
            </w:pPr>
          </w:p>
        </w:tc>
        <w:tc>
          <w:tcPr>
            <w:tcW w:w="1523" w:type="dxa"/>
          </w:tcPr>
          <w:p w14:paraId="6B5127C6" w14:textId="39429652" w:rsidR="00BE587B" w:rsidRDefault="00BE587B" w:rsidP="00BF7289">
            <w:pPr>
              <w:jc w:val="left"/>
              <w:cnfStyle w:val="100000000000" w:firstRow="1" w:lastRow="0" w:firstColumn="0" w:lastColumn="0" w:oddVBand="0" w:evenVBand="0" w:oddHBand="0" w:evenHBand="0" w:firstRowFirstColumn="0" w:firstRowLastColumn="0" w:lastRowFirstColumn="0" w:lastRowLastColumn="0"/>
            </w:pPr>
            <w:r>
              <w:t xml:space="preserve">How Could the stakeholder contribute to the Project </w:t>
            </w:r>
          </w:p>
        </w:tc>
        <w:tc>
          <w:tcPr>
            <w:tcW w:w="1523" w:type="dxa"/>
          </w:tcPr>
          <w:p w14:paraId="236FD9AE" w14:textId="5590223C" w:rsidR="00BE587B" w:rsidRDefault="00BE587B" w:rsidP="00BB4300">
            <w:pPr>
              <w:jc w:val="left"/>
              <w:cnfStyle w:val="100000000000" w:firstRow="1" w:lastRow="0" w:firstColumn="0" w:lastColumn="0" w:oddVBand="0" w:evenVBand="0" w:oddHBand="0" w:evenHBand="0" w:firstRowFirstColumn="0" w:firstRowLastColumn="0" w:lastRowFirstColumn="0" w:lastRowLastColumn="0"/>
            </w:pPr>
            <w:r>
              <w:t xml:space="preserve">How could the stakeholder block the project </w:t>
            </w:r>
          </w:p>
        </w:tc>
        <w:tc>
          <w:tcPr>
            <w:tcW w:w="1588" w:type="dxa"/>
          </w:tcPr>
          <w:p w14:paraId="14FEC0B4" w14:textId="657AED77" w:rsidR="00BE587B" w:rsidRDefault="00BE587B" w:rsidP="00BD11DE">
            <w:pPr>
              <w:cnfStyle w:val="100000000000" w:firstRow="1" w:lastRow="0" w:firstColumn="0" w:lastColumn="0" w:oddVBand="0" w:evenVBand="0" w:oddHBand="0" w:evenHBand="0" w:firstRowFirstColumn="0" w:firstRowLastColumn="0" w:lastRowFirstColumn="0" w:lastRowLastColumn="0"/>
            </w:pPr>
            <w:r>
              <w:t xml:space="preserve">Strategy for engaging the stakeholder. </w:t>
            </w:r>
          </w:p>
        </w:tc>
      </w:tr>
      <w:tr w:rsidR="00797B9C" w14:paraId="1EA9A5E4" w14:textId="77777777" w:rsidTr="00EE4D40">
        <w:trPr>
          <w:trHeight w:val="322"/>
        </w:trPr>
        <w:tc>
          <w:tcPr>
            <w:cnfStyle w:val="001000000000" w:firstRow="0" w:lastRow="0" w:firstColumn="1" w:lastColumn="0" w:oddVBand="0" w:evenVBand="0" w:oddHBand="0" w:evenHBand="0" w:firstRowFirstColumn="0" w:firstRowLastColumn="0" w:lastRowFirstColumn="0" w:lastRowLastColumn="0"/>
            <w:tcW w:w="1624" w:type="dxa"/>
          </w:tcPr>
          <w:p w14:paraId="181A8A35" w14:textId="0BFB03AE" w:rsidR="00BE587B" w:rsidRDefault="00B83BD9" w:rsidP="00BD11DE">
            <w:r>
              <w:t xml:space="preserve">Government </w:t>
            </w:r>
          </w:p>
        </w:tc>
        <w:tc>
          <w:tcPr>
            <w:tcW w:w="1348" w:type="dxa"/>
          </w:tcPr>
          <w:p w14:paraId="4D34D1AB" w14:textId="6107B1C5" w:rsidR="00BE587B" w:rsidRDefault="003306FE" w:rsidP="00BD11DE">
            <w:pPr>
              <w:cnfStyle w:val="000000000000" w:firstRow="0" w:lastRow="0" w:firstColumn="0" w:lastColumn="0" w:oddVBand="0" w:evenVBand="0" w:oddHBand="0" w:evenHBand="0" w:firstRowFirstColumn="0" w:firstRowLastColumn="0" w:lastRowFirstColumn="0" w:lastRowLastColumn="0"/>
            </w:pPr>
            <w:r>
              <w:t xml:space="preserve">Low </w:t>
            </w:r>
          </w:p>
        </w:tc>
        <w:tc>
          <w:tcPr>
            <w:tcW w:w="1246" w:type="dxa"/>
          </w:tcPr>
          <w:p w14:paraId="7E5C72B8" w14:textId="18B8C9FF" w:rsidR="00BE587B" w:rsidRDefault="009F2E9E" w:rsidP="00BD11DE">
            <w:pPr>
              <w:cnfStyle w:val="000000000000" w:firstRow="0" w:lastRow="0" w:firstColumn="0" w:lastColumn="0" w:oddVBand="0" w:evenVBand="0" w:oddHBand="0" w:evenHBand="0" w:firstRowFirstColumn="0" w:firstRowLastColumn="0" w:lastRowFirstColumn="0" w:lastRowLastColumn="0"/>
            </w:pPr>
            <w:r>
              <w:t xml:space="preserve">High. </w:t>
            </w:r>
          </w:p>
        </w:tc>
        <w:tc>
          <w:tcPr>
            <w:tcW w:w="1523" w:type="dxa"/>
          </w:tcPr>
          <w:p w14:paraId="3BAA08BC" w14:textId="0CA17361" w:rsidR="00BE587B" w:rsidRDefault="00836470" w:rsidP="00836470">
            <w:pPr>
              <w:jc w:val="left"/>
              <w:cnfStyle w:val="000000000000" w:firstRow="0" w:lastRow="0" w:firstColumn="0" w:lastColumn="0" w:oddVBand="0" w:evenVBand="0" w:oddHBand="0" w:evenHBand="0" w:firstRowFirstColumn="0" w:firstRowLastColumn="0" w:lastRowFirstColumn="0" w:lastRowLastColumn="0"/>
            </w:pPr>
            <w:r>
              <w:t xml:space="preserve">Maintaining </w:t>
            </w:r>
            <w:r w:rsidR="005F73A9">
              <w:t xml:space="preserve">people </w:t>
            </w:r>
            <w:r>
              <w:t xml:space="preserve">safe, and all the measures to combat covid 19 should be in place. </w:t>
            </w:r>
            <w:r w:rsidR="005F73A9">
              <w:t>(Sanitiser</w:t>
            </w:r>
            <w:r w:rsidR="00AE2B7E">
              <w:t>, and others.)</w:t>
            </w:r>
            <w:r w:rsidR="005F73A9">
              <w:t xml:space="preserve"> </w:t>
            </w:r>
          </w:p>
        </w:tc>
        <w:tc>
          <w:tcPr>
            <w:tcW w:w="1523" w:type="dxa"/>
          </w:tcPr>
          <w:p w14:paraId="051DF2EF" w14:textId="04F0FBA2" w:rsidR="00BE587B" w:rsidRDefault="00E84252" w:rsidP="00DB2171">
            <w:pPr>
              <w:jc w:val="left"/>
              <w:cnfStyle w:val="000000000000" w:firstRow="0" w:lastRow="0" w:firstColumn="0" w:lastColumn="0" w:oddVBand="0" w:evenVBand="0" w:oddHBand="0" w:evenHBand="0" w:firstRowFirstColumn="0" w:firstRowLastColumn="0" w:lastRowFirstColumn="0" w:lastRowLastColumn="0"/>
            </w:pPr>
            <w:r>
              <w:t xml:space="preserve">Implementing rules </w:t>
            </w:r>
            <w:r w:rsidR="004927D3">
              <w:t>which could</w:t>
            </w:r>
            <w:r>
              <w:t xml:space="preserve"> be easily </w:t>
            </w:r>
            <w:r w:rsidR="00962B17">
              <w:t xml:space="preserve">done on the construction site, also allocating funds for application </w:t>
            </w:r>
            <w:r w:rsidR="00DB2171">
              <w:t xml:space="preserve">which will help in preventing spread. </w:t>
            </w:r>
          </w:p>
        </w:tc>
        <w:tc>
          <w:tcPr>
            <w:tcW w:w="1523" w:type="dxa"/>
          </w:tcPr>
          <w:p w14:paraId="68FD7E1C" w14:textId="3AD0F955" w:rsidR="00BE587B" w:rsidRDefault="00E11616" w:rsidP="00BD11DE">
            <w:pPr>
              <w:cnfStyle w:val="000000000000" w:firstRow="0" w:lastRow="0" w:firstColumn="0" w:lastColumn="0" w:oddVBand="0" w:evenVBand="0" w:oddHBand="0" w:evenHBand="0" w:firstRowFirstColumn="0" w:firstRowLastColumn="0" w:lastRowFirstColumn="0" w:lastRowLastColumn="0"/>
            </w:pPr>
            <w:r>
              <w:t>General Lockdown or minimising st</w:t>
            </w:r>
            <w:r w:rsidR="003F552B">
              <w:t>a</w:t>
            </w:r>
            <w:r>
              <w:t xml:space="preserve">ff Could be </w:t>
            </w:r>
            <w:r w:rsidR="00421749">
              <w:t>a</w:t>
            </w:r>
            <w:r>
              <w:t xml:space="preserve"> serious impediment for construction sites. </w:t>
            </w:r>
          </w:p>
        </w:tc>
        <w:tc>
          <w:tcPr>
            <w:tcW w:w="1588" w:type="dxa"/>
          </w:tcPr>
          <w:p w14:paraId="5FDBD65B" w14:textId="43093CE6" w:rsidR="00BE587B" w:rsidRDefault="008B1CFC" w:rsidP="00201745">
            <w:pPr>
              <w:jc w:val="left"/>
              <w:cnfStyle w:val="000000000000" w:firstRow="0" w:lastRow="0" w:firstColumn="0" w:lastColumn="0" w:oddVBand="0" w:evenVBand="0" w:oddHBand="0" w:evenHBand="0" w:firstRowFirstColumn="0" w:firstRowLastColumn="0" w:lastRowFirstColumn="0" w:lastRowLastColumn="0"/>
            </w:pPr>
            <w:r>
              <w:t xml:space="preserve">Monthly discussion with </w:t>
            </w:r>
            <w:r w:rsidR="00435DC1">
              <w:t xml:space="preserve">all </w:t>
            </w:r>
            <w:r>
              <w:t>local authorities and helping them understand how project is going on</w:t>
            </w:r>
            <w:r w:rsidR="00201745">
              <w:t xml:space="preserve">. </w:t>
            </w:r>
          </w:p>
        </w:tc>
      </w:tr>
      <w:tr w:rsidR="00797B9C" w14:paraId="07A0B720" w14:textId="77777777" w:rsidTr="00EE4D40">
        <w:trPr>
          <w:trHeight w:val="322"/>
        </w:trPr>
        <w:tc>
          <w:tcPr>
            <w:cnfStyle w:val="001000000000" w:firstRow="0" w:lastRow="0" w:firstColumn="1" w:lastColumn="0" w:oddVBand="0" w:evenVBand="0" w:oddHBand="0" w:evenHBand="0" w:firstRowFirstColumn="0" w:firstRowLastColumn="0" w:lastRowFirstColumn="0" w:lastRowLastColumn="0"/>
            <w:tcW w:w="1624" w:type="dxa"/>
          </w:tcPr>
          <w:p w14:paraId="6D4DD96B" w14:textId="152AA432" w:rsidR="00BE587B" w:rsidRDefault="00B83BD9" w:rsidP="00BD11DE">
            <w:r>
              <w:t xml:space="preserve">Director </w:t>
            </w:r>
          </w:p>
        </w:tc>
        <w:tc>
          <w:tcPr>
            <w:tcW w:w="1348" w:type="dxa"/>
          </w:tcPr>
          <w:p w14:paraId="5E9AC38C" w14:textId="20DC1F2E" w:rsidR="00BE587B" w:rsidRDefault="00201745" w:rsidP="00BD11DE">
            <w:pPr>
              <w:cnfStyle w:val="000000000000" w:firstRow="0" w:lastRow="0" w:firstColumn="0" w:lastColumn="0" w:oddVBand="0" w:evenVBand="0" w:oddHBand="0" w:evenHBand="0" w:firstRowFirstColumn="0" w:firstRowLastColumn="0" w:lastRowFirstColumn="0" w:lastRowLastColumn="0"/>
            </w:pPr>
            <w:r>
              <w:t xml:space="preserve">High </w:t>
            </w:r>
          </w:p>
        </w:tc>
        <w:tc>
          <w:tcPr>
            <w:tcW w:w="1246" w:type="dxa"/>
          </w:tcPr>
          <w:p w14:paraId="724CBE6D" w14:textId="32E7FC62" w:rsidR="00BE587B" w:rsidRDefault="003A35FD" w:rsidP="00BD11DE">
            <w:pPr>
              <w:cnfStyle w:val="000000000000" w:firstRow="0" w:lastRow="0" w:firstColumn="0" w:lastColumn="0" w:oddVBand="0" w:evenVBand="0" w:oddHBand="0" w:evenHBand="0" w:firstRowFirstColumn="0" w:firstRowLastColumn="0" w:lastRowFirstColumn="0" w:lastRowLastColumn="0"/>
            </w:pPr>
            <w:r>
              <w:t xml:space="preserve">High </w:t>
            </w:r>
          </w:p>
        </w:tc>
        <w:tc>
          <w:tcPr>
            <w:tcW w:w="1523" w:type="dxa"/>
          </w:tcPr>
          <w:p w14:paraId="6092D559" w14:textId="2A1AEC28" w:rsidR="00101FEC" w:rsidRDefault="00EE00BD" w:rsidP="00BD11DE">
            <w:pPr>
              <w:cnfStyle w:val="000000000000" w:firstRow="0" w:lastRow="0" w:firstColumn="0" w:lastColumn="0" w:oddVBand="0" w:evenVBand="0" w:oddHBand="0" w:evenHBand="0" w:firstRowFirstColumn="0" w:firstRowLastColumn="0" w:lastRowFirstColumn="0" w:lastRowLastColumn="0"/>
            </w:pPr>
            <w:r>
              <w:t>-</w:t>
            </w:r>
            <w:r w:rsidR="00101FEC">
              <w:t>Respecting Government Guidelines.</w:t>
            </w:r>
          </w:p>
          <w:p w14:paraId="768FF30A" w14:textId="77777777" w:rsidR="00EE00BD" w:rsidRDefault="00EE00BD" w:rsidP="00BD11DE">
            <w:pPr>
              <w:cnfStyle w:val="000000000000" w:firstRow="0" w:lastRow="0" w:firstColumn="0" w:lastColumn="0" w:oddVBand="0" w:evenVBand="0" w:oddHBand="0" w:evenHBand="0" w:firstRowFirstColumn="0" w:firstRowLastColumn="0" w:lastRowFirstColumn="0" w:lastRowLastColumn="0"/>
            </w:pPr>
          </w:p>
          <w:p w14:paraId="29B902AC" w14:textId="65E288E7" w:rsidR="00101FEC" w:rsidRDefault="00EE00BD" w:rsidP="00BD11DE">
            <w:pPr>
              <w:cnfStyle w:val="000000000000" w:firstRow="0" w:lastRow="0" w:firstColumn="0" w:lastColumn="0" w:oddVBand="0" w:evenVBand="0" w:oddHBand="0" w:evenHBand="0" w:firstRowFirstColumn="0" w:firstRowLastColumn="0" w:lastRowFirstColumn="0" w:lastRowLastColumn="0"/>
            </w:pPr>
            <w:r>
              <w:t xml:space="preserve">-No COVID cases on site. </w:t>
            </w:r>
            <w:r w:rsidR="00101FEC">
              <w:t xml:space="preserve"> </w:t>
            </w:r>
          </w:p>
          <w:p w14:paraId="0532635F" w14:textId="1B230665" w:rsidR="00BE587B" w:rsidRDefault="00D71BA8" w:rsidP="00BD11DE">
            <w:pPr>
              <w:cnfStyle w:val="000000000000" w:firstRow="0" w:lastRow="0" w:firstColumn="0" w:lastColumn="0" w:oddVBand="0" w:evenVBand="0" w:oddHBand="0" w:evenHBand="0" w:firstRowFirstColumn="0" w:firstRowLastColumn="0" w:lastRowFirstColumn="0" w:lastRowLastColumn="0"/>
            </w:pPr>
            <w:r>
              <w:t xml:space="preserve"> </w:t>
            </w:r>
          </w:p>
        </w:tc>
        <w:tc>
          <w:tcPr>
            <w:tcW w:w="1523" w:type="dxa"/>
          </w:tcPr>
          <w:p w14:paraId="0BB1D251" w14:textId="77777777" w:rsidR="00BE587B" w:rsidRDefault="00303D41" w:rsidP="003E0249">
            <w:pPr>
              <w:jc w:val="left"/>
              <w:cnfStyle w:val="000000000000" w:firstRow="0" w:lastRow="0" w:firstColumn="0" w:lastColumn="0" w:oddVBand="0" w:evenVBand="0" w:oddHBand="0" w:evenHBand="0" w:firstRowFirstColumn="0" w:firstRowLastColumn="0" w:lastRowFirstColumn="0" w:lastRowLastColumn="0"/>
            </w:pPr>
            <w:r>
              <w:t>Keeping Project manager informed</w:t>
            </w:r>
            <w:r w:rsidR="003E0249">
              <w:t xml:space="preserve"> of the latest meetings with the local authorities. </w:t>
            </w:r>
          </w:p>
          <w:p w14:paraId="46DD9862" w14:textId="77777777" w:rsidR="003E0249" w:rsidRDefault="003E0249" w:rsidP="003E0249">
            <w:pPr>
              <w:jc w:val="left"/>
              <w:cnfStyle w:val="000000000000" w:firstRow="0" w:lastRow="0" w:firstColumn="0" w:lastColumn="0" w:oddVBand="0" w:evenVBand="0" w:oddHBand="0" w:evenHBand="0" w:firstRowFirstColumn="0" w:firstRowLastColumn="0" w:lastRowFirstColumn="0" w:lastRowLastColumn="0"/>
            </w:pPr>
          </w:p>
          <w:p w14:paraId="7BFC0F02" w14:textId="77777777" w:rsidR="003E0249" w:rsidRDefault="003E0249" w:rsidP="003E0249">
            <w:pPr>
              <w:jc w:val="left"/>
              <w:cnfStyle w:val="000000000000" w:firstRow="0" w:lastRow="0" w:firstColumn="0" w:lastColumn="0" w:oddVBand="0" w:evenVBand="0" w:oddHBand="0" w:evenHBand="0" w:firstRowFirstColumn="0" w:firstRowLastColumn="0" w:lastRowFirstColumn="0" w:lastRowLastColumn="0"/>
            </w:pPr>
            <w:r>
              <w:t xml:space="preserve">Conduct weekly meetings on the site. </w:t>
            </w:r>
          </w:p>
          <w:p w14:paraId="18309A43" w14:textId="77777777" w:rsidR="003E0249" w:rsidRDefault="003E0249" w:rsidP="003E0249">
            <w:pPr>
              <w:jc w:val="left"/>
              <w:cnfStyle w:val="000000000000" w:firstRow="0" w:lastRow="0" w:firstColumn="0" w:lastColumn="0" w:oddVBand="0" w:evenVBand="0" w:oddHBand="0" w:evenHBand="0" w:firstRowFirstColumn="0" w:firstRowLastColumn="0" w:lastRowFirstColumn="0" w:lastRowLastColumn="0"/>
            </w:pPr>
          </w:p>
          <w:p w14:paraId="791AEC14" w14:textId="203D1D23" w:rsidR="003E0249" w:rsidRDefault="003E0249" w:rsidP="003E0249">
            <w:pPr>
              <w:jc w:val="left"/>
              <w:cnfStyle w:val="000000000000" w:firstRow="0" w:lastRow="0" w:firstColumn="0" w:lastColumn="0" w:oddVBand="0" w:evenVBand="0" w:oddHBand="0" w:evenHBand="0" w:firstRowFirstColumn="0" w:firstRowLastColumn="0" w:lastRowFirstColumn="0" w:lastRowLastColumn="0"/>
            </w:pPr>
            <w:r>
              <w:t xml:space="preserve">Involving personnel in respecting the site rules. </w:t>
            </w:r>
          </w:p>
        </w:tc>
        <w:tc>
          <w:tcPr>
            <w:tcW w:w="1523" w:type="dxa"/>
          </w:tcPr>
          <w:p w14:paraId="18DFC0CA" w14:textId="54379DD7" w:rsidR="00BE587B" w:rsidRDefault="00F2016B" w:rsidP="00F2016B">
            <w:pPr>
              <w:jc w:val="left"/>
              <w:cnfStyle w:val="000000000000" w:firstRow="0" w:lastRow="0" w:firstColumn="0" w:lastColumn="0" w:oddVBand="0" w:evenVBand="0" w:oddHBand="0" w:evenHBand="0" w:firstRowFirstColumn="0" w:firstRowLastColumn="0" w:lastRowFirstColumn="0" w:lastRowLastColumn="0"/>
            </w:pPr>
            <w:r>
              <w:t xml:space="preserve">Does not agree with the Project manager for the Milestones and timeline. </w:t>
            </w:r>
          </w:p>
        </w:tc>
        <w:tc>
          <w:tcPr>
            <w:tcW w:w="1588" w:type="dxa"/>
          </w:tcPr>
          <w:p w14:paraId="40F27DE6" w14:textId="77777777" w:rsidR="00C36FF9" w:rsidRDefault="009A573B" w:rsidP="00BD11DE">
            <w:pPr>
              <w:cnfStyle w:val="000000000000" w:firstRow="0" w:lastRow="0" w:firstColumn="0" w:lastColumn="0" w:oddVBand="0" w:evenVBand="0" w:oddHBand="0" w:evenHBand="0" w:firstRowFirstColumn="0" w:firstRowLastColumn="0" w:lastRowFirstColumn="0" w:lastRowLastColumn="0"/>
            </w:pPr>
            <w:r>
              <w:t xml:space="preserve">Weekly discussion, trying to help personnel </w:t>
            </w:r>
            <w:r w:rsidR="00C36FF9">
              <w:t xml:space="preserve">and engage in discussions. </w:t>
            </w:r>
          </w:p>
          <w:p w14:paraId="46A6C164" w14:textId="77777777" w:rsidR="00C36FF9" w:rsidRDefault="00C36FF9" w:rsidP="00BD11DE">
            <w:pPr>
              <w:cnfStyle w:val="000000000000" w:firstRow="0" w:lastRow="0" w:firstColumn="0" w:lastColumn="0" w:oddVBand="0" w:evenVBand="0" w:oddHBand="0" w:evenHBand="0" w:firstRowFirstColumn="0" w:firstRowLastColumn="0" w:lastRowFirstColumn="0" w:lastRowLastColumn="0"/>
            </w:pPr>
          </w:p>
          <w:p w14:paraId="5AF3D33B" w14:textId="2CFD688C" w:rsidR="00BE587B" w:rsidRDefault="00C36FF9" w:rsidP="00BD11DE">
            <w:pPr>
              <w:cnfStyle w:val="000000000000" w:firstRow="0" w:lastRow="0" w:firstColumn="0" w:lastColumn="0" w:oddVBand="0" w:evenVBand="0" w:oddHBand="0" w:evenHBand="0" w:firstRowFirstColumn="0" w:firstRowLastColumn="0" w:lastRowFirstColumn="0" w:lastRowLastColumn="0"/>
            </w:pPr>
            <w:r>
              <w:t xml:space="preserve">Respond to the questions if there is any. </w:t>
            </w:r>
            <w:r w:rsidR="009A573B">
              <w:t xml:space="preserve"> </w:t>
            </w:r>
          </w:p>
        </w:tc>
      </w:tr>
      <w:tr w:rsidR="00797B9C" w14:paraId="617EEED3" w14:textId="77777777" w:rsidTr="00EE4D40">
        <w:trPr>
          <w:trHeight w:val="629"/>
        </w:trPr>
        <w:tc>
          <w:tcPr>
            <w:cnfStyle w:val="001000000000" w:firstRow="0" w:lastRow="0" w:firstColumn="1" w:lastColumn="0" w:oddVBand="0" w:evenVBand="0" w:oddHBand="0" w:evenHBand="0" w:firstRowFirstColumn="0" w:firstRowLastColumn="0" w:lastRowFirstColumn="0" w:lastRowLastColumn="0"/>
            <w:tcW w:w="1624" w:type="dxa"/>
          </w:tcPr>
          <w:p w14:paraId="3B9DFF45" w14:textId="38A5F07A" w:rsidR="00BE587B" w:rsidRDefault="00B83BD9" w:rsidP="00BD11DE">
            <w:r>
              <w:t xml:space="preserve">Project Manager </w:t>
            </w:r>
          </w:p>
        </w:tc>
        <w:tc>
          <w:tcPr>
            <w:tcW w:w="1348" w:type="dxa"/>
          </w:tcPr>
          <w:p w14:paraId="3756E032" w14:textId="6D8925E1" w:rsidR="00BE587B" w:rsidRDefault="003A35FD" w:rsidP="00BD11DE">
            <w:pPr>
              <w:cnfStyle w:val="000000000000" w:firstRow="0" w:lastRow="0" w:firstColumn="0" w:lastColumn="0" w:oddVBand="0" w:evenVBand="0" w:oddHBand="0" w:evenHBand="0" w:firstRowFirstColumn="0" w:firstRowLastColumn="0" w:lastRowFirstColumn="0" w:lastRowLastColumn="0"/>
            </w:pPr>
            <w:r>
              <w:t>High</w:t>
            </w:r>
          </w:p>
        </w:tc>
        <w:tc>
          <w:tcPr>
            <w:tcW w:w="1246" w:type="dxa"/>
          </w:tcPr>
          <w:p w14:paraId="1AE3A7BF" w14:textId="799CD0C8" w:rsidR="00BE587B" w:rsidRDefault="000526B6" w:rsidP="00BD11DE">
            <w:pPr>
              <w:cnfStyle w:val="000000000000" w:firstRow="0" w:lastRow="0" w:firstColumn="0" w:lastColumn="0" w:oddVBand="0" w:evenVBand="0" w:oddHBand="0" w:evenHBand="0" w:firstRowFirstColumn="0" w:firstRowLastColumn="0" w:lastRowFirstColumn="0" w:lastRowLastColumn="0"/>
            </w:pPr>
            <w:r>
              <w:t>High</w:t>
            </w:r>
          </w:p>
        </w:tc>
        <w:tc>
          <w:tcPr>
            <w:tcW w:w="1523" w:type="dxa"/>
          </w:tcPr>
          <w:p w14:paraId="5FA049E0" w14:textId="77777777" w:rsidR="00BE587B" w:rsidRDefault="008D48F5" w:rsidP="00BD11DE">
            <w:pPr>
              <w:cnfStyle w:val="000000000000" w:firstRow="0" w:lastRow="0" w:firstColumn="0" w:lastColumn="0" w:oddVBand="0" w:evenVBand="0" w:oddHBand="0" w:evenHBand="0" w:firstRowFirstColumn="0" w:firstRowLastColumn="0" w:lastRowFirstColumn="0" w:lastRowLastColumn="0"/>
            </w:pPr>
            <w:r>
              <w:t xml:space="preserve">The Project should be on </w:t>
            </w:r>
            <w:r>
              <w:lastRenderedPageBreak/>
              <w:t xml:space="preserve">the good way. </w:t>
            </w:r>
          </w:p>
          <w:p w14:paraId="4491919D" w14:textId="77777777" w:rsidR="008D48F5" w:rsidRDefault="008D48F5" w:rsidP="00BD11DE">
            <w:pPr>
              <w:cnfStyle w:val="000000000000" w:firstRow="0" w:lastRow="0" w:firstColumn="0" w:lastColumn="0" w:oddVBand="0" w:evenVBand="0" w:oddHBand="0" w:evenHBand="0" w:firstRowFirstColumn="0" w:firstRowLastColumn="0" w:lastRowFirstColumn="0" w:lastRowLastColumn="0"/>
            </w:pPr>
          </w:p>
          <w:p w14:paraId="28B8B279" w14:textId="77777777" w:rsidR="008D48F5" w:rsidRDefault="00EB5347" w:rsidP="00BD11DE">
            <w:pPr>
              <w:cnfStyle w:val="000000000000" w:firstRow="0" w:lastRow="0" w:firstColumn="0" w:lastColumn="0" w:oddVBand="0" w:evenVBand="0" w:oddHBand="0" w:evenHBand="0" w:firstRowFirstColumn="0" w:firstRowLastColumn="0" w:lastRowFirstColumn="0" w:lastRowLastColumn="0"/>
            </w:pPr>
            <w:r>
              <w:t xml:space="preserve">Project Should have a scope and finish. </w:t>
            </w:r>
          </w:p>
          <w:p w14:paraId="2AA70C1A" w14:textId="535CC32F" w:rsidR="00EB5347" w:rsidRDefault="00EB5347" w:rsidP="00BD11DE">
            <w:pPr>
              <w:cnfStyle w:val="000000000000" w:firstRow="0" w:lastRow="0" w:firstColumn="0" w:lastColumn="0" w:oddVBand="0" w:evenVBand="0" w:oddHBand="0" w:evenHBand="0" w:firstRowFirstColumn="0" w:firstRowLastColumn="0" w:lastRowFirstColumn="0" w:lastRowLastColumn="0"/>
            </w:pPr>
          </w:p>
        </w:tc>
        <w:tc>
          <w:tcPr>
            <w:tcW w:w="1523" w:type="dxa"/>
          </w:tcPr>
          <w:p w14:paraId="0E683F69" w14:textId="77777777" w:rsidR="00BE587B" w:rsidRDefault="000D7EEF" w:rsidP="00BD11DE">
            <w:pPr>
              <w:cnfStyle w:val="000000000000" w:firstRow="0" w:lastRow="0" w:firstColumn="0" w:lastColumn="0" w:oddVBand="0" w:evenVBand="0" w:oddHBand="0" w:evenHBand="0" w:firstRowFirstColumn="0" w:firstRowLastColumn="0" w:lastRowFirstColumn="0" w:lastRowLastColumn="0"/>
            </w:pPr>
            <w:r>
              <w:lastRenderedPageBreak/>
              <w:t xml:space="preserve">Monitoring the positions </w:t>
            </w:r>
            <w:r>
              <w:lastRenderedPageBreak/>
              <w:t xml:space="preserve">engaged in project. </w:t>
            </w:r>
          </w:p>
          <w:p w14:paraId="77CD6736" w14:textId="77777777" w:rsidR="00C07E30" w:rsidRDefault="00C07E30" w:rsidP="00BD11DE">
            <w:pPr>
              <w:cnfStyle w:val="000000000000" w:firstRow="0" w:lastRow="0" w:firstColumn="0" w:lastColumn="0" w:oddVBand="0" w:evenVBand="0" w:oddHBand="0" w:evenHBand="0" w:firstRowFirstColumn="0" w:firstRowLastColumn="0" w:lastRowFirstColumn="0" w:lastRowLastColumn="0"/>
            </w:pPr>
          </w:p>
          <w:p w14:paraId="65880062" w14:textId="4F19BC45" w:rsidR="00C07E30" w:rsidRDefault="00C07E30" w:rsidP="00BD11DE">
            <w:pPr>
              <w:cnfStyle w:val="000000000000" w:firstRow="0" w:lastRow="0" w:firstColumn="0" w:lastColumn="0" w:oddVBand="0" w:evenVBand="0" w:oddHBand="0" w:evenHBand="0" w:firstRowFirstColumn="0" w:firstRowLastColumn="0" w:lastRowFirstColumn="0" w:lastRowLastColumn="0"/>
            </w:pPr>
            <w:r>
              <w:t xml:space="preserve">Ask for more </w:t>
            </w:r>
            <w:r w:rsidR="00AB5246">
              <w:t>employment</w:t>
            </w:r>
            <w:r>
              <w:t xml:space="preserve"> from HR</w:t>
            </w:r>
            <w:r w:rsidR="00023BB3">
              <w:t xml:space="preserve">. </w:t>
            </w:r>
          </w:p>
        </w:tc>
        <w:tc>
          <w:tcPr>
            <w:tcW w:w="1523" w:type="dxa"/>
          </w:tcPr>
          <w:p w14:paraId="20602770" w14:textId="77777777" w:rsidR="00BE587B" w:rsidRDefault="00023BB3" w:rsidP="00BD11DE">
            <w:pPr>
              <w:cnfStyle w:val="000000000000" w:firstRow="0" w:lastRow="0" w:firstColumn="0" w:lastColumn="0" w:oddVBand="0" w:evenVBand="0" w:oddHBand="0" w:evenHBand="0" w:firstRowFirstColumn="0" w:firstRowLastColumn="0" w:lastRowFirstColumn="0" w:lastRowLastColumn="0"/>
            </w:pPr>
            <w:r>
              <w:lastRenderedPageBreak/>
              <w:t xml:space="preserve">Failing the project. </w:t>
            </w:r>
          </w:p>
          <w:p w14:paraId="59F8BFB5" w14:textId="77777777" w:rsidR="00023BB3" w:rsidRDefault="00023BB3" w:rsidP="00BD11DE">
            <w:pPr>
              <w:cnfStyle w:val="000000000000" w:firstRow="0" w:lastRow="0" w:firstColumn="0" w:lastColumn="0" w:oddVBand="0" w:evenVBand="0" w:oddHBand="0" w:evenHBand="0" w:firstRowFirstColumn="0" w:firstRowLastColumn="0" w:lastRowFirstColumn="0" w:lastRowLastColumn="0"/>
            </w:pPr>
          </w:p>
          <w:p w14:paraId="2D839F9F" w14:textId="5EB21E28" w:rsidR="00023BB3" w:rsidRDefault="00510BB3" w:rsidP="00BD11DE">
            <w:pPr>
              <w:cnfStyle w:val="000000000000" w:firstRow="0" w:lastRow="0" w:firstColumn="0" w:lastColumn="0" w:oddVBand="0" w:evenVBand="0" w:oddHBand="0" w:evenHBand="0" w:firstRowFirstColumn="0" w:firstRowLastColumn="0" w:lastRowFirstColumn="0" w:lastRowLastColumn="0"/>
            </w:pPr>
            <w:r>
              <w:t xml:space="preserve">Covid 19 outbreak on the site. </w:t>
            </w:r>
          </w:p>
        </w:tc>
        <w:tc>
          <w:tcPr>
            <w:tcW w:w="1588" w:type="dxa"/>
          </w:tcPr>
          <w:p w14:paraId="1DA087E0" w14:textId="77777777" w:rsidR="00BE587B" w:rsidRDefault="00510BB3" w:rsidP="00BD11DE">
            <w:pPr>
              <w:cnfStyle w:val="000000000000" w:firstRow="0" w:lastRow="0" w:firstColumn="0" w:lastColumn="0" w:oddVBand="0" w:evenVBand="0" w:oddHBand="0" w:evenHBand="0" w:firstRowFirstColumn="0" w:firstRowLastColumn="0" w:lastRowFirstColumn="0" w:lastRowLastColumn="0"/>
            </w:pPr>
            <w:r>
              <w:lastRenderedPageBreak/>
              <w:t xml:space="preserve">Talk box each morning. </w:t>
            </w:r>
          </w:p>
          <w:p w14:paraId="2D8F5F72" w14:textId="47BFA16C" w:rsidR="00510BB3" w:rsidRDefault="00510BB3" w:rsidP="00BD11DE">
            <w:pPr>
              <w:cnfStyle w:val="000000000000" w:firstRow="0" w:lastRow="0" w:firstColumn="0" w:lastColumn="0" w:oddVBand="0" w:evenVBand="0" w:oddHBand="0" w:evenHBand="0" w:firstRowFirstColumn="0" w:firstRowLastColumn="0" w:lastRowFirstColumn="0" w:lastRowLastColumn="0"/>
            </w:pPr>
          </w:p>
        </w:tc>
      </w:tr>
      <w:tr w:rsidR="00797B9C" w14:paraId="20CF2CDD" w14:textId="77777777" w:rsidTr="00EE4D40">
        <w:trPr>
          <w:trHeight w:val="322"/>
        </w:trPr>
        <w:tc>
          <w:tcPr>
            <w:cnfStyle w:val="001000000000" w:firstRow="0" w:lastRow="0" w:firstColumn="1" w:lastColumn="0" w:oddVBand="0" w:evenVBand="0" w:oddHBand="0" w:evenHBand="0" w:firstRowFirstColumn="0" w:firstRowLastColumn="0" w:lastRowFirstColumn="0" w:lastRowLastColumn="0"/>
            <w:tcW w:w="1624" w:type="dxa"/>
          </w:tcPr>
          <w:p w14:paraId="5D9D002C" w14:textId="51A8D6DB" w:rsidR="00EA38C8" w:rsidRPr="00EA38C8" w:rsidRDefault="00EA38C8" w:rsidP="00BD11DE">
            <w:pPr>
              <w:rPr>
                <w:b w:val="0"/>
                <w:bCs w:val="0"/>
              </w:rPr>
            </w:pPr>
            <w:r>
              <w:lastRenderedPageBreak/>
              <w:t xml:space="preserve">Hr Manager </w:t>
            </w:r>
          </w:p>
        </w:tc>
        <w:tc>
          <w:tcPr>
            <w:tcW w:w="1348" w:type="dxa"/>
          </w:tcPr>
          <w:p w14:paraId="6B1C8AEC" w14:textId="1098BE1B" w:rsidR="00BE587B" w:rsidRDefault="000526B6" w:rsidP="00BD11DE">
            <w:pPr>
              <w:cnfStyle w:val="000000000000" w:firstRow="0" w:lastRow="0" w:firstColumn="0" w:lastColumn="0" w:oddVBand="0" w:evenVBand="0" w:oddHBand="0" w:evenHBand="0" w:firstRowFirstColumn="0" w:firstRowLastColumn="0" w:lastRowFirstColumn="0" w:lastRowLastColumn="0"/>
            </w:pPr>
            <w:r>
              <w:t xml:space="preserve">High </w:t>
            </w:r>
          </w:p>
        </w:tc>
        <w:tc>
          <w:tcPr>
            <w:tcW w:w="1246" w:type="dxa"/>
          </w:tcPr>
          <w:p w14:paraId="410A7200" w14:textId="5E887708" w:rsidR="00BE587B" w:rsidRDefault="000526B6" w:rsidP="00BD11DE">
            <w:pPr>
              <w:cnfStyle w:val="000000000000" w:firstRow="0" w:lastRow="0" w:firstColumn="0" w:lastColumn="0" w:oddVBand="0" w:evenVBand="0" w:oddHBand="0" w:evenHBand="0" w:firstRowFirstColumn="0" w:firstRowLastColumn="0" w:lastRowFirstColumn="0" w:lastRowLastColumn="0"/>
            </w:pPr>
            <w:r>
              <w:t>High</w:t>
            </w:r>
          </w:p>
        </w:tc>
        <w:tc>
          <w:tcPr>
            <w:tcW w:w="1523" w:type="dxa"/>
          </w:tcPr>
          <w:p w14:paraId="48C443FD" w14:textId="2E1CBBA2" w:rsidR="00BE587B" w:rsidRDefault="00D87829" w:rsidP="00BD11DE">
            <w:pPr>
              <w:cnfStyle w:val="000000000000" w:firstRow="0" w:lastRow="0" w:firstColumn="0" w:lastColumn="0" w:oddVBand="0" w:evenVBand="0" w:oddHBand="0" w:evenHBand="0" w:firstRowFirstColumn="0" w:firstRowLastColumn="0" w:lastRowFirstColumn="0" w:lastRowLastColumn="0"/>
            </w:pPr>
            <w:r>
              <w:t>Staff</w:t>
            </w:r>
            <w:r w:rsidR="00D6537F">
              <w:t xml:space="preserve"> employed should demand the managers Expectations. </w:t>
            </w:r>
          </w:p>
        </w:tc>
        <w:tc>
          <w:tcPr>
            <w:tcW w:w="1523" w:type="dxa"/>
          </w:tcPr>
          <w:p w14:paraId="67357577" w14:textId="7077F8E2" w:rsidR="00BE587B" w:rsidRDefault="008F2EBB" w:rsidP="00BD11DE">
            <w:pPr>
              <w:cnfStyle w:val="000000000000" w:firstRow="0" w:lastRow="0" w:firstColumn="0" w:lastColumn="0" w:oddVBand="0" w:evenVBand="0" w:oddHBand="0" w:evenHBand="0" w:firstRowFirstColumn="0" w:firstRowLastColumn="0" w:lastRowFirstColumn="0" w:lastRowLastColumn="0"/>
            </w:pPr>
            <w:r>
              <w:t xml:space="preserve">Employing </w:t>
            </w:r>
            <w:r w:rsidR="008F0743">
              <w:t xml:space="preserve">new staff regarding stopping Covid. </w:t>
            </w:r>
          </w:p>
          <w:p w14:paraId="2C712085" w14:textId="7F07C7C6" w:rsidR="008F0743" w:rsidRDefault="00797B9C" w:rsidP="00BD11DE">
            <w:pPr>
              <w:cnfStyle w:val="000000000000" w:firstRow="0" w:lastRow="0" w:firstColumn="0" w:lastColumn="0" w:oddVBand="0" w:evenVBand="0" w:oddHBand="0" w:evenHBand="0" w:firstRowFirstColumn="0" w:firstRowLastColumn="0" w:lastRowFirstColumn="0" w:lastRowLastColumn="0"/>
            </w:pPr>
            <w:r>
              <w:t xml:space="preserve">By COVID staff </w:t>
            </w:r>
            <w:r w:rsidR="008F2EBB">
              <w:t>means</w:t>
            </w:r>
            <w:r>
              <w:t xml:space="preserve"> people engaged in monitoring</w:t>
            </w:r>
            <w:r w:rsidR="00C73194">
              <w:t xml:space="preserve"> worker</w:t>
            </w:r>
            <w:r>
              <w:t xml:space="preserve">’s face masks and register body temperature. </w:t>
            </w:r>
          </w:p>
        </w:tc>
        <w:tc>
          <w:tcPr>
            <w:tcW w:w="1523" w:type="dxa"/>
          </w:tcPr>
          <w:p w14:paraId="5C42D30B" w14:textId="77777777" w:rsidR="00B765D4" w:rsidRDefault="00B765D4" w:rsidP="00BD11DE">
            <w:pPr>
              <w:cnfStyle w:val="000000000000" w:firstRow="0" w:lastRow="0" w:firstColumn="0" w:lastColumn="0" w:oddVBand="0" w:evenVBand="0" w:oddHBand="0" w:evenHBand="0" w:firstRowFirstColumn="0" w:firstRowLastColumn="0" w:lastRowFirstColumn="0" w:lastRowLastColumn="0"/>
            </w:pPr>
            <w:r>
              <w:t xml:space="preserve">Untrained Covid Marshal. </w:t>
            </w:r>
          </w:p>
          <w:p w14:paraId="4AA9247B" w14:textId="77777777" w:rsidR="00B765D4" w:rsidRDefault="00B765D4" w:rsidP="00BD11DE">
            <w:pPr>
              <w:cnfStyle w:val="000000000000" w:firstRow="0" w:lastRow="0" w:firstColumn="0" w:lastColumn="0" w:oddVBand="0" w:evenVBand="0" w:oddHBand="0" w:evenHBand="0" w:firstRowFirstColumn="0" w:firstRowLastColumn="0" w:lastRowFirstColumn="0" w:lastRowLastColumn="0"/>
            </w:pPr>
          </w:p>
          <w:p w14:paraId="0AF95F78" w14:textId="66B0CE6D" w:rsidR="00BE587B" w:rsidRDefault="00B765D4" w:rsidP="00BD11DE">
            <w:pPr>
              <w:cnfStyle w:val="000000000000" w:firstRow="0" w:lastRow="0" w:firstColumn="0" w:lastColumn="0" w:oddVBand="0" w:evenVBand="0" w:oddHBand="0" w:evenHBand="0" w:firstRowFirstColumn="0" w:firstRowLastColumn="0" w:lastRowFirstColumn="0" w:lastRowLastColumn="0"/>
            </w:pPr>
            <w:r>
              <w:t xml:space="preserve"> </w:t>
            </w:r>
          </w:p>
        </w:tc>
        <w:tc>
          <w:tcPr>
            <w:tcW w:w="1588" w:type="dxa"/>
          </w:tcPr>
          <w:p w14:paraId="1BD02735" w14:textId="7B104970" w:rsidR="00BE587B" w:rsidRDefault="002206FF" w:rsidP="00BD11DE">
            <w:pPr>
              <w:cnfStyle w:val="000000000000" w:firstRow="0" w:lastRow="0" w:firstColumn="0" w:lastColumn="0" w:oddVBand="0" w:evenVBand="0" w:oddHBand="0" w:evenHBand="0" w:firstRowFirstColumn="0" w:firstRowLastColumn="0" w:lastRowFirstColumn="0" w:lastRowLastColumn="0"/>
            </w:pPr>
            <w:r>
              <w:t>Engaging in training each week</w:t>
            </w:r>
            <w:r w:rsidR="00F03783">
              <w:t xml:space="preserve">. </w:t>
            </w:r>
          </w:p>
        </w:tc>
      </w:tr>
      <w:tr w:rsidR="00C73194" w14:paraId="75F0D649" w14:textId="77777777" w:rsidTr="00EE4D40">
        <w:trPr>
          <w:trHeight w:val="322"/>
        </w:trPr>
        <w:tc>
          <w:tcPr>
            <w:cnfStyle w:val="001000000000" w:firstRow="0" w:lastRow="0" w:firstColumn="1" w:lastColumn="0" w:oddVBand="0" w:evenVBand="0" w:oddHBand="0" w:evenHBand="0" w:firstRowFirstColumn="0" w:firstRowLastColumn="0" w:lastRowFirstColumn="0" w:lastRowLastColumn="0"/>
            <w:tcW w:w="1624" w:type="dxa"/>
          </w:tcPr>
          <w:p w14:paraId="1BAFAC30" w14:textId="56DC3FDA" w:rsidR="00EA38C8" w:rsidRDefault="00FF0476" w:rsidP="00FF0476">
            <w:pPr>
              <w:jc w:val="left"/>
            </w:pPr>
            <w:r>
              <w:t xml:space="preserve">Health and safety Manager </w:t>
            </w:r>
          </w:p>
        </w:tc>
        <w:tc>
          <w:tcPr>
            <w:tcW w:w="1348" w:type="dxa"/>
          </w:tcPr>
          <w:p w14:paraId="3D6D7BD0" w14:textId="789A4CA2" w:rsidR="00EA38C8" w:rsidRDefault="000526B6" w:rsidP="00BD11DE">
            <w:pPr>
              <w:cnfStyle w:val="000000000000" w:firstRow="0" w:lastRow="0" w:firstColumn="0" w:lastColumn="0" w:oddVBand="0" w:evenVBand="0" w:oddHBand="0" w:evenHBand="0" w:firstRowFirstColumn="0" w:firstRowLastColumn="0" w:lastRowFirstColumn="0" w:lastRowLastColumn="0"/>
            </w:pPr>
            <w:r>
              <w:t>High</w:t>
            </w:r>
          </w:p>
        </w:tc>
        <w:tc>
          <w:tcPr>
            <w:tcW w:w="1246" w:type="dxa"/>
          </w:tcPr>
          <w:p w14:paraId="2C33B441" w14:textId="0D9533D8" w:rsidR="00EA38C8" w:rsidRDefault="000526B6" w:rsidP="00BD11DE">
            <w:pPr>
              <w:cnfStyle w:val="000000000000" w:firstRow="0" w:lastRow="0" w:firstColumn="0" w:lastColumn="0" w:oddVBand="0" w:evenVBand="0" w:oddHBand="0" w:evenHBand="0" w:firstRowFirstColumn="0" w:firstRowLastColumn="0" w:lastRowFirstColumn="0" w:lastRowLastColumn="0"/>
            </w:pPr>
            <w:r>
              <w:t xml:space="preserve">High </w:t>
            </w:r>
          </w:p>
        </w:tc>
        <w:tc>
          <w:tcPr>
            <w:tcW w:w="1523" w:type="dxa"/>
          </w:tcPr>
          <w:p w14:paraId="1F14FE79" w14:textId="77777777" w:rsidR="00EA38C8" w:rsidRDefault="004359F3" w:rsidP="00BD11DE">
            <w:pPr>
              <w:cnfStyle w:val="000000000000" w:firstRow="0" w:lastRow="0" w:firstColumn="0" w:lastColumn="0" w:oddVBand="0" w:evenVBand="0" w:oddHBand="0" w:evenHBand="0" w:firstRowFirstColumn="0" w:firstRowLastColumn="0" w:lastRowFirstColumn="0" w:lastRowLastColumn="0"/>
            </w:pPr>
            <w:r>
              <w:t xml:space="preserve">All the rules on the site are respected. </w:t>
            </w:r>
          </w:p>
          <w:p w14:paraId="5696E559" w14:textId="33C170E6" w:rsidR="00E549E2" w:rsidRDefault="00E549E2" w:rsidP="00BD11DE">
            <w:pPr>
              <w:cnfStyle w:val="000000000000" w:firstRow="0" w:lastRow="0" w:firstColumn="0" w:lastColumn="0" w:oddVBand="0" w:evenVBand="0" w:oddHBand="0" w:evenHBand="0" w:firstRowFirstColumn="0" w:firstRowLastColumn="0" w:lastRowFirstColumn="0" w:lastRowLastColumn="0"/>
            </w:pPr>
          </w:p>
        </w:tc>
        <w:tc>
          <w:tcPr>
            <w:tcW w:w="1523" w:type="dxa"/>
          </w:tcPr>
          <w:p w14:paraId="71D8CC13" w14:textId="5CC6827D" w:rsidR="00EA38C8" w:rsidRDefault="00E549E2" w:rsidP="00BD11DE">
            <w:pPr>
              <w:cnfStyle w:val="000000000000" w:firstRow="0" w:lastRow="0" w:firstColumn="0" w:lastColumn="0" w:oddVBand="0" w:evenVBand="0" w:oddHBand="0" w:evenHBand="0" w:firstRowFirstColumn="0" w:firstRowLastColumn="0" w:lastRowFirstColumn="0" w:lastRowLastColumn="0"/>
            </w:pPr>
            <w:r>
              <w:t>Monitoring</w:t>
            </w:r>
            <w:r w:rsidR="000D6341">
              <w:t xml:space="preserve">. </w:t>
            </w:r>
            <w:r>
              <w:t xml:space="preserve"> </w:t>
            </w:r>
            <w:r w:rsidR="000D6341">
              <w:t>L</w:t>
            </w:r>
            <w:r>
              <w:t xml:space="preserve">earning from others, in real life. </w:t>
            </w:r>
          </w:p>
          <w:p w14:paraId="75E968F6" w14:textId="0883735E" w:rsidR="009930A9" w:rsidRDefault="009930A9" w:rsidP="00BD11DE">
            <w:pPr>
              <w:cnfStyle w:val="000000000000" w:firstRow="0" w:lastRow="0" w:firstColumn="0" w:lastColumn="0" w:oddVBand="0" w:evenVBand="0" w:oddHBand="0" w:evenHBand="0" w:firstRowFirstColumn="0" w:firstRowLastColumn="0" w:lastRowFirstColumn="0" w:lastRowLastColumn="0"/>
            </w:pPr>
            <w:r>
              <w:t>Try to find information on how to manage Covid on site and ensure safety for everyone.</w:t>
            </w:r>
          </w:p>
        </w:tc>
        <w:tc>
          <w:tcPr>
            <w:tcW w:w="1523" w:type="dxa"/>
          </w:tcPr>
          <w:p w14:paraId="1B49FD1C" w14:textId="77777777" w:rsidR="00EA38C8" w:rsidRDefault="00273C10" w:rsidP="00BD11DE">
            <w:pPr>
              <w:cnfStyle w:val="000000000000" w:firstRow="0" w:lastRow="0" w:firstColumn="0" w:lastColumn="0" w:oddVBand="0" w:evenVBand="0" w:oddHBand="0" w:evenHBand="0" w:firstRowFirstColumn="0" w:firstRowLastColumn="0" w:lastRowFirstColumn="0" w:lastRowLastColumn="0"/>
            </w:pPr>
            <w:r>
              <w:t xml:space="preserve">Does not planning risk assessment. </w:t>
            </w:r>
          </w:p>
          <w:p w14:paraId="416CB062" w14:textId="77777777" w:rsidR="00273C10" w:rsidRDefault="00273C10" w:rsidP="00BD11DE">
            <w:pPr>
              <w:cnfStyle w:val="000000000000" w:firstRow="0" w:lastRow="0" w:firstColumn="0" w:lastColumn="0" w:oddVBand="0" w:evenVBand="0" w:oddHBand="0" w:evenHBand="0" w:firstRowFirstColumn="0" w:firstRowLastColumn="0" w:lastRowFirstColumn="0" w:lastRowLastColumn="0"/>
            </w:pPr>
          </w:p>
          <w:p w14:paraId="166C9936" w14:textId="76FEA626" w:rsidR="00273C10" w:rsidRDefault="00273C10" w:rsidP="00BD11DE">
            <w:pPr>
              <w:cnfStyle w:val="000000000000" w:firstRow="0" w:lastRow="0" w:firstColumn="0" w:lastColumn="0" w:oddVBand="0" w:evenVBand="0" w:oddHBand="0" w:evenHBand="0" w:firstRowFirstColumn="0" w:firstRowLastColumn="0" w:lastRowFirstColumn="0" w:lastRowLastColumn="0"/>
            </w:pPr>
            <w:r>
              <w:t xml:space="preserve">Fail in covid documentation.  </w:t>
            </w:r>
          </w:p>
        </w:tc>
        <w:tc>
          <w:tcPr>
            <w:tcW w:w="1588" w:type="dxa"/>
          </w:tcPr>
          <w:p w14:paraId="5F3E5933" w14:textId="611F7DB8" w:rsidR="00EA38C8" w:rsidRDefault="0084431B" w:rsidP="00BD11DE">
            <w:pPr>
              <w:cnfStyle w:val="000000000000" w:firstRow="0" w:lastRow="0" w:firstColumn="0" w:lastColumn="0" w:oddVBand="0" w:evenVBand="0" w:oddHBand="0" w:evenHBand="0" w:firstRowFirstColumn="0" w:firstRowLastColumn="0" w:lastRowFirstColumn="0" w:lastRowLastColumn="0"/>
            </w:pPr>
            <w:r>
              <w:t xml:space="preserve">Provide risks each week, with clear solving. </w:t>
            </w:r>
          </w:p>
        </w:tc>
      </w:tr>
      <w:tr w:rsidR="00C73194" w14:paraId="5776FB14" w14:textId="77777777" w:rsidTr="00EE4D40">
        <w:trPr>
          <w:trHeight w:val="322"/>
        </w:trPr>
        <w:tc>
          <w:tcPr>
            <w:cnfStyle w:val="001000000000" w:firstRow="0" w:lastRow="0" w:firstColumn="1" w:lastColumn="0" w:oddVBand="0" w:evenVBand="0" w:oddHBand="0" w:evenHBand="0" w:firstRowFirstColumn="0" w:firstRowLastColumn="0" w:lastRowFirstColumn="0" w:lastRowLastColumn="0"/>
            <w:tcW w:w="1624" w:type="dxa"/>
          </w:tcPr>
          <w:p w14:paraId="4F8F645D" w14:textId="178F3B88" w:rsidR="00473F12" w:rsidRDefault="00473F12" w:rsidP="00FF0476">
            <w:pPr>
              <w:jc w:val="left"/>
            </w:pPr>
            <w:r>
              <w:t xml:space="preserve">Site personnel </w:t>
            </w:r>
          </w:p>
        </w:tc>
        <w:tc>
          <w:tcPr>
            <w:tcW w:w="1348" w:type="dxa"/>
          </w:tcPr>
          <w:p w14:paraId="4B0A2484" w14:textId="387D8E6E" w:rsidR="00473F12" w:rsidRDefault="00606108" w:rsidP="00BD11DE">
            <w:pPr>
              <w:cnfStyle w:val="000000000000" w:firstRow="0" w:lastRow="0" w:firstColumn="0" w:lastColumn="0" w:oddVBand="0" w:evenVBand="0" w:oddHBand="0" w:evenHBand="0" w:firstRowFirstColumn="0" w:firstRowLastColumn="0" w:lastRowFirstColumn="0" w:lastRowLastColumn="0"/>
            </w:pPr>
            <w:r>
              <w:t>High</w:t>
            </w:r>
          </w:p>
        </w:tc>
        <w:tc>
          <w:tcPr>
            <w:tcW w:w="1246" w:type="dxa"/>
          </w:tcPr>
          <w:p w14:paraId="5F27C8E6" w14:textId="51753A34" w:rsidR="00473F12" w:rsidRDefault="00606108" w:rsidP="00BD11DE">
            <w:pPr>
              <w:cnfStyle w:val="000000000000" w:firstRow="0" w:lastRow="0" w:firstColumn="0" w:lastColumn="0" w:oddVBand="0" w:evenVBand="0" w:oddHBand="0" w:evenHBand="0" w:firstRowFirstColumn="0" w:firstRowLastColumn="0" w:lastRowFirstColumn="0" w:lastRowLastColumn="0"/>
            </w:pPr>
            <w:r>
              <w:t>Medium</w:t>
            </w:r>
          </w:p>
        </w:tc>
        <w:tc>
          <w:tcPr>
            <w:tcW w:w="1523" w:type="dxa"/>
          </w:tcPr>
          <w:p w14:paraId="74AF4B33" w14:textId="77777777" w:rsidR="00473F12" w:rsidRDefault="0032768F" w:rsidP="00BD11DE">
            <w:pPr>
              <w:cnfStyle w:val="000000000000" w:firstRow="0" w:lastRow="0" w:firstColumn="0" w:lastColumn="0" w:oddVBand="0" w:evenVBand="0" w:oddHBand="0" w:evenHBand="0" w:firstRowFirstColumn="0" w:firstRowLastColumn="0" w:lastRowFirstColumn="0" w:lastRowLastColumn="0"/>
            </w:pPr>
            <w:r>
              <w:t xml:space="preserve">Be safe, </w:t>
            </w:r>
          </w:p>
          <w:p w14:paraId="1452FD71" w14:textId="16A46B6E" w:rsidR="0032768F" w:rsidRDefault="0032768F" w:rsidP="00BD11DE">
            <w:pPr>
              <w:cnfStyle w:val="000000000000" w:firstRow="0" w:lastRow="0" w:firstColumn="0" w:lastColumn="0" w:oddVBand="0" w:evenVBand="0" w:oddHBand="0" w:evenHBand="0" w:firstRowFirstColumn="0" w:firstRowLastColumn="0" w:lastRowFirstColumn="0" w:lastRowLastColumn="0"/>
            </w:pPr>
            <w:r>
              <w:t xml:space="preserve">Providing safe for their families. </w:t>
            </w:r>
          </w:p>
        </w:tc>
        <w:tc>
          <w:tcPr>
            <w:tcW w:w="1523" w:type="dxa"/>
          </w:tcPr>
          <w:p w14:paraId="4ED1A261" w14:textId="6A154E21" w:rsidR="0032768F" w:rsidRDefault="0032768F" w:rsidP="00BD11DE">
            <w:pPr>
              <w:cnfStyle w:val="000000000000" w:firstRow="0" w:lastRow="0" w:firstColumn="0" w:lastColumn="0" w:oddVBand="0" w:evenVBand="0" w:oddHBand="0" w:evenHBand="0" w:firstRowFirstColumn="0" w:firstRowLastColumn="0" w:lastRowFirstColumn="0" w:lastRowLastColumn="0"/>
            </w:pPr>
            <w:r>
              <w:t xml:space="preserve">Respecting rules on the site. </w:t>
            </w:r>
          </w:p>
        </w:tc>
        <w:tc>
          <w:tcPr>
            <w:tcW w:w="1523" w:type="dxa"/>
          </w:tcPr>
          <w:p w14:paraId="08C8444B" w14:textId="77777777" w:rsidR="00B82630" w:rsidRDefault="00B82630" w:rsidP="00BD11DE">
            <w:pPr>
              <w:cnfStyle w:val="000000000000" w:firstRow="0" w:lastRow="0" w:firstColumn="0" w:lastColumn="0" w:oddVBand="0" w:evenVBand="0" w:oddHBand="0" w:evenHBand="0" w:firstRowFirstColumn="0" w:firstRowLastColumn="0" w:lastRowFirstColumn="0" w:lastRowLastColumn="0"/>
            </w:pPr>
            <w:r>
              <w:t xml:space="preserve">Not respecting government guidelines. </w:t>
            </w:r>
          </w:p>
          <w:p w14:paraId="5F897345" w14:textId="77777777" w:rsidR="00B82630" w:rsidRDefault="00B82630" w:rsidP="00BD11DE">
            <w:pPr>
              <w:cnfStyle w:val="000000000000" w:firstRow="0" w:lastRow="0" w:firstColumn="0" w:lastColumn="0" w:oddVBand="0" w:evenVBand="0" w:oddHBand="0" w:evenHBand="0" w:firstRowFirstColumn="0" w:firstRowLastColumn="0" w:lastRowFirstColumn="0" w:lastRowLastColumn="0"/>
            </w:pPr>
            <w:r>
              <w:t xml:space="preserve">Not wear masks. </w:t>
            </w:r>
          </w:p>
          <w:p w14:paraId="5B4F4445" w14:textId="51E2B469" w:rsidR="00473F12" w:rsidRDefault="00473F12" w:rsidP="00BD11DE">
            <w:pPr>
              <w:cnfStyle w:val="000000000000" w:firstRow="0" w:lastRow="0" w:firstColumn="0" w:lastColumn="0" w:oddVBand="0" w:evenVBand="0" w:oddHBand="0" w:evenHBand="0" w:firstRowFirstColumn="0" w:firstRowLastColumn="0" w:lastRowFirstColumn="0" w:lastRowLastColumn="0"/>
            </w:pPr>
          </w:p>
        </w:tc>
        <w:tc>
          <w:tcPr>
            <w:tcW w:w="1588" w:type="dxa"/>
          </w:tcPr>
          <w:p w14:paraId="0AFAED87" w14:textId="2D4617A3" w:rsidR="00DB56D8" w:rsidRDefault="00DB56D8" w:rsidP="00BD11DE">
            <w:pPr>
              <w:cnfStyle w:val="000000000000" w:firstRow="0" w:lastRow="0" w:firstColumn="0" w:lastColumn="0" w:oddVBand="0" w:evenVBand="0" w:oddHBand="0" w:evenHBand="0" w:firstRowFirstColumn="0" w:firstRowLastColumn="0" w:lastRowFirstColumn="0" w:lastRowLastColumn="0"/>
            </w:pPr>
            <w:r>
              <w:t xml:space="preserve">Report site issues. </w:t>
            </w:r>
          </w:p>
        </w:tc>
      </w:tr>
    </w:tbl>
    <w:p w14:paraId="7B4CED16" w14:textId="75058774" w:rsidR="00FD0CA9" w:rsidRDefault="00FD0CA9" w:rsidP="00BD11DE"/>
    <w:p w14:paraId="702A52AA" w14:textId="22B248C2" w:rsidR="00DB56D8" w:rsidRDefault="00DB56D8" w:rsidP="00BD11DE"/>
    <w:p w14:paraId="2C9DFDD7" w14:textId="743E8D33" w:rsidR="00DB56D8" w:rsidRDefault="00FC68BD" w:rsidP="00944737">
      <w:pPr>
        <w:pStyle w:val="Heading2"/>
        <w:numPr>
          <w:ilvl w:val="1"/>
          <w:numId w:val="1"/>
        </w:numPr>
        <w:rPr>
          <w:rFonts w:ascii="Times" w:hAnsi="Times"/>
        </w:rPr>
      </w:pPr>
      <w:bookmarkStart w:id="10" w:name="_Toc70459715"/>
      <w:r w:rsidRPr="007525AB">
        <w:rPr>
          <w:rFonts w:ascii="Times" w:hAnsi="Times"/>
        </w:rPr>
        <w:t>Gant</w:t>
      </w:r>
      <w:r w:rsidR="00AE7E9E">
        <w:rPr>
          <w:rFonts w:ascii="Times" w:hAnsi="Times"/>
        </w:rPr>
        <w:t>t</w:t>
      </w:r>
      <w:r w:rsidRPr="007525AB">
        <w:rPr>
          <w:rFonts w:ascii="Times" w:hAnsi="Times"/>
        </w:rPr>
        <w:t xml:space="preserve"> Chart.</w:t>
      </w:r>
      <w:bookmarkEnd w:id="10"/>
      <w:r w:rsidRPr="007525AB">
        <w:rPr>
          <w:rFonts w:ascii="Times" w:hAnsi="Times"/>
        </w:rPr>
        <w:t xml:space="preserve"> </w:t>
      </w:r>
    </w:p>
    <w:p w14:paraId="2AB81D08" w14:textId="77777777" w:rsidR="00944737" w:rsidRPr="00944737" w:rsidRDefault="00944737" w:rsidP="00944737">
      <w:pPr>
        <w:ind w:left="360"/>
      </w:pPr>
    </w:p>
    <w:p w14:paraId="63CD8528" w14:textId="379EA029" w:rsidR="00B47EB4" w:rsidRDefault="000C3842" w:rsidP="007C208D">
      <w:r w:rsidRPr="000C3842">
        <w:t xml:space="preserve">The Gantt charts illustrate </w:t>
      </w:r>
      <w:r w:rsidR="00C42CB4">
        <w:t xml:space="preserve">and </w:t>
      </w:r>
      <w:r w:rsidRPr="000C3842">
        <w:t>clearly identify starting and ending points. By giving a general start and specific finish dates, the Gantt chart can also help with control of projects</w:t>
      </w:r>
      <w:r w:rsidR="0049078C">
        <w:t>.</w:t>
      </w:r>
      <w:r w:rsidRPr="000C3842">
        <w:t xml:space="preserve"> </w:t>
      </w:r>
      <w:r w:rsidR="0049078C">
        <w:t>A</w:t>
      </w:r>
      <w:r w:rsidRPr="000C3842">
        <w:t xml:space="preserve"> </w:t>
      </w:r>
      <w:r w:rsidR="0049078C">
        <w:t>v</w:t>
      </w:r>
      <w:r w:rsidRPr="000C3842">
        <w:t>isual compari</w:t>
      </w:r>
      <w:r w:rsidR="0049078C">
        <w:t>son of</w:t>
      </w:r>
      <w:r w:rsidRPr="000C3842">
        <w:t xml:space="preserve"> the plan with the actuals allows project managers to identify and quantify project variances</w:t>
      </w:r>
      <w:r w:rsidR="00CB4F59">
        <w:t xml:space="preserve"> </w:t>
      </w:r>
      <w:sdt>
        <w:sdtPr>
          <w:id w:val="-2089457209"/>
          <w:citation/>
        </w:sdtPr>
        <w:sdtEndPr/>
        <w:sdtContent>
          <w:r w:rsidR="00CB4F59">
            <w:fldChar w:fldCharType="begin"/>
          </w:r>
          <w:r w:rsidR="00CB4F59">
            <w:instrText xml:space="preserve"> CITATION fra03 \l 2057 </w:instrText>
          </w:r>
          <w:r w:rsidR="00CB4F59">
            <w:fldChar w:fldCharType="separate"/>
          </w:r>
          <w:r w:rsidR="00DE74E8" w:rsidRPr="00DE74E8">
            <w:rPr>
              <w:noProof/>
            </w:rPr>
            <w:t>(frame, 2003)</w:t>
          </w:r>
          <w:r w:rsidR="00CB4F59">
            <w:fldChar w:fldCharType="end"/>
          </w:r>
        </w:sdtContent>
      </w:sdt>
      <w:r w:rsidRPr="000C3842">
        <w:t>.</w:t>
      </w:r>
    </w:p>
    <w:p w14:paraId="0BFD58CD" w14:textId="11445E2F" w:rsidR="00E24D92" w:rsidRDefault="00E24D92" w:rsidP="007C208D"/>
    <w:p w14:paraId="7091C3DF" w14:textId="631D80D0" w:rsidR="0009332D" w:rsidRDefault="002E0408" w:rsidP="0009332D">
      <w:r w:rsidRPr="002E0408">
        <w:lastRenderedPageBreak/>
        <w:t xml:space="preserve">Most Gantt maps are used nowadays for project monitoring purposes. It's a good idea to illustrate the different stages of the project, for example, so you can see how the tasks compare to each other, what resources each job has access to, or the progress made to </w:t>
      </w:r>
      <w:r w:rsidR="0009332D" w:rsidRPr="002E0408">
        <w:t>resources.</w:t>
      </w:r>
      <w:r w:rsidR="0009332D">
        <w:t xml:space="preserve"> The first Gantt map was created in the late 1800s in a steelwork in southern Poland, who developed management concepts and methods after being so engrossed in them</w:t>
      </w:r>
      <w:r w:rsidR="001B3487">
        <w:t xml:space="preserve"> </w:t>
      </w:r>
      <w:sdt>
        <w:sdtPr>
          <w:id w:val="1828550146"/>
          <w:citation/>
        </w:sdtPr>
        <w:sdtEndPr/>
        <w:sdtContent>
          <w:r w:rsidR="001B3487">
            <w:fldChar w:fldCharType="begin"/>
          </w:r>
          <w:r w:rsidR="001B3487">
            <w:instrText xml:space="preserve"> CITATION Rog21 \l 2057 </w:instrText>
          </w:r>
          <w:r w:rsidR="001B3487">
            <w:fldChar w:fldCharType="separate"/>
          </w:r>
          <w:r w:rsidR="00DE74E8" w:rsidRPr="00DE74E8">
            <w:rPr>
              <w:noProof/>
            </w:rPr>
            <w:t>(Duke, 2021)</w:t>
          </w:r>
          <w:r w:rsidR="001B3487">
            <w:fldChar w:fldCharType="end"/>
          </w:r>
        </w:sdtContent>
      </w:sdt>
      <w:r w:rsidR="0009332D">
        <w:t xml:space="preserve">. </w:t>
      </w:r>
    </w:p>
    <w:p w14:paraId="23143122" w14:textId="77777777" w:rsidR="0009332D" w:rsidRDefault="0009332D" w:rsidP="0009332D"/>
    <w:p w14:paraId="58ADA736" w14:textId="1A8C6409" w:rsidR="0009332D" w:rsidRDefault="0009332D" w:rsidP="0009332D">
      <w:r>
        <w:t>Some years after Adamiecki created his own system, engineer Henry Gantt popularised it</w:t>
      </w:r>
      <w:r w:rsidR="0049078C">
        <w:t xml:space="preserve"> in </w:t>
      </w:r>
      <w:r>
        <w:t xml:space="preserve">the West, too. </w:t>
      </w:r>
      <w:r w:rsidR="0049078C">
        <w:t>I</w:t>
      </w:r>
      <w:r>
        <w:t xml:space="preserve">t was through the work of Henry Gantt </w:t>
      </w:r>
      <w:r w:rsidR="0049078C">
        <w:t>therefore</w:t>
      </w:r>
      <w:r>
        <w:t xml:space="preserve"> his name become connected</w:t>
      </w:r>
      <w:r w:rsidR="0049078C">
        <w:t xml:space="preserve"> and even shared</w:t>
      </w:r>
      <w:r>
        <w:t xml:space="preserve"> with this form of chart. </w:t>
      </w:r>
    </w:p>
    <w:p w14:paraId="32F5CDE3" w14:textId="17A5C563" w:rsidR="0009332D" w:rsidRDefault="0009332D" w:rsidP="0009332D">
      <w:r>
        <w:t xml:space="preserve">Hand-drawn GTT maps were time-consuming and error-prone; </w:t>
      </w:r>
      <w:r w:rsidR="0049078C">
        <w:t>therefore</w:t>
      </w:r>
      <w:r>
        <w:t>, they reduced the number of tasks that could be handled simultaneously. Today's modern project management software makes scheduling, recording tasks, printing, and updating the Gantt charts easy</w:t>
      </w:r>
      <w:r w:rsidR="0011452E">
        <w:t xml:space="preserve"> </w:t>
      </w:r>
      <w:sdt>
        <w:sdtPr>
          <w:id w:val="177478305"/>
          <w:citation/>
        </w:sdtPr>
        <w:sdtEndPr/>
        <w:sdtContent>
          <w:r w:rsidR="0011452E">
            <w:fldChar w:fldCharType="begin"/>
          </w:r>
          <w:r w:rsidR="0011452E">
            <w:instrText xml:space="preserve"> CITATION Rog21 \l 2057 </w:instrText>
          </w:r>
          <w:r w:rsidR="0011452E">
            <w:fldChar w:fldCharType="separate"/>
          </w:r>
          <w:r w:rsidR="00DE74E8" w:rsidRPr="00DE74E8">
            <w:rPr>
              <w:noProof/>
            </w:rPr>
            <w:t>(Duke, 2021)</w:t>
          </w:r>
          <w:r w:rsidR="0011452E">
            <w:fldChar w:fldCharType="end"/>
          </w:r>
        </w:sdtContent>
      </w:sdt>
      <w:r>
        <w:t>.</w:t>
      </w:r>
    </w:p>
    <w:p w14:paraId="1B9B9E29" w14:textId="734E1009" w:rsidR="00862A4E" w:rsidRDefault="00862A4E" w:rsidP="0009332D"/>
    <w:p w14:paraId="14CA310B" w14:textId="2BC82B92" w:rsidR="00DB4F0D" w:rsidRDefault="00DB4F0D" w:rsidP="0009332D"/>
    <w:p w14:paraId="393C38D6" w14:textId="565D3771" w:rsidR="00DB4F0D" w:rsidRDefault="00DB4F0D" w:rsidP="0009332D"/>
    <w:p w14:paraId="5124D1C0" w14:textId="0C8F9B94" w:rsidR="00DB4F0D" w:rsidRDefault="00DB4F0D" w:rsidP="0009332D"/>
    <w:p w14:paraId="7C5034A9" w14:textId="77777777" w:rsidR="00DB4F0D" w:rsidRDefault="00DB4F0D" w:rsidP="0009332D"/>
    <w:p w14:paraId="4E8E4B1B" w14:textId="195D9B77" w:rsidR="00862A4E" w:rsidRPr="00862A4E" w:rsidRDefault="00862A4E" w:rsidP="00862A4E">
      <w:pPr>
        <w:pStyle w:val="Heading2"/>
        <w:rPr>
          <w:rFonts w:ascii="Times" w:hAnsi="Times"/>
        </w:rPr>
      </w:pPr>
      <w:r>
        <w:t xml:space="preserve"> </w:t>
      </w:r>
      <w:bookmarkStart w:id="11" w:name="_Toc70459716"/>
      <w:r w:rsidRPr="00862A4E">
        <w:rPr>
          <w:rFonts w:ascii="Times" w:hAnsi="Times"/>
        </w:rPr>
        <w:t xml:space="preserve">2.4 Gantt Chart </w:t>
      </w:r>
      <w:r w:rsidR="00195133">
        <w:rPr>
          <w:rFonts w:ascii="Times" w:hAnsi="Times"/>
        </w:rPr>
        <w:t xml:space="preserve">with </w:t>
      </w:r>
      <w:r w:rsidRPr="00862A4E">
        <w:rPr>
          <w:rFonts w:ascii="Times" w:hAnsi="Times"/>
        </w:rPr>
        <w:t>Agile Method</w:t>
      </w:r>
      <w:bookmarkEnd w:id="11"/>
      <w:r w:rsidRPr="00862A4E">
        <w:rPr>
          <w:rFonts w:ascii="Times" w:hAnsi="Times"/>
        </w:rPr>
        <w:t xml:space="preserve"> </w:t>
      </w:r>
    </w:p>
    <w:p w14:paraId="53AC7870" w14:textId="42ADC326" w:rsidR="00C42CB4" w:rsidRDefault="00C42CB4" w:rsidP="0009332D"/>
    <w:p w14:paraId="59E15F57" w14:textId="795ACF3A" w:rsidR="006D10FD" w:rsidRDefault="00C42CB4" w:rsidP="006D10FD">
      <w:r>
        <w:t xml:space="preserve">In this kind </w:t>
      </w:r>
      <w:r w:rsidR="00AD5EBF">
        <w:t xml:space="preserve">of </w:t>
      </w:r>
      <w:r>
        <w:t xml:space="preserve">project Gantt </w:t>
      </w:r>
      <w:r w:rsidR="00551E71">
        <w:t>Chart,</w:t>
      </w:r>
      <w:r w:rsidR="00AD5EBF">
        <w:t xml:space="preserve"> is going to be </w:t>
      </w:r>
      <w:r w:rsidR="0066276B">
        <w:t xml:space="preserve">a </w:t>
      </w:r>
      <w:r w:rsidR="00D27F23">
        <w:t>real helpful tool</w:t>
      </w:r>
      <w:r w:rsidR="00480629">
        <w:t>, i</w:t>
      </w:r>
      <w:r w:rsidR="0066276B">
        <w:t xml:space="preserve">n concordance with </w:t>
      </w:r>
      <w:r w:rsidR="00551E71">
        <w:t xml:space="preserve">Agile theory </w:t>
      </w:r>
      <w:r w:rsidR="001750F6">
        <w:t>under</w:t>
      </w:r>
      <w:r w:rsidR="00551E71">
        <w:t xml:space="preserve"> the scrum </w:t>
      </w:r>
      <w:r w:rsidR="001750F6">
        <w:t>framework</w:t>
      </w:r>
      <w:r w:rsidR="00480629">
        <w:t xml:space="preserve">. </w:t>
      </w:r>
      <w:r w:rsidR="006D10FD">
        <w:t xml:space="preserve">A Gant </w:t>
      </w:r>
      <w:r w:rsidR="0013453F">
        <w:t xml:space="preserve">Chart </w:t>
      </w:r>
      <w:r w:rsidR="006D10FD">
        <w:t xml:space="preserve">is also used to handle time-boxed sprints as well as delegate tasks to teams, both in an adaptive way. There is a tremendous potential for teams to use the </w:t>
      </w:r>
      <w:r w:rsidR="0013453F">
        <w:t xml:space="preserve">charts </w:t>
      </w:r>
      <w:r w:rsidR="006D10FD">
        <w:t xml:space="preserve">to foster teamwork and to allocate resources more effectively.  A programme of related activities </w:t>
      </w:r>
      <w:r w:rsidR="0013453F">
        <w:t>is</w:t>
      </w:r>
      <w:r w:rsidR="006D10FD">
        <w:t xml:space="preserve"> to be done in short periods of time. All the dependencies in </w:t>
      </w:r>
      <w:r w:rsidR="002937BF">
        <w:t xml:space="preserve">the </w:t>
      </w:r>
      <w:r w:rsidR="006D10FD">
        <w:t>project are shown in a Gantt chart. Tasks should be added to the sprint-planning chart during growth</w:t>
      </w:r>
      <w:r w:rsidR="002937BF">
        <w:t xml:space="preserve">, </w:t>
      </w:r>
      <w:r w:rsidR="006D10FD">
        <w:t>if something is in danger of being left unfinished</w:t>
      </w:r>
      <w:r w:rsidR="0049078C">
        <w:t>.</w:t>
      </w:r>
      <w:r w:rsidR="006D10FD">
        <w:t xml:space="preserve"> </w:t>
      </w:r>
      <w:r w:rsidR="002937BF">
        <w:t xml:space="preserve">Managers could </w:t>
      </w:r>
      <w:r w:rsidR="006D10FD">
        <w:t xml:space="preserve">delete anything that is related to it from the to-do list. </w:t>
      </w:r>
      <w:r w:rsidR="008E71B4">
        <w:t xml:space="preserve">Managers should </w:t>
      </w:r>
      <w:r w:rsidR="006D10FD">
        <w:t>eliminate these figures before stand-up planning sessions</w:t>
      </w:r>
      <w:r w:rsidR="00A96072">
        <w:t xml:space="preserve"> </w:t>
      </w:r>
      <w:sdt>
        <w:sdtPr>
          <w:id w:val="-390043800"/>
          <w:citation/>
        </w:sdtPr>
        <w:sdtEndPr/>
        <w:sdtContent>
          <w:r w:rsidR="00B51BB2">
            <w:fldChar w:fldCharType="begin"/>
          </w:r>
          <w:r w:rsidR="00B51BB2">
            <w:instrText xml:space="preserve"> CITATION Dia20 \l 2057 </w:instrText>
          </w:r>
          <w:r w:rsidR="00B51BB2">
            <w:fldChar w:fldCharType="separate"/>
          </w:r>
          <w:r w:rsidR="00DE74E8" w:rsidRPr="00DE74E8">
            <w:rPr>
              <w:noProof/>
            </w:rPr>
            <w:t>(Ramos, 2020)</w:t>
          </w:r>
          <w:r w:rsidR="00B51BB2">
            <w:fldChar w:fldCharType="end"/>
          </w:r>
        </w:sdtContent>
      </w:sdt>
      <w:r w:rsidR="006D10FD">
        <w:t xml:space="preserve">. </w:t>
      </w:r>
    </w:p>
    <w:p w14:paraId="2CB85A40" w14:textId="33F82261" w:rsidR="00195133" w:rsidRDefault="00195133" w:rsidP="006D10FD"/>
    <w:p w14:paraId="514BB49C" w14:textId="605CA88D" w:rsidR="001B59DA" w:rsidRDefault="001B59DA" w:rsidP="006D10FD"/>
    <w:p w14:paraId="5DBB07EE" w14:textId="5D215B84" w:rsidR="001B59DA" w:rsidRDefault="001B59DA" w:rsidP="006D10FD"/>
    <w:p w14:paraId="63C0BF54" w14:textId="3953D2AE" w:rsidR="001B59DA" w:rsidRDefault="001B59DA" w:rsidP="006D10FD"/>
    <w:p w14:paraId="505020BF" w14:textId="412FDB63" w:rsidR="001B59DA" w:rsidRDefault="001B59DA" w:rsidP="006D10FD"/>
    <w:p w14:paraId="64004000" w14:textId="78A4346F" w:rsidR="00A02493" w:rsidRDefault="00A02493" w:rsidP="006D10FD"/>
    <w:p w14:paraId="4E7C90DE" w14:textId="3DF28C72" w:rsidR="00A02493" w:rsidRDefault="00A02493" w:rsidP="006D10FD"/>
    <w:p w14:paraId="1D02B3A7" w14:textId="578F88A7" w:rsidR="00A02493" w:rsidRDefault="00A02493" w:rsidP="006D10FD"/>
    <w:p w14:paraId="387A40F1" w14:textId="2DD427CF" w:rsidR="00A02493" w:rsidRDefault="00A02493" w:rsidP="006D10FD"/>
    <w:p w14:paraId="7382E7E2" w14:textId="77777777" w:rsidR="00A02493" w:rsidRDefault="00A02493" w:rsidP="006D10FD"/>
    <w:p w14:paraId="2FD0C59A" w14:textId="22B93FCC" w:rsidR="00524287" w:rsidRDefault="00A96072" w:rsidP="001B59DA">
      <w:pPr>
        <w:pStyle w:val="Heading2"/>
        <w:rPr>
          <w:rFonts w:ascii="Times" w:hAnsi="Times"/>
        </w:rPr>
      </w:pPr>
      <w:bookmarkStart w:id="12" w:name="_Toc70459717"/>
      <w:r w:rsidRPr="00B51BB2">
        <w:rPr>
          <w:rFonts w:ascii="Times" w:hAnsi="Times"/>
        </w:rPr>
        <w:t>2.5 Gantt Chart</w:t>
      </w:r>
      <w:bookmarkEnd w:id="12"/>
      <w:r w:rsidRPr="00B51BB2">
        <w:rPr>
          <w:rFonts w:ascii="Times" w:hAnsi="Times"/>
        </w:rPr>
        <w:t xml:space="preserve"> </w:t>
      </w:r>
    </w:p>
    <w:p w14:paraId="37D12B22" w14:textId="77777777" w:rsidR="001B59DA" w:rsidRPr="001B59DA" w:rsidRDefault="001B59DA" w:rsidP="001B59DA"/>
    <w:tbl>
      <w:tblPr>
        <w:tblStyle w:val="GridTable1Light-Accent1"/>
        <w:tblW w:w="0" w:type="auto"/>
        <w:tblLook w:val="04A0" w:firstRow="1" w:lastRow="0" w:firstColumn="1" w:lastColumn="0" w:noHBand="0" w:noVBand="1"/>
      </w:tblPr>
      <w:tblGrid>
        <w:gridCol w:w="2605"/>
        <w:gridCol w:w="2607"/>
        <w:gridCol w:w="2607"/>
        <w:gridCol w:w="2607"/>
      </w:tblGrid>
      <w:tr w:rsidR="00A309E3" w14:paraId="10CF428F" w14:textId="77777777" w:rsidTr="007F3B6B">
        <w:trPr>
          <w:cnfStyle w:val="100000000000" w:firstRow="1" w:lastRow="0" w:firstColumn="0" w:lastColumn="0" w:oddVBand="0" w:evenVBand="0" w:oddHBand="0"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2605" w:type="dxa"/>
          </w:tcPr>
          <w:p w14:paraId="54A82991" w14:textId="294F8B13" w:rsidR="00A309E3" w:rsidRDefault="007F3B6B" w:rsidP="00B51BB2">
            <w:r>
              <w:t xml:space="preserve">Project Name </w:t>
            </w:r>
          </w:p>
        </w:tc>
        <w:tc>
          <w:tcPr>
            <w:tcW w:w="2607" w:type="dxa"/>
          </w:tcPr>
          <w:p w14:paraId="524F874D" w14:textId="4D85AA21" w:rsidR="00A309E3" w:rsidRDefault="007F3B6B" w:rsidP="00B51BB2">
            <w:pPr>
              <w:cnfStyle w:val="100000000000" w:firstRow="1" w:lastRow="0" w:firstColumn="0" w:lastColumn="0" w:oddVBand="0" w:evenVBand="0" w:oddHBand="0" w:evenHBand="0" w:firstRowFirstColumn="0" w:firstRowLastColumn="0" w:lastRowFirstColumn="0" w:lastRowLastColumn="0"/>
            </w:pPr>
            <w:r>
              <w:t xml:space="preserve">Project Duration </w:t>
            </w:r>
          </w:p>
        </w:tc>
        <w:tc>
          <w:tcPr>
            <w:tcW w:w="2607" w:type="dxa"/>
          </w:tcPr>
          <w:p w14:paraId="500676D4" w14:textId="152DA1CD" w:rsidR="00A309E3" w:rsidRDefault="00D6328B" w:rsidP="00B51BB2">
            <w:pPr>
              <w:cnfStyle w:val="100000000000" w:firstRow="1" w:lastRow="0" w:firstColumn="0" w:lastColumn="0" w:oddVBand="0" w:evenVBand="0" w:oddHBand="0" w:evenHBand="0" w:firstRowFirstColumn="0" w:firstRowLastColumn="0" w:lastRowFirstColumn="0" w:lastRowLastColumn="0"/>
            </w:pPr>
            <w:r>
              <w:t xml:space="preserve">Project Start Date </w:t>
            </w:r>
          </w:p>
        </w:tc>
        <w:tc>
          <w:tcPr>
            <w:tcW w:w="2607" w:type="dxa"/>
          </w:tcPr>
          <w:p w14:paraId="23098566" w14:textId="001D9017" w:rsidR="00A309E3" w:rsidRDefault="00D6328B" w:rsidP="00B51BB2">
            <w:pPr>
              <w:cnfStyle w:val="100000000000" w:firstRow="1" w:lastRow="0" w:firstColumn="0" w:lastColumn="0" w:oddVBand="0" w:evenVBand="0" w:oddHBand="0" w:evenHBand="0" w:firstRowFirstColumn="0" w:firstRowLastColumn="0" w:lastRowFirstColumn="0" w:lastRowLastColumn="0"/>
            </w:pPr>
            <w:r>
              <w:t xml:space="preserve">Project End date. </w:t>
            </w:r>
          </w:p>
        </w:tc>
      </w:tr>
      <w:tr w:rsidR="00A309E3" w14:paraId="4269578D" w14:textId="77777777" w:rsidTr="00A565EE">
        <w:trPr>
          <w:trHeight w:val="490"/>
        </w:trPr>
        <w:tc>
          <w:tcPr>
            <w:cnfStyle w:val="001000000000" w:firstRow="0" w:lastRow="0" w:firstColumn="1" w:lastColumn="0" w:oddVBand="0" w:evenVBand="0" w:oddHBand="0" w:evenHBand="0" w:firstRowFirstColumn="0" w:firstRowLastColumn="0" w:lastRowFirstColumn="0" w:lastRowLastColumn="0"/>
            <w:tcW w:w="2605" w:type="dxa"/>
          </w:tcPr>
          <w:p w14:paraId="7A392B15" w14:textId="7E408B87" w:rsidR="00A309E3" w:rsidRDefault="00A565EE" w:rsidP="00A565EE">
            <w:pPr>
              <w:jc w:val="left"/>
            </w:pPr>
            <w:r>
              <w:t xml:space="preserve">COVID-19 SITE Support </w:t>
            </w:r>
          </w:p>
        </w:tc>
        <w:tc>
          <w:tcPr>
            <w:tcW w:w="2607" w:type="dxa"/>
          </w:tcPr>
          <w:p w14:paraId="7E36BB3D" w14:textId="410EAD1E" w:rsidR="00A309E3" w:rsidRDefault="00A565EE" w:rsidP="00B51BB2">
            <w:pPr>
              <w:cnfStyle w:val="000000000000" w:firstRow="0" w:lastRow="0" w:firstColumn="0" w:lastColumn="0" w:oddVBand="0" w:evenVBand="0" w:oddHBand="0" w:evenHBand="0" w:firstRowFirstColumn="0" w:firstRowLastColumn="0" w:lastRowFirstColumn="0" w:lastRowLastColumn="0"/>
            </w:pPr>
            <w:r>
              <w:t xml:space="preserve">12 months </w:t>
            </w:r>
          </w:p>
        </w:tc>
        <w:tc>
          <w:tcPr>
            <w:tcW w:w="2607" w:type="dxa"/>
          </w:tcPr>
          <w:p w14:paraId="14BA01AF" w14:textId="777D8068" w:rsidR="00A309E3" w:rsidRDefault="00524287" w:rsidP="00B51BB2">
            <w:pPr>
              <w:cnfStyle w:val="000000000000" w:firstRow="0" w:lastRow="0" w:firstColumn="0" w:lastColumn="0" w:oddVBand="0" w:evenVBand="0" w:oddHBand="0" w:evenHBand="0" w:firstRowFirstColumn="0" w:firstRowLastColumn="0" w:lastRowFirstColumn="0" w:lastRowLastColumn="0"/>
            </w:pPr>
            <w:r>
              <w:t xml:space="preserve">May 2020. </w:t>
            </w:r>
          </w:p>
        </w:tc>
        <w:tc>
          <w:tcPr>
            <w:tcW w:w="2607" w:type="dxa"/>
          </w:tcPr>
          <w:p w14:paraId="3EDF470E" w14:textId="4FDB8086" w:rsidR="00A309E3" w:rsidRDefault="001A671C" w:rsidP="00B51BB2">
            <w:pPr>
              <w:cnfStyle w:val="000000000000" w:firstRow="0" w:lastRow="0" w:firstColumn="0" w:lastColumn="0" w:oddVBand="0" w:evenVBand="0" w:oddHBand="0" w:evenHBand="0" w:firstRowFirstColumn="0" w:firstRowLastColumn="0" w:lastRowFirstColumn="0" w:lastRowLastColumn="0"/>
            </w:pPr>
            <w:r>
              <w:t xml:space="preserve">June </w:t>
            </w:r>
            <w:r w:rsidR="00524287">
              <w:t xml:space="preserve">2021. </w:t>
            </w:r>
          </w:p>
        </w:tc>
      </w:tr>
    </w:tbl>
    <w:p w14:paraId="3BC4AC6D" w14:textId="77777777" w:rsidR="00B51BB2" w:rsidRPr="00B51BB2" w:rsidRDefault="00B51BB2" w:rsidP="00B51BB2"/>
    <w:p w14:paraId="20B6CF06" w14:textId="77777777" w:rsidR="001A671C" w:rsidRPr="001A671C" w:rsidRDefault="001A671C" w:rsidP="001A671C">
      <w:pPr>
        <w:spacing w:line="240" w:lineRule="auto"/>
        <w:rPr>
          <w:rFonts w:ascii="Calibri" w:eastAsia="Times New Roman" w:hAnsi="Calibri"/>
          <w:color w:val="000000"/>
          <w:sz w:val="22"/>
          <w:szCs w:val="22"/>
          <w:lang w:eastAsia="en-GB"/>
        </w:rPr>
      </w:pPr>
    </w:p>
    <w:p w14:paraId="6AB31F60" w14:textId="35A724DD" w:rsidR="004A58DB" w:rsidRDefault="0071163D" w:rsidP="001A671C">
      <w:pPr>
        <w:tabs>
          <w:tab w:val="left" w:pos="947"/>
        </w:tabs>
      </w:pPr>
      <w:r>
        <w:rPr>
          <w:noProof/>
          <w:lang w:val="en-US"/>
        </w:rPr>
        <w:drawing>
          <wp:inline distT="0" distB="0" distL="0" distR="0" wp14:anchorId="02CD8740" wp14:editId="0C75AAD8">
            <wp:extent cx="6642100" cy="2583039"/>
            <wp:effectExtent l="0" t="0" r="12700" b="8255"/>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83E0A40" w14:textId="2F1C1C88" w:rsidR="00D86BE6" w:rsidRDefault="00D86BE6" w:rsidP="001A671C">
      <w:pPr>
        <w:tabs>
          <w:tab w:val="left" w:pos="947"/>
        </w:tabs>
      </w:pPr>
    </w:p>
    <w:p w14:paraId="647F5ABB" w14:textId="253F1092" w:rsidR="00D86BE6" w:rsidRDefault="009743F5" w:rsidP="001A671C">
      <w:pPr>
        <w:tabs>
          <w:tab w:val="left" w:pos="947"/>
        </w:tabs>
      </w:pPr>
      <w:r>
        <w:t xml:space="preserve">Body temperature </w:t>
      </w:r>
      <w:r w:rsidR="0049078C">
        <w:t>measurements</w:t>
      </w:r>
      <w:r w:rsidR="00FB521C">
        <w:t xml:space="preserve"> should be </w:t>
      </w:r>
      <w:r>
        <w:t>checked each</w:t>
      </w:r>
      <w:r w:rsidR="00FB521C">
        <w:t xml:space="preserve"> morning </w:t>
      </w:r>
      <w:r w:rsidR="0049078C">
        <w:t>before</w:t>
      </w:r>
      <w:r w:rsidR="00FB521C">
        <w:t xml:space="preserve"> employees will reach the site entrance</w:t>
      </w:r>
      <w:r>
        <w:t>. All the data must be registered in site book, by the responsibl</w:t>
      </w:r>
      <w:r w:rsidR="00351E15">
        <w:t>e</w:t>
      </w:r>
      <w:r w:rsidR="0049078C">
        <w:t xml:space="preserve"> person</w:t>
      </w:r>
      <w:r w:rsidR="00351E15">
        <w:t>. Face masks</w:t>
      </w:r>
      <w:r w:rsidR="0049078C">
        <w:t xml:space="preserve"> are</w:t>
      </w:r>
      <w:r w:rsidR="00351E15">
        <w:t xml:space="preserve"> one of the important Pilon in nowadays working community</w:t>
      </w:r>
      <w:r w:rsidR="004C7A6E">
        <w:t xml:space="preserve">, scientist says that face masks </w:t>
      </w:r>
      <w:r w:rsidR="007A1D00">
        <w:t>do</w:t>
      </w:r>
      <w:r w:rsidR="004C7A6E">
        <w:t xml:space="preserve"> not help </w:t>
      </w:r>
      <w:r w:rsidR="007A1D00">
        <w:t xml:space="preserve">in totally but sometimes it stops the virus to get in </w:t>
      </w:r>
      <w:r w:rsidR="0061151E">
        <w:t>people’s</w:t>
      </w:r>
      <w:r w:rsidR="007A1D00">
        <w:t xml:space="preserve"> bod</w:t>
      </w:r>
      <w:r w:rsidR="0049078C">
        <w:t>ies</w:t>
      </w:r>
      <w:r w:rsidR="0061151E">
        <w:t xml:space="preserve">. With </w:t>
      </w:r>
      <w:r w:rsidR="0049078C">
        <w:t xml:space="preserve">everyone who </w:t>
      </w:r>
      <w:r w:rsidR="0061151E">
        <w:t xml:space="preserve">said </w:t>
      </w:r>
      <w:r w:rsidR="0049078C">
        <w:t xml:space="preserve">that </w:t>
      </w:r>
      <w:r w:rsidR="0061151E">
        <w:t>face mask</w:t>
      </w:r>
      <w:r w:rsidR="0049078C">
        <w:t>s</w:t>
      </w:r>
      <w:r w:rsidR="0061151E">
        <w:t xml:space="preserve"> are mandatory on the site. </w:t>
      </w:r>
      <w:r w:rsidR="00563A05">
        <w:t>One way system helps reach maximu</w:t>
      </w:r>
      <w:r w:rsidR="0049078C">
        <w:t xml:space="preserve">m </w:t>
      </w:r>
      <w:r w:rsidR="00563A05">
        <w:t xml:space="preserve">social distance. One way to the </w:t>
      </w:r>
      <w:r w:rsidR="0049078C">
        <w:t>lunch area</w:t>
      </w:r>
      <w:r w:rsidR="00B23DEC">
        <w:t xml:space="preserve">, another one to the smoking area, etc. </w:t>
      </w:r>
      <w:r w:rsidR="005E338D">
        <w:t>Also,</w:t>
      </w:r>
      <w:r w:rsidR="006D15A5">
        <w:t xml:space="preserve"> </w:t>
      </w:r>
      <w:r w:rsidR="0041294E">
        <w:t xml:space="preserve">hand sanitising </w:t>
      </w:r>
      <w:r w:rsidR="005E338D">
        <w:t>is</w:t>
      </w:r>
      <w:r w:rsidR="0041294E">
        <w:t xml:space="preserve"> very important, and should be placed in all </w:t>
      </w:r>
      <w:r w:rsidR="005E338D">
        <w:t>areas where touching surfaces are maximised</w:t>
      </w:r>
      <w:r w:rsidR="003E33CD">
        <w:t xml:space="preserve">. And finally providing one hour </w:t>
      </w:r>
      <w:r w:rsidR="0033041C">
        <w:t xml:space="preserve">in advance </w:t>
      </w:r>
      <w:r w:rsidR="003E33CD">
        <w:t>to leave</w:t>
      </w:r>
      <w:r w:rsidR="002B6AEA">
        <w:t xml:space="preserve">: </w:t>
      </w:r>
      <w:r w:rsidR="0033041C">
        <w:t xml:space="preserve">in total of 100 workers </w:t>
      </w:r>
      <w:r w:rsidR="00864160">
        <w:t xml:space="preserve">each 15 minutes should be used for 25 </w:t>
      </w:r>
      <w:r w:rsidR="00FB2407">
        <w:t>employees to leave the site</w:t>
      </w:r>
      <w:r w:rsidR="00864160">
        <w:t xml:space="preserve">. </w:t>
      </w:r>
    </w:p>
    <w:p w14:paraId="6C4F3A02" w14:textId="77777777" w:rsidR="00B23DEC" w:rsidRDefault="00B23DEC" w:rsidP="001A671C">
      <w:pPr>
        <w:tabs>
          <w:tab w:val="left" w:pos="947"/>
        </w:tabs>
      </w:pPr>
    </w:p>
    <w:p w14:paraId="4930D98A" w14:textId="7216595F" w:rsidR="00C13550" w:rsidRDefault="00C13550" w:rsidP="001A671C">
      <w:pPr>
        <w:tabs>
          <w:tab w:val="left" w:pos="947"/>
        </w:tabs>
      </w:pPr>
    </w:p>
    <w:p w14:paraId="5E6F9456" w14:textId="77777777" w:rsidR="00C13550" w:rsidRDefault="00C13550" w:rsidP="001A671C">
      <w:pPr>
        <w:tabs>
          <w:tab w:val="left" w:pos="947"/>
        </w:tabs>
      </w:pPr>
    </w:p>
    <w:p w14:paraId="6F4838ED" w14:textId="77777777" w:rsidR="001B59DA" w:rsidRDefault="001B59DA" w:rsidP="00817722">
      <w:pPr>
        <w:pStyle w:val="Heading2"/>
        <w:rPr>
          <w:rFonts w:ascii="Times" w:hAnsi="Times"/>
        </w:rPr>
      </w:pPr>
    </w:p>
    <w:p w14:paraId="54577A29" w14:textId="26886940" w:rsidR="001B59DA" w:rsidRDefault="001B59DA" w:rsidP="00817722">
      <w:pPr>
        <w:pStyle w:val="Heading2"/>
        <w:rPr>
          <w:rFonts w:ascii="Times" w:hAnsi="Times"/>
        </w:rPr>
      </w:pPr>
    </w:p>
    <w:p w14:paraId="5A3A8860" w14:textId="128EB9B2" w:rsidR="00985D19" w:rsidRDefault="00985D19" w:rsidP="00985D19"/>
    <w:p w14:paraId="2CAA87E1" w14:textId="4CA0EAAB" w:rsidR="00AF6A13" w:rsidRDefault="00381255" w:rsidP="00817722">
      <w:pPr>
        <w:pStyle w:val="Heading2"/>
        <w:rPr>
          <w:rFonts w:ascii="Times" w:hAnsi="Times"/>
        </w:rPr>
      </w:pPr>
      <w:bookmarkStart w:id="13" w:name="_Toc70459718"/>
      <w:r w:rsidRPr="00817722">
        <w:rPr>
          <w:rFonts w:ascii="Times" w:hAnsi="Times"/>
        </w:rPr>
        <w:lastRenderedPageBreak/>
        <w:t>2.6 Financial recruitments</w:t>
      </w:r>
      <w:r w:rsidR="00EF0C56">
        <w:rPr>
          <w:rFonts w:ascii="Times" w:hAnsi="Times"/>
        </w:rPr>
        <w:t xml:space="preserve"> Transaction </w:t>
      </w:r>
      <w:r w:rsidR="00AF6A13">
        <w:rPr>
          <w:rFonts w:ascii="Times" w:hAnsi="Times"/>
        </w:rPr>
        <w:t>C</w:t>
      </w:r>
      <w:r w:rsidR="00EF0C56">
        <w:rPr>
          <w:rFonts w:ascii="Times" w:hAnsi="Times"/>
        </w:rPr>
        <w:t>osts.</w:t>
      </w:r>
      <w:bookmarkEnd w:id="13"/>
      <w:r w:rsidR="00EF0C56">
        <w:rPr>
          <w:rFonts w:ascii="Times" w:hAnsi="Times"/>
        </w:rPr>
        <w:t xml:space="preserve"> </w:t>
      </w:r>
    </w:p>
    <w:p w14:paraId="4AB04C29" w14:textId="5D3986A5" w:rsidR="00AF6A13" w:rsidRDefault="00221660" w:rsidP="00AF6A13">
      <w:r w:rsidRPr="00221660">
        <w:t>Basically, the objective-setting expenses, all integrated actions, command control, and the funding aspects of the structure, are employed purely for the purpose of getting the organization's clients what they want. Minimising transaction costs should be the main goal of the structure chosen</w:t>
      </w:r>
      <w:r>
        <w:t xml:space="preserve"> </w:t>
      </w:r>
      <w:sdt>
        <w:sdtPr>
          <w:id w:val="-495728583"/>
          <w:citation/>
        </w:sdtPr>
        <w:sdtEndPr/>
        <w:sdtContent>
          <w:r>
            <w:fldChar w:fldCharType="begin"/>
          </w:r>
          <w:r>
            <w:instrText xml:space="preserve"> CITATION Ant15 \l 2057 </w:instrText>
          </w:r>
          <w:r>
            <w:fldChar w:fldCharType="separate"/>
          </w:r>
          <w:r w:rsidR="00DE74E8" w:rsidRPr="00DE74E8">
            <w:rPr>
              <w:noProof/>
            </w:rPr>
            <w:t>(Walker, 2015 )</w:t>
          </w:r>
          <w:r>
            <w:fldChar w:fldCharType="end"/>
          </w:r>
        </w:sdtContent>
      </w:sdt>
      <w:r w:rsidRPr="00221660">
        <w:t>.</w:t>
      </w:r>
    </w:p>
    <w:p w14:paraId="1AA56A65" w14:textId="77777777" w:rsidR="005C571F" w:rsidRDefault="005C571F" w:rsidP="00AF6A13"/>
    <w:tbl>
      <w:tblPr>
        <w:tblStyle w:val="GridTable1Light-Accent1"/>
        <w:tblpPr w:leftFromText="180" w:rightFromText="180" w:vertAnchor="text" w:horzAnchor="margin" w:tblpY="141"/>
        <w:tblW w:w="0" w:type="auto"/>
        <w:tblLook w:val="04A0" w:firstRow="1" w:lastRow="0" w:firstColumn="1" w:lastColumn="0" w:noHBand="0" w:noVBand="1"/>
      </w:tblPr>
      <w:tblGrid>
        <w:gridCol w:w="10450"/>
      </w:tblGrid>
      <w:tr w:rsidR="003B50F3" w14:paraId="1ED65729" w14:textId="77777777" w:rsidTr="00F80D34">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10450" w:type="dxa"/>
          </w:tcPr>
          <w:p w14:paraId="7EE47E83" w14:textId="3BFDA7B6" w:rsidR="003B50F3" w:rsidRDefault="003B50F3" w:rsidP="003B50F3">
            <w:r w:rsidRPr="005C571F">
              <w:rPr>
                <w:color w:val="521807" w:themeColor="accent1" w:themeShade="80"/>
              </w:rPr>
              <w:t xml:space="preserve">                                               </w:t>
            </w:r>
            <w:r w:rsidR="005C571F" w:rsidRPr="005C571F">
              <w:rPr>
                <w:color w:val="521807" w:themeColor="accent1" w:themeShade="80"/>
              </w:rPr>
              <w:t xml:space="preserve">          </w:t>
            </w:r>
            <w:r w:rsidR="005C571F">
              <w:rPr>
                <w:color w:val="521807" w:themeColor="accent1" w:themeShade="80"/>
              </w:rPr>
              <w:t xml:space="preserve"> </w:t>
            </w:r>
            <w:r w:rsidRPr="005C571F">
              <w:rPr>
                <w:color w:val="521807" w:themeColor="accent1" w:themeShade="80"/>
              </w:rPr>
              <w:t xml:space="preserve">Project Funding Recruitments </w:t>
            </w:r>
          </w:p>
        </w:tc>
      </w:tr>
    </w:tbl>
    <w:p w14:paraId="7FCCBE37" w14:textId="77777777" w:rsidR="000704A1" w:rsidRPr="00AF6A13" w:rsidRDefault="000704A1" w:rsidP="00AF6A13"/>
    <w:tbl>
      <w:tblPr>
        <w:tblStyle w:val="GridTable1Light-Accent1"/>
        <w:tblpPr w:leftFromText="180" w:rightFromText="180" w:vertAnchor="text" w:horzAnchor="margin" w:tblpY="54"/>
        <w:tblW w:w="0" w:type="auto"/>
        <w:tblLook w:val="04A0" w:firstRow="1" w:lastRow="0" w:firstColumn="1" w:lastColumn="0" w:noHBand="0" w:noVBand="1"/>
      </w:tblPr>
      <w:tblGrid>
        <w:gridCol w:w="5225"/>
        <w:gridCol w:w="5225"/>
      </w:tblGrid>
      <w:tr w:rsidR="00F80D34" w14:paraId="4068DF62" w14:textId="77777777" w:rsidTr="00F80D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5" w:type="dxa"/>
          </w:tcPr>
          <w:p w14:paraId="057B3575" w14:textId="3B05E4B7" w:rsidR="00F80D34" w:rsidRDefault="00D677CA" w:rsidP="00E35529">
            <w:r>
              <w:t xml:space="preserve">Project </w:t>
            </w:r>
          </w:p>
        </w:tc>
        <w:tc>
          <w:tcPr>
            <w:tcW w:w="5225" w:type="dxa"/>
          </w:tcPr>
          <w:p w14:paraId="62BE7A5B" w14:textId="630E3361" w:rsidR="00F80D34" w:rsidRDefault="00D677CA" w:rsidP="00E35529">
            <w:pPr>
              <w:cnfStyle w:val="100000000000" w:firstRow="1" w:lastRow="0" w:firstColumn="0" w:lastColumn="0" w:oddVBand="0" w:evenVBand="0" w:oddHBand="0" w:evenHBand="0" w:firstRowFirstColumn="0" w:firstRowLastColumn="0" w:lastRowFirstColumn="0" w:lastRowLastColumn="0"/>
            </w:pPr>
            <w:r>
              <w:t xml:space="preserve">Date </w:t>
            </w:r>
            <w:r w:rsidR="00FB7CC4">
              <w:t>start: May</w:t>
            </w:r>
            <w:r>
              <w:t xml:space="preserve"> 2020</w:t>
            </w:r>
          </w:p>
        </w:tc>
      </w:tr>
    </w:tbl>
    <w:p w14:paraId="1E5F5EBF" w14:textId="77777777" w:rsidR="00F80D34" w:rsidRDefault="00381255" w:rsidP="00E35529">
      <w:r w:rsidRPr="00817722">
        <w:t xml:space="preserve"> </w:t>
      </w:r>
    </w:p>
    <w:tbl>
      <w:tblPr>
        <w:tblStyle w:val="GridTable1Light-Accent1"/>
        <w:tblW w:w="0" w:type="auto"/>
        <w:tblLook w:val="04A0" w:firstRow="1" w:lastRow="0" w:firstColumn="1" w:lastColumn="0" w:noHBand="0" w:noVBand="1"/>
      </w:tblPr>
      <w:tblGrid>
        <w:gridCol w:w="1178"/>
        <w:gridCol w:w="1616"/>
        <w:gridCol w:w="1076"/>
        <w:gridCol w:w="1109"/>
        <w:gridCol w:w="1135"/>
        <w:gridCol w:w="1139"/>
        <w:gridCol w:w="1099"/>
        <w:gridCol w:w="1047"/>
        <w:gridCol w:w="1051"/>
      </w:tblGrid>
      <w:tr w:rsidR="009D0FBD" w14:paraId="335FE708" w14:textId="77777777" w:rsidTr="00EC23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1" w:type="dxa"/>
          </w:tcPr>
          <w:p w14:paraId="794CA390" w14:textId="0C7FE64E" w:rsidR="001845D8" w:rsidRDefault="00CC7628" w:rsidP="00E35529">
            <w:r>
              <w:t xml:space="preserve">Project Phase </w:t>
            </w:r>
          </w:p>
        </w:tc>
        <w:tc>
          <w:tcPr>
            <w:tcW w:w="1161" w:type="dxa"/>
          </w:tcPr>
          <w:p w14:paraId="0C2BCBAB" w14:textId="10787EF9" w:rsidR="001845D8" w:rsidRDefault="00CC7628" w:rsidP="00E35529">
            <w:pPr>
              <w:cnfStyle w:val="100000000000" w:firstRow="1" w:lastRow="0" w:firstColumn="0" w:lastColumn="0" w:oddVBand="0" w:evenVBand="0" w:oddHBand="0" w:evenHBand="0" w:firstRowFirstColumn="0" w:firstRowLastColumn="0" w:lastRowFirstColumn="0" w:lastRowLastColumn="0"/>
            </w:pPr>
            <w:r>
              <w:t>Funding type</w:t>
            </w:r>
            <w:r w:rsidR="002E68B2">
              <w:t xml:space="preserve">. </w:t>
            </w:r>
          </w:p>
        </w:tc>
        <w:tc>
          <w:tcPr>
            <w:tcW w:w="1161" w:type="dxa"/>
          </w:tcPr>
          <w:p w14:paraId="07311872" w14:textId="653264D4" w:rsidR="001845D8" w:rsidRDefault="002E68B2" w:rsidP="00E35529">
            <w:pPr>
              <w:cnfStyle w:val="100000000000" w:firstRow="1" w:lastRow="0" w:firstColumn="0" w:lastColumn="0" w:oddVBand="0" w:evenVBand="0" w:oddHBand="0" w:evenHBand="0" w:firstRowFirstColumn="0" w:firstRowLastColumn="0" w:lastRowFirstColumn="0" w:lastRowLastColumn="0"/>
            </w:pPr>
            <w:r>
              <w:t>May 2020</w:t>
            </w:r>
          </w:p>
        </w:tc>
        <w:tc>
          <w:tcPr>
            <w:tcW w:w="1161" w:type="dxa"/>
          </w:tcPr>
          <w:p w14:paraId="01837F2C" w14:textId="296B4C8B" w:rsidR="002E68B2" w:rsidRPr="001827F3" w:rsidRDefault="002E68B2" w:rsidP="00E35529">
            <w:pPr>
              <w:cnfStyle w:val="100000000000" w:firstRow="1" w:lastRow="0" w:firstColumn="0" w:lastColumn="0" w:oddVBand="0" w:evenVBand="0" w:oddHBand="0" w:evenHBand="0" w:firstRowFirstColumn="0" w:firstRowLastColumn="0" w:lastRowFirstColumn="0" w:lastRowLastColumn="0"/>
              <w:rPr>
                <w:b w:val="0"/>
                <w:bCs w:val="0"/>
              </w:rPr>
            </w:pPr>
            <w:r>
              <w:t>August</w:t>
            </w:r>
            <w:r w:rsidR="001827F3">
              <w:t xml:space="preserve"> 2020</w:t>
            </w:r>
          </w:p>
        </w:tc>
        <w:tc>
          <w:tcPr>
            <w:tcW w:w="1161" w:type="dxa"/>
          </w:tcPr>
          <w:p w14:paraId="2CB25F7A" w14:textId="32493DEF" w:rsidR="001827F3" w:rsidRPr="001827F3" w:rsidRDefault="001827F3" w:rsidP="00E35529">
            <w:pPr>
              <w:cnfStyle w:val="100000000000" w:firstRow="1" w:lastRow="0" w:firstColumn="0" w:lastColumn="0" w:oddVBand="0" w:evenVBand="0" w:oddHBand="0" w:evenHBand="0" w:firstRowFirstColumn="0" w:firstRowLastColumn="0" w:lastRowFirstColumn="0" w:lastRowLastColumn="0"/>
              <w:rPr>
                <w:b w:val="0"/>
                <w:bCs w:val="0"/>
              </w:rPr>
            </w:pPr>
            <w:r>
              <w:t>October 2020</w:t>
            </w:r>
          </w:p>
        </w:tc>
        <w:tc>
          <w:tcPr>
            <w:tcW w:w="1161" w:type="dxa"/>
          </w:tcPr>
          <w:p w14:paraId="52059068" w14:textId="7EA80FB4" w:rsidR="001845D8" w:rsidRDefault="001827F3" w:rsidP="00E35529">
            <w:pPr>
              <w:cnfStyle w:val="100000000000" w:firstRow="1" w:lastRow="0" w:firstColumn="0" w:lastColumn="0" w:oddVBand="0" w:evenVBand="0" w:oddHBand="0" w:evenHBand="0" w:firstRowFirstColumn="0" w:firstRowLastColumn="0" w:lastRowFirstColumn="0" w:lastRowLastColumn="0"/>
            </w:pPr>
            <w:r>
              <w:t>January 2021</w:t>
            </w:r>
          </w:p>
        </w:tc>
        <w:tc>
          <w:tcPr>
            <w:tcW w:w="1161" w:type="dxa"/>
          </w:tcPr>
          <w:p w14:paraId="3A81B6E4" w14:textId="749BB440" w:rsidR="005C571F" w:rsidRPr="005C571F" w:rsidRDefault="005C571F" w:rsidP="00E35529">
            <w:pPr>
              <w:cnfStyle w:val="100000000000" w:firstRow="1" w:lastRow="0" w:firstColumn="0" w:lastColumn="0" w:oddVBand="0" w:evenVBand="0" w:oddHBand="0" w:evenHBand="0" w:firstRowFirstColumn="0" w:firstRowLastColumn="0" w:lastRowFirstColumn="0" w:lastRowLastColumn="0"/>
              <w:rPr>
                <w:b w:val="0"/>
                <w:bCs w:val="0"/>
              </w:rPr>
            </w:pPr>
            <w:r>
              <w:t>March 2021</w:t>
            </w:r>
          </w:p>
        </w:tc>
        <w:tc>
          <w:tcPr>
            <w:tcW w:w="1161" w:type="dxa"/>
          </w:tcPr>
          <w:p w14:paraId="1D52278A" w14:textId="2E3E6B4E" w:rsidR="001845D8" w:rsidRDefault="005C571F" w:rsidP="00E35529">
            <w:pPr>
              <w:cnfStyle w:val="100000000000" w:firstRow="1" w:lastRow="0" w:firstColumn="0" w:lastColumn="0" w:oddVBand="0" w:evenVBand="0" w:oddHBand="0" w:evenHBand="0" w:firstRowFirstColumn="0" w:firstRowLastColumn="0" w:lastRowFirstColumn="0" w:lastRowLastColumn="0"/>
            </w:pPr>
            <w:r>
              <w:t>May 2021</w:t>
            </w:r>
          </w:p>
        </w:tc>
        <w:tc>
          <w:tcPr>
            <w:tcW w:w="1162" w:type="dxa"/>
          </w:tcPr>
          <w:p w14:paraId="73C3A362" w14:textId="35E41060" w:rsidR="001845D8" w:rsidRDefault="005C571F" w:rsidP="00E35529">
            <w:pPr>
              <w:cnfStyle w:val="100000000000" w:firstRow="1" w:lastRow="0" w:firstColumn="0" w:lastColumn="0" w:oddVBand="0" w:evenVBand="0" w:oddHBand="0" w:evenHBand="0" w:firstRowFirstColumn="0" w:firstRowLastColumn="0" w:lastRowFirstColumn="0" w:lastRowLastColumn="0"/>
            </w:pPr>
            <w:r>
              <w:t>June 2021</w:t>
            </w:r>
          </w:p>
        </w:tc>
      </w:tr>
      <w:tr w:rsidR="009D0FBD" w14:paraId="77D33554" w14:textId="77777777" w:rsidTr="00EC23F8">
        <w:tc>
          <w:tcPr>
            <w:cnfStyle w:val="001000000000" w:firstRow="0" w:lastRow="0" w:firstColumn="1" w:lastColumn="0" w:oddVBand="0" w:evenVBand="0" w:oddHBand="0" w:evenHBand="0" w:firstRowFirstColumn="0" w:firstRowLastColumn="0" w:lastRowFirstColumn="0" w:lastRowLastColumn="0"/>
            <w:tcW w:w="1161" w:type="dxa"/>
          </w:tcPr>
          <w:p w14:paraId="012EDE46" w14:textId="2FD7808C" w:rsidR="001845D8" w:rsidRDefault="00D8701B" w:rsidP="00E35529">
            <w:r>
              <w:t>Initiation</w:t>
            </w:r>
          </w:p>
        </w:tc>
        <w:tc>
          <w:tcPr>
            <w:tcW w:w="1161" w:type="dxa"/>
          </w:tcPr>
          <w:p w14:paraId="7E11D807" w14:textId="50434B0C" w:rsidR="001845D8" w:rsidRDefault="0039226D" w:rsidP="00E35529">
            <w:pPr>
              <w:cnfStyle w:val="000000000000" w:firstRow="0" w:lastRow="0" w:firstColumn="0" w:lastColumn="0" w:oddVBand="0" w:evenVBand="0" w:oddHBand="0" w:evenHBand="0" w:firstRowFirstColumn="0" w:firstRowLastColumn="0" w:lastRowFirstColumn="0" w:lastRowLastColumn="0"/>
            </w:pPr>
            <w:r>
              <w:t>Thermomet</w:t>
            </w:r>
            <w:r w:rsidR="009D0FBD">
              <w:t xml:space="preserve">ers </w:t>
            </w:r>
          </w:p>
        </w:tc>
        <w:tc>
          <w:tcPr>
            <w:tcW w:w="1161" w:type="dxa"/>
          </w:tcPr>
          <w:p w14:paraId="0D997205" w14:textId="10961F9A" w:rsidR="001845D8" w:rsidRDefault="000B7292" w:rsidP="00E35529">
            <w:pPr>
              <w:cnfStyle w:val="000000000000" w:firstRow="0" w:lastRow="0" w:firstColumn="0" w:lastColumn="0" w:oddVBand="0" w:evenVBand="0" w:oddHBand="0" w:evenHBand="0" w:firstRowFirstColumn="0" w:firstRowLastColumn="0" w:lastRowFirstColumn="0" w:lastRowLastColumn="0"/>
            </w:pPr>
            <w:r>
              <w:t>60£</w:t>
            </w:r>
          </w:p>
        </w:tc>
        <w:tc>
          <w:tcPr>
            <w:tcW w:w="1161" w:type="dxa"/>
          </w:tcPr>
          <w:p w14:paraId="52B7D101" w14:textId="1E985ED3" w:rsidR="001845D8" w:rsidRDefault="00D23872" w:rsidP="00E35529">
            <w:pPr>
              <w:cnfStyle w:val="000000000000" w:firstRow="0" w:lastRow="0" w:firstColumn="0" w:lastColumn="0" w:oddVBand="0" w:evenVBand="0" w:oddHBand="0" w:evenHBand="0" w:firstRowFirstColumn="0" w:firstRowLastColumn="0" w:lastRowFirstColumn="0" w:lastRowLastColumn="0"/>
            </w:pPr>
            <w:r>
              <w:t>30£</w:t>
            </w:r>
          </w:p>
        </w:tc>
        <w:tc>
          <w:tcPr>
            <w:tcW w:w="1161" w:type="dxa"/>
          </w:tcPr>
          <w:p w14:paraId="70D9ED20" w14:textId="6E2DB7A1" w:rsidR="001845D8" w:rsidRDefault="000D2ADC" w:rsidP="00E35529">
            <w:pPr>
              <w:cnfStyle w:val="000000000000" w:firstRow="0" w:lastRow="0" w:firstColumn="0" w:lastColumn="0" w:oddVBand="0" w:evenVBand="0" w:oddHBand="0" w:evenHBand="0" w:firstRowFirstColumn="0" w:firstRowLastColumn="0" w:lastRowFirstColumn="0" w:lastRowLastColumn="0"/>
            </w:pPr>
            <w:r>
              <w:t>30£</w:t>
            </w:r>
          </w:p>
        </w:tc>
        <w:tc>
          <w:tcPr>
            <w:tcW w:w="1161" w:type="dxa"/>
          </w:tcPr>
          <w:p w14:paraId="736AD5B0" w14:textId="476C8E37" w:rsidR="001845D8" w:rsidRDefault="006608D2" w:rsidP="00E35529">
            <w:pPr>
              <w:cnfStyle w:val="000000000000" w:firstRow="0" w:lastRow="0" w:firstColumn="0" w:lastColumn="0" w:oddVBand="0" w:evenVBand="0" w:oddHBand="0" w:evenHBand="0" w:firstRowFirstColumn="0" w:firstRowLastColumn="0" w:lastRowFirstColumn="0" w:lastRowLastColumn="0"/>
            </w:pPr>
            <w:r>
              <w:t>60£</w:t>
            </w:r>
          </w:p>
        </w:tc>
        <w:tc>
          <w:tcPr>
            <w:tcW w:w="1161" w:type="dxa"/>
          </w:tcPr>
          <w:p w14:paraId="6494C4E2" w14:textId="128119A4" w:rsidR="001845D8" w:rsidRDefault="007A2513" w:rsidP="00E35529">
            <w:pPr>
              <w:cnfStyle w:val="000000000000" w:firstRow="0" w:lastRow="0" w:firstColumn="0" w:lastColumn="0" w:oddVBand="0" w:evenVBand="0" w:oddHBand="0" w:evenHBand="0" w:firstRowFirstColumn="0" w:firstRowLastColumn="0" w:lastRowFirstColumn="0" w:lastRowLastColumn="0"/>
            </w:pPr>
            <w:r>
              <w:t>30£</w:t>
            </w:r>
          </w:p>
        </w:tc>
        <w:tc>
          <w:tcPr>
            <w:tcW w:w="1161" w:type="dxa"/>
          </w:tcPr>
          <w:p w14:paraId="3A520D5C" w14:textId="7A89CB86" w:rsidR="001845D8" w:rsidRDefault="00D31407" w:rsidP="00E35529">
            <w:pPr>
              <w:cnfStyle w:val="000000000000" w:firstRow="0" w:lastRow="0" w:firstColumn="0" w:lastColumn="0" w:oddVBand="0" w:evenVBand="0" w:oddHBand="0" w:evenHBand="0" w:firstRowFirstColumn="0" w:firstRowLastColumn="0" w:lastRowFirstColumn="0" w:lastRowLastColumn="0"/>
            </w:pPr>
            <w:r>
              <w:t>---</w:t>
            </w:r>
          </w:p>
        </w:tc>
        <w:tc>
          <w:tcPr>
            <w:tcW w:w="1162" w:type="dxa"/>
          </w:tcPr>
          <w:p w14:paraId="78D7548A" w14:textId="68750CCB" w:rsidR="001845D8" w:rsidRDefault="00D31407" w:rsidP="00E35529">
            <w:pPr>
              <w:cnfStyle w:val="000000000000" w:firstRow="0" w:lastRow="0" w:firstColumn="0" w:lastColumn="0" w:oddVBand="0" w:evenVBand="0" w:oddHBand="0" w:evenHBand="0" w:firstRowFirstColumn="0" w:firstRowLastColumn="0" w:lastRowFirstColumn="0" w:lastRowLastColumn="0"/>
            </w:pPr>
            <w:r>
              <w:t>30£</w:t>
            </w:r>
          </w:p>
        </w:tc>
      </w:tr>
      <w:tr w:rsidR="009D0FBD" w14:paraId="0609B0ED" w14:textId="77777777" w:rsidTr="00EC23F8">
        <w:tc>
          <w:tcPr>
            <w:cnfStyle w:val="001000000000" w:firstRow="0" w:lastRow="0" w:firstColumn="1" w:lastColumn="0" w:oddVBand="0" w:evenVBand="0" w:oddHBand="0" w:evenHBand="0" w:firstRowFirstColumn="0" w:firstRowLastColumn="0" w:lastRowFirstColumn="0" w:lastRowLastColumn="0"/>
            <w:tcW w:w="1161" w:type="dxa"/>
          </w:tcPr>
          <w:p w14:paraId="7CB1D9D0" w14:textId="5CE6ED6D" w:rsidR="001845D8" w:rsidRDefault="00D8701B" w:rsidP="00E35529">
            <w:r>
              <w:t>Initiation</w:t>
            </w:r>
          </w:p>
        </w:tc>
        <w:tc>
          <w:tcPr>
            <w:tcW w:w="1161" w:type="dxa"/>
          </w:tcPr>
          <w:p w14:paraId="4DFDFBF8" w14:textId="7D63BB44" w:rsidR="001845D8" w:rsidRDefault="004F348A" w:rsidP="00E35529">
            <w:pPr>
              <w:cnfStyle w:val="000000000000" w:firstRow="0" w:lastRow="0" w:firstColumn="0" w:lastColumn="0" w:oddVBand="0" w:evenVBand="0" w:oddHBand="0" w:evenHBand="0" w:firstRowFirstColumn="0" w:firstRowLastColumn="0" w:lastRowFirstColumn="0" w:lastRowLastColumn="0"/>
            </w:pPr>
            <w:r>
              <w:t xml:space="preserve">IPAD </w:t>
            </w:r>
          </w:p>
        </w:tc>
        <w:tc>
          <w:tcPr>
            <w:tcW w:w="1161" w:type="dxa"/>
          </w:tcPr>
          <w:p w14:paraId="23B8393B" w14:textId="3B1F8B3F" w:rsidR="001845D8" w:rsidRDefault="004C31A6" w:rsidP="00E35529">
            <w:pPr>
              <w:cnfStyle w:val="000000000000" w:firstRow="0" w:lastRow="0" w:firstColumn="0" w:lastColumn="0" w:oddVBand="0" w:evenVBand="0" w:oddHBand="0" w:evenHBand="0" w:firstRowFirstColumn="0" w:firstRowLastColumn="0" w:lastRowFirstColumn="0" w:lastRowLastColumn="0"/>
            </w:pPr>
            <w:r>
              <w:t>800£</w:t>
            </w:r>
          </w:p>
        </w:tc>
        <w:tc>
          <w:tcPr>
            <w:tcW w:w="1161" w:type="dxa"/>
          </w:tcPr>
          <w:p w14:paraId="6D7841A1" w14:textId="492E8A82" w:rsidR="001845D8" w:rsidRDefault="00D23872" w:rsidP="00E35529">
            <w:pPr>
              <w:cnfStyle w:val="000000000000" w:firstRow="0" w:lastRow="0" w:firstColumn="0" w:lastColumn="0" w:oddVBand="0" w:evenVBand="0" w:oddHBand="0" w:evenHBand="0" w:firstRowFirstColumn="0" w:firstRowLastColumn="0" w:lastRowFirstColumn="0" w:lastRowLastColumn="0"/>
            </w:pPr>
            <w:r>
              <w:t>------</w:t>
            </w:r>
          </w:p>
        </w:tc>
        <w:tc>
          <w:tcPr>
            <w:tcW w:w="1161" w:type="dxa"/>
          </w:tcPr>
          <w:p w14:paraId="397ABC58" w14:textId="006A92A7" w:rsidR="001845D8" w:rsidRDefault="000D2ADC" w:rsidP="00E35529">
            <w:pPr>
              <w:cnfStyle w:val="000000000000" w:firstRow="0" w:lastRow="0" w:firstColumn="0" w:lastColumn="0" w:oddVBand="0" w:evenVBand="0" w:oddHBand="0" w:evenHBand="0" w:firstRowFirstColumn="0" w:firstRowLastColumn="0" w:lastRowFirstColumn="0" w:lastRowLastColumn="0"/>
            </w:pPr>
            <w:r>
              <w:t>-----</w:t>
            </w:r>
          </w:p>
        </w:tc>
        <w:tc>
          <w:tcPr>
            <w:tcW w:w="1161" w:type="dxa"/>
          </w:tcPr>
          <w:p w14:paraId="34984360" w14:textId="19BB11E2" w:rsidR="001845D8" w:rsidRDefault="006608D2" w:rsidP="00E35529">
            <w:pPr>
              <w:cnfStyle w:val="000000000000" w:firstRow="0" w:lastRow="0" w:firstColumn="0" w:lastColumn="0" w:oddVBand="0" w:evenVBand="0" w:oddHBand="0" w:evenHBand="0" w:firstRowFirstColumn="0" w:firstRowLastColumn="0" w:lastRowFirstColumn="0" w:lastRowLastColumn="0"/>
            </w:pPr>
            <w:r>
              <w:t>400£</w:t>
            </w:r>
          </w:p>
        </w:tc>
        <w:tc>
          <w:tcPr>
            <w:tcW w:w="1161" w:type="dxa"/>
          </w:tcPr>
          <w:p w14:paraId="505D97AF" w14:textId="51EE46CE" w:rsidR="001845D8" w:rsidRDefault="007A2513" w:rsidP="00E35529">
            <w:pPr>
              <w:cnfStyle w:val="000000000000" w:firstRow="0" w:lastRow="0" w:firstColumn="0" w:lastColumn="0" w:oddVBand="0" w:evenVBand="0" w:oddHBand="0" w:evenHBand="0" w:firstRowFirstColumn="0" w:firstRowLastColumn="0" w:lastRowFirstColumn="0" w:lastRowLastColumn="0"/>
            </w:pPr>
            <w:r>
              <w:t>----</w:t>
            </w:r>
          </w:p>
        </w:tc>
        <w:tc>
          <w:tcPr>
            <w:tcW w:w="1161" w:type="dxa"/>
          </w:tcPr>
          <w:p w14:paraId="3190FE4D" w14:textId="72EDC65C" w:rsidR="001845D8" w:rsidRDefault="007A2513" w:rsidP="00E35529">
            <w:pPr>
              <w:cnfStyle w:val="000000000000" w:firstRow="0" w:lastRow="0" w:firstColumn="0" w:lastColumn="0" w:oddVBand="0" w:evenVBand="0" w:oddHBand="0" w:evenHBand="0" w:firstRowFirstColumn="0" w:firstRowLastColumn="0" w:lastRowFirstColumn="0" w:lastRowLastColumn="0"/>
            </w:pPr>
            <w:r>
              <w:t>----</w:t>
            </w:r>
          </w:p>
        </w:tc>
        <w:tc>
          <w:tcPr>
            <w:tcW w:w="1162" w:type="dxa"/>
          </w:tcPr>
          <w:p w14:paraId="22788EC4" w14:textId="3AAC4200" w:rsidR="001845D8" w:rsidRDefault="007A2513" w:rsidP="00E35529">
            <w:pPr>
              <w:cnfStyle w:val="000000000000" w:firstRow="0" w:lastRow="0" w:firstColumn="0" w:lastColumn="0" w:oddVBand="0" w:evenVBand="0" w:oddHBand="0" w:evenHBand="0" w:firstRowFirstColumn="0" w:firstRowLastColumn="0" w:lastRowFirstColumn="0" w:lastRowLastColumn="0"/>
            </w:pPr>
            <w:r>
              <w:t>-----</w:t>
            </w:r>
          </w:p>
        </w:tc>
      </w:tr>
      <w:tr w:rsidR="009D0FBD" w14:paraId="66633314" w14:textId="77777777" w:rsidTr="00EC23F8">
        <w:tc>
          <w:tcPr>
            <w:cnfStyle w:val="001000000000" w:firstRow="0" w:lastRow="0" w:firstColumn="1" w:lastColumn="0" w:oddVBand="0" w:evenVBand="0" w:oddHBand="0" w:evenHBand="0" w:firstRowFirstColumn="0" w:firstRowLastColumn="0" w:lastRowFirstColumn="0" w:lastRowLastColumn="0"/>
            <w:tcW w:w="1161" w:type="dxa"/>
          </w:tcPr>
          <w:p w14:paraId="3CD51EA8" w14:textId="6C197CCA" w:rsidR="001845D8" w:rsidRDefault="00D8701B" w:rsidP="00E35529">
            <w:r>
              <w:t>Initiation</w:t>
            </w:r>
          </w:p>
        </w:tc>
        <w:tc>
          <w:tcPr>
            <w:tcW w:w="1161" w:type="dxa"/>
          </w:tcPr>
          <w:p w14:paraId="5705F376" w14:textId="2E18CE5C" w:rsidR="001845D8" w:rsidRDefault="004F348A" w:rsidP="00E35529">
            <w:pPr>
              <w:cnfStyle w:val="000000000000" w:firstRow="0" w:lastRow="0" w:firstColumn="0" w:lastColumn="0" w:oddVBand="0" w:evenVBand="0" w:oddHBand="0" w:evenHBand="0" w:firstRowFirstColumn="0" w:firstRowLastColumn="0" w:lastRowFirstColumn="0" w:lastRowLastColumn="0"/>
            </w:pPr>
            <w:r>
              <w:t xml:space="preserve">Face masks </w:t>
            </w:r>
          </w:p>
        </w:tc>
        <w:tc>
          <w:tcPr>
            <w:tcW w:w="1161" w:type="dxa"/>
          </w:tcPr>
          <w:p w14:paraId="1A59ED4E" w14:textId="6CB14264" w:rsidR="001845D8" w:rsidRDefault="003826F9" w:rsidP="00E35529">
            <w:pPr>
              <w:cnfStyle w:val="000000000000" w:firstRow="0" w:lastRow="0" w:firstColumn="0" w:lastColumn="0" w:oddVBand="0" w:evenVBand="0" w:oddHBand="0" w:evenHBand="0" w:firstRowFirstColumn="0" w:firstRowLastColumn="0" w:lastRowFirstColumn="0" w:lastRowLastColumn="0"/>
            </w:pPr>
            <w:r>
              <w:t>100£</w:t>
            </w:r>
          </w:p>
        </w:tc>
        <w:tc>
          <w:tcPr>
            <w:tcW w:w="1161" w:type="dxa"/>
          </w:tcPr>
          <w:p w14:paraId="06F19159" w14:textId="16598080" w:rsidR="001845D8" w:rsidRDefault="00D03B9B" w:rsidP="00E35529">
            <w:pPr>
              <w:cnfStyle w:val="000000000000" w:firstRow="0" w:lastRow="0" w:firstColumn="0" w:lastColumn="0" w:oddVBand="0" w:evenVBand="0" w:oddHBand="0" w:evenHBand="0" w:firstRowFirstColumn="0" w:firstRowLastColumn="0" w:lastRowFirstColumn="0" w:lastRowLastColumn="0"/>
            </w:pPr>
            <w:r>
              <w:t>100£</w:t>
            </w:r>
          </w:p>
        </w:tc>
        <w:tc>
          <w:tcPr>
            <w:tcW w:w="1161" w:type="dxa"/>
          </w:tcPr>
          <w:p w14:paraId="7C61A5CC" w14:textId="281ACF39" w:rsidR="001845D8" w:rsidRDefault="000D2ADC" w:rsidP="00E35529">
            <w:pPr>
              <w:cnfStyle w:val="000000000000" w:firstRow="0" w:lastRow="0" w:firstColumn="0" w:lastColumn="0" w:oddVBand="0" w:evenVBand="0" w:oddHBand="0" w:evenHBand="0" w:firstRowFirstColumn="0" w:firstRowLastColumn="0" w:lastRowFirstColumn="0" w:lastRowLastColumn="0"/>
            </w:pPr>
            <w:r>
              <w:t>100£</w:t>
            </w:r>
          </w:p>
        </w:tc>
        <w:tc>
          <w:tcPr>
            <w:tcW w:w="1161" w:type="dxa"/>
          </w:tcPr>
          <w:p w14:paraId="4922723A" w14:textId="5AF4F7E3" w:rsidR="001845D8" w:rsidRDefault="00276B23" w:rsidP="00E35529">
            <w:pPr>
              <w:cnfStyle w:val="000000000000" w:firstRow="0" w:lastRow="0" w:firstColumn="0" w:lastColumn="0" w:oddVBand="0" w:evenVBand="0" w:oddHBand="0" w:evenHBand="0" w:firstRowFirstColumn="0" w:firstRowLastColumn="0" w:lastRowFirstColumn="0" w:lastRowLastColumn="0"/>
            </w:pPr>
            <w:r>
              <w:t>100£</w:t>
            </w:r>
          </w:p>
        </w:tc>
        <w:tc>
          <w:tcPr>
            <w:tcW w:w="1161" w:type="dxa"/>
          </w:tcPr>
          <w:p w14:paraId="4985034C" w14:textId="51439152" w:rsidR="001845D8" w:rsidRDefault="00A85E5E" w:rsidP="00E35529">
            <w:pPr>
              <w:cnfStyle w:val="000000000000" w:firstRow="0" w:lastRow="0" w:firstColumn="0" w:lastColumn="0" w:oddVBand="0" w:evenVBand="0" w:oddHBand="0" w:evenHBand="0" w:firstRowFirstColumn="0" w:firstRowLastColumn="0" w:lastRowFirstColumn="0" w:lastRowLastColumn="0"/>
            </w:pPr>
            <w:r>
              <w:t>100£</w:t>
            </w:r>
          </w:p>
        </w:tc>
        <w:tc>
          <w:tcPr>
            <w:tcW w:w="1161" w:type="dxa"/>
          </w:tcPr>
          <w:p w14:paraId="0EDC477D" w14:textId="0D871ED2" w:rsidR="001845D8" w:rsidRDefault="00A85E5E" w:rsidP="00E35529">
            <w:pPr>
              <w:cnfStyle w:val="000000000000" w:firstRow="0" w:lastRow="0" w:firstColumn="0" w:lastColumn="0" w:oddVBand="0" w:evenVBand="0" w:oddHBand="0" w:evenHBand="0" w:firstRowFirstColumn="0" w:firstRowLastColumn="0" w:lastRowFirstColumn="0" w:lastRowLastColumn="0"/>
            </w:pPr>
            <w:r>
              <w:t>100£</w:t>
            </w:r>
          </w:p>
        </w:tc>
        <w:tc>
          <w:tcPr>
            <w:tcW w:w="1162" w:type="dxa"/>
          </w:tcPr>
          <w:p w14:paraId="33AF47D3" w14:textId="62B3E517" w:rsidR="001845D8" w:rsidRDefault="00A85E5E" w:rsidP="00E35529">
            <w:pPr>
              <w:cnfStyle w:val="000000000000" w:firstRow="0" w:lastRow="0" w:firstColumn="0" w:lastColumn="0" w:oddVBand="0" w:evenVBand="0" w:oddHBand="0" w:evenHBand="0" w:firstRowFirstColumn="0" w:firstRowLastColumn="0" w:lastRowFirstColumn="0" w:lastRowLastColumn="0"/>
            </w:pPr>
            <w:r>
              <w:t>100£</w:t>
            </w:r>
          </w:p>
        </w:tc>
      </w:tr>
      <w:tr w:rsidR="009D0FBD" w14:paraId="1CF4E992" w14:textId="77777777" w:rsidTr="00EC23F8">
        <w:tc>
          <w:tcPr>
            <w:cnfStyle w:val="001000000000" w:firstRow="0" w:lastRow="0" w:firstColumn="1" w:lastColumn="0" w:oddVBand="0" w:evenVBand="0" w:oddHBand="0" w:evenHBand="0" w:firstRowFirstColumn="0" w:firstRowLastColumn="0" w:lastRowFirstColumn="0" w:lastRowLastColumn="0"/>
            <w:tcW w:w="1161" w:type="dxa"/>
          </w:tcPr>
          <w:p w14:paraId="06AB86C5" w14:textId="70FF7943" w:rsidR="001845D8" w:rsidRDefault="00BF1548" w:rsidP="00E35529">
            <w:r>
              <w:t xml:space="preserve">Design </w:t>
            </w:r>
          </w:p>
        </w:tc>
        <w:tc>
          <w:tcPr>
            <w:tcW w:w="1161" w:type="dxa"/>
          </w:tcPr>
          <w:p w14:paraId="7D5DFABF" w14:textId="737C9BBE" w:rsidR="001845D8" w:rsidRDefault="00BF1548" w:rsidP="00E35529">
            <w:pPr>
              <w:cnfStyle w:val="000000000000" w:firstRow="0" w:lastRow="0" w:firstColumn="0" w:lastColumn="0" w:oddVBand="0" w:evenVBand="0" w:oddHBand="0" w:evenHBand="0" w:firstRowFirstColumn="0" w:firstRowLastColumn="0" w:lastRowFirstColumn="0" w:lastRowLastColumn="0"/>
            </w:pPr>
            <w:r>
              <w:t xml:space="preserve">Signs for one way-controlled system </w:t>
            </w:r>
          </w:p>
        </w:tc>
        <w:tc>
          <w:tcPr>
            <w:tcW w:w="1161" w:type="dxa"/>
          </w:tcPr>
          <w:p w14:paraId="196960A8" w14:textId="1FC31C05" w:rsidR="001845D8" w:rsidRDefault="00AE5F57" w:rsidP="00E35529">
            <w:pPr>
              <w:cnfStyle w:val="000000000000" w:firstRow="0" w:lastRow="0" w:firstColumn="0" w:lastColumn="0" w:oddVBand="0" w:evenVBand="0" w:oddHBand="0" w:evenHBand="0" w:firstRowFirstColumn="0" w:firstRowLastColumn="0" w:lastRowFirstColumn="0" w:lastRowLastColumn="0"/>
            </w:pPr>
            <w:r>
              <w:t>100£</w:t>
            </w:r>
          </w:p>
        </w:tc>
        <w:tc>
          <w:tcPr>
            <w:tcW w:w="1161" w:type="dxa"/>
          </w:tcPr>
          <w:p w14:paraId="7AADDCD4" w14:textId="49DE649A" w:rsidR="001845D8" w:rsidRDefault="00D03B9B" w:rsidP="00E35529">
            <w:pPr>
              <w:cnfStyle w:val="000000000000" w:firstRow="0" w:lastRow="0" w:firstColumn="0" w:lastColumn="0" w:oddVBand="0" w:evenVBand="0" w:oddHBand="0" w:evenHBand="0" w:firstRowFirstColumn="0" w:firstRowLastColumn="0" w:lastRowFirstColumn="0" w:lastRowLastColumn="0"/>
            </w:pPr>
            <w:r>
              <w:t>50£</w:t>
            </w:r>
          </w:p>
        </w:tc>
        <w:tc>
          <w:tcPr>
            <w:tcW w:w="1161" w:type="dxa"/>
          </w:tcPr>
          <w:p w14:paraId="7AFD9C03" w14:textId="2ABAA968" w:rsidR="001845D8" w:rsidRDefault="000D2ADC" w:rsidP="00E35529">
            <w:pPr>
              <w:cnfStyle w:val="000000000000" w:firstRow="0" w:lastRow="0" w:firstColumn="0" w:lastColumn="0" w:oddVBand="0" w:evenVBand="0" w:oddHBand="0" w:evenHBand="0" w:firstRowFirstColumn="0" w:firstRowLastColumn="0" w:lastRowFirstColumn="0" w:lastRowLastColumn="0"/>
            </w:pPr>
            <w:r>
              <w:t>50£</w:t>
            </w:r>
          </w:p>
        </w:tc>
        <w:tc>
          <w:tcPr>
            <w:tcW w:w="1161" w:type="dxa"/>
          </w:tcPr>
          <w:p w14:paraId="6E57079D" w14:textId="2A6FFABC" w:rsidR="001845D8" w:rsidRDefault="00276B23" w:rsidP="00E35529">
            <w:pPr>
              <w:cnfStyle w:val="000000000000" w:firstRow="0" w:lastRow="0" w:firstColumn="0" w:lastColumn="0" w:oddVBand="0" w:evenVBand="0" w:oddHBand="0" w:evenHBand="0" w:firstRowFirstColumn="0" w:firstRowLastColumn="0" w:lastRowFirstColumn="0" w:lastRowLastColumn="0"/>
            </w:pPr>
            <w:r>
              <w:t>100£</w:t>
            </w:r>
          </w:p>
        </w:tc>
        <w:tc>
          <w:tcPr>
            <w:tcW w:w="1161" w:type="dxa"/>
          </w:tcPr>
          <w:p w14:paraId="1BCBFADD" w14:textId="410D137A" w:rsidR="001845D8" w:rsidRDefault="00A85E5E" w:rsidP="00E35529">
            <w:pPr>
              <w:cnfStyle w:val="000000000000" w:firstRow="0" w:lastRow="0" w:firstColumn="0" w:lastColumn="0" w:oddVBand="0" w:evenVBand="0" w:oddHBand="0" w:evenHBand="0" w:firstRowFirstColumn="0" w:firstRowLastColumn="0" w:lastRowFirstColumn="0" w:lastRowLastColumn="0"/>
            </w:pPr>
            <w:r>
              <w:t>------</w:t>
            </w:r>
          </w:p>
        </w:tc>
        <w:tc>
          <w:tcPr>
            <w:tcW w:w="1161" w:type="dxa"/>
          </w:tcPr>
          <w:p w14:paraId="7B63A841" w14:textId="2DCF101C" w:rsidR="001845D8" w:rsidRDefault="00A85E5E" w:rsidP="00E35529">
            <w:pPr>
              <w:cnfStyle w:val="000000000000" w:firstRow="0" w:lastRow="0" w:firstColumn="0" w:lastColumn="0" w:oddVBand="0" w:evenVBand="0" w:oddHBand="0" w:evenHBand="0" w:firstRowFirstColumn="0" w:firstRowLastColumn="0" w:lastRowFirstColumn="0" w:lastRowLastColumn="0"/>
            </w:pPr>
            <w:r>
              <w:t>-----</w:t>
            </w:r>
          </w:p>
        </w:tc>
        <w:tc>
          <w:tcPr>
            <w:tcW w:w="1162" w:type="dxa"/>
          </w:tcPr>
          <w:p w14:paraId="393AB9C1" w14:textId="5E9A81DE" w:rsidR="001845D8" w:rsidRDefault="00A85E5E" w:rsidP="00E35529">
            <w:pPr>
              <w:cnfStyle w:val="000000000000" w:firstRow="0" w:lastRow="0" w:firstColumn="0" w:lastColumn="0" w:oddVBand="0" w:evenVBand="0" w:oddHBand="0" w:evenHBand="0" w:firstRowFirstColumn="0" w:firstRowLastColumn="0" w:lastRowFirstColumn="0" w:lastRowLastColumn="0"/>
            </w:pPr>
            <w:r>
              <w:t>30</w:t>
            </w:r>
            <w:r w:rsidR="00D31407">
              <w:t>£</w:t>
            </w:r>
          </w:p>
        </w:tc>
      </w:tr>
      <w:tr w:rsidR="009D0FBD" w14:paraId="771BE8C4" w14:textId="77777777" w:rsidTr="00EC23F8">
        <w:tc>
          <w:tcPr>
            <w:cnfStyle w:val="001000000000" w:firstRow="0" w:lastRow="0" w:firstColumn="1" w:lastColumn="0" w:oddVBand="0" w:evenVBand="0" w:oddHBand="0" w:evenHBand="0" w:firstRowFirstColumn="0" w:firstRowLastColumn="0" w:lastRowFirstColumn="0" w:lastRowLastColumn="0"/>
            <w:tcW w:w="1161" w:type="dxa"/>
          </w:tcPr>
          <w:p w14:paraId="7AB15250" w14:textId="7B4FF5D7" w:rsidR="001845D8" w:rsidRDefault="004A52A7" w:rsidP="00E35529">
            <w:r>
              <w:t xml:space="preserve">Testing </w:t>
            </w:r>
          </w:p>
        </w:tc>
        <w:tc>
          <w:tcPr>
            <w:tcW w:w="1161" w:type="dxa"/>
          </w:tcPr>
          <w:p w14:paraId="7FAFC3D1" w14:textId="1BF18FA6" w:rsidR="001845D8" w:rsidRDefault="00144776" w:rsidP="00E35529">
            <w:pPr>
              <w:cnfStyle w:val="000000000000" w:firstRow="0" w:lastRow="0" w:firstColumn="0" w:lastColumn="0" w:oddVBand="0" w:evenVBand="0" w:oddHBand="0" w:evenHBand="0" w:firstRowFirstColumn="0" w:firstRowLastColumn="0" w:lastRowFirstColumn="0" w:lastRowLastColumn="0"/>
            </w:pPr>
            <w:r>
              <w:t xml:space="preserve">Printed </w:t>
            </w:r>
            <w:r w:rsidR="00330F47">
              <w:t xml:space="preserve">Tables </w:t>
            </w:r>
          </w:p>
        </w:tc>
        <w:tc>
          <w:tcPr>
            <w:tcW w:w="1161" w:type="dxa"/>
          </w:tcPr>
          <w:p w14:paraId="14F81367" w14:textId="17DAF65A" w:rsidR="001845D8" w:rsidRDefault="00AE5F57" w:rsidP="00E35529">
            <w:pPr>
              <w:cnfStyle w:val="000000000000" w:firstRow="0" w:lastRow="0" w:firstColumn="0" w:lastColumn="0" w:oddVBand="0" w:evenVBand="0" w:oddHBand="0" w:evenHBand="0" w:firstRowFirstColumn="0" w:firstRowLastColumn="0" w:lastRowFirstColumn="0" w:lastRowLastColumn="0"/>
            </w:pPr>
            <w:r>
              <w:t>20£</w:t>
            </w:r>
          </w:p>
        </w:tc>
        <w:tc>
          <w:tcPr>
            <w:tcW w:w="1161" w:type="dxa"/>
          </w:tcPr>
          <w:p w14:paraId="0C0D0E3E" w14:textId="79553268" w:rsidR="001845D8" w:rsidRDefault="00D03B9B" w:rsidP="00E35529">
            <w:pPr>
              <w:cnfStyle w:val="000000000000" w:firstRow="0" w:lastRow="0" w:firstColumn="0" w:lastColumn="0" w:oddVBand="0" w:evenVBand="0" w:oddHBand="0" w:evenHBand="0" w:firstRowFirstColumn="0" w:firstRowLastColumn="0" w:lastRowFirstColumn="0" w:lastRowLastColumn="0"/>
            </w:pPr>
            <w:r>
              <w:t>20£</w:t>
            </w:r>
          </w:p>
        </w:tc>
        <w:tc>
          <w:tcPr>
            <w:tcW w:w="1161" w:type="dxa"/>
          </w:tcPr>
          <w:p w14:paraId="6BE8205C" w14:textId="4A6BB5C6" w:rsidR="001845D8" w:rsidRDefault="000D2ADC" w:rsidP="00E35529">
            <w:pPr>
              <w:cnfStyle w:val="000000000000" w:firstRow="0" w:lastRow="0" w:firstColumn="0" w:lastColumn="0" w:oddVBand="0" w:evenVBand="0" w:oddHBand="0" w:evenHBand="0" w:firstRowFirstColumn="0" w:firstRowLastColumn="0" w:lastRowFirstColumn="0" w:lastRowLastColumn="0"/>
            </w:pPr>
            <w:r>
              <w:t>20£</w:t>
            </w:r>
          </w:p>
        </w:tc>
        <w:tc>
          <w:tcPr>
            <w:tcW w:w="1161" w:type="dxa"/>
          </w:tcPr>
          <w:p w14:paraId="432E6055" w14:textId="1A8FAE2A" w:rsidR="001845D8" w:rsidRDefault="00276B23" w:rsidP="00E35529">
            <w:pPr>
              <w:cnfStyle w:val="000000000000" w:firstRow="0" w:lastRow="0" w:firstColumn="0" w:lastColumn="0" w:oddVBand="0" w:evenVBand="0" w:oddHBand="0" w:evenHBand="0" w:firstRowFirstColumn="0" w:firstRowLastColumn="0" w:lastRowFirstColumn="0" w:lastRowLastColumn="0"/>
            </w:pPr>
            <w:r>
              <w:t>20£</w:t>
            </w:r>
          </w:p>
        </w:tc>
        <w:tc>
          <w:tcPr>
            <w:tcW w:w="1161" w:type="dxa"/>
          </w:tcPr>
          <w:p w14:paraId="653280E8" w14:textId="7AA61B46" w:rsidR="001845D8" w:rsidRDefault="00A85E5E" w:rsidP="00E35529">
            <w:pPr>
              <w:cnfStyle w:val="000000000000" w:firstRow="0" w:lastRow="0" w:firstColumn="0" w:lastColumn="0" w:oddVBand="0" w:evenVBand="0" w:oddHBand="0" w:evenHBand="0" w:firstRowFirstColumn="0" w:firstRowLastColumn="0" w:lastRowFirstColumn="0" w:lastRowLastColumn="0"/>
            </w:pPr>
            <w:r>
              <w:t>-----</w:t>
            </w:r>
          </w:p>
        </w:tc>
        <w:tc>
          <w:tcPr>
            <w:tcW w:w="1161" w:type="dxa"/>
          </w:tcPr>
          <w:p w14:paraId="5D8830ED" w14:textId="133C8F10" w:rsidR="001845D8" w:rsidRDefault="00A85E5E" w:rsidP="00E35529">
            <w:pPr>
              <w:cnfStyle w:val="000000000000" w:firstRow="0" w:lastRow="0" w:firstColumn="0" w:lastColumn="0" w:oddVBand="0" w:evenVBand="0" w:oddHBand="0" w:evenHBand="0" w:firstRowFirstColumn="0" w:firstRowLastColumn="0" w:lastRowFirstColumn="0" w:lastRowLastColumn="0"/>
            </w:pPr>
            <w:r>
              <w:t>20£</w:t>
            </w:r>
          </w:p>
        </w:tc>
        <w:tc>
          <w:tcPr>
            <w:tcW w:w="1162" w:type="dxa"/>
          </w:tcPr>
          <w:p w14:paraId="4CC9DC79" w14:textId="5A3A4EB2" w:rsidR="001845D8" w:rsidRDefault="00A85E5E" w:rsidP="00E35529">
            <w:pPr>
              <w:cnfStyle w:val="000000000000" w:firstRow="0" w:lastRow="0" w:firstColumn="0" w:lastColumn="0" w:oddVBand="0" w:evenVBand="0" w:oddHBand="0" w:evenHBand="0" w:firstRowFirstColumn="0" w:firstRowLastColumn="0" w:lastRowFirstColumn="0" w:lastRowLastColumn="0"/>
            </w:pPr>
            <w:r>
              <w:t>------</w:t>
            </w:r>
          </w:p>
        </w:tc>
      </w:tr>
      <w:tr w:rsidR="00144776" w14:paraId="2A623059" w14:textId="77777777" w:rsidTr="00EC23F8">
        <w:tc>
          <w:tcPr>
            <w:cnfStyle w:val="001000000000" w:firstRow="0" w:lastRow="0" w:firstColumn="1" w:lastColumn="0" w:oddVBand="0" w:evenVBand="0" w:oddHBand="0" w:evenHBand="0" w:firstRowFirstColumn="0" w:firstRowLastColumn="0" w:lastRowFirstColumn="0" w:lastRowLastColumn="0"/>
            <w:tcW w:w="1161" w:type="dxa"/>
          </w:tcPr>
          <w:p w14:paraId="69F551AB" w14:textId="07811073" w:rsidR="00144776" w:rsidRDefault="00621156" w:rsidP="00E35529">
            <w:r>
              <w:t>Testing</w:t>
            </w:r>
          </w:p>
        </w:tc>
        <w:tc>
          <w:tcPr>
            <w:tcW w:w="1161" w:type="dxa"/>
          </w:tcPr>
          <w:p w14:paraId="034AF5F3" w14:textId="4429815F" w:rsidR="00144776" w:rsidRDefault="00621156" w:rsidP="00E35529">
            <w:pPr>
              <w:cnfStyle w:val="000000000000" w:firstRow="0" w:lastRow="0" w:firstColumn="0" w:lastColumn="0" w:oddVBand="0" w:evenVBand="0" w:oddHBand="0" w:evenHBand="0" w:firstRowFirstColumn="0" w:firstRowLastColumn="0" w:lastRowFirstColumn="0" w:lastRowLastColumn="0"/>
            </w:pPr>
            <w:r>
              <w:t xml:space="preserve">Chronometers </w:t>
            </w:r>
          </w:p>
        </w:tc>
        <w:tc>
          <w:tcPr>
            <w:tcW w:w="1161" w:type="dxa"/>
          </w:tcPr>
          <w:p w14:paraId="6DCA232C" w14:textId="584E8F2F" w:rsidR="00144776" w:rsidRDefault="00700B41" w:rsidP="00E35529">
            <w:pPr>
              <w:cnfStyle w:val="000000000000" w:firstRow="0" w:lastRow="0" w:firstColumn="0" w:lastColumn="0" w:oddVBand="0" w:evenVBand="0" w:oddHBand="0" w:evenHBand="0" w:firstRowFirstColumn="0" w:firstRowLastColumn="0" w:lastRowFirstColumn="0" w:lastRowLastColumn="0"/>
            </w:pPr>
            <w:r>
              <w:t>30£</w:t>
            </w:r>
          </w:p>
        </w:tc>
        <w:tc>
          <w:tcPr>
            <w:tcW w:w="1161" w:type="dxa"/>
          </w:tcPr>
          <w:p w14:paraId="7EB43C27" w14:textId="4E6E6832" w:rsidR="00144776" w:rsidRDefault="00D03B9B" w:rsidP="00E35529">
            <w:pPr>
              <w:cnfStyle w:val="000000000000" w:firstRow="0" w:lastRow="0" w:firstColumn="0" w:lastColumn="0" w:oddVBand="0" w:evenVBand="0" w:oddHBand="0" w:evenHBand="0" w:firstRowFirstColumn="0" w:firstRowLastColumn="0" w:lastRowFirstColumn="0" w:lastRowLastColumn="0"/>
            </w:pPr>
            <w:r>
              <w:t>------</w:t>
            </w:r>
          </w:p>
        </w:tc>
        <w:tc>
          <w:tcPr>
            <w:tcW w:w="1161" w:type="dxa"/>
          </w:tcPr>
          <w:p w14:paraId="6374ADF6" w14:textId="4B6770D6" w:rsidR="00144776" w:rsidRDefault="000D2ADC" w:rsidP="00E35529">
            <w:pPr>
              <w:cnfStyle w:val="000000000000" w:firstRow="0" w:lastRow="0" w:firstColumn="0" w:lastColumn="0" w:oddVBand="0" w:evenVBand="0" w:oddHBand="0" w:evenHBand="0" w:firstRowFirstColumn="0" w:firstRowLastColumn="0" w:lastRowFirstColumn="0" w:lastRowLastColumn="0"/>
            </w:pPr>
            <w:r>
              <w:t>------</w:t>
            </w:r>
          </w:p>
        </w:tc>
        <w:tc>
          <w:tcPr>
            <w:tcW w:w="1161" w:type="dxa"/>
          </w:tcPr>
          <w:p w14:paraId="0E4291B5" w14:textId="74F90D44" w:rsidR="00144776" w:rsidRDefault="00276B23" w:rsidP="00E35529">
            <w:pPr>
              <w:cnfStyle w:val="000000000000" w:firstRow="0" w:lastRow="0" w:firstColumn="0" w:lastColumn="0" w:oddVBand="0" w:evenVBand="0" w:oddHBand="0" w:evenHBand="0" w:firstRowFirstColumn="0" w:firstRowLastColumn="0" w:lastRowFirstColumn="0" w:lastRowLastColumn="0"/>
            </w:pPr>
            <w:r>
              <w:t>30£</w:t>
            </w:r>
          </w:p>
        </w:tc>
        <w:tc>
          <w:tcPr>
            <w:tcW w:w="1161" w:type="dxa"/>
          </w:tcPr>
          <w:p w14:paraId="2ADC9057" w14:textId="3F255CC5" w:rsidR="00144776" w:rsidRDefault="007A2513" w:rsidP="00E35529">
            <w:pPr>
              <w:cnfStyle w:val="000000000000" w:firstRow="0" w:lastRow="0" w:firstColumn="0" w:lastColumn="0" w:oddVBand="0" w:evenVBand="0" w:oddHBand="0" w:evenHBand="0" w:firstRowFirstColumn="0" w:firstRowLastColumn="0" w:lastRowFirstColumn="0" w:lastRowLastColumn="0"/>
            </w:pPr>
            <w:r>
              <w:t>-----</w:t>
            </w:r>
          </w:p>
        </w:tc>
        <w:tc>
          <w:tcPr>
            <w:tcW w:w="1161" w:type="dxa"/>
          </w:tcPr>
          <w:p w14:paraId="6A9A2D4C" w14:textId="2E586C57" w:rsidR="00144776" w:rsidRDefault="007A2513" w:rsidP="00E35529">
            <w:pPr>
              <w:cnfStyle w:val="000000000000" w:firstRow="0" w:lastRow="0" w:firstColumn="0" w:lastColumn="0" w:oddVBand="0" w:evenVBand="0" w:oddHBand="0" w:evenHBand="0" w:firstRowFirstColumn="0" w:firstRowLastColumn="0" w:lastRowFirstColumn="0" w:lastRowLastColumn="0"/>
            </w:pPr>
            <w:r>
              <w:t>-----</w:t>
            </w:r>
          </w:p>
        </w:tc>
        <w:tc>
          <w:tcPr>
            <w:tcW w:w="1162" w:type="dxa"/>
          </w:tcPr>
          <w:p w14:paraId="37C8B8B1" w14:textId="6AE163FE" w:rsidR="00144776" w:rsidRDefault="007A2513" w:rsidP="00E35529">
            <w:pPr>
              <w:cnfStyle w:val="000000000000" w:firstRow="0" w:lastRow="0" w:firstColumn="0" w:lastColumn="0" w:oddVBand="0" w:evenVBand="0" w:oddHBand="0" w:evenHBand="0" w:firstRowFirstColumn="0" w:firstRowLastColumn="0" w:lastRowFirstColumn="0" w:lastRowLastColumn="0"/>
            </w:pPr>
            <w:r>
              <w:t>------</w:t>
            </w:r>
          </w:p>
        </w:tc>
      </w:tr>
      <w:tr w:rsidR="00621156" w14:paraId="6AF6B641" w14:textId="77777777" w:rsidTr="00EC23F8">
        <w:tc>
          <w:tcPr>
            <w:cnfStyle w:val="001000000000" w:firstRow="0" w:lastRow="0" w:firstColumn="1" w:lastColumn="0" w:oddVBand="0" w:evenVBand="0" w:oddHBand="0" w:evenHBand="0" w:firstRowFirstColumn="0" w:firstRowLastColumn="0" w:lastRowFirstColumn="0" w:lastRowLastColumn="0"/>
            <w:tcW w:w="1161" w:type="dxa"/>
          </w:tcPr>
          <w:p w14:paraId="2A14DE9F" w14:textId="561AD7F7" w:rsidR="00621156" w:rsidRDefault="00621156" w:rsidP="00E35529">
            <w:r>
              <w:t xml:space="preserve">Initiation </w:t>
            </w:r>
          </w:p>
        </w:tc>
        <w:tc>
          <w:tcPr>
            <w:tcW w:w="1161" w:type="dxa"/>
          </w:tcPr>
          <w:p w14:paraId="7DAD535F" w14:textId="28A5805C" w:rsidR="00621156" w:rsidRDefault="00621156" w:rsidP="00E35529">
            <w:pPr>
              <w:cnfStyle w:val="000000000000" w:firstRow="0" w:lastRow="0" w:firstColumn="0" w:lastColumn="0" w:oddVBand="0" w:evenVBand="0" w:oddHBand="0" w:evenHBand="0" w:firstRowFirstColumn="0" w:firstRowLastColumn="0" w:lastRowFirstColumn="0" w:lastRowLastColumn="0"/>
            </w:pPr>
            <w:r>
              <w:t xml:space="preserve">Sanitiser </w:t>
            </w:r>
          </w:p>
        </w:tc>
        <w:tc>
          <w:tcPr>
            <w:tcW w:w="1161" w:type="dxa"/>
          </w:tcPr>
          <w:p w14:paraId="7D646D00" w14:textId="4D11C59F" w:rsidR="00621156" w:rsidRDefault="00700B41" w:rsidP="00E35529">
            <w:pPr>
              <w:cnfStyle w:val="000000000000" w:firstRow="0" w:lastRow="0" w:firstColumn="0" w:lastColumn="0" w:oddVBand="0" w:evenVBand="0" w:oddHBand="0" w:evenHBand="0" w:firstRowFirstColumn="0" w:firstRowLastColumn="0" w:lastRowFirstColumn="0" w:lastRowLastColumn="0"/>
            </w:pPr>
            <w:r>
              <w:t>200£</w:t>
            </w:r>
          </w:p>
        </w:tc>
        <w:tc>
          <w:tcPr>
            <w:tcW w:w="1161" w:type="dxa"/>
          </w:tcPr>
          <w:p w14:paraId="10B6A532" w14:textId="4D3063E0" w:rsidR="00621156" w:rsidRDefault="00D03B9B" w:rsidP="00E35529">
            <w:pPr>
              <w:cnfStyle w:val="000000000000" w:firstRow="0" w:lastRow="0" w:firstColumn="0" w:lastColumn="0" w:oddVBand="0" w:evenVBand="0" w:oddHBand="0" w:evenHBand="0" w:firstRowFirstColumn="0" w:firstRowLastColumn="0" w:lastRowFirstColumn="0" w:lastRowLastColumn="0"/>
            </w:pPr>
            <w:r>
              <w:t>200£</w:t>
            </w:r>
          </w:p>
        </w:tc>
        <w:tc>
          <w:tcPr>
            <w:tcW w:w="1161" w:type="dxa"/>
          </w:tcPr>
          <w:p w14:paraId="49EC1CF2" w14:textId="5DD61908" w:rsidR="00621156" w:rsidRDefault="000D2ADC" w:rsidP="00E35529">
            <w:pPr>
              <w:cnfStyle w:val="000000000000" w:firstRow="0" w:lastRow="0" w:firstColumn="0" w:lastColumn="0" w:oddVBand="0" w:evenVBand="0" w:oddHBand="0" w:evenHBand="0" w:firstRowFirstColumn="0" w:firstRowLastColumn="0" w:lastRowFirstColumn="0" w:lastRowLastColumn="0"/>
            </w:pPr>
            <w:r>
              <w:t>200£</w:t>
            </w:r>
          </w:p>
        </w:tc>
        <w:tc>
          <w:tcPr>
            <w:tcW w:w="1161" w:type="dxa"/>
          </w:tcPr>
          <w:p w14:paraId="021F4915" w14:textId="65F47C0D" w:rsidR="00621156" w:rsidRDefault="00276B23" w:rsidP="00E35529">
            <w:pPr>
              <w:cnfStyle w:val="000000000000" w:firstRow="0" w:lastRow="0" w:firstColumn="0" w:lastColumn="0" w:oddVBand="0" w:evenVBand="0" w:oddHBand="0" w:evenHBand="0" w:firstRowFirstColumn="0" w:firstRowLastColumn="0" w:lastRowFirstColumn="0" w:lastRowLastColumn="0"/>
            </w:pPr>
            <w:r>
              <w:t>200£</w:t>
            </w:r>
          </w:p>
        </w:tc>
        <w:tc>
          <w:tcPr>
            <w:tcW w:w="1161" w:type="dxa"/>
          </w:tcPr>
          <w:p w14:paraId="054363F4" w14:textId="3EE195BE" w:rsidR="00621156" w:rsidRDefault="008F55EA" w:rsidP="00E35529">
            <w:pPr>
              <w:cnfStyle w:val="000000000000" w:firstRow="0" w:lastRow="0" w:firstColumn="0" w:lastColumn="0" w:oddVBand="0" w:evenVBand="0" w:oddHBand="0" w:evenHBand="0" w:firstRowFirstColumn="0" w:firstRowLastColumn="0" w:lastRowFirstColumn="0" w:lastRowLastColumn="0"/>
            </w:pPr>
            <w:r>
              <w:t>200£</w:t>
            </w:r>
          </w:p>
        </w:tc>
        <w:tc>
          <w:tcPr>
            <w:tcW w:w="1161" w:type="dxa"/>
          </w:tcPr>
          <w:p w14:paraId="055E3966" w14:textId="2A94E9D4" w:rsidR="00621156" w:rsidRDefault="008F55EA" w:rsidP="00E35529">
            <w:pPr>
              <w:cnfStyle w:val="000000000000" w:firstRow="0" w:lastRow="0" w:firstColumn="0" w:lastColumn="0" w:oddVBand="0" w:evenVBand="0" w:oddHBand="0" w:evenHBand="0" w:firstRowFirstColumn="0" w:firstRowLastColumn="0" w:lastRowFirstColumn="0" w:lastRowLastColumn="0"/>
            </w:pPr>
            <w:r>
              <w:t>200£</w:t>
            </w:r>
          </w:p>
        </w:tc>
        <w:tc>
          <w:tcPr>
            <w:tcW w:w="1162" w:type="dxa"/>
          </w:tcPr>
          <w:p w14:paraId="0ACCB98B" w14:textId="716AC26A" w:rsidR="00621156" w:rsidRDefault="008F55EA" w:rsidP="00E35529">
            <w:pPr>
              <w:cnfStyle w:val="000000000000" w:firstRow="0" w:lastRow="0" w:firstColumn="0" w:lastColumn="0" w:oddVBand="0" w:evenVBand="0" w:oddHBand="0" w:evenHBand="0" w:firstRowFirstColumn="0" w:firstRowLastColumn="0" w:lastRowFirstColumn="0" w:lastRowLastColumn="0"/>
            </w:pPr>
            <w:r>
              <w:t>200£</w:t>
            </w:r>
          </w:p>
        </w:tc>
      </w:tr>
      <w:tr w:rsidR="009D0FBD" w14:paraId="3560CCA4" w14:textId="77777777" w:rsidTr="00EC23F8">
        <w:tc>
          <w:tcPr>
            <w:cnfStyle w:val="001000000000" w:firstRow="0" w:lastRow="0" w:firstColumn="1" w:lastColumn="0" w:oddVBand="0" w:evenVBand="0" w:oddHBand="0" w:evenHBand="0" w:firstRowFirstColumn="0" w:firstRowLastColumn="0" w:lastRowFirstColumn="0" w:lastRowLastColumn="0"/>
            <w:tcW w:w="1161" w:type="dxa"/>
          </w:tcPr>
          <w:p w14:paraId="04BDAD1B" w14:textId="013C9A48" w:rsidR="001845D8" w:rsidRDefault="00640314" w:rsidP="00E35529">
            <w:r>
              <w:t xml:space="preserve">Totals </w:t>
            </w:r>
          </w:p>
        </w:tc>
        <w:tc>
          <w:tcPr>
            <w:tcW w:w="1161" w:type="dxa"/>
          </w:tcPr>
          <w:p w14:paraId="7BA688B2" w14:textId="0CF75B8E" w:rsidR="001845D8" w:rsidRDefault="001845D8" w:rsidP="00E35529">
            <w:pPr>
              <w:cnfStyle w:val="000000000000" w:firstRow="0" w:lastRow="0" w:firstColumn="0" w:lastColumn="0" w:oddVBand="0" w:evenVBand="0" w:oddHBand="0" w:evenHBand="0" w:firstRowFirstColumn="0" w:firstRowLastColumn="0" w:lastRowFirstColumn="0" w:lastRowLastColumn="0"/>
            </w:pPr>
          </w:p>
        </w:tc>
        <w:tc>
          <w:tcPr>
            <w:tcW w:w="1161" w:type="dxa"/>
          </w:tcPr>
          <w:p w14:paraId="3ED71517" w14:textId="7C2782F2" w:rsidR="001845D8" w:rsidRDefault="00D23872" w:rsidP="00E35529">
            <w:pPr>
              <w:cnfStyle w:val="000000000000" w:firstRow="0" w:lastRow="0" w:firstColumn="0" w:lastColumn="0" w:oddVBand="0" w:evenVBand="0" w:oddHBand="0" w:evenHBand="0" w:firstRowFirstColumn="0" w:firstRowLastColumn="0" w:lastRowFirstColumn="0" w:lastRowLastColumn="0"/>
            </w:pPr>
            <w:r>
              <w:t>1030£</w:t>
            </w:r>
          </w:p>
        </w:tc>
        <w:tc>
          <w:tcPr>
            <w:tcW w:w="1161" w:type="dxa"/>
          </w:tcPr>
          <w:p w14:paraId="5C50FA15" w14:textId="5B225C50" w:rsidR="001845D8" w:rsidRDefault="00D03B9B" w:rsidP="00E35529">
            <w:pPr>
              <w:cnfStyle w:val="000000000000" w:firstRow="0" w:lastRow="0" w:firstColumn="0" w:lastColumn="0" w:oddVBand="0" w:evenVBand="0" w:oddHBand="0" w:evenHBand="0" w:firstRowFirstColumn="0" w:firstRowLastColumn="0" w:lastRowFirstColumn="0" w:lastRowLastColumn="0"/>
            </w:pPr>
            <w:r>
              <w:t>400£</w:t>
            </w:r>
          </w:p>
        </w:tc>
        <w:tc>
          <w:tcPr>
            <w:tcW w:w="1161" w:type="dxa"/>
          </w:tcPr>
          <w:p w14:paraId="2996D298" w14:textId="464EFB8F" w:rsidR="001845D8" w:rsidRDefault="006608D2" w:rsidP="00E35529">
            <w:pPr>
              <w:cnfStyle w:val="000000000000" w:firstRow="0" w:lastRow="0" w:firstColumn="0" w:lastColumn="0" w:oddVBand="0" w:evenVBand="0" w:oddHBand="0" w:evenHBand="0" w:firstRowFirstColumn="0" w:firstRowLastColumn="0" w:lastRowFirstColumn="0" w:lastRowLastColumn="0"/>
            </w:pPr>
            <w:r>
              <w:t>400£</w:t>
            </w:r>
          </w:p>
        </w:tc>
        <w:tc>
          <w:tcPr>
            <w:tcW w:w="1161" w:type="dxa"/>
          </w:tcPr>
          <w:p w14:paraId="1A19D854" w14:textId="26AA330D" w:rsidR="001845D8" w:rsidRDefault="007A2513" w:rsidP="00E35529">
            <w:pPr>
              <w:cnfStyle w:val="000000000000" w:firstRow="0" w:lastRow="0" w:firstColumn="0" w:lastColumn="0" w:oddVBand="0" w:evenVBand="0" w:oddHBand="0" w:evenHBand="0" w:firstRowFirstColumn="0" w:firstRowLastColumn="0" w:lastRowFirstColumn="0" w:lastRowLastColumn="0"/>
            </w:pPr>
            <w:r>
              <w:t>910£</w:t>
            </w:r>
          </w:p>
        </w:tc>
        <w:tc>
          <w:tcPr>
            <w:tcW w:w="1161" w:type="dxa"/>
          </w:tcPr>
          <w:p w14:paraId="6C8CD073" w14:textId="622C9B7C" w:rsidR="001845D8" w:rsidRDefault="008F55EA" w:rsidP="00E35529">
            <w:pPr>
              <w:cnfStyle w:val="000000000000" w:firstRow="0" w:lastRow="0" w:firstColumn="0" w:lastColumn="0" w:oddVBand="0" w:evenVBand="0" w:oddHBand="0" w:evenHBand="0" w:firstRowFirstColumn="0" w:firstRowLastColumn="0" w:lastRowFirstColumn="0" w:lastRowLastColumn="0"/>
            </w:pPr>
            <w:r>
              <w:t>330</w:t>
            </w:r>
            <w:r w:rsidR="00D31407">
              <w:t>£</w:t>
            </w:r>
          </w:p>
        </w:tc>
        <w:tc>
          <w:tcPr>
            <w:tcW w:w="1161" w:type="dxa"/>
          </w:tcPr>
          <w:p w14:paraId="7125C5FC" w14:textId="4D512701" w:rsidR="001845D8" w:rsidRDefault="00D31407" w:rsidP="00E35529">
            <w:pPr>
              <w:cnfStyle w:val="000000000000" w:firstRow="0" w:lastRow="0" w:firstColumn="0" w:lastColumn="0" w:oddVBand="0" w:evenVBand="0" w:oddHBand="0" w:evenHBand="0" w:firstRowFirstColumn="0" w:firstRowLastColumn="0" w:lastRowFirstColumn="0" w:lastRowLastColumn="0"/>
            </w:pPr>
            <w:r>
              <w:t>320£</w:t>
            </w:r>
          </w:p>
        </w:tc>
        <w:tc>
          <w:tcPr>
            <w:tcW w:w="1162" w:type="dxa"/>
          </w:tcPr>
          <w:p w14:paraId="51293847" w14:textId="3E2D14C5" w:rsidR="001845D8" w:rsidRDefault="00C13550" w:rsidP="00E35529">
            <w:pPr>
              <w:cnfStyle w:val="000000000000" w:firstRow="0" w:lastRow="0" w:firstColumn="0" w:lastColumn="0" w:oddVBand="0" w:evenVBand="0" w:oddHBand="0" w:evenHBand="0" w:firstRowFirstColumn="0" w:firstRowLastColumn="0" w:lastRowFirstColumn="0" w:lastRowLastColumn="0"/>
            </w:pPr>
            <w:r>
              <w:t>360£</w:t>
            </w:r>
          </w:p>
        </w:tc>
      </w:tr>
    </w:tbl>
    <w:p w14:paraId="75B099A9" w14:textId="0A365517" w:rsidR="0011452E" w:rsidRDefault="0011452E" w:rsidP="00E35529"/>
    <w:p w14:paraId="616AF6F2" w14:textId="5F908677" w:rsidR="00E35529" w:rsidRDefault="00E35529" w:rsidP="00E35529"/>
    <w:p w14:paraId="46837A4B" w14:textId="3CF75AC6" w:rsidR="00E35529" w:rsidRDefault="00E35529" w:rsidP="00E35529"/>
    <w:p w14:paraId="78623B5D" w14:textId="6B8C4C07" w:rsidR="00E35529" w:rsidRDefault="00E35529" w:rsidP="00E35529"/>
    <w:p w14:paraId="004DA275" w14:textId="38425716" w:rsidR="00E35529" w:rsidRDefault="001B59DA" w:rsidP="001B59DA">
      <w:pPr>
        <w:pStyle w:val="Heading2"/>
        <w:rPr>
          <w:rFonts w:ascii="Times" w:hAnsi="Times"/>
        </w:rPr>
      </w:pPr>
      <w:bookmarkStart w:id="14" w:name="_Toc70459719"/>
      <w:r w:rsidRPr="001B59DA">
        <w:rPr>
          <w:rFonts w:ascii="Times" w:hAnsi="Times"/>
        </w:rPr>
        <w:t>2.7 Risk management.</w:t>
      </w:r>
      <w:bookmarkEnd w:id="14"/>
      <w:r w:rsidRPr="001B59DA">
        <w:rPr>
          <w:rFonts w:ascii="Times" w:hAnsi="Times"/>
        </w:rPr>
        <w:t xml:space="preserve"> </w:t>
      </w:r>
    </w:p>
    <w:p w14:paraId="6413B464" w14:textId="4C2FE903" w:rsidR="001B59DA" w:rsidRDefault="002E4EC0" w:rsidP="001B59DA">
      <w:r w:rsidRPr="002E4EC0">
        <w:t>When it comes to risk, there are three main considerations: what</w:t>
      </w:r>
      <w:r w:rsidR="0049078C">
        <w:t xml:space="preserve"> i</w:t>
      </w:r>
      <w:r w:rsidRPr="002E4EC0">
        <w:t xml:space="preserve">s at risk, how important </w:t>
      </w:r>
      <w:r w:rsidR="0049078C">
        <w:t>it is</w:t>
      </w:r>
      <w:r w:rsidRPr="002E4EC0">
        <w:t>, and how much is</w:t>
      </w:r>
      <w:r w:rsidR="0049078C">
        <w:t xml:space="preserve"> it</w:t>
      </w:r>
      <w:r w:rsidRPr="002E4EC0">
        <w:t xml:space="preserve"> worth to be avoided? A number of threats, dangers, or challenges may emerge due to uncertain financials, legal, strategic, or </w:t>
      </w:r>
      <w:r w:rsidR="00BF6AC2" w:rsidRPr="002E4EC0">
        <w:t>calculated</w:t>
      </w:r>
      <w:r w:rsidRPr="002E4EC0">
        <w:t xml:space="preserve"> management decisions, along with natural disasters. With regard to security threats and records, the top priority is </w:t>
      </w:r>
      <w:r w:rsidR="0049078C">
        <w:t>that the</w:t>
      </w:r>
      <w:r w:rsidRPr="002E4EC0">
        <w:t xml:space="preserve"> company management has shifted from regulation to risk management. Processes for detecting and monitoring the risks to a company's digital assets are now implemented, including intellectual property such as consumer PII and trade secrets</w:t>
      </w:r>
      <w:r>
        <w:t xml:space="preserve"> </w:t>
      </w:r>
      <w:sdt>
        <w:sdtPr>
          <w:id w:val="-552162701"/>
          <w:citation/>
        </w:sdtPr>
        <w:sdtEndPr/>
        <w:sdtContent>
          <w:r w:rsidR="006B19AA">
            <w:fldChar w:fldCharType="begin"/>
          </w:r>
          <w:r w:rsidR="006B19AA">
            <w:instrText xml:space="preserve"> CITATION Ben20 \l 2057 </w:instrText>
          </w:r>
          <w:r w:rsidR="006B19AA">
            <w:fldChar w:fldCharType="separate"/>
          </w:r>
          <w:r w:rsidR="00DE74E8" w:rsidRPr="00DE74E8">
            <w:rPr>
              <w:noProof/>
            </w:rPr>
            <w:t>(Cole, 2020)</w:t>
          </w:r>
          <w:r w:rsidR="006B19AA">
            <w:fldChar w:fldCharType="end"/>
          </w:r>
        </w:sdtContent>
      </w:sdt>
      <w:r w:rsidRPr="002E4EC0">
        <w:t>.</w:t>
      </w:r>
    </w:p>
    <w:p w14:paraId="391D171A" w14:textId="77777777" w:rsidR="006B19AA" w:rsidRDefault="006B19AA" w:rsidP="001B59DA"/>
    <w:p w14:paraId="54AC216B" w14:textId="6A8AE926" w:rsidR="002E4EC0" w:rsidRDefault="002E4EC0" w:rsidP="001B59DA"/>
    <w:p w14:paraId="6E1F4A7E" w14:textId="1577BB59" w:rsidR="002E4EC0" w:rsidRPr="001B59DA" w:rsidRDefault="006B19AA" w:rsidP="001B59DA">
      <w:r w:rsidRPr="002D457B">
        <w:t>A</w:t>
      </w:r>
      <w:r w:rsidR="002D457B" w:rsidRPr="002D457B">
        <w:t xml:space="preserve"> company will secure the future by understanding the different threats it faces by implementing a risk management strategy before they happen. Using a reliable risk management strategy would allow a business to put in place processes to prevent possible problems, control their effects if they arise, and cope with the impact if they are unavoidable. When business</w:t>
      </w:r>
      <w:r w:rsidR="0049078C">
        <w:t xml:space="preserve"> </w:t>
      </w:r>
      <w:r w:rsidR="002D457B" w:rsidRPr="002D457B">
        <w:t xml:space="preserve">people have this level of understanding and control over risk, </w:t>
      </w:r>
      <w:r w:rsidR="002D457B" w:rsidRPr="002D457B">
        <w:lastRenderedPageBreak/>
        <w:t>they can be more comfortable with their decisions. In addition, a strong emphasis on risk management concepts that encourage strong corporate governance is appropriate for success.</w:t>
      </w:r>
    </w:p>
    <w:p w14:paraId="5ACC2EE5" w14:textId="1BCC8000" w:rsidR="00E35529" w:rsidRDefault="00E35529" w:rsidP="00E35529"/>
    <w:p w14:paraId="0F57374D" w14:textId="77777777" w:rsidR="00DB4F0D" w:rsidRDefault="00DB4F0D" w:rsidP="00E35529"/>
    <w:tbl>
      <w:tblPr>
        <w:tblStyle w:val="GridTable1Light-Accent1"/>
        <w:tblW w:w="0" w:type="auto"/>
        <w:tblLayout w:type="fixed"/>
        <w:tblLook w:val="04A0" w:firstRow="1" w:lastRow="0" w:firstColumn="1" w:lastColumn="0" w:noHBand="0" w:noVBand="1"/>
      </w:tblPr>
      <w:tblGrid>
        <w:gridCol w:w="1980"/>
        <w:gridCol w:w="2126"/>
        <w:gridCol w:w="2469"/>
        <w:gridCol w:w="1217"/>
        <w:gridCol w:w="1559"/>
        <w:gridCol w:w="1099"/>
      </w:tblGrid>
      <w:tr w:rsidR="001D38D6" w14:paraId="06C53756" w14:textId="5AF24C77" w:rsidTr="005068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AF7908F" w14:textId="2E18458B" w:rsidR="00374CB6" w:rsidRDefault="00374CB6" w:rsidP="00EA1363">
            <w:pPr>
              <w:jc w:val="left"/>
            </w:pPr>
            <w:r>
              <w:t>What are the risks?</w:t>
            </w:r>
          </w:p>
        </w:tc>
        <w:tc>
          <w:tcPr>
            <w:tcW w:w="2126" w:type="dxa"/>
          </w:tcPr>
          <w:p w14:paraId="16719518" w14:textId="4E50DFC3" w:rsidR="00374CB6" w:rsidRDefault="00374CB6" w:rsidP="00EA1363">
            <w:pPr>
              <w:jc w:val="left"/>
              <w:cnfStyle w:val="100000000000" w:firstRow="1" w:lastRow="0" w:firstColumn="0" w:lastColumn="0" w:oddVBand="0" w:evenVBand="0" w:oddHBand="0" w:evenHBand="0" w:firstRowFirstColumn="0" w:firstRowLastColumn="0" w:lastRowFirstColumn="0" w:lastRowLastColumn="0"/>
            </w:pPr>
            <w:r>
              <w:t>Who might be harmed?</w:t>
            </w:r>
          </w:p>
        </w:tc>
        <w:tc>
          <w:tcPr>
            <w:tcW w:w="2469" w:type="dxa"/>
          </w:tcPr>
          <w:p w14:paraId="1E7176B6" w14:textId="42AD552A" w:rsidR="00374CB6" w:rsidRDefault="00374CB6" w:rsidP="00E35529">
            <w:pPr>
              <w:cnfStyle w:val="100000000000" w:firstRow="1" w:lastRow="0" w:firstColumn="0" w:lastColumn="0" w:oddVBand="0" w:evenVBand="0" w:oddHBand="0" w:evenHBand="0" w:firstRowFirstColumn="0" w:firstRowLastColumn="0" w:lastRowFirstColumn="0" w:lastRowLastColumn="0"/>
            </w:pPr>
            <w:r>
              <w:t xml:space="preserve">Controls Required </w:t>
            </w:r>
          </w:p>
        </w:tc>
        <w:tc>
          <w:tcPr>
            <w:tcW w:w="1217" w:type="dxa"/>
          </w:tcPr>
          <w:p w14:paraId="01E3F86A" w14:textId="7719E271" w:rsidR="00374CB6" w:rsidRDefault="00374CB6" w:rsidP="00E35529">
            <w:pPr>
              <w:cnfStyle w:val="100000000000" w:firstRow="1" w:lastRow="0" w:firstColumn="0" w:lastColumn="0" w:oddVBand="0" w:evenVBand="0" w:oddHBand="0" w:evenHBand="0" w:firstRowFirstColumn="0" w:firstRowLastColumn="0" w:lastRowFirstColumn="0" w:lastRowLastColumn="0"/>
            </w:pPr>
            <w:r>
              <w:t xml:space="preserve">Additional information </w:t>
            </w:r>
          </w:p>
        </w:tc>
        <w:tc>
          <w:tcPr>
            <w:tcW w:w="1559" w:type="dxa"/>
          </w:tcPr>
          <w:p w14:paraId="21BDBB3F" w14:textId="6BE0D7C9" w:rsidR="00374CB6" w:rsidRDefault="00374CB6" w:rsidP="00E35529">
            <w:pPr>
              <w:cnfStyle w:val="100000000000" w:firstRow="1" w:lastRow="0" w:firstColumn="0" w:lastColumn="0" w:oddVBand="0" w:evenVBand="0" w:oddHBand="0" w:evenHBand="0" w:firstRowFirstColumn="0" w:firstRowLastColumn="0" w:lastRowFirstColumn="0" w:lastRowLastColumn="0"/>
            </w:pPr>
            <w:r>
              <w:t xml:space="preserve">Action /Who/When </w:t>
            </w:r>
          </w:p>
        </w:tc>
        <w:tc>
          <w:tcPr>
            <w:tcW w:w="1099" w:type="dxa"/>
          </w:tcPr>
          <w:p w14:paraId="6CC9F279" w14:textId="77777777" w:rsidR="00374CB6" w:rsidRDefault="009C41C8" w:rsidP="00E35529">
            <w:pPr>
              <w:cnfStyle w:val="100000000000" w:firstRow="1" w:lastRow="0" w:firstColumn="0" w:lastColumn="0" w:oddVBand="0" w:evenVBand="0" w:oddHBand="0" w:evenHBand="0" w:firstRowFirstColumn="0" w:firstRowLastColumn="0" w:lastRowFirstColumn="0" w:lastRowLastColumn="0"/>
              <w:rPr>
                <w:b w:val="0"/>
                <w:bCs w:val="0"/>
              </w:rPr>
            </w:pPr>
            <w:r>
              <w:t xml:space="preserve">Done </w:t>
            </w:r>
          </w:p>
          <w:p w14:paraId="39111A86" w14:textId="77777777" w:rsidR="009C41C8" w:rsidRDefault="009C41C8" w:rsidP="00E35529">
            <w:pPr>
              <w:cnfStyle w:val="100000000000" w:firstRow="1" w:lastRow="0" w:firstColumn="0" w:lastColumn="0" w:oddVBand="0" w:evenVBand="0" w:oddHBand="0" w:evenHBand="0" w:firstRowFirstColumn="0" w:firstRowLastColumn="0" w:lastRowFirstColumn="0" w:lastRowLastColumn="0"/>
              <w:rPr>
                <w:b w:val="0"/>
                <w:bCs w:val="0"/>
              </w:rPr>
            </w:pPr>
            <w:r>
              <w:t>Yes/Not</w:t>
            </w:r>
          </w:p>
          <w:p w14:paraId="1C6C6931" w14:textId="267C402D" w:rsidR="00E32C93" w:rsidRDefault="00E32C93" w:rsidP="00E35529">
            <w:pPr>
              <w:cnfStyle w:val="100000000000" w:firstRow="1" w:lastRow="0" w:firstColumn="0" w:lastColumn="0" w:oddVBand="0" w:evenVBand="0" w:oddHBand="0" w:evenHBand="0" w:firstRowFirstColumn="0" w:firstRowLastColumn="0" w:lastRowFirstColumn="0" w:lastRowLastColumn="0"/>
            </w:pPr>
            <w:r>
              <w:t>In Progress</w:t>
            </w:r>
          </w:p>
        </w:tc>
      </w:tr>
      <w:tr w:rsidR="001D38D6" w14:paraId="39A902BF" w14:textId="649CB476" w:rsidTr="0050683B">
        <w:tc>
          <w:tcPr>
            <w:cnfStyle w:val="001000000000" w:firstRow="0" w:lastRow="0" w:firstColumn="1" w:lastColumn="0" w:oddVBand="0" w:evenVBand="0" w:oddHBand="0" w:evenHBand="0" w:firstRowFirstColumn="0" w:firstRowLastColumn="0" w:lastRowFirstColumn="0" w:lastRowLastColumn="0"/>
            <w:tcW w:w="1980" w:type="dxa"/>
          </w:tcPr>
          <w:p w14:paraId="56E88162" w14:textId="161DADB9" w:rsidR="00374CB6" w:rsidRPr="00745BF8" w:rsidRDefault="00745BF8" w:rsidP="00E57332">
            <w:pPr>
              <w:pStyle w:val="ListParagraph"/>
              <w:numPr>
                <w:ilvl w:val="0"/>
                <w:numId w:val="3"/>
              </w:numPr>
              <w:jc w:val="left"/>
            </w:pPr>
            <w:r w:rsidRPr="00745BF8">
              <w:t xml:space="preserve">Poor quality Of the Thermometers </w:t>
            </w:r>
          </w:p>
        </w:tc>
        <w:tc>
          <w:tcPr>
            <w:tcW w:w="2126" w:type="dxa"/>
          </w:tcPr>
          <w:p w14:paraId="02AC470C" w14:textId="77777777" w:rsidR="001D38D6" w:rsidRDefault="001D38D6" w:rsidP="00CC3653">
            <w:pPr>
              <w:pStyle w:val="ListParagraph"/>
              <w:numPr>
                <w:ilvl w:val="0"/>
                <w:numId w:val="4"/>
              </w:numPr>
              <w:jc w:val="left"/>
              <w:cnfStyle w:val="000000000000" w:firstRow="0" w:lastRow="0" w:firstColumn="0" w:lastColumn="0" w:oddVBand="0" w:evenVBand="0" w:oddHBand="0" w:evenHBand="0" w:firstRowFirstColumn="0" w:firstRowLastColumn="0" w:lastRowFirstColumn="0" w:lastRowLastColumn="0"/>
            </w:pPr>
            <w:r>
              <w:t xml:space="preserve">Workers, </w:t>
            </w:r>
          </w:p>
          <w:p w14:paraId="1B87C3E7" w14:textId="77777777" w:rsidR="00374CB6" w:rsidRDefault="001D38D6" w:rsidP="00CC3653">
            <w:pPr>
              <w:pStyle w:val="ListParagraph"/>
              <w:numPr>
                <w:ilvl w:val="0"/>
                <w:numId w:val="4"/>
              </w:numPr>
              <w:jc w:val="left"/>
              <w:cnfStyle w:val="000000000000" w:firstRow="0" w:lastRow="0" w:firstColumn="0" w:lastColumn="0" w:oddVBand="0" w:evenVBand="0" w:oddHBand="0" w:evenHBand="0" w:firstRowFirstColumn="0" w:firstRowLastColumn="0" w:lastRowFirstColumn="0" w:lastRowLastColumn="0"/>
            </w:pPr>
            <w:r>
              <w:t>Managerial staff</w:t>
            </w:r>
          </w:p>
          <w:p w14:paraId="30B86DB6" w14:textId="41D35BEC" w:rsidR="001D38D6" w:rsidRDefault="00FF7196" w:rsidP="00CC3653">
            <w:pPr>
              <w:pStyle w:val="ListParagraph"/>
              <w:numPr>
                <w:ilvl w:val="0"/>
                <w:numId w:val="4"/>
              </w:numPr>
              <w:jc w:val="left"/>
              <w:cnfStyle w:val="000000000000" w:firstRow="0" w:lastRow="0" w:firstColumn="0" w:lastColumn="0" w:oddVBand="0" w:evenVBand="0" w:oddHBand="0" w:evenHBand="0" w:firstRowFirstColumn="0" w:firstRowLastColumn="0" w:lastRowFirstColumn="0" w:lastRowLastColumn="0"/>
            </w:pPr>
            <w:r>
              <w:t xml:space="preserve">Visitors. </w:t>
            </w:r>
          </w:p>
        </w:tc>
        <w:tc>
          <w:tcPr>
            <w:tcW w:w="2469" w:type="dxa"/>
          </w:tcPr>
          <w:p w14:paraId="1D763C9D" w14:textId="77777777" w:rsidR="00374CB6" w:rsidRDefault="00441747" w:rsidP="00C16723">
            <w:pPr>
              <w:pStyle w:val="ListParagraph"/>
              <w:numPr>
                <w:ilvl w:val="0"/>
                <w:numId w:val="5"/>
              </w:numPr>
              <w:jc w:val="left"/>
              <w:cnfStyle w:val="000000000000" w:firstRow="0" w:lastRow="0" w:firstColumn="0" w:lastColumn="0" w:oddVBand="0" w:evenVBand="0" w:oddHBand="0" w:evenHBand="0" w:firstRowFirstColumn="0" w:firstRowLastColumn="0" w:lastRowFirstColumn="0" w:lastRowLastColumn="0"/>
            </w:pPr>
            <w:r>
              <w:t xml:space="preserve">Each morning Thermometers should be switched or change batteries. </w:t>
            </w:r>
          </w:p>
          <w:p w14:paraId="2E55A22E" w14:textId="1E9DFDA0" w:rsidR="00441747" w:rsidRDefault="00CC3653" w:rsidP="00441747">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 xml:space="preserve">Ask Visitors </w:t>
            </w:r>
            <w:r w:rsidR="00E57332">
              <w:t>and employees</w:t>
            </w:r>
            <w:r>
              <w:t xml:space="preserve"> to stay home if they </w:t>
            </w:r>
            <w:r w:rsidR="00E57332">
              <w:t xml:space="preserve">are feeling </w:t>
            </w:r>
            <w:r>
              <w:t xml:space="preserve">bad </w:t>
            </w:r>
          </w:p>
        </w:tc>
        <w:tc>
          <w:tcPr>
            <w:tcW w:w="1217" w:type="dxa"/>
          </w:tcPr>
          <w:p w14:paraId="263B87FE" w14:textId="02F45854" w:rsidR="00374CB6" w:rsidRDefault="001E4EA8" w:rsidP="00E35529">
            <w:pPr>
              <w:cnfStyle w:val="000000000000" w:firstRow="0" w:lastRow="0" w:firstColumn="0" w:lastColumn="0" w:oddVBand="0" w:evenVBand="0" w:oddHBand="0" w:evenHBand="0" w:firstRowFirstColumn="0" w:firstRowLastColumn="0" w:lastRowFirstColumn="0" w:lastRowLastColumn="0"/>
            </w:pPr>
            <w:r>
              <w:t xml:space="preserve">Thermometers showed two different date on the same person. </w:t>
            </w:r>
          </w:p>
        </w:tc>
        <w:tc>
          <w:tcPr>
            <w:tcW w:w="1559" w:type="dxa"/>
          </w:tcPr>
          <w:p w14:paraId="2DFD24B8" w14:textId="77777777" w:rsidR="00374CB6" w:rsidRDefault="008472A0" w:rsidP="00E35529">
            <w:pPr>
              <w:cnfStyle w:val="000000000000" w:firstRow="0" w:lastRow="0" w:firstColumn="0" w:lastColumn="0" w:oddVBand="0" w:evenVBand="0" w:oddHBand="0" w:evenHBand="0" w:firstRowFirstColumn="0" w:firstRowLastColumn="0" w:lastRowFirstColumn="0" w:lastRowLastColumn="0"/>
            </w:pPr>
            <w:r>
              <w:t>23/June/2020</w:t>
            </w:r>
          </w:p>
          <w:p w14:paraId="54BAA52B" w14:textId="77777777" w:rsidR="008472A0" w:rsidRDefault="008472A0" w:rsidP="00E35529">
            <w:pPr>
              <w:cnfStyle w:val="000000000000" w:firstRow="0" w:lastRow="0" w:firstColumn="0" w:lastColumn="0" w:oddVBand="0" w:evenVBand="0" w:oddHBand="0" w:evenHBand="0" w:firstRowFirstColumn="0" w:firstRowLastColumn="0" w:lastRowFirstColumn="0" w:lastRowLastColumn="0"/>
            </w:pPr>
          </w:p>
          <w:p w14:paraId="54DCE779" w14:textId="7CF3ADB7" w:rsidR="008472A0" w:rsidRDefault="0073658B" w:rsidP="00E35529">
            <w:pPr>
              <w:cnfStyle w:val="000000000000" w:firstRow="0" w:lastRow="0" w:firstColumn="0" w:lastColumn="0" w:oddVBand="0" w:evenVBand="0" w:oddHBand="0" w:evenHBand="0" w:firstRowFirstColumn="0" w:firstRowLastColumn="0" w:lastRowFirstColumn="0" w:lastRowLastColumn="0"/>
            </w:pPr>
            <w:r>
              <w:t xml:space="preserve">Person Carrying the register.  </w:t>
            </w:r>
          </w:p>
        </w:tc>
        <w:tc>
          <w:tcPr>
            <w:tcW w:w="1099" w:type="dxa"/>
          </w:tcPr>
          <w:p w14:paraId="6AC408BA" w14:textId="1A479C92" w:rsidR="00374CB6" w:rsidRDefault="0073658B" w:rsidP="00E35529">
            <w:pPr>
              <w:cnfStyle w:val="000000000000" w:firstRow="0" w:lastRow="0" w:firstColumn="0" w:lastColumn="0" w:oddVBand="0" w:evenVBand="0" w:oddHBand="0" w:evenHBand="0" w:firstRowFirstColumn="0" w:firstRowLastColumn="0" w:lastRowFirstColumn="0" w:lastRowLastColumn="0"/>
            </w:pPr>
            <w:r>
              <w:t xml:space="preserve">Yes. </w:t>
            </w:r>
          </w:p>
        </w:tc>
      </w:tr>
      <w:tr w:rsidR="001D38D6" w14:paraId="560F62C8" w14:textId="639A6F0B" w:rsidTr="0050683B">
        <w:tc>
          <w:tcPr>
            <w:cnfStyle w:val="001000000000" w:firstRow="0" w:lastRow="0" w:firstColumn="1" w:lastColumn="0" w:oddVBand="0" w:evenVBand="0" w:oddHBand="0" w:evenHBand="0" w:firstRowFirstColumn="0" w:firstRowLastColumn="0" w:lastRowFirstColumn="0" w:lastRowLastColumn="0"/>
            <w:tcW w:w="1980" w:type="dxa"/>
          </w:tcPr>
          <w:p w14:paraId="23DB218B" w14:textId="2ED5B32C" w:rsidR="00374CB6" w:rsidRPr="001D7373" w:rsidRDefault="001D7373" w:rsidP="001D7373">
            <w:r>
              <w:rPr>
                <w:b w:val="0"/>
                <w:bCs w:val="0"/>
              </w:rPr>
              <w:t xml:space="preserve">    </w:t>
            </w:r>
            <w:r w:rsidRPr="001D7373">
              <w:rPr>
                <w:b w:val="0"/>
                <w:bCs w:val="0"/>
              </w:rPr>
              <w:t>2.</w:t>
            </w:r>
            <w:r>
              <w:t xml:space="preserve">  Long que</w:t>
            </w:r>
            <w:r w:rsidR="00DE59E4">
              <w:t xml:space="preserve">ue in front of the site entrance </w:t>
            </w:r>
          </w:p>
        </w:tc>
        <w:tc>
          <w:tcPr>
            <w:tcW w:w="2126" w:type="dxa"/>
          </w:tcPr>
          <w:p w14:paraId="271EB62D" w14:textId="191C8996" w:rsidR="00374CB6" w:rsidRDefault="00715516" w:rsidP="00E35529">
            <w:pPr>
              <w:cnfStyle w:val="000000000000" w:firstRow="0" w:lastRow="0" w:firstColumn="0" w:lastColumn="0" w:oddVBand="0" w:evenVBand="0" w:oddHBand="0" w:evenHBand="0" w:firstRowFirstColumn="0" w:firstRowLastColumn="0" w:lastRowFirstColumn="0" w:lastRowLastColumn="0"/>
            </w:pPr>
            <w:r>
              <w:t xml:space="preserve">1.  Workers </w:t>
            </w:r>
          </w:p>
          <w:p w14:paraId="76D70ADE" w14:textId="0D05496F" w:rsidR="00715516" w:rsidRDefault="00715516" w:rsidP="00E35529">
            <w:pPr>
              <w:cnfStyle w:val="000000000000" w:firstRow="0" w:lastRow="0" w:firstColumn="0" w:lastColumn="0" w:oddVBand="0" w:evenVBand="0" w:oddHBand="0" w:evenHBand="0" w:firstRowFirstColumn="0" w:firstRowLastColumn="0" w:lastRowFirstColumn="0" w:lastRowLastColumn="0"/>
            </w:pPr>
            <w:r>
              <w:t xml:space="preserve">2. Company </w:t>
            </w:r>
          </w:p>
          <w:p w14:paraId="28A2A844" w14:textId="0D76F196" w:rsidR="00715516" w:rsidRDefault="00715516" w:rsidP="00E35529">
            <w:pPr>
              <w:cnfStyle w:val="000000000000" w:firstRow="0" w:lastRow="0" w:firstColumn="0" w:lastColumn="0" w:oddVBand="0" w:evenVBand="0" w:oddHBand="0" w:evenHBand="0" w:firstRowFirstColumn="0" w:firstRowLastColumn="0" w:lastRowFirstColumn="0" w:lastRowLastColumn="0"/>
            </w:pPr>
          </w:p>
        </w:tc>
        <w:tc>
          <w:tcPr>
            <w:tcW w:w="2469" w:type="dxa"/>
          </w:tcPr>
          <w:p w14:paraId="031DF938" w14:textId="6D88EAEF" w:rsidR="00374CB6" w:rsidRDefault="005C3B93" w:rsidP="00E35529">
            <w:pPr>
              <w:cnfStyle w:val="000000000000" w:firstRow="0" w:lastRow="0" w:firstColumn="0" w:lastColumn="0" w:oddVBand="0" w:evenVBand="0" w:oddHBand="0" w:evenHBand="0" w:firstRowFirstColumn="0" w:firstRowLastColumn="0" w:lastRowFirstColumn="0" w:lastRowLastColumn="0"/>
            </w:pPr>
            <w:r>
              <w:t xml:space="preserve">Workers asked to come one hour before 8, to complete registration. </w:t>
            </w:r>
          </w:p>
        </w:tc>
        <w:tc>
          <w:tcPr>
            <w:tcW w:w="1217" w:type="dxa"/>
          </w:tcPr>
          <w:p w14:paraId="2FEE9BE2" w14:textId="0CC0B0DE" w:rsidR="00374CB6" w:rsidRDefault="00962D87" w:rsidP="00E35529">
            <w:pPr>
              <w:cnfStyle w:val="000000000000" w:firstRow="0" w:lastRow="0" w:firstColumn="0" w:lastColumn="0" w:oddVBand="0" w:evenVBand="0" w:oddHBand="0" w:evenHBand="0" w:firstRowFirstColumn="0" w:firstRowLastColumn="0" w:lastRowFirstColumn="0" w:lastRowLastColumn="0"/>
            </w:pPr>
            <w:r>
              <w:t xml:space="preserve">Biometric site entrance should be removed as risk for infections is higher. </w:t>
            </w:r>
          </w:p>
        </w:tc>
        <w:tc>
          <w:tcPr>
            <w:tcW w:w="1559" w:type="dxa"/>
          </w:tcPr>
          <w:p w14:paraId="6FDEEBF7" w14:textId="4A5D9836" w:rsidR="00374CB6" w:rsidRDefault="0050683B" w:rsidP="00E35529">
            <w:pPr>
              <w:cnfStyle w:val="000000000000" w:firstRow="0" w:lastRow="0" w:firstColumn="0" w:lastColumn="0" w:oddVBand="0" w:evenVBand="0" w:oddHBand="0" w:evenHBand="0" w:firstRowFirstColumn="0" w:firstRowLastColumn="0" w:lastRowFirstColumn="0" w:lastRowLastColumn="0"/>
            </w:pPr>
            <w:r>
              <w:t>04/September/2020</w:t>
            </w:r>
          </w:p>
        </w:tc>
        <w:tc>
          <w:tcPr>
            <w:tcW w:w="1099" w:type="dxa"/>
          </w:tcPr>
          <w:p w14:paraId="36A2E558" w14:textId="04A164BD" w:rsidR="00374CB6" w:rsidRDefault="009B386F" w:rsidP="00E35529">
            <w:pPr>
              <w:cnfStyle w:val="000000000000" w:firstRow="0" w:lastRow="0" w:firstColumn="0" w:lastColumn="0" w:oddVBand="0" w:evenVBand="0" w:oddHBand="0" w:evenHBand="0" w:firstRowFirstColumn="0" w:firstRowLastColumn="0" w:lastRowFirstColumn="0" w:lastRowLastColumn="0"/>
            </w:pPr>
            <w:r>
              <w:t xml:space="preserve">Progress </w:t>
            </w:r>
          </w:p>
        </w:tc>
      </w:tr>
    </w:tbl>
    <w:p w14:paraId="75CDCF80" w14:textId="77777777" w:rsidR="00D04723" w:rsidRPr="00E35529" w:rsidRDefault="00D04723" w:rsidP="00E35529"/>
    <w:p w14:paraId="033BFB2C" w14:textId="2CF915F8" w:rsidR="00370DE6" w:rsidRDefault="00370DE6" w:rsidP="00370DE6"/>
    <w:p w14:paraId="6ACC91E6" w14:textId="7B53CD49" w:rsidR="00BF6AC2" w:rsidRDefault="00BF6AC2" w:rsidP="00B73009">
      <w:pPr>
        <w:pStyle w:val="Heading1"/>
        <w:rPr>
          <w:rFonts w:ascii="Times" w:hAnsi="Times"/>
        </w:rPr>
      </w:pPr>
      <w:bookmarkStart w:id="15" w:name="_Toc70459720"/>
      <w:r w:rsidRPr="00B73009">
        <w:rPr>
          <w:rFonts w:ascii="Times" w:hAnsi="Times"/>
        </w:rPr>
        <w:t>3</w:t>
      </w:r>
      <w:r w:rsidR="00B73009" w:rsidRPr="00B73009">
        <w:rPr>
          <w:rFonts w:ascii="Times" w:hAnsi="Times"/>
        </w:rPr>
        <w:t>. SWOT ANALYSIS</w:t>
      </w:r>
      <w:bookmarkEnd w:id="15"/>
      <w:r w:rsidR="00B73009" w:rsidRPr="00B73009">
        <w:rPr>
          <w:rFonts w:ascii="Times" w:hAnsi="Times"/>
        </w:rPr>
        <w:t xml:space="preserve"> </w:t>
      </w:r>
    </w:p>
    <w:p w14:paraId="03670D7F" w14:textId="42AB8D24" w:rsidR="00E12031" w:rsidRDefault="00E12031" w:rsidP="00E12031"/>
    <w:p w14:paraId="4A5267BB" w14:textId="5D2769EB" w:rsidR="00B1590A" w:rsidRDefault="000B7B38" w:rsidP="00E12031">
      <w:r w:rsidRPr="000B7B38">
        <w:t xml:space="preserve">SWOT analysis is one of the most critical methods of market analysis. In general, using the STRENGTHS, WEAKNESSES, </w:t>
      </w:r>
      <w:r w:rsidR="0049078C">
        <w:t xml:space="preserve">OPPORTUNITIES </w:t>
      </w:r>
      <w:r w:rsidRPr="000B7B38">
        <w:t xml:space="preserve">and THREATS of an organisation to learn about their plan is straightforward. When people do a SWOT study, they have to determine what categories to </w:t>
      </w:r>
      <w:r w:rsidR="0049078C">
        <w:t>use and</w:t>
      </w:r>
      <w:r w:rsidRPr="000B7B38">
        <w:t xml:space="preserve"> which variables fall under which category, and also whether they favour different categories</w:t>
      </w:r>
      <w:r>
        <w:t xml:space="preserve"> </w:t>
      </w:r>
      <w:sdt>
        <w:sdtPr>
          <w:id w:val="-1582745605"/>
          <w:citation/>
        </w:sdtPr>
        <w:sdtEndPr/>
        <w:sdtContent>
          <w:r w:rsidR="00412415">
            <w:fldChar w:fldCharType="begin"/>
          </w:r>
          <w:r w:rsidR="00412415">
            <w:instrText xml:space="preserve"> CITATION Tho16 \l 2057 </w:instrText>
          </w:r>
          <w:r w:rsidR="00412415">
            <w:fldChar w:fldCharType="separate"/>
          </w:r>
          <w:r w:rsidR="00DE74E8" w:rsidRPr="00DE74E8">
            <w:rPr>
              <w:noProof/>
            </w:rPr>
            <w:t>(Bush, 2016)</w:t>
          </w:r>
          <w:r w:rsidR="00412415">
            <w:fldChar w:fldCharType="end"/>
          </w:r>
        </w:sdtContent>
      </w:sdt>
      <w:r w:rsidRPr="000B7B38">
        <w:t>.</w:t>
      </w:r>
    </w:p>
    <w:p w14:paraId="1E45E457" w14:textId="77777777" w:rsidR="00E12031" w:rsidRPr="00E12031" w:rsidRDefault="00E12031" w:rsidP="00E12031"/>
    <w:tbl>
      <w:tblPr>
        <w:tblStyle w:val="GridTable2-Accent2"/>
        <w:tblpPr w:leftFromText="180" w:rightFromText="180" w:vertAnchor="text" w:horzAnchor="margin" w:tblpY="-42"/>
        <w:tblW w:w="0" w:type="auto"/>
        <w:tblLook w:val="04A0" w:firstRow="1" w:lastRow="0" w:firstColumn="1" w:lastColumn="0" w:noHBand="0" w:noVBand="1"/>
      </w:tblPr>
      <w:tblGrid>
        <w:gridCol w:w="5225"/>
        <w:gridCol w:w="5225"/>
      </w:tblGrid>
      <w:tr w:rsidR="00BA1262" w14:paraId="6F7CC79F" w14:textId="77777777" w:rsidTr="00BA12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5" w:type="dxa"/>
          </w:tcPr>
          <w:p w14:paraId="7057E027" w14:textId="3128AB8F" w:rsidR="00BA1262" w:rsidRPr="00616FA6" w:rsidRDefault="00BA1262" w:rsidP="00BA1262">
            <w:pPr>
              <w:rPr>
                <w:sz w:val="28"/>
                <w:szCs w:val="28"/>
              </w:rPr>
            </w:pPr>
            <w:r w:rsidRPr="00616FA6">
              <w:rPr>
                <w:sz w:val="28"/>
                <w:szCs w:val="28"/>
              </w:rPr>
              <w:lastRenderedPageBreak/>
              <w:t>Strength</w:t>
            </w:r>
            <w:r w:rsidR="0049078C">
              <w:rPr>
                <w:sz w:val="28"/>
                <w:szCs w:val="28"/>
              </w:rPr>
              <w:t>s</w:t>
            </w:r>
          </w:p>
        </w:tc>
        <w:tc>
          <w:tcPr>
            <w:tcW w:w="5225" w:type="dxa"/>
          </w:tcPr>
          <w:p w14:paraId="763F2509" w14:textId="77777777" w:rsidR="00BA1262" w:rsidRPr="00616FA6" w:rsidRDefault="00BA1262" w:rsidP="00BA1262">
            <w:pPr>
              <w:cnfStyle w:val="100000000000" w:firstRow="1" w:lastRow="0" w:firstColumn="0" w:lastColumn="0" w:oddVBand="0" w:evenVBand="0" w:oddHBand="0" w:evenHBand="0" w:firstRowFirstColumn="0" w:firstRowLastColumn="0" w:lastRowFirstColumn="0" w:lastRowLastColumn="0"/>
              <w:rPr>
                <w:sz w:val="28"/>
                <w:szCs w:val="28"/>
              </w:rPr>
            </w:pPr>
            <w:r w:rsidRPr="00616FA6">
              <w:rPr>
                <w:sz w:val="28"/>
                <w:szCs w:val="28"/>
              </w:rPr>
              <w:t xml:space="preserve">Weaknesses </w:t>
            </w:r>
          </w:p>
        </w:tc>
      </w:tr>
      <w:tr w:rsidR="00BA1262" w14:paraId="7FD29F15" w14:textId="77777777" w:rsidTr="00BA12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5" w:type="dxa"/>
          </w:tcPr>
          <w:p w14:paraId="21031A9F" w14:textId="77777777" w:rsidR="00BA1262" w:rsidRPr="00616FA6" w:rsidRDefault="00BA1262" w:rsidP="00BA1262">
            <w:pPr>
              <w:rPr>
                <w:b w:val="0"/>
                <w:bCs w:val="0"/>
              </w:rPr>
            </w:pPr>
            <w:r>
              <w:t>-</w:t>
            </w:r>
            <w:r w:rsidRPr="00616FA6">
              <w:rPr>
                <w:b w:val="0"/>
                <w:bCs w:val="0"/>
              </w:rPr>
              <w:t xml:space="preserve">Time Management </w:t>
            </w:r>
          </w:p>
          <w:p w14:paraId="0F2102FB" w14:textId="77777777" w:rsidR="00BA1262" w:rsidRPr="00616FA6" w:rsidRDefault="00BA1262" w:rsidP="00BA1262">
            <w:pPr>
              <w:rPr>
                <w:b w:val="0"/>
                <w:bCs w:val="0"/>
              </w:rPr>
            </w:pPr>
            <w:r w:rsidRPr="00616FA6">
              <w:rPr>
                <w:b w:val="0"/>
                <w:bCs w:val="0"/>
              </w:rPr>
              <w:t xml:space="preserve">-Digital skills. </w:t>
            </w:r>
          </w:p>
          <w:p w14:paraId="007C1A06" w14:textId="77777777" w:rsidR="00BA1262" w:rsidRPr="00616FA6" w:rsidRDefault="00BA1262" w:rsidP="00BA1262">
            <w:pPr>
              <w:rPr>
                <w:b w:val="0"/>
                <w:bCs w:val="0"/>
              </w:rPr>
            </w:pPr>
            <w:r w:rsidRPr="00616FA6">
              <w:rPr>
                <w:b w:val="0"/>
                <w:bCs w:val="0"/>
              </w:rPr>
              <w:t xml:space="preserve">-Quick orientation </w:t>
            </w:r>
          </w:p>
          <w:p w14:paraId="33FF0C8E" w14:textId="77777777" w:rsidR="00BA1262" w:rsidRPr="00616FA6" w:rsidRDefault="00BA1262" w:rsidP="00BA1262">
            <w:pPr>
              <w:rPr>
                <w:b w:val="0"/>
                <w:bCs w:val="0"/>
              </w:rPr>
            </w:pPr>
            <w:r w:rsidRPr="00616FA6">
              <w:rPr>
                <w:b w:val="0"/>
                <w:bCs w:val="0"/>
              </w:rPr>
              <w:t>-Team working</w:t>
            </w:r>
          </w:p>
          <w:p w14:paraId="5A917C27" w14:textId="77777777" w:rsidR="00BA1262" w:rsidRDefault="00BA1262" w:rsidP="00BA1262">
            <w:r w:rsidRPr="00616FA6">
              <w:rPr>
                <w:b w:val="0"/>
                <w:bCs w:val="0"/>
              </w:rPr>
              <w:t>-Access to vide of sources.</w:t>
            </w:r>
            <w:r>
              <w:t xml:space="preserve"> </w:t>
            </w:r>
          </w:p>
        </w:tc>
        <w:tc>
          <w:tcPr>
            <w:tcW w:w="5225" w:type="dxa"/>
          </w:tcPr>
          <w:p w14:paraId="1A54BDF9" w14:textId="77777777" w:rsidR="00BA1262" w:rsidRDefault="00BA1262" w:rsidP="00BA1262">
            <w:pPr>
              <w:cnfStyle w:val="000000100000" w:firstRow="0" w:lastRow="0" w:firstColumn="0" w:lastColumn="0" w:oddVBand="0" w:evenVBand="0" w:oddHBand="1" w:evenHBand="0" w:firstRowFirstColumn="0" w:firstRowLastColumn="0" w:lastRowFirstColumn="0" w:lastRowLastColumn="0"/>
            </w:pPr>
            <w:r>
              <w:t xml:space="preserve">-Sometimes- Language barrier. </w:t>
            </w:r>
          </w:p>
          <w:p w14:paraId="4008B480" w14:textId="77777777" w:rsidR="00BA1262" w:rsidRDefault="00BA1262" w:rsidP="00BA1262">
            <w:pPr>
              <w:cnfStyle w:val="000000100000" w:firstRow="0" w:lastRow="0" w:firstColumn="0" w:lastColumn="0" w:oddVBand="0" w:evenVBand="0" w:oddHBand="1" w:evenHBand="0" w:firstRowFirstColumn="0" w:firstRowLastColumn="0" w:lastRowFirstColumn="0" w:lastRowLastColumn="0"/>
            </w:pPr>
            <w:r>
              <w:t xml:space="preserve">-  read more relevant books. </w:t>
            </w:r>
          </w:p>
          <w:p w14:paraId="29017170" w14:textId="77777777" w:rsidR="00BA1262" w:rsidRDefault="00BA1262" w:rsidP="00BA1262">
            <w:pPr>
              <w:cnfStyle w:val="000000100000" w:firstRow="0" w:lastRow="0" w:firstColumn="0" w:lastColumn="0" w:oddVBand="0" w:evenVBand="0" w:oddHBand="1" w:evenHBand="0" w:firstRowFirstColumn="0" w:firstRowLastColumn="0" w:lastRowFirstColumn="0" w:lastRowLastColumn="0"/>
            </w:pPr>
            <w:r>
              <w:t xml:space="preserve">-Rushing in decisions. </w:t>
            </w:r>
          </w:p>
          <w:p w14:paraId="37698E7C" w14:textId="77777777" w:rsidR="00BA1262" w:rsidRDefault="00BA1262" w:rsidP="00BA1262">
            <w:pPr>
              <w:cnfStyle w:val="000000100000" w:firstRow="0" w:lastRow="0" w:firstColumn="0" w:lastColumn="0" w:oddVBand="0" w:evenVBand="0" w:oddHBand="1" w:evenHBand="0" w:firstRowFirstColumn="0" w:firstRowLastColumn="0" w:lastRowFirstColumn="0" w:lastRowLastColumn="0"/>
            </w:pPr>
          </w:p>
          <w:p w14:paraId="678BF8BF" w14:textId="77777777" w:rsidR="00BA1262" w:rsidRDefault="00BA1262" w:rsidP="00BA1262">
            <w:pPr>
              <w:cnfStyle w:val="000000100000" w:firstRow="0" w:lastRow="0" w:firstColumn="0" w:lastColumn="0" w:oddVBand="0" w:evenVBand="0" w:oddHBand="1" w:evenHBand="0" w:firstRowFirstColumn="0" w:firstRowLastColumn="0" w:lastRowFirstColumn="0" w:lastRowLastColumn="0"/>
            </w:pPr>
          </w:p>
        </w:tc>
      </w:tr>
      <w:tr w:rsidR="00BA1262" w14:paraId="23B6371E" w14:textId="77777777" w:rsidTr="00BA1262">
        <w:tc>
          <w:tcPr>
            <w:cnfStyle w:val="001000000000" w:firstRow="0" w:lastRow="0" w:firstColumn="1" w:lastColumn="0" w:oddVBand="0" w:evenVBand="0" w:oddHBand="0" w:evenHBand="0" w:firstRowFirstColumn="0" w:firstRowLastColumn="0" w:lastRowFirstColumn="0" w:lastRowLastColumn="0"/>
            <w:tcW w:w="5225" w:type="dxa"/>
          </w:tcPr>
          <w:p w14:paraId="4E2DF7D1" w14:textId="77777777" w:rsidR="00BA1262" w:rsidRPr="00616FA6" w:rsidRDefault="00BA1262" w:rsidP="00BA1262">
            <w:pPr>
              <w:rPr>
                <w:sz w:val="28"/>
                <w:szCs w:val="28"/>
              </w:rPr>
            </w:pPr>
            <w:r w:rsidRPr="00616FA6">
              <w:rPr>
                <w:sz w:val="28"/>
                <w:szCs w:val="28"/>
              </w:rPr>
              <w:t xml:space="preserve">Opportunities </w:t>
            </w:r>
          </w:p>
        </w:tc>
        <w:tc>
          <w:tcPr>
            <w:tcW w:w="5225" w:type="dxa"/>
          </w:tcPr>
          <w:p w14:paraId="5488EB42" w14:textId="77777777" w:rsidR="00BA1262" w:rsidRPr="00616FA6" w:rsidRDefault="00BA1262" w:rsidP="00BA1262">
            <w:pPr>
              <w:cnfStyle w:val="000000000000" w:firstRow="0" w:lastRow="0" w:firstColumn="0" w:lastColumn="0" w:oddVBand="0" w:evenVBand="0" w:oddHBand="0" w:evenHBand="0" w:firstRowFirstColumn="0" w:firstRowLastColumn="0" w:lastRowFirstColumn="0" w:lastRowLastColumn="0"/>
              <w:rPr>
                <w:b/>
                <w:bCs/>
                <w:sz w:val="28"/>
                <w:szCs w:val="28"/>
              </w:rPr>
            </w:pPr>
            <w:r w:rsidRPr="00616FA6">
              <w:rPr>
                <w:b/>
                <w:bCs/>
                <w:sz w:val="28"/>
                <w:szCs w:val="28"/>
              </w:rPr>
              <w:t xml:space="preserve">Threats </w:t>
            </w:r>
          </w:p>
        </w:tc>
      </w:tr>
      <w:tr w:rsidR="00BA1262" w14:paraId="46C3218F" w14:textId="77777777" w:rsidTr="00BA12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5" w:type="dxa"/>
          </w:tcPr>
          <w:p w14:paraId="206D4235" w14:textId="77777777" w:rsidR="00BA1262" w:rsidRPr="00616FA6" w:rsidRDefault="00BA1262" w:rsidP="00BA1262">
            <w:pPr>
              <w:rPr>
                <w:b w:val="0"/>
                <w:bCs w:val="0"/>
              </w:rPr>
            </w:pPr>
            <w:r w:rsidRPr="00616FA6">
              <w:rPr>
                <w:b w:val="0"/>
                <w:bCs w:val="0"/>
              </w:rPr>
              <w:t>-Managing with success the project plan</w:t>
            </w:r>
          </w:p>
          <w:p w14:paraId="1A91A999" w14:textId="77777777" w:rsidR="00BA1262" w:rsidRPr="00616FA6" w:rsidRDefault="00BA1262" w:rsidP="00BA1262">
            <w:pPr>
              <w:rPr>
                <w:b w:val="0"/>
                <w:bCs w:val="0"/>
              </w:rPr>
            </w:pPr>
            <w:r w:rsidRPr="00616FA6">
              <w:rPr>
                <w:b w:val="0"/>
                <w:bCs w:val="0"/>
              </w:rPr>
              <w:t xml:space="preserve">- Developing quickly and better deliverables through digital skills. </w:t>
            </w:r>
          </w:p>
          <w:p w14:paraId="61240ADA" w14:textId="77777777" w:rsidR="00BA1262" w:rsidRPr="00B224EF" w:rsidRDefault="00BA1262" w:rsidP="00BA1262">
            <w:r>
              <w:t xml:space="preserve"> </w:t>
            </w:r>
          </w:p>
        </w:tc>
        <w:tc>
          <w:tcPr>
            <w:tcW w:w="5225" w:type="dxa"/>
          </w:tcPr>
          <w:p w14:paraId="3EC136D8" w14:textId="77777777" w:rsidR="00BA1262" w:rsidRDefault="00BA1262" w:rsidP="00BA1262">
            <w:pPr>
              <w:cnfStyle w:val="000000100000" w:firstRow="0" w:lastRow="0" w:firstColumn="0" w:lastColumn="0" w:oddVBand="0" w:evenVBand="0" w:oddHBand="1" w:evenHBand="0" w:firstRowFirstColumn="0" w:firstRowLastColumn="0" w:lastRowFirstColumn="0" w:lastRowLastColumn="0"/>
            </w:pPr>
            <w:r>
              <w:t xml:space="preserve">-Risks are going to overheating the person carrying the project. </w:t>
            </w:r>
          </w:p>
          <w:p w14:paraId="1561DAA8" w14:textId="6E3FAEEB" w:rsidR="00BA1262" w:rsidRDefault="00BA1262" w:rsidP="00BA1262">
            <w:pPr>
              <w:cnfStyle w:val="000000100000" w:firstRow="0" w:lastRow="0" w:firstColumn="0" w:lastColumn="0" w:oddVBand="0" w:evenVBand="0" w:oddHBand="1" w:evenHBand="0" w:firstRowFirstColumn="0" w:firstRowLastColumn="0" w:lastRowFirstColumn="0" w:lastRowLastColumn="0"/>
            </w:pPr>
            <w:r>
              <w:t xml:space="preserve">-Rushing in decision could harm, as in Covid 19 Managers couldn’t lay with human lives. </w:t>
            </w:r>
          </w:p>
          <w:p w14:paraId="660E1EDE" w14:textId="77777777" w:rsidR="00BA1262" w:rsidRDefault="00BA1262" w:rsidP="00BA1262">
            <w:pPr>
              <w:cnfStyle w:val="000000100000" w:firstRow="0" w:lastRow="0" w:firstColumn="0" w:lastColumn="0" w:oddVBand="0" w:evenVBand="0" w:oddHBand="1" w:evenHBand="0" w:firstRowFirstColumn="0" w:firstRowLastColumn="0" w:lastRowFirstColumn="0" w:lastRowLastColumn="0"/>
            </w:pPr>
          </w:p>
        </w:tc>
      </w:tr>
    </w:tbl>
    <w:p w14:paraId="752107DF" w14:textId="77777777" w:rsidR="00DA39DE" w:rsidRPr="00370DE6" w:rsidRDefault="00DA39DE" w:rsidP="00370DE6"/>
    <w:p w14:paraId="281D5960" w14:textId="43655295" w:rsidR="00150649" w:rsidRDefault="00C4193F" w:rsidP="007C208D">
      <w:r>
        <w:t xml:space="preserve"> </w:t>
      </w:r>
    </w:p>
    <w:p w14:paraId="211DFDBD" w14:textId="0A5C6A62" w:rsidR="00C4193F" w:rsidRDefault="000F7E42" w:rsidP="007C208D">
      <w:r>
        <w:t>Rushing in decision</w:t>
      </w:r>
      <w:r w:rsidR="00A424A0">
        <w:t xml:space="preserve"> could be sometimes </w:t>
      </w:r>
      <w:r w:rsidR="0049078C">
        <w:t xml:space="preserve">a </w:t>
      </w:r>
      <w:r w:rsidR="00A424A0">
        <w:t>real</w:t>
      </w:r>
      <w:r w:rsidR="00A05563">
        <w:t xml:space="preserve"> problem</w:t>
      </w:r>
      <w:r w:rsidR="007D2504">
        <w:t xml:space="preserve"> in decision making</w:t>
      </w:r>
      <w:r w:rsidR="00AD6835">
        <w:t xml:space="preserve"> and problem solving</w:t>
      </w:r>
      <w:r w:rsidR="00137F90">
        <w:t>. Team working skills could help improving this weak point</w:t>
      </w:r>
      <w:r w:rsidR="0049078C">
        <w:t>s</w:t>
      </w:r>
      <w:r w:rsidR="00137F90">
        <w:t xml:space="preserve">, </w:t>
      </w:r>
      <w:r w:rsidR="00DF72AA">
        <w:t xml:space="preserve">by cultivating meeting inside </w:t>
      </w:r>
      <w:r w:rsidR="0049078C">
        <w:t xml:space="preserve">of </w:t>
      </w:r>
      <w:r w:rsidR="00DF72AA">
        <w:t xml:space="preserve">the team with stakeholders </w:t>
      </w:r>
      <w:r w:rsidR="00327CF6">
        <w:t xml:space="preserve">involved in project. </w:t>
      </w:r>
    </w:p>
    <w:p w14:paraId="2C6FA41A" w14:textId="51F7542F" w:rsidR="00B8438C" w:rsidRDefault="00B8438C" w:rsidP="007C208D"/>
    <w:p w14:paraId="725F51C9" w14:textId="77777777" w:rsidR="00DE74E8" w:rsidRDefault="00DE74E8" w:rsidP="00D8440E">
      <w:pPr>
        <w:pStyle w:val="Heading1"/>
        <w:rPr>
          <w:rFonts w:ascii="Times" w:hAnsi="Times"/>
        </w:rPr>
      </w:pPr>
      <w:bookmarkStart w:id="16" w:name="_Toc70459721"/>
    </w:p>
    <w:p w14:paraId="186567A4" w14:textId="4DD17213" w:rsidR="00B8438C" w:rsidRDefault="00D8440E" w:rsidP="00D8440E">
      <w:pPr>
        <w:pStyle w:val="Heading1"/>
        <w:rPr>
          <w:rFonts w:ascii="Times" w:hAnsi="Times"/>
        </w:rPr>
      </w:pPr>
      <w:r w:rsidRPr="00D8440E">
        <w:rPr>
          <w:rFonts w:ascii="Times" w:hAnsi="Times"/>
        </w:rPr>
        <w:t>4. Conclusion</w:t>
      </w:r>
      <w:r w:rsidR="00985D19">
        <w:rPr>
          <w:rFonts w:ascii="Times" w:hAnsi="Times"/>
        </w:rPr>
        <w:t>.</w:t>
      </w:r>
      <w:bookmarkEnd w:id="16"/>
      <w:r w:rsidR="00985D19">
        <w:rPr>
          <w:rFonts w:ascii="Times" w:hAnsi="Times"/>
        </w:rPr>
        <w:t xml:space="preserve"> </w:t>
      </w:r>
    </w:p>
    <w:p w14:paraId="328A4084" w14:textId="77777777" w:rsidR="00985D19" w:rsidRPr="00985D19" w:rsidRDefault="00985D19" w:rsidP="00985D19"/>
    <w:p w14:paraId="70C13E9D" w14:textId="4A7EC4D2" w:rsidR="00D8440E" w:rsidRDefault="009E4BDA" w:rsidP="00D8440E">
      <w:r>
        <w:t xml:space="preserve">This report </w:t>
      </w:r>
      <w:r w:rsidR="00C66A74">
        <w:t>analysed how the project of Covid 19 site support is going to be intruced in the</w:t>
      </w:r>
      <w:r w:rsidR="004055E2">
        <w:t xml:space="preserve"> life balance of the construction site. Along with the project management theories like Agile based on Scrum methodology </w:t>
      </w:r>
      <w:r w:rsidR="009C2174">
        <w:t xml:space="preserve">the project went in different phases and integrated in tools like stakeholder analysing Matrix, </w:t>
      </w:r>
      <w:r w:rsidR="00841554">
        <w:t>r</w:t>
      </w:r>
      <w:r w:rsidR="000E6363">
        <w:t>isk assessment managing</w:t>
      </w:r>
      <w:r w:rsidR="00B04EC6">
        <w:t xml:space="preserve"> </w:t>
      </w:r>
      <w:r w:rsidR="00EF12E8">
        <w:t>and project</w:t>
      </w:r>
      <w:r w:rsidR="009C68D5">
        <w:t xml:space="preserve"> funding recruitments.</w:t>
      </w:r>
      <w:r w:rsidR="00B233BA">
        <w:t xml:space="preserve"> </w:t>
      </w:r>
      <w:r w:rsidR="00EF12E8">
        <w:t xml:space="preserve">Through the Scrum methodology based on Agile, findings showed that </w:t>
      </w:r>
      <w:r w:rsidR="00B233BA">
        <w:t xml:space="preserve">the project </w:t>
      </w:r>
      <w:r w:rsidR="002954E0">
        <w:t xml:space="preserve">is </w:t>
      </w:r>
      <w:r w:rsidR="00B233BA">
        <w:t>requiring a quick response to the</w:t>
      </w:r>
      <w:r w:rsidR="0049078C">
        <w:t xml:space="preserve"> real</w:t>
      </w:r>
      <w:r w:rsidR="00B233BA">
        <w:t xml:space="preserve"> life</w:t>
      </w:r>
      <w:r w:rsidR="002954E0">
        <w:t xml:space="preserve">, </w:t>
      </w:r>
      <w:r w:rsidR="0049078C">
        <w:t xml:space="preserve">therefore </w:t>
      </w:r>
      <w:r w:rsidR="002954E0">
        <w:t xml:space="preserve">to be able to continue works. </w:t>
      </w:r>
      <w:r w:rsidR="004E18FD">
        <w:t xml:space="preserve">Data </w:t>
      </w:r>
      <w:r w:rsidR="009E6D9A">
        <w:t xml:space="preserve">presented </w:t>
      </w:r>
      <w:r w:rsidR="0049078C">
        <w:t>in</w:t>
      </w:r>
      <w:r w:rsidR="004E18FD">
        <w:t xml:space="preserve"> </w:t>
      </w:r>
      <w:r w:rsidR="006102A5">
        <w:t xml:space="preserve">this project should be introduced on </w:t>
      </w:r>
      <w:r w:rsidR="008B592B">
        <w:t>each morning desk</w:t>
      </w:r>
      <w:r w:rsidR="00A3197A">
        <w:t xml:space="preserve">- </w:t>
      </w:r>
      <w:r w:rsidR="008B592B">
        <w:t>it is difficult times</w:t>
      </w:r>
      <w:r w:rsidR="00A3197A">
        <w:t xml:space="preserve"> </w:t>
      </w:r>
      <w:r w:rsidR="009629CF">
        <w:t>and response should be taken quick in order to help the staff going through with the head up</w:t>
      </w:r>
      <w:r w:rsidR="009E6D9A">
        <w:t xml:space="preserve">. </w:t>
      </w:r>
      <w:r w:rsidR="002D3F5F">
        <w:t xml:space="preserve">Gantt Chart will advantage this particular project </w:t>
      </w:r>
      <w:r w:rsidR="00F43BE1">
        <w:t>with the list of tasks and also deadlines</w:t>
      </w:r>
      <w:r w:rsidR="00877181">
        <w:t xml:space="preserve">, </w:t>
      </w:r>
      <w:r w:rsidR="004F1C3D">
        <w:t>f</w:t>
      </w:r>
      <w:r w:rsidR="00B90340">
        <w:t xml:space="preserve">inancial recruitments should be in place </w:t>
      </w:r>
      <w:r w:rsidR="00E33B12">
        <w:t>along with all the risks</w:t>
      </w:r>
      <w:r w:rsidR="00923C51">
        <w:t xml:space="preserve"> the project is facing.  H</w:t>
      </w:r>
      <w:r w:rsidR="00E33B12">
        <w:t xml:space="preserve">opefully this report has introduced all the data, and project is going to happen. </w:t>
      </w:r>
      <w:r w:rsidR="00B90340">
        <w:t xml:space="preserve"> </w:t>
      </w:r>
      <w:r w:rsidR="004F1C3D">
        <w:t xml:space="preserve"> </w:t>
      </w:r>
    </w:p>
    <w:p w14:paraId="723B7644" w14:textId="6E350995" w:rsidR="00A3197A" w:rsidRDefault="00A3197A" w:rsidP="00D8440E"/>
    <w:p w14:paraId="03BD9524" w14:textId="77777777" w:rsidR="00A3197A" w:rsidRDefault="00A3197A" w:rsidP="00D8440E"/>
    <w:p w14:paraId="57F5EE21" w14:textId="77777777" w:rsidR="00D8440E" w:rsidRPr="00D8440E" w:rsidRDefault="00D8440E" w:rsidP="00D8440E"/>
    <w:p w14:paraId="0AA0AB44" w14:textId="77777777" w:rsidR="00014761" w:rsidRPr="00014761" w:rsidRDefault="00014761" w:rsidP="00014761">
      <w:pPr>
        <w:ind w:left="360"/>
      </w:pPr>
    </w:p>
    <w:p w14:paraId="5622BD81" w14:textId="426A3395" w:rsidR="008E3D0A" w:rsidRDefault="008E3D0A" w:rsidP="008E3D0A"/>
    <w:p w14:paraId="7F49A3F5" w14:textId="55C186C6" w:rsidR="008E3D0A" w:rsidRDefault="008E3D0A" w:rsidP="008E3D0A"/>
    <w:p w14:paraId="0C20F815" w14:textId="686AAAAD" w:rsidR="008E3D0A" w:rsidRDefault="008E3D0A" w:rsidP="008E3D0A"/>
    <w:p w14:paraId="5F22A575" w14:textId="77777777" w:rsidR="008E3D0A" w:rsidRDefault="008E3D0A" w:rsidP="008E3D0A"/>
    <w:p w14:paraId="39C4E281" w14:textId="793509E7" w:rsidR="008E3D0A" w:rsidRDefault="008E3D0A" w:rsidP="008E3D0A">
      <w:r>
        <w:t xml:space="preserve"> </w:t>
      </w:r>
    </w:p>
    <w:p w14:paraId="02C9D556" w14:textId="77777777" w:rsidR="008E3D0A" w:rsidRDefault="008E3D0A" w:rsidP="008E3D0A"/>
    <w:p w14:paraId="001C30E5" w14:textId="77777777" w:rsidR="008E3D0A" w:rsidRPr="008E3D0A" w:rsidRDefault="008E3D0A" w:rsidP="00DE74E8">
      <w:pPr>
        <w:jc w:val="center"/>
      </w:pPr>
    </w:p>
    <w:p w14:paraId="1024BE1C" w14:textId="77777777" w:rsidR="008E3D0A" w:rsidRPr="008E3D0A" w:rsidRDefault="008E3D0A" w:rsidP="008E3D0A"/>
    <w:p w14:paraId="51D5CB31" w14:textId="77777777" w:rsidR="008E3D0A" w:rsidRDefault="008E3D0A" w:rsidP="00DB29DC"/>
    <w:p w14:paraId="0DDADE02" w14:textId="77777777" w:rsidR="008E3D0A" w:rsidRDefault="008E3D0A" w:rsidP="00DB29DC"/>
    <w:p w14:paraId="2A7A19CA" w14:textId="77777777" w:rsidR="008E3D0A" w:rsidRDefault="008E3D0A" w:rsidP="00DB29DC"/>
    <w:p w14:paraId="6BD25DD4" w14:textId="77777777" w:rsidR="008E3D0A" w:rsidRPr="008E3D0A" w:rsidRDefault="008E3D0A" w:rsidP="00DB29DC"/>
    <w:p w14:paraId="475A2477" w14:textId="6B494AB4" w:rsidR="008E3D0A" w:rsidRDefault="008E3D0A" w:rsidP="00DB29DC"/>
    <w:p w14:paraId="5BAA17C2" w14:textId="77777777" w:rsidR="00B83279" w:rsidRDefault="00B83279" w:rsidP="0004048B">
      <w:pPr>
        <w:jc w:val="left"/>
      </w:pPr>
    </w:p>
    <w:bookmarkStart w:id="17" w:name="_Toc70459722" w:displacedByCustomXml="next"/>
    <w:sdt>
      <w:sdtPr>
        <w:rPr>
          <w:rFonts w:ascii="Times New Roman" w:eastAsiaTheme="minorHAnsi" w:hAnsi="Times New Roman" w:cs="Times New Roman"/>
          <w:color w:val="auto"/>
          <w:sz w:val="24"/>
          <w:szCs w:val="24"/>
        </w:rPr>
        <w:id w:val="183261256"/>
        <w:docPartObj>
          <w:docPartGallery w:val="Bibliographies"/>
          <w:docPartUnique/>
        </w:docPartObj>
      </w:sdtPr>
      <w:sdtEndPr/>
      <w:sdtContent>
        <w:p w14:paraId="76EAEFA6" w14:textId="41CE56D1" w:rsidR="00C92E6A" w:rsidRPr="003756CD" w:rsidRDefault="003756CD" w:rsidP="00DE74E8">
          <w:pPr>
            <w:pStyle w:val="Heading1"/>
            <w:jc w:val="left"/>
            <w:rPr>
              <w:rFonts w:ascii="Times" w:hAnsi="Times"/>
            </w:rPr>
          </w:pPr>
          <w:r w:rsidRPr="003756CD">
            <w:rPr>
              <w:rFonts w:ascii="Times" w:hAnsi="Times"/>
            </w:rPr>
            <w:t xml:space="preserve">5. </w:t>
          </w:r>
          <w:r w:rsidR="004417CC" w:rsidRPr="003756CD">
            <w:rPr>
              <w:rFonts w:ascii="Times" w:hAnsi="Times"/>
            </w:rPr>
            <w:t>References</w:t>
          </w:r>
          <w:bookmarkEnd w:id="17"/>
          <w:r w:rsidR="004417CC" w:rsidRPr="003756CD">
            <w:rPr>
              <w:rFonts w:ascii="Times" w:hAnsi="Times"/>
            </w:rPr>
            <w:t xml:space="preserve"> </w:t>
          </w:r>
        </w:p>
        <w:sdt>
          <w:sdtPr>
            <w:id w:val="111145805"/>
            <w:bibliography/>
          </w:sdtPr>
          <w:sdtEndPr/>
          <w:sdtContent>
            <w:p w14:paraId="65F1F659" w14:textId="7803EDD9" w:rsidR="00DE74E8" w:rsidRDefault="00C92E6A" w:rsidP="00DE74E8">
              <w:pPr>
                <w:pStyle w:val="Bibliography"/>
                <w:jc w:val="left"/>
                <w:rPr>
                  <w:noProof/>
                </w:rPr>
              </w:pPr>
              <w:r>
                <w:fldChar w:fldCharType="begin"/>
              </w:r>
              <w:r>
                <w:instrText xml:space="preserve"> BIBLIOGRAPHY </w:instrText>
              </w:r>
              <w:r>
                <w:fldChar w:fldCharType="separate"/>
              </w:r>
              <w:r w:rsidR="00DE74E8">
                <w:rPr>
                  <w:noProof/>
                </w:rPr>
                <w:t xml:space="preserve">Burger, R., 2020. </w:t>
              </w:r>
              <w:r w:rsidR="00DE74E8">
                <w:rPr>
                  <w:i/>
                  <w:iCs/>
                  <w:noProof/>
                </w:rPr>
                <w:t xml:space="preserve">Small Business. </w:t>
              </w:r>
              <w:r w:rsidR="00DE74E8">
                <w:rPr>
                  <w:noProof/>
                </w:rPr>
                <w:t xml:space="preserve">[Online] </w:t>
              </w:r>
              <w:r w:rsidR="00DE74E8">
                <w:rPr>
                  <w:noProof/>
                </w:rPr>
                <w:br/>
                <w:t xml:space="preserve">Available at: </w:t>
              </w:r>
              <w:r w:rsidR="00DE74E8">
                <w:rPr>
                  <w:noProof/>
                  <w:u w:val="single"/>
                </w:rPr>
                <w:t>https://www.thebalancesmb.com/what-is-agile-construction-management-845374</w:t>
              </w:r>
              <w:r w:rsidR="00DE74E8">
                <w:rPr>
                  <w:noProof/>
                </w:rPr>
                <w:br/>
                <w:t>[Accessed 20 04 2021].</w:t>
              </w:r>
            </w:p>
            <w:p w14:paraId="49C8933F" w14:textId="77777777" w:rsidR="00DE74E8" w:rsidRPr="00DE74E8" w:rsidRDefault="00DE74E8" w:rsidP="00DE74E8"/>
            <w:p w14:paraId="0E84A5A0" w14:textId="0D57F798" w:rsidR="00DE74E8" w:rsidRDefault="00DE74E8" w:rsidP="00DE74E8">
              <w:pPr>
                <w:pStyle w:val="Bibliography"/>
                <w:jc w:val="left"/>
                <w:rPr>
                  <w:noProof/>
                </w:rPr>
              </w:pPr>
              <w:r>
                <w:rPr>
                  <w:noProof/>
                </w:rPr>
                <w:t xml:space="preserve">Bush, T., 2016. </w:t>
              </w:r>
              <w:r>
                <w:rPr>
                  <w:i/>
                  <w:iCs/>
                  <w:noProof/>
                </w:rPr>
                <w:t xml:space="preserve">Pestle Analysis. </w:t>
              </w:r>
              <w:r>
                <w:rPr>
                  <w:noProof/>
                </w:rPr>
                <w:t xml:space="preserve">[Online] </w:t>
              </w:r>
              <w:r>
                <w:rPr>
                  <w:noProof/>
                </w:rPr>
                <w:br/>
                <w:t xml:space="preserve">Available at: </w:t>
              </w:r>
              <w:r>
                <w:rPr>
                  <w:noProof/>
                  <w:u w:val="single"/>
                </w:rPr>
                <w:t>https://pestleanalysis.com/swot-analysis-opportunities-definition-examples/</w:t>
              </w:r>
              <w:r>
                <w:rPr>
                  <w:noProof/>
                </w:rPr>
                <w:br/>
                <w:t>[Accessed 25 04 2021].</w:t>
              </w:r>
            </w:p>
            <w:p w14:paraId="02C2346D" w14:textId="77777777" w:rsidR="00DE74E8" w:rsidRPr="00DE74E8" w:rsidRDefault="00DE74E8" w:rsidP="00DE74E8"/>
            <w:p w14:paraId="11D2B72E" w14:textId="6F61E188" w:rsidR="00DE74E8" w:rsidRDefault="00DE74E8" w:rsidP="00DE74E8">
              <w:pPr>
                <w:pStyle w:val="Bibliography"/>
                <w:jc w:val="left"/>
                <w:rPr>
                  <w:noProof/>
                </w:rPr>
              </w:pPr>
              <w:r>
                <w:rPr>
                  <w:noProof/>
                </w:rPr>
                <w:t xml:space="preserve">Cole, B., 2020. </w:t>
              </w:r>
              <w:r>
                <w:rPr>
                  <w:i/>
                  <w:iCs/>
                  <w:noProof/>
                </w:rPr>
                <w:t xml:space="preserve">Tech Target. </w:t>
              </w:r>
              <w:r>
                <w:rPr>
                  <w:noProof/>
                </w:rPr>
                <w:t xml:space="preserve">[Online] </w:t>
              </w:r>
              <w:r>
                <w:rPr>
                  <w:noProof/>
                </w:rPr>
                <w:br/>
                <w:t xml:space="preserve">Available at: </w:t>
              </w:r>
              <w:r>
                <w:rPr>
                  <w:noProof/>
                  <w:u w:val="single"/>
                </w:rPr>
                <w:t>https://searchcompliance.techtarget.com/definition/risk-management</w:t>
              </w:r>
              <w:r>
                <w:rPr>
                  <w:noProof/>
                </w:rPr>
                <w:br/>
                <w:t>[Accessed 24 04 2021].</w:t>
              </w:r>
            </w:p>
            <w:p w14:paraId="1916177F" w14:textId="77777777" w:rsidR="00DE74E8" w:rsidRPr="00DE74E8" w:rsidRDefault="00DE74E8" w:rsidP="00DE74E8"/>
            <w:p w14:paraId="5BCA2132" w14:textId="7F901BB4" w:rsidR="00DE74E8" w:rsidRDefault="00DE74E8" w:rsidP="00DE74E8">
              <w:pPr>
                <w:pStyle w:val="Bibliography"/>
                <w:jc w:val="left"/>
                <w:rPr>
                  <w:noProof/>
                </w:rPr>
              </w:pPr>
              <w:r>
                <w:rPr>
                  <w:noProof/>
                </w:rPr>
                <w:t xml:space="preserve">Duke, R., 2021. </w:t>
              </w:r>
              <w:r>
                <w:rPr>
                  <w:i/>
                  <w:iCs/>
                  <w:noProof/>
                </w:rPr>
                <w:t xml:space="preserve">Gantt.com. </w:t>
              </w:r>
              <w:r>
                <w:rPr>
                  <w:noProof/>
                </w:rPr>
                <w:t xml:space="preserve">[Online] </w:t>
              </w:r>
              <w:r>
                <w:rPr>
                  <w:noProof/>
                </w:rPr>
                <w:br/>
                <w:t xml:space="preserve">Available at: </w:t>
              </w:r>
              <w:r>
                <w:rPr>
                  <w:noProof/>
                  <w:u w:val="single"/>
                </w:rPr>
                <w:t>https://www.gantt.com</w:t>
              </w:r>
              <w:r>
                <w:rPr>
                  <w:noProof/>
                </w:rPr>
                <w:br/>
                <w:t>[Accessed 24 04 2021].</w:t>
              </w:r>
            </w:p>
            <w:p w14:paraId="5683CDE9" w14:textId="77777777" w:rsidR="00DE74E8" w:rsidRPr="00DE74E8" w:rsidRDefault="00DE74E8" w:rsidP="00DE74E8"/>
            <w:p w14:paraId="746871EC" w14:textId="197F57DC" w:rsidR="00DE74E8" w:rsidRDefault="00DE74E8" w:rsidP="00DE74E8">
              <w:pPr>
                <w:pStyle w:val="Bibliography"/>
                <w:jc w:val="left"/>
                <w:rPr>
                  <w:noProof/>
                </w:rPr>
              </w:pPr>
              <w:r>
                <w:rPr>
                  <w:noProof/>
                </w:rPr>
                <w:t xml:space="preserve">frame, D., 2003. </w:t>
              </w:r>
              <w:r>
                <w:rPr>
                  <w:i/>
                  <w:iCs/>
                  <w:noProof/>
                </w:rPr>
                <w:t xml:space="preserve">Managing projects in organisations. </w:t>
              </w:r>
              <w:r>
                <w:rPr>
                  <w:noProof/>
                </w:rPr>
                <w:t>3 ed. s.l.:jossey-Bass.</w:t>
              </w:r>
            </w:p>
            <w:p w14:paraId="455A6232" w14:textId="77777777" w:rsidR="00DE74E8" w:rsidRPr="00DE74E8" w:rsidRDefault="00DE74E8" w:rsidP="00DE74E8"/>
            <w:p w14:paraId="65E7671D" w14:textId="3775F8BF" w:rsidR="00DE74E8" w:rsidRDefault="00DE74E8" w:rsidP="00DE74E8">
              <w:pPr>
                <w:pStyle w:val="Bibliography"/>
                <w:jc w:val="left"/>
                <w:rPr>
                  <w:noProof/>
                </w:rPr>
              </w:pPr>
              <w:r>
                <w:rPr>
                  <w:noProof/>
                </w:rPr>
                <w:t xml:space="preserve">GHR, 2020. </w:t>
              </w:r>
              <w:r>
                <w:rPr>
                  <w:i/>
                  <w:iCs/>
                  <w:noProof/>
                </w:rPr>
                <w:t xml:space="preserve">GHR construction Limited. </w:t>
              </w:r>
              <w:r>
                <w:rPr>
                  <w:noProof/>
                </w:rPr>
                <w:t xml:space="preserve">[Online] </w:t>
              </w:r>
              <w:r>
                <w:rPr>
                  <w:noProof/>
                </w:rPr>
                <w:br/>
                <w:t xml:space="preserve">Available at: </w:t>
              </w:r>
              <w:r>
                <w:rPr>
                  <w:noProof/>
                  <w:u w:val="single"/>
                </w:rPr>
                <w:t>https://ghr.construction/case-studies/</w:t>
              </w:r>
              <w:r>
                <w:rPr>
                  <w:noProof/>
                </w:rPr>
                <w:br/>
                <w:t>[Accessed 26 03 2021].</w:t>
              </w:r>
            </w:p>
            <w:p w14:paraId="43D49665" w14:textId="77777777" w:rsidR="00DE74E8" w:rsidRPr="00DE74E8" w:rsidRDefault="00DE74E8" w:rsidP="00DE74E8"/>
            <w:p w14:paraId="796BB174" w14:textId="4D9A86D1" w:rsidR="00DE74E8" w:rsidRDefault="00DE74E8" w:rsidP="00DE74E8">
              <w:pPr>
                <w:pStyle w:val="Bibliography"/>
                <w:jc w:val="left"/>
                <w:rPr>
                  <w:noProof/>
                </w:rPr>
              </w:pPr>
              <w:r>
                <w:rPr>
                  <w:noProof/>
                </w:rPr>
                <w:lastRenderedPageBreak/>
                <w:t xml:space="preserve">ILO, 2021. </w:t>
              </w:r>
              <w:r>
                <w:rPr>
                  <w:i/>
                  <w:iCs/>
                  <w:noProof/>
                </w:rPr>
                <w:t xml:space="preserve">International Labour Organisation. </w:t>
              </w:r>
              <w:r>
                <w:rPr>
                  <w:noProof/>
                </w:rPr>
                <w:t xml:space="preserve">[Online] </w:t>
              </w:r>
              <w:r>
                <w:rPr>
                  <w:noProof/>
                </w:rPr>
                <w:br/>
                <w:t xml:space="preserve">Available at: </w:t>
              </w:r>
              <w:r>
                <w:rPr>
                  <w:noProof/>
                  <w:u w:val="single"/>
                </w:rPr>
                <w:t>https://www.ilo.org/wcmsp5/groups/public/---ed_dialogue/---sector/documents/briefingnote/wcms_767303.pdf</w:t>
              </w:r>
              <w:r>
                <w:rPr>
                  <w:noProof/>
                </w:rPr>
                <w:br/>
                <w:t>[Accessed 25 03 2021].</w:t>
              </w:r>
            </w:p>
            <w:p w14:paraId="3C32EFDF" w14:textId="77777777" w:rsidR="00DE74E8" w:rsidRPr="00DE74E8" w:rsidRDefault="00DE74E8" w:rsidP="00DE74E8"/>
            <w:p w14:paraId="33839AE3" w14:textId="0928FFBA" w:rsidR="00DE74E8" w:rsidRDefault="00DE74E8" w:rsidP="00DE74E8">
              <w:pPr>
                <w:pStyle w:val="Bibliography"/>
                <w:jc w:val="left"/>
                <w:rPr>
                  <w:noProof/>
                </w:rPr>
              </w:pPr>
              <w:r>
                <w:rPr>
                  <w:noProof/>
                </w:rPr>
                <w:t xml:space="preserve">Jason Fernando Thomas Brock , 2021. </w:t>
              </w:r>
              <w:r>
                <w:rPr>
                  <w:i/>
                  <w:iCs/>
                  <w:noProof/>
                </w:rPr>
                <w:t xml:space="preserve">Investopedia. </w:t>
              </w:r>
              <w:r>
                <w:rPr>
                  <w:noProof/>
                </w:rPr>
                <w:t xml:space="preserve">[Online] </w:t>
              </w:r>
              <w:r>
                <w:rPr>
                  <w:noProof/>
                </w:rPr>
                <w:br/>
                <w:t xml:space="preserve">Available at: </w:t>
              </w:r>
              <w:r>
                <w:rPr>
                  <w:noProof/>
                  <w:u w:val="single"/>
                </w:rPr>
                <w:t>https://www.investopedia.com/terms/s/stakeholder.asp</w:t>
              </w:r>
              <w:r>
                <w:rPr>
                  <w:noProof/>
                </w:rPr>
                <w:br/>
                <w:t>[Accessed 21 04 2021].</w:t>
              </w:r>
            </w:p>
            <w:p w14:paraId="04E74184" w14:textId="77777777" w:rsidR="00DE74E8" w:rsidRPr="00DE74E8" w:rsidRDefault="00DE74E8" w:rsidP="00DE74E8"/>
            <w:p w14:paraId="5AD9D818" w14:textId="77777777" w:rsidR="00DE74E8" w:rsidRDefault="00DE74E8" w:rsidP="00DE74E8">
              <w:pPr>
                <w:pStyle w:val="Bibliography"/>
                <w:jc w:val="left"/>
                <w:rPr>
                  <w:noProof/>
                </w:rPr>
              </w:pPr>
              <w:r>
                <w:rPr>
                  <w:noProof/>
                </w:rPr>
                <w:t xml:space="preserve">Keita, B., 2020. </w:t>
              </w:r>
              <w:r>
                <w:rPr>
                  <w:i/>
                  <w:iCs/>
                  <w:noProof/>
                </w:rPr>
                <w:t xml:space="preserve">Invensis. </w:t>
              </w:r>
              <w:r>
                <w:rPr>
                  <w:noProof/>
                </w:rPr>
                <w:t xml:space="preserve">[Online] </w:t>
              </w:r>
              <w:r>
                <w:rPr>
                  <w:noProof/>
                </w:rPr>
                <w:br/>
                <w:t xml:space="preserve">Available at: </w:t>
              </w:r>
              <w:r>
                <w:rPr>
                  <w:noProof/>
                  <w:u w:val="single"/>
                </w:rPr>
                <w:t>https://www.invensislearning.com/blog/agile-project-management-in-2020/</w:t>
              </w:r>
              <w:r>
                <w:rPr>
                  <w:noProof/>
                </w:rPr>
                <w:br/>
                <w:t>[Accessed 20 04 2021].</w:t>
              </w:r>
            </w:p>
            <w:p w14:paraId="7244048E" w14:textId="36C9083F" w:rsidR="00DE74E8" w:rsidRDefault="00DE74E8" w:rsidP="00DE74E8">
              <w:pPr>
                <w:pStyle w:val="Bibliography"/>
                <w:jc w:val="left"/>
                <w:rPr>
                  <w:noProof/>
                </w:rPr>
              </w:pPr>
              <w:r>
                <w:rPr>
                  <w:noProof/>
                </w:rPr>
                <w:t xml:space="preserve">PMIS, 2020. </w:t>
              </w:r>
              <w:r>
                <w:rPr>
                  <w:i/>
                  <w:iCs/>
                  <w:noProof/>
                </w:rPr>
                <w:t xml:space="preserve">Project management informed solution. </w:t>
              </w:r>
              <w:r>
                <w:rPr>
                  <w:noProof/>
                </w:rPr>
                <w:t xml:space="preserve">[Online] </w:t>
              </w:r>
              <w:r>
                <w:rPr>
                  <w:noProof/>
                </w:rPr>
                <w:br/>
                <w:t xml:space="preserve">Available at: </w:t>
              </w:r>
              <w:r>
                <w:rPr>
                  <w:noProof/>
                  <w:u w:val="single"/>
                </w:rPr>
                <w:t>https://www.pmis-consulting.com/10-reasons-why-prince2-is-not-even-close-to-best-practice/</w:t>
              </w:r>
              <w:r>
                <w:rPr>
                  <w:noProof/>
                </w:rPr>
                <w:br/>
                <w:t>[Accessed 20 04 2021].</w:t>
              </w:r>
            </w:p>
            <w:p w14:paraId="594E2191" w14:textId="77777777" w:rsidR="00DE74E8" w:rsidRPr="00DE74E8" w:rsidRDefault="00DE74E8" w:rsidP="00DE74E8"/>
            <w:p w14:paraId="366FB4BF" w14:textId="256A98DC" w:rsidR="00DE74E8" w:rsidRDefault="00DE74E8" w:rsidP="00DE74E8">
              <w:pPr>
                <w:pStyle w:val="Bibliography"/>
                <w:jc w:val="left"/>
                <w:rPr>
                  <w:noProof/>
                </w:rPr>
              </w:pPr>
              <w:r>
                <w:rPr>
                  <w:noProof/>
                </w:rPr>
                <w:t xml:space="preserve">Ramos, D., 2020. </w:t>
              </w:r>
              <w:r>
                <w:rPr>
                  <w:i/>
                  <w:iCs/>
                  <w:noProof/>
                </w:rPr>
                <w:t xml:space="preserve">Smartsheet. </w:t>
              </w:r>
              <w:r>
                <w:rPr>
                  <w:noProof/>
                </w:rPr>
                <w:t xml:space="preserve">[Online] </w:t>
              </w:r>
              <w:r>
                <w:rPr>
                  <w:noProof/>
                </w:rPr>
                <w:br/>
                <w:t xml:space="preserve">Available at: </w:t>
              </w:r>
              <w:r>
                <w:rPr>
                  <w:noProof/>
                  <w:u w:val="single"/>
                </w:rPr>
                <w:t>https://www.smartsheet.com/content/agile-gantt</w:t>
              </w:r>
              <w:r>
                <w:rPr>
                  <w:noProof/>
                </w:rPr>
                <w:br/>
                <w:t>[Accessed 24 04 2021].</w:t>
              </w:r>
            </w:p>
            <w:p w14:paraId="0576F9F4" w14:textId="77777777" w:rsidR="00DE74E8" w:rsidRPr="00DE74E8" w:rsidRDefault="00DE74E8" w:rsidP="00DE74E8"/>
            <w:p w14:paraId="7675D249" w14:textId="3B5E08CB" w:rsidR="00DE74E8" w:rsidRDefault="00DE74E8" w:rsidP="00DE74E8">
              <w:pPr>
                <w:pStyle w:val="Bibliography"/>
                <w:jc w:val="left"/>
                <w:rPr>
                  <w:noProof/>
                </w:rPr>
              </w:pPr>
              <w:r>
                <w:rPr>
                  <w:noProof/>
                </w:rPr>
                <w:t xml:space="preserve">Sacolick, I., 2020. </w:t>
              </w:r>
              <w:r>
                <w:rPr>
                  <w:i/>
                  <w:iCs/>
                  <w:noProof/>
                </w:rPr>
                <w:t xml:space="preserve">InfoWorld. </w:t>
              </w:r>
              <w:r>
                <w:rPr>
                  <w:noProof/>
                </w:rPr>
                <w:t xml:space="preserve">[Online] </w:t>
              </w:r>
              <w:r>
                <w:rPr>
                  <w:noProof/>
                </w:rPr>
                <w:br/>
                <w:t xml:space="preserve">Available at: </w:t>
              </w:r>
              <w:r>
                <w:rPr>
                  <w:noProof/>
                  <w:u w:val="single"/>
                </w:rPr>
                <w:t>https://www.infoworld.com/article/3237508/what-is-agile-methodology-modern-software-development-explained.html</w:t>
              </w:r>
              <w:r>
                <w:rPr>
                  <w:noProof/>
                </w:rPr>
                <w:br/>
                <w:t>[Accessed 17 04 2021].</w:t>
              </w:r>
            </w:p>
            <w:p w14:paraId="21843874" w14:textId="77777777" w:rsidR="00DE74E8" w:rsidRPr="00DE74E8" w:rsidRDefault="00DE74E8" w:rsidP="00DE74E8"/>
            <w:p w14:paraId="21111EA0" w14:textId="68767269" w:rsidR="00DE74E8" w:rsidRDefault="00DE74E8" w:rsidP="00DE74E8">
              <w:pPr>
                <w:pStyle w:val="Bibliography"/>
                <w:jc w:val="left"/>
                <w:rPr>
                  <w:noProof/>
                </w:rPr>
              </w:pPr>
              <w:r>
                <w:rPr>
                  <w:noProof/>
                </w:rPr>
                <w:t xml:space="preserve">Walker, A., 2015 . </w:t>
              </w:r>
              <w:r>
                <w:rPr>
                  <w:i/>
                  <w:iCs/>
                  <w:noProof/>
                </w:rPr>
                <w:t xml:space="preserve">Project managemet in Construction. </w:t>
              </w:r>
              <w:r>
                <w:rPr>
                  <w:noProof/>
                </w:rPr>
                <w:t>6 ed. United Kingdom : Jhon Wiley.</w:t>
              </w:r>
            </w:p>
            <w:p w14:paraId="23100FCC" w14:textId="77777777" w:rsidR="00DE74E8" w:rsidRPr="00DE74E8" w:rsidRDefault="00DE74E8" w:rsidP="00DE74E8"/>
            <w:p w14:paraId="28D0AD61" w14:textId="77777777" w:rsidR="00DE74E8" w:rsidRDefault="00DE74E8" w:rsidP="00DE74E8">
              <w:pPr>
                <w:pStyle w:val="Bibliography"/>
                <w:jc w:val="left"/>
                <w:rPr>
                  <w:noProof/>
                </w:rPr>
              </w:pPr>
              <w:r>
                <w:rPr>
                  <w:noProof/>
                </w:rPr>
                <w:t xml:space="preserve">WHO, 2021. </w:t>
              </w:r>
              <w:r>
                <w:rPr>
                  <w:i/>
                  <w:iCs/>
                  <w:noProof/>
                </w:rPr>
                <w:t xml:space="preserve">World Health Organisation. </w:t>
              </w:r>
              <w:r>
                <w:rPr>
                  <w:noProof/>
                </w:rPr>
                <w:t xml:space="preserve">[Online] </w:t>
              </w:r>
              <w:r>
                <w:rPr>
                  <w:noProof/>
                </w:rPr>
                <w:br/>
                <w:t xml:space="preserve">Available at: </w:t>
              </w:r>
              <w:r>
                <w:rPr>
                  <w:noProof/>
                  <w:u w:val="single"/>
                </w:rPr>
                <w:t>https://www.who.int/news/item/25-03-2021-joint-statement-on-prioritization-of-covid-19-vaccination-for-seafarers-and-aircrew</w:t>
              </w:r>
              <w:r>
                <w:rPr>
                  <w:noProof/>
                </w:rPr>
                <w:br/>
                <w:t>[Accessed 27 03 2021].</w:t>
              </w:r>
            </w:p>
            <w:p w14:paraId="2DF8B143" w14:textId="5B011538" w:rsidR="00C92E6A" w:rsidRDefault="00C92E6A" w:rsidP="00DE74E8">
              <w:pPr>
                <w:jc w:val="left"/>
              </w:pPr>
              <w:r>
                <w:rPr>
                  <w:b/>
                  <w:bCs/>
                  <w:noProof/>
                </w:rPr>
                <w:fldChar w:fldCharType="end"/>
              </w:r>
            </w:p>
          </w:sdtContent>
        </w:sdt>
      </w:sdtContent>
    </w:sdt>
    <w:p w14:paraId="0E092562" w14:textId="77777777" w:rsidR="00B83279" w:rsidRPr="00DB29DC" w:rsidRDefault="00B83279" w:rsidP="000A3FBE">
      <w:pPr>
        <w:jc w:val="left"/>
      </w:pPr>
    </w:p>
    <w:sectPr w:rsidR="00B83279" w:rsidRPr="00DB29DC" w:rsidSect="009362A4">
      <w:footerReference w:type="even" r:id="rId21"/>
      <w:footerReference w:type="default" r:id="rId22"/>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46AF80" w14:textId="77777777" w:rsidR="001A2025" w:rsidRDefault="001A2025" w:rsidP="00DB29DC">
      <w:pPr>
        <w:spacing w:line="240" w:lineRule="auto"/>
      </w:pPr>
      <w:r>
        <w:separator/>
      </w:r>
    </w:p>
  </w:endnote>
  <w:endnote w:type="continuationSeparator" w:id="0">
    <w:p w14:paraId="1749452E" w14:textId="77777777" w:rsidR="001A2025" w:rsidRDefault="001A2025" w:rsidP="00DB29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13167828"/>
      <w:docPartObj>
        <w:docPartGallery w:val="Page Numbers (Bottom of Page)"/>
        <w:docPartUnique/>
      </w:docPartObj>
    </w:sdtPr>
    <w:sdtEndPr>
      <w:rPr>
        <w:rStyle w:val="PageNumber"/>
      </w:rPr>
    </w:sdtEndPr>
    <w:sdtContent>
      <w:p w14:paraId="4C61E0F8" w14:textId="426E6BDC" w:rsidR="00DB29DC" w:rsidRDefault="00DB29DC" w:rsidP="00984D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D45230" w14:textId="77777777" w:rsidR="00DB29DC" w:rsidRDefault="00DB29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34665944"/>
      <w:docPartObj>
        <w:docPartGallery w:val="Page Numbers (Bottom of Page)"/>
        <w:docPartUnique/>
      </w:docPartObj>
    </w:sdtPr>
    <w:sdtEndPr>
      <w:rPr>
        <w:rStyle w:val="PageNumber"/>
      </w:rPr>
    </w:sdtEndPr>
    <w:sdtContent>
      <w:p w14:paraId="28B764A7" w14:textId="39680094" w:rsidR="00DB29DC" w:rsidRDefault="00DB29DC" w:rsidP="00984D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D4E08D" w14:textId="77777777" w:rsidR="00DB29DC" w:rsidRDefault="00DB29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E0BE17" w14:textId="77777777" w:rsidR="001A2025" w:rsidRDefault="001A2025" w:rsidP="00DB29DC">
      <w:pPr>
        <w:spacing w:line="240" w:lineRule="auto"/>
      </w:pPr>
      <w:r>
        <w:separator/>
      </w:r>
    </w:p>
  </w:footnote>
  <w:footnote w:type="continuationSeparator" w:id="0">
    <w:p w14:paraId="1A819426" w14:textId="77777777" w:rsidR="001A2025" w:rsidRDefault="001A2025" w:rsidP="00DB29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F6C35"/>
    <w:multiLevelType w:val="hybridMultilevel"/>
    <w:tmpl w:val="EEF2676A"/>
    <w:lvl w:ilvl="0" w:tplc="3C7CE014">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E5492"/>
    <w:multiLevelType w:val="hybridMultilevel"/>
    <w:tmpl w:val="E0387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F0F0B"/>
    <w:multiLevelType w:val="multilevel"/>
    <w:tmpl w:val="A49696D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C4D50EE"/>
    <w:multiLevelType w:val="hybridMultilevel"/>
    <w:tmpl w:val="E01AE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B51EF4"/>
    <w:multiLevelType w:val="hybridMultilevel"/>
    <w:tmpl w:val="B0067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E14F3C"/>
    <w:multiLevelType w:val="hybridMultilevel"/>
    <w:tmpl w:val="3E604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7A6B65"/>
    <w:multiLevelType w:val="hybridMultilevel"/>
    <w:tmpl w:val="2794DBA2"/>
    <w:lvl w:ilvl="0" w:tplc="F4A898E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5"/>
  </w:num>
  <w:num w:numId="5">
    <w:abstractNumId w:val="4"/>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2AB"/>
    <w:rsid w:val="00004213"/>
    <w:rsid w:val="00005DCF"/>
    <w:rsid w:val="00014761"/>
    <w:rsid w:val="00023BB3"/>
    <w:rsid w:val="00031063"/>
    <w:rsid w:val="00037C6A"/>
    <w:rsid w:val="0004048B"/>
    <w:rsid w:val="000447D1"/>
    <w:rsid w:val="00046B16"/>
    <w:rsid w:val="000526B6"/>
    <w:rsid w:val="0005596A"/>
    <w:rsid w:val="00065237"/>
    <w:rsid w:val="000704A1"/>
    <w:rsid w:val="00075059"/>
    <w:rsid w:val="00076D5C"/>
    <w:rsid w:val="0009332D"/>
    <w:rsid w:val="00097F60"/>
    <w:rsid w:val="000A3FBE"/>
    <w:rsid w:val="000B6211"/>
    <w:rsid w:val="000B7292"/>
    <w:rsid w:val="000B7B38"/>
    <w:rsid w:val="000C3842"/>
    <w:rsid w:val="000C68E3"/>
    <w:rsid w:val="000D2ADC"/>
    <w:rsid w:val="000D6341"/>
    <w:rsid w:val="000D7EEF"/>
    <w:rsid w:val="000E6363"/>
    <w:rsid w:val="000F0A01"/>
    <w:rsid w:val="000F7E42"/>
    <w:rsid w:val="00101FEC"/>
    <w:rsid w:val="0011452E"/>
    <w:rsid w:val="001343C1"/>
    <w:rsid w:val="0013453F"/>
    <w:rsid w:val="00137F90"/>
    <w:rsid w:val="00144776"/>
    <w:rsid w:val="00146548"/>
    <w:rsid w:val="00150649"/>
    <w:rsid w:val="00150943"/>
    <w:rsid w:val="00155741"/>
    <w:rsid w:val="001561D6"/>
    <w:rsid w:val="001620A9"/>
    <w:rsid w:val="00165665"/>
    <w:rsid w:val="001750F6"/>
    <w:rsid w:val="001827F3"/>
    <w:rsid w:val="001845D8"/>
    <w:rsid w:val="00195133"/>
    <w:rsid w:val="001A2025"/>
    <w:rsid w:val="001A4A15"/>
    <w:rsid w:val="001A5FD3"/>
    <w:rsid w:val="001A671C"/>
    <w:rsid w:val="001B3487"/>
    <w:rsid w:val="001B59DA"/>
    <w:rsid w:val="001C310C"/>
    <w:rsid w:val="001D38D6"/>
    <w:rsid w:val="001D7373"/>
    <w:rsid w:val="001E4EA8"/>
    <w:rsid w:val="001F170D"/>
    <w:rsid w:val="001F3635"/>
    <w:rsid w:val="00201745"/>
    <w:rsid w:val="002078E5"/>
    <w:rsid w:val="00213FC7"/>
    <w:rsid w:val="002206FF"/>
    <w:rsid w:val="00220949"/>
    <w:rsid w:val="00221660"/>
    <w:rsid w:val="002234AA"/>
    <w:rsid w:val="0025287B"/>
    <w:rsid w:val="00272CB6"/>
    <w:rsid w:val="00273C10"/>
    <w:rsid w:val="0027474E"/>
    <w:rsid w:val="00276B23"/>
    <w:rsid w:val="002810D9"/>
    <w:rsid w:val="002937BF"/>
    <w:rsid w:val="00293B72"/>
    <w:rsid w:val="002949BB"/>
    <w:rsid w:val="002954E0"/>
    <w:rsid w:val="002976BE"/>
    <w:rsid w:val="002A15E8"/>
    <w:rsid w:val="002A72DF"/>
    <w:rsid w:val="002B6AEA"/>
    <w:rsid w:val="002C6DC7"/>
    <w:rsid w:val="002D3F5F"/>
    <w:rsid w:val="002D457B"/>
    <w:rsid w:val="002D47DC"/>
    <w:rsid w:val="002D5963"/>
    <w:rsid w:val="002D600B"/>
    <w:rsid w:val="002E0408"/>
    <w:rsid w:val="002E0FCF"/>
    <w:rsid w:val="002E4EC0"/>
    <w:rsid w:val="002E68B2"/>
    <w:rsid w:val="002F3E28"/>
    <w:rsid w:val="002F76BC"/>
    <w:rsid w:val="00303D41"/>
    <w:rsid w:val="00324156"/>
    <w:rsid w:val="0032768F"/>
    <w:rsid w:val="00327CF6"/>
    <w:rsid w:val="0033041C"/>
    <w:rsid w:val="003306FE"/>
    <w:rsid w:val="00330F47"/>
    <w:rsid w:val="00334A91"/>
    <w:rsid w:val="003451E6"/>
    <w:rsid w:val="003501FA"/>
    <w:rsid w:val="00351E15"/>
    <w:rsid w:val="0035398E"/>
    <w:rsid w:val="00370DE6"/>
    <w:rsid w:val="00374CB6"/>
    <w:rsid w:val="003756CD"/>
    <w:rsid w:val="00381255"/>
    <w:rsid w:val="003826F9"/>
    <w:rsid w:val="00387B20"/>
    <w:rsid w:val="00387FFB"/>
    <w:rsid w:val="0039226D"/>
    <w:rsid w:val="003A181B"/>
    <w:rsid w:val="003A35FD"/>
    <w:rsid w:val="003B50F3"/>
    <w:rsid w:val="003B7715"/>
    <w:rsid w:val="003D299C"/>
    <w:rsid w:val="003E0249"/>
    <w:rsid w:val="003E33CD"/>
    <w:rsid w:val="003F552B"/>
    <w:rsid w:val="004035F6"/>
    <w:rsid w:val="004055E2"/>
    <w:rsid w:val="00412415"/>
    <w:rsid w:val="0041294E"/>
    <w:rsid w:val="004173F1"/>
    <w:rsid w:val="00421749"/>
    <w:rsid w:val="0042725A"/>
    <w:rsid w:val="004359F3"/>
    <w:rsid w:val="00435DC1"/>
    <w:rsid w:val="00441747"/>
    <w:rsid w:val="004417CC"/>
    <w:rsid w:val="00447CE4"/>
    <w:rsid w:val="00464EF2"/>
    <w:rsid w:val="00473F12"/>
    <w:rsid w:val="00480629"/>
    <w:rsid w:val="004823E9"/>
    <w:rsid w:val="0049078C"/>
    <w:rsid w:val="004927D3"/>
    <w:rsid w:val="004A52A7"/>
    <w:rsid w:val="004A58DB"/>
    <w:rsid w:val="004A620A"/>
    <w:rsid w:val="004C31A6"/>
    <w:rsid w:val="004C546E"/>
    <w:rsid w:val="004C7A6E"/>
    <w:rsid w:val="004D2021"/>
    <w:rsid w:val="004D3B29"/>
    <w:rsid w:val="004E18FD"/>
    <w:rsid w:val="004F1C3D"/>
    <w:rsid w:val="004F348A"/>
    <w:rsid w:val="004F3ACD"/>
    <w:rsid w:val="005027B5"/>
    <w:rsid w:val="0050683B"/>
    <w:rsid w:val="00510BB3"/>
    <w:rsid w:val="00514509"/>
    <w:rsid w:val="0052419E"/>
    <w:rsid w:val="00524287"/>
    <w:rsid w:val="00524CDC"/>
    <w:rsid w:val="00530DF4"/>
    <w:rsid w:val="00551E71"/>
    <w:rsid w:val="00562FF1"/>
    <w:rsid w:val="00563A05"/>
    <w:rsid w:val="00566663"/>
    <w:rsid w:val="00576534"/>
    <w:rsid w:val="005853D2"/>
    <w:rsid w:val="005A5CB0"/>
    <w:rsid w:val="005A698D"/>
    <w:rsid w:val="005B5E89"/>
    <w:rsid w:val="005B62AB"/>
    <w:rsid w:val="005B7013"/>
    <w:rsid w:val="005C2CD7"/>
    <w:rsid w:val="005C2F3B"/>
    <w:rsid w:val="005C3B93"/>
    <w:rsid w:val="005C571F"/>
    <w:rsid w:val="005C6810"/>
    <w:rsid w:val="005D3CB3"/>
    <w:rsid w:val="005D7D08"/>
    <w:rsid w:val="005E338D"/>
    <w:rsid w:val="005F3FC2"/>
    <w:rsid w:val="005F73A9"/>
    <w:rsid w:val="00606108"/>
    <w:rsid w:val="006102A5"/>
    <w:rsid w:val="0061151E"/>
    <w:rsid w:val="00613436"/>
    <w:rsid w:val="00616FA6"/>
    <w:rsid w:val="00621156"/>
    <w:rsid w:val="00640314"/>
    <w:rsid w:val="00641293"/>
    <w:rsid w:val="00653B6F"/>
    <w:rsid w:val="006608D2"/>
    <w:rsid w:val="0066276B"/>
    <w:rsid w:val="00675B93"/>
    <w:rsid w:val="00696855"/>
    <w:rsid w:val="006B19AA"/>
    <w:rsid w:val="006B1CD2"/>
    <w:rsid w:val="006D10FD"/>
    <w:rsid w:val="006D15A5"/>
    <w:rsid w:val="006D70F7"/>
    <w:rsid w:val="006E111E"/>
    <w:rsid w:val="006E3491"/>
    <w:rsid w:val="006F28DC"/>
    <w:rsid w:val="006F702E"/>
    <w:rsid w:val="00700B41"/>
    <w:rsid w:val="00702B75"/>
    <w:rsid w:val="00704E1F"/>
    <w:rsid w:val="0070693D"/>
    <w:rsid w:val="0071163D"/>
    <w:rsid w:val="00713CA5"/>
    <w:rsid w:val="00715516"/>
    <w:rsid w:val="007155E6"/>
    <w:rsid w:val="0072284B"/>
    <w:rsid w:val="00727F38"/>
    <w:rsid w:val="0073658B"/>
    <w:rsid w:val="00745BF8"/>
    <w:rsid w:val="00745CA8"/>
    <w:rsid w:val="007525AB"/>
    <w:rsid w:val="00752F0F"/>
    <w:rsid w:val="007538DA"/>
    <w:rsid w:val="00781405"/>
    <w:rsid w:val="007822BE"/>
    <w:rsid w:val="00794013"/>
    <w:rsid w:val="00797B9C"/>
    <w:rsid w:val="007A1D00"/>
    <w:rsid w:val="007A2513"/>
    <w:rsid w:val="007C208D"/>
    <w:rsid w:val="007D2504"/>
    <w:rsid w:val="007E7AC7"/>
    <w:rsid w:val="007F3B6B"/>
    <w:rsid w:val="007F771C"/>
    <w:rsid w:val="00800B39"/>
    <w:rsid w:val="0080502A"/>
    <w:rsid w:val="00806593"/>
    <w:rsid w:val="00817722"/>
    <w:rsid w:val="00820E64"/>
    <w:rsid w:val="0082710B"/>
    <w:rsid w:val="00830F76"/>
    <w:rsid w:val="00836470"/>
    <w:rsid w:val="00841554"/>
    <w:rsid w:val="0084431B"/>
    <w:rsid w:val="008472A0"/>
    <w:rsid w:val="008507F1"/>
    <w:rsid w:val="00856156"/>
    <w:rsid w:val="00862A4E"/>
    <w:rsid w:val="00864160"/>
    <w:rsid w:val="00866BE9"/>
    <w:rsid w:val="008725E2"/>
    <w:rsid w:val="00877181"/>
    <w:rsid w:val="008A3553"/>
    <w:rsid w:val="008B1CFC"/>
    <w:rsid w:val="008B3207"/>
    <w:rsid w:val="008B4A2C"/>
    <w:rsid w:val="008B592B"/>
    <w:rsid w:val="008C3922"/>
    <w:rsid w:val="008D377A"/>
    <w:rsid w:val="008D48F5"/>
    <w:rsid w:val="008D776D"/>
    <w:rsid w:val="008E3D0A"/>
    <w:rsid w:val="008E71B4"/>
    <w:rsid w:val="008F0743"/>
    <w:rsid w:val="008F2EBB"/>
    <w:rsid w:val="008F55EA"/>
    <w:rsid w:val="00915A86"/>
    <w:rsid w:val="00923C51"/>
    <w:rsid w:val="009336DE"/>
    <w:rsid w:val="009362A4"/>
    <w:rsid w:val="00944737"/>
    <w:rsid w:val="009464BC"/>
    <w:rsid w:val="00946BF1"/>
    <w:rsid w:val="00950766"/>
    <w:rsid w:val="009513EA"/>
    <w:rsid w:val="00954BDC"/>
    <w:rsid w:val="00955B45"/>
    <w:rsid w:val="009610B5"/>
    <w:rsid w:val="009629CF"/>
    <w:rsid w:val="00962B17"/>
    <w:rsid w:val="00962D87"/>
    <w:rsid w:val="00974043"/>
    <w:rsid w:val="009743F5"/>
    <w:rsid w:val="00980E87"/>
    <w:rsid w:val="00982AEC"/>
    <w:rsid w:val="009843FA"/>
    <w:rsid w:val="00985C7B"/>
    <w:rsid w:val="00985D19"/>
    <w:rsid w:val="009930A9"/>
    <w:rsid w:val="009A1583"/>
    <w:rsid w:val="009A573B"/>
    <w:rsid w:val="009B386F"/>
    <w:rsid w:val="009C2174"/>
    <w:rsid w:val="009C41C8"/>
    <w:rsid w:val="009C68D5"/>
    <w:rsid w:val="009D0FBD"/>
    <w:rsid w:val="009D36E8"/>
    <w:rsid w:val="009E38E6"/>
    <w:rsid w:val="009E4BDA"/>
    <w:rsid w:val="009E6D9A"/>
    <w:rsid w:val="009F2E9E"/>
    <w:rsid w:val="00A02493"/>
    <w:rsid w:val="00A05563"/>
    <w:rsid w:val="00A309E3"/>
    <w:rsid w:val="00A3197A"/>
    <w:rsid w:val="00A32A98"/>
    <w:rsid w:val="00A33FAC"/>
    <w:rsid w:val="00A424A0"/>
    <w:rsid w:val="00A565EE"/>
    <w:rsid w:val="00A57ED6"/>
    <w:rsid w:val="00A82FEB"/>
    <w:rsid w:val="00A85798"/>
    <w:rsid w:val="00A85E5E"/>
    <w:rsid w:val="00A91AA0"/>
    <w:rsid w:val="00A94403"/>
    <w:rsid w:val="00A96072"/>
    <w:rsid w:val="00AA3583"/>
    <w:rsid w:val="00AA6D77"/>
    <w:rsid w:val="00AA7B2E"/>
    <w:rsid w:val="00AB5246"/>
    <w:rsid w:val="00AD1889"/>
    <w:rsid w:val="00AD5EBF"/>
    <w:rsid w:val="00AD6835"/>
    <w:rsid w:val="00AE2B7E"/>
    <w:rsid w:val="00AE5F57"/>
    <w:rsid w:val="00AE7E9E"/>
    <w:rsid w:val="00AF6A13"/>
    <w:rsid w:val="00B04354"/>
    <w:rsid w:val="00B04EC6"/>
    <w:rsid w:val="00B07319"/>
    <w:rsid w:val="00B1229C"/>
    <w:rsid w:val="00B12C1A"/>
    <w:rsid w:val="00B1590A"/>
    <w:rsid w:val="00B224EF"/>
    <w:rsid w:val="00B233BA"/>
    <w:rsid w:val="00B23DEC"/>
    <w:rsid w:val="00B47EB4"/>
    <w:rsid w:val="00B51BB2"/>
    <w:rsid w:val="00B73009"/>
    <w:rsid w:val="00B73CB2"/>
    <w:rsid w:val="00B765D4"/>
    <w:rsid w:val="00B82630"/>
    <w:rsid w:val="00B83279"/>
    <w:rsid w:val="00B83BD9"/>
    <w:rsid w:val="00B8438C"/>
    <w:rsid w:val="00B843EF"/>
    <w:rsid w:val="00B86038"/>
    <w:rsid w:val="00B90340"/>
    <w:rsid w:val="00B93784"/>
    <w:rsid w:val="00BA1262"/>
    <w:rsid w:val="00BA339E"/>
    <w:rsid w:val="00BA7C2C"/>
    <w:rsid w:val="00BB4300"/>
    <w:rsid w:val="00BB677C"/>
    <w:rsid w:val="00BD11DE"/>
    <w:rsid w:val="00BD61B4"/>
    <w:rsid w:val="00BD7447"/>
    <w:rsid w:val="00BE0C19"/>
    <w:rsid w:val="00BE587B"/>
    <w:rsid w:val="00BF1548"/>
    <w:rsid w:val="00BF3230"/>
    <w:rsid w:val="00BF6AC2"/>
    <w:rsid w:val="00BF7289"/>
    <w:rsid w:val="00BF7C48"/>
    <w:rsid w:val="00C01390"/>
    <w:rsid w:val="00C05F74"/>
    <w:rsid w:val="00C07E30"/>
    <w:rsid w:val="00C13550"/>
    <w:rsid w:val="00C16723"/>
    <w:rsid w:val="00C250ED"/>
    <w:rsid w:val="00C3178E"/>
    <w:rsid w:val="00C34308"/>
    <w:rsid w:val="00C3552E"/>
    <w:rsid w:val="00C36FF9"/>
    <w:rsid w:val="00C4193F"/>
    <w:rsid w:val="00C42CB4"/>
    <w:rsid w:val="00C42E8B"/>
    <w:rsid w:val="00C50B1B"/>
    <w:rsid w:val="00C62257"/>
    <w:rsid w:val="00C66A74"/>
    <w:rsid w:val="00C71ED4"/>
    <w:rsid w:val="00C72A00"/>
    <w:rsid w:val="00C73194"/>
    <w:rsid w:val="00C7408B"/>
    <w:rsid w:val="00C766B1"/>
    <w:rsid w:val="00C809D4"/>
    <w:rsid w:val="00C92E6A"/>
    <w:rsid w:val="00C957D9"/>
    <w:rsid w:val="00C97BF0"/>
    <w:rsid w:val="00CA5902"/>
    <w:rsid w:val="00CB2CB1"/>
    <w:rsid w:val="00CB4F59"/>
    <w:rsid w:val="00CC3653"/>
    <w:rsid w:val="00CC4268"/>
    <w:rsid w:val="00CC4BCC"/>
    <w:rsid w:val="00CC7628"/>
    <w:rsid w:val="00CE1392"/>
    <w:rsid w:val="00CE4E51"/>
    <w:rsid w:val="00D01A35"/>
    <w:rsid w:val="00D03B9B"/>
    <w:rsid w:val="00D04723"/>
    <w:rsid w:val="00D06780"/>
    <w:rsid w:val="00D23872"/>
    <w:rsid w:val="00D27F23"/>
    <w:rsid w:val="00D30924"/>
    <w:rsid w:val="00D31407"/>
    <w:rsid w:val="00D6328B"/>
    <w:rsid w:val="00D6537F"/>
    <w:rsid w:val="00D677CA"/>
    <w:rsid w:val="00D71BA8"/>
    <w:rsid w:val="00D8248A"/>
    <w:rsid w:val="00D8440E"/>
    <w:rsid w:val="00D86BE6"/>
    <w:rsid w:val="00D8701B"/>
    <w:rsid w:val="00D87829"/>
    <w:rsid w:val="00DA39DE"/>
    <w:rsid w:val="00DB2171"/>
    <w:rsid w:val="00DB29DC"/>
    <w:rsid w:val="00DB341A"/>
    <w:rsid w:val="00DB4F0D"/>
    <w:rsid w:val="00DB56D8"/>
    <w:rsid w:val="00DB7AFC"/>
    <w:rsid w:val="00DC4148"/>
    <w:rsid w:val="00DD722B"/>
    <w:rsid w:val="00DE59E4"/>
    <w:rsid w:val="00DE74E8"/>
    <w:rsid w:val="00DF2876"/>
    <w:rsid w:val="00DF72AA"/>
    <w:rsid w:val="00E024C4"/>
    <w:rsid w:val="00E06DFB"/>
    <w:rsid w:val="00E11616"/>
    <w:rsid w:val="00E12031"/>
    <w:rsid w:val="00E22CD8"/>
    <w:rsid w:val="00E24D92"/>
    <w:rsid w:val="00E31B32"/>
    <w:rsid w:val="00E31C3F"/>
    <w:rsid w:val="00E32C93"/>
    <w:rsid w:val="00E33B12"/>
    <w:rsid w:val="00E35529"/>
    <w:rsid w:val="00E40C41"/>
    <w:rsid w:val="00E50F2D"/>
    <w:rsid w:val="00E549E2"/>
    <w:rsid w:val="00E57332"/>
    <w:rsid w:val="00E60051"/>
    <w:rsid w:val="00E66ED5"/>
    <w:rsid w:val="00E6788A"/>
    <w:rsid w:val="00E802EB"/>
    <w:rsid w:val="00E84252"/>
    <w:rsid w:val="00E8639C"/>
    <w:rsid w:val="00E975BB"/>
    <w:rsid w:val="00EA1363"/>
    <w:rsid w:val="00EA38C8"/>
    <w:rsid w:val="00EA5B9B"/>
    <w:rsid w:val="00EB5347"/>
    <w:rsid w:val="00EC23F8"/>
    <w:rsid w:val="00EC53BA"/>
    <w:rsid w:val="00EE00BD"/>
    <w:rsid w:val="00EE4D40"/>
    <w:rsid w:val="00EF0C56"/>
    <w:rsid w:val="00EF12E8"/>
    <w:rsid w:val="00EF22C5"/>
    <w:rsid w:val="00EF2ECE"/>
    <w:rsid w:val="00F03783"/>
    <w:rsid w:val="00F1256E"/>
    <w:rsid w:val="00F12CF2"/>
    <w:rsid w:val="00F16538"/>
    <w:rsid w:val="00F2016B"/>
    <w:rsid w:val="00F2080C"/>
    <w:rsid w:val="00F23778"/>
    <w:rsid w:val="00F33526"/>
    <w:rsid w:val="00F33FEB"/>
    <w:rsid w:val="00F43BE1"/>
    <w:rsid w:val="00F53776"/>
    <w:rsid w:val="00F80D34"/>
    <w:rsid w:val="00F97B16"/>
    <w:rsid w:val="00FA4B1B"/>
    <w:rsid w:val="00FB2407"/>
    <w:rsid w:val="00FB521C"/>
    <w:rsid w:val="00FB5B93"/>
    <w:rsid w:val="00FB7CC4"/>
    <w:rsid w:val="00FC68BD"/>
    <w:rsid w:val="00FD089B"/>
    <w:rsid w:val="00FD0CA9"/>
    <w:rsid w:val="00FD69C7"/>
    <w:rsid w:val="00FF0476"/>
    <w:rsid w:val="00FF7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82764"/>
  <w15:chartTrackingRefBased/>
  <w15:docId w15:val="{42DAD4FD-6ED5-F846-AC0B-9CE113139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9DC"/>
    <w:pPr>
      <w:keepNext/>
      <w:keepLines/>
      <w:spacing w:before="240"/>
      <w:outlineLvl w:val="0"/>
    </w:pPr>
    <w:rPr>
      <w:rFonts w:asciiTheme="majorHAnsi" w:eastAsiaTheme="majorEastAsia" w:hAnsiTheme="majorHAnsi" w:cstheme="majorBidi"/>
      <w:color w:val="7B230B" w:themeColor="accent1" w:themeShade="BF"/>
      <w:sz w:val="32"/>
      <w:szCs w:val="32"/>
    </w:rPr>
  </w:style>
  <w:style w:type="paragraph" w:styleId="Heading2">
    <w:name w:val="heading 2"/>
    <w:basedOn w:val="Normal"/>
    <w:next w:val="Normal"/>
    <w:link w:val="Heading2Char"/>
    <w:uiPriority w:val="9"/>
    <w:unhideWhenUsed/>
    <w:qFormat/>
    <w:rsid w:val="008E3D0A"/>
    <w:pPr>
      <w:keepNext/>
      <w:keepLines/>
      <w:spacing w:before="40"/>
      <w:outlineLvl w:val="1"/>
    </w:pPr>
    <w:rPr>
      <w:rFonts w:asciiTheme="majorHAnsi" w:eastAsiaTheme="majorEastAsia" w:hAnsiTheme="majorHAnsi" w:cstheme="majorBidi"/>
      <w:color w:val="7B230B" w:themeColor="accent1" w:themeShade="BF"/>
      <w:sz w:val="26"/>
      <w:szCs w:val="26"/>
    </w:rPr>
  </w:style>
  <w:style w:type="paragraph" w:styleId="Heading3">
    <w:name w:val="heading 3"/>
    <w:basedOn w:val="Normal"/>
    <w:next w:val="Normal"/>
    <w:link w:val="Heading3Char"/>
    <w:uiPriority w:val="9"/>
    <w:unhideWhenUsed/>
    <w:qFormat/>
    <w:rsid w:val="008E3D0A"/>
    <w:pPr>
      <w:keepNext/>
      <w:keepLines/>
      <w:spacing w:before="40"/>
      <w:outlineLvl w:val="2"/>
    </w:pPr>
    <w:rPr>
      <w:rFonts w:asciiTheme="majorHAnsi" w:eastAsiaTheme="majorEastAsia" w:hAnsiTheme="majorHAnsi" w:cstheme="majorBidi"/>
      <w:color w:val="511707"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362A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B29DC"/>
    <w:pPr>
      <w:tabs>
        <w:tab w:val="center" w:pos="4680"/>
        <w:tab w:val="right" w:pos="9360"/>
      </w:tabs>
      <w:spacing w:line="240" w:lineRule="auto"/>
    </w:pPr>
  </w:style>
  <w:style w:type="character" w:customStyle="1" w:styleId="FooterChar">
    <w:name w:val="Footer Char"/>
    <w:basedOn w:val="DefaultParagraphFont"/>
    <w:link w:val="Footer"/>
    <w:uiPriority w:val="99"/>
    <w:rsid w:val="00DB29DC"/>
  </w:style>
  <w:style w:type="character" w:styleId="PageNumber">
    <w:name w:val="page number"/>
    <w:basedOn w:val="DefaultParagraphFont"/>
    <w:uiPriority w:val="99"/>
    <w:semiHidden/>
    <w:unhideWhenUsed/>
    <w:rsid w:val="00DB29DC"/>
  </w:style>
  <w:style w:type="character" w:customStyle="1" w:styleId="Heading1Char">
    <w:name w:val="Heading 1 Char"/>
    <w:basedOn w:val="DefaultParagraphFont"/>
    <w:link w:val="Heading1"/>
    <w:uiPriority w:val="9"/>
    <w:rsid w:val="00DB29DC"/>
    <w:rPr>
      <w:rFonts w:asciiTheme="majorHAnsi" w:eastAsiaTheme="majorEastAsia" w:hAnsiTheme="majorHAnsi" w:cstheme="majorBidi"/>
      <w:color w:val="7B230B" w:themeColor="accent1" w:themeShade="BF"/>
      <w:sz w:val="32"/>
      <w:szCs w:val="32"/>
    </w:rPr>
  </w:style>
  <w:style w:type="paragraph" w:styleId="TOCHeading">
    <w:name w:val="TOC Heading"/>
    <w:basedOn w:val="Heading1"/>
    <w:next w:val="Normal"/>
    <w:uiPriority w:val="39"/>
    <w:unhideWhenUsed/>
    <w:qFormat/>
    <w:rsid w:val="00DB29DC"/>
    <w:pPr>
      <w:spacing w:before="480" w:line="276" w:lineRule="auto"/>
      <w:jc w:val="left"/>
      <w:outlineLvl w:val="9"/>
    </w:pPr>
    <w:rPr>
      <w:b/>
      <w:bCs/>
      <w:sz w:val="28"/>
      <w:szCs w:val="28"/>
      <w:lang w:val="en-US"/>
    </w:rPr>
  </w:style>
  <w:style w:type="paragraph" w:styleId="TOC1">
    <w:name w:val="toc 1"/>
    <w:basedOn w:val="Normal"/>
    <w:next w:val="Normal"/>
    <w:autoRedefine/>
    <w:uiPriority w:val="39"/>
    <w:unhideWhenUsed/>
    <w:rsid w:val="00DB29DC"/>
    <w:pPr>
      <w:spacing w:before="120"/>
      <w:jc w:val="left"/>
    </w:pPr>
    <w:rPr>
      <w:rFonts w:asciiTheme="minorHAnsi" w:hAnsiTheme="minorHAnsi"/>
      <w:b/>
      <w:bCs/>
      <w:i/>
      <w:iCs/>
    </w:rPr>
  </w:style>
  <w:style w:type="paragraph" w:styleId="TOC2">
    <w:name w:val="toc 2"/>
    <w:basedOn w:val="Normal"/>
    <w:next w:val="Normal"/>
    <w:autoRedefine/>
    <w:uiPriority w:val="39"/>
    <w:unhideWhenUsed/>
    <w:rsid w:val="00DB29DC"/>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DB29DC"/>
    <w:pPr>
      <w:ind w:left="480"/>
      <w:jc w:val="left"/>
    </w:pPr>
    <w:rPr>
      <w:rFonts w:asciiTheme="minorHAnsi" w:hAnsiTheme="minorHAnsi"/>
      <w:sz w:val="20"/>
      <w:szCs w:val="20"/>
    </w:rPr>
  </w:style>
  <w:style w:type="paragraph" w:styleId="TOC4">
    <w:name w:val="toc 4"/>
    <w:basedOn w:val="Normal"/>
    <w:next w:val="Normal"/>
    <w:autoRedefine/>
    <w:uiPriority w:val="39"/>
    <w:unhideWhenUsed/>
    <w:rsid w:val="00DB29DC"/>
    <w:pPr>
      <w:ind w:left="720"/>
      <w:jc w:val="left"/>
    </w:pPr>
    <w:rPr>
      <w:rFonts w:asciiTheme="minorHAnsi" w:hAnsiTheme="minorHAnsi"/>
      <w:sz w:val="20"/>
      <w:szCs w:val="20"/>
    </w:rPr>
  </w:style>
  <w:style w:type="paragraph" w:styleId="TOC5">
    <w:name w:val="toc 5"/>
    <w:basedOn w:val="Normal"/>
    <w:next w:val="Normal"/>
    <w:autoRedefine/>
    <w:uiPriority w:val="39"/>
    <w:unhideWhenUsed/>
    <w:rsid w:val="00DB29DC"/>
    <w:pPr>
      <w:ind w:left="960"/>
      <w:jc w:val="left"/>
    </w:pPr>
    <w:rPr>
      <w:rFonts w:asciiTheme="minorHAnsi" w:hAnsiTheme="minorHAnsi"/>
      <w:sz w:val="20"/>
      <w:szCs w:val="20"/>
    </w:rPr>
  </w:style>
  <w:style w:type="paragraph" w:styleId="TOC6">
    <w:name w:val="toc 6"/>
    <w:basedOn w:val="Normal"/>
    <w:next w:val="Normal"/>
    <w:autoRedefine/>
    <w:uiPriority w:val="39"/>
    <w:unhideWhenUsed/>
    <w:rsid w:val="00DB29DC"/>
    <w:pPr>
      <w:ind w:left="1200"/>
      <w:jc w:val="left"/>
    </w:pPr>
    <w:rPr>
      <w:rFonts w:asciiTheme="minorHAnsi" w:hAnsiTheme="minorHAnsi"/>
      <w:sz w:val="20"/>
      <w:szCs w:val="20"/>
    </w:rPr>
  </w:style>
  <w:style w:type="paragraph" w:styleId="TOC7">
    <w:name w:val="toc 7"/>
    <w:basedOn w:val="Normal"/>
    <w:next w:val="Normal"/>
    <w:autoRedefine/>
    <w:uiPriority w:val="39"/>
    <w:unhideWhenUsed/>
    <w:rsid w:val="00DB29DC"/>
    <w:pPr>
      <w:ind w:left="1440"/>
      <w:jc w:val="left"/>
    </w:pPr>
    <w:rPr>
      <w:rFonts w:asciiTheme="minorHAnsi" w:hAnsiTheme="minorHAnsi"/>
      <w:sz w:val="20"/>
      <w:szCs w:val="20"/>
    </w:rPr>
  </w:style>
  <w:style w:type="paragraph" w:styleId="TOC8">
    <w:name w:val="toc 8"/>
    <w:basedOn w:val="Normal"/>
    <w:next w:val="Normal"/>
    <w:autoRedefine/>
    <w:uiPriority w:val="39"/>
    <w:unhideWhenUsed/>
    <w:rsid w:val="00DB29DC"/>
    <w:pPr>
      <w:ind w:left="1680"/>
      <w:jc w:val="left"/>
    </w:pPr>
    <w:rPr>
      <w:rFonts w:asciiTheme="minorHAnsi" w:hAnsiTheme="minorHAnsi"/>
      <w:sz w:val="20"/>
      <w:szCs w:val="20"/>
    </w:rPr>
  </w:style>
  <w:style w:type="paragraph" w:styleId="TOC9">
    <w:name w:val="toc 9"/>
    <w:basedOn w:val="Normal"/>
    <w:next w:val="Normal"/>
    <w:autoRedefine/>
    <w:uiPriority w:val="39"/>
    <w:unhideWhenUsed/>
    <w:rsid w:val="00DB29DC"/>
    <w:pPr>
      <w:ind w:left="1920"/>
      <w:jc w:val="left"/>
    </w:pPr>
    <w:rPr>
      <w:rFonts w:asciiTheme="minorHAnsi" w:hAnsiTheme="minorHAnsi"/>
      <w:sz w:val="20"/>
      <w:szCs w:val="20"/>
    </w:rPr>
  </w:style>
  <w:style w:type="character" w:styleId="Hyperlink">
    <w:name w:val="Hyperlink"/>
    <w:basedOn w:val="DefaultParagraphFont"/>
    <w:uiPriority w:val="99"/>
    <w:unhideWhenUsed/>
    <w:rsid w:val="00DB29DC"/>
    <w:rPr>
      <w:color w:val="6B9F25" w:themeColor="hyperlink"/>
      <w:u w:val="single"/>
    </w:rPr>
  </w:style>
  <w:style w:type="paragraph" w:styleId="Bibliography">
    <w:name w:val="Bibliography"/>
    <w:basedOn w:val="Normal"/>
    <w:next w:val="Normal"/>
    <w:uiPriority w:val="37"/>
    <w:unhideWhenUsed/>
    <w:rsid w:val="003D299C"/>
  </w:style>
  <w:style w:type="character" w:customStyle="1" w:styleId="Heading2Char">
    <w:name w:val="Heading 2 Char"/>
    <w:basedOn w:val="DefaultParagraphFont"/>
    <w:link w:val="Heading2"/>
    <w:uiPriority w:val="9"/>
    <w:rsid w:val="008E3D0A"/>
    <w:rPr>
      <w:rFonts w:asciiTheme="majorHAnsi" w:eastAsiaTheme="majorEastAsia" w:hAnsiTheme="majorHAnsi" w:cstheme="majorBidi"/>
      <w:color w:val="7B230B" w:themeColor="accent1" w:themeShade="BF"/>
      <w:sz w:val="26"/>
      <w:szCs w:val="26"/>
    </w:rPr>
  </w:style>
  <w:style w:type="character" w:customStyle="1" w:styleId="Heading3Char">
    <w:name w:val="Heading 3 Char"/>
    <w:basedOn w:val="DefaultParagraphFont"/>
    <w:link w:val="Heading3"/>
    <w:uiPriority w:val="9"/>
    <w:rsid w:val="008E3D0A"/>
    <w:rPr>
      <w:rFonts w:asciiTheme="majorHAnsi" w:eastAsiaTheme="majorEastAsia" w:hAnsiTheme="majorHAnsi" w:cstheme="majorBidi"/>
      <w:color w:val="511707" w:themeColor="accent1" w:themeShade="7F"/>
    </w:rPr>
  </w:style>
  <w:style w:type="paragraph" w:styleId="ListParagraph">
    <w:name w:val="List Paragraph"/>
    <w:basedOn w:val="Normal"/>
    <w:uiPriority w:val="34"/>
    <w:qFormat/>
    <w:rsid w:val="008E3D0A"/>
    <w:pPr>
      <w:ind w:left="720"/>
      <w:contextualSpacing/>
    </w:pPr>
  </w:style>
  <w:style w:type="paragraph" w:styleId="NoSpacing">
    <w:name w:val="No Spacing"/>
    <w:uiPriority w:val="1"/>
    <w:qFormat/>
    <w:rsid w:val="008E3D0A"/>
    <w:pPr>
      <w:spacing w:line="240" w:lineRule="auto"/>
    </w:pPr>
  </w:style>
  <w:style w:type="character" w:styleId="UnresolvedMention">
    <w:name w:val="Unresolved Mention"/>
    <w:basedOn w:val="DefaultParagraphFont"/>
    <w:uiPriority w:val="99"/>
    <w:semiHidden/>
    <w:unhideWhenUsed/>
    <w:rsid w:val="00D30924"/>
    <w:rPr>
      <w:color w:val="605E5C"/>
      <w:shd w:val="clear" w:color="auto" w:fill="E1DFDD"/>
    </w:rPr>
  </w:style>
  <w:style w:type="table" w:styleId="PlainTable3">
    <w:name w:val="Plain Table 3"/>
    <w:basedOn w:val="TableNormal"/>
    <w:uiPriority w:val="43"/>
    <w:rsid w:val="00B73CB2"/>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B73CB2"/>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B73CB2"/>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B73CB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4">
    <w:name w:val="Plain Table 4"/>
    <w:basedOn w:val="TableNormal"/>
    <w:uiPriority w:val="44"/>
    <w:rsid w:val="00B73CB2"/>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B73CB2"/>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B73CB2"/>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B73CB2"/>
    <w:pPr>
      <w:spacing w:line="240" w:lineRule="auto"/>
    </w:pPr>
    <w:tblPr>
      <w:tblStyleRowBandSize w:val="1"/>
      <w:tblStyleColBandSize w:val="1"/>
      <w:tblBorders>
        <w:top w:val="single" w:sz="4" w:space="0" w:color="F49E86" w:themeColor="accent1" w:themeTint="66"/>
        <w:left w:val="single" w:sz="4" w:space="0" w:color="F49E86" w:themeColor="accent1" w:themeTint="66"/>
        <w:bottom w:val="single" w:sz="4" w:space="0" w:color="F49E86" w:themeColor="accent1" w:themeTint="66"/>
        <w:right w:val="single" w:sz="4" w:space="0" w:color="F49E86" w:themeColor="accent1" w:themeTint="66"/>
        <w:insideH w:val="single" w:sz="4" w:space="0" w:color="F49E86" w:themeColor="accent1" w:themeTint="66"/>
        <w:insideV w:val="single" w:sz="4" w:space="0" w:color="F49E86" w:themeColor="accent1" w:themeTint="66"/>
      </w:tblBorders>
    </w:tblPr>
    <w:tblStylePr w:type="firstRow">
      <w:rPr>
        <w:b/>
        <w:bCs/>
      </w:rPr>
      <w:tblPr/>
      <w:tcPr>
        <w:tcBorders>
          <w:bottom w:val="single" w:sz="12" w:space="0" w:color="EE6D49" w:themeColor="accent1" w:themeTint="99"/>
        </w:tcBorders>
      </w:tcPr>
    </w:tblStylePr>
    <w:tblStylePr w:type="lastRow">
      <w:rPr>
        <w:b/>
        <w:bCs/>
      </w:rPr>
      <w:tblPr/>
      <w:tcPr>
        <w:tcBorders>
          <w:top w:val="double" w:sz="2" w:space="0" w:color="EE6D49"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A15E8"/>
    <w:pPr>
      <w:spacing w:line="240" w:lineRule="auto"/>
    </w:pPr>
    <w:tblPr>
      <w:tblStyleRowBandSize w:val="1"/>
      <w:tblStyleColBandSize w:val="1"/>
      <w:tblBorders>
        <w:top w:val="single" w:sz="4" w:space="0" w:color="F3D5A7" w:themeColor="accent3" w:themeTint="66"/>
        <w:left w:val="single" w:sz="4" w:space="0" w:color="F3D5A7" w:themeColor="accent3" w:themeTint="66"/>
        <w:bottom w:val="single" w:sz="4" w:space="0" w:color="F3D5A7" w:themeColor="accent3" w:themeTint="66"/>
        <w:right w:val="single" w:sz="4" w:space="0" w:color="F3D5A7" w:themeColor="accent3" w:themeTint="66"/>
        <w:insideH w:val="single" w:sz="4" w:space="0" w:color="F3D5A7" w:themeColor="accent3" w:themeTint="66"/>
        <w:insideV w:val="single" w:sz="4" w:space="0" w:color="F3D5A7" w:themeColor="accent3" w:themeTint="66"/>
      </w:tblBorders>
    </w:tblPr>
    <w:tblStylePr w:type="firstRow">
      <w:rPr>
        <w:b/>
        <w:bCs/>
      </w:rPr>
      <w:tblPr/>
      <w:tcPr>
        <w:tcBorders>
          <w:bottom w:val="single" w:sz="12" w:space="0" w:color="EDC07C" w:themeColor="accent3" w:themeTint="99"/>
        </w:tcBorders>
      </w:tcPr>
    </w:tblStylePr>
    <w:tblStylePr w:type="lastRow">
      <w:rPr>
        <w:b/>
        <w:bCs/>
      </w:rPr>
      <w:tblPr/>
      <w:tcPr>
        <w:tcBorders>
          <w:top w:val="double" w:sz="2" w:space="0" w:color="EDC07C" w:themeColor="accent3"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A15E8"/>
    <w:pPr>
      <w:spacing w:line="240" w:lineRule="auto"/>
    </w:pPr>
    <w:tblPr>
      <w:tblStyleRowBandSize w:val="1"/>
      <w:tblStyleColBandSize w:val="1"/>
      <w:tblBorders>
        <w:top w:val="single" w:sz="4" w:space="0" w:color="F4BA9B" w:themeColor="accent2" w:themeTint="66"/>
        <w:left w:val="single" w:sz="4" w:space="0" w:color="F4BA9B" w:themeColor="accent2" w:themeTint="66"/>
        <w:bottom w:val="single" w:sz="4" w:space="0" w:color="F4BA9B" w:themeColor="accent2" w:themeTint="66"/>
        <w:right w:val="single" w:sz="4" w:space="0" w:color="F4BA9B" w:themeColor="accent2" w:themeTint="66"/>
        <w:insideH w:val="single" w:sz="4" w:space="0" w:color="F4BA9B" w:themeColor="accent2" w:themeTint="66"/>
        <w:insideV w:val="single" w:sz="4" w:space="0" w:color="F4BA9B" w:themeColor="accent2" w:themeTint="66"/>
      </w:tblBorders>
    </w:tblPr>
    <w:tblStylePr w:type="firstRow">
      <w:rPr>
        <w:b/>
        <w:bCs/>
      </w:rPr>
      <w:tblPr/>
      <w:tcPr>
        <w:tcBorders>
          <w:bottom w:val="single" w:sz="12" w:space="0" w:color="EF9769" w:themeColor="accent2" w:themeTint="99"/>
        </w:tcBorders>
      </w:tcPr>
    </w:tblStylePr>
    <w:tblStylePr w:type="lastRow">
      <w:rPr>
        <w:b/>
        <w:bCs/>
      </w:rPr>
      <w:tblPr/>
      <w:tcPr>
        <w:tcBorders>
          <w:top w:val="double" w:sz="2" w:space="0" w:color="EF9769" w:themeColor="accent2"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2A15E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DCCD"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5581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5581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5581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55816" w:themeFill="accent2"/>
      </w:tcPr>
    </w:tblStylePr>
    <w:tblStylePr w:type="band1Vert">
      <w:tblPr/>
      <w:tcPr>
        <w:shd w:val="clear" w:color="auto" w:fill="F4BA9B" w:themeFill="accent2" w:themeFillTint="66"/>
      </w:tcPr>
    </w:tblStylePr>
    <w:tblStylePr w:type="band1Horz">
      <w:tblPr/>
      <w:tcPr>
        <w:shd w:val="clear" w:color="auto" w:fill="F4BA9B" w:themeFill="accent2" w:themeFillTint="66"/>
      </w:tcPr>
    </w:tblStylePr>
  </w:style>
  <w:style w:type="table" w:styleId="GridTable5Dark-Accent3">
    <w:name w:val="Grid Table 5 Dark Accent 3"/>
    <w:basedOn w:val="TableNormal"/>
    <w:uiPriority w:val="50"/>
    <w:rsid w:val="002A15E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9EAD3"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1982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1982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1982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19825" w:themeFill="accent3"/>
      </w:tcPr>
    </w:tblStylePr>
    <w:tblStylePr w:type="band1Vert">
      <w:tblPr/>
      <w:tcPr>
        <w:shd w:val="clear" w:color="auto" w:fill="F3D5A7" w:themeFill="accent3" w:themeFillTint="66"/>
      </w:tcPr>
    </w:tblStylePr>
    <w:tblStylePr w:type="band1Horz">
      <w:tblPr/>
      <w:tcPr>
        <w:shd w:val="clear" w:color="auto" w:fill="F3D5A7" w:themeFill="accent3" w:themeFillTint="66"/>
      </w:tcPr>
    </w:tblStylePr>
  </w:style>
  <w:style w:type="table" w:styleId="GridTable5Dark-Accent4">
    <w:name w:val="Grid Table 5 Dark Accent 4"/>
    <w:basedOn w:val="TableNormal"/>
    <w:uiPriority w:val="50"/>
    <w:rsid w:val="002A15E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BE4"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19C7D"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19C7D"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19C7D"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19C7D" w:themeFill="accent4"/>
      </w:tcPr>
    </w:tblStylePr>
    <w:tblStylePr w:type="band1Vert">
      <w:tblPr/>
      <w:tcPr>
        <w:shd w:val="clear" w:color="auto" w:fill="DFD7CA" w:themeFill="accent4" w:themeFillTint="66"/>
      </w:tcPr>
    </w:tblStylePr>
    <w:tblStylePr w:type="band1Horz">
      <w:tblPr/>
      <w:tcPr>
        <w:shd w:val="clear" w:color="auto" w:fill="DFD7CA" w:themeFill="accent4" w:themeFillTint="66"/>
      </w:tcPr>
    </w:tblStylePr>
  </w:style>
  <w:style w:type="table" w:styleId="GridTable5Dark-Accent5">
    <w:name w:val="Grid Table 5 Dark Accent 5"/>
    <w:basedOn w:val="TableNormal"/>
    <w:uiPriority w:val="50"/>
    <w:rsid w:val="002A15E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DEDA"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F5F52"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F5F52"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F5F52"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F5F52" w:themeFill="accent5"/>
      </w:tcPr>
    </w:tblStylePr>
    <w:tblStylePr w:type="band1Vert">
      <w:tblPr/>
      <w:tcPr>
        <w:shd w:val="clear" w:color="auto" w:fill="CFBDB5" w:themeFill="accent5" w:themeFillTint="66"/>
      </w:tcPr>
    </w:tblStylePr>
    <w:tblStylePr w:type="band1Horz">
      <w:tblPr/>
      <w:tcPr>
        <w:shd w:val="clear" w:color="auto" w:fill="CFBDB5" w:themeFill="accent5" w:themeFillTint="66"/>
      </w:tcPr>
    </w:tblStylePr>
  </w:style>
  <w:style w:type="table" w:styleId="GridTable5Dark-Accent6">
    <w:name w:val="Grid Table 5 Dark Accent 6"/>
    <w:basedOn w:val="TableNormal"/>
    <w:uiPriority w:val="50"/>
    <w:rsid w:val="002A15E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E4DA"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27D49"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27D49"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27D49"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27D49" w:themeFill="accent6"/>
      </w:tcPr>
    </w:tblStylePr>
    <w:tblStylePr w:type="band1Vert">
      <w:tblPr/>
      <w:tcPr>
        <w:shd w:val="clear" w:color="auto" w:fill="E1CAB5" w:themeFill="accent6" w:themeFillTint="66"/>
      </w:tcPr>
    </w:tblStylePr>
    <w:tblStylePr w:type="band1Horz">
      <w:tblPr/>
      <w:tcPr>
        <w:shd w:val="clear" w:color="auto" w:fill="E1CAB5" w:themeFill="accent6" w:themeFillTint="66"/>
      </w:tcPr>
    </w:tblStylePr>
  </w:style>
  <w:style w:type="table" w:styleId="GridTable7ColourfulAccent5">
    <w:name w:val="Grid Table 7 Colorful Accent 5"/>
    <w:basedOn w:val="TableNormal"/>
    <w:uiPriority w:val="52"/>
    <w:rsid w:val="002A15E8"/>
    <w:pPr>
      <w:spacing w:line="240" w:lineRule="auto"/>
    </w:pPr>
    <w:rPr>
      <w:color w:val="5E473D" w:themeColor="accent5" w:themeShade="BF"/>
    </w:rPr>
    <w:tblPr>
      <w:tblStyleRowBandSize w:val="1"/>
      <w:tblStyleColBandSize w:val="1"/>
      <w:tblBorders>
        <w:top w:val="single" w:sz="4" w:space="0" w:color="B89C91" w:themeColor="accent5" w:themeTint="99"/>
        <w:left w:val="single" w:sz="4" w:space="0" w:color="B89C91" w:themeColor="accent5" w:themeTint="99"/>
        <w:bottom w:val="single" w:sz="4" w:space="0" w:color="B89C91" w:themeColor="accent5" w:themeTint="99"/>
        <w:right w:val="single" w:sz="4" w:space="0" w:color="B89C91" w:themeColor="accent5" w:themeTint="99"/>
        <w:insideH w:val="single" w:sz="4" w:space="0" w:color="B89C91" w:themeColor="accent5" w:themeTint="99"/>
        <w:insideV w:val="single" w:sz="4" w:space="0" w:color="B89C9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DEDA" w:themeFill="accent5" w:themeFillTint="33"/>
      </w:tcPr>
    </w:tblStylePr>
    <w:tblStylePr w:type="band1Horz">
      <w:tblPr/>
      <w:tcPr>
        <w:shd w:val="clear" w:color="auto" w:fill="E7DEDA" w:themeFill="accent5" w:themeFillTint="33"/>
      </w:tcPr>
    </w:tblStylePr>
    <w:tblStylePr w:type="neCell">
      <w:tblPr/>
      <w:tcPr>
        <w:tcBorders>
          <w:bottom w:val="single" w:sz="4" w:space="0" w:color="B89C91" w:themeColor="accent5" w:themeTint="99"/>
        </w:tcBorders>
      </w:tcPr>
    </w:tblStylePr>
    <w:tblStylePr w:type="nwCell">
      <w:tblPr/>
      <w:tcPr>
        <w:tcBorders>
          <w:bottom w:val="single" w:sz="4" w:space="0" w:color="B89C91" w:themeColor="accent5" w:themeTint="99"/>
        </w:tcBorders>
      </w:tcPr>
    </w:tblStylePr>
    <w:tblStylePr w:type="seCell">
      <w:tblPr/>
      <w:tcPr>
        <w:tcBorders>
          <w:top w:val="single" w:sz="4" w:space="0" w:color="B89C91" w:themeColor="accent5" w:themeTint="99"/>
        </w:tcBorders>
      </w:tcPr>
    </w:tblStylePr>
    <w:tblStylePr w:type="swCell">
      <w:tblPr/>
      <w:tcPr>
        <w:tcBorders>
          <w:top w:val="single" w:sz="4" w:space="0" w:color="B89C91" w:themeColor="accent5" w:themeTint="99"/>
        </w:tcBorders>
      </w:tcPr>
    </w:tblStylePr>
  </w:style>
  <w:style w:type="table" w:styleId="ListTable7ColourfulAccent5">
    <w:name w:val="List Table 7 Colorful Accent 5"/>
    <w:basedOn w:val="TableNormal"/>
    <w:uiPriority w:val="52"/>
    <w:rsid w:val="002A15E8"/>
    <w:pPr>
      <w:spacing w:line="240" w:lineRule="auto"/>
    </w:pPr>
    <w:rPr>
      <w:color w:val="5E473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5F52"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5F52"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5F52"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5F52" w:themeColor="accent5"/>
        </w:tcBorders>
        <w:shd w:val="clear" w:color="auto" w:fill="FFFFFF" w:themeFill="background1"/>
      </w:tcPr>
    </w:tblStylePr>
    <w:tblStylePr w:type="band1Vert">
      <w:tblPr/>
      <w:tcPr>
        <w:shd w:val="clear" w:color="auto" w:fill="E7DEDA" w:themeFill="accent5" w:themeFillTint="33"/>
      </w:tcPr>
    </w:tblStylePr>
    <w:tblStylePr w:type="band1Horz">
      <w:tblPr/>
      <w:tcPr>
        <w:shd w:val="clear" w:color="auto" w:fill="E7DEDA"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2A15E8"/>
    <w:pPr>
      <w:spacing w:line="240" w:lineRule="auto"/>
    </w:pPr>
    <w:rPr>
      <w:color w:val="855D36"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27D49"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27D49"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27D49"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27D49" w:themeColor="accent6"/>
        </w:tcBorders>
        <w:shd w:val="clear" w:color="auto" w:fill="FFFFFF" w:themeFill="background1"/>
      </w:tcPr>
    </w:tblStylePr>
    <w:tblStylePr w:type="band1Vert">
      <w:tblPr/>
      <w:tcPr>
        <w:shd w:val="clear" w:color="auto" w:fill="F0E4DA" w:themeFill="accent6" w:themeFillTint="33"/>
      </w:tcPr>
    </w:tblStylePr>
    <w:tblStylePr w:type="band1Horz">
      <w:tblPr/>
      <w:tcPr>
        <w:shd w:val="clear" w:color="auto" w:fill="F0E4DA"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1">
    <w:name w:val="Grid Table 4 Accent 1"/>
    <w:basedOn w:val="TableNormal"/>
    <w:uiPriority w:val="49"/>
    <w:rsid w:val="002A15E8"/>
    <w:pPr>
      <w:spacing w:line="240" w:lineRule="auto"/>
    </w:pPr>
    <w:tblPr>
      <w:tblStyleRowBandSize w:val="1"/>
      <w:tblStyleColBandSize w:val="1"/>
      <w:tblBorders>
        <w:top w:val="single" w:sz="4" w:space="0" w:color="EE6D49" w:themeColor="accent1" w:themeTint="99"/>
        <w:left w:val="single" w:sz="4" w:space="0" w:color="EE6D49" w:themeColor="accent1" w:themeTint="99"/>
        <w:bottom w:val="single" w:sz="4" w:space="0" w:color="EE6D49" w:themeColor="accent1" w:themeTint="99"/>
        <w:right w:val="single" w:sz="4" w:space="0" w:color="EE6D49" w:themeColor="accent1" w:themeTint="99"/>
        <w:insideH w:val="single" w:sz="4" w:space="0" w:color="EE6D49" w:themeColor="accent1" w:themeTint="99"/>
        <w:insideV w:val="single" w:sz="4" w:space="0" w:color="EE6D49" w:themeColor="accent1" w:themeTint="99"/>
      </w:tblBorders>
    </w:tblPr>
    <w:tblStylePr w:type="firstRow">
      <w:rPr>
        <w:b/>
        <w:bCs/>
        <w:color w:val="FFFFFF" w:themeColor="background1"/>
      </w:rPr>
      <w:tblPr/>
      <w:tcPr>
        <w:tcBorders>
          <w:top w:val="single" w:sz="4" w:space="0" w:color="A5300F" w:themeColor="accent1"/>
          <w:left w:val="single" w:sz="4" w:space="0" w:color="A5300F" w:themeColor="accent1"/>
          <w:bottom w:val="single" w:sz="4" w:space="0" w:color="A5300F" w:themeColor="accent1"/>
          <w:right w:val="single" w:sz="4" w:space="0" w:color="A5300F" w:themeColor="accent1"/>
          <w:insideH w:val="nil"/>
          <w:insideV w:val="nil"/>
        </w:tcBorders>
        <w:shd w:val="clear" w:color="auto" w:fill="A5300F" w:themeFill="accent1"/>
      </w:tcPr>
    </w:tblStylePr>
    <w:tblStylePr w:type="lastRow">
      <w:rPr>
        <w:b/>
        <w:bCs/>
      </w:rPr>
      <w:tblPr/>
      <w:tcPr>
        <w:tcBorders>
          <w:top w:val="double" w:sz="4" w:space="0" w:color="A5300F" w:themeColor="accent1"/>
        </w:tcBorders>
      </w:tcPr>
    </w:tblStylePr>
    <w:tblStylePr w:type="firstCol">
      <w:rPr>
        <w:b/>
        <w:bCs/>
      </w:rPr>
    </w:tblStylePr>
    <w:tblStylePr w:type="lastCol">
      <w:rPr>
        <w:b/>
        <w:bCs/>
      </w:rPr>
    </w:tblStylePr>
    <w:tblStylePr w:type="band1Vert">
      <w:tblPr/>
      <w:tcPr>
        <w:shd w:val="clear" w:color="auto" w:fill="F9CEC2" w:themeFill="accent1" w:themeFillTint="33"/>
      </w:tcPr>
    </w:tblStylePr>
    <w:tblStylePr w:type="band1Horz">
      <w:tblPr/>
      <w:tcPr>
        <w:shd w:val="clear" w:color="auto" w:fill="F9CEC2" w:themeFill="accent1" w:themeFillTint="33"/>
      </w:tcPr>
    </w:tblStylePr>
  </w:style>
  <w:style w:type="table" w:styleId="GridTable4-Accent3">
    <w:name w:val="Grid Table 4 Accent 3"/>
    <w:basedOn w:val="TableNormal"/>
    <w:uiPriority w:val="49"/>
    <w:rsid w:val="002A15E8"/>
    <w:pPr>
      <w:spacing w:line="240" w:lineRule="auto"/>
    </w:pPr>
    <w:tblPr>
      <w:tblStyleRowBandSize w:val="1"/>
      <w:tblStyleColBandSize w:val="1"/>
      <w:tblBorders>
        <w:top w:val="single" w:sz="4" w:space="0" w:color="EDC07C" w:themeColor="accent3" w:themeTint="99"/>
        <w:left w:val="single" w:sz="4" w:space="0" w:color="EDC07C" w:themeColor="accent3" w:themeTint="99"/>
        <w:bottom w:val="single" w:sz="4" w:space="0" w:color="EDC07C" w:themeColor="accent3" w:themeTint="99"/>
        <w:right w:val="single" w:sz="4" w:space="0" w:color="EDC07C" w:themeColor="accent3" w:themeTint="99"/>
        <w:insideH w:val="single" w:sz="4" w:space="0" w:color="EDC07C" w:themeColor="accent3" w:themeTint="99"/>
        <w:insideV w:val="single" w:sz="4" w:space="0" w:color="EDC07C" w:themeColor="accent3" w:themeTint="99"/>
      </w:tblBorders>
    </w:tblPr>
    <w:tblStylePr w:type="firstRow">
      <w:rPr>
        <w:b/>
        <w:bCs/>
        <w:color w:val="FFFFFF" w:themeColor="background1"/>
      </w:rPr>
      <w:tblPr/>
      <w:tcPr>
        <w:tcBorders>
          <w:top w:val="single" w:sz="4" w:space="0" w:color="E19825" w:themeColor="accent3"/>
          <w:left w:val="single" w:sz="4" w:space="0" w:color="E19825" w:themeColor="accent3"/>
          <w:bottom w:val="single" w:sz="4" w:space="0" w:color="E19825" w:themeColor="accent3"/>
          <w:right w:val="single" w:sz="4" w:space="0" w:color="E19825" w:themeColor="accent3"/>
          <w:insideH w:val="nil"/>
          <w:insideV w:val="nil"/>
        </w:tcBorders>
        <w:shd w:val="clear" w:color="auto" w:fill="E19825" w:themeFill="accent3"/>
      </w:tcPr>
    </w:tblStylePr>
    <w:tblStylePr w:type="lastRow">
      <w:rPr>
        <w:b/>
        <w:bCs/>
      </w:rPr>
      <w:tblPr/>
      <w:tcPr>
        <w:tcBorders>
          <w:top w:val="double" w:sz="4" w:space="0" w:color="E19825" w:themeColor="accent3"/>
        </w:tcBorders>
      </w:tcPr>
    </w:tblStylePr>
    <w:tblStylePr w:type="firstCol">
      <w:rPr>
        <w:b/>
        <w:bCs/>
      </w:rPr>
    </w:tblStylePr>
    <w:tblStylePr w:type="lastCol">
      <w:rPr>
        <w:b/>
        <w:bCs/>
      </w:rPr>
    </w:tblStylePr>
    <w:tblStylePr w:type="band1Vert">
      <w:tblPr/>
      <w:tcPr>
        <w:shd w:val="clear" w:color="auto" w:fill="F9EAD3" w:themeFill="accent3" w:themeFillTint="33"/>
      </w:tcPr>
    </w:tblStylePr>
    <w:tblStylePr w:type="band1Horz">
      <w:tblPr/>
      <w:tcPr>
        <w:shd w:val="clear" w:color="auto" w:fill="F9EAD3" w:themeFill="accent3" w:themeFillTint="33"/>
      </w:tcPr>
    </w:tblStylePr>
  </w:style>
  <w:style w:type="table" w:styleId="GridTable4-Accent4">
    <w:name w:val="Grid Table 4 Accent 4"/>
    <w:basedOn w:val="TableNormal"/>
    <w:uiPriority w:val="49"/>
    <w:rsid w:val="002A15E8"/>
    <w:pPr>
      <w:spacing w:line="240" w:lineRule="auto"/>
    </w:pPr>
    <w:tblPr>
      <w:tblStyleRowBandSize w:val="1"/>
      <w:tblStyleColBandSize w:val="1"/>
      <w:tblBorders>
        <w:top w:val="single" w:sz="4" w:space="0" w:color="D0C3B0" w:themeColor="accent4" w:themeTint="99"/>
        <w:left w:val="single" w:sz="4" w:space="0" w:color="D0C3B0" w:themeColor="accent4" w:themeTint="99"/>
        <w:bottom w:val="single" w:sz="4" w:space="0" w:color="D0C3B0" w:themeColor="accent4" w:themeTint="99"/>
        <w:right w:val="single" w:sz="4" w:space="0" w:color="D0C3B0" w:themeColor="accent4" w:themeTint="99"/>
        <w:insideH w:val="single" w:sz="4" w:space="0" w:color="D0C3B0" w:themeColor="accent4" w:themeTint="99"/>
        <w:insideV w:val="single" w:sz="4" w:space="0" w:color="D0C3B0" w:themeColor="accent4" w:themeTint="99"/>
      </w:tblBorders>
    </w:tblPr>
    <w:tblStylePr w:type="firstRow">
      <w:rPr>
        <w:b/>
        <w:bCs/>
        <w:color w:val="FFFFFF" w:themeColor="background1"/>
      </w:rPr>
      <w:tblPr/>
      <w:tcPr>
        <w:tcBorders>
          <w:top w:val="single" w:sz="4" w:space="0" w:color="B19C7D" w:themeColor="accent4"/>
          <w:left w:val="single" w:sz="4" w:space="0" w:color="B19C7D" w:themeColor="accent4"/>
          <w:bottom w:val="single" w:sz="4" w:space="0" w:color="B19C7D" w:themeColor="accent4"/>
          <w:right w:val="single" w:sz="4" w:space="0" w:color="B19C7D" w:themeColor="accent4"/>
          <w:insideH w:val="nil"/>
          <w:insideV w:val="nil"/>
        </w:tcBorders>
        <w:shd w:val="clear" w:color="auto" w:fill="B19C7D" w:themeFill="accent4"/>
      </w:tcPr>
    </w:tblStylePr>
    <w:tblStylePr w:type="lastRow">
      <w:rPr>
        <w:b/>
        <w:bCs/>
      </w:rPr>
      <w:tblPr/>
      <w:tcPr>
        <w:tcBorders>
          <w:top w:val="double" w:sz="4" w:space="0" w:color="B19C7D" w:themeColor="accent4"/>
        </w:tcBorders>
      </w:tcPr>
    </w:tblStylePr>
    <w:tblStylePr w:type="firstCol">
      <w:rPr>
        <w:b/>
        <w:bCs/>
      </w:rPr>
    </w:tblStylePr>
    <w:tblStylePr w:type="lastCol">
      <w:rPr>
        <w:b/>
        <w:bCs/>
      </w:rPr>
    </w:tblStylePr>
    <w:tblStylePr w:type="band1Vert">
      <w:tblPr/>
      <w:tcPr>
        <w:shd w:val="clear" w:color="auto" w:fill="EFEBE4" w:themeFill="accent4" w:themeFillTint="33"/>
      </w:tcPr>
    </w:tblStylePr>
    <w:tblStylePr w:type="band1Horz">
      <w:tblPr/>
      <w:tcPr>
        <w:shd w:val="clear" w:color="auto" w:fill="EFEBE4" w:themeFill="accent4" w:themeFillTint="33"/>
      </w:tcPr>
    </w:tblStylePr>
  </w:style>
  <w:style w:type="table" w:styleId="GridTable4-Accent5">
    <w:name w:val="Grid Table 4 Accent 5"/>
    <w:basedOn w:val="TableNormal"/>
    <w:uiPriority w:val="49"/>
    <w:rsid w:val="002A15E8"/>
    <w:pPr>
      <w:spacing w:line="240" w:lineRule="auto"/>
    </w:pPr>
    <w:tblPr>
      <w:tblStyleRowBandSize w:val="1"/>
      <w:tblStyleColBandSize w:val="1"/>
      <w:tblBorders>
        <w:top w:val="single" w:sz="4" w:space="0" w:color="B89C91" w:themeColor="accent5" w:themeTint="99"/>
        <w:left w:val="single" w:sz="4" w:space="0" w:color="B89C91" w:themeColor="accent5" w:themeTint="99"/>
        <w:bottom w:val="single" w:sz="4" w:space="0" w:color="B89C91" w:themeColor="accent5" w:themeTint="99"/>
        <w:right w:val="single" w:sz="4" w:space="0" w:color="B89C91" w:themeColor="accent5" w:themeTint="99"/>
        <w:insideH w:val="single" w:sz="4" w:space="0" w:color="B89C91" w:themeColor="accent5" w:themeTint="99"/>
        <w:insideV w:val="single" w:sz="4" w:space="0" w:color="B89C91" w:themeColor="accent5" w:themeTint="99"/>
      </w:tblBorders>
    </w:tblPr>
    <w:tblStylePr w:type="firstRow">
      <w:rPr>
        <w:b/>
        <w:bCs/>
        <w:color w:val="FFFFFF" w:themeColor="background1"/>
      </w:rPr>
      <w:tblPr/>
      <w:tcPr>
        <w:tcBorders>
          <w:top w:val="single" w:sz="4" w:space="0" w:color="7F5F52" w:themeColor="accent5"/>
          <w:left w:val="single" w:sz="4" w:space="0" w:color="7F5F52" w:themeColor="accent5"/>
          <w:bottom w:val="single" w:sz="4" w:space="0" w:color="7F5F52" w:themeColor="accent5"/>
          <w:right w:val="single" w:sz="4" w:space="0" w:color="7F5F52" w:themeColor="accent5"/>
          <w:insideH w:val="nil"/>
          <w:insideV w:val="nil"/>
        </w:tcBorders>
        <w:shd w:val="clear" w:color="auto" w:fill="7F5F52" w:themeFill="accent5"/>
      </w:tcPr>
    </w:tblStylePr>
    <w:tblStylePr w:type="lastRow">
      <w:rPr>
        <w:b/>
        <w:bCs/>
      </w:rPr>
      <w:tblPr/>
      <w:tcPr>
        <w:tcBorders>
          <w:top w:val="double" w:sz="4" w:space="0" w:color="7F5F52" w:themeColor="accent5"/>
        </w:tcBorders>
      </w:tcPr>
    </w:tblStylePr>
    <w:tblStylePr w:type="firstCol">
      <w:rPr>
        <w:b/>
        <w:bCs/>
      </w:rPr>
    </w:tblStylePr>
    <w:tblStylePr w:type="lastCol">
      <w:rPr>
        <w:b/>
        <w:bCs/>
      </w:rPr>
    </w:tblStylePr>
    <w:tblStylePr w:type="band1Vert">
      <w:tblPr/>
      <w:tcPr>
        <w:shd w:val="clear" w:color="auto" w:fill="E7DEDA" w:themeFill="accent5" w:themeFillTint="33"/>
      </w:tcPr>
    </w:tblStylePr>
    <w:tblStylePr w:type="band1Horz">
      <w:tblPr/>
      <w:tcPr>
        <w:shd w:val="clear" w:color="auto" w:fill="E7DEDA" w:themeFill="accent5" w:themeFillTint="33"/>
      </w:tcPr>
    </w:tblStylePr>
  </w:style>
  <w:style w:type="table" w:styleId="GridTable1Light-Accent4">
    <w:name w:val="Grid Table 1 Light Accent 4"/>
    <w:basedOn w:val="TableNormal"/>
    <w:uiPriority w:val="46"/>
    <w:rsid w:val="00C3178E"/>
    <w:pPr>
      <w:spacing w:line="240" w:lineRule="auto"/>
    </w:pPr>
    <w:tblPr>
      <w:tblStyleRowBandSize w:val="1"/>
      <w:tblStyleColBandSize w:val="1"/>
      <w:tblBorders>
        <w:top w:val="single" w:sz="4" w:space="0" w:color="DFD7CA" w:themeColor="accent4" w:themeTint="66"/>
        <w:left w:val="single" w:sz="4" w:space="0" w:color="DFD7CA" w:themeColor="accent4" w:themeTint="66"/>
        <w:bottom w:val="single" w:sz="4" w:space="0" w:color="DFD7CA" w:themeColor="accent4" w:themeTint="66"/>
        <w:right w:val="single" w:sz="4" w:space="0" w:color="DFD7CA" w:themeColor="accent4" w:themeTint="66"/>
        <w:insideH w:val="single" w:sz="4" w:space="0" w:color="DFD7CA" w:themeColor="accent4" w:themeTint="66"/>
        <w:insideV w:val="single" w:sz="4" w:space="0" w:color="DFD7CA" w:themeColor="accent4" w:themeTint="66"/>
      </w:tblBorders>
    </w:tblPr>
    <w:tblStylePr w:type="firstRow">
      <w:rPr>
        <w:b/>
        <w:bCs/>
      </w:rPr>
      <w:tblPr/>
      <w:tcPr>
        <w:tcBorders>
          <w:bottom w:val="single" w:sz="12" w:space="0" w:color="D0C3B0" w:themeColor="accent4" w:themeTint="99"/>
        </w:tcBorders>
      </w:tcPr>
    </w:tblStylePr>
    <w:tblStylePr w:type="lastRow">
      <w:rPr>
        <w:b/>
        <w:bCs/>
      </w:rPr>
      <w:tblPr/>
      <w:tcPr>
        <w:tcBorders>
          <w:top w:val="double" w:sz="2" w:space="0" w:color="D0C3B0"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94403"/>
    <w:pPr>
      <w:spacing w:line="240" w:lineRule="auto"/>
    </w:pPr>
    <w:tblPr>
      <w:tblStyleRowBandSize w:val="1"/>
      <w:tblStyleColBandSize w:val="1"/>
      <w:tblBorders>
        <w:top w:val="single" w:sz="4" w:space="0" w:color="CFBDB5" w:themeColor="accent5" w:themeTint="66"/>
        <w:left w:val="single" w:sz="4" w:space="0" w:color="CFBDB5" w:themeColor="accent5" w:themeTint="66"/>
        <w:bottom w:val="single" w:sz="4" w:space="0" w:color="CFBDB5" w:themeColor="accent5" w:themeTint="66"/>
        <w:right w:val="single" w:sz="4" w:space="0" w:color="CFBDB5" w:themeColor="accent5" w:themeTint="66"/>
        <w:insideH w:val="single" w:sz="4" w:space="0" w:color="CFBDB5" w:themeColor="accent5" w:themeTint="66"/>
        <w:insideV w:val="single" w:sz="4" w:space="0" w:color="CFBDB5" w:themeColor="accent5" w:themeTint="66"/>
      </w:tblBorders>
    </w:tblPr>
    <w:tblStylePr w:type="firstRow">
      <w:rPr>
        <w:b/>
        <w:bCs/>
      </w:rPr>
      <w:tblPr/>
      <w:tcPr>
        <w:tcBorders>
          <w:bottom w:val="single" w:sz="12" w:space="0" w:color="B89C91" w:themeColor="accent5" w:themeTint="99"/>
        </w:tcBorders>
      </w:tcPr>
    </w:tblStylePr>
    <w:tblStylePr w:type="lastRow">
      <w:rPr>
        <w:b/>
        <w:bCs/>
      </w:rPr>
      <w:tblPr/>
      <w:tcPr>
        <w:tcBorders>
          <w:top w:val="double" w:sz="2" w:space="0" w:color="B89C91"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94403"/>
    <w:pPr>
      <w:spacing w:line="240" w:lineRule="auto"/>
    </w:pPr>
    <w:tblPr>
      <w:tblStyleRowBandSize w:val="1"/>
      <w:tblStyleColBandSize w:val="1"/>
      <w:tblBorders>
        <w:top w:val="single" w:sz="4" w:space="0" w:color="E1CAB5" w:themeColor="accent6" w:themeTint="66"/>
        <w:left w:val="single" w:sz="4" w:space="0" w:color="E1CAB5" w:themeColor="accent6" w:themeTint="66"/>
        <w:bottom w:val="single" w:sz="4" w:space="0" w:color="E1CAB5" w:themeColor="accent6" w:themeTint="66"/>
        <w:right w:val="single" w:sz="4" w:space="0" w:color="E1CAB5" w:themeColor="accent6" w:themeTint="66"/>
        <w:insideH w:val="single" w:sz="4" w:space="0" w:color="E1CAB5" w:themeColor="accent6" w:themeTint="66"/>
        <w:insideV w:val="single" w:sz="4" w:space="0" w:color="E1CAB5" w:themeColor="accent6" w:themeTint="66"/>
      </w:tblBorders>
    </w:tblPr>
    <w:tblStylePr w:type="firstRow">
      <w:rPr>
        <w:b/>
        <w:bCs/>
      </w:rPr>
      <w:tblPr/>
      <w:tcPr>
        <w:tcBorders>
          <w:bottom w:val="single" w:sz="12" w:space="0" w:color="D1B090" w:themeColor="accent6" w:themeTint="99"/>
        </w:tcBorders>
      </w:tcPr>
    </w:tblStylePr>
    <w:tblStylePr w:type="lastRow">
      <w:rPr>
        <w:b/>
        <w:bCs/>
      </w:rPr>
      <w:tblPr/>
      <w:tcPr>
        <w:tcBorders>
          <w:top w:val="double" w:sz="2" w:space="0" w:color="D1B090" w:themeColor="accent6" w:themeTint="99"/>
        </w:tcBorders>
      </w:tcPr>
    </w:tblStylePr>
    <w:tblStylePr w:type="firstCol">
      <w:rPr>
        <w:b/>
        <w:bCs/>
      </w:rPr>
    </w:tblStylePr>
    <w:tblStylePr w:type="lastCol">
      <w:rPr>
        <w:b/>
        <w:bCs/>
      </w:rPr>
    </w:tblStylePr>
  </w:style>
  <w:style w:type="table" w:styleId="GridTable3-Accent1">
    <w:name w:val="Grid Table 3 Accent 1"/>
    <w:basedOn w:val="TableNormal"/>
    <w:uiPriority w:val="48"/>
    <w:rsid w:val="00A94403"/>
    <w:pPr>
      <w:spacing w:line="240" w:lineRule="auto"/>
    </w:pPr>
    <w:tblPr>
      <w:tblStyleRowBandSize w:val="1"/>
      <w:tblStyleColBandSize w:val="1"/>
      <w:tblBorders>
        <w:top w:val="single" w:sz="4" w:space="0" w:color="EE6D49" w:themeColor="accent1" w:themeTint="99"/>
        <w:left w:val="single" w:sz="4" w:space="0" w:color="EE6D49" w:themeColor="accent1" w:themeTint="99"/>
        <w:bottom w:val="single" w:sz="4" w:space="0" w:color="EE6D49" w:themeColor="accent1" w:themeTint="99"/>
        <w:right w:val="single" w:sz="4" w:space="0" w:color="EE6D49" w:themeColor="accent1" w:themeTint="99"/>
        <w:insideH w:val="single" w:sz="4" w:space="0" w:color="EE6D49" w:themeColor="accent1" w:themeTint="99"/>
        <w:insideV w:val="single" w:sz="4" w:space="0" w:color="EE6D49"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CEC2" w:themeFill="accent1" w:themeFillTint="33"/>
      </w:tcPr>
    </w:tblStylePr>
    <w:tblStylePr w:type="band1Horz">
      <w:tblPr/>
      <w:tcPr>
        <w:shd w:val="clear" w:color="auto" w:fill="F9CEC2" w:themeFill="accent1" w:themeFillTint="33"/>
      </w:tcPr>
    </w:tblStylePr>
    <w:tblStylePr w:type="neCell">
      <w:tblPr/>
      <w:tcPr>
        <w:tcBorders>
          <w:bottom w:val="single" w:sz="4" w:space="0" w:color="EE6D49" w:themeColor="accent1" w:themeTint="99"/>
        </w:tcBorders>
      </w:tcPr>
    </w:tblStylePr>
    <w:tblStylePr w:type="nwCell">
      <w:tblPr/>
      <w:tcPr>
        <w:tcBorders>
          <w:bottom w:val="single" w:sz="4" w:space="0" w:color="EE6D49" w:themeColor="accent1" w:themeTint="99"/>
        </w:tcBorders>
      </w:tcPr>
    </w:tblStylePr>
    <w:tblStylePr w:type="seCell">
      <w:tblPr/>
      <w:tcPr>
        <w:tcBorders>
          <w:top w:val="single" w:sz="4" w:space="0" w:color="EE6D49" w:themeColor="accent1" w:themeTint="99"/>
        </w:tcBorders>
      </w:tcPr>
    </w:tblStylePr>
    <w:tblStylePr w:type="swCell">
      <w:tblPr/>
      <w:tcPr>
        <w:tcBorders>
          <w:top w:val="single" w:sz="4" w:space="0" w:color="EE6D49" w:themeColor="accent1" w:themeTint="99"/>
        </w:tcBorders>
      </w:tcPr>
    </w:tblStylePr>
  </w:style>
  <w:style w:type="table" w:styleId="GridTable2-Accent5">
    <w:name w:val="Grid Table 2 Accent 5"/>
    <w:basedOn w:val="TableNormal"/>
    <w:uiPriority w:val="47"/>
    <w:rsid w:val="00A94403"/>
    <w:pPr>
      <w:spacing w:line="240" w:lineRule="auto"/>
    </w:pPr>
    <w:tblPr>
      <w:tblStyleRowBandSize w:val="1"/>
      <w:tblStyleColBandSize w:val="1"/>
      <w:tblBorders>
        <w:top w:val="single" w:sz="2" w:space="0" w:color="B89C91" w:themeColor="accent5" w:themeTint="99"/>
        <w:bottom w:val="single" w:sz="2" w:space="0" w:color="B89C91" w:themeColor="accent5" w:themeTint="99"/>
        <w:insideH w:val="single" w:sz="2" w:space="0" w:color="B89C91" w:themeColor="accent5" w:themeTint="99"/>
        <w:insideV w:val="single" w:sz="2" w:space="0" w:color="B89C91" w:themeColor="accent5" w:themeTint="99"/>
      </w:tblBorders>
    </w:tblPr>
    <w:tblStylePr w:type="firstRow">
      <w:rPr>
        <w:b/>
        <w:bCs/>
      </w:rPr>
      <w:tblPr/>
      <w:tcPr>
        <w:tcBorders>
          <w:top w:val="nil"/>
          <w:bottom w:val="single" w:sz="12" w:space="0" w:color="B89C91" w:themeColor="accent5" w:themeTint="99"/>
          <w:insideH w:val="nil"/>
          <w:insideV w:val="nil"/>
        </w:tcBorders>
        <w:shd w:val="clear" w:color="auto" w:fill="FFFFFF" w:themeFill="background1"/>
      </w:tcPr>
    </w:tblStylePr>
    <w:tblStylePr w:type="lastRow">
      <w:rPr>
        <w:b/>
        <w:bCs/>
      </w:rPr>
      <w:tblPr/>
      <w:tcPr>
        <w:tcBorders>
          <w:top w:val="double" w:sz="2" w:space="0" w:color="B89C91"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DEDA" w:themeFill="accent5" w:themeFillTint="33"/>
      </w:tcPr>
    </w:tblStylePr>
    <w:tblStylePr w:type="band1Horz">
      <w:tblPr/>
      <w:tcPr>
        <w:shd w:val="clear" w:color="auto" w:fill="E7DEDA" w:themeFill="accent5" w:themeFillTint="33"/>
      </w:tcPr>
    </w:tblStylePr>
  </w:style>
  <w:style w:type="table" w:styleId="GridTable2-Accent4">
    <w:name w:val="Grid Table 2 Accent 4"/>
    <w:basedOn w:val="TableNormal"/>
    <w:uiPriority w:val="47"/>
    <w:rsid w:val="00A94403"/>
    <w:pPr>
      <w:spacing w:line="240" w:lineRule="auto"/>
    </w:pPr>
    <w:tblPr>
      <w:tblStyleRowBandSize w:val="1"/>
      <w:tblStyleColBandSize w:val="1"/>
      <w:tblBorders>
        <w:top w:val="single" w:sz="2" w:space="0" w:color="D0C3B0" w:themeColor="accent4" w:themeTint="99"/>
        <w:bottom w:val="single" w:sz="2" w:space="0" w:color="D0C3B0" w:themeColor="accent4" w:themeTint="99"/>
        <w:insideH w:val="single" w:sz="2" w:space="0" w:color="D0C3B0" w:themeColor="accent4" w:themeTint="99"/>
        <w:insideV w:val="single" w:sz="2" w:space="0" w:color="D0C3B0" w:themeColor="accent4" w:themeTint="99"/>
      </w:tblBorders>
    </w:tblPr>
    <w:tblStylePr w:type="firstRow">
      <w:rPr>
        <w:b/>
        <w:bCs/>
      </w:rPr>
      <w:tblPr/>
      <w:tcPr>
        <w:tcBorders>
          <w:top w:val="nil"/>
          <w:bottom w:val="single" w:sz="12" w:space="0" w:color="D0C3B0" w:themeColor="accent4" w:themeTint="99"/>
          <w:insideH w:val="nil"/>
          <w:insideV w:val="nil"/>
        </w:tcBorders>
        <w:shd w:val="clear" w:color="auto" w:fill="FFFFFF" w:themeFill="background1"/>
      </w:tcPr>
    </w:tblStylePr>
    <w:tblStylePr w:type="lastRow">
      <w:rPr>
        <w:b/>
        <w:bCs/>
      </w:rPr>
      <w:tblPr/>
      <w:tcPr>
        <w:tcBorders>
          <w:top w:val="double" w:sz="2" w:space="0" w:color="D0C3B0"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BE4" w:themeFill="accent4" w:themeFillTint="33"/>
      </w:tcPr>
    </w:tblStylePr>
    <w:tblStylePr w:type="band1Horz">
      <w:tblPr/>
      <w:tcPr>
        <w:shd w:val="clear" w:color="auto" w:fill="EFEBE4" w:themeFill="accent4" w:themeFillTint="33"/>
      </w:tcPr>
    </w:tblStylePr>
  </w:style>
  <w:style w:type="table" w:styleId="GridTable2-Accent6">
    <w:name w:val="Grid Table 2 Accent 6"/>
    <w:basedOn w:val="TableNormal"/>
    <w:uiPriority w:val="47"/>
    <w:rsid w:val="00A94403"/>
    <w:pPr>
      <w:spacing w:line="240" w:lineRule="auto"/>
    </w:pPr>
    <w:tblPr>
      <w:tblStyleRowBandSize w:val="1"/>
      <w:tblStyleColBandSize w:val="1"/>
      <w:tblBorders>
        <w:top w:val="single" w:sz="2" w:space="0" w:color="D1B090" w:themeColor="accent6" w:themeTint="99"/>
        <w:bottom w:val="single" w:sz="2" w:space="0" w:color="D1B090" w:themeColor="accent6" w:themeTint="99"/>
        <w:insideH w:val="single" w:sz="2" w:space="0" w:color="D1B090" w:themeColor="accent6" w:themeTint="99"/>
        <w:insideV w:val="single" w:sz="2" w:space="0" w:color="D1B090" w:themeColor="accent6" w:themeTint="99"/>
      </w:tblBorders>
    </w:tblPr>
    <w:tblStylePr w:type="firstRow">
      <w:rPr>
        <w:b/>
        <w:bCs/>
      </w:rPr>
      <w:tblPr/>
      <w:tcPr>
        <w:tcBorders>
          <w:top w:val="nil"/>
          <w:bottom w:val="single" w:sz="12" w:space="0" w:color="D1B090" w:themeColor="accent6" w:themeTint="99"/>
          <w:insideH w:val="nil"/>
          <w:insideV w:val="nil"/>
        </w:tcBorders>
        <w:shd w:val="clear" w:color="auto" w:fill="FFFFFF" w:themeFill="background1"/>
      </w:tcPr>
    </w:tblStylePr>
    <w:tblStylePr w:type="lastRow">
      <w:rPr>
        <w:b/>
        <w:bCs/>
      </w:rPr>
      <w:tblPr/>
      <w:tcPr>
        <w:tcBorders>
          <w:top w:val="double" w:sz="2" w:space="0" w:color="D1B090"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E4DA" w:themeFill="accent6" w:themeFillTint="33"/>
      </w:tcPr>
    </w:tblStylePr>
    <w:tblStylePr w:type="band1Horz">
      <w:tblPr/>
      <w:tcPr>
        <w:shd w:val="clear" w:color="auto" w:fill="F0E4DA" w:themeFill="accent6" w:themeFillTint="33"/>
      </w:tcPr>
    </w:tblStylePr>
  </w:style>
  <w:style w:type="table" w:styleId="GridTable3">
    <w:name w:val="Grid Table 3"/>
    <w:basedOn w:val="TableNormal"/>
    <w:uiPriority w:val="48"/>
    <w:rsid w:val="00A94403"/>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2">
    <w:name w:val="Grid Table 3 Accent 2"/>
    <w:basedOn w:val="TableNormal"/>
    <w:uiPriority w:val="48"/>
    <w:rsid w:val="00A94403"/>
    <w:pPr>
      <w:spacing w:line="240" w:lineRule="auto"/>
    </w:pPr>
    <w:tblPr>
      <w:tblStyleRowBandSize w:val="1"/>
      <w:tblStyleColBandSize w:val="1"/>
      <w:tblBorders>
        <w:top w:val="single" w:sz="4" w:space="0" w:color="EF9769" w:themeColor="accent2" w:themeTint="99"/>
        <w:left w:val="single" w:sz="4" w:space="0" w:color="EF9769" w:themeColor="accent2" w:themeTint="99"/>
        <w:bottom w:val="single" w:sz="4" w:space="0" w:color="EF9769" w:themeColor="accent2" w:themeTint="99"/>
        <w:right w:val="single" w:sz="4" w:space="0" w:color="EF9769" w:themeColor="accent2" w:themeTint="99"/>
        <w:insideH w:val="single" w:sz="4" w:space="0" w:color="EF9769" w:themeColor="accent2" w:themeTint="99"/>
        <w:insideV w:val="single" w:sz="4" w:space="0" w:color="EF9769"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CCD" w:themeFill="accent2" w:themeFillTint="33"/>
      </w:tcPr>
    </w:tblStylePr>
    <w:tblStylePr w:type="band1Horz">
      <w:tblPr/>
      <w:tcPr>
        <w:shd w:val="clear" w:color="auto" w:fill="FADCCD" w:themeFill="accent2" w:themeFillTint="33"/>
      </w:tcPr>
    </w:tblStylePr>
    <w:tblStylePr w:type="neCell">
      <w:tblPr/>
      <w:tcPr>
        <w:tcBorders>
          <w:bottom w:val="single" w:sz="4" w:space="0" w:color="EF9769" w:themeColor="accent2" w:themeTint="99"/>
        </w:tcBorders>
      </w:tcPr>
    </w:tblStylePr>
    <w:tblStylePr w:type="nwCell">
      <w:tblPr/>
      <w:tcPr>
        <w:tcBorders>
          <w:bottom w:val="single" w:sz="4" w:space="0" w:color="EF9769" w:themeColor="accent2" w:themeTint="99"/>
        </w:tcBorders>
      </w:tcPr>
    </w:tblStylePr>
    <w:tblStylePr w:type="seCell">
      <w:tblPr/>
      <w:tcPr>
        <w:tcBorders>
          <w:top w:val="single" w:sz="4" w:space="0" w:color="EF9769" w:themeColor="accent2" w:themeTint="99"/>
        </w:tcBorders>
      </w:tcPr>
    </w:tblStylePr>
    <w:tblStylePr w:type="swCell">
      <w:tblPr/>
      <w:tcPr>
        <w:tcBorders>
          <w:top w:val="single" w:sz="4" w:space="0" w:color="EF9769" w:themeColor="accent2" w:themeTint="99"/>
        </w:tcBorders>
      </w:tcPr>
    </w:tblStylePr>
  </w:style>
  <w:style w:type="table" w:styleId="GridTable3-Accent3">
    <w:name w:val="Grid Table 3 Accent 3"/>
    <w:basedOn w:val="TableNormal"/>
    <w:uiPriority w:val="48"/>
    <w:rsid w:val="00A94403"/>
    <w:pPr>
      <w:spacing w:line="240" w:lineRule="auto"/>
    </w:pPr>
    <w:tblPr>
      <w:tblStyleRowBandSize w:val="1"/>
      <w:tblStyleColBandSize w:val="1"/>
      <w:tblBorders>
        <w:top w:val="single" w:sz="4" w:space="0" w:color="EDC07C" w:themeColor="accent3" w:themeTint="99"/>
        <w:left w:val="single" w:sz="4" w:space="0" w:color="EDC07C" w:themeColor="accent3" w:themeTint="99"/>
        <w:bottom w:val="single" w:sz="4" w:space="0" w:color="EDC07C" w:themeColor="accent3" w:themeTint="99"/>
        <w:right w:val="single" w:sz="4" w:space="0" w:color="EDC07C" w:themeColor="accent3" w:themeTint="99"/>
        <w:insideH w:val="single" w:sz="4" w:space="0" w:color="EDC07C" w:themeColor="accent3" w:themeTint="99"/>
        <w:insideV w:val="single" w:sz="4" w:space="0" w:color="EDC07C"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EAD3" w:themeFill="accent3" w:themeFillTint="33"/>
      </w:tcPr>
    </w:tblStylePr>
    <w:tblStylePr w:type="band1Horz">
      <w:tblPr/>
      <w:tcPr>
        <w:shd w:val="clear" w:color="auto" w:fill="F9EAD3" w:themeFill="accent3" w:themeFillTint="33"/>
      </w:tcPr>
    </w:tblStylePr>
    <w:tblStylePr w:type="neCell">
      <w:tblPr/>
      <w:tcPr>
        <w:tcBorders>
          <w:bottom w:val="single" w:sz="4" w:space="0" w:color="EDC07C" w:themeColor="accent3" w:themeTint="99"/>
        </w:tcBorders>
      </w:tcPr>
    </w:tblStylePr>
    <w:tblStylePr w:type="nwCell">
      <w:tblPr/>
      <w:tcPr>
        <w:tcBorders>
          <w:bottom w:val="single" w:sz="4" w:space="0" w:color="EDC07C" w:themeColor="accent3" w:themeTint="99"/>
        </w:tcBorders>
      </w:tcPr>
    </w:tblStylePr>
    <w:tblStylePr w:type="seCell">
      <w:tblPr/>
      <w:tcPr>
        <w:tcBorders>
          <w:top w:val="single" w:sz="4" w:space="0" w:color="EDC07C" w:themeColor="accent3" w:themeTint="99"/>
        </w:tcBorders>
      </w:tcPr>
    </w:tblStylePr>
    <w:tblStylePr w:type="swCell">
      <w:tblPr/>
      <w:tcPr>
        <w:tcBorders>
          <w:top w:val="single" w:sz="4" w:space="0" w:color="EDC07C" w:themeColor="accent3" w:themeTint="99"/>
        </w:tcBorders>
      </w:tcPr>
    </w:tblStylePr>
  </w:style>
  <w:style w:type="table" w:styleId="GridTable3-Accent4">
    <w:name w:val="Grid Table 3 Accent 4"/>
    <w:basedOn w:val="TableNormal"/>
    <w:uiPriority w:val="48"/>
    <w:rsid w:val="00A94403"/>
    <w:pPr>
      <w:spacing w:line="240" w:lineRule="auto"/>
    </w:pPr>
    <w:tblPr>
      <w:tblStyleRowBandSize w:val="1"/>
      <w:tblStyleColBandSize w:val="1"/>
      <w:tblBorders>
        <w:top w:val="single" w:sz="4" w:space="0" w:color="D0C3B0" w:themeColor="accent4" w:themeTint="99"/>
        <w:left w:val="single" w:sz="4" w:space="0" w:color="D0C3B0" w:themeColor="accent4" w:themeTint="99"/>
        <w:bottom w:val="single" w:sz="4" w:space="0" w:color="D0C3B0" w:themeColor="accent4" w:themeTint="99"/>
        <w:right w:val="single" w:sz="4" w:space="0" w:color="D0C3B0" w:themeColor="accent4" w:themeTint="99"/>
        <w:insideH w:val="single" w:sz="4" w:space="0" w:color="D0C3B0" w:themeColor="accent4" w:themeTint="99"/>
        <w:insideV w:val="single" w:sz="4" w:space="0" w:color="D0C3B0"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BE4" w:themeFill="accent4" w:themeFillTint="33"/>
      </w:tcPr>
    </w:tblStylePr>
    <w:tblStylePr w:type="band1Horz">
      <w:tblPr/>
      <w:tcPr>
        <w:shd w:val="clear" w:color="auto" w:fill="EFEBE4" w:themeFill="accent4" w:themeFillTint="33"/>
      </w:tcPr>
    </w:tblStylePr>
    <w:tblStylePr w:type="neCell">
      <w:tblPr/>
      <w:tcPr>
        <w:tcBorders>
          <w:bottom w:val="single" w:sz="4" w:space="0" w:color="D0C3B0" w:themeColor="accent4" w:themeTint="99"/>
        </w:tcBorders>
      </w:tcPr>
    </w:tblStylePr>
    <w:tblStylePr w:type="nwCell">
      <w:tblPr/>
      <w:tcPr>
        <w:tcBorders>
          <w:bottom w:val="single" w:sz="4" w:space="0" w:color="D0C3B0" w:themeColor="accent4" w:themeTint="99"/>
        </w:tcBorders>
      </w:tcPr>
    </w:tblStylePr>
    <w:tblStylePr w:type="seCell">
      <w:tblPr/>
      <w:tcPr>
        <w:tcBorders>
          <w:top w:val="single" w:sz="4" w:space="0" w:color="D0C3B0" w:themeColor="accent4" w:themeTint="99"/>
        </w:tcBorders>
      </w:tcPr>
    </w:tblStylePr>
    <w:tblStylePr w:type="swCell">
      <w:tblPr/>
      <w:tcPr>
        <w:tcBorders>
          <w:top w:val="single" w:sz="4" w:space="0" w:color="D0C3B0" w:themeColor="accent4" w:themeTint="99"/>
        </w:tcBorders>
      </w:tcPr>
    </w:tblStylePr>
  </w:style>
  <w:style w:type="table" w:styleId="GridTable3-Accent5">
    <w:name w:val="Grid Table 3 Accent 5"/>
    <w:basedOn w:val="TableNormal"/>
    <w:uiPriority w:val="48"/>
    <w:rsid w:val="00A94403"/>
    <w:pPr>
      <w:spacing w:line="240" w:lineRule="auto"/>
    </w:pPr>
    <w:tblPr>
      <w:tblStyleRowBandSize w:val="1"/>
      <w:tblStyleColBandSize w:val="1"/>
      <w:tblBorders>
        <w:top w:val="single" w:sz="4" w:space="0" w:color="B89C91" w:themeColor="accent5" w:themeTint="99"/>
        <w:left w:val="single" w:sz="4" w:space="0" w:color="B89C91" w:themeColor="accent5" w:themeTint="99"/>
        <w:bottom w:val="single" w:sz="4" w:space="0" w:color="B89C91" w:themeColor="accent5" w:themeTint="99"/>
        <w:right w:val="single" w:sz="4" w:space="0" w:color="B89C91" w:themeColor="accent5" w:themeTint="99"/>
        <w:insideH w:val="single" w:sz="4" w:space="0" w:color="B89C91" w:themeColor="accent5" w:themeTint="99"/>
        <w:insideV w:val="single" w:sz="4" w:space="0" w:color="B89C9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DEDA" w:themeFill="accent5" w:themeFillTint="33"/>
      </w:tcPr>
    </w:tblStylePr>
    <w:tblStylePr w:type="band1Horz">
      <w:tblPr/>
      <w:tcPr>
        <w:shd w:val="clear" w:color="auto" w:fill="E7DEDA" w:themeFill="accent5" w:themeFillTint="33"/>
      </w:tcPr>
    </w:tblStylePr>
    <w:tblStylePr w:type="neCell">
      <w:tblPr/>
      <w:tcPr>
        <w:tcBorders>
          <w:bottom w:val="single" w:sz="4" w:space="0" w:color="B89C91" w:themeColor="accent5" w:themeTint="99"/>
        </w:tcBorders>
      </w:tcPr>
    </w:tblStylePr>
    <w:tblStylePr w:type="nwCell">
      <w:tblPr/>
      <w:tcPr>
        <w:tcBorders>
          <w:bottom w:val="single" w:sz="4" w:space="0" w:color="B89C91" w:themeColor="accent5" w:themeTint="99"/>
        </w:tcBorders>
      </w:tcPr>
    </w:tblStylePr>
    <w:tblStylePr w:type="seCell">
      <w:tblPr/>
      <w:tcPr>
        <w:tcBorders>
          <w:top w:val="single" w:sz="4" w:space="0" w:color="B89C91" w:themeColor="accent5" w:themeTint="99"/>
        </w:tcBorders>
      </w:tcPr>
    </w:tblStylePr>
    <w:tblStylePr w:type="swCell">
      <w:tblPr/>
      <w:tcPr>
        <w:tcBorders>
          <w:top w:val="single" w:sz="4" w:space="0" w:color="B89C91" w:themeColor="accent5" w:themeTint="99"/>
        </w:tcBorders>
      </w:tcPr>
    </w:tblStylePr>
  </w:style>
  <w:style w:type="table" w:styleId="GridTable3-Accent6">
    <w:name w:val="Grid Table 3 Accent 6"/>
    <w:basedOn w:val="TableNormal"/>
    <w:uiPriority w:val="48"/>
    <w:rsid w:val="00A94403"/>
    <w:pPr>
      <w:spacing w:line="240" w:lineRule="auto"/>
    </w:pPr>
    <w:tblPr>
      <w:tblStyleRowBandSize w:val="1"/>
      <w:tblStyleColBandSize w:val="1"/>
      <w:tblBorders>
        <w:top w:val="single" w:sz="4" w:space="0" w:color="D1B090" w:themeColor="accent6" w:themeTint="99"/>
        <w:left w:val="single" w:sz="4" w:space="0" w:color="D1B090" w:themeColor="accent6" w:themeTint="99"/>
        <w:bottom w:val="single" w:sz="4" w:space="0" w:color="D1B090" w:themeColor="accent6" w:themeTint="99"/>
        <w:right w:val="single" w:sz="4" w:space="0" w:color="D1B090" w:themeColor="accent6" w:themeTint="99"/>
        <w:insideH w:val="single" w:sz="4" w:space="0" w:color="D1B090" w:themeColor="accent6" w:themeTint="99"/>
        <w:insideV w:val="single" w:sz="4" w:space="0" w:color="D1B090"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E4DA" w:themeFill="accent6" w:themeFillTint="33"/>
      </w:tcPr>
    </w:tblStylePr>
    <w:tblStylePr w:type="band1Horz">
      <w:tblPr/>
      <w:tcPr>
        <w:shd w:val="clear" w:color="auto" w:fill="F0E4DA" w:themeFill="accent6" w:themeFillTint="33"/>
      </w:tcPr>
    </w:tblStylePr>
    <w:tblStylePr w:type="neCell">
      <w:tblPr/>
      <w:tcPr>
        <w:tcBorders>
          <w:bottom w:val="single" w:sz="4" w:space="0" w:color="D1B090" w:themeColor="accent6" w:themeTint="99"/>
        </w:tcBorders>
      </w:tcPr>
    </w:tblStylePr>
    <w:tblStylePr w:type="nwCell">
      <w:tblPr/>
      <w:tcPr>
        <w:tcBorders>
          <w:bottom w:val="single" w:sz="4" w:space="0" w:color="D1B090" w:themeColor="accent6" w:themeTint="99"/>
        </w:tcBorders>
      </w:tcPr>
    </w:tblStylePr>
    <w:tblStylePr w:type="seCell">
      <w:tblPr/>
      <w:tcPr>
        <w:tcBorders>
          <w:top w:val="single" w:sz="4" w:space="0" w:color="D1B090" w:themeColor="accent6" w:themeTint="99"/>
        </w:tcBorders>
      </w:tcPr>
    </w:tblStylePr>
    <w:tblStylePr w:type="swCell">
      <w:tblPr/>
      <w:tcPr>
        <w:tcBorders>
          <w:top w:val="single" w:sz="4" w:space="0" w:color="D1B090" w:themeColor="accent6" w:themeTint="99"/>
        </w:tcBorders>
      </w:tcPr>
    </w:tblStylePr>
  </w:style>
  <w:style w:type="table" w:styleId="GridTable2-Accent3">
    <w:name w:val="Grid Table 2 Accent 3"/>
    <w:basedOn w:val="TableNormal"/>
    <w:uiPriority w:val="47"/>
    <w:rsid w:val="00A94403"/>
    <w:pPr>
      <w:spacing w:line="240" w:lineRule="auto"/>
    </w:pPr>
    <w:tblPr>
      <w:tblStyleRowBandSize w:val="1"/>
      <w:tblStyleColBandSize w:val="1"/>
      <w:tblBorders>
        <w:top w:val="single" w:sz="2" w:space="0" w:color="EDC07C" w:themeColor="accent3" w:themeTint="99"/>
        <w:bottom w:val="single" w:sz="2" w:space="0" w:color="EDC07C" w:themeColor="accent3" w:themeTint="99"/>
        <w:insideH w:val="single" w:sz="2" w:space="0" w:color="EDC07C" w:themeColor="accent3" w:themeTint="99"/>
        <w:insideV w:val="single" w:sz="2" w:space="0" w:color="EDC07C" w:themeColor="accent3" w:themeTint="99"/>
      </w:tblBorders>
    </w:tblPr>
    <w:tblStylePr w:type="firstRow">
      <w:rPr>
        <w:b/>
        <w:bCs/>
      </w:rPr>
      <w:tblPr/>
      <w:tcPr>
        <w:tcBorders>
          <w:top w:val="nil"/>
          <w:bottom w:val="single" w:sz="12" w:space="0" w:color="EDC07C" w:themeColor="accent3" w:themeTint="99"/>
          <w:insideH w:val="nil"/>
          <w:insideV w:val="nil"/>
        </w:tcBorders>
        <w:shd w:val="clear" w:color="auto" w:fill="FFFFFF" w:themeFill="background1"/>
      </w:tcPr>
    </w:tblStylePr>
    <w:tblStylePr w:type="lastRow">
      <w:rPr>
        <w:b/>
        <w:bCs/>
      </w:rPr>
      <w:tblPr/>
      <w:tcPr>
        <w:tcBorders>
          <w:top w:val="double" w:sz="2" w:space="0" w:color="EDC07C"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9EAD3" w:themeFill="accent3" w:themeFillTint="33"/>
      </w:tcPr>
    </w:tblStylePr>
    <w:tblStylePr w:type="band1Horz">
      <w:tblPr/>
      <w:tcPr>
        <w:shd w:val="clear" w:color="auto" w:fill="F9EAD3" w:themeFill="accent3" w:themeFillTint="33"/>
      </w:tcPr>
    </w:tblStylePr>
  </w:style>
  <w:style w:type="table" w:styleId="GridTable2-Accent2">
    <w:name w:val="Grid Table 2 Accent 2"/>
    <w:basedOn w:val="TableNormal"/>
    <w:uiPriority w:val="47"/>
    <w:rsid w:val="00A94403"/>
    <w:pPr>
      <w:spacing w:line="240" w:lineRule="auto"/>
    </w:pPr>
    <w:tblPr>
      <w:tblStyleRowBandSize w:val="1"/>
      <w:tblStyleColBandSize w:val="1"/>
      <w:tblBorders>
        <w:top w:val="single" w:sz="2" w:space="0" w:color="EF9769" w:themeColor="accent2" w:themeTint="99"/>
        <w:bottom w:val="single" w:sz="2" w:space="0" w:color="EF9769" w:themeColor="accent2" w:themeTint="99"/>
        <w:insideH w:val="single" w:sz="2" w:space="0" w:color="EF9769" w:themeColor="accent2" w:themeTint="99"/>
        <w:insideV w:val="single" w:sz="2" w:space="0" w:color="EF9769" w:themeColor="accent2" w:themeTint="99"/>
      </w:tblBorders>
    </w:tblPr>
    <w:tblStylePr w:type="firstRow">
      <w:rPr>
        <w:b/>
        <w:bCs/>
      </w:rPr>
      <w:tblPr/>
      <w:tcPr>
        <w:tcBorders>
          <w:top w:val="nil"/>
          <w:bottom w:val="single" w:sz="12" w:space="0" w:color="EF9769" w:themeColor="accent2" w:themeTint="99"/>
          <w:insideH w:val="nil"/>
          <w:insideV w:val="nil"/>
        </w:tcBorders>
        <w:shd w:val="clear" w:color="auto" w:fill="FFFFFF" w:themeFill="background1"/>
      </w:tcPr>
    </w:tblStylePr>
    <w:tblStylePr w:type="lastRow">
      <w:rPr>
        <w:b/>
        <w:bCs/>
      </w:rPr>
      <w:tblPr/>
      <w:tcPr>
        <w:tcBorders>
          <w:top w:val="double" w:sz="2" w:space="0" w:color="EF9769"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DCCD" w:themeFill="accent2" w:themeFillTint="33"/>
      </w:tcPr>
    </w:tblStylePr>
    <w:tblStylePr w:type="band1Horz">
      <w:tblPr/>
      <w:tcPr>
        <w:shd w:val="clear" w:color="auto" w:fill="FADCCD" w:themeFill="accent2" w:themeFillTint="33"/>
      </w:tcPr>
    </w:tblStylePr>
  </w:style>
  <w:style w:type="paragraph" w:styleId="Header">
    <w:name w:val="header"/>
    <w:basedOn w:val="Normal"/>
    <w:link w:val="HeaderChar"/>
    <w:uiPriority w:val="99"/>
    <w:unhideWhenUsed/>
    <w:rsid w:val="003756CD"/>
    <w:pPr>
      <w:tabs>
        <w:tab w:val="center" w:pos="4680"/>
        <w:tab w:val="right" w:pos="9360"/>
      </w:tabs>
      <w:spacing w:line="240" w:lineRule="auto"/>
    </w:pPr>
  </w:style>
  <w:style w:type="character" w:customStyle="1" w:styleId="HeaderChar">
    <w:name w:val="Header Char"/>
    <w:basedOn w:val="DefaultParagraphFont"/>
    <w:link w:val="Header"/>
    <w:uiPriority w:val="99"/>
    <w:rsid w:val="003756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67098">
      <w:bodyDiv w:val="1"/>
      <w:marLeft w:val="0"/>
      <w:marRight w:val="0"/>
      <w:marTop w:val="0"/>
      <w:marBottom w:val="0"/>
      <w:divBdr>
        <w:top w:val="none" w:sz="0" w:space="0" w:color="auto"/>
        <w:left w:val="none" w:sz="0" w:space="0" w:color="auto"/>
        <w:bottom w:val="none" w:sz="0" w:space="0" w:color="auto"/>
        <w:right w:val="none" w:sz="0" w:space="0" w:color="auto"/>
      </w:divBdr>
    </w:div>
    <w:div w:id="27416318">
      <w:bodyDiv w:val="1"/>
      <w:marLeft w:val="0"/>
      <w:marRight w:val="0"/>
      <w:marTop w:val="0"/>
      <w:marBottom w:val="0"/>
      <w:divBdr>
        <w:top w:val="none" w:sz="0" w:space="0" w:color="auto"/>
        <w:left w:val="none" w:sz="0" w:space="0" w:color="auto"/>
        <w:bottom w:val="none" w:sz="0" w:space="0" w:color="auto"/>
        <w:right w:val="none" w:sz="0" w:space="0" w:color="auto"/>
      </w:divBdr>
    </w:div>
    <w:div w:id="47651446">
      <w:bodyDiv w:val="1"/>
      <w:marLeft w:val="0"/>
      <w:marRight w:val="0"/>
      <w:marTop w:val="0"/>
      <w:marBottom w:val="0"/>
      <w:divBdr>
        <w:top w:val="none" w:sz="0" w:space="0" w:color="auto"/>
        <w:left w:val="none" w:sz="0" w:space="0" w:color="auto"/>
        <w:bottom w:val="none" w:sz="0" w:space="0" w:color="auto"/>
        <w:right w:val="none" w:sz="0" w:space="0" w:color="auto"/>
      </w:divBdr>
    </w:div>
    <w:div w:id="60560391">
      <w:bodyDiv w:val="1"/>
      <w:marLeft w:val="0"/>
      <w:marRight w:val="0"/>
      <w:marTop w:val="0"/>
      <w:marBottom w:val="0"/>
      <w:divBdr>
        <w:top w:val="none" w:sz="0" w:space="0" w:color="auto"/>
        <w:left w:val="none" w:sz="0" w:space="0" w:color="auto"/>
        <w:bottom w:val="none" w:sz="0" w:space="0" w:color="auto"/>
        <w:right w:val="none" w:sz="0" w:space="0" w:color="auto"/>
      </w:divBdr>
    </w:div>
    <w:div w:id="111289581">
      <w:bodyDiv w:val="1"/>
      <w:marLeft w:val="0"/>
      <w:marRight w:val="0"/>
      <w:marTop w:val="0"/>
      <w:marBottom w:val="0"/>
      <w:divBdr>
        <w:top w:val="none" w:sz="0" w:space="0" w:color="auto"/>
        <w:left w:val="none" w:sz="0" w:space="0" w:color="auto"/>
        <w:bottom w:val="none" w:sz="0" w:space="0" w:color="auto"/>
        <w:right w:val="none" w:sz="0" w:space="0" w:color="auto"/>
      </w:divBdr>
    </w:div>
    <w:div w:id="111631553">
      <w:bodyDiv w:val="1"/>
      <w:marLeft w:val="0"/>
      <w:marRight w:val="0"/>
      <w:marTop w:val="0"/>
      <w:marBottom w:val="0"/>
      <w:divBdr>
        <w:top w:val="none" w:sz="0" w:space="0" w:color="auto"/>
        <w:left w:val="none" w:sz="0" w:space="0" w:color="auto"/>
        <w:bottom w:val="none" w:sz="0" w:space="0" w:color="auto"/>
        <w:right w:val="none" w:sz="0" w:space="0" w:color="auto"/>
      </w:divBdr>
    </w:div>
    <w:div w:id="138351688">
      <w:bodyDiv w:val="1"/>
      <w:marLeft w:val="0"/>
      <w:marRight w:val="0"/>
      <w:marTop w:val="0"/>
      <w:marBottom w:val="0"/>
      <w:divBdr>
        <w:top w:val="none" w:sz="0" w:space="0" w:color="auto"/>
        <w:left w:val="none" w:sz="0" w:space="0" w:color="auto"/>
        <w:bottom w:val="none" w:sz="0" w:space="0" w:color="auto"/>
        <w:right w:val="none" w:sz="0" w:space="0" w:color="auto"/>
      </w:divBdr>
    </w:div>
    <w:div w:id="142043672">
      <w:bodyDiv w:val="1"/>
      <w:marLeft w:val="0"/>
      <w:marRight w:val="0"/>
      <w:marTop w:val="0"/>
      <w:marBottom w:val="0"/>
      <w:divBdr>
        <w:top w:val="none" w:sz="0" w:space="0" w:color="auto"/>
        <w:left w:val="none" w:sz="0" w:space="0" w:color="auto"/>
        <w:bottom w:val="none" w:sz="0" w:space="0" w:color="auto"/>
        <w:right w:val="none" w:sz="0" w:space="0" w:color="auto"/>
      </w:divBdr>
    </w:div>
    <w:div w:id="157036378">
      <w:bodyDiv w:val="1"/>
      <w:marLeft w:val="0"/>
      <w:marRight w:val="0"/>
      <w:marTop w:val="0"/>
      <w:marBottom w:val="0"/>
      <w:divBdr>
        <w:top w:val="none" w:sz="0" w:space="0" w:color="auto"/>
        <w:left w:val="none" w:sz="0" w:space="0" w:color="auto"/>
        <w:bottom w:val="none" w:sz="0" w:space="0" w:color="auto"/>
        <w:right w:val="none" w:sz="0" w:space="0" w:color="auto"/>
      </w:divBdr>
    </w:div>
    <w:div w:id="173615915">
      <w:bodyDiv w:val="1"/>
      <w:marLeft w:val="0"/>
      <w:marRight w:val="0"/>
      <w:marTop w:val="0"/>
      <w:marBottom w:val="0"/>
      <w:divBdr>
        <w:top w:val="none" w:sz="0" w:space="0" w:color="auto"/>
        <w:left w:val="none" w:sz="0" w:space="0" w:color="auto"/>
        <w:bottom w:val="none" w:sz="0" w:space="0" w:color="auto"/>
        <w:right w:val="none" w:sz="0" w:space="0" w:color="auto"/>
      </w:divBdr>
    </w:div>
    <w:div w:id="239297625">
      <w:bodyDiv w:val="1"/>
      <w:marLeft w:val="0"/>
      <w:marRight w:val="0"/>
      <w:marTop w:val="0"/>
      <w:marBottom w:val="0"/>
      <w:divBdr>
        <w:top w:val="none" w:sz="0" w:space="0" w:color="auto"/>
        <w:left w:val="none" w:sz="0" w:space="0" w:color="auto"/>
        <w:bottom w:val="none" w:sz="0" w:space="0" w:color="auto"/>
        <w:right w:val="none" w:sz="0" w:space="0" w:color="auto"/>
      </w:divBdr>
    </w:div>
    <w:div w:id="245186215">
      <w:bodyDiv w:val="1"/>
      <w:marLeft w:val="0"/>
      <w:marRight w:val="0"/>
      <w:marTop w:val="0"/>
      <w:marBottom w:val="0"/>
      <w:divBdr>
        <w:top w:val="none" w:sz="0" w:space="0" w:color="auto"/>
        <w:left w:val="none" w:sz="0" w:space="0" w:color="auto"/>
        <w:bottom w:val="none" w:sz="0" w:space="0" w:color="auto"/>
        <w:right w:val="none" w:sz="0" w:space="0" w:color="auto"/>
      </w:divBdr>
    </w:div>
    <w:div w:id="252201553">
      <w:bodyDiv w:val="1"/>
      <w:marLeft w:val="0"/>
      <w:marRight w:val="0"/>
      <w:marTop w:val="0"/>
      <w:marBottom w:val="0"/>
      <w:divBdr>
        <w:top w:val="none" w:sz="0" w:space="0" w:color="auto"/>
        <w:left w:val="none" w:sz="0" w:space="0" w:color="auto"/>
        <w:bottom w:val="none" w:sz="0" w:space="0" w:color="auto"/>
        <w:right w:val="none" w:sz="0" w:space="0" w:color="auto"/>
      </w:divBdr>
    </w:div>
    <w:div w:id="267156528">
      <w:bodyDiv w:val="1"/>
      <w:marLeft w:val="0"/>
      <w:marRight w:val="0"/>
      <w:marTop w:val="0"/>
      <w:marBottom w:val="0"/>
      <w:divBdr>
        <w:top w:val="none" w:sz="0" w:space="0" w:color="auto"/>
        <w:left w:val="none" w:sz="0" w:space="0" w:color="auto"/>
        <w:bottom w:val="none" w:sz="0" w:space="0" w:color="auto"/>
        <w:right w:val="none" w:sz="0" w:space="0" w:color="auto"/>
      </w:divBdr>
    </w:div>
    <w:div w:id="291643517">
      <w:bodyDiv w:val="1"/>
      <w:marLeft w:val="0"/>
      <w:marRight w:val="0"/>
      <w:marTop w:val="0"/>
      <w:marBottom w:val="0"/>
      <w:divBdr>
        <w:top w:val="none" w:sz="0" w:space="0" w:color="auto"/>
        <w:left w:val="none" w:sz="0" w:space="0" w:color="auto"/>
        <w:bottom w:val="none" w:sz="0" w:space="0" w:color="auto"/>
        <w:right w:val="none" w:sz="0" w:space="0" w:color="auto"/>
      </w:divBdr>
    </w:div>
    <w:div w:id="301737369">
      <w:bodyDiv w:val="1"/>
      <w:marLeft w:val="0"/>
      <w:marRight w:val="0"/>
      <w:marTop w:val="0"/>
      <w:marBottom w:val="0"/>
      <w:divBdr>
        <w:top w:val="none" w:sz="0" w:space="0" w:color="auto"/>
        <w:left w:val="none" w:sz="0" w:space="0" w:color="auto"/>
        <w:bottom w:val="none" w:sz="0" w:space="0" w:color="auto"/>
        <w:right w:val="none" w:sz="0" w:space="0" w:color="auto"/>
      </w:divBdr>
    </w:div>
    <w:div w:id="302466747">
      <w:bodyDiv w:val="1"/>
      <w:marLeft w:val="0"/>
      <w:marRight w:val="0"/>
      <w:marTop w:val="0"/>
      <w:marBottom w:val="0"/>
      <w:divBdr>
        <w:top w:val="none" w:sz="0" w:space="0" w:color="auto"/>
        <w:left w:val="none" w:sz="0" w:space="0" w:color="auto"/>
        <w:bottom w:val="none" w:sz="0" w:space="0" w:color="auto"/>
        <w:right w:val="none" w:sz="0" w:space="0" w:color="auto"/>
      </w:divBdr>
    </w:div>
    <w:div w:id="318385336">
      <w:bodyDiv w:val="1"/>
      <w:marLeft w:val="0"/>
      <w:marRight w:val="0"/>
      <w:marTop w:val="0"/>
      <w:marBottom w:val="0"/>
      <w:divBdr>
        <w:top w:val="none" w:sz="0" w:space="0" w:color="auto"/>
        <w:left w:val="none" w:sz="0" w:space="0" w:color="auto"/>
        <w:bottom w:val="none" w:sz="0" w:space="0" w:color="auto"/>
        <w:right w:val="none" w:sz="0" w:space="0" w:color="auto"/>
      </w:divBdr>
    </w:div>
    <w:div w:id="336158605">
      <w:bodyDiv w:val="1"/>
      <w:marLeft w:val="0"/>
      <w:marRight w:val="0"/>
      <w:marTop w:val="0"/>
      <w:marBottom w:val="0"/>
      <w:divBdr>
        <w:top w:val="none" w:sz="0" w:space="0" w:color="auto"/>
        <w:left w:val="none" w:sz="0" w:space="0" w:color="auto"/>
        <w:bottom w:val="none" w:sz="0" w:space="0" w:color="auto"/>
        <w:right w:val="none" w:sz="0" w:space="0" w:color="auto"/>
      </w:divBdr>
    </w:div>
    <w:div w:id="340164317">
      <w:bodyDiv w:val="1"/>
      <w:marLeft w:val="0"/>
      <w:marRight w:val="0"/>
      <w:marTop w:val="0"/>
      <w:marBottom w:val="0"/>
      <w:divBdr>
        <w:top w:val="none" w:sz="0" w:space="0" w:color="auto"/>
        <w:left w:val="none" w:sz="0" w:space="0" w:color="auto"/>
        <w:bottom w:val="none" w:sz="0" w:space="0" w:color="auto"/>
        <w:right w:val="none" w:sz="0" w:space="0" w:color="auto"/>
      </w:divBdr>
    </w:div>
    <w:div w:id="354040330">
      <w:bodyDiv w:val="1"/>
      <w:marLeft w:val="0"/>
      <w:marRight w:val="0"/>
      <w:marTop w:val="0"/>
      <w:marBottom w:val="0"/>
      <w:divBdr>
        <w:top w:val="none" w:sz="0" w:space="0" w:color="auto"/>
        <w:left w:val="none" w:sz="0" w:space="0" w:color="auto"/>
        <w:bottom w:val="none" w:sz="0" w:space="0" w:color="auto"/>
        <w:right w:val="none" w:sz="0" w:space="0" w:color="auto"/>
      </w:divBdr>
    </w:div>
    <w:div w:id="355275905">
      <w:bodyDiv w:val="1"/>
      <w:marLeft w:val="0"/>
      <w:marRight w:val="0"/>
      <w:marTop w:val="0"/>
      <w:marBottom w:val="0"/>
      <w:divBdr>
        <w:top w:val="none" w:sz="0" w:space="0" w:color="auto"/>
        <w:left w:val="none" w:sz="0" w:space="0" w:color="auto"/>
        <w:bottom w:val="none" w:sz="0" w:space="0" w:color="auto"/>
        <w:right w:val="none" w:sz="0" w:space="0" w:color="auto"/>
      </w:divBdr>
    </w:div>
    <w:div w:id="395204214">
      <w:bodyDiv w:val="1"/>
      <w:marLeft w:val="0"/>
      <w:marRight w:val="0"/>
      <w:marTop w:val="0"/>
      <w:marBottom w:val="0"/>
      <w:divBdr>
        <w:top w:val="none" w:sz="0" w:space="0" w:color="auto"/>
        <w:left w:val="none" w:sz="0" w:space="0" w:color="auto"/>
        <w:bottom w:val="none" w:sz="0" w:space="0" w:color="auto"/>
        <w:right w:val="none" w:sz="0" w:space="0" w:color="auto"/>
      </w:divBdr>
    </w:div>
    <w:div w:id="402291061">
      <w:bodyDiv w:val="1"/>
      <w:marLeft w:val="0"/>
      <w:marRight w:val="0"/>
      <w:marTop w:val="0"/>
      <w:marBottom w:val="0"/>
      <w:divBdr>
        <w:top w:val="none" w:sz="0" w:space="0" w:color="auto"/>
        <w:left w:val="none" w:sz="0" w:space="0" w:color="auto"/>
        <w:bottom w:val="none" w:sz="0" w:space="0" w:color="auto"/>
        <w:right w:val="none" w:sz="0" w:space="0" w:color="auto"/>
      </w:divBdr>
    </w:div>
    <w:div w:id="417094968">
      <w:bodyDiv w:val="1"/>
      <w:marLeft w:val="0"/>
      <w:marRight w:val="0"/>
      <w:marTop w:val="0"/>
      <w:marBottom w:val="0"/>
      <w:divBdr>
        <w:top w:val="none" w:sz="0" w:space="0" w:color="auto"/>
        <w:left w:val="none" w:sz="0" w:space="0" w:color="auto"/>
        <w:bottom w:val="none" w:sz="0" w:space="0" w:color="auto"/>
        <w:right w:val="none" w:sz="0" w:space="0" w:color="auto"/>
      </w:divBdr>
    </w:div>
    <w:div w:id="460653912">
      <w:bodyDiv w:val="1"/>
      <w:marLeft w:val="0"/>
      <w:marRight w:val="0"/>
      <w:marTop w:val="0"/>
      <w:marBottom w:val="0"/>
      <w:divBdr>
        <w:top w:val="none" w:sz="0" w:space="0" w:color="auto"/>
        <w:left w:val="none" w:sz="0" w:space="0" w:color="auto"/>
        <w:bottom w:val="none" w:sz="0" w:space="0" w:color="auto"/>
        <w:right w:val="none" w:sz="0" w:space="0" w:color="auto"/>
      </w:divBdr>
    </w:div>
    <w:div w:id="464739407">
      <w:bodyDiv w:val="1"/>
      <w:marLeft w:val="0"/>
      <w:marRight w:val="0"/>
      <w:marTop w:val="0"/>
      <w:marBottom w:val="0"/>
      <w:divBdr>
        <w:top w:val="none" w:sz="0" w:space="0" w:color="auto"/>
        <w:left w:val="none" w:sz="0" w:space="0" w:color="auto"/>
        <w:bottom w:val="none" w:sz="0" w:space="0" w:color="auto"/>
        <w:right w:val="none" w:sz="0" w:space="0" w:color="auto"/>
      </w:divBdr>
    </w:div>
    <w:div w:id="467599724">
      <w:bodyDiv w:val="1"/>
      <w:marLeft w:val="0"/>
      <w:marRight w:val="0"/>
      <w:marTop w:val="0"/>
      <w:marBottom w:val="0"/>
      <w:divBdr>
        <w:top w:val="none" w:sz="0" w:space="0" w:color="auto"/>
        <w:left w:val="none" w:sz="0" w:space="0" w:color="auto"/>
        <w:bottom w:val="none" w:sz="0" w:space="0" w:color="auto"/>
        <w:right w:val="none" w:sz="0" w:space="0" w:color="auto"/>
      </w:divBdr>
    </w:div>
    <w:div w:id="476723517">
      <w:bodyDiv w:val="1"/>
      <w:marLeft w:val="0"/>
      <w:marRight w:val="0"/>
      <w:marTop w:val="0"/>
      <w:marBottom w:val="0"/>
      <w:divBdr>
        <w:top w:val="none" w:sz="0" w:space="0" w:color="auto"/>
        <w:left w:val="none" w:sz="0" w:space="0" w:color="auto"/>
        <w:bottom w:val="none" w:sz="0" w:space="0" w:color="auto"/>
        <w:right w:val="none" w:sz="0" w:space="0" w:color="auto"/>
      </w:divBdr>
    </w:div>
    <w:div w:id="485318624">
      <w:bodyDiv w:val="1"/>
      <w:marLeft w:val="0"/>
      <w:marRight w:val="0"/>
      <w:marTop w:val="0"/>
      <w:marBottom w:val="0"/>
      <w:divBdr>
        <w:top w:val="none" w:sz="0" w:space="0" w:color="auto"/>
        <w:left w:val="none" w:sz="0" w:space="0" w:color="auto"/>
        <w:bottom w:val="none" w:sz="0" w:space="0" w:color="auto"/>
        <w:right w:val="none" w:sz="0" w:space="0" w:color="auto"/>
      </w:divBdr>
    </w:div>
    <w:div w:id="492962412">
      <w:bodyDiv w:val="1"/>
      <w:marLeft w:val="0"/>
      <w:marRight w:val="0"/>
      <w:marTop w:val="0"/>
      <w:marBottom w:val="0"/>
      <w:divBdr>
        <w:top w:val="none" w:sz="0" w:space="0" w:color="auto"/>
        <w:left w:val="none" w:sz="0" w:space="0" w:color="auto"/>
        <w:bottom w:val="none" w:sz="0" w:space="0" w:color="auto"/>
        <w:right w:val="none" w:sz="0" w:space="0" w:color="auto"/>
      </w:divBdr>
    </w:div>
    <w:div w:id="500586384">
      <w:bodyDiv w:val="1"/>
      <w:marLeft w:val="0"/>
      <w:marRight w:val="0"/>
      <w:marTop w:val="0"/>
      <w:marBottom w:val="0"/>
      <w:divBdr>
        <w:top w:val="none" w:sz="0" w:space="0" w:color="auto"/>
        <w:left w:val="none" w:sz="0" w:space="0" w:color="auto"/>
        <w:bottom w:val="none" w:sz="0" w:space="0" w:color="auto"/>
        <w:right w:val="none" w:sz="0" w:space="0" w:color="auto"/>
      </w:divBdr>
    </w:div>
    <w:div w:id="504826583">
      <w:bodyDiv w:val="1"/>
      <w:marLeft w:val="0"/>
      <w:marRight w:val="0"/>
      <w:marTop w:val="0"/>
      <w:marBottom w:val="0"/>
      <w:divBdr>
        <w:top w:val="none" w:sz="0" w:space="0" w:color="auto"/>
        <w:left w:val="none" w:sz="0" w:space="0" w:color="auto"/>
        <w:bottom w:val="none" w:sz="0" w:space="0" w:color="auto"/>
        <w:right w:val="none" w:sz="0" w:space="0" w:color="auto"/>
      </w:divBdr>
    </w:div>
    <w:div w:id="507257326">
      <w:bodyDiv w:val="1"/>
      <w:marLeft w:val="0"/>
      <w:marRight w:val="0"/>
      <w:marTop w:val="0"/>
      <w:marBottom w:val="0"/>
      <w:divBdr>
        <w:top w:val="none" w:sz="0" w:space="0" w:color="auto"/>
        <w:left w:val="none" w:sz="0" w:space="0" w:color="auto"/>
        <w:bottom w:val="none" w:sz="0" w:space="0" w:color="auto"/>
        <w:right w:val="none" w:sz="0" w:space="0" w:color="auto"/>
      </w:divBdr>
    </w:div>
    <w:div w:id="509023862">
      <w:bodyDiv w:val="1"/>
      <w:marLeft w:val="0"/>
      <w:marRight w:val="0"/>
      <w:marTop w:val="0"/>
      <w:marBottom w:val="0"/>
      <w:divBdr>
        <w:top w:val="none" w:sz="0" w:space="0" w:color="auto"/>
        <w:left w:val="none" w:sz="0" w:space="0" w:color="auto"/>
        <w:bottom w:val="none" w:sz="0" w:space="0" w:color="auto"/>
        <w:right w:val="none" w:sz="0" w:space="0" w:color="auto"/>
      </w:divBdr>
    </w:div>
    <w:div w:id="511771899">
      <w:bodyDiv w:val="1"/>
      <w:marLeft w:val="0"/>
      <w:marRight w:val="0"/>
      <w:marTop w:val="0"/>
      <w:marBottom w:val="0"/>
      <w:divBdr>
        <w:top w:val="none" w:sz="0" w:space="0" w:color="auto"/>
        <w:left w:val="none" w:sz="0" w:space="0" w:color="auto"/>
        <w:bottom w:val="none" w:sz="0" w:space="0" w:color="auto"/>
        <w:right w:val="none" w:sz="0" w:space="0" w:color="auto"/>
      </w:divBdr>
    </w:div>
    <w:div w:id="523204420">
      <w:bodyDiv w:val="1"/>
      <w:marLeft w:val="0"/>
      <w:marRight w:val="0"/>
      <w:marTop w:val="0"/>
      <w:marBottom w:val="0"/>
      <w:divBdr>
        <w:top w:val="none" w:sz="0" w:space="0" w:color="auto"/>
        <w:left w:val="none" w:sz="0" w:space="0" w:color="auto"/>
        <w:bottom w:val="none" w:sz="0" w:space="0" w:color="auto"/>
        <w:right w:val="none" w:sz="0" w:space="0" w:color="auto"/>
      </w:divBdr>
    </w:div>
    <w:div w:id="531381223">
      <w:bodyDiv w:val="1"/>
      <w:marLeft w:val="0"/>
      <w:marRight w:val="0"/>
      <w:marTop w:val="0"/>
      <w:marBottom w:val="0"/>
      <w:divBdr>
        <w:top w:val="none" w:sz="0" w:space="0" w:color="auto"/>
        <w:left w:val="none" w:sz="0" w:space="0" w:color="auto"/>
        <w:bottom w:val="none" w:sz="0" w:space="0" w:color="auto"/>
        <w:right w:val="none" w:sz="0" w:space="0" w:color="auto"/>
      </w:divBdr>
    </w:div>
    <w:div w:id="533884016">
      <w:bodyDiv w:val="1"/>
      <w:marLeft w:val="0"/>
      <w:marRight w:val="0"/>
      <w:marTop w:val="0"/>
      <w:marBottom w:val="0"/>
      <w:divBdr>
        <w:top w:val="none" w:sz="0" w:space="0" w:color="auto"/>
        <w:left w:val="none" w:sz="0" w:space="0" w:color="auto"/>
        <w:bottom w:val="none" w:sz="0" w:space="0" w:color="auto"/>
        <w:right w:val="none" w:sz="0" w:space="0" w:color="auto"/>
      </w:divBdr>
    </w:div>
    <w:div w:id="549532590">
      <w:bodyDiv w:val="1"/>
      <w:marLeft w:val="0"/>
      <w:marRight w:val="0"/>
      <w:marTop w:val="0"/>
      <w:marBottom w:val="0"/>
      <w:divBdr>
        <w:top w:val="none" w:sz="0" w:space="0" w:color="auto"/>
        <w:left w:val="none" w:sz="0" w:space="0" w:color="auto"/>
        <w:bottom w:val="none" w:sz="0" w:space="0" w:color="auto"/>
        <w:right w:val="none" w:sz="0" w:space="0" w:color="auto"/>
      </w:divBdr>
    </w:div>
    <w:div w:id="580408149">
      <w:bodyDiv w:val="1"/>
      <w:marLeft w:val="0"/>
      <w:marRight w:val="0"/>
      <w:marTop w:val="0"/>
      <w:marBottom w:val="0"/>
      <w:divBdr>
        <w:top w:val="none" w:sz="0" w:space="0" w:color="auto"/>
        <w:left w:val="none" w:sz="0" w:space="0" w:color="auto"/>
        <w:bottom w:val="none" w:sz="0" w:space="0" w:color="auto"/>
        <w:right w:val="none" w:sz="0" w:space="0" w:color="auto"/>
      </w:divBdr>
    </w:div>
    <w:div w:id="583147602">
      <w:bodyDiv w:val="1"/>
      <w:marLeft w:val="0"/>
      <w:marRight w:val="0"/>
      <w:marTop w:val="0"/>
      <w:marBottom w:val="0"/>
      <w:divBdr>
        <w:top w:val="none" w:sz="0" w:space="0" w:color="auto"/>
        <w:left w:val="none" w:sz="0" w:space="0" w:color="auto"/>
        <w:bottom w:val="none" w:sz="0" w:space="0" w:color="auto"/>
        <w:right w:val="none" w:sz="0" w:space="0" w:color="auto"/>
      </w:divBdr>
    </w:div>
    <w:div w:id="600988160">
      <w:bodyDiv w:val="1"/>
      <w:marLeft w:val="0"/>
      <w:marRight w:val="0"/>
      <w:marTop w:val="0"/>
      <w:marBottom w:val="0"/>
      <w:divBdr>
        <w:top w:val="none" w:sz="0" w:space="0" w:color="auto"/>
        <w:left w:val="none" w:sz="0" w:space="0" w:color="auto"/>
        <w:bottom w:val="none" w:sz="0" w:space="0" w:color="auto"/>
        <w:right w:val="none" w:sz="0" w:space="0" w:color="auto"/>
      </w:divBdr>
    </w:div>
    <w:div w:id="608200564">
      <w:bodyDiv w:val="1"/>
      <w:marLeft w:val="0"/>
      <w:marRight w:val="0"/>
      <w:marTop w:val="0"/>
      <w:marBottom w:val="0"/>
      <w:divBdr>
        <w:top w:val="none" w:sz="0" w:space="0" w:color="auto"/>
        <w:left w:val="none" w:sz="0" w:space="0" w:color="auto"/>
        <w:bottom w:val="none" w:sz="0" w:space="0" w:color="auto"/>
        <w:right w:val="none" w:sz="0" w:space="0" w:color="auto"/>
      </w:divBdr>
    </w:div>
    <w:div w:id="611010522">
      <w:bodyDiv w:val="1"/>
      <w:marLeft w:val="0"/>
      <w:marRight w:val="0"/>
      <w:marTop w:val="0"/>
      <w:marBottom w:val="0"/>
      <w:divBdr>
        <w:top w:val="none" w:sz="0" w:space="0" w:color="auto"/>
        <w:left w:val="none" w:sz="0" w:space="0" w:color="auto"/>
        <w:bottom w:val="none" w:sz="0" w:space="0" w:color="auto"/>
        <w:right w:val="none" w:sz="0" w:space="0" w:color="auto"/>
      </w:divBdr>
    </w:div>
    <w:div w:id="669143893">
      <w:bodyDiv w:val="1"/>
      <w:marLeft w:val="0"/>
      <w:marRight w:val="0"/>
      <w:marTop w:val="0"/>
      <w:marBottom w:val="0"/>
      <w:divBdr>
        <w:top w:val="none" w:sz="0" w:space="0" w:color="auto"/>
        <w:left w:val="none" w:sz="0" w:space="0" w:color="auto"/>
        <w:bottom w:val="none" w:sz="0" w:space="0" w:color="auto"/>
        <w:right w:val="none" w:sz="0" w:space="0" w:color="auto"/>
      </w:divBdr>
    </w:div>
    <w:div w:id="682127234">
      <w:bodyDiv w:val="1"/>
      <w:marLeft w:val="0"/>
      <w:marRight w:val="0"/>
      <w:marTop w:val="0"/>
      <w:marBottom w:val="0"/>
      <w:divBdr>
        <w:top w:val="none" w:sz="0" w:space="0" w:color="auto"/>
        <w:left w:val="none" w:sz="0" w:space="0" w:color="auto"/>
        <w:bottom w:val="none" w:sz="0" w:space="0" w:color="auto"/>
        <w:right w:val="none" w:sz="0" w:space="0" w:color="auto"/>
      </w:divBdr>
    </w:div>
    <w:div w:id="682365190">
      <w:bodyDiv w:val="1"/>
      <w:marLeft w:val="0"/>
      <w:marRight w:val="0"/>
      <w:marTop w:val="0"/>
      <w:marBottom w:val="0"/>
      <w:divBdr>
        <w:top w:val="none" w:sz="0" w:space="0" w:color="auto"/>
        <w:left w:val="none" w:sz="0" w:space="0" w:color="auto"/>
        <w:bottom w:val="none" w:sz="0" w:space="0" w:color="auto"/>
        <w:right w:val="none" w:sz="0" w:space="0" w:color="auto"/>
      </w:divBdr>
    </w:div>
    <w:div w:id="683213355">
      <w:bodyDiv w:val="1"/>
      <w:marLeft w:val="0"/>
      <w:marRight w:val="0"/>
      <w:marTop w:val="0"/>
      <w:marBottom w:val="0"/>
      <w:divBdr>
        <w:top w:val="none" w:sz="0" w:space="0" w:color="auto"/>
        <w:left w:val="none" w:sz="0" w:space="0" w:color="auto"/>
        <w:bottom w:val="none" w:sz="0" w:space="0" w:color="auto"/>
        <w:right w:val="none" w:sz="0" w:space="0" w:color="auto"/>
      </w:divBdr>
    </w:div>
    <w:div w:id="684020723">
      <w:bodyDiv w:val="1"/>
      <w:marLeft w:val="0"/>
      <w:marRight w:val="0"/>
      <w:marTop w:val="0"/>
      <w:marBottom w:val="0"/>
      <w:divBdr>
        <w:top w:val="none" w:sz="0" w:space="0" w:color="auto"/>
        <w:left w:val="none" w:sz="0" w:space="0" w:color="auto"/>
        <w:bottom w:val="none" w:sz="0" w:space="0" w:color="auto"/>
        <w:right w:val="none" w:sz="0" w:space="0" w:color="auto"/>
      </w:divBdr>
    </w:div>
    <w:div w:id="685598556">
      <w:bodyDiv w:val="1"/>
      <w:marLeft w:val="0"/>
      <w:marRight w:val="0"/>
      <w:marTop w:val="0"/>
      <w:marBottom w:val="0"/>
      <w:divBdr>
        <w:top w:val="none" w:sz="0" w:space="0" w:color="auto"/>
        <w:left w:val="none" w:sz="0" w:space="0" w:color="auto"/>
        <w:bottom w:val="none" w:sz="0" w:space="0" w:color="auto"/>
        <w:right w:val="none" w:sz="0" w:space="0" w:color="auto"/>
      </w:divBdr>
    </w:div>
    <w:div w:id="707292976">
      <w:bodyDiv w:val="1"/>
      <w:marLeft w:val="0"/>
      <w:marRight w:val="0"/>
      <w:marTop w:val="0"/>
      <w:marBottom w:val="0"/>
      <w:divBdr>
        <w:top w:val="none" w:sz="0" w:space="0" w:color="auto"/>
        <w:left w:val="none" w:sz="0" w:space="0" w:color="auto"/>
        <w:bottom w:val="none" w:sz="0" w:space="0" w:color="auto"/>
        <w:right w:val="none" w:sz="0" w:space="0" w:color="auto"/>
      </w:divBdr>
    </w:div>
    <w:div w:id="708188969">
      <w:bodyDiv w:val="1"/>
      <w:marLeft w:val="0"/>
      <w:marRight w:val="0"/>
      <w:marTop w:val="0"/>
      <w:marBottom w:val="0"/>
      <w:divBdr>
        <w:top w:val="none" w:sz="0" w:space="0" w:color="auto"/>
        <w:left w:val="none" w:sz="0" w:space="0" w:color="auto"/>
        <w:bottom w:val="none" w:sz="0" w:space="0" w:color="auto"/>
        <w:right w:val="none" w:sz="0" w:space="0" w:color="auto"/>
      </w:divBdr>
    </w:div>
    <w:div w:id="717314947">
      <w:bodyDiv w:val="1"/>
      <w:marLeft w:val="0"/>
      <w:marRight w:val="0"/>
      <w:marTop w:val="0"/>
      <w:marBottom w:val="0"/>
      <w:divBdr>
        <w:top w:val="none" w:sz="0" w:space="0" w:color="auto"/>
        <w:left w:val="none" w:sz="0" w:space="0" w:color="auto"/>
        <w:bottom w:val="none" w:sz="0" w:space="0" w:color="auto"/>
        <w:right w:val="none" w:sz="0" w:space="0" w:color="auto"/>
      </w:divBdr>
    </w:div>
    <w:div w:id="727843004">
      <w:bodyDiv w:val="1"/>
      <w:marLeft w:val="0"/>
      <w:marRight w:val="0"/>
      <w:marTop w:val="0"/>
      <w:marBottom w:val="0"/>
      <w:divBdr>
        <w:top w:val="none" w:sz="0" w:space="0" w:color="auto"/>
        <w:left w:val="none" w:sz="0" w:space="0" w:color="auto"/>
        <w:bottom w:val="none" w:sz="0" w:space="0" w:color="auto"/>
        <w:right w:val="none" w:sz="0" w:space="0" w:color="auto"/>
      </w:divBdr>
    </w:div>
    <w:div w:id="748187857">
      <w:bodyDiv w:val="1"/>
      <w:marLeft w:val="0"/>
      <w:marRight w:val="0"/>
      <w:marTop w:val="0"/>
      <w:marBottom w:val="0"/>
      <w:divBdr>
        <w:top w:val="none" w:sz="0" w:space="0" w:color="auto"/>
        <w:left w:val="none" w:sz="0" w:space="0" w:color="auto"/>
        <w:bottom w:val="none" w:sz="0" w:space="0" w:color="auto"/>
        <w:right w:val="none" w:sz="0" w:space="0" w:color="auto"/>
      </w:divBdr>
    </w:div>
    <w:div w:id="773982561">
      <w:bodyDiv w:val="1"/>
      <w:marLeft w:val="0"/>
      <w:marRight w:val="0"/>
      <w:marTop w:val="0"/>
      <w:marBottom w:val="0"/>
      <w:divBdr>
        <w:top w:val="none" w:sz="0" w:space="0" w:color="auto"/>
        <w:left w:val="none" w:sz="0" w:space="0" w:color="auto"/>
        <w:bottom w:val="none" w:sz="0" w:space="0" w:color="auto"/>
        <w:right w:val="none" w:sz="0" w:space="0" w:color="auto"/>
      </w:divBdr>
    </w:div>
    <w:div w:id="791440736">
      <w:bodyDiv w:val="1"/>
      <w:marLeft w:val="0"/>
      <w:marRight w:val="0"/>
      <w:marTop w:val="0"/>
      <w:marBottom w:val="0"/>
      <w:divBdr>
        <w:top w:val="none" w:sz="0" w:space="0" w:color="auto"/>
        <w:left w:val="none" w:sz="0" w:space="0" w:color="auto"/>
        <w:bottom w:val="none" w:sz="0" w:space="0" w:color="auto"/>
        <w:right w:val="none" w:sz="0" w:space="0" w:color="auto"/>
      </w:divBdr>
    </w:div>
    <w:div w:id="792989578">
      <w:bodyDiv w:val="1"/>
      <w:marLeft w:val="0"/>
      <w:marRight w:val="0"/>
      <w:marTop w:val="0"/>
      <w:marBottom w:val="0"/>
      <w:divBdr>
        <w:top w:val="none" w:sz="0" w:space="0" w:color="auto"/>
        <w:left w:val="none" w:sz="0" w:space="0" w:color="auto"/>
        <w:bottom w:val="none" w:sz="0" w:space="0" w:color="auto"/>
        <w:right w:val="none" w:sz="0" w:space="0" w:color="auto"/>
      </w:divBdr>
    </w:div>
    <w:div w:id="806169249">
      <w:bodyDiv w:val="1"/>
      <w:marLeft w:val="0"/>
      <w:marRight w:val="0"/>
      <w:marTop w:val="0"/>
      <w:marBottom w:val="0"/>
      <w:divBdr>
        <w:top w:val="none" w:sz="0" w:space="0" w:color="auto"/>
        <w:left w:val="none" w:sz="0" w:space="0" w:color="auto"/>
        <w:bottom w:val="none" w:sz="0" w:space="0" w:color="auto"/>
        <w:right w:val="none" w:sz="0" w:space="0" w:color="auto"/>
      </w:divBdr>
    </w:div>
    <w:div w:id="819228518">
      <w:bodyDiv w:val="1"/>
      <w:marLeft w:val="0"/>
      <w:marRight w:val="0"/>
      <w:marTop w:val="0"/>
      <w:marBottom w:val="0"/>
      <w:divBdr>
        <w:top w:val="none" w:sz="0" w:space="0" w:color="auto"/>
        <w:left w:val="none" w:sz="0" w:space="0" w:color="auto"/>
        <w:bottom w:val="none" w:sz="0" w:space="0" w:color="auto"/>
        <w:right w:val="none" w:sz="0" w:space="0" w:color="auto"/>
      </w:divBdr>
    </w:div>
    <w:div w:id="825559174">
      <w:bodyDiv w:val="1"/>
      <w:marLeft w:val="0"/>
      <w:marRight w:val="0"/>
      <w:marTop w:val="0"/>
      <w:marBottom w:val="0"/>
      <w:divBdr>
        <w:top w:val="none" w:sz="0" w:space="0" w:color="auto"/>
        <w:left w:val="none" w:sz="0" w:space="0" w:color="auto"/>
        <w:bottom w:val="none" w:sz="0" w:space="0" w:color="auto"/>
        <w:right w:val="none" w:sz="0" w:space="0" w:color="auto"/>
      </w:divBdr>
    </w:div>
    <w:div w:id="828908499">
      <w:bodyDiv w:val="1"/>
      <w:marLeft w:val="0"/>
      <w:marRight w:val="0"/>
      <w:marTop w:val="0"/>
      <w:marBottom w:val="0"/>
      <w:divBdr>
        <w:top w:val="none" w:sz="0" w:space="0" w:color="auto"/>
        <w:left w:val="none" w:sz="0" w:space="0" w:color="auto"/>
        <w:bottom w:val="none" w:sz="0" w:space="0" w:color="auto"/>
        <w:right w:val="none" w:sz="0" w:space="0" w:color="auto"/>
      </w:divBdr>
    </w:div>
    <w:div w:id="832598674">
      <w:bodyDiv w:val="1"/>
      <w:marLeft w:val="0"/>
      <w:marRight w:val="0"/>
      <w:marTop w:val="0"/>
      <w:marBottom w:val="0"/>
      <w:divBdr>
        <w:top w:val="none" w:sz="0" w:space="0" w:color="auto"/>
        <w:left w:val="none" w:sz="0" w:space="0" w:color="auto"/>
        <w:bottom w:val="none" w:sz="0" w:space="0" w:color="auto"/>
        <w:right w:val="none" w:sz="0" w:space="0" w:color="auto"/>
      </w:divBdr>
    </w:div>
    <w:div w:id="835146505">
      <w:bodyDiv w:val="1"/>
      <w:marLeft w:val="0"/>
      <w:marRight w:val="0"/>
      <w:marTop w:val="0"/>
      <w:marBottom w:val="0"/>
      <w:divBdr>
        <w:top w:val="none" w:sz="0" w:space="0" w:color="auto"/>
        <w:left w:val="none" w:sz="0" w:space="0" w:color="auto"/>
        <w:bottom w:val="none" w:sz="0" w:space="0" w:color="auto"/>
        <w:right w:val="none" w:sz="0" w:space="0" w:color="auto"/>
      </w:divBdr>
    </w:div>
    <w:div w:id="862672127">
      <w:bodyDiv w:val="1"/>
      <w:marLeft w:val="0"/>
      <w:marRight w:val="0"/>
      <w:marTop w:val="0"/>
      <w:marBottom w:val="0"/>
      <w:divBdr>
        <w:top w:val="none" w:sz="0" w:space="0" w:color="auto"/>
        <w:left w:val="none" w:sz="0" w:space="0" w:color="auto"/>
        <w:bottom w:val="none" w:sz="0" w:space="0" w:color="auto"/>
        <w:right w:val="none" w:sz="0" w:space="0" w:color="auto"/>
      </w:divBdr>
    </w:div>
    <w:div w:id="863591111">
      <w:bodyDiv w:val="1"/>
      <w:marLeft w:val="0"/>
      <w:marRight w:val="0"/>
      <w:marTop w:val="0"/>
      <w:marBottom w:val="0"/>
      <w:divBdr>
        <w:top w:val="none" w:sz="0" w:space="0" w:color="auto"/>
        <w:left w:val="none" w:sz="0" w:space="0" w:color="auto"/>
        <w:bottom w:val="none" w:sz="0" w:space="0" w:color="auto"/>
        <w:right w:val="none" w:sz="0" w:space="0" w:color="auto"/>
      </w:divBdr>
    </w:div>
    <w:div w:id="879053417">
      <w:bodyDiv w:val="1"/>
      <w:marLeft w:val="0"/>
      <w:marRight w:val="0"/>
      <w:marTop w:val="0"/>
      <w:marBottom w:val="0"/>
      <w:divBdr>
        <w:top w:val="none" w:sz="0" w:space="0" w:color="auto"/>
        <w:left w:val="none" w:sz="0" w:space="0" w:color="auto"/>
        <w:bottom w:val="none" w:sz="0" w:space="0" w:color="auto"/>
        <w:right w:val="none" w:sz="0" w:space="0" w:color="auto"/>
      </w:divBdr>
    </w:div>
    <w:div w:id="883717674">
      <w:bodyDiv w:val="1"/>
      <w:marLeft w:val="0"/>
      <w:marRight w:val="0"/>
      <w:marTop w:val="0"/>
      <w:marBottom w:val="0"/>
      <w:divBdr>
        <w:top w:val="none" w:sz="0" w:space="0" w:color="auto"/>
        <w:left w:val="none" w:sz="0" w:space="0" w:color="auto"/>
        <w:bottom w:val="none" w:sz="0" w:space="0" w:color="auto"/>
        <w:right w:val="none" w:sz="0" w:space="0" w:color="auto"/>
      </w:divBdr>
    </w:div>
    <w:div w:id="905409397">
      <w:bodyDiv w:val="1"/>
      <w:marLeft w:val="0"/>
      <w:marRight w:val="0"/>
      <w:marTop w:val="0"/>
      <w:marBottom w:val="0"/>
      <w:divBdr>
        <w:top w:val="none" w:sz="0" w:space="0" w:color="auto"/>
        <w:left w:val="none" w:sz="0" w:space="0" w:color="auto"/>
        <w:bottom w:val="none" w:sz="0" w:space="0" w:color="auto"/>
        <w:right w:val="none" w:sz="0" w:space="0" w:color="auto"/>
      </w:divBdr>
    </w:div>
    <w:div w:id="912618958">
      <w:bodyDiv w:val="1"/>
      <w:marLeft w:val="0"/>
      <w:marRight w:val="0"/>
      <w:marTop w:val="0"/>
      <w:marBottom w:val="0"/>
      <w:divBdr>
        <w:top w:val="none" w:sz="0" w:space="0" w:color="auto"/>
        <w:left w:val="none" w:sz="0" w:space="0" w:color="auto"/>
        <w:bottom w:val="none" w:sz="0" w:space="0" w:color="auto"/>
        <w:right w:val="none" w:sz="0" w:space="0" w:color="auto"/>
      </w:divBdr>
    </w:div>
    <w:div w:id="915096601">
      <w:bodyDiv w:val="1"/>
      <w:marLeft w:val="0"/>
      <w:marRight w:val="0"/>
      <w:marTop w:val="0"/>
      <w:marBottom w:val="0"/>
      <w:divBdr>
        <w:top w:val="none" w:sz="0" w:space="0" w:color="auto"/>
        <w:left w:val="none" w:sz="0" w:space="0" w:color="auto"/>
        <w:bottom w:val="none" w:sz="0" w:space="0" w:color="auto"/>
        <w:right w:val="none" w:sz="0" w:space="0" w:color="auto"/>
      </w:divBdr>
    </w:div>
    <w:div w:id="947274146">
      <w:bodyDiv w:val="1"/>
      <w:marLeft w:val="0"/>
      <w:marRight w:val="0"/>
      <w:marTop w:val="0"/>
      <w:marBottom w:val="0"/>
      <w:divBdr>
        <w:top w:val="none" w:sz="0" w:space="0" w:color="auto"/>
        <w:left w:val="none" w:sz="0" w:space="0" w:color="auto"/>
        <w:bottom w:val="none" w:sz="0" w:space="0" w:color="auto"/>
        <w:right w:val="none" w:sz="0" w:space="0" w:color="auto"/>
      </w:divBdr>
    </w:div>
    <w:div w:id="951326305">
      <w:bodyDiv w:val="1"/>
      <w:marLeft w:val="0"/>
      <w:marRight w:val="0"/>
      <w:marTop w:val="0"/>
      <w:marBottom w:val="0"/>
      <w:divBdr>
        <w:top w:val="none" w:sz="0" w:space="0" w:color="auto"/>
        <w:left w:val="none" w:sz="0" w:space="0" w:color="auto"/>
        <w:bottom w:val="none" w:sz="0" w:space="0" w:color="auto"/>
        <w:right w:val="none" w:sz="0" w:space="0" w:color="auto"/>
      </w:divBdr>
    </w:div>
    <w:div w:id="955603087">
      <w:bodyDiv w:val="1"/>
      <w:marLeft w:val="0"/>
      <w:marRight w:val="0"/>
      <w:marTop w:val="0"/>
      <w:marBottom w:val="0"/>
      <w:divBdr>
        <w:top w:val="none" w:sz="0" w:space="0" w:color="auto"/>
        <w:left w:val="none" w:sz="0" w:space="0" w:color="auto"/>
        <w:bottom w:val="none" w:sz="0" w:space="0" w:color="auto"/>
        <w:right w:val="none" w:sz="0" w:space="0" w:color="auto"/>
      </w:divBdr>
    </w:div>
    <w:div w:id="985814628">
      <w:bodyDiv w:val="1"/>
      <w:marLeft w:val="0"/>
      <w:marRight w:val="0"/>
      <w:marTop w:val="0"/>
      <w:marBottom w:val="0"/>
      <w:divBdr>
        <w:top w:val="none" w:sz="0" w:space="0" w:color="auto"/>
        <w:left w:val="none" w:sz="0" w:space="0" w:color="auto"/>
        <w:bottom w:val="none" w:sz="0" w:space="0" w:color="auto"/>
        <w:right w:val="none" w:sz="0" w:space="0" w:color="auto"/>
      </w:divBdr>
    </w:div>
    <w:div w:id="987048704">
      <w:bodyDiv w:val="1"/>
      <w:marLeft w:val="0"/>
      <w:marRight w:val="0"/>
      <w:marTop w:val="0"/>
      <w:marBottom w:val="0"/>
      <w:divBdr>
        <w:top w:val="none" w:sz="0" w:space="0" w:color="auto"/>
        <w:left w:val="none" w:sz="0" w:space="0" w:color="auto"/>
        <w:bottom w:val="none" w:sz="0" w:space="0" w:color="auto"/>
        <w:right w:val="none" w:sz="0" w:space="0" w:color="auto"/>
      </w:divBdr>
    </w:div>
    <w:div w:id="988249098">
      <w:bodyDiv w:val="1"/>
      <w:marLeft w:val="0"/>
      <w:marRight w:val="0"/>
      <w:marTop w:val="0"/>
      <w:marBottom w:val="0"/>
      <w:divBdr>
        <w:top w:val="none" w:sz="0" w:space="0" w:color="auto"/>
        <w:left w:val="none" w:sz="0" w:space="0" w:color="auto"/>
        <w:bottom w:val="none" w:sz="0" w:space="0" w:color="auto"/>
        <w:right w:val="none" w:sz="0" w:space="0" w:color="auto"/>
      </w:divBdr>
    </w:div>
    <w:div w:id="1021781378">
      <w:bodyDiv w:val="1"/>
      <w:marLeft w:val="0"/>
      <w:marRight w:val="0"/>
      <w:marTop w:val="0"/>
      <w:marBottom w:val="0"/>
      <w:divBdr>
        <w:top w:val="none" w:sz="0" w:space="0" w:color="auto"/>
        <w:left w:val="none" w:sz="0" w:space="0" w:color="auto"/>
        <w:bottom w:val="none" w:sz="0" w:space="0" w:color="auto"/>
        <w:right w:val="none" w:sz="0" w:space="0" w:color="auto"/>
      </w:divBdr>
    </w:div>
    <w:div w:id="1023434284">
      <w:bodyDiv w:val="1"/>
      <w:marLeft w:val="0"/>
      <w:marRight w:val="0"/>
      <w:marTop w:val="0"/>
      <w:marBottom w:val="0"/>
      <w:divBdr>
        <w:top w:val="none" w:sz="0" w:space="0" w:color="auto"/>
        <w:left w:val="none" w:sz="0" w:space="0" w:color="auto"/>
        <w:bottom w:val="none" w:sz="0" w:space="0" w:color="auto"/>
        <w:right w:val="none" w:sz="0" w:space="0" w:color="auto"/>
      </w:divBdr>
    </w:div>
    <w:div w:id="1030257332">
      <w:bodyDiv w:val="1"/>
      <w:marLeft w:val="0"/>
      <w:marRight w:val="0"/>
      <w:marTop w:val="0"/>
      <w:marBottom w:val="0"/>
      <w:divBdr>
        <w:top w:val="none" w:sz="0" w:space="0" w:color="auto"/>
        <w:left w:val="none" w:sz="0" w:space="0" w:color="auto"/>
        <w:bottom w:val="none" w:sz="0" w:space="0" w:color="auto"/>
        <w:right w:val="none" w:sz="0" w:space="0" w:color="auto"/>
      </w:divBdr>
    </w:div>
    <w:div w:id="1033076305">
      <w:bodyDiv w:val="1"/>
      <w:marLeft w:val="0"/>
      <w:marRight w:val="0"/>
      <w:marTop w:val="0"/>
      <w:marBottom w:val="0"/>
      <w:divBdr>
        <w:top w:val="none" w:sz="0" w:space="0" w:color="auto"/>
        <w:left w:val="none" w:sz="0" w:space="0" w:color="auto"/>
        <w:bottom w:val="none" w:sz="0" w:space="0" w:color="auto"/>
        <w:right w:val="none" w:sz="0" w:space="0" w:color="auto"/>
      </w:divBdr>
    </w:div>
    <w:div w:id="1044216490">
      <w:bodyDiv w:val="1"/>
      <w:marLeft w:val="0"/>
      <w:marRight w:val="0"/>
      <w:marTop w:val="0"/>
      <w:marBottom w:val="0"/>
      <w:divBdr>
        <w:top w:val="none" w:sz="0" w:space="0" w:color="auto"/>
        <w:left w:val="none" w:sz="0" w:space="0" w:color="auto"/>
        <w:bottom w:val="none" w:sz="0" w:space="0" w:color="auto"/>
        <w:right w:val="none" w:sz="0" w:space="0" w:color="auto"/>
      </w:divBdr>
    </w:div>
    <w:div w:id="1047996323">
      <w:bodyDiv w:val="1"/>
      <w:marLeft w:val="0"/>
      <w:marRight w:val="0"/>
      <w:marTop w:val="0"/>
      <w:marBottom w:val="0"/>
      <w:divBdr>
        <w:top w:val="none" w:sz="0" w:space="0" w:color="auto"/>
        <w:left w:val="none" w:sz="0" w:space="0" w:color="auto"/>
        <w:bottom w:val="none" w:sz="0" w:space="0" w:color="auto"/>
        <w:right w:val="none" w:sz="0" w:space="0" w:color="auto"/>
      </w:divBdr>
    </w:div>
    <w:div w:id="1106580502">
      <w:bodyDiv w:val="1"/>
      <w:marLeft w:val="0"/>
      <w:marRight w:val="0"/>
      <w:marTop w:val="0"/>
      <w:marBottom w:val="0"/>
      <w:divBdr>
        <w:top w:val="none" w:sz="0" w:space="0" w:color="auto"/>
        <w:left w:val="none" w:sz="0" w:space="0" w:color="auto"/>
        <w:bottom w:val="none" w:sz="0" w:space="0" w:color="auto"/>
        <w:right w:val="none" w:sz="0" w:space="0" w:color="auto"/>
      </w:divBdr>
    </w:div>
    <w:div w:id="1125662524">
      <w:bodyDiv w:val="1"/>
      <w:marLeft w:val="0"/>
      <w:marRight w:val="0"/>
      <w:marTop w:val="0"/>
      <w:marBottom w:val="0"/>
      <w:divBdr>
        <w:top w:val="none" w:sz="0" w:space="0" w:color="auto"/>
        <w:left w:val="none" w:sz="0" w:space="0" w:color="auto"/>
        <w:bottom w:val="none" w:sz="0" w:space="0" w:color="auto"/>
        <w:right w:val="none" w:sz="0" w:space="0" w:color="auto"/>
      </w:divBdr>
    </w:div>
    <w:div w:id="1143961795">
      <w:bodyDiv w:val="1"/>
      <w:marLeft w:val="0"/>
      <w:marRight w:val="0"/>
      <w:marTop w:val="0"/>
      <w:marBottom w:val="0"/>
      <w:divBdr>
        <w:top w:val="none" w:sz="0" w:space="0" w:color="auto"/>
        <w:left w:val="none" w:sz="0" w:space="0" w:color="auto"/>
        <w:bottom w:val="none" w:sz="0" w:space="0" w:color="auto"/>
        <w:right w:val="none" w:sz="0" w:space="0" w:color="auto"/>
      </w:divBdr>
    </w:div>
    <w:div w:id="1148277530">
      <w:bodyDiv w:val="1"/>
      <w:marLeft w:val="0"/>
      <w:marRight w:val="0"/>
      <w:marTop w:val="0"/>
      <w:marBottom w:val="0"/>
      <w:divBdr>
        <w:top w:val="none" w:sz="0" w:space="0" w:color="auto"/>
        <w:left w:val="none" w:sz="0" w:space="0" w:color="auto"/>
        <w:bottom w:val="none" w:sz="0" w:space="0" w:color="auto"/>
        <w:right w:val="none" w:sz="0" w:space="0" w:color="auto"/>
      </w:divBdr>
    </w:div>
    <w:div w:id="1155990744">
      <w:bodyDiv w:val="1"/>
      <w:marLeft w:val="0"/>
      <w:marRight w:val="0"/>
      <w:marTop w:val="0"/>
      <w:marBottom w:val="0"/>
      <w:divBdr>
        <w:top w:val="none" w:sz="0" w:space="0" w:color="auto"/>
        <w:left w:val="none" w:sz="0" w:space="0" w:color="auto"/>
        <w:bottom w:val="none" w:sz="0" w:space="0" w:color="auto"/>
        <w:right w:val="none" w:sz="0" w:space="0" w:color="auto"/>
      </w:divBdr>
    </w:div>
    <w:div w:id="1157845419">
      <w:bodyDiv w:val="1"/>
      <w:marLeft w:val="0"/>
      <w:marRight w:val="0"/>
      <w:marTop w:val="0"/>
      <w:marBottom w:val="0"/>
      <w:divBdr>
        <w:top w:val="none" w:sz="0" w:space="0" w:color="auto"/>
        <w:left w:val="none" w:sz="0" w:space="0" w:color="auto"/>
        <w:bottom w:val="none" w:sz="0" w:space="0" w:color="auto"/>
        <w:right w:val="none" w:sz="0" w:space="0" w:color="auto"/>
      </w:divBdr>
    </w:div>
    <w:div w:id="1168445503">
      <w:bodyDiv w:val="1"/>
      <w:marLeft w:val="0"/>
      <w:marRight w:val="0"/>
      <w:marTop w:val="0"/>
      <w:marBottom w:val="0"/>
      <w:divBdr>
        <w:top w:val="none" w:sz="0" w:space="0" w:color="auto"/>
        <w:left w:val="none" w:sz="0" w:space="0" w:color="auto"/>
        <w:bottom w:val="none" w:sz="0" w:space="0" w:color="auto"/>
        <w:right w:val="none" w:sz="0" w:space="0" w:color="auto"/>
      </w:divBdr>
    </w:div>
    <w:div w:id="1170753736">
      <w:bodyDiv w:val="1"/>
      <w:marLeft w:val="0"/>
      <w:marRight w:val="0"/>
      <w:marTop w:val="0"/>
      <w:marBottom w:val="0"/>
      <w:divBdr>
        <w:top w:val="none" w:sz="0" w:space="0" w:color="auto"/>
        <w:left w:val="none" w:sz="0" w:space="0" w:color="auto"/>
        <w:bottom w:val="none" w:sz="0" w:space="0" w:color="auto"/>
        <w:right w:val="none" w:sz="0" w:space="0" w:color="auto"/>
      </w:divBdr>
    </w:div>
    <w:div w:id="1175464070">
      <w:bodyDiv w:val="1"/>
      <w:marLeft w:val="0"/>
      <w:marRight w:val="0"/>
      <w:marTop w:val="0"/>
      <w:marBottom w:val="0"/>
      <w:divBdr>
        <w:top w:val="none" w:sz="0" w:space="0" w:color="auto"/>
        <w:left w:val="none" w:sz="0" w:space="0" w:color="auto"/>
        <w:bottom w:val="none" w:sz="0" w:space="0" w:color="auto"/>
        <w:right w:val="none" w:sz="0" w:space="0" w:color="auto"/>
      </w:divBdr>
    </w:div>
    <w:div w:id="1193376360">
      <w:bodyDiv w:val="1"/>
      <w:marLeft w:val="0"/>
      <w:marRight w:val="0"/>
      <w:marTop w:val="0"/>
      <w:marBottom w:val="0"/>
      <w:divBdr>
        <w:top w:val="none" w:sz="0" w:space="0" w:color="auto"/>
        <w:left w:val="none" w:sz="0" w:space="0" w:color="auto"/>
        <w:bottom w:val="none" w:sz="0" w:space="0" w:color="auto"/>
        <w:right w:val="none" w:sz="0" w:space="0" w:color="auto"/>
      </w:divBdr>
    </w:div>
    <w:div w:id="1193959040">
      <w:bodyDiv w:val="1"/>
      <w:marLeft w:val="0"/>
      <w:marRight w:val="0"/>
      <w:marTop w:val="0"/>
      <w:marBottom w:val="0"/>
      <w:divBdr>
        <w:top w:val="none" w:sz="0" w:space="0" w:color="auto"/>
        <w:left w:val="none" w:sz="0" w:space="0" w:color="auto"/>
        <w:bottom w:val="none" w:sz="0" w:space="0" w:color="auto"/>
        <w:right w:val="none" w:sz="0" w:space="0" w:color="auto"/>
      </w:divBdr>
    </w:div>
    <w:div w:id="1207722415">
      <w:bodyDiv w:val="1"/>
      <w:marLeft w:val="0"/>
      <w:marRight w:val="0"/>
      <w:marTop w:val="0"/>
      <w:marBottom w:val="0"/>
      <w:divBdr>
        <w:top w:val="none" w:sz="0" w:space="0" w:color="auto"/>
        <w:left w:val="none" w:sz="0" w:space="0" w:color="auto"/>
        <w:bottom w:val="none" w:sz="0" w:space="0" w:color="auto"/>
        <w:right w:val="none" w:sz="0" w:space="0" w:color="auto"/>
      </w:divBdr>
    </w:div>
    <w:div w:id="1222671835">
      <w:bodyDiv w:val="1"/>
      <w:marLeft w:val="0"/>
      <w:marRight w:val="0"/>
      <w:marTop w:val="0"/>
      <w:marBottom w:val="0"/>
      <w:divBdr>
        <w:top w:val="none" w:sz="0" w:space="0" w:color="auto"/>
        <w:left w:val="none" w:sz="0" w:space="0" w:color="auto"/>
        <w:bottom w:val="none" w:sz="0" w:space="0" w:color="auto"/>
        <w:right w:val="none" w:sz="0" w:space="0" w:color="auto"/>
      </w:divBdr>
    </w:div>
    <w:div w:id="1223055421">
      <w:bodyDiv w:val="1"/>
      <w:marLeft w:val="0"/>
      <w:marRight w:val="0"/>
      <w:marTop w:val="0"/>
      <w:marBottom w:val="0"/>
      <w:divBdr>
        <w:top w:val="none" w:sz="0" w:space="0" w:color="auto"/>
        <w:left w:val="none" w:sz="0" w:space="0" w:color="auto"/>
        <w:bottom w:val="none" w:sz="0" w:space="0" w:color="auto"/>
        <w:right w:val="none" w:sz="0" w:space="0" w:color="auto"/>
      </w:divBdr>
    </w:div>
    <w:div w:id="1240016277">
      <w:bodyDiv w:val="1"/>
      <w:marLeft w:val="0"/>
      <w:marRight w:val="0"/>
      <w:marTop w:val="0"/>
      <w:marBottom w:val="0"/>
      <w:divBdr>
        <w:top w:val="none" w:sz="0" w:space="0" w:color="auto"/>
        <w:left w:val="none" w:sz="0" w:space="0" w:color="auto"/>
        <w:bottom w:val="none" w:sz="0" w:space="0" w:color="auto"/>
        <w:right w:val="none" w:sz="0" w:space="0" w:color="auto"/>
      </w:divBdr>
    </w:div>
    <w:div w:id="1243951505">
      <w:bodyDiv w:val="1"/>
      <w:marLeft w:val="0"/>
      <w:marRight w:val="0"/>
      <w:marTop w:val="0"/>
      <w:marBottom w:val="0"/>
      <w:divBdr>
        <w:top w:val="none" w:sz="0" w:space="0" w:color="auto"/>
        <w:left w:val="none" w:sz="0" w:space="0" w:color="auto"/>
        <w:bottom w:val="none" w:sz="0" w:space="0" w:color="auto"/>
        <w:right w:val="none" w:sz="0" w:space="0" w:color="auto"/>
      </w:divBdr>
    </w:div>
    <w:div w:id="1244725510">
      <w:bodyDiv w:val="1"/>
      <w:marLeft w:val="0"/>
      <w:marRight w:val="0"/>
      <w:marTop w:val="0"/>
      <w:marBottom w:val="0"/>
      <w:divBdr>
        <w:top w:val="none" w:sz="0" w:space="0" w:color="auto"/>
        <w:left w:val="none" w:sz="0" w:space="0" w:color="auto"/>
        <w:bottom w:val="none" w:sz="0" w:space="0" w:color="auto"/>
        <w:right w:val="none" w:sz="0" w:space="0" w:color="auto"/>
      </w:divBdr>
    </w:div>
    <w:div w:id="1255942464">
      <w:bodyDiv w:val="1"/>
      <w:marLeft w:val="0"/>
      <w:marRight w:val="0"/>
      <w:marTop w:val="0"/>
      <w:marBottom w:val="0"/>
      <w:divBdr>
        <w:top w:val="none" w:sz="0" w:space="0" w:color="auto"/>
        <w:left w:val="none" w:sz="0" w:space="0" w:color="auto"/>
        <w:bottom w:val="none" w:sz="0" w:space="0" w:color="auto"/>
        <w:right w:val="none" w:sz="0" w:space="0" w:color="auto"/>
      </w:divBdr>
    </w:div>
    <w:div w:id="1265960613">
      <w:bodyDiv w:val="1"/>
      <w:marLeft w:val="0"/>
      <w:marRight w:val="0"/>
      <w:marTop w:val="0"/>
      <w:marBottom w:val="0"/>
      <w:divBdr>
        <w:top w:val="none" w:sz="0" w:space="0" w:color="auto"/>
        <w:left w:val="none" w:sz="0" w:space="0" w:color="auto"/>
        <w:bottom w:val="none" w:sz="0" w:space="0" w:color="auto"/>
        <w:right w:val="none" w:sz="0" w:space="0" w:color="auto"/>
      </w:divBdr>
    </w:div>
    <w:div w:id="1322731301">
      <w:bodyDiv w:val="1"/>
      <w:marLeft w:val="0"/>
      <w:marRight w:val="0"/>
      <w:marTop w:val="0"/>
      <w:marBottom w:val="0"/>
      <w:divBdr>
        <w:top w:val="none" w:sz="0" w:space="0" w:color="auto"/>
        <w:left w:val="none" w:sz="0" w:space="0" w:color="auto"/>
        <w:bottom w:val="none" w:sz="0" w:space="0" w:color="auto"/>
        <w:right w:val="none" w:sz="0" w:space="0" w:color="auto"/>
      </w:divBdr>
    </w:div>
    <w:div w:id="1324309009">
      <w:bodyDiv w:val="1"/>
      <w:marLeft w:val="0"/>
      <w:marRight w:val="0"/>
      <w:marTop w:val="0"/>
      <w:marBottom w:val="0"/>
      <w:divBdr>
        <w:top w:val="none" w:sz="0" w:space="0" w:color="auto"/>
        <w:left w:val="none" w:sz="0" w:space="0" w:color="auto"/>
        <w:bottom w:val="none" w:sz="0" w:space="0" w:color="auto"/>
        <w:right w:val="none" w:sz="0" w:space="0" w:color="auto"/>
      </w:divBdr>
    </w:div>
    <w:div w:id="1324430410">
      <w:bodyDiv w:val="1"/>
      <w:marLeft w:val="0"/>
      <w:marRight w:val="0"/>
      <w:marTop w:val="0"/>
      <w:marBottom w:val="0"/>
      <w:divBdr>
        <w:top w:val="none" w:sz="0" w:space="0" w:color="auto"/>
        <w:left w:val="none" w:sz="0" w:space="0" w:color="auto"/>
        <w:bottom w:val="none" w:sz="0" w:space="0" w:color="auto"/>
        <w:right w:val="none" w:sz="0" w:space="0" w:color="auto"/>
      </w:divBdr>
    </w:div>
    <w:div w:id="1327514485">
      <w:bodyDiv w:val="1"/>
      <w:marLeft w:val="0"/>
      <w:marRight w:val="0"/>
      <w:marTop w:val="0"/>
      <w:marBottom w:val="0"/>
      <w:divBdr>
        <w:top w:val="none" w:sz="0" w:space="0" w:color="auto"/>
        <w:left w:val="none" w:sz="0" w:space="0" w:color="auto"/>
        <w:bottom w:val="none" w:sz="0" w:space="0" w:color="auto"/>
        <w:right w:val="none" w:sz="0" w:space="0" w:color="auto"/>
      </w:divBdr>
    </w:div>
    <w:div w:id="1330330047">
      <w:bodyDiv w:val="1"/>
      <w:marLeft w:val="0"/>
      <w:marRight w:val="0"/>
      <w:marTop w:val="0"/>
      <w:marBottom w:val="0"/>
      <w:divBdr>
        <w:top w:val="none" w:sz="0" w:space="0" w:color="auto"/>
        <w:left w:val="none" w:sz="0" w:space="0" w:color="auto"/>
        <w:bottom w:val="none" w:sz="0" w:space="0" w:color="auto"/>
        <w:right w:val="none" w:sz="0" w:space="0" w:color="auto"/>
      </w:divBdr>
    </w:div>
    <w:div w:id="1331060214">
      <w:bodyDiv w:val="1"/>
      <w:marLeft w:val="0"/>
      <w:marRight w:val="0"/>
      <w:marTop w:val="0"/>
      <w:marBottom w:val="0"/>
      <w:divBdr>
        <w:top w:val="none" w:sz="0" w:space="0" w:color="auto"/>
        <w:left w:val="none" w:sz="0" w:space="0" w:color="auto"/>
        <w:bottom w:val="none" w:sz="0" w:space="0" w:color="auto"/>
        <w:right w:val="none" w:sz="0" w:space="0" w:color="auto"/>
      </w:divBdr>
    </w:div>
    <w:div w:id="1331567866">
      <w:bodyDiv w:val="1"/>
      <w:marLeft w:val="0"/>
      <w:marRight w:val="0"/>
      <w:marTop w:val="0"/>
      <w:marBottom w:val="0"/>
      <w:divBdr>
        <w:top w:val="none" w:sz="0" w:space="0" w:color="auto"/>
        <w:left w:val="none" w:sz="0" w:space="0" w:color="auto"/>
        <w:bottom w:val="none" w:sz="0" w:space="0" w:color="auto"/>
        <w:right w:val="none" w:sz="0" w:space="0" w:color="auto"/>
      </w:divBdr>
    </w:div>
    <w:div w:id="1336762881">
      <w:bodyDiv w:val="1"/>
      <w:marLeft w:val="0"/>
      <w:marRight w:val="0"/>
      <w:marTop w:val="0"/>
      <w:marBottom w:val="0"/>
      <w:divBdr>
        <w:top w:val="none" w:sz="0" w:space="0" w:color="auto"/>
        <w:left w:val="none" w:sz="0" w:space="0" w:color="auto"/>
        <w:bottom w:val="none" w:sz="0" w:space="0" w:color="auto"/>
        <w:right w:val="none" w:sz="0" w:space="0" w:color="auto"/>
      </w:divBdr>
    </w:div>
    <w:div w:id="1361080982">
      <w:bodyDiv w:val="1"/>
      <w:marLeft w:val="0"/>
      <w:marRight w:val="0"/>
      <w:marTop w:val="0"/>
      <w:marBottom w:val="0"/>
      <w:divBdr>
        <w:top w:val="none" w:sz="0" w:space="0" w:color="auto"/>
        <w:left w:val="none" w:sz="0" w:space="0" w:color="auto"/>
        <w:bottom w:val="none" w:sz="0" w:space="0" w:color="auto"/>
        <w:right w:val="none" w:sz="0" w:space="0" w:color="auto"/>
      </w:divBdr>
    </w:div>
    <w:div w:id="1380324833">
      <w:bodyDiv w:val="1"/>
      <w:marLeft w:val="0"/>
      <w:marRight w:val="0"/>
      <w:marTop w:val="0"/>
      <w:marBottom w:val="0"/>
      <w:divBdr>
        <w:top w:val="none" w:sz="0" w:space="0" w:color="auto"/>
        <w:left w:val="none" w:sz="0" w:space="0" w:color="auto"/>
        <w:bottom w:val="none" w:sz="0" w:space="0" w:color="auto"/>
        <w:right w:val="none" w:sz="0" w:space="0" w:color="auto"/>
      </w:divBdr>
    </w:div>
    <w:div w:id="1388215329">
      <w:bodyDiv w:val="1"/>
      <w:marLeft w:val="0"/>
      <w:marRight w:val="0"/>
      <w:marTop w:val="0"/>
      <w:marBottom w:val="0"/>
      <w:divBdr>
        <w:top w:val="none" w:sz="0" w:space="0" w:color="auto"/>
        <w:left w:val="none" w:sz="0" w:space="0" w:color="auto"/>
        <w:bottom w:val="none" w:sz="0" w:space="0" w:color="auto"/>
        <w:right w:val="none" w:sz="0" w:space="0" w:color="auto"/>
      </w:divBdr>
    </w:div>
    <w:div w:id="1389189428">
      <w:bodyDiv w:val="1"/>
      <w:marLeft w:val="0"/>
      <w:marRight w:val="0"/>
      <w:marTop w:val="0"/>
      <w:marBottom w:val="0"/>
      <w:divBdr>
        <w:top w:val="none" w:sz="0" w:space="0" w:color="auto"/>
        <w:left w:val="none" w:sz="0" w:space="0" w:color="auto"/>
        <w:bottom w:val="none" w:sz="0" w:space="0" w:color="auto"/>
        <w:right w:val="none" w:sz="0" w:space="0" w:color="auto"/>
      </w:divBdr>
    </w:div>
    <w:div w:id="1398555960">
      <w:bodyDiv w:val="1"/>
      <w:marLeft w:val="0"/>
      <w:marRight w:val="0"/>
      <w:marTop w:val="0"/>
      <w:marBottom w:val="0"/>
      <w:divBdr>
        <w:top w:val="none" w:sz="0" w:space="0" w:color="auto"/>
        <w:left w:val="none" w:sz="0" w:space="0" w:color="auto"/>
        <w:bottom w:val="none" w:sz="0" w:space="0" w:color="auto"/>
        <w:right w:val="none" w:sz="0" w:space="0" w:color="auto"/>
      </w:divBdr>
    </w:div>
    <w:div w:id="1406613428">
      <w:bodyDiv w:val="1"/>
      <w:marLeft w:val="0"/>
      <w:marRight w:val="0"/>
      <w:marTop w:val="0"/>
      <w:marBottom w:val="0"/>
      <w:divBdr>
        <w:top w:val="none" w:sz="0" w:space="0" w:color="auto"/>
        <w:left w:val="none" w:sz="0" w:space="0" w:color="auto"/>
        <w:bottom w:val="none" w:sz="0" w:space="0" w:color="auto"/>
        <w:right w:val="none" w:sz="0" w:space="0" w:color="auto"/>
      </w:divBdr>
    </w:div>
    <w:div w:id="1415861321">
      <w:bodyDiv w:val="1"/>
      <w:marLeft w:val="0"/>
      <w:marRight w:val="0"/>
      <w:marTop w:val="0"/>
      <w:marBottom w:val="0"/>
      <w:divBdr>
        <w:top w:val="none" w:sz="0" w:space="0" w:color="auto"/>
        <w:left w:val="none" w:sz="0" w:space="0" w:color="auto"/>
        <w:bottom w:val="none" w:sz="0" w:space="0" w:color="auto"/>
        <w:right w:val="none" w:sz="0" w:space="0" w:color="auto"/>
      </w:divBdr>
    </w:div>
    <w:div w:id="1426417571">
      <w:bodyDiv w:val="1"/>
      <w:marLeft w:val="0"/>
      <w:marRight w:val="0"/>
      <w:marTop w:val="0"/>
      <w:marBottom w:val="0"/>
      <w:divBdr>
        <w:top w:val="none" w:sz="0" w:space="0" w:color="auto"/>
        <w:left w:val="none" w:sz="0" w:space="0" w:color="auto"/>
        <w:bottom w:val="none" w:sz="0" w:space="0" w:color="auto"/>
        <w:right w:val="none" w:sz="0" w:space="0" w:color="auto"/>
      </w:divBdr>
    </w:div>
    <w:div w:id="1447627077">
      <w:bodyDiv w:val="1"/>
      <w:marLeft w:val="0"/>
      <w:marRight w:val="0"/>
      <w:marTop w:val="0"/>
      <w:marBottom w:val="0"/>
      <w:divBdr>
        <w:top w:val="none" w:sz="0" w:space="0" w:color="auto"/>
        <w:left w:val="none" w:sz="0" w:space="0" w:color="auto"/>
        <w:bottom w:val="none" w:sz="0" w:space="0" w:color="auto"/>
        <w:right w:val="none" w:sz="0" w:space="0" w:color="auto"/>
      </w:divBdr>
    </w:div>
    <w:div w:id="1449468464">
      <w:bodyDiv w:val="1"/>
      <w:marLeft w:val="0"/>
      <w:marRight w:val="0"/>
      <w:marTop w:val="0"/>
      <w:marBottom w:val="0"/>
      <w:divBdr>
        <w:top w:val="none" w:sz="0" w:space="0" w:color="auto"/>
        <w:left w:val="none" w:sz="0" w:space="0" w:color="auto"/>
        <w:bottom w:val="none" w:sz="0" w:space="0" w:color="auto"/>
        <w:right w:val="none" w:sz="0" w:space="0" w:color="auto"/>
      </w:divBdr>
    </w:div>
    <w:div w:id="1465730008">
      <w:bodyDiv w:val="1"/>
      <w:marLeft w:val="0"/>
      <w:marRight w:val="0"/>
      <w:marTop w:val="0"/>
      <w:marBottom w:val="0"/>
      <w:divBdr>
        <w:top w:val="none" w:sz="0" w:space="0" w:color="auto"/>
        <w:left w:val="none" w:sz="0" w:space="0" w:color="auto"/>
        <w:bottom w:val="none" w:sz="0" w:space="0" w:color="auto"/>
        <w:right w:val="none" w:sz="0" w:space="0" w:color="auto"/>
      </w:divBdr>
    </w:div>
    <w:div w:id="1472166115">
      <w:bodyDiv w:val="1"/>
      <w:marLeft w:val="0"/>
      <w:marRight w:val="0"/>
      <w:marTop w:val="0"/>
      <w:marBottom w:val="0"/>
      <w:divBdr>
        <w:top w:val="none" w:sz="0" w:space="0" w:color="auto"/>
        <w:left w:val="none" w:sz="0" w:space="0" w:color="auto"/>
        <w:bottom w:val="none" w:sz="0" w:space="0" w:color="auto"/>
        <w:right w:val="none" w:sz="0" w:space="0" w:color="auto"/>
      </w:divBdr>
    </w:div>
    <w:div w:id="1479372635">
      <w:bodyDiv w:val="1"/>
      <w:marLeft w:val="0"/>
      <w:marRight w:val="0"/>
      <w:marTop w:val="0"/>
      <w:marBottom w:val="0"/>
      <w:divBdr>
        <w:top w:val="none" w:sz="0" w:space="0" w:color="auto"/>
        <w:left w:val="none" w:sz="0" w:space="0" w:color="auto"/>
        <w:bottom w:val="none" w:sz="0" w:space="0" w:color="auto"/>
        <w:right w:val="none" w:sz="0" w:space="0" w:color="auto"/>
      </w:divBdr>
    </w:div>
    <w:div w:id="1487626658">
      <w:bodyDiv w:val="1"/>
      <w:marLeft w:val="0"/>
      <w:marRight w:val="0"/>
      <w:marTop w:val="0"/>
      <w:marBottom w:val="0"/>
      <w:divBdr>
        <w:top w:val="none" w:sz="0" w:space="0" w:color="auto"/>
        <w:left w:val="none" w:sz="0" w:space="0" w:color="auto"/>
        <w:bottom w:val="none" w:sz="0" w:space="0" w:color="auto"/>
        <w:right w:val="none" w:sz="0" w:space="0" w:color="auto"/>
      </w:divBdr>
    </w:div>
    <w:div w:id="1534154730">
      <w:bodyDiv w:val="1"/>
      <w:marLeft w:val="0"/>
      <w:marRight w:val="0"/>
      <w:marTop w:val="0"/>
      <w:marBottom w:val="0"/>
      <w:divBdr>
        <w:top w:val="none" w:sz="0" w:space="0" w:color="auto"/>
        <w:left w:val="none" w:sz="0" w:space="0" w:color="auto"/>
        <w:bottom w:val="none" w:sz="0" w:space="0" w:color="auto"/>
        <w:right w:val="none" w:sz="0" w:space="0" w:color="auto"/>
      </w:divBdr>
    </w:div>
    <w:div w:id="1544294898">
      <w:bodyDiv w:val="1"/>
      <w:marLeft w:val="0"/>
      <w:marRight w:val="0"/>
      <w:marTop w:val="0"/>
      <w:marBottom w:val="0"/>
      <w:divBdr>
        <w:top w:val="none" w:sz="0" w:space="0" w:color="auto"/>
        <w:left w:val="none" w:sz="0" w:space="0" w:color="auto"/>
        <w:bottom w:val="none" w:sz="0" w:space="0" w:color="auto"/>
        <w:right w:val="none" w:sz="0" w:space="0" w:color="auto"/>
      </w:divBdr>
    </w:div>
    <w:div w:id="1554729697">
      <w:bodyDiv w:val="1"/>
      <w:marLeft w:val="0"/>
      <w:marRight w:val="0"/>
      <w:marTop w:val="0"/>
      <w:marBottom w:val="0"/>
      <w:divBdr>
        <w:top w:val="none" w:sz="0" w:space="0" w:color="auto"/>
        <w:left w:val="none" w:sz="0" w:space="0" w:color="auto"/>
        <w:bottom w:val="none" w:sz="0" w:space="0" w:color="auto"/>
        <w:right w:val="none" w:sz="0" w:space="0" w:color="auto"/>
      </w:divBdr>
    </w:div>
    <w:div w:id="1564875133">
      <w:bodyDiv w:val="1"/>
      <w:marLeft w:val="0"/>
      <w:marRight w:val="0"/>
      <w:marTop w:val="0"/>
      <w:marBottom w:val="0"/>
      <w:divBdr>
        <w:top w:val="none" w:sz="0" w:space="0" w:color="auto"/>
        <w:left w:val="none" w:sz="0" w:space="0" w:color="auto"/>
        <w:bottom w:val="none" w:sz="0" w:space="0" w:color="auto"/>
        <w:right w:val="none" w:sz="0" w:space="0" w:color="auto"/>
      </w:divBdr>
    </w:div>
    <w:div w:id="1642348118">
      <w:bodyDiv w:val="1"/>
      <w:marLeft w:val="0"/>
      <w:marRight w:val="0"/>
      <w:marTop w:val="0"/>
      <w:marBottom w:val="0"/>
      <w:divBdr>
        <w:top w:val="none" w:sz="0" w:space="0" w:color="auto"/>
        <w:left w:val="none" w:sz="0" w:space="0" w:color="auto"/>
        <w:bottom w:val="none" w:sz="0" w:space="0" w:color="auto"/>
        <w:right w:val="none" w:sz="0" w:space="0" w:color="auto"/>
      </w:divBdr>
    </w:div>
    <w:div w:id="1662271561">
      <w:bodyDiv w:val="1"/>
      <w:marLeft w:val="0"/>
      <w:marRight w:val="0"/>
      <w:marTop w:val="0"/>
      <w:marBottom w:val="0"/>
      <w:divBdr>
        <w:top w:val="none" w:sz="0" w:space="0" w:color="auto"/>
        <w:left w:val="none" w:sz="0" w:space="0" w:color="auto"/>
        <w:bottom w:val="none" w:sz="0" w:space="0" w:color="auto"/>
        <w:right w:val="none" w:sz="0" w:space="0" w:color="auto"/>
      </w:divBdr>
    </w:div>
    <w:div w:id="1673724687">
      <w:bodyDiv w:val="1"/>
      <w:marLeft w:val="0"/>
      <w:marRight w:val="0"/>
      <w:marTop w:val="0"/>
      <w:marBottom w:val="0"/>
      <w:divBdr>
        <w:top w:val="none" w:sz="0" w:space="0" w:color="auto"/>
        <w:left w:val="none" w:sz="0" w:space="0" w:color="auto"/>
        <w:bottom w:val="none" w:sz="0" w:space="0" w:color="auto"/>
        <w:right w:val="none" w:sz="0" w:space="0" w:color="auto"/>
      </w:divBdr>
    </w:div>
    <w:div w:id="1685979868">
      <w:bodyDiv w:val="1"/>
      <w:marLeft w:val="0"/>
      <w:marRight w:val="0"/>
      <w:marTop w:val="0"/>
      <w:marBottom w:val="0"/>
      <w:divBdr>
        <w:top w:val="none" w:sz="0" w:space="0" w:color="auto"/>
        <w:left w:val="none" w:sz="0" w:space="0" w:color="auto"/>
        <w:bottom w:val="none" w:sz="0" w:space="0" w:color="auto"/>
        <w:right w:val="none" w:sz="0" w:space="0" w:color="auto"/>
      </w:divBdr>
    </w:div>
    <w:div w:id="1693915283">
      <w:bodyDiv w:val="1"/>
      <w:marLeft w:val="0"/>
      <w:marRight w:val="0"/>
      <w:marTop w:val="0"/>
      <w:marBottom w:val="0"/>
      <w:divBdr>
        <w:top w:val="none" w:sz="0" w:space="0" w:color="auto"/>
        <w:left w:val="none" w:sz="0" w:space="0" w:color="auto"/>
        <w:bottom w:val="none" w:sz="0" w:space="0" w:color="auto"/>
        <w:right w:val="none" w:sz="0" w:space="0" w:color="auto"/>
      </w:divBdr>
    </w:div>
    <w:div w:id="1703628205">
      <w:bodyDiv w:val="1"/>
      <w:marLeft w:val="0"/>
      <w:marRight w:val="0"/>
      <w:marTop w:val="0"/>
      <w:marBottom w:val="0"/>
      <w:divBdr>
        <w:top w:val="none" w:sz="0" w:space="0" w:color="auto"/>
        <w:left w:val="none" w:sz="0" w:space="0" w:color="auto"/>
        <w:bottom w:val="none" w:sz="0" w:space="0" w:color="auto"/>
        <w:right w:val="none" w:sz="0" w:space="0" w:color="auto"/>
      </w:divBdr>
    </w:div>
    <w:div w:id="1708946148">
      <w:bodyDiv w:val="1"/>
      <w:marLeft w:val="0"/>
      <w:marRight w:val="0"/>
      <w:marTop w:val="0"/>
      <w:marBottom w:val="0"/>
      <w:divBdr>
        <w:top w:val="none" w:sz="0" w:space="0" w:color="auto"/>
        <w:left w:val="none" w:sz="0" w:space="0" w:color="auto"/>
        <w:bottom w:val="none" w:sz="0" w:space="0" w:color="auto"/>
        <w:right w:val="none" w:sz="0" w:space="0" w:color="auto"/>
      </w:divBdr>
    </w:div>
    <w:div w:id="1711346717">
      <w:bodyDiv w:val="1"/>
      <w:marLeft w:val="0"/>
      <w:marRight w:val="0"/>
      <w:marTop w:val="0"/>
      <w:marBottom w:val="0"/>
      <w:divBdr>
        <w:top w:val="none" w:sz="0" w:space="0" w:color="auto"/>
        <w:left w:val="none" w:sz="0" w:space="0" w:color="auto"/>
        <w:bottom w:val="none" w:sz="0" w:space="0" w:color="auto"/>
        <w:right w:val="none" w:sz="0" w:space="0" w:color="auto"/>
      </w:divBdr>
    </w:div>
    <w:div w:id="1738047030">
      <w:bodyDiv w:val="1"/>
      <w:marLeft w:val="0"/>
      <w:marRight w:val="0"/>
      <w:marTop w:val="0"/>
      <w:marBottom w:val="0"/>
      <w:divBdr>
        <w:top w:val="none" w:sz="0" w:space="0" w:color="auto"/>
        <w:left w:val="none" w:sz="0" w:space="0" w:color="auto"/>
        <w:bottom w:val="none" w:sz="0" w:space="0" w:color="auto"/>
        <w:right w:val="none" w:sz="0" w:space="0" w:color="auto"/>
      </w:divBdr>
    </w:div>
    <w:div w:id="1750033561">
      <w:bodyDiv w:val="1"/>
      <w:marLeft w:val="0"/>
      <w:marRight w:val="0"/>
      <w:marTop w:val="0"/>
      <w:marBottom w:val="0"/>
      <w:divBdr>
        <w:top w:val="none" w:sz="0" w:space="0" w:color="auto"/>
        <w:left w:val="none" w:sz="0" w:space="0" w:color="auto"/>
        <w:bottom w:val="none" w:sz="0" w:space="0" w:color="auto"/>
        <w:right w:val="none" w:sz="0" w:space="0" w:color="auto"/>
      </w:divBdr>
    </w:div>
    <w:div w:id="1761174114">
      <w:bodyDiv w:val="1"/>
      <w:marLeft w:val="0"/>
      <w:marRight w:val="0"/>
      <w:marTop w:val="0"/>
      <w:marBottom w:val="0"/>
      <w:divBdr>
        <w:top w:val="none" w:sz="0" w:space="0" w:color="auto"/>
        <w:left w:val="none" w:sz="0" w:space="0" w:color="auto"/>
        <w:bottom w:val="none" w:sz="0" w:space="0" w:color="auto"/>
        <w:right w:val="none" w:sz="0" w:space="0" w:color="auto"/>
      </w:divBdr>
    </w:div>
    <w:div w:id="1793860388">
      <w:bodyDiv w:val="1"/>
      <w:marLeft w:val="0"/>
      <w:marRight w:val="0"/>
      <w:marTop w:val="0"/>
      <w:marBottom w:val="0"/>
      <w:divBdr>
        <w:top w:val="none" w:sz="0" w:space="0" w:color="auto"/>
        <w:left w:val="none" w:sz="0" w:space="0" w:color="auto"/>
        <w:bottom w:val="none" w:sz="0" w:space="0" w:color="auto"/>
        <w:right w:val="none" w:sz="0" w:space="0" w:color="auto"/>
      </w:divBdr>
    </w:div>
    <w:div w:id="1800414987">
      <w:bodyDiv w:val="1"/>
      <w:marLeft w:val="0"/>
      <w:marRight w:val="0"/>
      <w:marTop w:val="0"/>
      <w:marBottom w:val="0"/>
      <w:divBdr>
        <w:top w:val="none" w:sz="0" w:space="0" w:color="auto"/>
        <w:left w:val="none" w:sz="0" w:space="0" w:color="auto"/>
        <w:bottom w:val="none" w:sz="0" w:space="0" w:color="auto"/>
        <w:right w:val="none" w:sz="0" w:space="0" w:color="auto"/>
      </w:divBdr>
    </w:div>
    <w:div w:id="1800537680">
      <w:bodyDiv w:val="1"/>
      <w:marLeft w:val="0"/>
      <w:marRight w:val="0"/>
      <w:marTop w:val="0"/>
      <w:marBottom w:val="0"/>
      <w:divBdr>
        <w:top w:val="none" w:sz="0" w:space="0" w:color="auto"/>
        <w:left w:val="none" w:sz="0" w:space="0" w:color="auto"/>
        <w:bottom w:val="none" w:sz="0" w:space="0" w:color="auto"/>
        <w:right w:val="none" w:sz="0" w:space="0" w:color="auto"/>
      </w:divBdr>
    </w:div>
    <w:div w:id="1804158747">
      <w:bodyDiv w:val="1"/>
      <w:marLeft w:val="0"/>
      <w:marRight w:val="0"/>
      <w:marTop w:val="0"/>
      <w:marBottom w:val="0"/>
      <w:divBdr>
        <w:top w:val="none" w:sz="0" w:space="0" w:color="auto"/>
        <w:left w:val="none" w:sz="0" w:space="0" w:color="auto"/>
        <w:bottom w:val="none" w:sz="0" w:space="0" w:color="auto"/>
        <w:right w:val="none" w:sz="0" w:space="0" w:color="auto"/>
      </w:divBdr>
    </w:div>
    <w:div w:id="1814367506">
      <w:bodyDiv w:val="1"/>
      <w:marLeft w:val="0"/>
      <w:marRight w:val="0"/>
      <w:marTop w:val="0"/>
      <w:marBottom w:val="0"/>
      <w:divBdr>
        <w:top w:val="none" w:sz="0" w:space="0" w:color="auto"/>
        <w:left w:val="none" w:sz="0" w:space="0" w:color="auto"/>
        <w:bottom w:val="none" w:sz="0" w:space="0" w:color="auto"/>
        <w:right w:val="none" w:sz="0" w:space="0" w:color="auto"/>
      </w:divBdr>
    </w:div>
    <w:div w:id="1815559394">
      <w:bodyDiv w:val="1"/>
      <w:marLeft w:val="0"/>
      <w:marRight w:val="0"/>
      <w:marTop w:val="0"/>
      <w:marBottom w:val="0"/>
      <w:divBdr>
        <w:top w:val="none" w:sz="0" w:space="0" w:color="auto"/>
        <w:left w:val="none" w:sz="0" w:space="0" w:color="auto"/>
        <w:bottom w:val="none" w:sz="0" w:space="0" w:color="auto"/>
        <w:right w:val="none" w:sz="0" w:space="0" w:color="auto"/>
      </w:divBdr>
    </w:div>
    <w:div w:id="1857814787">
      <w:bodyDiv w:val="1"/>
      <w:marLeft w:val="0"/>
      <w:marRight w:val="0"/>
      <w:marTop w:val="0"/>
      <w:marBottom w:val="0"/>
      <w:divBdr>
        <w:top w:val="none" w:sz="0" w:space="0" w:color="auto"/>
        <w:left w:val="none" w:sz="0" w:space="0" w:color="auto"/>
        <w:bottom w:val="none" w:sz="0" w:space="0" w:color="auto"/>
        <w:right w:val="none" w:sz="0" w:space="0" w:color="auto"/>
      </w:divBdr>
    </w:div>
    <w:div w:id="1859125946">
      <w:bodyDiv w:val="1"/>
      <w:marLeft w:val="0"/>
      <w:marRight w:val="0"/>
      <w:marTop w:val="0"/>
      <w:marBottom w:val="0"/>
      <w:divBdr>
        <w:top w:val="none" w:sz="0" w:space="0" w:color="auto"/>
        <w:left w:val="none" w:sz="0" w:space="0" w:color="auto"/>
        <w:bottom w:val="none" w:sz="0" w:space="0" w:color="auto"/>
        <w:right w:val="none" w:sz="0" w:space="0" w:color="auto"/>
      </w:divBdr>
    </w:div>
    <w:div w:id="1874883702">
      <w:bodyDiv w:val="1"/>
      <w:marLeft w:val="0"/>
      <w:marRight w:val="0"/>
      <w:marTop w:val="0"/>
      <w:marBottom w:val="0"/>
      <w:divBdr>
        <w:top w:val="none" w:sz="0" w:space="0" w:color="auto"/>
        <w:left w:val="none" w:sz="0" w:space="0" w:color="auto"/>
        <w:bottom w:val="none" w:sz="0" w:space="0" w:color="auto"/>
        <w:right w:val="none" w:sz="0" w:space="0" w:color="auto"/>
      </w:divBdr>
    </w:div>
    <w:div w:id="1900893772">
      <w:bodyDiv w:val="1"/>
      <w:marLeft w:val="0"/>
      <w:marRight w:val="0"/>
      <w:marTop w:val="0"/>
      <w:marBottom w:val="0"/>
      <w:divBdr>
        <w:top w:val="none" w:sz="0" w:space="0" w:color="auto"/>
        <w:left w:val="none" w:sz="0" w:space="0" w:color="auto"/>
        <w:bottom w:val="none" w:sz="0" w:space="0" w:color="auto"/>
        <w:right w:val="none" w:sz="0" w:space="0" w:color="auto"/>
      </w:divBdr>
    </w:div>
    <w:div w:id="1902130389">
      <w:bodyDiv w:val="1"/>
      <w:marLeft w:val="0"/>
      <w:marRight w:val="0"/>
      <w:marTop w:val="0"/>
      <w:marBottom w:val="0"/>
      <w:divBdr>
        <w:top w:val="none" w:sz="0" w:space="0" w:color="auto"/>
        <w:left w:val="none" w:sz="0" w:space="0" w:color="auto"/>
        <w:bottom w:val="none" w:sz="0" w:space="0" w:color="auto"/>
        <w:right w:val="none" w:sz="0" w:space="0" w:color="auto"/>
      </w:divBdr>
    </w:div>
    <w:div w:id="1907178232">
      <w:bodyDiv w:val="1"/>
      <w:marLeft w:val="0"/>
      <w:marRight w:val="0"/>
      <w:marTop w:val="0"/>
      <w:marBottom w:val="0"/>
      <w:divBdr>
        <w:top w:val="none" w:sz="0" w:space="0" w:color="auto"/>
        <w:left w:val="none" w:sz="0" w:space="0" w:color="auto"/>
        <w:bottom w:val="none" w:sz="0" w:space="0" w:color="auto"/>
        <w:right w:val="none" w:sz="0" w:space="0" w:color="auto"/>
      </w:divBdr>
    </w:div>
    <w:div w:id="1932812156">
      <w:bodyDiv w:val="1"/>
      <w:marLeft w:val="0"/>
      <w:marRight w:val="0"/>
      <w:marTop w:val="0"/>
      <w:marBottom w:val="0"/>
      <w:divBdr>
        <w:top w:val="none" w:sz="0" w:space="0" w:color="auto"/>
        <w:left w:val="none" w:sz="0" w:space="0" w:color="auto"/>
        <w:bottom w:val="none" w:sz="0" w:space="0" w:color="auto"/>
        <w:right w:val="none" w:sz="0" w:space="0" w:color="auto"/>
      </w:divBdr>
    </w:div>
    <w:div w:id="1933582918">
      <w:bodyDiv w:val="1"/>
      <w:marLeft w:val="0"/>
      <w:marRight w:val="0"/>
      <w:marTop w:val="0"/>
      <w:marBottom w:val="0"/>
      <w:divBdr>
        <w:top w:val="none" w:sz="0" w:space="0" w:color="auto"/>
        <w:left w:val="none" w:sz="0" w:space="0" w:color="auto"/>
        <w:bottom w:val="none" w:sz="0" w:space="0" w:color="auto"/>
        <w:right w:val="none" w:sz="0" w:space="0" w:color="auto"/>
      </w:divBdr>
    </w:div>
    <w:div w:id="1937905572">
      <w:bodyDiv w:val="1"/>
      <w:marLeft w:val="0"/>
      <w:marRight w:val="0"/>
      <w:marTop w:val="0"/>
      <w:marBottom w:val="0"/>
      <w:divBdr>
        <w:top w:val="none" w:sz="0" w:space="0" w:color="auto"/>
        <w:left w:val="none" w:sz="0" w:space="0" w:color="auto"/>
        <w:bottom w:val="none" w:sz="0" w:space="0" w:color="auto"/>
        <w:right w:val="none" w:sz="0" w:space="0" w:color="auto"/>
      </w:divBdr>
    </w:div>
    <w:div w:id="1944797572">
      <w:bodyDiv w:val="1"/>
      <w:marLeft w:val="0"/>
      <w:marRight w:val="0"/>
      <w:marTop w:val="0"/>
      <w:marBottom w:val="0"/>
      <w:divBdr>
        <w:top w:val="none" w:sz="0" w:space="0" w:color="auto"/>
        <w:left w:val="none" w:sz="0" w:space="0" w:color="auto"/>
        <w:bottom w:val="none" w:sz="0" w:space="0" w:color="auto"/>
        <w:right w:val="none" w:sz="0" w:space="0" w:color="auto"/>
      </w:divBdr>
    </w:div>
    <w:div w:id="1954097070">
      <w:bodyDiv w:val="1"/>
      <w:marLeft w:val="0"/>
      <w:marRight w:val="0"/>
      <w:marTop w:val="0"/>
      <w:marBottom w:val="0"/>
      <w:divBdr>
        <w:top w:val="none" w:sz="0" w:space="0" w:color="auto"/>
        <w:left w:val="none" w:sz="0" w:space="0" w:color="auto"/>
        <w:bottom w:val="none" w:sz="0" w:space="0" w:color="auto"/>
        <w:right w:val="none" w:sz="0" w:space="0" w:color="auto"/>
      </w:divBdr>
    </w:div>
    <w:div w:id="1968703733">
      <w:bodyDiv w:val="1"/>
      <w:marLeft w:val="0"/>
      <w:marRight w:val="0"/>
      <w:marTop w:val="0"/>
      <w:marBottom w:val="0"/>
      <w:divBdr>
        <w:top w:val="none" w:sz="0" w:space="0" w:color="auto"/>
        <w:left w:val="none" w:sz="0" w:space="0" w:color="auto"/>
        <w:bottom w:val="none" w:sz="0" w:space="0" w:color="auto"/>
        <w:right w:val="none" w:sz="0" w:space="0" w:color="auto"/>
      </w:divBdr>
    </w:div>
    <w:div w:id="1989478315">
      <w:bodyDiv w:val="1"/>
      <w:marLeft w:val="0"/>
      <w:marRight w:val="0"/>
      <w:marTop w:val="0"/>
      <w:marBottom w:val="0"/>
      <w:divBdr>
        <w:top w:val="none" w:sz="0" w:space="0" w:color="auto"/>
        <w:left w:val="none" w:sz="0" w:space="0" w:color="auto"/>
        <w:bottom w:val="none" w:sz="0" w:space="0" w:color="auto"/>
        <w:right w:val="none" w:sz="0" w:space="0" w:color="auto"/>
      </w:divBdr>
    </w:div>
    <w:div w:id="1992173464">
      <w:bodyDiv w:val="1"/>
      <w:marLeft w:val="0"/>
      <w:marRight w:val="0"/>
      <w:marTop w:val="0"/>
      <w:marBottom w:val="0"/>
      <w:divBdr>
        <w:top w:val="none" w:sz="0" w:space="0" w:color="auto"/>
        <w:left w:val="none" w:sz="0" w:space="0" w:color="auto"/>
        <w:bottom w:val="none" w:sz="0" w:space="0" w:color="auto"/>
        <w:right w:val="none" w:sz="0" w:space="0" w:color="auto"/>
      </w:divBdr>
    </w:div>
    <w:div w:id="2007854791">
      <w:bodyDiv w:val="1"/>
      <w:marLeft w:val="0"/>
      <w:marRight w:val="0"/>
      <w:marTop w:val="0"/>
      <w:marBottom w:val="0"/>
      <w:divBdr>
        <w:top w:val="none" w:sz="0" w:space="0" w:color="auto"/>
        <w:left w:val="none" w:sz="0" w:space="0" w:color="auto"/>
        <w:bottom w:val="none" w:sz="0" w:space="0" w:color="auto"/>
        <w:right w:val="none" w:sz="0" w:space="0" w:color="auto"/>
      </w:divBdr>
    </w:div>
    <w:div w:id="2025092031">
      <w:bodyDiv w:val="1"/>
      <w:marLeft w:val="0"/>
      <w:marRight w:val="0"/>
      <w:marTop w:val="0"/>
      <w:marBottom w:val="0"/>
      <w:divBdr>
        <w:top w:val="none" w:sz="0" w:space="0" w:color="auto"/>
        <w:left w:val="none" w:sz="0" w:space="0" w:color="auto"/>
        <w:bottom w:val="none" w:sz="0" w:space="0" w:color="auto"/>
        <w:right w:val="none" w:sz="0" w:space="0" w:color="auto"/>
      </w:divBdr>
    </w:div>
    <w:div w:id="2035225998">
      <w:bodyDiv w:val="1"/>
      <w:marLeft w:val="0"/>
      <w:marRight w:val="0"/>
      <w:marTop w:val="0"/>
      <w:marBottom w:val="0"/>
      <w:divBdr>
        <w:top w:val="none" w:sz="0" w:space="0" w:color="auto"/>
        <w:left w:val="none" w:sz="0" w:space="0" w:color="auto"/>
        <w:bottom w:val="none" w:sz="0" w:space="0" w:color="auto"/>
        <w:right w:val="none" w:sz="0" w:space="0" w:color="auto"/>
      </w:divBdr>
    </w:div>
    <w:div w:id="2048483719">
      <w:bodyDiv w:val="1"/>
      <w:marLeft w:val="0"/>
      <w:marRight w:val="0"/>
      <w:marTop w:val="0"/>
      <w:marBottom w:val="0"/>
      <w:divBdr>
        <w:top w:val="none" w:sz="0" w:space="0" w:color="auto"/>
        <w:left w:val="none" w:sz="0" w:space="0" w:color="auto"/>
        <w:bottom w:val="none" w:sz="0" w:space="0" w:color="auto"/>
        <w:right w:val="none" w:sz="0" w:space="0" w:color="auto"/>
      </w:divBdr>
    </w:div>
    <w:div w:id="2050763231">
      <w:bodyDiv w:val="1"/>
      <w:marLeft w:val="0"/>
      <w:marRight w:val="0"/>
      <w:marTop w:val="0"/>
      <w:marBottom w:val="0"/>
      <w:divBdr>
        <w:top w:val="none" w:sz="0" w:space="0" w:color="auto"/>
        <w:left w:val="none" w:sz="0" w:space="0" w:color="auto"/>
        <w:bottom w:val="none" w:sz="0" w:space="0" w:color="auto"/>
        <w:right w:val="none" w:sz="0" w:space="0" w:color="auto"/>
      </w:divBdr>
    </w:div>
    <w:div w:id="2060549534">
      <w:bodyDiv w:val="1"/>
      <w:marLeft w:val="0"/>
      <w:marRight w:val="0"/>
      <w:marTop w:val="0"/>
      <w:marBottom w:val="0"/>
      <w:divBdr>
        <w:top w:val="none" w:sz="0" w:space="0" w:color="auto"/>
        <w:left w:val="none" w:sz="0" w:space="0" w:color="auto"/>
        <w:bottom w:val="none" w:sz="0" w:space="0" w:color="auto"/>
        <w:right w:val="none" w:sz="0" w:space="0" w:color="auto"/>
      </w:divBdr>
    </w:div>
    <w:div w:id="2086368141">
      <w:bodyDiv w:val="1"/>
      <w:marLeft w:val="0"/>
      <w:marRight w:val="0"/>
      <w:marTop w:val="0"/>
      <w:marBottom w:val="0"/>
      <w:divBdr>
        <w:top w:val="none" w:sz="0" w:space="0" w:color="auto"/>
        <w:left w:val="none" w:sz="0" w:space="0" w:color="auto"/>
        <w:bottom w:val="none" w:sz="0" w:space="0" w:color="auto"/>
        <w:right w:val="none" w:sz="0" w:space="0" w:color="auto"/>
      </w:divBdr>
    </w:div>
    <w:div w:id="2101100000">
      <w:bodyDiv w:val="1"/>
      <w:marLeft w:val="0"/>
      <w:marRight w:val="0"/>
      <w:marTop w:val="0"/>
      <w:marBottom w:val="0"/>
      <w:divBdr>
        <w:top w:val="none" w:sz="0" w:space="0" w:color="auto"/>
        <w:left w:val="none" w:sz="0" w:space="0" w:color="auto"/>
        <w:bottom w:val="none" w:sz="0" w:space="0" w:color="auto"/>
        <w:right w:val="none" w:sz="0" w:space="0" w:color="auto"/>
      </w:divBdr>
    </w:div>
    <w:div w:id="2107919769">
      <w:bodyDiv w:val="1"/>
      <w:marLeft w:val="0"/>
      <w:marRight w:val="0"/>
      <w:marTop w:val="0"/>
      <w:marBottom w:val="0"/>
      <w:divBdr>
        <w:top w:val="none" w:sz="0" w:space="0" w:color="auto"/>
        <w:left w:val="none" w:sz="0" w:space="0" w:color="auto"/>
        <w:bottom w:val="none" w:sz="0" w:space="0" w:color="auto"/>
        <w:right w:val="none" w:sz="0" w:space="0" w:color="auto"/>
      </w:divBdr>
    </w:div>
    <w:div w:id="2110394372">
      <w:bodyDiv w:val="1"/>
      <w:marLeft w:val="0"/>
      <w:marRight w:val="0"/>
      <w:marTop w:val="0"/>
      <w:marBottom w:val="0"/>
      <w:divBdr>
        <w:top w:val="none" w:sz="0" w:space="0" w:color="auto"/>
        <w:left w:val="none" w:sz="0" w:space="0" w:color="auto"/>
        <w:bottom w:val="none" w:sz="0" w:space="0" w:color="auto"/>
        <w:right w:val="none" w:sz="0" w:space="0" w:color="auto"/>
      </w:divBdr>
    </w:div>
    <w:div w:id="2131850713">
      <w:bodyDiv w:val="1"/>
      <w:marLeft w:val="0"/>
      <w:marRight w:val="0"/>
      <w:marTop w:val="0"/>
      <w:marBottom w:val="0"/>
      <w:divBdr>
        <w:top w:val="none" w:sz="0" w:space="0" w:color="auto"/>
        <w:left w:val="none" w:sz="0" w:space="0" w:color="auto"/>
        <w:bottom w:val="none" w:sz="0" w:space="0" w:color="auto"/>
        <w:right w:val="none" w:sz="0" w:space="0" w:color="auto"/>
      </w:divBdr>
    </w:div>
    <w:div w:id="2145191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fontTable" Target="fontTable.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jpg"/><Relationship Id="rId14" Type="http://schemas.microsoft.com/office/2007/relationships/diagramDrawing" Target="diagrams/drawing1.xml"/><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Covid-19 Site Support. Gantt Chart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Date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Sheet1!$A$2:$A$8</c:f>
              <c:strCache>
                <c:ptCount val="7"/>
                <c:pt idx="0">
                  <c:v>Body Temparature measures </c:v>
                </c:pt>
                <c:pt idx="1">
                  <c:v>Phase 1 Register each individual steped on the site. </c:v>
                </c:pt>
                <c:pt idx="2">
                  <c:v>Phase 2 Keep control on face mask </c:v>
                </c:pt>
                <c:pt idx="3">
                  <c:v>Phase 3 One way system on the site </c:v>
                </c:pt>
                <c:pt idx="4">
                  <c:v>Testing Phase breaks replaced for just 10 workers </c:v>
                </c:pt>
                <c:pt idx="5">
                  <c:v>Delivery Phase Sanitising 2 times per day </c:v>
                </c:pt>
                <c:pt idx="6">
                  <c:v>Providing one hour in advance to leave the site. </c:v>
                </c:pt>
              </c:strCache>
            </c:strRef>
          </c:cat>
          <c:val>
            <c:numRef>
              <c:f>Sheet1!$B$2:$B$8</c:f>
              <c:numCache>
                <c:formatCode>m/d;@</c:formatCode>
                <c:ptCount val="7"/>
                <c:pt idx="0">
                  <c:v>43976</c:v>
                </c:pt>
                <c:pt idx="1">
                  <c:v>44089</c:v>
                </c:pt>
                <c:pt idx="2">
                  <c:v>44058</c:v>
                </c:pt>
                <c:pt idx="3">
                  <c:v>43976</c:v>
                </c:pt>
                <c:pt idx="4">
                  <c:v>44016</c:v>
                </c:pt>
                <c:pt idx="5">
                  <c:v>43976</c:v>
                </c:pt>
                <c:pt idx="6">
                  <c:v>43976</c:v>
                </c:pt>
              </c:numCache>
            </c:numRef>
          </c:val>
          <c:extLst>
            <c:ext xmlns:c16="http://schemas.microsoft.com/office/drawing/2014/chart" uri="{C3380CC4-5D6E-409C-BE32-E72D297353CC}">
              <c16:uniqueId val="{00000000-61B9-0345-A37B-D2A30C109B00}"/>
            </c:ext>
          </c:extLst>
        </c:ser>
        <c:ser>
          <c:idx val="2"/>
          <c:order val="2"/>
          <c:tx>
            <c:strRef>
              <c:f>Sheet1!$D$1</c:f>
              <c:strCache>
                <c:ptCount val="1"/>
                <c:pt idx="0">
                  <c:v>Duration (days)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extLst>
              <c:ext xmlns:c16="http://schemas.microsoft.com/office/drawing/2014/chart" uri="{C3380CC4-5D6E-409C-BE32-E72D297353CC}">
                <c16:uniqueId val="{00000002-61B9-0345-A37B-D2A30C109B00}"/>
              </c:ext>
            </c:extLst>
          </c:dPt>
          <c:dPt>
            <c:idx val="4"/>
            <c:invertIfNegative val="0"/>
            <c:bubble3D val="0"/>
            <c:extLst>
              <c:ext xmlns:c16="http://schemas.microsoft.com/office/drawing/2014/chart" uri="{C3380CC4-5D6E-409C-BE32-E72D297353CC}">
                <c16:uniqueId val="{00000004-61B9-0345-A37B-D2A30C109B00}"/>
              </c:ext>
            </c:extLst>
          </c:dPt>
          <c:dPt>
            <c:idx val="5"/>
            <c:invertIfNegative val="0"/>
            <c:bubble3D val="0"/>
            <c:extLst>
              <c:ext xmlns:c16="http://schemas.microsoft.com/office/drawing/2014/chart" uri="{C3380CC4-5D6E-409C-BE32-E72D297353CC}">
                <c16:uniqueId val="{00000006-61B9-0345-A37B-D2A30C109B00}"/>
              </c:ext>
            </c:extLst>
          </c:dPt>
          <c:cat>
            <c:strRef>
              <c:f>Sheet1!$A$2:$A$8</c:f>
              <c:strCache>
                <c:ptCount val="7"/>
                <c:pt idx="0">
                  <c:v>Body Temparature measures </c:v>
                </c:pt>
                <c:pt idx="1">
                  <c:v>Phase 1 Register each individual steped on the site. </c:v>
                </c:pt>
                <c:pt idx="2">
                  <c:v>Phase 2 Keep control on face mask </c:v>
                </c:pt>
                <c:pt idx="3">
                  <c:v>Phase 3 One way system on the site </c:v>
                </c:pt>
                <c:pt idx="4">
                  <c:v>Testing Phase breaks replaced for just 10 workers </c:v>
                </c:pt>
                <c:pt idx="5">
                  <c:v>Delivery Phase Sanitising 2 times per day </c:v>
                </c:pt>
                <c:pt idx="6">
                  <c:v>Providing one hour in advance to leave the site. </c:v>
                </c:pt>
              </c:strCache>
            </c:strRef>
          </c:cat>
          <c:val>
            <c:numRef>
              <c:f>Sheet1!$D$2:$D$8</c:f>
              <c:numCache>
                <c:formatCode>General</c:formatCode>
                <c:ptCount val="7"/>
                <c:pt idx="0">
                  <c:v>393</c:v>
                </c:pt>
                <c:pt idx="1">
                  <c:v>234</c:v>
                </c:pt>
                <c:pt idx="2">
                  <c:v>311</c:v>
                </c:pt>
                <c:pt idx="3">
                  <c:v>370</c:v>
                </c:pt>
                <c:pt idx="4">
                  <c:v>307</c:v>
                </c:pt>
                <c:pt idx="5">
                  <c:v>393</c:v>
                </c:pt>
                <c:pt idx="6">
                  <c:v>393</c:v>
                </c:pt>
              </c:numCache>
            </c:numRef>
          </c:val>
          <c:extLst>
            <c:ext xmlns:c16="http://schemas.microsoft.com/office/drawing/2014/chart" uri="{C3380CC4-5D6E-409C-BE32-E72D297353CC}">
              <c16:uniqueId val="{00000007-61B9-0345-A37B-D2A30C109B00}"/>
            </c:ext>
          </c:extLst>
        </c:ser>
        <c:dLbls>
          <c:showLegendKey val="0"/>
          <c:showVal val="0"/>
          <c:showCatName val="0"/>
          <c:showSerName val="0"/>
          <c:showPercent val="0"/>
          <c:showBubbleSize val="0"/>
        </c:dLbls>
        <c:gapWidth val="150"/>
        <c:overlap val="100"/>
        <c:axId val="1112496480"/>
        <c:axId val="1112501472"/>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End Date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c:ext uri="{02D57815-91ED-43cb-92C2-25804820EDAC}">
                        <c15:formulaRef>
                          <c15:sqref>Sheet1!$A$2:$A$8</c15:sqref>
                        </c15:formulaRef>
                      </c:ext>
                    </c:extLst>
                    <c:strCache>
                      <c:ptCount val="7"/>
                      <c:pt idx="0">
                        <c:v>Body Temparature measures </c:v>
                      </c:pt>
                      <c:pt idx="1">
                        <c:v>Phase 1 Register each individual steped on the site. </c:v>
                      </c:pt>
                      <c:pt idx="2">
                        <c:v>Phase 2 Keep control on face mask </c:v>
                      </c:pt>
                      <c:pt idx="3">
                        <c:v>Phase 3 One way system on the site </c:v>
                      </c:pt>
                      <c:pt idx="4">
                        <c:v>Testing Phase breaks replaced for just 10 workers </c:v>
                      </c:pt>
                      <c:pt idx="5">
                        <c:v>Delivery Phase Sanitising 2 times per day </c:v>
                      </c:pt>
                      <c:pt idx="6">
                        <c:v>Providing one hour in advance to leave the site. </c:v>
                      </c:pt>
                    </c:strCache>
                  </c:strRef>
                </c:cat>
                <c:val>
                  <c:numRef>
                    <c:extLst>
                      <c:ext uri="{02D57815-91ED-43cb-92C2-25804820EDAC}">
                        <c15:formulaRef>
                          <c15:sqref>Sheet1!$C$2:$C$8</c15:sqref>
                        </c15:formulaRef>
                      </c:ext>
                    </c:extLst>
                    <c:numCache>
                      <c:formatCode>m/d;@</c:formatCode>
                      <c:ptCount val="7"/>
                      <c:pt idx="0">
                        <c:v>44369</c:v>
                      </c:pt>
                      <c:pt idx="1">
                        <c:v>44323</c:v>
                      </c:pt>
                      <c:pt idx="2">
                        <c:v>44369</c:v>
                      </c:pt>
                      <c:pt idx="3">
                        <c:v>44346</c:v>
                      </c:pt>
                      <c:pt idx="4">
                        <c:v>44323</c:v>
                      </c:pt>
                      <c:pt idx="5">
                        <c:v>44369</c:v>
                      </c:pt>
                      <c:pt idx="6">
                        <c:v>44369</c:v>
                      </c:pt>
                    </c:numCache>
                  </c:numRef>
                </c:val>
                <c:extLst>
                  <c:ext xmlns:c16="http://schemas.microsoft.com/office/drawing/2014/chart" uri="{C3380CC4-5D6E-409C-BE32-E72D297353CC}">
                    <c16:uniqueId val="{00000008-61B9-0345-A37B-D2A30C109B00}"/>
                  </c:ext>
                </c:extLst>
              </c15:ser>
            </c15:filteredBarSeries>
          </c:ext>
        </c:extLst>
      </c:barChart>
      <c:catAx>
        <c:axId val="1112496480"/>
        <c:scaling>
          <c:orientation val="maxMin"/>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501472"/>
        <c:crosses val="autoZero"/>
        <c:auto val="1"/>
        <c:lblAlgn val="ctr"/>
        <c:lblOffset val="100"/>
        <c:noMultiLvlLbl val="0"/>
      </c:catAx>
      <c:valAx>
        <c:axId val="1112501472"/>
        <c:scaling>
          <c:orientation val="minMax"/>
          <c:min val="43300"/>
        </c:scaling>
        <c:delete val="0"/>
        <c:axPos val="t"/>
        <c:majorGridlines>
          <c:spPr>
            <a:ln w="9525" cap="flat" cmpd="sng" algn="ctr">
              <a:solidFill>
                <a:schemeClr val="tx1">
                  <a:lumMod val="15000"/>
                  <a:lumOff val="85000"/>
                </a:schemeClr>
              </a:solidFill>
              <a:round/>
            </a:ln>
            <a:effectLst/>
          </c:spPr>
        </c:majorGridlines>
        <c:numFmt formatCode="m/d;@"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496480"/>
        <c:crosses val="autoZero"/>
        <c:crossBetween val="between"/>
      </c:valAx>
      <c:spPr>
        <a:noFill/>
        <a:ln>
          <a:noFill/>
        </a:ln>
        <a:effectLst>
          <a:outerShdw blurRad="50800" dist="50800" dir="5400000" algn="ctr" rotWithShape="0">
            <a:srgbClr val="000000"/>
          </a:outerShdw>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B95F2C-8252-C94C-AAC5-8A2B4B2DE412}" type="doc">
      <dgm:prSet loTypeId="urn:microsoft.com/office/officeart/2008/layout/HalfCircleOrganizationChart" loCatId="" qsTypeId="urn:microsoft.com/office/officeart/2005/8/quickstyle/simple1" qsCatId="simple" csTypeId="urn:microsoft.com/office/officeart/2005/8/colors/colorful5" csCatId="colorful" phldr="1"/>
      <dgm:spPr/>
      <dgm:t>
        <a:bodyPr/>
        <a:lstStyle/>
        <a:p>
          <a:endParaRPr lang="en-GB"/>
        </a:p>
      </dgm:t>
    </dgm:pt>
    <dgm:pt modelId="{E6DB805D-9C32-B449-A11B-071F8FCC0B1F}">
      <dgm:prSet phldrT="[Text]" custT="1"/>
      <dgm:spPr/>
      <dgm:t>
        <a:bodyPr/>
        <a:lstStyle/>
        <a:p>
          <a:r>
            <a:rPr lang="en-GB" sz="1200"/>
            <a:t>Local Council    </a:t>
          </a:r>
        </a:p>
      </dgm:t>
    </dgm:pt>
    <dgm:pt modelId="{517A4881-25EF-4C4C-885C-95A362F3259E}" type="parTrans" cxnId="{70E7F191-F28D-B343-A3DF-41DADC699272}">
      <dgm:prSet/>
      <dgm:spPr/>
      <dgm:t>
        <a:bodyPr/>
        <a:lstStyle/>
        <a:p>
          <a:endParaRPr lang="en-GB"/>
        </a:p>
      </dgm:t>
    </dgm:pt>
    <dgm:pt modelId="{05FF779F-4DBA-2743-8830-FAE524B7E83E}" type="sibTrans" cxnId="{70E7F191-F28D-B343-A3DF-41DADC699272}">
      <dgm:prSet/>
      <dgm:spPr/>
      <dgm:t>
        <a:bodyPr/>
        <a:lstStyle/>
        <a:p>
          <a:endParaRPr lang="en-GB"/>
        </a:p>
      </dgm:t>
    </dgm:pt>
    <dgm:pt modelId="{CAB6FCE9-60AC-1B48-BF9B-2B392B2AB286}" type="asst">
      <dgm:prSet phldrT="[Text]" custT="1"/>
      <dgm:spPr/>
      <dgm:t>
        <a:bodyPr/>
        <a:lstStyle/>
        <a:p>
          <a:r>
            <a:rPr lang="en-GB" sz="1200">
              <a:latin typeface="Times" pitchFamily="2" charset="0"/>
            </a:rPr>
            <a:t> Director of the company</a:t>
          </a:r>
        </a:p>
      </dgm:t>
    </dgm:pt>
    <dgm:pt modelId="{37A96C97-49EB-2846-B026-C70014B1889C}" type="parTrans" cxnId="{2851E397-D617-654F-95AC-26B1A7A778C5}">
      <dgm:prSet/>
      <dgm:spPr/>
      <dgm:t>
        <a:bodyPr/>
        <a:lstStyle/>
        <a:p>
          <a:endParaRPr lang="en-GB"/>
        </a:p>
      </dgm:t>
    </dgm:pt>
    <dgm:pt modelId="{BCAFCF0D-4D01-534B-95ED-2B89CB7DF042}" type="sibTrans" cxnId="{2851E397-D617-654F-95AC-26B1A7A778C5}">
      <dgm:prSet/>
      <dgm:spPr/>
      <dgm:t>
        <a:bodyPr/>
        <a:lstStyle/>
        <a:p>
          <a:endParaRPr lang="en-GB"/>
        </a:p>
      </dgm:t>
    </dgm:pt>
    <dgm:pt modelId="{F38C2DDF-D713-B048-AF0D-93F3343FE2BA}">
      <dgm:prSet phldrT="[Text]"/>
      <dgm:spPr/>
      <dgm:t>
        <a:bodyPr/>
        <a:lstStyle/>
        <a:p>
          <a:r>
            <a:rPr lang="en-GB"/>
            <a:t>Logistics </a:t>
          </a:r>
        </a:p>
      </dgm:t>
    </dgm:pt>
    <dgm:pt modelId="{7BEA1B22-7A9C-6B4E-B39B-F2910870F1BE}" type="parTrans" cxnId="{040D96F8-840E-4449-BB2F-50D033029E1F}">
      <dgm:prSet/>
      <dgm:spPr/>
      <dgm:t>
        <a:bodyPr/>
        <a:lstStyle/>
        <a:p>
          <a:endParaRPr lang="en-GB"/>
        </a:p>
      </dgm:t>
    </dgm:pt>
    <dgm:pt modelId="{BAED2D60-7601-F94A-AEF5-CC0046DFAFB6}" type="sibTrans" cxnId="{040D96F8-840E-4449-BB2F-50D033029E1F}">
      <dgm:prSet/>
      <dgm:spPr/>
      <dgm:t>
        <a:bodyPr/>
        <a:lstStyle/>
        <a:p>
          <a:endParaRPr lang="en-GB"/>
        </a:p>
      </dgm:t>
    </dgm:pt>
    <dgm:pt modelId="{2357624C-FAA5-E742-B587-0B3138622BEC}">
      <dgm:prSet phldrT="[Text]"/>
      <dgm:spPr/>
      <dgm:t>
        <a:bodyPr/>
        <a:lstStyle/>
        <a:p>
          <a:r>
            <a:rPr lang="en-GB"/>
            <a:t>Board of the directors </a:t>
          </a:r>
        </a:p>
      </dgm:t>
    </dgm:pt>
    <dgm:pt modelId="{16F41565-F5FD-BE49-BCDA-203F95684946}" type="parTrans" cxnId="{7E6D325F-5713-164D-ACE2-CB28090F4122}">
      <dgm:prSet/>
      <dgm:spPr/>
      <dgm:t>
        <a:bodyPr/>
        <a:lstStyle/>
        <a:p>
          <a:endParaRPr lang="en-GB"/>
        </a:p>
      </dgm:t>
    </dgm:pt>
    <dgm:pt modelId="{3E09CBE6-618B-9943-BF58-958E326886E1}" type="sibTrans" cxnId="{7E6D325F-5713-164D-ACE2-CB28090F4122}">
      <dgm:prSet/>
      <dgm:spPr/>
      <dgm:t>
        <a:bodyPr/>
        <a:lstStyle/>
        <a:p>
          <a:endParaRPr lang="en-GB"/>
        </a:p>
      </dgm:t>
    </dgm:pt>
    <dgm:pt modelId="{552BE754-9B7F-2A4D-AA32-6D270F8E9C4D}">
      <dgm:prSet phldrT="[Text]"/>
      <dgm:spPr/>
      <dgm:t>
        <a:bodyPr/>
        <a:lstStyle/>
        <a:p>
          <a:r>
            <a:rPr lang="en-GB"/>
            <a:t>Labour Unions </a:t>
          </a:r>
        </a:p>
      </dgm:t>
    </dgm:pt>
    <dgm:pt modelId="{88D572D7-419D-304A-91A8-DBF1B0A05F31}" type="parTrans" cxnId="{9137EEAE-F192-CE4B-8D0A-599E07C6E0A9}">
      <dgm:prSet/>
      <dgm:spPr/>
      <dgm:t>
        <a:bodyPr/>
        <a:lstStyle/>
        <a:p>
          <a:endParaRPr lang="en-GB"/>
        </a:p>
      </dgm:t>
    </dgm:pt>
    <dgm:pt modelId="{0C624E4B-B0EB-EF45-9749-AB0F1F1A4D24}" type="sibTrans" cxnId="{9137EEAE-F192-CE4B-8D0A-599E07C6E0A9}">
      <dgm:prSet/>
      <dgm:spPr/>
      <dgm:t>
        <a:bodyPr/>
        <a:lstStyle/>
        <a:p>
          <a:endParaRPr lang="en-GB"/>
        </a:p>
      </dgm:t>
    </dgm:pt>
    <dgm:pt modelId="{581BB466-1519-534E-A4E9-2D9664E44E8A}" type="pres">
      <dgm:prSet presAssocID="{40B95F2C-8252-C94C-AAC5-8A2B4B2DE412}" presName="Name0" presStyleCnt="0">
        <dgm:presLayoutVars>
          <dgm:orgChart val="1"/>
          <dgm:chPref val="1"/>
          <dgm:dir/>
          <dgm:animOne val="branch"/>
          <dgm:animLvl val="lvl"/>
          <dgm:resizeHandles/>
        </dgm:presLayoutVars>
      </dgm:prSet>
      <dgm:spPr/>
    </dgm:pt>
    <dgm:pt modelId="{AC3ED86D-C5BE-804D-8D84-C57A46D9DD44}" type="pres">
      <dgm:prSet presAssocID="{E6DB805D-9C32-B449-A11B-071F8FCC0B1F}" presName="hierRoot1" presStyleCnt="0">
        <dgm:presLayoutVars>
          <dgm:hierBranch val="init"/>
        </dgm:presLayoutVars>
      </dgm:prSet>
      <dgm:spPr/>
    </dgm:pt>
    <dgm:pt modelId="{013C2977-69D1-6941-9664-305621789229}" type="pres">
      <dgm:prSet presAssocID="{E6DB805D-9C32-B449-A11B-071F8FCC0B1F}" presName="rootComposite1" presStyleCnt="0"/>
      <dgm:spPr/>
    </dgm:pt>
    <dgm:pt modelId="{151B0596-9FCF-C740-95BC-9D4CDA4330D1}" type="pres">
      <dgm:prSet presAssocID="{E6DB805D-9C32-B449-A11B-071F8FCC0B1F}" presName="rootText1" presStyleLbl="alignAcc1" presStyleIdx="0" presStyleCnt="0">
        <dgm:presLayoutVars>
          <dgm:chPref val="3"/>
        </dgm:presLayoutVars>
      </dgm:prSet>
      <dgm:spPr/>
    </dgm:pt>
    <dgm:pt modelId="{A3EFF7B9-A642-654E-8A1E-D3CDAF4870F6}" type="pres">
      <dgm:prSet presAssocID="{E6DB805D-9C32-B449-A11B-071F8FCC0B1F}" presName="topArc1" presStyleLbl="parChTrans1D1" presStyleIdx="0" presStyleCnt="10"/>
      <dgm:spPr/>
    </dgm:pt>
    <dgm:pt modelId="{95F08CB2-0298-C54B-9A5E-E052B686B534}" type="pres">
      <dgm:prSet presAssocID="{E6DB805D-9C32-B449-A11B-071F8FCC0B1F}" presName="bottomArc1" presStyleLbl="parChTrans1D1" presStyleIdx="1" presStyleCnt="10"/>
      <dgm:spPr/>
    </dgm:pt>
    <dgm:pt modelId="{AA23CB05-A4E5-E64F-8085-AA962FB28C63}" type="pres">
      <dgm:prSet presAssocID="{E6DB805D-9C32-B449-A11B-071F8FCC0B1F}" presName="topConnNode1" presStyleLbl="node1" presStyleIdx="0" presStyleCnt="0"/>
      <dgm:spPr/>
    </dgm:pt>
    <dgm:pt modelId="{5C9E50B2-8E16-444C-866C-83610080AFEE}" type="pres">
      <dgm:prSet presAssocID="{E6DB805D-9C32-B449-A11B-071F8FCC0B1F}" presName="hierChild2" presStyleCnt="0"/>
      <dgm:spPr/>
    </dgm:pt>
    <dgm:pt modelId="{67B2EB7E-B8AF-BA44-A527-75B55FC4324A}" type="pres">
      <dgm:prSet presAssocID="{7BEA1B22-7A9C-6B4E-B39B-F2910870F1BE}" presName="Name28" presStyleLbl="parChTrans1D2" presStyleIdx="0" presStyleCnt="4"/>
      <dgm:spPr/>
    </dgm:pt>
    <dgm:pt modelId="{29E5C092-0D0A-974E-883F-EAEAAFFAD601}" type="pres">
      <dgm:prSet presAssocID="{F38C2DDF-D713-B048-AF0D-93F3343FE2BA}" presName="hierRoot2" presStyleCnt="0">
        <dgm:presLayoutVars>
          <dgm:hierBranch val="init"/>
        </dgm:presLayoutVars>
      </dgm:prSet>
      <dgm:spPr/>
    </dgm:pt>
    <dgm:pt modelId="{CE61E09E-9C97-5849-A47A-F6408FF2D473}" type="pres">
      <dgm:prSet presAssocID="{F38C2DDF-D713-B048-AF0D-93F3343FE2BA}" presName="rootComposite2" presStyleCnt="0"/>
      <dgm:spPr/>
    </dgm:pt>
    <dgm:pt modelId="{B24A7EB3-DF4A-8C4E-9185-EF777FC39DCF}" type="pres">
      <dgm:prSet presAssocID="{F38C2DDF-D713-B048-AF0D-93F3343FE2BA}" presName="rootText2" presStyleLbl="alignAcc1" presStyleIdx="0" presStyleCnt="0">
        <dgm:presLayoutVars>
          <dgm:chPref val="3"/>
        </dgm:presLayoutVars>
      </dgm:prSet>
      <dgm:spPr/>
    </dgm:pt>
    <dgm:pt modelId="{440D1AB0-6C64-9B4C-8881-3A2527FE281B}" type="pres">
      <dgm:prSet presAssocID="{F38C2DDF-D713-B048-AF0D-93F3343FE2BA}" presName="topArc2" presStyleLbl="parChTrans1D1" presStyleIdx="2" presStyleCnt="10"/>
      <dgm:spPr/>
    </dgm:pt>
    <dgm:pt modelId="{F0FD7835-DA2B-5B4A-A447-97DF281FDD5C}" type="pres">
      <dgm:prSet presAssocID="{F38C2DDF-D713-B048-AF0D-93F3343FE2BA}" presName="bottomArc2" presStyleLbl="parChTrans1D1" presStyleIdx="3" presStyleCnt="10"/>
      <dgm:spPr/>
    </dgm:pt>
    <dgm:pt modelId="{921FA94D-5802-0F49-A262-55DEEFB26363}" type="pres">
      <dgm:prSet presAssocID="{F38C2DDF-D713-B048-AF0D-93F3343FE2BA}" presName="topConnNode2" presStyleLbl="node2" presStyleIdx="0" presStyleCnt="0"/>
      <dgm:spPr/>
    </dgm:pt>
    <dgm:pt modelId="{54F9348D-67F9-C34C-88AC-E3B97D154144}" type="pres">
      <dgm:prSet presAssocID="{F38C2DDF-D713-B048-AF0D-93F3343FE2BA}" presName="hierChild4" presStyleCnt="0"/>
      <dgm:spPr/>
    </dgm:pt>
    <dgm:pt modelId="{53BD566B-7903-A849-BE1F-C3E0574EFB01}" type="pres">
      <dgm:prSet presAssocID="{F38C2DDF-D713-B048-AF0D-93F3343FE2BA}" presName="hierChild5" presStyleCnt="0"/>
      <dgm:spPr/>
    </dgm:pt>
    <dgm:pt modelId="{57B18A06-74F7-3040-82C9-0212AA691E8D}" type="pres">
      <dgm:prSet presAssocID="{16F41565-F5FD-BE49-BCDA-203F95684946}" presName="Name28" presStyleLbl="parChTrans1D2" presStyleIdx="1" presStyleCnt="4"/>
      <dgm:spPr/>
    </dgm:pt>
    <dgm:pt modelId="{400F4977-E2B5-6E41-854C-A85F8B8B70A0}" type="pres">
      <dgm:prSet presAssocID="{2357624C-FAA5-E742-B587-0B3138622BEC}" presName="hierRoot2" presStyleCnt="0">
        <dgm:presLayoutVars>
          <dgm:hierBranch val="init"/>
        </dgm:presLayoutVars>
      </dgm:prSet>
      <dgm:spPr/>
    </dgm:pt>
    <dgm:pt modelId="{B8FF43FB-A1BC-874F-BC2A-5672573BB05D}" type="pres">
      <dgm:prSet presAssocID="{2357624C-FAA5-E742-B587-0B3138622BEC}" presName="rootComposite2" presStyleCnt="0"/>
      <dgm:spPr/>
    </dgm:pt>
    <dgm:pt modelId="{92F69527-5A7F-3948-8E17-0A689AA816F0}" type="pres">
      <dgm:prSet presAssocID="{2357624C-FAA5-E742-B587-0B3138622BEC}" presName="rootText2" presStyleLbl="alignAcc1" presStyleIdx="0" presStyleCnt="0">
        <dgm:presLayoutVars>
          <dgm:chPref val="3"/>
        </dgm:presLayoutVars>
      </dgm:prSet>
      <dgm:spPr/>
    </dgm:pt>
    <dgm:pt modelId="{034980DA-0758-8144-BDB2-2F51D95D7CCB}" type="pres">
      <dgm:prSet presAssocID="{2357624C-FAA5-E742-B587-0B3138622BEC}" presName="topArc2" presStyleLbl="parChTrans1D1" presStyleIdx="4" presStyleCnt="10"/>
      <dgm:spPr/>
    </dgm:pt>
    <dgm:pt modelId="{9F6B6CA9-F83F-E144-9AC9-765ED0EC82C2}" type="pres">
      <dgm:prSet presAssocID="{2357624C-FAA5-E742-B587-0B3138622BEC}" presName="bottomArc2" presStyleLbl="parChTrans1D1" presStyleIdx="5" presStyleCnt="10"/>
      <dgm:spPr/>
    </dgm:pt>
    <dgm:pt modelId="{1F396B8A-72C1-684A-BC6C-B8D65BEDB7FA}" type="pres">
      <dgm:prSet presAssocID="{2357624C-FAA5-E742-B587-0B3138622BEC}" presName="topConnNode2" presStyleLbl="node2" presStyleIdx="0" presStyleCnt="0"/>
      <dgm:spPr/>
    </dgm:pt>
    <dgm:pt modelId="{918B4946-EB0C-2A4B-8122-048A6EF0E01E}" type="pres">
      <dgm:prSet presAssocID="{2357624C-FAA5-E742-B587-0B3138622BEC}" presName="hierChild4" presStyleCnt="0"/>
      <dgm:spPr/>
    </dgm:pt>
    <dgm:pt modelId="{D300AEFF-5DE0-0445-A428-FCE520EB23A2}" type="pres">
      <dgm:prSet presAssocID="{2357624C-FAA5-E742-B587-0B3138622BEC}" presName="hierChild5" presStyleCnt="0"/>
      <dgm:spPr/>
    </dgm:pt>
    <dgm:pt modelId="{64476A50-512C-0742-8132-968516A12772}" type="pres">
      <dgm:prSet presAssocID="{88D572D7-419D-304A-91A8-DBF1B0A05F31}" presName="Name28" presStyleLbl="parChTrans1D2" presStyleIdx="2" presStyleCnt="4"/>
      <dgm:spPr/>
    </dgm:pt>
    <dgm:pt modelId="{C7403B77-144C-9E4F-BB8A-75B292363C52}" type="pres">
      <dgm:prSet presAssocID="{552BE754-9B7F-2A4D-AA32-6D270F8E9C4D}" presName="hierRoot2" presStyleCnt="0">
        <dgm:presLayoutVars>
          <dgm:hierBranch val="init"/>
        </dgm:presLayoutVars>
      </dgm:prSet>
      <dgm:spPr/>
    </dgm:pt>
    <dgm:pt modelId="{30A190A5-96D6-A447-A519-BDCF262D5158}" type="pres">
      <dgm:prSet presAssocID="{552BE754-9B7F-2A4D-AA32-6D270F8E9C4D}" presName="rootComposite2" presStyleCnt="0"/>
      <dgm:spPr/>
    </dgm:pt>
    <dgm:pt modelId="{8D0C0681-CC95-F94A-9EC5-9B940AD805B0}" type="pres">
      <dgm:prSet presAssocID="{552BE754-9B7F-2A4D-AA32-6D270F8E9C4D}" presName="rootText2" presStyleLbl="alignAcc1" presStyleIdx="0" presStyleCnt="0">
        <dgm:presLayoutVars>
          <dgm:chPref val="3"/>
        </dgm:presLayoutVars>
      </dgm:prSet>
      <dgm:spPr/>
    </dgm:pt>
    <dgm:pt modelId="{E3734EE1-77F7-CC43-82F2-EDDD6A08A84A}" type="pres">
      <dgm:prSet presAssocID="{552BE754-9B7F-2A4D-AA32-6D270F8E9C4D}" presName="topArc2" presStyleLbl="parChTrans1D1" presStyleIdx="6" presStyleCnt="10"/>
      <dgm:spPr/>
    </dgm:pt>
    <dgm:pt modelId="{C939A345-B4D9-AB4B-A573-5823F5DF6EF3}" type="pres">
      <dgm:prSet presAssocID="{552BE754-9B7F-2A4D-AA32-6D270F8E9C4D}" presName="bottomArc2" presStyleLbl="parChTrans1D1" presStyleIdx="7" presStyleCnt="10"/>
      <dgm:spPr/>
    </dgm:pt>
    <dgm:pt modelId="{E8C57E8B-15CB-E24F-90C2-9D7C515CE9D7}" type="pres">
      <dgm:prSet presAssocID="{552BE754-9B7F-2A4D-AA32-6D270F8E9C4D}" presName="topConnNode2" presStyleLbl="node2" presStyleIdx="0" presStyleCnt="0"/>
      <dgm:spPr/>
    </dgm:pt>
    <dgm:pt modelId="{3A9D0478-AE1D-D542-9242-F62785403A41}" type="pres">
      <dgm:prSet presAssocID="{552BE754-9B7F-2A4D-AA32-6D270F8E9C4D}" presName="hierChild4" presStyleCnt="0"/>
      <dgm:spPr/>
    </dgm:pt>
    <dgm:pt modelId="{42D6860F-0D16-1449-A564-522DF7A5FA62}" type="pres">
      <dgm:prSet presAssocID="{552BE754-9B7F-2A4D-AA32-6D270F8E9C4D}" presName="hierChild5" presStyleCnt="0"/>
      <dgm:spPr/>
    </dgm:pt>
    <dgm:pt modelId="{F60E9CEF-2248-0748-ABFC-FB9F63FAA3DA}" type="pres">
      <dgm:prSet presAssocID="{E6DB805D-9C32-B449-A11B-071F8FCC0B1F}" presName="hierChild3" presStyleCnt="0"/>
      <dgm:spPr/>
    </dgm:pt>
    <dgm:pt modelId="{03D4574E-C2FF-7643-915B-E3FB05454259}" type="pres">
      <dgm:prSet presAssocID="{37A96C97-49EB-2846-B026-C70014B1889C}" presName="Name101" presStyleLbl="parChTrans1D2" presStyleIdx="3" presStyleCnt="4"/>
      <dgm:spPr/>
    </dgm:pt>
    <dgm:pt modelId="{D41941EB-0011-2B4D-BB4C-3788E1D18236}" type="pres">
      <dgm:prSet presAssocID="{CAB6FCE9-60AC-1B48-BF9B-2B392B2AB286}" presName="hierRoot3" presStyleCnt="0">
        <dgm:presLayoutVars>
          <dgm:hierBranch val="init"/>
        </dgm:presLayoutVars>
      </dgm:prSet>
      <dgm:spPr/>
    </dgm:pt>
    <dgm:pt modelId="{BEEDF7B7-866F-754D-B19E-2F520A0E22E7}" type="pres">
      <dgm:prSet presAssocID="{CAB6FCE9-60AC-1B48-BF9B-2B392B2AB286}" presName="rootComposite3" presStyleCnt="0"/>
      <dgm:spPr/>
    </dgm:pt>
    <dgm:pt modelId="{B2C8D9CE-39A8-414D-A00A-C30704B496CA}" type="pres">
      <dgm:prSet presAssocID="{CAB6FCE9-60AC-1B48-BF9B-2B392B2AB286}" presName="rootText3" presStyleLbl="alignAcc1" presStyleIdx="0" presStyleCnt="0">
        <dgm:presLayoutVars>
          <dgm:chPref val="3"/>
        </dgm:presLayoutVars>
      </dgm:prSet>
      <dgm:spPr/>
    </dgm:pt>
    <dgm:pt modelId="{3F44CBEF-B868-5746-90DF-5437CD12EE44}" type="pres">
      <dgm:prSet presAssocID="{CAB6FCE9-60AC-1B48-BF9B-2B392B2AB286}" presName="topArc3" presStyleLbl="parChTrans1D1" presStyleIdx="8" presStyleCnt="10"/>
      <dgm:spPr/>
    </dgm:pt>
    <dgm:pt modelId="{6172F744-75CE-854D-A3E0-08688E8E623A}" type="pres">
      <dgm:prSet presAssocID="{CAB6FCE9-60AC-1B48-BF9B-2B392B2AB286}" presName="bottomArc3" presStyleLbl="parChTrans1D1" presStyleIdx="9" presStyleCnt="10"/>
      <dgm:spPr/>
    </dgm:pt>
    <dgm:pt modelId="{DA510562-713A-574E-8886-3758065E347E}" type="pres">
      <dgm:prSet presAssocID="{CAB6FCE9-60AC-1B48-BF9B-2B392B2AB286}" presName="topConnNode3" presStyleLbl="asst1" presStyleIdx="0" presStyleCnt="0"/>
      <dgm:spPr/>
    </dgm:pt>
    <dgm:pt modelId="{6E47460F-6097-0D40-9071-E0A7334CC6DB}" type="pres">
      <dgm:prSet presAssocID="{CAB6FCE9-60AC-1B48-BF9B-2B392B2AB286}" presName="hierChild6" presStyleCnt="0"/>
      <dgm:spPr/>
    </dgm:pt>
    <dgm:pt modelId="{35B77EF0-4015-404A-B7B6-90A34FF56390}" type="pres">
      <dgm:prSet presAssocID="{CAB6FCE9-60AC-1B48-BF9B-2B392B2AB286}" presName="hierChild7" presStyleCnt="0"/>
      <dgm:spPr/>
    </dgm:pt>
  </dgm:ptLst>
  <dgm:cxnLst>
    <dgm:cxn modelId="{54832E0A-2644-D045-A14E-B43409ECE685}" type="presOf" srcId="{2357624C-FAA5-E742-B587-0B3138622BEC}" destId="{92F69527-5A7F-3948-8E17-0A689AA816F0}" srcOrd="0" destOrd="0" presId="urn:microsoft.com/office/officeart/2008/layout/HalfCircleOrganizationChart"/>
    <dgm:cxn modelId="{E0C21610-11B9-1448-840C-A62D433816A6}" type="presOf" srcId="{40B95F2C-8252-C94C-AAC5-8A2B4B2DE412}" destId="{581BB466-1519-534E-A4E9-2D9664E44E8A}" srcOrd="0" destOrd="0" presId="urn:microsoft.com/office/officeart/2008/layout/HalfCircleOrganizationChart"/>
    <dgm:cxn modelId="{FB62BD13-42E6-EF49-B93C-34D992D5101C}" type="presOf" srcId="{552BE754-9B7F-2A4D-AA32-6D270F8E9C4D}" destId="{8D0C0681-CC95-F94A-9EC5-9B940AD805B0}" srcOrd="0" destOrd="0" presId="urn:microsoft.com/office/officeart/2008/layout/HalfCircleOrganizationChart"/>
    <dgm:cxn modelId="{27AD4316-10E5-8B47-9C87-8666AD01AD9E}" type="presOf" srcId="{2357624C-FAA5-E742-B587-0B3138622BEC}" destId="{1F396B8A-72C1-684A-BC6C-B8D65BEDB7FA}" srcOrd="1" destOrd="0" presId="urn:microsoft.com/office/officeart/2008/layout/HalfCircleOrganizationChart"/>
    <dgm:cxn modelId="{26D68B16-9178-A74F-A13B-152B4E52CAF4}" type="presOf" srcId="{552BE754-9B7F-2A4D-AA32-6D270F8E9C4D}" destId="{E8C57E8B-15CB-E24F-90C2-9D7C515CE9D7}" srcOrd="1" destOrd="0" presId="urn:microsoft.com/office/officeart/2008/layout/HalfCircleOrganizationChart"/>
    <dgm:cxn modelId="{7A642B3C-DFB2-AC40-8F57-0A85EE906526}" type="presOf" srcId="{E6DB805D-9C32-B449-A11B-071F8FCC0B1F}" destId="{151B0596-9FCF-C740-95BC-9D4CDA4330D1}" srcOrd="0" destOrd="0" presId="urn:microsoft.com/office/officeart/2008/layout/HalfCircleOrganizationChart"/>
    <dgm:cxn modelId="{63B5BB42-5FCA-9947-AD0C-5E1EFE07F815}" type="presOf" srcId="{37A96C97-49EB-2846-B026-C70014B1889C}" destId="{03D4574E-C2FF-7643-915B-E3FB05454259}" srcOrd="0" destOrd="0" presId="urn:microsoft.com/office/officeart/2008/layout/HalfCircleOrganizationChart"/>
    <dgm:cxn modelId="{1F8F5448-2BC5-404C-8E56-7CDDBF52FC91}" type="presOf" srcId="{CAB6FCE9-60AC-1B48-BF9B-2B392B2AB286}" destId="{B2C8D9CE-39A8-414D-A00A-C30704B496CA}" srcOrd="0" destOrd="0" presId="urn:microsoft.com/office/officeart/2008/layout/HalfCircleOrganizationChart"/>
    <dgm:cxn modelId="{7E6D325F-5713-164D-ACE2-CB28090F4122}" srcId="{E6DB805D-9C32-B449-A11B-071F8FCC0B1F}" destId="{2357624C-FAA5-E742-B587-0B3138622BEC}" srcOrd="2" destOrd="0" parTransId="{16F41565-F5FD-BE49-BCDA-203F95684946}" sibTransId="{3E09CBE6-618B-9943-BF58-958E326886E1}"/>
    <dgm:cxn modelId="{F5BB615F-1344-D240-9027-1B8E8376FC4B}" type="presOf" srcId="{7BEA1B22-7A9C-6B4E-B39B-F2910870F1BE}" destId="{67B2EB7E-B8AF-BA44-A527-75B55FC4324A}" srcOrd="0" destOrd="0" presId="urn:microsoft.com/office/officeart/2008/layout/HalfCircleOrganizationChart"/>
    <dgm:cxn modelId="{2DC3BF81-F0C3-7143-9946-21D0C3D97C5D}" type="presOf" srcId="{F38C2DDF-D713-B048-AF0D-93F3343FE2BA}" destId="{921FA94D-5802-0F49-A262-55DEEFB26363}" srcOrd="1" destOrd="0" presId="urn:microsoft.com/office/officeart/2008/layout/HalfCircleOrganizationChart"/>
    <dgm:cxn modelId="{70E7F191-F28D-B343-A3DF-41DADC699272}" srcId="{40B95F2C-8252-C94C-AAC5-8A2B4B2DE412}" destId="{E6DB805D-9C32-B449-A11B-071F8FCC0B1F}" srcOrd="0" destOrd="0" parTransId="{517A4881-25EF-4C4C-885C-95A362F3259E}" sibTransId="{05FF779F-4DBA-2743-8830-FAE524B7E83E}"/>
    <dgm:cxn modelId="{2851E397-D617-654F-95AC-26B1A7A778C5}" srcId="{E6DB805D-9C32-B449-A11B-071F8FCC0B1F}" destId="{CAB6FCE9-60AC-1B48-BF9B-2B392B2AB286}" srcOrd="0" destOrd="0" parTransId="{37A96C97-49EB-2846-B026-C70014B1889C}" sibTransId="{BCAFCF0D-4D01-534B-95ED-2B89CB7DF042}"/>
    <dgm:cxn modelId="{A3B15B9D-154C-204D-A243-407229AD6AB3}" type="presOf" srcId="{E6DB805D-9C32-B449-A11B-071F8FCC0B1F}" destId="{AA23CB05-A4E5-E64F-8085-AA962FB28C63}" srcOrd="1" destOrd="0" presId="urn:microsoft.com/office/officeart/2008/layout/HalfCircleOrganizationChart"/>
    <dgm:cxn modelId="{9137EEAE-F192-CE4B-8D0A-599E07C6E0A9}" srcId="{E6DB805D-9C32-B449-A11B-071F8FCC0B1F}" destId="{552BE754-9B7F-2A4D-AA32-6D270F8E9C4D}" srcOrd="3" destOrd="0" parTransId="{88D572D7-419D-304A-91A8-DBF1B0A05F31}" sibTransId="{0C624E4B-B0EB-EF45-9749-AB0F1F1A4D24}"/>
    <dgm:cxn modelId="{46BD3BC8-1C2F-EB45-8CBE-1A595DB51548}" type="presOf" srcId="{88D572D7-419D-304A-91A8-DBF1B0A05F31}" destId="{64476A50-512C-0742-8132-968516A12772}" srcOrd="0" destOrd="0" presId="urn:microsoft.com/office/officeart/2008/layout/HalfCircleOrganizationChart"/>
    <dgm:cxn modelId="{6BF4A3E4-D2C5-C049-8A9F-F1DE0823CDD7}" type="presOf" srcId="{F38C2DDF-D713-B048-AF0D-93F3343FE2BA}" destId="{B24A7EB3-DF4A-8C4E-9185-EF777FC39DCF}" srcOrd="0" destOrd="0" presId="urn:microsoft.com/office/officeart/2008/layout/HalfCircleOrganizationChart"/>
    <dgm:cxn modelId="{EBEDC1E8-7D5E-1546-B233-9E45F05B7E58}" type="presOf" srcId="{16F41565-F5FD-BE49-BCDA-203F95684946}" destId="{57B18A06-74F7-3040-82C9-0212AA691E8D}" srcOrd="0" destOrd="0" presId="urn:microsoft.com/office/officeart/2008/layout/HalfCircleOrganizationChart"/>
    <dgm:cxn modelId="{040D96F8-840E-4449-BB2F-50D033029E1F}" srcId="{E6DB805D-9C32-B449-A11B-071F8FCC0B1F}" destId="{F38C2DDF-D713-B048-AF0D-93F3343FE2BA}" srcOrd="1" destOrd="0" parTransId="{7BEA1B22-7A9C-6B4E-B39B-F2910870F1BE}" sibTransId="{BAED2D60-7601-F94A-AEF5-CC0046DFAFB6}"/>
    <dgm:cxn modelId="{E3D298FE-FF04-1744-A703-AFEFE42E5895}" type="presOf" srcId="{CAB6FCE9-60AC-1B48-BF9B-2B392B2AB286}" destId="{DA510562-713A-574E-8886-3758065E347E}" srcOrd="1" destOrd="0" presId="urn:microsoft.com/office/officeart/2008/layout/HalfCircleOrganizationChart"/>
    <dgm:cxn modelId="{D113DD9F-9E60-EB44-9BC7-EFF62649A9BA}" type="presParOf" srcId="{581BB466-1519-534E-A4E9-2D9664E44E8A}" destId="{AC3ED86D-C5BE-804D-8D84-C57A46D9DD44}" srcOrd="0" destOrd="0" presId="urn:microsoft.com/office/officeart/2008/layout/HalfCircleOrganizationChart"/>
    <dgm:cxn modelId="{08D8F29D-B149-334D-B91F-310318E6989E}" type="presParOf" srcId="{AC3ED86D-C5BE-804D-8D84-C57A46D9DD44}" destId="{013C2977-69D1-6941-9664-305621789229}" srcOrd="0" destOrd="0" presId="urn:microsoft.com/office/officeart/2008/layout/HalfCircleOrganizationChart"/>
    <dgm:cxn modelId="{861D6E75-3FEB-574F-A0C2-236204C97567}" type="presParOf" srcId="{013C2977-69D1-6941-9664-305621789229}" destId="{151B0596-9FCF-C740-95BC-9D4CDA4330D1}" srcOrd="0" destOrd="0" presId="urn:microsoft.com/office/officeart/2008/layout/HalfCircleOrganizationChart"/>
    <dgm:cxn modelId="{6488FCE9-2371-5949-ACE0-8ED556873007}" type="presParOf" srcId="{013C2977-69D1-6941-9664-305621789229}" destId="{A3EFF7B9-A642-654E-8A1E-D3CDAF4870F6}" srcOrd="1" destOrd="0" presId="urn:microsoft.com/office/officeart/2008/layout/HalfCircleOrganizationChart"/>
    <dgm:cxn modelId="{34186930-34D2-774D-83AC-0B70A7C9CF90}" type="presParOf" srcId="{013C2977-69D1-6941-9664-305621789229}" destId="{95F08CB2-0298-C54B-9A5E-E052B686B534}" srcOrd="2" destOrd="0" presId="urn:microsoft.com/office/officeart/2008/layout/HalfCircleOrganizationChart"/>
    <dgm:cxn modelId="{62B3CAD9-E94C-F94A-8B53-A9CB1C5C3475}" type="presParOf" srcId="{013C2977-69D1-6941-9664-305621789229}" destId="{AA23CB05-A4E5-E64F-8085-AA962FB28C63}" srcOrd="3" destOrd="0" presId="urn:microsoft.com/office/officeart/2008/layout/HalfCircleOrganizationChart"/>
    <dgm:cxn modelId="{C8490550-5369-0B41-BA2E-2A21A4DFBB87}" type="presParOf" srcId="{AC3ED86D-C5BE-804D-8D84-C57A46D9DD44}" destId="{5C9E50B2-8E16-444C-866C-83610080AFEE}" srcOrd="1" destOrd="0" presId="urn:microsoft.com/office/officeart/2008/layout/HalfCircleOrganizationChart"/>
    <dgm:cxn modelId="{6CDF4289-EBCC-9B47-8928-ED5D15A0B6DA}" type="presParOf" srcId="{5C9E50B2-8E16-444C-866C-83610080AFEE}" destId="{67B2EB7E-B8AF-BA44-A527-75B55FC4324A}" srcOrd="0" destOrd="0" presId="urn:microsoft.com/office/officeart/2008/layout/HalfCircleOrganizationChart"/>
    <dgm:cxn modelId="{4B49CD8E-8BBC-5948-8FCC-DCF032D5C8F2}" type="presParOf" srcId="{5C9E50B2-8E16-444C-866C-83610080AFEE}" destId="{29E5C092-0D0A-974E-883F-EAEAAFFAD601}" srcOrd="1" destOrd="0" presId="urn:microsoft.com/office/officeart/2008/layout/HalfCircleOrganizationChart"/>
    <dgm:cxn modelId="{C66A47CB-2B89-7342-92B7-7EF3D8AF22A3}" type="presParOf" srcId="{29E5C092-0D0A-974E-883F-EAEAAFFAD601}" destId="{CE61E09E-9C97-5849-A47A-F6408FF2D473}" srcOrd="0" destOrd="0" presId="urn:microsoft.com/office/officeart/2008/layout/HalfCircleOrganizationChart"/>
    <dgm:cxn modelId="{7AA234DE-11FA-AB40-8DE7-03BAA6EACC0F}" type="presParOf" srcId="{CE61E09E-9C97-5849-A47A-F6408FF2D473}" destId="{B24A7EB3-DF4A-8C4E-9185-EF777FC39DCF}" srcOrd="0" destOrd="0" presId="urn:microsoft.com/office/officeart/2008/layout/HalfCircleOrganizationChart"/>
    <dgm:cxn modelId="{27861FFD-8B4D-6644-ADE7-3CF016A80904}" type="presParOf" srcId="{CE61E09E-9C97-5849-A47A-F6408FF2D473}" destId="{440D1AB0-6C64-9B4C-8881-3A2527FE281B}" srcOrd="1" destOrd="0" presId="urn:microsoft.com/office/officeart/2008/layout/HalfCircleOrganizationChart"/>
    <dgm:cxn modelId="{813E7934-C780-544D-AFFA-B0255DBEC6D9}" type="presParOf" srcId="{CE61E09E-9C97-5849-A47A-F6408FF2D473}" destId="{F0FD7835-DA2B-5B4A-A447-97DF281FDD5C}" srcOrd="2" destOrd="0" presId="urn:microsoft.com/office/officeart/2008/layout/HalfCircleOrganizationChart"/>
    <dgm:cxn modelId="{536DEC6F-9B0D-4844-B83A-37FAB76E1FB5}" type="presParOf" srcId="{CE61E09E-9C97-5849-A47A-F6408FF2D473}" destId="{921FA94D-5802-0F49-A262-55DEEFB26363}" srcOrd="3" destOrd="0" presId="urn:microsoft.com/office/officeart/2008/layout/HalfCircleOrganizationChart"/>
    <dgm:cxn modelId="{7FD3A084-1D58-F549-A8A1-03AA8DA8724E}" type="presParOf" srcId="{29E5C092-0D0A-974E-883F-EAEAAFFAD601}" destId="{54F9348D-67F9-C34C-88AC-E3B97D154144}" srcOrd="1" destOrd="0" presId="urn:microsoft.com/office/officeart/2008/layout/HalfCircleOrganizationChart"/>
    <dgm:cxn modelId="{0C103358-416F-3A40-BFD4-F6775F470CAA}" type="presParOf" srcId="{29E5C092-0D0A-974E-883F-EAEAAFFAD601}" destId="{53BD566B-7903-A849-BE1F-C3E0574EFB01}" srcOrd="2" destOrd="0" presId="urn:microsoft.com/office/officeart/2008/layout/HalfCircleOrganizationChart"/>
    <dgm:cxn modelId="{71E49365-6B39-3F4A-8C60-D6BAAD747391}" type="presParOf" srcId="{5C9E50B2-8E16-444C-866C-83610080AFEE}" destId="{57B18A06-74F7-3040-82C9-0212AA691E8D}" srcOrd="2" destOrd="0" presId="urn:microsoft.com/office/officeart/2008/layout/HalfCircleOrganizationChart"/>
    <dgm:cxn modelId="{09FDC838-72AF-3E4D-B2FB-65CC9E5BCCE1}" type="presParOf" srcId="{5C9E50B2-8E16-444C-866C-83610080AFEE}" destId="{400F4977-E2B5-6E41-854C-A85F8B8B70A0}" srcOrd="3" destOrd="0" presId="urn:microsoft.com/office/officeart/2008/layout/HalfCircleOrganizationChart"/>
    <dgm:cxn modelId="{842895FD-EEBF-DD44-9CBB-4A2DCF317BB7}" type="presParOf" srcId="{400F4977-E2B5-6E41-854C-A85F8B8B70A0}" destId="{B8FF43FB-A1BC-874F-BC2A-5672573BB05D}" srcOrd="0" destOrd="0" presId="urn:microsoft.com/office/officeart/2008/layout/HalfCircleOrganizationChart"/>
    <dgm:cxn modelId="{6AFD4BF5-F886-474E-9A2A-A63981476678}" type="presParOf" srcId="{B8FF43FB-A1BC-874F-BC2A-5672573BB05D}" destId="{92F69527-5A7F-3948-8E17-0A689AA816F0}" srcOrd="0" destOrd="0" presId="urn:microsoft.com/office/officeart/2008/layout/HalfCircleOrganizationChart"/>
    <dgm:cxn modelId="{37468675-077E-B540-8E7B-716A2BF888B6}" type="presParOf" srcId="{B8FF43FB-A1BC-874F-BC2A-5672573BB05D}" destId="{034980DA-0758-8144-BDB2-2F51D95D7CCB}" srcOrd="1" destOrd="0" presId="urn:microsoft.com/office/officeart/2008/layout/HalfCircleOrganizationChart"/>
    <dgm:cxn modelId="{29C4FA26-368B-6A4F-9623-4F40F6F6F13A}" type="presParOf" srcId="{B8FF43FB-A1BC-874F-BC2A-5672573BB05D}" destId="{9F6B6CA9-F83F-E144-9AC9-765ED0EC82C2}" srcOrd="2" destOrd="0" presId="urn:microsoft.com/office/officeart/2008/layout/HalfCircleOrganizationChart"/>
    <dgm:cxn modelId="{842A0957-D2CB-C740-B226-AE0318EC5C22}" type="presParOf" srcId="{B8FF43FB-A1BC-874F-BC2A-5672573BB05D}" destId="{1F396B8A-72C1-684A-BC6C-B8D65BEDB7FA}" srcOrd="3" destOrd="0" presId="urn:microsoft.com/office/officeart/2008/layout/HalfCircleOrganizationChart"/>
    <dgm:cxn modelId="{FE5CFBBC-1CB0-564C-89E5-EF549AEF0501}" type="presParOf" srcId="{400F4977-E2B5-6E41-854C-A85F8B8B70A0}" destId="{918B4946-EB0C-2A4B-8122-048A6EF0E01E}" srcOrd="1" destOrd="0" presId="urn:microsoft.com/office/officeart/2008/layout/HalfCircleOrganizationChart"/>
    <dgm:cxn modelId="{A43D7032-F2D5-744B-A8A2-D16019BD95ED}" type="presParOf" srcId="{400F4977-E2B5-6E41-854C-A85F8B8B70A0}" destId="{D300AEFF-5DE0-0445-A428-FCE520EB23A2}" srcOrd="2" destOrd="0" presId="urn:microsoft.com/office/officeart/2008/layout/HalfCircleOrganizationChart"/>
    <dgm:cxn modelId="{B1C302D7-E763-3F42-B661-CCA74CB9D1C5}" type="presParOf" srcId="{5C9E50B2-8E16-444C-866C-83610080AFEE}" destId="{64476A50-512C-0742-8132-968516A12772}" srcOrd="4" destOrd="0" presId="urn:microsoft.com/office/officeart/2008/layout/HalfCircleOrganizationChart"/>
    <dgm:cxn modelId="{B25B1EC0-A0C6-0941-98CA-8FC0C209A6C8}" type="presParOf" srcId="{5C9E50B2-8E16-444C-866C-83610080AFEE}" destId="{C7403B77-144C-9E4F-BB8A-75B292363C52}" srcOrd="5" destOrd="0" presId="urn:microsoft.com/office/officeart/2008/layout/HalfCircleOrganizationChart"/>
    <dgm:cxn modelId="{21032764-574C-2548-9DEE-97F1003A7503}" type="presParOf" srcId="{C7403B77-144C-9E4F-BB8A-75B292363C52}" destId="{30A190A5-96D6-A447-A519-BDCF262D5158}" srcOrd="0" destOrd="0" presId="urn:microsoft.com/office/officeart/2008/layout/HalfCircleOrganizationChart"/>
    <dgm:cxn modelId="{96E3A1DF-5DF5-C74F-9901-21C896026F52}" type="presParOf" srcId="{30A190A5-96D6-A447-A519-BDCF262D5158}" destId="{8D0C0681-CC95-F94A-9EC5-9B940AD805B0}" srcOrd="0" destOrd="0" presId="urn:microsoft.com/office/officeart/2008/layout/HalfCircleOrganizationChart"/>
    <dgm:cxn modelId="{9CD3CD12-681F-A044-AF9D-DC5321087C1D}" type="presParOf" srcId="{30A190A5-96D6-A447-A519-BDCF262D5158}" destId="{E3734EE1-77F7-CC43-82F2-EDDD6A08A84A}" srcOrd="1" destOrd="0" presId="urn:microsoft.com/office/officeart/2008/layout/HalfCircleOrganizationChart"/>
    <dgm:cxn modelId="{0D309B32-134C-C04C-B103-E128201548A3}" type="presParOf" srcId="{30A190A5-96D6-A447-A519-BDCF262D5158}" destId="{C939A345-B4D9-AB4B-A573-5823F5DF6EF3}" srcOrd="2" destOrd="0" presId="urn:microsoft.com/office/officeart/2008/layout/HalfCircleOrganizationChart"/>
    <dgm:cxn modelId="{CBC18E51-2402-7841-8814-29CC6FAA20D9}" type="presParOf" srcId="{30A190A5-96D6-A447-A519-BDCF262D5158}" destId="{E8C57E8B-15CB-E24F-90C2-9D7C515CE9D7}" srcOrd="3" destOrd="0" presId="urn:microsoft.com/office/officeart/2008/layout/HalfCircleOrganizationChart"/>
    <dgm:cxn modelId="{6B1CC7B4-532F-FC4F-A0CD-C5D88FC961D8}" type="presParOf" srcId="{C7403B77-144C-9E4F-BB8A-75B292363C52}" destId="{3A9D0478-AE1D-D542-9242-F62785403A41}" srcOrd="1" destOrd="0" presId="urn:microsoft.com/office/officeart/2008/layout/HalfCircleOrganizationChart"/>
    <dgm:cxn modelId="{9F86CC41-9BCB-0C4A-AB16-57DA33E21070}" type="presParOf" srcId="{C7403B77-144C-9E4F-BB8A-75B292363C52}" destId="{42D6860F-0D16-1449-A564-522DF7A5FA62}" srcOrd="2" destOrd="0" presId="urn:microsoft.com/office/officeart/2008/layout/HalfCircleOrganizationChart"/>
    <dgm:cxn modelId="{CAE47208-9DE6-1D40-A72C-86FBFC3A5C77}" type="presParOf" srcId="{AC3ED86D-C5BE-804D-8D84-C57A46D9DD44}" destId="{F60E9CEF-2248-0748-ABFC-FB9F63FAA3DA}" srcOrd="2" destOrd="0" presId="urn:microsoft.com/office/officeart/2008/layout/HalfCircleOrganizationChart"/>
    <dgm:cxn modelId="{7074D028-AE06-C541-A204-37DC42CD6B47}" type="presParOf" srcId="{F60E9CEF-2248-0748-ABFC-FB9F63FAA3DA}" destId="{03D4574E-C2FF-7643-915B-E3FB05454259}" srcOrd="0" destOrd="0" presId="urn:microsoft.com/office/officeart/2008/layout/HalfCircleOrganizationChart"/>
    <dgm:cxn modelId="{48CFE605-A81F-9845-A16B-CBBA16193A3D}" type="presParOf" srcId="{F60E9CEF-2248-0748-ABFC-FB9F63FAA3DA}" destId="{D41941EB-0011-2B4D-BB4C-3788E1D18236}" srcOrd="1" destOrd="0" presId="urn:microsoft.com/office/officeart/2008/layout/HalfCircleOrganizationChart"/>
    <dgm:cxn modelId="{44E80479-08BE-2F40-B2FA-6564E2590005}" type="presParOf" srcId="{D41941EB-0011-2B4D-BB4C-3788E1D18236}" destId="{BEEDF7B7-866F-754D-B19E-2F520A0E22E7}" srcOrd="0" destOrd="0" presId="urn:microsoft.com/office/officeart/2008/layout/HalfCircleOrganizationChart"/>
    <dgm:cxn modelId="{5354EDDC-372D-8C4F-A5B9-0D981E83BA3F}" type="presParOf" srcId="{BEEDF7B7-866F-754D-B19E-2F520A0E22E7}" destId="{B2C8D9CE-39A8-414D-A00A-C30704B496CA}" srcOrd="0" destOrd="0" presId="urn:microsoft.com/office/officeart/2008/layout/HalfCircleOrganizationChart"/>
    <dgm:cxn modelId="{20F51971-3B2E-414F-AB36-513A58D3ABCF}" type="presParOf" srcId="{BEEDF7B7-866F-754D-B19E-2F520A0E22E7}" destId="{3F44CBEF-B868-5746-90DF-5437CD12EE44}" srcOrd="1" destOrd="0" presId="urn:microsoft.com/office/officeart/2008/layout/HalfCircleOrganizationChart"/>
    <dgm:cxn modelId="{64AC9330-9B66-084F-B07D-964F3DDB06FD}" type="presParOf" srcId="{BEEDF7B7-866F-754D-B19E-2F520A0E22E7}" destId="{6172F744-75CE-854D-A3E0-08688E8E623A}" srcOrd="2" destOrd="0" presId="urn:microsoft.com/office/officeart/2008/layout/HalfCircleOrganizationChart"/>
    <dgm:cxn modelId="{EB321878-5691-8E41-BAC5-CC195F4E96E4}" type="presParOf" srcId="{BEEDF7B7-866F-754D-B19E-2F520A0E22E7}" destId="{DA510562-713A-574E-8886-3758065E347E}" srcOrd="3" destOrd="0" presId="urn:microsoft.com/office/officeart/2008/layout/HalfCircleOrganizationChart"/>
    <dgm:cxn modelId="{E038BB32-5C0C-2D4E-A326-7BA9D3DBDE6E}" type="presParOf" srcId="{D41941EB-0011-2B4D-BB4C-3788E1D18236}" destId="{6E47460F-6097-0D40-9071-E0A7334CC6DB}" srcOrd="1" destOrd="0" presId="urn:microsoft.com/office/officeart/2008/layout/HalfCircleOrganizationChart"/>
    <dgm:cxn modelId="{47FA41D3-8F19-764C-8D7E-8F0C476BA51F}" type="presParOf" srcId="{D41941EB-0011-2B4D-BB4C-3788E1D18236}" destId="{35B77EF0-4015-404A-B7B6-90A34FF56390}" srcOrd="2" destOrd="0" presId="urn:microsoft.com/office/officeart/2008/layout/HalfCircleOrganizationChar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6F0E89D-B9BC-4F40-84E3-19DB2993133D}" type="doc">
      <dgm:prSet loTypeId="urn:microsoft.com/office/officeart/2008/layout/HalfCircleOrganizationChart" loCatId="" qsTypeId="urn:microsoft.com/office/officeart/2005/8/quickstyle/simple1" qsCatId="simple" csTypeId="urn:microsoft.com/office/officeart/2005/8/colors/colorful1" csCatId="colorful" phldr="1"/>
      <dgm:spPr/>
      <dgm:t>
        <a:bodyPr/>
        <a:lstStyle/>
        <a:p>
          <a:endParaRPr lang="en-GB"/>
        </a:p>
      </dgm:t>
    </dgm:pt>
    <dgm:pt modelId="{E389634A-654A-B44F-B279-3DC6D118D55B}">
      <dgm:prSet phldrT="[Text]"/>
      <dgm:spPr/>
      <dgm:t>
        <a:bodyPr/>
        <a:lstStyle/>
        <a:p>
          <a:r>
            <a:rPr lang="en-GB"/>
            <a:t>Project Manager </a:t>
          </a:r>
        </a:p>
      </dgm:t>
    </dgm:pt>
    <dgm:pt modelId="{9EE1C300-14CC-5943-8E49-F9684E6D1242}" type="parTrans" cxnId="{98D59885-E3D7-1542-850B-5E88E0FA0368}">
      <dgm:prSet/>
      <dgm:spPr/>
      <dgm:t>
        <a:bodyPr/>
        <a:lstStyle/>
        <a:p>
          <a:endParaRPr lang="en-GB"/>
        </a:p>
      </dgm:t>
    </dgm:pt>
    <dgm:pt modelId="{B57D5397-30FA-D843-BB94-40D387CD81A1}" type="sibTrans" cxnId="{98D59885-E3D7-1542-850B-5E88E0FA0368}">
      <dgm:prSet/>
      <dgm:spPr/>
      <dgm:t>
        <a:bodyPr/>
        <a:lstStyle/>
        <a:p>
          <a:endParaRPr lang="en-GB"/>
        </a:p>
      </dgm:t>
    </dgm:pt>
    <dgm:pt modelId="{3E0E8E38-0888-1C42-B6E8-BE33959F90AD}" type="asst">
      <dgm:prSet phldrT="[Text]"/>
      <dgm:spPr/>
      <dgm:t>
        <a:bodyPr/>
        <a:lstStyle/>
        <a:p>
          <a:r>
            <a:rPr lang="en-GB"/>
            <a:t>Health and Safety Manager. </a:t>
          </a:r>
        </a:p>
      </dgm:t>
    </dgm:pt>
    <dgm:pt modelId="{028DC2F0-C905-1F4F-B986-43217E54670F}" type="parTrans" cxnId="{A667B5D7-0A8E-B24E-A1C6-22587D8DC3A3}">
      <dgm:prSet/>
      <dgm:spPr/>
      <dgm:t>
        <a:bodyPr/>
        <a:lstStyle/>
        <a:p>
          <a:endParaRPr lang="en-GB"/>
        </a:p>
      </dgm:t>
    </dgm:pt>
    <dgm:pt modelId="{FD0C4306-387B-0647-BF56-D6605933BD1E}" type="sibTrans" cxnId="{A667B5D7-0A8E-B24E-A1C6-22587D8DC3A3}">
      <dgm:prSet/>
      <dgm:spPr/>
      <dgm:t>
        <a:bodyPr/>
        <a:lstStyle/>
        <a:p>
          <a:endParaRPr lang="en-GB"/>
        </a:p>
      </dgm:t>
    </dgm:pt>
    <dgm:pt modelId="{2DD03A14-B2CA-B54D-9203-E9F9E4957F1F}">
      <dgm:prSet phldrT="[Text]"/>
      <dgm:spPr/>
      <dgm:t>
        <a:bodyPr/>
        <a:lstStyle/>
        <a:p>
          <a:r>
            <a:rPr lang="en-GB"/>
            <a:t>Supply Manager </a:t>
          </a:r>
        </a:p>
      </dgm:t>
    </dgm:pt>
    <dgm:pt modelId="{BD9AC0E3-246E-6D47-AB68-666DAD7A9E3C}" type="parTrans" cxnId="{7193B806-7D75-444A-A4D7-6FED773DCBA8}">
      <dgm:prSet/>
      <dgm:spPr/>
      <dgm:t>
        <a:bodyPr/>
        <a:lstStyle/>
        <a:p>
          <a:endParaRPr lang="en-GB"/>
        </a:p>
      </dgm:t>
    </dgm:pt>
    <dgm:pt modelId="{B17C8E8F-1FE1-614F-9C3C-F4784EA567DC}" type="sibTrans" cxnId="{7193B806-7D75-444A-A4D7-6FED773DCBA8}">
      <dgm:prSet/>
      <dgm:spPr/>
      <dgm:t>
        <a:bodyPr/>
        <a:lstStyle/>
        <a:p>
          <a:endParaRPr lang="en-GB"/>
        </a:p>
      </dgm:t>
    </dgm:pt>
    <dgm:pt modelId="{813FB8A9-3B32-4442-BD9B-4B83FBE8C273}">
      <dgm:prSet phldrT="[Text]"/>
      <dgm:spPr/>
      <dgm:t>
        <a:bodyPr/>
        <a:lstStyle/>
        <a:p>
          <a:r>
            <a:rPr lang="en-GB"/>
            <a:t>HR Manager  </a:t>
          </a:r>
        </a:p>
      </dgm:t>
    </dgm:pt>
    <dgm:pt modelId="{48A788BA-CB9D-6C43-ABBA-F018DD462202}" type="parTrans" cxnId="{A0CDABDE-3E59-CF48-ABD1-3D78863A5512}">
      <dgm:prSet/>
      <dgm:spPr/>
      <dgm:t>
        <a:bodyPr/>
        <a:lstStyle/>
        <a:p>
          <a:endParaRPr lang="en-GB"/>
        </a:p>
      </dgm:t>
    </dgm:pt>
    <dgm:pt modelId="{25FCB7C0-96DC-AF49-8B16-A3BDFA0FFDB8}" type="sibTrans" cxnId="{A0CDABDE-3E59-CF48-ABD1-3D78863A5512}">
      <dgm:prSet/>
      <dgm:spPr/>
      <dgm:t>
        <a:bodyPr/>
        <a:lstStyle/>
        <a:p>
          <a:endParaRPr lang="en-GB"/>
        </a:p>
      </dgm:t>
    </dgm:pt>
    <dgm:pt modelId="{3325E244-72FF-1246-9E68-608772F615EC}">
      <dgm:prSet phldrT="[Text]"/>
      <dgm:spPr/>
      <dgm:t>
        <a:bodyPr/>
        <a:lstStyle/>
        <a:p>
          <a:r>
            <a:rPr lang="en-GB"/>
            <a:t>Product Manager </a:t>
          </a:r>
        </a:p>
      </dgm:t>
    </dgm:pt>
    <dgm:pt modelId="{01E8329F-2B4B-AC44-9412-635781D21BB5}" type="parTrans" cxnId="{5238F45F-49F3-6349-9B2E-B62E273CD54A}">
      <dgm:prSet/>
      <dgm:spPr/>
      <dgm:t>
        <a:bodyPr/>
        <a:lstStyle/>
        <a:p>
          <a:endParaRPr lang="en-GB"/>
        </a:p>
      </dgm:t>
    </dgm:pt>
    <dgm:pt modelId="{42878F9A-849A-564E-AC94-B2C44B5CC29F}" type="sibTrans" cxnId="{5238F45F-49F3-6349-9B2E-B62E273CD54A}">
      <dgm:prSet/>
      <dgm:spPr/>
      <dgm:t>
        <a:bodyPr/>
        <a:lstStyle/>
        <a:p>
          <a:endParaRPr lang="en-GB"/>
        </a:p>
      </dgm:t>
    </dgm:pt>
    <dgm:pt modelId="{84CE3946-4AC0-A043-B566-2A3D076745EC}" type="pres">
      <dgm:prSet presAssocID="{B6F0E89D-B9BC-4F40-84E3-19DB2993133D}" presName="Name0" presStyleCnt="0">
        <dgm:presLayoutVars>
          <dgm:orgChart val="1"/>
          <dgm:chPref val="1"/>
          <dgm:dir/>
          <dgm:animOne val="branch"/>
          <dgm:animLvl val="lvl"/>
          <dgm:resizeHandles/>
        </dgm:presLayoutVars>
      </dgm:prSet>
      <dgm:spPr/>
    </dgm:pt>
    <dgm:pt modelId="{4062EA78-BFC1-F943-876D-ECDAABCFAB1D}" type="pres">
      <dgm:prSet presAssocID="{E389634A-654A-B44F-B279-3DC6D118D55B}" presName="hierRoot1" presStyleCnt="0">
        <dgm:presLayoutVars>
          <dgm:hierBranch val="init"/>
        </dgm:presLayoutVars>
      </dgm:prSet>
      <dgm:spPr/>
    </dgm:pt>
    <dgm:pt modelId="{8F7A9A29-509A-9D42-8B39-D2AE35111F72}" type="pres">
      <dgm:prSet presAssocID="{E389634A-654A-B44F-B279-3DC6D118D55B}" presName="rootComposite1" presStyleCnt="0"/>
      <dgm:spPr/>
    </dgm:pt>
    <dgm:pt modelId="{D6072B61-0131-8847-871E-4F793190C8ED}" type="pres">
      <dgm:prSet presAssocID="{E389634A-654A-B44F-B279-3DC6D118D55B}" presName="rootText1" presStyleLbl="alignAcc1" presStyleIdx="0" presStyleCnt="0">
        <dgm:presLayoutVars>
          <dgm:chPref val="3"/>
        </dgm:presLayoutVars>
      </dgm:prSet>
      <dgm:spPr/>
    </dgm:pt>
    <dgm:pt modelId="{D4CC644A-D02F-E14C-854E-B4C4B0AC05B7}" type="pres">
      <dgm:prSet presAssocID="{E389634A-654A-B44F-B279-3DC6D118D55B}" presName="topArc1" presStyleLbl="parChTrans1D1" presStyleIdx="0" presStyleCnt="10"/>
      <dgm:spPr/>
    </dgm:pt>
    <dgm:pt modelId="{F2AB6AF9-4702-BA47-9B74-996C79185FB5}" type="pres">
      <dgm:prSet presAssocID="{E389634A-654A-B44F-B279-3DC6D118D55B}" presName="bottomArc1" presStyleLbl="parChTrans1D1" presStyleIdx="1" presStyleCnt="10"/>
      <dgm:spPr/>
    </dgm:pt>
    <dgm:pt modelId="{F42179C5-76C5-5745-A84A-AB6B5AD8A94F}" type="pres">
      <dgm:prSet presAssocID="{E389634A-654A-B44F-B279-3DC6D118D55B}" presName="topConnNode1" presStyleLbl="node1" presStyleIdx="0" presStyleCnt="0"/>
      <dgm:spPr/>
    </dgm:pt>
    <dgm:pt modelId="{F9216C85-D5B4-D64C-8A16-0CB80B4B28C7}" type="pres">
      <dgm:prSet presAssocID="{E389634A-654A-B44F-B279-3DC6D118D55B}" presName="hierChild2" presStyleCnt="0"/>
      <dgm:spPr/>
    </dgm:pt>
    <dgm:pt modelId="{B4BB66DF-3E13-0849-BEE2-035E06E22292}" type="pres">
      <dgm:prSet presAssocID="{BD9AC0E3-246E-6D47-AB68-666DAD7A9E3C}" presName="Name28" presStyleLbl="parChTrans1D2" presStyleIdx="0" presStyleCnt="4"/>
      <dgm:spPr/>
    </dgm:pt>
    <dgm:pt modelId="{F42C7F61-0602-1943-A9E5-DBDD6AA3D3AD}" type="pres">
      <dgm:prSet presAssocID="{2DD03A14-B2CA-B54D-9203-E9F9E4957F1F}" presName="hierRoot2" presStyleCnt="0">
        <dgm:presLayoutVars>
          <dgm:hierBranch val="init"/>
        </dgm:presLayoutVars>
      </dgm:prSet>
      <dgm:spPr/>
    </dgm:pt>
    <dgm:pt modelId="{9D816019-860B-8B46-8F7B-5CAC52724446}" type="pres">
      <dgm:prSet presAssocID="{2DD03A14-B2CA-B54D-9203-E9F9E4957F1F}" presName="rootComposite2" presStyleCnt="0"/>
      <dgm:spPr/>
    </dgm:pt>
    <dgm:pt modelId="{CA8570F9-DD4C-D640-A52A-E6E732EA69F3}" type="pres">
      <dgm:prSet presAssocID="{2DD03A14-B2CA-B54D-9203-E9F9E4957F1F}" presName="rootText2" presStyleLbl="alignAcc1" presStyleIdx="0" presStyleCnt="0">
        <dgm:presLayoutVars>
          <dgm:chPref val="3"/>
        </dgm:presLayoutVars>
      </dgm:prSet>
      <dgm:spPr/>
    </dgm:pt>
    <dgm:pt modelId="{1335CABB-6381-7A42-A86F-A64B8B4AC62F}" type="pres">
      <dgm:prSet presAssocID="{2DD03A14-B2CA-B54D-9203-E9F9E4957F1F}" presName="topArc2" presStyleLbl="parChTrans1D1" presStyleIdx="2" presStyleCnt="10"/>
      <dgm:spPr/>
    </dgm:pt>
    <dgm:pt modelId="{D2E79F26-A6D1-4F4F-A0CE-609728CC91A9}" type="pres">
      <dgm:prSet presAssocID="{2DD03A14-B2CA-B54D-9203-E9F9E4957F1F}" presName="bottomArc2" presStyleLbl="parChTrans1D1" presStyleIdx="3" presStyleCnt="10"/>
      <dgm:spPr/>
    </dgm:pt>
    <dgm:pt modelId="{92AA4D76-B120-1741-88B7-B6AC5499DEDC}" type="pres">
      <dgm:prSet presAssocID="{2DD03A14-B2CA-B54D-9203-E9F9E4957F1F}" presName="topConnNode2" presStyleLbl="node2" presStyleIdx="0" presStyleCnt="0"/>
      <dgm:spPr/>
    </dgm:pt>
    <dgm:pt modelId="{E207A53B-77EC-D74A-9B3A-33A8FA8BAE88}" type="pres">
      <dgm:prSet presAssocID="{2DD03A14-B2CA-B54D-9203-E9F9E4957F1F}" presName="hierChild4" presStyleCnt="0"/>
      <dgm:spPr/>
    </dgm:pt>
    <dgm:pt modelId="{16133861-3C1E-AF4F-92D2-E2478A8AC28A}" type="pres">
      <dgm:prSet presAssocID="{2DD03A14-B2CA-B54D-9203-E9F9E4957F1F}" presName="hierChild5" presStyleCnt="0"/>
      <dgm:spPr/>
    </dgm:pt>
    <dgm:pt modelId="{68F92ABB-2FA3-4749-A3B7-372501499F1A}" type="pres">
      <dgm:prSet presAssocID="{48A788BA-CB9D-6C43-ABBA-F018DD462202}" presName="Name28" presStyleLbl="parChTrans1D2" presStyleIdx="1" presStyleCnt="4"/>
      <dgm:spPr/>
    </dgm:pt>
    <dgm:pt modelId="{72E042A6-F6B5-B644-9E79-55FAE7214FB9}" type="pres">
      <dgm:prSet presAssocID="{813FB8A9-3B32-4442-BD9B-4B83FBE8C273}" presName="hierRoot2" presStyleCnt="0">
        <dgm:presLayoutVars>
          <dgm:hierBranch val="init"/>
        </dgm:presLayoutVars>
      </dgm:prSet>
      <dgm:spPr/>
    </dgm:pt>
    <dgm:pt modelId="{D3E1705F-5E41-5340-87B4-C01910C2722F}" type="pres">
      <dgm:prSet presAssocID="{813FB8A9-3B32-4442-BD9B-4B83FBE8C273}" presName="rootComposite2" presStyleCnt="0"/>
      <dgm:spPr/>
    </dgm:pt>
    <dgm:pt modelId="{7FDBBC0F-3ED1-4A45-A539-DCBD9E86300F}" type="pres">
      <dgm:prSet presAssocID="{813FB8A9-3B32-4442-BD9B-4B83FBE8C273}" presName="rootText2" presStyleLbl="alignAcc1" presStyleIdx="0" presStyleCnt="0">
        <dgm:presLayoutVars>
          <dgm:chPref val="3"/>
        </dgm:presLayoutVars>
      </dgm:prSet>
      <dgm:spPr/>
    </dgm:pt>
    <dgm:pt modelId="{5F341130-B1D8-CE43-BC81-AEC32CB3965D}" type="pres">
      <dgm:prSet presAssocID="{813FB8A9-3B32-4442-BD9B-4B83FBE8C273}" presName="topArc2" presStyleLbl="parChTrans1D1" presStyleIdx="4" presStyleCnt="10"/>
      <dgm:spPr/>
    </dgm:pt>
    <dgm:pt modelId="{19630726-17B3-EE44-9AB6-4AB6AB73A9F4}" type="pres">
      <dgm:prSet presAssocID="{813FB8A9-3B32-4442-BD9B-4B83FBE8C273}" presName="bottomArc2" presStyleLbl="parChTrans1D1" presStyleIdx="5" presStyleCnt="10"/>
      <dgm:spPr/>
    </dgm:pt>
    <dgm:pt modelId="{80257B21-659F-154C-BBF5-84AA727AE274}" type="pres">
      <dgm:prSet presAssocID="{813FB8A9-3B32-4442-BD9B-4B83FBE8C273}" presName="topConnNode2" presStyleLbl="node2" presStyleIdx="0" presStyleCnt="0"/>
      <dgm:spPr/>
    </dgm:pt>
    <dgm:pt modelId="{30724A42-31D1-E74A-B6C8-4AF92736AA53}" type="pres">
      <dgm:prSet presAssocID="{813FB8A9-3B32-4442-BD9B-4B83FBE8C273}" presName="hierChild4" presStyleCnt="0"/>
      <dgm:spPr/>
    </dgm:pt>
    <dgm:pt modelId="{7AEE1364-1DFB-154C-9BC2-1129971122EF}" type="pres">
      <dgm:prSet presAssocID="{813FB8A9-3B32-4442-BD9B-4B83FBE8C273}" presName="hierChild5" presStyleCnt="0"/>
      <dgm:spPr/>
    </dgm:pt>
    <dgm:pt modelId="{23932BF7-A3B2-C444-BDDE-77FA8F5BA903}" type="pres">
      <dgm:prSet presAssocID="{01E8329F-2B4B-AC44-9412-635781D21BB5}" presName="Name28" presStyleLbl="parChTrans1D2" presStyleIdx="2" presStyleCnt="4"/>
      <dgm:spPr/>
    </dgm:pt>
    <dgm:pt modelId="{3945721F-BC24-A34E-8A20-86834928EA64}" type="pres">
      <dgm:prSet presAssocID="{3325E244-72FF-1246-9E68-608772F615EC}" presName="hierRoot2" presStyleCnt="0">
        <dgm:presLayoutVars>
          <dgm:hierBranch val="init"/>
        </dgm:presLayoutVars>
      </dgm:prSet>
      <dgm:spPr/>
    </dgm:pt>
    <dgm:pt modelId="{757EFA06-816B-ED4A-BD1F-1BBF2ED17BE5}" type="pres">
      <dgm:prSet presAssocID="{3325E244-72FF-1246-9E68-608772F615EC}" presName="rootComposite2" presStyleCnt="0"/>
      <dgm:spPr/>
    </dgm:pt>
    <dgm:pt modelId="{DD7198F8-8101-634D-BA06-C964148D8943}" type="pres">
      <dgm:prSet presAssocID="{3325E244-72FF-1246-9E68-608772F615EC}" presName="rootText2" presStyleLbl="alignAcc1" presStyleIdx="0" presStyleCnt="0">
        <dgm:presLayoutVars>
          <dgm:chPref val="3"/>
        </dgm:presLayoutVars>
      </dgm:prSet>
      <dgm:spPr/>
    </dgm:pt>
    <dgm:pt modelId="{DA412A4E-6E9C-B844-BDA7-322D22BD1A21}" type="pres">
      <dgm:prSet presAssocID="{3325E244-72FF-1246-9E68-608772F615EC}" presName="topArc2" presStyleLbl="parChTrans1D1" presStyleIdx="6" presStyleCnt="10"/>
      <dgm:spPr/>
    </dgm:pt>
    <dgm:pt modelId="{253F8F92-F19D-2A41-BD5D-4806DC3B871F}" type="pres">
      <dgm:prSet presAssocID="{3325E244-72FF-1246-9E68-608772F615EC}" presName="bottomArc2" presStyleLbl="parChTrans1D1" presStyleIdx="7" presStyleCnt="10"/>
      <dgm:spPr/>
    </dgm:pt>
    <dgm:pt modelId="{E5D555F6-5635-B549-806A-2CC1DEA3355E}" type="pres">
      <dgm:prSet presAssocID="{3325E244-72FF-1246-9E68-608772F615EC}" presName="topConnNode2" presStyleLbl="node2" presStyleIdx="0" presStyleCnt="0"/>
      <dgm:spPr/>
    </dgm:pt>
    <dgm:pt modelId="{656E844C-4419-DE4A-93F0-4AEEF11A3689}" type="pres">
      <dgm:prSet presAssocID="{3325E244-72FF-1246-9E68-608772F615EC}" presName="hierChild4" presStyleCnt="0"/>
      <dgm:spPr/>
    </dgm:pt>
    <dgm:pt modelId="{2248AE12-ECD4-AB4B-9C28-15222C73F4F9}" type="pres">
      <dgm:prSet presAssocID="{3325E244-72FF-1246-9E68-608772F615EC}" presName="hierChild5" presStyleCnt="0"/>
      <dgm:spPr/>
    </dgm:pt>
    <dgm:pt modelId="{AFA7482D-A1DD-A045-820F-94942DBF78BE}" type="pres">
      <dgm:prSet presAssocID="{E389634A-654A-B44F-B279-3DC6D118D55B}" presName="hierChild3" presStyleCnt="0"/>
      <dgm:spPr/>
    </dgm:pt>
    <dgm:pt modelId="{AFC637B6-72BD-8D46-972E-1ABF54A0109E}" type="pres">
      <dgm:prSet presAssocID="{028DC2F0-C905-1F4F-B986-43217E54670F}" presName="Name101" presStyleLbl="parChTrans1D2" presStyleIdx="3" presStyleCnt="4"/>
      <dgm:spPr/>
    </dgm:pt>
    <dgm:pt modelId="{F9EAD1A7-6D6A-C144-94EF-9885CA09A3E2}" type="pres">
      <dgm:prSet presAssocID="{3E0E8E38-0888-1C42-B6E8-BE33959F90AD}" presName="hierRoot3" presStyleCnt="0">
        <dgm:presLayoutVars>
          <dgm:hierBranch val="init"/>
        </dgm:presLayoutVars>
      </dgm:prSet>
      <dgm:spPr/>
    </dgm:pt>
    <dgm:pt modelId="{82CBDB5E-4382-D644-924B-3CA0545FC7B2}" type="pres">
      <dgm:prSet presAssocID="{3E0E8E38-0888-1C42-B6E8-BE33959F90AD}" presName="rootComposite3" presStyleCnt="0"/>
      <dgm:spPr/>
    </dgm:pt>
    <dgm:pt modelId="{DF71C06F-CA8D-674B-8C40-165D0F20F8AE}" type="pres">
      <dgm:prSet presAssocID="{3E0E8E38-0888-1C42-B6E8-BE33959F90AD}" presName="rootText3" presStyleLbl="alignAcc1" presStyleIdx="0" presStyleCnt="0">
        <dgm:presLayoutVars>
          <dgm:chPref val="3"/>
        </dgm:presLayoutVars>
      </dgm:prSet>
      <dgm:spPr/>
    </dgm:pt>
    <dgm:pt modelId="{E0197B0A-C0DA-FE4C-868E-79CFAE26284F}" type="pres">
      <dgm:prSet presAssocID="{3E0E8E38-0888-1C42-B6E8-BE33959F90AD}" presName="topArc3" presStyleLbl="parChTrans1D1" presStyleIdx="8" presStyleCnt="10"/>
      <dgm:spPr/>
    </dgm:pt>
    <dgm:pt modelId="{4000F433-E652-C44F-B56C-66ED4180B0FB}" type="pres">
      <dgm:prSet presAssocID="{3E0E8E38-0888-1C42-B6E8-BE33959F90AD}" presName="bottomArc3" presStyleLbl="parChTrans1D1" presStyleIdx="9" presStyleCnt="10"/>
      <dgm:spPr/>
    </dgm:pt>
    <dgm:pt modelId="{271BCF0B-21F9-344B-B698-9F0A6A228AC5}" type="pres">
      <dgm:prSet presAssocID="{3E0E8E38-0888-1C42-B6E8-BE33959F90AD}" presName="topConnNode3" presStyleLbl="asst1" presStyleIdx="0" presStyleCnt="0"/>
      <dgm:spPr/>
    </dgm:pt>
    <dgm:pt modelId="{454513E4-CF0F-7C46-865D-7EA44F71A568}" type="pres">
      <dgm:prSet presAssocID="{3E0E8E38-0888-1C42-B6E8-BE33959F90AD}" presName="hierChild6" presStyleCnt="0"/>
      <dgm:spPr/>
    </dgm:pt>
    <dgm:pt modelId="{A4F15956-31EF-E64B-855F-48CDEE5D2C7E}" type="pres">
      <dgm:prSet presAssocID="{3E0E8E38-0888-1C42-B6E8-BE33959F90AD}" presName="hierChild7" presStyleCnt="0"/>
      <dgm:spPr/>
    </dgm:pt>
  </dgm:ptLst>
  <dgm:cxnLst>
    <dgm:cxn modelId="{7193B806-7D75-444A-A4D7-6FED773DCBA8}" srcId="{E389634A-654A-B44F-B279-3DC6D118D55B}" destId="{2DD03A14-B2CA-B54D-9203-E9F9E4957F1F}" srcOrd="1" destOrd="0" parTransId="{BD9AC0E3-246E-6D47-AB68-666DAD7A9E3C}" sibTransId="{B17C8E8F-1FE1-614F-9C3C-F4784EA567DC}"/>
    <dgm:cxn modelId="{23ECDE07-327D-D74C-841A-50609788F48C}" type="presOf" srcId="{3E0E8E38-0888-1C42-B6E8-BE33959F90AD}" destId="{DF71C06F-CA8D-674B-8C40-165D0F20F8AE}" srcOrd="0" destOrd="0" presId="urn:microsoft.com/office/officeart/2008/layout/HalfCircleOrganizationChart"/>
    <dgm:cxn modelId="{B7F1A41B-C555-6F4A-8114-CCBE0CCDE28C}" type="presOf" srcId="{01E8329F-2B4B-AC44-9412-635781D21BB5}" destId="{23932BF7-A3B2-C444-BDDE-77FA8F5BA903}" srcOrd="0" destOrd="0" presId="urn:microsoft.com/office/officeart/2008/layout/HalfCircleOrganizationChart"/>
    <dgm:cxn modelId="{4FE23C22-66A6-D14E-87FF-65B764FCF7FA}" type="presOf" srcId="{BD9AC0E3-246E-6D47-AB68-666DAD7A9E3C}" destId="{B4BB66DF-3E13-0849-BEE2-035E06E22292}" srcOrd="0" destOrd="0" presId="urn:microsoft.com/office/officeart/2008/layout/HalfCircleOrganizationChart"/>
    <dgm:cxn modelId="{0F91F62A-CBB2-F243-B40C-E6D7356ECC2A}" type="presOf" srcId="{E389634A-654A-B44F-B279-3DC6D118D55B}" destId="{F42179C5-76C5-5745-A84A-AB6B5AD8A94F}" srcOrd="1" destOrd="0" presId="urn:microsoft.com/office/officeart/2008/layout/HalfCircleOrganizationChart"/>
    <dgm:cxn modelId="{2572C75F-55D3-594D-9B96-44337D6CC869}" type="presOf" srcId="{813FB8A9-3B32-4442-BD9B-4B83FBE8C273}" destId="{7FDBBC0F-3ED1-4A45-A539-DCBD9E86300F}" srcOrd="0" destOrd="0" presId="urn:microsoft.com/office/officeart/2008/layout/HalfCircleOrganizationChart"/>
    <dgm:cxn modelId="{5238F45F-49F3-6349-9B2E-B62E273CD54A}" srcId="{E389634A-654A-B44F-B279-3DC6D118D55B}" destId="{3325E244-72FF-1246-9E68-608772F615EC}" srcOrd="3" destOrd="0" parTransId="{01E8329F-2B4B-AC44-9412-635781D21BB5}" sibTransId="{42878F9A-849A-564E-AC94-B2C44B5CC29F}"/>
    <dgm:cxn modelId="{CB5AF679-96C7-1B4F-8348-538D259792BF}" type="presOf" srcId="{028DC2F0-C905-1F4F-B986-43217E54670F}" destId="{AFC637B6-72BD-8D46-972E-1ABF54A0109E}" srcOrd="0" destOrd="0" presId="urn:microsoft.com/office/officeart/2008/layout/HalfCircleOrganizationChart"/>
    <dgm:cxn modelId="{E1DC807C-6292-DE46-B4CB-B80F8C6C65C3}" type="presOf" srcId="{3325E244-72FF-1246-9E68-608772F615EC}" destId="{E5D555F6-5635-B549-806A-2CC1DEA3355E}" srcOrd="1" destOrd="0" presId="urn:microsoft.com/office/officeart/2008/layout/HalfCircleOrganizationChart"/>
    <dgm:cxn modelId="{98D59885-E3D7-1542-850B-5E88E0FA0368}" srcId="{B6F0E89D-B9BC-4F40-84E3-19DB2993133D}" destId="{E389634A-654A-B44F-B279-3DC6D118D55B}" srcOrd="0" destOrd="0" parTransId="{9EE1C300-14CC-5943-8E49-F9684E6D1242}" sibTransId="{B57D5397-30FA-D843-BB94-40D387CD81A1}"/>
    <dgm:cxn modelId="{FD7413A3-2029-3E47-BE3A-037D7A9596C0}" type="presOf" srcId="{B6F0E89D-B9BC-4F40-84E3-19DB2993133D}" destId="{84CE3946-4AC0-A043-B566-2A3D076745EC}" srcOrd="0" destOrd="0" presId="urn:microsoft.com/office/officeart/2008/layout/HalfCircleOrganizationChart"/>
    <dgm:cxn modelId="{50FA72AD-A7C7-D449-8900-F6FA824FDE7D}" type="presOf" srcId="{2DD03A14-B2CA-B54D-9203-E9F9E4957F1F}" destId="{CA8570F9-DD4C-D640-A52A-E6E732EA69F3}" srcOrd="0" destOrd="0" presId="urn:microsoft.com/office/officeart/2008/layout/HalfCircleOrganizationChart"/>
    <dgm:cxn modelId="{113DFDB6-CE93-6943-8F48-0BFB18858048}" type="presOf" srcId="{3325E244-72FF-1246-9E68-608772F615EC}" destId="{DD7198F8-8101-634D-BA06-C964148D8943}" srcOrd="0" destOrd="0" presId="urn:microsoft.com/office/officeart/2008/layout/HalfCircleOrganizationChart"/>
    <dgm:cxn modelId="{C19E61C3-64FB-EA4F-8323-AA96F9A36C88}" type="presOf" srcId="{3E0E8E38-0888-1C42-B6E8-BE33959F90AD}" destId="{271BCF0B-21F9-344B-B698-9F0A6A228AC5}" srcOrd="1" destOrd="0" presId="urn:microsoft.com/office/officeart/2008/layout/HalfCircleOrganizationChart"/>
    <dgm:cxn modelId="{40DDBEC8-0FA0-8441-8282-EEBD221E4967}" type="presOf" srcId="{2DD03A14-B2CA-B54D-9203-E9F9E4957F1F}" destId="{92AA4D76-B120-1741-88B7-B6AC5499DEDC}" srcOrd="1" destOrd="0" presId="urn:microsoft.com/office/officeart/2008/layout/HalfCircleOrganizationChart"/>
    <dgm:cxn modelId="{6A931BD6-70BA-914A-81AE-4C04F4CA8B34}" type="presOf" srcId="{48A788BA-CB9D-6C43-ABBA-F018DD462202}" destId="{68F92ABB-2FA3-4749-A3B7-372501499F1A}" srcOrd="0" destOrd="0" presId="urn:microsoft.com/office/officeart/2008/layout/HalfCircleOrganizationChart"/>
    <dgm:cxn modelId="{A667B5D7-0A8E-B24E-A1C6-22587D8DC3A3}" srcId="{E389634A-654A-B44F-B279-3DC6D118D55B}" destId="{3E0E8E38-0888-1C42-B6E8-BE33959F90AD}" srcOrd="0" destOrd="0" parTransId="{028DC2F0-C905-1F4F-B986-43217E54670F}" sibTransId="{FD0C4306-387B-0647-BF56-D6605933BD1E}"/>
    <dgm:cxn modelId="{A0CDABDE-3E59-CF48-ABD1-3D78863A5512}" srcId="{E389634A-654A-B44F-B279-3DC6D118D55B}" destId="{813FB8A9-3B32-4442-BD9B-4B83FBE8C273}" srcOrd="2" destOrd="0" parTransId="{48A788BA-CB9D-6C43-ABBA-F018DD462202}" sibTransId="{25FCB7C0-96DC-AF49-8B16-A3BDFA0FFDB8}"/>
    <dgm:cxn modelId="{A7CA0EEA-F067-4445-B78A-87E522704B94}" type="presOf" srcId="{813FB8A9-3B32-4442-BD9B-4B83FBE8C273}" destId="{80257B21-659F-154C-BBF5-84AA727AE274}" srcOrd="1" destOrd="0" presId="urn:microsoft.com/office/officeart/2008/layout/HalfCircleOrganizationChart"/>
    <dgm:cxn modelId="{99B131F9-9290-DF47-9793-1DBB811C2939}" type="presOf" srcId="{E389634A-654A-B44F-B279-3DC6D118D55B}" destId="{D6072B61-0131-8847-871E-4F793190C8ED}" srcOrd="0" destOrd="0" presId="urn:microsoft.com/office/officeart/2008/layout/HalfCircleOrganizationChart"/>
    <dgm:cxn modelId="{2425BB60-440F-DD40-B578-6DF5FD254230}" type="presParOf" srcId="{84CE3946-4AC0-A043-B566-2A3D076745EC}" destId="{4062EA78-BFC1-F943-876D-ECDAABCFAB1D}" srcOrd="0" destOrd="0" presId="urn:microsoft.com/office/officeart/2008/layout/HalfCircleOrganizationChart"/>
    <dgm:cxn modelId="{7A90BA81-F805-8F44-86E6-6E1FB666A698}" type="presParOf" srcId="{4062EA78-BFC1-F943-876D-ECDAABCFAB1D}" destId="{8F7A9A29-509A-9D42-8B39-D2AE35111F72}" srcOrd="0" destOrd="0" presId="urn:microsoft.com/office/officeart/2008/layout/HalfCircleOrganizationChart"/>
    <dgm:cxn modelId="{401C8D8B-68F9-7C43-A76B-D7DB05265D35}" type="presParOf" srcId="{8F7A9A29-509A-9D42-8B39-D2AE35111F72}" destId="{D6072B61-0131-8847-871E-4F793190C8ED}" srcOrd="0" destOrd="0" presId="urn:microsoft.com/office/officeart/2008/layout/HalfCircleOrganizationChart"/>
    <dgm:cxn modelId="{CE567D53-7836-C846-8611-E98E601DD6C3}" type="presParOf" srcId="{8F7A9A29-509A-9D42-8B39-D2AE35111F72}" destId="{D4CC644A-D02F-E14C-854E-B4C4B0AC05B7}" srcOrd="1" destOrd="0" presId="urn:microsoft.com/office/officeart/2008/layout/HalfCircleOrganizationChart"/>
    <dgm:cxn modelId="{0C689C79-1C82-AC4C-9959-1F174D3B5DB2}" type="presParOf" srcId="{8F7A9A29-509A-9D42-8B39-D2AE35111F72}" destId="{F2AB6AF9-4702-BA47-9B74-996C79185FB5}" srcOrd="2" destOrd="0" presId="urn:microsoft.com/office/officeart/2008/layout/HalfCircleOrganizationChart"/>
    <dgm:cxn modelId="{2482FA98-A382-AF45-853E-C337DE795C08}" type="presParOf" srcId="{8F7A9A29-509A-9D42-8B39-D2AE35111F72}" destId="{F42179C5-76C5-5745-A84A-AB6B5AD8A94F}" srcOrd="3" destOrd="0" presId="urn:microsoft.com/office/officeart/2008/layout/HalfCircleOrganizationChart"/>
    <dgm:cxn modelId="{39FCB1A7-DC4D-B448-8EB0-75E876E70603}" type="presParOf" srcId="{4062EA78-BFC1-F943-876D-ECDAABCFAB1D}" destId="{F9216C85-D5B4-D64C-8A16-0CB80B4B28C7}" srcOrd="1" destOrd="0" presId="urn:microsoft.com/office/officeart/2008/layout/HalfCircleOrganizationChart"/>
    <dgm:cxn modelId="{5FADC508-89FF-9745-9740-FE59F874B0A6}" type="presParOf" srcId="{F9216C85-D5B4-D64C-8A16-0CB80B4B28C7}" destId="{B4BB66DF-3E13-0849-BEE2-035E06E22292}" srcOrd="0" destOrd="0" presId="urn:microsoft.com/office/officeart/2008/layout/HalfCircleOrganizationChart"/>
    <dgm:cxn modelId="{E70E17FD-762F-4547-B47C-5DB5C4697577}" type="presParOf" srcId="{F9216C85-D5B4-D64C-8A16-0CB80B4B28C7}" destId="{F42C7F61-0602-1943-A9E5-DBDD6AA3D3AD}" srcOrd="1" destOrd="0" presId="urn:microsoft.com/office/officeart/2008/layout/HalfCircleOrganizationChart"/>
    <dgm:cxn modelId="{D910C905-FF73-F048-A597-65FC424ECB73}" type="presParOf" srcId="{F42C7F61-0602-1943-A9E5-DBDD6AA3D3AD}" destId="{9D816019-860B-8B46-8F7B-5CAC52724446}" srcOrd="0" destOrd="0" presId="urn:microsoft.com/office/officeart/2008/layout/HalfCircleOrganizationChart"/>
    <dgm:cxn modelId="{14BA8237-2EB5-A347-9975-275151580A8A}" type="presParOf" srcId="{9D816019-860B-8B46-8F7B-5CAC52724446}" destId="{CA8570F9-DD4C-D640-A52A-E6E732EA69F3}" srcOrd="0" destOrd="0" presId="urn:microsoft.com/office/officeart/2008/layout/HalfCircleOrganizationChart"/>
    <dgm:cxn modelId="{6FE4DC1F-5463-C049-B83F-93DA497B917C}" type="presParOf" srcId="{9D816019-860B-8B46-8F7B-5CAC52724446}" destId="{1335CABB-6381-7A42-A86F-A64B8B4AC62F}" srcOrd="1" destOrd="0" presId="urn:microsoft.com/office/officeart/2008/layout/HalfCircleOrganizationChart"/>
    <dgm:cxn modelId="{FD3A0E1A-8892-0B4F-BB5B-CB2BC4FC313D}" type="presParOf" srcId="{9D816019-860B-8B46-8F7B-5CAC52724446}" destId="{D2E79F26-A6D1-4F4F-A0CE-609728CC91A9}" srcOrd="2" destOrd="0" presId="urn:microsoft.com/office/officeart/2008/layout/HalfCircleOrganizationChart"/>
    <dgm:cxn modelId="{5E853FB0-6B22-4648-B633-F69343F649B1}" type="presParOf" srcId="{9D816019-860B-8B46-8F7B-5CAC52724446}" destId="{92AA4D76-B120-1741-88B7-B6AC5499DEDC}" srcOrd="3" destOrd="0" presId="urn:microsoft.com/office/officeart/2008/layout/HalfCircleOrganizationChart"/>
    <dgm:cxn modelId="{AFCB1F9D-C06F-E34B-8EAF-7B9B68DB8299}" type="presParOf" srcId="{F42C7F61-0602-1943-A9E5-DBDD6AA3D3AD}" destId="{E207A53B-77EC-D74A-9B3A-33A8FA8BAE88}" srcOrd="1" destOrd="0" presId="urn:microsoft.com/office/officeart/2008/layout/HalfCircleOrganizationChart"/>
    <dgm:cxn modelId="{F7CB8311-A350-9448-8087-359AA71AD59F}" type="presParOf" srcId="{F42C7F61-0602-1943-A9E5-DBDD6AA3D3AD}" destId="{16133861-3C1E-AF4F-92D2-E2478A8AC28A}" srcOrd="2" destOrd="0" presId="urn:microsoft.com/office/officeart/2008/layout/HalfCircleOrganizationChart"/>
    <dgm:cxn modelId="{4B96E5CB-6876-6F44-9D31-B3D449715D09}" type="presParOf" srcId="{F9216C85-D5B4-D64C-8A16-0CB80B4B28C7}" destId="{68F92ABB-2FA3-4749-A3B7-372501499F1A}" srcOrd="2" destOrd="0" presId="urn:microsoft.com/office/officeart/2008/layout/HalfCircleOrganizationChart"/>
    <dgm:cxn modelId="{CE24371D-B177-2641-BCD3-FE80753070BD}" type="presParOf" srcId="{F9216C85-D5B4-D64C-8A16-0CB80B4B28C7}" destId="{72E042A6-F6B5-B644-9E79-55FAE7214FB9}" srcOrd="3" destOrd="0" presId="urn:microsoft.com/office/officeart/2008/layout/HalfCircleOrganizationChart"/>
    <dgm:cxn modelId="{01E0F139-3C35-0948-A102-4EFC372482E1}" type="presParOf" srcId="{72E042A6-F6B5-B644-9E79-55FAE7214FB9}" destId="{D3E1705F-5E41-5340-87B4-C01910C2722F}" srcOrd="0" destOrd="0" presId="urn:microsoft.com/office/officeart/2008/layout/HalfCircleOrganizationChart"/>
    <dgm:cxn modelId="{17D5892B-AB24-2E44-B23A-7D33F3B73C88}" type="presParOf" srcId="{D3E1705F-5E41-5340-87B4-C01910C2722F}" destId="{7FDBBC0F-3ED1-4A45-A539-DCBD9E86300F}" srcOrd="0" destOrd="0" presId="urn:microsoft.com/office/officeart/2008/layout/HalfCircleOrganizationChart"/>
    <dgm:cxn modelId="{DB298AD1-AFCA-4B45-B24F-B0C907556B6B}" type="presParOf" srcId="{D3E1705F-5E41-5340-87B4-C01910C2722F}" destId="{5F341130-B1D8-CE43-BC81-AEC32CB3965D}" srcOrd="1" destOrd="0" presId="urn:microsoft.com/office/officeart/2008/layout/HalfCircleOrganizationChart"/>
    <dgm:cxn modelId="{685984F2-A11C-F744-A6F0-5DEE9749FB31}" type="presParOf" srcId="{D3E1705F-5E41-5340-87B4-C01910C2722F}" destId="{19630726-17B3-EE44-9AB6-4AB6AB73A9F4}" srcOrd="2" destOrd="0" presId="urn:microsoft.com/office/officeart/2008/layout/HalfCircleOrganizationChart"/>
    <dgm:cxn modelId="{175B5DEE-D0BF-6E45-8343-64D11B63968A}" type="presParOf" srcId="{D3E1705F-5E41-5340-87B4-C01910C2722F}" destId="{80257B21-659F-154C-BBF5-84AA727AE274}" srcOrd="3" destOrd="0" presId="urn:microsoft.com/office/officeart/2008/layout/HalfCircleOrganizationChart"/>
    <dgm:cxn modelId="{EA045F81-5A5B-0840-8214-AB18D1B6275F}" type="presParOf" srcId="{72E042A6-F6B5-B644-9E79-55FAE7214FB9}" destId="{30724A42-31D1-E74A-B6C8-4AF92736AA53}" srcOrd="1" destOrd="0" presId="urn:microsoft.com/office/officeart/2008/layout/HalfCircleOrganizationChart"/>
    <dgm:cxn modelId="{9280C803-580A-2A40-9688-6E624AAF681E}" type="presParOf" srcId="{72E042A6-F6B5-B644-9E79-55FAE7214FB9}" destId="{7AEE1364-1DFB-154C-9BC2-1129971122EF}" srcOrd="2" destOrd="0" presId="urn:microsoft.com/office/officeart/2008/layout/HalfCircleOrganizationChart"/>
    <dgm:cxn modelId="{2C0D8FF3-DFC9-4346-9802-8B4C58900EC9}" type="presParOf" srcId="{F9216C85-D5B4-D64C-8A16-0CB80B4B28C7}" destId="{23932BF7-A3B2-C444-BDDE-77FA8F5BA903}" srcOrd="4" destOrd="0" presId="urn:microsoft.com/office/officeart/2008/layout/HalfCircleOrganizationChart"/>
    <dgm:cxn modelId="{9510FFE2-7A8F-1F41-957E-416FDC54E2DB}" type="presParOf" srcId="{F9216C85-D5B4-D64C-8A16-0CB80B4B28C7}" destId="{3945721F-BC24-A34E-8A20-86834928EA64}" srcOrd="5" destOrd="0" presId="urn:microsoft.com/office/officeart/2008/layout/HalfCircleOrganizationChart"/>
    <dgm:cxn modelId="{F1E75549-DBE2-324E-83D1-1647A08D72AA}" type="presParOf" srcId="{3945721F-BC24-A34E-8A20-86834928EA64}" destId="{757EFA06-816B-ED4A-BD1F-1BBF2ED17BE5}" srcOrd="0" destOrd="0" presId="urn:microsoft.com/office/officeart/2008/layout/HalfCircleOrganizationChart"/>
    <dgm:cxn modelId="{40759239-AFED-DE4A-8858-FBF671F70CBE}" type="presParOf" srcId="{757EFA06-816B-ED4A-BD1F-1BBF2ED17BE5}" destId="{DD7198F8-8101-634D-BA06-C964148D8943}" srcOrd="0" destOrd="0" presId="urn:microsoft.com/office/officeart/2008/layout/HalfCircleOrganizationChart"/>
    <dgm:cxn modelId="{7CCD4EB1-FBFE-0143-A882-D5D5EE1C1648}" type="presParOf" srcId="{757EFA06-816B-ED4A-BD1F-1BBF2ED17BE5}" destId="{DA412A4E-6E9C-B844-BDA7-322D22BD1A21}" srcOrd="1" destOrd="0" presId="urn:microsoft.com/office/officeart/2008/layout/HalfCircleOrganizationChart"/>
    <dgm:cxn modelId="{17A9D7C2-A010-C34B-89F1-304A68DC4098}" type="presParOf" srcId="{757EFA06-816B-ED4A-BD1F-1BBF2ED17BE5}" destId="{253F8F92-F19D-2A41-BD5D-4806DC3B871F}" srcOrd="2" destOrd="0" presId="urn:microsoft.com/office/officeart/2008/layout/HalfCircleOrganizationChart"/>
    <dgm:cxn modelId="{A1D59924-DCA5-8448-AFD8-053B34CBF2AA}" type="presParOf" srcId="{757EFA06-816B-ED4A-BD1F-1BBF2ED17BE5}" destId="{E5D555F6-5635-B549-806A-2CC1DEA3355E}" srcOrd="3" destOrd="0" presId="urn:microsoft.com/office/officeart/2008/layout/HalfCircleOrganizationChart"/>
    <dgm:cxn modelId="{FF756029-5E68-3D49-94CD-C84E6C3E3BB4}" type="presParOf" srcId="{3945721F-BC24-A34E-8A20-86834928EA64}" destId="{656E844C-4419-DE4A-93F0-4AEEF11A3689}" srcOrd="1" destOrd="0" presId="urn:microsoft.com/office/officeart/2008/layout/HalfCircleOrganizationChart"/>
    <dgm:cxn modelId="{4EC5C710-5504-7446-9266-616F2313DFD0}" type="presParOf" srcId="{3945721F-BC24-A34E-8A20-86834928EA64}" destId="{2248AE12-ECD4-AB4B-9C28-15222C73F4F9}" srcOrd="2" destOrd="0" presId="urn:microsoft.com/office/officeart/2008/layout/HalfCircleOrganizationChart"/>
    <dgm:cxn modelId="{0B3B9A22-68CD-D243-A5CF-3B1D1C797E30}" type="presParOf" srcId="{4062EA78-BFC1-F943-876D-ECDAABCFAB1D}" destId="{AFA7482D-A1DD-A045-820F-94942DBF78BE}" srcOrd="2" destOrd="0" presId="urn:microsoft.com/office/officeart/2008/layout/HalfCircleOrganizationChart"/>
    <dgm:cxn modelId="{EC26D8B4-1AA5-8F49-9FDF-EF73429E84A9}" type="presParOf" srcId="{AFA7482D-A1DD-A045-820F-94942DBF78BE}" destId="{AFC637B6-72BD-8D46-972E-1ABF54A0109E}" srcOrd="0" destOrd="0" presId="urn:microsoft.com/office/officeart/2008/layout/HalfCircleOrganizationChart"/>
    <dgm:cxn modelId="{B906A8E2-61D4-FE4F-A236-BE090DFCBB51}" type="presParOf" srcId="{AFA7482D-A1DD-A045-820F-94942DBF78BE}" destId="{F9EAD1A7-6D6A-C144-94EF-9885CA09A3E2}" srcOrd="1" destOrd="0" presId="urn:microsoft.com/office/officeart/2008/layout/HalfCircleOrganizationChart"/>
    <dgm:cxn modelId="{E8D8E281-4D31-7045-AC47-647B2A72F86C}" type="presParOf" srcId="{F9EAD1A7-6D6A-C144-94EF-9885CA09A3E2}" destId="{82CBDB5E-4382-D644-924B-3CA0545FC7B2}" srcOrd="0" destOrd="0" presId="urn:microsoft.com/office/officeart/2008/layout/HalfCircleOrganizationChart"/>
    <dgm:cxn modelId="{E7ED8851-A125-C441-82EE-F2ACBE0E8E68}" type="presParOf" srcId="{82CBDB5E-4382-D644-924B-3CA0545FC7B2}" destId="{DF71C06F-CA8D-674B-8C40-165D0F20F8AE}" srcOrd="0" destOrd="0" presId="urn:microsoft.com/office/officeart/2008/layout/HalfCircleOrganizationChart"/>
    <dgm:cxn modelId="{D039FF26-90A5-3648-B4AD-E36D3193BBCE}" type="presParOf" srcId="{82CBDB5E-4382-D644-924B-3CA0545FC7B2}" destId="{E0197B0A-C0DA-FE4C-868E-79CFAE26284F}" srcOrd="1" destOrd="0" presId="urn:microsoft.com/office/officeart/2008/layout/HalfCircleOrganizationChart"/>
    <dgm:cxn modelId="{744D9343-1AF3-9546-944A-BCF9E2638191}" type="presParOf" srcId="{82CBDB5E-4382-D644-924B-3CA0545FC7B2}" destId="{4000F433-E652-C44F-B56C-66ED4180B0FB}" srcOrd="2" destOrd="0" presId="urn:microsoft.com/office/officeart/2008/layout/HalfCircleOrganizationChart"/>
    <dgm:cxn modelId="{5D05DD36-53E8-B94D-A7CE-79C7E5261BC8}" type="presParOf" srcId="{82CBDB5E-4382-D644-924B-3CA0545FC7B2}" destId="{271BCF0B-21F9-344B-B698-9F0A6A228AC5}" srcOrd="3" destOrd="0" presId="urn:microsoft.com/office/officeart/2008/layout/HalfCircleOrganizationChart"/>
    <dgm:cxn modelId="{481CF649-0471-5A42-87FE-8C081480EAB0}" type="presParOf" srcId="{F9EAD1A7-6D6A-C144-94EF-9885CA09A3E2}" destId="{454513E4-CF0F-7C46-865D-7EA44F71A568}" srcOrd="1" destOrd="0" presId="urn:microsoft.com/office/officeart/2008/layout/HalfCircleOrganizationChart"/>
    <dgm:cxn modelId="{FDE8B7F1-8AA7-094C-9417-513A75A0025D}" type="presParOf" srcId="{F9EAD1A7-6D6A-C144-94EF-9885CA09A3E2}" destId="{A4F15956-31EF-E64B-855F-48CDEE5D2C7E}" srcOrd="2" destOrd="0" presId="urn:microsoft.com/office/officeart/2008/layout/HalfCircleOrganizationChar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D4574E-C2FF-7643-915B-E3FB05454259}">
      <dsp:nvSpPr>
        <dsp:cNvPr id="0" name=""/>
        <dsp:cNvSpPr/>
      </dsp:nvSpPr>
      <dsp:spPr>
        <a:xfrm>
          <a:off x="1281758" y="1200864"/>
          <a:ext cx="410683" cy="296879"/>
        </a:xfrm>
        <a:custGeom>
          <a:avLst/>
          <a:gdLst/>
          <a:ahLst/>
          <a:cxnLst/>
          <a:rect l="0" t="0" r="0" b="0"/>
          <a:pathLst>
            <a:path>
              <a:moveTo>
                <a:pt x="410683" y="0"/>
              </a:moveTo>
              <a:lnTo>
                <a:pt x="410683" y="296879"/>
              </a:lnTo>
              <a:lnTo>
                <a:pt x="0" y="29687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476A50-512C-0742-8132-968516A12772}">
      <dsp:nvSpPr>
        <dsp:cNvPr id="0" name=""/>
        <dsp:cNvSpPr/>
      </dsp:nvSpPr>
      <dsp:spPr>
        <a:xfrm>
          <a:off x="1692441" y="1200864"/>
          <a:ext cx="1197415" cy="910431"/>
        </a:xfrm>
        <a:custGeom>
          <a:avLst/>
          <a:gdLst/>
          <a:ahLst/>
          <a:cxnLst/>
          <a:rect l="0" t="0" r="0" b="0"/>
          <a:pathLst>
            <a:path>
              <a:moveTo>
                <a:pt x="0" y="0"/>
              </a:moveTo>
              <a:lnTo>
                <a:pt x="0" y="806523"/>
              </a:lnTo>
              <a:lnTo>
                <a:pt x="1197415" y="806523"/>
              </a:lnTo>
              <a:lnTo>
                <a:pt x="1197415" y="9104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7B18A06-74F7-3040-82C9-0212AA691E8D}">
      <dsp:nvSpPr>
        <dsp:cNvPr id="0" name=""/>
        <dsp:cNvSpPr/>
      </dsp:nvSpPr>
      <dsp:spPr>
        <a:xfrm>
          <a:off x="1646721" y="1200864"/>
          <a:ext cx="91440" cy="910431"/>
        </a:xfrm>
        <a:custGeom>
          <a:avLst/>
          <a:gdLst/>
          <a:ahLst/>
          <a:cxnLst/>
          <a:rect l="0" t="0" r="0" b="0"/>
          <a:pathLst>
            <a:path>
              <a:moveTo>
                <a:pt x="45720" y="0"/>
              </a:moveTo>
              <a:lnTo>
                <a:pt x="45720" y="9104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B2EB7E-B8AF-BA44-A527-75B55FC4324A}">
      <dsp:nvSpPr>
        <dsp:cNvPr id="0" name=""/>
        <dsp:cNvSpPr/>
      </dsp:nvSpPr>
      <dsp:spPr>
        <a:xfrm>
          <a:off x="495026" y="1200864"/>
          <a:ext cx="1197415" cy="910431"/>
        </a:xfrm>
        <a:custGeom>
          <a:avLst/>
          <a:gdLst/>
          <a:ahLst/>
          <a:cxnLst/>
          <a:rect l="0" t="0" r="0" b="0"/>
          <a:pathLst>
            <a:path>
              <a:moveTo>
                <a:pt x="1197415" y="0"/>
              </a:moveTo>
              <a:lnTo>
                <a:pt x="1197415" y="806523"/>
              </a:lnTo>
              <a:lnTo>
                <a:pt x="0" y="806523"/>
              </a:lnTo>
              <a:lnTo>
                <a:pt x="0" y="9104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3EFF7B9-A642-654E-8A1E-D3CDAF4870F6}">
      <dsp:nvSpPr>
        <dsp:cNvPr id="0" name=""/>
        <dsp:cNvSpPr/>
      </dsp:nvSpPr>
      <dsp:spPr>
        <a:xfrm>
          <a:off x="1445042" y="706064"/>
          <a:ext cx="494799" cy="494799"/>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F08CB2-0298-C54B-9A5E-E052B686B534}">
      <dsp:nvSpPr>
        <dsp:cNvPr id="0" name=""/>
        <dsp:cNvSpPr/>
      </dsp:nvSpPr>
      <dsp:spPr>
        <a:xfrm>
          <a:off x="1445042" y="706064"/>
          <a:ext cx="494799" cy="494799"/>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1B0596-9FCF-C740-95BC-9D4CDA4330D1}">
      <dsp:nvSpPr>
        <dsp:cNvPr id="0" name=""/>
        <dsp:cNvSpPr/>
      </dsp:nvSpPr>
      <dsp:spPr>
        <a:xfrm>
          <a:off x="1197642" y="795128"/>
          <a:ext cx="989599" cy="31667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Local Council    </a:t>
          </a:r>
        </a:p>
      </dsp:txBody>
      <dsp:txXfrm>
        <a:off x="1197642" y="795128"/>
        <a:ext cx="989599" cy="316671"/>
      </dsp:txXfrm>
    </dsp:sp>
    <dsp:sp modelId="{440D1AB0-6C64-9B4C-8881-3A2527FE281B}">
      <dsp:nvSpPr>
        <dsp:cNvPr id="0" name=""/>
        <dsp:cNvSpPr/>
      </dsp:nvSpPr>
      <dsp:spPr>
        <a:xfrm>
          <a:off x="247627" y="2111295"/>
          <a:ext cx="494799" cy="494799"/>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FD7835-DA2B-5B4A-A447-97DF281FDD5C}">
      <dsp:nvSpPr>
        <dsp:cNvPr id="0" name=""/>
        <dsp:cNvSpPr/>
      </dsp:nvSpPr>
      <dsp:spPr>
        <a:xfrm>
          <a:off x="247627" y="2111295"/>
          <a:ext cx="494799" cy="494799"/>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4A7EB3-DF4A-8C4E-9185-EF777FC39DCF}">
      <dsp:nvSpPr>
        <dsp:cNvPr id="0" name=""/>
        <dsp:cNvSpPr/>
      </dsp:nvSpPr>
      <dsp:spPr>
        <a:xfrm>
          <a:off x="227" y="2200359"/>
          <a:ext cx="989599" cy="31667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Logistics </a:t>
          </a:r>
        </a:p>
      </dsp:txBody>
      <dsp:txXfrm>
        <a:off x="227" y="2200359"/>
        <a:ext cx="989599" cy="316671"/>
      </dsp:txXfrm>
    </dsp:sp>
    <dsp:sp modelId="{034980DA-0758-8144-BDB2-2F51D95D7CCB}">
      <dsp:nvSpPr>
        <dsp:cNvPr id="0" name=""/>
        <dsp:cNvSpPr/>
      </dsp:nvSpPr>
      <dsp:spPr>
        <a:xfrm>
          <a:off x="1445042" y="2111295"/>
          <a:ext cx="494799" cy="494799"/>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6B6CA9-F83F-E144-9AC9-765ED0EC82C2}">
      <dsp:nvSpPr>
        <dsp:cNvPr id="0" name=""/>
        <dsp:cNvSpPr/>
      </dsp:nvSpPr>
      <dsp:spPr>
        <a:xfrm>
          <a:off x="1445042" y="2111295"/>
          <a:ext cx="494799" cy="494799"/>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F69527-5A7F-3948-8E17-0A689AA816F0}">
      <dsp:nvSpPr>
        <dsp:cNvPr id="0" name=""/>
        <dsp:cNvSpPr/>
      </dsp:nvSpPr>
      <dsp:spPr>
        <a:xfrm>
          <a:off x="1197642" y="2200359"/>
          <a:ext cx="989599" cy="31667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Board of the directors </a:t>
          </a:r>
        </a:p>
      </dsp:txBody>
      <dsp:txXfrm>
        <a:off x="1197642" y="2200359"/>
        <a:ext cx="989599" cy="316671"/>
      </dsp:txXfrm>
    </dsp:sp>
    <dsp:sp modelId="{E3734EE1-77F7-CC43-82F2-EDDD6A08A84A}">
      <dsp:nvSpPr>
        <dsp:cNvPr id="0" name=""/>
        <dsp:cNvSpPr/>
      </dsp:nvSpPr>
      <dsp:spPr>
        <a:xfrm>
          <a:off x="2642457" y="2111295"/>
          <a:ext cx="494799" cy="494799"/>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39A345-B4D9-AB4B-A573-5823F5DF6EF3}">
      <dsp:nvSpPr>
        <dsp:cNvPr id="0" name=""/>
        <dsp:cNvSpPr/>
      </dsp:nvSpPr>
      <dsp:spPr>
        <a:xfrm>
          <a:off x="2642457" y="2111295"/>
          <a:ext cx="494799" cy="494799"/>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0C0681-CC95-F94A-9EC5-9B940AD805B0}">
      <dsp:nvSpPr>
        <dsp:cNvPr id="0" name=""/>
        <dsp:cNvSpPr/>
      </dsp:nvSpPr>
      <dsp:spPr>
        <a:xfrm>
          <a:off x="2395057" y="2200359"/>
          <a:ext cx="989599" cy="31667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Labour Unions </a:t>
          </a:r>
        </a:p>
      </dsp:txBody>
      <dsp:txXfrm>
        <a:off x="2395057" y="2200359"/>
        <a:ext cx="989599" cy="316671"/>
      </dsp:txXfrm>
    </dsp:sp>
    <dsp:sp modelId="{3F44CBEF-B868-5746-90DF-5437CD12EE44}">
      <dsp:nvSpPr>
        <dsp:cNvPr id="0" name=""/>
        <dsp:cNvSpPr/>
      </dsp:nvSpPr>
      <dsp:spPr>
        <a:xfrm>
          <a:off x="846334" y="1408680"/>
          <a:ext cx="494799" cy="494799"/>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72F744-75CE-854D-A3E0-08688E8E623A}">
      <dsp:nvSpPr>
        <dsp:cNvPr id="0" name=""/>
        <dsp:cNvSpPr/>
      </dsp:nvSpPr>
      <dsp:spPr>
        <a:xfrm>
          <a:off x="846334" y="1408680"/>
          <a:ext cx="494799" cy="494799"/>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C8D9CE-39A8-414D-A00A-C30704B496CA}">
      <dsp:nvSpPr>
        <dsp:cNvPr id="0" name=""/>
        <dsp:cNvSpPr/>
      </dsp:nvSpPr>
      <dsp:spPr>
        <a:xfrm>
          <a:off x="598934" y="1497744"/>
          <a:ext cx="989599" cy="31667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pitchFamily="2" charset="0"/>
            </a:rPr>
            <a:t> Director of the company</a:t>
          </a:r>
        </a:p>
      </dsp:txBody>
      <dsp:txXfrm>
        <a:off x="598934" y="1497744"/>
        <a:ext cx="989599" cy="31667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C637B6-72BD-8D46-972E-1ABF54A0109E}">
      <dsp:nvSpPr>
        <dsp:cNvPr id="0" name=""/>
        <dsp:cNvSpPr/>
      </dsp:nvSpPr>
      <dsp:spPr>
        <a:xfrm>
          <a:off x="1181361" y="1180640"/>
          <a:ext cx="378515" cy="273625"/>
        </a:xfrm>
        <a:custGeom>
          <a:avLst/>
          <a:gdLst/>
          <a:ahLst/>
          <a:cxnLst/>
          <a:rect l="0" t="0" r="0" b="0"/>
          <a:pathLst>
            <a:path>
              <a:moveTo>
                <a:pt x="378515" y="0"/>
              </a:moveTo>
              <a:lnTo>
                <a:pt x="378515" y="273625"/>
              </a:lnTo>
              <a:lnTo>
                <a:pt x="0" y="27362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932BF7-A3B2-C444-BDDE-77FA8F5BA903}">
      <dsp:nvSpPr>
        <dsp:cNvPr id="0" name=""/>
        <dsp:cNvSpPr/>
      </dsp:nvSpPr>
      <dsp:spPr>
        <a:xfrm>
          <a:off x="1559877" y="1180640"/>
          <a:ext cx="1103624" cy="839119"/>
        </a:xfrm>
        <a:custGeom>
          <a:avLst/>
          <a:gdLst/>
          <a:ahLst/>
          <a:cxnLst/>
          <a:rect l="0" t="0" r="0" b="0"/>
          <a:pathLst>
            <a:path>
              <a:moveTo>
                <a:pt x="0" y="0"/>
              </a:moveTo>
              <a:lnTo>
                <a:pt x="0" y="743350"/>
              </a:lnTo>
              <a:lnTo>
                <a:pt x="1103624" y="743350"/>
              </a:lnTo>
              <a:lnTo>
                <a:pt x="1103624" y="83911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F92ABB-2FA3-4749-A3B7-372501499F1A}">
      <dsp:nvSpPr>
        <dsp:cNvPr id="0" name=""/>
        <dsp:cNvSpPr/>
      </dsp:nvSpPr>
      <dsp:spPr>
        <a:xfrm>
          <a:off x="1514157" y="1180640"/>
          <a:ext cx="91440" cy="839119"/>
        </a:xfrm>
        <a:custGeom>
          <a:avLst/>
          <a:gdLst/>
          <a:ahLst/>
          <a:cxnLst/>
          <a:rect l="0" t="0" r="0" b="0"/>
          <a:pathLst>
            <a:path>
              <a:moveTo>
                <a:pt x="45720" y="0"/>
              </a:moveTo>
              <a:lnTo>
                <a:pt x="45720" y="83911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BB66DF-3E13-0849-BEE2-035E06E22292}">
      <dsp:nvSpPr>
        <dsp:cNvPr id="0" name=""/>
        <dsp:cNvSpPr/>
      </dsp:nvSpPr>
      <dsp:spPr>
        <a:xfrm>
          <a:off x="456252" y="1180640"/>
          <a:ext cx="1103624" cy="839119"/>
        </a:xfrm>
        <a:custGeom>
          <a:avLst/>
          <a:gdLst/>
          <a:ahLst/>
          <a:cxnLst/>
          <a:rect l="0" t="0" r="0" b="0"/>
          <a:pathLst>
            <a:path>
              <a:moveTo>
                <a:pt x="1103624" y="0"/>
              </a:moveTo>
              <a:lnTo>
                <a:pt x="1103624" y="743350"/>
              </a:lnTo>
              <a:lnTo>
                <a:pt x="0" y="743350"/>
              </a:lnTo>
              <a:lnTo>
                <a:pt x="0" y="83911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CC644A-D02F-E14C-854E-B4C4B0AC05B7}">
      <dsp:nvSpPr>
        <dsp:cNvPr id="0" name=""/>
        <dsp:cNvSpPr/>
      </dsp:nvSpPr>
      <dsp:spPr>
        <a:xfrm>
          <a:off x="1331855" y="724596"/>
          <a:ext cx="456043" cy="456043"/>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AB6AF9-4702-BA47-9B74-996C79185FB5}">
      <dsp:nvSpPr>
        <dsp:cNvPr id="0" name=""/>
        <dsp:cNvSpPr/>
      </dsp:nvSpPr>
      <dsp:spPr>
        <a:xfrm>
          <a:off x="1331855" y="724596"/>
          <a:ext cx="456043" cy="456043"/>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072B61-0131-8847-871E-4F793190C8ED}">
      <dsp:nvSpPr>
        <dsp:cNvPr id="0" name=""/>
        <dsp:cNvSpPr/>
      </dsp:nvSpPr>
      <dsp:spPr>
        <a:xfrm>
          <a:off x="1103834" y="806684"/>
          <a:ext cx="912086" cy="291867"/>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Project Manager </a:t>
          </a:r>
        </a:p>
      </dsp:txBody>
      <dsp:txXfrm>
        <a:off x="1103834" y="806684"/>
        <a:ext cx="912086" cy="291867"/>
      </dsp:txXfrm>
    </dsp:sp>
    <dsp:sp modelId="{1335CABB-6381-7A42-A86F-A64B8B4AC62F}">
      <dsp:nvSpPr>
        <dsp:cNvPr id="0" name=""/>
        <dsp:cNvSpPr/>
      </dsp:nvSpPr>
      <dsp:spPr>
        <a:xfrm>
          <a:off x="228231" y="2019759"/>
          <a:ext cx="456043" cy="456043"/>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E79F26-A6D1-4F4F-A0CE-609728CC91A9}">
      <dsp:nvSpPr>
        <dsp:cNvPr id="0" name=""/>
        <dsp:cNvSpPr/>
      </dsp:nvSpPr>
      <dsp:spPr>
        <a:xfrm>
          <a:off x="228231" y="2019759"/>
          <a:ext cx="456043" cy="456043"/>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A8570F9-DD4C-D640-A52A-E6E732EA69F3}">
      <dsp:nvSpPr>
        <dsp:cNvPr id="0" name=""/>
        <dsp:cNvSpPr/>
      </dsp:nvSpPr>
      <dsp:spPr>
        <a:xfrm>
          <a:off x="209" y="2101847"/>
          <a:ext cx="912086" cy="291867"/>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Supply Manager </a:t>
          </a:r>
        </a:p>
      </dsp:txBody>
      <dsp:txXfrm>
        <a:off x="209" y="2101847"/>
        <a:ext cx="912086" cy="291867"/>
      </dsp:txXfrm>
    </dsp:sp>
    <dsp:sp modelId="{5F341130-B1D8-CE43-BC81-AEC32CB3965D}">
      <dsp:nvSpPr>
        <dsp:cNvPr id="0" name=""/>
        <dsp:cNvSpPr/>
      </dsp:nvSpPr>
      <dsp:spPr>
        <a:xfrm>
          <a:off x="1331855" y="2019759"/>
          <a:ext cx="456043" cy="456043"/>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630726-17B3-EE44-9AB6-4AB6AB73A9F4}">
      <dsp:nvSpPr>
        <dsp:cNvPr id="0" name=""/>
        <dsp:cNvSpPr/>
      </dsp:nvSpPr>
      <dsp:spPr>
        <a:xfrm>
          <a:off x="1331855" y="2019759"/>
          <a:ext cx="456043" cy="456043"/>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DBBC0F-3ED1-4A45-A539-DCBD9E86300F}">
      <dsp:nvSpPr>
        <dsp:cNvPr id="0" name=""/>
        <dsp:cNvSpPr/>
      </dsp:nvSpPr>
      <dsp:spPr>
        <a:xfrm>
          <a:off x="1103834" y="2101847"/>
          <a:ext cx="912086" cy="291867"/>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HR Manager  </a:t>
          </a:r>
        </a:p>
      </dsp:txBody>
      <dsp:txXfrm>
        <a:off x="1103834" y="2101847"/>
        <a:ext cx="912086" cy="291867"/>
      </dsp:txXfrm>
    </dsp:sp>
    <dsp:sp modelId="{DA412A4E-6E9C-B844-BDA7-322D22BD1A21}">
      <dsp:nvSpPr>
        <dsp:cNvPr id="0" name=""/>
        <dsp:cNvSpPr/>
      </dsp:nvSpPr>
      <dsp:spPr>
        <a:xfrm>
          <a:off x="2435480" y="2019759"/>
          <a:ext cx="456043" cy="456043"/>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3F8F92-F19D-2A41-BD5D-4806DC3B871F}">
      <dsp:nvSpPr>
        <dsp:cNvPr id="0" name=""/>
        <dsp:cNvSpPr/>
      </dsp:nvSpPr>
      <dsp:spPr>
        <a:xfrm>
          <a:off x="2435480" y="2019759"/>
          <a:ext cx="456043" cy="456043"/>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7198F8-8101-634D-BA06-C964148D8943}">
      <dsp:nvSpPr>
        <dsp:cNvPr id="0" name=""/>
        <dsp:cNvSpPr/>
      </dsp:nvSpPr>
      <dsp:spPr>
        <a:xfrm>
          <a:off x="2207458" y="2101847"/>
          <a:ext cx="912086" cy="291867"/>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Product Manager </a:t>
          </a:r>
        </a:p>
      </dsp:txBody>
      <dsp:txXfrm>
        <a:off x="2207458" y="2101847"/>
        <a:ext cx="912086" cy="291867"/>
      </dsp:txXfrm>
    </dsp:sp>
    <dsp:sp modelId="{E0197B0A-C0DA-FE4C-868E-79CFAE26284F}">
      <dsp:nvSpPr>
        <dsp:cNvPr id="0" name=""/>
        <dsp:cNvSpPr/>
      </dsp:nvSpPr>
      <dsp:spPr>
        <a:xfrm>
          <a:off x="780043" y="1372178"/>
          <a:ext cx="456043" cy="456043"/>
        </a:xfrm>
        <a:prstGeom prst="arc">
          <a:avLst>
            <a:gd name="adj1" fmla="val 13200000"/>
            <a:gd name="adj2" fmla="val 192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00F433-E652-C44F-B56C-66ED4180B0FB}">
      <dsp:nvSpPr>
        <dsp:cNvPr id="0" name=""/>
        <dsp:cNvSpPr/>
      </dsp:nvSpPr>
      <dsp:spPr>
        <a:xfrm>
          <a:off x="780043" y="1372178"/>
          <a:ext cx="456043" cy="456043"/>
        </a:xfrm>
        <a:prstGeom prst="arc">
          <a:avLst>
            <a:gd name="adj1" fmla="val 2400000"/>
            <a:gd name="adj2" fmla="val 840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71C06F-CA8D-674B-8C40-165D0F20F8AE}">
      <dsp:nvSpPr>
        <dsp:cNvPr id="0" name=""/>
        <dsp:cNvSpPr/>
      </dsp:nvSpPr>
      <dsp:spPr>
        <a:xfrm>
          <a:off x="552021" y="1454266"/>
          <a:ext cx="912086" cy="291867"/>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Health and Safety Manager. </a:t>
          </a:r>
        </a:p>
      </dsp:txBody>
      <dsp:txXfrm>
        <a:off x="552021" y="1454266"/>
        <a:ext cx="912086" cy="291867"/>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WHO21</b:Tag>
    <b:SourceType>InternetSite</b:SourceType>
    <b:Guid>{916C6352-C5E1-0A40-A09E-CAB07BEE1DAB}</b:Guid>
    <b:Author>
      <b:Author>
        <b:NameList>
          <b:Person>
            <b:Last>WHO</b:Last>
          </b:Person>
        </b:NameList>
      </b:Author>
    </b:Author>
    <b:Title>World Health Organisation</b:Title>
    <b:URL>https://www.who.int/news/item/25-03-2021-joint-statement-on-prioritization-of-covid-19-vaccination-for-seafarers-and-aircrew</b:URL>
    <b:Year>2021</b:Year>
    <b:YearAccessed>2021</b:YearAccessed>
    <b:MonthAccessed>03</b:MonthAccessed>
    <b:DayAccessed>27</b:DayAccessed>
    <b:RefOrder>1</b:RefOrder>
  </b:Source>
  <b:Source>
    <b:Tag>ILO10</b:Tag>
    <b:SourceType>InternetSite</b:SourceType>
    <b:Guid>{E52E1038-F3A2-9E49-8175-641F3217B0C8}</b:Guid>
    <b:Author>
      <b:Author>
        <b:NameList>
          <b:Person>
            <b:Last>ILO</b:Last>
          </b:Person>
        </b:NameList>
      </b:Author>
    </b:Author>
    <b:Title>International Labour Organisation</b:Title>
    <b:URL>https://www.ilo.org/wcmsp5/groups/public/---ed_dialogue/---sector/documents/briefingnote/wcms_767303.pdf</b:URL>
    <b:Year>2021</b:Year>
    <b:YearAccessed>2021</b:YearAccessed>
    <b:MonthAccessed>03</b:MonthAccessed>
    <b:DayAccessed>25</b:DayAccessed>
    <b:RefOrder>2</b:RefOrder>
  </b:Source>
  <b:Source>
    <b:Tag>GHR201</b:Tag>
    <b:SourceType>InternetSite</b:SourceType>
    <b:Guid>{26555856-5A8F-C944-99C7-BD20A05DEEEE}</b:Guid>
    <b:Author>
      <b:Author>
        <b:NameList>
          <b:Person>
            <b:Last>GHR</b:Last>
          </b:Person>
        </b:NameList>
      </b:Author>
    </b:Author>
    <b:Title>GHR construction Limited </b:Title>
    <b:URL>https://ghr.construction/case-studies/</b:URL>
    <b:Year>2020</b:Year>
    <b:YearAccessed>2021</b:YearAccessed>
    <b:MonthAccessed>03</b:MonthAccessed>
    <b:DayAccessed>26</b:DayAccessed>
    <b:RefOrder>3</b:RefOrder>
  </b:Source>
  <b:Source>
    <b:Tag>fra03</b:Tag>
    <b:SourceType>Book</b:SourceType>
    <b:Guid>{CDEC6A54-D0F9-184E-BDE4-574BF993E309}</b:Guid>
    <b:Title>Managing projects in organisations</b:Title>
    <b:Year>2003</b:Year>
    <b:Publisher>jossey-Bass</b:Publisher>
    <b:Pages>2-10</b:Pages>
    <b:Author>
      <b:Author>
        <b:NameList>
          <b:Person>
            <b:Last>frame</b:Last>
            <b:First>Davidson</b:First>
          </b:Person>
        </b:NameList>
      </b:Author>
    </b:Author>
    <b:Edition>3</b:Edition>
    <b:RefOrder>4</b:RefOrder>
  </b:Source>
  <b:Source>
    <b:Tag>Isa20</b:Tag>
    <b:SourceType>InternetSite</b:SourceType>
    <b:Guid>{8F7D3CC9-588D-2B4B-BB4D-C767B18B5FC3}</b:Guid>
    <b:Title>InfoWorld </b:Title>
    <b:Year>2020</b:Year>
    <b:Author>
      <b:Author>
        <b:NameList>
          <b:Person>
            <b:Last>Sacolick</b:Last>
            <b:First>Isaac</b:First>
          </b:Person>
        </b:NameList>
      </b:Author>
    </b:Author>
    <b:URL>https://www.infoworld.com/article/3237508/what-is-agile-methodology-modern-software-development-explained.html</b:URL>
    <b:YearAccessed>2021</b:YearAccessed>
    <b:MonthAccessed>04</b:MonthAccessed>
    <b:DayAccessed>17</b:DayAccessed>
    <b:RefOrder>5</b:RefOrder>
  </b:Source>
  <b:Source>
    <b:Tag>Bil20</b:Tag>
    <b:SourceType>InternetSite</b:SourceType>
    <b:Guid>{14C5B721-125A-1E4D-81C5-A52DB3E50DE5}</b:Guid>
    <b:Author>
      <b:Author>
        <b:NameList>
          <b:Person>
            <b:Last>Keita</b:Last>
            <b:First>Billie</b:First>
          </b:Person>
        </b:NameList>
      </b:Author>
    </b:Author>
    <b:Title>Invensis </b:Title>
    <b:URL>https://www.invensislearning.com/blog/agile-project-management-in-2020/</b:URL>
    <b:Year>2020</b:Year>
    <b:YearAccessed>2021</b:YearAccessed>
    <b:MonthAccessed>04</b:MonthAccessed>
    <b:DayAccessed>20</b:DayAccessed>
    <b:RefOrder>7</b:RefOrder>
  </b:Source>
  <b:Source>
    <b:Tag>Rac20</b:Tag>
    <b:SourceType>InternetSite</b:SourceType>
    <b:Guid>{1EB46DD1-45B6-024F-A29D-369A64241ECE}</b:Guid>
    <b:Author>
      <b:Author>
        <b:NameList>
          <b:Person>
            <b:Last>Burger</b:Last>
            <b:First>Rachel</b:First>
          </b:Person>
        </b:NameList>
      </b:Author>
    </b:Author>
    <b:Title>Small Business </b:Title>
    <b:URL>https://www.thebalancesmb.com/what-is-agile-construction-management-845374</b:URL>
    <b:Year>2020</b:Year>
    <b:YearAccessed>2021</b:YearAccessed>
    <b:MonthAccessed>04</b:MonthAccessed>
    <b:DayAccessed>20</b:DayAccessed>
    <b:RefOrder>6</b:RefOrder>
  </b:Source>
  <b:Source>
    <b:Tag>PMI20</b:Tag>
    <b:SourceType>InternetSite</b:SourceType>
    <b:Guid>{0CD7EE16-EF63-8847-8FF4-0508C27BA843}</b:Guid>
    <b:Author>
      <b:Author>
        <b:NameList>
          <b:Person>
            <b:Last>PMIS</b:Last>
          </b:Person>
        </b:NameList>
      </b:Author>
    </b:Author>
    <b:Title>Project management informed solution </b:Title>
    <b:URL>https://www.pmis-consulting.com/10-reasons-why-prince2-is-not-even-close-to-best-practice/</b:URL>
    <b:Year>2020</b:Year>
    <b:YearAccessed>2021</b:YearAccessed>
    <b:MonthAccessed>04</b:MonthAccessed>
    <b:DayAccessed>20</b:DayAccessed>
    <b:RefOrder>8</b:RefOrder>
  </b:Source>
  <b:Source>
    <b:Tag>Jas21</b:Tag>
    <b:SourceType>InternetSite</b:SourceType>
    <b:Guid>{576D8C11-E4E5-0F42-9ACD-54E84FA502F2}</b:Guid>
    <b:Author>
      <b:Author>
        <b:Corporate>Jason Fernando Thomas Brock </b:Corporate>
      </b:Author>
    </b:Author>
    <b:Title>Investopedia </b:Title>
    <b:URL>https://www.investopedia.com/terms/s/stakeholder.asp</b:URL>
    <b:Year>2021</b:Year>
    <b:YearAccessed>2021</b:YearAccessed>
    <b:MonthAccessed>04</b:MonthAccessed>
    <b:DayAccessed>21</b:DayAccessed>
    <b:RefOrder>9</b:RefOrder>
  </b:Source>
  <b:Source>
    <b:Tag>Rog21</b:Tag>
    <b:SourceType>InternetSite</b:SourceType>
    <b:Guid>{455EA4C5-3729-9045-8EEB-439FBB82C725}</b:Guid>
    <b:Author>
      <b:Author>
        <b:NameList>
          <b:Person>
            <b:Last>Duke</b:Last>
            <b:First>Roger</b:First>
          </b:Person>
        </b:NameList>
      </b:Author>
    </b:Author>
    <b:Title>Gantt.com </b:Title>
    <b:URL>https://www.gantt.com</b:URL>
    <b:Year>2021</b:Year>
    <b:YearAccessed>2021</b:YearAccessed>
    <b:MonthAccessed>04</b:MonthAccessed>
    <b:DayAccessed>24</b:DayAccessed>
    <b:RefOrder>10</b:RefOrder>
  </b:Source>
  <b:Source>
    <b:Tag>Dia20</b:Tag>
    <b:SourceType>InternetSite</b:SourceType>
    <b:Guid>{85AD17FC-BA05-9647-B3E9-1E98B31E56F0}</b:Guid>
    <b:Author>
      <b:Author>
        <b:NameList>
          <b:Person>
            <b:Last>Ramos</b:Last>
            <b:First>Diana</b:First>
          </b:Person>
        </b:NameList>
      </b:Author>
    </b:Author>
    <b:Title>Smartsheet </b:Title>
    <b:URL>https://www.smartsheet.com/content/agile-gantt</b:URL>
    <b:Year>2020</b:Year>
    <b:YearAccessed>2021</b:YearAccessed>
    <b:MonthAccessed>04</b:MonthAccessed>
    <b:DayAccessed>24</b:DayAccessed>
    <b:RefOrder>11</b:RefOrder>
  </b:Source>
  <b:Source>
    <b:Tag>Ant15</b:Tag>
    <b:SourceType>Book</b:SourceType>
    <b:Guid>{5A506D37-F00F-B541-AD19-8B74E50A9BE5}</b:Guid>
    <b:Title>Project managemet in Construction </b:Title>
    <b:Year>2015 </b:Year>
    <b:Author>
      <b:Author>
        <b:NameList>
          <b:Person>
            <b:Last>Walker</b:Last>
            <b:First>Anthony</b:First>
          </b:Person>
        </b:NameList>
      </b:Author>
    </b:Author>
    <b:City>United Kingdom </b:City>
    <b:Publisher>Jhon Wiley</b:Publisher>
    <b:Edition>6</b:Edition>
    <b:RefOrder>12</b:RefOrder>
  </b:Source>
  <b:Source>
    <b:Tag>Ben20</b:Tag>
    <b:SourceType>InternetSite</b:SourceType>
    <b:Guid>{E6A92769-D1DC-4E4A-920B-9504D933F7C8}</b:Guid>
    <b:Title>Tech Target</b:Title>
    <b:Year>2020</b:Year>
    <b:Author>
      <b:Author>
        <b:NameList>
          <b:Person>
            <b:Last>Cole</b:Last>
            <b:First>Ben</b:First>
          </b:Person>
        </b:NameList>
      </b:Author>
    </b:Author>
    <b:URL>https://searchcompliance.techtarget.com/definition/risk-management</b:URL>
    <b:YearAccessed>2021</b:YearAccessed>
    <b:MonthAccessed>04</b:MonthAccessed>
    <b:DayAccessed>24</b:DayAccessed>
    <b:RefOrder>13</b:RefOrder>
  </b:Source>
  <b:Source>
    <b:Tag>Tho16</b:Tag>
    <b:SourceType>InternetSite</b:SourceType>
    <b:Guid>{37F533BD-3595-7B48-8F49-C8D686131EC0}</b:Guid>
    <b:Author>
      <b:Author>
        <b:NameList>
          <b:Person>
            <b:Last>Bush</b:Last>
            <b:First>Thomas</b:First>
          </b:Person>
        </b:NameList>
      </b:Author>
    </b:Author>
    <b:Title>Pestle Analysis </b:Title>
    <b:URL>https://pestleanalysis.com/swot-analysis-opportunities-definition-examples/</b:URL>
    <b:Year>2016</b:Year>
    <b:YearAccessed>2021</b:YearAccessed>
    <b:MonthAccessed>04</b:MonthAccessed>
    <b:DayAccessed>25</b:DayAccessed>
    <b:RefOrder>14</b:RefOrder>
  </b:Source>
</b:Sources>
</file>

<file path=customXml/itemProps1.xml><?xml version="1.0" encoding="utf-8"?>
<ds:datastoreItem xmlns:ds="http://schemas.openxmlformats.org/officeDocument/2006/customXml" ds:itemID="{A4D70ADA-DAE8-7E4A-9316-795AED679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4586</Words>
  <Characters>26146</Characters>
  <Application>Microsoft Office Word</Application>
  <DocSecurity>0</DocSecurity>
  <Lines>217</Lines>
  <Paragraphs>61</Paragraphs>
  <ScaleCrop>false</ScaleCrop>
  <Company/>
  <LinksUpToDate>false</LinksUpToDate>
  <CharactersWithSpaces>30671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Rotari (1909888)</dc:creator>
  <cp:keywords/>
  <dc:description/>
  <cp:lastModifiedBy>Cristian Rotari (1909888)</cp:lastModifiedBy>
  <cp:revision>2</cp:revision>
  <dcterms:created xsi:type="dcterms:W3CDTF">2021-04-28T20:09:00Z</dcterms:created>
  <dcterms:modified xsi:type="dcterms:W3CDTF">2021-04-28T20:09:00Z</dcterms:modified>
</cp:coreProperties>
</file>