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9E711" w14:textId="7C763539" w:rsidR="76327ABB" w:rsidRDefault="76327ABB" w:rsidP="1FF33454">
      <w:pPr>
        <w:spacing w:after="120"/>
        <w:jc w:val="center"/>
        <w:rPr>
          <w:rFonts w:eastAsiaTheme="minorEastAsia"/>
          <w:sz w:val="28"/>
          <w:szCs w:val="28"/>
        </w:rPr>
      </w:pPr>
      <w:r w:rsidRPr="1FF33454">
        <w:rPr>
          <w:rFonts w:eastAsiaTheme="minorEastAsia"/>
          <w:sz w:val="28"/>
          <w:szCs w:val="28"/>
        </w:rPr>
        <w:t>A Critical Comparison of Two JS</w:t>
      </w:r>
      <w:r w:rsidR="08D831DA" w:rsidRPr="1FF33454">
        <w:rPr>
          <w:rFonts w:eastAsiaTheme="minorEastAsia"/>
          <w:sz w:val="28"/>
          <w:szCs w:val="28"/>
        </w:rPr>
        <w:t>TOR</w:t>
      </w:r>
      <w:r w:rsidRPr="1FF33454">
        <w:rPr>
          <w:rFonts w:eastAsiaTheme="minorEastAsia"/>
          <w:sz w:val="28"/>
          <w:szCs w:val="28"/>
        </w:rPr>
        <w:t xml:space="preserve"> Papers</w:t>
      </w:r>
    </w:p>
    <w:p w14:paraId="59831468" w14:textId="5F5DB9F6" w:rsidR="1FEFEB9A" w:rsidRDefault="1FEFEB9A" w:rsidP="1FF33454">
      <w:pPr>
        <w:spacing w:after="120"/>
        <w:jc w:val="center"/>
        <w:rPr>
          <w:rFonts w:eastAsiaTheme="minorEastAsia"/>
          <w:b/>
          <w:bCs/>
          <w:sz w:val="24"/>
          <w:szCs w:val="24"/>
        </w:rPr>
      </w:pPr>
      <w:r w:rsidRPr="1FF33454">
        <w:rPr>
          <w:rFonts w:eastAsiaTheme="minorEastAsia"/>
          <w:b/>
          <w:bCs/>
          <w:sz w:val="24"/>
          <w:szCs w:val="24"/>
        </w:rPr>
        <w:t>Introduction</w:t>
      </w:r>
    </w:p>
    <w:p w14:paraId="3833E102" w14:textId="353D7126" w:rsidR="2A6EF441" w:rsidRDefault="2A6EF441" w:rsidP="00087EDC">
      <w:pPr>
        <w:spacing w:after="120"/>
        <w:jc w:val="center"/>
        <w:rPr>
          <w:lang w:val="en-US"/>
        </w:rPr>
      </w:pPr>
      <w:r w:rsidRPr="1FF33454">
        <w:rPr>
          <w:lang w:val="en-US"/>
        </w:rPr>
        <w:t>Th</w:t>
      </w:r>
      <w:r w:rsidR="6A842C21" w:rsidRPr="1FF33454">
        <w:rPr>
          <w:lang w:val="en-US"/>
        </w:rPr>
        <w:t xml:space="preserve">is </w:t>
      </w:r>
      <w:r w:rsidR="2F19AEAF" w:rsidRPr="1FF33454">
        <w:rPr>
          <w:lang w:val="en-US"/>
        </w:rPr>
        <w:t>essay</w:t>
      </w:r>
      <w:r w:rsidR="2545310D" w:rsidRPr="1FF33454">
        <w:rPr>
          <w:lang w:val="en-US"/>
        </w:rPr>
        <w:t xml:space="preserve"> </w:t>
      </w:r>
      <w:r w:rsidR="5C23E435" w:rsidRPr="1FF33454">
        <w:rPr>
          <w:lang w:val="en-US"/>
        </w:rPr>
        <w:t>critically</w:t>
      </w:r>
      <w:r w:rsidR="25DCC7B7" w:rsidRPr="1FF33454">
        <w:rPr>
          <w:lang w:val="en-US"/>
        </w:rPr>
        <w:t xml:space="preserve"> </w:t>
      </w:r>
      <w:r w:rsidR="28FFC2E3" w:rsidRPr="1FF33454">
        <w:rPr>
          <w:lang w:val="en-US"/>
        </w:rPr>
        <w:t>compare</w:t>
      </w:r>
      <w:r w:rsidR="3CC815C2" w:rsidRPr="1FF33454">
        <w:rPr>
          <w:lang w:val="en-US"/>
        </w:rPr>
        <w:t>s</w:t>
      </w:r>
      <w:r w:rsidR="28FFC2E3" w:rsidRPr="1FF33454">
        <w:rPr>
          <w:lang w:val="en-US"/>
        </w:rPr>
        <w:t xml:space="preserve"> and contrast</w:t>
      </w:r>
      <w:r w:rsidR="3D8DA414" w:rsidRPr="1FF33454">
        <w:rPr>
          <w:lang w:val="en-US"/>
        </w:rPr>
        <w:t xml:space="preserve">s two JSTOR papers: </w:t>
      </w:r>
      <w:r w:rsidRPr="1FF33454">
        <w:rPr>
          <w:lang w:val="en-US"/>
        </w:rPr>
        <w:t>Daniela Bertol</w:t>
      </w:r>
      <w:r w:rsidR="43F43A78" w:rsidRPr="1FF33454">
        <w:rPr>
          <w:lang w:val="en-US"/>
        </w:rPr>
        <w:t>,</w:t>
      </w:r>
      <w:r w:rsidR="13D06386" w:rsidRPr="1FF33454">
        <w:rPr>
          <w:lang w:val="en-US"/>
        </w:rPr>
        <w:t xml:space="preserve"> </w:t>
      </w:r>
      <w:r w:rsidRPr="1FF33454">
        <w:rPr>
          <w:lang w:val="en-US"/>
        </w:rPr>
        <w:t>‘</w:t>
      </w:r>
      <w:r w:rsidRPr="1FF33454">
        <w:rPr>
          <w:i/>
          <w:iCs/>
          <w:lang w:val="en-US"/>
        </w:rPr>
        <w:t>Framing the Land and Sky: Art Meets Cosmology in a Sustainable Environmen</w:t>
      </w:r>
      <w:r w:rsidRPr="1FF33454">
        <w:rPr>
          <w:lang w:val="en-US"/>
        </w:rPr>
        <w:t>t</w:t>
      </w:r>
      <w:r w:rsidR="65CA2CD0" w:rsidRPr="1FF33454">
        <w:rPr>
          <w:lang w:val="en-US"/>
        </w:rPr>
        <w:t>’,</w:t>
      </w:r>
      <w:r w:rsidR="635BF1AD" w:rsidRPr="1FF33454">
        <w:rPr>
          <w:lang w:val="en-US"/>
        </w:rPr>
        <w:t xml:space="preserve"> Leonardo</w:t>
      </w:r>
      <w:r w:rsidR="2549E8AD" w:rsidRPr="1FF33454">
        <w:rPr>
          <w:lang w:val="en-US"/>
        </w:rPr>
        <w:t xml:space="preserve">, </w:t>
      </w:r>
      <w:r w:rsidR="049C5B46" w:rsidRPr="1FF33454">
        <w:rPr>
          <w:lang w:val="en-US"/>
        </w:rPr>
        <w:t>39</w:t>
      </w:r>
      <w:r w:rsidR="671AFC83" w:rsidRPr="1FF33454">
        <w:rPr>
          <w:lang w:val="en-US"/>
        </w:rPr>
        <w:t>.2,</w:t>
      </w:r>
      <w:r w:rsidR="049C5B46" w:rsidRPr="1FF33454">
        <w:rPr>
          <w:lang w:val="en-US"/>
        </w:rPr>
        <w:t xml:space="preserve"> 125–130,</w:t>
      </w:r>
      <w:r w:rsidR="635BF1AD" w:rsidRPr="1FF33454">
        <w:rPr>
          <w:lang w:val="en-US"/>
        </w:rPr>
        <w:t xml:space="preserve"> (2006)</w:t>
      </w:r>
      <w:r w:rsidR="6D4E0F37" w:rsidRPr="1FF33454">
        <w:rPr>
          <w:lang w:val="en-US"/>
        </w:rPr>
        <w:t xml:space="preserve"> and</w:t>
      </w:r>
      <w:r w:rsidR="7ADFF053" w:rsidRPr="1FF33454">
        <w:rPr>
          <w:lang w:val="en-US"/>
        </w:rPr>
        <w:t xml:space="preserve"> </w:t>
      </w:r>
      <w:r w:rsidRPr="1FF33454">
        <w:rPr>
          <w:lang w:val="en-US"/>
        </w:rPr>
        <w:t>Christopher</w:t>
      </w:r>
      <w:r w:rsidR="7D2CFDA9" w:rsidRPr="1FF33454">
        <w:rPr>
          <w:lang w:val="en-US"/>
        </w:rPr>
        <w:t xml:space="preserve"> Key</w:t>
      </w:r>
      <w:r w:rsidRPr="1FF33454">
        <w:rPr>
          <w:lang w:val="en-US"/>
        </w:rPr>
        <w:t xml:space="preserve"> Chapple</w:t>
      </w:r>
      <w:r w:rsidR="3D2E574A" w:rsidRPr="1FF33454">
        <w:rPr>
          <w:lang w:val="en-US"/>
        </w:rPr>
        <w:t>,</w:t>
      </w:r>
      <w:r w:rsidR="40DADAA6" w:rsidRPr="1FF33454">
        <w:rPr>
          <w:lang w:val="en-US"/>
        </w:rPr>
        <w:t xml:space="preserve"> </w:t>
      </w:r>
      <w:r w:rsidRPr="1FF33454">
        <w:rPr>
          <w:lang w:val="en-US"/>
        </w:rPr>
        <w:t>‘</w:t>
      </w:r>
      <w:r w:rsidRPr="1FF33454">
        <w:rPr>
          <w:i/>
          <w:iCs/>
          <w:lang w:val="en-US"/>
        </w:rPr>
        <w:t xml:space="preserve">Thomas Berry, Buddhism and the New </w:t>
      </w:r>
      <w:r w:rsidRPr="1FF33454">
        <w:rPr>
          <w:lang w:val="en-US"/>
        </w:rPr>
        <w:t>Cosmology’</w:t>
      </w:r>
      <w:r w:rsidR="5D798D6B" w:rsidRPr="1FF33454">
        <w:rPr>
          <w:lang w:val="en-US"/>
        </w:rPr>
        <w:t>,</w:t>
      </w:r>
      <w:r w:rsidRPr="1FF33454">
        <w:rPr>
          <w:lang w:val="en-US"/>
        </w:rPr>
        <w:t xml:space="preserve"> Buddhist</w:t>
      </w:r>
      <w:r w:rsidR="1E2CFD81" w:rsidRPr="1FF33454">
        <w:rPr>
          <w:lang w:val="en-US"/>
        </w:rPr>
        <w:t xml:space="preserve"> </w:t>
      </w:r>
      <w:r w:rsidRPr="1FF33454">
        <w:rPr>
          <w:lang w:val="en-US"/>
        </w:rPr>
        <w:t>-</w:t>
      </w:r>
      <w:r w:rsidR="16E5E813" w:rsidRPr="1FF33454">
        <w:rPr>
          <w:lang w:val="en-US"/>
        </w:rPr>
        <w:t xml:space="preserve"> </w:t>
      </w:r>
      <w:r w:rsidRPr="1FF33454">
        <w:rPr>
          <w:lang w:val="en-US"/>
        </w:rPr>
        <w:t>Christian Studies</w:t>
      </w:r>
      <w:r w:rsidR="1117FD47" w:rsidRPr="1FF33454">
        <w:rPr>
          <w:lang w:val="en-US"/>
        </w:rPr>
        <w:t>,</w:t>
      </w:r>
      <w:r w:rsidR="2DDB79D0" w:rsidRPr="1FF33454">
        <w:rPr>
          <w:lang w:val="en-US"/>
        </w:rPr>
        <w:t xml:space="preserve"> </w:t>
      </w:r>
      <w:r w:rsidR="2DFBFD2D" w:rsidRPr="1FF33454">
        <w:rPr>
          <w:lang w:val="en-US"/>
        </w:rPr>
        <w:t>18</w:t>
      </w:r>
      <w:r w:rsidR="26D5447B" w:rsidRPr="1FF33454">
        <w:rPr>
          <w:lang w:val="en-US"/>
        </w:rPr>
        <w:t>,</w:t>
      </w:r>
      <w:r w:rsidR="4095C8D4" w:rsidRPr="1FF33454">
        <w:rPr>
          <w:lang w:val="en-US"/>
        </w:rPr>
        <w:t xml:space="preserve"> </w:t>
      </w:r>
      <w:r w:rsidR="7434B9A2" w:rsidRPr="1FF33454">
        <w:rPr>
          <w:lang w:val="en-US"/>
        </w:rPr>
        <w:t xml:space="preserve">147–154, </w:t>
      </w:r>
      <w:r w:rsidR="320345B6" w:rsidRPr="1FF33454">
        <w:rPr>
          <w:lang w:val="en-US"/>
        </w:rPr>
        <w:t>(</w:t>
      </w:r>
      <w:r w:rsidR="06AB96CC" w:rsidRPr="1FF33454">
        <w:rPr>
          <w:lang w:val="en-US"/>
        </w:rPr>
        <w:t>1998</w:t>
      </w:r>
      <w:r w:rsidR="4BEDC7A9" w:rsidRPr="1FF33454">
        <w:rPr>
          <w:lang w:val="en-US"/>
        </w:rPr>
        <w:t>)</w:t>
      </w:r>
      <w:r w:rsidR="06AB96CC" w:rsidRPr="1FF33454">
        <w:rPr>
          <w:lang w:val="en-US"/>
        </w:rPr>
        <w:t>.</w:t>
      </w:r>
      <w:r w:rsidR="45705899" w:rsidRPr="1FF33454">
        <w:rPr>
          <w:lang w:val="en-US"/>
        </w:rPr>
        <w:t xml:space="preserve"> </w:t>
      </w:r>
      <w:r w:rsidR="00154F90">
        <w:rPr>
          <w:lang w:val="en-US"/>
        </w:rPr>
        <w:t xml:space="preserve">Beginning </w:t>
      </w:r>
      <w:r w:rsidR="009654A1">
        <w:rPr>
          <w:lang w:val="en-US"/>
        </w:rPr>
        <w:t>by examining each</w:t>
      </w:r>
      <w:r w:rsidR="00087EDC">
        <w:rPr>
          <w:lang w:val="en-US"/>
        </w:rPr>
        <w:t xml:space="preserve"> paper</w:t>
      </w:r>
      <w:r w:rsidR="009654A1">
        <w:rPr>
          <w:lang w:val="en-US"/>
        </w:rPr>
        <w:t>’</w:t>
      </w:r>
      <w:r w:rsidR="00087EDC">
        <w:rPr>
          <w:lang w:val="en-US"/>
        </w:rPr>
        <w:t xml:space="preserve">s </w:t>
      </w:r>
      <w:r w:rsidR="009654A1">
        <w:rPr>
          <w:lang w:val="en-US"/>
        </w:rPr>
        <w:t>written style and structure</w:t>
      </w:r>
      <w:r w:rsidR="00154F90">
        <w:rPr>
          <w:lang w:val="en-US"/>
        </w:rPr>
        <w:t>,</w:t>
      </w:r>
      <w:r w:rsidR="00087EDC">
        <w:rPr>
          <w:lang w:val="en-US"/>
        </w:rPr>
        <w:t xml:space="preserve"> </w:t>
      </w:r>
      <w:r w:rsidR="009654A1">
        <w:rPr>
          <w:lang w:val="en-US"/>
        </w:rPr>
        <w:t xml:space="preserve">this paper will then consider the </w:t>
      </w:r>
      <w:r w:rsidR="00154F90">
        <w:rPr>
          <w:lang w:val="en-US"/>
        </w:rPr>
        <w:t>sources</w:t>
      </w:r>
      <w:r w:rsidR="009654A1">
        <w:rPr>
          <w:lang w:val="en-US"/>
        </w:rPr>
        <w:t xml:space="preserve"> each author uses and how their respective approaches to culture influence their arguments and conclusions. </w:t>
      </w:r>
      <w:r w:rsidR="352BD96A" w:rsidRPr="1FF33454">
        <w:rPr>
          <w:lang w:val="en-US"/>
        </w:rPr>
        <w:t>For</w:t>
      </w:r>
      <w:r w:rsidR="009654A1">
        <w:rPr>
          <w:lang w:val="en-US"/>
        </w:rPr>
        <w:t xml:space="preserve"> orientation</w:t>
      </w:r>
      <w:r w:rsidR="2C0453DF" w:rsidRPr="1FF33454">
        <w:rPr>
          <w:lang w:val="en-US"/>
        </w:rPr>
        <w:t xml:space="preserve">, </w:t>
      </w:r>
      <w:r w:rsidR="3A1B42E0" w:rsidRPr="1FF33454">
        <w:rPr>
          <w:lang w:val="en-US"/>
        </w:rPr>
        <w:t xml:space="preserve">this paper </w:t>
      </w:r>
      <w:r w:rsidR="00087EDC">
        <w:rPr>
          <w:lang w:val="en-US"/>
        </w:rPr>
        <w:t>first</w:t>
      </w:r>
      <w:r w:rsidR="224A47BC" w:rsidRPr="1FF33454">
        <w:rPr>
          <w:lang w:val="en-US"/>
        </w:rPr>
        <w:t xml:space="preserve"> </w:t>
      </w:r>
      <w:r w:rsidR="00087EDC">
        <w:rPr>
          <w:lang w:val="en-US"/>
        </w:rPr>
        <w:t>provides</w:t>
      </w:r>
      <w:r w:rsidR="3A1B42E0" w:rsidRPr="1FF33454">
        <w:rPr>
          <w:lang w:val="en-US"/>
        </w:rPr>
        <w:t xml:space="preserve"> b</w:t>
      </w:r>
      <w:r w:rsidR="69BF70CB" w:rsidRPr="1FF33454">
        <w:rPr>
          <w:lang w:val="en-US"/>
        </w:rPr>
        <w:t>ackground on</w:t>
      </w:r>
      <w:r w:rsidR="3A1B42E0" w:rsidRPr="1FF33454">
        <w:rPr>
          <w:lang w:val="en-US"/>
        </w:rPr>
        <w:t xml:space="preserve"> each author</w:t>
      </w:r>
      <w:r w:rsidR="004976CC">
        <w:rPr>
          <w:lang w:val="en-US"/>
        </w:rPr>
        <w:t xml:space="preserve">, subject matter </w:t>
      </w:r>
      <w:r w:rsidR="00154F90">
        <w:rPr>
          <w:lang w:val="en-US"/>
        </w:rPr>
        <w:t>and</w:t>
      </w:r>
      <w:r w:rsidR="00087EDC">
        <w:rPr>
          <w:lang w:val="en-US"/>
        </w:rPr>
        <w:t xml:space="preserve"> the</w:t>
      </w:r>
      <w:r w:rsidR="00154F90">
        <w:rPr>
          <w:lang w:val="en-US"/>
        </w:rPr>
        <w:t xml:space="preserve"> </w:t>
      </w:r>
      <w:r w:rsidR="004976CC">
        <w:rPr>
          <w:lang w:val="en-US"/>
        </w:rPr>
        <w:t>publications</w:t>
      </w:r>
      <w:r w:rsidR="00154F90">
        <w:rPr>
          <w:lang w:val="en-US"/>
        </w:rPr>
        <w:t xml:space="preserve"> in which their work appeared</w:t>
      </w:r>
      <w:r w:rsidR="004976CC">
        <w:rPr>
          <w:lang w:val="en-US"/>
        </w:rPr>
        <w:t>.</w:t>
      </w:r>
    </w:p>
    <w:p w14:paraId="549AE6CE" w14:textId="3C7482B5" w:rsidR="1D383B99" w:rsidRDefault="1D383B99" w:rsidP="1FF33454">
      <w:pPr>
        <w:rPr>
          <w:rFonts w:eastAsiaTheme="minorEastAsia"/>
          <w:b/>
          <w:bCs/>
          <w:sz w:val="24"/>
          <w:szCs w:val="24"/>
        </w:rPr>
      </w:pPr>
      <w:r w:rsidRPr="1FF33454">
        <w:rPr>
          <w:rFonts w:eastAsiaTheme="minorEastAsia"/>
          <w:b/>
          <w:bCs/>
          <w:sz w:val="24"/>
          <w:szCs w:val="24"/>
        </w:rPr>
        <w:t>Daniela Bertol</w:t>
      </w:r>
    </w:p>
    <w:p w14:paraId="6D4FBE95" w14:textId="52F35494" w:rsidR="35E1B44D" w:rsidRDefault="35E1B44D" w:rsidP="1FF33454">
      <w:pPr>
        <w:rPr>
          <w:rFonts w:eastAsiaTheme="minorEastAsia"/>
        </w:rPr>
      </w:pPr>
      <w:r w:rsidRPr="1FF33454">
        <w:rPr>
          <w:rFonts w:eastAsiaTheme="minorEastAsia"/>
        </w:rPr>
        <w:t>Daniela Bertol</w:t>
      </w:r>
      <w:r w:rsidR="23724721" w:rsidRPr="1FF33454">
        <w:rPr>
          <w:rFonts w:eastAsiaTheme="minorEastAsia"/>
        </w:rPr>
        <w:t xml:space="preserve"> is</w:t>
      </w:r>
      <w:r w:rsidRPr="1FF33454">
        <w:rPr>
          <w:rFonts w:eastAsiaTheme="minorEastAsia"/>
        </w:rPr>
        <w:t xml:space="preserve"> a transdisciplinary multi-media artist</w:t>
      </w:r>
      <w:r w:rsidR="00E5613E">
        <w:rPr>
          <w:rFonts w:eastAsiaTheme="minorEastAsia"/>
        </w:rPr>
        <w:t>,</w:t>
      </w:r>
      <w:r w:rsidR="68210B57" w:rsidRPr="1FF33454">
        <w:rPr>
          <w:rFonts w:eastAsiaTheme="minorEastAsia"/>
        </w:rPr>
        <w:t xml:space="preserve"> </w:t>
      </w:r>
      <w:r w:rsidR="4A842BF6" w:rsidRPr="1FF33454">
        <w:rPr>
          <w:rFonts w:eastAsiaTheme="minorEastAsia"/>
        </w:rPr>
        <w:t>designing</w:t>
      </w:r>
      <w:r w:rsidRPr="1FF33454">
        <w:rPr>
          <w:rFonts w:eastAsiaTheme="minorEastAsia"/>
        </w:rPr>
        <w:t xml:space="preserve"> physical and digital spaces</w:t>
      </w:r>
      <w:r w:rsidR="009654A1">
        <w:rPr>
          <w:rFonts w:eastAsiaTheme="minorEastAsia"/>
        </w:rPr>
        <w:t xml:space="preserve"> that</w:t>
      </w:r>
      <w:r w:rsidR="00E5613E">
        <w:rPr>
          <w:rFonts w:eastAsiaTheme="minorEastAsia"/>
        </w:rPr>
        <w:t xml:space="preserve"> </w:t>
      </w:r>
      <w:r w:rsidR="34B16B10" w:rsidRPr="1FF33454">
        <w:rPr>
          <w:rFonts w:eastAsiaTheme="minorEastAsia"/>
        </w:rPr>
        <w:t>explor</w:t>
      </w:r>
      <w:r w:rsidR="009654A1">
        <w:rPr>
          <w:rFonts w:eastAsiaTheme="minorEastAsia"/>
        </w:rPr>
        <w:t>e</w:t>
      </w:r>
      <w:r w:rsidR="5D7E77FB" w:rsidRPr="1FF33454">
        <w:rPr>
          <w:rFonts w:eastAsiaTheme="minorEastAsia"/>
        </w:rPr>
        <w:t xml:space="preserve"> </w:t>
      </w:r>
      <w:r w:rsidRPr="1FF33454">
        <w:rPr>
          <w:rFonts w:eastAsiaTheme="minorEastAsia"/>
        </w:rPr>
        <w:t>the intersection of self, time and environment through spatial journeying</w:t>
      </w:r>
      <w:r w:rsidR="4975AA1F" w:rsidRPr="1FF33454">
        <w:rPr>
          <w:rFonts w:eastAsiaTheme="minorEastAsia"/>
        </w:rPr>
        <w:t xml:space="preserve">. </w:t>
      </w:r>
      <w:r w:rsidRPr="1FF33454">
        <w:rPr>
          <w:rFonts w:eastAsiaTheme="minorEastAsia"/>
        </w:rPr>
        <w:t>Her</w:t>
      </w:r>
      <w:r w:rsidR="27E3B7F0" w:rsidRPr="1FF33454">
        <w:rPr>
          <w:rFonts w:eastAsiaTheme="minorEastAsia"/>
        </w:rPr>
        <w:t xml:space="preserve"> </w:t>
      </w:r>
      <w:r w:rsidRPr="1FF33454">
        <w:rPr>
          <w:rFonts w:eastAsiaTheme="minorEastAsia"/>
        </w:rPr>
        <w:t>scholarship includes an MA in Architecture</w:t>
      </w:r>
      <w:r w:rsidR="78FC0102" w:rsidRPr="1FF33454">
        <w:rPr>
          <w:rFonts w:eastAsiaTheme="minorEastAsia"/>
        </w:rPr>
        <w:t xml:space="preserve"> from </w:t>
      </w:r>
      <w:r w:rsidRPr="1FF33454">
        <w:rPr>
          <w:rFonts w:eastAsiaTheme="minorEastAsia"/>
        </w:rPr>
        <w:t>Rome University</w:t>
      </w:r>
      <w:r w:rsidR="527548B7" w:rsidRPr="1FF33454">
        <w:rPr>
          <w:rFonts w:eastAsiaTheme="minorEastAsia"/>
        </w:rPr>
        <w:t>, Italy</w:t>
      </w:r>
      <w:r w:rsidR="541B5BE3" w:rsidRPr="1FF33454">
        <w:rPr>
          <w:rFonts w:eastAsiaTheme="minorEastAsia"/>
        </w:rPr>
        <w:t xml:space="preserve"> </w:t>
      </w:r>
      <w:r w:rsidR="6EE6F8D1" w:rsidRPr="1FF33454">
        <w:rPr>
          <w:rFonts w:eastAsiaTheme="minorEastAsia"/>
        </w:rPr>
        <w:t>(</w:t>
      </w:r>
      <w:r w:rsidRPr="1FF33454">
        <w:rPr>
          <w:rFonts w:eastAsiaTheme="minorEastAsia"/>
        </w:rPr>
        <w:t>1980</w:t>
      </w:r>
      <w:r w:rsidR="3B092837" w:rsidRPr="1FF33454">
        <w:rPr>
          <w:rFonts w:eastAsiaTheme="minorEastAsia"/>
        </w:rPr>
        <w:t>)</w:t>
      </w:r>
      <w:r w:rsidRPr="1FF33454">
        <w:rPr>
          <w:rFonts w:eastAsiaTheme="minorEastAsia"/>
        </w:rPr>
        <w:t>, and a PhD in Arts and Education</w:t>
      </w:r>
      <w:r w:rsidR="66699553" w:rsidRPr="1FF33454">
        <w:rPr>
          <w:rFonts w:eastAsiaTheme="minorEastAsia"/>
        </w:rPr>
        <w:t xml:space="preserve"> from</w:t>
      </w:r>
      <w:r w:rsidRPr="1FF33454">
        <w:rPr>
          <w:rFonts w:eastAsiaTheme="minorEastAsia"/>
        </w:rPr>
        <w:t xml:space="preserve"> Deakin University</w:t>
      </w:r>
      <w:r w:rsidR="0259A24E" w:rsidRPr="1FF33454">
        <w:rPr>
          <w:rFonts w:eastAsiaTheme="minorEastAsia"/>
        </w:rPr>
        <w:t xml:space="preserve">, Australia </w:t>
      </w:r>
      <w:r w:rsidR="535FC38E" w:rsidRPr="1FF33454">
        <w:rPr>
          <w:rFonts w:eastAsiaTheme="minorEastAsia"/>
        </w:rPr>
        <w:t>(</w:t>
      </w:r>
      <w:r w:rsidR="64CD61EF" w:rsidRPr="1FF33454">
        <w:rPr>
          <w:rFonts w:eastAsiaTheme="minorEastAsia"/>
        </w:rPr>
        <w:t>201</w:t>
      </w:r>
      <w:r w:rsidR="00D7324B">
        <w:rPr>
          <w:rFonts w:eastAsiaTheme="minorEastAsia"/>
        </w:rPr>
        <w:t>7).</w:t>
      </w:r>
    </w:p>
    <w:p w14:paraId="5483B6BD" w14:textId="77777777" w:rsidR="008C3176" w:rsidRDefault="7C895653" w:rsidP="1FF33454">
      <w:pPr>
        <w:rPr>
          <w:rFonts w:eastAsiaTheme="minorEastAsia"/>
          <w:b/>
          <w:bCs/>
        </w:rPr>
      </w:pPr>
      <w:r w:rsidRPr="1FF33454">
        <w:rPr>
          <w:rFonts w:eastAsiaTheme="minorEastAsia"/>
          <w:b/>
          <w:bCs/>
        </w:rPr>
        <w:t xml:space="preserve">Bertol’s Paper: </w:t>
      </w:r>
      <w:r w:rsidR="2A79D2EB" w:rsidRPr="1FF33454">
        <w:rPr>
          <w:rFonts w:eastAsiaTheme="minorEastAsia"/>
          <w:b/>
          <w:bCs/>
        </w:rPr>
        <w:t>Framing the Land and Sky: Art Meets Cosmology in a Sustainable Environment</w:t>
      </w:r>
    </w:p>
    <w:p w14:paraId="7513457C" w14:textId="78882177" w:rsidR="143D2330" w:rsidRPr="008C3176" w:rsidRDefault="33258ADD" w:rsidP="1FF33454">
      <w:pPr>
        <w:rPr>
          <w:rFonts w:eastAsiaTheme="minorEastAsia"/>
          <w:b/>
          <w:bCs/>
        </w:rPr>
      </w:pPr>
      <w:r w:rsidRPr="1FF33454">
        <w:rPr>
          <w:rFonts w:eastAsiaTheme="minorEastAsia"/>
        </w:rPr>
        <w:t>Bertol</w:t>
      </w:r>
      <w:r w:rsidR="35158E86" w:rsidRPr="1FF33454">
        <w:rPr>
          <w:rFonts w:eastAsiaTheme="minorEastAsia"/>
        </w:rPr>
        <w:t>’s article</w:t>
      </w:r>
      <w:r w:rsidR="27DE909C" w:rsidRPr="1FF33454">
        <w:rPr>
          <w:rFonts w:eastAsiaTheme="minorEastAsia"/>
          <w:i/>
          <w:iCs/>
        </w:rPr>
        <w:t xml:space="preserve"> </w:t>
      </w:r>
      <w:r w:rsidR="0E0D92A1" w:rsidRPr="1FF33454">
        <w:rPr>
          <w:rFonts w:eastAsiaTheme="minorEastAsia"/>
        </w:rPr>
        <w:t>details</w:t>
      </w:r>
      <w:r w:rsidR="66CBA603" w:rsidRPr="1FF33454">
        <w:rPr>
          <w:rFonts w:eastAsiaTheme="minorEastAsia"/>
        </w:rPr>
        <w:t xml:space="preserve"> </w:t>
      </w:r>
      <w:r w:rsidR="43CD9B46" w:rsidRPr="1FF33454">
        <w:rPr>
          <w:rFonts w:eastAsiaTheme="minorEastAsia"/>
        </w:rPr>
        <w:t xml:space="preserve">her </w:t>
      </w:r>
      <w:r w:rsidR="1D63288F" w:rsidRPr="1FF33454">
        <w:rPr>
          <w:rFonts w:eastAsiaTheme="minorEastAsia"/>
        </w:rPr>
        <w:t>lifetime</w:t>
      </w:r>
      <w:r w:rsidR="2A6EF441" w:rsidRPr="1FF33454">
        <w:rPr>
          <w:rFonts w:eastAsiaTheme="minorEastAsia"/>
        </w:rPr>
        <w:t xml:space="preserve"> </w:t>
      </w:r>
      <w:r w:rsidR="081F0679" w:rsidRPr="1FF33454">
        <w:rPr>
          <w:rFonts w:eastAsiaTheme="minorEastAsia"/>
        </w:rPr>
        <w:t>project</w:t>
      </w:r>
      <w:r w:rsidR="1E093E80" w:rsidRPr="1FF33454">
        <w:rPr>
          <w:rFonts w:eastAsiaTheme="minorEastAsia"/>
          <w:i/>
          <w:iCs/>
        </w:rPr>
        <w:t xml:space="preserve"> </w:t>
      </w:r>
      <w:r w:rsidR="2624D69B" w:rsidRPr="00344F5E">
        <w:rPr>
          <w:rFonts w:eastAsiaTheme="minorEastAsia"/>
          <w:i/>
          <w:iCs/>
        </w:rPr>
        <w:t>Sunset Farm</w:t>
      </w:r>
      <w:r w:rsidR="004976CC">
        <w:rPr>
          <w:rFonts w:eastAsiaTheme="minorEastAsia"/>
          <w:i/>
          <w:iCs/>
        </w:rPr>
        <w:t>,</w:t>
      </w:r>
      <w:r w:rsidR="3720121C" w:rsidRPr="1FF33454">
        <w:rPr>
          <w:rFonts w:eastAsiaTheme="minorEastAsia"/>
        </w:rPr>
        <w:t xml:space="preserve"> a </w:t>
      </w:r>
      <w:r w:rsidR="352406DE" w:rsidRPr="1FF33454">
        <w:rPr>
          <w:rFonts w:eastAsiaTheme="minorEastAsia"/>
        </w:rPr>
        <w:t>68-acre</w:t>
      </w:r>
      <w:r w:rsidR="3720121C" w:rsidRPr="1FF33454">
        <w:rPr>
          <w:rFonts w:eastAsiaTheme="minorEastAsia"/>
        </w:rPr>
        <w:t xml:space="preserve"> rural </w:t>
      </w:r>
      <w:r w:rsidR="3DB59801" w:rsidRPr="1FF33454">
        <w:rPr>
          <w:rFonts w:eastAsiaTheme="minorEastAsia"/>
        </w:rPr>
        <w:t>landscape</w:t>
      </w:r>
      <w:r w:rsidR="3720121C" w:rsidRPr="1FF33454">
        <w:rPr>
          <w:rFonts w:eastAsiaTheme="minorEastAsia"/>
        </w:rPr>
        <w:t xml:space="preserve"> in the Hudson Valley, New York</w:t>
      </w:r>
      <w:r w:rsidR="00087EDC">
        <w:rPr>
          <w:rFonts w:eastAsiaTheme="minorEastAsia"/>
        </w:rPr>
        <w:t>, in which p</w:t>
      </w:r>
      <w:r w:rsidR="2792251E" w:rsidRPr="1FF33454">
        <w:rPr>
          <w:rFonts w:eastAsiaTheme="minorEastAsia"/>
        </w:rPr>
        <w:t>articipants</w:t>
      </w:r>
      <w:r w:rsidR="25AF82A2" w:rsidRPr="1FF33454">
        <w:rPr>
          <w:rFonts w:eastAsiaTheme="minorEastAsia"/>
        </w:rPr>
        <w:t xml:space="preserve"> </w:t>
      </w:r>
      <w:r w:rsidR="00344F5E">
        <w:rPr>
          <w:rFonts w:eastAsiaTheme="minorEastAsia"/>
        </w:rPr>
        <w:t xml:space="preserve">are invited </w:t>
      </w:r>
      <w:r w:rsidR="1CBB8424" w:rsidRPr="1FF33454">
        <w:rPr>
          <w:rFonts w:eastAsiaTheme="minorEastAsia"/>
        </w:rPr>
        <w:t>on a</w:t>
      </w:r>
      <w:r w:rsidR="2C97E70D" w:rsidRPr="1FF33454">
        <w:rPr>
          <w:rFonts w:eastAsiaTheme="minorEastAsia"/>
        </w:rPr>
        <w:t>n experiential</w:t>
      </w:r>
      <w:r w:rsidR="1CBB8424" w:rsidRPr="1FF33454">
        <w:rPr>
          <w:rFonts w:eastAsiaTheme="minorEastAsia"/>
        </w:rPr>
        <w:t xml:space="preserve"> </w:t>
      </w:r>
      <w:r w:rsidR="0646E2A3" w:rsidRPr="1FF33454">
        <w:rPr>
          <w:rFonts w:eastAsiaTheme="minorEastAsia"/>
        </w:rPr>
        <w:t>meditative</w:t>
      </w:r>
      <w:r w:rsidR="17454E37" w:rsidRPr="1FF33454">
        <w:rPr>
          <w:rFonts w:eastAsiaTheme="minorEastAsia"/>
        </w:rPr>
        <w:t xml:space="preserve"> journey</w:t>
      </w:r>
      <w:r w:rsidR="1CBB8424" w:rsidRPr="1FF33454">
        <w:rPr>
          <w:rFonts w:eastAsiaTheme="minorEastAsia"/>
        </w:rPr>
        <w:t xml:space="preserve"> through</w:t>
      </w:r>
      <w:r w:rsidR="02CFB9A1" w:rsidRPr="1FF33454">
        <w:rPr>
          <w:rFonts w:eastAsiaTheme="minorEastAsia"/>
        </w:rPr>
        <w:t xml:space="preserve"> a </w:t>
      </w:r>
      <w:r w:rsidR="48C5D6B9" w:rsidRPr="1FF33454">
        <w:rPr>
          <w:rFonts w:eastAsiaTheme="minorEastAsia"/>
        </w:rPr>
        <w:t>celestially aligned</w:t>
      </w:r>
      <w:r w:rsidR="51CD0D72" w:rsidRPr="1FF33454">
        <w:rPr>
          <w:rFonts w:eastAsiaTheme="minorEastAsia"/>
        </w:rPr>
        <w:t xml:space="preserve"> </w:t>
      </w:r>
      <w:r w:rsidR="009654A1">
        <w:rPr>
          <w:rFonts w:eastAsiaTheme="minorEastAsia"/>
        </w:rPr>
        <w:t xml:space="preserve">solar-powered </w:t>
      </w:r>
      <w:r w:rsidR="51CD0D72" w:rsidRPr="1FF33454">
        <w:rPr>
          <w:rFonts w:eastAsiaTheme="minorEastAsia"/>
        </w:rPr>
        <w:t>nature</w:t>
      </w:r>
      <w:r w:rsidR="2CCF29D0" w:rsidRPr="1FF33454">
        <w:rPr>
          <w:rFonts w:eastAsiaTheme="minorEastAsia"/>
        </w:rPr>
        <w:t xml:space="preserve"> </w:t>
      </w:r>
      <w:r w:rsidR="3519E131" w:rsidRPr="1FF33454">
        <w:rPr>
          <w:rFonts w:eastAsiaTheme="minorEastAsia"/>
        </w:rPr>
        <w:t>trai</w:t>
      </w:r>
      <w:r w:rsidR="032570CC" w:rsidRPr="1FF33454">
        <w:rPr>
          <w:rFonts w:eastAsiaTheme="minorEastAsia"/>
        </w:rPr>
        <w:t>l</w:t>
      </w:r>
      <w:r w:rsidR="3519E131" w:rsidRPr="1FF33454">
        <w:rPr>
          <w:rFonts w:eastAsiaTheme="minorEastAsia"/>
        </w:rPr>
        <w:t xml:space="preserve"> </w:t>
      </w:r>
      <w:r w:rsidR="2A6EF441" w:rsidRPr="1FF33454">
        <w:rPr>
          <w:rFonts w:eastAsiaTheme="minorEastAsia"/>
        </w:rPr>
        <w:t>of</w:t>
      </w:r>
      <w:r w:rsidR="00E76C31" w:rsidRPr="1FF33454">
        <w:rPr>
          <w:rFonts w:eastAsiaTheme="minorEastAsia"/>
        </w:rPr>
        <w:t xml:space="preserve"> </w:t>
      </w:r>
      <w:r w:rsidR="6CBAF993" w:rsidRPr="1FF33454">
        <w:rPr>
          <w:rFonts w:eastAsiaTheme="minorEastAsia"/>
        </w:rPr>
        <w:t xml:space="preserve">calendrically </w:t>
      </w:r>
      <w:r w:rsidR="26588DD9" w:rsidRPr="1FF33454">
        <w:rPr>
          <w:rFonts w:eastAsiaTheme="minorEastAsia"/>
        </w:rPr>
        <w:t xml:space="preserve">and cosmographically </w:t>
      </w:r>
      <w:r w:rsidR="0C54EC99" w:rsidRPr="1FF33454">
        <w:rPr>
          <w:rFonts w:eastAsiaTheme="minorEastAsia"/>
        </w:rPr>
        <w:t>functional</w:t>
      </w:r>
      <w:r w:rsidR="76A6F548" w:rsidRPr="1FF33454">
        <w:rPr>
          <w:rFonts w:eastAsiaTheme="minorEastAsia"/>
        </w:rPr>
        <w:t xml:space="preserve"> </w:t>
      </w:r>
      <w:r w:rsidR="2A6EF441" w:rsidRPr="1FF33454">
        <w:rPr>
          <w:rFonts w:eastAsiaTheme="minorEastAsia"/>
        </w:rPr>
        <w:t>land</w:t>
      </w:r>
      <w:r w:rsidR="4B7C0C56" w:rsidRPr="1FF33454">
        <w:rPr>
          <w:rFonts w:eastAsiaTheme="minorEastAsia"/>
        </w:rPr>
        <w:t xml:space="preserve"> </w:t>
      </w:r>
      <w:r w:rsidR="346143F8" w:rsidRPr="1FF33454">
        <w:rPr>
          <w:rFonts w:eastAsiaTheme="minorEastAsia"/>
        </w:rPr>
        <w:t>art</w:t>
      </w:r>
      <w:r w:rsidR="29510540" w:rsidRPr="1FF33454">
        <w:rPr>
          <w:rFonts w:eastAsiaTheme="minorEastAsia"/>
        </w:rPr>
        <w:t xml:space="preserve">. </w:t>
      </w:r>
    </w:p>
    <w:p w14:paraId="20B65472" w14:textId="335B9234" w:rsidR="50FC9414" w:rsidRDefault="50FC9414" w:rsidP="1FF33454">
      <w:pPr>
        <w:rPr>
          <w:rFonts w:eastAsiaTheme="minorEastAsia"/>
          <w:b/>
          <w:bCs/>
        </w:rPr>
      </w:pPr>
      <w:r w:rsidRPr="1FF33454">
        <w:rPr>
          <w:rFonts w:eastAsiaTheme="minorEastAsia"/>
          <w:b/>
          <w:bCs/>
        </w:rPr>
        <w:t>Publication</w:t>
      </w:r>
    </w:p>
    <w:p w14:paraId="0E5763C9" w14:textId="0DA742FD" w:rsidR="2A6EF441" w:rsidRDefault="19505F0E" w:rsidP="6A085952">
      <w:pPr>
        <w:rPr>
          <w:rFonts w:ascii="Helvetica Neue" w:eastAsia="Helvetica Neue" w:hAnsi="Helvetica Neue" w:cs="Helvetica Neue"/>
        </w:rPr>
      </w:pPr>
      <w:r w:rsidRPr="1FF33454">
        <w:rPr>
          <w:rFonts w:eastAsiaTheme="minorEastAsia"/>
        </w:rPr>
        <w:t xml:space="preserve">Published in </w:t>
      </w:r>
      <w:r w:rsidR="008C3176">
        <w:rPr>
          <w:rFonts w:eastAsiaTheme="minorEastAsia"/>
        </w:rPr>
        <w:t xml:space="preserve">2006 in </w:t>
      </w:r>
      <w:r w:rsidR="18D35D4A" w:rsidRPr="1FF33454">
        <w:rPr>
          <w:rFonts w:eastAsiaTheme="minorEastAsia"/>
        </w:rPr>
        <w:t>the internationa</w:t>
      </w:r>
      <w:r w:rsidR="7AE40BDE" w:rsidRPr="1FF33454">
        <w:rPr>
          <w:rFonts w:eastAsiaTheme="minorEastAsia"/>
        </w:rPr>
        <w:t xml:space="preserve">l </w:t>
      </w:r>
      <w:r w:rsidR="40BDB235" w:rsidRPr="1FF33454">
        <w:rPr>
          <w:rFonts w:eastAsiaTheme="minorEastAsia"/>
        </w:rPr>
        <w:t xml:space="preserve">journal </w:t>
      </w:r>
      <w:r w:rsidRPr="1FF33454">
        <w:rPr>
          <w:rFonts w:eastAsiaTheme="minorEastAsia"/>
          <w:i/>
          <w:iCs/>
        </w:rPr>
        <w:t>Leonardo</w:t>
      </w:r>
      <w:r w:rsidR="18BE4547" w:rsidRPr="1FF33454">
        <w:rPr>
          <w:rFonts w:eastAsiaTheme="minorEastAsia"/>
        </w:rPr>
        <w:t>,</w:t>
      </w:r>
      <w:r w:rsidRPr="1FF33454">
        <w:rPr>
          <w:rFonts w:eastAsiaTheme="minorEastAsia"/>
        </w:rPr>
        <w:t xml:space="preserve"> Bertol’s </w:t>
      </w:r>
      <w:r w:rsidR="0FB69149" w:rsidRPr="1FF33454">
        <w:rPr>
          <w:rFonts w:eastAsiaTheme="minorEastAsia"/>
        </w:rPr>
        <w:t xml:space="preserve">intended </w:t>
      </w:r>
      <w:r w:rsidRPr="1FF33454">
        <w:rPr>
          <w:rFonts w:eastAsiaTheme="minorEastAsia"/>
        </w:rPr>
        <w:t xml:space="preserve">readership </w:t>
      </w:r>
      <w:r w:rsidR="75542D61" w:rsidRPr="1FF33454">
        <w:rPr>
          <w:rFonts w:eastAsiaTheme="minorEastAsia"/>
        </w:rPr>
        <w:t>are</w:t>
      </w:r>
      <w:r w:rsidR="406E165E" w:rsidRPr="1FF33454">
        <w:rPr>
          <w:rFonts w:eastAsiaTheme="minorEastAsia"/>
        </w:rPr>
        <w:t xml:space="preserve"> those</w:t>
      </w:r>
      <w:r w:rsidR="22662253" w:rsidRPr="1FF33454">
        <w:rPr>
          <w:rFonts w:eastAsiaTheme="minorEastAsia"/>
        </w:rPr>
        <w:t xml:space="preserve"> </w:t>
      </w:r>
      <w:r w:rsidR="32077563" w:rsidRPr="1FF33454">
        <w:rPr>
          <w:rFonts w:eastAsiaTheme="minorEastAsia"/>
        </w:rPr>
        <w:t>working</w:t>
      </w:r>
      <w:r w:rsidR="52383F89" w:rsidRPr="1FF33454">
        <w:rPr>
          <w:rFonts w:eastAsiaTheme="minorEastAsia"/>
        </w:rPr>
        <w:t xml:space="preserve"> at</w:t>
      </w:r>
      <w:r w:rsidR="31F753C0" w:rsidRPr="1FF33454">
        <w:rPr>
          <w:rFonts w:eastAsiaTheme="minorEastAsia"/>
        </w:rPr>
        <w:t xml:space="preserve"> </w:t>
      </w:r>
      <w:r w:rsidR="31635B5E" w:rsidRPr="1FF33454">
        <w:rPr>
          <w:rFonts w:eastAsiaTheme="minorEastAsia"/>
        </w:rPr>
        <w:t xml:space="preserve">the </w:t>
      </w:r>
      <w:r w:rsidR="71BA1B37" w:rsidRPr="1FF33454">
        <w:rPr>
          <w:rFonts w:eastAsiaTheme="minorEastAsia"/>
        </w:rPr>
        <w:t xml:space="preserve">intersection of </w:t>
      </w:r>
      <w:r w:rsidR="5D2522A4" w:rsidRPr="1FF33454">
        <w:rPr>
          <w:rFonts w:eastAsiaTheme="minorEastAsia"/>
        </w:rPr>
        <w:t>a</w:t>
      </w:r>
      <w:r w:rsidR="31635B5E" w:rsidRPr="1FF33454">
        <w:rPr>
          <w:rFonts w:eastAsiaTheme="minorEastAsia"/>
        </w:rPr>
        <w:t xml:space="preserve">rt </w:t>
      </w:r>
      <w:r w:rsidR="0500CBB3" w:rsidRPr="1FF33454">
        <w:rPr>
          <w:rFonts w:eastAsiaTheme="minorEastAsia"/>
        </w:rPr>
        <w:t xml:space="preserve">and </w:t>
      </w:r>
      <w:r w:rsidR="688936FF" w:rsidRPr="1FF33454">
        <w:rPr>
          <w:rFonts w:eastAsiaTheme="minorEastAsia"/>
        </w:rPr>
        <w:t>s</w:t>
      </w:r>
      <w:r w:rsidR="1657D5A9" w:rsidRPr="1FF33454">
        <w:rPr>
          <w:rFonts w:eastAsiaTheme="minorEastAsia"/>
        </w:rPr>
        <w:t xml:space="preserve">cience </w:t>
      </w:r>
      <w:r w:rsidR="3A630773" w:rsidRPr="1FF33454">
        <w:rPr>
          <w:rFonts w:eastAsiaTheme="minorEastAsia"/>
        </w:rPr>
        <w:t xml:space="preserve">including </w:t>
      </w:r>
      <w:r w:rsidR="31635B5E" w:rsidRPr="1FF33454">
        <w:rPr>
          <w:rFonts w:eastAsiaTheme="minorEastAsia"/>
        </w:rPr>
        <w:t xml:space="preserve">scholars, </w:t>
      </w:r>
      <w:r w:rsidR="2F2DBDA8" w:rsidRPr="1FF33454">
        <w:rPr>
          <w:rFonts w:eastAsiaTheme="minorEastAsia"/>
        </w:rPr>
        <w:t>artists,</w:t>
      </w:r>
      <w:r w:rsidR="31635B5E" w:rsidRPr="1FF33454">
        <w:rPr>
          <w:rFonts w:eastAsiaTheme="minorEastAsia"/>
        </w:rPr>
        <w:t xml:space="preserve"> and industry</w:t>
      </w:r>
      <w:r w:rsidR="58865370" w:rsidRPr="1FF33454">
        <w:rPr>
          <w:rFonts w:eastAsiaTheme="minorEastAsia"/>
        </w:rPr>
        <w:t xml:space="preserve"> </w:t>
      </w:r>
      <w:r w:rsidR="31635B5E" w:rsidRPr="1FF33454">
        <w:rPr>
          <w:rFonts w:eastAsiaTheme="minorEastAsia"/>
        </w:rPr>
        <w:t xml:space="preserve">innovators. </w:t>
      </w:r>
    </w:p>
    <w:p w14:paraId="48C7A45F" w14:textId="44BEBB8D" w:rsidR="2A6EF441" w:rsidRDefault="29E86144" w:rsidP="1FF33454">
      <w:pPr>
        <w:rPr>
          <w:rFonts w:eastAsiaTheme="minorEastAsia"/>
          <w:b/>
          <w:bCs/>
          <w:sz w:val="24"/>
          <w:szCs w:val="24"/>
        </w:rPr>
      </w:pPr>
      <w:r w:rsidRPr="1FF33454">
        <w:rPr>
          <w:rFonts w:eastAsiaTheme="minorEastAsia"/>
          <w:b/>
          <w:bCs/>
          <w:sz w:val="24"/>
          <w:szCs w:val="24"/>
        </w:rPr>
        <w:t>Christopher Key Chapple</w:t>
      </w:r>
    </w:p>
    <w:p w14:paraId="5D412A0C" w14:textId="010A581B" w:rsidR="2A6EF441" w:rsidRDefault="00F2359B" w:rsidP="1FF33454">
      <w:pPr>
        <w:spacing w:before="120" w:after="360"/>
        <w:rPr>
          <w:b/>
          <w:bCs/>
          <w:lang w:val="en-US"/>
        </w:rPr>
      </w:pPr>
      <w:r>
        <w:rPr>
          <w:rFonts w:ascii="Calibri" w:eastAsia="Calibri" w:hAnsi="Calibri" w:cs="Calibri"/>
        </w:rPr>
        <w:t xml:space="preserve">Christopher Key </w:t>
      </w:r>
      <w:r w:rsidR="602FB38B" w:rsidRPr="1FF33454">
        <w:rPr>
          <w:rFonts w:ascii="Calibri" w:eastAsia="Calibri" w:hAnsi="Calibri" w:cs="Calibri"/>
        </w:rPr>
        <w:t xml:space="preserve">Chapple </w:t>
      </w:r>
      <w:r w:rsidR="4F6874E4" w:rsidRPr="1FF33454">
        <w:rPr>
          <w:rFonts w:ascii="Calibri" w:eastAsia="Calibri" w:hAnsi="Calibri" w:cs="Calibri"/>
        </w:rPr>
        <w:t>is</w:t>
      </w:r>
      <w:r w:rsidR="24B6FCFF" w:rsidRPr="1FF33454">
        <w:rPr>
          <w:rFonts w:ascii="Calibri" w:eastAsia="Calibri" w:hAnsi="Calibri" w:cs="Calibri"/>
        </w:rPr>
        <w:t xml:space="preserve"> </w:t>
      </w:r>
      <w:r w:rsidR="53C2C36D" w:rsidRPr="1FF33454">
        <w:rPr>
          <w:rFonts w:ascii="Calibri" w:eastAsia="Calibri" w:hAnsi="Calibri" w:cs="Calibri"/>
        </w:rPr>
        <w:t xml:space="preserve">Professor of </w:t>
      </w:r>
      <w:r w:rsidR="009654A1">
        <w:rPr>
          <w:rFonts w:ascii="Calibri" w:eastAsia="Calibri" w:hAnsi="Calibri" w:cs="Calibri"/>
        </w:rPr>
        <w:t xml:space="preserve">Indic Religions and </w:t>
      </w:r>
      <w:r w:rsidR="53C2C36D" w:rsidRPr="1FF33454">
        <w:rPr>
          <w:rFonts w:ascii="Calibri" w:eastAsia="Calibri" w:hAnsi="Calibri" w:cs="Calibri"/>
        </w:rPr>
        <w:t xml:space="preserve">Comparative </w:t>
      </w:r>
      <w:r w:rsidR="3313F824" w:rsidRPr="1FF33454">
        <w:rPr>
          <w:rFonts w:ascii="Calibri" w:eastAsia="Calibri" w:hAnsi="Calibri" w:cs="Calibri"/>
        </w:rPr>
        <w:t>Theology</w:t>
      </w:r>
      <w:r w:rsidR="53C2C36D" w:rsidRPr="1FF33454">
        <w:rPr>
          <w:rFonts w:ascii="Calibri" w:eastAsia="Calibri" w:hAnsi="Calibri" w:cs="Calibri"/>
        </w:rPr>
        <w:t xml:space="preserve"> at </w:t>
      </w:r>
      <w:r w:rsidR="5AC7471D" w:rsidRPr="1FF33454">
        <w:rPr>
          <w:rFonts w:ascii="Calibri" w:eastAsia="Calibri" w:hAnsi="Calibri" w:cs="Calibri"/>
        </w:rPr>
        <w:t>Loyola Marymount Un</w:t>
      </w:r>
      <w:r w:rsidR="53C2C36D" w:rsidRPr="1FF33454">
        <w:rPr>
          <w:rFonts w:ascii="Calibri" w:eastAsia="Calibri" w:hAnsi="Calibri" w:cs="Calibri"/>
        </w:rPr>
        <w:t>iversity</w:t>
      </w:r>
      <w:r w:rsidR="0AB74968" w:rsidRPr="1FF33454">
        <w:rPr>
          <w:rFonts w:ascii="Calibri" w:eastAsia="Calibri" w:hAnsi="Calibri" w:cs="Calibri"/>
        </w:rPr>
        <w:t>, Los Angeles</w:t>
      </w:r>
      <w:r w:rsidR="55CF0B48" w:rsidRPr="1FF33454">
        <w:rPr>
          <w:rFonts w:ascii="Calibri" w:eastAsia="Calibri" w:hAnsi="Calibri" w:cs="Calibri"/>
        </w:rPr>
        <w:t xml:space="preserve">, (2007 – present). </w:t>
      </w:r>
      <w:r w:rsidR="69A0CD3A" w:rsidRPr="1FF33454">
        <w:rPr>
          <w:rFonts w:ascii="Calibri" w:eastAsia="Calibri" w:hAnsi="Calibri" w:cs="Calibri"/>
        </w:rPr>
        <w:t>Chapple h</w:t>
      </w:r>
      <w:r w:rsidR="3B4D54F5" w:rsidRPr="1FF33454">
        <w:rPr>
          <w:rFonts w:ascii="Calibri" w:eastAsia="Calibri" w:hAnsi="Calibri" w:cs="Calibri"/>
        </w:rPr>
        <w:t>olds</w:t>
      </w:r>
      <w:r w:rsidR="69A0CD3A" w:rsidRPr="1FF33454">
        <w:rPr>
          <w:rFonts w:ascii="Calibri" w:eastAsia="Calibri" w:hAnsi="Calibri" w:cs="Calibri"/>
        </w:rPr>
        <w:t xml:space="preserve"> </w:t>
      </w:r>
      <w:r w:rsidR="002B4761" w:rsidRPr="1FF33454">
        <w:rPr>
          <w:rFonts w:ascii="Calibri" w:eastAsia="Calibri" w:hAnsi="Calibri" w:cs="Calibri"/>
        </w:rPr>
        <w:t>an</w:t>
      </w:r>
      <w:r w:rsidR="4AEE7921" w:rsidRPr="1FF33454">
        <w:rPr>
          <w:rFonts w:ascii="Calibri" w:eastAsia="Calibri" w:hAnsi="Calibri" w:cs="Calibri"/>
        </w:rPr>
        <w:t xml:space="preserve"> MA </w:t>
      </w:r>
      <w:r w:rsidR="2CC22827" w:rsidRPr="1FF33454">
        <w:rPr>
          <w:rFonts w:ascii="Calibri" w:eastAsia="Calibri" w:hAnsi="Calibri" w:cs="Calibri"/>
        </w:rPr>
        <w:t>in Buddhism</w:t>
      </w:r>
      <w:r w:rsidR="269F4F62" w:rsidRPr="1FF33454">
        <w:rPr>
          <w:rFonts w:ascii="Calibri" w:eastAsia="Calibri" w:hAnsi="Calibri" w:cs="Calibri"/>
        </w:rPr>
        <w:t xml:space="preserve">, Fordham University, New York, </w:t>
      </w:r>
      <w:r w:rsidR="47089A0B" w:rsidRPr="1FF33454">
        <w:rPr>
          <w:rFonts w:ascii="Calibri" w:eastAsia="Calibri" w:hAnsi="Calibri" w:cs="Calibri"/>
        </w:rPr>
        <w:t>(</w:t>
      </w:r>
      <w:r w:rsidR="4AEE7921" w:rsidRPr="1FF33454">
        <w:rPr>
          <w:rFonts w:ascii="Calibri" w:eastAsia="Calibri" w:hAnsi="Calibri" w:cs="Calibri"/>
        </w:rPr>
        <w:t>1978</w:t>
      </w:r>
      <w:r w:rsidR="72AAFAD6" w:rsidRPr="1FF33454">
        <w:rPr>
          <w:rFonts w:ascii="Calibri" w:eastAsia="Calibri" w:hAnsi="Calibri" w:cs="Calibri"/>
        </w:rPr>
        <w:t>)</w:t>
      </w:r>
      <w:r w:rsidR="40826955" w:rsidRPr="1FF33454">
        <w:rPr>
          <w:rFonts w:ascii="Calibri" w:eastAsia="Calibri" w:hAnsi="Calibri" w:cs="Calibri"/>
        </w:rPr>
        <w:t>,</w:t>
      </w:r>
      <w:r w:rsidR="72AAFAD6" w:rsidRPr="1FF33454">
        <w:rPr>
          <w:rFonts w:ascii="Calibri" w:eastAsia="Calibri" w:hAnsi="Calibri" w:cs="Calibri"/>
        </w:rPr>
        <w:t xml:space="preserve"> and</w:t>
      </w:r>
      <w:r w:rsidR="4AEE7921" w:rsidRPr="1FF33454">
        <w:rPr>
          <w:rFonts w:ascii="Calibri" w:eastAsia="Calibri" w:hAnsi="Calibri" w:cs="Calibri"/>
        </w:rPr>
        <w:t xml:space="preserve"> a PhD in </w:t>
      </w:r>
      <w:r w:rsidR="64075B37" w:rsidRPr="1FF33454">
        <w:rPr>
          <w:rFonts w:ascii="Calibri" w:eastAsia="Calibri" w:hAnsi="Calibri" w:cs="Calibri"/>
        </w:rPr>
        <w:t>Religious Studies</w:t>
      </w:r>
      <w:r w:rsidR="5C76162F" w:rsidRPr="1FF33454">
        <w:rPr>
          <w:rFonts w:ascii="Calibri" w:eastAsia="Calibri" w:hAnsi="Calibri" w:cs="Calibri"/>
        </w:rPr>
        <w:t xml:space="preserve">, </w:t>
      </w:r>
      <w:r w:rsidR="4AEE7921" w:rsidRPr="1FF33454">
        <w:rPr>
          <w:rFonts w:ascii="Calibri" w:eastAsia="Calibri" w:hAnsi="Calibri" w:cs="Calibri"/>
        </w:rPr>
        <w:t>Fordham University</w:t>
      </w:r>
      <w:r w:rsidR="53C0AB63" w:rsidRPr="1FF33454">
        <w:rPr>
          <w:rFonts w:ascii="Calibri" w:eastAsia="Calibri" w:hAnsi="Calibri" w:cs="Calibri"/>
        </w:rPr>
        <w:t>, New York</w:t>
      </w:r>
      <w:r w:rsidR="6D5FCCAE" w:rsidRPr="1FF33454">
        <w:rPr>
          <w:rFonts w:ascii="Calibri" w:eastAsia="Calibri" w:hAnsi="Calibri" w:cs="Calibri"/>
        </w:rPr>
        <w:t>, (1980)</w:t>
      </w:r>
      <w:r w:rsidR="2F2709EA" w:rsidRPr="1FF33454">
        <w:rPr>
          <w:rFonts w:ascii="Calibri" w:eastAsia="Calibri" w:hAnsi="Calibri" w:cs="Calibri"/>
        </w:rPr>
        <w:t>.</w:t>
      </w:r>
    </w:p>
    <w:p w14:paraId="31F7C565" w14:textId="3D925DF9" w:rsidR="2A6EF441" w:rsidRDefault="19FC7BFC" w:rsidP="1FF33454">
      <w:pPr>
        <w:spacing w:before="120" w:after="360"/>
        <w:rPr>
          <w:b/>
          <w:bCs/>
          <w:lang w:val="en-US"/>
        </w:rPr>
      </w:pPr>
      <w:r w:rsidRPr="1FF33454">
        <w:rPr>
          <w:b/>
          <w:bCs/>
          <w:lang w:val="en-US"/>
        </w:rPr>
        <w:t xml:space="preserve">Chapple’s Paper: </w:t>
      </w:r>
      <w:r w:rsidR="780A1633" w:rsidRPr="1FF33454">
        <w:rPr>
          <w:b/>
          <w:bCs/>
          <w:lang w:val="en-US"/>
        </w:rPr>
        <w:t xml:space="preserve">Thomas Berry, </w:t>
      </w:r>
      <w:r w:rsidR="2D8BDE03" w:rsidRPr="1FF33454">
        <w:rPr>
          <w:b/>
          <w:bCs/>
          <w:lang w:val="en-US"/>
        </w:rPr>
        <w:t>Buddhism,</w:t>
      </w:r>
      <w:r w:rsidR="780A1633" w:rsidRPr="1FF33454">
        <w:rPr>
          <w:b/>
          <w:bCs/>
          <w:lang w:val="en-US"/>
        </w:rPr>
        <w:t xml:space="preserve"> and the New Cosmology</w:t>
      </w:r>
    </w:p>
    <w:p w14:paraId="19CEC0C0" w14:textId="25FDC063" w:rsidR="00D7324B" w:rsidRPr="00CF5AE9" w:rsidRDefault="16247CEB" w:rsidP="1FF33454">
      <w:pPr>
        <w:spacing w:before="120" w:after="360"/>
        <w:rPr>
          <w:rFonts w:ascii="Calibri" w:eastAsia="Calibri" w:hAnsi="Calibri" w:cs="Calibri"/>
        </w:rPr>
      </w:pPr>
      <w:r w:rsidRPr="1FF33454">
        <w:rPr>
          <w:rFonts w:ascii="Calibri" w:eastAsia="Calibri" w:hAnsi="Calibri" w:cs="Calibri"/>
        </w:rPr>
        <w:t>Chapple’s article ‘Thomas Berry, Buddhism and the New Cosmology’</w:t>
      </w:r>
      <w:r w:rsidR="00F6219D">
        <w:rPr>
          <w:rFonts w:ascii="Calibri" w:eastAsia="Calibri" w:hAnsi="Calibri" w:cs="Calibri"/>
        </w:rPr>
        <w:t>,</w:t>
      </w:r>
      <w:r w:rsidRPr="1FF33454">
        <w:rPr>
          <w:rFonts w:ascii="Calibri" w:eastAsia="Calibri" w:hAnsi="Calibri" w:cs="Calibri"/>
        </w:rPr>
        <w:t xml:space="preserve"> </w:t>
      </w:r>
      <w:r w:rsidR="009654A1">
        <w:rPr>
          <w:rFonts w:ascii="Calibri" w:eastAsia="Calibri" w:hAnsi="Calibri" w:cs="Calibri"/>
        </w:rPr>
        <w:t xml:space="preserve">looks at how Buddhist Asia’s contribution to environmental destruction might be mitigated through the doctrines and practices of Theravada Buddhism and the teachings of his former University tutor, Professor Thomas Berry. </w:t>
      </w:r>
    </w:p>
    <w:p w14:paraId="2AAAC00F" w14:textId="630D8C5D" w:rsidR="2A6EF441" w:rsidRDefault="5C1CADE6" w:rsidP="1FF33454">
      <w:pPr>
        <w:spacing w:before="120" w:after="360"/>
        <w:rPr>
          <w:rFonts w:ascii="Calibri" w:eastAsia="Calibri" w:hAnsi="Calibri" w:cs="Calibri"/>
          <w:b/>
          <w:bCs/>
          <w:sz w:val="24"/>
          <w:szCs w:val="24"/>
        </w:rPr>
      </w:pPr>
      <w:r w:rsidRPr="1FF33454">
        <w:rPr>
          <w:rFonts w:ascii="Calibri" w:eastAsia="Calibri" w:hAnsi="Calibri" w:cs="Calibri"/>
          <w:b/>
          <w:bCs/>
          <w:sz w:val="24"/>
          <w:szCs w:val="24"/>
        </w:rPr>
        <w:t>P</w:t>
      </w:r>
      <w:r w:rsidR="1E1E80D4" w:rsidRPr="1FF33454">
        <w:rPr>
          <w:rFonts w:ascii="Calibri" w:eastAsia="Calibri" w:hAnsi="Calibri" w:cs="Calibri"/>
          <w:b/>
          <w:bCs/>
          <w:sz w:val="24"/>
          <w:szCs w:val="24"/>
        </w:rPr>
        <w:t>ublication</w:t>
      </w:r>
    </w:p>
    <w:p w14:paraId="25189400" w14:textId="6B3ED0AD" w:rsidR="2A6EF441" w:rsidRDefault="7EBA2578" w:rsidP="1FF33454">
      <w:pPr>
        <w:spacing w:before="120" w:after="360"/>
        <w:rPr>
          <w:rFonts w:ascii="Calibri" w:eastAsia="Calibri" w:hAnsi="Calibri" w:cs="Calibri"/>
        </w:rPr>
      </w:pPr>
      <w:r w:rsidRPr="1FF33454">
        <w:rPr>
          <w:rFonts w:ascii="Calibri" w:eastAsia="Calibri" w:hAnsi="Calibri" w:cs="Calibri"/>
        </w:rPr>
        <w:t>Published in</w:t>
      </w:r>
      <w:r w:rsidR="008C3176">
        <w:rPr>
          <w:rFonts w:ascii="Calibri" w:eastAsia="Calibri" w:hAnsi="Calibri" w:cs="Calibri"/>
        </w:rPr>
        <w:t xml:space="preserve"> 1998 in</w:t>
      </w:r>
      <w:r w:rsidR="3D5F0AAA" w:rsidRPr="1FF33454">
        <w:rPr>
          <w:rFonts w:ascii="Calibri" w:eastAsia="Calibri" w:hAnsi="Calibri" w:cs="Calibri"/>
        </w:rPr>
        <w:t xml:space="preserve"> the scholarly journal</w:t>
      </w:r>
      <w:r w:rsidR="30EDD069" w:rsidRPr="1FF33454">
        <w:rPr>
          <w:rFonts w:ascii="Calibri" w:eastAsia="Calibri" w:hAnsi="Calibri" w:cs="Calibri"/>
        </w:rPr>
        <w:t xml:space="preserve">: </w:t>
      </w:r>
      <w:r w:rsidR="7F301E80" w:rsidRPr="1FF33454">
        <w:rPr>
          <w:rFonts w:ascii="Calibri" w:eastAsia="Calibri" w:hAnsi="Calibri" w:cs="Calibri"/>
          <w:i/>
          <w:iCs/>
        </w:rPr>
        <w:t>Buddhist</w:t>
      </w:r>
      <w:r w:rsidRPr="1FF33454">
        <w:rPr>
          <w:rFonts w:ascii="Calibri" w:eastAsia="Calibri" w:hAnsi="Calibri" w:cs="Calibri"/>
          <w:i/>
          <w:iCs/>
        </w:rPr>
        <w:t xml:space="preserve"> – </w:t>
      </w:r>
      <w:r w:rsidR="09066D12" w:rsidRPr="1FF33454">
        <w:rPr>
          <w:rFonts w:ascii="Calibri" w:eastAsia="Calibri" w:hAnsi="Calibri" w:cs="Calibri"/>
          <w:i/>
          <w:iCs/>
        </w:rPr>
        <w:t>Christian</w:t>
      </w:r>
      <w:r w:rsidRPr="1FF33454">
        <w:rPr>
          <w:rFonts w:ascii="Calibri" w:eastAsia="Calibri" w:hAnsi="Calibri" w:cs="Calibri"/>
          <w:i/>
          <w:iCs/>
        </w:rPr>
        <w:t xml:space="preserve"> </w:t>
      </w:r>
      <w:r w:rsidR="232AB833" w:rsidRPr="1FF33454">
        <w:rPr>
          <w:rFonts w:ascii="Calibri" w:eastAsia="Calibri" w:hAnsi="Calibri" w:cs="Calibri"/>
          <w:i/>
          <w:iCs/>
        </w:rPr>
        <w:t>S</w:t>
      </w:r>
      <w:r w:rsidRPr="1FF33454">
        <w:rPr>
          <w:rFonts w:ascii="Calibri" w:eastAsia="Calibri" w:hAnsi="Calibri" w:cs="Calibri"/>
          <w:i/>
          <w:iCs/>
        </w:rPr>
        <w:t>tudies</w:t>
      </w:r>
      <w:r w:rsidR="23741D12" w:rsidRPr="1FF33454">
        <w:rPr>
          <w:rFonts w:ascii="Calibri" w:eastAsia="Calibri" w:hAnsi="Calibri" w:cs="Calibri"/>
          <w:i/>
          <w:iCs/>
        </w:rPr>
        <w:t xml:space="preserve">, </w:t>
      </w:r>
      <w:r w:rsidR="3F2DCADA" w:rsidRPr="1FF33454">
        <w:rPr>
          <w:rFonts w:ascii="Calibri" w:eastAsia="Calibri" w:hAnsi="Calibri" w:cs="Calibri"/>
        </w:rPr>
        <w:t xml:space="preserve">Chapple’s intended </w:t>
      </w:r>
      <w:r w:rsidR="016DE4CD" w:rsidRPr="1FF33454">
        <w:rPr>
          <w:rFonts w:ascii="Calibri" w:eastAsia="Calibri" w:hAnsi="Calibri" w:cs="Calibri"/>
        </w:rPr>
        <w:t>readership are</w:t>
      </w:r>
      <w:r w:rsidR="512A63B8" w:rsidRPr="1FF33454">
        <w:rPr>
          <w:rFonts w:ascii="Calibri" w:eastAsia="Calibri" w:hAnsi="Calibri" w:cs="Calibri"/>
        </w:rPr>
        <w:t xml:space="preserve"> </w:t>
      </w:r>
      <w:r w:rsidR="007A0B05">
        <w:rPr>
          <w:rFonts w:ascii="Calibri" w:eastAsia="Calibri" w:hAnsi="Calibri" w:cs="Calibri"/>
        </w:rPr>
        <w:t>specialis</w:t>
      </w:r>
      <w:r w:rsidR="004976CC">
        <w:rPr>
          <w:rFonts w:ascii="Calibri" w:eastAsia="Calibri" w:hAnsi="Calibri" w:cs="Calibri"/>
        </w:rPr>
        <w:t xml:space="preserve">ts </w:t>
      </w:r>
      <w:r w:rsidR="3F2DCADA" w:rsidRPr="1FF33454">
        <w:rPr>
          <w:rFonts w:ascii="Calibri" w:eastAsia="Calibri" w:hAnsi="Calibri" w:cs="Calibri"/>
        </w:rPr>
        <w:t>in</w:t>
      </w:r>
      <w:r w:rsidR="1FB0E41E" w:rsidRPr="1FF33454">
        <w:rPr>
          <w:rFonts w:ascii="Calibri" w:eastAsia="Calibri" w:hAnsi="Calibri" w:cs="Calibri"/>
        </w:rPr>
        <w:t xml:space="preserve"> </w:t>
      </w:r>
      <w:r w:rsidR="001352E7">
        <w:rPr>
          <w:rFonts w:ascii="Calibri" w:eastAsia="Calibri" w:hAnsi="Calibri" w:cs="Calibri"/>
        </w:rPr>
        <w:t xml:space="preserve">Comparative </w:t>
      </w:r>
      <w:r w:rsidR="009654A1">
        <w:rPr>
          <w:rFonts w:ascii="Calibri" w:eastAsia="Calibri" w:hAnsi="Calibri" w:cs="Calibri"/>
        </w:rPr>
        <w:t>Theology and Religion.</w:t>
      </w:r>
    </w:p>
    <w:p w14:paraId="30B00557" w14:textId="33CBA193" w:rsidR="009654A1" w:rsidRDefault="009654A1" w:rsidP="1FF33454">
      <w:pPr>
        <w:spacing w:before="120" w:after="360"/>
        <w:rPr>
          <w:rFonts w:ascii="Calibri" w:eastAsia="Calibri" w:hAnsi="Calibri" w:cs="Calibri"/>
          <w:b/>
          <w:bCs/>
          <w:sz w:val="24"/>
          <w:szCs w:val="24"/>
        </w:rPr>
      </w:pPr>
      <w:r>
        <w:rPr>
          <w:rFonts w:ascii="Calibri" w:eastAsia="Calibri" w:hAnsi="Calibri" w:cs="Calibri"/>
          <w:b/>
          <w:bCs/>
          <w:sz w:val="24"/>
          <w:szCs w:val="24"/>
        </w:rPr>
        <w:lastRenderedPageBreak/>
        <w:t>Definition of Key Terms</w:t>
      </w:r>
    </w:p>
    <w:p w14:paraId="4048ABD7" w14:textId="77777777" w:rsidR="009654A1" w:rsidRDefault="009654A1" w:rsidP="1FF33454">
      <w:pPr>
        <w:spacing w:before="120" w:after="360"/>
        <w:rPr>
          <w:rFonts w:ascii="Calibri" w:eastAsia="Calibri" w:hAnsi="Calibri" w:cs="Calibri"/>
          <w:b/>
          <w:bCs/>
          <w:sz w:val="24"/>
          <w:szCs w:val="24"/>
        </w:rPr>
      </w:pPr>
    </w:p>
    <w:p w14:paraId="1ED64840" w14:textId="11270EFC" w:rsidR="009654A1" w:rsidRPr="009654A1" w:rsidRDefault="009654A1" w:rsidP="1FF33454">
      <w:pPr>
        <w:spacing w:before="120" w:after="360"/>
        <w:rPr>
          <w:rFonts w:ascii="Calibri" w:eastAsia="Calibri" w:hAnsi="Calibri" w:cs="Calibri"/>
          <w:b/>
          <w:bCs/>
          <w:sz w:val="24"/>
          <w:szCs w:val="24"/>
        </w:rPr>
      </w:pPr>
      <w:r w:rsidRPr="009654A1">
        <w:rPr>
          <w:rFonts w:ascii="Calibri" w:eastAsia="Calibri" w:hAnsi="Calibri" w:cs="Calibri"/>
          <w:b/>
          <w:bCs/>
          <w:sz w:val="24"/>
          <w:szCs w:val="24"/>
        </w:rPr>
        <w:t>Written Styles</w:t>
      </w:r>
      <w:r>
        <w:rPr>
          <w:rFonts w:ascii="Calibri" w:eastAsia="Calibri" w:hAnsi="Calibri" w:cs="Calibri"/>
          <w:b/>
          <w:bCs/>
          <w:sz w:val="24"/>
          <w:szCs w:val="24"/>
        </w:rPr>
        <w:t xml:space="preserve"> and Structure</w:t>
      </w:r>
    </w:p>
    <w:p w14:paraId="2C5C872D" w14:textId="413395A9" w:rsidR="009654A1" w:rsidRPr="009654A1" w:rsidRDefault="0097529D" w:rsidP="009654A1">
      <w:pPr>
        <w:spacing w:before="120" w:after="360"/>
        <w:rPr>
          <w:rFonts w:ascii="Calibri" w:eastAsia="Calibri" w:hAnsi="Calibri" w:cs="Calibri"/>
          <w:b/>
          <w:bCs/>
        </w:rPr>
      </w:pPr>
      <w:r>
        <w:rPr>
          <w:rFonts w:eastAsiaTheme="minorEastAsia"/>
        </w:rPr>
        <w:t xml:space="preserve">Daniela </w:t>
      </w:r>
      <w:r w:rsidR="5726E681" w:rsidRPr="1FF33454">
        <w:rPr>
          <w:rFonts w:eastAsiaTheme="minorEastAsia"/>
        </w:rPr>
        <w:t>Bertol</w:t>
      </w:r>
      <w:r w:rsidR="00774723">
        <w:rPr>
          <w:rFonts w:eastAsiaTheme="minorEastAsia"/>
        </w:rPr>
        <w:t>’s</w:t>
      </w:r>
      <w:r w:rsidR="00FD49AF">
        <w:rPr>
          <w:rFonts w:eastAsiaTheme="minorEastAsia"/>
        </w:rPr>
        <w:t xml:space="preserve"> </w:t>
      </w:r>
      <w:r w:rsidR="009654A1">
        <w:rPr>
          <w:rFonts w:eastAsiaTheme="minorEastAsia"/>
        </w:rPr>
        <w:t xml:space="preserve">paper </w:t>
      </w:r>
      <w:r w:rsidR="00784F15">
        <w:rPr>
          <w:rFonts w:eastAsiaTheme="minorEastAsia"/>
        </w:rPr>
        <w:t xml:space="preserve">effectively </w:t>
      </w:r>
      <w:r w:rsidR="009654A1">
        <w:rPr>
          <w:rFonts w:eastAsiaTheme="minorEastAsia"/>
        </w:rPr>
        <w:t xml:space="preserve">conveys her project </w:t>
      </w:r>
      <w:r w:rsidR="00AE44FF" w:rsidRPr="004976CC">
        <w:rPr>
          <w:rFonts w:eastAsiaTheme="minorEastAsia"/>
          <w:i/>
          <w:iCs/>
        </w:rPr>
        <w:t>Sunset Farm</w:t>
      </w:r>
      <w:r w:rsidR="009654A1">
        <w:rPr>
          <w:rFonts w:eastAsiaTheme="minorEastAsia"/>
        </w:rPr>
        <w:t xml:space="preserve"> using clear, engaging writing that strikes a balance of evocative and logical prose. Neatly bookending</w:t>
      </w:r>
      <w:r w:rsidR="00087EDC">
        <w:rPr>
          <w:rFonts w:eastAsiaTheme="minorEastAsia"/>
        </w:rPr>
        <w:t xml:space="preserve"> the papers</w:t>
      </w:r>
      <w:r w:rsidR="0068421A">
        <w:rPr>
          <w:rFonts w:eastAsiaTheme="minorEastAsia"/>
        </w:rPr>
        <w:t xml:space="preserve"> </w:t>
      </w:r>
      <w:r w:rsidR="009654A1">
        <w:rPr>
          <w:rFonts w:eastAsiaTheme="minorEastAsia"/>
        </w:rPr>
        <w:t xml:space="preserve">main </w:t>
      </w:r>
      <w:r w:rsidR="00087EDC">
        <w:rPr>
          <w:rFonts w:eastAsiaTheme="minorEastAsia"/>
        </w:rPr>
        <w:t xml:space="preserve">expository technical </w:t>
      </w:r>
      <w:r w:rsidR="0068421A">
        <w:rPr>
          <w:rFonts w:eastAsiaTheme="minorEastAsia"/>
        </w:rPr>
        <w:t>content</w:t>
      </w:r>
      <w:r w:rsidR="00634D5C">
        <w:rPr>
          <w:rFonts w:eastAsiaTheme="minorEastAsia"/>
        </w:rPr>
        <w:t xml:space="preserve"> with</w:t>
      </w:r>
      <w:r w:rsidR="009654A1">
        <w:rPr>
          <w:rFonts w:eastAsiaTheme="minorEastAsia"/>
        </w:rPr>
        <w:t xml:space="preserve"> </w:t>
      </w:r>
      <w:r w:rsidR="00FF6010">
        <w:rPr>
          <w:rFonts w:eastAsiaTheme="minorEastAsia"/>
        </w:rPr>
        <w:t>mirror</w:t>
      </w:r>
      <w:r w:rsidR="009654A1">
        <w:rPr>
          <w:rFonts w:eastAsiaTheme="minorEastAsia"/>
        </w:rPr>
        <w:t>ing</w:t>
      </w:r>
      <w:r w:rsidR="00FF6010">
        <w:rPr>
          <w:rFonts w:eastAsiaTheme="minorEastAsia"/>
        </w:rPr>
        <w:t xml:space="preserve"> cosmological </w:t>
      </w:r>
      <w:r w:rsidR="009654A1">
        <w:rPr>
          <w:rFonts w:eastAsiaTheme="minorEastAsia"/>
        </w:rPr>
        <w:t xml:space="preserve">context of the introduction and conclusion, Bertol effectually </w:t>
      </w:r>
      <w:r w:rsidR="00087EDC">
        <w:rPr>
          <w:rFonts w:eastAsiaTheme="minorEastAsia"/>
        </w:rPr>
        <w:t>showcas</w:t>
      </w:r>
      <w:r w:rsidR="009654A1">
        <w:rPr>
          <w:rFonts w:eastAsiaTheme="minorEastAsia"/>
        </w:rPr>
        <w:t>es her diverse</w:t>
      </w:r>
      <w:r w:rsidR="00087EDC">
        <w:rPr>
          <w:rFonts w:eastAsiaTheme="minorEastAsia"/>
        </w:rPr>
        <w:t xml:space="preserve"> s</w:t>
      </w:r>
      <w:r w:rsidR="009654A1">
        <w:rPr>
          <w:rFonts w:eastAsiaTheme="minorEastAsia"/>
        </w:rPr>
        <w:t>kills as an artist, designer, researcher and author with an authoritative tone.</w:t>
      </w:r>
      <w:r w:rsidR="00966A28">
        <w:rPr>
          <w:rFonts w:eastAsiaTheme="minorEastAsia"/>
        </w:rPr>
        <w:t xml:space="preserve"> </w:t>
      </w:r>
      <w:r w:rsidR="00AE44FF">
        <w:rPr>
          <w:rFonts w:eastAsiaTheme="minorEastAsia"/>
        </w:rPr>
        <w:t>The integration of d</w:t>
      </w:r>
      <w:r w:rsidR="00FF3B94">
        <w:rPr>
          <w:rFonts w:eastAsiaTheme="minorEastAsia"/>
        </w:rPr>
        <w:t xml:space="preserve">igital </w:t>
      </w:r>
      <w:r w:rsidR="0044740E" w:rsidRPr="1FF33454">
        <w:rPr>
          <w:rFonts w:eastAsiaTheme="minorEastAsia"/>
        </w:rPr>
        <w:t xml:space="preserve">architectural drawings and photographs of </w:t>
      </w:r>
      <w:r w:rsidR="0044740E" w:rsidRPr="1FF33454">
        <w:rPr>
          <w:rFonts w:eastAsiaTheme="minorEastAsia"/>
          <w:i/>
          <w:iCs/>
        </w:rPr>
        <w:t>Sunset Farm</w:t>
      </w:r>
      <w:r w:rsidR="0044740E" w:rsidRPr="1FF33454">
        <w:rPr>
          <w:rFonts w:eastAsiaTheme="minorEastAsia"/>
        </w:rPr>
        <w:t xml:space="preserve"> </w:t>
      </w:r>
      <w:r w:rsidR="00AE44FF">
        <w:rPr>
          <w:rFonts w:eastAsiaTheme="minorEastAsia"/>
        </w:rPr>
        <w:t>provide</w:t>
      </w:r>
      <w:r w:rsidR="00087EDC">
        <w:rPr>
          <w:rFonts w:eastAsiaTheme="minorEastAsia"/>
        </w:rPr>
        <w:t xml:space="preserve"> </w:t>
      </w:r>
      <w:r w:rsidR="005636F6">
        <w:rPr>
          <w:rFonts w:eastAsiaTheme="minorEastAsia"/>
        </w:rPr>
        <w:t xml:space="preserve">an </w:t>
      </w:r>
      <w:r w:rsidR="0044740E">
        <w:rPr>
          <w:rFonts w:eastAsiaTheme="minorEastAsia"/>
        </w:rPr>
        <w:t xml:space="preserve">engaging </w:t>
      </w:r>
      <w:r w:rsidR="0044740E" w:rsidRPr="1FF33454">
        <w:rPr>
          <w:rFonts w:eastAsiaTheme="minorEastAsia"/>
        </w:rPr>
        <w:t xml:space="preserve">visual connection </w:t>
      </w:r>
      <w:r w:rsidR="00AE44FF">
        <w:rPr>
          <w:rFonts w:eastAsiaTheme="minorEastAsia"/>
        </w:rPr>
        <w:t>to</w:t>
      </w:r>
      <w:r w:rsidR="0044740E">
        <w:rPr>
          <w:rFonts w:eastAsiaTheme="minorEastAsia"/>
        </w:rPr>
        <w:t xml:space="preserve"> Bertol’s ongoing </w:t>
      </w:r>
      <w:r w:rsidR="00AE44FF">
        <w:rPr>
          <w:rFonts w:eastAsiaTheme="minorEastAsia"/>
        </w:rPr>
        <w:t xml:space="preserve">creative </w:t>
      </w:r>
      <w:r w:rsidR="0044740E">
        <w:rPr>
          <w:rFonts w:eastAsiaTheme="minorEastAsia"/>
        </w:rPr>
        <w:t>process.</w:t>
      </w:r>
      <w:r w:rsidR="00FF3B94">
        <w:rPr>
          <w:rFonts w:eastAsiaTheme="minorEastAsia"/>
        </w:rPr>
        <w:t xml:space="preserve"> </w:t>
      </w:r>
      <w:r w:rsidR="009654A1">
        <w:rPr>
          <w:rFonts w:eastAsiaTheme="minorEastAsia"/>
        </w:rPr>
        <w:t xml:space="preserve">By including a progress status of each component of </w:t>
      </w:r>
      <w:r w:rsidR="009654A1" w:rsidRPr="009654A1">
        <w:rPr>
          <w:rFonts w:eastAsiaTheme="minorEastAsia"/>
          <w:i/>
          <w:iCs/>
        </w:rPr>
        <w:t>Sunset Farm</w:t>
      </w:r>
      <w:r w:rsidR="009654A1">
        <w:rPr>
          <w:rFonts w:eastAsiaTheme="minorEastAsia"/>
        </w:rPr>
        <w:t xml:space="preserve">, Bertol </w:t>
      </w:r>
      <w:r w:rsidR="0068421A">
        <w:rPr>
          <w:rFonts w:eastAsiaTheme="minorEastAsia"/>
        </w:rPr>
        <w:t>provid</w:t>
      </w:r>
      <w:r w:rsidR="00634D5C">
        <w:rPr>
          <w:rFonts w:eastAsiaTheme="minorEastAsia"/>
        </w:rPr>
        <w:t xml:space="preserve">es </w:t>
      </w:r>
      <w:r w:rsidR="0068421A">
        <w:rPr>
          <w:rFonts w:eastAsiaTheme="minorEastAsia"/>
        </w:rPr>
        <w:t>both</w:t>
      </w:r>
      <w:r w:rsidR="00AE44FF">
        <w:rPr>
          <w:rFonts w:eastAsiaTheme="minorEastAsia"/>
        </w:rPr>
        <w:t xml:space="preserve"> transparency and potential donor engagement for th</w:t>
      </w:r>
      <w:r w:rsidR="009654A1">
        <w:rPr>
          <w:rFonts w:eastAsiaTheme="minorEastAsia"/>
        </w:rPr>
        <w:t xml:space="preserve">ose elements awaiting funding. </w:t>
      </w:r>
    </w:p>
    <w:p w14:paraId="644AF8BC" w14:textId="0E5D611C" w:rsidR="005F100D" w:rsidRDefault="005F100D" w:rsidP="009654A1">
      <w:pPr>
        <w:spacing w:before="120" w:after="360"/>
        <w:ind w:firstLine="720"/>
        <w:rPr>
          <w:rFonts w:eastAsiaTheme="minorEastAsia"/>
        </w:rPr>
      </w:pPr>
      <w:r>
        <w:rPr>
          <w:rFonts w:eastAsiaTheme="minorEastAsia"/>
        </w:rPr>
        <w:t>Christopher Key Chapple’s paper</w:t>
      </w:r>
      <w:r w:rsidR="009654A1">
        <w:rPr>
          <w:rFonts w:eastAsiaTheme="minorEastAsia"/>
        </w:rPr>
        <w:t xml:space="preserve"> begins with an</w:t>
      </w:r>
      <w:r>
        <w:rPr>
          <w:rFonts w:eastAsiaTheme="minorEastAsia"/>
        </w:rPr>
        <w:t xml:space="preserve"> abstract underscor</w:t>
      </w:r>
      <w:r w:rsidR="009654A1">
        <w:rPr>
          <w:rFonts w:eastAsiaTheme="minorEastAsia"/>
        </w:rPr>
        <w:t>ing</w:t>
      </w:r>
      <w:r>
        <w:rPr>
          <w:rFonts w:eastAsiaTheme="minorEastAsia"/>
        </w:rPr>
        <w:t xml:space="preserve"> Theravada Buddhism </w:t>
      </w:r>
      <w:r w:rsidR="009654A1">
        <w:rPr>
          <w:rFonts w:eastAsiaTheme="minorEastAsia"/>
        </w:rPr>
        <w:t xml:space="preserve">(at once making distinctions from other Buddhist traditions such as Mahayana) </w:t>
      </w:r>
      <w:r>
        <w:rPr>
          <w:rFonts w:eastAsiaTheme="minorEastAsia"/>
        </w:rPr>
        <w:t xml:space="preserve">as </w:t>
      </w:r>
      <w:r w:rsidR="009654A1">
        <w:rPr>
          <w:rFonts w:eastAsiaTheme="minorEastAsia"/>
        </w:rPr>
        <w:t>a methodology</w:t>
      </w:r>
      <w:r>
        <w:rPr>
          <w:rFonts w:eastAsiaTheme="minorEastAsia"/>
        </w:rPr>
        <w:t xml:space="preserve"> for </w:t>
      </w:r>
      <w:r w:rsidR="009654A1">
        <w:rPr>
          <w:rFonts w:eastAsiaTheme="minorEastAsia"/>
        </w:rPr>
        <w:t xml:space="preserve">an </w:t>
      </w:r>
      <w:r>
        <w:rPr>
          <w:rFonts w:eastAsiaTheme="minorEastAsia"/>
        </w:rPr>
        <w:t>environmental ethic. Chappe writes:</w:t>
      </w:r>
    </w:p>
    <w:p w14:paraId="7945AFE8" w14:textId="77777777" w:rsidR="00C769E4" w:rsidRPr="0044740E" w:rsidRDefault="00C769E4" w:rsidP="00C769E4">
      <w:pPr>
        <w:spacing w:before="120" w:after="360"/>
        <w:ind w:firstLine="720"/>
        <w:rPr>
          <w:rFonts w:eastAsiaTheme="minorEastAsia"/>
          <w:i/>
          <w:iCs/>
          <w:sz w:val="21"/>
          <w:szCs w:val="21"/>
        </w:rPr>
      </w:pPr>
      <w:r w:rsidRPr="0044740E">
        <w:rPr>
          <w:rFonts w:eastAsiaTheme="minorEastAsia"/>
          <w:i/>
          <w:iCs/>
          <w:sz w:val="21"/>
          <w:szCs w:val="21"/>
        </w:rPr>
        <w:t xml:space="preserve">“Our contemporary awareness of an environmental ethic is understood to be based on representing a cosmology of the interconnection of all beings. This construct is coincident with the emerging sense of our present view of the phenomenal world and resonant with the insights of Theravada Buddhism.” </w:t>
      </w:r>
    </w:p>
    <w:p w14:paraId="3E22DA83" w14:textId="7A93ABA0" w:rsidR="009654A1" w:rsidRDefault="009654A1" w:rsidP="009654A1">
      <w:pPr>
        <w:spacing w:before="120" w:after="360"/>
        <w:rPr>
          <w:rFonts w:eastAsiaTheme="minorEastAsia"/>
        </w:rPr>
      </w:pPr>
      <w:r>
        <w:rPr>
          <w:rFonts w:eastAsiaTheme="minorEastAsia"/>
        </w:rPr>
        <w:t>A</w:t>
      </w:r>
      <w:r w:rsidR="005F100D">
        <w:rPr>
          <w:rFonts w:eastAsiaTheme="minorEastAsia"/>
        </w:rPr>
        <w:t>mbiguity arises</w:t>
      </w:r>
      <w:r>
        <w:rPr>
          <w:rFonts w:eastAsiaTheme="minorEastAsia"/>
        </w:rPr>
        <w:t xml:space="preserve"> with the use </w:t>
      </w:r>
      <w:r w:rsidR="005F100D">
        <w:rPr>
          <w:rFonts w:eastAsiaTheme="minorEastAsia"/>
        </w:rPr>
        <w:t>of plural first-person pronouns</w:t>
      </w:r>
      <w:r>
        <w:rPr>
          <w:rFonts w:eastAsiaTheme="minorEastAsia"/>
        </w:rPr>
        <w:t>, potentially</w:t>
      </w:r>
      <w:r w:rsidR="005F100D">
        <w:rPr>
          <w:rFonts w:eastAsiaTheme="minorEastAsia"/>
        </w:rPr>
        <w:t xml:space="preserve"> </w:t>
      </w:r>
      <w:r>
        <w:rPr>
          <w:rFonts w:eastAsiaTheme="minorEastAsia"/>
        </w:rPr>
        <w:t xml:space="preserve">leaving readers uncertain as to whose </w:t>
      </w:r>
      <w:r w:rsidR="005F100D">
        <w:rPr>
          <w:rFonts w:eastAsiaTheme="minorEastAsia"/>
        </w:rPr>
        <w:t>perspectives Chapple is representing</w:t>
      </w:r>
      <w:r>
        <w:rPr>
          <w:rFonts w:eastAsiaTheme="minorEastAsia"/>
        </w:rPr>
        <w:t xml:space="preserve"> and addressing. Along with a failure to define key terms and link ideas together, Chapple’s incohesive structure lacks flow and logic. Beginning with a stirring emotional narrative, Chapple depicts a cosmological crisis linked to environmental degradation. Whilst Chapple’s writing makes powerful appeal to pathos, claims regarding the environment in Buddhist Asia go unsupported as demonstrated in the following excerpt from Chapple’s introduction, where notably, he reframes his thesis statement:</w:t>
      </w:r>
    </w:p>
    <w:p w14:paraId="05D50733" w14:textId="67996F0A" w:rsidR="00C769E4" w:rsidRDefault="00C769E4" w:rsidP="00C769E4">
      <w:pPr>
        <w:spacing w:before="120" w:after="360"/>
        <w:ind w:firstLine="720"/>
        <w:rPr>
          <w:rFonts w:ascii="Calibri" w:eastAsia="Calibri" w:hAnsi="Calibri" w:cs="Calibri"/>
          <w:i/>
          <w:iCs/>
          <w:sz w:val="20"/>
          <w:szCs w:val="20"/>
        </w:rPr>
      </w:pPr>
      <w:r w:rsidRPr="003479DA">
        <w:rPr>
          <w:rFonts w:ascii="Calibri" w:eastAsia="Calibri" w:hAnsi="Calibri" w:cs="Calibri"/>
          <w:i/>
          <w:iCs/>
          <w:sz w:val="20"/>
          <w:szCs w:val="20"/>
          <w:highlight w:val="yellow"/>
        </w:rPr>
        <w:t>“I propose to examine Buddhist influences within Berry’s thought and suggest ways in which Berry’s style of environmental advocacy might benefit the Buddhist world in Asia, which, due to burgeoning</w:t>
      </w:r>
      <w:r w:rsidRPr="003479DA">
        <w:rPr>
          <w:rFonts w:ascii="Calibri" w:eastAsia="Calibri" w:hAnsi="Calibri" w:cs="Calibri"/>
          <w:i/>
          <w:iCs/>
          <w:sz w:val="20"/>
          <w:szCs w:val="20"/>
        </w:rPr>
        <w:t xml:space="preserve"> (mal)development, is encountering the sorts of environmental ravage that North America and Western Europe first identified in the 1960’s”. </w:t>
      </w:r>
    </w:p>
    <w:p w14:paraId="3C0D18F2" w14:textId="2F778D27" w:rsidR="009654A1" w:rsidRDefault="009654A1" w:rsidP="009654A1">
      <w:pPr>
        <w:spacing w:before="120" w:after="360"/>
        <w:rPr>
          <w:rFonts w:eastAsiaTheme="minorEastAsia"/>
        </w:rPr>
      </w:pPr>
      <w:r>
        <w:rPr>
          <w:rFonts w:eastAsiaTheme="minorEastAsia"/>
        </w:rPr>
        <w:t>Chapple appears to switch from Theravada Buddhism as a key methodology</w:t>
      </w:r>
      <w:r>
        <w:rPr>
          <w:rFonts w:eastAsiaTheme="minorEastAsia"/>
          <w:i/>
          <w:iCs/>
        </w:rPr>
        <w:t xml:space="preserve">, </w:t>
      </w:r>
      <w:r>
        <w:rPr>
          <w:rFonts w:eastAsiaTheme="minorEastAsia"/>
        </w:rPr>
        <w:t xml:space="preserve">to the Buddhist influences and teachings of Thomas </w:t>
      </w:r>
      <w:r w:rsidR="00F36D43">
        <w:rPr>
          <w:rFonts w:eastAsiaTheme="minorEastAsia"/>
        </w:rPr>
        <w:t>Berry</w:t>
      </w:r>
      <w:r>
        <w:rPr>
          <w:rFonts w:eastAsiaTheme="minorEastAsia"/>
        </w:rPr>
        <w:t>, scarcely mentioning Theravada Buddhism directly again. It remains unclear but somewhat implicit, that Chapple is suggesting that those who are of a Mahayana or other non-Theravada Buddhist tradition convert to Theravada, via the Theravada influenced teachings of Berry. Due to this ambiguity around crucial issues, Chapple may attract claims of deliberate obfuscation intended to mask proselytism as scholarly exploration.</w:t>
      </w:r>
    </w:p>
    <w:p w14:paraId="406D711B" w14:textId="3CAF58C3" w:rsidR="009654A1" w:rsidRDefault="009654A1" w:rsidP="009654A1">
      <w:pPr>
        <w:spacing w:before="120" w:after="360"/>
        <w:rPr>
          <w:rFonts w:eastAsiaTheme="minorEastAsia"/>
        </w:rPr>
      </w:pPr>
      <w:r>
        <w:rPr>
          <w:rFonts w:eastAsiaTheme="minorEastAsia"/>
        </w:rPr>
        <w:lastRenderedPageBreak/>
        <w:t>Finishing with what could be considered evangelical prose, Chapple ends his conclusion and paper with:</w:t>
      </w:r>
    </w:p>
    <w:p w14:paraId="719AB1FE" w14:textId="418C5A35" w:rsidR="009654A1" w:rsidRDefault="009654A1" w:rsidP="009654A1">
      <w:pPr>
        <w:spacing w:before="120" w:after="360"/>
        <w:ind w:firstLine="720"/>
        <w:rPr>
          <w:rFonts w:eastAsiaTheme="minorEastAsia"/>
          <w:i/>
          <w:iCs/>
          <w:sz w:val="20"/>
          <w:szCs w:val="20"/>
        </w:rPr>
      </w:pPr>
      <w:r w:rsidRPr="009654A1">
        <w:rPr>
          <w:rFonts w:eastAsiaTheme="minorEastAsia"/>
          <w:i/>
          <w:iCs/>
          <w:sz w:val="20"/>
          <w:szCs w:val="20"/>
        </w:rPr>
        <w:t>“Berry advises that in order to escape the ravage brought on the earth by over consumption and pollution, we must listen to the earth and understand the workings of our story to revision a world that can sustain itself and allow humans to flourish, not for the purposes of pursuing creature comforts, but to be established in a state of enlightened joy and affectivity.”</w:t>
      </w:r>
    </w:p>
    <w:p w14:paraId="28B6C3A9" w14:textId="21587F27" w:rsidR="009654A1" w:rsidRDefault="009654A1" w:rsidP="009654A1">
      <w:pPr>
        <w:spacing w:before="120" w:after="360"/>
        <w:rPr>
          <w:rFonts w:eastAsiaTheme="minorEastAsia"/>
        </w:rPr>
      </w:pPr>
      <w:r>
        <w:rPr>
          <w:rFonts w:eastAsiaTheme="minorEastAsia"/>
        </w:rPr>
        <w:t xml:space="preserve">Whilst poignant, Chapple’s conclusion is wholly devoted to the work of Berry, veering towards a living eulogy than a rational synthesis of the paper’s broader points. Without including the fundamentals of his ideas, Chapple’s conclusion fails to address his own key points, and to meet the aims set out in his thesis, whilst further suggesting ideological motivations and bias in Chapple's arguments. </w:t>
      </w:r>
    </w:p>
    <w:p w14:paraId="478145A9" w14:textId="5B429D54" w:rsidR="009654A1" w:rsidRPr="009654A1" w:rsidRDefault="009654A1" w:rsidP="009654A1">
      <w:pPr>
        <w:spacing w:before="120" w:after="360"/>
        <w:rPr>
          <w:rFonts w:eastAsiaTheme="minorEastAsia"/>
        </w:rPr>
      </w:pPr>
      <w:r w:rsidRPr="009654A1">
        <w:rPr>
          <w:rFonts w:eastAsiaTheme="minorEastAsia"/>
        </w:rPr>
        <w:t xml:space="preserve">Both papers seek </w:t>
      </w:r>
      <w:r>
        <w:rPr>
          <w:rFonts w:eastAsiaTheme="minorEastAsia"/>
        </w:rPr>
        <w:t xml:space="preserve">to connect the reader to the importance of an interconnected relationship between self and the environment. </w:t>
      </w:r>
      <w:r w:rsidRPr="009654A1">
        <w:rPr>
          <w:rFonts w:eastAsiaTheme="minorEastAsia"/>
        </w:rPr>
        <w:t>Bertol</w:t>
      </w:r>
      <w:r>
        <w:rPr>
          <w:rFonts w:eastAsiaTheme="minorEastAsia"/>
        </w:rPr>
        <w:t>’s approach to structure and written style, supports her presentation</w:t>
      </w:r>
      <w:r w:rsidRPr="009654A1">
        <w:rPr>
          <w:rFonts w:eastAsiaTheme="minorEastAsia"/>
        </w:rPr>
        <w:t xml:space="preserve"> of </w:t>
      </w:r>
      <w:r w:rsidRPr="009654A1">
        <w:rPr>
          <w:rFonts w:eastAsiaTheme="minorEastAsia"/>
          <w:i/>
          <w:iCs/>
        </w:rPr>
        <w:t>Sunset Farm</w:t>
      </w:r>
      <w:r>
        <w:rPr>
          <w:rFonts w:eastAsiaTheme="minorEastAsia"/>
          <w:i/>
          <w:iCs/>
        </w:rPr>
        <w:t xml:space="preserve">, </w:t>
      </w:r>
      <w:r>
        <w:rPr>
          <w:rFonts w:eastAsiaTheme="minorEastAsia"/>
        </w:rPr>
        <w:t xml:space="preserve">and herself as it’s credible creator, whilst allowing the reader to fully engage with Sunset Farm and its broader metaphysical and cosmological implications. In contrast, </w:t>
      </w:r>
      <w:r w:rsidRPr="009654A1">
        <w:rPr>
          <w:rFonts w:eastAsiaTheme="minorEastAsia"/>
        </w:rPr>
        <w:t>Chapple</w:t>
      </w:r>
      <w:r>
        <w:rPr>
          <w:rFonts w:eastAsiaTheme="minorEastAsia"/>
        </w:rPr>
        <w:t xml:space="preserve"> </w:t>
      </w:r>
      <w:r w:rsidRPr="009654A1">
        <w:rPr>
          <w:rFonts w:eastAsiaTheme="minorEastAsia"/>
        </w:rPr>
        <w:t>presents a patchwork of notions</w:t>
      </w:r>
      <w:r>
        <w:rPr>
          <w:rFonts w:eastAsiaTheme="minorEastAsia"/>
        </w:rPr>
        <w:t xml:space="preserve"> via emotive rhetoric that lacks</w:t>
      </w:r>
      <w:r w:rsidRPr="009654A1">
        <w:rPr>
          <w:rFonts w:eastAsiaTheme="minorEastAsia"/>
        </w:rPr>
        <w:t xml:space="preserve"> </w:t>
      </w:r>
      <w:r>
        <w:rPr>
          <w:rFonts w:eastAsiaTheme="minorEastAsia"/>
        </w:rPr>
        <w:t xml:space="preserve">logical cohesion. These factors combined can leave the reader grappling with ambiguity rather than engaging with Chapple’s ideas intellectually. </w:t>
      </w:r>
    </w:p>
    <w:p w14:paraId="069E2F94" w14:textId="22624CF0" w:rsidR="00D60B62" w:rsidRPr="00703620" w:rsidRDefault="00D60B62" w:rsidP="008F43DB">
      <w:pPr>
        <w:spacing w:before="120" w:after="360"/>
        <w:rPr>
          <w:rFonts w:eastAsiaTheme="minorEastAsia"/>
        </w:rPr>
      </w:pPr>
      <w:r w:rsidRPr="00D60B62">
        <w:rPr>
          <w:rFonts w:eastAsiaTheme="minorEastAsia"/>
          <w:b/>
          <w:bCs/>
        </w:rPr>
        <w:t>S</w:t>
      </w:r>
      <w:r w:rsidR="009654A1">
        <w:rPr>
          <w:rFonts w:eastAsiaTheme="minorEastAsia"/>
          <w:b/>
          <w:bCs/>
        </w:rPr>
        <w:t>ources and Approaches to Culture</w:t>
      </w:r>
    </w:p>
    <w:p w14:paraId="13D45BF0" w14:textId="0A30A9F8" w:rsidR="00A64934" w:rsidRDefault="009654A1" w:rsidP="009654A1">
      <w:pPr>
        <w:spacing w:before="120" w:after="360"/>
        <w:rPr>
          <w:rFonts w:eastAsiaTheme="minorEastAsia"/>
        </w:rPr>
      </w:pPr>
      <w:r>
        <w:rPr>
          <w:rFonts w:eastAsiaTheme="minorEastAsia"/>
        </w:rPr>
        <w:t xml:space="preserve">A minor </w:t>
      </w:r>
      <w:r w:rsidR="00A64934">
        <w:rPr>
          <w:rFonts w:eastAsiaTheme="minorEastAsia"/>
        </w:rPr>
        <w:t>concern</w:t>
      </w:r>
      <w:r w:rsidR="00EF582E">
        <w:rPr>
          <w:rFonts w:eastAsiaTheme="minorEastAsia"/>
        </w:rPr>
        <w:t xml:space="preserve"> </w:t>
      </w:r>
      <w:r w:rsidR="00A64934">
        <w:rPr>
          <w:rFonts w:eastAsiaTheme="minorEastAsia"/>
        </w:rPr>
        <w:t xml:space="preserve">arises from </w:t>
      </w:r>
      <w:r>
        <w:rPr>
          <w:rFonts w:eastAsiaTheme="minorEastAsia"/>
        </w:rPr>
        <w:t>Bertol’s</w:t>
      </w:r>
      <w:r w:rsidR="00A64934">
        <w:rPr>
          <w:rFonts w:eastAsiaTheme="minorEastAsia"/>
        </w:rPr>
        <w:t xml:space="preserve"> introduction and conclusion</w:t>
      </w:r>
      <w:r>
        <w:rPr>
          <w:rFonts w:eastAsiaTheme="minorEastAsia"/>
        </w:rPr>
        <w:t>,</w:t>
      </w:r>
      <w:r w:rsidR="00A64934">
        <w:rPr>
          <w:rFonts w:eastAsiaTheme="minorEastAsia"/>
        </w:rPr>
        <w:t xml:space="preserve"> </w:t>
      </w:r>
      <w:r w:rsidR="00C24106">
        <w:rPr>
          <w:rFonts w:eastAsiaTheme="minorEastAsia"/>
        </w:rPr>
        <w:t>regarding the intended purpose of ancient megaliths</w:t>
      </w:r>
      <w:r w:rsidR="00EF582E">
        <w:rPr>
          <w:rFonts w:eastAsiaTheme="minorEastAsia"/>
        </w:rPr>
        <w:t xml:space="preserve">. </w:t>
      </w:r>
      <w:r>
        <w:rPr>
          <w:rFonts w:eastAsiaTheme="minorEastAsia"/>
        </w:rPr>
        <w:t xml:space="preserve">Bertol </w:t>
      </w:r>
      <w:r w:rsidR="00EF582E">
        <w:rPr>
          <w:rFonts w:eastAsiaTheme="minorEastAsia"/>
        </w:rPr>
        <w:t>writes:</w:t>
      </w:r>
    </w:p>
    <w:p w14:paraId="6B96C914" w14:textId="77777777" w:rsidR="00EF582E" w:rsidRDefault="00A64934" w:rsidP="00EF582E">
      <w:pPr>
        <w:spacing w:before="120" w:after="360"/>
        <w:ind w:firstLine="720"/>
        <w:rPr>
          <w:rFonts w:eastAsiaTheme="minorEastAsia"/>
          <w:i/>
          <w:iCs/>
        </w:rPr>
      </w:pPr>
      <w:r w:rsidRPr="005D740E">
        <w:rPr>
          <w:rFonts w:eastAsiaTheme="minorEastAsia"/>
          <w:i/>
          <w:iCs/>
          <w:sz w:val="20"/>
          <w:szCs w:val="20"/>
        </w:rPr>
        <w:t>“These ancient monuments were aligned to celestial objects and phenomena. The early naked-eye observatories were the first built expressions of the human desire to connect with remote space; they were inspired not only by a metaphysical and spiritual motive but also by the search for solutions to practical problems such as the optimisation of agriculture and the understanding of weather patterns”.</w:t>
      </w:r>
      <w:r w:rsidRPr="005D740E">
        <w:rPr>
          <w:rFonts w:eastAsiaTheme="minorEastAsia"/>
          <w:i/>
          <w:iCs/>
        </w:rPr>
        <w:t xml:space="preserve"> </w:t>
      </w:r>
    </w:p>
    <w:p w14:paraId="4A52A4A0" w14:textId="77777777" w:rsidR="00EF582E" w:rsidRDefault="00EF582E" w:rsidP="00EF582E">
      <w:pPr>
        <w:spacing w:before="120" w:after="360"/>
        <w:rPr>
          <w:rFonts w:eastAsiaTheme="minorEastAsia"/>
          <w:i/>
          <w:iCs/>
        </w:rPr>
      </w:pPr>
      <w:r w:rsidRPr="00EF582E">
        <w:rPr>
          <w:rFonts w:eastAsiaTheme="minorEastAsia"/>
        </w:rPr>
        <w:t>And later:</w:t>
      </w:r>
      <w:r>
        <w:rPr>
          <w:rFonts w:eastAsiaTheme="minorEastAsia"/>
          <w:i/>
          <w:iCs/>
        </w:rPr>
        <w:t xml:space="preserve"> </w:t>
      </w:r>
      <w:r>
        <w:rPr>
          <w:rFonts w:eastAsiaTheme="minorEastAsia"/>
          <w:i/>
          <w:iCs/>
        </w:rPr>
        <w:tab/>
      </w:r>
    </w:p>
    <w:p w14:paraId="006049F8" w14:textId="77777777" w:rsidR="009654A1" w:rsidRDefault="00EF582E" w:rsidP="009654A1">
      <w:pPr>
        <w:spacing w:before="120" w:after="360"/>
        <w:ind w:firstLine="720"/>
        <w:rPr>
          <w:rFonts w:eastAsiaTheme="minorEastAsia"/>
          <w:i/>
          <w:iCs/>
          <w:sz w:val="20"/>
          <w:szCs w:val="20"/>
        </w:rPr>
      </w:pPr>
      <w:r w:rsidRPr="00EF582E">
        <w:rPr>
          <w:rFonts w:eastAsiaTheme="minorEastAsia"/>
          <w:i/>
          <w:iCs/>
          <w:sz w:val="20"/>
          <w:szCs w:val="20"/>
        </w:rPr>
        <w:t>“</w:t>
      </w:r>
      <w:r>
        <w:rPr>
          <w:rFonts w:eastAsiaTheme="minorEastAsia"/>
          <w:i/>
          <w:iCs/>
          <w:sz w:val="20"/>
          <w:szCs w:val="20"/>
        </w:rPr>
        <w:t>My</w:t>
      </w:r>
      <w:r w:rsidRPr="00EF582E">
        <w:rPr>
          <w:rFonts w:eastAsiaTheme="minorEastAsia"/>
          <w:i/>
          <w:iCs/>
          <w:sz w:val="20"/>
          <w:szCs w:val="20"/>
        </w:rPr>
        <w:t xml:space="preserve"> inspiration for Sunset Farm c</w:t>
      </w:r>
      <w:r>
        <w:rPr>
          <w:rFonts w:eastAsiaTheme="minorEastAsia"/>
          <w:i/>
          <w:iCs/>
          <w:sz w:val="20"/>
          <w:szCs w:val="20"/>
        </w:rPr>
        <w:t xml:space="preserve">ame </w:t>
      </w:r>
      <w:r w:rsidRPr="00EF582E">
        <w:rPr>
          <w:rFonts w:eastAsiaTheme="minorEastAsia"/>
          <w:i/>
          <w:iCs/>
          <w:sz w:val="20"/>
          <w:szCs w:val="20"/>
        </w:rPr>
        <w:t>from the intentions of the ancient monuments.”</w:t>
      </w:r>
    </w:p>
    <w:p w14:paraId="777CC362" w14:textId="2EAB6577" w:rsidR="00A64934" w:rsidRPr="009654A1" w:rsidRDefault="00A64934" w:rsidP="009654A1">
      <w:pPr>
        <w:spacing w:before="120" w:after="360"/>
        <w:rPr>
          <w:rFonts w:eastAsiaTheme="minorEastAsia"/>
          <w:i/>
          <w:iCs/>
        </w:rPr>
      </w:pPr>
      <w:r>
        <w:rPr>
          <w:rFonts w:eastAsiaTheme="minorEastAsia"/>
        </w:rPr>
        <w:t xml:space="preserve">It could be argued that any statement given as </w:t>
      </w:r>
      <w:r w:rsidR="009654A1">
        <w:rPr>
          <w:rFonts w:eastAsiaTheme="minorEastAsia"/>
        </w:rPr>
        <w:t xml:space="preserve">a </w:t>
      </w:r>
      <w:r>
        <w:rPr>
          <w:rFonts w:eastAsiaTheme="minorEastAsia"/>
        </w:rPr>
        <w:t>definitive assertion o</w:t>
      </w:r>
      <w:r w:rsidR="00D04714">
        <w:rPr>
          <w:rFonts w:eastAsiaTheme="minorEastAsia"/>
        </w:rPr>
        <w:t>f</w:t>
      </w:r>
      <w:r>
        <w:rPr>
          <w:rFonts w:eastAsiaTheme="minorEastAsia"/>
        </w:rPr>
        <w:t xml:space="preserve"> the origin</w:t>
      </w:r>
      <w:r w:rsidR="009654A1">
        <w:rPr>
          <w:rFonts w:eastAsiaTheme="minorEastAsia"/>
        </w:rPr>
        <w:t>al intentions</w:t>
      </w:r>
      <w:r>
        <w:rPr>
          <w:rFonts w:eastAsiaTheme="minorEastAsia"/>
        </w:rPr>
        <w:t xml:space="preserve"> of </w:t>
      </w:r>
      <w:r w:rsidR="00C24106">
        <w:rPr>
          <w:rFonts w:eastAsiaTheme="minorEastAsia"/>
        </w:rPr>
        <w:t>monuments</w:t>
      </w:r>
      <w:r>
        <w:rPr>
          <w:rFonts w:eastAsiaTheme="minorEastAsia"/>
        </w:rPr>
        <w:t xml:space="preserve"> such as Stonehenge</w:t>
      </w:r>
      <w:r w:rsidR="009654A1">
        <w:rPr>
          <w:rFonts w:eastAsiaTheme="minorEastAsia"/>
        </w:rPr>
        <w:t>,</w:t>
      </w:r>
      <w:r w:rsidR="00D04714">
        <w:rPr>
          <w:rFonts w:eastAsiaTheme="minorEastAsia"/>
        </w:rPr>
        <w:t xml:space="preserve"> </w:t>
      </w:r>
      <w:r w:rsidR="00D7324B">
        <w:rPr>
          <w:rFonts w:eastAsiaTheme="minorEastAsia"/>
        </w:rPr>
        <w:t xml:space="preserve">is problematic due to </w:t>
      </w:r>
      <w:r w:rsidR="009654A1">
        <w:rPr>
          <w:rFonts w:eastAsiaTheme="minorEastAsia"/>
        </w:rPr>
        <w:t xml:space="preserve">the </w:t>
      </w:r>
      <w:r w:rsidR="00D7324B">
        <w:rPr>
          <w:rFonts w:eastAsiaTheme="minorEastAsia"/>
        </w:rPr>
        <w:t>inherent limitations</w:t>
      </w:r>
      <w:r w:rsidR="009654A1">
        <w:rPr>
          <w:rFonts w:eastAsiaTheme="minorEastAsia"/>
        </w:rPr>
        <w:t xml:space="preserve"> of a lack of written evidence</w:t>
      </w:r>
      <w:r w:rsidR="00D04714">
        <w:rPr>
          <w:rFonts w:eastAsiaTheme="minorEastAsia"/>
        </w:rPr>
        <w:t xml:space="preserve">. </w:t>
      </w:r>
      <w:r w:rsidR="009654A1">
        <w:rPr>
          <w:rFonts w:eastAsiaTheme="minorEastAsia"/>
        </w:rPr>
        <w:t>W</w:t>
      </w:r>
      <w:r w:rsidR="00EF582E">
        <w:rPr>
          <w:rFonts w:eastAsiaTheme="minorEastAsia"/>
        </w:rPr>
        <w:t>hen c</w:t>
      </w:r>
      <w:r w:rsidRPr="00A64934">
        <w:rPr>
          <w:rFonts w:eastAsiaTheme="minorEastAsia"/>
        </w:rPr>
        <w:t xml:space="preserve">ontemplating the extent of Stone Age astronomy evident in the British Isles </w:t>
      </w:r>
      <w:r w:rsidR="00EF582E">
        <w:rPr>
          <w:rFonts w:eastAsiaTheme="minorEastAsia"/>
        </w:rPr>
        <w:t>from just before</w:t>
      </w:r>
      <w:r w:rsidRPr="00A64934">
        <w:rPr>
          <w:rFonts w:eastAsiaTheme="minorEastAsia"/>
        </w:rPr>
        <w:t xml:space="preserve"> 3000 BCE</w:t>
      </w:r>
      <w:r w:rsidR="009654A1">
        <w:rPr>
          <w:rFonts w:eastAsiaTheme="minorEastAsia"/>
        </w:rPr>
        <w:t>, Nicholas Campion in his book “</w:t>
      </w:r>
      <w:r w:rsidR="009654A1" w:rsidRPr="009654A1">
        <w:rPr>
          <w:rFonts w:eastAsiaTheme="minorEastAsia"/>
          <w:i/>
          <w:iCs/>
        </w:rPr>
        <w:t>A History of Western Astrology” 2008 Bloomsbury,</w:t>
      </w:r>
      <w:r w:rsidR="009654A1">
        <w:rPr>
          <w:rFonts w:eastAsiaTheme="minorEastAsia"/>
        </w:rPr>
        <w:t xml:space="preserve"> </w:t>
      </w:r>
      <w:r w:rsidR="00D04714">
        <w:rPr>
          <w:rFonts w:eastAsiaTheme="minorEastAsia"/>
        </w:rPr>
        <w:t>question</w:t>
      </w:r>
      <w:r w:rsidR="009654A1">
        <w:rPr>
          <w:rFonts w:eastAsiaTheme="minorEastAsia"/>
        </w:rPr>
        <w:t>s</w:t>
      </w:r>
      <w:r w:rsidRPr="00A64934">
        <w:rPr>
          <w:rFonts w:eastAsiaTheme="minorEastAsia"/>
        </w:rPr>
        <w:t xml:space="preserve"> whether </w:t>
      </w:r>
      <w:r w:rsidR="009654A1">
        <w:rPr>
          <w:rFonts w:eastAsiaTheme="minorEastAsia"/>
        </w:rPr>
        <w:t>this</w:t>
      </w:r>
      <w:r w:rsidRPr="00A64934">
        <w:rPr>
          <w:rFonts w:eastAsiaTheme="minorEastAsia"/>
        </w:rPr>
        <w:t xml:space="preserve"> astronomy was concerned with solstices and lunar phases, or if it involved </w:t>
      </w:r>
      <w:r w:rsidR="009654A1">
        <w:rPr>
          <w:rFonts w:eastAsiaTheme="minorEastAsia"/>
        </w:rPr>
        <w:t>stars and eclipse measurements,</w:t>
      </w:r>
      <w:r w:rsidRPr="00A64934">
        <w:rPr>
          <w:rFonts w:eastAsiaTheme="minorEastAsia"/>
        </w:rPr>
        <w:t xml:space="preserve"> </w:t>
      </w:r>
      <w:r w:rsidR="009654A1">
        <w:rPr>
          <w:rFonts w:eastAsiaTheme="minorEastAsia"/>
        </w:rPr>
        <w:t>h</w:t>
      </w:r>
      <w:r w:rsidRPr="00A64934">
        <w:rPr>
          <w:rFonts w:eastAsiaTheme="minorEastAsia"/>
        </w:rPr>
        <w:t xml:space="preserve">e concludes: </w:t>
      </w:r>
    </w:p>
    <w:p w14:paraId="08607CEB" w14:textId="77777777" w:rsidR="00A64934" w:rsidRPr="00963FF3" w:rsidRDefault="00A64934" w:rsidP="00A64934">
      <w:pPr>
        <w:spacing w:before="120" w:after="360"/>
        <w:ind w:left="720"/>
        <w:rPr>
          <w:rFonts w:eastAsiaTheme="minorEastAsia"/>
          <w:i/>
          <w:iCs/>
          <w:sz w:val="20"/>
          <w:szCs w:val="20"/>
        </w:rPr>
      </w:pPr>
      <w:r w:rsidRPr="00047F5D">
        <w:rPr>
          <w:rFonts w:eastAsiaTheme="minorEastAsia"/>
          <w:i/>
          <w:iCs/>
          <w:sz w:val="20"/>
          <w:szCs w:val="20"/>
        </w:rPr>
        <w:t>“These questions will never be answered to everyone’s satisfaction</w:t>
      </w:r>
      <w:r>
        <w:rPr>
          <w:rFonts w:eastAsiaTheme="minorEastAsia"/>
          <w:i/>
          <w:iCs/>
          <w:sz w:val="20"/>
          <w:szCs w:val="20"/>
        </w:rPr>
        <w:t>,</w:t>
      </w:r>
      <w:r w:rsidRPr="00047F5D">
        <w:rPr>
          <w:rFonts w:eastAsiaTheme="minorEastAsia"/>
          <w:i/>
          <w:iCs/>
          <w:sz w:val="20"/>
          <w:szCs w:val="20"/>
        </w:rPr>
        <w:t xml:space="preserve"> for the evidence requires modern judgements concerning the builders</w:t>
      </w:r>
      <w:r>
        <w:rPr>
          <w:rFonts w:eastAsiaTheme="minorEastAsia"/>
          <w:i/>
          <w:iCs/>
          <w:sz w:val="20"/>
          <w:szCs w:val="20"/>
        </w:rPr>
        <w:t>’</w:t>
      </w:r>
      <w:r w:rsidRPr="00047F5D">
        <w:rPr>
          <w:rFonts w:eastAsiaTheme="minorEastAsia"/>
          <w:i/>
          <w:iCs/>
          <w:sz w:val="20"/>
          <w:szCs w:val="20"/>
        </w:rPr>
        <w:t xml:space="preserve"> skill </w:t>
      </w:r>
      <w:r>
        <w:rPr>
          <w:rFonts w:eastAsiaTheme="minorEastAsia"/>
          <w:i/>
          <w:iCs/>
          <w:sz w:val="20"/>
          <w:szCs w:val="20"/>
        </w:rPr>
        <w:t>b</w:t>
      </w:r>
      <w:r w:rsidRPr="00047F5D">
        <w:rPr>
          <w:rFonts w:eastAsiaTheme="minorEastAsia"/>
          <w:i/>
          <w:iCs/>
          <w:sz w:val="20"/>
          <w:szCs w:val="20"/>
        </w:rPr>
        <w:t xml:space="preserve">ut, most of all, their intentions. The megalith builders left no </w:t>
      </w:r>
      <w:r w:rsidRPr="00047F5D">
        <w:rPr>
          <w:rFonts w:eastAsiaTheme="minorEastAsia"/>
          <w:i/>
          <w:iCs/>
          <w:sz w:val="20"/>
          <w:szCs w:val="20"/>
        </w:rPr>
        <w:lastRenderedPageBreak/>
        <w:t>writing, so we can only enter their minds through the awesome remains they left behind.”</w:t>
      </w:r>
      <w:r>
        <w:rPr>
          <w:rFonts w:eastAsiaTheme="minorEastAsia"/>
          <w:i/>
          <w:iCs/>
          <w:sz w:val="20"/>
          <w:szCs w:val="20"/>
        </w:rPr>
        <w:t xml:space="preserve"> A History of Western Astrology Volume 1, Nicholas Campion, (2008), Bloomsbury</w:t>
      </w:r>
    </w:p>
    <w:p w14:paraId="28CB7531" w14:textId="5C88370A" w:rsidR="00D04714" w:rsidRDefault="00A507FF" w:rsidP="009654A1">
      <w:pPr>
        <w:spacing w:before="120" w:after="360"/>
        <w:rPr>
          <w:rFonts w:eastAsiaTheme="minorEastAsia"/>
        </w:rPr>
      </w:pPr>
      <w:r>
        <w:rPr>
          <w:rFonts w:eastAsiaTheme="minorEastAsia"/>
        </w:rPr>
        <w:t xml:space="preserve">While Bertol’s </w:t>
      </w:r>
      <w:r w:rsidR="00166C86">
        <w:rPr>
          <w:rFonts w:eastAsiaTheme="minorEastAsia"/>
        </w:rPr>
        <w:t xml:space="preserve">summary of megaliths </w:t>
      </w:r>
      <w:r w:rsidR="009654A1">
        <w:rPr>
          <w:rFonts w:eastAsiaTheme="minorEastAsia"/>
        </w:rPr>
        <w:t xml:space="preserve">may use </w:t>
      </w:r>
      <w:r>
        <w:rPr>
          <w:rFonts w:eastAsiaTheme="minorEastAsia"/>
        </w:rPr>
        <w:t xml:space="preserve">broad </w:t>
      </w:r>
      <w:r w:rsidR="009654A1">
        <w:rPr>
          <w:rFonts w:eastAsiaTheme="minorEastAsia"/>
        </w:rPr>
        <w:t xml:space="preserve">enough </w:t>
      </w:r>
      <w:r>
        <w:rPr>
          <w:rFonts w:eastAsiaTheme="minorEastAsia"/>
        </w:rPr>
        <w:t xml:space="preserve">descriptors </w:t>
      </w:r>
      <w:r w:rsidR="009654A1">
        <w:rPr>
          <w:rFonts w:eastAsiaTheme="minorEastAsia"/>
        </w:rPr>
        <w:t xml:space="preserve">to be accepted </w:t>
      </w:r>
      <w:r>
        <w:rPr>
          <w:rFonts w:eastAsiaTheme="minorEastAsia"/>
        </w:rPr>
        <w:t xml:space="preserve">as generally true, </w:t>
      </w:r>
      <w:r w:rsidR="009654A1">
        <w:rPr>
          <w:rFonts w:eastAsiaTheme="minorEastAsia"/>
        </w:rPr>
        <w:t xml:space="preserve">the paper could still benefit from </w:t>
      </w:r>
      <w:r>
        <w:rPr>
          <w:rFonts w:eastAsiaTheme="minorEastAsia"/>
        </w:rPr>
        <w:t>minor editing that effectively conveys the enduring mysteries and evolving narratives of Stone Age astronomy</w:t>
      </w:r>
      <w:r w:rsidR="009654A1">
        <w:rPr>
          <w:rFonts w:eastAsiaTheme="minorEastAsia"/>
        </w:rPr>
        <w:t>,</w:t>
      </w:r>
      <w:r>
        <w:rPr>
          <w:rFonts w:eastAsiaTheme="minorEastAsia"/>
        </w:rPr>
        <w:t xml:space="preserve"> eliminat</w:t>
      </w:r>
      <w:r w:rsidR="009654A1">
        <w:rPr>
          <w:rFonts w:eastAsiaTheme="minorEastAsia"/>
        </w:rPr>
        <w:t>ing</w:t>
      </w:r>
      <w:r>
        <w:rPr>
          <w:rFonts w:eastAsiaTheme="minorEastAsia"/>
        </w:rPr>
        <w:t xml:space="preserve"> </w:t>
      </w:r>
      <w:r w:rsidR="009654A1">
        <w:rPr>
          <w:rFonts w:eastAsiaTheme="minorEastAsia"/>
        </w:rPr>
        <w:t xml:space="preserve">any potential grumbles of inaccuracy, whilst further </w:t>
      </w:r>
      <w:r>
        <w:rPr>
          <w:rFonts w:eastAsiaTheme="minorEastAsia"/>
        </w:rPr>
        <w:t>enrich</w:t>
      </w:r>
      <w:r w:rsidR="009654A1">
        <w:rPr>
          <w:rFonts w:eastAsiaTheme="minorEastAsia"/>
        </w:rPr>
        <w:t>ing</w:t>
      </w:r>
      <w:r>
        <w:rPr>
          <w:rFonts w:eastAsiaTheme="minorEastAsia"/>
        </w:rPr>
        <w:t xml:space="preserve"> </w:t>
      </w:r>
      <w:r w:rsidR="00166C86">
        <w:rPr>
          <w:rFonts w:eastAsiaTheme="minorEastAsia"/>
        </w:rPr>
        <w:t xml:space="preserve">Bertol’s </w:t>
      </w:r>
      <w:r w:rsidR="009654A1">
        <w:rPr>
          <w:rFonts w:eastAsiaTheme="minorEastAsia"/>
        </w:rPr>
        <w:t>p</w:t>
      </w:r>
      <w:r w:rsidR="00166C86">
        <w:rPr>
          <w:rFonts w:eastAsiaTheme="minorEastAsia"/>
        </w:rPr>
        <w:t>aper</w:t>
      </w:r>
      <w:r w:rsidR="009654A1">
        <w:rPr>
          <w:rFonts w:eastAsiaTheme="minorEastAsia"/>
        </w:rPr>
        <w:t xml:space="preserve"> as a mirroring process of evolving ideas. In a more recent update on Sunset Farm, Bertol details her evolving conceptual processes, contemplating diverse religious practices which connect the body to earth and sky, including Buddhist meditation walks, Hindu astronomical breathing, and </w:t>
      </w:r>
      <w:r w:rsidR="009654A1" w:rsidRPr="009654A1">
        <w:rPr>
          <w:rFonts w:eastAsiaTheme="minorEastAsia"/>
          <w:highlight w:val="yellow"/>
        </w:rPr>
        <w:t>Islamic Solar timed prayers.</w:t>
      </w:r>
      <w:r w:rsidR="009654A1">
        <w:rPr>
          <w:rFonts w:eastAsiaTheme="minorEastAsia"/>
        </w:rPr>
        <w:t xml:space="preserve"> In this way, Bertol highlights a cultural relativist approach in her ability to encompass diverse cultures, without elevating one above another via value judgements. </w:t>
      </w:r>
    </w:p>
    <w:p w14:paraId="52A61125" w14:textId="77777777" w:rsidR="009654A1" w:rsidRDefault="00DD3CEE" w:rsidP="009654A1">
      <w:pPr>
        <w:spacing w:before="120" w:after="360"/>
        <w:ind w:firstLine="720"/>
        <w:rPr>
          <w:rFonts w:eastAsiaTheme="minorEastAsia"/>
        </w:rPr>
      </w:pPr>
      <w:r>
        <w:rPr>
          <w:rFonts w:eastAsiaTheme="minorEastAsia"/>
        </w:rPr>
        <w:t xml:space="preserve">Looking </w:t>
      </w:r>
      <w:r w:rsidR="009654A1">
        <w:rPr>
          <w:rFonts w:eastAsiaTheme="minorEastAsia"/>
        </w:rPr>
        <w:t>to</w:t>
      </w:r>
      <w:r>
        <w:rPr>
          <w:rFonts w:eastAsiaTheme="minorEastAsia"/>
        </w:rPr>
        <w:t xml:space="preserve"> Chapple’s </w:t>
      </w:r>
      <w:r w:rsidR="00B57AB0">
        <w:rPr>
          <w:rFonts w:eastAsiaTheme="minorEastAsia"/>
        </w:rPr>
        <w:t>use of source</w:t>
      </w:r>
      <w:r w:rsidR="00703620">
        <w:rPr>
          <w:rFonts w:eastAsiaTheme="minorEastAsia"/>
        </w:rPr>
        <w:t>s</w:t>
      </w:r>
      <w:r w:rsidR="009654A1">
        <w:rPr>
          <w:rFonts w:eastAsiaTheme="minorEastAsia"/>
        </w:rPr>
        <w:t xml:space="preserve">, it is reasonable to expect Chapple to regularly quote Berry to meet his stated aims of examining Berry’s Buddhist influences and thought. </w:t>
      </w:r>
      <w:r w:rsidR="00E6386D" w:rsidRPr="00D04714">
        <w:rPr>
          <w:rFonts w:eastAsiaTheme="minorEastAsia"/>
        </w:rPr>
        <w:t xml:space="preserve">However, </w:t>
      </w:r>
      <w:r w:rsidR="00494B61" w:rsidRPr="00D04714">
        <w:rPr>
          <w:rFonts w:eastAsiaTheme="minorEastAsia"/>
        </w:rPr>
        <w:t>in the list of</w:t>
      </w:r>
      <w:r w:rsidR="000D1349" w:rsidRPr="00D04714">
        <w:rPr>
          <w:rFonts w:eastAsiaTheme="minorEastAsia"/>
        </w:rPr>
        <w:t xml:space="preserve"> </w:t>
      </w:r>
      <w:r w:rsidR="009654A1">
        <w:rPr>
          <w:rFonts w:eastAsiaTheme="minorEastAsia"/>
        </w:rPr>
        <w:t xml:space="preserve">fifteen </w:t>
      </w:r>
      <w:r w:rsidR="000D1349" w:rsidRPr="00D04714">
        <w:rPr>
          <w:rFonts w:eastAsiaTheme="minorEastAsia"/>
        </w:rPr>
        <w:t xml:space="preserve">sources </w:t>
      </w:r>
      <w:r w:rsidR="00494B61" w:rsidRPr="00D04714">
        <w:rPr>
          <w:rFonts w:eastAsiaTheme="minorEastAsia"/>
        </w:rPr>
        <w:t>used</w:t>
      </w:r>
      <w:r w:rsidR="000D1349" w:rsidRPr="00D04714">
        <w:rPr>
          <w:rFonts w:eastAsiaTheme="minorEastAsia"/>
        </w:rPr>
        <w:t xml:space="preserve">, </w:t>
      </w:r>
      <w:r w:rsidR="009654A1">
        <w:rPr>
          <w:rFonts w:eastAsiaTheme="minorEastAsia"/>
        </w:rPr>
        <w:t>thirteen</w:t>
      </w:r>
      <w:r w:rsidR="000D1349" w:rsidRPr="00D04714">
        <w:rPr>
          <w:rFonts w:eastAsiaTheme="minorEastAsia"/>
        </w:rPr>
        <w:t xml:space="preserve"> are </w:t>
      </w:r>
      <w:r w:rsidR="00B65DFE" w:rsidRPr="00D04714">
        <w:rPr>
          <w:rFonts w:eastAsiaTheme="minorEastAsia"/>
        </w:rPr>
        <w:t>direct quotations</w:t>
      </w:r>
      <w:r w:rsidR="00D22A71" w:rsidRPr="00D04714">
        <w:rPr>
          <w:rFonts w:eastAsiaTheme="minorEastAsia"/>
        </w:rPr>
        <w:t xml:space="preserve"> of</w:t>
      </w:r>
      <w:r w:rsidR="000D1349" w:rsidRPr="00D04714">
        <w:rPr>
          <w:rFonts w:eastAsiaTheme="minorEastAsia"/>
        </w:rPr>
        <w:t xml:space="preserve"> Berry’s work</w:t>
      </w:r>
      <w:r w:rsidR="00494B61" w:rsidRPr="00D04714">
        <w:rPr>
          <w:rFonts w:eastAsiaTheme="minorEastAsia"/>
        </w:rPr>
        <w:t>.</w:t>
      </w:r>
      <w:r w:rsidR="002C33B6" w:rsidRPr="00D04714">
        <w:rPr>
          <w:rFonts w:eastAsiaTheme="minorEastAsia"/>
        </w:rPr>
        <w:t xml:space="preserve"> </w:t>
      </w:r>
      <w:r w:rsidR="00494B61" w:rsidRPr="00D04714">
        <w:rPr>
          <w:rFonts w:eastAsiaTheme="minorEastAsia"/>
        </w:rPr>
        <w:t>T</w:t>
      </w:r>
      <w:r w:rsidR="002C33B6" w:rsidRPr="00D04714">
        <w:rPr>
          <w:rFonts w:eastAsiaTheme="minorEastAsia"/>
        </w:rPr>
        <w:t>he remaining two consist</w:t>
      </w:r>
      <w:r w:rsidR="00494B61" w:rsidRPr="00D04714">
        <w:rPr>
          <w:rFonts w:eastAsiaTheme="minorEastAsia"/>
        </w:rPr>
        <w:t xml:space="preserve"> </w:t>
      </w:r>
      <w:r w:rsidR="002C33B6" w:rsidRPr="00D04714">
        <w:rPr>
          <w:rFonts w:eastAsiaTheme="minorEastAsia"/>
        </w:rPr>
        <w:t xml:space="preserve">of a </w:t>
      </w:r>
      <w:r w:rsidR="00C102DF" w:rsidRPr="00D04714">
        <w:rPr>
          <w:rFonts w:eastAsiaTheme="minorEastAsia"/>
        </w:rPr>
        <w:t xml:space="preserve">secondary source on the work </w:t>
      </w:r>
      <w:r w:rsidR="002C33B6" w:rsidRPr="00D04714">
        <w:rPr>
          <w:rFonts w:eastAsiaTheme="minorEastAsia"/>
        </w:rPr>
        <w:t xml:space="preserve">of </w:t>
      </w:r>
      <w:r w:rsidR="00C102DF" w:rsidRPr="00D04714">
        <w:rPr>
          <w:rFonts w:eastAsiaTheme="minorEastAsia"/>
        </w:rPr>
        <w:t>Berry</w:t>
      </w:r>
      <w:r w:rsidR="002C33B6" w:rsidRPr="00D04714">
        <w:rPr>
          <w:rFonts w:eastAsiaTheme="minorEastAsia"/>
        </w:rPr>
        <w:t xml:space="preserve">, and a </w:t>
      </w:r>
      <w:r w:rsidR="009654A1">
        <w:rPr>
          <w:rFonts w:eastAsiaTheme="minorEastAsia"/>
        </w:rPr>
        <w:t xml:space="preserve">Theravada Buddhist text. This </w:t>
      </w:r>
      <w:r w:rsidR="00494B61">
        <w:rPr>
          <w:rFonts w:eastAsiaTheme="minorEastAsia"/>
        </w:rPr>
        <w:t>over-</w:t>
      </w:r>
      <w:r w:rsidR="005D1F90">
        <w:rPr>
          <w:rFonts w:eastAsiaTheme="minorEastAsia"/>
        </w:rPr>
        <w:t xml:space="preserve">reliance on </w:t>
      </w:r>
      <w:r w:rsidR="007936DE">
        <w:rPr>
          <w:rFonts w:eastAsiaTheme="minorEastAsia"/>
        </w:rPr>
        <w:t>a</w:t>
      </w:r>
      <w:r w:rsidR="005D1F90">
        <w:rPr>
          <w:rFonts w:eastAsiaTheme="minorEastAsia"/>
        </w:rPr>
        <w:t xml:space="preserve"> single source</w:t>
      </w:r>
      <w:r w:rsidR="009654A1">
        <w:rPr>
          <w:rFonts w:eastAsiaTheme="minorEastAsia"/>
        </w:rPr>
        <w:t xml:space="preserve"> raises questions around</w:t>
      </w:r>
      <w:r w:rsidR="005D1F90">
        <w:rPr>
          <w:rFonts w:eastAsiaTheme="minorEastAsia"/>
        </w:rPr>
        <w:t xml:space="preserve"> Chapple’s </w:t>
      </w:r>
      <w:r w:rsidR="00472A67">
        <w:rPr>
          <w:rFonts w:eastAsiaTheme="minorEastAsia"/>
        </w:rPr>
        <w:t xml:space="preserve">ability to </w:t>
      </w:r>
      <w:r w:rsidR="009654A1">
        <w:rPr>
          <w:rFonts w:eastAsiaTheme="minorEastAsia"/>
        </w:rPr>
        <w:t xml:space="preserve">consider diverse perspectives. </w:t>
      </w:r>
    </w:p>
    <w:p w14:paraId="6A283DBF" w14:textId="435C9AA9" w:rsidR="009654A1" w:rsidRDefault="00DD3CEE" w:rsidP="009654A1">
      <w:pPr>
        <w:spacing w:before="120" w:after="360"/>
        <w:rPr>
          <w:rFonts w:eastAsiaTheme="minorEastAsia"/>
        </w:rPr>
      </w:pPr>
      <w:r>
        <w:rPr>
          <w:rFonts w:eastAsiaTheme="minorEastAsia"/>
        </w:rPr>
        <w:t xml:space="preserve">To meet academic standards, </w:t>
      </w:r>
      <w:r w:rsidR="00BE0439">
        <w:rPr>
          <w:rFonts w:eastAsiaTheme="minorEastAsia"/>
        </w:rPr>
        <w:t>Chapple</w:t>
      </w:r>
      <w:r w:rsidR="00CE5197">
        <w:rPr>
          <w:rFonts w:eastAsiaTheme="minorEastAsia"/>
        </w:rPr>
        <w:t xml:space="preserve"> </w:t>
      </w:r>
      <w:r w:rsidR="009654A1">
        <w:rPr>
          <w:rFonts w:eastAsiaTheme="minorEastAsia"/>
        </w:rPr>
        <w:t>would be expected to</w:t>
      </w:r>
      <w:r w:rsidR="00746A38">
        <w:rPr>
          <w:rFonts w:eastAsiaTheme="minorEastAsia"/>
        </w:rPr>
        <w:t xml:space="preserve"> substantiate </w:t>
      </w:r>
      <w:r w:rsidR="00CE5197">
        <w:rPr>
          <w:rFonts w:eastAsiaTheme="minorEastAsia"/>
        </w:rPr>
        <w:t xml:space="preserve">environmental </w:t>
      </w:r>
      <w:r w:rsidR="00746A38">
        <w:rPr>
          <w:rFonts w:eastAsiaTheme="minorEastAsia"/>
        </w:rPr>
        <w:t>claim</w:t>
      </w:r>
      <w:r>
        <w:rPr>
          <w:rFonts w:eastAsiaTheme="minorEastAsia"/>
        </w:rPr>
        <w:t>s</w:t>
      </w:r>
      <w:r w:rsidR="009654A1">
        <w:rPr>
          <w:rFonts w:eastAsiaTheme="minorEastAsia"/>
        </w:rPr>
        <w:t xml:space="preserve"> such as:</w:t>
      </w:r>
    </w:p>
    <w:p w14:paraId="33D43033" w14:textId="7D7712A0" w:rsidR="009654A1" w:rsidRPr="009654A1" w:rsidRDefault="009654A1" w:rsidP="009654A1">
      <w:pPr>
        <w:spacing w:before="120" w:after="360"/>
        <w:ind w:firstLine="720"/>
        <w:rPr>
          <w:rFonts w:eastAsiaTheme="minorEastAsia"/>
          <w:i/>
          <w:iCs/>
        </w:rPr>
      </w:pPr>
      <w:r>
        <w:rPr>
          <w:rFonts w:eastAsiaTheme="minorEastAsia"/>
        </w:rPr>
        <w:t>“</w:t>
      </w:r>
      <w:r w:rsidRPr="009654A1">
        <w:rPr>
          <w:rFonts w:eastAsiaTheme="minorEastAsia"/>
          <w:i/>
          <w:iCs/>
        </w:rPr>
        <w:t>India, Thailand, Indonesia, Korea and China to name a few, have exploded in the last decade in terms of industrial output, and are fuelling a consumer boom in imitation of American and European mode</w:t>
      </w:r>
      <w:r>
        <w:rPr>
          <w:rFonts w:eastAsiaTheme="minorEastAsia"/>
          <w:i/>
          <w:iCs/>
        </w:rPr>
        <w:t>l</w:t>
      </w:r>
      <w:r w:rsidRPr="009654A1">
        <w:rPr>
          <w:rFonts w:eastAsiaTheme="minorEastAsia"/>
          <w:i/>
          <w:iCs/>
        </w:rPr>
        <w:t>s.”</w:t>
      </w:r>
    </w:p>
    <w:p w14:paraId="16508615" w14:textId="52EB480B" w:rsidR="009654A1" w:rsidRDefault="009654A1" w:rsidP="008F43DB">
      <w:pPr>
        <w:spacing w:before="120" w:after="360"/>
        <w:rPr>
          <w:rFonts w:eastAsiaTheme="minorEastAsia"/>
        </w:rPr>
      </w:pPr>
      <w:r>
        <w:rPr>
          <w:rFonts w:eastAsiaTheme="minorEastAsia"/>
        </w:rPr>
        <w:t xml:space="preserve">Chapple’s arguments would gain substantial credibility through the inclusion of pollution data derived from environmental studies conducted in Buddhist Asia within the past two decades. These data would lend empirical support to claims regarding the role of industrialisation, modernisation and consumerism as drivers of environmental degradation in the region. Without clear demonstration of a direct correlation and comprehensive exploration of possible contributing factors like global economics and geopolitics, Chapple's argument lacks credibility. </w:t>
      </w:r>
      <w:r>
        <w:rPr>
          <w:rFonts w:eastAsiaTheme="minorEastAsia"/>
        </w:rPr>
        <w:t xml:space="preserve">Furthermore, Chapple’s position may be critiqued as ideological fervour in the absence of any research or consideration of the extent to which Asian Buddhist’s, are receptive to the teachings of Thomas Berry and Theravada doctrines, particularly within communities of </w:t>
      </w:r>
      <w:r>
        <w:rPr>
          <w:rFonts w:eastAsiaTheme="minorEastAsia"/>
        </w:rPr>
        <w:t>non-Theravada Buddhists</w:t>
      </w:r>
      <w:r>
        <w:rPr>
          <w:rFonts w:eastAsiaTheme="minorEastAsia"/>
        </w:rPr>
        <w:t>.</w:t>
      </w:r>
    </w:p>
    <w:p w14:paraId="782B5459" w14:textId="026A9FC7" w:rsidR="00883704" w:rsidRDefault="00883704" w:rsidP="008F43DB">
      <w:pPr>
        <w:spacing w:before="120" w:after="360"/>
        <w:rPr>
          <w:rFonts w:eastAsiaTheme="minorEastAsia"/>
        </w:rPr>
      </w:pPr>
      <w:r>
        <w:rPr>
          <w:rFonts w:eastAsiaTheme="minorEastAsia"/>
        </w:rPr>
        <w:t xml:space="preserve">Though Chapple </w:t>
      </w:r>
      <w:r w:rsidR="009654A1">
        <w:rPr>
          <w:rFonts w:eastAsiaTheme="minorEastAsia"/>
        </w:rPr>
        <w:t>refrains from clearly defining Buddhist traditions,</w:t>
      </w:r>
      <w:r>
        <w:rPr>
          <w:rFonts w:eastAsiaTheme="minorEastAsia"/>
        </w:rPr>
        <w:t xml:space="preserve"> he does </w:t>
      </w:r>
      <w:r w:rsidR="009654A1">
        <w:rPr>
          <w:rFonts w:eastAsiaTheme="minorEastAsia"/>
        </w:rPr>
        <w:t xml:space="preserve">go on to </w:t>
      </w:r>
      <w:r>
        <w:rPr>
          <w:rFonts w:eastAsiaTheme="minorEastAsia"/>
        </w:rPr>
        <w:t>make geographical and cultural distinctions:</w:t>
      </w:r>
    </w:p>
    <w:p w14:paraId="77003E66" w14:textId="449FC434" w:rsidR="005217A2" w:rsidRDefault="007173B8" w:rsidP="005217A2">
      <w:pPr>
        <w:spacing w:before="120" w:after="360"/>
        <w:ind w:firstLine="720"/>
        <w:rPr>
          <w:rFonts w:eastAsiaTheme="minorEastAsia"/>
          <w:i/>
          <w:iCs/>
          <w:sz w:val="21"/>
          <w:szCs w:val="21"/>
        </w:rPr>
      </w:pPr>
      <w:r w:rsidRPr="0044740E">
        <w:rPr>
          <w:rFonts w:eastAsiaTheme="minorEastAsia"/>
          <w:i/>
          <w:iCs/>
          <w:sz w:val="21"/>
          <w:szCs w:val="21"/>
        </w:rPr>
        <w:t>“The greatest challenge for Buddhist environmentalism lies not in its newly adopted homes in North America and Western Europe. In these areas Buddhism by definition is countercultural and accords well with other counter-cultural movements such as environmentalism. In its source of origin however, Buddhism is part of the mainstream society and vulnerable to the contemporary drive toward urbanizatio</w:t>
      </w:r>
      <w:r w:rsidR="000469B2">
        <w:rPr>
          <w:rFonts w:eastAsiaTheme="minorEastAsia"/>
          <w:i/>
          <w:iCs/>
          <w:sz w:val="21"/>
          <w:szCs w:val="21"/>
        </w:rPr>
        <w:t xml:space="preserve">n, modernization, and </w:t>
      </w:r>
      <w:r w:rsidR="009654A1">
        <w:rPr>
          <w:rFonts w:eastAsiaTheme="minorEastAsia"/>
          <w:i/>
          <w:iCs/>
          <w:sz w:val="21"/>
          <w:szCs w:val="21"/>
        </w:rPr>
        <w:t>consumerism.”</w:t>
      </w:r>
    </w:p>
    <w:p w14:paraId="1EBB9782" w14:textId="116079C2" w:rsidR="009654A1" w:rsidRDefault="009654A1" w:rsidP="009654A1">
      <w:pPr>
        <w:spacing w:before="120" w:after="360"/>
        <w:rPr>
          <w:rFonts w:eastAsiaTheme="minorEastAsia"/>
          <w:sz w:val="21"/>
          <w:szCs w:val="21"/>
        </w:rPr>
      </w:pPr>
      <w:r>
        <w:rPr>
          <w:rFonts w:eastAsiaTheme="minorEastAsia"/>
          <w:sz w:val="21"/>
          <w:szCs w:val="21"/>
        </w:rPr>
        <w:lastRenderedPageBreak/>
        <w:t xml:space="preserve">Here, Chapple appears to elevate </w:t>
      </w:r>
      <w:r w:rsidRPr="009654A1">
        <w:rPr>
          <w:rFonts w:eastAsiaTheme="minorEastAsia"/>
          <w:i/>
          <w:iCs/>
          <w:sz w:val="21"/>
          <w:szCs w:val="21"/>
        </w:rPr>
        <w:t>countercultural</w:t>
      </w:r>
      <w:r>
        <w:rPr>
          <w:rFonts w:eastAsiaTheme="minorEastAsia"/>
          <w:sz w:val="21"/>
          <w:szCs w:val="21"/>
        </w:rPr>
        <w:t xml:space="preserve"> Buddhism over a mainstream Buddhism in terms of its environmentalist effectuality. Without supporting evidence these comments may translate as indicative of postmodern relativism, as defined by Terry Eagleton in his book “</w:t>
      </w:r>
      <w:r w:rsidRPr="009654A1">
        <w:rPr>
          <w:rFonts w:eastAsiaTheme="minorEastAsia"/>
          <w:i/>
          <w:iCs/>
          <w:sz w:val="21"/>
          <w:szCs w:val="21"/>
        </w:rPr>
        <w:t>Ideas of Culture”, (2002</w:t>
      </w:r>
      <w:r>
        <w:rPr>
          <w:rFonts w:eastAsiaTheme="minorEastAsia"/>
          <w:sz w:val="21"/>
          <w:szCs w:val="21"/>
        </w:rPr>
        <w:t xml:space="preserve">). Eagleton contemplates the shift from a descriptive cultural relativism arising in response to early anthropological judgements of cultures as superior or inferior, to a modern-day </w:t>
      </w:r>
      <w:r w:rsidRPr="009654A1">
        <w:rPr>
          <w:rFonts w:eastAsiaTheme="minorEastAsia"/>
          <w:i/>
          <w:iCs/>
          <w:sz w:val="21"/>
          <w:szCs w:val="21"/>
        </w:rPr>
        <w:t>postmodern</w:t>
      </w:r>
      <w:r>
        <w:rPr>
          <w:rFonts w:eastAsiaTheme="minorEastAsia"/>
          <w:sz w:val="21"/>
          <w:szCs w:val="21"/>
        </w:rPr>
        <w:t xml:space="preserve"> relativism, Eagleton writes:</w:t>
      </w:r>
    </w:p>
    <w:p w14:paraId="31D8BDC1" w14:textId="163C4750" w:rsidR="009654A1" w:rsidRPr="009654A1" w:rsidRDefault="009654A1" w:rsidP="009654A1">
      <w:pPr>
        <w:spacing w:before="120" w:after="360"/>
        <w:ind w:firstLine="720"/>
        <w:rPr>
          <w:rFonts w:eastAsiaTheme="minorEastAsia"/>
          <w:i/>
          <w:iCs/>
          <w:sz w:val="21"/>
          <w:szCs w:val="21"/>
        </w:rPr>
      </w:pPr>
      <w:r w:rsidRPr="009654A1">
        <w:rPr>
          <w:rFonts w:eastAsiaTheme="minorEastAsia"/>
          <w:i/>
          <w:iCs/>
          <w:sz w:val="21"/>
          <w:szCs w:val="21"/>
        </w:rPr>
        <w:t xml:space="preserve">“For the postmodernist, by contrast, whole ways of life are to be celebrated when they are those of dissident or minority groups, but to be castigated when they are those of majorities.” </w:t>
      </w:r>
    </w:p>
    <w:p w14:paraId="2FD9C351" w14:textId="0037D815" w:rsidR="009654A1" w:rsidRDefault="009654A1" w:rsidP="009654A1">
      <w:pPr>
        <w:spacing w:before="120" w:after="360"/>
        <w:rPr>
          <w:rFonts w:eastAsiaTheme="minorEastAsia"/>
          <w:sz w:val="21"/>
          <w:szCs w:val="21"/>
        </w:rPr>
      </w:pPr>
      <w:r>
        <w:rPr>
          <w:rFonts w:eastAsiaTheme="minorEastAsia"/>
          <w:sz w:val="21"/>
          <w:szCs w:val="21"/>
        </w:rPr>
        <w:t xml:space="preserve">Eagleton’s ironic remarks highlight the consideration needed before making value judgements in the assessment of outside cultures and the pervasive nature of ethnocentrism. Chapple’s failure to consider Buddhist communities such as American immigrant Asian Buddhists and their descendants, who may not identify as a counterculture, suggest blinkered perceptions of Western Buddhism. Similarly, not all Asian Buddhists in Asian Buddhist countries may identify as being vulnerable to a capitalist mainstream, complacent to environmental destruction, including those who have been part of long-established Asian environmental projects such as </w:t>
      </w:r>
      <w:r w:rsidRPr="009654A1">
        <w:rPr>
          <w:rFonts w:eastAsiaTheme="minorEastAsia"/>
          <w:sz w:val="21"/>
          <w:szCs w:val="21"/>
          <w:highlight w:val="yellow"/>
        </w:rPr>
        <w:t>Buddhist Perception of Nature.</w:t>
      </w:r>
      <w:r>
        <w:rPr>
          <w:rFonts w:eastAsiaTheme="minorEastAsia"/>
          <w:sz w:val="21"/>
          <w:szCs w:val="21"/>
        </w:rPr>
        <w:t xml:space="preserve"> </w:t>
      </w:r>
    </w:p>
    <w:p w14:paraId="2B42B103" w14:textId="230ABCFC" w:rsidR="009654A1" w:rsidRDefault="009654A1" w:rsidP="009654A1">
      <w:pPr>
        <w:spacing w:before="120" w:after="360"/>
        <w:rPr>
          <w:rFonts w:eastAsiaTheme="minorEastAsia"/>
          <w:sz w:val="21"/>
          <w:szCs w:val="21"/>
        </w:rPr>
      </w:pPr>
      <w:r>
        <w:rPr>
          <w:rFonts w:eastAsiaTheme="minorEastAsia"/>
          <w:sz w:val="21"/>
          <w:szCs w:val="21"/>
        </w:rPr>
        <w:t xml:space="preserve">In </w:t>
      </w:r>
      <w:r>
        <w:rPr>
          <w:rFonts w:eastAsiaTheme="minorEastAsia"/>
          <w:sz w:val="21"/>
          <w:szCs w:val="21"/>
        </w:rPr>
        <w:t>“</w:t>
      </w:r>
      <w:r w:rsidRPr="009654A1">
        <w:rPr>
          <w:rFonts w:eastAsiaTheme="minorEastAsia"/>
          <w:i/>
          <w:iCs/>
          <w:sz w:val="21"/>
          <w:szCs w:val="21"/>
        </w:rPr>
        <w:t>Describing the Elephant</w:t>
      </w:r>
      <w:r w:rsidRPr="009654A1">
        <w:rPr>
          <w:rFonts w:eastAsiaTheme="minorEastAsia"/>
          <w:i/>
          <w:iCs/>
          <w:sz w:val="21"/>
          <w:szCs w:val="21"/>
        </w:rPr>
        <w:t>, Peter N Gregory, Religion and American Culture, V.11 (2001)</w:t>
      </w:r>
      <w:r w:rsidRPr="009654A1">
        <w:rPr>
          <w:rFonts w:eastAsiaTheme="minorEastAsia"/>
          <w:i/>
          <w:iCs/>
          <w:sz w:val="21"/>
          <w:szCs w:val="21"/>
        </w:rPr>
        <w:t>”,</w:t>
      </w:r>
      <w:r>
        <w:rPr>
          <w:rFonts w:eastAsiaTheme="minorEastAsia"/>
          <w:sz w:val="21"/>
          <w:szCs w:val="21"/>
        </w:rPr>
        <w:t xml:space="preserve"> Peter writes of the complex interaction between American and Eastern Buddhist cultures:</w:t>
      </w:r>
    </w:p>
    <w:p w14:paraId="5BC58AA2" w14:textId="030509CE" w:rsidR="009654A1" w:rsidRDefault="009654A1" w:rsidP="009654A1">
      <w:pPr>
        <w:spacing w:before="120" w:after="360"/>
        <w:rPr>
          <w:rFonts w:eastAsiaTheme="minorEastAsia"/>
          <w:i/>
          <w:iCs/>
          <w:sz w:val="21"/>
          <w:szCs w:val="21"/>
        </w:rPr>
      </w:pPr>
      <w:r>
        <w:rPr>
          <w:rFonts w:eastAsiaTheme="minorEastAsia"/>
          <w:sz w:val="21"/>
          <w:szCs w:val="21"/>
        </w:rPr>
        <w:tab/>
      </w:r>
      <w:r w:rsidRPr="009654A1">
        <w:rPr>
          <w:rFonts w:eastAsiaTheme="minorEastAsia"/>
          <w:i/>
          <w:iCs/>
          <w:sz w:val="21"/>
          <w:szCs w:val="21"/>
        </w:rPr>
        <w:t>“Many of the forms of Buddhism that have been most successful among the growing population of non-Asian converts in the United States are themselves products of various reform and modernisation movements in Asia that, in turn, are responses to the impact of Western colonialism and imperialism.</w:t>
      </w:r>
      <w:r>
        <w:rPr>
          <w:rFonts w:eastAsiaTheme="minorEastAsia"/>
          <w:i/>
          <w:iCs/>
          <w:sz w:val="21"/>
          <w:szCs w:val="21"/>
        </w:rPr>
        <w:t>”</w:t>
      </w:r>
    </w:p>
    <w:p w14:paraId="12870C98" w14:textId="0D70CA83" w:rsidR="009654A1" w:rsidRDefault="009654A1" w:rsidP="009654A1">
      <w:pPr>
        <w:spacing w:before="120" w:after="360"/>
        <w:rPr>
          <w:rFonts w:eastAsiaTheme="minorEastAsia"/>
        </w:rPr>
      </w:pPr>
      <w:r>
        <w:rPr>
          <w:rFonts w:eastAsiaTheme="minorEastAsia"/>
        </w:rPr>
        <w:t>Gregory’s</w:t>
      </w:r>
      <w:r w:rsidRPr="009654A1">
        <w:rPr>
          <w:rFonts w:eastAsiaTheme="minorEastAsia"/>
        </w:rPr>
        <w:t xml:space="preserve"> </w:t>
      </w:r>
      <w:r>
        <w:rPr>
          <w:rFonts w:eastAsiaTheme="minorEastAsia"/>
        </w:rPr>
        <w:t>remarks</w:t>
      </w:r>
      <w:r w:rsidRPr="009654A1">
        <w:rPr>
          <w:rFonts w:eastAsiaTheme="minorEastAsia"/>
        </w:rPr>
        <w:t xml:space="preserve"> </w:t>
      </w:r>
      <w:r>
        <w:rPr>
          <w:rFonts w:eastAsiaTheme="minorEastAsia"/>
        </w:rPr>
        <w:t>further reinforce the need for Chapple to</w:t>
      </w:r>
      <w:r w:rsidRPr="009654A1">
        <w:rPr>
          <w:rFonts w:eastAsiaTheme="minorEastAsia"/>
        </w:rPr>
        <w:t xml:space="preserve"> consider </w:t>
      </w:r>
      <w:r>
        <w:rPr>
          <w:rFonts w:eastAsiaTheme="minorEastAsia"/>
        </w:rPr>
        <w:t xml:space="preserve">broader and more nuanced </w:t>
      </w:r>
      <w:r w:rsidRPr="009654A1">
        <w:rPr>
          <w:rFonts w:eastAsiaTheme="minorEastAsia"/>
        </w:rPr>
        <w:t>historical and global</w:t>
      </w:r>
      <w:r>
        <w:rPr>
          <w:rFonts w:eastAsiaTheme="minorEastAsia"/>
        </w:rPr>
        <w:t xml:space="preserve"> cultural</w:t>
      </w:r>
      <w:r w:rsidRPr="009654A1">
        <w:rPr>
          <w:rFonts w:eastAsiaTheme="minorEastAsia"/>
        </w:rPr>
        <w:t xml:space="preserve"> influences to provide a more comprehensive understanding of how </w:t>
      </w:r>
      <w:r>
        <w:rPr>
          <w:rFonts w:eastAsiaTheme="minorEastAsia"/>
        </w:rPr>
        <w:t>cultures</w:t>
      </w:r>
      <w:r w:rsidRPr="009654A1">
        <w:rPr>
          <w:rFonts w:eastAsiaTheme="minorEastAsia"/>
        </w:rPr>
        <w:t xml:space="preserve"> evolve and respond to contemporary</w:t>
      </w:r>
      <w:r>
        <w:rPr>
          <w:rFonts w:eastAsiaTheme="minorEastAsia"/>
        </w:rPr>
        <w:t xml:space="preserve"> issues</w:t>
      </w:r>
      <w:r w:rsidRPr="009654A1">
        <w:rPr>
          <w:rFonts w:eastAsiaTheme="minorEastAsia"/>
        </w:rPr>
        <w:t>.</w:t>
      </w:r>
      <w:r>
        <w:rPr>
          <w:rFonts w:eastAsiaTheme="minorEastAsia"/>
        </w:rPr>
        <w:t xml:space="preserve"> </w:t>
      </w:r>
    </w:p>
    <w:p w14:paraId="7790CE92" w14:textId="09CF817C" w:rsidR="009654A1" w:rsidRDefault="009654A1" w:rsidP="009654A1">
      <w:pPr>
        <w:spacing w:before="120" w:after="360"/>
        <w:rPr>
          <w:rFonts w:eastAsiaTheme="minorEastAsia"/>
          <w:b/>
          <w:bCs/>
          <w:sz w:val="24"/>
          <w:szCs w:val="24"/>
        </w:rPr>
      </w:pPr>
      <w:r w:rsidRPr="009654A1">
        <w:rPr>
          <w:rFonts w:eastAsiaTheme="minorEastAsia"/>
          <w:b/>
          <w:bCs/>
          <w:sz w:val="24"/>
          <w:szCs w:val="24"/>
        </w:rPr>
        <w:t>Conclusion</w:t>
      </w:r>
    </w:p>
    <w:p w14:paraId="5880FD27" w14:textId="5671FDEF" w:rsidR="009654A1" w:rsidRPr="009654A1" w:rsidRDefault="009654A1" w:rsidP="009654A1">
      <w:pPr>
        <w:spacing w:before="120" w:after="360"/>
        <w:rPr>
          <w:rFonts w:eastAsiaTheme="minorEastAsia"/>
        </w:rPr>
      </w:pPr>
      <w:r w:rsidRPr="009654A1">
        <w:rPr>
          <w:rFonts w:eastAsiaTheme="minorEastAsia"/>
        </w:rPr>
        <w:t>The critical comparison of the two HSTOR papers by Daniela Bertol and Christopher Key Chapple has she</w:t>
      </w:r>
      <w:r>
        <w:rPr>
          <w:rFonts w:eastAsiaTheme="minorEastAsia"/>
        </w:rPr>
        <w:t xml:space="preserve">d </w:t>
      </w:r>
      <w:r w:rsidRPr="009654A1">
        <w:rPr>
          <w:rFonts w:eastAsiaTheme="minorEastAsia"/>
        </w:rPr>
        <w:t>light on their distinct writing styles, structural choices, use of sources, and approaches to culture. Bertol’s well-structured and precise paper takes readers on a guided tour of Sunset Farm, showcasing her cultural relativist approach that connects and transcends cultures. This approach enables her to explore profound existential and metaphysical questions. On the contrary, Chapple’s paper is marred by insidious ambiguity and unsupported claims. It lacks the rigorous evidence-based arguments necessary for academic discourse. Moreover, it makes implicit, broad and sweeping assertions about millions of Asian Buddhists without proper substantiation. In summary, this comparison emphasises the significance of academic rigour, cultural relativism, and evidence-based arguments in scholarly work. Bertol’s approach allows for a meaningful exploration of cosmological and metaphysical questions, while Chapple’s paper falls short of these standards, ultimately undermining its’ credibility.</w:t>
      </w:r>
    </w:p>
    <w:p w14:paraId="7087BE5D" w14:textId="08707F2E" w:rsidR="009654A1" w:rsidRDefault="009654A1" w:rsidP="009654A1">
      <w:pPr>
        <w:spacing w:before="120" w:after="360"/>
        <w:rPr>
          <w:rFonts w:eastAsiaTheme="minorEastAsia"/>
        </w:rPr>
      </w:pPr>
    </w:p>
    <w:p w14:paraId="447B5D3F" w14:textId="77777777" w:rsidR="009654A1" w:rsidRDefault="009654A1" w:rsidP="009654A1">
      <w:pPr>
        <w:spacing w:before="120" w:after="360"/>
        <w:rPr>
          <w:rFonts w:eastAsiaTheme="minorEastAsia"/>
        </w:rPr>
      </w:pPr>
    </w:p>
    <w:p w14:paraId="7E242855" w14:textId="77777777" w:rsidR="009654A1" w:rsidRDefault="009654A1" w:rsidP="009654A1">
      <w:pPr>
        <w:spacing w:before="120" w:after="360"/>
        <w:rPr>
          <w:rFonts w:eastAsiaTheme="minorEastAsia"/>
        </w:rPr>
      </w:pPr>
    </w:p>
    <w:p w14:paraId="28694735" w14:textId="77777777" w:rsidR="009654A1" w:rsidRDefault="009654A1" w:rsidP="009654A1">
      <w:pPr>
        <w:spacing w:before="120" w:after="360"/>
        <w:rPr>
          <w:rFonts w:eastAsiaTheme="minorEastAsia"/>
        </w:rPr>
      </w:pPr>
    </w:p>
    <w:p w14:paraId="7258A4F8" w14:textId="77777777" w:rsidR="009654A1" w:rsidRDefault="009654A1" w:rsidP="009654A1">
      <w:pPr>
        <w:spacing w:before="120" w:after="360"/>
        <w:rPr>
          <w:rFonts w:eastAsiaTheme="minorEastAsia"/>
        </w:rPr>
      </w:pPr>
    </w:p>
    <w:p w14:paraId="35C1C6E7" w14:textId="77777777" w:rsidR="009654A1" w:rsidRDefault="009654A1" w:rsidP="009654A1">
      <w:pPr>
        <w:spacing w:before="120" w:after="360"/>
        <w:rPr>
          <w:rFonts w:eastAsiaTheme="minorEastAsia"/>
        </w:rPr>
      </w:pPr>
    </w:p>
    <w:p w14:paraId="5818772C" w14:textId="77777777" w:rsidR="009654A1" w:rsidRDefault="009654A1" w:rsidP="009654A1">
      <w:pPr>
        <w:spacing w:before="120" w:after="360"/>
        <w:rPr>
          <w:rFonts w:eastAsiaTheme="minorEastAsia"/>
        </w:rPr>
      </w:pPr>
    </w:p>
    <w:p w14:paraId="5A09F5B1" w14:textId="77777777" w:rsidR="009654A1" w:rsidRPr="009654A1" w:rsidRDefault="009654A1" w:rsidP="009654A1">
      <w:pPr>
        <w:spacing w:before="120" w:after="360"/>
        <w:rPr>
          <w:rFonts w:eastAsiaTheme="minorEastAsia"/>
        </w:rPr>
      </w:pPr>
    </w:p>
    <w:p w14:paraId="636FDC74" w14:textId="4B2D136A" w:rsidR="009654A1" w:rsidRPr="009654A1" w:rsidRDefault="009654A1" w:rsidP="009654A1">
      <w:pPr>
        <w:spacing w:before="120" w:after="360"/>
        <w:rPr>
          <w:rFonts w:eastAsiaTheme="minorEastAsia"/>
        </w:rPr>
      </w:pPr>
    </w:p>
    <w:sectPr w:rsidR="009654A1" w:rsidRPr="009654A1">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FAAA9" w14:textId="77777777" w:rsidR="00876954" w:rsidRDefault="00876954">
      <w:pPr>
        <w:spacing w:after="0" w:line="240" w:lineRule="auto"/>
      </w:pPr>
      <w:r>
        <w:separator/>
      </w:r>
    </w:p>
  </w:endnote>
  <w:endnote w:type="continuationSeparator" w:id="0">
    <w:p w14:paraId="7637D93E" w14:textId="77777777" w:rsidR="00876954" w:rsidRDefault="008769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A085952" w14:paraId="01139ABF" w14:textId="77777777" w:rsidTr="6A085952">
      <w:trPr>
        <w:trHeight w:val="300"/>
      </w:trPr>
      <w:tc>
        <w:tcPr>
          <w:tcW w:w="3120" w:type="dxa"/>
        </w:tcPr>
        <w:p w14:paraId="01E1D848" w14:textId="20F7D131" w:rsidR="6A085952" w:rsidRDefault="6A085952" w:rsidP="6A085952">
          <w:pPr>
            <w:pStyle w:val="Header"/>
            <w:ind w:left="-115"/>
          </w:pPr>
        </w:p>
      </w:tc>
      <w:tc>
        <w:tcPr>
          <w:tcW w:w="3120" w:type="dxa"/>
        </w:tcPr>
        <w:p w14:paraId="299FEFD7" w14:textId="7B8DD569" w:rsidR="6A085952" w:rsidRDefault="6A085952" w:rsidP="6A085952">
          <w:pPr>
            <w:pStyle w:val="Header"/>
            <w:jc w:val="center"/>
          </w:pPr>
        </w:p>
      </w:tc>
      <w:tc>
        <w:tcPr>
          <w:tcW w:w="3120" w:type="dxa"/>
        </w:tcPr>
        <w:p w14:paraId="44F92C06" w14:textId="6C9E1C29" w:rsidR="6A085952" w:rsidRDefault="6A085952" w:rsidP="6A085952">
          <w:pPr>
            <w:pStyle w:val="Header"/>
            <w:ind w:right="-115"/>
            <w:jc w:val="right"/>
          </w:pPr>
        </w:p>
      </w:tc>
    </w:tr>
  </w:tbl>
  <w:p w14:paraId="3B32F7C6" w14:textId="5985E6DE" w:rsidR="6A085952" w:rsidRDefault="6A085952" w:rsidP="6A0859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75914" w14:textId="77777777" w:rsidR="00876954" w:rsidRDefault="00876954">
      <w:pPr>
        <w:spacing w:after="0" w:line="240" w:lineRule="auto"/>
      </w:pPr>
      <w:r>
        <w:separator/>
      </w:r>
    </w:p>
  </w:footnote>
  <w:footnote w:type="continuationSeparator" w:id="0">
    <w:p w14:paraId="59773DAF" w14:textId="77777777" w:rsidR="00876954" w:rsidRDefault="008769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A085952" w14:paraId="20CFD91D" w14:textId="77777777" w:rsidTr="6A085952">
      <w:trPr>
        <w:trHeight w:val="300"/>
      </w:trPr>
      <w:tc>
        <w:tcPr>
          <w:tcW w:w="3120" w:type="dxa"/>
        </w:tcPr>
        <w:p w14:paraId="51992422" w14:textId="0380CD1D" w:rsidR="6A085952" w:rsidRDefault="6A085952" w:rsidP="6A085952">
          <w:pPr>
            <w:pStyle w:val="Header"/>
            <w:ind w:left="-115"/>
          </w:pPr>
        </w:p>
      </w:tc>
      <w:tc>
        <w:tcPr>
          <w:tcW w:w="3120" w:type="dxa"/>
        </w:tcPr>
        <w:p w14:paraId="280C9D07" w14:textId="40726616" w:rsidR="6A085952" w:rsidRDefault="6A085952" w:rsidP="6A085952">
          <w:pPr>
            <w:pStyle w:val="Header"/>
            <w:jc w:val="center"/>
          </w:pPr>
        </w:p>
      </w:tc>
      <w:tc>
        <w:tcPr>
          <w:tcW w:w="3120" w:type="dxa"/>
        </w:tcPr>
        <w:p w14:paraId="3DBA0499" w14:textId="4FA95D89" w:rsidR="6A085952" w:rsidRDefault="6A085952" w:rsidP="6A085952">
          <w:pPr>
            <w:pStyle w:val="Header"/>
            <w:ind w:right="-115"/>
            <w:jc w:val="right"/>
          </w:pPr>
        </w:p>
      </w:tc>
    </w:tr>
  </w:tbl>
  <w:p w14:paraId="27D2A55D" w14:textId="1F312992" w:rsidR="6A085952" w:rsidRDefault="6A085952" w:rsidP="6A0859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9150E"/>
    <w:multiLevelType w:val="hybridMultilevel"/>
    <w:tmpl w:val="B0428068"/>
    <w:lvl w:ilvl="0" w:tplc="924608A8">
      <w:start w:val="1"/>
      <w:numFmt w:val="bullet"/>
      <w:lvlText w:val=""/>
      <w:lvlJc w:val="left"/>
      <w:pPr>
        <w:ind w:left="720" w:hanging="360"/>
      </w:pPr>
      <w:rPr>
        <w:rFonts w:ascii="Symbol" w:hAnsi="Symbol" w:hint="default"/>
      </w:rPr>
    </w:lvl>
    <w:lvl w:ilvl="1" w:tplc="8138B8AA">
      <w:start w:val="1"/>
      <w:numFmt w:val="bullet"/>
      <w:lvlText w:val="o"/>
      <w:lvlJc w:val="left"/>
      <w:pPr>
        <w:ind w:left="1440" w:hanging="360"/>
      </w:pPr>
      <w:rPr>
        <w:rFonts w:ascii="Courier New" w:hAnsi="Courier New" w:hint="default"/>
      </w:rPr>
    </w:lvl>
    <w:lvl w:ilvl="2" w:tplc="C78A77D6">
      <w:start w:val="1"/>
      <w:numFmt w:val="bullet"/>
      <w:lvlText w:val=""/>
      <w:lvlJc w:val="left"/>
      <w:pPr>
        <w:ind w:left="2160" w:hanging="360"/>
      </w:pPr>
      <w:rPr>
        <w:rFonts w:ascii="Wingdings" w:hAnsi="Wingdings" w:hint="default"/>
      </w:rPr>
    </w:lvl>
    <w:lvl w:ilvl="3" w:tplc="C7408D4C">
      <w:start w:val="1"/>
      <w:numFmt w:val="bullet"/>
      <w:lvlText w:val=""/>
      <w:lvlJc w:val="left"/>
      <w:pPr>
        <w:ind w:left="2880" w:hanging="360"/>
      </w:pPr>
      <w:rPr>
        <w:rFonts w:ascii="Symbol" w:hAnsi="Symbol" w:hint="default"/>
      </w:rPr>
    </w:lvl>
    <w:lvl w:ilvl="4" w:tplc="3F6C77C6">
      <w:start w:val="1"/>
      <w:numFmt w:val="bullet"/>
      <w:lvlText w:val="o"/>
      <w:lvlJc w:val="left"/>
      <w:pPr>
        <w:ind w:left="3600" w:hanging="360"/>
      </w:pPr>
      <w:rPr>
        <w:rFonts w:ascii="Courier New" w:hAnsi="Courier New" w:hint="default"/>
      </w:rPr>
    </w:lvl>
    <w:lvl w:ilvl="5" w:tplc="825C705C">
      <w:start w:val="1"/>
      <w:numFmt w:val="bullet"/>
      <w:lvlText w:val=""/>
      <w:lvlJc w:val="left"/>
      <w:pPr>
        <w:ind w:left="4320" w:hanging="360"/>
      </w:pPr>
      <w:rPr>
        <w:rFonts w:ascii="Wingdings" w:hAnsi="Wingdings" w:hint="default"/>
      </w:rPr>
    </w:lvl>
    <w:lvl w:ilvl="6" w:tplc="F9EECCB0">
      <w:start w:val="1"/>
      <w:numFmt w:val="bullet"/>
      <w:lvlText w:val=""/>
      <w:lvlJc w:val="left"/>
      <w:pPr>
        <w:ind w:left="5040" w:hanging="360"/>
      </w:pPr>
      <w:rPr>
        <w:rFonts w:ascii="Symbol" w:hAnsi="Symbol" w:hint="default"/>
      </w:rPr>
    </w:lvl>
    <w:lvl w:ilvl="7" w:tplc="02DE7D22">
      <w:start w:val="1"/>
      <w:numFmt w:val="bullet"/>
      <w:lvlText w:val="o"/>
      <w:lvlJc w:val="left"/>
      <w:pPr>
        <w:ind w:left="5760" w:hanging="360"/>
      </w:pPr>
      <w:rPr>
        <w:rFonts w:ascii="Courier New" w:hAnsi="Courier New" w:hint="default"/>
      </w:rPr>
    </w:lvl>
    <w:lvl w:ilvl="8" w:tplc="F7A88D22">
      <w:start w:val="1"/>
      <w:numFmt w:val="bullet"/>
      <w:lvlText w:val=""/>
      <w:lvlJc w:val="left"/>
      <w:pPr>
        <w:ind w:left="6480" w:hanging="360"/>
      </w:pPr>
      <w:rPr>
        <w:rFonts w:ascii="Wingdings" w:hAnsi="Wingdings" w:hint="default"/>
      </w:rPr>
    </w:lvl>
  </w:abstractNum>
  <w:abstractNum w:abstractNumId="1" w15:restartNumberingAfterBreak="0">
    <w:nsid w:val="0BBADE55"/>
    <w:multiLevelType w:val="hybridMultilevel"/>
    <w:tmpl w:val="DB42144A"/>
    <w:lvl w:ilvl="0" w:tplc="BCCA345C">
      <w:start w:val="1"/>
      <w:numFmt w:val="bullet"/>
      <w:lvlText w:val=""/>
      <w:lvlJc w:val="left"/>
      <w:pPr>
        <w:ind w:left="720" w:hanging="360"/>
      </w:pPr>
      <w:rPr>
        <w:rFonts w:ascii="Symbol" w:hAnsi="Symbol" w:hint="default"/>
      </w:rPr>
    </w:lvl>
    <w:lvl w:ilvl="1" w:tplc="30D82D0E">
      <w:start w:val="1"/>
      <w:numFmt w:val="bullet"/>
      <w:lvlText w:val="o"/>
      <w:lvlJc w:val="left"/>
      <w:pPr>
        <w:ind w:left="1440" w:hanging="360"/>
      </w:pPr>
      <w:rPr>
        <w:rFonts w:ascii="Courier New" w:hAnsi="Courier New" w:hint="default"/>
      </w:rPr>
    </w:lvl>
    <w:lvl w:ilvl="2" w:tplc="E3C0C2A6">
      <w:start w:val="1"/>
      <w:numFmt w:val="bullet"/>
      <w:lvlText w:val=""/>
      <w:lvlJc w:val="left"/>
      <w:pPr>
        <w:ind w:left="2160" w:hanging="360"/>
      </w:pPr>
      <w:rPr>
        <w:rFonts w:ascii="Wingdings" w:hAnsi="Wingdings" w:hint="default"/>
      </w:rPr>
    </w:lvl>
    <w:lvl w:ilvl="3" w:tplc="D0086B62">
      <w:start w:val="1"/>
      <w:numFmt w:val="bullet"/>
      <w:lvlText w:val=""/>
      <w:lvlJc w:val="left"/>
      <w:pPr>
        <w:ind w:left="2880" w:hanging="360"/>
      </w:pPr>
      <w:rPr>
        <w:rFonts w:ascii="Symbol" w:hAnsi="Symbol" w:hint="default"/>
      </w:rPr>
    </w:lvl>
    <w:lvl w:ilvl="4" w:tplc="1408CA4C">
      <w:start w:val="1"/>
      <w:numFmt w:val="bullet"/>
      <w:lvlText w:val="o"/>
      <w:lvlJc w:val="left"/>
      <w:pPr>
        <w:ind w:left="3600" w:hanging="360"/>
      </w:pPr>
      <w:rPr>
        <w:rFonts w:ascii="Courier New" w:hAnsi="Courier New" w:hint="default"/>
      </w:rPr>
    </w:lvl>
    <w:lvl w:ilvl="5" w:tplc="6AC0DC7A">
      <w:start w:val="1"/>
      <w:numFmt w:val="bullet"/>
      <w:lvlText w:val=""/>
      <w:lvlJc w:val="left"/>
      <w:pPr>
        <w:ind w:left="4320" w:hanging="360"/>
      </w:pPr>
      <w:rPr>
        <w:rFonts w:ascii="Symbol" w:hAnsi="Symbol" w:hint="default"/>
      </w:rPr>
    </w:lvl>
    <w:lvl w:ilvl="6" w:tplc="B0705AC4">
      <w:start w:val="1"/>
      <w:numFmt w:val="bullet"/>
      <w:lvlText w:val=""/>
      <w:lvlJc w:val="left"/>
      <w:pPr>
        <w:ind w:left="5040" w:hanging="360"/>
      </w:pPr>
      <w:rPr>
        <w:rFonts w:ascii="Symbol" w:hAnsi="Symbol" w:hint="default"/>
      </w:rPr>
    </w:lvl>
    <w:lvl w:ilvl="7" w:tplc="72941388">
      <w:start w:val="1"/>
      <w:numFmt w:val="bullet"/>
      <w:lvlText w:val="o"/>
      <w:lvlJc w:val="left"/>
      <w:pPr>
        <w:ind w:left="5760" w:hanging="360"/>
      </w:pPr>
      <w:rPr>
        <w:rFonts w:ascii="Courier New" w:hAnsi="Courier New" w:hint="default"/>
      </w:rPr>
    </w:lvl>
    <w:lvl w:ilvl="8" w:tplc="AF0A87B4">
      <w:start w:val="1"/>
      <w:numFmt w:val="bullet"/>
      <w:lvlText w:val=""/>
      <w:lvlJc w:val="left"/>
      <w:pPr>
        <w:ind w:left="6480" w:hanging="360"/>
      </w:pPr>
      <w:rPr>
        <w:rFonts w:ascii="Wingdings" w:hAnsi="Wingdings" w:hint="default"/>
      </w:rPr>
    </w:lvl>
  </w:abstractNum>
  <w:abstractNum w:abstractNumId="2" w15:restartNumberingAfterBreak="0">
    <w:nsid w:val="52CEBD5C"/>
    <w:multiLevelType w:val="hybridMultilevel"/>
    <w:tmpl w:val="798EB224"/>
    <w:lvl w:ilvl="0" w:tplc="9EC4567C">
      <w:start w:val="1"/>
      <w:numFmt w:val="bullet"/>
      <w:lvlText w:val=""/>
      <w:lvlJc w:val="left"/>
      <w:pPr>
        <w:ind w:left="720" w:hanging="360"/>
      </w:pPr>
      <w:rPr>
        <w:rFonts w:ascii="Symbol" w:hAnsi="Symbol" w:hint="default"/>
      </w:rPr>
    </w:lvl>
    <w:lvl w:ilvl="1" w:tplc="4850A600">
      <w:start w:val="1"/>
      <w:numFmt w:val="bullet"/>
      <w:lvlText w:val="o"/>
      <w:lvlJc w:val="left"/>
      <w:pPr>
        <w:ind w:left="1440" w:hanging="360"/>
      </w:pPr>
      <w:rPr>
        <w:rFonts w:ascii="Courier New" w:hAnsi="Courier New" w:hint="default"/>
      </w:rPr>
    </w:lvl>
    <w:lvl w:ilvl="2" w:tplc="E48A3F32">
      <w:start w:val="1"/>
      <w:numFmt w:val="bullet"/>
      <w:lvlText w:val=""/>
      <w:lvlJc w:val="left"/>
      <w:pPr>
        <w:ind w:left="2160" w:hanging="360"/>
      </w:pPr>
      <w:rPr>
        <w:rFonts w:ascii="Wingdings" w:hAnsi="Wingdings" w:hint="default"/>
      </w:rPr>
    </w:lvl>
    <w:lvl w:ilvl="3" w:tplc="C868D8A0">
      <w:start w:val="1"/>
      <w:numFmt w:val="bullet"/>
      <w:lvlText w:val=""/>
      <w:lvlJc w:val="left"/>
      <w:pPr>
        <w:ind w:left="2880" w:hanging="360"/>
      </w:pPr>
      <w:rPr>
        <w:rFonts w:ascii="Symbol" w:hAnsi="Symbol" w:hint="default"/>
      </w:rPr>
    </w:lvl>
    <w:lvl w:ilvl="4" w:tplc="0EB81662">
      <w:start w:val="1"/>
      <w:numFmt w:val="bullet"/>
      <w:lvlText w:val="o"/>
      <w:lvlJc w:val="left"/>
      <w:pPr>
        <w:ind w:left="3600" w:hanging="360"/>
      </w:pPr>
      <w:rPr>
        <w:rFonts w:ascii="Courier New" w:hAnsi="Courier New" w:hint="default"/>
      </w:rPr>
    </w:lvl>
    <w:lvl w:ilvl="5" w:tplc="F9721D6A">
      <w:start w:val="1"/>
      <w:numFmt w:val="bullet"/>
      <w:lvlText w:val=""/>
      <w:lvlJc w:val="left"/>
      <w:pPr>
        <w:ind w:left="4320" w:hanging="360"/>
      </w:pPr>
      <w:rPr>
        <w:rFonts w:ascii="Wingdings" w:hAnsi="Wingdings" w:hint="default"/>
      </w:rPr>
    </w:lvl>
    <w:lvl w:ilvl="6" w:tplc="C45CA836">
      <w:start w:val="1"/>
      <w:numFmt w:val="bullet"/>
      <w:lvlText w:val=""/>
      <w:lvlJc w:val="left"/>
      <w:pPr>
        <w:ind w:left="5040" w:hanging="360"/>
      </w:pPr>
      <w:rPr>
        <w:rFonts w:ascii="Symbol" w:hAnsi="Symbol" w:hint="default"/>
      </w:rPr>
    </w:lvl>
    <w:lvl w:ilvl="7" w:tplc="9012A892">
      <w:start w:val="1"/>
      <w:numFmt w:val="bullet"/>
      <w:lvlText w:val="o"/>
      <w:lvlJc w:val="left"/>
      <w:pPr>
        <w:ind w:left="5760" w:hanging="360"/>
      </w:pPr>
      <w:rPr>
        <w:rFonts w:ascii="Courier New" w:hAnsi="Courier New" w:hint="default"/>
      </w:rPr>
    </w:lvl>
    <w:lvl w:ilvl="8" w:tplc="8974BE00">
      <w:start w:val="1"/>
      <w:numFmt w:val="bullet"/>
      <w:lvlText w:val=""/>
      <w:lvlJc w:val="left"/>
      <w:pPr>
        <w:ind w:left="6480" w:hanging="360"/>
      </w:pPr>
      <w:rPr>
        <w:rFonts w:ascii="Wingdings" w:hAnsi="Wingdings" w:hint="default"/>
      </w:rPr>
    </w:lvl>
  </w:abstractNum>
  <w:abstractNum w:abstractNumId="3" w15:restartNumberingAfterBreak="0">
    <w:nsid w:val="5631684A"/>
    <w:multiLevelType w:val="hybridMultilevel"/>
    <w:tmpl w:val="02EA31C8"/>
    <w:lvl w:ilvl="0" w:tplc="387C7362">
      <w:start w:val="1"/>
      <w:numFmt w:val="bullet"/>
      <w:lvlText w:val=""/>
      <w:lvlJc w:val="left"/>
      <w:pPr>
        <w:ind w:left="720" w:hanging="360"/>
      </w:pPr>
      <w:rPr>
        <w:rFonts w:ascii="Symbol" w:hAnsi="Symbol" w:hint="default"/>
      </w:rPr>
    </w:lvl>
    <w:lvl w:ilvl="1" w:tplc="FE7ED9A6">
      <w:start w:val="1"/>
      <w:numFmt w:val="bullet"/>
      <w:lvlText w:val="o"/>
      <w:lvlJc w:val="left"/>
      <w:pPr>
        <w:ind w:left="1440" w:hanging="360"/>
      </w:pPr>
      <w:rPr>
        <w:rFonts w:ascii="Courier New" w:hAnsi="Courier New" w:hint="default"/>
      </w:rPr>
    </w:lvl>
    <w:lvl w:ilvl="2" w:tplc="63EA6AE4">
      <w:start w:val="1"/>
      <w:numFmt w:val="bullet"/>
      <w:lvlText w:val=""/>
      <w:lvlJc w:val="left"/>
      <w:pPr>
        <w:ind w:left="2160" w:hanging="360"/>
      </w:pPr>
      <w:rPr>
        <w:rFonts w:ascii="Wingdings" w:hAnsi="Wingdings" w:hint="default"/>
      </w:rPr>
    </w:lvl>
    <w:lvl w:ilvl="3" w:tplc="131C58C6">
      <w:start w:val="1"/>
      <w:numFmt w:val="bullet"/>
      <w:lvlText w:val=""/>
      <w:lvlJc w:val="left"/>
      <w:pPr>
        <w:ind w:left="2880" w:hanging="360"/>
      </w:pPr>
      <w:rPr>
        <w:rFonts w:ascii="Symbol" w:hAnsi="Symbol" w:hint="default"/>
      </w:rPr>
    </w:lvl>
    <w:lvl w:ilvl="4" w:tplc="18409114">
      <w:start w:val="1"/>
      <w:numFmt w:val="bullet"/>
      <w:lvlText w:val="o"/>
      <w:lvlJc w:val="left"/>
      <w:pPr>
        <w:ind w:left="3600" w:hanging="360"/>
      </w:pPr>
      <w:rPr>
        <w:rFonts w:ascii="Courier New" w:hAnsi="Courier New" w:hint="default"/>
      </w:rPr>
    </w:lvl>
    <w:lvl w:ilvl="5" w:tplc="27346CD8">
      <w:start w:val="1"/>
      <w:numFmt w:val="bullet"/>
      <w:lvlText w:val=""/>
      <w:lvlJc w:val="left"/>
      <w:pPr>
        <w:ind w:left="4320" w:hanging="360"/>
      </w:pPr>
      <w:rPr>
        <w:rFonts w:ascii="Wingdings" w:hAnsi="Wingdings" w:hint="default"/>
      </w:rPr>
    </w:lvl>
    <w:lvl w:ilvl="6" w:tplc="F98C1580">
      <w:start w:val="1"/>
      <w:numFmt w:val="bullet"/>
      <w:lvlText w:val=""/>
      <w:lvlJc w:val="left"/>
      <w:pPr>
        <w:ind w:left="5040" w:hanging="360"/>
      </w:pPr>
      <w:rPr>
        <w:rFonts w:ascii="Symbol" w:hAnsi="Symbol" w:hint="default"/>
      </w:rPr>
    </w:lvl>
    <w:lvl w:ilvl="7" w:tplc="0FD488CE">
      <w:start w:val="1"/>
      <w:numFmt w:val="bullet"/>
      <w:lvlText w:val="o"/>
      <w:lvlJc w:val="left"/>
      <w:pPr>
        <w:ind w:left="5760" w:hanging="360"/>
      </w:pPr>
      <w:rPr>
        <w:rFonts w:ascii="Courier New" w:hAnsi="Courier New" w:hint="default"/>
      </w:rPr>
    </w:lvl>
    <w:lvl w:ilvl="8" w:tplc="D7CEB1DE">
      <w:start w:val="1"/>
      <w:numFmt w:val="bullet"/>
      <w:lvlText w:val=""/>
      <w:lvlJc w:val="left"/>
      <w:pPr>
        <w:ind w:left="6480" w:hanging="360"/>
      </w:pPr>
      <w:rPr>
        <w:rFonts w:ascii="Wingdings" w:hAnsi="Wingdings" w:hint="default"/>
      </w:rPr>
    </w:lvl>
  </w:abstractNum>
  <w:abstractNum w:abstractNumId="4" w15:restartNumberingAfterBreak="0">
    <w:nsid w:val="5E53CE3F"/>
    <w:multiLevelType w:val="hybridMultilevel"/>
    <w:tmpl w:val="46045B66"/>
    <w:lvl w:ilvl="0" w:tplc="C6402894">
      <w:start w:val="1"/>
      <w:numFmt w:val="bullet"/>
      <w:lvlText w:val=""/>
      <w:lvlJc w:val="left"/>
      <w:pPr>
        <w:ind w:left="720" w:hanging="360"/>
      </w:pPr>
      <w:rPr>
        <w:rFonts w:ascii="Symbol" w:hAnsi="Symbol" w:hint="default"/>
      </w:rPr>
    </w:lvl>
    <w:lvl w:ilvl="1" w:tplc="394C9056">
      <w:start w:val="1"/>
      <w:numFmt w:val="bullet"/>
      <w:lvlText w:val="o"/>
      <w:lvlJc w:val="left"/>
      <w:pPr>
        <w:ind w:left="1440" w:hanging="360"/>
      </w:pPr>
      <w:rPr>
        <w:rFonts w:ascii="Courier New" w:hAnsi="Courier New" w:hint="default"/>
      </w:rPr>
    </w:lvl>
    <w:lvl w:ilvl="2" w:tplc="B9A8FD6E">
      <w:start w:val="1"/>
      <w:numFmt w:val="bullet"/>
      <w:lvlText w:val=""/>
      <w:lvlJc w:val="left"/>
      <w:pPr>
        <w:ind w:left="2160" w:hanging="360"/>
      </w:pPr>
      <w:rPr>
        <w:rFonts w:ascii="Wingdings" w:hAnsi="Wingdings" w:hint="default"/>
      </w:rPr>
    </w:lvl>
    <w:lvl w:ilvl="3" w:tplc="EF9E0964">
      <w:start w:val="1"/>
      <w:numFmt w:val="bullet"/>
      <w:lvlText w:val=""/>
      <w:lvlJc w:val="left"/>
      <w:pPr>
        <w:ind w:left="2880" w:hanging="360"/>
      </w:pPr>
      <w:rPr>
        <w:rFonts w:ascii="Symbol" w:hAnsi="Symbol" w:hint="default"/>
      </w:rPr>
    </w:lvl>
    <w:lvl w:ilvl="4" w:tplc="7B5AABCA">
      <w:start w:val="1"/>
      <w:numFmt w:val="bullet"/>
      <w:lvlText w:val="o"/>
      <w:lvlJc w:val="left"/>
      <w:pPr>
        <w:ind w:left="3600" w:hanging="360"/>
      </w:pPr>
      <w:rPr>
        <w:rFonts w:ascii="Courier New" w:hAnsi="Courier New" w:hint="default"/>
      </w:rPr>
    </w:lvl>
    <w:lvl w:ilvl="5" w:tplc="FA44CCFA">
      <w:start w:val="1"/>
      <w:numFmt w:val="bullet"/>
      <w:lvlText w:val=""/>
      <w:lvlJc w:val="left"/>
      <w:pPr>
        <w:ind w:left="4320" w:hanging="360"/>
      </w:pPr>
      <w:rPr>
        <w:rFonts w:ascii="Wingdings" w:hAnsi="Wingdings" w:hint="default"/>
      </w:rPr>
    </w:lvl>
    <w:lvl w:ilvl="6" w:tplc="1B8C3206">
      <w:start w:val="1"/>
      <w:numFmt w:val="bullet"/>
      <w:lvlText w:val=""/>
      <w:lvlJc w:val="left"/>
      <w:pPr>
        <w:ind w:left="5040" w:hanging="360"/>
      </w:pPr>
      <w:rPr>
        <w:rFonts w:ascii="Symbol" w:hAnsi="Symbol" w:hint="default"/>
      </w:rPr>
    </w:lvl>
    <w:lvl w:ilvl="7" w:tplc="61EAA5BA">
      <w:start w:val="1"/>
      <w:numFmt w:val="bullet"/>
      <w:lvlText w:val="o"/>
      <w:lvlJc w:val="left"/>
      <w:pPr>
        <w:ind w:left="5760" w:hanging="360"/>
      </w:pPr>
      <w:rPr>
        <w:rFonts w:ascii="Courier New" w:hAnsi="Courier New" w:hint="default"/>
      </w:rPr>
    </w:lvl>
    <w:lvl w:ilvl="8" w:tplc="41106FE0">
      <w:start w:val="1"/>
      <w:numFmt w:val="bullet"/>
      <w:lvlText w:val=""/>
      <w:lvlJc w:val="left"/>
      <w:pPr>
        <w:ind w:left="6480" w:hanging="360"/>
      </w:pPr>
      <w:rPr>
        <w:rFonts w:ascii="Wingdings" w:hAnsi="Wingdings" w:hint="default"/>
      </w:rPr>
    </w:lvl>
  </w:abstractNum>
  <w:abstractNum w:abstractNumId="5" w15:restartNumberingAfterBreak="0">
    <w:nsid w:val="7DAE5318"/>
    <w:multiLevelType w:val="hybridMultilevel"/>
    <w:tmpl w:val="9788B56C"/>
    <w:lvl w:ilvl="0" w:tplc="6534E5AC">
      <w:start w:val="1"/>
      <w:numFmt w:val="bullet"/>
      <w:lvlText w:val=""/>
      <w:lvlJc w:val="left"/>
      <w:pPr>
        <w:ind w:left="720" w:hanging="360"/>
      </w:pPr>
      <w:rPr>
        <w:rFonts w:ascii="Symbol" w:hAnsi="Symbol" w:hint="default"/>
      </w:rPr>
    </w:lvl>
    <w:lvl w:ilvl="1" w:tplc="83327986">
      <w:start w:val="1"/>
      <w:numFmt w:val="bullet"/>
      <w:lvlText w:val="o"/>
      <w:lvlJc w:val="left"/>
      <w:pPr>
        <w:ind w:left="1440" w:hanging="360"/>
      </w:pPr>
      <w:rPr>
        <w:rFonts w:ascii="Courier New" w:hAnsi="Courier New" w:hint="default"/>
      </w:rPr>
    </w:lvl>
    <w:lvl w:ilvl="2" w:tplc="6F06B6C2">
      <w:start w:val="1"/>
      <w:numFmt w:val="bullet"/>
      <w:lvlText w:val=""/>
      <w:lvlJc w:val="left"/>
      <w:pPr>
        <w:ind w:left="2160" w:hanging="360"/>
      </w:pPr>
      <w:rPr>
        <w:rFonts w:ascii="Wingdings" w:hAnsi="Wingdings" w:hint="default"/>
      </w:rPr>
    </w:lvl>
    <w:lvl w:ilvl="3" w:tplc="DC6CCA98">
      <w:start w:val="1"/>
      <w:numFmt w:val="bullet"/>
      <w:lvlText w:val=""/>
      <w:lvlJc w:val="left"/>
      <w:pPr>
        <w:ind w:left="2880" w:hanging="360"/>
      </w:pPr>
      <w:rPr>
        <w:rFonts w:ascii="Symbol" w:hAnsi="Symbol" w:hint="default"/>
      </w:rPr>
    </w:lvl>
    <w:lvl w:ilvl="4" w:tplc="C6A09A30">
      <w:start w:val="1"/>
      <w:numFmt w:val="bullet"/>
      <w:lvlText w:val="o"/>
      <w:lvlJc w:val="left"/>
      <w:pPr>
        <w:ind w:left="3600" w:hanging="360"/>
      </w:pPr>
      <w:rPr>
        <w:rFonts w:ascii="Courier New" w:hAnsi="Courier New" w:hint="default"/>
      </w:rPr>
    </w:lvl>
    <w:lvl w:ilvl="5" w:tplc="A558B06E">
      <w:start w:val="1"/>
      <w:numFmt w:val="bullet"/>
      <w:lvlText w:val=""/>
      <w:lvlJc w:val="left"/>
      <w:pPr>
        <w:ind w:left="4320" w:hanging="360"/>
      </w:pPr>
      <w:rPr>
        <w:rFonts w:ascii="Wingdings" w:hAnsi="Wingdings" w:hint="default"/>
      </w:rPr>
    </w:lvl>
    <w:lvl w:ilvl="6" w:tplc="F050C65C">
      <w:start w:val="1"/>
      <w:numFmt w:val="bullet"/>
      <w:lvlText w:val=""/>
      <w:lvlJc w:val="left"/>
      <w:pPr>
        <w:ind w:left="5040" w:hanging="360"/>
      </w:pPr>
      <w:rPr>
        <w:rFonts w:ascii="Symbol" w:hAnsi="Symbol" w:hint="default"/>
      </w:rPr>
    </w:lvl>
    <w:lvl w:ilvl="7" w:tplc="5232A57A">
      <w:start w:val="1"/>
      <w:numFmt w:val="bullet"/>
      <w:lvlText w:val="o"/>
      <w:lvlJc w:val="left"/>
      <w:pPr>
        <w:ind w:left="5760" w:hanging="360"/>
      </w:pPr>
      <w:rPr>
        <w:rFonts w:ascii="Courier New" w:hAnsi="Courier New" w:hint="default"/>
      </w:rPr>
    </w:lvl>
    <w:lvl w:ilvl="8" w:tplc="E6B69310">
      <w:start w:val="1"/>
      <w:numFmt w:val="bullet"/>
      <w:lvlText w:val=""/>
      <w:lvlJc w:val="left"/>
      <w:pPr>
        <w:ind w:left="6480" w:hanging="360"/>
      </w:pPr>
      <w:rPr>
        <w:rFonts w:ascii="Wingdings" w:hAnsi="Wingdings" w:hint="default"/>
      </w:rPr>
    </w:lvl>
  </w:abstractNum>
  <w:num w:numId="1" w16cid:durableId="1217933586">
    <w:abstractNumId w:val="3"/>
  </w:num>
  <w:num w:numId="2" w16cid:durableId="870805958">
    <w:abstractNumId w:val="4"/>
  </w:num>
  <w:num w:numId="3" w16cid:durableId="1783767204">
    <w:abstractNumId w:val="5"/>
  </w:num>
  <w:num w:numId="4" w16cid:durableId="970282207">
    <w:abstractNumId w:val="0"/>
  </w:num>
  <w:num w:numId="5" w16cid:durableId="1231235210">
    <w:abstractNumId w:val="2"/>
  </w:num>
  <w:num w:numId="6" w16cid:durableId="9871728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44060F1"/>
    <w:rsid w:val="00005EFF"/>
    <w:rsid w:val="00036496"/>
    <w:rsid w:val="0003686C"/>
    <w:rsid w:val="00037E98"/>
    <w:rsid w:val="00041F35"/>
    <w:rsid w:val="000461C1"/>
    <w:rsid w:val="000469B2"/>
    <w:rsid w:val="00047F5D"/>
    <w:rsid w:val="00051CDA"/>
    <w:rsid w:val="00053515"/>
    <w:rsid w:val="00053802"/>
    <w:rsid w:val="00087EDC"/>
    <w:rsid w:val="000ADDFA"/>
    <w:rsid w:val="000B1285"/>
    <w:rsid w:val="000C0C73"/>
    <w:rsid w:val="000D1349"/>
    <w:rsid w:val="000E182C"/>
    <w:rsid w:val="000E45A1"/>
    <w:rsid w:val="000F4641"/>
    <w:rsid w:val="000F4F05"/>
    <w:rsid w:val="00111F4F"/>
    <w:rsid w:val="00115BA4"/>
    <w:rsid w:val="00117248"/>
    <w:rsid w:val="001352E7"/>
    <w:rsid w:val="001372F9"/>
    <w:rsid w:val="0014433E"/>
    <w:rsid w:val="0015276B"/>
    <w:rsid w:val="00154F90"/>
    <w:rsid w:val="0015B114"/>
    <w:rsid w:val="00165830"/>
    <w:rsid w:val="00166C86"/>
    <w:rsid w:val="0016B09D"/>
    <w:rsid w:val="001849BA"/>
    <w:rsid w:val="001922D1"/>
    <w:rsid w:val="001A454A"/>
    <w:rsid w:val="001B675D"/>
    <w:rsid w:val="001D27DF"/>
    <w:rsid w:val="001E5426"/>
    <w:rsid w:val="001F3953"/>
    <w:rsid w:val="001F58B5"/>
    <w:rsid w:val="00214108"/>
    <w:rsid w:val="00223C76"/>
    <w:rsid w:val="00227EC5"/>
    <w:rsid w:val="00242A2F"/>
    <w:rsid w:val="00244372"/>
    <w:rsid w:val="0024583E"/>
    <w:rsid w:val="0026281D"/>
    <w:rsid w:val="00272F52"/>
    <w:rsid w:val="002907AC"/>
    <w:rsid w:val="002B4761"/>
    <w:rsid w:val="002C0F72"/>
    <w:rsid w:val="002C33B6"/>
    <w:rsid w:val="002C4EDD"/>
    <w:rsid w:val="002E20FB"/>
    <w:rsid w:val="002E2A70"/>
    <w:rsid w:val="002F252E"/>
    <w:rsid w:val="00316E4A"/>
    <w:rsid w:val="003220B6"/>
    <w:rsid w:val="00323942"/>
    <w:rsid w:val="00330821"/>
    <w:rsid w:val="003316D3"/>
    <w:rsid w:val="00344F5E"/>
    <w:rsid w:val="00346559"/>
    <w:rsid w:val="003479DA"/>
    <w:rsid w:val="00355BEE"/>
    <w:rsid w:val="0036470C"/>
    <w:rsid w:val="0036727D"/>
    <w:rsid w:val="003742FD"/>
    <w:rsid w:val="0037496D"/>
    <w:rsid w:val="003B6359"/>
    <w:rsid w:val="003CC95A"/>
    <w:rsid w:val="003D3250"/>
    <w:rsid w:val="003E3B70"/>
    <w:rsid w:val="003F476A"/>
    <w:rsid w:val="00403969"/>
    <w:rsid w:val="004158B4"/>
    <w:rsid w:val="00421C23"/>
    <w:rsid w:val="00422755"/>
    <w:rsid w:val="00425A71"/>
    <w:rsid w:val="00430998"/>
    <w:rsid w:val="00431858"/>
    <w:rsid w:val="00441681"/>
    <w:rsid w:val="004426FD"/>
    <w:rsid w:val="00443187"/>
    <w:rsid w:val="0044542C"/>
    <w:rsid w:val="0044740E"/>
    <w:rsid w:val="004563BE"/>
    <w:rsid w:val="00466FF0"/>
    <w:rsid w:val="00472A67"/>
    <w:rsid w:val="00473B02"/>
    <w:rsid w:val="00474868"/>
    <w:rsid w:val="00477150"/>
    <w:rsid w:val="00483B8A"/>
    <w:rsid w:val="00486418"/>
    <w:rsid w:val="004934A1"/>
    <w:rsid w:val="00494B61"/>
    <w:rsid w:val="004976CC"/>
    <w:rsid w:val="004A11C0"/>
    <w:rsid w:val="004A1D09"/>
    <w:rsid w:val="004B2418"/>
    <w:rsid w:val="004B6373"/>
    <w:rsid w:val="004C05DA"/>
    <w:rsid w:val="004C2713"/>
    <w:rsid w:val="004C3E9B"/>
    <w:rsid w:val="004D2FBE"/>
    <w:rsid w:val="004D4530"/>
    <w:rsid w:val="004D6D3B"/>
    <w:rsid w:val="004D6DC2"/>
    <w:rsid w:val="004E5289"/>
    <w:rsid w:val="005100FF"/>
    <w:rsid w:val="00512567"/>
    <w:rsid w:val="00520290"/>
    <w:rsid w:val="005217A2"/>
    <w:rsid w:val="005230A8"/>
    <w:rsid w:val="00525CB5"/>
    <w:rsid w:val="00546476"/>
    <w:rsid w:val="00551645"/>
    <w:rsid w:val="005551C2"/>
    <w:rsid w:val="005636F6"/>
    <w:rsid w:val="00563BB6"/>
    <w:rsid w:val="0057208A"/>
    <w:rsid w:val="00575EE1"/>
    <w:rsid w:val="005A73FF"/>
    <w:rsid w:val="005B6021"/>
    <w:rsid w:val="005C0556"/>
    <w:rsid w:val="005C5CB9"/>
    <w:rsid w:val="005C72C8"/>
    <w:rsid w:val="005D1F90"/>
    <w:rsid w:val="005D579F"/>
    <w:rsid w:val="005D740E"/>
    <w:rsid w:val="005F100D"/>
    <w:rsid w:val="0061211C"/>
    <w:rsid w:val="00613F10"/>
    <w:rsid w:val="00616690"/>
    <w:rsid w:val="00623105"/>
    <w:rsid w:val="0062565B"/>
    <w:rsid w:val="00634D5C"/>
    <w:rsid w:val="00654C67"/>
    <w:rsid w:val="00657615"/>
    <w:rsid w:val="00670CEA"/>
    <w:rsid w:val="0067C231"/>
    <w:rsid w:val="006800A1"/>
    <w:rsid w:val="0068421A"/>
    <w:rsid w:val="006A1CA3"/>
    <w:rsid w:val="006A2F26"/>
    <w:rsid w:val="006B0B36"/>
    <w:rsid w:val="006B1CF6"/>
    <w:rsid w:val="006B3A4F"/>
    <w:rsid w:val="006B3B04"/>
    <w:rsid w:val="006D3483"/>
    <w:rsid w:val="006D477E"/>
    <w:rsid w:val="006E2BED"/>
    <w:rsid w:val="00703620"/>
    <w:rsid w:val="00714801"/>
    <w:rsid w:val="00715393"/>
    <w:rsid w:val="007173B8"/>
    <w:rsid w:val="007257CD"/>
    <w:rsid w:val="00737DCA"/>
    <w:rsid w:val="00746A38"/>
    <w:rsid w:val="00753345"/>
    <w:rsid w:val="007715C8"/>
    <w:rsid w:val="00774723"/>
    <w:rsid w:val="00782CB3"/>
    <w:rsid w:val="00784F15"/>
    <w:rsid w:val="00790164"/>
    <w:rsid w:val="007936DE"/>
    <w:rsid w:val="007A0B05"/>
    <w:rsid w:val="007B7434"/>
    <w:rsid w:val="007D2A82"/>
    <w:rsid w:val="007D3BAA"/>
    <w:rsid w:val="007D77F8"/>
    <w:rsid w:val="007F041A"/>
    <w:rsid w:val="007F50DF"/>
    <w:rsid w:val="007F5D87"/>
    <w:rsid w:val="0081325A"/>
    <w:rsid w:val="00850105"/>
    <w:rsid w:val="00861921"/>
    <w:rsid w:val="00876954"/>
    <w:rsid w:val="00883704"/>
    <w:rsid w:val="00892040"/>
    <w:rsid w:val="00896568"/>
    <w:rsid w:val="008A4DE2"/>
    <w:rsid w:val="008B476F"/>
    <w:rsid w:val="008C3176"/>
    <w:rsid w:val="008C68EF"/>
    <w:rsid w:val="008D173D"/>
    <w:rsid w:val="008E8F76"/>
    <w:rsid w:val="008F43DB"/>
    <w:rsid w:val="008F69E1"/>
    <w:rsid w:val="0090024A"/>
    <w:rsid w:val="00912BE6"/>
    <w:rsid w:val="009249D3"/>
    <w:rsid w:val="009457D4"/>
    <w:rsid w:val="00953000"/>
    <w:rsid w:val="009610F9"/>
    <w:rsid w:val="00963FF3"/>
    <w:rsid w:val="009654A1"/>
    <w:rsid w:val="00966A28"/>
    <w:rsid w:val="009677B0"/>
    <w:rsid w:val="0097529D"/>
    <w:rsid w:val="009824A2"/>
    <w:rsid w:val="00990217"/>
    <w:rsid w:val="00992F0D"/>
    <w:rsid w:val="00994274"/>
    <w:rsid w:val="009A574D"/>
    <w:rsid w:val="009B1122"/>
    <w:rsid w:val="009B1859"/>
    <w:rsid w:val="009C22AA"/>
    <w:rsid w:val="009C52EE"/>
    <w:rsid w:val="009C6AC3"/>
    <w:rsid w:val="009C737A"/>
    <w:rsid w:val="00A04539"/>
    <w:rsid w:val="00A068BD"/>
    <w:rsid w:val="00A41D42"/>
    <w:rsid w:val="00A507FF"/>
    <w:rsid w:val="00A64934"/>
    <w:rsid w:val="00A7099E"/>
    <w:rsid w:val="00A97F46"/>
    <w:rsid w:val="00AA2425"/>
    <w:rsid w:val="00AA98FB"/>
    <w:rsid w:val="00AB2B7B"/>
    <w:rsid w:val="00AC6518"/>
    <w:rsid w:val="00AD10B7"/>
    <w:rsid w:val="00AE44FF"/>
    <w:rsid w:val="00AE6FFC"/>
    <w:rsid w:val="00AF5766"/>
    <w:rsid w:val="00B059FB"/>
    <w:rsid w:val="00B05E25"/>
    <w:rsid w:val="00B06E22"/>
    <w:rsid w:val="00B2284B"/>
    <w:rsid w:val="00B2566D"/>
    <w:rsid w:val="00B30B0F"/>
    <w:rsid w:val="00B33C35"/>
    <w:rsid w:val="00B57AB0"/>
    <w:rsid w:val="00B65DFE"/>
    <w:rsid w:val="00B71FF5"/>
    <w:rsid w:val="00B9439E"/>
    <w:rsid w:val="00BA600C"/>
    <w:rsid w:val="00BB3345"/>
    <w:rsid w:val="00BB7C59"/>
    <w:rsid w:val="00BC04DC"/>
    <w:rsid w:val="00BC3A0E"/>
    <w:rsid w:val="00BC43AA"/>
    <w:rsid w:val="00BC4707"/>
    <w:rsid w:val="00BD3603"/>
    <w:rsid w:val="00BE0439"/>
    <w:rsid w:val="00BE2404"/>
    <w:rsid w:val="00BE4355"/>
    <w:rsid w:val="00BE5A45"/>
    <w:rsid w:val="00BF35EB"/>
    <w:rsid w:val="00BF4D1F"/>
    <w:rsid w:val="00BF51C4"/>
    <w:rsid w:val="00C102DF"/>
    <w:rsid w:val="00C11A56"/>
    <w:rsid w:val="00C24106"/>
    <w:rsid w:val="00C320F9"/>
    <w:rsid w:val="00C3B572"/>
    <w:rsid w:val="00C40496"/>
    <w:rsid w:val="00C408A4"/>
    <w:rsid w:val="00C56B9F"/>
    <w:rsid w:val="00C633E2"/>
    <w:rsid w:val="00C72261"/>
    <w:rsid w:val="00C769E4"/>
    <w:rsid w:val="00C8348A"/>
    <w:rsid w:val="00CA35E0"/>
    <w:rsid w:val="00CC0067"/>
    <w:rsid w:val="00CC4E4F"/>
    <w:rsid w:val="00CE2D2D"/>
    <w:rsid w:val="00CE5197"/>
    <w:rsid w:val="00CF248B"/>
    <w:rsid w:val="00CF428C"/>
    <w:rsid w:val="00CF5AE9"/>
    <w:rsid w:val="00D03D4F"/>
    <w:rsid w:val="00D04714"/>
    <w:rsid w:val="00D22A71"/>
    <w:rsid w:val="00D32119"/>
    <w:rsid w:val="00D403E9"/>
    <w:rsid w:val="00D60B62"/>
    <w:rsid w:val="00D67C84"/>
    <w:rsid w:val="00D6E6DF"/>
    <w:rsid w:val="00D7324B"/>
    <w:rsid w:val="00DA3282"/>
    <w:rsid w:val="00DD3CEE"/>
    <w:rsid w:val="00DF2174"/>
    <w:rsid w:val="00E00439"/>
    <w:rsid w:val="00E2E5A4"/>
    <w:rsid w:val="00E5613E"/>
    <w:rsid w:val="00E6386D"/>
    <w:rsid w:val="00E65F5D"/>
    <w:rsid w:val="00E66F2D"/>
    <w:rsid w:val="00E730D4"/>
    <w:rsid w:val="00E76C31"/>
    <w:rsid w:val="00E94E32"/>
    <w:rsid w:val="00EA30D8"/>
    <w:rsid w:val="00EB2659"/>
    <w:rsid w:val="00EC4765"/>
    <w:rsid w:val="00EE3F9A"/>
    <w:rsid w:val="00EF582E"/>
    <w:rsid w:val="00EFE703"/>
    <w:rsid w:val="00F13107"/>
    <w:rsid w:val="00F14C9C"/>
    <w:rsid w:val="00F234A5"/>
    <w:rsid w:val="00F2359B"/>
    <w:rsid w:val="00F23A32"/>
    <w:rsid w:val="00F2638A"/>
    <w:rsid w:val="00F36D43"/>
    <w:rsid w:val="00F55D50"/>
    <w:rsid w:val="00F6219D"/>
    <w:rsid w:val="00F71B92"/>
    <w:rsid w:val="00F83D13"/>
    <w:rsid w:val="00F93A86"/>
    <w:rsid w:val="00FB4B18"/>
    <w:rsid w:val="00FB7A41"/>
    <w:rsid w:val="00FD49AF"/>
    <w:rsid w:val="00FD7792"/>
    <w:rsid w:val="00FD7960"/>
    <w:rsid w:val="00FF1C9C"/>
    <w:rsid w:val="00FF3B94"/>
    <w:rsid w:val="00FF6010"/>
    <w:rsid w:val="01012CCE"/>
    <w:rsid w:val="010E81C1"/>
    <w:rsid w:val="011E2325"/>
    <w:rsid w:val="0128CF96"/>
    <w:rsid w:val="01293C98"/>
    <w:rsid w:val="01344310"/>
    <w:rsid w:val="013D9D5C"/>
    <w:rsid w:val="0149781E"/>
    <w:rsid w:val="014C38CD"/>
    <w:rsid w:val="016261A8"/>
    <w:rsid w:val="0166CC2A"/>
    <w:rsid w:val="01673FC5"/>
    <w:rsid w:val="016DE4CD"/>
    <w:rsid w:val="016F3140"/>
    <w:rsid w:val="017E1941"/>
    <w:rsid w:val="018F9C25"/>
    <w:rsid w:val="01918661"/>
    <w:rsid w:val="019A53CD"/>
    <w:rsid w:val="01B08E07"/>
    <w:rsid w:val="01B18175"/>
    <w:rsid w:val="01B91D82"/>
    <w:rsid w:val="01BE069F"/>
    <w:rsid w:val="01C0D99A"/>
    <w:rsid w:val="01C0EFC5"/>
    <w:rsid w:val="01C1A5BB"/>
    <w:rsid w:val="01D33AE4"/>
    <w:rsid w:val="01DCF413"/>
    <w:rsid w:val="01DF877D"/>
    <w:rsid w:val="01E42FBC"/>
    <w:rsid w:val="01FC8770"/>
    <w:rsid w:val="01FCAA76"/>
    <w:rsid w:val="0201FD18"/>
    <w:rsid w:val="020C82E4"/>
    <w:rsid w:val="021641FC"/>
    <w:rsid w:val="0218CD04"/>
    <w:rsid w:val="021DDDC3"/>
    <w:rsid w:val="022FE4E5"/>
    <w:rsid w:val="023AF103"/>
    <w:rsid w:val="02535057"/>
    <w:rsid w:val="02556B96"/>
    <w:rsid w:val="02558085"/>
    <w:rsid w:val="02597B1C"/>
    <w:rsid w:val="0259A24E"/>
    <w:rsid w:val="025A4410"/>
    <w:rsid w:val="025B0DAE"/>
    <w:rsid w:val="027ED801"/>
    <w:rsid w:val="028385E6"/>
    <w:rsid w:val="02886466"/>
    <w:rsid w:val="028887B9"/>
    <w:rsid w:val="02983CFE"/>
    <w:rsid w:val="0298EC04"/>
    <w:rsid w:val="02ADD3BB"/>
    <w:rsid w:val="02AE3806"/>
    <w:rsid w:val="02B10E37"/>
    <w:rsid w:val="02B9F5B5"/>
    <w:rsid w:val="02C269F4"/>
    <w:rsid w:val="02C49FF7"/>
    <w:rsid w:val="02C4B9BA"/>
    <w:rsid w:val="02CE0CEB"/>
    <w:rsid w:val="02CFB9A1"/>
    <w:rsid w:val="02D104DA"/>
    <w:rsid w:val="02DB67B5"/>
    <w:rsid w:val="02E5487F"/>
    <w:rsid w:val="02E8092E"/>
    <w:rsid w:val="02E93BCE"/>
    <w:rsid w:val="02F7904A"/>
    <w:rsid w:val="02FB5D94"/>
    <w:rsid w:val="030AF4E1"/>
    <w:rsid w:val="031319A9"/>
    <w:rsid w:val="031996CE"/>
    <w:rsid w:val="03245020"/>
    <w:rsid w:val="03255B66"/>
    <w:rsid w:val="032570CC"/>
    <w:rsid w:val="032B6C86"/>
    <w:rsid w:val="033A5FE3"/>
    <w:rsid w:val="033C5457"/>
    <w:rsid w:val="033F5458"/>
    <w:rsid w:val="0345C211"/>
    <w:rsid w:val="0347FE4A"/>
    <w:rsid w:val="034E1A02"/>
    <w:rsid w:val="034F4C8B"/>
    <w:rsid w:val="035171BA"/>
    <w:rsid w:val="035CC026"/>
    <w:rsid w:val="035E1654"/>
    <w:rsid w:val="0361601D"/>
    <w:rsid w:val="0363018C"/>
    <w:rsid w:val="0367318C"/>
    <w:rsid w:val="0369180A"/>
    <w:rsid w:val="03785735"/>
    <w:rsid w:val="0379439B"/>
    <w:rsid w:val="037E4B67"/>
    <w:rsid w:val="0383EC66"/>
    <w:rsid w:val="0394784D"/>
    <w:rsid w:val="03990B78"/>
    <w:rsid w:val="03A7582A"/>
    <w:rsid w:val="03BAA10E"/>
    <w:rsid w:val="03BD4E09"/>
    <w:rsid w:val="03C565E3"/>
    <w:rsid w:val="03C6A991"/>
    <w:rsid w:val="03C706E1"/>
    <w:rsid w:val="03D5D258"/>
    <w:rsid w:val="03D90D4A"/>
    <w:rsid w:val="03D980EE"/>
    <w:rsid w:val="03DF7235"/>
    <w:rsid w:val="03EA62EF"/>
    <w:rsid w:val="03EBA83F"/>
    <w:rsid w:val="03EF894B"/>
    <w:rsid w:val="03F2D407"/>
    <w:rsid w:val="03F61471"/>
    <w:rsid w:val="040264D9"/>
    <w:rsid w:val="0404D927"/>
    <w:rsid w:val="04205559"/>
    <w:rsid w:val="044060F1"/>
    <w:rsid w:val="0451F5ED"/>
    <w:rsid w:val="0455C3E7"/>
    <w:rsid w:val="0455C616"/>
    <w:rsid w:val="045DC280"/>
    <w:rsid w:val="046BE3D2"/>
    <w:rsid w:val="047A983C"/>
    <w:rsid w:val="048118E0"/>
    <w:rsid w:val="04932DDA"/>
    <w:rsid w:val="049360AB"/>
    <w:rsid w:val="0495E5E1"/>
    <w:rsid w:val="049C5B46"/>
    <w:rsid w:val="04A08E60"/>
    <w:rsid w:val="04BAAD36"/>
    <w:rsid w:val="04C1FC5C"/>
    <w:rsid w:val="04C2365B"/>
    <w:rsid w:val="04CA3474"/>
    <w:rsid w:val="04DAD542"/>
    <w:rsid w:val="04DCA4C9"/>
    <w:rsid w:val="04DE16E4"/>
    <w:rsid w:val="04F54638"/>
    <w:rsid w:val="04FD307E"/>
    <w:rsid w:val="04FE09FB"/>
    <w:rsid w:val="04FED1ED"/>
    <w:rsid w:val="0500CBB3"/>
    <w:rsid w:val="050ADBA6"/>
    <w:rsid w:val="05103A7D"/>
    <w:rsid w:val="05182803"/>
    <w:rsid w:val="051FBCC7"/>
    <w:rsid w:val="052543AA"/>
    <w:rsid w:val="052D36D5"/>
    <w:rsid w:val="052FB9F9"/>
    <w:rsid w:val="05344B38"/>
    <w:rsid w:val="0541A246"/>
    <w:rsid w:val="0549890C"/>
    <w:rsid w:val="054D88C5"/>
    <w:rsid w:val="05598BA7"/>
    <w:rsid w:val="055F9821"/>
    <w:rsid w:val="0564EA5E"/>
    <w:rsid w:val="05720682"/>
    <w:rsid w:val="05733B70"/>
    <w:rsid w:val="0574919E"/>
    <w:rsid w:val="0574F879"/>
    <w:rsid w:val="05753BAE"/>
    <w:rsid w:val="057666DB"/>
    <w:rsid w:val="057C90EC"/>
    <w:rsid w:val="058388E5"/>
    <w:rsid w:val="058A4E4A"/>
    <w:rsid w:val="058E5697"/>
    <w:rsid w:val="059D6A54"/>
    <w:rsid w:val="05A0A988"/>
    <w:rsid w:val="05BE2F3B"/>
    <w:rsid w:val="05BE6649"/>
    <w:rsid w:val="05D55710"/>
    <w:rsid w:val="05D6AEE4"/>
    <w:rsid w:val="05DDC550"/>
    <w:rsid w:val="05E2FD8C"/>
    <w:rsid w:val="05E80243"/>
    <w:rsid w:val="05E92546"/>
    <w:rsid w:val="05F09580"/>
    <w:rsid w:val="05FC40B9"/>
    <w:rsid w:val="060DB183"/>
    <w:rsid w:val="060EE5CE"/>
    <w:rsid w:val="06110E7F"/>
    <w:rsid w:val="0634E7F0"/>
    <w:rsid w:val="06366777"/>
    <w:rsid w:val="0646E2A3"/>
    <w:rsid w:val="064ABA6B"/>
    <w:rsid w:val="064FD85E"/>
    <w:rsid w:val="06536F14"/>
    <w:rsid w:val="065DCCBD"/>
    <w:rsid w:val="06630D48"/>
    <w:rsid w:val="066C98FD"/>
    <w:rsid w:val="067256B8"/>
    <w:rsid w:val="067911AC"/>
    <w:rsid w:val="067C6E5E"/>
    <w:rsid w:val="068186BF"/>
    <w:rsid w:val="0684F298"/>
    <w:rsid w:val="068A0052"/>
    <w:rsid w:val="068E5B2C"/>
    <w:rsid w:val="06944ABD"/>
    <w:rsid w:val="069C2460"/>
    <w:rsid w:val="069E7882"/>
    <w:rsid w:val="06A603A9"/>
    <w:rsid w:val="06A7F7AF"/>
    <w:rsid w:val="06AB96CC"/>
    <w:rsid w:val="06AC0ADE"/>
    <w:rsid w:val="06B7A0DF"/>
    <w:rsid w:val="06B82527"/>
    <w:rsid w:val="06C1140B"/>
    <w:rsid w:val="06C88F58"/>
    <w:rsid w:val="06CB8A5A"/>
    <w:rsid w:val="06D14A9D"/>
    <w:rsid w:val="06D5348A"/>
    <w:rsid w:val="06D703B5"/>
    <w:rsid w:val="06E106F9"/>
    <w:rsid w:val="06FA2F56"/>
    <w:rsid w:val="06FAD9FC"/>
    <w:rsid w:val="06FB6882"/>
    <w:rsid w:val="06FE4A53"/>
    <w:rsid w:val="07017F35"/>
    <w:rsid w:val="07043AE6"/>
    <w:rsid w:val="07085736"/>
    <w:rsid w:val="07140259"/>
    <w:rsid w:val="071F5946"/>
    <w:rsid w:val="07290F4F"/>
    <w:rsid w:val="072DB533"/>
    <w:rsid w:val="073E0530"/>
    <w:rsid w:val="073E0D80"/>
    <w:rsid w:val="07524924"/>
    <w:rsid w:val="075590FE"/>
    <w:rsid w:val="075F3D0B"/>
    <w:rsid w:val="0768816B"/>
    <w:rsid w:val="0775C6AA"/>
    <w:rsid w:val="0779336B"/>
    <w:rsid w:val="078D66D8"/>
    <w:rsid w:val="0799C376"/>
    <w:rsid w:val="07A38494"/>
    <w:rsid w:val="07AFA584"/>
    <w:rsid w:val="07BB7A51"/>
    <w:rsid w:val="07BC81A7"/>
    <w:rsid w:val="07C35F87"/>
    <w:rsid w:val="07C6F09E"/>
    <w:rsid w:val="07CAB871"/>
    <w:rsid w:val="07CD2B2D"/>
    <w:rsid w:val="07CED11D"/>
    <w:rsid w:val="07D237D8"/>
    <w:rsid w:val="07D2C9A4"/>
    <w:rsid w:val="07D6017B"/>
    <w:rsid w:val="07D9B726"/>
    <w:rsid w:val="07E03438"/>
    <w:rsid w:val="07EB6EC0"/>
    <w:rsid w:val="07F01384"/>
    <w:rsid w:val="07F5CA1F"/>
    <w:rsid w:val="07F99D1E"/>
    <w:rsid w:val="07FD61E8"/>
    <w:rsid w:val="08084FC9"/>
    <w:rsid w:val="08099551"/>
    <w:rsid w:val="080B2E2F"/>
    <w:rsid w:val="0812696F"/>
    <w:rsid w:val="08141FC6"/>
    <w:rsid w:val="0814458B"/>
    <w:rsid w:val="081486F1"/>
    <w:rsid w:val="0815D67E"/>
    <w:rsid w:val="081F0679"/>
    <w:rsid w:val="0841D40A"/>
    <w:rsid w:val="08475F67"/>
    <w:rsid w:val="084B83BA"/>
    <w:rsid w:val="0852BB20"/>
    <w:rsid w:val="08537140"/>
    <w:rsid w:val="085CE46C"/>
    <w:rsid w:val="086C7C9B"/>
    <w:rsid w:val="086D27CA"/>
    <w:rsid w:val="08777CCD"/>
    <w:rsid w:val="087F46BB"/>
    <w:rsid w:val="0899A15B"/>
    <w:rsid w:val="089A1AB4"/>
    <w:rsid w:val="089C8B20"/>
    <w:rsid w:val="08A742C8"/>
    <w:rsid w:val="08AEADF4"/>
    <w:rsid w:val="08B4707D"/>
    <w:rsid w:val="08B4A34E"/>
    <w:rsid w:val="08B7A3C9"/>
    <w:rsid w:val="08BA1433"/>
    <w:rsid w:val="08BA853C"/>
    <w:rsid w:val="08C00880"/>
    <w:rsid w:val="08C6452A"/>
    <w:rsid w:val="08CCBB63"/>
    <w:rsid w:val="08D831DA"/>
    <w:rsid w:val="08F6070B"/>
    <w:rsid w:val="09066D12"/>
    <w:rsid w:val="090F8DD7"/>
    <w:rsid w:val="091D153F"/>
    <w:rsid w:val="09293739"/>
    <w:rsid w:val="092F7C87"/>
    <w:rsid w:val="093205E3"/>
    <w:rsid w:val="09324D88"/>
    <w:rsid w:val="09365005"/>
    <w:rsid w:val="093D4E6F"/>
    <w:rsid w:val="09471731"/>
    <w:rsid w:val="096298C6"/>
    <w:rsid w:val="09654FD1"/>
    <w:rsid w:val="09655C94"/>
    <w:rsid w:val="0965E180"/>
    <w:rsid w:val="096DCF06"/>
    <w:rsid w:val="0970DDCF"/>
    <w:rsid w:val="0975E5B3"/>
    <w:rsid w:val="0976777C"/>
    <w:rsid w:val="09831C62"/>
    <w:rsid w:val="098733D1"/>
    <w:rsid w:val="0989E09C"/>
    <w:rsid w:val="09935E53"/>
    <w:rsid w:val="09956D7F"/>
    <w:rsid w:val="09964E3B"/>
    <w:rsid w:val="09BAF5C5"/>
    <w:rsid w:val="09BE8E0F"/>
    <w:rsid w:val="09C3D8ED"/>
    <w:rsid w:val="09D0A1A1"/>
    <w:rsid w:val="09D2BFBA"/>
    <w:rsid w:val="09D80D59"/>
    <w:rsid w:val="09E513CB"/>
    <w:rsid w:val="09E7541B"/>
    <w:rsid w:val="09ED3A98"/>
    <w:rsid w:val="09EE8B81"/>
    <w:rsid w:val="09EFBAD8"/>
    <w:rsid w:val="09F8B4CD"/>
    <w:rsid w:val="09F93B78"/>
    <w:rsid w:val="09FA79A3"/>
    <w:rsid w:val="0A03DB48"/>
    <w:rsid w:val="0A13E2ED"/>
    <w:rsid w:val="0A1683C6"/>
    <w:rsid w:val="0A18A7BB"/>
    <w:rsid w:val="0A1FCAB5"/>
    <w:rsid w:val="0A299E6B"/>
    <w:rsid w:val="0A33EECB"/>
    <w:rsid w:val="0A385B81"/>
    <w:rsid w:val="0A386417"/>
    <w:rsid w:val="0A3AF6CA"/>
    <w:rsid w:val="0A413993"/>
    <w:rsid w:val="0A460899"/>
    <w:rsid w:val="0A4D2A04"/>
    <w:rsid w:val="0A4FD3A1"/>
    <w:rsid w:val="0A5BD8E1"/>
    <w:rsid w:val="0A5D31DA"/>
    <w:rsid w:val="0A6191F9"/>
    <w:rsid w:val="0A61F410"/>
    <w:rsid w:val="0A62158B"/>
    <w:rsid w:val="0A766002"/>
    <w:rsid w:val="0A775881"/>
    <w:rsid w:val="0A79591B"/>
    <w:rsid w:val="0A840BC6"/>
    <w:rsid w:val="0A96C949"/>
    <w:rsid w:val="0AB02E69"/>
    <w:rsid w:val="0AB17837"/>
    <w:rsid w:val="0AB39785"/>
    <w:rsid w:val="0AB74968"/>
    <w:rsid w:val="0AB8E5A0"/>
    <w:rsid w:val="0AC13771"/>
    <w:rsid w:val="0AC5079A"/>
    <w:rsid w:val="0AC76D83"/>
    <w:rsid w:val="0AC90E8B"/>
    <w:rsid w:val="0ADA78CC"/>
    <w:rsid w:val="0ADC70D3"/>
    <w:rsid w:val="0ADEE5E9"/>
    <w:rsid w:val="0AE09128"/>
    <w:rsid w:val="0AF31B13"/>
    <w:rsid w:val="0B085913"/>
    <w:rsid w:val="0B0B969C"/>
    <w:rsid w:val="0B0FDA7C"/>
    <w:rsid w:val="0B11B614"/>
    <w:rsid w:val="0B1ADE00"/>
    <w:rsid w:val="0B235D08"/>
    <w:rsid w:val="0B2AF1B8"/>
    <w:rsid w:val="0B31FF0D"/>
    <w:rsid w:val="0B35ABF3"/>
    <w:rsid w:val="0B479621"/>
    <w:rsid w:val="0B4BC088"/>
    <w:rsid w:val="0B5CB038"/>
    <w:rsid w:val="0B637C8C"/>
    <w:rsid w:val="0B6EEFCA"/>
    <w:rsid w:val="0B70AF15"/>
    <w:rsid w:val="0B710A2C"/>
    <w:rsid w:val="0B724C86"/>
    <w:rsid w:val="0B83247C"/>
    <w:rsid w:val="0B94852E"/>
    <w:rsid w:val="0B9C14BC"/>
    <w:rsid w:val="0BA41D5D"/>
    <w:rsid w:val="0BA7205E"/>
    <w:rsid w:val="0BA8A5AD"/>
    <w:rsid w:val="0BB4781C"/>
    <w:rsid w:val="0BBABB41"/>
    <w:rsid w:val="0BC02992"/>
    <w:rsid w:val="0BCB8988"/>
    <w:rsid w:val="0BD0A4E3"/>
    <w:rsid w:val="0BD23E98"/>
    <w:rsid w:val="0BE32750"/>
    <w:rsid w:val="0BE3E7D4"/>
    <w:rsid w:val="0BE439FD"/>
    <w:rsid w:val="0BE47330"/>
    <w:rsid w:val="0BE7B233"/>
    <w:rsid w:val="0BEC63F1"/>
    <w:rsid w:val="0BF1097A"/>
    <w:rsid w:val="0C02DC45"/>
    <w:rsid w:val="0C0400B8"/>
    <w:rsid w:val="0C0F15CF"/>
    <w:rsid w:val="0C15297C"/>
    <w:rsid w:val="0C1E8002"/>
    <w:rsid w:val="0C2B42C3"/>
    <w:rsid w:val="0C3662CF"/>
    <w:rsid w:val="0C47DE52"/>
    <w:rsid w:val="0C4F28CD"/>
    <w:rsid w:val="0C50883D"/>
    <w:rsid w:val="0C54B601"/>
    <w:rsid w:val="0C54EC99"/>
    <w:rsid w:val="0C556C99"/>
    <w:rsid w:val="0C572BE4"/>
    <w:rsid w:val="0C5BE747"/>
    <w:rsid w:val="0C5F7735"/>
    <w:rsid w:val="0C60D7FB"/>
    <w:rsid w:val="0C64FEFA"/>
    <w:rsid w:val="0C67F087"/>
    <w:rsid w:val="0C6CB7F8"/>
    <w:rsid w:val="0C7E2752"/>
    <w:rsid w:val="0C7EB7F3"/>
    <w:rsid w:val="0C7F6322"/>
    <w:rsid w:val="0C80ECA7"/>
    <w:rsid w:val="0C827B21"/>
    <w:rsid w:val="0C8E42F6"/>
    <w:rsid w:val="0C8EEB74"/>
    <w:rsid w:val="0C98AECA"/>
    <w:rsid w:val="0C9A3988"/>
    <w:rsid w:val="0C9A61C1"/>
    <w:rsid w:val="0CA09C50"/>
    <w:rsid w:val="0CA4F5EC"/>
    <w:rsid w:val="0CAD8675"/>
    <w:rsid w:val="0CB07566"/>
    <w:rsid w:val="0CB8EF38"/>
    <w:rsid w:val="0CB9FBEF"/>
    <w:rsid w:val="0CBED493"/>
    <w:rsid w:val="0CBF58C4"/>
    <w:rsid w:val="0CD5E3B4"/>
    <w:rsid w:val="0CD72725"/>
    <w:rsid w:val="0CDBC0EC"/>
    <w:rsid w:val="0CDFA810"/>
    <w:rsid w:val="0CDFBFAC"/>
    <w:rsid w:val="0CE06D63"/>
    <w:rsid w:val="0CE47453"/>
    <w:rsid w:val="0CF4341C"/>
    <w:rsid w:val="0CF941D6"/>
    <w:rsid w:val="0CF94F41"/>
    <w:rsid w:val="0CFC34D0"/>
    <w:rsid w:val="0CFF4CED"/>
    <w:rsid w:val="0D087440"/>
    <w:rsid w:val="0D0F07DC"/>
    <w:rsid w:val="0D172D32"/>
    <w:rsid w:val="0D1CCAC9"/>
    <w:rsid w:val="0D26E263"/>
    <w:rsid w:val="0D30558F"/>
    <w:rsid w:val="0D42F0BF"/>
    <w:rsid w:val="0D479D46"/>
    <w:rsid w:val="0D64304F"/>
    <w:rsid w:val="0D664844"/>
    <w:rsid w:val="0D666406"/>
    <w:rsid w:val="0D689761"/>
    <w:rsid w:val="0D6B4056"/>
    <w:rsid w:val="0D6D127E"/>
    <w:rsid w:val="0D7004D9"/>
    <w:rsid w:val="0D730E2F"/>
    <w:rsid w:val="0D7AB3EB"/>
    <w:rsid w:val="0D7B36E6"/>
    <w:rsid w:val="0D879109"/>
    <w:rsid w:val="0D87E1A0"/>
    <w:rsid w:val="0D886E20"/>
    <w:rsid w:val="0D8C71BD"/>
    <w:rsid w:val="0D9379A3"/>
    <w:rsid w:val="0D98A403"/>
    <w:rsid w:val="0D9ED4AA"/>
    <w:rsid w:val="0D9FBE82"/>
    <w:rsid w:val="0DB2F05C"/>
    <w:rsid w:val="0DC8BFDA"/>
    <w:rsid w:val="0DC9782E"/>
    <w:rsid w:val="0DCD3101"/>
    <w:rsid w:val="0DCDCA2A"/>
    <w:rsid w:val="0DD10DEA"/>
    <w:rsid w:val="0DF8D833"/>
    <w:rsid w:val="0DFB4796"/>
    <w:rsid w:val="0DFCA85C"/>
    <w:rsid w:val="0DFFC843"/>
    <w:rsid w:val="0E03C0E8"/>
    <w:rsid w:val="0E07529E"/>
    <w:rsid w:val="0E0D92A1"/>
    <w:rsid w:val="0E10BF92"/>
    <w:rsid w:val="0E2A4BE2"/>
    <w:rsid w:val="0E3609E9"/>
    <w:rsid w:val="0E37C077"/>
    <w:rsid w:val="0E3F4688"/>
    <w:rsid w:val="0E4528F1"/>
    <w:rsid w:val="0E476CEC"/>
    <w:rsid w:val="0E495DD8"/>
    <w:rsid w:val="0E5BD3E6"/>
    <w:rsid w:val="0E6EBE2F"/>
    <w:rsid w:val="0E746295"/>
    <w:rsid w:val="0E777621"/>
    <w:rsid w:val="0E77AAE2"/>
    <w:rsid w:val="0E789872"/>
    <w:rsid w:val="0E7F36E3"/>
    <w:rsid w:val="0E851802"/>
    <w:rsid w:val="0E90047D"/>
    <w:rsid w:val="0E976FBB"/>
    <w:rsid w:val="0E9CFFBD"/>
    <w:rsid w:val="0E9F5CA2"/>
    <w:rsid w:val="0EA412C4"/>
    <w:rsid w:val="0EAB16D4"/>
    <w:rsid w:val="0EADBBB3"/>
    <w:rsid w:val="0EBA3655"/>
    <w:rsid w:val="0EBE623A"/>
    <w:rsid w:val="0EC1FCA4"/>
    <w:rsid w:val="0EC8ED3D"/>
    <w:rsid w:val="0ECF436B"/>
    <w:rsid w:val="0ED29195"/>
    <w:rsid w:val="0ED406E5"/>
    <w:rsid w:val="0ED446C1"/>
    <w:rsid w:val="0ED72AF4"/>
    <w:rsid w:val="0ED8FDCC"/>
    <w:rsid w:val="0EDAFB3C"/>
    <w:rsid w:val="0EDEC120"/>
    <w:rsid w:val="0EE0466F"/>
    <w:rsid w:val="0EF53F90"/>
    <w:rsid w:val="0EFEFBBF"/>
    <w:rsid w:val="0F08E2DF"/>
    <w:rsid w:val="0F0E15C6"/>
    <w:rsid w:val="0F10D065"/>
    <w:rsid w:val="0F1F5091"/>
    <w:rsid w:val="0F23B201"/>
    <w:rsid w:val="0F287744"/>
    <w:rsid w:val="0F3AF15E"/>
    <w:rsid w:val="0F58EAD5"/>
    <w:rsid w:val="0F6F2D15"/>
    <w:rsid w:val="0F723B20"/>
    <w:rsid w:val="0F77E70D"/>
    <w:rsid w:val="0F86C98F"/>
    <w:rsid w:val="0F917DA0"/>
    <w:rsid w:val="0F9F9149"/>
    <w:rsid w:val="0FA18F0C"/>
    <w:rsid w:val="0FA50906"/>
    <w:rsid w:val="0FB69149"/>
    <w:rsid w:val="0FB88D69"/>
    <w:rsid w:val="0FC1B941"/>
    <w:rsid w:val="0FC3CB87"/>
    <w:rsid w:val="0FC68C36"/>
    <w:rsid w:val="0FC6B460"/>
    <w:rsid w:val="0FC83EBB"/>
    <w:rsid w:val="0FCA2869"/>
    <w:rsid w:val="0FCBF2F8"/>
    <w:rsid w:val="0FD04F8C"/>
    <w:rsid w:val="0FD20283"/>
    <w:rsid w:val="0FD6793F"/>
    <w:rsid w:val="0FDA90AE"/>
    <w:rsid w:val="0FE52737"/>
    <w:rsid w:val="0FF19CB1"/>
    <w:rsid w:val="0FF67555"/>
    <w:rsid w:val="10044DB0"/>
    <w:rsid w:val="1006E4C3"/>
    <w:rsid w:val="100A7F41"/>
    <w:rsid w:val="101361AE"/>
    <w:rsid w:val="101C1515"/>
    <w:rsid w:val="101E7C76"/>
    <w:rsid w:val="101F37E3"/>
    <w:rsid w:val="1020E7C7"/>
    <w:rsid w:val="1030BB5A"/>
    <w:rsid w:val="1031293A"/>
    <w:rsid w:val="10325D55"/>
    <w:rsid w:val="105A5056"/>
    <w:rsid w:val="105F7CE6"/>
    <w:rsid w:val="1064BBF5"/>
    <w:rsid w:val="107A9181"/>
    <w:rsid w:val="1087E93F"/>
    <w:rsid w:val="109712FB"/>
    <w:rsid w:val="109CDA6C"/>
    <w:rsid w:val="10A52C99"/>
    <w:rsid w:val="10AB6228"/>
    <w:rsid w:val="10ACA0C6"/>
    <w:rsid w:val="10B02388"/>
    <w:rsid w:val="10B07B17"/>
    <w:rsid w:val="10B3A8DB"/>
    <w:rsid w:val="10B68F77"/>
    <w:rsid w:val="10BF8262"/>
    <w:rsid w:val="10D09AE4"/>
    <w:rsid w:val="10E147A1"/>
    <w:rsid w:val="10EB6688"/>
    <w:rsid w:val="10ECF326"/>
    <w:rsid w:val="10FEB0BB"/>
    <w:rsid w:val="1116874A"/>
    <w:rsid w:val="1117FD47"/>
    <w:rsid w:val="111B67A7"/>
    <w:rsid w:val="11288B6F"/>
    <w:rsid w:val="112AF0F2"/>
    <w:rsid w:val="112C887F"/>
    <w:rsid w:val="112E2EE2"/>
    <w:rsid w:val="113078F5"/>
    <w:rsid w:val="1132E858"/>
    <w:rsid w:val="113AACD9"/>
    <w:rsid w:val="113B61AA"/>
    <w:rsid w:val="113D5F6D"/>
    <w:rsid w:val="113EF360"/>
    <w:rsid w:val="113FF872"/>
    <w:rsid w:val="1150FC94"/>
    <w:rsid w:val="115C09BC"/>
    <w:rsid w:val="11640F1C"/>
    <w:rsid w:val="1168C540"/>
    <w:rsid w:val="116C1FED"/>
    <w:rsid w:val="116DAAAB"/>
    <w:rsid w:val="1176610F"/>
    <w:rsid w:val="11837D12"/>
    <w:rsid w:val="118A7C5E"/>
    <w:rsid w:val="119039AD"/>
    <w:rsid w:val="1194CBB9"/>
    <w:rsid w:val="11A07F64"/>
    <w:rsid w:val="11ADAD75"/>
    <w:rsid w:val="11B16827"/>
    <w:rsid w:val="11B9584A"/>
    <w:rsid w:val="11BB7822"/>
    <w:rsid w:val="11C7A53F"/>
    <w:rsid w:val="11D08672"/>
    <w:rsid w:val="11D94CDF"/>
    <w:rsid w:val="11F99D66"/>
    <w:rsid w:val="11FA5386"/>
    <w:rsid w:val="11FAD434"/>
    <w:rsid w:val="11FEDD95"/>
    <w:rsid w:val="12136DF2"/>
    <w:rsid w:val="122232A7"/>
    <w:rsid w:val="12294D19"/>
    <w:rsid w:val="12308050"/>
    <w:rsid w:val="1232E35C"/>
    <w:rsid w:val="12421760"/>
    <w:rsid w:val="124B5AEC"/>
    <w:rsid w:val="124D4A45"/>
    <w:rsid w:val="12562A22"/>
    <w:rsid w:val="125B022C"/>
    <w:rsid w:val="125B52C3"/>
    <w:rsid w:val="125BA575"/>
    <w:rsid w:val="1264AFC7"/>
    <w:rsid w:val="1266EAC6"/>
    <w:rsid w:val="126A971C"/>
    <w:rsid w:val="1270459B"/>
    <w:rsid w:val="127067DA"/>
    <w:rsid w:val="1277FD76"/>
    <w:rsid w:val="1279CBB2"/>
    <w:rsid w:val="12805E06"/>
    <w:rsid w:val="12857E87"/>
    <w:rsid w:val="128608A9"/>
    <w:rsid w:val="128609DD"/>
    <w:rsid w:val="128C6345"/>
    <w:rsid w:val="1292F09C"/>
    <w:rsid w:val="12A6CDD7"/>
    <w:rsid w:val="12A89D80"/>
    <w:rsid w:val="12B4BC33"/>
    <w:rsid w:val="12BB6B36"/>
    <w:rsid w:val="12BFBFCC"/>
    <w:rsid w:val="12D7AB90"/>
    <w:rsid w:val="12DF70C5"/>
    <w:rsid w:val="12E08951"/>
    <w:rsid w:val="12E11D54"/>
    <w:rsid w:val="12E86072"/>
    <w:rsid w:val="12F66A2F"/>
    <w:rsid w:val="1302575F"/>
    <w:rsid w:val="1304ADE2"/>
    <w:rsid w:val="1307F04E"/>
    <w:rsid w:val="1309A345"/>
    <w:rsid w:val="1331F3A8"/>
    <w:rsid w:val="13370393"/>
    <w:rsid w:val="1338CBD6"/>
    <w:rsid w:val="133B0D21"/>
    <w:rsid w:val="133D5935"/>
    <w:rsid w:val="1343095A"/>
    <w:rsid w:val="134B6812"/>
    <w:rsid w:val="134B9D0F"/>
    <w:rsid w:val="13588925"/>
    <w:rsid w:val="135D7F51"/>
    <w:rsid w:val="136375A0"/>
    <w:rsid w:val="1363D3A8"/>
    <w:rsid w:val="136900C4"/>
    <w:rsid w:val="13794619"/>
    <w:rsid w:val="137AEC9E"/>
    <w:rsid w:val="1393AD11"/>
    <w:rsid w:val="139B3B62"/>
    <w:rsid w:val="139C5CB7"/>
    <w:rsid w:val="13A0EEFB"/>
    <w:rsid w:val="13A1875D"/>
    <w:rsid w:val="13A1FDB6"/>
    <w:rsid w:val="13AA6744"/>
    <w:rsid w:val="13B3B691"/>
    <w:rsid w:val="13BB6B7B"/>
    <w:rsid w:val="13CCC01E"/>
    <w:rsid w:val="13D06386"/>
    <w:rsid w:val="13D8B25E"/>
    <w:rsid w:val="13D8CDA2"/>
    <w:rsid w:val="13DBCC96"/>
    <w:rsid w:val="13DC8F4F"/>
    <w:rsid w:val="13DEF583"/>
    <w:rsid w:val="13E11FAB"/>
    <w:rsid w:val="13E369AA"/>
    <w:rsid w:val="13E44188"/>
    <w:rsid w:val="13E8B5F5"/>
    <w:rsid w:val="13EB7C82"/>
    <w:rsid w:val="13F097A9"/>
    <w:rsid w:val="13F1FA83"/>
    <w:rsid w:val="13F72324"/>
    <w:rsid w:val="13F775D6"/>
    <w:rsid w:val="13F7CEAC"/>
    <w:rsid w:val="13F8BE76"/>
    <w:rsid w:val="1401DE52"/>
    <w:rsid w:val="1402BB27"/>
    <w:rsid w:val="1403096C"/>
    <w:rsid w:val="140CCCD2"/>
    <w:rsid w:val="14159C13"/>
    <w:rsid w:val="1422B335"/>
    <w:rsid w:val="142377D2"/>
    <w:rsid w:val="14257334"/>
    <w:rsid w:val="142E6D2C"/>
    <w:rsid w:val="1435A05C"/>
    <w:rsid w:val="143D2330"/>
    <w:rsid w:val="14410EB3"/>
    <w:rsid w:val="14429E38"/>
    <w:rsid w:val="14459915"/>
    <w:rsid w:val="1446D35D"/>
    <w:rsid w:val="14471006"/>
    <w:rsid w:val="144891EB"/>
    <w:rsid w:val="144C5058"/>
    <w:rsid w:val="14505B55"/>
    <w:rsid w:val="1454019E"/>
    <w:rsid w:val="145BC695"/>
    <w:rsid w:val="145BC7A1"/>
    <w:rsid w:val="1464E253"/>
    <w:rsid w:val="146819B7"/>
    <w:rsid w:val="146BA530"/>
    <w:rsid w:val="146C53CA"/>
    <w:rsid w:val="146E8E62"/>
    <w:rsid w:val="147136C5"/>
    <w:rsid w:val="1474B873"/>
    <w:rsid w:val="1475002F"/>
    <w:rsid w:val="14830B9E"/>
    <w:rsid w:val="1489C9D8"/>
    <w:rsid w:val="148A7507"/>
    <w:rsid w:val="14A1EADF"/>
    <w:rsid w:val="14A3C0AF"/>
    <w:rsid w:val="14AD38F3"/>
    <w:rsid w:val="14B8985A"/>
    <w:rsid w:val="14C057A5"/>
    <w:rsid w:val="14C9E678"/>
    <w:rsid w:val="14CB1913"/>
    <w:rsid w:val="14D1F08B"/>
    <w:rsid w:val="150C4141"/>
    <w:rsid w:val="150CCB5A"/>
    <w:rsid w:val="152305A3"/>
    <w:rsid w:val="1526D920"/>
    <w:rsid w:val="15422AE8"/>
    <w:rsid w:val="1547F47C"/>
    <w:rsid w:val="154E02A4"/>
    <w:rsid w:val="154FAAE7"/>
    <w:rsid w:val="155745D5"/>
    <w:rsid w:val="155DA1B1"/>
    <w:rsid w:val="15637172"/>
    <w:rsid w:val="156D56A9"/>
    <w:rsid w:val="157482BF"/>
    <w:rsid w:val="15779CF7"/>
    <w:rsid w:val="1578598B"/>
    <w:rsid w:val="157AC5E4"/>
    <w:rsid w:val="157F3A0B"/>
    <w:rsid w:val="1582FBAE"/>
    <w:rsid w:val="1583B8B5"/>
    <w:rsid w:val="158F0DA8"/>
    <w:rsid w:val="1592A2EE"/>
    <w:rsid w:val="159E8B88"/>
    <w:rsid w:val="15A85F9A"/>
    <w:rsid w:val="15ACAAC4"/>
    <w:rsid w:val="15B8DD81"/>
    <w:rsid w:val="15BA1B62"/>
    <w:rsid w:val="15BC468A"/>
    <w:rsid w:val="15BE2D9C"/>
    <w:rsid w:val="15BF9EC5"/>
    <w:rsid w:val="15C797EF"/>
    <w:rsid w:val="15C8CB63"/>
    <w:rsid w:val="15D02D61"/>
    <w:rsid w:val="15D48A13"/>
    <w:rsid w:val="15E2E067"/>
    <w:rsid w:val="15E81E94"/>
    <w:rsid w:val="15F40626"/>
    <w:rsid w:val="15F5531B"/>
    <w:rsid w:val="15F5A85A"/>
    <w:rsid w:val="15FBFC92"/>
    <w:rsid w:val="1608ABDD"/>
    <w:rsid w:val="16181C06"/>
    <w:rsid w:val="16200134"/>
    <w:rsid w:val="16247CEB"/>
    <w:rsid w:val="1627CC61"/>
    <w:rsid w:val="1627CEED"/>
    <w:rsid w:val="1628D4A5"/>
    <w:rsid w:val="16490954"/>
    <w:rsid w:val="165040B6"/>
    <w:rsid w:val="165468BB"/>
    <w:rsid w:val="1657D5A9"/>
    <w:rsid w:val="16612F55"/>
    <w:rsid w:val="16626734"/>
    <w:rsid w:val="16684DEC"/>
    <w:rsid w:val="16687798"/>
    <w:rsid w:val="166DC0EC"/>
    <w:rsid w:val="16734E8F"/>
    <w:rsid w:val="1682A332"/>
    <w:rsid w:val="16880C57"/>
    <w:rsid w:val="168F5F19"/>
    <w:rsid w:val="169B3949"/>
    <w:rsid w:val="169DB05C"/>
    <w:rsid w:val="16A0887D"/>
    <w:rsid w:val="16A811A2"/>
    <w:rsid w:val="16BA1346"/>
    <w:rsid w:val="16BBFDC4"/>
    <w:rsid w:val="16C98068"/>
    <w:rsid w:val="16CA1C2E"/>
    <w:rsid w:val="16CD0E89"/>
    <w:rsid w:val="16CE4557"/>
    <w:rsid w:val="16D098E2"/>
    <w:rsid w:val="16D3AB74"/>
    <w:rsid w:val="16D99E78"/>
    <w:rsid w:val="16DCD72C"/>
    <w:rsid w:val="16E5E813"/>
    <w:rsid w:val="16E656AF"/>
    <w:rsid w:val="16E6BA6C"/>
    <w:rsid w:val="16E8E399"/>
    <w:rsid w:val="16F358CD"/>
    <w:rsid w:val="16F5103B"/>
    <w:rsid w:val="16F57338"/>
    <w:rsid w:val="170217DD"/>
    <w:rsid w:val="17135048"/>
    <w:rsid w:val="171BE24A"/>
    <w:rsid w:val="171D1076"/>
    <w:rsid w:val="171FEF6C"/>
    <w:rsid w:val="1731FD30"/>
    <w:rsid w:val="173205D2"/>
    <w:rsid w:val="17454E37"/>
    <w:rsid w:val="17621C93"/>
    <w:rsid w:val="177D39D7"/>
    <w:rsid w:val="178032AD"/>
    <w:rsid w:val="178692BB"/>
    <w:rsid w:val="179960B8"/>
    <w:rsid w:val="179AC40A"/>
    <w:rsid w:val="179EDE9F"/>
    <w:rsid w:val="17A01F1F"/>
    <w:rsid w:val="17AED3B0"/>
    <w:rsid w:val="17AFBC00"/>
    <w:rsid w:val="17D350A0"/>
    <w:rsid w:val="17EA2E7C"/>
    <w:rsid w:val="17EDE0B0"/>
    <w:rsid w:val="17F759B8"/>
    <w:rsid w:val="17FE3795"/>
    <w:rsid w:val="18020F2F"/>
    <w:rsid w:val="180ACA66"/>
    <w:rsid w:val="180B2B5F"/>
    <w:rsid w:val="181106A3"/>
    <w:rsid w:val="18126FE8"/>
    <w:rsid w:val="181B08DC"/>
    <w:rsid w:val="1825193A"/>
    <w:rsid w:val="182AC711"/>
    <w:rsid w:val="183C1C92"/>
    <w:rsid w:val="183ED449"/>
    <w:rsid w:val="183EE05D"/>
    <w:rsid w:val="1845A8C0"/>
    <w:rsid w:val="184BD9DE"/>
    <w:rsid w:val="18584583"/>
    <w:rsid w:val="18780837"/>
    <w:rsid w:val="187F0100"/>
    <w:rsid w:val="188B2C4E"/>
    <w:rsid w:val="18993E49"/>
    <w:rsid w:val="18A4F76B"/>
    <w:rsid w:val="18A960B7"/>
    <w:rsid w:val="18AB2504"/>
    <w:rsid w:val="18AB88B8"/>
    <w:rsid w:val="18AFC525"/>
    <w:rsid w:val="18B05E21"/>
    <w:rsid w:val="18B32753"/>
    <w:rsid w:val="18B54A33"/>
    <w:rsid w:val="18BA79E2"/>
    <w:rsid w:val="18BA9C70"/>
    <w:rsid w:val="18BE4547"/>
    <w:rsid w:val="18C2BD05"/>
    <w:rsid w:val="18CA270A"/>
    <w:rsid w:val="18CB3FCF"/>
    <w:rsid w:val="18D35D4A"/>
    <w:rsid w:val="18D62C4A"/>
    <w:rsid w:val="18DC671F"/>
    <w:rsid w:val="18DF871F"/>
    <w:rsid w:val="18E8978D"/>
    <w:rsid w:val="18EA0D02"/>
    <w:rsid w:val="18EF9C09"/>
    <w:rsid w:val="18F07189"/>
    <w:rsid w:val="18F614E6"/>
    <w:rsid w:val="18F8012B"/>
    <w:rsid w:val="18F83FA1"/>
    <w:rsid w:val="18FB078C"/>
    <w:rsid w:val="18FB9161"/>
    <w:rsid w:val="19039AD5"/>
    <w:rsid w:val="19083F91"/>
    <w:rsid w:val="1908C466"/>
    <w:rsid w:val="1915F2EA"/>
    <w:rsid w:val="1918CF1B"/>
    <w:rsid w:val="191C030E"/>
    <w:rsid w:val="1920EFA9"/>
    <w:rsid w:val="1922631C"/>
    <w:rsid w:val="1930628F"/>
    <w:rsid w:val="193B8ADA"/>
    <w:rsid w:val="19427AEA"/>
    <w:rsid w:val="194381FD"/>
    <w:rsid w:val="19440806"/>
    <w:rsid w:val="1945EFF7"/>
    <w:rsid w:val="1948209A"/>
    <w:rsid w:val="194DA2CC"/>
    <w:rsid w:val="19505F0E"/>
    <w:rsid w:val="1964941A"/>
    <w:rsid w:val="19652881"/>
    <w:rsid w:val="196F363F"/>
    <w:rsid w:val="19755C02"/>
    <w:rsid w:val="19806217"/>
    <w:rsid w:val="199062AC"/>
    <w:rsid w:val="19930CC9"/>
    <w:rsid w:val="199D579B"/>
    <w:rsid w:val="199FEEAE"/>
    <w:rsid w:val="19BA43F4"/>
    <w:rsid w:val="19C9D710"/>
    <w:rsid w:val="19D8B350"/>
    <w:rsid w:val="19DA34AE"/>
    <w:rsid w:val="19DAA4AA"/>
    <w:rsid w:val="19DAB0BE"/>
    <w:rsid w:val="19DAF99C"/>
    <w:rsid w:val="19DFB264"/>
    <w:rsid w:val="19E20FE8"/>
    <w:rsid w:val="19E28DB7"/>
    <w:rsid w:val="19FC7BFC"/>
    <w:rsid w:val="19FE8E9B"/>
    <w:rsid w:val="1A128D49"/>
    <w:rsid w:val="1A18CF13"/>
    <w:rsid w:val="1A1E70C6"/>
    <w:rsid w:val="1A1F98C6"/>
    <w:rsid w:val="1A2173C7"/>
    <w:rsid w:val="1A307422"/>
    <w:rsid w:val="1A42151E"/>
    <w:rsid w:val="1A4B9586"/>
    <w:rsid w:val="1A51D4FD"/>
    <w:rsid w:val="1A52AB2E"/>
    <w:rsid w:val="1A567567"/>
    <w:rsid w:val="1A5A05E2"/>
    <w:rsid w:val="1A5CFBD1"/>
    <w:rsid w:val="1A5EC699"/>
    <w:rsid w:val="1A65F76B"/>
    <w:rsid w:val="1A72A15F"/>
    <w:rsid w:val="1A7BCF6E"/>
    <w:rsid w:val="1A8BB983"/>
    <w:rsid w:val="1A8BD6DC"/>
    <w:rsid w:val="1A91E547"/>
    <w:rsid w:val="1AAA43C6"/>
    <w:rsid w:val="1AB8CA3A"/>
    <w:rsid w:val="1ABA9802"/>
    <w:rsid w:val="1ABE1638"/>
    <w:rsid w:val="1AC20F39"/>
    <w:rsid w:val="1AC30170"/>
    <w:rsid w:val="1AC3B10F"/>
    <w:rsid w:val="1AC417FB"/>
    <w:rsid w:val="1AC71F1E"/>
    <w:rsid w:val="1ADB4ED7"/>
    <w:rsid w:val="1AE318EA"/>
    <w:rsid w:val="1AF24D22"/>
    <w:rsid w:val="1B00647B"/>
    <w:rsid w:val="1B00F8E2"/>
    <w:rsid w:val="1B0E6BB4"/>
    <w:rsid w:val="1B0E7B20"/>
    <w:rsid w:val="1B12DEE8"/>
    <w:rsid w:val="1B1C7A77"/>
    <w:rsid w:val="1B258172"/>
    <w:rsid w:val="1B27A2F0"/>
    <w:rsid w:val="1B27D9DE"/>
    <w:rsid w:val="1B2E8AC3"/>
    <w:rsid w:val="1B2FC764"/>
    <w:rsid w:val="1B311718"/>
    <w:rsid w:val="1B3927FC"/>
    <w:rsid w:val="1B48680D"/>
    <w:rsid w:val="1B4BE64D"/>
    <w:rsid w:val="1B565C27"/>
    <w:rsid w:val="1B585CAD"/>
    <w:rsid w:val="1B5F4763"/>
    <w:rsid w:val="1B6BCB80"/>
    <w:rsid w:val="1B7B6EE2"/>
    <w:rsid w:val="1B8F7E78"/>
    <w:rsid w:val="1B937A87"/>
    <w:rsid w:val="1BAD0F9B"/>
    <w:rsid w:val="1BB15BFB"/>
    <w:rsid w:val="1BB2A7F6"/>
    <w:rsid w:val="1BB5F4AE"/>
    <w:rsid w:val="1BCE77FD"/>
    <w:rsid w:val="1BD53E02"/>
    <w:rsid w:val="1BDD80DF"/>
    <w:rsid w:val="1BE3C443"/>
    <w:rsid w:val="1BE765E7"/>
    <w:rsid w:val="1BEE7B8F"/>
    <w:rsid w:val="1BEF536D"/>
    <w:rsid w:val="1BF23D32"/>
    <w:rsid w:val="1C01E472"/>
    <w:rsid w:val="1C02C3EB"/>
    <w:rsid w:val="1C117BEB"/>
    <w:rsid w:val="1C13FEC2"/>
    <w:rsid w:val="1C1407E1"/>
    <w:rsid w:val="1C158742"/>
    <w:rsid w:val="1C179FCF"/>
    <w:rsid w:val="1C20384F"/>
    <w:rsid w:val="1C292707"/>
    <w:rsid w:val="1C2BE2F8"/>
    <w:rsid w:val="1C5A0B0C"/>
    <w:rsid w:val="1C5FD55B"/>
    <w:rsid w:val="1C664803"/>
    <w:rsid w:val="1C673DCF"/>
    <w:rsid w:val="1C6B3E16"/>
    <w:rsid w:val="1C732B9C"/>
    <w:rsid w:val="1C879E63"/>
    <w:rsid w:val="1C9586EC"/>
    <w:rsid w:val="1C98C354"/>
    <w:rsid w:val="1C9FF06E"/>
    <w:rsid w:val="1CA53B74"/>
    <w:rsid w:val="1CA751DD"/>
    <w:rsid w:val="1CA91331"/>
    <w:rsid w:val="1CAA3C15"/>
    <w:rsid w:val="1CACA259"/>
    <w:rsid w:val="1CB0536D"/>
    <w:rsid w:val="1CBB8424"/>
    <w:rsid w:val="1CC3AA3F"/>
    <w:rsid w:val="1CC8886B"/>
    <w:rsid w:val="1CD08292"/>
    <w:rsid w:val="1CD0FFF5"/>
    <w:rsid w:val="1CD1A8B8"/>
    <w:rsid w:val="1CD4F85D"/>
    <w:rsid w:val="1CD5CE63"/>
    <w:rsid w:val="1CD73D80"/>
    <w:rsid w:val="1CD7D7E3"/>
    <w:rsid w:val="1CDA33AC"/>
    <w:rsid w:val="1CDBEFC0"/>
    <w:rsid w:val="1CF698B1"/>
    <w:rsid w:val="1CFE41D7"/>
    <w:rsid w:val="1D05819D"/>
    <w:rsid w:val="1D12456C"/>
    <w:rsid w:val="1D125180"/>
    <w:rsid w:val="1D175326"/>
    <w:rsid w:val="1D1EC58A"/>
    <w:rsid w:val="1D2920B0"/>
    <w:rsid w:val="1D297734"/>
    <w:rsid w:val="1D37DD49"/>
    <w:rsid w:val="1D383B99"/>
    <w:rsid w:val="1D3A5501"/>
    <w:rsid w:val="1D40D73B"/>
    <w:rsid w:val="1D4B2E2C"/>
    <w:rsid w:val="1D51C50F"/>
    <w:rsid w:val="1D5B90C6"/>
    <w:rsid w:val="1D5C409D"/>
    <w:rsid w:val="1D63288F"/>
    <w:rsid w:val="1D6E59CD"/>
    <w:rsid w:val="1D6E7A69"/>
    <w:rsid w:val="1D757CC7"/>
    <w:rsid w:val="1D833648"/>
    <w:rsid w:val="1D83A6DA"/>
    <w:rsid w:val="1D88BB56"/>
    <w:rsid w:val="1D8E1629"/>
    <w:rsid w:val="1D9DB4D3"/>
    <w:rsid w:val="1D9E581C"/>
    <w:rsid w:val="1DA8F18B"/>
    <w:rsid w:val="1DAABA4F"/>
    <w:rsid w:val="1DAFD842"/>
    <w:rsid w:val="1DBBF0C6"/>
    <w:rsid w:val="1DBC08B0"/>
    <w:rsid w:val="1DC35A45"/>
    <w:rsid w:val="1DC98609"/>
    <w:rsid w:val="1DCAFAB2"/>
    <w:rsid w:val="1DD1C1D8"/>
    <w:rsid w:val="1DD81BAC"/>
    <w:rsid w:val="1DDA081C"/>
    <w:rsid w:val="1DEC7B5B"/>
    <w:rsid w:val="1DFE0190"/>
    <w:rsid w:val="1DFFA93F"/>
    <w:rsid w:val="1E01536B"/>
    <w:rsid w:val="1E020E22"/>
    <w:rsid w:val="1E093E80"/>
    <w:rsid w:val="1E0EFBFD"/>
    <w:rsid w:val="1E1E80D4"/>
    <w:rsid w:val="1E22E18A"/>
    <w:rsid w:val="1E29EDE4"/>
    <w:rsid w:val="1E2C18F3"/>
    <w:rsid w:val="1E2CFD81"/>
    <w:rsid w:val="1E31574D"/>
    <w:rsid w:val="1E387EA7"/>
    <w:rsid w:val="1E3A663E"/>
    <w:rsid w:val="1E4A7FAA"/>
    <w:rsid w:val="1E5950BE"/>
    <w:rsid w:val="1E646C65"/>
    <w:rsid w:val="1E695FC5"/>
    <w:rsid w:val="1E6C49B5"/>
    <w:rsid w:val="1E6D7919"/>
    <w:rsid w:val="1E7411D6"/>
    <w:rsid w:val="1E77F5B6"/>
    <w:rsid w:val="1E78D2D1"/>
    <w:rsid w:val="1E7C6247"/>
    <w:rsid w:val="1E91EB96"/>
    <w:rsid w:val="1E9D4833"/>
    <w:rsid w:val="1EAA96AB"/>
    <w:rsid w:val="1EB30FA4"/>
    <w:rsid w:val="1EB32387"/>
    <w:rsid w:val="1EB5810B"/>
    <w:rsid w:val="1ED06E36"/>
    <w:rsid w:val="1ED6A476"/>
    <w:rsid w:val="1EE6FE8D"/>
    <w:rsid w:val="1EE769C5"/>
    <w:rsid w:val="1EE79797"/>
    <w:rsid w:val="1EECD607"/>
    <w:rsid w:val="1EED9189"/>
    <w:rsid w:val="1EEF2B2C"/>
    <w:rsid w:val="1F017DF2"/>
    <w:rsid w:val="1F0418D6"/>
    <w:rsid w:val="1F04D7F1"/>
    <w:rsid w:val="1F13AC42"/>
    <w:rsid w:val="1F2577DE"/>
    <w:rsid w:val="1F2D2B11"/>
    <w:rsid w:val="1F361983"/>
    <w:rsid w:val="1F398534"/>
    <w:rsid w:val="1F3B237C"/>
    <w:rsid w:val="1F4D8EE7"/>
    <w:rsid w:val="1F52AD25"/>
    <w:rsid w:val="1F5B906C"/>
    <w:rsid w:val="1F5F021F"/>
    <w:rsid w:val="1F5F9283"/>
    <w:rsid w:val="1F60C7C9"/>
    <w:rsid w:val="1F67B2E0"/>
    <w:rsid w:val="1F785303"/>
    <w:rsid w:val="1F7DE632"/>
    <w:rsid w:val="1F7FC03C"/>
    <w:rsid w:val="1F883E82"/>
    <w:rsid w:val="1F8D3E65"/>
    <w:rsid w:val="1F91ABCE"/>
    <w:rsid w:val="1F941718"/>
    <w:rsid w:val="1F94D124"/>
    <w:rsid w:val="1F964C4A"/>
    <w:rsid w:val="1FB0E41E"/>
    <w:rsid w:val="1FC2B57F"/>
    <w:rsid w:val="1FC4B385"/>
    <w:rsid w:val="1FC5BE45"/>
    <w:rsid w:val="1FCEB133"/>
    <w:rsid w:val="1FD974C2"/>
    <w:rsid w:val="1FDC8212"/>
    <w:rsid w:val="1FE3FA38"/>
    <w:rsid w:val="1FE5296B"/>
    <w:rsid w:val="1FE6500B"/>
    <w:rsid w:val="1FEFEB9A"/>
    <w:rsid w:val="1FF33454"/>
    <w:rsid w:val="1FF64B4C"/>
    <w:rsid w:val="1FFB4B01"/>
    <w:rsid w:val="2005263E"/>
    <w:rsid w:val="20053026"/>
    <w:rsid w:val="200F3032"/>
    <w:rsid w:val="20105E13"/>
    <w:rsid w:val="20150AD6"/>
    <w:rsid w:val="201AD160"/>
    <w:rsid w:val="201F5029"/>
    <w:rsid w:val="2022C053"/>
    <w:rsid w:val="2026450E"/>
    <w:rsid w:val="203A8F85"/>
    <w:rsid w:val="203C4C5C"/>
    <w:rsid w:val="2049E62E"/>
    <w:rsid w:val="204A44E5"/>
    <w:rsid w:val="204BF2A0"/>
    <w:rsid w:val="204DF76D"/>
    <w:rsid w:val="204EE005"/>
    <w:rsid w:val="204EF3E8"/>
    <w:rsid w:val="2051516C"/>
    <w:rsid w:val="20646A3E"/>
    <w:rsid w:val="208A5FA2"/>
    <w:rsid w:val="2094D49F"/>
    <w:rsid w:val="20A61186"/>
    <w:rsid w:val="20A8AF25"/>
    <w:rsid w:val="20A9FF61"/>
    <w:rsid w:val="20AC0C5B"/>
    <w:rsid w:val="20B87D36"/>
    <w:rsid w:val="20C5AE55"/>
    <w:rsid w:val="20CFB6B5"/>
    <w:rsid w:val="20DD6D22"/>
    <w:rsid w:val="20DF7B6E"/>
    <w:rsid w:val="20E16C02"/>
    <w:rsid w:val="20E25B11"/>
    <w:rsid w:val="20EE5615"/>
    <w:rsid w:val="20FAADEE"/>
    <w:rsid w:val="20FC982A"/>
    <w:rsid w:val="2107C415"/>
    <w:rsid w:val="2107C5B0"/>
    <w:rsid w:val="2109F75E"/>
    <w:rsid w:val="210F865B"/>
    <w:rsid w:val="211AA202"/>
    <w:rsid w:val="212A4773"/>
    <w:rsid w:val="212C018E"/>
    <w:rsid w:val="212D7501"/>
    <w:rsid w:val="2134747D"/>
    <w:rsid w:val="21367310"/>
    <w:rsid w:val="2138D4D6"/>
    <w:rsid w:val="213D02A1"/>
    <w:rsid w:val="21469CBF"/>
    <w:rsid w:val="2146C4A5"/>
    <w:rsid w:val="215B7BAE"/>
    <w:rsid w:val="2162BD3A"/>
    <w:rsid w:val="218158D8"/>
    <w:rsid w:val="2182206C"/>
    <w:rsid w:val="21843AA6"/>
    <w:rsid w:val="21988C85"/>
    <w:rsid w:val="219BCD01"/>
    <w:rsid w:val="21A519DB"/>
    <w:rsid w:val="21AA6D85"/>
    <w:rsid w:val="21CF44EB"/>
    <w:rsid w:val="21F0AF91"/>
    <w:rsid w:val="21F50EB4"/>
    <w:rsid w:val="2203C06B"/>
    <w:rsid w:val="2217AD23"/>
    <w:rsid w:val="2221B1B3"/>
    <w:rsid w:val="2224998E"/>
    <w:rsid w:val="22261F0A"/>
    <w:rsid w:val="222D7BBD"/>
    <w:rsid w:val="222FB1C0"/>
    <w:rsid w:val="223223AF"/>
    <w:rsid w:val="2235DE29"/>
    <w:rsid w:val="2237B31C"/>
    <w:rsid w:val="223B9B71"/>
    <w:rsid w:val="223C7063"/>
    <w:rsid w:val="223FBECF"/>
    <w:rsid w:val="22447F86"/>
    <w:rsid w:val="224A47BC"/>
    <w:rsid w:val="22544D97"/>
    <w:rsid w:val="2260A97B"/>
    <w:rsid w:val="22662253"/>
    <w:rsid w:val="226A5027"/>
    <w:rsid w:val="2271C93F"/>
    <w:rsid w:val="2271F006"/>
    <w:rsid w:val="2272056F"/>
    <w:rsid w:val="2286FE6A"/>
    <w:rsid w:val="228A817A"/>
    <w:rsid w:val="228F61E9"/>
    <w:rsid w:val="2296CB68"/>
    <w:rsid w:val="22971D51"/>
    <w:rsid w:val="2299B7B2"/>
    <w:rsid w:val="22B1164A"/>
    <w:rsid w:val="22C0F4B1"/>
    <w:rsid w:val="22C4DF27"/>
    <w:rsid w:val="22C7D1EF"/>
    <w:rsid w:val="22D033C8"/>
    <w:rsid w:val="22D8604A"/>
    <w:rsid w:val="22E7696B"/>
    <w:rsid w:val="22FD5F07"/>
    <w:rsid w:val="22FEFB61"/>
    <w:rsid w:val="2304C870"/>
    <w:rsid w:val="230651F5"/>
    <w:rsid w:val="23069336"/>
    <w:rsid w:val="2307CBA8"/>
    <w:rsid w:val="230CB5F6"/>
    <w:rsid w:val="23101809"/>
    <w:rsid w:val="23170469"/>
    <w:rsid w:val="23197D99"/>
    <w:rsid w:val="231DF0CD"/>
    <w:rsid w:val="23200DDF"/>
    <w:rsid w:val="23235CF5"/>
    <w:rsid w:val="2327CA75"/>
    <w:rsid w:val="232AB833"/>
    <w:rsid w:val="233AD949"/>
    <w:rsid w:val="233CD0E8"/>
    <w:rsid w:val="2343E7B8"/>
    <w:rsid w:val="23441D3B"/>
    <w:rsid w:val="2346D0F4"/>
    <w:rsid w:val="2352CA4D"/>
    <w:rsid w:val="23591E71"/>
    <w:rsid w:val="235CD386"/>
    <w:rsid w:val="2362DC29"/>
    <w:rsid w:val="236DBEB0"/>
    <w:rsid w:val="23724721"/>
    <w:rsid w:val="23741D12"/>
    <w:rsid w:val="2376F9C1"/>
    <w:rsid w:val="2377B6B8"/>
    <w:rsid w:val="237E7FE6"/>
    <w:rsid w:val="2382983F"/>
    <w:rsid w:val="2384ACA4"/>
    <w:rsid w:val="238AD615"/>
    <w:rsid w:val="239DF95B"/>
    <w:rsid w:val="23A14753"/>
    <w:rsid w:val="23A216A5"/>
    <w:rsid w:val="23A55C26"/>
    <w:rsid w:val="23A7AD53"/>
    <w:rsid w:val="23B58705"/>
    <w:rsid w:val="23BF7719"/>
    <w:rsid w:val="23C1EF6B"/>
    <w:rsid w:val="23DB8F30"/>
    <w:rsid w:val="23DEE321"/>
    <w:rsid w:val="23DF5A0D"/>
    <w:rsid w:val="23E31470"/>
    <w:rsid w:val="23E44860"/>
    <w:rsid w:val="23E49A06"/>
    <w:rsid w:val="23F28C7E"/>
    <w:rsid w:val="23F34F78"/>
    <w:rsid w:val="23FB0560"/>
    <w:rsid w:val="24009C34"/>
    <w:rsid w:val="2404F5D0"/>
    <w:rsid w:val="240806BF"/>
    <w:rsid w:val="24098AA6"/>
    <w:rsid w:val="241C4AC8"/>
    <w:rsid w:val="241D9728"/>
    <w:rsid w:val="242CA29B"/>
    <w:rsid w:val="24329BC9"/>
    <w:rsid w:val="2432EDB2"/>
    <w:rsid w:val="24378E75"/>
    <w:rsid w:val="24383904"/>
    <w:rsid w:val="2438C78D"/>
    <w:rsid w:val="2442A7B0"/>
    <w:rsid w:val="2450B4DE"/>
    <w:rsid w:val="2463A250"/>
    <w:rsid w:val="24703F07"/>
    <w:rsid w:val="247E3D81"/>
    <w:rsid w:val="2482321A"/>
    <w:rsid w:val="249277EC"/>
    <w:rsid w:val="2496F016"/>
    <w:rsid w:val="249ACBC2"/>
    <w:rsid w:val="24A22256"/>
    <w:rsid w:val="24A7DB28"/>
    <w:rsid w:val="24A88657"/>
    <w:rsid w:val="24B2D769"/>
    <w:rsid w:val="24B6FCFF"/>
    <w:rsid w:val="24C35CBD"/>
    <w:rsid w:val="24C39AD6"/>
    <w:rsid w:val="24C9BC6F"/>
    <w:rsid w:val="24CC6F20"/>
    <w:rsid w:val="24D47ACA"/>
    <w:rsid w:val="24D8A149"/>
    <w:rsid w:val="24DCBA9D"/>
    <w:rsid w:val="24E6D3D7"/>
    <w:rsid w:val="24E7E184"/>
    <w:rsid w:val="24F4EED2"/>
    <w:rsid w:val="24F63176"/>
    <w:rsid w:val="251D5751"/>
    <w:rsid w:val="25270FDD"/>
    <w:rsid w:val="25278E80"/>
    <w:rsid w:val="252A5CE6"/>
    <w:rsid w:val="252E69EF"/>
    <w:rsid w:val="252FEF10"/>
    <w:rsid w:val="25310DCE"/>
    <w:rsid w:val="2534CE4F"/>
    <w:rsid w:val="2536894B"/>
    <w:rsid w:val="2545310D"/>
    <w:rsid w:val="2549E8AD"/>
    <w:rsid w:val="2551B48F"/>
    <w:rsid w:val="2553F1E1"/>
    <w:rsid w:val="255C3A50"/>
    <w:rsid w:val="257AB382"/>
    <w:rsid w:val="257C6B46"/>
    <w:rsid w:val="2581EC4B"/>
    <w:rsid w:val="259635B3"/>
    <w:rsid w:val="25A528D5"/>
    <w:rsid w:val="25ADFB3A"/>
    <w:rsid w:val="25AF82A2"/>
    <w:rsid w:val="25B94389"/>
    <w:rsid w:val="25BDA2AD"/>
    <w:rsid w:val="25BF3180"/>
    <w:rsid w:val="25CA2E52"/>
    <w:rsid w:val="25DCC7B7"/>
    <w:rsid w:val="25E3F2F9"/>
    <w:rsid w:val="25EA57C1"/>
    <w:rsid w:val="25FC7FE9"/>
    <w:rsid w:val="25FECF42"/>
    <w:rsid w:val="25FF72B1"/>
    <w:rsid w:val="2600ED52"/>
    <w:rsid w:val="26025EC2"/>
    <w:rsid w:val="2605E1D0"/>
    <w:rsid w:val="261E027B"/>
    <w:rsid w:val="261ED074"/>
    <w:rsid w:val="261F93E9"/>
    <w:rsid w:val="2624D69B"/>
    <w:rsid w:val="262A1E53"/>
    <w:rsid w:val="262E484D"/>
    <w:rsid w:val="2634FFC9"/>
    <w:rsid w:val="263BE3FE"/>
    <w:rsid w:val="2643AB89"/>
    <w:rsid w:val="264456B8"/>
    <w:rsid w:val="26588DD9"/>
    <w:rsid w:val="265EA616"/>
    <w:rsid w:val="2663C6A1"/>
    <w:rsid w:val="2669DF3E"/>
    <w:rsid w:val="2671AB9C"/>
    <w:rsid w:val="26727A0B"/>
    <w:rsid w:val="26788AFE"/>
    <w:rsid w:val="2693BCDD"/>
    <w:rsid w:val="269F4F62"/>
    <w:rsid w:val="26A0B482"/>
    <w:rsid w:val="26A605BE"/>
    <w:rsid w:val="26AD04EA"/>
    <w:rsid w:val="26B620A8"/>
    <w:rsid w:val="26BE0E2E"/>
    <w:rsid w:val="26C87FD7"/>
    <w:rsid w:val="26CA7731"/>
    <w:rsid w:val="26D5447B"/>
    <w:rsid w:val="26E3CFDD"/>
    <w:rsid w:val="26ECC24B"/>
    <w:rsid w:val="26F1419D"/>
    <w:rsid w:val="26F25E65"/>
    <w:rsid w:val="26F4B045"/>
    <w:rsid w:val="26F6E508"/>
    <w:rsid w:val="2700FC7B"/>
    <w:rsid w:val="270537CD"/>
    <w:rsid w:val="270FE186"/>
    <w:rsid w:val="271548F3"/>
    <w:rsid w:val="271683E3"/>
    <w:rsid w:val="271BB5CA"/>
    <w:rsid w:val="271CDAB7"/>
    <w:rsid w:val="27320614"/>
    <w:rsid w:val="27364D19"/>
    <w:rsid w:val="27391BBC"/>
    <w:rsid w:val="27440386"/>
    <w:rsid w:val="275E62BF"/>
    <w:rsid w:val="276A3C8B"/>
    <w:rsid w:val="2771DCF8"/>
    <w:rsid w:val="2776F583"/>
    <w:rsid w:val="277784FC"/>
    <w:rsid w:val="277E8DB8"/>
    <w:rsid w:val="277F22AC"/>
    <w:rsid w:val="2780EA62"/>
    <w:rsid w:val="278DCF77"/>
    <w:rsid w:val="279187CF"/>
    <w:rsid w:val="2792251E"/>
    <w:rsid w:val="279465D4"/>
    <w:rsid w:val="279B4312"/>
    <w:rsid w:val="27A486C6"/>
    <w:rsid w:val="27AF8E64"/>
    <w:rsid w:val="27B5DE43"/>
    <w:rsid w:val="27BB7825"/>
    <w:rsid w:val="27BC4106"/>
    <w:rsid w:val="27BE8309"/>
    <w:rsid w:val="27C21212"/>
    <w:rsid w:val="27C4BBD9"/>
    <w:rsid w:val="27C7F635"/>
    <w:rsid w:val="27C9AB32"/>
    <w:rsid w:val="27D0D02A"/>
    <w:rsid w:val="27D6AEFF"/>
    <w:rsid w:val="27DC2E0B"/>
    <w:rsid w:val="27DE909C"/>
    <w:rsid w:val="27E02719"/>
    <w:rsid w:val="27E3B7F0"/>
    <w:rsid w:val="27E3C7E0"/>
    <w:rsid w:val="27F3B8E8"/>
    <w:rsid w:val="27F79BFE"/>
    <w:rsid w:val="27FB3B98"/>
    <w:rsid w:val="2805AF9F"/>
    <w:rsid w:val="280A6880"/>
    <w:rsid w:val="28136737"/>
    <w:rsid w:val="281B1106"/>
    <w:rsid w:val="28201C6B"/>
    <w:rsid w:val="282270C5"/>
    <w:rsid w:val="282D3571"/>
    <w:rsid w:val="282DD238"/>
    <w:rsid w:val="283156F3"/>
    <w:rsid w:val="283C84E3"/>
    <w:rsid w:val="284750DD"/>
    <w:rsid w:val="2848D54B"/>
    <w:rsid w:val="285EB09F"/>
    <w:rsid w:val="28645038"/>
    <w:rsid w:val="28679C2D"/>
    <w:rsid w:val="2895608E"/>
    <w:rsid w:val="28A49AA9"/>
    <w:rsid w:val="28A544BC"/>
    <w:rsid w:val="28A78633"/>
    <w:rsid w:val="28ABB1E7"/>
    <w:rsid w:val="28B25444"/>
    <w:rsid w:val="28B7862B"/>
    <w:rsid w:val="28BB9728"/>
    <w:rsid w:val="28C2B430"/>
    <w:rsid w:val="28CDD675"/>
    <w:rsid w:val="28D40D57"/>
    <w:rsid w:val="28D8E0CF"/>
    <w:rsid w:val="28E16399"/>
    <w:rsid w:val="28FFC2E3"/>
    <w:rsid w:val="290DAD59"/>
    <w:rsid w:val="2912449B"/>
    <w:rsid w:val="2934A063"/>
    <w:rsid w:val="29391A14"/>
    <w:rsid w:val="293ABF31"/>
    <w:rsid w:val="294074ED"/>
    <w:rsid w:val="29417C07"/>
    <w:rsid w:val="29510540"/>
    <w:rsid w:val="29574886"/>
    <w:rsid w:val="29599D4A"/>
    <w:rsid w:val="296CA08B"/>
    <w:rsid w:val="2988FECB"/>
    <w:rsid w:val="298D4688"/>
    <w:rsid w:val="2997A156"/>
    <w:rsid w:val="299CA562"/>
    <w:rsid w:val="29A61DED"/>
    <w:rsid w:val="29AED4B0"/>
    <w:rsid w:val="29B02BC0"/>
    <w:rsid w:val="29B06C53"/>
    <w:rsid w:val="29B0A453"/>
    <w:rsid w:val="29B61278"/>
    <w:rsid w:val="29B6E167"/>
    <w:rsid w:val="29BAE56A"/>
    <w:rsid w:val="29C3838D"/>
    <w:rsid w:val="29C6326F"/>
    <w:rsid w:val="29C6EAAA"/>
    <w:rsid w:val="29C85FF5"/>
    <w:rsid w:val="29C9A299"/>
    <w:rsid w:val="29CC150A"/>
    <w:rsid w:val="29CD2754"/>
    <w:rsid w:val="29D85544"/>
    <w:rsid w:val="29DE499C"/>
    <w:rsid w:val="29E4A5AC"/>
    <w:rsid w:val="29E86144"/>
    <w:rsid w:val="29ED3AC8"/>
    <w:rsid w:val="29F0C874"/>
    <w:rsid w:val="29FBD5BD"/>
    <w:rsid w:val="29FE9BCA"/>
    <w:rsid w:val="2A09DBC6"/>
    <w:rsid w:val="2A16FD38"/>
    <w:rsid w:val="2A1C1D69"/>
    <w:rsid w:val="2A1F5396"/>
    <w:rsid w:val="2A25C41D"/>
    <w:rsid w:val="2A27E39E"/>
    <w:rsid w:val="2A29CCB8"/>
    <w:rsid w:val="2A33453E"/>
    <w:rsid w:val="2A376E03"/>
    <w:rsid w:val="2A478248"/>
    <w:rsid w:val="2A4CE9B5"/>
    <w:rsid w:val="2A577EF1"/>
    <w:rsid w:val="2A61B950"/>
    <w:rsid w:val="2A66AC56"/>
    <w:rsid w:val="2A69A6D6"/>
    <w:rsid w:val="2A6EF441"/>
    <w:rsid w:val="2A79D2EB"/>
    <w:rsid w:val="2A7D1754"/>
    <w:rsid w:val="2A7D33FA"/>
    <w:rsid w:val="2A7F93E1"/>
    <w:rsid w:val="2A84C8AA"/>
    <w:rsid w:val="2A9113D0"/>
    <w:rsid w:val="2A9389A4"/>
    <w:rsid w:val="2A9687B2"/>
    <w:rsid w:val="2A9B0D05"/>
    <w:rsid w:val="2AA1E7E5"/>
    <w:rsid w:val="2AA20FBF"/>
    <w:rsid w:val="2AA22F36"/>
    <w:rsid w:val="2AA43BE0"/>
    <w:rsid w:val="2AAACF7D"/>
    <w:rsid w:val="2AAD3F69"/>
    <w:rsid w:val="2AB362A7"/>
    <w:rsid w:val="2AB6D251"/>
    <w:rsid w:val="2ABA5B70"/>
    <w:rsid w:val="2ACD3B7E"/>
    <w:rsid w:val="2ACE7EEF"/>
    <w:rsid w:val="2AD2E3D4"/>
    <w:rsid w:val="2ADC454E"/>
    <w:rsid w:val="2AFD63AE"/>
    <w:rsid w:val="2B07C3E8"/>
    <w:rsid w:val="2B13B776"/>
    <w:rsid w:val="2B2A76FF"/>
    <w:rsid w:val="2B3B553E"/>
    <w:rsid w:val="2B41D8F4"/>
    <w:rsid w:val="2B4BFC21"/>
    <w:rsid w:val="2B500943"/>
    <w:rsid w:val="2B629820"/>
    <w:rsid w:val="2B67E56B"/>
    <w:rsid w:val="2B70E53B"/>
    <w:rsid w:val="2B71A5C9"/>
    <w:rsid w:val="2B7A64B9"/>
    <w:rsid w:val="2B81A337"/>
    <w:rsid w:val="2B871C28"/>
    <w:rsid w:val="2B898197"/>
    <w:rsid w:val="2B8C98D5"/>
    <w:rsid w:val="2B98979A"/>
    <w:rsid w:val="2BA74D7B"/>
    <w:rsid w:val="2BB5E661"/>
    <w:rsid w:val="2BB92403"/>
    <w:rsid w:val="2BC1947E"/>
    <w:rsid w:val="2BCD0150"/>
    <w:rsid w:val="2BD03920"/>
    <w:rsid w:val="2BD21015"/>
    <w:rsid w:val="2BD692FA"/>
    <w:rsid w:val="2BE2DC7A"/>
    <w:rsid w:val="2BE352A9"/>
    <w:rsid w:val="2BEF26ED"/>
    <w:rsid w:val="2BF7E4DB"/>
    <w:rsid w:val="2C01EAC3"/>
    <w:rsid w:val="2C03A7B3"/>
    <w:rsid w:val="2C0453DF"/>
    <w:rsid w:val="2C0C8CDF"/>
    <w:rsid w:val="2C18E7B5"/>
    <w:rsid w:val="2C18FB40"/>
    <w:rsid w:val="2C213E10"/>
    <w:rsid w:val="2C2A6DB7"/>
    <w:rsid w:val="2C4070E8"/>
    <w:rsid w:val="2C427D82"/>
    <w:rsid w:val="2C454E1B"/>
    <w:rsid w:val="2C52A2B2"/>
    <w:rsid w:val="2C66D9F0"/>
    <w:rsid w:val="2C6EB435"/>
    <w:rsid w:val="2C725FF3"/>
    <w:rsid w:val="2C7EB5BC"/>
    <w:rsid w:val="2C8D43FF"/>
    <w:rsid w:val="2C921EC1"/>
    <w:rsid w:val="2C97E70D"/>
    <w:rsid w:val="2C9A57B9"/>
    <w:rsid w:val="2C9E4D00"/>
    <w:rsid w:val="2C9E9D97"/>
    <w:rsid w:val="2CA17671"/>
    <w:rsid w:val="2CA39449"/>
    <w:rsid w:val="2CC22827"/>
    <w:rsid w:val="2CC64760"/>
    <w:rsid w:val="2CC91F98"/>
    <w:rsid w:val="2CCB85A0"/>
    <w:rsid w:val="2CCF29D0"/>
    <w:rsid w:val="2CD0F21B"/>
    <w:rsid w:val="2CE2B34E"/>
    <w:rsid w:val="2CEBD9A4"/>
    <w:rsid w:val="2CEFB635"/>
    <w:rsid w:val="2CF2862C"/>
    <w:rsid w:val="2CF39F3C"/>
    <w:rsid w:val="2CFB33A1"/>
    <w:rsid w:val="2CFDDA14"/>
    <w:rsid w:val="2D016607"/>
    <w:rsid w:val="2D077B88"/>
    <w:rsid w:val="2D11A89F"/>
    <w:rsid w:val="2D1A455F"/>
    <w:rsid w:val="2D286936"/>
    <w:rsid w:val="2D2CA237"/>
    <w:rsid w:val="2D2E8FE3"/>
    <w:rsid w:val="2D3CE96C"/>
    <w:rsid w:val="2D481E78"/>
    <w:rsid w:val="2D52AF25"/>
    <w:rsid w:val="2D5B982B"/>
    <w:rsid w:val="2D651741"/>
    <w:rsid w:val="2D65AF3D"/>
    <w:rsid w:val="2D66595F"/>
    <w:rsid w:val="2D685B44"/>
    <w:rsid w:val="2D68D1B1"/>
    <w:rsid w:val="2D76B50B"/>
    <w:rsid w:val="2D8BDE03"/>
    <w:rsid w:val="2D8F1FB3"/>
    <w:rsid w:val="2D91E657"/>
    <w:rsid w:val="2D995A12"/>
    <w:rsid w:val="2DA4D36D"/>
    <w:rsid w:val="2DA85D40"/>
    <w:rsid w:val="2DAD0F6F"/>
    <w:rsid w:val="2DB47BE6"/>
    <w:rsid w:val="2DB8497B"/>
    <w:rsid w:val="2DCB1D45"/>
    <w:rsid w:val="2DD31B6A"/>
    <w:rsid w:val="2DD7D3E0"/>
    <w:rsid w:val="2DD9D401"/>
    <w:rsid w:val="2DDB79D0"/>
    <w:rsid w:val="2DDBAF18"/>
    <w:rsid w:val="2DDEA424"/>
    <w:rsid w:val="2DFBFD2D"/>
    <w:rsid w:val="2E039E0F"/>
    <w:rsid w:val="2E04F58F"/>
    <w:rsid w:val="2E094D56"/>
    <w:rsid w:val="2E21AB7E"/>
    <w:rsid w:val="2E2BFAAF"/>
    <w:rsid w:val="2E2DC48D"/>
    <w:rsid w:val="2E3CF924"/>
    <w:rsid w:val="2E3ECB15"/>
    <w:rsid w:val="2E3F64AA"/>
    <w:rsid w:val="2E459C72"/>
    <w:rsid w:val="2E46F474"/>
    <w:rsid w:val="2E4F5E81"/>
    <w:rsid w:val="2E4F689D"/>
    <w:rsid w:val="2E646CDA"/>
    <w:rsid w:val="2E7979B6"/>
    <w:rsid w:val="2E7F55D6"/>
    <w:rsid w:val="2E83B3E5"/>
    <w:rsid w:val="2E8E568D"/>
    <w:rsid w:val="2E9B08D1"/>
    <w:rsid w:val="2EA897AF"/>
    <w:rsid w:val="2EB58570"/>
    <w:rsid w:val="2EBB2008"/>
    <w:rsid w:val="2EBD8A1F"/>
    <w:rsid w:val="2EC3B7AB"/>
    <w:rsid w:val="2EC4115E"/>
    <w:rsid w:val="2EC92013"/>
    <w:rsid w:val="2ECDF223"/>
    <w:rsid w:val="2EDCDFAC"/>
    <w:rsid w:val="2EDD13F9"/>
    <w:rsid w:val="2EE44AF0"/>
    <w:rsid w:val="2EE7FBFB"/>
    <w:rsid w:val="2EE8DA7A"/>
    <w:rsid w:val="2EEA6E5B"/>
    <w:rsid w:val="2EF330D3"/>
    <w:rsid w:val="2F00E7A2"/>
    <w:rsid w:val="2F022B5A"/>
    <w:rsid w:val="2F0E33BC"/>
    <w:rsid w:val="2F0F39C0"/>
    <w:rsid w:val="2F165D40"/>
    <w:rsid w:val="2F19AEAF"/>
    <w:rsid w:val="2F2709EA"/>
    <w:rsid w:val="2F28C39D"/>
    <w:rsid w:val="2F2DBDA8"/>
    <w:rsid w:val="2F482253"/>
    <w:rsid w:val="2F48545E"/>
    <w:rsid w:val="2F58EDF0"/>
    <w:rsid w:val="2F5BEC97"/>
    <w:rsid w:val="2F61540F"/>
    <w:rsid w:val="2F649C00"/>
    <w:rsid w:val="2F69F8D5"/>
    <w:rsid w:val="2F6B2B43"/>
    <w:rsid w:val="2F6E7E28"/>
    <w:rsid w:val="2F75D277"/>
    <w:rsid w:val="2F7811AA"/>
    <w:rsid w:val="2F7F5535"/>
    <w:rsid w:val="2F7F8E22"/>
    <w:rsid w:val="2F8727B8"/>
    <w:rsid w:val="2F8C8B85"/>
    <w:rsid w:val="2F9FB078"/>
    <w:rsid w:val="2FA8BFF1"/>
    <w:rsid w:val="2FAFB671"/>
    <w:rsid w:val="2FB512A7"/>
    <w:rsid w:val="2FB5DAA0"/>
    <w:rsid w:val="2FC46C0A"/>
    <w:rsid w:val="2FC994EE"/>
    <w:rsid w:val="2FD15ADA"/>
    <w:rsid w:val="2FE2C4D5"/>
    <w:rsid w:val="2FEB38FE"/>
    <w:rsid w:val="2FF9E213"/>
    <w:rsid w:val="30031E95"/>
    <w:rsid w:val="3007689F"/>
    <w:rsid w:val="301C26FC"/>
    <w:rsid w:val="30234176"/>
    <w:rsid w:val="302B3FB3"/>
    <w:rsid w:val="302CBE8A"/>
    <w:rsid w:val="3036D932"/>
    <w:rsid w:val="305FE1BF"/>
    <w:rsid w:val="306C08BD"/>
    <w:rsid w:val="307041D3"/>
    <w:rsid w:val="3077B5D0"/>
    <w:rsid w:val="3078E45A"/>
    <w:rsid w:val="308152E2"/>
    <w:rsid w:val="308A4866"/>
    <w:rsid w:val="308CFBBF"/>
    <w:rsid w:val="309CB803"/>
    <w:rsid w:val="309FF54A"/>
    <w:rsid w:val="30B05EBC"/>
    <w:rsid w:val="30B743E4"/>
    <w:rsid w:val="30BBA850"/>
    <w:rsid w:val="30CF035A"/>
    <w:rsid w:val="30D3EF4A"/>
    <w:rsid w:val="30EC196D"/>
    <w:rsid w:val="30EC757E"/>
    <w:rsid w:val="30EDD069"/>
    <w:rsid w:val="3105C936"/>
    <w:rsid w:val="3108E1C8"/>
    <w:rsid w:val="310A4E89"/>
    <w:rsid w:val="310F3389"/>
    <w:rsid w:val="310F4142"/>
    <w:rsid w:val="3111237D"/>
    <w:rsid w:val="312376E6"/>
    <w:rsid w:val="31379D84"/>
    <w:rsid w:val="313FB248"/>
    <w:rsid w:val="31603C6B"/>
    <w:rsid w:val="3160B522"/>
    <w:rsid w:val="3161BCD4"/>
    <w:rsid w:val="31635B5E"/>
    <w:rsid w:val="3165654F"/>
    <w:rsid w:val="316D2B3B"/>
    <w:rsid w:val="31849FBF"/>
    <w:rsid w:val="3199B883"/>
    <w:rsid w:val="319F0B1C"/>
    <w:rsid w:val="31B08BF2"/>
    <w:rsid w:val="31B382F0"/>
    <w:rsid w:val="31B4F5C4"/>
    <w:rsid w:val="31B985DB"/>
    <w:rsid w:val="31BA9898"/>
    <w:rsid w:val="31D2A993"/>
    <w:rsid w:val="31D558AB"/>
    <w:rsid w:val="31DC5B76"/>
    <w:rsid w:val="31F3B01E"/>
    <w:rsid w:val="31F753C0"/>
    <w:rsid w:val="31FB586D"/>
    <w:rsid w:val="31FBDA59"/>
    <w:rsid w:val="31FE89FB"/>
    <w:rsid w:val="3201E287"/>
    <w:rsid w:val="320345B6"/>
    <w:rsid w:val="32039C03"/>
    <w:rsid w:val="3204249C"/>
    <w:rsid w:val="32077563"/>
    <w:rsid w:val="3207D91E"/>
    <w:rsid w:val="3207FB1A"/>
    <w:rsid w:val="3215094C"/>
    <w:rsid w:val="32176AA3"/>
    <w:rsid w:val="321B8F9B"/>
    <w:rsid w:val="32220F1D"/>
    <w:rsid w:val="322319E4"/>
    <w:rsid w:val="32262048"/>
    <w:rsid w:val="322B07FD"/>
    <w:rsid w:val="323264B0"/>
    <w:rsid w:val="3239B40D"/>
    <w:rsid w:val="323B950A"/>
    <w:rsid w:val="3247ED6B"/>
    <w:rsid w:val="3248C33B"/>
    <w:rsid w:val="325803EA"/>
    <w:rsid w:val="326290D6"/>
    <w:rsid w:val="326E3B64"/>
    <w:rsid w:val="326F5AEB"/>
    <w:rsid w:val="3276B4C2"/>
    <w:rsid w:val="327C7A5B"/>
    <w:rsid w:val="327E13D9"/>
    <w:rsid w:val="328F88FD"/>
    <w:rsid w:val="329D6CEB"/>
    <w:rsid w:val="32A19997"/>
    <w:rsid w:val="32A67DFF"/>
    <w:rsid w:val="32AB03EA"/>
    <w:rsid w:val="32AFB26C"/>
    <w:rsid w:val="32B679DB"/>
    <w:rsid w:val="32BE1B54"/>
    <w:rsid w:val="32E1BCC3"/>
    <w:rsid w:val="32E75DE0"/>
    <w:rsid w:val="32F39F21"/>
    <w:rsid w:val="330135B0"/>
    <w:rsid w:val="3309A3E4"/>
    <w:rsid w:val="330A3A75"/>
    <w:rsid w:val="3311F5B5"/>
    <w:rsid w:val="3313F824"/>
    <w:rsid w:val="3317DA3B"/>
    <w:rsid w:val="331A6597"/>
    <w:rsid w:val="33258ADD"/>
    <w:rsid w:val="33330BEE"/>
    <w:rsid w:val="3337887F"/>
    <w:rsid w:val="3339AC4A"/>
    <w:rsid w:val="3339F0AC"/>
    <w:rsid w:val="33416B49"/>
    <w:rsid w:val="3347ACC5"/>
    <w:rsid w:val="3348137F"/>
    <w:rsid w:val="33497BAA"/>
    <w:rsid w:val="334C5C53"/>
    <w:rsid w:val="334F5351"/>
    <w:rsid w:val="33558A33"/>
    <w:rsid w:val="335668F9"/>
    <w:rsid w:val="335CF4BE"/>
    <w:rsid w:val="33671A12"/>
    <w:rsid w:val="336A7525"/>
    <w:rsid w:val="3372F558"/>
    <w:rsid w:val="3385116E"/>
    <w:rsid w:val="33978281"/>
    <w:rsid w:val="33A3A97F"/>
    <w:rsid w:val="33A68CCE"/>
    <w:rsid w:val="33A772E8"/>
    <w:rsid w:val="33B92A64"/>
    <w:rsid w:val="33C3A74B"/>
    <w:rsid w:val="33CCD581"/>
    <w:rsid w:val="33D32B80"/>
    <w:rsid w:val="33DD994D"/>
    <w:rsid w:val="33E000BB"/>
    <w:rsid w:val="33E490FA"/>
    <w:rsid w:val="33E75D6E"/>
    <w:rsid w:val="33E7FF7E"/>
    <w:rsid w:val="33F096C1"/>
    <w:rsid w:val="33F506EB"/>
    <w:rsid w:val="33F7379A"/>
    <w:rsid w:val="33FB31FF"/>
    <w:rsid w:val="3411610F"/>
    <w:rsid w:val="341629EE"/>
    <w:rsid w:val="3416BFFE"/>
    <w:rsid w:val="341B9376"/>
    <w:rsid w:val="341C50F3"/>
    <w:rsid w:val="34241640"/>
    <w:rsid w:val="342B397D"/>
    <w:rsid w:val="342DB725"/>
    <w:rsid w:val="3431A89C"/>
    <w:rsid w:val="343CE5C7"/>
    <w:rsid w:val="343D0254"/>
    <w:rsid w:val="344195DB"/>
    <w:rsid w:val="3448C8C9"/>
    <w:rsid w:val="3449439A"/>
    <w:rsid w:val="345AEDB5"/>
    <w:rsid w:val="345CDADE"/>
    <w:rsid w:val="346143F8"/>
    <w:rsid w:val="3461AE86"/>
    <w:rsid w:val="3463F85B"/>
    <w:rsid w:val="3468F8E2"/>
    <w:rsid w:val="34753373"/>
    <w:rsid w:val="347E6611"/>
    <w:rsid w:val="3481B3A0"/>
    <w:rsid w:val="34929113"/>
    <w:rsid w:val="34939B03"/>
    <w:rsid w:val="349855E4"/>
    <w:rsid w:val="349B2270"/>
    <w:rsid w:val="349D0611"/>
    <w:rsid w:val="34B16B10"/>
    <w:rsid w:val="34B4BF98"/>
    <w:rsid w:val="34BAE8D7"/>
    <w:rsid w:val="34BEAA21"/>
    <w:rsid w:val="34CF0457"/>
    <w:rsid w:val="34CFE0D2"/>
    <w:rsid w:val="34D25E83"/>
    <w:rsid w:val="34DE960B"/>
    <w:rsid w:val="34E24183"/>
    <w:rsid w:val="34EC522C"/>
    <w:rsid w:val="34F2395A"/>
    <w:rsid w:val="34F9CFC9"/>
    <w:rsid w:val="3508F17C"/>
    <w:rsid w:val="351016F4"/>
    <w:rsid w:val="35146840"/>
    <w:rsid w:val="35158E86"/>
    <w:rsid w:val="3516B537"/>
    <w:rsid w:val="3519E131"/>
    <w:rsid w:val="351A4352"/>
    <w:rsid w:val="351C1BC9"/>
    <w:rsid w:val="352245DA"/>
    <w:rsid w:val="352406DE"/>
    <w:rsid w:val="352BD96A"/>
    <w:rsid w:val="353352E2"/>
    <w:rsid w:val="3534C9D3"/>
    <w:rsid w:val="3546422C"/>
    <w:rsid w:val="3546ABA5"/>
    <w:rsid w:val="3558FB0E"/>
    <w:rsid w:val="355B2904"/>
    <w:rsid w:val="356255AB"/>
    <w:rsid w:val="357BD11C"/>
    <w:rsid w:val="35832DCF"/>
    <w:rsid w:val="358563D2"/>
    <w:rsid w:val="3588E308"/>
    <w:rsid w:val="358ED0C6"/>
    <w:rsid w:val="358FA4AC"/>
    <w:rsid w:val="359A7B9B"/>
    <w:rsid w:val="35A65F60"/>
    <w:rsid w:val="35C00BDD"/>
    <w:rsid w:val="35C58C72"/>
    <w:rsid w:val="35CB6BA3"/>
    <w:rsid w:val="35D80BC5"/>
    <w:rsid w:val="35D8B628"/>
    <w:rsid w:val="35DDBFAC"/>
    <w:rsid w:val="35E1B44D"/>
    <w:rsid w:val="35E513FB"/>
    <w:rsid w:val="35E5EB99"/>
    <w:rsid w:val="35EC9AD3"/>
    <w:rsid w:val="35ECCF63"/>
    <w:rsid w:val="35F071E0"/>
    <w:rsid w:val="35FFC8BC"/>
    <w:rsid w:val="36071C05"/>
    <w:rsid w:val="361701AA"/>
    <w:rsid w:val="361821E7"/>
    <w:rsid w:val="361EFEA2"/>
    <w:rsid w:val="3622A961"/>
    <w:rsid w:val="3625E6F2"/>
    <w:rsid w:val="363C13CB"/>
    <w:rsid w:val="3651B982"/>
    <w:rsid w:val="36520659"/>
    <w:rsid w:val="3654AD73"/>
    <w:rsid w:val="36574837"/>
    <w:rsid w:val="365CAE68"/>
    <w:rsid w:val="36681DF1"/>
    <w:rsid w:val="366D29A6"/>
    <w:rsid w:val="366E2EE4"/>
    <w:rsid w:val="367658CA"/>
    <w:rsid w:val="367A666C"/>
    <w:rsid w:val="36839E20"/>
    <w:rsid w:val="3687F08E"/>
    <w:rsid w:val="368E09BB"/>
    <w:rsid w:val="3691FE6D"/>
    <w:rsid w:val="36996872"/>
    <w:rsid w:val="3699EBF3"/>
    <w:rsid w:val="369D8CD4"/>
    <w:rsid w:val="36ABBC0E"/>
    <w:rsid w:val="36AC8B4C"/>
    <w:rsid w:val="36B28598"/>
    <w:rsid w:val="36B29417"/>
    <w:rsid w:val="36B3E6FD"/>
    <w:rsid w:val="36B6D84C"/>
    <w:rsid w:val="36BF9F3D"/>
    <w:rsid w:val="36C00268"/>
    <w:rsid w:val="36C7896A"/>
    <w:rsid w:val="36D09A34"/>
    <w:rsid w:val="36D431F8"/>
    <w:rsid w:val="36D762B4"/>
    <w:rsid w:val="36DB4A41"/>
    <w:rsid w:val="36DE5F55"/>
    <w:rsid w:val="36E8B364"/>
    <w:rsid w:val="36F1A3E5"/>
    <w:rsid w:val="36F6F965"/>
    <w:rsid w:val="36F845D1"/>
    <w:rsid w:val="36FEFE66"/>
    <w:rsid w:val="37023631"/>
    <w:rsid w:val="3702494E"/>
    <w:rsid w:val="3720121C"/>
    <w:rsid w:val="3726FA5E"/>
    <w:rsid w:val="37449D6A"/>
    <w:rsid w:val="374AE4A7"/>
    <w:rsid w:val="374C6533"/>
    <w:rsid w:val="374E60C0"/>
    <w:rsid w:val="3753F1B5"/>
    <w:rsid w:val="375F3CB8"/>
    <w:rsid w:val="3767A0AD"/>
    <w:rsid w:val="37698B2B"/>
    <w:rsid w:val="376D4378"/>
    <w:rsid w:val="37750ABA"/>
    <w:rsid w:val="378800C2"/>
    <w:rsid w:val="37886B34"/>
    <w:rsid w:val="379172E2"/>
    <w:rsid w:val="3792B86A"/>
    <w:rsid w:val="37A0E634"/>
    <w:rsid w:val="37A0EC57"/>
    <w:rsid w:val="37A93B3D"/>
    <w:rsid w:val="37BACF03"/>
    <w:rsid w:val="37D7E42C"/>
    <w:rsid w:val="37E0EE3D"/>
    <w:rsid w:val="37E646F0"/>
    <w:rsid w:val="37E65DA1"/>
    <w:rsid w:val="37F0100E"/>
    <w:rsid w:val="37F0B52F"/>
    <w:rsid w:val="37F40E4C"/>
    <w:rsid w:val="37F77C8F"/>
    <w:rsid w:val="3803EE52"/>
    <w:rsid w:val="381C7929"/>
    <w:rsid w:val="381FCD76"/>
    <w:rsid w:val="3823C0EF"/>
    <w:rsid w:val="38241AA2"/>
    <w:rsid w:val="382DCECE"/>
    <w:rsid w:val="383D9396"/>
    <w:rsid w:val="383EE817"/>
    <w:rsid w:val="3852A8AD"/>
    <w:rsid w:val="385BD2C9"/>
    <w:rsid w:val="385C6117"/>
    <w:rsid w:val="38629B58"/>
    <w:rsid w:val="3862D310"/>
    <w:rsid w:val="387FBC28"/>
    <w:rsid w:val="388589CF"/>
    <w:rsid w:val="3891355C"/>
    <w:rsid w:val="389561CC"/>
    <w:rsid w:val="3897186E"/>
    <w:rsid w:val="389E19AF"/>
    <w:rsid w:val="38A0AB24"/>
    <w:rsid w:val="38A19B08"/>
    <w:rsid w:val="38AF9C96"/>
    <w:rsid w:val="38B15F04"/>
    <w:rsid w:val="38B36DEB"/>
    <w:rsid w:val="38B711ED"/>
    <w:rsid w:val="38BACE91"/>
    <w:rsid w:val="38BB08D9"/>
    <w:rsid w:val="38BD0494"/>
    <w:rsid w:val="38C73476"/>
    <w:rsid w:val="38C95527"/>
    <w:rsid w:val="38D3FA29"/>
    <w:rsid w:val="38DDAD1C"/>
    <w:rsid w:val="38EA3121"/>
    <w:rsid w:val="38ED1839"/>
    <w:rsid w:val="38F255E9"/>
    <w:rsid w:val="3905B7B2"/>
    <w:rsid w:val="391CB4BD"/>
    <w:rsid w:val="391E2BDF"/>
    <w:rsid w:val="391EF3F0"/>
    <w:rsid w:val="3925959E"/>
    <w:rsid w:val="392CEADC"/>
    <w:rsid w:val="392D4343"/>
    <w:rsid w:val="3937697E"/>
    <w:rsid w:val="393A058C"/>
    <w:rsid w:val="393AC9F8"/>
    <w:rsid w:val="393B1285"/>
    <w:rsid w:val="3943CECF"/>
    <w:rsid w:val="394B6980"/>
    <w:rsid w:val="394B776B"/>
    <w:rsid w:val="39569F64"/>
    <w:rsid w:val="3961F96F"/>
    <w:rsid w:val="396CCEB9"/>
    <w:rsid w:val="397559D6"/>
    <w:rsid w:val="397622B7"/>
    <w:rsid w:val="3978AAE6"/>
    <w:rsid w:val="397C5103"/>
    <w:rsid w:val="398BE06F"/>
    <w:rsid w:val="398BEEE5"/>
    <w:rsid w:val="398C8590"/>
    <w:rsid w:val="398FDEAD"/>
    <w:rsid w:val="3990F4A4"/>
    <w:rsid w:val="3991FE9E"/>
    <w:rsid w:val="399E6858"/>
    <w:rsid w:val="399FBEB3"/>
    <w:rsid w:val="39A5E5D1"/>
    <w:rsid w:val="39A9FFC0"/>
    <w:rsid w:val="39AD800D"/>
    <w:rsid w:val="39B53403"/>
    <w:rsid w:val="39B8498A"/>
    <w:rsid w:val="39BE94D5"/>
    <w:rsid w:val="39BFEB03"/>
    <w:rsid w:val="39C0AB68"/>
    <w:rsid w:val="39C18730"/>
    <w:rsid w:val="39C8B978"/>
    <w:rsid w:val="39C99F2F"/>
    <w:rsid w:val="39CA5CAC"/>
    <w:rsid w:val="39CC3642"/>
    <w:rsid w:val="39CD40EC"/>
    <w:rsid w:val="39D2D0D5"/>
    <w:rsid w:val="39D8F6BA"/>
    <w:rsid w:val="39E53162"/>
    <w:rsid w:val="39EB38A4"/>
    <w:rsid w:val="39EE790E"/>
    <w:rsid w:val="39EE7DA3"/>
    <w:rsid w:val="39F6CB4C"/>
    <w:rsid w:val="39F753B3"/>
    <w:rsid w:val="39F7A32A"/>
    <w:rsid w:val="3A02B16C"/>
    <w:rsid w:val="3A0EC4B9"/>
    <w:rsid w:val="3A1992D9"/>
    <w:rsid w:val="3A1B42E0"/>
    <w:rsid w:val="3A44675D"/>
    <w:rsid w:val="3A52E24E"/>
    <w:rsid w:val="3A58D4F5"/>
    <w:rsid w:val="3A6241E9"/>
    <w:rsid w:val="3A630773"/>
    <w:rsid w:val="3A6AFB05"/>
    <w:rsid w:val="3A6BA709"/>
    <w:rsid w:val="3A6FCA8A"/>
    <w:rsid w:val="3A7F3639"/>
    <w:rsid w:val="3A888703"/>
    <w:rsid w:val="3A9AEC74"/>
    <w:rsid w:val="3AA39001"/>
    <w:rsid w:val="3AB41E5B"/>
    <w:rsid w:val="3AB91E55"/>
    <w:rsid w:val="3AC04086"/>
    <w:rsid w:val="3ACA592C"/>
    <w:rsid w:val="3AD4E9D9"/>
    <w:rsid w:val="3AD650AB"/>
    <w:rsid w:val="3ADC5C73"/>
    <w:rsid w:val="3AE739E1"/>
    <w:rsid w:val="3AE8F212"/>
    <w:rsid w:val="3AEFBDE4"/>
    <w:rsid w:val="3AF445D8"/>
    <w:rsid w:val="3AF4EC85"/>
    <w:rsid w:val="3AF5951B"/>
    <w:rsid w:val="3AFED5A4"/>
    <w:rsid w:val="3B092837"/>
    <w:rsid w:val="3B0C4795"/>
    <w:rsid w:val="3B112A37"/>
    <w:rsid w:val="3B11F318"/>
    <w:rsid w:val="3B135BE1"/>
    <w:rsid w:val="3B14B67C"/>
    <w:rsid w:val="3B1A6F94"/>
    <w:rsid w:val="3B32FA6B"/>
    <w:rsid w:val="3B331EA8"/>
    <w:rsid w:val="3B38C7E7"/>
    <w:rsid w:val="3B3AA509"/>
    <w:rsid w:val="3B3B7740"/>
    <w:rsid w:val="3B3B93B7"/>
    <w:rsid w:val="3B3B9D00"/>
    <w:rsid w:val="3B3D9B35"/>
    <w:rsid w:val="3B41B632"/>
    <w:rsid w:val="3B44269E"/>
    <w:rsid w:val="3B442F34"/>
    <w:rsid w:val="3B44B9ED"/>
    <w:rsid w:val="3B4D54F5"/>
    <w:rsid w:val="3B4F0FBD"/>
    <w:rsid w:val="3B576E38"/>
    <w:rsid w:val="3B5D4EFB"/>
    <w:rsid w:val="3B609C18"/>
    <w:rsid w:val="3B65F41D"/>
    <w:rsid w:val="3B69114D"/>
    <w:rsid w:val="3B6D5D16"/>
    <w:rsid w:val="3B713E76"/>
    <w:rsid w:val="3B74C71B"/>
    <w:rsid w:val="3B7E97ED"/>
    <w:rsid w:val="3B82B293"/>
    <w:rsid w:val="3B870905"/>
    <w:rsid w:val="3B8A496F"/>
    <w:rsid w:val="3B8C73B5"/>
    <w:rsid w:val="3BA40B57"/>
    <w:rsid w:val="3BAA951A"/>
    <w:rsid w:val="3BB282B2"/>
    <w:rsid w:val="3BBF4CB5"/>
    <w:rsid w:val="3BCC8494"/>
    <w:rsid w:val="3BDBF09B"/>
    <w:rsid w:val="3BE037BE"/>
    <w:rsid w:val="3BF16488"/>
    <w:rsid w:val="3BF31163"/>
    <w:rsid w:val="3BFACF9C"/>
    <w:rsid w:val="3C02F087"/>
    <w:rsid w:val="3C142125"/>
    <w:rsid w:val="3C142430"/>
    <w:rsid w:val="3C180E8D"/>
    <w:rsid w:val="3C2E1905"/>
    <w:rsid w:val="3C2ECF4F"/>
    <w:rsid w:val="3C303652"/>
    <w:rsid w:val="3C32ADDB"/>
    <w:rsid w:val="3C3F6062"/>
    <w:rsid w:val="3C487BDD"/>
    <w:rsid w:val="3C4AF581"/>
    <w:rsid w:val="3C4BD53D"/>
    <w:rsid w:val="3C5FFD5D"/>
    <w:rsid w:val="3C60355D"/>
    <w:rsid w:val="3C6F0A40"/>
    <w:rsid w:val="3C70B402"/>
    <w:rsid w:val="3C79B5EE"/>
    <w:rsid w:val="3C79D813"/>
    <w:rsid w:val="3C7B3354"/>
    <w:rsid w:val="3C7E9DF9"/>
    <w:rsid w:val="3C96E90B"/>
    <w:rsid w:val="3CA51AF8"/>
    <w:rsid w:val="3CA817F6"/>
    <w:rsid w:val="3CAB0ECA"/>
    <w:rsid w:val="3CAFFB24"/>
    <w:rsid w:val="3CB2FB6A"/>
    <w:rsid w:val="3CB3F1C5"/>
    <w:rsid w:val="3CBCAEE7"/>
    <w:rsid w:val="3CC815C2"/>
    <w:rsid w:val="3CCECACC"/>
    <w:rsid w:val="3CD96B96"/>
    <w:rsid w:val="3CDB8A49"/>
    <w:rsid w:val="3CDFAEBB"/>
    <w:rsid w:val="3CDFFF95"/>
    <w:rsid w:val="3CF91F5C"/>
    <w:rsid w:val="3D09C2BB"/>
    <w:rsid w:val="3D10977C"/>
    <w:rsid w:val="3D11576B"/>
    <w:rsid w:val="3D1C9CBC"/>
    <w:rsid w:val="3D1FC335"/>
    <w:rsid w:val="3D21C71C"/>
    <w:rsid w:val="3D21DCA6"/>
    <w:rsid w:val="3D2619D0"/>
    <w:rsid w:val="3D2E574A"/>
    <w:rsid w:val="3D3EBCA0"/>
    <w:rsid w:val="3D3FDBB8"/>
    <w:rsid w:val="3D51C331"/>
    <w:rsid w:val="3D5DD208"/>
    <w:rsid w:val="3D5F0AAA"/>
    <w:rsid w:val="3D6A2D43"/>
    <w:rsid w:val="3D73916B"/>
    <w:rsid w:val="3D7C081F"/>
    <w:rsid w:val="3D7FB139"/>
    <w:rsid w:val="3D7FD085"/>
    <w:rsid w:val="3D835BCA"/>
    <w:rsid w:val="3D846AAF"/>
    <w:rsid w:val="3D898F1E"/>
    <w:rsid w:val="3D8DA414"/>
    <w:rsid w:val="3D917AAF"/>
    <w:rsid w:val="3DABCF3E"/>
    <w:rsid w:val="3DB01BE4"/>
    <w:rsid w:val="3DB59801"/>
    <w:rsid w:val="3DBA5FD8"/>
    <w:rsid w:val="3DBF6285"/>
    <w:rsid w:val="3DCE7E3C"/>
    <w:rsid w:val="3DCF3E4A"/>
    <w:rsid w:val="3DE44C3E"/>
    <w:rsid w:val="3DF799F7"/>
    <w:rsid w:val="3DFC7E08"/>
    <w:rsid w:val="3E014F05"/>
    <w:rsid w:val="3E0C8463"/>
    <w:rsid w:val="3E0E3B1B"/>
    <w:rsid w:val="3E0F575E"/>
    <w:rsid w:val="3E1C07D0"/>
    <w:rsid w:val="3E2092D4"/>
    <w:rsid w:val="3E25BD7D"/>
    <w:rsid w:val="3E265110"/>
    <w:rsid w:val="3E275EA6"/>
    <w:rsid w:val="3E3562F7"/>
    <w:rsid w:val="3E36C724"/>
    <w:rsid w:val="3E38E7F9"/>
    <w:rsid w:val="3E3E2AB1"/>
    <w:rsid w:val="3E521056"/>
    <w:rsid w:val="3E5FEB43"/>
    <w:rsid w:val="3E6620B7"/>
    <w:rsid w:val="3E6A9B2D"/>
    <w:rsid w:val="3E6D4303"/>
    <w:rsid w:val="3E73999E"/>
    <w:rsid w:val="3E7D83B1"/>
    <w:rsid w:val="3E7E62A9"/>
    <w:rsid w:val="3E9200D8"/>
    <w:rsid w:val="3E94E643"/>
    <w:rsid w:val="3EA4FDD8"/>
    <w:rsid w:val="3EAD27CC"/>
    <w:rsid w:val="3EAEE0D2"/>
    <w:rsid w:val="3EB2743A"/>
    <w:rsid w:val="3EC82367"/>
    <w:rsid w:val="3ECC9B02"/>
    <w:rsid w:val="3EDA3528"/>
    <w:rsid w:val="3EDFAE85"/>
    <w:rsid w:val="3EE235DC"/>
    <w:rsid w:val="3EE415ED"/>
    <w:rsid w:val="3EE9E599"/>
    <w:rsid w:val="3EED5F0B"/>
    <w:rsid w:val="3EEDCF5B"/>
    <w:rsid w:val="3EEE5AA8"/>
    <w:rsid w:val="3EF25D6C"/>
    <w:rsid w:val="3EF3CB77"/>
    <w:rsid w:val="3F000D9E"/>
    <w:rsid w:val="3F027354"/>
    <w:rsid w:val="3F060D4B"/>
    <w:rsid w:val="3F0B3C1C"/>
    <w:rsid w:val="3F219F3D"/>
    <w:rsid w:val="3F25C730"/>
    <w:rsid w:val="3F2BCC47"/>
    <w:rsid w:val="3F2C810A"/>
    <w:rsid w:val="3F2D4B10"/>
    <w:rsid w:val="3F2DCADA"/>
    <w:rsid w:val="3F2FEB8B"/>
    <w:rsid w:val="3F41381F"/>
    <w:rsid w:val="3F44D8FF"/>
    <w:rsid w:val="3F5B3B7C"/>
    <w:rsid w:val="3F6A0EF6"/>
    <w:rsid w:val="3F6FF078"/>
    <w:rsid w:val="3F7705A5"/>
    <w:rsid w:val="3F78B0A2"/>
    <w:rsid w:val="3F7ABFCA"/>
    <w:rsid w:val="3F7F1C20"/>
    <w:rsid w:val="3F7F986E"/>
    <w:rsid w:val="3F7FB4FB"/>
    <w:rsid w:val="3F8B0200"/>
    <w:rsid w:val="3F9CDDED"/>
    <w:rsid w:val="3FA85AFC"/>
    <w:rsid w:val="3FB270B4"/>
    <w:rsid w:val="3FC32F07"/>
    <w:rsid w:val="3FCDD259"/>
    <w:rsid w:val="3FCE21C9"/>
    <w:rsid w:val="3FD0A1BB"/>
    <w:rsid w:val="3FE009EE"/>
    <w:rsid w:val="3FE27D5A"/>
    <w:rsid w:val="3FE49B5A"/>
    <w:rsid w:val="3FF44FA9"/>
    <w:rsid w:val="40091DD3"/>
    <w:rsid w:val="400C8F86"/>
    <w:rsid w:val="400D1FEA"/>
    <w:rsid w:val="400EEA26"/>
    <w:rsid w:val="40132B0B"/>
    <w:rsid w:val="40141671"/>
    <w:rsid w:val="40154047"/>
    <w:rsid w:val="40174F7D"/>
    <w:rsid w:val="4017A057"/>
    <w:rsid w:val="4023089F"/>
    <w:rsid w:val="4023A5C5"/>
    <w:rsid w:val="40278B0E"/>
    <w:rsid w:val="4030C01E"/>
    <w:rsid w:val="4035CBE9"/>
    <w:rsid w:val="40406913"/>
    <w:rsid w:val="4048383E"/>
    <w:rsid w:val="40533E7B"/>
    <w:rsid w:val="40605BEB"/>
    <w:rsid w:val="40686B63"/>
    <w:rsid w:val="406E165E"/>
    <w:rsid w:val="407F5C11"/>
    <w:rsid w:val="407FE64E"/>
    <w:rsid w:val="40826955"/>
    <w:rsid w:val="4085DF57"/>
    <w:rsid w:val="4094B03C"/>
    <w:rsid w:val="4095C8D4"/>
    <w:rsid w:val="40A052D8"/>
    <w:rsid w:val="40A9B3EF"/>
    <w:rsid w:val="40B751FB"/>
    <w:rsid w:val="40BAC953"/>
    <w:rsid w:val="40BC0B71"/>
    <w:rsid w:val="40BDB235"/>
    <w:rsid w:val="40C19331"/>
    <w:rsid w:val="40C223D2"/>
    <w:rsid w:val="40C484C3"/>
    <w:rsid w:val="40C521B0"/>
    <w:rsid w:val="40C5E8F3"/>
    <w:rsid w:val="40C6D20B"/>
    <w:rsid w:val="40CACEB2"/>
    <w:rsid w:val="40DADAA6"/>
    <w:rsid w:val="40DD80E3"/>
    <w:rsid w:val="40E00206"/>
    <w:rsid w:val="40E79553"/>
    <w:rsid w:val="40FB6CEF"/>
    <w:rsid w:val="40FEEA7A"/>
    <w:rsid w:val="41029948"/>
    <w:rsid w:val="4104F5EB"/>
    <w:rsid w:val="41074B14"/>
    <w:rsid w:val="410ED494"/>
    <w:rsid w:val="41133263"/>
    <w:rsid w:val="411B68CF"/>
    <w:rsid w:val="411BFB41"/>
    <w:rsid w:val="4127071D"/>
    <w:rsid w:val="412B0300"/>
    <w:rsid w:val="413584DC"/>
    <w:rsid w:val="41442B5D"/>
    <w:rsid w:val="41527FB5"/>
    <w:rsid w:val="415965C6"/>
    <w:rsid w:val="415EFF68"/>
    <w:rsid w:val="41766035"/>
    <w:rsid w:val="417E4DBB"/>
    <w:rsid w:val="41806BBB"/>
    <w:rsid w:val="4189B118"/>
    <w:rsid w:val="418AFA89"/>
    <w:rsid w:val="418C9723"/>
    <w:rsid w:val="418CF1C1"/>
    <w:rsid w:val="4190ADC7"/>
    <w:rsid w:val="4193F252"/>
    <w:rsid w:val="419C81FA"/>
    <w:rsid w:val="419F84FB"/>
    <w:rsid w:val="41B6036B"/>
    <w:rsid w:val="41B6C5BE"/>
    <w:rsid w:val="41BAFAB7"/>
    <w:rsid w:val="41C82F69"/>
    <w:rsid w:val="41CC907F"/>
    <w:rsid w:val="41CCA097"/>
    <w:rsid w:val="41D1AD20"/>
    <w:rsid w:val="41D56E91"/>
    <w:rsid w:val="41DC9E9A"/>
    <w:rsid w:val="41DD1738"/>
    <w:rsid w:val="41DF42A3"/>
    <w:rsid w:val="41E2C8D8"/>
    <w:rsid w:val="41E40077"/>
    <w:rsid w:val="41F5383F"/>
    <w:rsid w:val="41F98AF3"/>
    <w:rsid w:val="4201DD31"/>
    <w:rsid w:val="42043BC4"/>
    <w:rsid w:val="42090915"/>
    <w:rsid w:val="42101BB9"/>
    <w:rsid w:val="42134CDB"/>
    <w:rsid w:val="42188B08"/>
    <w:rsid w:val="4219C370"/>
    <w:rsid w:val="421B2ECE"/>
    <w:rsid w:val="4231432B"/>
    <w:rsid w:val="4235A7E7"/>
    <w:rsid w:val="4238F1B6"/>
    <w:rsid w:val="42527B34"/>
    <w:rsid w:val="4253225C"/>
    <w:rsid w:val="425D6392"/>
    <w:rsid w:val="42605524"/>
    <w:rsid w:val="426421CC"/>
    <w:rsid w:val="4264EBD2"/>
    <w:rsid w:val="4267D8DC"/>
    <w:rsid w:val="42691314"/>
    <w:rsid w:val="42705AB2"/>
    <w:rsid w:val="4271838B"/>
    <w:rsid w:val="42726ED7"/>
    <w:rsid w:val="42776F46"/>
    <w:rsid w:val="42908D70"/>
    <w:rsid w:val="42925787"/>
    <w:rsid w:val="42B3E52C"/>
    <w:rsid w:val="42B5A74E"/>
    <w:rsid w:val="42B6D233"/>
    <w:rsid w:val="42DB1830"/>
    <w:rsid w:val="42E06B9C"/>
    <w:rsid w:val="42E2C881"/>
    <w:rsid w:val="42F83672"/>
    <w:rsid w:val="42F8977E"/>
    <w:rsid w:val="42FC0709"/>
    <w:rsid w:val="43040FB7"/>
    <w:rsid w:val="43169188"/>
    <w:rsid w:val="4317DD8E"/>
    <w:rsid w:val="431991CE"/>
    <w:rsid w:val="431A1E1C"/>
    <w:rsid w:val="431A96D3"/>
    <w:rsid w:val="431F29FE"/>
    <w:rsid w:val="431F7D6D"/>
    <w:rsid w:val="433238B4"/>
    <w:rsid w:val="43325728"/>
    <w:rsid w:val="43380EE1"/>
    <w:rsid w:val="4348AD1A"/>
    <w:rsid w:val="434BACAE"/>
    <w:rsid w:val="434EF03F"/>
    <w:rsid w:val="43539A34"/>
    <w:rsid w:val="43591057"/>
    <w:rsid w:val="4363A0D2"/>
    <w:rsid w:val="43713EF2"/>
    <w:rsid w:val="437E9464"/>
    <w:rsid w:val="4388730A"/>
    <w:rsid w:val="439108A0"/>
    <w:rsid w:val="43955B54"/>
    <w:rsid w:val="43983B1F"/>
    <w:rsid w:val="439BE2FD"/>
    <w:rsid w:val="43B134F7"/>
    <w:rsid w:val="43B5A6FF"/>
    <w:rsid w:val="43B6FF2F"/>
    <w:rsid w:val="43BEA832"/>
    <w:rsid w:val="43C039F4"/>
    <w:rsid w:val="43CBC151"/>
    <w:rsid w:val="43CD9B46"/>
    <w:rsid w:val="43D001CA"/>
    <w:rsid w:val="43D33EE8"/>
    <w:rsid w:val="43DCBC1B"/>
    <w:rsid w:val="43DD4279"/>
    <w:rsid w:val="43DD8392"/>
    <w:rsid w:val="43EB49A3"/>
    <w:rsid w:val="43ED356C"/>
    <w:rsid w:val="43F3AC33"/>
    <w:rsid w:val="43F43A78"/>
    <w:rsid w:val="43F9C494"/>
    <w:rsid w:val="43FFF22D"/>
    <w:rsid w:val="44105D03"/>
    <w:rsid w:val="4410FE0B"/>
    <w:rsid w:val="44125C50"/>
    <w:rsid w:val="4418FC91"/>
    <w:rsid w:val="441B4C17"/>
    <w:rsid w:val="4429A15C"/>
    <w:rsid w:val="443920A6"/>
    <w:rsid w:val="443E64E1"/>
    <w:rsid w:val="4455FDE0"/>
    <w:rsid w:val="4461433F"/>
    <w:rsid w:val="446CC732"/>
    <w:rsid w:val="447C3BFD"/>
    <w:rsid w:val="448EA314"/>
    <w:rsid w:val="44909787"/>
    <w:rsid w:val="4496A02A"/>
    <w:rsid w:val="44A88D4B"/>
    <w:rsid w:val="44A9F835"/>
    <w:rsid w:val="44AA904C"/>
    <w:rsid w:val="44AD80D2"/>
    <w:rsid w:val="44B66734"/>
    <w:rsid w:val="44C151DA"/>
    <w:rsid w:val="44C7C0CC"/>
    <w:rsid w:val="44D71BAF"/>
    <w:rsid w:val="44D725BD"/>
    <w:rsid w:val="44D9DCB1"/>
    <w:rsid w:val="44E4DABC"/>
    <w:rsid w:val="44E77D0F"/>
    <w:rsid w:val="44EDA42D"/>
    <w:rsid w:val="44F1C680"/>
    <w:rsid w:val="44F92959"/>
    <w:rsid w:val="4503E8FD"/>
    <w:rsid w:val="450D0F53"/>
    <w:rsid w:val="450F0497"/>
    <w:rsid w:val="45143281"/>
    <w:rsid w:val="451E0E79"/>
    <w:rsid w:val="4527AEA1"/>
    <w:rsid w:val="454188D2"/>
    <w:rsid w:val="4547973D"/>
    <w:rsid w:val="45517760"/>
    <w:rsid w:val="455B44F7"/>
    <w:rsid w:val="45705899"/>
    <w:rsid w:val="45851FAB"/>
    <w:rsid w:val="458D0E51"/>
    <w:rsid w:val="458F7C94"/>
    <w:rsid w:val="45A6E62E"/>
    <w:rsid w:val="45B61671"/>
    <w:rsid w:val="45C6BCED"/>
    <w:rsid w:val="45CCC725"/>
    <w:rsid w:val="45CFC76B"/>
    <w:rsid w:val="45D4F107"/>
    <w:rsid w:val="45D60A6B"/>
    <w:rsid w:val="45DA3542"/>
    <w:rsid w:val="45EC4208"/>
    <w:rsid w:val="45EED9F2"/>
    <w:rsid w:val="45F17105"/>
    <w:rsid w:val="460746D5"/>
    <w:rsid w:val="461463ED"/>
    <w:rsid w:val="461816B3"/>
    <w:rsid w:val="46276B41"/>
    <w:rsid w:val="462B6CA2"/>
    <w:rsid w:val="46495133"/>
    <w:rsid w:val="464A14EA"/>
    <w:rsid w:val="464BE16E"/>
    <w:rsid w:val="465B88A1"/>
    <w:rsid w:val="465D223B"/>
    <w:rsid w:val="4663912D"/>
    <w:rsid w:val="4665337F"/>
    <w:rsid w:val="46748E3F"/>
    <w:rsid w:val="4686C793"/>
    <w:rsid w:val="4689748E"/>
    <w:rsid w:val="468CACDF"/>
    <w:rsid w:val="46905173"/>
    <w:rsid w:val="46952719"/>
    <w:rsid w:val="46972093"/>
    <w:rsid w:val="469AAF50"/>
    <w:rsid w:val="46A2434F"/>
    <w:rsid w:val="46A6FEDA"/>
    <w:rsid w:val="46A979D0"/>
    <w:rsid w:val="46B0885B"/>
    <w:rsid w:val="46B6E73F"/>
    <w:rsid w:val="46B880D5"/>
    <w:rsid w:val="46C423B6"/>
    <w:rsid w:val="46CE2619"/>
    <w:rsid w:val="46D2D4BF"/>
    <w:rsid w:val="46D3630C"/>
    <w:rsid w:val="46E5470D"/>
    <w:rsid w:val="46E86FA8"/>
    <w:rsid w:val="46EB0312"/>
    <w:rsid w:val="46ED3493"/>
    <w:rsid w:val="46EF3107"/>
    <w:rsid w:val="46F0B812"/>
    <w:rsid w:val="46F71558"/>
    <w:rsid w:val="46F7DAB6"/>
    <w:rsid w:val="46FE7D2C"/>
    <w:rsid w:val="47032BAB"/>
    <w:rsid w:val="47061B40"/>
    <w:rsid w:val="4706E403"/>
    <w:rsid w:val="47089A0B"/>
    <w:rsid w:val="470D0416"/>
    <w:rsid w:val="470D7EB5"/>
    <w:rsid w:val="4715906D"/>
    <w:rsid w:val="4720F00C"/>
    <w:rsid w:val="472B4CF5"/>
    <w:rsid w:val="47316516"/>
    <w:rsid w:val="47316556"/>
    <w:rsid w:val="473F8298"/>
    <w:rsid w:val="47414A44"/>
    <w:rsid w:val="47444014"/>
    <w:rsid w:val="474CC267"/>
    <w:rsid w:val="475F6A6D"/>
    <w:rsid w:val="476644CB"/>
    <w:rsid w:val="476E55A6"/>
    <w:rsid w:val="47765ACF"/>
    <w:rsid w:val="4777A796"/>
    <w:rsid w:val="477E1618"/>
    <w:rsid w:val="47881A6B"/>
    <w:rsid w:val="479101F5"/>
    <w:rsid w:val="4792B466"/>
    <w:rsid w:val="4792D447"/>
    <w:rsid w:val="4797A15D"/>
    <w:rsid w:val="4799DE4F"/>
    <w:rsid w:val="479ECF04"/>
    <w:rsid w:val="47A7FC1D"/>
    <w:rsid w:val="47B11CC6"/>
    <w:rsid w:val="47C8AEBB"/>
    <w:rsid w:val="47CACE28"/>
    <w:rsid w:val="47D44416"/>
    <w:rsid w:val="47DC63FF"/>
    <w:rsid w:val="4805032D"/>
    <w:rsid w:val="480A41C5"/>
    <w:rsid w:val="481B5CAD"/>
    <w:rsid w:val="48226162"/>
    <w:rsid w:val="48270B57"/>
    <w:rsid w:val="4828295A"/>
    <w:rsid w:val="482A529A"/>
    <w:rsid w:val="482C21D4"/>
    <w:rsid w:val="483283D0"/>
    <w:rsid w:val="48368E6A"/>
    <w:rsid w:val="4839B18C"/>
    <w:rsid w:val="483F1F20"/>
    <w:rsid w:val="4844B015"/>
    <w:rsid w:val="484C7562"/>
    <w:rsid w:val="48540A12"/>
    <w:rsid w:val="48544642"/>
    <w:rsid w:val="485462E8"/>
    <w:rsid w:val="4854C90B"/>
    <w:rsid w:val="485797D4"/>
    <w:rsid w:val="48598FDB"/>
    <w:rsid w:val="4868A281"/>
    <w:rsid w:val="486D6FAE"/>
    <w:rsid w:val="486F336D"/>
    <w:rsid w:val="4873D97D"/>
    <w:rsid w:val="4881176E"/>
    <w:rsid w:val="4892E5B9"/>
    <w:rsid w:val="4893AB17"/>
    <w:rsid w:val="4893C734"/>
    <w:rsid w:val="48ADB874"/>
    <w:rsid w:val="48C5D6B9"/>
    <w:rsid w:val="48C71D56"/>
    <w:rsid w:val="48CB9E03"/>
    <w:rsid w:val="48CCA516"/>
    <w:rsid w:val="48D1BE07"/>
    <w:rsid w:val="48D499CA"/>
    <w:rsid w:val="48F4AAC6"/>
    <w:rsid w:val="49014A8C"/>
    <w:rsid w:val="490DF732"/>
    <w:rsid w:val="49111A5C"/>
    <w:rsid w:val="491A6E06"/>
    <w:rsid w:val="491E13C7"/>
    <w:rsid w:val="491F4AAB"/>
    <w:rsid w:val="4924ACF1"/>
    <w:rsid w:val="4925F733"/>
    <w:rsid w:val="492911C7"/>
    <w:rsid w:val="492EA4A8"/>
    <w:rsid w:val="493371BE"/>
    <w:rsid w:val="49520A05"/>
    <w:rsid w:val="4952D223"/>
    <w:rsid w:val="49558CFD"/>
    <w:rsid w:val="49587CB6"/>
    <w:rsid w:val="495BDA3D"/>
    <w:rsid w:val="495F0C03"/>
    <w:rsid w:val="4960C0B9"/>
    <w:rsid w:val="4963D3D7"/>
    <w:rsid w:val="496D843D"/>
    <w:rsid w:val="496DC3D7"/>
    <w:rsid w:val="496FA1BF"/>
    <w:rsid w:val="4974532B"/>
    <w:rsid w:val="4975AA1F"/>
    <w:rsid w:val="497B8F7F"/>
    <w:rsid w:val="4980F1F5"/>
    <w:rsid w:val="498356ED"/>
    <w:rsid w:val="49895FA0"/>
    <w:rsid w:val="499B31EF"/>
    <w:rsid w:val="49AA96E0"/>
    <w:rsid w:val="49ABF046"/>
    <w:rsid w:val="49AC1A88"/>
    <w:rsid w:val="49AEBABF"/>
    <w:rsid w:val="49BE38A2"/>
    <w:rsid w:val="49C2DBB8"/>
    <w:rsid w:val="49CA009E"/>
    <w:rsid w:val="49CBC60A"/>
    <w:rsid w:val="49D277CD"/>
    <w:rsid w:val="49E08076"/>
    <w:rsid w:val="49EF1A84"/>
    <w:rsid w:val="49EFB6F4"/>
    <w:rsid w:val="49F03349"/>
    <w:rsid w:val="49F40FB5"/>
    <w:rsid w:val="49FBB43F"/>
    <w:rsid w:val="49FC09AA"/>
    <w:rsid w:val="4A037AEF"/>
    <w:rsid w:val="4A1210E0"/>
    <w:rsid w:val="4A14F9F5"/>
    <w:rsid w:val="4A1B0860"/>
    <w:rsid w:val="4A26C894"/>
    <w:rsid w:val="4A2B8858"/>
    <w:rsid w:val="4A2DAC4D"/>
    <w:rsid w:val="4A4E5FA2"/>
    <w:rsid w:val="4A50FA1F"/>
    <w:rsid w:val="4A5E1749"/>
    <w:rsid w:val="4A62E080"/>
    <w:rsid w:val="4A72D5B1"/>
    <w:rsid w:val="4A788A2D"/>
    <w:rsid w:val="4A79B5DF"/>
    <w:rsid w:val="4A7E21F0"/>
    <w:rsid w:val="4A842BF6"/>
    <w:rsid w:val="4A84A5FE"/>
    <w:rsid w:val="4A874A34"/>
    <w:rsid w:val="4A880C81"/>
    <w:rsid w:val="4A8E2CCB"/>
    <w:rsid w:val="4A9063F3"/>
    <w:rsid w:val="4A916AD3"/>
    <w:rsid w:val="4A9A101D"/>
    <w:rsid w:val="4AA49B34"/>
    <w:rsid w:val="4AA96324"/>
    <w:rsid w:val="4AB4938D"/>
    <w:rsid w:val="4ABAE21C"/>
    <w:rsid w:val="4ABB09F9"/>
    <w:rsid w:val="4AC38F35"/>
    <w:rsid w:val="4AC849E5"/>
    <w:rsid w:val="4AD3DD43"/>
    <w:rsid w:val="4AD50966"/>
    <w:rsid w:val="4AD8D5A1"/>
    <w:rsid w:val="4ADAE4BA"/>
    <w:rsid w:val="4AEE7921"/>
    <w:rsid w:val="4AF094CB"/>
    <w:rsid w:val="4AF8A042"/>
    <w:rsid w:val="4B0491FB"/>
    <w:rsid w:val="4B0BB8E5"/>
    <w:rsid w:val="4B1ACC05"/>
    <w:rsid w:val="4B3131D2"/>
    <w:rsid w:val="4B332827"/>
    <w:rsid w:val="4B370250"/>
    <w:rsid w:val="4B3872AD"/>
    <w:rsid w:val="4B46B0FE"/>
    <w:rsid w:val="4B49CE47"/>
    <w:rsid w:val="4B4F9D26"/>
    <w:rsid w:val="4B50F486"/>
    <w:rsid w:val="4B545646"/>
    <w:rsid w:val="4B7C0C56"/>
    <w:rsid w:val="4B81519B"/>
    <w:rsid w:val="4B8B978D"/>
    <w:rsid w:val="4B8BE704"/>
    <w:rsid w:val="4B9784A0"/>
    <w:rsid w:val="4BADE141"/>
    <w:rsid w:val="4BB0CA56"/>
    <w:rsid w:val="4BB84CA8"/>
    <w:rsid w:val="4BC298F5"/>
    <w:rsid w:val="4BC97CAE"/>
    <w:rsid w:val="4BCA4F4E"/>
    <w:rsid w:val="4BCE6244"/>
    <w:rsid w:val="4BCFB502"/>
    <w:rsid w:val="4BE05DDD"/>
    <w:rsid w:val="4BE82033"/>
    <w:rsid w:val="4BEAA80B"/>
    <w:rsid w:val="4BECCA80"/>
    <w:rsid w:val="4BEDC7A9"/>
    <w:rsid w:val="4BF3DBBB"/>
    <w:rsid w:val="4BF4612F"/>
    <w:rsid w:val="4C095EC9"/>
    <w:rsid w:val="4C0EA612"/>
    <w:rsid w:val="4C1340A4"/>
    <w:rsid w:val="4C20338A"/>
    <w:rsid w:val="4C231A95"/>
    <w:rsid w:val="4C23B9DA"/>
    <w:rsid w:val="4C2BAE5C"/>
    <w:rsid w:val="4C454487"/>
    <w:rsid w:val="4C49A0A5"/>
    <w:rsid w:val="4C4CE09F"/>
    <w:rsid w:val="4C63C201"/>
    <w:rsid w:val="4C6735B8"/>
    <w:rsid w:val="4C6C6C45"/>
    <w:rsid w:val="4C76B51B"/>
    <w:rsid w:val="4C7C1CBE"/>
    <w:rsid w:val="4C7C530F"/>
    <w:rsid w:val="4C7F9D7C"/>
    <w:rsid w:val="4C91984D"/>
    <w:rsid w:val="4C91E71D"/>
    <w:rsid w:val="4C98617B"/>
    <w:rsid w:val="4C9FDB01"/>
    <w:rsid w:val="4CA35E13"/>
    <w:rsid w:val="4CAAA297"/>
    <w:rsid w:val="4CAD89F1"/>
    <w:rsid w:val="4CAE2789"/>
    <w:rsid w:val="4CB23F47"/>
    <w:rsid w:val="4CB5D407"/>
    <w:rsid w:val="4CBB7A06"/>
    <w:rsid w:val="4CBDE389"/>
    <w:rsid w:val="4CC10062"/>
    <w:rsid w:val="4CC6FEC1"/>
    <w:rsid w:val="4CC765D1"/>
    <w:rsid w:val="4CCD7927"/>
    <w:rsid w:val="4CD2D2B1"/>
    <w:rsid w:val="4CDAE828"/>
    <w:rsid w:val="4CE59EA8"/>
    <w:rsid w:val="4CEA6747"/>
    <w:rsid w:val="4CF00AE9"/>
    <w:rsid w:val="4D0C5961"/>
    <w:rsid w:val="4D1B3813"/>
    <w:rsid w:val="4D257F78"/>
    <w:rsid w:val="4D26A456"/>
    <w:rsid w:val="4D27B765"/>
    <w:rsid w:val="4D27D40B"/>
    <w:rsid w:val="4D283A2E"/>
    <w:rsid w:val="4D335501"/>
    <w:rsid w:val="4D393A3D"/>
    <w:rsid w:val="4D3C9EAE"/>
    <w:rsid w:val="4D503538"/>
    <w:rsid w:val="4D52A922"/>
    <w:rsid w:val="4D5D59C3"/>
    <w:rsid w:val="4D5F51CA"/>
    <w:rsid w:val="4D617262"/>
    <w:rsid w:val="4D65B1B6"/>
    <w:rsid w:val="4D6656DC"/>
    <w:rsid w:val="4D671C3A"/>
    <w:rsid w:val="4D6AFC29"/>
    <w:rsid w:val="4D76ACFF"/>
    <w:rsid w:val="4D7C26D1"/>
    <w:rsid w:val="4D7FE06D"/>
    <w:rsid w:val="4D80E7AF"/>
    <w:rsid w:val="4D8B0D36"/>
    <w:rsid w:val="4D903190"/>
    <w:rsid w:val="4DA01639"/>
    <w:rsid w:val="4DAA7673"/>
    <w:rsid w:val="4DB246B2"/>
    <w:rsid w:val="4DBEEAF6"/>
    <w:rsid w:val="4DCD5C75"/>
    <w:rsid w:val="4DCF713F"/>
    <w:rsid w:val="4DE11C50"/>
    <w:rsid w:val="4DEA679F"/>
    <w:rsid w:val="4DF4AC9E"/>
    <w:rsid w:val="4DFA6F69"/>
    <w:rsid w:val="4DFB2FF7"/>
    <w:rsid w:val="4E083CA6"/>
    <w:rsid w:val="4E0D014A"/>
    <w:rsid w:val="4E13B921"/>
    <w:rsid w:val="4E1725AB"/>
    <w:rsid w:val="4E1C81E9"/>
    <w:rsid w:val="4E232898"/>
    <w:rsid w:val="4E2A314A"/>
    <w:rsid w:val="4E2AFC8A"/>
    <w:rsid w:val="4E2D4290"/>
    <w:rsid w:val="4E33A1E8"/>
    <w:rsid w:val="4E368E11"/>
    <w:rsid w:val="4E37F03F"/>
    <w:rsid w:val="4E396B6A"/>
    <w:rsid w:val="4E3BAB62"/>
    <w:rsid w:val="4E4134FA"/>
    <w:rsid w:val="4E49F7EA"/>
    <w:rsid w:val="4E624932"/>
    <w:rsid w:val="4E69DA1C"/>
    <w:rsid w:val="4E6D47FE"/>
    <w:rsid w:val="4E6EF7B7"/>
    <w:rsid w:val="4E761BE5"/>
    <w:rsid w:val="4E816F09"/>
    <w:rsid w:val="4E92823F"/>
    <w:rsid w:val="4E955C31"/>
    <w:rsid w:val="4E964CDB"/>
    <w:rsid w:val="4E9AFC0D"/>
    <w:rsid w:val="4E9E0C1A"/>
    <w:rsid w:val="4EA829C2"/>
    <w:rsid w:val="4EAFEB62"/>
    <w:rsid w:val="4EB46987"/>
    <w:rsid w:val="4EB96130"/>
    <w:rsid w:val="4EC40A8F"/>
    <w:rsid w:val="4ECB51E7"/>
    <w:rsid w:val="4ECF2562"/>
    <w:rsid w:val="4EEE7983"/>
    <w:rsid w:val="4EF859A6"/>
    <w:rsid w:val="4F02273D"/>
    <w:rsid w:val="4F075AB9"/>
    <w:rsid w:val="4F0BE0AB"/>
    <w:rsid w:val="4F12B2C8"/>
    <w:rsid w:val="4F16D7D5"/>
    <w:rsid w:val="4F1CA4FA"/>
    <w:rsid w:val="4F236BE0"/>
    <w:rsid w:val="4F246B42"/>
    <w:rsid w:val="4F2B5966"/>
    <w:rsid w:val="4F30FE3C"/>
    <w:rsid w:val="4F315DE0"/>
    <w:rsid w:val="4F4646D4"/>
    <w:rsid w:val="4F4EE15E"/>
    <w:rsid w:val="4F50D523"/>
    <w:rsid w:val="4F57D44C"/>
    <w:rsid w:val="4F5B6C8A"/>
    <w:rsid w:val="4F6297DB"/>
    <w:rsid w:val="4F6874E4"/>
    <w:rsid w:val="4F68AD6F"/>
    <w:rsid w:val="4F6B41A0"/>
    <w:rsid w:val="4F7FCD5A"/>
    <w:rsid w:val="4F82C0AB"/>
    <w:rsid w:val="4F848161"/>
    <w:rsid w:val="4F8565D9"/>
    <w:rsid w:val="4F8E533F"/>
    <w:rsid w:val="4F907CFF"/>
    <w:rsid w:val="4F982582"/>
    <w:rsid w:val="4FA40D07"/>
    <w:rsid w:val="4FA87342"/>
    <w:rsid w:val="4FABB70C"/>
    <w:rsid w:val="4FAE7659"/>
    <w:rsid w:val="4FBF131A"/>
    <w:rsid w:val="4FC88590"/>
    <w:rsid w:val="4FC9640F"/>
    <w:rsid w:val="4FCD266A"/>
    <w:rsid w:val="4FD25E72"/>
    <w:rsid w:val="4FDC4601"/>
    <w:rsid w:val="4FE1CECF"/>
    <w:rsid w:val="4FF09BB4"/>
    <w:rsid w:val="4FF561B0"/>
    <w:rsid w:val="4FF8A124"/>
    <w:rsid w:val="4FFD5204"/>
    <w:rsid w:val="500DAA71"/>
    <w:rsid w:val="500F2DE3"/>
    <w:rsid w:val="50156EA3"/>
    <w:rsid w:val="50163BB8"/>
    <w:rsid w:val="50273022"/>
    <w:rsid w:val="5029D017"/>
    <w:rsid w:val="50310BD7"/>
    <w:rsid w:val="50313C5B"/>
    <w:rsid w:val="5036160A"/>
    <w:rsid w:val="5040F7ED"/>
    <w:rsid w:val="5043FA23"/>
    <w:rsid w:val="50576AA1"/>
    <w:rsid w:val="505773C0"/>
    <w:rsid w:val="50578747"/>
    <w:rsid w:val="505F74CD"/>
    <w:rsid w:val="505FDAF0"/>
    <w:rsid w:val="5065932E"/>
    <w:rsid w:val="507C366E"/>
    <w:rsid w:val="5081A17F"/>
    <w:rsid w:val="508A49E4"/>
    <w:rsid w:val="508C7D00"/>
    <w:rsid w:val="50931A77"/>
    <w:rsid w:val="50942A07"/>
    <w:rsid w:val="50976962"/>
    <w:rsid w:val="509D5278"/>
    <w:rsid w:val="509DF79E"/>
    <w:rsid w:val="50A06BB0"/>
    <w:rsid w:val="50C02F4E"/>
    <w:rsid w:val="50C729C7"/>
    <w:rsid w:val="50CCCE9D"/>
    <w:rsid w:val="50D4CB92"/>
    <w:rsid w:val="50D559BA"/>
    <w:rsid w:val="50D6229B"/>
    <w:rsid w:val="50D8E54C"/>
    <w:rsid w:val="50D9148D"/>
    <w:rsid w:val="50DCCFEC"/>
    <w:rsid w:val="50E03522"/>
    <w:rsid w:val="50EBD6F4"/>
    <w:rsid w:val="50F069FA"/>
    <w:rsid w:val="50FC9414"/>
    <w:rsid w:val="50FE683C"/>
    <w:rsid w:val="510590ED"/>
    <w:rsid w:val="5105CF8A"/>
    <w:rsid w:val="510C8DD0"/>
    <w:rsid w:val="511B3EC6"/>
    <w:rsid w:val="51254337"/>
    <w:rsid w:val="51297017"/>
    <w:rsid w:val="512A63B8"/>
    <w:rsid w:val="51310918"/>
    <w:rsid w:val="5132102B"/>
    <w:rsid w:val="513996AC"/>
    <w:rsid w:val="5139C0EA"/>
    <w:rsid w:val="513FDD68"/>
    <w:rsid w:val="514443A3"/>
    <w:rsid w:val="515036F6"/>
    <w:rsid w:val="5156A342"/>
    <w:rsid w:val="515823D7"/>
    <w:rsid w:val="515F3F2F"/>
    <w:rsid w:val="516A1DE8"/>
    <w:rsid w:val="516E2ED3"/>
    <w:rsid w:val="516F96CD"/>
    <w:rsid w:val="517AFA69"/>
    <w:rsid w:val="518198AC"/>
    <w:rsid w:val="518FBDB3"/>
    <w:rsid w:val="51947185"/>
    <w:rsid w:val="51B535DC"/>
    <w:rsid w:val="51BBDC15"/>
    <w:rsid w:val="51C241CD"/>
    <w:rsid w:val="51C2F72D"/>
    <w:rsid w:val="51CD0D72"/>
    <w:rsid w:val="51CDED9D"/>
    <w:rsid w:val="51CEF2DB"/>
    <w:rsid w:val="51D29CCF"/>
    <w:rsid w:val="51FAEC58"/>
    <w:rsid w:val="5208B8D9"/>
    <w:rsid w:val="5217A4F4"/>
    <w:rsid w:val="521D71E0"/>
    <w:rsid w:val="521EE30C"/>
    <w:rsid w:val="52200CE1"/>
    <w:rsid w:val="52254F8C"/>
    <w:rsid w:val="52383F89"/>
    <w:rsid w:val="523922D9"/>
    <w:rsid w:val="5239C7FF"/>
    <w:rsid w:val="523E0E11"/>
    <w:rsid w:val="523E68BE"/>
    <w:rsid w:val="52576427"/>
    <w:rsid w:val="525B871B"/>
    <w:rsid w:val="527417FD"/>
    <w:rsid w:val="527548B7"/>
    <w:rsid w:val="5281E700"/>
    <w:rsid w:val="528F0F6C"/>
    <w:rsid w:val="52A4E7D7"/>
    <w:rsid w:val="52ABF203"/>
    <w:rsid w:val="52B1B203"/>
    <w:rsid w:val="52B48D73"/>
    <w:rsid w:val="52B76E1C"/>
    <w:rsid w:val="52C3E00E"/>
    <w:rsid w:val="52CB86C0"/>
    <w:rsid w:val="52D5670D"/>
    <w:rsid w:val="52DBADC9"/>
    <w:rsid w:val="52E01404"/>
    <w:rsid w:val="52E21672"/>
    <w:rsid w:val="52E40942"/>
    <w:rsid w:val="52E74174"/>
    <w:rsid w:val="52F056E8"/>
    <w:rsid w:val="52FB0F90"/>
    <w:rsid w:val="52FDA26D"/>
    <w:rsid w:val="53000F4B"/>
    <w:rsid w:val="53011307"/>
    <w:rsid w:val="530266C8"/>
    <w:rsid w:val="5309FF34"/>
    <w:rsid w:val="530BC3EE"/>
    <w:rsid w:val="531A05F1"/>
    <w:rsid w:val="531D690D"/>
    <w:rsid w:val="532243DE"/>
    <w:rsid w:val="5323846B"/>
    <w:rsid w:val="533041E6"/>
    <w:rsid w:val="533A2D43"/>
    <w:rsid w:val="5344E9D1"/>
    <w:rsid w:val="535FC38E"/>
    <w:rsid w:val="5364B249"/>
    <w:rsid w:val="536522E2"/>
    <w:rsid w:val="536AC33C"/>
    <w:rsid w:val="536CB201"/>
    <w:rsid w:val="536D3821"/>
    <w:rsid w:val="5376C201"/>
    <w:rsid w:val="5381AE4F"/>
    <w:rsid w:val="538E92C5"/>
    <w:rsid w:val="538F0B63"/>
    <w:rsid w:val="5396F8E9"/>
    <w:rsid w:val="5397158F"/>
    <w:rsid w:val="539752F8"/>
    <w:rsid w:val="539F6938"/>
    <w:rsid w:val="53A7ABBD"/>
    <w:rsid w:val="53A833C0"/>
    <w:rsid w:val="53A87431"/>
    <w:rsid w:val="53B48BB2"/>
    <w:rsid w:val="53B6313E"/>
    <w:rsid w:val="53BBBEE2"/>
    <w:rsid w:val="53C0AB63"/>
    <w:rsid w:val="53C298B6"/>
    <w:rsid w:val="53C2C36D"/>
    <w:rsid w:val="53CABB39"/>
    <w:rsid w:val="53CD2E8C"/>
    <w:rsid w:val="53CD844F"/>
    <w:rsid w:val="53CE47C1"/>
    <w:rsid w:val="53D129FC"/>
    <w:rsid w:val="53D517AD"/>
    <w:rsid w:val="53FECA89"/>
    <w:rsid w:val="54054332"/>
    <w:rsid w:val="541B5BE3"/>
    <w:rsid w:val="54238115"/>
    <w:rsid w:val="5428954A"/>
    <w:rsid w:val="542ADFCD"/>
    <w:rsid w:val="542B456F"/>
    <w:rsid w:val="543A1620"/>
    <w:rsid w:val="543C6B0E"/>
    <w:rsid w:val="543FAE9F"/>
    <w:rsid w:val="544FF428"/>
    <w:rsid w:val="54505DD4"/>
    <w:rsid w:val="5450933D"/>
    <w:rsid w:val="54540632"/>
    <w:rsid w:val="5459A923"/>
    <w:rsid w:val="54612E79"/>
    <w:rsid w:val="5461FD52"/>
    <w:rsid w:val="54638D73"/>
    <w:rsid w:val="5466B7CB"/>
    <w:rsid w:val="5469B0ED"/>
    <w:rsid w:val="5471574F"/>
    <w:rsid w:val="547446F2"/>
    <w:rsid w:val="5479B156"/>
    <w:rsid w:val="547BE465"/>
    <w:rsid w:val="5489C65C"/>
    <w:rsid w:val="548DBDFB"/>
    <w:rsid w:val="5494BD4B"/>
    <w:rsid w:val="54B0849B"/>
    <w:rsid w:val="54B53579"/>
    <w:rsid w:val="54B9396E"/>
    <w:rsid w:val="54C0F6C5"/>
    <w:rsid w:val="54CA8975"/>
    <w:rsid w:val="54CC1247"/>
    <w:rsid w:val="54CDBA88"/>
    <w:rsid w:val="54CE1302"/>
    <w:rsid w:val="54D70024"/>
    <w:rsid w:val="54E6E2E5"/>
    <w:rsid w:val="54E9F253"/>
    <w:rsid w:val="54F65630"/>
    <w:rsid w:val="54F7DE7B"/>
    <w:rsid w:val="55058E5F"/>
    <w:rsid w:val="5505FF62"/>
    <w:rsid w:val="55129262"/>
    <w:rsid w:val="5515B726"/>
    <w:rsid w:val="55176B46"/>
    <w:rsid w:val="551BFDA7"/>
    <w:rsid w:val="55258FAE"/>
    <w:rsid w:val="552A6326"/>
    <w:rsid w:val="552FD342"/>
    <w:rsid w:val="55328D1A"/>
    <w:rsid w:val="553B3999"/>
    <w:rsid w:val="553C3A79"/>
    <w:rsid w:val="553DD8EA"/>
    <w:rsid w:val="55422468"/>
    <w:rsid w:val="55460753"/>
    <w:rsid w:val="5549D7AB"/>
    <w:rsid w:val="554B2FF4"/>
    <w:rsid w:val="55531522"/>
    <w:rsid w:val="555476A0"/>
    <w:rsid w:val="5555D3E7"/>
    <w:rsid w:val="555B16C4"/>
    <w:rsid w:val="555EF877"/>
    <w:rsid w:val="555FFFB0"/>
    <w:rsid w:val="556787FC"/>
    <w:rsid w:val="5568FEED"/>
    <w:rsid w:val="556C8A7F"/>
    <w:rsid w:val="558F04E9"/>
    <w:rsid w:val="55909E78"/>
    <w:rsid w:val="55934FA3"/>
    <w:rsid w:val="559A9AEA"/>
    <w:rsid w:val="559EFC86"/>
    <w:rsid w:val="55A4FA85"/>
    <w:rsid w:val="55A6F4C7"/>
    <w:rsid w:val="55BE3F2C"/>
    <w:rsid w:val="55CF0B48"/>
    <w:rsid w:val="55E1D6DD"/>
    <w:rsid w:val="55E80999"/>
    <w:rsid w:val="55EF0EDE"/>
    <w:rsid w:val="55F57984"/>
    <w:rsid w:val="5605C648"/>
    <w:rsid w:val="56117190"/>
    <w:rsid w:val="5615D9AE"/>
    <w:rsid w:val="5617B4C6"/>
    <w:rsid w:val="561B2694"/>
    <w:rsid w:val="56227F47"/>
    <w:rsid w:val="56261B64"/>
    <w:rsid w:val="56313358"/>
    <w:rsid w:val="56387A93"/>
    <w:rsid w:val="563F43C1"/>
    <w:rsid w:val="564AA8E9"/>
    <w:rsid w:val="565509CF"/>
    <w:rsid w:val="565B252D"/>
    <w:rsid w:val="565C007D"/>
    <w:rsid w:val="565C5163"/>
    <w:rsid w:val="56698AE9"/>
    <w:rsid w:val="566C0302"/>
    <w:rsid w:val="567440D5"/>
    <w:rsid w:val="567455AB"/>
    <w:rsid w:val="567C8A93"/>
    <w:rsid w:val="567D566E"/>
    <w:rsid w:val="568C80EE"/>
    <w:rsid w:val="569E6C0C"/>
    <w:rsid w:val="56A6F460"/>
    <w:rsid w:val="56B260A3"/>
    <w:rsid w:val="56B76D21"/>
    <w:rsid w:val="56BFC234"/>
    <w:rsid w:val="56C6AC25"/>
    <w:rsid w:val="56CB780F"/>
    <w:rsid w:val="56CE5D7B"/>
    <w:rsid w:val="56DC0207"/>
    <w:rsid w:val="56E101C3"/>
    <w:rsid w:val="56E3EB7C"/>
    <w:rsid w:val="56E8A9A5"/>
    <w:rsid w:val="56E8F0E0"/>
    <w:rsid w:val="56ED94B3"/>
    <w:rsid w:val="56F0E303"/>
    <w:rsid w:val="56F523D7"/>
    <w:rsid w:val="56FA9BC7"/>
    <w:rsid w:val="56FDCA33"/>
    <w:rsid w:val="56FFC0F5"/>
    <w:rsid w:val="570D3922"/>
    <w:rsid w:val="571CF88F"/>
    <w:rsid w:val="57230936"/>
    <w:rsid w:val="5724662B"/>
    <w:rsid w:val="5726E681"/>
    <w:rsid w:val="5729CD4B"/>
    <w:rsid w:val="572E7DC5"/>
    <w:rsid w:val="57315D56"/>
    <w:rsid w:val="5734AEC0"/>
    <w:rsid w:val="573567C8"/>
    <w:rsid w:val="57366B4B"/>
    <w:rsid w:val="57478920"/>
    <w:rsid w:val="574A8C21"/>
    <w:rsid w:val="574C1170"/>
    <w:rsid w:val="5751194E"/>
    <w:rsid w:val="5756376B"/>
    <w:rsid w:val="575B2907"/>
    <w:rsid w:val="57682BCC"/>
    <w:rsid w:val="576C523D"/>
    <w:rsid w:val="57752739"/>
    <w:rsid w:val="577E157F"/>
    <w:rsid w:val="57845EB1"/>
    <w:rsid w:val="578B7C69"/>
    <w:rsid w:val="579149E5"/>
    <w:rsid w:val="5796911A"/>
    <w:rsid w:val="57A151AF"/>
    <w:rsid w:val="57AC0837"/>
    <w:rsid w:val="57B208F4"/>
    <w:rsid w:val="57B59C26"/>
    <w:rsid w:val="57BC8CE4"/>
    <w:rsid w:val="57C198D9"/>
    <w:rsid w:val="57C2206E"/>
    <w:rsid w:val="57CD9F83"/>
    <w:rsid w:val="57D45FDF"/>
    <w:rsid w:val="57D67720"/>
    <w:rsid w:val="57F0DA30"/>
    <w:rsid w:val="57F65417"/>
    <w:rsid w:val="57F6F58E"/>
    <w:rsid w:val="57FA0936"/>
    <w:rsid w:val="58171892"/>
    <w:rsid w:val="581E83A7"/>
    <w:rsid w:val="582805CD"/>
    <w:rsid w:val="583389D7"/>
    <w:rsid w:val="583B775D"/>
    <w:rsid w:val="583DCD84"/>
    <w:rsid w:val="5841DE53"/>
    <w:rsid w:val="584E739B"/>
    <w:rsid w:val="585B9018"/>
    <w:rsid w:val="586203E8"/>
    <w:rsid w:val="58627C86"/>
    <w:rsid w:val="5862992C"/>
    <w:rsid w:val="58633E30"/>
    <w:rsid w:val="586A2DDC"/>
    <w:rsid w:val="5872DA5B"/>
    <w:rsid w:val="58764DF7"/>
    <w:rsid w:val="587DA435"/>
    <w:rsid w:val="5881D815"/>
    <w:rsid w:val="58865370"/>
    <w:rsid w:val="588B2271"/>
    <w:rsid w:val="588CB364"/>
    <w:rsid w:val="5891F33F"/>
    <w:rsid w:val="58977C16"/>
    <w:rsid w:val="58B42671"/>
    <w:rsid w:val="58B9594E"/>
    <w:rsid w:val="58C47DF7"/>
    <w:rsid w:val="58C6A5AB"/>
    <w:rsid w:val="58C83F3A"/>
    <w:rsid w:val="58CF1935"/>
    <w:rsid w:val="58D23BAC"/>
    <w:rsid w:val="58DEC656"/>
    <w:rsid w:val="58DFCE08"/>
    <w:rsid w:val="58E35981"/>
    <w:rsid w:val="58E65C82"/>
    <w:rsid w:val="58F30424"/>
    <w:rsid w:val="58F5C3A4"/>
    <w:rsid w:val="5910E16F"/>
    <w:rsid w:val="5916034F"/>
    <w:rsid w:val="591D047A"/>
    <w:rsid w:val="59216F2D"/>
    <w:rsid w:val="59237621"/>
    <w:rsid w:val="592AFCCC"/>
    <w:rsid w:val="592C481F"/>
    <w:rsid w:val="593D33C2"/>
    <w:rsid w:val="594AF6F0"/>
    <w:rsid w:val="595434E4"/>
    <w:rsid w:val="59565C05"/>
    <w:rsid w:val="59667849"/>
    <w:rsid w:val="59701540"/>
    <w:rsid w:val="59701B55"/>
    <w:rsid w:val="597AE976"/>
    <w:rsid w:val="5983A419"/>
    <w:rsid w:val="59860C4E"/>
    <w:rsid w:val="598AFEB1"/>
    <w:rsid w:val="5992C5EF"/>
    <w:rsid w:val="5993F225"/>
    <w:rsid w:val="599C43F6"/>
    <w:rsid w:val="59C0C49E"/>
    <w:rsid w:val="59C7C3B0"/>
    <w:rsid w:val="59D77740"/>
    <w:rsid w:val="59D9B87A"/>
    <w:rsid w:val="59DDB8F8"/>
    <w:rsid w:val="59EADC69"/>
    <w:rsid w:val="59F655C4"/>
    <w:rsid w:val="59FE4CE7"/>
    <w:rsid w:val="5A05FE3D"/>
    <w:rsid w:val="5A0EAABC"/>
    <w:rsid w:val="5A124F38"/>
    <w:rsid w:val="5A19D027"/>
    <w:rsid w:val="5A1AD06D"/>
    <w:rsid w:val="5A25ADC3"/>
    <w:rsid w:val="5A38A32C"/>
    <w:rsid w:val="5A3E4BA8"/>
    <w:rsid w:val="5A491FF6"/>
    <w:rsid w:val="5A4A0334"/>
    <w:rsid w:val="5A4D8CC8"/>
    <w:rsid w:val="5A578D27"/>
    <w:rsid w:val="5A5B95D6"/>
    <w:rsid w:val="5A66AB0B"/>
    <w:rsid w:val="5A6F2B71"/>
    <w:rsid w:val="5A7F46E4"/>
    <w:rsid w:val="5A822CE3"/>
    <w:rsid w:val="5A83D520"/>
    <w:rsid w:val="5A8D60AC"/>
    <w:rsid w:val="5A9E0C34"/>
    <w:rsid w:val="5AA36C73"/>
    <w:rsid w:val="5ABA9C96"/>
    <w:rsid w:val="5AC7471D"/>
    <w:rsid w:val="5ADB05F2"/>
    <w:rsid w:val="5AE157CC"/>
    <w:rsid w:val="5AED3CE8"/>
    <w:rsid w:val="5AEE2797"/>
    <w:rsid w:val="5AF03601"/>
    <w:rsid w:val="5AF80E86"/>
    <w:rsid w:val="5B1114CB"/>
    <w:rsid w:val="5B153A02"/>
    <w:rsid w:val="5B1D7FFD"/>
    <w:rsid w:val="5B1F747A"/>
    <w:rsid w:val="5B31EBEA"/>
    <w:rsid w:val="5B36146A"/>
    <w:rsid w:val="5B381457"/>
    <w:rsid w:val="5B3814F6"/>
    <w:rsid w:val="5B42FAF6"/>
    <w:rsid w:val="5B4B4987"/>
    <w:rsid w:val="5B4DB1B3"/>
    <w:rsid w:val="5B566274"/>
    <w:rsid w:val="5B598716"/>
    <w:rsid w:val="5B5E5CAC"/>
    <w:rsid w:val="5B5FB613"/>
    <w:rsid w:val="5B61ABC2"/>
    <w:rsid w:val="5B64209F"/>
    <w:rsid w:val="5B756E46"/>
    <w:rsid w:val="5B7AB394"/>
    <w:rsid w:val="5B7F35F9"/>
    <w:rsid w:val="5B86B762"/>
    <w:rsid w:val="5B9A39EE"/>
    <w:rsid w:val="5B9BB018"/>
    <w:rsid w:val="5B9E13A2"/>
    <w:rsid w:val="5BA22774"/>
    <w:rsid w:val="5BA2D0DD"/>
    <w:rsid w:val="5BA32708"/>
    <w:rsid w:val="5BA8DBF3"/>
    <w:rsid w:val="5BAA9455"/>
    <w:rsid w:val="5BB320E6"/>
    <w:rsid w:val="5BB6E706"/>
    <w:rsid w:val="5BC1AD28"/>
    <w:rsid w:val="5BC29D6E"/>
    <w:rsid w:val="5BC45426"/>
    <w:rsid w:val="5BD84071"/>
    <w:rsid w:val="5BDB64A2"/>
    <w:rsid w:val="5BE78DFE"/>
    <w:rsid w:val="5BE852C1"/>
    <w:rsid w:val="5BEE4C24"/>
    <w:rsid w:val="5BF051B2"/>
    <w:rsid w:val="5C09DC6E"/>
    <w:rsid w:val="5C135F9A"/>
    <w:rsid w:val="5C1CADE6"/>
    <w:rsid w:val="5C2151BE"/>
    <w:rsid w:val="5C2239EC"/>
    <w:rsid w:val="5C23E435"/>
    <w:rsid w:val="5C374850"/>
    <w:rsid w:val="5C3F3CD4"/>
    <w:rsid w:val="5C486D41"/>
    <w:rsid w:val="5C48985C"/>
    <w:rsid w:val="5C5480F6"/>
    <w:rsid w:val="5C56436B"/>
    <w:rsid w:val="5C5D15A5"/>
    <w:rsid w:val="5C636014"/>
    <w:rsid w:val="5C638740"/>
    <w:rsid w:val="5C638DEE"/>
    <w:rsid w:val="5C643125"/>
    <w:rsid w:val="5C644328"/>
    <w:rsid w:val="5C677E42"/>
    <w:rsid w:val="5C76162F"/>
    <w:rsid w:val="5C76D653"/>
    <w:rsid w:val="5C7B5714"/>
    <w:rsid w:val="5C953FFF"/>
    <w:rsid w:val="5C956E3A"/>
    <w:rsid w:val="5C9FA99B"/>
    <w:rsid w:val="5CCC0BFA"/>
    <w:rsid w:val="5CE2333E"/>
    <w:rsid w:val="5CE3641B"/>
    <w:rsid w:val="5CE38EE5"/>
    <w:rsid w:val="5CE4B6D5"/>
    <w:rsid w:val="5CF1F4CA"/>
    <w:rsid w:val="5CF9F38D"/>
    <w:rsid w:val="5D113EA7"/>
    <w:rsid w:val="5D15C12C"/>
    <w:rsid w:val="5D203576"/>
    <w:rsid w:val="5D2522A4"/>
    <w:rsid w:val="5D2DF686"/>
    <w:rsid w:val="5D35EDA9"/>
    <w:rsid w:val="5D3DDB2F"/>
    <w:rsid w:val="5D62A128"/>
    <w:rsid w:val="5D798D6B"/>
    <w:rsid w:val="5D7C7AA6"/>
    <w:rsid w:val="5D7E2B10"/>
    <w:rsid w:val="5D7E77FB"/>
    <w:rsid w:val="5D7F1F49"/>
    <w:rsid w:val="5D8383CC"/>
    <w:rsid w:val="5D9276BA"/>
    <w:rsid w:val="5D967D57"/>
    <w:rsid w:val="5D9DBF49"/>
    <w:rsid w:val="5D9E0FA4"/>
    <w:rsid w:val="5DA5ACCF"/>
    <w:rsid w:val="5DA8F74B"/>
    <w:rsid w:val="5DAB9B2E"/>
    <w:rsid w:val="5DCEBAB2"/>
    <w:rsid w:val="5DCFF301"/>
    <w:rsid w:val="5DE2B931"/>
    <w:rsid w:val="5DE468BD"/>
    <w:rsid w:val="5DF213CC"/>
    <w:rsid w:val="5DFE143C"/>
    <w:rsid w:val="5E000186"/>
    <w:rsid w:val="5E03E750"/>
    <w:rsid w:val="5E0477B4"/>
    <w:rsid w:val="5E070CF6"/>
    <w:rsid w:val="5E100FA1"/>
    <w:rsid w:val="5E183995"/>
    <w:rsid w:val="5E1A6F61"/>
    <w:rsid w:val="5E24239A"/>
    <w:rsid w:val="5E269CE7"/>
    <w:rsid w:val="5E30E931"/>
    <w:rsid w:val="5E327883"/>
    <w:rsid w:val="5E37ACCB"/>
    <w:rsid w:val="5E485A28"/>
    <w:rsid w:val="5E4CDAC4"/>
    <w:rsid w:val="5E4F27B6"/>
    <w:rsid w:val="5E5364DE"/>
    <w:rsid w:val="5E6361F7"/>
    <w:rsid w:val="5E6FB519"/>
    <w:rsid w:val="5E7C8A54"/>
    <w:rsid w:val="5E7F347C"/>
    <w:rsid w:val="5E8F0ED0"/>
    <w:rsid w:val="5E9756D5"/>
    <w:rsid w:val="5E985CD9"/>
    <w:rsid w:val="5E9F8059"/>
    <w:rsid w:val="5EB99762"/>
    <w:rsid w:val="5EBF6468"/>
    <w:rsid w:val="5EC4FBFB"/>
    <w:rsid w:val="5ECDFCB2"/>
    <w:rsid w:val="5ED96F60"/>
    <w:rsid w:val="5ED9AB90"/>
    <w:rsid w:val="5EE1499F"/>
    <w:rsid w:val="5EE21BDF"/>
    <w:rsid w:val="5EE4548B"/>
    <w:rsid w:val="5EEAD6D2"/>
    <w:rsid w:val="5EEF2A16"/>
    <w:rsid w:val="5EF2B44A"/>
    <w:rsid w:val="5EFBF4E8"/>
    <w:rsid w:val="5F10AF20"/>
    <w:rsid w:val="5F13DCA3"/>
    <w:rsid w:val="5F146115"/>
    <w:rsid w:val="5F19AA51"/>
    <w:rsid w:val="5F19FB71"/>
    <w:rsid w:val="5F1F8F34"/>
    <w:rsid w:val="5F2A9FB5"/>
    <w:rsid w:val="5F2E40D0"/>
    <w:rsid w:val="5F2F6284"/>
    <w:rsid w:val="5F35E72F"/>
    <w:rsid w:val="5F404B16"/>
    <w:rsid w:val="5F572355"/>
    <w:rsid w:val="5F5A84DE"/>
    <w:rsid w:val="5F5C6E39"/>
    <w:rsid w:val="5F5F10DB"/>
    <w:rsid w:val="5F6DD6F7"/>
    <w:rsid w:val="5F7ACF0D"/>
    <w:rsid w:val="5F7C1E21"/>
    <w:rsid w:val="5F80391E"/>
    <w:rsid w:val="5F84B64D"/>
    <w:rsid w:val="5F99E49D"/>
    <w:rsid w:val="5F9BD1E7"/>
    <w:rsid w:val="5F9F7772"/>
    <w:rsid w:val="5FA44950"/>
    <w:rsid w:val="5FA527E7"/>
    <w:rsid w:val="5FAB2628"/>
    <w:rsid w:val="5FBBF77C"/>
    <w:rsid w:val="5FC5C8FE"/>
    <w:rsid w:val="5FD844D0"/>
    <w:rsid w:val="5FD92978"/>
    <w:rsid w:val="5FD959AE"/>
    <w:rsid w:val="5FE376AE"/>
    <w:rsid w:val="5FEAF817"/>
    <w:rsid w:val="5FEBA9D6"/>
    <w:rsid w:val="5FF066BC"/>
    <w:rsid w:val="5FFAC908"/>
    <w:rsid w:val="60020773"/>
    <w:rsid w:val="6003ACBC"/>
    <w:rsid w:val="60049AE3"/>
    <w:rsid w:val="6010C5A9"/>
    <w:rsid w:val="6011B514"/>
    <w:rsid w:val="6016BE6E"/>
    <w:rsid w:val="602A4860"/>
    <w:rsid w:val="602F6A4F"/>
    <w:rsid w:val="602FB38B"/>
    <w:rsid w:val="603981D5"/>
    <w:rsid w:val="604CB2F4"/>
    <w:rsid w:val="60659748"/>
    <w:rsid w:val="606D15CD"/>
    <w:rsid w:val="606D8E6B"/>
    <w:rsid w:val="606F7544"/>
    <w:rsid w:val="60759897"/>
    <w:rsid w:val="6081F314"/>
    <w:rsid w:val="60A798DF"/>
    <w:rsid w:val="60AA13BF"/>
    <w:rsid w:val="60AC99FF"/>
    <w:rsid w:val="60B8E2CF"/>
    <w:rsid w:val="60BA1CED"/>
    <w:rsid w:val="60CA1131"/>
    <w:rsid w:val="60DD4D91"/>
    <w:rsid w:val="60E39389"/>
    <w:rsid w:val="60E71ECE"/>
    <w:rsid w:val="60E95F84"/>
    <w:rsid w:val="60F38F11"/>
    <w:rsid w:val="60FB31D3"/>
    <w:rsid w:val="61065B74"/>
    <w:rsid w:val="61169F6E"/>
    <w:rsid w:val="61195B05"/>
    <w:rsid w:val="611C097F"/>
    <w:rsid w:val="612086AE"/>
    <w:rsid w:val="61211534"/>
    <w:rsid w:val="6129B48E"/>
    <w:rsid w:val="612A0082"/>
    <w:rsid w:val="612CF1E7"/>
    <w:rsid w:val="612E8806"/>
    <w:rsid w:val="61301862"/>
    <w:rsid w:val="6135B4FE"/>
    <w:rsid w:val="61360EB1"/>
    <w:rsid w:val="6137A248"/>
    <w:rsid w:val="61411A76"/>
    <w:rsid w:val="61429BFF"/>
    <w:rsid w:val="6147B063"/>
    <w:rsid w:val="61486DE0"/>
    <w:rsid w:val="6150E209"/>
    <w:rsid w:val="615BCCAC"/>
    <w:rsid w:val="616D8AEB"/>
    <w:rsid w:val="6173F4EC"/>
    <w:rsid w:val="61745F72"/>
    <w:rsid w:val="6177F5D6"/>
    <w:rsid w:val="617FE35C"/>
    <w:rsid w:val="6196E70C"/>
    <w:rsid w:val="619ACC51"/>
    <w:rsid w:val="619B02B9"/>
    <w:rsid w:val="61A0F66C"/>
    <w:rsid w:val="61A2D4DF"/>
    <w:rsid w:val="61A755DB"/>
    <w:rsid w:val="61B0546D"/>
    <w:rsid w:val="61B5D046"/>
    <w:rsid w:val="61BD33D2"/>
    <w:rsid w:val="61C243D2"/>
    <w:rsid w:val="61D2D595"/>
    <w:rsid w:val="61E12703"/>
    <w:rsid w:val="61E1FAFE"/>
    <w:rsid w:val="61E63E1F"/>
    <w:rsid w:val="620167A9"/>
    <w:rsid w:val="62110061"/>
    <w:rsid w:val="62111022"/>
    <w:rsid w:val="6212A3D6"/>
    <w:rsid w:val="621D3BD7"/>
    <w:rsid w:val="621FE5A9"/>
    <w:rsid w:val="6223BEAF"/>
    <w:rsid w:val="622406B0"/>
    <w:rsid w:val="6233C515"/>
    <w:rsid w:val="62436940"/>
    <w:rsid w:val="6255CC9E"/>
    <w:rsid w:val="6255DDFB"/>
    <w:rsid w:val="62604F61"/>
    <w:rsid w:val="626C0966"/>
    <w:rsid w:val="6271306C"/>
    <w:rsid w:val="62789CC7"/>
    <w:rsid w:val="6279F5FE"/>
    <w:rsid w:val="628CD27B"/>
    <w:rsid w:val="62918DDE"/>
    <w:rsid w:val="6296B19D"/>
    <w:rsid w:val="629739B5"/>
    <w:rsid w:val="62997298"/>
    <w:rsid w:val="629F907E"/>
    <w:rsid w:val="62A22BD5"/>
    <w:rsid w:val="62B07830"/>
    <w:rsid w:val="62B3BEE3"/>
    <w:rsid w:val="62B7C3B5"/>
    <w:rsid w:val="62BDCB1C"/>
    <w:rsid w:val="62C3C27A"/>
    <w:rsid w:val="62CCA319"/>
    <w:rsid w:val="62D1855F"/>
    <w:rsid w:val="62D372A9"/>
    <w:rsid w:val="62D5F7C7"/>
    <w:rsid w:val="62DCC8A9"/>
    <w:rsid w:val="62DCEAD7"/>
    <w:rsid w:val="62DD3D6D"/>
    <w:rsid w:val="62E380C4"/>
    <w:rsid w:val="62E617D7"/>
    <w:rsid w:val="62E744C0"/>
    <w:rsid w:val="62EE3572"/>
    <w:rsid w:val="62F3983E"/>
    <w:rsid w:val="62F3C05B"/>
    <w:rsid w:val="62F6E7CF"/>
    <w:rsid w:val="6307687D"/>
    <w:rsid w:val="630B8A4B"/>
    <w:rsid w:val="6310FDB6"/>
    <w:rsid w:val="63156643"/>
    <w:rsid w:val="631DE819"/>
    <w:rsid w:val="632A865F"/>
    <w:rsid w:val="632F2BAC"/>
    <w:rsid w:val="63369CB2"/>
    <w:rsid w:val="6336D31A"/>
    <w:rsid w:val="633AD46B"/>
    <w:rsid w:val="634FFB77"/>
    <w:rsid w:val="6357582A"/>
    <w:rsid w:val="635BF1AD"/>
    <w:rsid w:val="635D6050"/>
    <w:rsid w:val="6362FB21"/>
    <w:rsid w:val="63670B11"/>
    <w:rsid w:val="636CC3E3"/>
    <w:rsid w:val="63712297"/>
    <w:rsid w:val="637865B5"/>
    <w:rsid w:val="6379034B"/>
    <w:rsid w:val="638F860B"/>
    <w:rsid w:val="639FE317"/>
    <w:rsid w:val="639FF31B"/>
    <w:rsid w:val="63A03327"/>
    <w:rsid w:val="63A04812"/>
    <w:rsid w:val="63A4B68F"/>
    <w:rsid w:val="63A52F2D"/>
    <w:rsid w:val="63A54BD3"/>
    <w:rsid w:val="63ACE083"/>
    <w:rsid w:val="63BFD711"/>
    <w:rsid w:val="63C279F5"/>
    <w:rsid w:val="63C7BBC6"/>
    <w:rsid w:val="63CF660B"/>
    <w:rsid w:val="63D96A90"/>
    <w:rsid w:val="63E74DC6"/>
    <w:rsid w:val="63EE60CD"/>
    <w:rsid w:val="63F19831"/>
    <w:rsid w:val="63F34DBD"/>
    <w:rsid w:val="63F43D6A"/>
    <w:rsid w:val="63F63A47"/>
    <w:rsid w:val="63F78237"/>
    <w:rsid w:val="64020AB3"/>
    <w:rsid w:val="64075B37"/>
    <w:rsid w:val="641CAB50"/>
    <w:rsid w:val="642178FD"/>
    <w:rsid w:val="64260C28"/>
    <w:rsid w:val="64290F29"/>
    <w:rsid w:val="6429DA5C"/>
    <w:rsid w:val="64314A80"/>
    <w:rsid w:val="6436EF87"/>
    <w:rsid w:val="6446A69A"/>
    <w:rsid w:val="64479639"/>
    <w:rsid w:val="644C3DCA"/>
    <w:rsid w:val="644E4030"/>
    <w:rsid w:val="644E90C7"/>
    <w:rsid w:val="644F8F44"/>
    <w:rsid w:val="64582770"/>
    <w:rsid w:val="64599B7D"/>
    <w:rsid w:val="645B1E6E"/>
    <w:rsid w:val="645F92DB"/>
    <w:rsid w:val="6468737A"/>
    <w:rsid w:val="646DFB80"/>
    <w:rsid w:val="64729027"/>
    <w:rsid w:val="6478BB38"/>
    <w:rsid w:val="647B28AD"/>
    <w:rsid w:val="647FD2E2"/>
    <w:rsid w:val="648ACFE0"/>
    <w:rsid w:val="648E62D8"/>
    <w:rsid w:val="64998915"/>
    <w:rsid w:val="649E0C5B"/>
    <w:rsid w:val="64B7841E"/>
    <w:rsid w:val="64B84DAF"/>
    <w:rsid w:val="64BC75FB"/>
    <w:rsid w:val="64C4791A"/>
    <w:rsid w:val="64C5CEDF"/>
    <w:rsid w:val="64C656C0"/>
    <w:rsid w:val="64C735FE"/>
    <w:rsid w:val="64CAFC0D"/>
    <w:rsid w:val="64CD61EF"/>
    <w:rsid w:val="64D0B4DF"/>
    <w:rsid w:val="64D18E58"/>
    <w:rsid w:val="64D29015"/>
    <w:rsid w:val="64DFC772"/>
    <w:rsid w:val="64E0BD6B"/>
    <w:rsid w:val="64E10720"/>
    <w:rsid w:val="64EBCBD8"/>
    <w:rsid w:val="64ED7108"/>
    <w:rsid w:val="64EE7600"/>
    <w:rsid w:val="64F2CF18"/>
    <w:rsid w:val="64F3288B"/>
    <w:rsid w:val="65008AF7"/>
    <w:rsid w:val="6518DFC6"/>
    <w:rsid w:val="6519FA65"/>
    <w:rsid w:val="6527C9A8"/>
    <w:rsid w:val="652F59B3"/>
    <w:rsid w:val="6531EE09"/>
    <w:rsid w:val="65357024"/>
    <w:rsid w:val="653582C5"/>
    <w:rsid w:val="653D73B9"/>
    <w:rsid w:val="65489D9D"/>
    <w:rsid w:val="6552AA9F"/>
    <w:rsid w:val="655E1DDB"/>
    <w:rsid w:val="6566E2C5"/>
    <w:rsid w:val="656BC7C5"/>
    <w:rsid w:val="65707647"/>
    <w:rsid w:val="657E106D"/>
    <w:rsid w:val="6592F900"/>
    <w:rsid w:val="65A1F8C5"/>
    <w:rsid w:val="65AECD1D"/>
    <w:rsid w:val="65CA2CD0"/>
    <w:rsid w:val="65D4298E"/>
    <w:rsid w:val="65E276FB"/>
    <w:rsid w:val="65E81A6A"/>
    <w:rsid w:val="65EF6477"/>
    <w:rsid w:val="65F3F7D1"/>
    <w:rsid w:val="65F48657"/>
    <w:rsid w:val="65F56BDE"/>
    <w:rsid w:val="65F64CBF"/>
    <w:rsid w:val="65FD25B1"/>
    <w:rsid w:val="6604EF78"/>
    <w:rsid w:val="660B136B"/>
    <w:rsid w:val="6610172C"/>
    <w:rsid w:val="66160D22"/>
    <w:rsid w:val="66181929"/>
    <w:rsid w:val="661BA343"/>
    <w:rsid w:val="661DB899"/>
    <w:rsid w:val="6624532C"/>
    <w:rsid w:val="665FFA4B"/>
    <w:rsid w:val="666339DB"/>
    <w:rsid w:val="66657AFC"/>
    <w:rsid w:val="66689983"/>
    <w:rsid w:val="66699553"/>
    <w:rsid w:val="666F0B1E"/>
    <w:rsid w:val="66733A51"/>
    <w:rsid w:val="66777BDE"/>
    <w:rsid w:val="667A548C"/>
    <w:rsid w:val="6683DBF3"/>
    <w:rsid w:val="66879C39"/>
    <w:rsid w:val="668B594A"/>
    <w:rsid w:val="668EF8EC"/>
    <w:rsid w:val="669D9C74"/>
    <w:rsid w:val="669EABD3"/>
    <w:rsid w:val="66B32B8A"/>
    <w:rsid w:val="66B7E7AD"/>
    <w:rsid w:val="66C0675D"/>
    <w:rsid w:val="66CBA603"/>
    <w:rsid w:val="66D9441A"/>
    <w:rsid w:val="66DCCFEF"/>
    <w:rsid w:val="66E48145"/>
    <w:rsid w:val="66E4BD75"/>
    <w:rsid w:val="66F1F056"/>
    <w:rsid w:val="670706CD"/>
    <w:rsid w:val="6707EADB"/>
    <w:rsid w:val="670F4019"/>
    <w:rsid w:val="671AFC83"/>
    <w:rsid w:val="671BDB83"/>
    <w:rsid w:val="67214C0C"/>
    <w:rsid w:val="67265BD3"/>
    <w:rsid w:val="6726DC0E"/>
    <w:rsid w:val="672938F3"/>
    <w:rsid w:val="67398704"/>
    <w:rsid w:val="673E70AB"/>
    <w:rsid w:val="6743EB6F"/>
    <w:rsid w:val="674A29ED"/>
    <w:rsid w:val="675DACEA"/>
    <w:rsid w:val="676638D3"/>
    <w:rsid w:val="676B6591"/>
    <w:rsid w:val="67757E3A"/>
    <w:rsid w:val="677FF169"/>
    <w:rsid w:val="67853921"/>
    <w:rsid w:val="67863189"/>
    <w:rsid w:val="678FC832"/>
    <w:rsid w:val="67913C3F"/>
    <w:rsid w:val="679464D5"/>
    <w:rsid w:val="6798443E"/>
    <w:rsid w:val="67A6E3CC"/>
    <w:rsid w:val="67AFC1DE"/>
    <w:rsid w:val="67B05BFA"/>
    <w:rsid w:val="67B1DD83"/>
    <w:rsid w:val="67B2FD35"/>
    <w:rsid w:val="67BB54DD"/>
    <w:rsid w:val="67BF1BDB"/>
    <w:rsid w:val="67C419BB"/>
    <w:rsid w:val="67F5EA71"/>
    <w:rsid w:val="67F62218"/>
    <w:rsid w:val="67F6A6E3"/>
    <w:rsid w:val="67F70F93"/>
    <w:rsid w:val="67F872CC"/>
    <w:rsid w:val="67F9D12B"/>
    <w:rsid w:val="67FCEDB5"/>
    <w:rsid w:val="67FD6FA1"/>
    <w:rsid w:val="67FEBCE0"/>
    <w:rsid w:val="6801208C"/>
    <w:rsid w:val="680794E9"/>
    <w:rsid w:val="680A443D"/>
    <w:rsid w:val="6816975F"/>
    <w:rsid w:val="68210B57"/>
    <w:rsid w:val="68236C9A"/>
    <w:rsid w:val="682BE42D"/>
    <w:rsid w:val="68318946"/>
    <w:rsid w:val="684493BA"/>
    <w:rsid w:val="6845B76C"/>
    <w:rsid w:val="684617E4"/>
    <w:rsid w:val="6846629F"/>
    <w:rsid w:val="6867C683"/>
    <w:rsid w:val="6880AA7C"/>
    <w:rsid w:val="6881D17D"/>
    <w:rsid w:val="6881EF1F"/>
    <w:rsid w:val="68856C14"/>
    <w:rsid w:val="6888FE25"/>
    <w:rsid w:val="688936FF"/>
    <w:rsid w:val="68942390"/>
    <w:rsid w:val="68AAC4B4"/>
    <w:rsid w:val="68B46690"/>
    <w:rsid w:val="68B898F3"/>
    <w:rsid w:val="68BBB074"/>
    <w:rsid w:val="68C08C97"/>
    <w:rsid w:val="68C8EA14"/>
    <w:rsid w:val="68D29FCA"/>
    <w:rsid w:val="68DA3D7A"/>
    <w:rsid w:val="68E5031D"/>
    <w:rsid w:val="69005833"/>
    <w:rsid w:val="69016AD1"/>
    <w:rsid w:val="690735F2"/>
    <w:rsid w:val="691BD451"/>
    <w:rsid w:val="692201EA"/>
    <w:rsid w:val="692EF2BF"/>
    <w:rsid w:val="693029E5"/>
    <w:rsid w:val="69351267"/>
    <w:rsid w:val="69416CA3"/>
    <w:rsid w:val="694229E6"/>
    <w:rsid w:val="694ECD96"/>
    <w:rsid w:val="69537CC8"/>
    <w:rsid w:val="695BF3EE"/>
    <w:rsid w:val="695DCED8"/>
    <w:rsid w:val="6966C608"/>
    <w:rsid w:val="696F608A"/>
    <w:rsid w:val="6987CF63"/>
    <w:rsid w:val="6998BE16"/>
    <w:rsid w:val="69A0CD3A"/>
    <w:rsid w:val="69A98377"/>
    <w:rsid w:val="69AE11FE"/>
    <w:rsid w:val="69AFA472"/>
    <w:rsid w:val="69B55048"/>
    <w:rsid w:val="69B90312"/>
    <w:rsid w:val="69BF70CB"/>
    <w:rsid w:val="69C59E9E"/>
    <w:rsid w:val="69CF3C10"/>
    <w:rsid w:val="69D64C95"/>
    <w:rsid w:val="69D77952"/>
    <w:rsid w:val="69DAFC2A"/>
    <w:rsid w:val="69DE6FD9"/>
    <w:rsid w:val="69E23300"/>
    <w:rsid w:val="69EC4881"/>
    <w:rsid w:val="69FD4CA3"/>
    <w:rsid w:val="6A02A101"/>
    <w:rsid w:val="6A02E246"/>
    <w:rsid w:val="6A03EACF"/>
    <w:rsid w:val="6A06C1AF"/>
    <w:rsid w:val="6A085952"/>
    <w:rsid w:val="6A0E7439"/>
    <w:rsid w:val="6A105B12"/>
    <w:rsid w:val="6A1470B1"/>
    <w:rsid w:val="6A1C7ADD"/>
    <w:rsid w:val="6A1D4937"/>
    <w:rsid w:val="6A24CE86"/>
    <w:rsid w:val="6A2D5CDE"/>
    <w:rsid w:val="6A32F1FA"/>
    <w:rsid w:val="6A3B7DC4"/>
    <w:rsid w:val="6A401B2F"/>
    <w:rsid w:val="6A481E87"/>
    <w:rsid w:val="6A4EC629"/>
    <w:rsid w:val="6A5236BD"/>
    <w:rsid w:val="6A5AEA24"/>
    <w:rsid w:val="6A5C4826"/>
    <w:rsid w:val="6A5DA251"/>
    <w:rsid w:val="6A5E7CD0"/>
    <w:rsid w:val="6A6A0A7B"/>
    <w:rsid w:val="6A6BC609"/>
    <w:rsid w:val="6A6EBB2C"/>
    <w:rsid w:val="6A7BED57"/>
    <w:rsid w:val="6A842C21"/>
    <w:rsid w:val="6A849A90"/>
    <w:rsid w:val="6A8DA303"/>
    <w:rsid w:val="6A954DAC"/>
    <w:rsid w:val="6A9850AD"/>
    <w:rsid w:val="6A98BAEF"/>
    <w:rsid w:val="6A9EA852"/>
    <w:rsid w:val="6AA30653"/>
    <w:rsid w:val="6AA98CEC"/>
    <w:rsid w:val="6AB832A1"/>
    <w:rsid w:val="6ABDDDDE"/>
    <w:rsid w:val="6AC1EB00"/>
    <w:rsid w:val="6AD096D4"/>
    <w:rsid w:val="6AD0E2C8"/>
    <w:rsid w:val="6ADB9AC9"/>
    <w:rsid w:val="6ADC510D"/>
    <w:rsid w:val="6AE2B332"/>
    <w:rsid w:val="6AE4DE7D"/>
    <w:rsid w:val="6AE50E27"/>
    <w:rsid w:val="6AE92DE5"/>
    <w:rsid w:val="6AEA9DF7"/>
    <w:rsid w:val="6AEF5026"/>
    <w:rsid w:val="6AF6F8CD"/>
    <w:rsid w:val="6B029669"/>
    <w:rsid w:val="6B07F774"/>
    <w:rsid w:val="6B0F5F77"/>
    <w:rsid w:val="6B21767D"/>
    <w:rsid w:val="6B2BB77F"/>
    <w:rsid w:val="6B30CE88"/>
    <w:rsid w:val="6B33B833"/>
    <w:rsid w:val="6B3599E8"/>
    <w:rsid w:val="6B3869B9"/>
    <w:rsid w:val="6B3D0F14"/>
    <w:rsid w:val="6B3F51B2"/>
    <w:rsid w:val="6B40821D"/>
    <w:rsid w:val="6B42884D"/>
    <w:rsid w:val="6B56DCE7"/>
    <w:rsid w:val="6B5F72F8"/>
    <w:rsid w:val="6B60A979"/>
    <w:rsid w:val="6B65AD4F"/>
    <w:rsid w:val="6B692A08"/>
    <w:rsid w:val="6B6F57A1"/>
    <w:rsid w:val="6B70FF05"/>
    <w:rsid w:val="6B747092"/>
    <w:rsid w:val="6B774527"/>
    <w:rsid w:val="6B83779A"/>
    <w:rsid w:val="6B935C90"/>
    <w:rsid w:val="6B9D4749"/>
    <w:rsid w:val="6BA64B38"/>
    <w:rsid w:val="6BA99E7C"/>
    <w:rsid w:val="6BAC391C"/>
    <w:rsid w:val="6BAE59DF"/>
    <w:rsid w:val="6BB887E4"/>
    <w:rsid w:val="6BE067F6"/>
    <w:rsid w:val="6BEEA472"/>
    <w:rsid w:val="6BEF69A3"/>
    <w:rsid w:val="6BFA4D31"/>
    <w:rsid w:val="6C0881D9"/>
    <w:rsid w:val="6C39A9F6"/>
    <w:rsid w:val="6C500084"/>
    <w:rsid w:val="6C540302"/>
    <w:rsid w:val="6C5AA129"/>
    <w:rsid w:val="6C5D1DB0"/>
    <w:rsid w:val="6C5D4E24"/>
    <w:rsid w:val="6C68D1D4"/>
    <w:rsid w:val="6C70ACAD"/>
    <w:rsid w:val="6C790D65"/>
    <w:rsid w:val="6C866E58"/>
    <w:rsid w:val="6C8AE4C7"/>
    <w:rsid w:val="6C8E04C7"/>
    <w:rsid w:val="6C984275"/>
    <w:rsid w:val="6C9A0FDE"/>
    <w:rsid w:val="6CBAA87D"/>
    <w:rsid w:val="6CBAF993"/>
    <w:rsid w:val="6CBDBAEB"/>
    <w:rsid w:val="6CCAE1DF"/>
    <w:rsid w:val="6CCE3CFE"/>
    <w:rsid w:val="6CDB0123"/>
    <w:rsid w:val="6CDE58AE"/>
    <w:rsid w:val="6CE6F521"/>
    <w:rsid w:val="6D052B38"/>
    <w:rsid w:val="6D0DED57"/>
    <w:rsid w:val="6D1040F3"/>
    <w:rsid w:val="6D3CD10E"/>
    <w:rsid w:val="6D449358"/>
    <w:rsid w:val="6D48097D"/>
    <w:rsid w:val="6D4E0F37"/>
    <w:rsid w:val="6D52CC72"/>
    <w:rsid w:val="6D5FCCAE"/>
    <w:rsid w:val="6D623676"/>
    <w:rsid w:val="6D954653"/>
    <w:rsid w:val="6DA0A478"/>
    <w:rsid w:val="6DAC19E5"/>
    <w:rsid w:val="6DB1535D"/>
    <w:rsid w:val="6DC20B12"/>
    <w:rsid w:val="6DC87112"/>
    <w:rsid w:val="6DCCEE6E"/>
    <w:rsid w:val="6DD0B432"/>
    <w:rsid w:val="6DE312BE"/>
    <w:rsid w:val="6DE32A92"/>
    <w:rsid w:val="6DEB7819"/>
    <w:rsid w:val="6DED398F"/>
    <w:rsid w:val="6DF3BE46"/>
    <w:rsid w:val="6DFD896C"/>
    <w:rsid w:val="6E083796"/>
    <w:rsid w:val="6E0C7D0E"/>
    <w:rsid w:val="6E0DC88B"/>
    <w:rsid w:val="6E255C46"/>
    <w:rsid w:val="6E2A449E"/>
    <w:rsid w:val="6E3A372B"/>
    <w:rsid w:val="6E3F0B04"/>
    <w:rsid w:val="6E4495A9"/>
    <w:rsid w:val="6E54BE09"/>
    <w:rsid w:val="6E598B4C"/>
    <w:rsid w:val="6E5ABFD1"/>
    <w:rsid w:val="6E5CEAF8"/>
    <w:rsid w:val="6E61C88D"/>
    <w:rsid w:val="6E636B6F"/>
    <w:rsid w:val="6E6B58F5"/>
    <w:rsid w:val="6E7482D9"/>
    <w:rsid w:val="6E7CF873"/>
    <w:rsid w:val="6E82C582"/>
    <w:rsid w:val="6E832ECF"/>
    <w:rsid w:val="6E8E7DA9"/>
    <w:rsid w:val="6EA01944"/>
    <w:rsid w:val="6EA0FB99"/>
    <w:rsid w:val="6EA1EA13"/>
    <w:rsid w:val="6EA6F863"/>
    <w:rsid w:val="6EA9BDB8"/>
    <w:rsid w:val="6EAC1154"/>
    <w:rsid w:val="6EAEE223"/>
    <w:rsid w:val="6EB5A423"/>
    <w:rsid w:val="6EB8194A"/>
    <w:rsid w:val="6EBCA1BC"/>
    <w:rsid w:val="6EBE0F34"/>
    <w:rsid w:val="6EC15C90"/>
    <w:rsid w:val="6ED3FF1A"/>
    <w:rsid w:val="6EDE450C"/>
    <w:rsid w:val="6EE6F8D1"/>
    <w:rsid w:val="6EE98740"/>
    <w:rsid w:val="6EEA3CB7"/>
    <w:rsid w:val="6EEFAFB7"/>
    <w:rsid w:val="6EFE8E05"/>
    <w:rsid w:val="6F0ED6E5"/>
    <w:rsid w:val="6F142519"/>
    <w:rsid w:val="6F25AA0C"/>
    <w:rsid w:val="6F2C5DF1"/>
    <w:rsid w:val="6F2E4557"/>
    <w:rsid w:val="6F3116B4"/>
    <w:rsid w:val="6F3218F0"/>
    <w:rsid w:val="6F329C73"/>
    <w:rsid w:val="6F3900FA"/>
    <w:rsid w:val="6F395F50"/>
    <w:rsid w:val="6F3D4D33"/>
    <w:rsid w:val="6F3DFF5B"/>
    <w:rsid w:val="6F40D3DE"/>
    <w:rsid w:val="6F4B9981"/>
    <w:rsid w:val="6F53B60F"/>
    <w:rsid w:val="6F5B8D43"/>
    <w:rsid w:val="6F5CF1D9"/>
    <w:rsid w:val="6F63D5B2"/>
    <w:rsid w:val="6F66EE97"/>
    <w:rsid w:val="6F68BECF"/>
    <w:rsid w:val="6F70CF26"/>
    <w:rsid w:val="6F83317C"/>
    <w:rsid w:val="6F9241EB"/>
    <w:rsid w:val="6F9389BB"/>
    <w:rsid w:val="6F9A2F71"/>
    <w:rsid w:val="6F9C4E24"/>
    <w:rsid w:val="6F9D2F05"/>
    <w:rsid w:val="6F9E3443"/>
    <w:rsid w:val="6FA407F7"/>
    <w:rsid w:val="6FA598F8"/>
    <w:rsid w:val="6FA94402"/>
    <w:rsid w:val="6FA998EC"/>
    <w:rsid w:val="6FAA3308"/>
    <w:rsid w:val="6FABF57D"/>
    <w:rsid w:val="6FAEDB4F"/>
    <w:rsid w:val="6FB84FA0"/>
    <w:rsid w:val="6FC61D77"/>
    <w:rsid w:val="6FCEBD11"/>
    <w:rsid w:val="6FDD8487"/>
    <w:rsid w:val="6FF55BAD"/>
    <w:rsid w:val="70041B4B"/>
    <w:rsid w:val="70072956"/>
    <w:rsid w:val="700EFCBE"/>
    <w:rsid w:val="70163AD6"/>
    <w:rsid w:val="70321E8E"/>
    <w:rsid w:val="704AB284"/>
    <w:rsid w:val="704D28FE"/>
    <w:rsid w:val="70551684"/>
    <w:rsid w:val="7058B9BD"/>
    <w:rsid w:val="70599C76"/>
    <w:rsid w:val="705C81C2"/>
    <w:rsid w:val="706999A8"/>
    <w:rsid w:val="707832C8"/>
    <w:rsid w:val="707ED8C8"/>
    <w:rsid w:val="70868AE7"/>
    <w:rsid w:val="7086AF84"/>
    <w:rsid w:val="708AFCB0"/>
    <w:rsid w:val="708B9FBB"/>
    <w:rsid w:val="70AE748D"/>
    <w:rsid w:val="70AFE74C"/>
    <w:rsid w:val="70B3BF09"/>
    <w:rsid w:val="70C0C314"/>
    <w:rsid w:val="70E3A371"/>
    <w:rsid w:val="70F75DA4"/>
    <w:rsid w:val="70FC43DA"/>
    <w:rsid w:val="70FFA613"/>
    <w:rsid w:val="71023076"/>
    <w:rsid w:val="71048F30"/>
    <w:rsid w:val="7108106D"/>
    <w:rsid w:val="71177CE8"/>
    <w:rsid w:val="711D678B"/>
    <w:rsid w:val="7129C3D5"/>
    <w:rsid w:val="712B5F08"/>
    <w:rsid w:val="712E124C"/>
    <w:rsid w:val="7134AE57"/>
    <w:rsid w:val="7134B7EC"/>
    <w:rsid w:val="71368BB7"/>
    <w:rsid w:val="713A04A4"/>
    <w:rsid w:val="71406B16"/>
    <w:rsid w:val="7140DA60"/>
    <w:rsid w:val="71542001"/>
    <w:rsid w:val="715E3963"/>
    <w:rsid w:val="716DBCB5"/>
    <w:rsid w:val="7186A1F4"/>
    <w:rsid w:val="71882A95"/>
    <w:rsid w:val="71956AD9"/>
    <w:rsid w:val="719BB8BC"/>
    <w:rsid w:val="719C6FF4"/>
    <w:rsid w:val="719EBB20"/>
    <w:rsid w:val="71A4D9C8"/>
    <w:rsid w:val="71B33604"/>
    <w:rsid w:val="71B49935"/>
    <w:rsid w:val="71BA1B37"/>
    <w:rsid w:val="71BD79A5"/>
    <w:rsid w:val="71E8B9F4"/>
    <w:rsid w:val="71F1DB9D"/>
    <w:rsid w:val="71FF7B3F"/>
    <w:rsid w:val="721A3680"/>
    <w:rsid w:val="72275079"/>
    <w:rsid w:val="722A1E28"/>
    <w:rsid w:val="7231E35D"/>
    <w:rsid w:val="72342AF6"/>
    <w:rsid w:val="72386EC3"/>
    <w:rsid w:val="723B05D6"/>
    <w:rsid w:val="723B5F94"/>
    <w:rsid w:val="724439DA"/>
    <w:rsid w:val="724FD262"/>
    <w:rsid w:val="72553AD6"/>
    <w:rsid w:val="72582446"/>
    <w:rsid w:val="7268B436"/>
    <w:rsid w:val="72710012"/>
    <w:rsid w:val="72740E84"/>
    <w:rsid w:val="72822B52"/>
    <w:rsid w:val="728A0B1F"/>
    <w:rsid w:val="729C1318"/>
    <w:rsid w:val="72A05F91"/>
    <w:rsid w:val="72AAFAD6"/>
    <w:rsid w:val="72AFF1E9"/>
    <w:rsid w:val="72B34D49"/>
    <w:rsid w:val="72B683E1"/>
    <w:rsid w:val="72CC8FA8"/>
    <w:rsid w:val="72D1D033"/>
    <w:rsid w:val="72D5D505"/>
    <w:rsid w:val="72D81358"/>
    <w:rsid w:val="72E1D3CA"/>
    <w:rsid w:val="72E84D11"/>
    <w:rsid w:val="72EE9A34"/>
    <w:rsid w:val="72EFF062"/>
    <w:rsid w:val="72F88131"/>
    <w:rsid w:val="72FA264B"/>
    <w:rsid w:val="72FBD8FC"/>
    <w:rsid w:val="73022758"/>
    <w:rsid w:val="7305A1E7"/>
    <w:rsid w:val="731548BB"/>
    <w:rsid w:val="7316072E"/>
    <w:rsid w:val="731993FE"/>
    <w:rsid w:val="7322D61E"/>
    <w:rsid w:val="7331D787"/>
    <w:rsid w:val="73384055"/>
    <w:rsid w:val="733BBC0D"/>
    <w:rsid w:val="73526E8E"/>
    <w:rsid w:val="7359A4C9"/>
    <w:rsid w:val="735E4651"/>
    <w:rsid w:val="735F3F6A"/>
    <w:rsid w:val="736A361E"/>
    <w:rsid w:val="73746CBC"/>
    <w:rsid w:val="737F8277"/>
    <w:rsid w:val="73822BFD"/>
    <w:rsid w:val="73891546"/>
    <w:rsid w:val="73905A7F"/>
    <w:rsid w:val="73967705"/>
    <w:rsid w:val="7399D90E"/>
    <w:rsid w:val="739BA238"/>
    <w:rsid w:val="739CBB39"/>
    <w:rsid w:val="73A3201B"/>
    <w:rsid w:val="73A69B6D"/>
    <w:rsid w:val="73A8592E"/>
    <w:rsid w:val="73BCA723"/>
    <w:rsid w:val="73C79358"/>
    <w:rsid w:val="73C9A733"/>
    <w:rsid w:val="73CADE8C"/>
    <w:rsid w:val="73CF37BB"/>
    <w:rsid w:val="73D7A526"/>
    <w:rsid w:val="73E00A3B"/>
    <w:rsid w:val="73E68008"/>
    <w:rsid w:val="73E7963C"/>
    <w:rsid w:val="73E85B6D"/>
    <w:rsid w:val="73F2CC97"/>
    <w:rsid w:val="73F4E4B4"/>
    <w:rsid w:val="7415697F"/>
    <w:rsid w:val="742A6695"/>
    <w:rsid w:val="742C0BDE"/>
    <w:rsid w:val="742EFE66"/>
    <w:rsid w:val="7434B9A2"/>
    <w:rsid w:val="74414CCF"/>
    <w:rsid w:val="74441D78"/>
    <w:rsid w:val="7455C007"/>
    <w:rsid w:val="7462FFCA"/>
    <w:rsid w:val="7467CFD8"/>
    <w:rsid w:val="7470A028"/>
    <w:rsid w:val="7471A566"/>
    <w:rsid w:val="74733F51"/>
    <w:rsid w:val="748FD35F"/>
    <w:rsid w:val="74A4196C"/>
    <w:rsid w:val="74A58C69"/>
    <w:rsid w:val="74A64B62"/>
    <w:rsid w:val="74AA767C"/>
    <w:rsid w:val="74B1191C"/>
    <w:rsid w:val="74B38A2A"/>
    <w:rsid w:val="74B804BB"/>
    <w:rsid w:val="74BF43DB"/>
    <w:rsid w:val="74C2A10C"/>
    <w:rsid w:val="74D359D1"/>
    <w:rsid w:val="74DA9A79"/>
    <w:rsid w:val="74DE2AF4"/>
    <w:rsid w:val="74F0B4CB"/>
    <w:rsid w:val="74F39168"/>
    <w:rsid w:val="74F8557C"/>
    <w:rsid w:val="74FDBF2D"/>
    <w:rsid w:val="750950FB"/>
    <w:rsid w:val="750C8750"/>
    <w:rsid w:val="751B52D8"/>
    <w:rsid w:val="751EAFAE"/>
    <w:rsid w:val="7523405E"/>
    <w:rsid w:val="752390F5"/>
    <w:rsid w:val="7533A0AE"/>
    <w:rsid w:val="7534BE81"/>
    <w:rsid w:val="7542F007"/>
    <w:rsid w:val="75542D61"/>
    <w:rsid w:val="7557F773"/>
    <w:rsid w:val="7559FC0A"/>
    <w:rsid w:val="755E1420"/>
    <w:rsid w:val="755ED4AE"/>
    <w:rsid w:val="755F2D84"/>
    <w:rsid w:val="7566AEED"/>
    <w:rsid w:val="75674710"/>
    <w:rsid w:val="7576EF83"/>
    <w:rsid w:val="75834486"/>
    <w:rsid w:val="7588DD3C"/>
    <w:rsid w:val="758D1B6C"/>
    <w:rsid w:val="759941F1"/>
    <w:rsid w:val="759B400F"/>
    <w:rsid w:val="759D5977"/>
    <w:rsid w:val="75A2A4A0"/>
    <w:rsid w:val="75A3E397"/>
    <w:rsid w:val="75B08E5A"/>
    <w:rsid w:val="75BF462E"/>
    <w:rsid w:val="75C491B8"/>
    <w:rsid w:val="75C5C127"/>
    <w:rsid w:val="75C9DE11"/>
    <w:rsid w:val="75CEF406"/>
    <w:rsid w:val="75E64554"/>
    <w:rsid w:val="75EAEE0B"/>
    <w:rsid w:val="75F7F038"/>
    <w:rsid w:val="75FBBEC3"/>
    <w:rsid w:val="75FDB158"/>
    <w:rsid w:val="7602666E"/>
    <w:rsid w:val="7604306A"/>
    <w:rsid w:val="7604B71C"/>
    <w:rsid w:val="760970F5"/>
    <w:rsid w:val="760D75C7"/>
    <w:rsid w:val="761E901F"/>
    <w:rsid w:val="762043AC"/>
    <w:rsid w:val="763021F3"/>
    <w:rsid w:val="76327ABB"/>
    <w:rsid w:val="76410B38"/>
    <w:rsid w:val="7645CB65"/>
    <w:rsid w:val="764646DD"/>
    <w:rsid w:val="764CE97D"/>
    <w:rsid w:val="764F5A8B"/>
    <w:rsid w:val="76538345"/>
    <w:rsid w:val="76544567"/>
    <w:rsid w:val="765A89BE"/>
    <w:rsid w:val="76639337"/>
    <w:rsid w:val="7665C2E0"/>
    <w:rsid w:val="76717D5D"/>
    <w:rsid w:val="767F2EA4"/>
    <w:rsid w:val="767F934B"/>
    <w:rsid w:val="7687F258"/>
    <w:rsid w:val="768F77F4"/>
    <w:rsid w:val="7695E713"/>
    <w:rsid w:val="769FC85E"/>
    <w:rsid w:val="76A6F548"/>
    <w:rsid w:val="76A83F05"/>
    <w:rsid w:val="76AA1325"/>
    <w:rsid w:val="76AA6357"/>
    <w:rsid w:val="76ABDCAF"/>
    <w:rsid w:val="76BC1E16"/>
    <w:rsid w:val="76BD7079"/>
    <w:rsid w:val="76D00CAE"/>
    <w:rsid w:val="76EA5BEE"/>
    <w:rsid w:val="76EBB151"/>
    <w:rsid w:val="76F54E9C"/>
    <w:rsid w:val="76FA39FD"/>
    <w:rsid w:val="76FAE13F"/>
    <w:rsid w:val="76FAFDE5"/>
    <w:rsid w:val="7701ECC8"/>
    <w:rsid w:val="77044934"/>
    <w:rsid w:val="77056B9D"/>
    <w:rsid w:val="770822E0"/>
    <w:rsid w:val="7717AAFD"/>
    <w:rsid w:val="7721B7A3"/>
    <w:rsid w:val="7727971A"/>
    <w:rsid w:val="772C73C4"/>
    <w:rsid w:val="772C8576"/>
    <w:rsid w:val="774412DF"/>
    <w:rsid w:val="7758531C"/>
    <w:rsid w:val="7762506A"/>
    <w:rsid w:val="776A1B14"/>
    <w:rsid w:val="776BF885"/>
    <w:rsid w:val="776E3A58"/>
    <w:rsid w:val="777372E4"/>
    <w:rsid w:val="77773F50"/>
    <w:rsid w:val="77786A7D"/>
    <w:rsid w:val="7786BE6C"/>
    <w:rsid w:val="77899570"/>
    <w:rsid w:val="7789F504"/>
    <w:rsid w:val="778B4A10"/>
    <w:rsid w:val="778E8F2A"/>
    <w:rsid w:val="77A5CD3B"/>
    <w:rsid w:val="77A8292E"/>
    <w:rsid w:val="77AAB81B"/>
    <w:rsid w:val="77AB847B"/>
    <w:rsid w:val="77B16D78"/>
    <w:rsid w:val="77B6FF6F"/>
    <w:rsid w:val="77B70762"/>
    <w:rsid w:val="77BC140D"/>
    <w:rsid w:val="77C2D4A5"/>
    <w:rsid w:val="77C5972C"/>
    <w:rsid w:val="77C84239"/>
    <w:rsid w:val="77CFEED3"/>
    <w:rsid w:val="77D17398"/>
    <w:rsid w:val="77DD960C"/>
    <w:rsid w:val="77E22B0B"/>
    <w:rsid w:val="77E8B9DE"/>
    <w:rsid w:val="77EB2AEC"/>
    <w:rsid w:val="77F164CB"/>
    <w:rsid w:val="77FDFB50"/>
    <w:rsid w:val="780A1633"/>
    <w:rsid w:val="781B63AC"/>
    <w:rsid w:val="781CCE30"/>
    <w:rsid w:val="7821FAE5"/>
    <w:rsid w:val="7823C2B9"/>
    <w:rsid w:val="7828B1B0"/>
    <w:rsid w:val="7834A9CF"/>
    <w:rsid w:val="783B98BF"/>
    <w:rsid w:val="783D4D75"/>
    <w:rsid w:val="784DF73D"/>
    <w:rsid w:val="784E03F9"/>
    <w:rsid w:val="784EF03B"/>
    <w:rsid w:val="785481E4"/>
    <w:rsid w:val="785A1934"/>
    <w:rsid w:val="7878CB9A"/>
    <w:rsid w:val="7879BDDA"/>
    <w:rsid w:val="78911EFD"/>
    <w:rsid w:val="78A736E0"/>
    <w:rsid w:val="78A7969D"/>
    <w:rsid w:val="78A86DC4"/>
    <w:rsid w:val="78AADD7B"/>
    <w:rsid w:val="78B37B5E"/>
    <w:rsid w:val="78C855D7"/>
    <w:rsid w:val="78D44D9F"/>
    <w:rsid w:val="78D61376"/>
    <w:rsid w:val="78DFBB6E"/>
    <w:rsid w:val="78E82F1C"/>
    <w:rsid w:val="78F10187"/>
    <w:rsid w:val="78FC0102"/>
    <w:rsid w:val="78FC7CE6"/>
    <w:rsid w:val="78FF6669"/>
    <w:rsid w:val="790AB7F8"/>
    <w:rsid w:val="79182E0A"/>
    <w:rsid w:val="791A41E7"/>
    <w:rsid w:val="79328B76"/>
    <w:rsid w:val="793A9F01"/>
    <w:rsid w:val="793C9538"/>
    <w:rsid w:val="7944AFAE"/>
    <w:rsid w:val="79451689"/>
    <w:rsid w:val="79507B32"/>
    <w:rsid w:val="7952D7C3"/>
    <w:rsid w:val="795323B7"/>
    <w:rsid w:val="7957E46E"/>
    <w:rsid w:val="795823D9"/>
    <w:rsid w:val="795EA506"/>
    <w:rsid w:val="7960C57D"/>
    <w:rsid w:val="79710CCB"/>
    <w:rsid w:val="79714C36"/>
    <w:rsid w:val="7977EEA4"/>
    <w:rsid w:val="7979BC85"/>
    <w:rsid w:val="799DB29C"/>
    <w:rsid w:val="79AD52E7"/>
    <w:rsid w:val="79AE0B9C"/>
    <w:rsid w:val="79B19C17"/>
    <w:rsid w:val="79B89E91"/>
    <w:rsid w:val="79B8BAAE"/>
    <w:rsid w:val="79B904F2"/>
    <w:rsid w:val="79B9EAAD"/>
    <w:rsid w:val="79C247A5"/>
    <w:rsid w:val="79C425EE"/>
    <w:rsid w:val="79CD87D5"/>
    <w:rsid w:val="79CF063C"/>
    <w:rsid w:val="79D78617"/>
    <w:rsid w:val="79E0A49D"/>
    <w:rsid w:val="79F19890"/>
    <w:rsid w:val="79F22584"/>
    <w:rsid w:val="79F22931"/>
    <w:rsid w:val="79FAB98F"/>
    <w:rsid w:val="7A040F37"/>
    <w:rsid w:val="7A20F7B3"/>
    <w:rsid w:val="7A2708A6"/>
    <w:rsid w:val="7A2CEF5E"/>
    <w:rsid w:val="7A2FEC96"/>
    <w:rsid w:val="7A302EA1"/>
    <w:rsid w:val="7A35F7AB"/>
    <w:rsid w:val="7A39E922"/>
    <w:rsid w:val="7A3BE9F6"/>
    <w:rsid w:val="7A430741"/>
    <w:rsid w:val="7A465F0C"/>
    <w:rsid w:val="7A46CDC7"/>
    <w:rsid w:val="7A4B5F60"/>
    <w:rsid w:val="7A4DFCE1"/>
    <w:rsid w:val="7A5E2C7F"/>
    <w:rsid w:val="7A60EDB8"/>
    <w:rsid w:val="7A685A87"/>
    <w:rsid w:val="7A6C8BD6"/>
    <w:rsid w:val="7A73A41F"/>
    <w:rsid w:val="7A75078F"/>
    <w:rsid w:val="7A76AA8E"/>
    <w:rsid w:val="7A7B5BD7"/>
    <w:rsid w:val="7A83FF7D"/>
    <w:rsid w:val="7A8A6202"/>
    <w:rsid w:val="7A8B007F"/>
    <w:rsid w:val="7A9AD44F"/>
    <w:rsid w:val="7AAFFB5B"/>
    <w:rsid w:val="7AB430ED"/>
    <w:rsid w:val="7AB5BE13"/>
    <w:rsid w:val="7AB7580E"/>
    <w:rsid w:val="7AB9EEAB"/>
    <w:rsid w:val="7ACE5BD7"/>
    <w:rsid w:val="7AD4B5F5"/>
    <w:rsid w:val="7AD56E01"/>
    <w:rsid w:val="7AD5B602"/>
    <w:rsid w:val="7AD66CFA"/>
    <w:rsid w:val="7ADFF053"/>
    <w:rsid w:val="7AE3F7DB"/>
    <w:rsid w:val="7AE40BDE"/>
    <w:rsid w:val="7AEEF418"/>
    <w:rsid w:val="7AEF76DE"/>
    <w:rsid w:val="7AF3B4CF"/>
    <w:rsid w:val="7AFB0247"/>
    <w:rsid w:val="7B0035C5"/>
    <w:rsid w:val="7B043996"/>
    <w:rsid w:val="7B0C5AE4"/>
    <w:rsid w:val="7B147C5B"/>
    <w:rsid w:val="7B14CDED"/>
    <w:rsid w:val="7B1E9B1F"/>
    <w:rsid w:val="7B207313"/>
    <w:rsid w:val="7B227ABB"/>
    <w:rsid w:val="7B2FF748"/>
    <w:rsid w:val="7B32FFCE"/>
    <w:rsid w:val="7B34A5CA"/>
    <w:rsid w:val="7B39ED6F"/>
    <w:rsid w:val="7B3CE96C"/>
    <w:rsid w:val="7B49DBFD"/>
    <w:rsid w:val="7B519815"/>
    <w:rsid w:val="7B529FC7"/>
    <w:rsid w:val="7B54E055"/>
    <w:rsid w:val="7B604BAD"/>
    <w:rsid w:val="7B645BEB"/>
    <w:rsid w:val="7B7F8F44"/>
    <w:rsid w:val="7B8A945C"/>
    <w:rsid w:val="7B8BBFD1"/>
    <w:rsid w:val="7B96E913"/>
    <w:rsid w:val="7B9FDF98"/>
    <w:rsid w:val="7BA2577A"/>
    <w:rsid w:val="7BA823EA"/>
    <w:rsid w:val="7BAE4014"/>
    <w:rsid w:val="7BAE90AB"/>
    <w:rsid w:val="7BB627B5"/>
    <w:rsid w:val="7BB8B5DA"/>
    <w:rsid w:val="7BCDAF57"/>
    <w:rsid w:val="7BD22E1A"/>
    <w:rsid w:val="7BD64026"/>
    <w:rsid w:val="7BD85C4C"/>
    <w:rsid w:val="7BDA10FB"/>
    <w:rsid w:val="7BDA31CA"/>
    <w:rsid w:val="7BDE2305"/>
    <w:rsid w:val="7BF7AE0C"/>
    <w:rsid w:val="7BF9FCE0"/>
    <w:rsid w:val="7BFAADD4"/>
    <w:rsid w:val="7BFB3F1A"/>
    <w:rsid w:val="7C03EFDB"/>
    <w:rsid w:val="7C0F967C"/>
    <w:rsid w:val="7C172C38"/>
    <w:rsid w:val="7C1B3861"/>
    <w:rsid w:val="7C1FCFDE"/>
    <w:rsid w:val="7C2840FB"/>
    <w:rsid w:val="7C41AC46"/>
    <w:rsid w:val="7C41FDD1"/>
    <w:rsid w:val="7C46E407"/>
    <w:rsid w:val="7C78D142"/>
    <w:rsid w:val="7C7C5070"/>
    <w:rsid w:val="7C7CB74B"/>
    <w:rsid w:val="7C88B610"/>
    <w:rsid w:val="7C895653"/>
    <w:rsid w:val="7C8A7885"/>
    <w:rsid w:val="7C8AC479"/>
    <w:rsid w:val="7C8F8530"/>
    <w:rsid w:val="7C964821"/>
    <w:rsid w:val="7CA285C7"/>
    <w:rsid w:val="7CA82B45"/>
    <w:rsid w:val="7CA83C28"/>
    <w:rsid w:val="7CA8ECF8"/>
    <w:rsid w:val="7CA8F617"/>
    <w:rsid w:val="7CA9099E"/>
    <w:rsid w:val="7CC0ED01"/>
    <w:rsid w:val="7CC2AF6F"/>
    <w:rsid w:val="7CCA3B4D"/>
    <w:rsid w:val="7CCC5944"/>
    <w:rsid w:val="7CCFC753"/>
    <w:rsid w:val="7CDB65B0"/>
    <w:rsid w:val="7CE1F2CF"/>
    <w:rsid w:val="7CE93CD9"/>
    <w:rsid w:val="7CE9CB23"/>
    <w:rsid w:val="7CEA1C83"/>
    <w:rsid w:val="7CED7EA1"/>
    <w:rsid w:val="7CEED4CF"/>
    <w:rsid w:val="7CF6A500"/>
    <w:rsid w:val="7CFFC9C0"/>
    <w:rsid w:val="7D0F09E2"/>
    <w:rsid w:val="7D1954A9"/>
    <w:rsid w:val="7D1AD1B1"/>
    <w:rsid w:val="7D29C9F3"/>
    <w:rsid w:val="7D2A7522"/>
    <w:rsid w:val="7D2CBB42"/>
    <w:rsid w:val="7D2CFDA9"/>
    <w:rsid w:val="7D2E5243"/>
    <w:rsid w:val="7D39CC7B"/>
    <w:rsid w:val="7D3BAFF9"/>
    <w:rsid w:val="7D3D0FE3"/>
    <w:rsid w:val="7D3D594B"/>
    <w:rsid w:val="7D53E05E"/>
    <w:rsid w:val="7D54B22A"/>
    <w:rsid w:val="7D6A3F69"/>
    <w:rsid w:val="7D721087"/>
    <w:rsid w:val="7D8B38E4"/>
    <w:rsid w:val="7D8C092E"/>
    <w:rsid w:val="7D92443C"/>
    <w:rsid w:val="7D932354"/>
    <w:rsid w:val="7D9459A1"/>
    <w:rsid w:val="7D95CD41"/>
    <w:rsid w:val="7DA42C98"/>
    <w:rsid w:val="7DAA5CB2"/>
    <w:rsid w:val="7DB5CED0"/>
    <w:rsid w:val="7DBB5382"/>
    <w:rsid w:val="7DBBA03F"/>
    <w:rsid w:val="7DC331C8"/>
    <w:rsid w:val="7DC57AE0"/>
    <w:rsid w:val="7DC735CE"/>
    <w:rsid w:val="7DCB8184"/>
    <w:rsid w:val="7DCE11B6"/>
    <w:rsid w:val="7DD5A5C5"/>
    <w:rsid w:val="7DDAFBFB"/>
    <w:rsid w:val="7DE301A0"/>
    <w:rsid w:val="7DE3D34E"/>
    <w:rsid w:val="7DFA9BC7"/>
    <w:rsid w:val="7DFC0944"/>
    <w:rsid w:val="7DFCA24D"/>
    <w:rsid w:val="7E05FC99"/>
    <w:rsid w:val="7E0E1638"/>
    <w:rsid w:val="7E1B37F7"/>
    <w:rsid w:val="7E1E5B60"/>
    <w:rsid w:val="7E1FE61E"/>
    <w:rsid w:val="7E232ED8"/>
    <w:rsid w:val="7E2648E6"/>
    <w:rsid w:val="7E29170E"/>
    <w:rsid w:val="7E2B5591"/>
    <w:rsid w:val="7E2EA394"/>
    <w:rsid w:val="7E3091D1"/>
    <w:rsid w:val="7E32A309"/>
    <w:rsid w:val="7E45055A"/>
    <w:rsid w:val="7E49F9B6"/>
    <w:rsid w:val="7E585313"/>
    <w:rsid w:val="7E6AA090"/>
    <w:rsid w:val="7E7EEE6C"/>
    <w:rsid w:val="7E83F9B7"/>
    <w:rsid w:val="7E894F02"/>
    <w:rsid w:val="7E9A3B2B"/>
    <w:rsid w:val="7EA0F8F8"/>
    <w:rsid w:val="7EA683E0"/>
    <w:rsid w:val="7EAC8EF9"/>
    <w:rsid w:val="7EB5250A"/>
    <w:rsid w:val="7EB919A3"/>
    <w:rsid w:val="7EBA2578"/>
    <w:rsid w:val="7EBEDC1A"/>
    <w:rsid w:val="7EC59A54"/>
    <w:rsid w:val="7EDAB11A"/>
    <w:rsid w:val="7EE689B0"/>
    <w:rsid w:val="7EF5A8D9"/>
    <w:rsid w:val="7EFA79C9"/>
    <w:rsid w:val="7F060FCA"/>
    <w:rsid w:val="7F12FD19"/>
    <w:rsid w:val="7F1A9388"/>
    <w:rsid w:val="7F1B16EF"/>
    <w:rsid w:val="7F22A34D"/>
    <w:rsid w:val="7F301E80"/>
    <w:rsid w:val="7F471542"/>
    <w:rsid w:val="7F49A0E8"/>
    <w:rsid w:val="7F4C15C5"/>
    <w:rsid w:val="7F749D45"/>
    <w:rsid w:val="7F76CC5C"/>
    <w:rsid w:val="7F77229E"/>
    <w:rsid w:val="7F8070EA"/>
    <w:rsid w:val="7F966C28"/>
    <w:rsid w:val="7F9872AE"/>
    <w:rsid w:val="7FA66283"/>
    <w:rsid w:val="7FABD6BC"/>
    <w:rsid w:val="7FADA7BC"/>
    <w:rsid w:val="7FB19B0B"/>
    <w:rsid w:val="7FBBF90E"/>
    <w:rsid w:val="7FC1EE7C"/>
    <w:rsid w:val="7FC725F2"/>
    <w:rsid w:val="7FCE736A"/>
    <w:rsid w:val="7FDDC981"/>
    <w:rsid w:val="7FE319C3"/>
    <w:rsid w:val="7FE8FE09"/>
    <w:rsid w:val="7FECAF5D"/>
    <w:rsid w:val="7FEE89E9"/>
    <w:rsid w:val="7FF6D1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060F1"/>
  <w15:docId w15:val="{855B3786-1284-1740-A0CB-8D538734F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602666E"/>
    <w:rPr>
      <w:lang w:val="en-GB"/>
    </w:rPr>
  </w:style>
  <w:style w:type="paragraph" w:styleId="Heading1">
    <w:name w:val="heading 1"/>
    <w:basedOn w:val="Normal"/>
    <w:next w:val="Normal"/>
    <w:link w:val="Heading1Char"/>
    <w:uiPriority w:val="9"/>
    <w:qFormat/>
    <w:rsid w:val="760266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60266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7602666E"/>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7602666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602666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602666E"/>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602666E"/>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602666E"/>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602666E"/>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7602666E"/>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602666E"/>
    <w:rPr>
      <w:rFonts w:eastAsiaTheme="minorEastAsia"/>
      <w:color w:val="5A5A5A"/>
    </w:rPr>
  </w:style>
  <w:style w:type="paragraph" w:styleId="Quote">
    <w:name w:val="Quote"/>
    <w:basedOn w:val="Normal"/>
    <w:next w:val="Normal"/>
    <w:link w:val="QuoteChar"/>
    <w:uiPriority w:val="29"/>
    <w:qFormat/>
    <w:rsid w:val="7602666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602666E"/>
    <w:pPr>
      <w:spacing w:before="360" w:after="360"/>
      <w:ind w:left="864" w:right="864"/>
      <w:jc w:val="center"/>
    </w:pPr>
    <w:rPr>
      <w:i/>
      <w:iCs/>
      <w:color w:val="4472C4" w:themeColor="accent1"/>
    </w:rPr>
  </w:style>
  <w:style w:type="paragraph" w:styleId="ListParagraph">
    <w:name w:val="List Paragraph"/>
    <w:basedOn w:val="Normal"/>
    <w:uiPriority w:val="34"/>
    <w:qFormat/>
    <w:rsid w:val="7602666E"/>
    <w:pPr>
      <w:ind w:left="720"/>
      <w:contextualSpacing/>
    </w:pPr>
  </w:style>
  <w:style w:type="character" w:customStyle="1" w:styleId="Heading1Char">
    <w:name w:val="Heading 1 Char"/>
    <w:basedOn w:val="DefaultParagraphFont"/>
    <w:link w:val="Heading1"/>
    <w:uiPriority w:val="9"/>
    <w:rsid w:val="7602666E"/>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7602666E"/>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602666E"/>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602666E"/>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602666E"/>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602666E"/>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602666E"/>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602666E"/>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602666E"/>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602666E"/>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602666E"/>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7602666E"/>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602666E"/>
    <w:rPr>
      <w:i/>
      <w:iCs/>
      <w:noProof w:val="0"/>
      <w:color w:val="4472C4" w:themeColor="accent1"/>
      <w:lang w:val="en-GB"/>
    </w:rPr>
  </w:style>
  <w:style w:type="paragraph" w:styleId="TOC1">
    <w:name w:val="toc 1"/>
    <w:basedOn w:val="Normal"/>
    <w:next w:val="Normal"/>
    <w:uiPriority w:val="39"/>
    <w:unhideWhenUsed/>
    <w:rsid w:val="7602666E"/>
    <w:pPr>
      <w:spacing w:after="100"/>
    </w:pPr>
  </w:style>
  <w:style w:type="paragraph" w:styleId="TOC2">
    <w:name w:val="toc 2"/>
    <w:basedOn w:val="Normal"/>
    <w:next w:val="Normal"/>
    <w:uiPriority w:val="39"/>
    <w:unhideWhenUsed/>
    <w:rsid w:val="7602666E"/>
    <w:pPr>
      <w:spacing w:after="100"/>
      <w:ind w:left="220"/>
    </w:pPr>
  </w:style>
  <w:style w:type="paragraph" w:styleId="TOC3">
    <w:name w:val="toc 3"/>
    <w:basedOn w:val="Normal"/>
    <w:next w:val="Normal"/>
    <w:uiPriority w:val="39"/>
    <w:unhideWhenUsed/>
    <w:rsid w:val="7602666E"/>
    <w:pPr>
      <w:spacing w:after="100"/>
      <w:ind w:left="440"/>
    </w:pPr>
  </w:style>
  <w:style w:type="paragraph" w:styleId="TOC4">
    <w:name w:val="toc 4"/>
    <w:basedOn w:val="Normal"/>
    <w:next w:val="Normal"/>
    <w:uiPriority w:val="39"/>
    <w:unhideWhenUsed/>
    <w:rsid w:val="7602666E"/>
    <w:pPr>
      <w:spacing w:after="100"/>
      <w:ind w:left="660"/>
    </w:pPr>
  </w:style>
  <w:style w:type="paragraph" w:styleId="TOC5">
    <w:name w:val="toc 5"/>
    <w:basedOn w:val="Normal"/>
    <w:next w:val="Normal"/>
    <w:uiPriority w:val="39"/>
    <w:unhideWhenUsed/>
    <w:rsid w:val="7602666E"/>
    <w:pPr>
      <w:spacing w:after="100"/>
      <w:ind w:left="880"/>
    </w:pPr>
  </w:style>
  <w:style w:type="paragraph" w:styleId="TOC6">
    <w:name w:val="toc 6"/>
    <w:basedOn w:val="Normal"/>
    <w:next w:val="Normal"/>
    <w:uiPriority w:val="39"/>
    <w:unhideWhenUsed/>
    <w:rsid w:val="7602666E"/>
    <w:pPr>
      <w:spacing w:after="100"/>
      <w:ind w:left="1100"/>
    </w:pPr>
  </w:style>
  <w:style w:type="paragraph" w:styleId="TOC7">
    <w:name w:val="toc 7"/>
    <w:basedOn w:val="Normal"/>
    <w:next w:val="Normal"/>
    <w:uiPriority w:val="39"/>
    <w:unhideWhenUsed/>
    <w:rsid w:val="7602666E"/>
    <w:pPr>
      <w:spacing w:after="100"/>
      <w:ind w:left="1320"/>
    </w:pPr>
  </w:style>
  <w:style w:type="paragraph" w:styleId="TOC8">
    <w:name w:val="toc 8"/>
    <w:basedOn w:val="Normal"/>
    <w:next w:val="Normal"/>
    <w:uiPriority w:val="39"/>
    <w:unhideWhenUsed/>
    <w:rsid w:val="7602666E"/>
    <w:pPr>
      <w:spacing w:after="100"/>
      <w:ind w:left="1540"/>
    </w:pPr>
  </w:style>
  <w:style w:type="paragraph" w:styleId="TOC9">
    <w:name w:val="toc 9"/>
    <w:basedOn w:val="Normal"/>
    <w:next w:val="Normal"/>
    <w:uiPriority w:val="39"/>
    <w:unhideWhenUsed/>
    <w:rsid w:val="7602666E"/>
    <w:pPr>
      <w:spacing w:after="100"/>
      <w:ind w:left="1760"/>
    </w:pPr>
  </w:style>
  <w:style w:type="paragraph" w:styleId="EndnoteText">
    <w:name w:val="endnote text"/>
    <w:basedOn w:val="Normal"/>
    <w:link w:val="EndnoteTextChar"/>
    <w:uiPriority w:val="99"/>
    <w:semiHidden/>
    <w:unhideWhenUsed/>
    <w:rsid w:val="7602666E"/>
    <w:pPr>
      <w:spacing w:after="0"/>
    </w:pPr>
    <w:rPr>
      <w:sz w:val="20"/>
      <w:szCs w:val="20"/>
    </w:rPr>
  </w:style>
  <w:style w:type="character" w:customStyle="1" w:styleId="EndnoteTextChar">
    <w:name w:val="Endnote Text Char"/>
    <w:basedOn w:val="DefaultParagraphFont"/>
    <w:link w:val="EndnoteText"/>
    <w:uiPriority w:val="99"/>
    <w:semiHidden/>
    <w:rsid w:val="7602666E"/>
    <w:rPr>
      <w:noProof w:val="0"/>
      <w:sz w:val="20"/>
      <w:szCs w:val="20"/>
      <w:lang w:val="en-GB"/>
    </w:rPr>
  </w:style>
  <w:style w:type="paragraph" w:styleId="Footer">
    <w:name w:val="footer"/>
    <w:basedOn w:val="Normal"/>
    <w:link w:val="FooterChar"/>
    <w:uiPriority w:val="99"/>
    <w:unhideWhenUsed/>
    <w:rsid w:val="7602666E"/>
    <w:pPr>
      <w:tabs>
        <w:tab w:val="center" w:pos="4680"/>
        <w:tab w:val="right" w:pos="9360"/>
      </w:tabs>
      <w:spacing w:after="0"/>
    </w:pPr>
  </w:style>
  <w:style w:type="character" w:customStyle="1" w:styleId="FooterChar">
    <w:name w:val="Footer Char"/>
    <w:basedOn w:val="DefaultParagraphFont"/>
    <w:link w:val="Footer"/>
    <w:uiPriority w:val="99"/>
    <w:rsid w:val="7602666E"/>
    <w:rPr>
      <w:noProof w:val="0"/>
      <w:lang w:val="en-GB"/>
    </w:rPr>
  </w:style>
  <w:style w:type="paragraph" w:styleId="FootnoteText">
    <w:name w:val="footnote text"/>
    <w:basedOn w:val="Normal"/>
    <w:link w:val="FootnoteTextChar"/>
    <w:uiPriority w:val="99"/>
    <w:semiHidden/>
    <w:unhideWhenUsed/>
    <w:rsid w:val="7602666E"/>
    <w:pPr>
      <w:spacing w:after="0"/>
    </w:pPr>
    <w:rPr>
      <w:sz w:val="20"/>
      <w:szCs w:val="20"/>
    </w:rPr>
  </w:style>
  <w:style w:type="character" w:customStyle="1" w:styleId="FootnoteTextChar">
    <w:name w:val="Footnote Text Char"/>
    <w:basedOn w:val="DefaultParagraphFont"/>
    <w:link w:val="FootnoteText"/>
    <w:uiPriority w:val="99"/>
    <w:semiHidden/>
    <w:rsid w:val="7602666E"/>
    <w:rPr>
      <w:noProof w:val="0"/>
      <w:sz w:val="20"/>
      <w:szCs w:val="20"/>
      <w:lang w:val="en-GB"/>
    </w:rPr>
  </w:style>
  <w:style w:type="paragraph" w:styleId="Header">
    <w:name w:val="header"/>
    <w:basedOn w:val="Normal"/>
    <w:link w:val="HeaderChar"/>
    <w:uiPriority w:val="99"/>
    <w:unhideWhenUsed/>
    <w:rsid w:val="7602666E"/>
    <w:pPr>
      <w:tabs>
        <w:tab w:val="center" w:pos="4680"/>
        <w:tab w:val="right" w:pos="9360"/>
      </w:tabs>
      <w:spacing w:after="0"/>
    </w:pPr>
  </w:style>
  <w:style w:type="character" w:customStyle="1" w:styleId="HeaderChar">
    <w:name w:val="Header Char"/>
    <w:basedOn w:val="DefaultParagraphFont"/>
    <w:link w:val="Header"/>
    <w:uiPriority w:val="99"/>
    <w:rsid w:val="7602666E"/>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AA24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9B1122"/>
  </w:style>
  <w:style w:type="character" w:styleId="Emphasis">
    <w:name w:val="Emphasis"/>
    <w:basedOn w:val="DefaultParagraphFont"/>
    <w:uiPriority w:val="20"/>
    <w:qFormat/>
    <w:rsid w:val="009B112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923538">
      <w:bodyDiv w:val="1"/>
      <w:marLeft w:val="0"/>
      <w:marRight w:val="0"/>
      <w:marTop w:val="0"/>
      <w:marBottom w:val="0"/>
      <w:divBdr>
        <w:top w:val="none" w:sz="0" w:space="0" w:color="auto"/>
        <w:left w:val="none" w:sz="0" w:space="0" w:color="auto"/>
        <w:bottom w:val="none" w:sz="0" w:space="0" w:color="auto"/>
        <w:right w:val="none" w:sz="0" w:space="0" w:color="auto"/>
      </w:divBdr>
    </w:div>
    <w:div w:id="532840301">
      <w:bodyDiv w:val="1"/>
      <w:marLeft w:val="0"/>
      <w:marRight w:val="0"/>
      <w:marTop w:val="0"/>
      <w:marBottom w:val="0"/>
      <w:divBdr>
        <w:top w:val="none" w:sz="0" w:space="0" w:color="auto"/>
        <w:left w:val="none" w:sz="0" w:space="0" w:color="auto"/>
        <w:bottom w:val="none" w:sz="0" w:space="0" w:color="auto"/>
        <w:right w:val="none" w:sz="0" w:space="0" w:color="auto"/>
      </w:divBdr>
    </w:div>
    <w:div w:id="859897898">
      <w:bodyDiv w:val="1"/>
      <w:marLeft w:val="0"/>
      <w:marRight w:val="0"/>
      <w:marTop w:val="0"/>
      <w:marBottom w:val="0"/>
      <w:divBdr>
        <w:top w:val="none" w:sz="0" w:space="0" w:color="auto"/>
        <w:left w:val="none" w:sz="0" w:space="0" w:color="auto"/>
        <w:bottom w:val="none" w:sz="0" w:space="0" w:color="auto"/>
        <w:right w:val="none" w:sz="0" w:space="0" w:color="auto"/>
      </w:divBdr>
    </w:div>
    <w:div w:id="938103646">
      <w:bodyDiv w:val="1"/>
      <w:marLeft w:val="0"/>
      <w:marRight w:val="0"/>
      <w:marTop w:val="0"/>
      <w:marBottom w:val="0"/>
      <w:divBdr>
        <w:top w:val="none" w:sz="0" w:space="0" w:color="auto"/>
        <w:left w:val="none" w:sz="0" w:space="0" w:color="auto"/>
        <w:bottom w:val="none" w:sz="0" w:space="0" w:color="auto"/>
        <w:right w:val="none" w:sz="0" w:space="0" w:color="auto"/>
      </w:divBdr>
    </w:div>
    <w:div w:id="1428624245">
      <w:bodyDiv w:val="1"/>
      <w:marLeft w:val="0"/>
      <w:marRight w:val="0"/>
      <w:marTop w:val="0"/>
      <w:marBottom w:val="0"/>
      <w:divBdr>
        <w:top w:val="none" w:sz="0" w:space="0" w:color="auto"/>
        <w:left w:val="none" w:sz="0" w:space="0" w:color="auto"/>
        <w:bottom w:val="none" w:sz="0" w:space="0" w:color="auto"/>
        <w:right w:val="none" w:sz="0" w:space="0" w:color="auto"/>
      </w:divBdr>
    </w:div>
    <w:div w:id="1541091644">
      <w:bodyDiv w:val="1"/>
      <w:marLeft w:val="0"/>
      <w:marRight w:val="0"/>
      <w:marTop w:val="0"/>
      <w:marBottom w:val="0"/>
      <w:divBdr>
        <w:top w:val="none" w:sz="0" w:space="0" w:color="auto"/>
        <w:left w:val="none" w:sz="0" w:space="0" w:color="auto"/>
        <w:bottom w:val="none" w:sz="0" w:space="0" w:color="auto"/>
        <w:right w:val="none" w:sz="0" w:space="0" w:color="auto"/>
      </w:divBdr>
    </w:div>
    <w:div w:id="1919560520">
      <w:bodyDiv w:val="1"/>
      <w:marLeft w:val="0"/>
      <w:marRight w:val="0"/>
      <w:marTop w:val="0"/>
      <w:marBottom w:val="0"/>
      <w:divBdr>
        <w:top w:val="none" w:sz="0" w:space="0" w:color="auto"/>
        <w:left w:val="none" w:sz="0" w:space="0" w:color="auto"/>
        <w:bottom w:val="none" w:sz="0" w:space="0" w:color="auto"/>
        <w:right w:val="none" w:sz="0" w:space="0" w:color="auto"/>
      </w:divBdr>
    </w:div>
    <w:div w:id="1958948648">
      <w:bodyDiv w:val="1"/>
      <w:marLeft w:val="0"/>
      <w:marRight w:val="0"/>
      <w:marTop w:val="0"/>
      <w:marBottom w:val="0"/>
      <w:divBdr>
        <w:top w:val="none" w:sz="0" w:space="0" w:color="auto"/>
        <w:left w:val="none" w:sz="0" w:space="0" w:color="auto"/>
        <w:bottom w:val="none" w:sz="0" w:space="0" w:color="auto"/>
        <w:right w:val="none" w:sz="0" w:space="0" w:color="auto"/>
      </w:divBdr>
    </w:div>
    <w:div w:id="19912464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4515</TotalTime>
  <Pages>6</Pages>
  <Words>2189</Words>
  <Characters>12481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Mcvey (2307454)</dc:creator>
  <cp:keywords/>
  <dc:description/>
  <cp:lastModifiedBy>Heather McVey</cp:lastModifiedBy>
  <cp:revision>1</cp:revision>
  <cp:lastPrinted>2023-10-31T13:28:00Z</cp:lastPrinted>
  <dcterms:created xsi:type="dcterms:W3CDTF">2023-10-18T23:54:00Z</dcterms:created>
  <dcterms:modified xsi:type="dcterms:W3CDTF">2023-11-06T04:53:00Z</dcterms:modified>
</cp:coreProperties>
</file>