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584E7939" w:rsidR="00583709" w:rsidRDefault="008A5295">
            <w:pPr>
              <w:spacing w:before="120" w:after="120" w:line="360" w:lineRule="auto"/>
              <w:rPr>
                <w:rFonts w:ascii="Tahoma" w:eastAsia="Tahoma" w:hAnsi="Tahoma" w:cs="Tahoma"/>
                <w:sz w:val="32"/>
                <w:szCs w:val="32"/>
              </w:rPr>
            </w:pPr>
            <w:r>
              <w:rPr>
                <w:rFonts w:ascii="Tahoma" w:eastAsia="Tahoma" w:hAnsi="Tahoma" w:cs="Tahoma"/>
                <w:sz w:val="32"/>
                <w:szCs w:val="32"/>
              </w:rPr>
              <w:t xml:space="preserve">Siam Rahman </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3A1A68A4" w:rsidR="00583709" w:rsidRDefault="008A5295">
            <w:pPr>
              <w:spacing w:before="120" w:after="120" w:line="360" w:lineRule="auto"/>
              <w:rPr>
                <w:rFonts w:ascii="Tahoma" w:eastAsia="Tahoma" w:hAnsi="Tahoma" w:cs="Tahoma"/>
                <w:sz w:val="32"/>
                <w:szCs w:val="32"/>
              </w:rPr>
            </w:pPr>
            <w:r>
              <w:rPr>
                <w:rFonts w:ascii="Tahoma" w:eastAsia="Tahoma" w:hAnsi="Tahoma" w:cs="Tahoma"/>
                <w:sz w:val="32"/>
                <w:szCs w:val="32"/>
              </w:rPr>
              <w:t>1710776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9C40F73" w:rsidR="00583709" w:rsidRDefault="008A5295">
            <w:pPr>
              <w:spacing w:before="120" w:after="120" w:line="360" w:lineRule="auto"/>
              <w:rPr>
                <w:rFonts w:ascii="Tahoma" w:eastAsia="Tahoma" w:hAnsi="Tahoma" w:cs="Tahoma"/>
                <w:color w:val="FF0000"/>
                <w:sz w:val="32"/>
                <w:szCs w:val="32"/>
              </w:rPr>
            </w:pPr>
            <w:r w:rsidRPr="008A5295">
              <w:rPr>
                <w:rFonts w:ascii="Tahoma" w:eastAsia="Tahoma" w:hAnsi="Tahoma" w:cs="Tahoma"/>
                <w:color w:val="000000" w:themeColor="text1"/>
                <w:sz w:val="32"/>
                <w:szCs w:val="32"/>
              </w:rPr>
              <w:t>BMSK5011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6A26D551" w:rsidR="00583709" w:rsidRDefault="008A5295">
            <w:pPr>
              <w:spacing w:before="120" w:after="120" w:line="360" w:lineRule="auto"/>
              <w:rPr>
                <w:rFonts w:ascii="Tahoma" w:eastAsia="Tahoma" w:hAnsi="Tahoma" w:cs="Tahoma"/>
                <w:color w:val="FF0000"/>
                <w:sz w:val="32"/>
                <w:szCs w:val="32"/>
              </w:rPr>
            </w:pPr>
            <w:r w:rsidRPr="008A5295">
              <w:rPr>
                <w:rFonts w:ascii="Tahoma" w:eastAsia="Tahoma" w:hAnsi="Tahoma" w:cs="Tahoma"/>
                <w:color w:val="000000" w:themeColor="text1"/>
                <w:sz w:val="32"/>
                <w:szCs w:val="32"/>
              </w:rPr>
              <w:t xml:space="preserve">Developing Workplace Critical Thinking </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Pr="00D234FE" w:rsidRDefault="008312FD">
      <w:pPr>
        <w:keepNext/>
        <w:keepLines/>
        <w:pBdr>
          <w:top w:val="nil"/>
          <w:left w:val="nil"/>
          <w:bottom w:val="nil"/>
          <w:right w:val="nil"/>
          <w:between w:val="nil"/>
        </w:pBdr>
        <w:spacing w:before="240" w:after="0"/>
        <w:rPr>
          <w:rFonts w:asciiTheme="majorHAnsi" w:hAnsiTheme="majorHAnsi" w:cstheme="majorHAnsi"/>
          <w:color w:val="2E75B5"/>
          <w:sz w:val="24"/>
          <w:szCs w:val="24"/>
        </w:rPr>
      </w:pPr>
      <w:r w:rsidRPr="00D234FE">
        <w:rPr>
          <w:rFonts w:asciiTheme="majorHAnsi" w:hAnsiTheme="majorHAnsi" w:cstheme="majorHAnsi"/>
          <w:color w:val="2E75B5"/>
          <w:sz w:val="24"/>
          <w:szCs w:val="24"/>
        </w:rPr>
        <w:lastRenderedPageBreak/>
        <w:t>Table of Contents</w:t>
      </w:r>
    </w:p>
    <w:sdt>
      <w:sdtPr>
        <w:rPr>
          <w:rFonts w:asciiTheme="majorHAnsi" w:hAnsiTheme="majorHAnsi" w:cstheme="majorHAnsi"/>
          <w:sz w:val="24"/>
          <w:szCs w:val="24"/>
        </w:rPr>
        <w:id w:val="-2053372548"/>
        <w:docPartObj>
          <w:docPartGallery w:val="Table of Contents"/>
          <w:docPartUnique/>
        </w:docPartObj>
      </w:sdtPr>
      <w:sdtContent>
        <w:p w14:paraId="5C10453B" w14:textId="231BE48D" w:rsidR="00777D42"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rsidRPr="00D234FE">
            <w:rPr>
              <w:rFonts w:asciiTheme="majorHAnsi" w:hAnsiTheme="majorHAnsi" w:cstheme="majorHAnsi"/>
              <w:sz w:val="24"/>
              <w:szCs w:val="24"/>
            </w:rPr>
            <w:fldChar w:fldCharType="begin"/>
          </w:r>
          <w:r w:rsidRPr="00D234FE">
            <w:rPr>
              <w:rFonts w:asciiTheme="majorHAnsi" w:hAnsiTheme="majorHAnsi" w:cstheme="majorHAnsi"/>
              <w:sz w:val="24"/>
              <w:szCs w:val="24"/>
            </w:rPr>
            <w:instrText xml:space="preserve"> TOC \h \u \z </w:instrText>
          </w:r>
          <w:r w:rsidRPr="00D234FE">
            <w:rPr>
              <w:rFonts w:asciiTheme="majorHAnsi" w:hAnsiTheme="majorHAnsi" w:cstheme="majorHAnsi"/>
              <w:sz w:val="24"/>
              <w:szCs w:val="24"/>
            </w:rPr>
            <w:fldChar w:fldCharType="separate"/>
          </w:r>
          <w:hyperlink w:anchor="_Toc161454658" w:history="1">
            <w:r w:rsidR="00777D42" w:rsidRPr="002C0842">
              <w:rPr>
                <w:rStyle w:val="Hyperlink"/>
                <w:rFonts w:asciiTheme="majorHAnsi" w:hAnsiTheme="majorHAnsi" w:cstheme="majorHAnsi"/>
                <w:noProof/>
              </w:rPr>
              <w:t>Introduction</w:t>
            </w:r>
            <w:r w:rsidR="00777D42">
              <w:rPr>
                <w:noProof/>
                <w:webHidden/>
              </w:rPr>
              <w:tab/>
            </w:r>
            <w:r w:rsidR="00777D42">
              <w:rPr>
                <w:noProof/>
                <w:webHidden/>
              </w:rPr>
              <w:fldChar w:fldCharType="begin"/>
            </w:r>
            <w:r w:rsidR="00777D42">
              <w:rPr>
                <w:noProof/>
                <w:webHidden/>
              </w:rPr>
              <w:instrText xml:space="preserve"> PAGEREF _Toc161454658 \h </w:instrText>
            </w:r>
            <w:r w:rsidR="00777D42">
              <w:rPr>
                <w:noProof/>
                <w:webHidden/>
              </w:rPr>
            </w:r>
            <w:r w:rsidR="00777D42">
              <w:rPr>
                <w:noProof/>
                <w:webHidden/>
              </w:rPr>
              <w:fldChar w:fldCharType="separate"/>
            </w:r>
            <w:r w:rsidR="00777D42">
              <w:rPr>
                <w:noProof/>
                <w:webHidden/>
              </w:rPr>
              <w:t>3</w:t>
            </w:r>
            <w:r w:rsidR="00777D42">
              <w:rPr>
                <w:noProof/>
                <w:webHidden/>
              </w:rPr>
              <w:fldChar w:fldCharType="end"/>
            </w:r>
          </w:hyperlink>
        </w:p>
        <w:p w14:paraId="773CD35A" w14:textId="5CADE3B8" w:rsidR="00777D42" w:rsidRDefault="00777D42">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1454659" w:history="1">
            <w:r w:rsidRPr="002C0842">
              <w:rPr>
                <w:rStyle w:val="Hyperlink"/>
                <w:rFonts w:asciiTheme="majorHAnsi" w:hAnsiTheme="majorHAnsi" w:cstheme="majorHAnsi"/>
                <w:noProof/>
              </w:rPr>
              <w:t>Critical Thinking</w:t>
            </w:r>
            <w:r>
              <w:rPr>
                <w:noProof/>
                <w:webHidden/>
              </w:rPr>
              <w:tab/>
            </w:r>
            <w:r>
              <w:rPr>
                <w:noProof/>
                <w:webHidden/>
              </w:rPr>
              <w:fldChar w:fldCharType="begin"/>
            </w:r>
            <w:r>
              <w:rPr>
                <w:noProof/>
                <w:webHidden/>
              </w:rPr>
              <w:instrText xml:space="preserve"> PAGEREF _Toc161454659 \h </w:instrText>
            </w:r>
            <w:r>
              <w:rPr>
                <w:noProof/>
                <w:webHidden/>
              </w:rPr>
            </w:r>
            <w:r>
              <w:rPr>
                <w:noProof/>
                <w:webHidden/>
              </w:rPr>
              <w:fldChar w:fldCharType="separate"/>
            </w:r>
            <w:r>
              <w:rPr>
                <w:noProof/>
                <w:webHidden/>
              </w:rPr>
              <w:t>4</w:t>
            </w:r>
            <w:r>
              <w:rPr>
                <w:noProof/>
                <w:webHidden/>
              </w:rPr>
              <w:fldChar w:fldCharType="end"/>
            </w:r>
          </w:hyperlink>
        </w:p>
        <w:p w14:paraId="73852B9D" w14:textId="74A2B2BA" w:rsidR="00777D42" w:rsidRDefault="00777D42">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1454660" w:history="1">
            <w:r w:rsidRPr="002C0842">
              <w:rPr>
                <w:rStyle w:val="Hyperlink"/>
                <w:rFonts w:asciiTheme="majorHAnsi" w:hAnsiTheme="majorHAnsi" w:cstheme="majorHAnsi"/>
                <w:noProof/>
              </w:rPr>
              <w:t>Beliefs, Values, Attitudes and Behaviours</w:t>
            </w:r>
            <w:r>
              <w:rPr>
                <w:noProof/>
                <w:webHidden/>
              </w:rPr>
              <w:tab/>
            </w:r>
            <w:r>
              <w:rPr>
                <w:noProof/>
                <w:webHidden/>
              </w:rPr>
              <w:fldChar w:fldCharType="begin"/>
            </w:r>
            <w:r>
              <w:rPr>
                <w:noProof/>
                <w:webHidden/>
              </w:rPr>
              <w:instrText xml:space="preserve"> PAGEREF _Toc161454660 \h </w:instrText>
            </w:r>
            <w:r>
              <w:rPr>
                <w:noProof/>
                <w:webHidden/>
              </w:rPr>
            </w:r>
            <w:r>
              <w:rPr>
                <w:noProof/>
                <w:webHidden/>
              </w:rPr>
              <w:fldChar w:fldCharType="separate"/>
            </w:r>
            <w:r>
              <w:rPr>
                <w:noProof/>
                <w:webHidden/>
              </w:rPr>
              <w:t>5</w:t>
            </w:r>
            <w:r>
              <w:rPr>
                <w:noProof/>
                <w:webHidden/>
              </w:rPr>
              <w:fldChar w:fldCharType="end"/>
            </w:r>
          </w:hyperlink>
        </w:p>
        <w:p w14:paraId="56E7130E" w14:textId="2A0ADC3A" w:rsidR="00777D42" w:rsidRDefault="00777D42">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1454661" w:history="1">
            <w:r w:rsidRPr="002C0842">
              <w:rPr>
                <w:rStyle w:val="Hyperlink"/>
                <w:rFonts w:asciiTheme="majorHAnsi" w:hAnsiTheme="majorHAnsi" w:cstheme="majorHAnsi"/>
                <w:noProof/>
              </w:rPr>
              <w:t>Management Theories</w:t>
            </w:r>
            <w:r>
              <w:rPr>
                <w:noProof/>
                <w:webHidden/>
              </w:rPr>
              <w:tab/>
            </w:r>
            <w:r>
              <w:rPr>
                <w:noProof/>
                <w:webHidden/>
              </w:rPr>
              <w:fldChar w:fldCharType="begin"/>
            </w:r>
            <w:r>
              <w:rPr>
                <w:noProof/>
                <w:webHidden/>
              </w:rPr>
              <w:instrText xml:space="preserve"> PAGEREF _Toc161454661 \h </w:instrText>
            </w:r>
            <w:r>
              <w:rPr>
                <w:noProof/>
                <w:webHidden/>
              </w:rPr>
            </w:r>
            <w:r>
              <w:rPr>
                <w:noProof/>
                <w:webHidden/>
              </w:rPr>
              <w:fldChar w:fldCharType="separate"/>
            </w:r>
            <w:r>
              <w:rPr>
                <w:noProof/>
                <w:webHidden/>
              </w:rPr>
              <w:t>6</w:t>
            </w:r>
            <w:r>
              <w:rPr>
                <w:noProof/>
                <w:webHidden/>
              </w:rPr>
              <w:fldChar w:fldCharType="end"/>
            </w:r>
          </w:hyperlink>
        </w:p>
        <w:p w14:paraId="79D2E503" w14:textId="119DD316" w:rsidR="00777D42" w:rsidRDefault="00777D42">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1454662" w:history="1">
            <w:r w:rsidRPr="002C0842">
              <w:rPr>
                <w:rStyle w:val="Hyperlink"/>
                <w:rFonts w:asciiTheme="majorHAnsi" w:hAnsiTheme="majorHAnsi" w:cstheme="majorHAnsi"/>
                <w:noProof/>
              </w:rPr>
              <w:t>Workplace</w:t>
            </w:r>
            <w:r>
              <w:rPr>
                <w:noProof/>
                <w:webHidden/>
              </w:rPr>
              <w:tab/>
            </w:r>
            <w:r>
              <w:rPr>
                <w:noProof/>
                <w:webHidden/>
              </w:rPr>
              <w:fldChar w:fldCharType="begin"/>
            </w:r>
            <w:r>
              <w:rPr>
                <w:noProof/>
                <w:webHidden/>
              </w:rPr>
              <w:instrText xml:space="preserve"> PAGEREF _Toc161454662 \h </w:instrText>
            </w:r>
            <w:r>
              <w:rPr>
                <w:noProof/>
                <w:webHidden/>
              </w:rPr>
            </w:r>
            <w:r>
              <w:rPr>
                <w:noProof/>
                <w:webHidden/>
              </w:rPr>
              <w:fldChar w:fldCharType="separate"/>
            </w:r>
            <w:r>
              <w:rPr>
                <w:noProof/>
                <w:webHidden/>
              </w:rPr>
              <w:t>8</w:t>
            </w:r>
            <w:r>
              <w:rPr>
                <w:noProof/>
                <w:webHidden/>
              </w:rPr>
              <w:fldChar w:fldCharType="end"/>
            </w:r>
          </w:hyperlink>
        </w:p>
        <w:p w14:paraId="2AA897A2" w14:textId="0C96B069" w:rsidR="00777D42" w:rsidRDefault="00777D42">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1454663" w:history="1">
            <w:r w:rsidRPr="002C0842">
              <w:rPr>
                <w:rStyle w:val="Hyperlink"/>
                <w:rFonts w:asciiTheme="majorHAnsi" w:hAnsiTheme="majorHAnsi" w:cstheme="majorHAnsi"/>
                <w:noProof/>
              </w:rPr>
              <w:t>Conclusion</w:t>
            </w:r>
            <w:r>
              <w:rPr>
                <w:noProof/>
                <w:webHidden/>
              </w:rPr>
              <w:tab/>
            </w:r>
            <w:r>
              <w:rPr>
                <w:noProof/>
                <w:webHidden/>
              </w:rPr>
              <w:fldChar w:fldCharType="begin"/>
            </w:r>
            <w:r>
              <w:rPr>
                <w:noProof/>
                <w:webHidden/>
              </w:rPr>
              <w:instrText xml:space="preserve"> PAGEREF _Toc161454663 \h </w:instrText>
            </w:r>
            <w:r>
              <w:rPr>
                <w:noProof/>
                <w:webHidden/>
              </w:rPr>
            </w:r>
            <w:r>
              <w:rPr>
                <w:noProof/>
                <w:webHidden/>
              </w:rPr>
              <w:fldChar w:fldCharType="separate"/>
            </w:r>
            <w:r>
              <w:rPr>
                <w:noProof/>
                <w:webHidden/>
              </w:rPr>
              <w:t>9</w:t>
            </w:r>
            <w:r>
              <w:rPr>
                <w:noProof/>
                <w:webHidden/>
              </w:rPr>
              <w:fldChar w:fldCharType="end"/>
            </w:r>
          </w:hyperlink>
        </w:p>
        <w:p w14:paraId="20CDD8ED" w14:textId="0A6ACAAD" w:rsidR="00777D42" w:rsidRDefault="00777D42">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1454664" w:history="1">
            <w:r w:rsidRPr="002C0842">
              <w:rPr>
                <w:rStyle w:val="Hyperlink"/>
                <w:rFonts w:asciiTheme="majorHAnsi" w:hAnsiTheme="majorHAnsi" w:cstheme="majorHAnsi"/>
                <w:noProof/>
              </w:rPr>
              <w:t>References</w:t>
            </w:r>
            <w:r>
              <w:rPr>
                <w:noProof/>
                <w:webHidden/>
              </w:rPr>
              <w:tab/>
            </w:r>
            <w:r>
              <w:rPr>
                <w:noProof/>
                <w:webHidden/>
              </w:rPr>
              <w:fldChar w:fldCharType="begin"/>
            </w:r>
            <w:r>
              <w:rPr>
                <w:noProof/>
                <w:webHidden/>
              </w:rPr>
              <w:instrText xml:space="preserve"> PAGEREF _Toc161454664 \h </w:instrText>
            </w:r>
            <w:r>
              <w:rPr>
                <w:noProof/>
                <w:webHidden/>
              </w:rPr>
            </w:r>
            <w:r>
              <w:rPr>
                <w:noProof/>
                <w:webHidden/>
              </w:rPr>
              <w:fldChar w:fldCharType="separate"/>
            </w:r>
            <w:r>
              <w:rPr>
                <w:noProof/>
                <w:webHidden/>
              </w:rPr>
              <w:t>11</w:t>
            </w:r>
            <w:r>
              <w:rPr>
                <w:noProof/>
                <w:webHidden/>
              </w:rPr>
              <w:fldChar w:fldCharType="end"/>
            </w:r>
          </w:hyperlink>
        </w:p>
        <w:p w14:paraId="2BF66C93" w14:textId="1407C2FC" w:rsidR="00583709" w:rsidRPr="00D234FE" w:rsidRDefault="008312FD">
          <w:pPr>
            <w:rPr>
              <w:rFonts w:asciiTheme="majorHAnsi" w:eastAsia="Arial" w:hAnsiTheme="majorHAnsi" w:cstheme="majorHAnsi"/>
              <w:sz w:val="24"/>
              <w:szCs w:val="24"/>
            </w:rPr>
          </w:pPr>
          <w:r w:rsidRPr="00D234FE">
            <w:rPr>
              <w:rFonts w:asciiTheme="majorHAnsi" w:hAnsiTheme="majorHAnsi" w:cstheme="majorHAnsi"/>
              <w:sz w:val="24"/>
              <w:szCs w:val="24"/>
            </w:rPr>
            <w:fldChar w:fldCharType="end"/>
          </w:r>
        </w:p>
      </w:sdtContent>
    </w:sdt>
    <w:p w14:paraId="27B01F6B" w14:textId="77777777" w:rsidR="00583709" w:rsidRPr="00D234FE" w:rsidRDefault="00583709">
      <w:pPr>
        <w:keepNext/>
        <w:keepLines/>
        <w:pBdr>
          <w:top w:val="nil"/>
          <w:left w:val="nil"/>
          <w:bottom w:val="nil"/>
          <w:right w:val="nil"/>
          <w:between w:val="nil"/>
        </w:pBdr>
        <w:spacing w:before="240" w:after="0"/>
        <w:rPr>
          <w:rFonts w:asciiTheme="majorHAnsi" w:eastAsia="Arial" w:hAnsiTheme="majorHAnsi" w:cstheme="majorHAnsi"/>
          <w:color w:val="2E75B5"/>
          <w:sz w:val="24"/>
          <w:szCs w:val="24"/>
        </w:rPr>
      </w:pPr>
    </w:p>
    <w:p w14:paraId="2AB20172" w14:textId="77777777" w:rsidR="00583709" w:rsidRPr="00D234FE" w:rsidRDefault="00583709">
      <w:pPr>
        <w:spacing w:before="120" w:after="120" w:line="360" w:lineRule="auto"/>
        <w:rPr>
          <w:rFonts w:asciiTheme="majorHAnsi" w:eastAsia="Tahoma" w:hAnsiTheme="majorHAnsi" w:cstheme="majorHAnsi"/>
          <w:color w:val="000000"/>
          <w:sz w:val="24"/>
          <w:szCs w:val="24"/>
        </w:rPr>
      </w:pPr>
    </w:p>
    <w:p w14:paraId="09EE4763" w14:textId="77777777" w:rsidR="00583709" w:rsidRPr="00D234FE" w:rsidRDefault="008312FD">
      <w:pPr>
        <w:rPr>
          <w:rFonts w:asciiTheme="majorHAnsi" w:hAnsiTheme="majorHAnsi" w:cstheme="majorHAnsi"/>
          <w:sz w:val="24"/>
          <w:szCs w:val="24"/>
        </w:rPr>
      </w:pPr>
      <w:r w:rsidRPr="00D234FE">
        <w:rPr>
          <w:rFonts w:asciiTheme="majorHAnsi" w:hAnsiTheme="majorHAnsi" w:cstheme="majorHAnsi"/>
          <w:sz w:val="24"/>
          <w:szCs w:val="24"/>
        </w:rPr>
        <w:br w:type="page"/>
      </w:r>
    </w:p>
    <w:p w14:paraId="39D88604" w14:textId="29BBFA62" w:rsidR="00583709" w:rsidRPr="00D234FE" w:rsidRDefault="005831A9" w:rsidP="00794D14">
      <w:pPr>
        <w:pStyle w:val="Heading1"/>
        <w:rPr>
          <w:rFonts w:asciiTheme="majorHAnsi" w:hAnsiTheme="majorHAnsi" w:cstheme="majorHAnsi"/>
          <w:sz w:val="24"/>
          <w:szCs w:val="24"/>
        </w:rPr>
      </w:pPr>
      <w:bookmarkStart w:id="0" w:name="_1ci93xb" w:colFirst="0" w:colLast="0"/>
      <w:bookmarkStart w:id="1" w:name="_Toc161454658"/>
      <w:bookmarkEnd w:id="0"/>
      <w:r w:rsidRPr="00D234FE">
        <w:rPr>
          <w:rFonts w:asciiTheme="majorHAnsi" w:hAnsiTheme="majorHAnsi" w:cstheme="majorHAnsi"/>
          <w:sz w:val="24"/>
          <w:szCs w:val="24"/>
        </w:rPr>
        <w:lastRenderedPageBreak/>
        <w:t>Introduction</w:t>
      </w:r>
      <w:bookmarkEnd w:id="1"/>
    </w:p>
    <w:p w14:paraId="1C645250" w14:textId="77777777" w:rsidR="00794D14" w:rsidRPr="00D234FE" w:rsidRDefault="00794D14" w:rsidP="00681F6F">
      <w:pPr>
        <w:pStyle w:val="NoSpacing"/>
      </w:pPr>
    </w:p>
    <w:p w14:paraId="3A9FFCB4" w14:textId="77777777" w:rsidR="00681F6F" w:rsidRDefault="00794D14" w:rsidP="008A5295">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In this assignment I will be writing about Critical thinking, Management Theories, Beliefs, Values, Attitudes and </w:t>
      </w:r>
      <w:proofErr w:type="spellStart"/>
      <w:r w:rsidRPr="00D234FE">
        <w:rPr>
          <w:rFonts w:asciiTheme="majorHAnsi" w:hAnsiTheme="majorHAnsi" w:cstheme="majorHAnsi"/>
          <w:sz w:val="24"/>
          <w:szCs w:val="24"/>
          <w:lang w:val="en-US"/>
        </w:rPr>
        <w:t>Behaviours</w:t>
      </w:r>
      <w:proofErr w:type="spellEnd"/>
      <w:r w:rsidR="004C0A97" w:rsidRPr="00D234FE">
        <w:rPr>
          <w:rFonts w:asciiTheme="majorHAnsi" w:hAnsiTheme="majorHAnsi" w:cstheme="majorHAnsi"/>
          <w:sz w:val="24"/>
          <w:szCs w:val="24"/>
          <w:lang w:val="en-US"/>
        </w:rPr>
        <w:t xml:space="preserve"> and write about my workplace and the</w:t>
      </w:r>
      <w:r w:rsidR="00681F6F">
        <w:rPr>
          <w:rFonts w:asciiTheme="majorHAnsi" w:hAnsiTheme="majorHAnsi" w:cstheme="majorHAnsi"/>
          <w:sz w:val="24"/>
          <w:szCs w:val="24"/>
          <w:lang w:val="en-US"/>
        </w:rPr>
        <w:t>n</w:t>
      </w:r>
      <w:r w:rsidR="004C0A97" w:rsidRPr="00D234FE">
        <w:rPr>
          <w:rFonts w:asciiTheme="majorHAnsi" w:hAnsiTheme="majorHAnsi" w:cstheme="majorHAnsi"/>
          <w:sz w:val="24"/>
          <w:szCs w:val="24"/>
          <w:lang w:val="en-US"/>
        </w:rPr>
        <w:t xml:space="preserve"> finally write a conclusion on my findings</w:t>
      </w:r>
      <w:r w:rsidRPr="00D234FE">
        <w:rPr>
          <w:rFonts w:asciiTheme="majorHAnsi" w:hAnsiTheme="majorHAnsi" w:cstheme="majorHAnsi"/>
          <w:sz w:val="24"/>
          <w:szCs w:val="24"/>
          <w:lang w:val="en-US"/>
        </w:rPr>
        <w:t xml:space="preserve">. </w:t>
      </w:r>
    </w:p>
    <w:p w14:paraId="6A02A369" w14:textId="133E699C" w:rsidR="008A5295" w:rsidRPr="00D234FE" w:rsidRDefault="00681F6F" w:rsidP="008A5295">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The National Health Service </w:t>
      </w:r>
      <w:r>
        <w:rPr>
          <w:rFonts w:asciiTheme="majorHAnsi" w:hAnsiTheme="majorHAnsi" w:cstheme="majorHAnsi"/>
          <w:sz w:val="24"/>
          <w:szCs w:val="24"/>
          <w:lang w:val="en-US"/>
        </w:rPr>
        <w:t>(</w:t>
      </w:r>
      <w:r w:rsidR="008A5295" w:rsidRPr="00D234FE">
        <w:rPr>
          <w:rFonts w:asciiTheme="majorHAnsi" w:hAnsiTheme="majorHAnsi" w:cstheme="majorHAnsi"/>
          <w:sz w:val="24"/>
          <w:szCs w:val="24"/>
          <w:lang w:val="en-US"/>
        </w:rPr>
        <w:t>NHS</w:t>
      </w:r>
      <w:r>
        <w:rPr>
          <w:rFonts w:asciiTheme="majorHAnsi" w:hAnsiTheme="majorHAnsi" w:cstheme="majorHAnsi"/>
          <w:sz w:val="24"/>
          <w:szCs w:val="24"/>
          <w:lang w:val="en-US"/>
        </w:rPr>
        <w:t>)</w:t>
      </w:r>
      <w:r w:rsidR="008A5295" w:rsidRPr="00D234FE">
        <w:rPr>
          <w:rFonts w:asciiTheme="majorHAnsi" w:hAnsiTheme="majorHAnsi" w:cstheme="majorHAnsi"/>
          <w:sz w:val="24"/>
          <w:szCs w:val="24"/>
          <w:lang w:val="en-US"/>
        </w:rPr>
        <w:t xml:space="preserve"> in the UK provides healthcare via a complex network of </w:t>
      </w:r>
      <w:proofErr w:type="spellStart"/>
      <w:r w:rsidR="008A5295" w:rsidRPr="00D234FE">
        <w:rPr>
          <w:rFonts w:asciiTheme="majorHAnsi" w:hAnsiTheme="majorHAnsi" w:cstheme="majorHAnsi"/>
          <w:sz w:val="24"/>
          <w:szCs w:val="24"/>
          <w:lang w:val="en-US"/>
        </w:rPr>
        <w:t>organisational</w:t>
      </w:r>
      <w:proofErr w:type="spellEnd"/>
      <w:r w:rsidR="008A5295" w:rsidRPr="00D234FE">
        <w:rPr>
          <w:rFonts w:asciiTheme="majorHAnsi" w:hAnsiTheme="majorHAnsi" w:cstheme="majorHAnsi"/>
          <w:sz w:val="24"/>
          <w:szCs w:val="24"/>
          <w:lang w:val="en-US"/>
        </w:rPr>
        <w:t xml:space="preserve"> structures, attitudes and management philosophies. Critical thinking, exploring people's opinions, beliefs, attitudes, </w:t>
      </w:r>
      <w:proofErr w:type="spellStart"/>
      <w:r w:rsidR="008A5295" w:rsidRPr="00D234FE">
        <w:rPr>
          <w:rFonts w:asciiTheme="majorHAnsi" w:hAnsiTheme="majorHAnsi" w:cstheme="majorHAnsi"/>
          <w:sz w:val="24"/>
          <w:szCs w:val="24"/>
          <w:lang w:val="en-US"/>
        </w:rPr>
        <w:t>behaviours</w:t>
      </w:r>
      <w:proofErr w:type="spellEnd"/>
      <w:r w:rsidR="008A5295" w:rsidRPr="00D234FE">
        <w:rPr>
          <w:rFonts w:asciiTheme="majorHAnsi" w:hAnsiTheme="majorHAnsi" w:cstheme="majorHAnsi"/>
          <w:sz w:val="24"/>
          <w:szCs w:val="24"/>
          <w:lang w:val="en-US"/>
        </w:rPr>
        <w:t xml:space="preserve"> and </w:t>
      </w:r>
      <w:proofErr w:type="spellStart"/>
      <w:r w:rsidR="008A5295" w:rsidRPr="00D234FE">
        <w:rPr>
          <w:rFonts w:asciiTheme="majorHAnsi" w:hAnsiTheme="majorHAnsi" w:cstheme="majorHAnsi"/>
          <w:sz w:val="24"/>
          <w:szCs w:val="24"/>
          <w:lang w:val="en-US"/>
        </w:rPr>
        <w:t>analysing</w:t>
      </w:r>
      <w:proofErr w:type="spellEnd"/>
      <w:r w:rsidR="008A5295" w:rsidRPr="00D234FE">
        <w:rPr>
          <w:rFonts w:asciiTheme="majorHAnsi" w:hAnsiTheme="majorHAnsi" w:cstheme="majorHAnsi"/>
          <w:sz w:val="24"/>
          <w:szCs w:val="24"/>
          <w:lang w:val="en-US"/>
        </w:rPr>
        <w:t xml:space="preserve"> management theories effects are needed to comprehend the NHS (Baker et al., 2021). This research integrates these dimensions to better understand NHS operations. The UK's NHS is a major </w:t>
      </w:r>
      <w:r>
        <w:rPr>
          <w:rFonts w:asciiTheme="majorHAnsi" w:hAnsiTheme="majorHAnsi" w:cstheme="majorHAnsi"/>
          <w:sz w:val="24"/>
          <w:szCs w:val="24"/>
          <w:lang w:val="en-US"/>
        </w:rPr>
        <w:t xml:space="preserve">health board and </w:t>
      </w:r>
      <w:r w:rsidR="008A5295" w:rsidRPr="00D234FE">
        <w:rPr>
          <w:rFonts w:asciiTheme="majorHAnsi" w:hAnsiTheme="majorHAnsi" w:cstheme="majorHAnsi"/>
          <w:sz w:val="24"/>
          <w:szCs w:val="24"/>
          <w:lang w:val="en-US"/>
        </w:rPr>
        <w:t xml:space="preserve">healthcare provider and a live example of healthcare equality. Additionally, it </w:t>
      </w:r>
      <w:proofErr w:type="spellStart"/>
      <w:r w:rsidR="008A5295" w:rsidRPr="00D234FE">
        <w:rPr>
          <w:rFonts w:asciiTheme="majorHAnsi" w:hAnsiTheme="majorHAnsi" w:cstheme="majorHAnsi"/>
          <w:sz w:val="24"/>
          <w:szCs w:val="24"/>
          <w:lang w:val="en-US"/>
        </w:rPr>
        <w:t>symbolises</w:t>
      </w:r>
      <w:proofErr w:type="spellEnd"/>
      <w:r w:rsidR="008A5295" w:rsidRPr="00D234FE">
        <w:rPr>
          <w:rFonts w:asciiTheme="majorHAnsi" w:hAnsiTheme="majorHAnsi" w:cstheme="majorHAnsi"/>
          <w:sz w:val="24"/>
          <w:szCs w:val="24"/>
          <w:lang w:val="en-US"/>
        </w:rPr>
        <w:t xml:space="preserve"> national pride. The NHS is a complex network of agencies that ensure millions of people get high-quality medical treatment. They range from local clinical commissioning committees to national governing </w:t>
      </w:r>
      <w:proofErr w:type="spellStart"/>
      <w:r w:rsidR="008A5295" w:rsidRPr="00D234FE">
        <w:rPr>
          <w:rFonts w:asciiTheme="majorHAnsi" w:hAnsiTheme="majorHAnsi" w:cstheme="majorHAnsi"/>
          <w:sz w:val="24"/>
          <w:szCs w:val="24"/>
          <w:lang w:val="en-US"/>
        </w:rPr>
        <w:t>organisations</w:t>
      </w:r>
      <w:proofErr w:type="spellEnd"/>
      <w:r w:rsidR="008A5295" w:rsidRPr="00D234FE">
        <w:rPr>
          <w:rFonts w:asciiTheme="majorHAnsi" w:hAnsiTheme="majorHAnsi" w:cstheme="majorHAnsi"/>
          <w:sz w:val="24"/>
          <w:szCs w:val="24"/>
          <w:lang w:val="en-US"/>
        </w:rPr>
        <w:t>. The NHS offers vital medical care to everyone, regardless of socioeconomic class or geography, because of its values of compassion, equality</w:t>
      </w:r>
      <w:r w:rsidR="0028676E">
        <w:rPr>
          <w:rFonts w:asciiTheme="majorHAnsi" w:hAnsiTheme="majorHAnsi" w:cstheme="majorHAnsi"/>
          <w:sz w:val="24"/>
          <w:szCs w:val="24"/>
          <w:lang w:val="en-US"/>
        </w:rPr>
        <w:t>,</w:t>
      </w:r>
      <w:r w:rsidR="008A5295" w:rsidRPr="00D234FE">
        <w:rPr>
          <w:rFonts w:asciiTheme="majorHAnsi" w:hAnsiTheme="majorHAnsi" w:cstheme="majorHAnsi"/>
          <w:sz w:val="24"/>
          <w:szCs w:val="24"/>
          <w:lang w:val="en-US"/>
        </w:rPr>
        <w:t xml:space="preserve"> and decency. </w:t>
      </w:r>
    </w:p>
    <w:p w14:paraId="0243ECFB" w14:textId="2A16074A" w:rsidR="008A5295" w:rsidRPr="00D234FE" w:rsidRDefault="00DE5B35" w:rsidP="008A5295">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w:t>
      </w:r>
      <w:r w:rsidR="008A5295" w:rsidRPr="00D234FE">
        <w:rPr>
          <w:rFonts w:asciiTheme="majorHAnsi" w:hAnsiTheme="majorHAnsi" w:cstheme="majorHAnsi"/>
          <w:sz w:val="24"/>
          <w:szCs w:val="24"/>
          <w:lang w:val="en-US"/>
        </w:rPr>
        <w:t xml:space="preserve">Zhang et al. 2021) claim that its altruistic goal hides a complicated network of competing interests, scant resources and political constraints. The NHS uses numerous management philosophies. Modern patient-centered beliefs contrast with hierarchical </w:t>
      </w:r>
      <w:proofErr w:type="spellStart"/>
      <w:r w:rsidR="008A5295" w:rsidRPr="00D234FE">
        <w:rPr>
          <w:rFonts w:asciiTheme="majorHAnsi" w:hAnsiTheme="majorHAnsi" w:cstheme="majorHAnsi"/>
          <w:sz w:val="24"/>
          <w:szCs w:val="24"/>
          <w:lang w:val="en-US"/>
        </w:rPr>
        <w:t>organisations</w:t>
      </w:r>
      <w:proofErr w:type="spellEnd"/>
      <w:r w:rsidR="008A5295" w:rsidRPr="00D234FE">
        <w:rPr>
          <w:rFonts w:asciiTheme="majorHAnsi" w:hAnsiTheme="majorHAnsi" w:cstheme="majorHAnsi"/>
          <w:sz w:val="24"/>
          <w:szCs w:val="24"/>
          <w:lang w:val="en-US"/>
        </w:rPr>
        <w:t xml:space="preserve">. Each of these notions struggles to balance efficiency and effectiveness. The NHS confronts a dynamic and uncertain environment with both benefits and challenges due to an ageing population, growing healthcare costs and new technologies. However, the NHS is committed to social solidarity and broad coverage. In an unpredictable world, the NHS exemplifies public service and community stewardship by </w:t>
      </w:r>
      <w:proofErr w:type="spellStart"/>
      <w:r w:rsidR="008A5295" w:rsidRPr="00D234FE">
        <w:rPr>
          <w:rFonts w:asciiTheme="majorHAnsi" w:hAnsiTheme="majorHAnsi" w:cstheme="majorHAnsi"/>
          <w:sz w:val="24"/>
          <w:szCs w:val="24"/>
          <w:lang w:val="en-US"/>
        </w:rPr>
        <w:t>emphasising</w:t>
      </w:r>
      <w:proofErr w:type="spellEnd"/>
      <w:r w:rsidR="008A5295" w:rsidRPr="00D234FE">
        <w:rPr>
          <w:rFonts w:asciiTheme="majorHAnsi" w:hAnsiTheme="majorHAnsi" w:cstheme="majorHAnsi"/>
          <w:sz w:val="24"/>
          <w:szCs w:val="24"/>
          <w:lang w:val="en-US"/>
        </w:rPr>
        <w:t xml:space="preserve"> hope, tenacity and collaborative effort. The NHS embodies global values. The NHS's operations demonstrate the importance of critical thinking, values, attitudes, beliefs, </w:t>
      </w:r>
      <w:proofErr w:type="spellStart"/>
      <w:r w:rsidR="008A5295" w:rsidRPr="00D234FE">
        <w:rPr>
          <w:rFonts w:asciiTheme="majorHAnsi" w:hAnsiTheme="majorHAnsi" w:cstheme="majorHAnsi"/>
          <w:sz w:val="24"/>
          <w:szCs w:val="24"/>
          <w:lang w:val="en-US"/>
        </w:rPr>
        <w:t>behaviours</w:t>
      </w:r>
      <w:proofErr w:type="spellEnd"/>
      <w:r w:rsidR="008A5295" w:rsidRPr="00D234FE">
        <w:rPr>
          <w:rFonts w:asciiTheme="majorHAnsi" w:hAnsiTheme="majorHAnsi" w:cstheme="majorHAnsi"/>
          <w:sz w:val="24"/>
          <w:szCs w:val="24"/>
          <w:lang w:val="en-US"/>
        </w:rPr>
        <w:t xml:space="preserve"> and management theory assessment. The NHS struggles with funding allocation, policymaking, patient care, and staff morale. </w:t>
      </w:r>
    </w:p>
    <w:p w14:paraId="3C5FA036" w14:textId="056D56DA" w:rsidR="00DE7836" w:rsidRPr="00D234FE" w:rsidRDefault="008A5295" w:rsidP="008A5295">
      <w:pPr>
        <w:pStyle w:val="NoSpacing"/>
        <w:rPr>
          <w:rFonts w:asciiTheme="majorHAnsi" w:hAnsiTheme="majorHAnsi" w:cstheme="majorHAnsi"/>
          <w:sz w:val="24"/>
          <w:szCs w:val="24"/>
        </w:rPr>
      </w:pPr>
      <w:r w:rsidRPr="00D234FE">
        <w:rPr>
          <w:rFonts w:asciiTheme="majorHAnsi" w:hAnsiTheme="majorHAnsi" w:cstheme="majorHAnsi"/>
          <w:sz w:val="24"/>
          <w:szCs w:val="24"/>
          <w:lang w:val="en-US"/>
        </w:rPr>
        <w:t xml:space="preserve">Critical thinking helps stakeholders go through massive volumes of data, see patterns, and make educated decisions, which are crucial in this difficult environment. </w:t>
      </w:r>
      <w:r w:rsidR="00DE5B35"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Wolf et al. 2020) discovered that NHS employees may apply critical thinking to question assumptions, challenge information and provide new solutions to systemic difficulties. We may discover the NHS's guiding ideas that shape its culture and drive its workers by studying people's thoughts, beliefs, and actions. Understanding the decision-making process and how personal opinions and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expectations relate helps explain how actions support institutional goals. Studying management theories may teach one about the NHS's leadership philosophies,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structures and employee engagement methods. Dissecting management theories' assumptions and principles may help stakeholders understand them better.</w:t>
      </w:r>
    </w:p>
    <w:p w14:paraId="168FCD6E" w14:textId="77777777" w:rsidR="005831A9" w:rsidRPr="00D234FE" w:rsidRDefault="005831A9">
      <w:pPr>
        <w:rPr>
          <w:rFonts w:asciiTheme="majorHAnsi" w:hAnsiTheme="majorHAnsi" w:cstheme="majorHAnsi"/>
          <w:sz w:val="24"/>
          <w:szCs w:val="24"/>
        </w:rPr>
      </w:pPr>
    </w:p>
    <w:p w14:paraId="204F5FBF" w14:textId="2018E35A" w:rsidR="005831A9" w:rsidRPr="00D234FE" w:rsidRDefault="005831A9">
      <w:pPr>
        <w:rPr>
          <w:rFonts w:asciiTheme="majorHAnsi" w:hAnsiTheme="majorHAnsi" w:cstheme="majorHAnsi"/>
          <w:sz w:val="24"/>
          <w:szCs w:val="24"/>
        </w:rPr>
      </w:pPr>
    </w:p>
    <w:p w14:paraId="2908B812" w14:textId="77777777" w:rsidR="00794D14" w:rsidRDefault="00794D14">
      <w:pPr>
        <w:rPr>
          <w:rFonts w:asciiTheme="majorHAnsi" w:hAnsiTheme="majorHAnsi" w:cstheme="majorHAnsi"/>
          <w:sz w:val="24"/>
          <w:szCs w:val="24"/>
        </w:rPr>
      </w:pPr>
    </w:p>
    <w:p w14:paraId="5C3700CB" w14:textId="77777777" w:rsidR="0028676E" w:rsidRPr="00D234FE" w:rsidRDefault="0028676E">
      <w:pPr>
        <w:rPr>
          <w:rFonts w:asciiTheme="majorHAnsi" w:hAnsiTheme="majorHAnsi" w:cstheme="majorHAnsi"/>
          <w:sz w:val="24"/>
          <w:szCs w:val="24"/>
        </w:rPr>
      </w:pPr>
    </w:p>
    <w:p w14:paraId="499E14B6" w14:textId="4CBEBAA2" w:rsidR="005831A9" w:rsidRPr="00D234FE" w:rsidRDefault="00E70E18" w:rsidP="005831A9">
      <w:pPr>
        <w:pStyle w:val="Heading1"/>
        <w:rPr>
          <w:rFonts w:asciiTheme="majorHAnsi" w:hAnsiTheme="majorHAnsi" w:cstheme="majorHAnsi"/>
          <w:sz w:val="24"/>
          <w:szCs w:val="24"/>
        </w:rPr>
      </w:pPr>
      <w:bookmarkStart w:id="2" w:name="_Toc161454659"/>
      <w:r w:rsidRPr="00D234FE">
        <w:rPr>
          <w:rFonts w:asciiTheme="majorHAnsi" w:hAnsiTheme="majorHAnsi" w:cstheme="majorHAnsi"/>
          <w:sz w:val="24"/>
          <w:szCs w:val="24"/>
        </w:rPr>
        <w:lastRenderedPageBreak/>
        <w:t>Critical Thinking</w:t>
      </w:r>
      <w:bookmarkEnd w:id="2"/>
    </w:p>
    <w:p w14:paraId="75D6B9AD" w14:textId="77777777" w:rsidR="005831A9" w:rsidRPr="00D234FE" w:rsidRDefault="005831A9" w:rsidP="00794D14">
      <w:pPr>
        <w:pStyle w:val="NoSpacing"/>
        <w:rPr>
          <w:rFonts w:asciiTheme="majorHAnsi" w:hAnsiTheme="majorHAnsi" w:cstheme="majorHAnsi"/>
          <w:sz w:val="24"/>
          <w:szCs w:val="24"/>
        </w:rPr>
      </w:pPr>
    </w:p>
    <w:p w14:paraId="63BA95ED" w14:textId="581A382C" w:rsidR="00794D14" w:rsidRPr="00D234FE" w:rsidRDefault="00794D14" w:rsidP="00794D14">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Critical thinking helps solve problems and make smart choices. </w:t>
      </w:r>
      <w:r w:rsidR="00DE5B35"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Diamond-Fox and Bone 2021) describe critical thinking as deliberate information assessment to produce reasoned conclusions. The process involves </w:t>
      </w:r>
      <w:proofErr w:type="spellStart"/>
      <w:r w:rsidRPr="00D234FE">
        <w:rPr>
          <w:rFonts w:asciiTheme="majorHAnsi" w:hAnsiTheme="majorHAnsi" w:cstheme="majorHAnsi"/>
          <w:sz w:val="24"/>
          <w:szCs w:val="24"/>
          <w:lang w:val="en-US"/>
        </w:rPr>
        <w:t>analysing</w:t>
      </w:r>
      <w:proofErr w:type="spellEnd"/>
      <w:r w:rsidRPr="00D234FE">
        <w:rPr>
          <w:rFonts w:asciiTheme="majorHAnsi" w:hAnsiTheme="majorHAnsi" w:cstheme="majorHAnsi"/>
          <w:sz w:val="24"/>
          <w:szCs w:val="24"/>
          <w:lang w:val="en-US"/>
        </w:rPr>
        <w:t xml:space="preserve"> data from several angles and combining findings. To encourage deeper thinking and informed judgements, employ the RED model (</w:t>
      </w:r>
      <w:proofErr w:type="spellStart"/>
      <w:r w:rsidRPr="00D234FE">
        <w:rPr>
          <w:rFonts w:asciiTheme="majorHAnsi" w:hAnsiTheme="majorHAnsi" w:cstheme="majorHAnsi"/>
          <w:sz w:val="24"/>
          <w:szCs w:val="24"/>
          <w:lang w:val="en-US"/>
        </w:rPr>
        <w:t>Recognise</w:t>
      </w:r>
      <w:proofErr w:type="spellEnd"/>
      <w:r w:rsidRPr="00D234FE">
        <w:rPr>
          <w:rFonts w:asciiTheme="majorHAnsi" w:hAnsiTheme="majorHAnsi" w:cstheme="majorHAnsi"/>
          <w:sz w:val="24"/>
          <w:szCs w:val="24"/>
          <w:lang w:val="en-US"/>
        </w:rPr>
        <w:t xml:space="preserve"> assumptions, </w:t>
      </w:r>
      <w:r w:rsidR="006D5A46" w:rsidRPr="00D234FE">
        <w:rPr>
          <w:rFonts w:asciiTheme="majorHAnsi" w:hAnsiTheme="majorHAnsi" w:cstheme="majorHAnsi"/>
          <w:sz w:val="24"/>
          <w:szCs w:val="24"/>
          <w:lang w:val="en-US"/>
        </w:rPr>
        <w:t>evaluate</w:t>
      </w:r>
      <w:r w:rsidRPr="00D234FE">
        <w:rPr>
          <w:rFonts w:asciiTheme="majorHAnsi" w:hAnsiTheme="majorHAnsi" w:cstheme="majorHAnsi"/>
          <w:sz w:val="24"/>
          <w:szCs w:val="24"/>
          <w:lang w:val="en-US"/>
        </w:rPr>
        <w:t xml:space="preserve"> arguments, Draw conclusions) and Socratic questioning. Analysis of the NHS reveals its complicated processes for providing treatment, creating laws, and allocating finances. </w:t>
      </w:r>
    </w:p>
    <w:p w14:paraId="0816A275" w14:textId="536A28BB" w:rsidR="00794D14" w:rsidRPr="00D234FE" w:rsidRDefault="00794D14" w:rsidP="00794D14">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Critical thinking involves rigorous information appraisal, bias detection and many viewpoints to make educated decisions. </w:t>
      </w:r>
      <w:r w:rsidR="00DE5B35"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Halpern and Dunn 2021) claim that those who regularly </w:t>
      </w:r>
      <w:proofErr w:type="spellStart"/>
      <w:r w:rsidRPr="00D234FE">
        <w:rPr>
          <w:rFonts w:asciiTheme="majorHAnsi" w:hAnsiTheme="majorHAnsi" w:cstheme="majorHAnsi"/>
          <w:sz w:val="24"/>
          <w:szCs w:val="24"/>
          <w:lang w:val="en-US"/>
        </w:rPr>
        <w:t>utilise</w:t>
      </w:r>
      <w:proofErr w:type="spellEnd"/>
      <w:r w:rsidRPr="00D234FE">
        <w:rPr>
          <w:rFonts w:asciiTheme="majorHAnsi" w:hAnsiTheme="majorHAnsi" w:cstheme="majorHAnsi"/>
          <w:sz w:val="24"/>
          <w:szCs w:val="24"/>
          <w:lang w:val="en-US"/>
        </w:rPr>
        <w:t xml:space="preserve"> critical thinking skills including assessing arguments, evaluating evidence and spotting logical fallacies are more likely to understand any scenario. Critical thinking abilities improve an individual's ability to face problems and make educated personal and professional choices. Critical thinking lets people examine assumptions, consider various viewpoints and modify their beliefs depending on fresh data. Critical thinking is essential for intellectual autonomy, judgement and survival in today's complex world. </w:t>
      </w:r>
    </w:p>
    <w:p w14:paraId="6763118F" w14:textId="0A28849B" w:rsidR="00794D14" w:rsidRPr="00D234FE" w:rsidRDefault="00794D14" w:rsidP="00794D14">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Critical thinking requires the ability to assess complicated circumstances, </w:t>
      </w:r>
      <w:proofErr w:type="spellStart"/>
      <w:r w:rsidRPr="00D234FE">
        <w:rPr>
          <w:rFonts w:asciiTheme="majorHAnsi" w:hAnsiTheme="majorHAnsi" w:cstheme="majorHAnsi"/>
          <w:sz w:val="24"/>
          <w:szCs w:val="24"/>
          <w:lang w:val="en-US"/>
        </w:rPr>
        <w:t>recognise</w:t>
      </w:r>
      <w:proofErr w:type="spellEnd"/>
      <w:r w:rsidRPr="00D234FE">
        <w:rPr>
          <w:rFonts w:asciiTheme="majorHAnsi" w:hAnsiTheme="majorHAnsi" w:cstheme="majorHAnsi"/>
          <w:sz w:val="24"/>
          <w:szCs w:val="24"/>
          <w:lang w:val="en-US"/>
        </w:rPr>
        <w:t xml:space="preserve"> patterns and </w:t>
      </w:r>
      <w:proofErr w:type="spellStart"/>
      <w:r w:rsidRPr="00D234FE">
        <w:rPr>
          <w:rFonts w:asciiTheme="majorHAnsi" w:hAnsiTheme="majorHAnsi" w:cstheme="majorHAnsi"/>
          <w:sz w:val="24"/>
          <w:szCs w:val="24"/>
          <w:lang w:val="en-US"/>
        </w:rPr>
        <w:t>synthesise</w:t>
      </w:r>
      <w:proofErr w:type="spellEnd"/>
      <w:r w:rsidRPr="00D234FE">
        <w:rPr>
          <w:rFonts w:asciiTheme="majorHAnsi" w:hAnsiTheme="majorHAnsi" w:cstheme="majorHAnsi"/>
          <w:sz w:val="24"/>
          <w:szCs w:val="24"/>
          <w:lang w:val="en-US"/>
        </w:rPr>
        <w:t xml:space="preserve"> apparently unconnected information. </w:t>
      </w:r>
      <w:r w:rsidR="00DE5B35"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Regmi and </w:t>
      </w:r>
      <w:proofErr w:type="spellStart"/>
      <w:r w:rsidRPr="00D234FE">
        <w:rPr>
          <w:rFonts w:asciiTheme="majorHAnsi" w:hAnsiTheme="majorHAnsi" w:cstheme="majorHAnsi"/>
          <w:sz w:val="24"/>
          <w:szCs w:val="24"/>
          <w:lang w:val="en-US"/>
        </w:rPr>
        <w:t>Mudyarabikwa</w:t>
      </w:r>
      <w:proofErr w:type="spellEnd"/>
      <w:r w:rsidRPr="00D234FE">
        <w:rPr>
          <w:rFonts w:asciiTheme="majorHAnsi" w:hAnsiTheme="majorHAnsi" w:cstheme="majorHAnsi"/>
          <w:sz w:val="24"/>
          <w:szCs w:val="24"/>
          <w:lang w:val="en-US"/>
        </w:rPr>
        <w:t xml:space="preserve"> 2020) claim that critical inquiry helps individuals examine information, challenge their beliefs and confront their biases. Regular evaluation encourages intellectual </w:t>
      </w:r>
      <w:proofErr w:type="spellStart"/>
      <w:r w:rsidRPr="00D234FE">
        <w:rPr>
          <w:rFonts w:asciiTheme="majorHAnsi" w:hAnsiTheme="majorHAnsi" w:cstheme="majorHAnsi"/>
          <w:sz w:val="24"/>
          <w:szCs w:val="24"/>
          <w:lang w:val="en-US"/>
        </w:rPr>
        <w:t>rigour</w:t>
      </w:r>
      <w:proofErr w:type="spellEnd"/>
      <w:r w:rsidRPr="00D234FE">
        <w:rPr>
          <w:rFonts w:asciiTheme="majorHAnsi" w:hAnsiTheme="majorHAnsi" w:cstheme="majorHAnsi"/>
          <w:sz w:val="24"/>
          <w:szCs w:val="24"/>
          <w:lang w:val="en-US"/>
        </w:rPr>
        <w:t xml:space="preserve"> and clarity of thought, enabling people to make informed decisions. Critical thinking is essential for rational discourse and wise decision-making in many areas of life, not just academia. </w:t>
      </w:r>
    </w:p>
    <w:p w14:paraId="5EA5777C" w14:textId="6298E16C" w:rsidR="00794D14" w:rsidRPr="00D234FE" w:rsidRDefault="00794D14" w:rsidP="00794D14">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NHS personnel might better understand their biases and preconceptions that affect decision-making by admitting and expressing their beliefs. According to </w:t>
      </w:r>
      <w:r w:rsidR="00DE5B35"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Jackson 2020), stakeholders can examine large volumes of data and discriminate between trustworthy evidence and unsubstantiated claims using assessed arguments. By drawing findings from extensive research, the NHS can ensure that its policies, procedures and practices follow evidence-based practice and patient-centered care. Based on this information, judgements and actions may be made. The NHS can enhance healthcare delivery for everybody by combining the RED model and Socratic questioning. Effectively and openly addressing complicated topics may do this. </w:t>
      </w:r>
    </w:p>
    <w:p w14:paraId="0CE5B667" w14:textId="79248A79" w:rsidR="00794D14" w:rsidRPr="00D234FE" w:rsidRDefault="00794D14" w:rsidP="00794D14">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The NHS in the UK needs critical thinking to offer complex treatment, create policy and allocate resources. </w:t>
      </w:r>
      <w:r w:rsidR="00DE5B35"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Collier-Sewell et al. 2023) found that critical thinking abilities help stakeholders appraise complicated issues, reconcile opposing interests and identify innovative solutions. This research was done in the fast-paced healthcare business. Critical thinking allows healthcare providers to assess patient requirements, develop multidisciplinary approaches to comprehensive care and assess therapy efficacy throughout delivery. Policymaking relies heavily on critical thinking. Lawmakers must carefully examine the facts, consider the repercussions of their decisions and consult with other stakeholders to establish consensus. We do this to improve patient well-being and fairness. The NHS </w:t>
      </w:r>
      <w:proofErr w:type="spellStart"/>
      <w:r w:rsidRPr="00D234FE">
        <w:rPr>
          <w:rFonts w:asciiTheme="majorHAnsi" w:hAnsiTheme="majorHAnsi" w:cstheme="majorHAnsi"/>
          <w:sz w:val="24"/>
          <w:szCs w:val="24"/>
          <w:lang w:val="en-US"/>
        </w:rPr>
        <w:t>prioritises</w:t>
      </w:r>
      <w:proofErr w:type="spellEnd"/>
      <w:r w:rsidRPr="00D234FE">
        <w:rPr>
          <w:rFonts w:asciiTheme="majorHAnsi" w:hAnsiTheme="majorHAnsi" w:cstheme="majorHAnsi"/>
          <w:sz w:val="24"/>
          <w:szCs w:val="24"/>
          <w:lang w:val="en-US"/>
        </w:rPr>
        <w:t xml:space="preserve"> critical thought when allocating restricted resources. To cautiously reach this aim, improve patient outcomes within budget and ethical limits. The NHS must promote thorough examination and evidence-based decision-making to offer accessible, high-quality care to everyone. This is the only way it can survive, embrace innovation and adapt to healthcare's continual change. Critical thinking in </w:t>
      </w:r>
      <w:r w:rsidRPr="00D234FE">
        <w:rPr>
          <w:rFonts w:asciiTheme="majorHAnsi" w:hAnsiTheme="majorHAnsi" w:cstheme="majorHAnsi"/>
          <w:sz w:val="24"/>
          <w:szCs w:val="24"/>
          <w:lang w:val="en-US"/>
        </w:rPr>
        <w:lastRenderedPageBreak/>
        <w:t xml:space="preserve">healthcare delivery, policymaking and resource allocation can help the NHS fulfil its role as the cornerstone of public health in the UK and adapt to diverse patient populations. </w:t>
      </w:r>
    </w:p>
    <w:p w14:paraId="6393458A" w14:textId="772B12EC" w:rsidR="00794D14" w:rsidRPr="00D234FE" w:rsidRDefault="00794D14" w:rsidP="00794D14">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Critical thinking entails more than simply learning new things</w:t>
      </w:r>
      <w:r w:rsidR="00BB4580">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 it demands reasonable and focused evaluation of multiple sources. In view of the authors, </w:t>
      </w:r>
      <w:r w:rsidR="00DE5B35"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Diamond-Fox and Bone 2021) stated that critical thinking requires </w:t>
      </w:r>
      <w:proofErr w:type="spellStart"/>
      <w:r w:rsidRPr="00D234FE">
        <w:rPr>
          <w:rFonts w:asciiTheme="majorHAnsi" w:hAnsiTheme="majorHAnsi" w:cstheme="majorHAnsi"/>
          <w:sz w:val="24"/>
          <w:szCs w:val="24"/>
          <w:lang w:val="en-US"/>
        </w:rPr>
        <w:t>recognising</w:t>
      </w:r>
      <w:proofErr w:type="spellEnd"/>
      <w:r w:rsidRPr="00D234FE">
        <w:rPr>
          <w:rFonts w:asciiTheme="majorHAnsi" w:hAnsiTheme="majorHAnsi" w:cstheme="majorHAnsi"/>
          <w:sz w:val="24"/>
          <w:szCs w:val="24"/>
          <w:lang w:val="en-US"/>
        </w:rPr>
        <w:t xml:space="preserve"> assumptions and biases in facts, arguments and views. Through careful evidence analysis, cognitive bias awareness and critical assumption evaluation, individuals learn to identify objective truth from fiction and make well-informed decisions. This approach involves curiosity, willingness to challenge assumptions and extensive inquiry. Critical thinking demands intellectual humility, which means accepting one's knowledge's boundaries and that reality changes. To get fair findings, complicated events must be broken down, patterns identified and apparently unconnected information integrated. Critical thinking helps people traverse our interconnected and complicated world, influencing daily decisions. Critical thinking helps people face ambiguity, understand ethical challenges and contribute to their societies. Academics and civic engagement need this talent. By encouraging intellectual growth, </w:t>
      </w:r>
      <w:proofErr w:type="spellStart"/>
      <w:r w:rsidRPr="00D234FE">
        <w:rPr>
          <w:rFonts w:asciiTheme="majorHAnsi" w:hAnsiTheme="majorHAnsi" w:cstheme="majorHAnsi"/>
          <w:sz w:val="24"/>
          <w:szCs w:val="24"/>
          <w:lang w:val="en-US"/>
        </w:rPr>
        <w:t>scepticism</w:t>
      </w:r>
      <w:proofErr w:type="spellEnd"/>
      <w:r w:rsidRPr="00D234FE">
        <w:rPr>
          <w:rFonts w:asciiTheme="majorHAnsi" w:hAnsiTheme="majorHAnsi" w:cstheme="majorHAnsi"/>
          <w:sz w:val="24"/>
          <w:szCs w:val="24"/>
          <w:lang w:val="en-US"/>
        </w:rPr>
        <w:t xml:space="preserve"> and curiosity, it fosters lifelong learning. This will enable people to navigate the complex healthcare system, ensuring high-quality treatment and improved public health.</w:t>
      </w:r>
      <w:r w:rsidRPr="00D234FE">
        <w:rPr>
          <w:rFonts w:asciiTheme="majorHAnsi" w:hAnsiTheme="majorHAnsi" w:cstheme="majorHAnsi"/>
          <w:vanish/>
          <w:sz w:val="24"/>
          <w:szCs w:val="24"/>
          <w:lang w:val="en-US"/>
        </w:rPr>
        <w:t>Top of FormTop of FormTop of FormTop of Form</w:t>
      </w:r>
    </w:p>
    <w:p w14:paraId="6158B631" w14:textId="5C7855BC" w:rsidR="00583709" w:rsidRPr="00D234FE" w:rsidRDefault="00DE5B35" w:rsidP="00DE5B35">
      <w:pPr>
        <w:pStyle w:val="Heading1"/>
        <w:rPr>
          <w:rFonts w:asciiTheme="majorHAnsi" w:hAnsiTheme="majorHAnsi" w:cstheme="majorHAnsi"/>
          <w:sz w:val="24"/>
          <w:szCs w:val="24"/>
        </w:rPr>
      </w:pPr>
      <w:bookmarkStart w:id="3" w:name="_3whwml4" w:colFirst="0" w:colLast="0"/>
      <w:bookmarkStart w:id="4" w:name="_2bn6wsx" w:colFirst="0" w:colLast="0"/>
      <w:bookmarkStart w:id="5" w:name="_qsh70q" w:colFirst="0" w:colLast="0"/>
      <w:bookmarkStart w:id="6" w:name="_3as4poj" w:colFirst="0" w:colLast="0"/>
      <w:bookmarkStart w:id="7" w:name="_2p2csry" w:colFirst="0" w:colLast="0"/>
      <w:bookmarkStart w:id="8" w:name="_Toc161454660"/>
      <w:bookmarkEnd w:id="3"/>
      <w:bookmarkEnd w:id="4"/>
      <w:bookmarkEnd w:id="5"/>
      <w:bookmarkEnd w:id="6"/>
      <w:bookmarkEnd w:id="7"/>
      <w:r w:rsidRPr="00D234FE">
        <w:rPr>
          <w:rFonts w:asciiTheme="majorHAnsi" w:hAnsiTheme="majorHAnsi" w:cstheme="majorHAnsi"/>
          <w:sz w:val="24"/>
          <w:szCs w:val="24"/>
        </w:rPr>
        <w:t>Beliefs, Values, Attitudes and Behaviours</w:t>
      </w:r>
      <w:bookmarkEnd w:id="8"/>
      <w:r w:rsidRPr="00D234FE">
        <w:rPr>
          <w:rFonts w:asciiTheme="majorHAnsi" w:hAnsiTheme="majorHAnsi" w:cstheme="majorHAnsi"/>
          <w:sz w:val="24"/>
          <w:szCs w:val="24"/>
        </w:rPr>
        <w:t xml:space="preserve"> </w:t>
      </w:r>
    </w:p>
    <w:p w14:paraId="6DE4E6B1" w14:textId="77777777" w:rsidR="00DE5B35" w:rsidRPr="00D234FE" w:rsidRDefault="00DE5B35" w:rsidP="00DE5B35">
      <w:pPr>
        <w:pStyle w:val="NoSpacing"/>
        <w:rPr>
          <w:rFonts w:asciiTheme="majorHAnsi" w:hAnsiTheme="majorHAnsi" w:cstheme="majorHAnsi"/>
          <w:sz w:val="24"/>
          <w:szCs w:val="24"/>
        </w:rPr>
      </w:pPr>
    </w:p>
    <w:p w14:paraId="4382944B" w14:textId="41BFB8C3" w:rsidR="00DE5B35" w:rsidRPr="00D234FE" w:rsidRDefault="00DE5B35" w:rsidP="00DE5B35">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Perspectives, principles, attitudes, and </w:t>
      </w:r>
      <w:proofErr w:type="spellStart"/>
      <w:r w:rsidRPr="00D234FE">
        <w:rPr>
          <w:rFonts w:asciiTheme="majorHAnsi" w:hAnsiTheme="majorHAnsi" w:cstheme="majorHAnsi"/>
          <w:sz w:val="24"/>
          <w:szCs w:val="24"/>
          <w:lang w:val="en-US"/>
        </w:rPr>
        <w:t>behaviours</w:t>
      </w:r>
      <w:proofErr w:type="spellEnd"/>
      <w:r w:rsidRPr="00D234FE">
        <w:rPr>
          <w:rFonts w:asciiTheme="majorHAnsi" w:hAnsiTheme="majorHAnsi" w:cstheme="majorHAnsi"/>
          <w:sz w:val="24"/>
          <w:szCs w:val="24"/>
          <w:lang w:val="en-US"/>
        </w:rPr>
        <w:t xml:space="preserve"> affect NHS dynamics. </w:t>
      </w:r>
      <w:r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Sharman et al. 2020) found that upbringing, culture and life experiences shape opinions. However, values govern one's actions and decisions. One may select values via contemplation, speech, and observation.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culture is formed by </w:t>
      </w:r>
      <w:r w:rsidR="006D5A46" w:rsidRPr="00D234FE">
        <w:rPr>
          <w:rFonts w:asciiTheme="majorHAnsi" w:hAnsiTheme="majorHAnsi" w:cstheme="majorHAnsi"/>
          <w:sz w:val="24"/>
          <w:szCs w:val="24"/>
          <w:lang w:val="en-US"/>
        </w:rPr>
        <w:t>member</w:t>
      </w:r>
      <w:r w:rsidR="006D5A46">
        <w:rPr>
          <w:rFonts w:asciiTheme="majorHAnsi" w:hAnsiTheme="majorHAnsi" w:cstheme="majorHAnsi"/>
          <w:sz w:val="24"/>
          <w:szCs w:val="24"/>
          <w:lang w:val="en-US"/>
        </w:rPr>
        <w:t>s’</w:t>
      </w:r>
      <w:r w:rsidRPr="00D234FE">
        <w:rPr>
          <w:rFonts w:asciiTheme="majorHAnsi" w:hAnsiTheme="majorHAnsi" w:cstheme="majorHAnsi"/>
          <w:sz w:val="24"/>
          <w:szCs w:val="24"/>
          <w:lang w:val="en-US"/>
        </w:rPr>
        <w:t xml:space="preserve"> beliefs and values-based attitudes and actions. These variables affect patient care, worker relationships and NHS services.</w:t>
      </w:r>
    </w:p>
    <w:p w14:paraId="037FDDF0" w14:textId="350FBBA5" w:rsidR="00DE5B35" w:rsidRPr="00D234FE" w:rsidRDefault="00DE5B35" w:rsidP="00DE5B35">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Healthcare professionals have various viewpoints based on their culture, training, and life experiences. </w:t>
      </w:r>
      <w:r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Wolf et al.'s 2020</w:t>
      </w:r>
      <w:r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 research indicated that beliefs affected NHS personnel's thoughts and actions. Therefore, these beliefs affect people's views on healthcare, patient relationships, and moral dilemmas. Healthcare </w:t>
      </w:r>
      <w:r w:rsidR="006D5A46" w:rsidRPr="00D234FE">
        <w:rPr>
          <w:rFonts w:asciiTheme="majorHAnsi" w:hAnsiTheme="majorHAnsi" w:cstheme="majorHAnsi"/>
          <w:sz w:val="24"/>
          <w:szCs w:val="24"/>
          <w:lang w:val="en-US"/>
        </w:rPr>
        <w:t>worker</w:t>
      </w:r>
      <w:r w:rsidR="006D5A46">
        <w:rPr>
          <w:rFonts w:asciiTheme="majorHAnsi" w:hAnsiTheme="majorHAnsi" w:cstheme="majorHAnsi"/>
          <w:sz w:val="24"/>
          <w:szCs w:val="24"/>
          <w:lang w:val="en-US"/>
        </w:rPr>
        <w:t>s’</w:t>
      </w:r>
      <w:r w:rsidRPr="00D234FE">
        <w:rPr>
          <w:rFonts w:asciiTheme="majorHAnsi" w:hAnsiTheme="majorHAnsi" w:cstheme="majorHAnsi"/>
          <w:sz w:val="24"/>
          <w:szCs w:val="24"/>
          <w:lang w:val="en-US"/>
        </w:rPr>
        <w:t xml:space="preserve"> morals shape their priorities, evaluations and objectives to improve patient care and meet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goals. When their own beliefs match the NHS's basic principles, personnel are more likely to work together and give the best care to patients. Ideas and values form attitudes, which are predispositions to specific actions. These views shape NHS institution</w:t>
      </w:r>
      <w:r w:rsidR="006D5A46">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s human connections and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culture. Positive attitudes like empathy, professionalism, and adaptability may promote staff morale and patient satisfaction, whereas negative attitudes can cause inefficiency, </w:t>
      </w:r>
      <w:r w:rsidR="006D5A46" w:rsidRPr="00D234FE">
        <w:rPr>
          <w:rFonts w:asciiTheme="majorHAnsi" w:hAnsiTheme="majorHAnsi" w:cstheme="majorHAnsi"/>
          <w:sz w:val="24"/>
          <w:szCs w:val="24"/>
          <w:lang w:val="en-US"/>
        </w:rPr>
        <w:t>disengagement,</w:t>
      </w:r>
      <w:r w:rsidRPr="00D234FE">
        <w:rPr>
          <w:rFonts w:asciiTheme="majorHAnsi" w:hAnsiTheme="majorHAnsi" w:cstheme="majorHAnsi"/>
          <w:sz w:val="24"/>
          <w:szCs w:val="24"/>
          <w:lang w:val="en-US"/>
        </w:rPr>
        <w:t xml:space="preserve"> and conflict. NHS </w:t>
      </w:r>
      <w:r w:rsidR="006D5A46" w:rsidRPr="00D234FE">
        <w:rPr>
          <w:rFonts w:asciiTheme="majorHAnsi" w:hAnsiTheme="majorHAnsi" w:cstheme="majorHAnsi"/>
          <w:sz w:val="24"/>
          <w:szCs w:val="24"/>
          <w:lang w:val="en-US"/>
        </w:rPr>
        <w:t>employees’</w:t>
      </w:r>
      <w:r w:rsidRPr="00D234FE">
        <w:rPr>
          <w:rFonts w:asciiTheme="majorHAnsi" w:hAnsiTheme="majorHAnsi" w:cstheme="majorHAnsi"/>
          <w:sz w:val="24"/>
          <w:szCs w:val="24"/>
          <w:lang w:val="en-US"/>
        </w:rPr>
        <w:t xml:space="preserve"> actions reflect their values, beliefs and attitudes. These </w:t>
      </w:r>
      <w:proofErr w:type="spellStart"/>
      <w:r w:rsidRPr="00D234FE">
        <w:rPr>
          <w:rFonts w:asciiTheme="majorHAnsi" w:hAnsiTheme="majorHAnsi" w:cstheme="majorHAnsi"/>
          <w:sz w:val="24"/>
          <w:szCs w:val="24"/>
          <w:lang w:val="en-US"/>
        </w:rPr>
        <w:t>behaviours</w:t>
      </w:r>
      <w:proofErr w:type="spellEnd"/>
      <w:r w:rsidRPr="00D234FE">
        <w:rPr>
          <w:rFonts w:asciiTheme="majorHAnsi" w:hAnsiTheme="majorHAnsi" w:cstheme="majorHAnsi"/>
          <w:sz w:val="24"/>
          <w:szCs w:val="24"/>
          <w:lang w:val="en-US"/>
        </w:rPr>
        <w:t xml:space="preserve"> affect patient outcomes, treatment quality, and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performance. To sustain the underlying principles that underlie the NHS's mission and goal of serving the community, leaders and stakeholders must </w:t>
      </w:r>
      <w:proofErr w:type="spellStart"/>
      <w:r w:rsidRPr="00D234FE">
        <w:rPr>
          <w:rFonts w:asciiTheme="majorHAnsi" w:hAnsiTheme="majorHAnsi" w:cstheme="majorHAnsi"/>
          <w:sz w:val="24"/>
          <w:szCs w:val="24"/>
          <w:lang w:val="en-US"/>
        </w:rPr>
        <w:t>realise</w:t>
      </w:r>
      <w:proofErr w:type="spellEnd"/>
      <w:r w:rsidRPr="00D234FE">
        <w:rPr>
          <w:rFonts w:asciiTheme="majorHAnsi" w:hAnsiTheme="majorHAnsi" w:cstheme="majorHAnsi"/>
          <w:sz w:val="24"/>
          <w:szCs w:val="24"/>
          <w:lang w:val="en-US"/>
        </w:rPr>
        <w:t xml:space="preserve"> the complicated relationship between ideas, beliefs, attitudes and </w:t>
      </w:r>
      <w:proofErr w:type="spellStart"/>
      <w:r w:rsidRPr="00D234FE">
        <w:rPr>
          <w:rFonts w:asciiTheme="majorHAnsi" w:hAnsiTheme="majorHAnsi" w:cstheme="majorHAnsi"/>
          <w:sz w:val="24"/>
          <w:szCs w:val="24"/>
          <w:lang w:val="en-US"/>
        </w:rPr>
        <w:t>behaviours</w:t>
      </w:r>
      <w:proofErr w:type="spellEnd"/>
      <w:r w:rsidRPr="00D234FE">
        <w:rPr>
          <w:rFonts w:asciiTheme="majorHAnsi" w:hAnsiTheme="majorHAnsi" w:cstheme="majorHAnsi"/>
          <w:sz w:val="24"/>
          <w:szCs w:val="24"/>
          <w:lang w:val="en-US"/>
        </w:rPr>
        <w:t xml:space="preserve">. This allows them to establish a better atmosphere for professional growth, cooperation and patient-centered care. </w:t>
      </w:r>
    </w:p>
    <w:p w14:paraId="5B71E7C0" w14:textId="63603D07" w:rsidR="00DE5B35" w:rsidRPr="00D234FE" w:rsidRDefault="00DE5B35" w:rsidP="00DE5B35">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Individuals' worldview and capacity to manage its complexities are based on their underlying values. People's truths about themselves, others, and the world are represented by beliefs. </w:t>
      </w:r>
      <w:r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Melnyk et al. 2024) found that beliefs may have several origins. An individual's upbringing, </w:t>
      </w:r>
      <w:r w:rsidRPr="00D234FE">
        <w:rPr>
          <w:rFonts w:asciiTheme="majorHAnsi" w:hAnsiTheme="majorHAnsi" w:cstheme="majorHAnsi"/>
          <w:sz w:val="24"/>
          <w:szCs w:val="24"/>
          <w:lang w:val="en-US"/>
        </w:rPr>
        <w:lastRenderedPageBreak/>
        <w:t>cultural surroundings, familial influences, societal conventions and life experiences shape their ideation. Family traditions and society narratives shape beliefs, which shape reality perceptions.</w:t>
      </w:r>
    </w:p>
    <w:p w14:paraId="3BD486FE" w14:textId="29B17BCB" w:rsidR="00DE5B35" w:rsidRPr="00D234FE" w:rsidRDefault="00DE5B35" w:rsidP="00DE5B35">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Values are the moral principles people follow while making choices and acting. However, values are highly valued views or ideals. According to </w:t>
      </w:r>
      <w:r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Zhang et al. 2021), values are people's perceptions of what is essential, desirable, or worthy in life, unlike beliefs, which are typically founded on facts. People appreciate and strive to follow their values in their interactions with others and the environment. Individual viewpoints, ethical systems, and philosophical orientations provide values. </w:t>
      </w:r>
    </w:p>
    <w:p w14:paraId="634B9ABC" w14:textId="4BD70761" w:rsidR="00DE5B35" w:rsidRPr="00D234FE" w:rsidRDefault="00DE5B35" w:rsidP="00DE5B35">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Beliefs develop and reinforce values</w:t>
      </w:r>
      <w:r w:rsidR="006D5A46">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 therefore their connection is complicated and helpful. Self-perception, perception of others and perception of the world all affect value development and ranking, according to </w:t>
      </w:r>
      <w:r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Whitmarsh et al. 2020). However, values guide how new information is understood and absorbed. Thus, this confirms or challenges existing beliefs and affects future conduct. Values and beliefs combine to reveal the complex human mind, including various factors that shape identity and morality. </w:t>
      </w:r>
    </w:p>
    <w:p w14:paraId="235266A5" w14:textId="2BD429DB" w:rsidR="00583709" w:rsidRPr="00D234FE" w:rsidRDefault="00DE5B35" w:rsidP="00695C58">
      <w:pPr>
        <w:pStyle w:val="NoSpacing"/>
        <w:rPr>
          <w:rFonts w:asciiTheme="majorHAnsi" w:eastAsia="Arial" w:hAnsiTheme="majorHAnsi" w:cstheme="majorHAnsi"/>
          <w:sz w:val="24"/>
          <w:szCs w:val="24"/>
        </w:rPr>
      </w:pPr>
      <w:r w:rsidRPr="00D234FE">
        <w:rPr>
          <w:rFonts w:asciiTheme="majorHAnsi" w:hAnsiTheme="majorHAnsi" w:cstheme="majorHAnsi"/>
          <w:sz w:val="24"/>
          <w:szCs w:val="24"/>
          <w:lang w:val="en-US"/>
        </w:rPr>
        <w:t xml:space="preserve">Ideas and values form the basis of human awareness, influencing perception, emotion and action. In view of the authors, </w:t>
      </w:r>
      <w:r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Sharman et al. 2020) stated that by examining the causes and effects of their values and beliefs, people can gain a deeper understanding of them, improve their empathy and compassion, and align their beliefs with their reality, resulting in a more harmonious relationship. They actively promote individual enlightenment, society advancement and moral improvement by </w:t>
      </w:r>
      <w:r w:rsidR="006D5A46" w:rsidRPr="00D234FE">
        <w:rPr>
          <w:rFonts w:asciiTheme="majorHAnsi" w:hAnsiTheme="majorHAnsi" w:cstheme="majorHAnsi"/>
          <w:sz w:val="24"/>
          <w:szCs w:val="24"/>
          <w:lang w:val="en-US"/>
        </w:rPr>
        <w:t>acting in</w:t>
      </w:r>
      <w:r w:rsidRPr="00D234FE">
        <w:rPr>
          <w:rFonts w:asciiTheme="majorHAnsi" w:hAnsiTheme="majorHAnsi" w:cstheme="majorHAnsi"/>
          <w:sz w:val="24"/>
          <w:szCs w:val="24"/>
          <w:lang w:val="en-US"/>
        </w:rPr>
        <w:t xml:space="preserve"> this manner. NHS healthcare personnel use their morals to navigate patient care, clinical judgement, and professional relationships. Early life experiences and clinical encounters affect healthcare practitioner</w:t>
      </w:r>
      <w:r w:rsidR="006D5A46">
        <w:rPr>
          <w:rFonts w:asciiTheme="majorHAnsi" w:hAnsiTheme="majorHAnsi" w:cstheme="majorHAnsi"/>
          <w:sz w:val="24"/>
          <w:szCs w:val="24"/>
          <w:lang w:val="en-US"/>
        </w:rPr>
        <w:t>’</w:t>
      </w:r>
      <w:r w:rsidRPr="00D234FE">
        <w:rPr>
          <w:rFonts w:asciiTheme="majorHAnsi" w:hAnsiTheme="majorHAnsi" w:cstheme="majorHAnsi"/>
          <w:sz w:val="24"/>
          <w:szCs w:val="24"/>
          <w:lang w:val="en-US"/>
        </w:rPr>
        <w:t>s opinions. These encounters shape their views of health, illness and doctors-patient relationships. The different ideas, attitudes and procedures of healthcare practitioner</w:t>
      </w:r>
      <w:r w:rsidR="00695C58">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s cultures improve healthcare delivery. Therefore, NHS staff must be culturally competent and humble to encourage inclusive and equal treatment. Professional training includes clinical knowledge, ethics and evidence-based practices. It also encourages </w:t>
      </w:r>
      <w:proofErr w:type="spellStart"/>
      <w:r w:rsidRPr="00D234FE">
        <w:rPr>
          <w:rFonts w:asciiTheme="majorHAnsi" w:hAnsiTheme="majorHAnsi" w:cstheme="majorHAnsi"/>
          <w:sz w:val="24"/>
          <w:szCs w:val="24"/>
          <w:lang w:val="en-US"/>
        </w:rPr>
        <w:t>rigour</w:t>
      </w:r>
      <w:proofErr w:type="spellEnd"/>
      <w:r w:rsidRPr="00D234FE">
        <w:rPr>
          <w:rFonts w:asciiTheme="majorHAnsi" w:hAnsiTheme="majorHAnsi" w:cstheme="majorHAnsi"/>
          <w:sz w:val="24"/>
          <w:szCs w:val="24"/>
          <w:lang w:val="en-US"/>
        </w:rPr>
        <w:t xml:space="preserve"> and accountability. Medical education, clinical experiences and professional progress are included. Healthcare worker</w:t>
      </w:r>
      <w:r w:rsidR="00695C58">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s beliefs guide compassionate treatment, ethical decision-making and professional competency in the NHS. This is true despite medicine's biases, obstacles, and ethical issues. The complex interaction of healthcare professionals </w:t>
      </w:r>
      <w:r w:rsidR="00695C58" w:rsidRPr="00D234FE">
        <w:rPr>
          <w:rFonts w:asciiTheme="majorHAnsi" w:hAnsiTheme="majorHAnsi" w:cstheme="majorHAnsi"/>
          <w:sz w:val="24"/>
          <w:szCs w:val="24"/>
          <w:lang w:val="en-US"/>
        </w:rPr>
        <w:t xml:space="preserve">beliefs, </w:t>
      </w:r>
      <w:r w:rsidR="00695C58">
        <w:rPr>
          <w:rFonts w:asciiTheme="majorHAnsi" w:hAnsiTheme="majorHAnsi" w:cstheme="majorHAnsi"/>
          <w:sz w:val="24"/>
          <w:szCs w:val="24"/>
          <w:lang w:val="en-US"/>
        </w:rPr>
        <w:t>shaped</w:t>
      </w:r>
      <w:r w:rsidRPr="00D234FE">
        <w:rPr>
          <w:rFonts w:asciiTheme="majorHAnsi" w:hAnsiTheme="majorHAnsi" w:cstheme="majorHAnsi"/>
          <w:sz w:val="24"/>
          <w:szCs w:val="24"/>
          <w:lang w:val="en-US"/>
        </w:rPr>
        <w:t xml:space="preserve"> by their personal experiences, cultural backgrounds and professional training, </w:t>
      </w:r>
      <w:proofErr w:type="spellStart"/>
      <w:r w:rsidRPr="00D234FE">
        <w:rPr>
          <w:rFonts w:asciiTheme="majorHAnsi" w:hAnsiTheme="majorHAnsi" w:cstheme="majorHAnsi"/>
          <w:sz w:val="24"/>
          <w:szCs w:val="24"/>
          <w:lang w:val="en-US"/>
        </w:rPr>
        <w:t>emphasises</w:t>
      </w:r>
      <w:proofErr w:type="spellEnd"/>
      <w:r w:rsidRPr="00D234FE">
        <w:rPr>
          <w:rFonts w:asciiTheme="majorHAnsi" w:hAnsiTheme="majorHAnsi" w:cstheme="majorHAnsi"/>
          <w:sz w:val="24"/>
          <w:szCs w:val="24"/>
          <w:lang w:val="en-US"/>
        </w:rPr>
        <w:t xml:space="preserve"> the importance of reflexivity, cultural humility and lifelong learning in patient-centered care and professional growth in the NHS. </w:t>
      </w:r>
      <w:r w:rsidR="00695C58">
        <w:rPr>
          <w:rFonts w:asciiTheme="majorHAnsi" w:hAnsiTheme="majorHAnsi" w:cstheme="majorHAnsi"/>
          <w:sz w:val="24"/>
          <w:szCs w:val="24"/>
          <w:lang w:val="en-US"/>
        </w:rPr>
        <w:t>S</w:t>
      </w:r>
      <w:r w:rsidRPr="00D234FE">
        <w:rPr>
          <w:rFonts w:asciiTheme="majorHAnsi" w:hAnsiTheme="majorHAnsi" w:cstheme="majorHAnsi"/>
          <w:sz w:val="24"/>
          <w:szCs w:val="24"/>
          <w:lang w:val="en-US"/>
        </w:rPr>
        <w:t>takeholders</w:t>
      </w:r>
      <w:r w:rsidR="00695C58">
        <w:rPr>
          <w:rFonts w:asciiTheme="majorHAnsi" w:hAnsiTheme="majorHAnsi" w:cstheme="majorHAnsi"/>
          <w:sz w:val="24"/>
          <w:szCs w:val="24"/>
          <w:lang w:val="en-US"/>
        </w:rPr>
        <w:t xml:space="preserve"> in the NHS</w:t>
      </w:r>
      <w:r w:rsidRPr="00D234FE">
        <w:rPr>
          <w:rFonts w:asciiTheme="majorHAnsi" w:hAnsiTheme="majorHAnsi" w:cstheme="majorHAnsi"/>
          <w:sz w:val="24"/>
          <w:szCs w:val="24"/>
          <w:lang w:val="en-US"/>
        </w:rPr>
        <w:t xml:space="preserve"> may improve their knowledge, direction and adaptability by </w:t>
      </w:r>
      <w:proofErr w:type="spellStart"/>
      <w:r w:rsidRPr="00D234FE">
        <w:rPr>
          <w:rFonts w:asciiTheme="majorHAnsi" w:hAnsiTheme="majorHAnsi" w:cstheme="majorHAnsi"/>
          <w:sz w:val="24"/>
          <w:szCs w:val="24"/>
          <w:lang w:val="en-US"/>
        </w:rPr>
        <w:t>analysing</w:t>
      </w:r>
      <w:proofErr w:type="spellEnd"/>
      <w:r w:rsidRPr="00D234FE">
        <w:rPr>
          <w:rFonts w:asciiTheme="majorHAnsi" w:hAnsiTheme="majorHAnsi" w:cstheme="majorHAnsi"/>
          <w:sz w:val="24"/>
          <w:szCs w:val="24"/>
          <w:lang w:val="en-US"/>
        </w:rPr>
        <w:t xml:space="preserve"> management theories, beliefs, values, attitudes and </w:t>
      </w:r>
      <w:proofErr w:type="spellStart"/>
      <w:r w:rsidRPr="00D234FE">
        <w:rPr>
          <w:rFonts w:asciiTheme="majorHAnsi" w:hAnsiTheme="majorHAnsi" w:cstheme="majorHAnsi"/>
          <w:sz w:val="24"/>
          <w:szCs w:val="24"/>
          <w:lang w:val="en-US"/>
        </w:rPr>
        <w:t>behaviours</w:t>
      </w:r>
      <w:proofErr w:type="spellEnd"/>
      <w:r w:rsidRPr="00D234FE">
        <w:rPr>
          <w:rFonts w:asciiTheme="majorHAnsi" w:hAnsiTheme="majorHAnsi" w:cstheme="majorHAnsi"/>
          <w:sz w:val="24"/>
          <w:szCs w:val="24"/>
          <w:lang w:val="en-US"/>
        </w:rPr>
        <w:t>.</w:t>
      </w:r>
    </w:p>
    <w:p w14:paraId="2B38908C" w14:textId="6E51CD8C" w:rsidR="00583709" w:rsidRPr="00D234FE" w:rsidRDefault="00DB07F7" w:rsidP="00DE5B35">
      <w:pPr>
        <w:pStyle w:val="Heading1"/>
        <w:rPr>
          <w:rFonts w:asciiTheme="majorHAnsi" w:hAnsiTheme="majorHAnsi" w:cstheme="majorHAnsi"/>
          <w:sz w:val="24"/>
          <w:szCs w:val="24"/>
        </w:rPr>
      </w:pPr>
      <w:bookmarkStart w:id="9" w:name="_147n2zr" w:colFirst="0" w:colLast="0"/>
      <w:bookmarkStart w:id="10" w:name="_Toc161454661"/>
      <w:bookmarkEnd w:id="9"/>
      <w:r w:rsidRPr="00D234FE">
        <w:rPr>
          <w:rFonts w:asciiTheme="majorHAnsi" w:hAnsiTheme="majorHAnsi" w:cstheme="majorHAnsi"/>
          <w:sz w:val="24"/>
          <w:szCs w:val="24"/>
        </w:rPr>
        <w:t>Management Theories</w:t>
      </w:r>
      <w:bookmarkEnd w:id="10"/>
      <w:r w:rsidRPr="00D234FE">
        <w:rPr>
          <w:rFonts w:asciiTheme="majorHAnsi" w:hAnsiTheme="majorHAnsi" w:cstheme="majorHAnsi"/>
          <w:sz w:val="24"/>
          <w:szCs w:val="24"/>
        </w:rPr>
        <w:t xml:space="preserve"> </w:t>
      </w:r>
    </w:p>
    <w:p w14:paraId="67032972" w14:textId="77777777" w:rsidR="00DB07F7" w:rsidRPr="00D234FE" w:rsidRDefault="00DB07F7" w:rsidP="00DB07F7">
      <w:pPr>
        <w:pStyle w:val="NoSpacing"/>
        <w:rPr>
          <w:rFonts w:asciiTheme="majorHAnsi" w:hAnsiTheme="majorHAnsi" w:cstheme="majorHAnsi"/>
          <w:sz w:val="24"/>
          <w:szCs w:val="24"/>
        </w:rPr>
      </w:pPr>
    </w:p>
    <w:p w14:paraId="30AA7B81" w14:textId="767340AE" w:rsidR="00DB07F7" w:rsidRPr="00D234FE" w:rsidRDefault="00695C58" w:rsidP="00DB07F7">
      <w:pPr>
        <w:pStyle w:val="NoSpacing"/>
        <w:rPr>
          <w:rFonts w:asciiTheme="majorHAnsi" w:hAnsiTheme="majorHAnsi" w:cstheme="majorHAnsi"/>
          <w:sz w:val="24"/>
          <w:szCs w:val="24"/>
          <w:lang w:val="en-US"/>
        </w:rPr>
      </w:pPr>
      <w:r>
        <w:rPr>
          <w:rFonts w:asciiTheme="majorHAnsi" w:hAnsiTheme="majorHAnsi" w:cstheme="majorHAnsi"/>
          <w:sz w:val="24"/>
          <w:szCs w:val="24"/>
          <w:lang w:val="en-US"/>
        </w:rPr>
        <w:t>NHS</w:t>
      </w:r>
      <w:r w:rsidR="00DB07F7" w:rsidRPr="00D234FE">
        <w:rPr>
          <w:rFonts w:asciiTheme="majorHAnsi" w:hAnsiTheme="majorHAnsi" w:cstheme="majorHAnsi"/>
          <w:sz w:val="24"/>
          <w:szCs w:val="24"/>
          <w:lang w:val="en-US"/>
        </w:rPr>
        <w:t xml:space="preserve"> operations are based on many management philosophies, each with its own paradigm and assumptions. </w:t>
      </w:r>
      <w:r w:rsidR="00DB07F7" w:rsidRPr="00D234FE">
        <w:rPr>
          <w:rFonts w:asciiTheme="majorHAnsi" w:hAnsiTheme="majorHAnsi" w:cstheme="majorHAnsi"/>
          <w:sz w:val="24"/>
          <w:szCs w:val="24"/>
          <w:lang w:val="en-US"/>
        </w:rPr>
        <w:t>(</w:t>
      </w:r>
      <w:r w:rsidR="00DB07F7" w:rsidRPr="00D234FE">
        <w:rPr>
          <w:rFonts w:asciiTheme="majorHAnsi" w:hAnsiTheme="majorHAnsi" w:cstheme="majorHAnsi"/>
          <w:sz w:val="24"/>
          <w:szCs w:val="24"/>
          <w:lang w:val="en-US"/>
        </w:rPr>
        <w:t xml:space="preserve">Baker et al. 2021) claimed that management encompasses several theoretical perspectives for studying leadership and </w:t>
      </w:r>
      <w:proofErr w:type="spellStart"/>
      <w:r w:rsidR="00DB07F7" w:rsidRPr="00D234FE">
        <w:rPr>
          <w:rFonts w:asciiTheme="majorHAnsi" w:hAnsiTheme="majorHAnsi" w:cstheme="majorHAnsi"/>
          <w:sz w:val="24"/>
          <w:szCs w:val="24"/>
          <w:lang w:val="en-US"/>
        </w:rPr>
        <w:t>organisational</w:t>
      </w:r>
      <w:proofErr w:type="spellEnd"/>
      <w:r w:rsidR="00DB07F7" w:rsidRPr="00D234FE">
        <w:rPr>
          <w:rFonts w:asciiTheme="majorHAnsi" w:hAnsiTheme="majorHAnsi" w:cstheme="majorHAnsi"/>
          <w:sz w:val="24"/>
          <w:szCs w:val="24"/>
          <w:lang w:val="en-US"/>
        </w:rPr>
        <w:t xml:space="preserve"> </w:t>
      </w:r>
      <w:proofErr w:type="spellStart"/>
      <w:r w:rsidR="00DB07F7" w:rsidRPr="00D234FE">
        <w:rPr>
          <w:rFonts w:asciiTheme="majorHAnsi" w:hAnsiTheme="majorHAnsi" w:cstheme="majorHAnsi"/>
          <w:sz w:val="24"/>
          <w:szCs w:val="24"/>
          <w:lang w:val="en-US"/>
        </w:rPr>
        <w:t>behaviour</w:t>
      </w:r>
      <w:proofErr w:type="spellEnd"/>
      <w:r w:rsidR="00DB07F7" w:rsidRPr="00D234FE">
        <w:rPr>
          <w:rFonts w:asciiTheme="majorHAnsi" w:hAnsiTheme="majorHAnsi" w:cstheme="majorHAnsi"/>
          <w:sz w:val="24"/>
          <w:szCs w:val="24"/>
          <w:lang w:val="en-US"/>
        </w:rPr>
        <w:t xml:space="preserve">. The NHS uses management ideas to impact workplace culture, worker engagement and patient results. Frederick Taylor's scientific management concepts, which stress mechanical conceptions of human </w:t>
      </w:r>
      <w:proofErr w:type="spellStart"/>
      <w:r w:rsidR="00DB07F7" w:rsidRPr="00D234FE">
        <w:rPr>
          <w:rFonts w:asciiTheme="majorHAnsi" w:hAnsiTheme="majorHAnsi" w:cstheme="majorHAnsi"/>
          <w:sz w:val="24"/>
          <w:szCs w:val="24"/>
          <w:lang w:val="en-US"/>
        </w:rPr>
        <w:t>labour</w:t>
      </w:r>
      <w:proofErr w:type="spellEnd"/>
      <w:r w:rsidR="00DB07F7" w:rsidRPr="00D234FE">
        <w:rPr>
          <w:rFonts w:asciiTheme="majorHAnsi" w:hAnsiTheme="majorHAnsi" w:cstheme="majorHAnsi"/>
          <w:sz w:val="24"/>
          <w:szCs w:val="24"/>
          <w:lang w:val="en-US"/>
        </w:rPr>
        <w:t xml:space="preserve">, may harm staff morale and patient-centered care. </w:t>
      </w:r>
      <w:r>
        <w:rPr>
          <w:rFonts w:asciiTheme="majorHAnsi" w:hAnsiTheme="majorHAnsi" w:cstheme="majorHAnsi"/>
          <w:sz w:val="24"/>
          <w:szCs w:val="24"/>
          <w:lang w:val="en-US"/>
        </w:rPr>
        <w:t xml:space="preserve"> </w:t>
      </w:r>
    </w:p>
    <w:p w14:paraId="1750C1C2" w14:textId="111189FB" w:rsidR="00DB07F7" w:rsidRPr="00D234FE" w:rsidRDefault="00DB07F7" w:rsidP="00DB07F7">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lastRenderedPageBreak/>
        <w:t xml:space="preserve">Traditional management theories like Taylorism promote hierarchical control,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efficiency, and uniformity in the NHS. Healthcare delivery systems generally follow these industrial-era viewpoints, according to </w:t>
      </w:r>
      <w:r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Iqbal and Chaudhuri 2020). Therefore, these attitudes have led to tight bureaucratic procedures and well-defined tasks. In contrast, human relations theories </w:t>
      </w:r>
      <w:proofErr w:type="spellStart"/>
      <w:r w:rsidRPr="00D234FE">
        <w:rPr>
          <w:rFonts w:asciiTheme="majorHAnsi" w:hAnsiTheme="majorHAnsi" w:cstheme="majorHAnsi"/>
          <w:sz w:val="24"/>
          <w:szCs w:val="24"/>
          <w:lang w:val="en-US"/>
        </w:rPr>
        <w:t>emphasise</w:t>
      </w:r>
      <w:proofErr w:type="spellEnd"/>
      <w:r w:rsidRPr="00D234FE">
        <w:rPr>
          <w:rFonts w:asciiTheme="majorHAnsi" w:hAnsiTheme="majorHAnsi" w:cstheme="majorHAnsi"/>
          <w:sz w:val="24"/>
          <w:szCs w:val="24"/>
          <w:lang w:val="en-US"/>
        </w:rPr>
        <w:t xml:space="preserve"> group dynamics, intrinsic motivation and employee engagement in decision-making. Human relations theories include creating happy work environments, </w:t>
      </w:r>
      <w:proofErr w:type="spellStart"/>
      <w:r w:rsidRPr="00D234FE">
        <w:rPr>
          <w:rFonts w:asciiTheme="majorHAnsi" w:hAnsiTheme="majorHAnsi" w:cstheme="majorHAnsi"/>
          <w:sz w:val="24"/>
          <w:szCs w:val="24"/>
          <w:lang w:val="en-US"/>
        </w:rPr>
        <w:t>recognising</w:t>
      </w:r>
      <w:proofErr w:type="spellEnd"/>
      <w:r w:rsidRPr="00D234FE">
        <w:rPr>
          <w:rFonts w:asciiTheme="majorHAnsi" w:hAnsiTheme="majorHAnsi" w:cstheme="majorHAnsi"/>
          <w:sz w:val="24"/>
          <w:szCs w:val="24"/>
          <w:lang w:val="en-US"/>
        </w:rPr>
        <w:t xml:space="preserve"> </w:t>
      </w:r>
      <w:r w:rsidR="00695C58" w:rsidRPr="00D234FE">
        <w:rPr>
          <w:rFonts w:asciiTheme="majorHAnsi" w:hAnsiTheme="majorHAnsi" w:cstheme="majorHAnsi"/>
          <w:sz w:val="24"/>
          <w:szCs w:val="24"/>
          <w:lang w:val="en-US"/>
        </w:rPr>
        <w:t>employee’s</w:t>
      </w:r>
      <w:r w:rsidRPr="00D234FE">
        <w:rPr>
          <w:rFonts w:asciiTheme="majorHAnsi" w:hAnsiTheme="majorHAnsi" w:cstheme="majorHAnsi"/>
          <w:sz w:val="24"/>
          <w:szCs w:val="24"/>
          <w:lang w:val="en-US"/>
        </w:rPr>
        <w:t xml:space="preserve"> achievements and encouraging medical experts to work together in the NHS. Systems theory also views </w:t>
      </w:r>
      <w:proofErr w:type="spellStart"/>
      <w:r w:rsidRPr="00D234FE">
        <w:rPr>
          <w:rFonts w:asciiTheme="majorHAnsi" w:hAnsiTheme="majorHAnsi" w:cstheme="majorHAnsi"/>
          <w:sz w:val="24"/>
          <w:szCs w:val="24"/>
          <w:lang w:val="en-US"/>
        </w:rPr>
        <w:t>organisations</w:t>
      </w:r>
      <w:proofErr w:type="spellEnd"/>
      <w:r w:rsidRPr="00D234FE">
        <w:rPr>
          <w:rFonts w:asciiTheme="majorHAnsi" w:hAnsiTheme="majorHAnsi" w:cstheme="majorHAnsi"/>
          <w:sz w:val="24"/>
          <w:szCs w:val="24"/>
          <w:lang w:val="en-US"/>
        </w:rPr>
        <w:t xml:space="preserve"> as complex, interconnected entities that value holistic perspectives, non-linear interactions and feedback loops. Systems thinking in the NHS highlight the links between healthcare, government and stakeholder participation. It </w:t>
      </w:r>
      <w:proofErr w:type="spellStart"/>
      <w:r w:rsidRPr="00D234FE">
        <w:rPr>
          <w:rFonts w:asciiTheme="majorHAnsi" w:hAnsiTheme="majorHAnsi" w:cstheme="majorHAnsi"/>
          <w:sz w:val="24"/>
          <w:szCs w:val="24"/>
          <w:lang w:val="en-US"/>
        </w:rPr>
        <w:t>emphasises</w:t>
      </w:r>
      <w:proofErr w:type="spellEnd"/>
      <w:r w:rsidRPr="00D234FE">
        <w:rPr>
          <w:rFonts w:asciiTheme="majorHAnsi" w:hAnsiTheme="majorHAnsi" w:cstheme="majorHAnsi"/>
          <w:sz w:val="24"/>
          <w:szCs w:val="24"/>
          <w:lang w:val="en-US"/>
        </w:rPr>
        <w:t xml:space="preserve"> the necessity for adaptability and flexibility in challenging situations. Modern management theories like transformational leadership and quality improvement argue that the NHS ecosystem needs innovation, constant learning and patient-centered care. These frameworks empower frontline staff, promote development, and use data-driven insights to improve operational excellence and patient outcomes. In the face of shifting demographics, technological advances, and budgetary constraints, the NHS may use a mix of management philosophies to navigate the complicated healthcare environment. This strategy promotes adaptation, resilience</w:t>
      </w:r>
      <w:r w:rsidR="00754453">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 equitable access, fairness and high-quality healthcare. </w:t>
      </w:r>
    </w:p>
    <w:p w14:paraId="1025E44E" w14:textId="68E72B76" w:rsidR="00DB07F7" w:rsidRPr="00D234FE" w:rsidRDefault="00DB07F7" w:rsidP="00DB07F7">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Intellectuals like Henri Fayol and Frederick Taylor developed the classical school, which </w:t>
      </w:r>
      <w:proofErr w:type="spellStart"/>
      <w:r w:rsidRPr="00D234FE">
        <w:rPr>
          <w:rFonts w:asciiTheme="majorHAnsi" w:hAnsiTheme="majorHAnsi" w:cstheme="majorHAnsi"/>
          <w:sz w:val="24"/>
          <w:szCs w:val="24"/>
          <w:lang w:val="en-US"/>
        </w:rPr>
        <w:t>emphasised</w:t>
      </w:r>
      <w:proofErr w:type="spellEnd"/>
      <w:r w:rsidRPr="00D234FE">
        <w:rPr>
          <w:rFonts w:asciiTheme="majorHAnsi" w:hAnsiTheme="majorHAnsi" w:cstheme="majorHAnsi"/>
          <w:sz w:val="24"/>
          <w:szCs w:val="24"/>
          <w:lang w:val="en-US"/>
        </w:rPr>
        <w:t xml:space="preserve"> order, uniformity and efficiency. These geniuses founded </w:t>
      </w:r>
      <w:r w:rsidR="00695C58" w:rsidRPr="00D234FE">
        <w:rPr>
          <w:rFonts w:asciiTheme="majorHAnsi" w:hAnsiTheme="majorHAnsi" w:cstheme="majorHAnsi"/>
          <w:sz w:val="24"/>
          <w:szCs w:val="24"/>
          <w:lang w:val="en-US"/>
        </w:rPr>
        <w:t>a classical</w:t>
      </w:r>
      <w:r w:rsidRPr="00D234FE">
        <w:rPr>
          <w:rFonts w:asciiTheme="majorHAnsi" w:hAnsiTheme="majorHAnsi" w:cstheme="majorHAnsi"/>
          <w:sz w:val="24"/>
          <w:szCs w:val="24"/>
          <w:lang w:val="en-US"/>
        </w:rPr>
        <w:t xml:space="preserve"> school. </w:t>
      </w:r>
      <w:r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Hazlehurst et al. 2020) argue that this industrial revolution-era theory holds that </w:t>
      </w:r>
      <w:proofErr w:type="spellStart"/>
      <w:r w:rsidRPr="00D234FE">
        <w:rPr>
          <w:rFonts w:asciiTheme="majorHAnsi" w:hAnsiTheme="majorHAnsi" w:cstheme="majorHAnsi"/>
          <w:sz w:val="24"/>
          <w:szCs w:val="24"/>
          <w:lang w:val="en-US"/>
        </w:rPr>
        <w:t>organisations</w:t>
      </w:r>
      <w:proofErr w:type="spellEnd"/>
      <w:r w:rsidRPr="00D234FE">
        <w:rPr>
          <w:rFonts w:asciiTheme="majorHAnsi" w:hAnsiTheme="majorHAnsi" w:cstheme="majorHAnsi"/>
          <w:sz w:val="24"/>
          <w:szCs w:val="24"/>
          <w:lang w:val="en-US"/>
        </w:rPr>
        <w:t xml:space="preserve"> are most efficient when they follow scientific management principles and have a clear hierarchy. Hawthorne Studies by Elton Mayo represents human connections. According to this theory, </w:t>
      </w:r>
      <w:proofErr w:type="spellStart"/>
      <w:r w:rsidRPr="00D234FE">
        <w:rPr>
          <w:rFonts w:asciiTheme="majorHAnsi" w:hAnsiTheme="majorHAnsi" w:cstheme="majorHAnsi"/>
          <w:sz w:val="24"/>
          <w:szCs w:val="24"/>
          <w:lang w:val="en-US"/>
        </w:rPr>
        <w:t>organisations</w:t>
      </w:r>
      <w:proofErr w:type="spellEnd"/>
      <w:r w:rsidRPr="00D234FE">
        <w:rPr>
          <w:rFonts w:asciiTheme="majorHAnsi" w:hAnsiTheme="majorHAnsi" w:cstheme="majorHAnsi"/>
          <w:sz w:val="24"/>
          <w:szCs w:val="24"/>
          <w:lang w:val="en-US"/>
        </w:rPr>
        <w:t xml:space="preserve"> are social creatures and productivity is highly affected by employee pleasure, morale and interpersonal connections. Since it </w:t>
      </w:r>
      <w:proofErr w:type="spellStart"/>
      <w:r w:rsidRPr="00D234FE">
        <w:rPr>
          <w:rFonts w:asciiTheme="majorHAnsi" w:hAnsiTheme="majorHAnsi" w:cstheme="majorHAnsi"/>
          <w:sz w:val="24"/>
          <w:szCs w:val="24"/>
          <w:lang w:val="en-US"/>
        </w:rPr>
        <w:t>emphasises</w:t>
      </w:r>
      <w:proofErr w:type="spellEnd"/>
      <w:r w:rsidRPr="00D234FE">
        <w:rPr>
          <w:rFonts w:asciiTheme="majorHAnsi" w:hAnsiTheme="majorHAnsi" w:cstheme="majorHAnsi"/>
          <w:sz w:val="24"/>
          <w:szCs w:val="24"/>
          <w:lang w:val="en-US"/>
        </w:rPr>
        <w:t xml:space="preserve"> human attributes in the workplace, this school strongly opposes the classical school's mechanistic approach. In contrast, Ludwig von </w:t>
      </w:r>
      <w:proofErr w:type="spellStart"/>
      <w:r w:rsidRPr="00D234FE">
        <w:rPr>
          <w:rFonts w:asciiTheme="majorHAnsi" w:hAnsiTheme="majorHAnsi" w:cstheme="majorHAnsi"/>
          <w:sz w:val="24"/>
          <w:szCs w:val="24"/>
          <w:lang w:val="en-US"/>
        </w:rPr>
        <w:t>Bertalanffy's</w:t>
      </w:r>
      <w:proofErr w:type="spellEnd"/>
      <w:r w:rsidRPr="00D234FE">
        <w:rPr>
          <w:rFonts w:asciiTheme="majorHAnsi" w:hAnsiTheme="majorHAnsi" w:cstheme="majorHAnsi"/>
          <w:sz w:val="24"/>
          <w:szCs w:val="24"/>
          <w:lang w:val="en-US"/>
        </w:rPr>
        <w:t xml:space="preserve"> systems theory views </w:t>
      </w:r>
      <w:proofErr w:type="spellStart"/>
      <w:r w:rsidRPr="00D234FE">
        <w:rPr>
          <w:rFonts w:asciiTheme="majorHAnsi" w:hAnsiTheme="majorHAnsi" w:cstheme="majorHAnsi"/>
          <w:sz w:val="24"/>
          <w:szCs w:val="24"/>
          <w:lang w:val="en-US"/>
        </w:rPr>
        <w:t>organisations</w:t>
      </w:r>
      <w:proofErr w:type="spellEnd"/>
      <w:r w:rsidRPr="00D234FE">
        <w:rPr>
          <w:rFonts w:asciiTheme="majorHAnsi" w:hAnsiTheme="majorHAnsi" w:cstheme="majorHAnsi"/>
          <w:sz w:val="24"/>
          <w:szCs w:val="24"/>
          <w:lang w:val="en-US"/>
        </w:rPr>
        <w:t xml:space="preserve"> as complex networks of interdependent parts. This method </w:t>
      </w:r>
      <w:proofErr w:type="spellStart"/>
      <w:r w:rsidRPr="00D234FE">
        <w:rPr>
          <w:rFonts w:asciiTheme="majorHAnsi" w:hAnsiTheme="majorHAnsi" w:cstheme="majorHAnsi"/>
          <w:sz w:val="24"/>
          <w:szCs w:val="24"/>
          <w:lang w:val="en-US"/>
        </w:rPr>
        <w:t>emphasises</w:t>
      </w:r>
      <w:proofErr w:type="spellEnd"/>
      <w:r w:rsidRPr="00D234FE">
        <w:rPr>
          <w:rFonts w:asciiTheme="majorHAnsi" w:hAnsiTheme="majorHAnsi" w:cstheme="majorHAnsi"/>
          <w:sz w:val="24"/>
          <w:szCs w:val="24"/>
          <w:lang w:val="en-US"/>
        </w:rPr>
        <w:t xml:space="preserve"> how changes in one element of the </w:t>
      </w:r>
      <w:proofErr w:type="spellStart"/>
      <w:r w:rsidRPr="00D234FE">
        <w:rPr>
          <w:rFonts w:asciiTheme="majorHAnsi" w:hAnsiTheme="majorHAnsi" w:cstheme="majorHAnsi"/>
          <w:sz w:val="24"/>
          <w:szCs w:val="24"/>
          <w:lang w:val="en-US"/>
        </w:rPr>
        <w:t>organisation</w:t>
      </w:r>
      <w:proofErr w:type="spellEnd"/>
      <w:r w:rsidRPr="00D234FE">
        <w:rPr>
          <w:rFonts w:asciiTheme="majorHAnsi" w:hAnsiTheme="majorHAnsi" w:cstheme="majorHAnsi"/>
          <w:sz w:val="24"/>
          <w:szCs w:val="24"/>
          <w:lang w:val="en-US"/>
        </w:rPr>
        <w:t xml:space="preserve"> influence the total by showing how components are connected. Modern management is always debating and adapting to new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theories. This is done to address the complexity of a changing global environment. </w:t>
      </w:r>
    </w:p>
    <w:p w14:paraId="18B439FD" w14:textId="0E8E24FB" w:rsidR="00DB07F7" w:rsidRPr="00D234FE" w:rsidRDefault="00DB07F7" w:rsidP="00DB07F7">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NHS models affect workplace culture, worker involvement and patient outcomes. These methods </w:t>
      </w:r>
      <w:proofErr w:type="spellStart"/>
      <w:r w:rsidRPr="00D234FE">
        <w:rPr>
          <w:rFonts w:asciiTheme="majorHAnsi" w:hAnsiTheme="majorHAnsi" w:cstheme="majorHAnsi"/>
          <w:sz w:val="24"/>
          <w:szCs w:val="24"/>
          <w:lang w:val="en-US"/>
        </w:rPr>
        <w:t>emphasise</w:t>
      </w:r>
      <w:proofErr w:type="spellEnd"/>
      <w:r w:rsidRPr="00D234FE">
        <w:rPr>
          <w:rFonts w:asciiTheme="majorHAnsi" w:hAnsiTheme="majorHAnsi" w:cstheme="majorHAnsi"/>
          <w:sz w:val="24"/>
          <w:szCs w:val="24"/>
          <w:lang w:val="en-US"/>
        </w:rPr>
        <w:t xml:space="preserve"> patient-centered care and worker empowerment, from conventional and bureaucratic to contemporary. </w:t>
      </w:r>
      <w:r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Chua et al. 2020) suggest that bureaucratic management theories' hierarchical structures and </w:t>
      </w:r>
      <w:proofErr w:type="spellStart"/>
      <w:r w:rsidRPr="00D234FE">
        <w:rPr>
          <w:rFonts w:asciiTheme="majorHAnsi" w:hAnsiTheme="majorHAnsi" w:cstheme="majorHAnsi"/>
          <w:sz w:val="24"/>
          <w:szCs w:val="24"/>
          <w:lang w:val="en-US"/>
        </w:rPr>
        <w:t>standardised</w:t>
      </w:r>
      <w:proofErr w:type="spellEnd"/>
      <w:r w:rsidRPr="00D234FE">
        <w:rPr>
          <w:rFonts w:asciiTheme="majorHAnsi" w:hAnsiTheme="majorHAnsi" w:cstheme="majorHAnsi"/>
          <w:sz w:val="24"/>
          <w:szCs w:val="24"/>
          <w:lang w:val="en-US"/>
        </w:rPr>
        <w:t xml:space="preserve"> procedures may enhance the NHS. They may also foster inflexibility and inhibit new ideas, restricting staff creativity and capacity to meet patient demands. Instead, transformational leadership and participatory management theoretical frameworks include frontline workers in important decision-making to foster ownership and collaboration. Allowing them to make decisions does this. These indicators boost worker morale, job satisfaction and patient-centered treatment. This is done by acknowledging and valuing the daily operations staff's perspectives and experiences. Management philosophies affect finances, personnel and service goals. These theories affect NHS performance evaluation, quality improvement and funding allocation. The NHS should </w:t>
      </w:r>
      <w:r w:rsidRPr="00D234FE">
        <w:rPr>
          <w:rFonts w:asciiTheme="majorHAnsi" w:hAnsiTheme="majorHAnsi" w:cstheme="majorHAnsi"/>
          <w:sz w:val="24"/>
          <w:szCs w:val="24"/>
          <w:lang w:val="en-US"/>
        </w:rPr>
        <w:lastRenderedPageBreak/>
        <w:t xml:space="preserve">adapt and integrate management approaches to provide universal access to high-quality healthcare. Flexible cultures that value resilience, patient safety and learning are needed. </w:t>
      </w:r>
    </w:p>
    <w:p w14:paraId="2DF495DF" w14:textId="234BBEA3" w:rsidR="00583709" w:rsidRPr="00D234FE" w:rsidRDefault="00DB07F7" w:rsidP="004C0A97">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Taylorism </w:t>
      </w:r>
      <w:proofErr w:type="spellStart"/>
      <w:r w:rsidRPr="00D234FE">
        <w:rPr>
          <w:rFonts w:asciiTheme="majorHAnsi" w:hAnsiTheme="majorHAnsi" w:cstheme="majorHAnsi"/>
          <w:sz w:val="24"/>
          <w:szCs w:val="24"/>
          <w:lang w:val="en-US"/>
        </w:rPr>
        <w:t>emphasises</w:t>
      </w:r>
      <w:proofErr w:type="spellEnd"/>
      <w:r w:rsidRPr="00D234FE">
        <w:rPr>
          <w:rFonts w:asciiTheme="majorHAnsi" w:hAnsiTheme="majorHAnsi" w:cstheme="majorHAnsi"/>
          <w:sz w:val="24"/>
          <w:szCs w:val="24"/>
          <w:lang w:val="en-US"/>
        </w:rPr>
        <w:t xml:space="preserve"> efficiency, uniformity</w:t>
      </w:r>
      <w:r w:rsidR="00777D42">
        <w:rPr>
          <w:rFonts w:asciiTheme="majorHAnsi" w:hAnsiTheme="majorHAnsi" w:cstheme="majorHAnsi"/>
          <w:sz w:val="24"/>
          <w:szCs w:val="24"/>
          <w:lang w:val="en-US"/>
        </w:rPr>
        <w:t xml:space="preserve"> </w:t>
      </w:r>
      <w:r w:rsidRPr="00D234FE">
        <w:rPr>
          <w:rFonts w:asciiTheme="majorHAnsi" w:hAnsiTheme="majorHAnsi" w:cstheme="majorHAnsi"/>
          <w:sz w:val="24"/>
          <w:szCs w:val="24"/>
          <w:lang w:val="en-US"/>
        </w:rPr>
        <w:t xml:space="preserve">and job </w:t>
      </w:r>
      <w:proofErr w:type="spellStart"/>
      <w:r w:rsidRPr="00D234FE">
        <w:rPr>
          <w:rFonts w:asciiTheme="majorHAnsi" w:hAnsiTheme="majorHAnsi" w:cstheme="majorHAnsi"/>
          <w:sz w:val="24"/>
          <w:szCs w:val="24"/>
          <w:lang w:val="en-US"/>
        </w:rPr>
        <w:t>specialisation</w:t>
      </w:r>
      <w:proofErr w:type="spellEnd"/>
      <w:r w:rsidRPr="00D234FE">
        <w:rPr>
          <w:rFonts w:asciiTheme="majorHAnsi" w:hAnsiTheme="majorHAnsi" w:cstheme="majorHAnsi"/>
          <w:sz w:val="24"/>
          <w:szCs w:val="24"/>
          <w:lang w:val="en-US"/>
        </w:rPr>
        <w:t xml:space="preserve">. This method may reduce human effort to mechanical, faceless tasks. </w:t>
      </w:r>
      <w:r w:rsidRPr="00D234FE">
        <w:rPr>
          <w:rFonts w:asciiTheme="majorHAnsi" w:hAnsiTheme="majorHAnsi" w:cstheme="majorHAnsi"/>
          <w:sz w:val="24"/>
          <w:szCs w:val="24"/>
          <w:lang w:val="en-US"/>
        </w:rPr>
        <w:t>(</w:t>
      </w:r>
      <w:proofErr w:type="spellStart"/>
      <w:r w:rsidRPr="00D234FE">
        <w:rPr>
          <w:rFonts w:asciiTheme="majorHAnsi" w:hAnsiTheme="majorHAnsi" w:cstheme="majorHAnsi"/>
          <w:sz w:val="24"/>
          <w:szCs w:val="24"/>
          <w:lang w:val="en-US"/>
        </w:rPr>
        <w:t>Khajehpour</w:t>
      </w:r>
      <w:proofErr w:type="spellEnd"/>
      <w:r w:rsidRPr="00D234FE">
        <w:rPr>
          <w:rFonts w:asciiTheme="majorHAnsi" w:hAnsiTheme="majorHAnsi" w:cstheme="majorHAnsi"/>
          <w:sz w:val="24"/>
          <w:szCs w:val="24"/>
          <w:lang w:val="en-US"/>
        </w:rPr>
        <w:t xml:space="preserve"> 2023) found that NHS </w:t>
      </w:r>
      <w:proofErr w:type="spellStart"/>
      <w:r w:rsidRPr="00D234FE">
        <w:rPr>
          <w:rFonts w:asciiTheme="majorHAnsi" w:hAnsiTheme="majorHAnsi" w:cstheme="majorHAnsi"/>
          <w:sz w:val="24"/>
          <w:szCs w:val="24"/>
          <w:lang w:val="en-US"/>
        </w:rPr>
        <w:t>prioritises</w:t>
      </w:r>
      <w:proofErr w:type="spellEnd"/>
      <w:r w:rsidRPr="00D234FE">
        <w:rPr>
          <w:rFonts w:asciiTheme="majorHAnsi" w:hAnsiTheme="majorHAnsi" w:cstheme="majorHAnsi"/>
          <w:sz w:val="24"/>
          <w:szCs w:val="24"/>
          <w:lang w:val="en-US"/>
        </w:rPr>
        <w:t xml:space="preserve"> compassionate, sympathetic and thorough care. The careful application of </w:t>
      </w:r>
      <w:proofErr w:type="spellStart"/>
      <w:r w:rsidRPr="00D234FE">
        <w:rPr>
          <w:rFonts w:asciiTheme="majorHAnsi" w:hAnsiTheme="majorHAnsi" w:cstheme="majorHAnsi"/>
          <w:sz w:val="24"/>
          <w:szCs w:val="24"/>
          <w:lang w:val="en-US"/>
        </w:rPr>
        <w:t>Taylorist</w:t>
      </w:r>
      <w:proofErr w:type="spellEnd"/>
      <w:r w:rsidRPr="00D234FE">
        <w:rPr>
          <w:rFonts w:asciiTheme="majorHAnsi" w:hAnsiTheme="majorHAnsi" w:cstheme="majorHAnsi"/>
          <w:sz w:val="24"/>
          <w:szCs w:val="24"/>
          <w:lang w:val="en-US"/>
        </w:rPr>
        <w:t xml:space="preserve"> concepts may also devalue patients and healthcare workers. Taylorism's inclination to break down complicated jobs into smaller</w:t>
      </w:r>
      <w:r w:rsidR="00777D42">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 more repetitive parts may cause disengagement, tiredness and poor patient care. It may cause healthcare workers to lose autonomy and motivation. Taylorism's focus on production and efficiency may lead to </w:t>
      </w:r>
      <w:proofErr w:type="spellStart"/>
      <w:r w:rsidRPr="00D234FE">
        <w:rPr>
          <w:rFonts w:asciiTheme="majorHAnsi" w:hAnsiTheme="majorHAnsi" w:cstheme="majorHAnsi"/>
          <w:sz w:val="24"/>
          <w:szCs w:val="24"/>
          <w:lang w:val="en-US"/>
        </w:rPr>
        <w:t>prioritising</w:t>
      </w:r>
      <w:proofErr w:type="spellEnd"/>
      <w:r w:rsidRPr="00D234FE">
        <w:rPr>
          <w:rFonts w:asciiTheme="majorHAnsi" w:hAnsiTheme="majorHAnsi" w:cstheme="majorHAnsi"/>
          <w:sz w:val="24"/>
          <w:szCs w:val="24"/>
          <w:lang w:val="en-US"/>
        </w:rPr>
        <w:t xml:space="preserve"> throughput above patient outcomes, sacrificing patient-centered therapy and compassion. Healthcare </w:t>
      </w:r>
      <w:proofErr w:type="spellStart"/>
      <w:r w:rsidRPr="00D234FE">
        <w:rPr>
          <w:rFonts w:asciiTheme="majorHAnsi" w:hAnsiTheme="majorHAnsi" w:cstheme="majorHAnsi"/>
          <w:sz w:val="24"/>
          <w:szCs w:val="24"/>
          <w:lang w:val="en-US"/>
        </w:rPr>
        <w:t>organisations</w:t>
      </w:r>
      <w:proofErr w:type="spellEnd"/>
      <w:r w:rsidRPr="00D234FE">
        <w:rPr>
          <w:rFonts w:asciiTheme="majorHAnsi" w:hAnsiTheme="majorHAnsi" w:cstheme="majorHAnsi"/>
          <w:sz w:val="24"/>
          <w:szCs w:val="24"/>
          <w:lang w:val="en-US"/>
        </w:rPr>
        <w:t xml:space="preserve"> like the NHS must find a balance between efficacy and compassion while meeting each patient's requirements. Taylor's scientific management approaches may give immediate cost-effectiveness and operational efficiency, but they may also degrade human dignity and compassionate care over time.</w:t>
      </w:r>
    </w:p>
    <w:p w14:paraId="5D8E28EA" w14:textId="77777777" w:rsidR="004C0A97" w:rsidRPr="00D234FE" w:rsidRDefault="004C0A97" w:rsidP="004C0A97">
      <w:pPr>
        <w:pStyle w:val="NoSpacing"/>
        <w:rPr>
          <w:rFonts w:asciiTheme="majorHAnsi" w:hAnsiTheme="majorHAnsi" w:cstheme="majorHAnsi"/>
          <w:sz w:val="24"/>
          <w:szCs w:val="24"/>
        </w:rPr>
      </w:pPr>
    </w:p>
    <w:p w14:paraId="3EBBC851" w14:textId="7E29BD96" w:rsidR="00BD6870" w:rsidRPr="00D234FE" w:rsidRDefault="004C0A97" w:rsidP="004C0A97">
      <w:pPr>
        <w:pStyle w:val="Heading1"/>
        <w:rPr>
          <w:rFonts w:asciiTheme="majorHAnsi" w:hAnsiTheme="majorHAnsi" w:cstheme="majorHAnsi"/>
          <w:sz w:val="24"/>
          <w:szCs w:val="24"/>
        </w:rPr>
      </w:pPr>
      <w:bookmarkStart w:id="11" w:name="_Toc161454662"/>
      <w:r w:rsidRPr="00D234FE">
        <w:rPr>
          <w:rFonts w:asciiTheme="majorHAnsi" w:hAnsiTheme="majorHAnsi" w:cstheme="majorHAnsi"/>
          <w:sz w:val="24"/>
          <w:szCs w:val="24"/>
        </w:rPr>
        <w:t>Workplace</w:t>
      </w:r>
      <w:bookmarkEnd w:id="11"/>
      <w:r w:rsidRPr="00D234FE">
        <w:rPr>
          <w:rFonts w:asciiTheme="majorHAnsi" w:hAnsiTheme="majorHAnsi" w:cstheme="majorHAnsi"/>
          <w:sz w:val="24"/>
          <w:szCs w:val="24"/>
        </w:rPr>
        <w:t xml:space="preserve"> </w:t>
      </w:r>
    </w:p>
    <w:p w14:paraId="43833B8F" w14:textId="77777777" w:rsidR="004C0A97" w:rsidRPr="00D234FE" w:rsidRDefault="004C0A97" w:rsidP="004C0A97">
      <w:pPr>
        <w:pStyle w:val="NoSpacing"/>
        <w:rPr>
          <w:rFonts w:asciiTheme="majorHAnsi" w:hAnsiTheme="majorHAnsi" w:cstheme="majorHAnsi"/>
          <w:sz w:val="24"/>
          <w:szCs w:val="24"/>
        </w:rPr>
      </w:pPr>
    </w:p>
    <w:p w14:paraId="0D1FEEE4" w14:textId="6A25424F" w:rsidR="004C0A97" w:rsidRPr="00D234FE" w:rsidRDefault="004C0A97" w:rsidP="004C0A97">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The NHS uses bureaucratic hierarchy, participatory management, and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culture. With firsthand reports from NHS employees, it may be possible to better understand the relationship between management philosophy and employee conduct. </w:t>
      </w:r>
      <w:r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Gawne et al.'s 2020) research demonstrated that top-down instructions vs. collaborative decision-making affect NHS personnel' professional identity and job happiness. </w:t>
      </w:r>
    </w:p>
    <w:p w14:paraId="1D1C5701" w14:textId="39A66315" w:rsidR="004C0A97" w:rsidRPr="00D234FE" w:rsidRDefault="004C0A97" w:rsidP="004C0A97">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The NHS has a complicated and dynamic healthcare system due to its different management styles and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cultures. Bureaucratic hierarchies are extreme, according to </w:t>
      </w:r>
      <w:r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Rhead et al. 2021). Hierarchies with separate ranks and tasks </w:t>
      </w:r>
      <w:proofErr w:type="spellStart"/>
      <w:r w:rsidRPr="00D234FE">
        <w:rPr>
          <w:rFonts w:asciiTheme="majorHAnsi" w:hAnsiTheme="majorHAnsi" w:cstheme="majorHAnsi"/>
          <w:sz w:val="24"/>
          <w:szCs w:val="24"/>
          <w:lang w:val="en-US"/>
        </w:rPr>
        <w:t>centralised</w:t>
      </w:r>
      <w:proofErr w:type="spellEnd"/>
      <w:r w:rsidRPr="00D234FE">
        <w:rPr>
          <w:rFonts w:asciiTheme="majorHAnsi" w:hAnsiTheme="majorHAnsi" w:cstheme="majorHAnsi"/>
          <w:sz w:val="24"/>
          <w:szCs w:val="24"/>
          <w:lang w:val="en-US"/>
        </w:rPr>
        <w:t xml:space="preserve"> decision-making and rigid infrastructures. In this model, leaders give subordinates rules and orders. Bureaucratic systems may also limit frontline staff' creativity, autonomy, and engagement, despite their potential to streamline processes. </w:t>
      </w:r>
    </w:p>
    <w:p w14:paraId="6342815A" w14:textId="46DF52A3" w:rsidR="004C0A97" w:rsidRPr="00D234FE" w:rsidRDefault="004C0A97" w:rsidP="004C0A97">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In contrast, NHS participation activities demonstrate a shift towards collaborative governance, healthcare worker empowerment, and inclusive decision-making. </w:t>
      </w:r>
      <w:r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Raine et al. 2020) suggest that reducing hierarchical obstacles may foster cooperative networks in many countries. People collaborate in these networks to exchange ideas, gain advice, and make decisions. Participatory methods delegate authority and promote transparency using frontline workers' expertise and experience. This speeds up innovation and boosts resilience in the complex healthcare system. This strategy also promotes patient-centered treatment and continuous improvement. </w:t>
      </w:r>
    </w:p>
    <w:p w14:paraId="0969382F" w14:textId="33A8F063" w:rsidR="004C0A97" w:rsidRPr="00D234FE" w:rsidRDefault="004C0A97" w:rsidP="004C0A97">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As it transitions between participatory and bureaucratic models, the NHS uses hybrid approaches. Each hybrid approach combines dispersed autonomy with </w:t>
      </w:r>
      <w:proofErr w:type="spellStart"/>
      <w:r w:rsidRPr="00D234FE">
        <w:rPr>
          <w:rFonts w:asciiTheme="majorHAnsi" w:hAnsiTheme="majorHAnsi" w:cstheme="majorHAnsi"/>
          <w:sz w:val="24"/>
          <w:szCs w:val="24"/>
          <w:lang w:val="en-US"/>
        </w:rPr>
        <w:t>centralised</w:t>
      </w:r>
      <w:proofErr w:type="spellEnd"/>
      <w:r w:rsidRPr="00D234FE">
        <w:rPr>
          <w:rFonts w:asciiTheme="majorHAnsi" w:hAnsiTheme="majorHAnsi" w:cstheme="majorHAnsi"/>
          <w:sz w:val="24"/>
          <w:szCs w:val="24"/>
          <w:lang w:val="en-US"/>
        </w:rPr>
        <w:t xml:space="preserve"> control. These hybrid techniques increase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efficiency and include people (Manning and Pattani, 2021). They combine hierarchical and collaborative systems' benefits. The NHS is always looking for better management and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cultures to adapt to the evolving healthcare business. The NHS </w:t>
      </w:r>
      <w:proofErr w:type="spellStart"/>
      <w:r w:rsidRPr="00D234FE">
        <w:rPr>
          <w:rFonts w:asciiTheme="majorHAnsi" w:hAnsiTheme="majorHAnsi" w:cstheme="majorHAnsi"/>
          <w:sz w:val="24"/>
          <w:szCs w:val="24"/>
          <w:lang w:val="en-US"/>
        </w:rPr>
        <w:t>prioritises</w:t>
      </w:r>
      <w:proofErr w:type="spellEnd"/>
      <w:r w:rsidRPr="00D234FE">
        <w:rPr>
          <w:rFonts w:asciiTheme="majorHAnsi" w:hAnsiTheme="majorHAnsi" w:cstheme="majorHAnsi"/>
          <w:sz w:val="24"/>
          <w:szCs w:val="24"/>
          <w:lang w:val="en-US"/>
        </w:rPr>
        <w:t xml:space="preserve"> worker well-being, patient protection, and equal healthcare access. </w:t>
      </w:r>
      <w:r w:rsidRPr="00D234FE">
        <w:rPr>
          <w:rFonts w:asciiTheme="majorHAnsi" w:hAnsiTheme="majorHAnsi" w:cstheme="majorHAnsi"/>
          <w:sz w:val="24"/>
          <w:szCs w:val="24"/>
          <w:lang w:val="en-US"/>
        </w:rPr>
        <w:br/>
        <w:t xml:space="preserve">NHS management styles vary from hierarchical to collaborative and team-oriented. Some </w:t>
      </w:r>
      <w:r w:rsidRPr="00D234FE">
        <w:rPr>
          <w:rFonts w:asciiTheme="majorHAnsi" w:hAnsiTheme="majorHAnsi" w:cstheme="majorHAnsi"/>
          <w:sz w:val="24"/>
          <w:szCs w:val="24"/>
          <w:lang w:val="en-US"/>
        </w:rPr>
        <w:lastRenderedPageBreak/>
        <w:t xml:space="preserve">departments or units </w:t>
      </w:r>
      <w:proofErr w:type="spellStart"/>
      <w:r w:rsidRPr="00D234FE">
        <w:rPr>
          <w:rFonts w:asciiTheme="majorHAnsi" w:hAnsiTheme="majorHAnsi" w:cstheme="majorHAnsi"/>
          <w:sz w:val="24"/>
          <w:szCs w:val="24"/>
          <w:lang w:val="en-US"/>
        </w:rPr>
        <w:t>prioritise</w:t>
      </w:r>
      <w:proofErr w:type="spellEnd"/>
      <w:r w:rsidRPr="00D234FE">
        <w:rPr>
          <w:rFonts w:asciiTheme="majorHAnsi" w:hAnsiTheme="majorHAnsi" w:cstheme="majorHAnsi"/>
          <w:sz w:val="24"/>
          <w:szCs w:val="24"/>
          <w:lang w:val="en-US"/>
        </w:rPr>
        <w:t xml:space="preserve"> following protocols and procedures, which may lead to authoritative instructions and tight bureaucratic processes, according to </w:t>
      </w:r>
      <w:r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Summers et al. 2021). Official communication channels and decision-making authority concentration may make members in such firms feel constrained and hierarchical. Employees in transparent and cooperative departments are more adaptable, involved in decision-making, and have better career opportunities, due of the increased collaboration likelihood. In such situations, individuals are empowered to contribute to the organization's goals, fostering honest communication, collaborative accountability, and mutual respect. Our NHS experiences have demonstrated that management beliefs greatly impact worker performance, which impacts professional identities, job happiness, and patient care. NHS employees demonstrate the mission's vision of service and empathy by navigating these diverse management contexts. They must balance institutional norms with excellent healthcare to accomplish this. </w:t>
      </w:r>
    </w:p>
    <w:p w14:paraId="249D186D" w14:textId="684267EE" w:rsidR="004C0A97" w:rsidRPr="00D234FE" w:rsidRDefault="004C0A97" w:rsidP="004C0A97">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The UK National Health Service (NHS) has hierarchical entities that regulate information and decision-making; especially when top-down commands are common. In view of the authors, </w:t>
      </w:r>
      <w:r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Rhead et al. 2021) stated that in such situations, patient care providers have minimal influence or creativity due to the heavily </w:t>
      </w:r>
      <w:proofErr w:type="spellStart"/>
      <w:r w:rsidRPr="00D234FE">
        <w:rPr>
          <w:rFonts w:asciiTheme="majorHAnsi" w:hAnsiTheme="majorHAnsi" w:cstheme="majorHAnsi"/>
          <w:sz w:val="24"/>
          <w:szCs w:val="24"/>
          <w:lang w:val="en-US"/>
        </w:rPr>
        <w:t>centralised</w:t>
      </w:r>
      <w:proofErr w:type="spellEnd"/>
      <w:r w:rsidRPr="00D234FE">
        <w:rPr>
          <w:rFonts w:asciiTheme="majorHAnsi" w:hAnsiTheme="majorHAnsi" w:cstheme="majorHAnsi"/>
          <w:sz w:val="24"/>
          <w:szCs w:val="24"/>
          <w:lang w:val="en-US"/>
        </w:rPr>
        <w:t xml:space="preserve"> management structure. This happens when CEOs give orders to frontline workers. This hierarchical strategy may make workers feel powerless and annoyed by ignoring or underestimating their opinions and knowledge. The collaborative decision-making technique encourages workers at all levels to contribute ideas, knowledge, and experiences to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objectives and strategies. Open communication promotes honesty, trust, and appreciation in collaborative settings. When their contributions are </w:t>
      </w:r>
      <w:proofErr w:type="spellStart"/>
      <w:r w:rsidRPr="00D234FE">
        <w:rPr>
          <w:rFonts w:asciiTheme="majorHAnsi" w:hAnsiTheme="majorHAnsi" w:cstheme="majorHAnsi"/>
          <w:sz w:val="24"/>
          <w:szCs w:val="24"/>
          <w:lang w:val="en-US"/>
        </w:rPr>
        <w:t>recognised</w:t>
      </w:r>
      <w:proofErr w:type="spellEnd"/>
      <w:r w:rsidRPr="00D234FE">
        <w:rPr>
          <w:rFonts w:asciiTheme="majorHAnsi" w:hAnsiTheme="majorHAnsi" w:cstheme="majorHAnsi"/>
          <w:sz w:val="24"/>
          <w:szCs w:val="24"/>
          <w:lang w:val="en-US"/>
        </w:rPr>
        <w:t xml:space="preserve"> and integrated into company operations, employees feel valued and involved. Thus, professionals are happy with their jobs since they believe they improve patient care in the healthcare system. When workers collaborate on decisions, they have a sense of shared purpose and are more involved in achieving the </w:t>
      </w:r>
      <w:proofErr w:type="spellStart"/>
      <w:r w:rsidRPr="00D234FE">
        <w:rPr>
          <w:rFonts w:asciiTheme="majorHAnsi" w:hAnsiTheme="majorHAnsi" w:cstheme="majorHAnsi"/>
          <w:sz w:val="24"/>
          <w:szCs w:val="24"/>
          <w:lang w:val="en-US"/>
        </w:rPr>
        <w:t>organisation's</w:t>
      </w:r>
      <w:proofErr w:type="spellEnd"/>
      <w:r w:rsidRPr="00D234FE">
        <w:rPr>
          <w:rFonts w:asciiTheme="majorHAnsi" w:hAnsiTheme="majorHAnsi" w:cstheme="majorHAnsi"/>
          <w:sz w:val="24"/>
          <w:szCs w:val="24"/>
          <w:lang w:val="en-US"/>
        </w:rPr>
        <w:t xml:space="preserve"> goals. The National Health Service (NHS)'s capacity to balance top-down orders with collaborative decision-making will affect staff morale,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culture, and patient care. </w:t>
      </w:r>
    </w:p>
    <w:p w14:paraId="02F25DFE" w14:textId="7649D648" w:rsidR="00583709" w:rsidRPr="00D234FE" w:rsidRDefault="004C0A97" w:rsidP="004C0A97">
      <w:pPr>
        <w:pStyle w:val="NoSpacing"/>
        <w:rPr>
          <w:rFonts w:asciiTheme="majorHAnsi" w:hAnsiTheme="majorHAnsi" w:cstheme="majorHAnsi"/>
          <w:sz w:val="24"/>
          <w:szCs w:val="24"/>
        </w:rPr>
      </w:pPr>
      <w:r w:rsidRPr="00D234FE">
        <w:rPr>
          <w:rFonts w:asciiTheme="majorHAnsi" w:hAnsiTheme="majorHAnsi" w:cstheme="majorHAnsi"/>
          <w:sz w:val="24"/>
          <w:szCs w:val="24"/>
          <w:lang w:val="en-US"/>
        </w:rPr>
        <w:t xml:space="preserve">NHS operational units include bustling hospital wards and administrative offices. In view of the authors, </w:t>
      </w:r>
      <w:r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Gawne et al. 2020) stated that units have different cultures and leadership styles. Bureaucratic hierarchies and </w:t>
      </w:r>
      <w:proofErr w:type="spellStart"/>
      <w:r w:rsidRPr="00D234FE">
        <w:rPr>
          <w:rFonts w:asciiTheme="majorHAnsi" w:hAnsiTheme="majorHAnsi" w:cstheme="majorHAnsi"/>
          <w:sz w:val="24"/>
          <w:szCs w:val="24"/>
          <w:lang w:val="en-US"/>
        </w:rPr>
        <w:t>decentralised</w:t>
      </w:r>
      <w:proofErr w:type="spellEnd"/>
      <w:r w:rsidRPr="00D234FE">
        <w:rPr>
          <w:rFonts w:asciiTheme="majorHAnsi" w:hAnsiTheme="majorHAnsi" w:cstheme="majorHAnsi"/>
          <w:sz w:val="24"/>
          <w:szCs w:val="24"/>
          <w:lang w:val="en-US"/>
        </w:rPr>
        <w:t xml:space="preserve"> structures coexist in this complex network, enabling participatory decision-making and traditional authority. Professional talent, administrative competence, and patient advocacy demonstrate the complex network of values, beliefs, and attitudes that define NHS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culture. Healthcare delivery is dynamic, and the NHS changes constantly. This shows that the NHS needs imaginative and adaptable leadership to solve its various problems. This will help students understand how these principles affect the </w:t>
      </w:r>
      <w:proofErr w:type="spellStart"/>
      <w:r w:rsidRPr="00D234FE">
        <w:rPr>
          <w:rFonts w:asciiTheme="majorHAnsi" w:hAnsiTheme="majorHAnsi" w:cstheme="majorHAnsi"/>
          <w:sz w:val="24"/>
          <w:szCs w:val="24"/>
          <w:lang w:val="en-US"/>
        </w:rPr>
        <w:t>organisation</w:t>
      </w:r>
      <w:proofErr w:type="spellEnd"/>
      <w:r w:rsidRPr="00D234FE">
        <w:rPr>
          <w:rFonts w:asciiTheme="majorHAnsi" w:hAnsiTheme="majorHAnsi" w:cstheme="majorHAnsi"/>
          <w:sz w:val="24"/>
          <w:szCs w:val="24"/>
          <w:lang w:val="en-US"/>
        </w:rPr>
        <w:t xml:space="preserve"> and how they are implemented.</w:t>
      </w:r>
      <w:bookmarkStart w:id="12" w:name="_3o7alnk" w:colFirst="0" w:colLast="0"/>
      <w:bookmarkEnd w:id="12"/>
    </w:p>
    <w:p w14:paraId="270C8675" w14:textId="48797351" w:rsidR="00583709" w:rsidRPr="00D234FE" w:rsidRDefault="004C0A97" w:rsidP="00D234FE">
      <w:pPr>
        <w:pStyle w:val="Heading1"/>
        <w:rPr>
          <w:rFonts w:asciiTheme="majorHAnsi" w:hAnsiTheme="majorHAnsi" w:cstheme="majorHAnsi"/>
          <w:sz w:val="24"/>
          <w:szCs w:val="24"/>
        </w:rPr>
      </w:pPr>
      <w:bookmarkStart w:id="13" w:name="_23ckvvd" w:colFirst="0" w:colLast="0"/>
      <w:bookmarkStart w:id="14" w:name="_Toc161454663"/>
      <w:bookmarkEnd w:id="13"/>
      <w:r w:rsidRPr="00D234FE">
        <w:rPr>
          <w:rFonts w:asciiTheme="majorHAnsi" w:hAnsiTheme="majorHAnsi" w:cstheme="majorHAnsi"/>
          <w:sz w:val="24"/>
          <w:szCs w:val="24"/>
        </w:rPr>
        <w:t>Conclusion</w:t>
      </w:r>
      <w:bookmarkEnd w:id="14"/>
      <w:r w:rsidRPr="00D234FE">
        <w:rPr>
          <w:rFonts w:asciiTheme="majorHAnsi" w:hAnsiTheme="majorHAnsi" w:cstheme="majorHAnsi"/>
          <w:sz w:val="24"/>
          <w:szCs w:val="24"/>
        </w:rPr>
        <w:t xml:space="preserve"> </w:t>
      </w:r>
    </w:p>
    <w:p w14:paraId="0786E50A" w14:textId="77777777" w:rsidR="004C0A97" w:rsidRPr="00D234FE" w:rsidRDefault="004C0A97" w:rsidP="00D234FE">
      <w:pPr>
        <w:pStyle w:val="NoSpacing"/>
        <w:rPr>
          <w:rFonts w:asciiTheme="majorHAnsi" w:hAnsiTheme="majorHAnsi" w:cstheme="majorHAnsi"/>
          <w:sz w:val="24"/>
          <w:szCs w:val="24"/>
        </w:rPr>
      </w:pPr>
    </w:p>
    <w:p w14:paraId="02680795" w14:textId="77777777" w:rsidR="00D234FE" w:rsidRPr="00D234FE" w:rsidRDefault="00D234FE" w:rsidP="00D234FE">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In conclusion, management theories, attitudes, beliefs, values, and critical thinking may help unravel the NHS's complicated structure. To foster innovation, diversity, and patient-centered care, stakeholders must critically </w:t>
      </w:r>
      <w:proofErr w:type="spellStart"/>
      <w:r w:rsidRPr="00D234FE">
        <w:rPr>
          <w:rFonts w:asciiTheme="majorHAnsi" w:hAnsiTheme="majorHAnsi" w:cstheme="majorHAnsi"/>
          <w:sz w:val="24"/>
          <w:szCs w:val="24"/>
          <w:lang w:val="en-US"/>
        </w:rPr>
        <w:t>analyse</w:t>
      </w:r>
      <w:proofErr w:type="spellEnd"/>
      <w:r w:rsidRPr="00D234FE">
        <w:rPr>
          <w:rFonts w:asciiTheme="majorHAnsi" w:hAnsiTheme="majorHAnsi" w:cstheme="majorHAnsi"/>
          <w:sz w:val="24"/>
          <w:szCs w:val="24"/>
          <w:lang w:val="en-US"/>
        </w:rPr>
        <w:t xml:space="preserve"> traditional concepts and paradigms. This is necessary to keep the NHS a model of public healthcare for the foreseeable future. Those who regularly </w:t>
      </w:r>
      <w:proofErr w:type="spellStart"/>
      <w:r w:rsidRPr="00D234FE">
        <w:rPr>
          <w:rFonts w:asciiTheme="majorHAnsi" w:hAnsiTheme="majorHAnsi" w:cstheme="majorHAnsi"/>
          <w:sz w:val="24"/>
          <w:szCs w:val="24"/>
          <w:lang w:val="en-US"/>
        </w:rPr>
        <w:t>utilise</w:t>
      </w:r>
      <w:proofErr w:type="spellEnd"/>
      <w:r w:rsidRPr="00D234FE">
        <w:rPr>
          <w:rFonts w:asciiTheme="majorHAnsi" w:hAnsiTheme="majorHAnsi" w:cstheme="majorHAnsi"/>
          <w:sz w:val="24"/>
          <w:szCs w:val="24"/>
          <w:lang w:val="en-US"/>
        </w:rPr>
        <w:t xml:space="preserve"> critical thinking skills including assessing arguments, evaluating evidence, and spotting </w:t>
      </w:r>
      <w:r w:rsidRPr="00D234FE">
        <w:rPr>
          <w:rFonts w:asciiTheme="majorHAnsi" w:hAnsiTheme="majorHAnsi" w:cstheme="majorHAnsi"/>
          <w:sz w:val="24"/>
          <w:szCs w:val="24"/>
          <w:lang w:val="en-US"/>
        </w:rPr>
        <w:lastRenderedPageBreak/>
        <w:t>logical fallacies are more likely to understand any scenario. Critical thinking abilities improve an individual's ability to face problems and make educated personal and professional choices. Critical thinking lets people examine assumptions, consider various viewpoints, and modify their beliefs depending on fresh data. Critical thinking is essential for intellectual autonomy, judgement, and survival in today's complex world.</w:t>
      </w:r>
    </w:p>
    <w:p w14:paraId="6BF785CA" w14:textId="77777777" w:rsidR="00D234FE" w:rsidRPr="00D234FE" w:rsidRDefault="00D234FE" w:rsidP="00D234FE">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Healthcare professionals have various viewpoints based on their culture, training, and life experiences. Research indicated that beliefs affected NHS personnel's thoughts and actions. Therefore, these beliefs affect people's views on healthcare, patient relationships, and moral dilemmas. Healthcare workers' morals shape their priorities, evaluations, and objectives to improve patient care and meet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goals. When their own beliefs match the NHS's basic principles, personnel are more likely to work together and give the best care to patients. Ideas and values form attitudes, which are predispositions to specific actions.</w:t>
      </w:r>
    </w:p>
    <w:p w14:paraId="11D48C1A" w14:textId="77777777" w:rsidR="00D234FE" w:rsidRPr="00D234FE" w:rsidRDefault="00D234FE" w:rsidP="00D234FE">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Traditional management theories like Taylorism promote hierarchical control,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efficiency, and uniformity in the NHS. Healthcare delivery systems generally follow these industrial-era viewpoints. Therefore, these attitudes have led to tight bureaucratic procedures and well-defined tasks. In contrast, human relations theories </w:t>
      </w:r>
      <w:proofErr w:type="spellStart"/>
      <w:r w:rsidRPr="00D234FE">
        <w:rPr>
          <w:rFonts w:asciiTheme="majorHAnsi" w:hAnsiTheme="majorHAnsi" w:cstheme="majorHAnsi"/>
          <w:sz w:val="24"/>
          <w:szCs w:val="24"/>
          <w:lang w:val="en-US"/>
        </w:rPr>
        <w:t>emphasise</w:t>
      </w:r>
      <w:proofErr w:type="spellEnd"/>
      <w:r w:rsidRPr="00D234FE">
        <w:rPr>
          <w:rFonts w:asciiTheme="majorHAnsi" w:hAnsiTheme="majorHAnsi" w:cstheme="majorHAnsi"/>
          <w:sz w:val="24"/>
          <w:szCs w:val="24"/>
          <w:lang w:val="en-US"/>
        </w:rPr>
        <w:t xml:space="preserve"> group dynamics, intrinsic motivation, and employee engagement in decision-making. Human relations theories include creating happy work environments, </w:t>
      </w:r>
      <w:proofErr w:type="spellStart"/>
      <w:r w:rsidRPr="00D234FE">
        <w:rPr>
          <w:rFonts w:asciiTheme="majorHAnsi" w:hAnsiTheme="majorHAnsi" w:cstheme="majorHAnsi"/>
          <w:sz w:val="24"/>
          <w:szCs w:val="24"/>
          <w:lang w:val="en-US"/>
        </w:rPr>
        <w:t>recognising</w:t>
      </w:r>
      <w:proofErr w:type="spellEnd"/>
      <w:r w:rsidRPr="00D234FE">
        <w:rPr>
          <w:rFonts w:asciiTheme="majorHAnsi" w:hAnsiTheme="majorHAnsi" w:cstheme="majorHAnsi"/>
          <w:sz w:val="24"/>
          <w:szCs w:val="24"/>
          <w:lang w:val="en-US"/>
        </w:rPr>
        <w:t xml:space="preserve"> employees' achievements, and encouraging medical experts to work together in the NHS. Systems theory also views </w:t>
      </w:r>
      <w:proofErr w:type="spellStart"/>
      <w:r w:rsidRPr="00D234FE">
        <w:rPr>
          <w:rFonts w:asciiTheme="majorHAnsi" w:hAnsiTheme="majorHAnsi" w:cstheme="majorHAnsi"/>
          <w:sz w:val="24"/>
          <w:szCs w:val="24"/>
          <w:lang w:val="en-US"/>
        </w:rPr>
        <w:t>organisations</w:t>
      </w:r>
      <w:proofErr w:type="spellEnd"/>
      <w:r w:rsidRPr="00D234FE">
        <w:rPr>
          <w:rFonts w:asciiTheme="majorHAnsi" w:hAnsiTheme="majorHAnsi" w:cstheme="majorHAnsi"/>
          <w:sz w:val="24"/>
          <w:szCs w:val="24"/>
          <w:lang w:val="en-US"/>
        </w:rPr>
        <w:t xml:space="preserve"> as complex, interconnected entities that value holistic perspectives, non-linear interactions, and feedback loops.</w:t>
      </w:r>
    </w:p>
    <w:p w14:paraId="220F7346" w14:textId="77777777" w:rsidR="00D234FE" w:rsidRPr="00D234FE" w:rsidRDefault="00D234FE" w:rsidP="00D234FE">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The UK National Health Service (NHS) has hierarchical entities that regulate information and decision-making; especially when top-down commands are common. In such situations, patient care providers have minimal influence or creativity due to the heavily </w:t>
      </w:r>
      <w:proofErr w:type="spellStart"/>
      <w:r w:rsidRPr="00D234FE">
        <w:rPr>
          <w:rFonts w:asciiTheme="majorHAnsi" w:hAnsiTheme="majorHAnsi" w:cstheme="majorHAnsi"/>
          <w:sz w:val="24"/>
          <w:szCs w:val="24"/>
          <w:lang w:val="en-US"/>
        </w:rPr>
        <w:t>centralised</w:t>
      </w:r>
      <w:proofErr w:type="spellEnd"/>
      <w:r w:rsidRPr="00D234FE">
        <w:rPr>
          <w:rFonts w:asciiTheme="majorHAnsi" w:hAnsiTheme="majorHAnsi" w:cstheme="majorHAnsi"/>
          <w:sz w:val="24"/>
          <w:szCs w:val="24"/>
          <w:lang w:val="en-US"/>
        </w:rPr>
        <w:t xml:space="preserve"> management structure. This happens when CEOs give orders to frontline workers. This hierarchical strategy may make workers feel powerless and annoyed by ignoring or underestimating their opinions and knowledge. The collaborative decision-making technique encourages workers at all levels to contribute ideas, knowledge, and experiences to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objectives and strategies. Open communication promotes honesty, trust, and appreciation in collaborative settings. When their contributions are </w:t>
      </w:r>
      <w:proofErr w:type="spellStart"/>
      <w:r w:rsidRPr="00D234FE">
        <w:rPr>
          <w:rFonts w:asciiTheme="majorHAnsi" w:hAnsiTheme="majorHAnsi" w:cstheme="majorHAnsi"/>
          <w:sz w:val="24"/>
          <w:szCs w:val="24"/>
          <w:lang w:val="en-US"/>
        </w:rPr>
        <w:t>recognised</w:t>
      </w:r>
      <w:proofErr w:type="spellEnd"/>
      <w:r w:rsidRPr="00D234FE">
        <w:rPr>
          <w:rFonts w:asciiTheme="majorHAnsi" w:hAnsiTheme="majorHAnsi" w:cstheme="majorHAnsi"/>
          <w:sz w:val="24"/>
          <w:szCs w:val="24"/>
          <w:lang w:val="en-US"/>
        </w:rPr>
        <w:t xml:space="preserve"> and integrated into company operations, employees feel valued and involved.</w:t>
      </w:r>
    </w:p>
    <w:p w14:paraId="45C61640" w14:textId="77777777" w:rsidR="00D234FE" w:rsidRDefault="00D234FE" w:rsidP="00D234FE">
      <w:pPr>
        <w:spacing w:before="240" w:line="480" w:lineRule="auto"/>
        <w:ind w:firstLine="720"/>
        <w:rPr>
          <w:rFonts w:asciiTheme="majorHAnsi" w:hAnsiTheme="majorHAnsi" w:cstheme="majorHAnsi"/>
          <w:sz w:val="24"/>
          <w:szCs w:val="24"/>
          <w:lang w:val="en-US"/>
        </w:rPr>
      </w:pPr>
      <w:r w:rsidRPr="00D234FE">
        <w:rPr>
          <w:rFonts w:asciiTheme="majorHAnsi" w:hAnsiTheme="majorHAnsi" w:cstheme="majorHAnsi"/>
          <w:vanish/>
          <w:sz w:val="24"/>
          <w:szCs w:val="24"/>
          <w:lang w:val="en-US"/>
        </w:rPr>
        <w:t>Top of Form</w:t>
      </w:r>
    </w:p>
    <w:p w14:paraId="3B7EA749" w14:textId="77777777" w:rsidR="00754453" w:rsidRDefault="00754453" w:rsidP="00D234FE">
      <w:pPr>
        <w:spacing w:before="240" w:line="480" w:lineRule="auto"/>
        <w:ind w:firstLine="720"/>
        <w:rPr>
          <w:rFonts w:asciiTheme="majorHAnsi" w:hAnsiTheme="majorHAnsi" w:cstheme="majorHAnsi"/>
          <w:sz w:val="24"/>
          <w:szCs w:val="24"/>
          <w:lang w:val="en-US"/>
        </w:rPr>
      </w:pPr>
    </w:p>
    <w:p w14:paraId="47D985BD" w14:textId="77777777" w:rsidR="00754453" w:rsidRDefault="00754453" w:rsidP="00D234FE">
      <w:pPr>
        <w:spacing w:before="240" w:line="480" w:lineRule="auto"/>
        <w:ind w:firstLine="720"/>
        <w:rPr>
          <w:rFonts w:asciiTheme="majorHAnsi" w:hAnsiTheme="majorHAnsi" w:cstheme="majorHAnsi"/>
          <w:sz w:val="24"/>
          <w:szCs w:val="24"/>
          <w:lang w:val="en-US"/>
        </w:rPr>
      </w:pPr>
    </w:p>
    <w:p w14:paraId="4F2A851B" w14:textId="77777777" w:rsidR="00754453" w:rsidRPr="00D234FE" w:rsidRDefault="00754453" w:rsidP="00D234FE">
      <w:pPr>
        <w:spacing w:before="240" w:line="480" w:lineRule="auto"/>
        <w:ind w:firstLine="720"/>
        <w:rPr>
          <w:rFonts w:asciiTheme="majorHAnsi" w:hAnsiTheme="majorHAnsi" w:cstheme="majorHAnsi"/>
          <w:vanish/>
          <w:sz w:val="24"/>
          <w:szCs w:val="24"/>
          <w:lang w:val="en-US"/>
        </w:rPr>
      </w:pPr>
    </w:p>
    <w:p w14:paraId="5B507C93" w14:textId="77777777" w:rsidR="00D234FE" w:rsidRPr="00D234FE" w:rsidRDefault="00D234FE" w:rsidP="00D234FE">
      <w:pPr>
        <w:spacing w:before="240" w:line="480" w:lineRule="auto"/>
        <w:ind w:firstLine="720"/>
        <w:rPr>
          <w:rFonts w:asciiTheme="majorHAnsi" w:hAnsiTheme="majorHAnsi" w:cstheme="majorHAnsi"/>
          <w:sz w:val="24"/>
          <w:szCs w:val="24"/>
          <w:lang w:val="en-US"/>
        </w:rPr>
      </w:pPr>
    </w:p>
    <w:p w14:paraId="17DEC8E3" w14:textId="77777777" w:rsidR="00583709" w:rsidRPr="00D234FE" w:rsidRDefault="00583709">
      <w:pPr>
        <w:rPr>
          <w:rFonts w:asciiTheme="majorHAnsi" w:hAnsiTheme="majorHAnsi" w:cstheme="majorHAnsi"/>
          <w:sz w:val="24"/>
          <w:szCs w:val="24"/>
        </w:rPr>
      </w:pPr>
    </w:p>
    <w:p w14:paraId="0211B4FF" w14:textId="77777777" w:rsidR="00583709" w:rsidRPr="00D234FE" w:rsidRDefault="008312FD">
      <w:pPr>
        <w:pStyle w:val="Heading1"/>
        <w:rPr>
          <w:rFonts w:asciiTheme="majorHAnsi" w:hAnsiTheme="majorHAnsi" w:cstheme="majorHAnsi"/>
          <w:sz w:val="24"/>
          <w:szCs w:val="24"/>
        </w:rPr>
      </w:pPr>
      <w:bookmarkStart w:id="15" w:name="_ihv636" w:colFirst="0" w:colLast="0"/>
      <w:bookmarkStart w:id="16" w:name="_32hioqz" w:colFirst="0" w:colLast="0"/>
      <w:bookmarkStart w:id="17" w:name="_1hmsyys" w:colFirst="0" w:colLast="0"/>
      <w:bookmarkStart w:id="18" w:name="_Toc161454664"/>
      <w:bookmarkEnd w:id="15"/>
      <w:bookmarkEnd w:id="16"/>
      <w:bookmarkEnd w:id="17"/>
      <w:r w:rsidRPr="00D234FE">
        <w:rPr>
          <w:rFonts w:asciiTheme="majorHAnsi" w:hAnsiTheme="majorHAnsi" w:cstheme="majorHAnsi"/>
          <w:sz w:val="24"/>
          <w:szCs w:val="24"/>
        </w:rPr>
        <w:lastRenderedPageBreak/>
        <w:t>References</w:t>
      </w:r>
      <w:bookmarkEnd w:id="18"/>
    </w:p>
    <w:p w14:paraId="012D78DA" w14:textId="77777777" w:rsidR="00D234FE" w:rsidRPr="00D234FE" w:rsidRDefault="00D234FE" w:rsidP="00D234FE">
      <w:pPr>
        <w:rPr>
          <w:rFonts w:asciiTheme="majorHAnsi" w:hAnsiTheme="majorHAnsi" w:cstheme="majorHAnsi"/>
          <w:sz w:val="24"/>
          <w:szCs w:val="24"/>
        </w:rPr>
      </w:pPr>
    </w:p>
    <w:p w14:paraId="05466D8E"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 xml:space="preserve">Baker, K.F., Hanrath, A.T., </w:t>
      </w:r>
      <w:proofErr w:type="spellStart"/>
      <w:r w:rsidRPr="00D234FE">
        <w:rPr>
          <w:rFonts w:asciiTheme="majorHAnsi" w:hAnsiTheme="majorHAnsi" w:cstheme="majorHAnsi"/>
          <w:sz w:val="24"/>
          <w:szCs w:val="24"/>
        </w:rPr>
        <w:t>Schim</w:t>
      </w:r>
      <w:proofErr w:type="spellEnd"/>
      <w:r w:rsidRPr="00D234FE">
        <w:rPr>
          <w:rFonts w:asciiTheme="majorHAnsi" w:hAnsiTheme="majorHAnsi" w:cstheme="majorHAnsi"/>
          <w:sz w:val="24"/>
          <w:szCs w:val="24"/>
        </w:rPr>
        <w:t xml:space="preserve"> van der </w:t>
      </w:r>
      <w:proofErr w:type="spellStart"/>
      <w:r w:rsidRPr="00D234FE">
        <w:rPr>
          <w:rFonts w:asciiTheme="majorHAnsi" w:hAnsiTheme="majorHAnsi" w:cstheme="majorHAnsi"/>
          <w:sz w:val="24"/>
          <w:szCs w:val="24"/>
        </w:rPr>
        <w:t>Loeff</w:t>
      </w:r>
      <w:proofErr w:type="spellEnd"/>
      <w:r w:rsidRPr="00D234FE">
        <w:rPr>
          <w:rFonts w:asciiTheme="majorHAnsi" w:hAnsiTheme="majorHAnsi" w:cstheme="majorHAnsi"/>
          <w:sz w:val="24"/>
          <w:szCs w:val="24"/>
        </w:rPr>
        <w:t>, I., Tee, S.A., Capstick, R., Marchitelli, G., Li, A., Barr, A., Eid, A., Ahmed, S. and Bajwa, D., 2021. COVID-19 management in a UK NHS foundation trust with a high consequence infectious diseases centre: A retrospective analysis. </w:t>
      </w:r>
      <w:r w:rsidRPr="00D234FE">
        <w:rPr>
          <w:rFonts w:asciiTheme="majorHAnsi" w:hAnsiTheme="majorHAnsi" w:cstheme="majorHAnsi"/>
          <w:i/>
          <w:iCs/>
          <w:sz w:val="24"/>
          <w:szCs w:val="24"/>
        </w:rPr>
        <w:t>Medical Sciences</w:t>
      </w:r>
      <w:r w:rsidRPr="00D234FE">
        <w:rPr>
          <w:rFonts w:asciiTheme="majorHAnsi" w:hAnsiTheme="majorHAnsi" w:cstheme="majorHAnsi"/>
          <w:sz w:val="24"/>
          <w:szCs w:val="24"/>
        </w:rPr>
        <w:t>, </w:t>
      </w:r>
      <w:r w:rsidRPr="00D234FE">
        <w:rPr>
          <w:rFonts w:asciiTheme="majorHAnsi" w:hAnsiTheme="majorHAnsi" w:cstheme="majorHAnsi"/>
          <w:i/>
          <w:iCs/>
          <w:sz w:val="24"/>
          <w:szCs w:val="24"/>
        </w:rPr>
        <w:t>9</w:t>
      </w:r>
      <w:r w:rsidRPr="00D234FE">
        <w:rPr>
          <w:rFonts w:asciiTheme="majorHAnsi" w:hAnsiTheme="majorHAnsi" w:cstheme="majorHAnsi"/>
          <w:sz w:val="24"/>
          <w:szCs w:val="24"/>
        </w:rPr>
        <w:t>(1), p.6.</w:t>
      </w:r>
    </w:p>
    <w:p w14:paraId="79E5855F"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 xml:space="preserve">Chua, F., Armstrong-James, D., Desai, S.R., Barnett, J., </w:t>
      </w:r>
      <w:proofErr w:type="spellStart"/>
      <w:r w:rsidRPr="00D234FE">
        <w:rPr>
          <w:rFonts w:asciiTheme="majorHAnsi" w:hAnsiTheme="majorHAnsi" w:cstheme="majorHAnsi"/>
          <w:sz w:val="24"/>
          <w:szCs w:val="24"/>
        </w:rPr>
        <w:t>Kouranos</w:t>
      </w:r>
      <w:proofErr w:type="spellEnd"/>
      <w:r w:rsidRPr="00D234FE">
        <w:rPr>
          <w:rFonts w:asciiTheme="majorHAnsi" w:hAnsiTheme="majorHAnsi" w:cstheme="majorHAnsi"/>
          <w:sz w:val="24"/>
          <w:szCs w:val="24"/>
        </w:rPr>
        <w:t xml:space="preserve">, V., Kon, O.M., José, R., </w:t>
      </w:r>
      <w:proofErr w:type="spellStart"/>
      <w:r w:rsidRPr="00D234FE">
        <w:rPr>
          <w:rFonts w:asciiTheme="majorHAnsi" w:hAnsiTheme="majorHAnsi" w:cstheme="majorHAnsi"/>
          <w:sz w:val="24"/>
          <w:szCs w:val="24"/>
        </w:rPr>
        <w:t>Vancheeswaran</w:t>
      </w:r>
      <w:proofErr w:type="spellEnd"/>
      <w:r w:rsidRPr="00D234FE">
        <w:rPr>
          <w:rFonts w:asciiTheme="majorHAnsi" w:hAnsiTheme="majorHAnsi" w:cstheme="majorHAnsi"/>
          <w:sz w:val="24"/>
          <w:szCs w:val="24"/>
        </w:rPr>
        <w:t xml:space="preserve">, R., </w:t>
      </w:r>
      <w:proofErr w:type="spellStart"/>
      <w:r w:rsidRPr="00D234FE">
        <w:rPr>
          <w:rFonts w:asciiTheme="majorHAnsi" w:hAnsiTheme="majorHAnsi" w:cstheme="majorHAnsi"/>
          <w:sz w:val="24"/>
          <w:szCs w:val="24"/>
        </w:rPr>
        <w:t>Loebinger</w:t>
      </w:r>
      <w:proofErr w:type="spellEnd"/>
      <w:r w:rsidRPr="00D234FE">
        <w:rPr>
          <w:rFonts w:asciiTheme="majorHAnsi" w:hAnsiTheme="majorHAnsi" w:cstheme="majorHAnsi"/>
          <w:sz w:val="24"/>
          <w:szCs w:val="24"/>
        </w:rPr>
        <w:t>, M.R., Wong, J. and Cutino-Moguel, M.T., 2020. The role of CT in case ascertainment and management of COVID-19 pneumonia in the UK: insights from high-incidence regions. </w:t>
      </w:r>
      <w:r w:rsidRPr="00D234FE">
        <w:rPr>
          <w:rFonts w:asciiTheme="majorHAnsi" w:hAnsiTheme="majorHAnsi" w:cstheme="majorHAnsi"/>
          <w:i/>
          <w:iCs/>
          <w:sz w:val="24"/>
          <w:szCs w:val="24"/>
        </w:rPr>
        <w:t>The Lancet Respiratory Medicine</w:t>
      </w:r>
      <w:r w:rsidRPr="00D234FE">
        <w:rPr>
          <w:rFonts w:asciiTheme="majorHAnsi" w:hAnsiTheme="majorHAnsi" w:cstheme="majorHAnsi"/>
          <w:sz w:val="24"/>
          <w:szCs w:val="24"/>
        </w:rPr>
        <w:t>, </w:t>
      </w:r>
      <w:r w:rsidRPr="00D234FE">
        <w:rPr>
          <w:rFonts w:asciiTheme="majorHAnsi" w:hAnsiTheme="majorHAnsi" w:cstheme="majorHAnsi"/>
          <w:i/>
          <w:iCs/>
          <w:sz w:val="24"/>
          <w:szCs w:val="24"/>
        </w:rPr>
        <w:t>8</w:t>
      </w:r>
      <w:r w:rsidRPr="00D234FE">
        <w:rPr>
          <w:rFonts w:asciiTheme="majorHAnsi" w:hAnsiTheme="majorHAnsi" w:cstheme="majorHAnsi"/>
          <w:sz w:val="24"/>
          <w:szCs w:val="24"/>
        </w:rPr>
        <w:t>(5), pp.438-440.</w:t>
      </w:r>
    </w:p>
    <w:p w14:paraId="753A94D4"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Collier-Sewell, F., Atherton, I., Mahoney, C., Kyle, R.G., Hughes, E. and Lasater, K., 2023. Competencies and standards in nurse education: The irresolvable tensions. </w:t>
      </w:r>
      <w:r w:rsidRPr="00D234FE">
        <w:rPr>
          <w:rFonts w:asciiTheme="majorHAnsi" w:hAnsiTheme="majorHAnsi" w:cstheme="majorHAnsi"/>
          <w:i/>
          <w:iCs/>
          <w:sz w:val="24"/>
          <w:szCs w:val="24"/>
        </w:rPr>
        <w:t>Nurse Education Today</w:t>
      </w:r>
      <w:r w:rsidRPr="00D234FE">
        <w:rPr>
          <w:rFonts w:asciiTheme="majorHAnsi" w:hAnsiTheme="majorHAnsi" w:cstheme="majorHAnsi"/>
          <w:sz w:val="24"/>
          <w:szCs w:val="24"/>
        </w:rPr>
        <w:t>, </w:t>
      </w:r>
      <w:r w:rsidRPr="00D234FE">
        <w:rPr>
          <w:rFonts w:asciiTheme="majorHAnsi" w:hAnsiTheme="majorHAnsi" w:cstheme="majorHAnsi"/>
          <w:i/>
          <w:iCs/>
          <w:sz w:val="24"/>
          <w:szCs w:val="24"/>
        </w:rPr>
        <w:t>125</w:t>
      </w:r>
      <w:r w:rsidRPr="00D234FE">
        <w:rPr>
          <w:rFonts w:asciiTheme="majorHAnsi" w:hAnsiTheme="majorHAnsi" w:cstheme="majorHAnsi"/>
          <w:sz w:val="24"/>
          <w:szCs w:val="24"/>
        </w:rPr>
        <w:t>, p.105782.</w:t>
      </w:r>
    </w:p>
    <w:p w14:paraId="636C8B04"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Diamond-Fox, S. and Bone, H., 2021. Advanced practice: critical thinking and clinical reasoning. </w:t>
      </w:r>
      <w:r w:rsidRPr="00D234FE">
        <w:rPr>
          <w:rFonts w:asciiTheme="majorHAnsi" w:hAnsiTheme="majorHAnsi" w:cstheme="majorHAnsi"/>
          <w:i/>
          <w:iCs/>
          <w:sz w:val="24"/>
          <w:szCs w:val="24"/>
        </w:rPr>
        <w:t>British Journal of Nursing</w:t>
      </w:r>
      <w:r w:rsidRPr="00D234FE">
        <w:rPr>
          <w:rFonts w:asciiTheme="majorHAnsi" w:hAnsiTheme="majorHAnsi" w:cstheme="majorHAnsi"/>
          <w:sz w:val="24"/>
          <w:szCs w:val="24"/>
        </w:rPr>
        <w:t>, </w:t>
      </w:r>
      <w:r w:rsidRPr="00D234FE">
        <w:rPr>
          <w:rFonts w:asciiTheme="majorHAnsi" w:hAnsiTheme="majorHAnsi" w:cstheme="majorHAnsi"/>
          <w:i/>
          <w:iCs/>
          <w:sz w:val="24"/>
          <w:szCs w:val="24"/>
        </w:rPr>
        <w:t>30</w:t>
      </w:r>
      <w:r w:rsidRPr="00D234FE">
        <w:rPr>
          <w:rFonts w:asciiTheme="majorHAnsi" w:hAnsiTheme="majorHAnsi" w:cstheme="majorHAnsi"/>
          <w:sz w:val="24"/>
          <w:szCs w:val="24"/>
        </w:rPr>
        <w:t>(9), pp.526-532.</w:t>
      </w:r>
    </w:p>
    <w:p w14:paraId="561DF7FC"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Gawne, S., Fish, R. and Machin, L., 2020. Developing a workplace-based learning culture in the NHS: Aspirations and challenges. </w:t>
      </w:r>
      <w:r w:rsidRPr="00D234FE">
        <w:rPr>
          <w:rFonts w:asciiTheme="majorHAnsi" w:hAnsiTheme="majorHAnsi" w:cstheme="majorHAnsi"/>
          <w:i/>
          <w:iCs/>
          <w:sz w:val="24"/>
          <w:szCs w:val="24"/>
        </w:rPr>
        <w:t>Journal of Medical Education and Curricular Development</w:t>
      </w:r>
      <w:r w:rsidRPr="00D234FE">
        <w:rPr>
          <w:rFonts w:asciiTheme="majorHAnsi" w:hAnsiTheme="majorHAnsi" w:cstheme="majorHAnsi"/>
          <w:sz w:val="24"/>
          <w:szCs w:val="24"/>
        </w:rPr>
        <w:t>, </w:t>
      </w:r>
      <w:r w:rsidRPr="00D234FE">
        <w:rPr>
          <w:rFonts w:asciiTheme="majorHAnsi" w:hAnsiTheme="majorHAnsi" w:cstheme="majorHAnsi"/>
          <w:i/>
          <w:iCs/>
          <w:sz w:val="24"/>
          <w:szCs w:val="24"/>
        </w:rPr>
        <w:t>7</w:t>
      </w:r>
      <w:r w:rsidRPr="00D234FE">
        <w:rPr>
          <w:rFonts w:asciiTheme="majorHAnsi" w:hAnsiTheme="majorHAnsi" w:cstheme="majorHAnsi"/>
          <w:sz w:val="24"/>
          <w:szCs w:val="24"/>
        </w:rPr>
        <w:t>, p.2382120520947063.</w:t>
      </w:r>
    </w:p>
    <w:p w14:paraId="56BF6F17"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Halpern, D.F. and Dunn, D.S., 2021. Critical thinking: A model of intelligence for solving real-world problems. </w:t>
      </w:r>
      <w:r w:rsidRPr="00D234FE">
        <w:rPr>
          <w:rFonts w:asciiTheme="majorHAnsi" w:hAnsiTheme="majorHAnsi" w:cstheme="majorHAnsi"/>
          <w:i/>
          <w:iCs/>
          <w:sz w:val="24"/>
          <w:szCs w:val="24"/>
        </w:rPr>
        <w:t>Journal of Intelligence</w:t>
      </w:r>
      <w:r w:rsidRPr="00D234FE">
        <w:rPr>
          <w:rFonts w:asciiTheme="majorHAnsi" w:hAnsiTheme="majorHAnsi" w:cstheme="majorHAnsi"/>
          <w:sz w:val="24"/>
          <w:szCs w:val="24"/>
        </w:rPr>
        <w:t>, </w:t>
      </w:r>
      <w:r w:rsidRPr="00D234FE">
        <w:rPr>
          <w:rFonts w:asciiTheme="majorHAnsi" w:hAnsiTheme="majorHAnsi" w:cstheme="majorHAnsi"/>
          <w:i/>
          <w:iCs/>
          <w:sz w:val="24"/>
          <w:szCs w:val="24"/>
        </w:rPr>
        <w:t>9</w:t>
      </w:r>
      <w:r w:rsidRPr="00D234FE">
        <w:rPr>
          <w:rFonts w:asciiTheme="majorHAnsi" w:hAnsiTheme="majorHAnsi" w:cstheme="majorHAnsi"/>
          <w:sz w:val="24"/>
          <w:szCs w:val="24"/>
        </w:rPr>
        <w:t>(2), p.22.</w:t>
      </w:r>
    </w:p>
    <w:p w14:paraId="09159874"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 xml:space="preserve">Hazlehurst, J.M., Logue, J., </w:t>
      </w:r>
      <w:proofErr w:type="spellStart"/>
      <w:r w:rsidRPr="00D234FE">
        <w:rPr>
          <w:rFonts w:asciiTheme="majorHAnsi" w:hAnsiTheme="majorHAnsi" w:cstheme="majorHAnsi"/>
          <w:sz w:val="24"/>
          <w:szCs w:val="24"/>
        </w:rPr>
        <w:t>Parretti</w:t>
      </w:r>
      <w:proofErr w:type="spellEnd"/>
      <w:r w:rsidRPr="00D234FE">
        <w:rPr>
          <w:rFonts w:asciiTheme="majorHAnsi" w:hAnsiTheme="majorHAnsi" w:cstheme="majorHAnsi"/>
          <w:sz w:val="24"/>
          <w:szCs w:val="24"/>
        </w:rPr>
        <w:t xml:space="preserve">, H.M., Abbott, S., Brown, A., Pournaras, D.J. and </w:t>
      </w:r>
      <w:proofErr w:type="spellStart"/>
      <w:r w:rsidRPr="00D234FE">
        <w:rPr>
          <w:rFonts w:asciiTheme="majorHAnsi" w:hAnsiTheme="majorHAnsi" w:cstheme="majorHAnsi"/>
          <w:sz w:val="24"/>
          <w:szCs w:val="24"/>
        </w:rPr>
        <w:t>Tahrani</w:t>
      </w:r>
      <w:proofErr w:type="spellEnd"/>
      <w:r w:rsidRPr="00D234FE">
        <w:rPr>
          <w:rFonts w:asciiTheme="majorHAnsi" w:hAnsiTheme="majorHAnsi" w:cstheme="majorHAnsi"/>
          <w:sz w:val="24"/>
          <w:szCs w:val="24"/>
        </w:rPr>
        <w:t xml:space="preserve">, A.A., 2020. Developing integrated clinical pathways for the management of </w:t>
      </w:r>
      <w:r w:rsidRPr="00D234FE">
        <w:rPr>
          <w:rFonts w:asciiTheme="majorHAnsi" w:hAnsiTheme="majorHAnsi" w:cstheme="majorHAnsi"/>
          <w:sz w:val="24"/>
          <w:szCs w:val="24"/>
        </w:rPr>
        <w:lastRenderedPageBreak/>
        <w:t>clinically severe adult obesity: a critique of NHS England policy. </w:t>
      </w:r>
      <w:r w:rsidRPr="00D234FE">
        <w:rPr>
          <w:rFonts w:asciiTheme="majorHAnsi" w:hAnsiTheme="majorHAnsi" w:cstheme="majorHAnsi"/>
          <w:i/>
          <w:iCs/>
          <w:sz w:val="24"/>
          <w:szCs w:val="24"/>
        </w:rPr>
        <w:t>Current obesity reports</w:t>
      </w:r>
      <w:r w:rsidRPr="00D234FE">
        <w:rPr>
          <w:rFonts w:asciiTheme="majorHAnsi" w:hAnsiTheme="majorHAnsi" w:cstheme="majorHAnsi"/>
          <w:sz w:val="24"/>
          <w:szCs w:val="24"/>
        </w:rPr>
        <w:t>, </w:t>
      </w:r>
      <w:r w:rsidRPr="00D234FE">
        <w:rPr>
          <w:rFonts w:asciiTheme="majorHAnsi" w:hAnsiTheme="majorHAnsi" w:cstheme="majorHAnsi"/>
          <w:i/>
          <w:iCs/>
          <w:sz w:val="24"/>
          <w:szCs w:val="24"/>
        </w:rPr>
        <w:t>9</w:t>
      </w:r>
      <w:r w:rsidRPr="00D234FE">
        <w:rPr>
          <w:rFonts w:asciiTheme="majorHAnsi" w:hAnsiTheme="majorHAnsi" w:cstheme="majorHAnsi"/>
          <w:sz w:val="24"/>
          <w:szCs w:val="24"/>
        </w:rPr>
        <w:t>, pp.530-543.</w:t>
      </w:r>
    </w:p>
    <w:p w14:paraId="1C865E7A"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Iqbal, M.R. and Chaudhuri, A., 2020. COVID-19: Results of a national survey of United Kingdom healthcare professionals’ perceptions of current management strategy–A cross-sectional questionnaire study. </w:t>
      </w:r>
      <w:r w:rsidRPr="00D234FE">
        <w:rPr>
          <w:rFonts w:asciiTheme="majorHAnsi" w:hAnsiTheme="majorHAnsi" w:cstheme="majorHAnsi"/>
          <w:i/>
          <w:iCs/>
          <w:sz w:val="24"/>
          <w:szCs w:val="24"/>
        </w:rPr>
        <w:t>International Journal of Surgery</w:t>
      </w:r>
      <w:r w:rsidRPr="00D234FE">
        <w:rPr>
          <w:rFonts w:asciiTheme="majorHAnsi" w:hAnsiTheme="majorHAnsi" w:cstheme="majorHAnsi"/>
          <w:sz w:val="24"/>
          <w:szCs w:val="24"/>
        </w:rPr>
        <w:t>, </w:t>
      </w:r>
      <w:r w:rsidRPr="00D234FE">
        <w:rPr>
          <w:rFonts w:asciiTheme="majorHAnsi" w:hAnsiTheme="majorHAnsi" w:cstheme="majorHAnsi"/>
          <w:i/>
          <w:iCs/>
          <w:sz w:val="24"/>
          <w:szCs w:val="24"/>
        </w:rPr>
        <w:t>79</w:t>
      </w:r>
      <w:r w:rsidRPr="00D234FE">
        <w:rPr>
          <w:rFonts w:asciiTheme="majorHAnsi" w:hAnsiTheme="majorHAnsi" w:cstheme="majorHAnsi"/>
          <w:sz w:val="24"/>
          <w:szCs w:val="24"/>
        </w:rPr>
        <w:t>, pp.156-161.</w:t>
      </w:r>
    </w:p>
    <w:p w14:paraId="69E33AF8"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Jackson, M.C., 2020. How we understand “complexity” makes a difference: lessons from critical systems thinking and the Covid-19 pandemic in the UK. </w:t>
      </w:r>
      <w:r w:rsidRPr="00D234FE">
        <w:rPr>
          <w:rFonts w:asciiTheme="majorHAnsi" w:hAnsiTheme="majorHAnsi" w:cstheme="majorHAnsi"/>
          <w:i/>
          <w:iCs/>
          <w:sz w:val="24"/>
          <w:szCs w:val="24"/>
        </w:rPr>
        <w:t>Systems</w:t>
      </w:r>
      <w:r w:rsidRPr="00D234FE">
        <w:rPr>
          <w:rFonts w:asciiTheme="majorHAnsi" w:hAnsiTheme="majorHAnsi" w:cstheme="majorHAnsi"/>
          <w:sz w:val="24"/>
          <w:szCs w:val="24"/>
        </w:rPr>
        <w:t>, </w:t>
      </w:r>
      <w:r w:rsidRPr="00D234FE">
        <w:rPr>
          <w:rFonts w:asciiTheme="majorHAnsi" w:hAnsiTheme="majorHAnsi" w:cstheme="majorHAnsi"/>
          <w:i/>
          <w:iCs/>
          <w:sz w:val="24"/>
          <w:szCs w:val="24"/>
        </w:rPr>
        <w:t>8</w:t>
      </w:r>
      <w:r w:rsidRPr="00D234FE">
        <w:rPr>
          <w:rFonts w:asciiTheme="majorHAnsi" w:hAnsiTheme="majorHAnsi" w:cstheme="majorHAnsi"/>
          <w:sz w:val="24"/>
          <w:szCs w:val="24"/>
        </w:rPr>
        <w:t>(4), p.52.</w:t>
      </w:r>
    </w:p>
    <w:p w14:paraId="4D5A3554"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proofErr w:type="spellStart"/>
      <w:r w:rsidRPr="00D234FE">
        <w:rPr>
          <w:rFonts w:asciiTheme="majorHAnsi" w:hAnsiTheme="majorHAnsi" w:cstheme="majorHAnsi"/>
          <w:sz w:val="24"/>
          <w:szCs w:val="24"/>
        </w:rPr>
        <w:t>Khajehpour</w:t>
      </w:r>
      <w:proofErr w:type="spellEnd"/>
      <w:r w:rsidRPr="00D234FE">
        <w:rPr>
          <w:rFonts w:asciiTheme="majorHAnsi" w:hAnsiTheme="majorHAnsi" w:cstheme="majorHAnsi"/>
          <w:sz w:val="24"/>
          <w:szCs w:val="24"/>
        </w:rPr>
        <w:t xml:space="preserve">, S.H., 2023. VR in Adult Acute Pain Management—An Exploration into the Existing Academic Literature Salman Heydari </w:t>
      </w:r>
      <w:proofErr w:type="spellStart"/>
      <w:r w:rsidRPr="00D234FE">
        <w:rPr>
          <w:rFonts w:asciiTheme="majorHAnsi" w:hAnsiTheme="majorHAnsi" w:cstheme="majorHAnsi"/>
          <w:sz w:val="24"/>
          <w:szCs w:val="24"/>
        </w:rPr>
        <w:t>Khajehpour</w:t>
      </w:r>
      <w:proofErr w:type="spellEnd"/>
      <w:r w:rsidRPr="00D234FE">
        <w:rPr>
          <w:rFonts w:asciiTheme="majorHAnsi" w:hAnsiTheme="majorHAnsi" w:cstheme="majorHAnsi"/>
          <w:sz w:val="24"/>
          <w:szCs w:val="24"/>
        </w:rPr>
        <w:t>**, Mona Seyed Esfahani $, and Danylo Yershov*, 1*" University Hospitals Dorset NHS Foundation Trust, Bournemouth, UK* Bournemouth University, Bournemouth, UK. </w:t>
      </w:r>
      <w:r w:rsidRPr="00D234FE">
        <w:rPr>
          <w:rFonts w:asciiTheme="majorHAnsi" w:hAnsiTheme="majorHAnsi" w:cstheme="majorHAnsi"/>
          <w:i/>
          <w:iCs/>
          <w:sz w:val="24"/>
          <w:szCs w:val="24"/>
        </w:rPr>
        <w:t>Healthcare Innovation: Shaping Future Models Of Delivery</w:t>
      </w:r>
      <w:r w:rsidRPr="00D234FE">
        <w:rPr>
          <w:rFonts w:asciiTheme="majorHAnsi" w:hAnsiTheme="majorHAnsi" w:cstheme="majorHAnsi"/>
          <w:sz w:val="24"/>
          <w:szCs w:val="24"/>
        </w:rPr>
        <w:t>, </w:t>
      </w:r>
      <w:r w:rsidRPr="00D234FE">
        <w:rPr>
          <w:rFonts w:asciiTheme="majorHAnsi" w:hAnsiTheme="majorHAnsi" w:cstheme="majorHAnsi"/>
          <w:i/>
          <w:iCs/>
          <w:sz w:val="24"/>
          <w:szCs w:val="24"/>
        </w:rPr>
        <w:t>43</w:t>
      </w:r>
      <w:r w:rsidRPr="00D234FE">
        <w:rPr>
          <w:rFonts w:asciiTheme="majorHAnsi" w:hAnsiTheme="majorHAnsi" w:cstheme="majorHAnsi"/>
          <w:sz w:val="24"/>
          <w:szCs w:val="24"/>
        </w:rPr>
        <w:t>, p.153.</w:t>
      </w:r>
    </w:p>
    <w:p w14:paraId="18BCAD50"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Manning, V. and Pattani, S., 2021. NHS workplace health and wellbeing during COVID-19. </w:t>
      </w:r>
      <w:r w:rsidRPr="00D234FE">
        <w:rPr>
          <w:rFonts w:asciiTheme="majorHAnsi" w:hAnsiTheme="majorHAnsi" w:cstheme="majorHAnsi"/>
          <w:i/>
          <w:iCs/>
          <w:sz w:val="24"/>
          <w:szCs w:val="24"/>
        </w:rPr>
        <w:t>Perspectives in Public Health</w:t>
      </w:r>
      <w:r w:rsidRPr="00D234FE">
        <w:rPr>
          <w:rFonts w:asciiTheme="majorHAnsi" w:hAnsiTheme="majorHAnsi" w:cstheme="majorHAnsi"/>
          <w:sz w:val="24"/>
          <w:szCs w:val="24"/>
        </w:rPr>
        <w:t>, </w:t>
      </w:r>
      <w:r w:rsidRPr="00D234FE">
        <w:rPr>
          <w:rFonts w:asciiTheme="majorHAnsi" w:hAnsiTheme="majorHAnsi" w:cstheme="majorHAnsi"/>
          <w:i/>
          <w:iCs/>
          <w:sz w:val="24"/>
          <w:szCs w:val="24"/>
        </w:rPr>
        <w:t>141</w:t>
      </w:r>
      <w:r w:rsidRPr="00D234FE">
        <w:rPr>
          <w:rFonts w:asciiTheme="majorHAnsi" w:hAnsiTheme="majorHAnsi" w:cstheme="majorHAnsi"/>
          <w:sz w:val="24"/>
          <w:szCs w:val="24"/>
        </w:rPr>
        <w:t>(1), pp.9-10.</w:t>
      </w:r>
    </w:p>
    <w:p w14:paraId="195188B7"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Melnyk, A., Edmonds, B., Ghorbani, A. and van de Poel, I., 2024. Modelling Values in Social, Technical, and Ecological Systems. </w:t>
      </w:r>
      <w:r w:rsidRPr="00D234FE">
        <w:rPr>
          <w:rFonts w:asciiTheme="majorHAnsi" w:hAnsiTheme="majorHAnsi" w:cstheme="majorHAnsi"/>
          <w:i/>
          <w:iCs/>
          <w:sz w:val="24"/>
          <w:szCs w:val="24"/>
        </w:rPr>
        <w:t>Journal of Artificial Societies and Social Simulation (JASSS)</w:t>
      </w:r>
      <w:r w:rsidRPr="00D234FE">
        <w:rPr>
          <w:rFonts w:asciiTheme="majorHAnsi" w:hAnsiTheme="majorHAnsi" w:cstheme="majorHAnsi"/>
          <w:sz w:val="24"/>
          <w:szCs w:val="24"/>
        </w:rPr>
        <w:t>, </w:t>
      </w:r>
      <w:r w:rsidRPr="00D234FE">
        <w:rPr>
          <w:rFonts w:asciiTheme="majorHAnsi" w:hAnsiTheme="majorHAnsi" w:cstheme="majorHAnsi"/>
          <w:i/>
          <w:iCs/>
          <w:sz w:val="24"/>
          <w:szCs w:val="24"/>
        </w:rPr>
        <w:t>27</w:t>
      </w:r>
      <w:r w:rsidRPr="00D234FE">
        <w:rPr>
          <w:rFonts w:asciiTheme="majorHAnsi" w:hAnsiTheme="majorHAnsi" w:cstheme="majorHAnsi"/>
          <w:sz w:val="24"/>
          <w:szCs w:val="24"/>
        </w:rPr>
        <w:t>(1).</w:t>
      </w:r>
    </w:p>
    <w:p w14:paraId="67F6A63A"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Raine, G.A., Thomas, S., Rodgers, M., Wright, K. and Eastwood, A.J., 2020. Workplace-based interventions to promote healthy lifestyles in the NHS workforce: a rapid scoping and evidence map. </w:t>
      </w:r>
      <w:r w:rsidRPr="00D234FE">
        <w:rPr>
          <w:rFonts w:asciiTheme="majorHAnsi" w:hAnsiTheme="majorHAnsi" w:cstheme="majorHAnsi"/>
          <w:i/>
          <w:iCs/>
          <w:sz w:val="24"/>
          <w:szCs w:val="24"/>
        </w:rPr>
        <w:t>Health Services and Delivery Research</w:t>
      </w:r>
      <w:r w:rsidRPr="00D234FE">
        <w:rPr>
          <w:rFonts w:asciiTheme="majorHAnsi" w:hAnsiTheme="majorHAnsi" w:cstheme="majorHAnsi"/>
          <w:sz w:val="24"/>
          <w:szCs w:val="24"/>
        </w:rPr>
        <w:t>, pp.1-106.</w:t>
      </w:r>
    </w:p>
    <w:p w14:paraId="7C53DF6D"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lastRenderedPageBreak/>
        <w:t xml:space="preserve">Regmi, K. and </w:t>
      </w:r>
      <w:proofErr w:type="spellStart"/>
      <w:r w:rsidRPr="00D234FE">
        <w:rPr>
          <w:rFonts w:asciiTheme="majorHAnsi" w:hAnsiTheme="majorHAnsi" w:cstheme="majorHAnsi"/>
          <w:sz w:val="24"/>
          <w:szCs w:val="24"/>
        </w:rPr>
        <w:t>Mudyarabikwa</w:t>
      </w:r>
      <w:proofErr w:type="spellEnd"/>
      <w:r w:rsidRPr="00D234FE">
        <w:rPr>
          <w:rFonts w:asciiTheme="majorHAnsi" w:hAnsiTheme="majorHAnsi" w:cstheme="majorHAnsi"/>
          <w:sz w:val="24"/>
          <w:szCs w:val="24"/>
        </w:rPr>
        <w:t>, O., 2020. A systematic review of the factors-barriers and enablers-affecting the implementation of clinical commissioning policy to reduce health inequalities in the National Health Service (NHS), UK. </w:t>
      </w:r>
      <w:r w:rsidRPr="00D234FE">
        <w:rPr>
          <w:rFonts w:asciiTheme="majorHAnsi" w:hAnsiTheme="majorHAnsi" w:cstheme="majorHAnsi"/>
          <w:i/>
          <w:iCs/>
          <w:sz w:val="24"/>
          <w:szCs w:val="24"/>
        </w:rPr>
        <w:t>Public Health</w:t>
      </w:r>
      <w:r w:rsidRPr="00D234FE">
        <w:rPr>
          <w:rFonts w:asciiTheme="majorHAnsi" w:hAnsiTheme="majorHAnsi" w:cstheme="majorHAnsi"/>
          <w:sz w:val="24"/>
          <w:szCs w:val="24"/>
        </w:rPr>
        <w:t>, </w:t>
      </w:r>
      <w:r w:rsidRPr="00D234FE">
        <w:rPr>
          <w:rFonts w:asciiTheme="majorHAnsi" w:hAnsiTheme="majorHAnsi" w:cstheme="majorHAnsi"/>
          <w:i/>
          <w:iCs/>
          <w:sz w:val="24"/>
          <w:szCs w:val="24"/>
        </w:rPr>
        <w:t>186</w:t>
      </w:r>
      <w:r w:rsidRPr="00D234FE">
        <w:rPr>
          <w:rFonts w:asciiTheme="majorHAnsi" w:hAnsiTheme="majorHAnsi" w:cstheme="majorHAnsi"/>
          <w:sz w:val="24"/>
          <w:szCs w:val="24"/>
        </w:rPr>
        <w:t>, pp.271-282.</w:t>
      </w:r>
    </w:p>
    <w:p w14:paraId="38AF4911"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 xml:space="preserve">Rhead, R.D., Chui, Z., </w:t>
      </w:r>
      <w:proofErr w:type="spellStart"/>
      <w:r w:rsidRPr="00D234FE">
        <w:rPr>
          <w:rFonts w:asciiTheme="majorHAnsi" w:hAnsiTheme="majorHAnsi" w:cstheme="majorHAnsi"/>
          <w:sz w:val="24"/>
          <w:szCs w:val="24"/>
        </w:rPr>
        <w:t>Bakolis</w:t>
      </w:r>
      <w:proofErr w:type="spellEnd"/>
      <w:r w:rsidRPr="00D234FE">
        <w:rPr>
          <w:rFonts w:asciiTheme="majorHAnsi" w:hAnsiTheme="majorHAnsi" w:cstheme="majorHAnsi"/>
          <w:sz w:val="24"/>
          <w:szCs w:val="24"/>
        </w:rPr>
        <w:t xml:space="preserve">, I., </w:t>
      </w:r>
      <w:proofErr w:type="spellStart"/>
      <w:r w:rsidRPr="00D234FE">
        <w:rPr>
          <w:rFonts w:asciiTheme="majorHAnsi" w:hAnsiTheme="majorHAnsi" w:cstheme="majorHAnsi"/>
          <w:sz w:val="24"/>
          <w:szCs w:val="24"/>
        </w:rPr>
        <w:t>Gazard</w:t>
      </w:r>
      <w:proofErr w:type="spellEnd"/>
      <w:r w:rsidRPr="00D234FE">
        <w:rPr>
          <w:rFonts w:asciiTheme="majorHAnsi" w:hAnsiTheme="majorHAnsi" w:cstheme="majorHAnsi"/>
          <w:sz w:val="24"/>
          <w:szCs w:val="24"/>
        </w:rPr>
        <w:t>, B., Harwood, H., MacCrimmon, S., Woodhead, C. and Hatch, S.L., 2021. Impact of workplace discrimination and harassment among National Health Service staff working in London trusts: results from the TIDES study. </w:t>
      </w:r>
      <w:proofErr w:type="spellStart"/>
      <w:r w:rsidRPr="00D234FE">
        <w:rPr>
          <w:rFonts w:asciiTheme="majorHAnsi" w:hAnsiTheme="majorHAnsi" w:cstheme="majorHAnsi"/>
          <w:i/>
          <w:iCs/>
          <w:sz w:val="24"/>
          <w:szCs w:val="24"/>
        </w:rPr>
        <w:t>BJPsych</w:t>
      </w:r>
      <w:proofErr w:type="spellEnd"/>
      <w:r w:rsidRPr="00D234FE">
        <w:rPr>
          <w:rFonts w:asciiTheme="majorHAnsi" w:hAnsiTheme="majorHAnsi" w:cstheme="majorHAnsi"/>
          <w:i/>
          <w:iCs/>
          <w:sz w:val="24"/>
          <w:szCs w:val="24"/>
        </w:rPr>
        <w:t xml:space="preserve"> open</w:t>
      </w:r>
      <w:r w:rsidRPr="00D234FE">
        <w:rPr>
          <w:rFonts w:asciiTheme="majorHAnsi" w:hAnsiTheme="majorHAnsi" w:cstheme="majorHAnsi"/>
          <w:sz w:val="24"/>
          <w:szCs w:val="24"/>
        </w:rPr>
        <w:t>, </w:t>
      </w:r>
      <w:r w:rsidRPr="00D234FE">
        <w:rPr>
          <w:rFonts w:asciiTheme="majorHAnsi" w:hAnsiTheme="majorHAnsi" w:cstheme="majorHAnsi"/>
          <w:i/>
          <w:iCs/>
          <w:sz w:val="24"/>
          <w:szCs w:val="24"/>
        </w:rPr>
        <w:t>7</w:t>
      </w:r>
      <w:r w:rsidRPr="00D234FE">
        <w:rPr>
          <w:rFonts w:asciiTheme="majorHAnsi" w:hAnsiTheme="majorHAnsi" w:cstheme="majorHAnsi"/>
          <w:sz w:val="24"/>
          <w:szCs w:val="24"/>
        </w:rPr>
        <w:t>(1), p.e10.</w:t>
      </w:r>
    </w:p>
    <w:p w14:paraId="3792DD61"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Sharman, N., Wallace, C.A. and Jespersen, L., 2020. Terminology and the understanding of culture, climate, and behavioural change–Impact of organisational and human factors on food safety management. </w:t>
      </w:r>
      <w:r w:rsidRPr="00D234FE">
        <w:rPr>
          <w:rFonts w:asciiTheme="majorHAnsi" w:hAnsiTheme="majorHAnsi" w:cstheme="majorHAnsi"/>
          <w:i/>
          <w:iCs/>
          <w:sz w:val="24"/>
          <w:szCs w:val="24"/>
        </w:rPr>
        <w:t>Trends in Food Science &amp; Technology</w:t>
      </w:r>
      <w:r w:rsidRPr="00D234FE">
        <w:rPr>
          <w:rFonts w:asciiTheme="majorHAnsi" w:hAnsiTheme="majorHAnsi" w:cstheme="majorHAnsi"/>
          <w:sz w:val="24"/>
          <w:szCs w:val="24"/>
        </w:rPr>
        <w:t>, </w:t>
      </w:r>
      <w:r w:rsidRPr="00D234FE">
        <w:rPr>
          <w:rFonts w:asciiTheme="majorHAnsi" w:hAnsiTheme="majorHAnsi" w:cstheme="majorHAnsi"/>
          <w:i/>
          <w:iCs/>
          <w:sz w:val="24"/>
          <w:szCs w:val="24"/>
        </w:rPr>
        <w:t>96</w:t>
      </w:r>
      <w:r w:rsidRPr="00D234FE">
        <w:rPr>
          <w:rFonts w:asciiTheme="majorHAnsi" w:hAnsiTheme="majorHAnsi" w:cstheme="majorHAnsi"/>
          <w:sz w:val="24"/>
          <w:szCs w:val="24"/>
        </w:rPr>
        <w:t>, pp.13-20.</w:t>
      </w:r>
    </w:p>
    <w:p w14:paraId="1843A1AA"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Summers, E.M., Morris, R.C., Bhutani, G.E., Rao, A.S. and Clarke, J.C., 2021. A survey of psychological practitioner workplace well‐being. </w:t>
      </w:r>
      <w:r w:rsidRPr="00D234FE">
        <w:rPr>
          <w:rFonts w:asciiTheme="majorHAnsi" w:hAnsiTheme="majorHAnsi" w:cstheme="majorHAnsi"/>
          <w:i/>
          <w:iCs/>
          <w:sz w:val="24"/>
          <w:szCs w:val="24"/>
        </w:rPr>
        <w:t>Clinical Psychology &amp; Psychotherapy</w:t>
      </w:r>
      <w:r w:rsidRPr="00D234FE">
        <w:rPr>
          <w:rFonts w:asciiTheme="majorHAnsi" w:hAnsiTheme="majorHAnsi" w:cstheme="majorHAnsi"/>
          <w:sz w:val="24"/>
          <w:szCs w:val="24"/>
        </w:rPr>
        <w:t>, </w:t>
      </w:r>
      <w:r w:rsidRPr="00D234FE">
        <w:rPr>
          <w:rFonts w:asciiTheme="majorHAnsi" w:hAnsiTheme="majorHAnsi" w:cstheme="majorHAnsi"/>
          <w:i/>
          <w:iCs/>
          <w:sz w:val="24"/>
          <w:szCs w:val="24"/>
        </w:rPr>
        <w:t>28</w:t>
      </w:r>
      <w:r w:rsidRPr="00D234FE">
        <w:rPr>
          <w:rFonts w:asciiTheme="majorHAnsi" w:hAnsiTheme="majorHAnsi" w:cstheme="majorHAnsi"/>
          <w:sz w:val="24"/>
          <w:szCs w:val="24"/>
        </w:rPr>
        <w:t>(2), pp.438-451.</w:t>
      </w:r>
    </w:p>
    <w:p w14:paraId="759DBEE9"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Whitmarsh, L., Capstick, S., Moore, I., Köhler, J. and Le Quéré, C., 2020. Use of aviation by climate change researchers: Structural influences, personal attitudes, and information provision. </w:t>
      </w:r>
      <w:r w:rsidRPr="00D234FE">
        <w:rPr>
          <w:rFonts w:asciiTheme="majorHAnsi" w:hAnsiTheme="majorHAnsi" w:cstheme="majorHAnsi"/>
          <w:i/>
          <w:iCs/>
          <w:sz w:val="24"/>
          <w:szCs w:val="24"/>
        </w:rPr>
        <w:t>Global Environmental Change</w:t>
      </w:r>
      <w:r w:rsidRPr="00D234FE">
        <w:rPr>
          <w:rFonts w:asciiTheme="majorHAnsi" w:hAnsiTheme="majorHAnsi" w:cstheme="majorHAnsi"/>
          <w:sz w:val="24"/>
          <w:szCs w:val="24"/>
        </w:rPr>
        <w:t>, </w:t>
      </w:r>
      <w:r w:rsidRPr="00D234FE">
        <w:rPr>
          <w:rFonts w:asciiTheme="majorHAnsi" w:hAnsiTheme="majorHAnsi" w:cstheme="majorHAnsi"/>
          <w:i/>
          <w:iCs/>
          <w:sz w:val="24"/>
          <w:szCs w:val="24"/>
        </w:rPr>
        <w:t>65</w:t>
      </w:r>
      <w:r w:rsidRPr="00D234FE">
        <w:rPr>
          <w:rFonts w:asciiTheme="majorHAnsi" w:hAnsiTheme="majorHAnsi" w:cstheme="majorHAnsi"/>
          <w:sz w:val="24"/>
          <w:szCs w:val="24"/>
        </w:rPr>
        <w:t>, p.102184.</w:t>
      </w:r>
    </w:p>
    <w:p w14:paraId="3FB1EDC6"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 xml:space="preserve">Wolf, L.J., Haddock, G., </w:t>
      </w:r>
      <w:proofErr w:type="spellStart"/>
      <w:r w:rsidRPr="00D234FE">
        <w:rPr>
          <w:rFonts w:asciiTheme="majorHAnsi" w:hAnsiTheme="majorHAnsi" w:cstheme="majorHAnsi"/>
          <w:sz w:val="24"/>
          <w:szCs w:val="24"/>
        </w:rPr>
        <w:t>Manstead</w:t>
      </w:r>
      <w:proofErr w:type="spellEnd"/>
      <w:r w:rsidRPr="00D234FE">
        <w:rPr>
          <w:rFonts w:asciiTheme="majorHAnsi" w:hAnsiTheme="majorHAnsi" w:cstheme="majorHAnsi"/>
          <w:sz w:val="24"/>
          <w:szCs w:val="24"/>
        </w:rPr>
        <w:t>, A.S. and Maio, G.R., 2020. The importance of (shared) human values for containing the COVID‐19 pandemic. </w:t>
      </w:r>
      <w:r w:rsidRPr="00D234FE">
        <w:rPr>
          <w:rFonts w:asciiTheme="majorHAnsi" w:hAnsiTheme="majorHAnsi" w:cstheme="majorHAnsi"/>
          <w:i/>
          <w:iCs/>
          <w:sz w:val="24"/>
          <w:szCs w:val="24"/>
        </w:rPr>
        <w:t>British Journal of Social Psychology</w:t>
      </w:r>
      <w:r w:rsidRPr="00D234FE">
        <w:rPr>
          <w:rFonts w:asciiTheme="majorHAnsi" w:hAnsiTheme="majorHAnsi" w:cstheme="majorHAnsi"/>
          <w:sz w:val="24"/>
          <w:szCs w:val="24"/>
        </w:rPr>
        <w:t>, </w:t>
      </w:r>
      <w:r w:rsidRPr="00D234FE">
        <w:rPr>
          <w:rFonts w:asciiTheme="majorHAnsi" w:hAnsiTheme="majorHAnsi" w:cstheme="majorHAnsi"/>
          <w:i/>
          <w:iCs/>
          <w:sz w:val="24"/>
          <w:szCs w:val="24"/>
        </w:rPr>
        <w:t>59</w:t>
      </w:r>
      <w:r w:rsidRPr="00D234FE">
        <w:rPr>
          <w:rFonts w:asciiTheme="majorHAnsi" w:hAnsiTheme="majorHAnsi" w:cstheme="majorHAnsi"/>
          <w:sz w:val="24"/>
          <w:szCs w:val="24"/>
        </w:rPr>
        <w:t>(3), pp.618-627.</w:t>
      </w:r>
    </w:p>
    <w:p w14:paraId="27FBABF5"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Zhang, B., Zhang, Y. and Zhou, P., 2021. Consumer attitude towards sustainability of fast fashion products in the UK. </w:t>
      </w:r>
      <w:r w:rsidRPr="00D234FE">
        <w:rPr>
          <w:rFonts w:asciiTheme="majorHAnsi" w:hAnsiTheme="majorHAnsi" w:cstheme="majorHAnsi"/>
          <w:i/>
          <w:iCs/>
          <w:sz w:val="24"/>
          <w:szCs w:val="24"/>
        </w:rPr>
        <w:t>Sustainability</w:t>
      </w:r>
      <w:r w:rsidRPr="00D234FE">
        <w:rPr>
          <w:rFonts w:asciiTheme="majorHAnsi" w:hAnsiTheme="majorHAnsi" w:cstheme="majorHAnsi"/>
          <w:sz w:val="24"/>
          <w:szCs w:val="24"/>
        </w:rPr>
        <w:t>, </w:t>
      </w:r>
      <w:r w:rsidRPr="00D234FE">
        <w:rPr>
          <w:rFonts w:asciiTheme="majorHAnsi" w:hAnsiTheme="majorHAnsi" w:cstheme="majorHAnsi"/>
          <w:i/>
          <w:iCs/>
          <w:sz w:val="24"/>
          <w:szCs w:val="24"/>
        </w:rPr>
        <w:t>13</w:t>
      </w:r>
      <w:r w:rsidRPr="00D234FE">
        <w:rPr>
          <w:rFonts w:asciiTheme="majorHAnsi" w:hAnsiTheme="majorHAnsi" w:cstheme="majorHAnsi"/>
          <w:sz w:val="24"/>
          <w:szCs w:val="24"/>
        </w:rPr>
        <w:t>(4), p.1646.</w:t>
      </w:r>
    </w:p>
    <w:p w14:paraId="3BD29E3E" w14:textId="77777777" w:rsidR="00583709" w:rsidRPr="00D234FE" w:rsidRDefault="00583709">
      <w:pPr>
        <w:rPr>
          <w:rFonts w:asciiTheme="majorHAnsi" w:hAnsiTheme="majorHAnsi" w:cstheme="majorHAnsi"/>
          <w:sz w:val="24"/>
          <w:szCs w:val="24"/>
        </w:rPr>
      </w:pPr>
    </w:p>
    <w:sectPr w:rsidR="00583709" w:rsidRPr="00D234FE">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B371D" w14:textId="77777777" w:rsidR="00BB42E4" w:rsidRDefault="00BB42E4" w:rsidP="005831A9">
      <w:pPr>
        <w:spacing w:after="0" w:line="240" w:lineRule="auto"/>
      </w:pPr>
      <w:r>
        <w:separator/>
      </w:r>
    </w:p>
  </w:endnote>
  <w:endnote w:type="continuationSeparator" w:id="0">
    <w:p w14:paraId="16FFFB46" w14:textId="77777777" w:rsidR="00BB42E4" w:rsidRDefault="00BB42E4"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D6362" w14:textId="77777777" w:rsidR="00BB42E4" w:rsidRDefault="00BB42E4" w:rsidP="005831A9">
      <w:pPr>
        <w:spacing w:after="0" w:line="240" w:lineRule="auto"/>
      </w:pPr>
      <w:r>
        <w:separator/>
      </w:r>
    </w:p>
  </w:footnote>
  <w:footnote w:type="continuationSeparator" w:id="0">
    <w:p w14:paraId="22183ED8" w14:textId="77777777" w:rsidR="00BB42E4" w:rsidRDefault="00BB42E4"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B360CC"/>
    <w:multiLevelType w:val="hybridMultilevel"/>
    <w:tmpl w:val="151A09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1897713">
    <w:abstractNumId w:val="0"/>
  </w:num>
  <w:num w:numId="2" w16cid:durableId="21283498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F29EC"/>
    <w:rsid w:val="00183B04"/>
    <w:rsid w:val="0028676E"/>
    <w:rsid w:val="002B3153"/>
    <w:rsid w:val="003D668E"/>
    <w:rsid w:val="00466C0C"/>
    <w:rsid w:val="004C0A97"/>
    <w:rsid w:val="004D32FF"/>
    <w:rsid w:val="004E076F"/>
    <w:rsid w:val="00526563"/>
    <w:rsid w:val="005831A9"/>
    <w:rsid w:val="00583709"/>
    <w:rsid w:val="00681F6F"/>
    <w:rsid w:val="0068457A"/>
    <w:rsid w:val="00695C58"/>
    <w:rsid w:val="006D5A46"/>
    <w:rsid w:val="00754453"/>
    <w:rsid w:val="00777D42"/>
    <w:rsid w:val="00794D14"/>
    <w:rsid w:val="008312FD"/>
    <w:rsid w:val="008A5295"/>
    <w:rsid w:val="00A11AA6"/>
    <w:rsid w:val="00A42BB1"/>
    <w:rsid w:val="00BB42E4"/>
    <w:rsid w:val="00BB4580"/>
    <w:rsid w:val="00BD6870"/>
    <w:rsid w:val="00D1232D"/>
    <w:rsid w:val="00D234FE"/>
    <w:rsid w:val="00DB07F7"/>
    <w:rsid w:val="00DE5B35"/>
    <w:rsid w:val="00DE7836"/>
    <w:rsid w:val="00E70E18"/>
    <w:rsid w:val="00E841CA"/>
    <w:rsid w:val="00F867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paragraph" w:styleId="NoSpacing">
    <w:name w:val="No Spacing"/>
    <w:uiPriority w:val="1"/>
    <w:qFormat/>
    <w:rsid w:val="008A529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13</Pages>
  <Words>5028</Words>
  <Characters>28660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Sultana (DHCW - People &amp; OD)</dc:creator>
  <cp:lastModifiedBy>Siam Rahman (DHCW - Corporate Services)</cp:lastModifiedBy>
  <cp:revision>5</cp:revision>
  <dcterms:created xsi:type="dcterms:W3CDTF">2024-03-16T03:15:00Z</dcterms:created>
  <dcterms:modified xsi:type="dcterms:W3CDTF">2024-03-16T04:12:00Z</dcterms:modified>
</cp:coreProperties>
</file>