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376275729"/>
        <w:docPartObj>
          <w:docPartGallery w:val="Cover Pages"/>
          <w:docPartUnique/>
        </w:docPartObj>
      </w:sdtPr>
      <w:sdtContent>
        <w:p w14:paraId="4FE54FA7" w14:textId="4C1A538E" w:rsidR="00783D8C" w:rsidRPr="00783D8C" w:rsidRDefault="00783D8C">
          <w:pPr>
            <w:rPr>
              <w:rFonts w:ascii="Times New Roman" w:hAnsi="Times New Roman" w:cs="Times New Roman"/>
            </w:rPr>
          </w:pPr>
          <w:r w:rsidRPr="00783D8C">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5C4AB8F" wp14:editId="185B6E0F">
                    <wp:simplePos x="0" y="0"/>
                    <wp:positionH relativeFrom="page">
                      <wp:posOffset>238125</wp:posOffset>
                    </wp:positionH>
                    <wp:positionV relativeFrom="page">
                      <wp:posOffset>142875</wp:posOffset>
                    </wp:positionV>
                    <wp:extent cx="1712890" cy="738187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1712890" cy="73818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86"/>
                                </w:tblGrid>
                                <w:tr w:rsidR="00783D8C" w14:paraId="387746B9" w14:textId="77777777" w:rsidTr="00783D8C">
                                  <w:trPr>
                                    <w:trHeight w:val="8984"/>
                                    <w:jc w:val="center"/>
                                  </w:trPr>
                                  <w:tc>
                                    <w:tcPr>
                                      <w:tcW w:w="3103" w:type="pct"/>
                                      <w:vAlign w:val="center"/>
                                    </w:tcPr>
                                    <w:p w14:paraId="70E55660" w14:textId="261B942D" w:rsidR="00783D8C" w:rsidRDefault="00783D8C">
                                      <w:pPr>
                                        <w:jc w:val="right"/>
                                      </w:pPr>
                                      <w:r>
                                        <w:rPr>
                                          <w:noProof/>
                                        </w:rPr>
                                        <w:drawing>
                                          <wp:inline distT="0" distB="0" distL="0" distR="0" wp14:anchorId="68ABF324" wp14:editId="585910B7">
                                            <wp:extent cx="3065006" cy="204129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1293"/>
                                                    </a:xfrm>
                                                    <a:prstGeom prst="rect">
                                                      <a:avLst/>
                                                    </a:prstGeom>
                                                  </pic:spPr>
                                                </pic:pic>
                                              </a:graphicData>
                                            </a:graphic>
                                          </wp:inline>
                                        </w:drawing>
                                      </w:r>
                                    </w:p>
                                    <w:sdt>
                                      <w:sdtPr>
                                        <w:rPr>
                                          <w:rFonts w:ascii="Times New Roman" w:hAnsi="Times New Roman" w:cs="Times New Roman"/>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2FA161" w14:textId="4B39A34D" w:rsidR="00783D8C" w:rsidRPr="00783D8C" w:rsidRDefault="00783D8C" w:rsidP="00783D8C">
                                          <w:pPr>
                                            <w:pStyle w:val="NoSpacing"/>
                                            <w:spacing w:line="312" w:lineRule="auto"/>
                                            <w:jc w:val="center"/>
                                            <w:rPr>
                                              <w:rFonts w:ascii="Times New Roman" w:hAnsi="Times New Roman" w:cs="Times New Roman"/>
                                              <w:caps/>
                                              <w:color w:val="191919" w:themeColor="text1" w:themeTint="E6"/>
                                              <w:sz w:val="52"/>
                                              <w:szCs w:val="52"/>
                                            </w:rPr>
                                          </w:pPr>
                                          <w:r w:rsidRPr="00783D8C">
                                            <w:rPr>
                                              <w:rFonts w:ascii="Times New Roman" w:hAnsi="Times New Roman" w:cs="Times New Roman"/>
                                              <w:caps/>
                                              <w:color w:val="191919" w:themeColor="text1" w:themeTint="E6"/>
                                              <w:sz w:val="52"/>
                                              <w:szCs w:val="52"/>
                                            </w:rPr>
                                            <w:t>a report on the STATE-OF-THE-ART INOVATIVE CENTRE in swansea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4ECD7F" w14:textId="5E78BB2F" w:rsidR="00783D8C" w:rsidRDefault="00783D8C">
                                          <w:pPr>
                                            <w:jc w:val="right"/>
                                            <w:rPr>
                                              <w:sz w:val="24"/>
                                              <w:szCs w:val="24"/>
                                            </w:rPr>
                                          </w:pPr>
                                          <w:r>
                                            <w:rPr>
                                              <w:color w:val="000000" w:themeColor="text1"/>
                                              <w:sz w:val="24"/>
                                              <w:szCs w:val="24"/>
                                            </w:rPr>
                                            <w:t>17/1/23</w:t>
                                          </w:r>
                                        </w:p>
                                      </w:sdtContent>
                                    </w:sdt>
                                  </w:tc>
                                  <w:tc>
                                    <w:tcPr>
                                      <w:tcW w:w="1897" w:type="pct"/>
                                      <w:vAlign w:val="center"/>
                                    </w:tcPr>
                                    <w:p w14:paraId="212E5103" w14:textId="07DDE595" w:rsidR="00783D8C" w:rsidRDefault="00783D8C">
                                      <w:pPr>
                                        <w:pStyle w:val="NoSpacing"/>
                                        <w:rPr>
                                          <w:caps/>
                                          <w:color w:val="ED7D31" w:themeColor="accent2"/>
                                          <w:sz w:val="26"/>
                                          <w:szCs w:val="26"/>
                                        </w:rPr>
                                      </w:pPr>
                                    </w:p>
                                    <w:p w14:paraId="08E6ABB2" w14:textId="7CAF0F18" w:rsidR="00783D8C" w:rsidRDefault="00783D8C">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45589B5" w14:textId="3198DE57" w:rsidR="00783D8C" w:rsidRDefault="00783D8C">
                                          <w:pPr>
                                            <w:pStyle w:val="NoSpacing"/>
                                            <w:rPr>
                                              <w:color w:val="ED7D31" w:themeColor="accent2"/>
                                              <w:sz w:val="26"/>
                                              <w:szCs w:val="26"/>
                                            </w:rPr>
                                          </w:pPr>
                                          <w:r>
                                            <w:rPr>
                                              <w:color w:val="ED7D31" w:themeColor="accent2"/>
                                              <w:sz w:val="26"/>
                                              <w:szCs w:val="26"/>
                                            </w:rPr>
                                            <w:t>Kelene Frederick (2113033)</w:t>
                                          </w:r>
                                        </w:p>
                                      </w:sdtContent>
                                    </w:sdt>
                                    <w:p w14:paraId="3090A784" w14:textId="490C3B09" w:rsidR="00783D8C" w:rsidRDefault="00783D8C">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Principles of Measurement with Deborah Hughes</w:t>
                                          </w:r>
                                        </w:sdtContent>
                                      </w:sdt>
                                    </w:p>
                                  </w:tc>
                                </w:tr>
                              </w:tbl>
                              <w:p w14:paraId="52E103E4" w14:textId="77777777" w:rsidR="00783D8C" w:rsidRDefault="00783D8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5C4AB8F" id="_x0000_t202" coordsize="21600,21600" o:spt="202" path="m,l,21600r21600,l21600,xe">
                    <v:stroke joinstyle="miter"/>
                    <v:path gradientshapeok="t" o:connecttype="rect"/>
                  </v:shapetype>
                  <v:shape id="Text Box 138" o:spid="_x0000_s1026" type="#_x0000_t202" style="position:absolute;margin-left:18.75pt;margin-top:11.25pt;width:134.85pt;height:581.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86"/>
                          </w:tblGrid>
                          <w:tr w:rsidR="00783D8C" w14:paraId="387746B9" w14:textId="77777777" w:rsidTr="00783D8C">
                            <w:trPr>
                              <w:trHeight w:val="8984"/>
                              <w:jc w:val="center"/>
                            </w:trPr>
                            <w:tc>
                              <w:tcPr>
                                <w:tcW w:w="3103" w:type="pct"/>
                                <w:vAlign w:val="center"/>
                              </w:tcPr>
                              <w:p w14:paraId="70E55660" w14:textId="261B942D" w:rsidR="00783D8C" w:rsidRDefault="00783D8C">
                                <w:pPr>
                                  <w:jc w:val="right"/>
                                </w:pPr>
                                <w:r>
                                  <w:rPr>
                                    <w:noProof/>
                                  </w:rPr>
                                  <w:drawing>
                                    <wp:inline distT="0" distB="0" distL="0" distR="0" wp14:anchorId="68ABF324" wp14:editId="585910B7">
                                      <wp:extent cx="3065006" cy="204129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1293"/>
                                              </a:xfrm>
                                              <a:prstGeom prst="rect">
                                                <a:avLst/>
                                              </a:prstGeom>
                                            </pic:spPr>
                                          </pic:pic>
                                        </a:graphicData>
                                      </a:graphic>
                                    </wp:inline>
                                  </w:drawing>
                                </w:r>
                              </w:p>
                              <w:sdt>
                                <w:sdtPr>
                                  <w:rPr>
                                    <w:rFonts w:ascii="Times New Roman" w:hAnsi="Times New Roman" w:cs="Times New Roman"/>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2FA161" w14:textId="4B39A34D" w:rsidR="00783D8C" w:rsidRPr="00783D8C" w:rsidRDefault="00783D8C" w:rsidP="00783D8C">
                                    <w:pPr>
                                      <w:pStyle w:val="NoSpacing"/>
                                      <w:spacing w:line="312" w:lineRule="auto"/>
                                      <w:jc w:val="center"/>
                                      <w:rPr>
                                        <w:rFonts w:ascii="Times New Roman" w:hAnsi="Times New Roman" w:cs="Times New Roman"/>
                                        <w:caps/>
                                        <w:color w:val="191919" w:themeColor="text1" w:themeTint="E6"/>
                                        <w:sz w:val="52"/>
                                        <w:szCs w:val="52"/>
                                      </w:rPr>
                                    </w:pPr>
                                    <w:r w:rsidRPr="00783D8C">
                                      <w:rPr>
                                        <w:rFonts w:ascii="Times New Roman" w:hAnsi="Times New Roman" w:cs="Times New Roman"/>
                                        <w:caps/>
                                        <w:color w:val="191919" w:themeColor="text1" w:themeTint="E6"/>
                                        <w:sz w:val="52"/>
                                        <w:szCs w:val="52"/>
                                      </w:rPr>
                                      <w:t>a report on the STATE-OF-THE-ART INOVATIVE CENTRE in swansea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4ECD7F" w14:textId="5E78BB2F" w:rsidR="00783D8C" w:rsidRDefault="00783D8C">
                                    <w:pPr>
                                      <w:jc w:val="right"/>
                                      <w:rPr>
                                        <w:sz w:val="24"/>
                                        <w:szCs w:val="24"/>
                                      </w:rPr>
                                    </w:pPr>
                                    <w:r>
                                      <w:rPr>
                                        <w:color w:val="000000" w:themeColor="text1"/>
                                        <w:sz w:val="24"/>
                                        <w:szCs w:val="24"/>
                                      </w:rPr>
                                      <w:t>17/1/23</w:t>
                                    </w:r>
                                  </w:p>
                                </w:sdtContent>
                              </w:sdt>
                            </w:tc>
                            <w:tc>
                              <w:tcPr>
                                <w:tcW w:w="1897" w:type="pct"/>
                                <w:vAlign w:val="center"/>
                              </w:tcPr>
                              <w:p w14:paraId="212E5103" w14:textId="07DDE595" w:rsidR="00783D8C" w:rsidRDefault="00783D8C">
                                <w:pPr>
                                  <w:pStyle w:val="NoSpacing"/>
                                  <w:rPr>
                                    <w:caps/>
                                    <w:color w:val="ED7D31" w:themeColor="accent2"/>
                                    <w:sz w:val="26"/>
                                    <w:szCs w:val="26"/>
                                  </w:rPr>
                                </w:pPr>
                              </w:p>
                              <w:p w14:paraId="08E6ABB2" w14:textId="7CAF0F18" w:rsidR="00783D8C" w:rsidRDefault="00783D8C">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45589B5" w14:textId="3198DE57" w:rsidR="00783D8C" w:rsidRDefault="00783D8C">
                                    <w:pPr>
                                      <w:pStyle w:val="NoSpacing"/>
                                      <w:rPr>
                                        <w:color w:val="ED7D31" w:themeColor="accent2"/>
                                        <w:sz w:val="26"/>
                                        <w:szCs w:val="26"/>
                                      </w:rPr>
                                    </w:pPr>
                                    <w:r>
                                      <w:rPr>
                                        <w:color w:val="ED7D31" w:themeColor="accent2"/>
                                        <w:sz w:val="26"/>
                                        <w:szCs w:val="26"/>
                                      </w:rPr>
                                      <w:t>Kelene Frederick (2113033)</w:t>
                                    </w:r>
                                  </w:p>
                                </w:sdtContent>
                              </w:sdt>
                              <w:p w14:paraId="3090A784" w14:textId="490C3B09" w:rsidR="00783D8C" w:rsidRDefault="00783D8C">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Principles of Measurement with Deborah Hughes</w:t>
                                    </w:r>
                                  </w:sdtContent>
                                </w:sdt>
                              </w:p>
                            </w:tc>
                          </w:tr>
                        </w:tbl>
                        <w:p w14:paraId="52E103E4" w14:textId="77777777" w:rsidR="00783D8C" w:rsidRDefault="00783D8C"/>
                      </w:txbxContent>
                    </v:textbox>
                    <w10:wrap anchorx="page" anchory="page"/>
                  </v:shape>
                </w:pict>
              </mc:Fallback>
            </mc:AlternateContent>
          </w:r>
          <w:r w:rsidRPr="00783D8C">
            <w:rPr>
              <w:rFonts w:ascii="Times New Roman" w:hAnsi="Times New Roman" w:cs="Times New Roman"/>
            </w:rPr>
            <w:br w:type="page"/>
          </w:r>
        </w:p>
      </w:sdtContent>
    </w:sdt>
    <w:p w14:paraId="28A10669" w14:textId="4756517A" w:rsidR="00DB4E80" w:rsidRPr="00783D8C" w:rsidRDefault="00783D8C">
      <w:pPr>
        <w:rPr>
          <w:rFonts w:ascii="Times New Roman" w:hAnsi="Times New Roman" w:cs="Times New Roman"/>
          <w:sz w:val="32"/>
          <w:szCs w:val="32"/>
        </w:rPr>
      </w:pPr>
      <w:r w:rsidRPr="00783D8C">
        <w:rPr>
          <w:rFonts w:ascii="Times New Roman" w:hAnsi="Times New Roman" w:cs="Times New Roman"/>
          <w:sz w:val="32"/>
          <w:szCs w:val="32"/>
        </w:rPr>
        <w:lastRenderedPageBreak/>
        <w:t>TABLE OF CONTENTS</w:t>
      </w:r>
    </w:p>
    <w:p w14:paraId="55809620" w14:textId="410C3D8A" w:rsidR="00783D8C" w:rsidRPr="00783D8C" w:rsidRDefault="00783D8C">
      <w:pPr>
        <w:rPr>
          <w:rFonts w:ascii="Times New Roman" w:hAnsi="Times New Roman" w:cs="Times New Roman"/>
          <w:sz w:val="32"/>
          <w:szCs w:val="32"/>
        </w:rPr>
      </w:pPr>
    </w:p>
    <w:p w14:paraId="0DA1B0E6" w14:textId="2497EC27"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1. INTRODUCTION</w:t>
      </w:r>
      <w:r>
        <w:rPr>
          <w:rFonts w:ascii="Times New Roman" w:hAnsi="Times New Roman" w:cs="Times New Roman"/>
          <w:sz w:val="24"/>
          <w:szCs w:val="24"/>
        </w:rPr>
        <w:t>………………………………………………………2</w:t>
      </w:r>
    </w:p>
    <w:p w14:paraId="561CB5B3" w14:textId="5EF1C017"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1.1. Purpose</w:t>
      </w:r>
      <w:r>
        <w:rPr>
          <w:rFonts w:ascii="Times New Roman" w:hAnsi="Times New Roman" w:cs="Times New Roman"/>
          <w:sz w:val="24"/>
          <w:szCs w:val="24"/>
        </w:rPr>
        <w:t>………………………………………………………………..2</w:t>
      </w:r>
    </w:p>
    <w:p w14:paraId="439C3BE8" w14:textId="4A26F1BD"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1.2. Background</w:t>
      </w:r>
      <w:r>
        <w:rPr>
          <w:rFonts w:ascii="Times New Roman" w:hAnsi="Times New Roman" w:cs="Times New Roman"/>
          <w:sz w:val="24"/>
          <w:szCs w:val="24"/>
        </w:rPr>
        <w:t>……………………………………………………………2</w:t>
      </w:r>
    </w:p>
    <w:p w14:paraId="27980635" w14:textId="77777777" w:rsidR="00783D8C" w:rsidRPr="00783D8C" w:rsidRDefault="00783D8C">
      <w:pPr>
        <w:rPr>
          <w:rFonts w:ascii="Times New Roman" w:hAnsi="Times New Roman" w:cs="Times New Roman"/>
          <w:sz w:val="24"/>
          <w:szCs w:val="24"/>
        </w:rPr>
      </w:pPr>
    </w:p>
    <w:p w14:paraId="4B587EA3" w14:textId="3E6F8BB7"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2. WINDOWS</w:t>
      </w:r>
      <w:r>
        <w:rPr>
          <w:rFonts w:ascii="Times New Roman" w:hAnsi="Times New Roman" w:cs="Times New Roman"/>
          <w:sz w:val="24"/>
          <w:szCs w:val="24"/>
        </w:rPr>
        <w:t>……………………………………………………………..2</w:t>
      </w:r>
    </w:p>
    <w:p w14:paraId="54378324" w14:textId="77777777" w:rsidR="00783D8C" w:rsidRPr="00783D8C" w:rsidRDefault="00783D8C">
      <w:pPr>
        <w:rPr>
          <w:rFonts w:ascii="Times New Roman" w:hAnsi="Times New Roman" w:cs="Times New Roman"/>
          <w:sz w:val="24"/>
          <w:szCs w:val="24"/>
        </w:rPr>
      </w:pPr>
    </w:p>
    <w:p w14:paraId="25D52CBA" w14:textId="2D6ACF2B"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3. DOORS</w:t>
      </w:r>
      <w:r>
        <w:rPr>
          <w:rFonts w:ascii="Times New Roman" w:hAnsi="Times New Roman" w:cs="Times New Roman"/>
          <w:sz w:val="24"/>
          <w:szCs w:val="24"/>
        </w:rPr>
        <w:t>………………………………………………………………….3</w:t>
      </w:r>
    </w:p>
    <w:p w14:paraId="76FE28F0" w14:textId="3F28AFC3"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3.1. External wheelchair access door</w:t>
      </w:r>
      <w:r>
        <w:rPr>
          <w:rFonts w:ascii="Times New Roman" w:hAnsi="Times New Roman" w:cs="Times New Roman"/>
          <w:sz w:val="24"/>
          <w:szCs w:val="24"/>
        </w:rPr>
        <w:t>………………………………………3</w:t>
      </w:r>
    </w:p>
    <w:p w14:paraId="22B3CFD3" w14:textId="255AEA03"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3.2. External entrance screen door</w:t>
      </w:r>
      <w:r>
        <w:rPr>
          <w:rFonts w:ascii="Times New Roman" w:hAnsi="Times New Roman" w:cs="Times New Roman"/>
          <w:sz w:val="24"/>
          <w:szCs w:val="24"/>
        </w:rPr>
        <w:t>…………………………………………4</w:t>
      </w:r>
    </w:p>
    <w:p w14:paraId="2DD48739" w14:textId="1AAF2CDD"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3.3. Revolving doors</w:t>
      </w:r>
      <w:r>
        <w:rPr>
          <w:rFonts w:ascii="Times New Roman" w:hAnsi="Times New Roman" w:cs="Times New Roman"/>
          <w:sz w:val="24"/>
          <w:szCs w:val="24"/>
        </w:rPr>
        <w:t>……………………………………………………….5</w:t>
      </w:r>
    </w:p>
    <w:p w14:paraId="520F3ADA" w14:textId="01B2A8BD"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3.4. Internal Fire doors</w:t>
      </w:r>
      <w:r>
        <w:rPr>
          <w:rFonts w:ascii="Times New Roman" w:hAnsi="Times New Roman" w:cs="Times New Roman"/>
          <w:sz w:val="24"/>
          <w:szCs w:val="24"/>
        </w:rPr>
        <w:t>……………………………………………………..6</w:t>
      </w:r>
    </w:p>
    <w:p w14:paraId="7EE9C32F" w14:textId="77777777" w:rsidR="00783D8C" w:rsidRPr="00783D8C" w:rsidRDefault="00783D8C">
      <w:pPr>
        <w:rPr>
          <w:rFonts w:ascii="Times New Roman" w:hAnsi="Times New Roman" w:cs="Times New Roman"/>
          <w:sz w:val="24"/>
          <w:szCs w:val="24"/>
        </w:rPr>
      </w:pPr>
    </w:p>
    <w:p w14:paraId="68184B3A" w14:textId="6EA20460"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4. FAÇADE</w:t>
      </w:r>
      <w:r>
        <w:rPr>
          <w:rFonts w:ascii="Times New Roman" w:hAnsi="Times New Roman" w:cs="Times New Roman"/>
          <w:sz w:val="24"/>
          <w:szCs w:val="24"/>
        </w:rPr>
        <w:t>…………………………………………………………………7</w:t>
      </w:r>
    </w:p>
    <w:p w14:paraId="24377BE2" w14:textId="77777777" w:rsidR="00783D8C" w:rsidRPr="00783D8C" w:rsidRDefault="00783D8C">
      <w:pPr>
        <w:rPr>
          <w:rFonts w:ascii="Times New Roman" w:hAnsi="Times New Roman" w:cs="Times New Roman"/>
          <w:sz w:val="24"/>
          <w:szCs w:val="24"/>
        </w:rPr>
      </w:pPr>
    </w:p>
    <w:p w14:paraId="66685485" w14:textId="308D9939"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5. CONCLUSION</w:t>
      </w:r>
      <w:r>
        <w:rPr>
          <w:rFonts w:ascii="Times New Roman" w:hAnsi="Times New Roman" w:cs="Times New Roman"/>
          <w:sz w:val="24"/>
          <w:szCs w:val="24"/>
        </w:rPr>
        <w:t>…………………………………………………………..8</w:t>
      </w:r>
    </w:p>
    <w:p w14:paraId="38B23863" w14:textId="282A0AF4" w:rsidR="00783D8C" w:rsidRPr="00783D8C" w:rsidRDefault="00783D8C">
      <w:pPr>
        <w:rPr>
          <w:rFonts w:ascii="Times New Roman" w:hAnsi="Times New Roman" w:cs="Times New Roman"/>
          <w:sz w:val="24"/>
          <w:szCs w:val="24"/>
        </w:rPr>
      </w:pPr>
    </w:p>
    <w:p w14:paraId="6FF2F613" w14:textId="1FB30F74"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t xml:space="preserve">6. REFERENCES </w:t>
      </w:r>
      <w:r>
        <w:rPr>
          <w:rFonts w:ascii="Times New Roman" w:hAnsi="Times New Roman" w:cs="Times New Roman"/>
          <w:sz w:val="24"/>
          <w:szCs w:val="24"/>
        </w:rPr>
        <w:t>…………………………………………………………..8</w:t>
      </w:r>
    </w:p>
    <w:p w14:paraId="0E748343" w14:textId="77777777"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br w:type="page"/>
      </w:r>
    </w:p>
    <w:p w14:paraId="6BCF8B8B" w14:textId="1DDC6FC8" w:rsidR="00783D8C" w:rsidRPr="00783D8C" w:rsidRDefault="00783D8C" w:rsidP="00783D8C">
      <w:pPr>
        <w:jc w:val="both"/>
        <w:rPr>
          <w:rFonts w:ascii="Times New Roman" w:hAnsi="Times New Roman" w:cs="Times New Roman"/>
          <w:b/>
          <w:bCs/>
          <w:sz w:val="32"/>
          <w:szCs w:val="32"/>
        </w:rPr>
      </w:pPr>
      <w:r w:rsidRPr="00783D8C">
        <w:rPr>
          <w:rFonts w:ascii="Times New Roman" w:hAnsi="Times New Roman" w:cs="Times New Roman"/>
          <w:b/>
          <w:bCs/>
          <w:sz w:val="32"/>
          <w:szCs w:val="32"/>
        </w:rPr>
        <w:lastRenderedPageBreak/>
        <w:t>1. INTRODUCTION</w:t>
      </w:r>
    </w:p>
    <w:p w14:paraId="3184DF90" w14:textId="6C71A743"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1.1. </w:t>
      </w:r>
      <w:r w:rsidRPr="00783D8C">
        <w:rPr>
          <w:rFonts w:ascii="Times New Roman" w:hAnsi="Times New Roman" w:cs="Times New Roman"/>
          <w:i/>
          <w:iCs/>
          <w:sz w:val="24"/>
          <w:szCs w:val="24"/>
        </w:rPr>
        <w:t>Purpose</w:t>
      </w:r>
    </w:p>
    <w:p w14:paraId="2CB91BD5" w14:textId="127571E2"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The reason for this report is to identify the total price of the windows, façade and doors </w:t>
      </w:r>
      <w:r>
        <w:rPr>
          <w:rFonts w:ascii="Times New Roman" w:hAnsi="Times New Roman" w:cs="Times New Roman"/>
          <w:sz w:val="24"/>
          <w:szCs w:val="24"/>
        </w:rPr>
        <w:t>for</w:t>
      </w:r>
      <w:r w:rsidRPr="00783D8C">
        <w:rPr>
          <w:rFonts w:ascii="Times New Roman" w:hAnsi="Times New Roman" w:cs="Times New Roman"/>
          <w:sz w:val="24"/>
          <w:szCs w:val="24"/>
        </w:rPr>
        <w:t xml:space="preserve"> the State-of-the-art Innovative Centre in Swansea. The report consists of estimates, assumptions, material choices and prices.</w:t>
      </w:r>
    </w:p>
    <w:p w14:paraId="7A85FF78" w14:textId="7E9B246D" w:rsidR="00783D8C" w:rsidRPr="00783D8C" w:rsidRDefault="00783D8C" w:rsidP="00783D8C">
      <w:pPr>
        <w:jc w:val="both"/>
        <w:rPr>
          <w:rFonts w:ascii="Times New Roman" w:hAnsi="Times New Roman" w:cs="Times New Roman"/>
          <w:sz w:val="24"/>
          <w:szCs w:val="24"/>
        </w:rPr>
      </w:pPr>
    </w:p>
    <w:p w14:paraId="02641FC4" w14:textId="229DFCC7"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1.2. </w:t>
      </w:r>
      <w:r w:rsidRPr="00783D8C">
        <w:rPr>
          <w:rFonts w:ascii="Times New Roman" w:hAnsi="Times New Roman" w:cs="Times New Roman"/>
          <w:i/>
          <w:iCs/>
          <w:sz w:val="24"/>
          <w:szCs w:val="24"/>
        </w:rPr>
        <w:t>Background</w:t>
      </w:r>
    </w:p>
    <w:p w14:paraId="20D1750B" w14:textId="2E00E700"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The location of </w:t>
      </w:r>
      <w:r w:rsidRPr="00783D8C">
        <w:rPr>
          <w:rFonts w:ascii="Times New Roman" w:hAnsi="Times New Roman" w:cs="Times New Roman"/>
          <w:sz w:val="24"/>
          <w:szCs w:val="24"/>
        </w:rPr>
        <w:t>the building</w:t>
      </w:r>
      <w:r w:rsidRPr="00783D8C">
        <w:rPr>
          <w:rFonts w:ascii="Times New Roman" w:hAnsi="Times New Roman" w:cs="Times New Roman"/>
          <w:sz w:val="24"/>
          <w:szCs w:val="24"/>
        </w:rPr>
        <w:t xml:space="preserve"> is in the former Swansea Dock neighbourhood within the Swansea Waterfront Innovation Quarter. The location is close to the newly built University of Wales Trinity St David SA1 complex and is accessible from Kings Road. The site's southern boundary is a bike shed. An asphalt parking lot covers the majority of the site, and loose gravel surrounds the asphalt area on both sides. The new steel frame structure, which has an interior size of 2000 m2, will encourage new small firms by providing them with local office space</w:t>
      </w:r>
      <w:r w:rsidRPr="00783D8C">
        <w:rPr>
          <w:rFonts w:ascii="Times New Roman" w:hAnsi="Times New Roman" w:cs="Times New Roman"/>
          <w:sz w:val="24"/>
          <w:szCs w:val="24"/>
        </w:rPr>
        <w:t xml:space="preserve">, this information was taken from </w:t>
      </w:r>
      <w:r w:rsidRPr="00783D8C">
        <w:rPr>
          <w:rFonts w:ascii="Times New Roman" w:hAnsi="Times New Roman" w:cs="Times New Roman"/>
          <w:sz w:val="24"/>
          <w:szCs w:val="24"/>
        </w:rPr>
        <w:t xml:space="preserve">Kier Construction, </w:t>
      </w:r>
      <w:r w:rsidRPr="00783D8C">
        <w:rPr>
          <w:rFonts w:ascii="Times New Roman" w:hAnsi="Times New Roman" w:cs="Times New Roman"/>
          <w:sz w:val="24"/>
          <w:szCs w:val="24"/>
        </w:rPr>
        <w:t>(</w:t>
      </w:r>
      <w:r w:rsidRPr="00783D8C">
        <w:rPr>
          <w:rFonts w:ascii="Times New Roman" w:hAnsi="Times New Roman" w:cs="Times New Roman"/>
          <w:sz w:val="24"/>
          <w:szCs w:val="24"/>
        </w:rPr>
        <w:t>2016)</w:t>
      </w:r>
      <w:r w:rsidRPr="00783D8C">
        <w:rPr>
          <w:rFonts w:ascii="Times New Roman" w:hAnsi="Times New Roman" w:cs="Times New Roman"/>
          <w:sz w:val="24"/>
          <w:szCs w:val="24"/>
        </w:rPr>
        <w:t xml:space="preserve">. </w:t>
      </w:r>
    </w:p>
    <w:p w14:paraId="73AAC7C3" w14:textId="79BE6FBC" w:rsidR="00783D8C" w:rsidRPr="00783D8C" w:rsidRDefault="00783D8C" w:rsidP="00783D8C">
      <w:pPr>
        <w:rPr>
          <w:rFonts w:ascii="Times New Roman" w:hAnsi="Times New Roman" w:cs="Times New Roman"/>
          <w:sz w:val="24"/>
          <w:szCs w:val="24"/>
        </w:rPr>
      </w:pPr>
    </w:p>
    <w:p w14:paraId="19D16EB8" w14:textId="18E2629C" w:rsidR="00783D8C" w:rsidRPr="00783D8C" w:rsidRDefault="00783D8C" w:rsidP="00783D8C">
      <w:pPr>
        <w:rPr>
          <w:rFonts w:ascii="Times New Roman" w:hAnsi="Times New Roman" w:cs="Times New Roman"/>
          <w:b/>
          <w:bCs/>
          <w:sz w:val="32"/>
          <w:szCs w:val="32"/>
        </w:rPr>
      </w:pPr>
      <w:r w:rsidRPr="00783D8C">
        <w:rPr>
          <w:rFonts w:ascii="Times New Roman" w:hAnsi="Times New Roman" w:cs="Times New Roman"/>
          <w:b/>
          <w:bCs/>
          <w:sz w:val="32"/>
          <w:szCs w:val="32"/>
        </w:rPr>
        <w:t>2. WINDOWS</w:t>
      </w:r>
    </w:p>
    <w:p w14:paraId="42C697D7" w14:textId="19E143CF"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There are forty-eight (48) windows in total having an estimated size of </w:t>
      </w:r>
      <w:r w:rsidRPr="00783D8C">
        <w:rPr>
          <w:rFonts w:ascii="Times New Roman" w:hAnsi="Times New Roman" w:cs="Times New Roman"/>
          <w:sz w:val="24"/>
          <w:szCs w:val="24"/>
        </w:rPr>
        <w:t>1.45mx7.05m</w:t>
      </w:r>
      <w:r w:rsidRPr="00783D8C">
        <w:rPr>
          <w:rFonts w:ascii="Times New Roman" w:hAnsi="Times New Roman" w:cs="Times New Roman"/>
          <w:sz w:val="24"/>
          <w:szCs w:val="24"/>
        </w:rPr>
        <w:t xml:space="preserve">. The material chosen was </w:t>
      </w:r>
      <w:r w:rsidRPr="00783D8C">
        <w:rPr>
          <w:rFonts w:ascii="Times New Roman" w:hAnsi="Times New Roman" w:cs="Times New Roman"/>
          <w:sz w:val="24"/>
          <w:szCs w:val="24"/>
        </w:rPr>
        <w:t>Steel</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double</w:t>
      </w:r>
      <w:r w:rsidRPr="00783D8C">
        <w:rPr>
          <w:rFonts w:ascii="Times New Roman" w:hAnsi="Times New Roman" w:cs="Times New Roman"/>
          <w:sz w:val="24"/>
          <w:szCs w:val="24"/>
        </w:rPr>
        <w:t>-</w:t>
      </w:r>
      <w:r w:rsidRPr="00783D8C">
        <w:rPr>
          <w:rFonts w:ascii="Times New Roman" w:hAnsi="Times New Roman" w:cs="Times New Roman"/>
          <w:sz w:val="24"/>
          <w:szCs w:val="24"/>
        </w:rPr>
        <w:t>glazed</w:t>
      </w:r>
      <w:r w:rsidRPr="00783D8C">
        <w:rPr>
          <w:rFonts w:ascii="Times New Roman" w:hAnsi="Times New Roman" w:cs="Times New Roman"/>
          <w:sz w:val="24"/>
          <w:szCs w:val="24"/>
        </w:rPr>
        <w:t>,</w:t>
      </w:r>
      <w:r w:rsidRPr="00783D8C">
        <w:rPr>
          <w:rFonts w:ascii="Times New Roman" w:hAnsi="Times New Roman" w:cs="Times New Roman"/>
          <w:sz w:val="24"/>
          <w:szCs w:val="24"/>
        </w:rPr>
        <w:t xml:space="preserve"> powder</w:t>
      </w:r>
      <w:r w:rsidRPr="00783D8C">
        <w:rPr>
          <w:rFonts w:ascii="Times New Roman" w:hAnsi="Times New Roman" w:cs="Times New Roman"/>
          <w:sz w:val="24"/>
          <w:szCs w:val="24"/>
        </w:rPr>
        <w:t>-</w:t>
      </w:r>
      <w:r w:rsidRPr="00783D8C">
        <w:rPr>
          <w:rFonts w:ascii="Times New Roman" w:hAnsi="Times New Roman" w:cs="Times New Roman"/>
          <w:sz w:val="24"/>
          <w:szCs w:val="24"/>
        </w:rPr>
        <w:t>coated</w:t>
      </w:r>
      <w:r w:rsidRPr="00783D8C">
        <w:rPr>
          <w:rFonts w:ascii="Times New Roman" w:hAnsi="Times New Roman" w:cs="Times New Roman"/>
          <w:sz w:val="24"/>
          <w:szCs w:val="24"/>
        </w:rPr>
        <w:t xml:space="preserve"> windows to ensure longevity, with a total price of £28,800. The windows are elongated and begin at the ground floor and continue to the first floor. It is assumed that they are complete whole windows with no separation. Additionally, based on the east and west elevation it is assumed that some windows are covered with louvres. </w:t>
      </w:r>
    </w:p>
    <w:p w14:paraId="5899485B" w14:textId="0282BDBE" w:rsidR="00783D8C" w:rsidRPr="00783D8C" w:rsidRDefault="00783D8C" w:rsidP="00783D8C">
      <w:pPr>
        <w:rPr>
          <w:rFonts w:ascii="Times New Roman" w:hAnsi="Times New Roman" w:cs="Times New Roman"/>
        </w:rPr>
      </w:pPr>
      <w:r w:rsidRPr="00783D8C">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1183AECD" wp14:editId="29A7D91F">
                <wp:simplePos x="0" y="0"/>
                <wp:positionH relativeFrom="column">
                  <wp:posOffset>4155120</wp:posOffset>
                </wp:positionH>
                <wp:positionV relativeFrom="paragraph">
                  <wp:posOffset>1621700</wp:posOffset>
                </wp:positionV>
                <wp:extent cx="540000" cy="540000"/>
                <wp:effectExtent l="0" t="0" r="12700" b="12700"/>
                <wp:wrapNone/>
                <wp:docPr id="28" name="Oval 28"/>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D3E01B" id="Oval 28" o:spid="_x0000_s1026" style="position:absolute;margin-left:327.15pt;margin-top:127.7pt;width:42.5pt;height:4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" fillcolor="#e71224" strokecolor="#e71224" strokeweight=".5mm">
                <v:fill opacity="3341f"/>
                <v:stroke joinstyle="miter"/>
              </v:oval>
            </w:pict>
          </mc:Fallback>
        </mc:AlternateContent>
      </w:r>
      <w:r w:rsidRPr="00783D8C">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4C1424CD" wp14:editId="0D03150D">
                <wp:simplePos x="0" y="0"/>
                <wp:positionH relativeFrom="column">
                  <wp:posOffset>3424680</wp:posOffset>
                </wp:positionH>
                <wp:positionV relativeFrom="paragraph">
                  <wp:posOffset>1609460</wp:posOffset>
                </wp:positionV>
                <wp:extent cx="540000" cy="540000"/>
                <wp:effectExtent l="0" t="0" r="12700" b="12700"/>
                <wp:wrapNone/>
                <wp:docPr id="26" name="Oval 26"/>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DB1B42" id="Oval 26" o:spid="_x0000_s1026" style="position:absolute;margin-left:269.65pt;margin-top:126.75pt;width:42.5pt;height:4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" fillcolor="#e71224" strokecolor="#e71224" strokeweight=".5mm">
                <v:fill opacity="3341f"/>
                <v:stroke joinstyle="miter"/>
              </v:oval>
            </w:pict>
          </mc:Fallback>
        </mc:AlternateContent>
      </w:r>
      <w:r w:rsidRPr="00783D8C">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496EEF43" wp14:editId="4B7D44F2">
                <wp:simplePos x="0" y="0"/>
                <wp:positionH relativeFrom="column">
                  <wp:posOffset>2629440</wp:posOffset>
                </wp:positionH>
                <wp:positionV relativeFrom="paragraph">
                  <wp:posOffset>1591100</wp:posOffset>
                </wp:positionV>
                <wp:extent cx="540000" cy="540000"/>
                <wp:effectExtent l="0" t="0" r="12700" b="12700"/>
                <wp:wrapNone/>
                <wp:docPr id="24" name="Oval 24"/>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6F1101" id="Oval 24" o:spid="_x0000_s1026" style="position:absolute;margin-left:207.05pt;margin-top:125.3pt;width:42.5pt;height: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" fillcolor="#e71224" strokecolor="#e71224" strokeweight=".5mm">
                <v:fill opacity="3341f"/>
                <v:stroke joinstyle="miter"/>
              </v:oval>
            </w:pict>
          </mc:Fallback>
        </mc:AlternateContent>
      </w:r>
      <w:r w:rsidRPr="00783D8C">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048D1CDF" wp14:editId="2FD36A21">
                <wp:simplePos x="0" y="0"/>
                <wp:positionH relativeFrom="column">
                  <wp:posOffset>4161960</wp:posOffset>
                </wp:positionH>
                <wp:positionV relativeFrom="paragraph">
                  <wp:posOffset>587060</wp:posOffset>
                </wp:positionV>
                <wp:extent cx="540000" cy="540000"/>
                <wp:effectExtent l="0" t="0" r="12700" b="12700"/>
                <wp:wrapNone/>
                <wp:docPr id="22" name="Oval 22"/>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54FF75" id="Oval 22" o:spid="_x0000_s1026" style="position:absolute;margin-left:327.7pt;margin-top:46.25pt;width:42.5pt;height: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" fillcolor="#e71224" strokecolor="#e71224" strokeweight=".5mm">
                <v:fill opacity="3341f"/>
                <v:stroke joinstyle="miter"/>
              </v:oval>
            </w:pict>
          </mc:Fallback>
        </mc:AlternateContent>
      </w:r>
      <w:r w:rsidRPr="00783D8C">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617FD312" wp14:editId="00B77CCC">
                <wp:simplePos x="0" y="0"/>
                <wp:positionH relativeFrom="column">
                  <wp:posOffset>3408480</wp:posOffset>
                </wp:positionH>
                <wp:positionV relativeFrom="paragraph">
                  <wp:posOffset>573020</wp:posOffset>
                </wp:positionV>
                <wp:extent cx="540000" cy="540000"/>
                <wp:effectExtent l="0" t="0" r="12700" b="12700"/>
                <wp:wrapNone/>
                <wp:docPr id="20" name="Oval 20"/>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F335C0" id="Oval 20" o:spid="_x0000_s1026" style="position:absolute;margin-left:268.4pt;margin-top:45.1pt;width:42.5pt;height:4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" fillcolor="#e71224" strokecolor="#e71224" strokeweight=".5mm">
                <v:fill opacity="3341f"/>
                <v:stroke joinstyle="miter"/>
              </v:oval>
            </w:pict>
          </mc:Fallback>
        </mc:AlternateContent>
      </w:r>
      <w:r w:rsidRPr="00783D8C">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7B3FCC83" wp14:editId="797BD18F">
                <wp:simplePos x="0" y="0"/>
                <wp:positionH relativeFrom="column">
                  <wp:posOffset>2620800</wp:posOffset>
                </wp:positionH>
                <wp:positionV relativeFrom="paragraph">
                  <wp:posOffset>560060</wp:posOffset>
                </wp:positionV>
                <wp:extent cx="540000" cy="540000"/>
                <wp:effectExtent l="0" t="0" r="12700" b="12700"/>
                <wp:wrapNone/>
                <wp:docPr id="18" name="Oval 18"/>
                <wp:cNvGraphicFramePr/>
                <a:graphic xmlns:a="http://schemas.openxmlformats.org/drawingml/2006/main">
                  <a:graphicData uri="http://schemas.microsoft.com/office/word/2010/wordprocessingShape">
                    <wps:wsp>
                      <wps:cNvSpPr/>
                      <wps:spPr>
                        <a:xfrm>
                          <a:off x="0" y="0"/>
                          <a:ext cx="540000" cy="54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48C884" id="Oval 18" o:spid="_x0000_s1026" style="position:absolute;margin-left:206.35pt;margin-top:44.1pt;width:42.5pt;height:4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" fillcolor="#e71224" strokecolor="#e71224" strokeweight=".5mm">
                <v:fill opacity="3341f"/>
                <v:stroke joinstyle="miter"/>
              </v:oval>
            </w:pict>
          </mc:Fallback>
        </mc:AlternateContent>
      </w:r>
      <w:r w:rsidRPr="00783D8C">
        <w:rPr>
          <w:rFonts w:ascii="Times New Roman" w:hAnsi="Times New Roman" w:cs="Times New Roman"/>
          <w:noProof/>
        </w:rPr>
        <w:drawing>
          <wp:inline distT="0" distB="0" distL="0" distR="0" wp14:anchorId="654C0698" wp14:editId="0CE58E2A">
            <wp:extent cx="5731510" cy="2592705"/>
            <wp:effectExtent l="19050" t="19050" r="21590" b="1714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92705"/>
                    </a:xfrm>
                    <a:prstGeom prst="rect">
                      <a:avLst/>
                    </a:prstGeom>
                    <a:ln w="12700" cap="sq" cmpd="thickThin">
                      <a:solidFill>
                        <a:srgbClr val="000000"/>
                      </a:solidFill>
                      <a:prstDash val="solid"/>
                      <a:miter lim="800000"/>
                    </a:ln>
                    <a:effectLst>
                      <a:innerShdw blurRad="76200">
                        <a:srgbClr val="000000"/>
                      </a:innerShdw>
                    </a:effectLst>
                  </pic:spPr>
                </pic:pic>
              </a:graphicData>
            </a:graphic>
          </wp:inline>
        </w:drawing>
      </w:r>
    </w:p>
    <w:p w14:paraId="4CA25B51" w14:textId="217553E6" w:rsidR="00783D8C" w:rsidRP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1. Showing the assumed louvres found on the windows taken from, </w:t>
      </w:r>
      <w:r w:rsidRPr="00783D8C">
        <w:rPr>
          <w:rFonts w:ascii="Times New Roman" w:hAnsi="Times New Roman" w:cs="Times New Roman"/>
          <w:sz w:val="16"/>
          <w:szCs w:val="16"/>
        </w:rPr>
        <w:t xml:space="preserve">Stride Treglown, </w:t>
      </w:r>
      <w:r w:rsidRPr="00783D8C">
        <w:rPr>
          <w:rFonts w:ascii="Times New Roman" w:hAnsi="Times New Roman" w:cs="Times New Roman"/>
          <w:sz w:val="16"/>
          <w:szCs w:val="16"/>
        </w:rPr>
        <w:t>(</w:t>
      </w:r>
      <w:r w:rsidRPr="00783D8C">
        <w:rPr>
          <w:rFonts w:ascii="Times New Roman" w:hAnsi="Times New Roman" w:cs="Times New Roman"/>
          <w:sz w:val="16"/>
          <w:szCs w:val="16"/>
        </w:rPr>
        <w:t>2023)</w:t>
      </w:r>
    </w:p>
    <w:p w14:paraId="2D206D61" w14:textId="5010FF60" w:rsidR="00783D8C" w:rsidRPr="00783D8C" w:rsidRDefault="00783D8C" w:rsidP="00783D8C">
      <w:pPr>
        <w:rPr>
          <w:rFonts w:ascii="Times New Roman" w:hAnsi="Times New Roman" w:cs="Times New Roman"/>
        </w:rPr>
      </w:pPr>
    </w:p>
    <w:p w14:paraId="3721D73F" w14:textId="2BC2B221" w:rsidR="00783D8C" w:rsidRPr="00783D8C" w:rsidRDefault="00783D8C" w:rsidP="00783D8C">
      <w:pPr>
        <w:rPr>
          <w:rFonts w:ascii="Times New Roman" w:hAnsi="Times New Roman" w:cs="Times New Roman"/>
          <w:b/>
          <w:bCs/>
          <w:sz w:val="32"/>
          <w:szCs w:val="32"/>
        </w:rPr>
      </w:pPr>
      <w:r w:rsidRPr="00783D8C">
        <w:rPr>
          <w:rFonts w:ascii="Times New Roman" w:hAnsi="Times New Roman" w:cs="Times New Roman"/>
          <w:sz w:val="32"/>
          <w:szCs w:val="32"/>
        </w:rPr>
        <w:br/>
      </w:r>
      <w:r w:rsidRPr="00783D8C">
        <w:rPr>
          <w:rFonts w:ascii="Times New Roman" w:hAnsi="Times New Roman" w:cs="Times New Roman"/>
          <w:sz w:val="32"/>
          <w:szCs w:val="32"/>
        </w:rPr>
        <w:br w:type="page"/>
      </w:r>
      <w:r w:rsidRPr="00783D8C">
        <w:rPr>
          <w:rFonts w:ascii="Times New Roman" w:hAnsi="Times New Roman" w:cs="Times New Roman"/>
          <w:b/>
          <w:bCs/>
          <w:sz w:val="32"/>
          <w:szCs w:val="32"/>
        </w:rPr>
        <w:lastRenderedPageBreak/>
        <w:t>3. DOORS</w:t>
      </w:r>
    </w:p>
    <w:p w14:paraId="70ECAD1E" w14:textId="5374ED18" w:rsidR="00783D8C" w:rsidRPr="00783D8C" w:rsidRDefault="00783D8C" w:rsidP="00783D8C">
      <w:pPr>
        <w:rPr>
          <w:rFonts w:ascii="Times New Roman" w:hAnsi="Times New Roman" w:cs="Times New Roman"/>
          <w:i/>
          <w:iCs/>
          <w:sz w:val="24"/>
          <w:szCs w:val="24"/>
        </w:rPr>
      </w:pPr>
      <w:r w:rsidRPr="00783D8C">
        <w:rPr>
          <w:rFonts w:ascii="Times New Roman" w:hAnsi="Times New Roman" w:cs="Times New Roman"/>
          <w:sz w:val="24"/>
          <w:szCs w:val="24"/>
        </w:rPr>
        <w:tab/>
      </w:r>
      <w:r w:rsidRPr="00783D8C">
        <w:rPr>
          <w:rFonts w:ascii="Times New Roman" w:hAnsi="Times New Roman" w:cs="Times New Roman"/>
          <w:i/>
          <w:iCs/>
          <w:sz w:val="24"/>
          <w:szCs w:val="24"/>
        </w:rPr>
        <w:t xml:space="preserve">3.1. External wheelchair access door </w:t>
      </w:r>
    </w:p>
    <w:p w14:paraId="47B89021" w14:textId="44C17E92"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The wheelchair access doors are needed because according to </w:t>
      </w:r>
      <w:r w:rsidRPr="00783D8C">
        <w:rPr>
          <w:rFonts w:ascii="Times New Roman" w:hAnsi="Times New Roman" w:cs="Times New Roman"/>
          <w:sz w:val="24"/>
          <w:szCs w:val="24"/>
        </w:rPr>
        <w:t xml:space="preserve">BSIA, </w:t>
      </w:r>
      <w:r w:rsidRPr="00783D8C">
        <w:rPr>
          <w:rFonts w:ascii="Times New Roman" w:hAnsi="Times New Roman" w:cs="Times New Roman"/>
          <w:sz w:val="24"/>
          <w:szCs w:val="24"/>
        </w:rPr>
        <w:t>(</w:t>
      </w:r>
      <w:r w:rsidRPr="00783D8C">
        <w:rPr>
          <w:rFonts w:ascii="Times New Roman" w:hAnsi="Times New Roman" w:cs="Times New Roman"/>
          <w:sz w:val="24"/>
          <w:szCs w:val="24"/>
        </w:rPr>
        <w:t>2015)</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 xml:space="preserve">BS 8300: 2009 </w:t>
      </w:r>
      <w:r w:rsidRPr="00783D8C">
        <w:rPr>
          <w:rFonts w:ascii="Times New Roman" w:hAnsi="Times New Roman" w:cs="Times New Roman"/>
          <w:sz w:val="24"/>
          <w:szCs w:val="24"/>
        </w:rPr>
        <w:t>b</w:t>
      </w:r>
      <w:r w:rsidRPr="00783D8C">
        <w:rPr>
          <w:rFonts w:ascii="Times New Roman" w:hAnsi="Times New Roman" w:cs="Times New Roman"/>
          <w:sz w:val="24"/>
          <w:szCs w:val="24"/>
        </w:rPr>
        <w:t>uilding designs and construction methods must take into account the needs of individuals with disabilities.</w:t>
      </w:r>
      <w:r w:rsidRPr="00783D8C">
        <w:rPr>
          <w:rFonts w:ascii="Times New Roman" w:hAnsi="Times New Roman" w:cs="Times New Roman"/>
          <w:sz w:val="24"/>
          <w:szCs w:val="24"/>
        </w:rPr>
        <w:t xml:space="preserve"> The size of both doors is estimated to be 1</w:t>
      </w:r>
      <w:r w:rsidRPr="00783D8C">
        <w:rPr>
          <w:rFonts w:ascii="Times New Roman" w:hAnsi="Times New Roman" w:cs="Times New Roman"/>
          <w:sz w:val="24"/>
          <w:szCs w:val="24"/>
        </w:rPr>
        <w:t>m</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x</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3m</w:t>
      </w:r>
      <w:r w:rsidRPr="00783D8C">
        <w:rPr>
          <w:rFonts w:ascii="Times New Roman" w:hAnsi="Times New Roman" w:cs="Times New Roman"/>
          <w:sz w:val="24"/>
          <w:szCs w:val="24"/>
        </w:rPr>
        <w:t xml:space="preserve"> with a total price of </w:t>
      </w:r>
      <w:r w:rsidRPr="00783D8C">
        <w:rPr>
          <w:rFonts w:ascii="Times New Roman" w:hAnsi="Times New Roman" w:cs="Times New Roman"/>
          <w:sz w:val="24"/>
          <w:szCs w:val="24"/>
        </w:rPr>
        <w:t>£</w:t>
      </w:r>
      <w:r>
        <w:rPr>
          <w:rFonts w:ascii="Times New Roman" w:hAnsi="Times New Roman" w:cs="Times New Roman"/>
          <w:sz w:val="24"/>
          <w:szCs w:val="24"/>
        </w:rPr>
        <w:t>3</w:t>
      </w:r>
      <w:r w:rsidRPr="00783D8C">
        <w:rPr>
          <w:rFonts w:ascii="Times New Roman" w:hAnsi="Times New Roman" w:cs="Times New Roman"/>
          <w:sz w:val="24"/>
          <w:szCs w:val="24"/>
        </w:rPr>
        <w:t>,</w:t>
      </w:r>
      <w:r w:rsidRPr="00783D8C">
        <w:rPr>
          <w:rFonts w:ascii="Times New Roman" w:hAnsi="Times New Roman" w:cs="Times New Roman"/>
          <w:sz w:val="24"/>
          <w:szCs w:val="24"/>
        </w:rPr>
        <w:t>0</w:t>
      </w:r>
      <w:r w:rsidRPr="00783D8C">
        <w:rPr>
          <w:rFonts w:ascii="Times New Roman" w:hAnsi="Times New Roman" w:cs="Times New Roman"/>
          <w:sz w:val="24"/>
          <w:szCs w:val="24"/>
        </w:rPr>
        <w:t>00</w:t>
      </w:r>
      <w:r>
        <w:rPr>
          <w:rFonts w:ascii="Times New Roman" w:hAnsi="Times New Roman" w:cs="Times New Roman"/>
          <w:sz w:val="24"/>
          <w:szCs w:val="24"/>
        </w:rPr>
        <w:t xml:space="preserve"> for each door</w:t>
      </w:r>
      <w:r w:rsidRPr="00783D8C">
        <w:rPr>
          <w:rFonts w:ascii="Times New Roman" w:hAnsi="Times New Roman" w:cs="Times New Roman"/>
          <w:sz w:val="24"/>
          <w:szCs w:val="24"/>
        </w:rPr>
        <w:t>, even though they are drawn in differently on the drawings provided. The material chosen for this element was s</w:t>
      </w:r>
      <w:r w:rsidRPr="00783D8C">
        <w:rPr>
          <w:rFonts w:ascii="Times New Roman" w:hAnsi="Times New Roman" w:cs="Times New Roman"/>
          <w:sz w:val="24"/>
          <w:szCs w:val="24"/>
        </w:rPr>
        <w:t>tainless steel</w:t>
      </w:r>
      <w:r w:rsidRPr="00783D8C">
        <w:rPr>
          <w:rFonts w:ascii="Times New Roman" w:hAnsi="Times New Roman" w:cs="Times New Roman"/>
          <w:sz w:val="24"/>
          <w:szCs w:val="24"/>
        </w:rPr>
        <w:t>,</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 xml:space="preserve">with double </w:t>
      </w:r>
      <w:r w:rsidRPr="00783D8C">
        <w:rPr>
          <w:rFonts w:ascii="Times New Roman" w:hAnsi="Times New Roman" w:cs="Times New Roman"/>
          <w:sz w:val="24"/>
          <w:szCs w:val="24"/>
        </w:rPr>
        <w:t>glaz</w:t>
      </w:r>
      <w:r w:rsidRPr="00783D8C">
        <w:rPr>
          <w:rFonts w:ascii="Times New Roman" w:hAnsi="Times New Roman" w:cs="Times New Roman"/>
          <w:sz w:val="24"/>
          <w:szCs w:val="24"/>
        </w:rPr>
        <w:t xml:space="preserve">ing. </w:t>
      </w:r>
    </w:p>
    <w:p w14:paraId="4EC91DF0" w14:textId="57DBAFA5" w:rsidR="00783D8C" w:rsidRPr="00783D8C" w:rsidRDefault="00783D8C" w:rsidP="00783D8C">
      <w:pPr>
        <w:rPr>
          <w:rFonts w:ascii="Times New Roman" w:hAnsi="Times New Roman" w:cs="Times New Roman"/>
          <w:sz w:val="24"/>
          <w:szCs w:val="24"/>
        </w:rPr>
      </w:pPr>
      <w:r w:rsidRPr="00783D8C">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4CA11B06" wp14:editId="17294990">
                <wp:simplePos x="0" y="0"/>
                <wp:positionH relativeFrom="column">
                  <wp:posOffset>2319840</wp:posOffset>
                </wp:positionH>
                <wp:positionV relativeFrom="paragraph">
                  <wp:posOffset>1726380</wp:posOffset>
                </wp:positionV>
                <wp:extent cx="900000" cy="900000"/>
                <wp:effectExtent l="0" t="0" r="14605" b="14605"/>
                <wp:wrapNone/>
                <wp:docPr id="14" name="Rectangle 14"/>
                <wp:cNvGraphicFramePr/>
                <a:graphic xmlns:a="http://schemas.openxmlformats.org/drawingml/2006/main">
                  <a:graphicData uri="http://schemas.microsoft.com/office/word/2010/wordprocessingShape">
                    <wps:wsp>
                      <wps:cNvSpPr/>
                      <wps:spPr>
                        <a:xfrm>
                          <a:off x="0" y="0"/>
                          <a:ext cx="900000" cy="90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FD8893" id="Rectangle 14" o:spid="_x0000_s1026" style="position:absolute;margin-left:182.65pt;margin-top:135.95pt;width:70.85pt;height:70.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" fillcolor="#e71224" strokecolor="#e71224" strokeweight=".5mm">
                <v:fill opacity="3341f"/>
              </v:rect>
            </w:pict>
          </mc:Fallback>
        </mc:AlternateContent>
      </w:r>
      <w:r w:rsidRPr="00783D8C">
        <w:rPr>
          <w:rFonts w:ascii="Times New Roman" w:hAnsi="Times New Roman" w:cs="Times New Roman"/>
          <w:noProof/>
          <w:sz w:val="24"/>
          <w:szCs w:val="24"/>
        </w:rPr>
        <w:drawing>
          <wp:inline distT="0" distB="0" distL="0" distR="0" wp14:anchorId="7DAFA724" wp14:editId="7A0283C0">
            <wp:extent cx="3933825" cy="2832100"/>
            <wp:effectExtent l="0" t="0" r="9525" b="635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rotWithShape="1">
                    <a:blip r:embed="rId9">
                      <a:extLst>
                        <a:ext uri="{28A0092B-C50C-407E-A947-70E740481C1C}">
                          <a14:useLocalDpi xmlns:a14="http://schemas.microsoft.com/office/drawing/2010/main" val="0"/>
                        </a:ext>
                      </a:extLst>
                    </a:blip>
                    <a:srcRect l="50354" t="50987" r="28207" b="10910"/>
                    <a:stretch/>
                  </pic:blipFill>
                  <pic:spPr bwMode="auto">
                    <a:xfrm>
                      <a:off x="0" y="0"/>
                      <a:ext cx="3953053" cy="2845943"/>
                    </a:xfrm>
                    <a:prstGeom prst="rect">
                      <a:avLst/>
                    </a:prstGeom>
                    <a:ln>
                      <a:noFill/>
                    </a:ln>
                    <a:extLst>
                      <a:ext uri="{53640926-AAD7-44D8-BBD7-CCE9431645EC}">
                        <a14:shadowObscured xmlns:a14="http://schemas.microsoft.com/office/drawing/2010/main"/>
                      </a:ext>
                    </a:extLst>
                  </pic:spPr>
                </pic:pic>
              </a:graphicData>
            </a:graphic>
          </wp:inline>
        </w:drawing>
      </w:r>
    </w:p>
    <w:p w14:paraId="6E1A2052" w14:textId="07C70C1B" w:rsidR="00783D8C" w:rsidRPr="00783D8C" w:rsidRDefault="00783D8C" w:rsidP="00783D8C">
      <w:pPr>
        <w:rPr>
          <w:rFonts w:ascii="Times New Roman" w:hAnsi="Times New Roman" w:cs="Times New Roman"/>
          <w:sz w:val="24"/>
          <w:szCs w:val="24"/>
        </w:rPr>
      </w:pPr>
      <w:r w:rsidRPr="00783D8C">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4A1C4486" wp14:editId="3CEA599E">
                <wp:simplePos x="0" y="0"/>
                <wp:positionH relativeFrom="column">
                  <wp:posOffset>1715400</wp:posOffset>
                </wp:positionH>
                <wp:positionV relativeFrom="paragraph">
                  <wp:posOffset>1643445</wp:posOffset>
                </wp:positionV>
                <wp:extent cx="1080000" cy="1080000"/>
                <wp:effectExtent l="0" t="0" r="25400" b="25400"/>
                <wp:wrapNone/>
                <wp:docPr id="16" name="Rectangle 16"/>
                <wp:cNvGraphicFramePr/>
                <a:graphic xmlns:a="http://schemas.openxmlformats.org/drawingml/2006/main">
                  <a:graphicData uri="http://schemas.microsoft.com/office/word/2010/wordprocessingShape">
                    <wps:wsp>
                      <wps:cNvSpPr/>
                      <wps:spPr>
                        <a:xfrm>
                          <a:off x="0" y="0"/>
                          <a:ext cx="1080000" cy="108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77FD0A" id="Rectangle 16" o:spid="_x0000_s1026" style="position:absolute;margin-left:135.05pt;margin-top:129.4pt;width:85.05pt;height:85.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" fillcolor="#e71224" strokecolor="#e71224" strokeweight=".5mm">
                <v:fill opacity="3341f"/>
              </v:rect>
            </w:pict>
          </mc:Fallback>
        </mc:AlternateContent>
      </w:r>
      <w:r w:rsidRPr="00783D8C">
        <w:rPr>
          <w:rFonts w:ascii="Times New Roman" w:hAnsi="Times New Roman" w:cs="Times New Roman"/>
          <w:noProof/>
          <w:sz w:val="24"/>
          <w:szCs w:val="24"/>
        </w:rPr>
        <w:drawing>
          <wp:inline distT="0" distB="0" distL="0" distR="0" wp14:anchorId="13F7BF89" wp14:editId="4B39609E">
            <wp:extent cx="3914775" cy="3314700"/>
            <wp:effectExtent l="0" t="0" r="9525"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0">
                      <a:extLst>
                        <a:ext uri="{28A0092B-C50C-407E-A947-70E740481C1C}">
                          <a14:useLocalDpi xmlns:a14="http://schemas.microsoft.com/office/drawing/2010/main" val="0"/>
                        </a:ext>
                      </a:extLst>
                    </a:blip>
                    <a:srcRect l="59662" t="43508" r="26046" b="6339"/>
                    <a:stretch/>
                  </pic:blipFill>
                  <pic:spPr bwMode="auto">
                    <a:xfrm>
                      <a:off x="0" y="0"/>
                      <a:ext cx="3914775" cy="3314700"/>
                    </a:xfrm>
                    <a:prstGeom prst="rect">
                      <a:avLst/>
                    </a:prstGeom>
                    <a:ln>
                      <a:noFill/>
                    </a:ln>
                    <a:extLst>
                      <a:ext uri="{53640926-AAD7-44D8-BBD7-CCE9431645EC}">
                        <a14:shadowObscured xmlns:a14="http://schemas.microsoft.com/office/drawing/2010/main"/>
                      </a:ext>
                    </a:extLst>
                  </pic:spPr>
                </pic:pic>
              </a:graphicData>
            </a:graphic>
          </wp:inline>
        </w:drawing>
      </w:r>
    </w:p>
    <w:p w14:paraId="6B2F1803" w14:textId="3795DC4D" w:rsidR="00783D8C" w:rsidRP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Figure 2. Showing both north and south elevation with different-sized wheelchair access doors, taken from Stride</w:t>
      </w:r>
      <w:r w:rsidRPr="00783D8C">
        <w:rPr>
          <w:rFonts w:ascii="Times New Roman" w:hAnsi="Times New Roman" w:cs="Times New Roman"/>
          <w:sz w:val="16"/>
          <w:szCs w:val="16"/>
        </w:rPr>
        <w:t xml:space="preserve"> Treglown, (2023)</w:t>
      </w:r>
    </w:p>
    <w:p w14:paraId="7A281895" w14:textId="526B8969" w:rsidR="00783D8C" w:rsidRPr="00783D8C" w:rsidRDefault="00783D8C">
      <w:pPr>
        <w:rPr>
          <w:rFonts w:ascii="Times New Roman" w:hAnsi="Times New Roman" w:cs="Times New Roman"/>
          <w:sz w:val="24"/>
          <w:szCs w:val="24"/>
        </w:rPr>
      </w:pPr>
      <w:r w:rsidRPr="00783D8C">
        <w:rPr>
          <w:rFonts w:ascii="Times New Roman" w:hAnsi="Times New Roman" w:cs="Times New Roman"/>
          <w:sz w:val="24"/>
          <w:szCs w:val="24"/>
        </w:rPr>
        <w:br w:type="page"/>
      </w:r>
    </w:p>
    <w:p w14:paraId="4F767CB0" w14:textId="2AFB25E8" w:rsidR="00783D8C" w:rsidRPr="00783D8C" w:rsidRDefault="00783D8C" w:rsidP="00783D8C">
      <w:pPr>
        <w:rPr>
          <w:rFonts w:ascii="Times New Roman" w:hAnsi="Times New Roman" w:cs="Times New Roman"/>
          <w:i/>
          <w:iCs/>
          <w:sz w:val="24"/>
          <w:szCs w:val="24"/>
        </w:rPr>
      </w:pPr>
      <w:r w:rsidRPr="00783D8C">
        <w:rPr>
          <w:rFonts w:ascii="Times New Roman" w:hAnsi="Times New Roman" w:cs="Times New Roman"/>
          <w:sz w:val="24"/>
          <w:szCs w:val="24"/>
        </w:rPr>
        <w:tab/>
        <w:t xml:space="preserve">3.2. </w:t>
      </w:r>
      <w:r w:rsidRPr="00783D8C">
        <w:rPr>
          <w:rFonts w:ascii="Times New Roman" w:hAnsi="Times New Roman" w:cs="Times New Roman"/>
          <w:i/>
          <w:iCs/>
          <w:sz w:val="24"/>
          <w:szCs w:val="24"/>
        </w:rPr>
        <w:t>External entrance screen door</w:t>
      </w:r>
    </w:p>
    <w:p w14:paraId="341957E9" w14:textId="77777777" w:rsidR="00783D8C" w:rsidRP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The material of this door is s</w:t>
      </w:r>
      <w:r w:rsidRPr="00783D8C">
        <w:rPr>
          <w:rFonts w:ascii="Times New Roman" w:hAnsi="Times New Roman" w:cs="Times New Roman"/>
          <w:sz w:val="24"/>
          <w:szCs w:val="24"/>
        </w:rPr>
        <w:t>tainless steel</w:t>
      </w:r>
      <w:r w:rsidRPr="00783D8C">
        <w:rPr>
          <w:rFonts w:ascii="Times New Roman" w:hAnsi="Times New Roman" w:cs="Times New Roman"/>
          <w:sz w:val="24"/>
          <w:szCs w:val="24"/>
        </w:rPr>
        <w:t xml:space="preserve"> with </w:t>
      </w:r>
      <w:r w:rsidRPr="00783D8C">
        <w:rPr>
          <w:rFonts w:ascii="Times New Roman" w:hAnsi="Times New Roman" w:cs="Times New Roman"/>
          <w:sz w:val="24"/>
          <w:szCs w:val="24"/>
        </w:rPr>
        <w:t>double glaz</w:t>
      </w:r>
      <w:r w:rsidRPr="00783D8C">
        <w:rPr>
          <w:rFonts w:ascii="Times New Roman" w:hAnsi="Times New Roman" w:cs="Times New Roman"/>
          <w:sz w:val="24"/>
          <w:szCs w:val="24"/>
        </w:rPr>
        <w:t>ing, with a dimension of 1</w:t>
      </w:r>
      <w:r w:rsidRPr="00783D8C">
        <w:rPr>
          <w:rFonts w:ascii="Times New Roman" w:hAnsi="Times New Roman" w:cs="Times New Roman"/>
          <w:sz w:val="24"/>
          <w:szCs w:val="24"/>
        </w:rPr>
        <w:t>.821m</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x</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2.175m</w:t>
      </w:r>
      <w:r w:rsidRPr="00783D8C">
        <w:rPr>
          <w:rFonts w:ascii="Times New Roman" w:hAnsi="Times New Roman" w:cs="Times New Roman"/>
          <w:sz w:val="24"/>
          <w:szCs w:val="24"/>
        </w:rPr>
        <w:t xml:space="preserve"> with a total price of </w:t>
      </w:r>
      <w:r w:rsidRPr="00783D8C">
        <w:rPr>
          <w:rFonts w:ascii="Times New Roman" w:hAnsi="Times New Roman" w:cs="Times New Roman"/>
          <w:sz w:val="24"/>
          <w:szCs w:val="24"/>
        </w:rPr>
        <w:t>£</w:t>
      </w:r>
      <w:r w:rsidRPr="00783D8C">
        <w:rPr>
          <w:rFonts w:ascii="Times New Roman" w:hAnsi="Times New Roman" w:cs="Times New Roman"/>
          <w:sz w:val="24"/>
          <w:szCs w:val="24"/>
        </w:rPr>
        <w:t>8</w:t>
      </w:r>
      <w:r w:rsidRPr="00783D8C">
        <w:rPr>
          <w:rFonts w:ascii="Times New Roman" w:hAnsi="Times New Roman" w:cs="Times New Roman"/>
          <w:sz w:val="24"/>
          <w:szCs w:val="24"/>
        </w:rPr>
        <w:t>,</w:t>
      </w:r>
      <w:r w:rsidRPr="00783D8C">
        <w:rPr>
          <w:rFonts w:ascii="Times New Roman" w:hAnsi="Times New Roman" w:cs="Times New Roman"/>
          <w:sz w:val="24"/>
          <w:szCs w:val="24"/>
        </w:rPr>
        <w:t>7</w:t>
      </w:r>
      <w:r w:rsidRPr="00783D8C">
        <w:rPr>
          <w:rFonts w:ascii="Times New Roman" w:hAnsi="Times New Roman" w:cs="Times New Roman"/>
          <w:sz w:val="24"/>
          <w:szCs w:val="24"/>
        </w:rPr>
        <w:t>00</w:t>
      </w:r>
      <w:r w:rsidRPr="00783D8C">
        <w:rPr>
          <w:rFonts w:ascii="Times New Roman" w:hAnsi="Times New Roman" w:cs="Times New Roman"/>
          <w:sz w:val="24"/>
          <w:szCs w:val="24"/>
        </w:rPr>
        <w:t xml:space="preserve"> for all three doors. It is assumed that these doors lead directly to the café area of the building based on the drawings. These doors are only found on the north elevation of the building. </w:t>
      </w:r>
    </w:p>
    <w:p w14:paraId="7FEA1171" w14:textId="3E621ABE" w:rsidR="00783D8C" w:rsidRPr="00783D8C" w:rsidRDefault="00783D8C" w:rsidP="00783D8C">
      <w:pPr>
        <w:rPr>
          <w:rFonts w:ascii="Times New Roman" w:hAnsi="Times New Roman" w:cs="Times New Roman"/>
          <w:sz w:val="24"/>
          <w:szCs w:val="24"/>
        </w:rPr>
      </w:pPr>
      <w:r w:rsidRPr="00783D8C">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772E6877" wp14:editId="1C13BCFF">
                <wp:simplePos x="0" y="0"/>
                <wp:positionH relativeFrom="column">
                  <wp:posOffset>1181880</wp:posOffset>
                </wp:positionH>
                <wp:positionV relativeFrom="paragraph">
                  <wp:posOffset>2551775</wp:posOffset>
                </wp:positionV>
                <wp:extent cx="1080000" cy="540000"/>
                <wp:effectExtent l="0" t="0" r="25400" b="12700"/>
                <wp:wrapNone/>
                <wp:docPr id="34" name="Rectangle 34"/>
                <wp:cNvGraphicFramePr/>
                <a:graphic xmlns:a="http://schemas.openxmlformats.org/drawingml/2006/main">
                  <a:graphicData uri="http://schemas.microsoft.com/office/word/2010/wordprocessingShape">
                    <wps:wsp>
                      <wps:cNvSpPr/>
                      <wps:spPr>
                        <a:xfrm>
                          <a:off x="0" y="0"/>
                          <a:ext cx="1080000" cy="54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22E681" id="Rectangle 34" o:spid="_x0000_s1026" style="position:absolute;margin-left:93.05pt;margin-top:200.95pt;width:85.05pt;height:4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" fillcolor="#e71224" strokecolor="#e71224" strokeweight=".5mm">
                <v:fill opacity="3341f"/>
              </v:rect>
            </w:pict>
          </mc:Fallback>
        </mc:AlternateContent>
      </w:r>
      <w:r w:rsidRPr="00783D8C">
        <w:rPr>
          <w:rFonts w:ascii="Times New Roman" w:hAnsi="Times New Roman" w:cs="Times New Roman"/>
          <w:noProof/>
          <w:sz w:val="24"/>
          <w:szCs w:val="24"/>
        </w:rPr>
        <w:drawing>
          <wp:inline distT="0" distB="0" distL="0" distR="0" wp14:anchorId="0AA9368A" wp14:editId="49F8D0D0">
            <wp:extent cx="5731510" cy="3474720"/>
            <wp:effectExtent l="38100" t="38100" r="40640" b="30480"/>
            <wp:docPr id="31" name="Picture 3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474720"/>
                    </a:xfrm>
                    <a:prstGeom prst="rect">
                      <a:avLst/>
                    </a:prstGeom>
                    <a:ln w="28575" cap="sq" cmpd="thickThin">
                      <a:solidFill>
                        <a:srgbClr val="000000"/>
                      </a:solidFill>
                      <a:prstDash val="solid"/>
                      <a:miter lim="800000"/>
                    </a:ln>
                    <a:effectLst>
                      <a:innerShdw blurRad="76200">
                        <a:srgbClr val="000000"/>
                      </a:innerShdw>
                    </a:effectLst>
                  </pic:spPr>
                </pic:pic>
              </a:graphicData>
            </a:graphic>
          </wp:inline>
        </w:drawing>
      </w:r>
      <w:r w:rsidRPr="00783D8C">
        <w:rPr>
          <w:rFonts w:ascii="Times New Roman" w:hAnsi="Times New Roman" w:cs="Times New Roman"/>
          <w:sz w:val="24"/>
          <w:szCs w:val="24"/>
        </w:rPr>
        <w:t xml:space="preserve">  </w:t>
      </w:r>
    </w:p>
    <w:p w14:paraId="3431B820" w14:textId="7636B238" w:rsid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sidRPr="00783D8C">
        <w:rPr>
          <w:rFonts w:ascii="Times New Roman" w:hAnsi="Times New Roman" w:cs="Times New Roman"/>
          <w:sz w:val="16"/>
          <w:szCs w:val="16"/>
        </w:rPr>
        <w:t>3</w:t>
      </w:r>
      <w:r w:rsidRPr="00783D8C">
        <w:rPr>
          <w:rFonts w:ascii="Times New Roman" w:hAnsi="Times New Roman" w:cs="Times New Roman"/>
          <w:sz w:val="16"/>
          <w:szCs w:val="16"/>
        </w:rPr>
        <w:t xml:space="preserve">. Showing </w:t>
      </w:r>
      <w:r w:rsidRPr="00783D8C">
        <w:rPr>
          <w:rFonts w:ascii="Times New Roman" w:hAnsi="Times New Roman" w:cs="Times New Roman"/>
          <w:sz w:val="16"/>
          <w:szCs w:val="16"/>
        </w:rPr>
        <w:t>the entrance screen doors on the north elevation,</w:t>
      </w:r>
      <w:r w:rsidRPr="00783D8C">
        <w:rPr>
          <w:rFonts w:ascii="Times New Roman" w:hAnsi="Times New Roman" w:cs="Times New Roman"/>
          <w:sz w:val="16"/>
          <w:szCs w:val="16"/>
        </w:rPr>
        <w:t xml:space="preserve"> taken </w:t>
      </w:r>
      <w:r w:rsidRPr="00783D8C">
        <w:rPr>
          <w:rFonts w:ascii="Times New Roman" w:hAnsi="Times New Roman" w:cs="Times New Roman"/>
          <w:sz w:val="16"/>
          <w:szCs w:val="16"/>
        </w:rPr>
        <w:t>from Stride</w:t>
      </w:r>
      <w:r w:rsidRPr="00783D8C">
        <w:rPr>
          <w:rFonts w:ascii="Times New Roman" w:hAnsi="Times New Roman" w:cs="Times New Roman"/>
          <w:sz w:val="16"/>
          <w:szCs w:val="16"/>
        </w:rPr>
        <w:t xml:space="preserve"> Treglown, (2023</w:t>
      </w:r>
      <w:r>
        <w:rPr>
          <w:rFonts w:ascii="Times New Roman" w:hAnsi="Times New Roman" w:cs="Times New Roman"/>
          <w:noProof/>
          <w:sz w:val="16"/>
          <w:szCs w:val="16"/>
        </w:rPr>
        <w:drawing>
          <wp:inline distT="0" distB="0" distL="0" distR="0" wp14:anchorId="21730C9A" wp14:editId="0B626F53">
            <wp:extent cx="5676900" cy="2343150"/>
            <wp:effectExtent l="114300" t="76200" r="114300" b="13335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11">
                      <a:extLst>
                        <a:ext uri="{28A0092B-C50C-407E-A947-70E740481C1C}">
                          <a14:useLocalDpi xmlns:a14="http://schemas.microsoft.com/office/drawing/2010/main" val="0"/>
                        </a:ext>
                      </a:extLst>
                    </a:blip>
                    <a:srcRect l="14396" t="457" r="27043" b="80945"/>
                    <a:stretch/>
                  </pic:blipFill>
                  <pic:spPr bwMode="auto">
                    <a:xfrm>
                      <a:off x="0" y="0"/>
                      <a:ext cx="5715834" cy="2359220"/>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16"/>
          <w:szCs w:val="16"/>
        </w:rPr>
        <mc:AlternateContent>
          <mc:Choice Requires="wps">
            <w:drawing>
              <wp:anchor distT="0" distB="0" distL="114300" distR="114300" simplePos="0" relativeHeight="251685888" behindDoc="0" locked="0" layoutInCell="1" allowOverlap="1" wp14:anchorId="5BB49F2F" wp14:editId="08AA3064">
                <wp:simplePos x="0" y="0"/>
                <wp:positionH relativeFrom="column">
                  <wp:posOffset>3877560</wp:posOffset>
                </wp:positionH>
                <wp:positionV relativeFrom="paragraph">
                  <wp:posOffset>679450</wp:posOffset>
                </wp:positionV>
                <wp:extent cx="900000" cy="540000"/>
                <wp:effectExtent l="0" t="0" r="14605" b="12700"/>
                <wp:wrapNone/>
                <wp:docPr id="37" name="Rectangle 37"/>
                <wp:cNvGraphicFramePr/>
                <a:graphic xmlns:a="http://schemas.openxmlformats.org/drawingml/2006/main">
                  <a:graphicData uri="http://schemas.microsoft.com/office/word/2010/wordprocessingShape">
                    <wps:wsp>
                      <wps:cNvSpPr/>
                      <wps:spPr>
                        <a:xfrm>
                          <a:off x="0" y="0"/>
                          <a:ext cx="900000" cy="54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281956" id="Rectangle 37" o:spid="_x0000_s1026" style="position:absolute;margin-left:305.3pt;margin-top:53.5pt;width:70.85pt;height:4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" fillcolor="#e71224" strokecolor="#e71224" strokeweight=".5mm">
                <v:fill opacity="3341f"/>
              </v:rect>
            </w:pict>
          </mc:Fallback>
        </mc:AlternateContent>
      </w:r>
    </w:p>
    <w:p w14:paraId="4CE8853E" w14:textId="061D7A16" w:rsid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Pr>
          <w:rFonts w:ascii="Times New Roman" w:hAnsi="Times New Roman" w:cs="Times New Roman"/>
          <w:sz w:val="16"/>
          <w:szCs w:val="16"/>
        </w:rPr>
        <w:t>4</w:t>
      </w:r>
      <w:r w:rsidRPr="00783D8C">
        <w:rPr>
          <w:rFonts w:ascii="Times New Roman" w:hAnsi="Times New Roman" w:cs="Times New Roman"/>
          <w:sz w:val="16"/>
          <w:szCs w:val="16"/>
        </w:rPr>
        <w:t>. Showing th</w:t>
      </w:r>
      <w:r>
        <w:rPr>
          <w:rFonts w:ascii="Times New Roman" w:hAnsi="Times New Roman" w:cs="Times New Roman"/>
          <w:sz w:val="16"/>
          <w:szCs w:val="16"/>
        </w:rPr>
        <w:t>e three entrance screen doors in front of the assumed café area</w:t>
      </w:r>
      <w:r w:rsidRPr="00783D8C">
        <w:rPr>
          <w:rFonts w:ascii="Times New Roman" w:hAnsi="Times New Roman" w:cs="Times New Roman"/>
          <w:sz w:val="16"/>
          <w:szCs w:val="16"/>
        </w:rPr>
        <w:t>, taken from  Stride Treglown, (2023)</w:t>
      </w:r>
    </w:p>
    <w:p w14:paraId="4218B676" w14:textId="77777777" w:rsidR="00783D8C" w:rsidRPr="00783D8C" w:rsidRDefault="00783D8C" w:rsidP="00783D8C">
      <w:pPr>
        <w:rPr>
          <w:rFonts w:ascii="Times New Roman" w:hAnsi="Times New Roman" w:cs="Times New Roman"/>
          <w:sz w:val="16"/>
          <w:szCs w:val="16"/>
        </w:rPr>
      </w:pPr>
    </w:p>
    <w:p w14:paraId="6BDED07B" w14:textId="77592FA0" w:rsidR="00783D8C" w:rsidRPr="00783D8C" w:rsidRDefault="00783D8C" w:rsidP="00783D8C">
      <w:pPr>
        <w:rPr>
          <w:rFonts w:ascii="Times New Roman" w:hAnsi="Times New Roman" w:cs="Times New Roman"/>
          <w:sz w:val="16"/>
          <w:szCs w:val="16"/>
        </w:rPr>
      </w:pPr>
    </w:p>
    <w:p w14:paraId="1EC2ACFC" w14:textId="77777777" w:rsidR="00783D8C" w:rsidRDefault="00783D8C">
      <w:pPr>
        <w:rPr>
          <w:rFonts w:ascii="Times New Roman" w:hAnsi="Times New Roman" w:cs="Times New Roman"/>
          <w:sz w:val="16"/>
          <w:szCs w:val="16"/>
        </w:rPr>
      </w:pPr>
      <w:r>
        <w:rPr>
          <w:rFonts w:ascii="Times New Roman" w:hAnsi="Times New Roman" w:cs="Times New Roman"/>
          <w:sz w:val="16"/>
          <w:szCs w:val="16"/>
        </w:rPr>
        <w:br w:type="page"/>
      </w:r>
    </w:p>
    <w:p w14:paraId="338509BC" w14:textId="5A558B02" w:rsidR="00783D8C" w:rsidRPr="00783D8C" w:rsidRDefault="00783D8C" w:rsidP="00783D8C">
      <w:pPr>
        <w:rPr>
          <w:rFonts w:ascii="Times New Roman" w:hAnsi="Times New Roman" w:cs="Times New Roman"/>
          <w:i/>
          <w:iCs/>
          <w:sz w:val="24"/>
          <w:szCs w:val="24"/>
        </w:rPr>
      </w:pPr>
      <w:r w:rsidRPr="00783D8C">
        <w:rPr>
          <w:rFonts w:ascii="Times New Roman" w:hAnsi="Times New Roman" w:cs="Times New Roman"/>
          <w:sz w:val="16"/>
          <w:szCs w:val="16"/>
        </w:rPr>
        <w:tab/>
      </w:r>
      <w:r w:rsidRPr="00783D8C">
        <w:rPr>
          <w:rFonts w:ascii="Times New Roman" w:hAnsi="Times New Roman" w:cs="Times New Roman"/>
          <w:i/>
          <w:iCs/>
          <w:sz w:val="24"/>
          <w:szCs w:val="24"/>
        </w:rPr>
        <w:t>3.3. Revolving Doors</w:t>
      </w:r>
    </w:p>
    <w:p w14:paraId="73BACCAF" w14:textId="5C564505" w:rsid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 xml:space="preserve">Both revolving doors are found at the front and the back of the Innovative Centre. They are approximately </w:t>
      </w:r>
      <w:r w:rsidRPr="00783D8C">
        <w:rPr>
          <w:rFonts w:ascii="Times New Roman" w:hAnsi="Times New Roman" w:cs="Times New Roman"/>
          <w:sz w:val="24"/>
          <w:szCs w:val="24"/>
        </w:rPr>
        <w:t>2.45m</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x</w:t>
      </w:r>
      <w:r w:rsidRPr="00783D8C">
        <w:rPr>
          <w:rFonts w:ascii="Times New Roman" w:hAnsi="Times New Roman" w:cs="Times New Roman"/>
          <w:sz w:val="24"/>
          <w:szCs w:val="24"/>
        </w:rPr>
        <w:t xml:space="preserve"> </w:t>
      </w:r>
      <w:r w:rsidRPr="00783D8C">
        <w:rPr>
          <w:rFonts w:ascii="Times New Roman" w:hAnsi="Times New Roman" w:cs="Times New Roman"/>
          <w:sz w:val="24"/>
          <w:szCs w:val="24"/>
        </w:rPr>
        <w:t>3m</w:t>
      </w:r>
      <w:r w:rsidRPr="00783D8C">
        <w:rPr>
          <w:rFonts w:ascii="Times New Roman" w:hAnsi="Times New Roman" w:cs="Times New Roman"/>
          <w:sz w:val="24"/>
          <w:szCs w:val="24"/>
        </w:rPr>
        <w:t xml:space="preserve"> in size</w:t>
      </w:r>
      <w:r>
        <w:rPr>
          <w:rFonts w:ascii="Times New Roman" w:hAnsi="Times New Roman" w:cs="Times New Roman"/>
          <w:sz w:val="24"/>
          <w:szCs w:val="24"/>
        </w:rPr>
        <w:t xml:space="preserve"> and cost </w:t>
      </w:r>
      <w:r w:rsidRPr="00783D8C">
        <w:rPr>
          <w:rFonts w:ascii="Times New Roman" w:hAnsi="Times New Roman" w:cs="Times New Roman"/>
          <w:sz w:val="24"/>
          <w:szCs w:val="24"/>
        </w:rPr>
        <w:t>£</w:t>
      </w:r>
      <w:r w:rsidRPr="00783D8C">
        <w:rPr>
          <w:rFonts w:ascii="Times New Roman" w:hAnsi="Times New Roman" w:cs="Times New Roman"/>
          <w:sz w:val="24"/>
          <w:szCs w:val="24"/>
        </w:rPr>
        <w:t>50,000 each.</w:t>
      </w:r>
      <w:r>
        <w:rPr>
          <w:rFonts w:ascii="Times New Roman" w:hAnsi="Times New Roman" w:cs="Times New Roman"/>
          <w:sz w:val="24"/>
          <w:szCs w:val="24"/>
        </w:rPr>
        <w:t xml:space="preserve"> The door is an a</w:t>
      </w:r>
      <w:r w:rsidRPr="00783D8C">
        <w:rPr>
          <w:rFonts w:ascii="Times New Roman" w:hAnsi="Times New Roman" w:cs="Times New Roman"/>
          <w:sz w:val="24"/>
          <w:szCs w:val="24"/>
        </w:rPr>
        <w:t>utomatic system providing hands operation and Hi-Tech functionality</w:t>
      </w:r>
      <w:r>
        <w:rPr>
          <w:rFonts w:ascii="Times New Roman" w:hAnsi="Times New Roman" w:cs="Times New Roman"/>
          <w:sz w:val="24"/>
          <w:szCs w:val="24"/>
        </w:rPr>
        <w:t>,</w:t>
      </w:r>
      <w:r w:rsidRPr="00783D8C">
        <w:rPr>
          <w:rFonts w:ascii="Times New Roman" w:hAnsi="Times New Roman" w:cs="Times New Roman"/>
          <w:sz w:val="24"/>
          <w:szCs w:val="24"/>
        </w:rPr>
        <w:t xml:space="preserve"> </w:t>
      </w:r>
      <w:r>
        <w:rPr>
          <w:rFonts w:ascii="Times New Roman" w:hAnsi="Times New Roman" w:cs="Times New Roman"/>
          <w:sz w:val="24"/>
          <w:szCs w:val="24"/>
        </w:rPr>
        <w:t>with a s</w:t>
      </w:r>
      <w:r w:rsidRPr="00783D8C">
        <w:rPr>
          <w:rFonts w:ascii="Times New Roman" w:hAnsi="Times New Roman" w:cs="Times New Roman"/>
          <w:sz w:val="24"/>
          <w:szCs w:val="24"/>
        </w:rPr>
        <w:t xml:space="preserve">tructural glass ABLOY modular design comprising four door leaves, curved glazed outer walls, </w:t>
      </w:r>
      <w:r>
        <w:rPr>
          <w:rFonts w:ascii="Times New Roman" w:hAnsi="Times New Roman" w:cs="Times New Roman"/>
          <w:sz w:val="24"/>
          <w:szCs w:val="24"/>
        </w:rPr>
        <w:t xml:space="preserve">and </w:t>
      </w:r>
      <w:r w:rsidRPr="00783D8C">
        <w:rPr>
          <w:rFonts w:ascii="Times New Roman" w:hAnsi="Times New Roman" w:cs="Times New Roman"/>
          <w:sz w:val="24"/>
          <w:szCs w:val="24"/>
        </w:rPr>
        <w:t>glass ceiling/canopy, compet</w:t>
      </w:r>
      <w:r>
        <w:rPr>
          <w:rFonts w:ascii="Times New Roman" w:hAnsi="Times New Roman" w:cs="Times New Roman"/>
          <w:sz w:val="24"/>
          <w:szCs w:val="24"/>
        </w:rPr>
        <w:t>ed</w:t>
      </w:r>
      <w:r w:rsidRPr="00783D8C">
        <w:rPr>
          <w:rFonts w:ascii="Times New Roman" w:hAnsi="Times New Roman" w:cs="Times New Roman"/>
          <w:sz w:val="24"/>
          <w:szCs w:val="24"/>
        </w:rPr>
        <w:t xml:space="preserve"> with </w:t>
      </w:r>
      <w:r>
        <w:rPr>
          <w:rFonts w:ascii="Times New Roman" w:hAnsi="Times New Roman" w:cs="Times New Roman"/>
          <w:sz w:val="24"/>
          <w:szCs w:val="24"/>
        </w:rPr>
        <w:t xml:space="preserve">an </w:t>
      </w:r>
      <w:r w:rsidRPr="00783D8C">
        <w:rPr>
          <w:rFonts w:ascii="Times New Roman" w:hAnsi="Times New Roman" w:cs="Times New Roman"/>
          <w:sz w:val="24"/>
          <w:szCs w:val="24"/>
        </w:rPr>
        <w:t xml:space="preserve">in-floor mounted operator and </w:t>
      </w:r>
      <w:r>
        <w:rPr>
          <w:rFonts w:ascii="Times New Roman" w:hAnsi="Times New Roman" w:cs="Times New Roman"/>
          <w:sz w:val="24"/>
          <w:szCs w:val="24"/>
        </w:rPr>
        <w:t>e</w:t>
      </w:r>
      <w:r w:rsidRPr="00783D8C">
        <w:rPr>
          <w:rFonts w:ascii="Times New Roman" w:hAnsi="Times New Roman" w:cs="Times New Roman"/>
          <w:sz w:val="24"/>
          <w:szCs w:val="24"/>
        </w:rPr>
        <w:t>mbedded digital control</w:t>
      </w:r>
      <w:r>
        <w:rPr>
          <w:rFonts w:ascii="Times New Roman" w:hAnsi="Times New Roman" w:cs="Times New Roman"/>
          <w:sz w:val="24"/>
          <w:szCs w:val="24"/>
        </w:rPr>
        <w:t>.</w:t>
      </w:r>
      <w:r w:rsidRPr="00783D8C">
        <w:rPr>
          <w:rFonts w:ascii="Times New Roman" w:hAnsi="Times New Roman" w:cs="Times New Roman"/>
          <w:sz w:val="24"/>
          <w:szCs w:val="24"/>
        </w:rPr>
        <w:t xml:space="preserve"> </w:t>
      </w:r>
    </w:p>
    <w:p w14:paraId="74A2B78A" w14:textId="162BDEB5" w:rsidR="00783D8C" w:rsidRDefault="00783D8C" w:rsidP="00783D8C">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3AA3E39C" wp14:editId="6590B193">
                <wp:simplePos x="0" y="0"/>
                <wp:positionH relativeFrom="column">
                  <wp:posOffset>2612520</wp:posOffset>
                </wp:positionH>
                <wp:positionV relativeFrom="paragraph">
                  <wp:posOffset>2313535</wp:posOffset>
                </wp:positionV>
                <wp:extent cx="1080000" cy="720000"/>
                <wp:effectExtent l="0" t="0" r="25400" b="23495"/>
                <wp:wrapNone/>
                <wp:docPr id="44" name="Rectangle 44"/>
                <wp:cNvGraphicFramePr/>
                <a:graphic xmlns:a="http://schemas.openxmlformats.org/drawingml/2006/main">
                  <a:graphicData uri="http://schemas.microsoft.com/office/word/2010/wordprocessingShape">
                    <wps:wsp>
                      <wps:cNvSpPr/>
                      <wps:spPr>
                        <a:xfrm>
                          <a:off x="0" y="0"/>
                          <a:ext cx="1080000" cy="72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5A3EFE" id="Rectangle 44" o:spid="_x0000_s1026" style="position:absolute;margin-left:205.7pt;margin-top:182.15pt;width:85.05pt;height:56.7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" fillcolor="#e71224" strokecolor="#e71224" strokeweight=".5mm">
                <v:fill opacity="3341f"/>
              </v:rect>
            </w:pict>
          </mc:Fallback>
        </mc:AlternateContent>
      </w:r>
      <w:r>
        <w:rPr>
          <w:rFonts w:ascii="Times New Roman" w:hAnsi="Times New Roman" w:cs="Times New Roman"/>
          <w:noProof/>
          <w:sz w:val="24"/>
          <w:szCs w:val="24"/>
        </w:rPr>
        <w:drawing>
          <wp:inline distT="0" distB="0" distL="0" distR="0" wp14:anchorId="0A59C382" wp14:editId="4ABD4158">
            <wp:extent cx="5731510" cy="3474720"/>
            <wp:effectExtent l="19050" t="19050" r="21590" b="11430"/>
            <wp:docPr id="39" name="Picture 3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474720"/>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3E696AD7" w14:textId="1F0A50A9" w:rsidR="00783D8C" w:rsidRP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Pr>
          <w:rFonts w:ascii="Times New Roman" w:hAnsi="Times New Roman" w:cs="Times New Roman"/>
          <w:sz w:val="16"/>
          <w:szCs w:val="16"/>
        </w:rPr>
        <w:t>5</w:t>
      </w:r>
      <w:r w:rsidRPr="00783D8C">
        <w:rPr>
          <w:rFonts w:ascii="Times New Roman" w:hAnsi="Times New Roman" w:cs="Times New Roman"/>
          <w:sz w:val="16"/>
          <w:szCs w:val="16"/>
        </w:rPr>
        <w:t>. Showing th</w:t>
      </w:r>
      <w:r>
        <w:rPr>
          <w:rFonts w:ascii="Times New Roman" w:hAnsi="Times New Roman" w:cs="Times New Roman"/>
          <w:sz w:val="16"/>
          <w:szCs w:val="16"/>
        </w:rPr>
        <w:t xml:space="preserve">e </w:t>
      </w:r>
      <w:r>
        <w:rPr>
          <w:rFonts w:ascii="Times New Roman" w:hAnsi="Times New Roman" w:cs="Times New Roman"/>
          <w:sz w:val="16"/>
          <w:szCs w:val="16"/>
        </w:rPr>
        <w:t>revolving door on the north elevation,</w:t>
      </w:r>
      <w:r w:rsidRPr="00783D8C">
        <w:rPr>
          <w:rFonts w:ascii="Times New Roman" w:hAnsi="Times New Roman" w:cs="Times New Roman"/>
          <w:sz w:val="16"/>
          <w:szCs w:val="16"/>
        </w:rPr>
        <w:t xml:space="preserve"> taken </w:t>
      </w:r>
      <w:r w:rsidRPr="00783D8C">
        <w:rPr>
          <w:rFonts w:ascii="Times New Roman" w:hAnsi="Times New Roman" w:cs="Times New Roman"/>
          <w:sz w:val="16"/>
          <w:szCs w:val="16"/>
        </w:rPr>
        <w:t>from Stride</w:t>
      </w:r>
      <w:r w:rsidRPr="00783D8C">
        <w:rPr>
          <w:rFonts w:ascii="Times New Roman" w:hAnsi="Times New Roman" w:cs="Times New Roman"/>
          <w:sz w:val="16"/>
          <w:szCs w:val="16"/>
        </w:rPr>
        <w:t xml:space="preserve"> Treglown, (2023)</w:t>
      </w:r>
    </w:p>
    <w:p w14:paraId="3AB9A046" w14:textId="73208545" w:rsidR="00783D8C" w:rsidRDefault="00783D8C" w:rsidP="00783D8C">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60B4039D" wp14:editId="06F6E954">
                <wp:simplePos x="0" y="0"/>
                <wp:positionH relativeFrom="column">
                  <wp:posOffset>2808720</wp:posOffset>
                </wp:positionH>
                <wp:positionV relativeFrom="paragraph">
                  <wp:posOffset>2219875</wp:posOffset>
                </wp:positionV>
                <wp:extent cx="1260000" cy="720000"/>
                <wp:effectExtent l="0" t="0" r="16510" b="23495"/>
                <wp:wrapNone/>
                <wp:docPr id="42" name="Rectangle 42"/>
                <wp:cNvGraphicFramePr/>
                <a:graphic xmlns:a="http://schemas.openxmlformats.org/drawingml/2006/main">
                  <a:graphicData uri="http://schemas.microsoft.com/office/word/2010/wordprocessingShape">
                    <wps:wsp>
                      <wps:cNvSpPr/>
                      <wps:spPr>
                        <a:xfrm>
                          <a:off x="0" y="0"/>
                          <a:ext cx="1260000" cy="72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5AA7F5" id="Rectangle 42" o:spid="_x0000_s1026" style="position:absolute;margin-left:221.15pt;margin-top:174.8pt;width:99.2pt;height:56.7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" fillcolor="#e71224" strokecolor="#e71224" strokeweight=".5mm">
                <v:fill opacity="3341f"/>
              </v:rect>
            </w:pict>
          </mc:Fallback>
        </mc:AlternateContent>
      </w:r>
      <w:r>
        <w:rPr>
          <w:rFonts w:ascii="Times New Roman" w:hAnsi="Times New Roman" w:cs="Times New Roman"/>
          <w:noProof/>
          <w:sz w:val="24"/>
          <w:szCs w:val="24"/>
        </w:rPr>
        <w:drawing>
          <wp:inline distT="0" distB="0" distL="0" distR="0" wp14:anchorId="0CB03803" wp14:editId="1584A68D">
            <wp:extent cx="5731510" cy="3334385"/>
            <wp:effectExtent l="19050" t="19050" r="21590" b="18415"/>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334385"/>
                    </a:xfrm>
                    <a:prstGeom prst="rect">
                      <a:avLst/>
                    </a:prstGeom>
                    <a:ln w="12700" cap="sq" cmpd="thickThin">
                      <a:solidFill>
                        <a:srgbClr val="000000"/>
                      </a:solidFill>
                      <a:prstDash val="solid"/>
                      <a:miter lim="800000"/>
                    </a:ln>
                    <a:effectLst>
                      <a:innerShdw blurRad="76200">
                        <a:srgbClr val="000000"/>
                      </a:innerShdw>
                    </a:effectLst>
                  </pic:spPr>
                </pic:pic>
              </a:graphicData>
            </a:graphic>
          </wp:inline>
        </w:drawing>
      </w:r>
    </w:p>
    <w:p w14:paraId="1A4AC250" w14:textId="1F7E2BF0" w:rsid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Pr>
          <w:rFonts w:ascii="Times New Roman" w:hAnsi="Times New Roman" w:cs="Times New Roman"/>
          <w:sz w:val="16"/>
          <w:szCs w:val="16"/>
        </w:rPr>
        <w:t>6</w:t>
      </w:r>
      <w:r w:rsidRPr="00783D8C">
        <w:rPr>
          <w:rFonts w:ascii="Times New Roman" w:hAnsi="Times New Roman" w:cs="Times New Roman"/>
          <w:sz w:val="16"/>
          <w:szCs w:val="16"/>
        </w:rPr>
        <w:t>. Showing th</w:t>
      </w:r>
      <w:r>
        <w:rPr>
          <w:rFonts w:ascii="Times New Roman" w:hAnsi="Times New Roman" w:cs="Times New Roman"/>
          <w:sz w:val="16"/>
          <w:szCs w:val="16"/>
        </w:rPr>
        <w:t xml:space="preserve">e revolving door on the </w:t>
      </w:r>
      <w:r>
        <w:rPr>
          <w:rFonts w:ascii="Times New Roman" w:hAnsi="Times New Roman" w:cs="Times New Roman"/>
          <w:sz w:val="16"/>
          <w:szCs w:val="16"/>
        </w:rPr>
        <w:t>south</w:t>
      </w:r>
      <w:r>
        <w:rPr>
          <w:rFonts w:ascii="Times New Roman" w:hAnsi="Times New Roman" w:cs="Times New Roman"/>
          <w:sz w:val="16"/>
          <w:szCs w:val="16"/>
        </w:rPr>
        <w:t xml:space="preserve"> elevation,</w:t>
      </w:r>
      <w:r w:rsidRPr="00783D8C">
        <w:rPr>
          <w:rFonts w:ascii="Times New Roman" w:hAnsi="Times New Roman" w:cs="Times New Roman"/>
          <w:sz w:val="16"/>
          <w:szCs w:val="16"/>
        </w:rPr>
        <w:t xml:space="preserve"> taken </w:t>
      </w:r>
      <w:r w:rsidRPr="00783D8C">
        <w:rPr>
          <w:rFonts w:ascii="Times New Roman" w:hAnsi="Times New Roman" w:cs="Times New Roman"/>
          <w:sz w:val="16"/>
          <w:szCs w:val="16"/>
        </w:rPr>
        <w:t>from Stride</w:t>
      </w:r>
      <w:r w:rsidRPr="00783D8C">
        <w:rPr>
          <w:rFonts w:ascii="Times New Roman" w:hAnsi="Times New Roman" w:cs="Times New Roman"/>
          <w:sz w:val="16"/>
          <w:szCs w:val="16"/>
        </w:rPr>
        <w:t xml:space="preserve"> Treglown, (2023)</w:t>
      </w:r>
    </w:p>
    <w:p w14:paraId="730E8006" w14:textId="0A07E86C" w:rsidR="00783D8C" w:rsidRPr="00783D8C" w:rsidRDefault="00783D8C" w:rsidP="00783D8C">
      <w:pPr>
        <w:ind w:firstLine="720"/>
        <w:rPr>
          <w:rFonts w:ascii="Times New Roman" w:hAnsi="Times New Roman" w:cs="Times New Roman"/>
          <w:sz w:val="24"/>
          <w:szCs w:val="24"/>
        </w:rPr>
      </w:pPr>
      <w:r w:rsidRPr="00783D8C">
        <w:rPr>
          <w:rFonts w:ascii="Times New Roman" w:hAnsi="Times New Roman" w:cs="Times New Roman"/>
          <w:i/>
          <w:iCs/>
          <w:sz w:val="24"/>
          <w:szCs w:val="24"/>
        </w:rPr>
        <w:t>3.4. Internal Fire Doors</w:t>
      </w:r>
    </w:p>
    <w:p w14:paraId="02837404" w14:textId="4346748B" w:rsidR="00783D8C" w:rsidRDefault="00783D8C" w:rsidP="00783D8C">
      <w:pPr>
        <w:ind w:firstLine="720"/>
        <w:jc w:val="both"/>
        <w:rPr>
          <w:rFonts w:ascii="Times New Roman" w:hAnsi="Times New Roman" w:cs="Times New Roman"/>
          <w:sz w:val="24"/>
          <w:szCs w:val="24"/>
        </w:rPr>
      </w:pPr>
      <w:r>
        <w:rPr>
          <w:rFonts w:ascii="Times New Roman" w:hAnsi="Times New Roman" w:cs="Times New Roman"/>
          <w:sz w:val="24"/>
          <w:szCs w:val="24"/>
        </w:rPr>
        <w:t xml:space="preserve">There are eighty-eight (88) internal fire doors found within the University of Wales Trinity St. David (UWTSD) Innovation Centre in Swansea. Every internal door is fire resistant because according to </w:t>
      </w:r>
      <w:r w:rsidRPr="00783D8C">
        <w:rPr>
          <w:rFonts w:ascii="Times New Roman" w:hAnsi="Times New Roman" w:cs="Times New Roman"/>
          <w:sz w:val="24"/>
          <w:szCs w:val="24"/>
        </w:rPr>
        <w:t xml:space="preserve">Shelforce, </w:t>
      </w:r>
      <w:r>
        <w:rPr>
          <w:rFonts w:ascii="Times New Roman" w:hAnsi="Times New Roman" w:cs="Times New Roman"/>
          <w:sz w:val="24"/>
          <w:szCs w:val="24"/>
        </w:rPr>
        <w:t>(</w:t>
      </w:r>
      <w:r w:rsidRPr="00783D8C">
        <w:rPr>
          <w:rFonts w:ascii="Times New Roman" w:hAnsi="Times New Roman" w:cs="Times New Roman"/>
          <w:sz w:val="24"/>
          <w:szCs w:val="24"/>
        </w:rPr>
        <w:t>2021)</w:t>
      </w:r>
      <w:r>
        <w:rPr>
          <w:rFonts w:ascii="Times New Roman" w:hAnsi="Times New Roman" w:cs="Times New Roman"/>
          <w:sz w:val="24"/>
          <w:szCs w:val="24"/>
        </w:rPr>
        <w:t>,</w:t>
      </w:r>
      <w:r w:rsidRPr="00783D8C">
        <w:rPr>
          <w:rFonts w:ascii="Times New Roman" w:hAnsi="Times New Roman" w:cs="Times New Roman"/>
          <w:sz w:val="24"/>
          <w:szCs w:val="24"/>
        </w:rPr>
        <w:t xml:space="preserve"> </w:t>
      </w:r>
      <w:r>
        <w:rPr>
          <w:rFonts w:ascii="Times New Roman" w:hAnsi="Times New Roman" w:cs="Times New Roman"/>
          <w:sz w:val="24"/>
          <w:szCs w:val="24"/>
        </w:rPr>
        <w:t xml:space="preserve">the doors </w:t>
      </w:r>
      <w:r w:rsidRPr="00783D8C">
        <w:rPr>
          <w:rFonts w:ascii="Times New Roman" w:hAnsi="Times New Roman" w:cs="Times New Roman"/>
          <w:sz w:val="24"/>
          <w:szCs w:val="24"/>
        </w:rPr>
        <w:t xml:space="preserve">must be inspected and certified </w:t>
      </w:r>
      <w:r>
        <w:rPr>
          <w:rFonts w:ascii="Times New Roman" w:hAnsi="Times New Roman" w:cs="Times New Roman"/>
          <w:sz w:val="24"/>
          <w:szCs w:val="24"/>
        </w:rPr>
        <w:t>following</w:t>
      </w:r>
      <w:r w:rsidRPr="00783D8C">
        <w:rPr>
          <w:rFonts w:ascii="Times New Roman" w:hAnsi="Times New Roman" w:cs="Times New Roman"/>
          <w:sz w:val="24"/>
          <w:szCs w:val="24"/>
        </w:rPr>
        <w:t xml:space="preserve"> BS 476 </w:t>
      </w:r>
      <w:r>
        <w:rPr>
          <w:rFonts w:ascii="Times New Roman" w:hAnsi="Times New Roman" w:cs="Times New Roman"/>
          <w:sz w:val="24"/>
          <w:szCs w:val="24"/>
        </w:rPr>
        <w:t>p</w:t>
      </w:r>
      <w:r w:rsidRPr="00783D8C">
        <w:rPr>
          <w:rFonts w:ascii="Times New Roman" w:hAnsi="Times New Roman" w:cs="Times New Roman"/>
          <w:sz w:val="24"/>
          <w:szCs w:val="24"/>
        </w:rPr>
        <w:t>art 22 or BS EN 1634 art 1 according to the most recent Building Regulations, as stated in Fire safety: Approved Document B.</w:t>
      </w:r>
      <w:r>
        <w:rPr>
          <w:rFonts w:ascii="Times New Roman" w:hAnsi="Times New Roman" w:cs="Times New Roman"/>
          <w:sz w:val="24"/>
          <w:szCs w:val="24"/>
        </w:rPr>
        <w:t xml:space="preserve"> They have an estimated size of </w:t>
      </w:r>
      <w:r>
        <w:t>0.76</w:t>
      </w:r>
      <w:r>
        <w:rPr>
          <w:rFonts w:ascii="Times New Roman" w:hAnsi="Times New Roman" w:cs="Times New Roman"/>
          <w:sz w:val="24"/>
          <w:szCs w:val="24"/>
        </w:rPr>
        <w:t xml:space="preserve"> </w:t>
      </w:r>
      <w:r w:rsidRPr="00783D8C">
        <w:rPr>
          <w:rFonts w:ascii="Times New Roman" w:hAnsi="Times New Roman" w:cs="Times New Roman"/>
          <w:sz w:val="24"/>
          <w:szCs w:val="24"/>
        </w:rPr>
        <w:t>x</w:t>
      </w:r>
      <w:r>
        <w:rPr>
          <w:rFonts w:ascii="Times New Roman" w:hAnsi="Times New Roman" w:cs="Times New Roman"/>
          <w:sz w:val="24"/>
          <w:szCs w:val="24"/>
        </w:rPr>
        <w:t xml:space="preserve"> </w:t>
      </w:r>
      <w:r w:rsidRPr="00783D8C">
        <w:rPr>
          <w:rFonts w:ascii="Times New Roman" w:hAnsi="Times New Roman" w:cs="Times New Roman"/>
          <w:sz w:val="24"/>
          <w:szCs w:val="24"/>
        </w:rPr>
        <w:t>2.04</w:t>
      </w:r>
      <w:r>
        <w:rPr>
          <w:rFonts w:ascii="Times New Roman" w:hAnsi="Times New Roman" w:cs="Times New Roman"/>
          <w:sz w:val="24"/>
          <w:szCs w:val="24"/>
        </w:rPr>
        <w:t xml:space="preserve">, with a total price of £79,200. </w:t>
      </w:r>
    </w:p>
    <w:p w14:paraId="519763E1" w14:textId="53372D37" w:rsidR="00783D8C" w:rsidRDefault="00783D8C" w:rsidP="00783D8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7C88852A" wp14:editId="5804E7C0">
                <wp:simplePos x="0" y="0"/>
                <wp:positionH relativeFrom="column">
                  <wp:posOffset>2165400</wp:posOffset>
                </wp:positionH>
                <wp:positionV relativeFrom="paragraph">
                  <wp:posOffset>3315545</wp:posOffset>
                </wp:positionV>
                <wp:extent cx="180000" cy="1260000"/>
                <wp:effectExtent l="0" t="0" r="10795" b="16510"/>
                <wp:wrapNone/>
                <wp:docPr id="54" name="Rectangle 54"/>
                <wp:cNvGraphicFramePr/>
                <a:graphic xmlns:a="http://schemas.openxmlformats.org/drawingml/2006/main">
                  <a:graphicData uri="http://schemas.microsoft.com/office/word/2010/wordprocessingShape">
                    <wps:wsp>
                      <wps:cNvSpPr/>
                      <wps:spPr>
                        <a:xfrm>
                          <a:off x="0" y="0"/>
                          <a:ext cx="180000" cy="126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8DE9AD" id="Rectangle 54" o:spid="_x0000_s1026" style="position:absolute;margin-left:170.5pt;margin-top:261.05pt;width:14.15pt;height:99.2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" fillcolor="#e71224" strokecolor="#e71224" strokeweight=".5mm">
                <v:fill opacity="3341f"/>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B6B331A" wp14:editId="120194EA">
                <wp:simplePos x="0" y="0"/>
                <wp:positionH relativeFrom="column">
                  <wp:posOffset>2112120</wp:posOffset>
                </wp:positionH>
                <wp:positionV relativeFrom="paragraph">
                  <wp:posOffset>1441745</wp:posOffset>
                </wp:positionV>
                <wp:extent cx="360000" cy="360000"/>
                <wp:effectExtent l="0" t="0" r="21590" b="21590"/>
                <wp:wrapNone/>
                <wp:docPr id="51" name="Oval 5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DCF507" id="Oval 51" o:spid="_x0000_s1026" style="position:absolute;margin-left:166.3pt;margin-top:113.5pt;width:28.35pt;height:28.3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" fillcolor="#e71224" strokecolor="#e71224" strokeweight=".5mm">
                <v:fill opacity="3341f"/>
                <v:stroke joinstyle="miter"/>
              </v:oval>
            </w:pict>
          </mc:Fallback>
        </mc:AlternateContent>
      </w:r>
      <w:r>
        <w:rPr>
          <w:rFonts w:ascii="Times New Roman" w:hAnsi="Times New Roman" w:cs="Times New Roman"/>
          <w:noProof/>
          <w:sz w:val="24"/>
          <w:szCs w:val="24"/>
        </w:rPr>
        <w:drawing>
          <wp:inline distT="0" distB="0" distL="0" distR="0" wp14:anchorId="2D7BAA1B" wp14:editId="17CAB9A0">
            <wp:extent cx="5676900" cy="5572125"/>
            <wp:effectExtent l="38100" t="38100" r="38100" b="476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11">
                      <a:extLst>
                        <a:ext uri="{28A0092B-C50C-407E-A947-70E740481C1C}">
                          <a14:useLocalDpi xmlns:a14="http://schemas.microsoft.com/office/drawing/2010/main" val="0"/>
                        </a:ext>
                      </a:extLst>
                    </a:blip>
                    <a:stretch>
                      <a:fillRect/>
                    </a:stretch>
                  </pic:blipFill>
                  <pic:spPr>
                    <a:xfrm>
                      <a:off x="0" y="0"/>
                      <a:ext cx="5692832" cy="5587763"/>
                    </a:xfrm>
                    <a:prstGeom prst="rect">
                      <a:avLst/>
                    </a:prstGeom>
                    <a:ln w="28575" cap="sq" cmpd="thickThin">
                      <a:solidFill>
                        <a:srgbClr val="000000"/>
                      </a:solidFill>
                      <a:prstDash val="solid"/>
                      <a:miter lim="800000"/>
                    </a:ln>
                    <a:effectLst>
                      <a:innerShdw blurRad="76200">
                        <a:srgbClr val="000000"/>
                      </a:innerShdw>
                    </a:effectLst>
                  </pic:spPr>
                </pic:pic>
              </a:graphicData>
            </a:graphic>
          </wp:inline>
        </w:drawing>
      </w:r>
    </w:p>
    <w:p w14:paraId="591B32D1" w14:textId="60C2BD3D" w:rsid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Pr>
          <w:rFonts w:ascii="Times New Roman" w:hAnsi="Times New Roman" w:cs="Times New Roman"/>
          <w:sz w:val="16"/>
          <w:szCs w:val="16"/>
        </w:rPr>
        <w:t>7</w:t>
      </w:r>
      <w:r w:rsidRPr="00783D8C">
        <w:rPr>
          <w:rFonts w:ascii="Times New Roman" w:hAnsi="Times New Roman" w:cs="Times New Roman"/>
          <w:sz w:val="16"/>
          <w:szCs w:val="16"/>
        </w:rPr>
        <w:t xml:space="preserve">. Showing </w:t>
      </w:r>
      <w:r>
        <w:rPr>
          <w:rFonts w:ascii="Times New Roman" w:hAnsi="Times New Roman" w:cs="Times New Roman"/>
          <w:sz w:val="16"/>
          <w:szCs w:val="16"/>
        </w:rPr>
        <w:t>examples of where the fire doors are located on the ground floor</w:t>
      </w:r>
      <w:r>
        <w:rPr>
          <w:rFonts w:ascii="Times New Roman" w:hAnsi="Times New Roman" w:cs="Times New Roman"/>
          <w:sz w:val="16"/>
          <w:szCs w:val="16"/>
        </w:rPr>
        <w:t>,</w:t>
      </w:r>
      <w:r w:rsidRPr="00783D8C">
        <w:rPr>
          <w:rFonts w:ascii="Times New Roman" w:hAnsi="Times New Roman" w:cs="Times New Roman"/>
          <w:sz w:val="16"/>
          <w:szCs w:val="16"/>
        </w:rPr>
        <w:t xml:space="preserve"> taken from  Stride Treglown, (2023)</w:t>
      </w:r>
    </w:p>
    <w:p w14:paraId="29E2AF3E" w14:textId="4EC05449" w:rsidR="00783D8C" w:rsidRDefault="00783D8C" w:rsidP="00783D8C">
      <w:pPr>
        <w:rPr>
          <w:rFonts w:ascii="Times New Roman" w:hAnsi="Times New Roman" w:cs="Times New Roman"/>
          <w:sz w:val="16"/>
          <w:szCs w:val="16"/>
        </w:rPr>
      </w:pPr>
      <w:r>
        <w:rPr>
          <w:rFonts w:ascii="Times New Roman" w:hAnsi="Times New Roman" w:cs="Times New Roman"/>
          <w:noProof/>
          <w:sz w:val="16"/>
          <w:szCs w:val="16"/>
        </w:rPr>
        <mc:AlternateContent>
          <mc:Choice Requires="wps">
            <w:drawing>
              <wp:anchor distT="0" distB="0" distL="114300" distR="114300" simplePos="0" relativeHeight="251702272" behindDoc="0" locked="0" layoutInCell="1" allowOverlap="1" wp14:anchorId="265E5C9B" wp14:editId="315C5785">
                <wp:simplePos x="0" y="0"/>
                <wp:positionH relativeFrom="column">
                  <wp:posOffset>1491615</wp:posOffset>
                </wp:positionH>
                <wp:positionV relativeFrom="paragraph">
                  <wp:posOffset>5088890</wp:posOffset>
                </wp:positionV>
                <wp:extent cx="180000" cy="180000"/>
                <wp:effectExtent l="0" t="0" r="10795" b="10795"/>
                <wp:wrapNone/>
                <wp:docPr id="128" name="Oval 12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7FAFA8" id="Oval 128" o:spid="_x0000_s1026" style="position:absolute;margin-left:117.45pt;margin-top:400.7pt;width:14.15pt;height:14.1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" fillcolor="#e71224" strokecolor="#e71224" strokeweight=".5mm">
                <v:fill opacity="3341f"/>
                <v:stroke joinstyle="miter"/>
              </v:oval>
            </w:pict>
          </mc:Fallback>
        </mc:AlternateContent>
      </w:r>
      <w:r>
        <w:rPr>
          <w:rFonts w:ascii="Times New Roman" w:hAnsi="Times New Roman" w:cs="Times New Roman"/>
          <w:noProof/>
          <w:sz w:val="16"/>
          <w:szCs w:val="16"/>
        </w:rPr>
        <mc:AlternateContent>
          <mc:Choice Requires="wps">
            <w:drawing>
              <wp:anchor distT="0" distB="0" distL="114300" distR="114300" simplePos="0" relativeHeight="251700224" behindDoc="0" locked="0" layoutInCell="1" allowOverlap="1" wp14:anchorId="5463CD3A" wp14:editId="5B4C32D5">
                <wp:simplePos x="0" y="0"/>
                <wp:positionH relativeFrom="column">
                  <wp:posOffset>2478960</wp:posOffset>
                </wp:positionH>
                <wp:positionV relativeFrom="paragraph">
                  <wp:posOffset>5051880</wp:posOffset>
                </wp:positionV>
                <wp:extent cx="360000" cy="360000"/>
                <wp:effectExtent l="0" t="0" r="21590" b="21590"/>
                <wp:wrapNone/>
                <wp:docPr id="62" name="Oval 6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5CF4FD" id="Oval 62" o:spid="_x0000_s1026" style="position:absolute;margin-left:195.2pt;margin-top:397.8pt;width:28.35pt;height:28.3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" fillcolor="#e71224" strokecolor="#e71224" strokeweight=".5mm">
                <v:fill opacity="3341f"/>
                <v:stroke joinstyle="miter"/>
              </v:oval>
            </w:pict>
          </mc:Fallback>
        </mc:AlternateContent>
      </w:r>
      <w:r>
        <w:rPr>
          <w:rFonts w:ascii="Times New Roman" w:hAnsi="Times New Roman" w:cs="Times New Roman"/>
          <w:noProof/>
          <w:sz w:val="16"/>
          <w:szCs w:val="16"/>
        </w:rPr>
        <mc:AlternateContent>
          <mc:Choice Requires="wps">
            <w:drawing>
              <wp:anchor distT="0" distB="0" distL="114300" distR="114300" simplePos="0" relativeHeight="251698176" behindDoc="0" locked="0" layoutInCell="1" allowOverlap="1" wp14:anchorId="05B7FDF4" wp14:editId="6561E1BF">
                <wp:simplePos x="0" y="0"/>
                <wp:positionH relativeFrom="column">
                  <wp:posOffset>1467720</wp:posOffset>
                </wp:positionH>
                <wp:positionV relativeFrom="paragraph">
                  <wp:posOffset>3078000</wp:posOffset>
                </wp:positionV>
                <wp:extent cx="360000" cy="360000"/>
                <wp:effectExtent l="0" t="0" r="21590" b="21590"/>
                <wp:wrapNone/>
                <wp:docPr id="60" name="Oval 6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498EFC" id="Oval 60" o:spid="_x0000_s1026" style="position:absolute;margin-left:115.55pt;margin-top:242.35pt;width:28.35pt;height:28.3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" fillcolor="#e71224" strokecolor="#e71224" strokeweight=".5mm">
                <v:fill opacity="3341f"/>
                <v:stroke joinstyle="miter"/>
              </v:oval>
            </w:pict>
          </mc:Fallback>
        </mc:AlternateContent>
      </w:r>
      <w:r>
        <w:rPr>
          <w:rFonts w:ascii="Times New Roman" w:hAnsi="Times New Roman" w:cs="Times New Roman"/>
          <w:noProof/>
          <w:sz w:val="16"/>
          <w:szCs w:val="16"/>
        </w:rPr>
        <mc:AlternateContent>
          <mc:Choice Requires="wps">
            <w:drawing>
              <wp:anchor distT="0" distB="0" distL="114300" distR="114300" simplePos="0" relativeHeight="251696128" behindDoc="0" locked="0" layoutInCell="1" allowOverlap="1" wp14:anchorId="5CFF8E2D" wp14:editId="27A46C98">
                <wp:simplePos x="0" y="0"/>
                <wp:positionH relativeFrom="column">
                  <wp:posOffset>1550880</wp:posOffset>
                </wp:positionH>
                <wp:positionV relativeFrom="paragraph">
                  <wp:posOffset>4412160</wp:posOffset>
                </wp:positionV>
                <wp:extent cx="360000" cy="360000"/>
                <wp:effectExtent l="0" t="0" r="21590" b="21590"/>
                <wp:wrapNone/>
                <wp:docPr id="58" name="Oval 5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0E7E33" id="Oval 58" o:spid="_x0000_s1026" style="position:absolute;margin-left:122.1pt;margin-top:347.4pt;width:28.35pt;height:28.3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" fillcolor="#e71224" strokecolor="#e71224" strokeweight=".5mm">
                <v:fill opacity="3341f"/>
                <v:stroke joinstyle="miter"/>
              </v:oval>
            </w:pict>
          </mc:Fallback>
        </mc:AlternateContent>
      </w:r>
      <w:r>
        <w:rPr>
          <w:rFonts w:ascii="Times New Roman" w:hAnsi="Times New Roman" w:cs="Times New Roman"/>
          <w:noProof/>
          <w:sz w:val="16"/>
          <w:szCs w:val="16"/>
        </w:rPr>
        <w:drawing>
          <wp:inline distT="0" distB="0" distL="0" distR="0" wp14:anchorId="49DCF4FB" wp14:editId="19F00FDE">
            <wp:extent cx="5600700" cy="6267450"/>
            <wp:effectExtent l="38100" t="38100" r="38100" b="381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12">
                      <a:extLst>
                        <a:ext uri="{28A0092B-C50C-407E-A947-70E740481C1C}">
                          <a14:useLocalDpi xmlns:a14="http://schemas.microsoft.com/office/drawing/2010/main" val="0"/>
                        </a:ext>
                      </a:extLst>
                    </a:blip>
                    <a:stretch>
                      <a:fillRect/>
                    </a:stretch>
                  </pic:blipFill>
                  <pic:spPr>
                    <a:xfrm>
                      <a:off x="0" y="0"/>
                      <a:ext cx="5601487" cy="6268331"/>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14:paraId="2AD1226B" w14:textId="1442A582" w:rsidR="00783D8C" w:rsidRDefault="00783D8C" w:rsidP="00783D8C">
      <w:pPr>
        <w:rPr>
          <w:rFonts w:ascii="Times New Roman" w:hAnsi="Times New Roman" w:cs="Times New Roman"/>
          <w:sz w:val="16"/>
          <w:szCs w:val="16"/>
        </w:rPr>
      </w:pPr>
      <w:r w:rsidRPr="00783D8C">
        <w:rPr>
          <w:rFonts w:ascii="Times New Roman" w:hAnsi="Times New Roman" w:cs="Times New Roman"/>
          <w:sz w:val="16"/>
          <w:szCs w:val="16"/>
        </w:rPr>
        <w:t xml:space="preserve">Figure </w:t>
      </w:r>
      <w:r>
        <w:rPr>
          <w:rFonts w:ascii="Times New Roman" w:hAnsi="Times New Roman" w:cs="Times New Roman"/>
          <w:sz w:val="16"/>
          <w:szCs w:val="16"/>
        </w:rPr>
        <w:t>8</w:t>
      </w:r>
      <w:r w:rsidRPr="00783D8C">
        <w:rPr>
          <w:rFonts w:ascii="Times New Roman" w:hAnsi="Times New Roman" w:cs="Times New Roman"/>
          <w:sz w:val="16"/>
          <w:szCs w:val="16"/>
        </w:rPr>
        <w:t xml:space="preserve">. Showing </w:t>
      </w:r>
      <w:r>
        <w:rPr>
          <w:rFonts w:ascii="Times New Roman" w:hAnsi="Times New Roman" w:cs="Times New Roman"/>
          <w:sz w:val="16"/>
          <w:szCs w:val="16"/>
        </w:rPr>
        <w:t xml:space="preserve">examples of where the fire doors are located on the </w:t>
      </w:r>
      <w:r>
        <w:rPr>
          <w:rFonts w:ascii="Times New Roman" w:hAnsi="Times New Roman" w:cs="Times New Roman"/>
          <w:sz w:val="16"/>
          <w:szCs w:val="16"/>
        </w:rPr>
        <w:t>first-floor</w:t>
      </w:r>
      <w:r>
        <w:rPr>
          <w:rFonts w:ascii="Times New Roman" w:hAnsi="Times New Roman" w:cs="Times New Roman"/>
          <w:sz w:val="16"/>
          <w:szCs w:val="16"/>
        </w:rPr>
        <w:t xml:space="preserve"> floor,</w:t>
      </w:r>
      <w:r w:rsidRPr="00783D8C">
        <w:rPr>
          <w:rFonts w:ascii="Times New Roman" w:hAnsi="Times New Roman" w:cs="Times New Roman"/>
          <w:sz w:val="16"/>
          <w:szCs w:val="16"/>
        </w:rPr>
        <w:t xml:space="preserve"> taken </w:t>
      </w:r>
      <w:r w:rsidRPr="00783D8C">
        <w:rPr>
          <w:rFonts w:ascii="Times New Roman" w:hAnsi="Times New Roman" w:cs="Times New Roman"/>
          <w:sz w:val="16"/>
          <w:szCs w:val="16"/>
        </w:rPr>
        <w:t>from Stride</w:t>
      </w:r>
      <w:r w:rsidRPr="00783D8C">
        <w:rPr>
          <w:rFonts w:ascii="Times New Roman" w:hAnsi="Times New Roman" w:cs="Times New Roman"/>
          <w:sz w:val="16"/>
          <w:szCs w:val="16"/>
        </w:rPr>
        <w:t xml:space="preserve"> Treglown, (2023)</w:t>
      </w:r>
    </w:p>
    <w:p w14:paraId="06CE89A0" w14:textId="47FFCD18" w:rsidR="00783D8C" w:rsidRDefault="00783D8C" w:rsidP="00783D8C">
      <w:pPr>
        <w:rPr>
          <w:rFonts w:ascii="Times New Roman" w:hAnsi="Times New Roman" w:cs="Times New Roman"/>
          <w:sz w:val="24"/>
          <w:szCs w:val="24"/>
        </w:rPr>
      </w:pPr>
    </w:p>
    <w:p w14:paraId="3B6BE69D" w14:textId="24858AF0" w:rsidR="00783D8C" w:rsidRDefault="00783D8C" w:rsidP="00783D8C">
      <w:pPr>
        <w:rPr>
          <w:rFonts w:ascii="Times New Roman" w:hAnsi="Times New Roman" w:cs="Times New Roman"/>
          <w:b/>
          <w:bCs/>
          <w:sz w:val="32"/>
          <w:szCs w:val="32"/>
        </w:rPr>
      </w:pPr>
      <w:r w:rsidRPr="00783D8C">
        <w:rPr>
          <w:rFonts w:ascii="Times New Roman" w:hAnsi="Times New Roman" w:cs="Times New Roman"/>
          <w:b/>
          <w:bCs/>
          <w:sz w:val="32"/>
          <w:szCs w:val="32"/>
        </w:rPr>
        <w:t xml:space="preserve">4. FACADE </w:t>
      </w:r>
    </w:p>
    <w:p w14:paraId="322FD4AF" w14:textId="51365B3C" w:rsidR="00783D8C" w:rsidRDefault="00783D8C" w:rsidP="00783D8C">
      <w:pPr>
        <w:ind w:firstLine="720"/>
        <w:jc w:val="both"/>
        <w:rPr>
          <w:rFonts w:ascii="Times New Roman" w:hAnsi="Times New Roman" w:cs="Times New Roman"/>
          <w:sz w:val="24"/>
          <w:szCs w:val="24"/>
        </w:rPr>
      </w:pPr>
      <w:r w:rsidRPr="00783D8C">
        <w:rPr>
          <w:rFonts w:ascii="Times New Roman" w:hAnsi="Times New Roman" w:cs="Times New Roman"/>
          <w:sz w:val="24"/>
          <w:szCs w:val="24"/>
        </w:rPr>
        <w:t>In terms of architecture, a building's façade is one of the most crucial external components because a well-designed façade may specify a building's overall structure, foster interaction between a building and its surroundings, and, in certain situations, highlight a company's essential values.</w:t>
      </w:r>
      <w:r>
        <w:rPr>
          <w:rFonts w:ascii="Times New Roman" w:hAnsi="Times New Roman" w:cs="Times New Roman"/>
          <w:sz w:val="24"/>
          <w:szCs w:val="24"/>
        </w:rPr>
        <w:t xml:space="preserve"> </w:t>
      </w:r>
      <w:r w:rsidRPr="00783D8C">
        <w:rPr>
          <w:rFonts w:ascii="Times New Roman" w:hAnsi="Times New Roman" w:cs="Times New Roman"/>
          <w:sz w:val="24"/>
          <w:szCs w:val="24"/>
        </w:rPr>
        <w:t xml:space="preserve">Marquez, </w:t>
      </w:r>
      <w:r>
        <w:rPr>
          <w:rFonts w:ascii="Times New Roman" w:hAnsi="Times New Roman" w:cs="Times New Roman"/>
          <w:sz w:val="24"/>
          <w:szCs w:val="24"/>
        </w:rPr>
        <w:t>(</w:t>
      </w:r>
      <w:r w:rsidRPr="00783D8C">
        <w:rPr>
          <w:rFonts w:ascii="Times New Roman" w:hAnsi="Times New Roman" w:cs="Times New Roman"/>
          <w:sz w:val="24"/>
          <w:szCs w:val="24"/>
        </w:rPr>
        <w:t>2019)</w:t>
      </w:r>
      <w:r>
        <w:rPr>
          <w:rFonts w:ascii="Times New Roman" w:hAnsi="Times New Roman" w:cs="Times New Roman"/>
          <w:sz w:val="24"/>
          <w:szCs w:val="24"/>
        </w:rPr>
        <w:t xml:space="preserve"> defines a facade as t</w:t>
      </w:r>
      <w:r w:rsidRPr="00783D8C">
        <w:rPr>
          <w:rFonts w:ascii="Times New Roman" w:hAnsi="Times New Roman" w:cs="Times New Roman"/>
          <w:sz w:val="24"/>
          <w:szCs w:val="24"/>
        </w:rPr>
        <w:t>he outside or all of a building's external, which is derived from the Italian word "facciata." The phrase is usually used to describe a house's primary or front face only.</w:t>
      </w:r>
      <w:r>
        <w:rPr>
          <w:rFonts w:ascii="Times New Roman" w:hAnsi="Times New Roman" w:cs="Times New Roman"/>
          <w:sz w:val="24"/>
          <w:szCs w:val="24"/>
        </w:rPr>
        <w:t xml:space="preserve"> </w:t>
      </w:r>
      <w:r w:rsidRPr="00783D8C">
        <w:rPr>
          <w:rFonts w:ascii="Times New Roman" w:hAnsi="Times New Roman" w:cs="Times New Roman"/>
          <w:sz w:val="24"/>
          <w:szCs w:val="24"/>
        </w:rPr>
        <w:t>The inhabitants</w:t>
      </w:r>
      <w:r>
        <w:rPr>
          <w:rFonts w:ascii="Times New Roman" w:hAnsi="Times New Roman" w:cs="Times New Roman"/>
          <w:sz w:val="24"/>
          <w:szCs w:val="24"/>
        </w:rPr>
        <w:t xml:space="preserve"> of a building</w:t>
      </w:r>
      <w:r w:rsidRPr="00783D8C">
        <w:rPr>
          <w:rFonts w:ascii="Times New Roman" w:hAnsi="Times New Roman" w:cs="Times New Roman"/>
          <w:sz w:val="24"/>
          <w:szCs w:val="24"/>
        </w:rPr>
        <w:t xml:space="preserve"> are shielded by a façade from extremes </w:t>
      </w:r>
      <w:r>
        <w:rPr>
          <w:rFonts w:ascii="Times New Roman" w:hAnsi="Times New Roman" w:cs="Times New Roman"/>
          <w:sz w:val="24"/>
          <w:szCs w:val="24"/>
        </w:rPr>
        <w:t>such as</w:t>
      </w:r>
      <w:r w:rsidRPr="00783D8C">
        <w:rPr>
          <w:rFonts w:ascii="Times New Roman" w:hAnsi="Times New Roman" w:cs="Times New Roman"/>
          <w:sz w:val="24"/>
          <w:szCs w:val="24"/>
        </w:rPr>
        <w:t xml:space="preserve"> humidity, temperature, and rain. </w:t>
      </w:r>
      <w:r>
        <w:rPr>
          <w:rFonts w:ascii="Times New Roman" w:hAnsi="Times New Roman" w:cs="Times New Roman"/>
          <w:sz w:val="24"/>
          <w:szCs w:val="24"/>
        </w:rPr>
        <w:t>Facades are</w:t>
      </w:r>
      <w:r w:rsidRPr="00783D8C">
        <w:rPr>
          <w:rFonts w:ascii="Times New Roman" w:hAnsi="Times New Roman" w:cs="Times New Roman"/>
          <w:sz w:val="24"/>
          <w:szCs w:val="24"/>
        </w:rPr>
        <w:t xml:space="preserve"> resistan</w:t>
      </w:r>
      <w:r>
        <w:rPr>
          <w:rFonts w:ascii="Times New Roman" w:hAnsi="Times New Roman" w:cs="Times New Roman"/>
          <w:sz w:val="24"/>
          <w:szCs w:val="24"/>
        </w:rPr>
        <w:t>t</w:t>
      </w:r>
      <w:r w:rsidRPr="00783D8C">
        <w:rPr>
          <w:rFonts w:ascii="Times New Roman" w:hAnsi="Times New Roman" w:cs="Times New Roman"/>
          <w:sz w:val="24"/>
          <w:szCs w:val="24"/>
        </w:rPr>
        <w:t xml:space="preserve"> to temperature, deterioration, and corrosion</w:t>
      </w:r>
      <w:r>
        <w:rPr>
          <w:rFonts w:ascii="Times New Roman" w:hAnsi="Times New Roman" w:cs="Times New Roman"/>
          <w:sz w:val="24"/>
          <w:szCs w:val="24"/>
        </w:rPr>
        <w:t xml:space="preserve">. </w:t>
      </w:r>
    </w:p>
    <w:p w14:paraId="4941E706" w14:textId="449975EE" w:rsidR="00783D8C" w:rsidRDefault="00783D8C" w:rsidP="00783D8C">
      <w:pPr>
        <w:ind w:firstLine="720"/>
        <w:jc w:val="both"/>
        <w:rPr>
          <w:rFonts w:ascii="Times New Roman" w:hAnsi="Times New Roman" w:cs="Times New Roman"/>
          <w:sz w:val="24"/>
          <w:szCs w:val="24"/>
        </w:rPr>
      </w:pPr>
      <w:r>
        <w:rPr>
          <w:rFonts w:ascii="Times New Roman" w:hAnsi="Times New Roman" w:cs="Times New Roman"/>
          <w:sz w:val="24"/>
          <w:szCs w:val="24"/>
        </w:rPr>
        <w:t xml:space="preserve">The facade material chosen for the north and south elevations was </w:t>
      </w:r>
      <w:r w:rsidRPr="00783D8C">
        <w:rPr>
          <w:rFonts w:ascii="Times New Roman" w:hAnsi="Times New Roman" w:cs="Times New Roman"/>
          <w:sz w:val="24"/>
          <w:szCs w:val="24"/>
        </w:rPr>
        <w:t>Aluminium</w:t>
      </w:r>
      <w:r>
        <w:rPr>
          <w:rFonts w:ascii="Times New Roman" w:hAnsi="Times New Roman" w:cs="Times New Roman"/>
          <w:sz w:val="24"/>
          <w:szCs w:val="24"/>
        </w:rPr>
        <w:t xml:space="preserve"> </w:t>
      </w:r>
      <w:r w:rsidRPr="00783D8C">
        <w:rPr>
          <w:rFonts w:ascii="Times New Roman" w:hAnsi="Times New Roman" w:cs="Times New Roman"/>
          <w:sz w:val="24"/>
          <w:szCs w:val="24"/>
        </w:rPr>
        <w:t>Reynoso rain</w:t>
      </w:r>
      <w:r>
        <w:rPr>
          <w:rFonts w:ascii="Times New Roman" w:hAnsi="Times New Roman" w:cs="Times New Roman"/>
          <w:sz w:val="24"/>
          <w:szCs w:val="24"/>
        </w:rPr>
        <w:t>-</w:t>
      </w:r>
      <w:r w:rsidRPr="00783D8C">
        <w:rPr>
          <w:rFonts w:ascii="Times New Roman" w:hAnsi="Times New Roman" w:cs="Times New Roman"/>
          <w:sz w:val="24"/>
          <w:szCs w:val="24"/>
        </w:rPr>
        <w:t>screen cladding</w:t>
      </w:r>
      <w:r>
        <w:rPr>
          <w:rFonts w:ascii="Times New Roman" w:hAnsi="Times New Roman" w:cs="Times New Roman"/>
          <w:sz w:val="24"/>
          <w:szCs w:val="24"/>
        </w:rPr>
        <w:t xml:space="preserve"> with </w:t>
      </w:r>
      <w:r w:rsidRPr="00783D8C">
        <w:rPr>
          <w:rFonts w:ascii="Times New Roman" w:hAnsi="Times New Roman" w:cs="Times New Roman"/>
          <w:sz w:val="24"/>
          <w:szCs w:val="24"/>
        </w:rPr>
        <w:t xml:space="preserve">aluminium composite material cassettes </w:t>
      </w:r>
      <w:r>
        <w:rPr>
          <w:rFonts w:ascii="Times New Roman" w:hAnsi="Times New Roman" w:cs="Times New Roman"/>
          <w:sz w:val="24"/>
          <w:szCs w:val="24"/>
        </w:rPr>
        <w:t xml:space="preserve">and </w:t>
      </w:r>
      <w:r w:rsidRPr="00783D8C">
        <w:rPr>
          <w:rFonts w:ascii="Times New Roman" w:hAnsi="Times New Roman" w:cs="Times New Roman"/>
          <w:sz w:val="24"/>
          <w:szCs w:val="24"/>
        </w:rPr>
        <w:t>thermoplastic cores</w:t>
      </w:r>
      <w:r>
        <w:rPr>
          <w:rFonts w:ascii="Times New Roman" w:hAnsi="Times New Roman" w:cs="Times New Roman"/>
          <w:sz w:val="24"/>
          <w:szCs w:val="24"/>
        </w:rPr>
        <w:t xml:space="preserve">. The price for this material on both north and south elevations is </w:t>
      </w:r>
      <w:r w:rsidRPr="00783D8C">
        <w:rPr>
          <w:rFonts w:ascii="Times New Roman" w:hAnsi="Times New Roman" w:cs="Times New Roman"/>
          <w:sz w:val="24"/>
          <w:szCs w:val="24"/>
        </w:rPr>
        <w:t>£</w:t>
      </w:r>
      <w:r>
        <w:rPr>
          <w:rFonts w:ascii="Times New Roman" w:hAnsi="Times New Roman" w:cs="Times New Roman"/>
          <w:sz w:val="24"/>
          <w:szCs w:val="24"/>
        </w:rPr>
        <w:t xml:space="preserve">87312.96. The east and west elevation proposed façade would be made from </w:t>
      </w:r>
      <w:r w:rsidRPr="00783D8C">
        <w:rPr>
          <w:rFonts w:ascii="Times New Roman" w:hAnsi="Times New Roman" w:cs="Times New Roman"/>
          <w:sz w:val="24"/>
          <w:szCs w:val="24"/>
        </w:rPr>
        <w:t>Terracotta clay rain</w:t>
      </w:r>
      <w:r>
        <w:rPr>
          <w:rFonts w:ascii="Times New Roman" w:hAnsi="Times New Roman" w:cs="Times New Roman"/>
          <w:sz w:val="24"/>
          <w:szCs w:val="24"/>
        </w:rPr>
        <w:t>-</w:t>
      </w:r>
      <w:r w:rsidRPr="00783D8C">
        <w:rPr>
          <w:rFonts w:ascii="Times New Roman" w:hAnsi="Times New Roman" w:cs="Times New Roman"/>
          <w:sz w:val="24"/>
          <w:szCs w:val="24"/>
        </w:rPr>
        <w:t>screen cladding</w:t>
      </w:r>
      <w:r>
        <w:rPr>
          <w:rFonts w:ascii="Times New Roman" w:hAnsi="Times New Roman" w:cs="Times New Roman"/>
          <w:sz w:val="24"/>
          <w:szCs w:val="24"/>
        </w:rPr>
        <w:t xml:space="preserve">, having a total cost of </w:t>
      </w:r>
      <w:r w:rsidRPr="00783D8C">
        <w:rPr>
          <w:rFonts w:ascii="Times New Roman" w:hAnsi="Times New Roman" w:cs="Times New Roman"/>
          <w:sz w:val="24"/>
          <w:szCs w:val="24"/>
        </w:rPr>
        <w:t>£</w:t>
      </w:r>
      <w:r>
        <w:rPr>
          <w:rFonts w:ascii="Times New Roman" w:hAnsi="Times New Roman" w:cs="Times New Roman"/>
          <w:sz w:val="24"/>
          <w:szCs w:val="24"/>
        </w:rPr>
        <w:t xml:space="preserve">250,155.00. </w:t>
      </w:r>
    </w:p>
    <w:p w14:paraId="4E4DF27E" w14:textId="1F5CAD1C" w:rsidR="00783D8C" w:rsidRDefault="00783D8C" w:rsidP="00783D8C">
      <w:pPr>
        <w:jc w:val="both"/>
        <w:rPr>
          <w:rFonts w:ascii="Times New Roman" w:hAnsi="Times New Roman" w:cs="Times New Roman"/>
          <w:sz w:val="24"/>
          <w:szCs w:val="24"/>
        </w:rPr>
      </w:pPr>
    </w:p>
    <w:p w14:paraId="4169BCC6" w14:textId="04E3128C" w:rsidR="00783D8C" w:rsidRDefault="00783D8C" w:rsidP="00783D8C">
      <w:pPr>
        <w:jc w:val="both"/>
        <w:rPr>
          <w:rFonts w:ascii="Times New Roman" w:hAnsi="Times New Roman" w:cs="Times New Roman"/>
          <w:b/>
          <w:bCs/>
          <w:sz w:val="32"/>
          <w:szCs w:val="32"/>
        </w:rPr>
      </w:pPr>
      <w:r w:rsidRPr="00783D8C">
        <w:rPr>
          <w:rFonts w:ascii="Times New Roman" w:hAnsi="Times New Roman" w:cs="Times New Roman"/>
          <w:b/>
          <w:bCs/>
          <w:sz w:val="32"/>
          <w:szCs w:val="32"/>
        </w:rPr>
        <w:t>5. CONCLUSION</w:t>
      </w:r>
    </w:p>
    <w:p w14:paraId="164B3A83" w14:textId="0E6B6A20" w:rsidR="00783D8C" w:rsidRDefault="00783D8C" w:rsidP="00783D8C">
      <w:pPr>
        <w:ind w:firstLine="720"/>
        <w:jc w:val="both"/>
        <w:rPr>
          <w:rFonts w:ascii="Times New Roman" w:hAnsi="Times New Roman" w:cs="Times New Roman"/>
          <w:sz w:val="24"/>
          <w:szCs w:val="24"/>
        </w:rPr>
      </w:pPr>
      <w:r>
        <w:rPr>
          <w:rFonts w:ascii="Times New Roman" w:hAnsi="Times New Roman" w:cs="Times New Roman"/>
          <w:sz w:val="24"/>
          <w:szCs w:val="24"/>
        </w:rPr>
        <w:t xml:space="preserve">The total price including all doors, windows and façade for the entire building is 560,167.96. It is noted that the sum of each price is costly, the main reason is to ensure that the UWTSD Innovative Centre is equipped with high-quality elements. The safety of students is most important, whether it may be in the form of comfort or easy access both in and out of the building. The material types increase the cost because they are highly resistant to harsh elements such as fire, rust and water.  Furthermore, the prices are estimated at high values, but it is possible to gain the same element at a cheaper cost with great quality. This method of estimating leaves room for cost-related risks.  </w:t>
      </w:r>
    </w:p>
    <w:p w14:paraId="1FE37FBF" w14:textId="75A8849F" w:rsidR="00783D8C" w:rsidRDefault="00783D8C" w:rsidP="00783D8C">
      <w:pPr>
        <w:jc w:val="both"/>
        <w:rPr>
          <w:rFonts w:ascii="Times New Roman" w:hAnsi="Times New Roman" w:cs="Times New Roman"/>
          <w:sz w:val="24"/>
          <w:szCs w:val="24"/>
        </w:rPr>
      </w:pPr>
    </w:p>
    <w:p w14:paraId="5CF4B77A" w14:textId="68260FD9" w:rsidR="00783D8C" w:rsidRDefault="00783D8C" w:rsidP="00783D8C">
      <w:pPr>
        <w:jc w:val="both"/>
        <w:rPr>
          <w:rFonts w:ascii="Times New Roman" w:hAnsi="Times New Roman" w:cs="Times New Roman"/>
          <w:b/>
          <w:bCs/>
          <w:sz w:val="32"/>
          <w:szCs w:val="32"/>
        </w:rPr>
      </w:pPr>
      <w:r w:rsidRPr="00783D8C">
        <w:rPr>
          <w:rFonts w:ascii="Times New Roman" w:hAnsi="Times New Roman" w:cs="Times New Roman"/>
          <w:b/>
          <w:bCs/>
          <w:sz w:val="32"/>
          <w:szCs w:val="32"/>
        </w:rPr>
        <w:t>6. REFERENCES</w:t>
      </w:r>
    </w:p>
    <w:p w14:paraId="7642918A" w14:textId="77777777" w:rsidR="00783D8C" w:rsidRDefault="00783D8C" w:rsidP="00783D8C">
      <w:pPr>
        <w:pStyle w:val="NormalWeb"/>
        <w:numPr>
          <w:ilvl w:val="0"/>
          <w:numId w:val="1"/>
        </w:numPr>
        <w:spacing w:before="0" w:beforeAutospacing="0" w:after="240" w:afterAutospacing="0" w:line="360" w:lineRule="auto"/>
        <w:jc w:val="both"/>
      </w:pPr>
      <w:r>
        <w:t xml:space="preserve">BSIA (2015). </w:t>
      </w:r>
      <w:r>
        <w:rPr>
          <w:i/>
          <w:iCs/>
        </w:rPr>
        <w:t>Disability Discrimination -A guide</w:t>
      </w:r>
      <w:r>
        <w:t xml:space="preserve">. [online] </w:t>
      </w:r>
      <w:r>
        <w:rPr>
          <w:i/>
          <w:iCs/>
        </w:rPr>
        <w:t>British Security Industry Association</w:t>
      </w:r>
      <w:r>
        <w:t>, p.5. Available at: https://www.bsia.co.uk/zappfiles/bsia-front/pdfs/173-access-control-systems-disability-discrimination-march-2015.pdf [Accessed 17 Jan. 2023].</w:t>
      </w:r>
    </w:p>
    <w:p w14:paraId="72D6587C" w14:textId="77777777" w:rsidR="00783D8C" w:rsidRPr="00783D8C" w:rsidRDefault="00783D8C" w:rsidP="00783D8C">
      <w:pPr>
        <w:pStyle w:val="NormalWeb"/>
        <w:numPr>
          <w:ilvl w:val="0"/>
          <w:numId w:val="1"/>
        </w:numPr>
        <w:spacing w:before="0" w:beforeAutospacing="0" w:after="240" w:afterAutospacing="0" w:line="360" w:lineRule="auto"/>
        <w:jc w:val="both"/>
        <w:rPr>
          <w:lang w:val="fr-FR"/>
        </w:rPr>
      </w:pPr>
      <w:r w:rsidRPr="00783D8C">
        <w:rPr>
          <w:lang w:val="fr-FR"/>
        </w:rPr>
        <w:t xml:space="preserve">Kier Construction (2016). </w:t>
      </w:r>
      <w:r w:rsidRPr="00783D8C">
        <w:rPr>
          <w:i/>
          <w:iCs/>
          <w:lang w:val="fr-FR"/>
        </w:rPr>
        <w:t>Innovation Matrix SA1 Construction Methodology Plan</w:t>
      </w:r>
      <w:r w:rsidRPr="00783D8C">
        <w:rPr>
          <w:lang w:val="fr-FR"/>
        </w:rPr>
        <w:t>. p.4.</w:t>
      </w:r>
    </w:p>
    <w:p w14:paraId="240D88E8" w14:textId="77777777" w:rsidR="00783D8C" w:rsidRDefault="00783D8C" w:rsidP="00783D8C">
      <w:pPr>
        <w:pStyle w:val="NormalWeb"/>
        <w:numPr>
          <w:ilvl w:val="0"/>
          <w:numId w:val="1"/>
        </w:numPr>
        <w:spacing w:before="0" w:beforeAutospacing="0" w:after="240" w:afterAutospacing="0" w:line="360" w:lineRule="auto"/>
        <w:jc w:val="both"/>
      </w:pPr>
      <w:r>
        <w:t xml:space="preserve">Marquez, D. (2019). </w:t>
      </w:r>
      <w:r>
        <w:rPr>
          <w:i/>
          <w:iCs/>
        </w:rPr>
        <w:t>Types of façades for buildings</w:t>
      </w:r>
      <w:r>
        <w:t>. [online] Cupa Pizarras. Available at: https://www.cupapizarras.com/uk/news/types-of-facades/#:~:text=The%20word%20fa%C3%A7ade%20originally%20comes [Accessed 17 Jan. 2023].</w:t>
      </w:r>
    </w:p>
    <w:p w14:paraId="3649E980" w14:textId="77777777" w:rsidR="00783D8C" w:rsidRDefault="00783D8C" w:rsidP="00783D8C">
      <w:pPr>
        <w:pStyle w:val="NormalWeb"/>
        <w:numPr>
          <w:ilvl w:val="0"/>
          <w:numId w:val="1"/>
        </w:numPr>
        <w:spacing w:before="0" w:beforeAutospacing="0" w:after="240" w:afterAutospacing="0" w:line="360" w:lineRule="auto"/>
        <w:jc w:val="both"/>
      </w:pPr>
      <w:r>
        <w:t xml:space="preserve">Shelforce (2021). </w:t>
      </w:r>
      <w:r>
        <w:rPr>
          <w:i/>
          <w:iCs/>
        </w:rPr>
        <w:t>What is the British Standard for fire doors?</w:t>
      </w:r>
      <w:r>
        <w:t xml:space="preserve"> [online] Shelforce. Available at: https://www.shelforce.com/news/what-is-the-british-standard-for-fire-doors/#:~:text=Current%20Building%20Regulations%2C%20via%20Fire [Accessed 17 Jan. 2023].</w:t>
      </w:r>
    </w:p>
    <w:p w14:paraId="4C8F9656" w14:textId="77777777" w:rsidR="00783D8C" w:rsidRDefault="00783D8C" w:rsidP="00783D8C">
      <w:pPr>
        <w:pStyle w:val="NormalWeb"/>
        <w:numPr>
          <w:ilvl w:val="0"/>
          <w:numId w:val="1"/>
        </w:numPr>
        <w:spacing w:before="0" w:beforeAutospacing="0" w:after="240" w:afterAutospacing="0" w:line="360" w:lineRule="auto"/>
        <w:jc w:val="both"/>
      </w:pPr>
      <w:r>
        <w:t xml:space="preserve">Stride Treglown (2023). </w:t>
      </w:r>
      <w:r>
        <w:rPr>
          <w:i/>
          <w:iCs/>
        </w:rPr>
        <w:t>Elevation GA</w:t>
      </w:r>
      <w:r>
        <w:t xml:space="preserve">. </w:t>
      </w:r>
      <w:r>
        <w:rPr>
          <w:i/>
          <w:iCs/>
        </w:rPr>
        <w:t>https://stridetreglown.com/</w:t>
      </w:r>
      <w:r>
        <w:t>.</w:t>
      </w:r>
    </w:p>
    <w:p w14:paraId="3B873BFB" w14:textId="77777777" w:rsidR="00783D8C" w:rsidRDefault="00783D8C" w:rsidP="00783D8C">
      <w:pPr>
        <w:pStyle w:val="NormalWeb"/>
        <w:numPr>
          <w:ilvl w:val="0"/>
          <w:numId w:val="1"/>
        </w:numPr>
        <w:spacing w:before="0" w:beforeAutospacing="0" w:after="240" w:afterAutospacing="0" w:line="360" w:lineRule="auto"/>
        <w:jc w:val="both"/>
      </w:pPr>
      <w:r>
        <w:t xml:space="preserve">Youle, R. (2022). </w:t>
      </w:r>
      <w:r>
        <w:rPr>
          <w:i/>
          <w:iCs/>
        </w:rPr>
        <w:t>Digital technology centre at waterfront campus to open next year</w:t>
      </w:r>
      <w:r>
        <w:t>. [online] WalesOnline. Available at: https://www.walesonline.co.uk/news/wales-news/swansea-jobs-tech-economy-city-23923731 [Accessed 17 Jan. 2023].</w:t>
      </w:r>
    </w:p>
    <w:p w14:paraId="173AEBD3" w14:textId="77777777" w:rsidR="00783D8C" w:rsidRPr="00783D8C" w:rsidRDefault="00783D8C" w:rsidP="00783D8C">
      <w:pPr>
        <w:jc w:val="both"/>
        <w:rPr>
          <w:rFonts w:ascii="Times New Roman" w:hAnsi="Times New Roman" w:cs="Times New Roman"/>
          <w:sz w:val="24"/>
          <w:szCs w:val="24"/>
        </w:rPr>
      </w:pPr>
    </w:p>
    <w:p w14:paraId="138B7577" w14:textId="77777777" w:rsidR="00783D8C" w:rsidRPr="00783D8C" w:rsidRDefault="00783D8C" w:rsidP="00783D8C">
      <w:pPr>
        <w:jc w:val="both"/>
        <w:rPr>
          <w:rFonts w:ascii="Times New Roman" w:hAnsi="Times New Roman" w:cs="Times New Roman"/>
          <w:sz w:val="24"/>
          <w:szCs w:val="24"/>
        </w:rPr>
      </w:pPr>
    </w:p>
    <w:p w14:paraId="0062D4E0" w14:textId="77777777" w:rsidR="00783D8C" w:rsidRPr="00783D8C" w:rsidRDefault="00783D8C" w:rsidP="00783D8C">
      <w:pPr>
        <w:rPr>
          <w:rFonts w:ascii="Times New Roman" w:hAnsi="Times New Roman" w:cs="Times New Roman"/>
          <w:sz w:val="24"/>
          <w:szCs w:val="24"/>
        </w:rPr>
      </w:pPr>
    </w:p>
    <w:p w14:paraId="79D6521E" w14:textId="77777777" w:rsidR="00783D8C" w:rsidRPr="00783D8C" w:rsidRDefault="00783D8C" w:rsidP="00783D8C">
      <w:pPr>
        <w:rPr>
          <w:rFonts w:ascii="Times New Roman" w:hAnsi="Times New Roman" w:cs="Times New Roman"/>
          <w:sz w:val="24"/>
          <w:szCs w:val="24"/>
        </w:rPr>
      </w:pPr>
    </w:p>
    <w:p w14:paraId="12E37E12" w14:textId="77777777" w:rsidR="00783D8C" w:rsidRPr="00783D8C" w:rsidRDefault="00783D8C" w:rsidP="00783D8C">
      <w:pPr>
        <w:rPr>
          <w:rFonts w:ascii="Times New Roman" w:hAnsi="Times New Roman" w:cs="Times New Roman"/>
          <w:sz w:val="24"/>
          <w:szCs w:val="24"/>
        </w:rPr>
      </w:pPr>
    </w:p>
    <w:p w14:paraId="2E947DAA" w14:textId="77777777" w:rsidR="00783D8C" w:rsidRPr="00783D8C" w:rsidRDefault="00783D8C">
      <w:pPr>
        <w:rPr>
          <w:rFonts w:ascii="Times New Roman" w:hAnsi="Times New Roman" w:cs="Times New Roman"/>
          <w:sz w:val="32"/>
          <w:szCs w:val="32"/>
        </w:rPr>
      </w:pPr>
    </w:p>
    <w:sectPr w:rsidR="00783D8C" w:rsidRPr="00783D8C" w:rsidSect="00783D8C">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980AA" w14:textId="77777777" w:rsidR="00783D8C" w:rsidRDefault="00783D8C" w:rsidP="00783D8C">
      <w:pPr>
        <w:spacing w:after="0" w:line="240" w:lineRule="auto"/>
      </w:pPr>
      <w:r>
        <w:separator/>
      </w:r>
    </w:p>
  </w:endnote>
  <w:endnote w:type="continuationSeparator" w:id="0">
    <w:p w14:paraId="334606CA" w14:textId="77777777" w:rsidR="00783D8C" w:rsidRDefault="00783D8C" w:rsidP="00783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97296" w14:textId="77777777" w:rsidR="00783D8C" w:rsidRDefault="00783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4703A" w14:textId="77777777" w:rsidR="00783D8C" w:rsidRDefault="00783D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5A7CB" w14:textId="77777777" w:rsidR="00783D8C" w:rsidRDefault="00783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DA8DE" w14:textId="77777777" w:rsidR="00783D8C" w:rsidRDefault="00783D8C" w:rsidP="00783D8C">
      <w:pPr>
        <w:spacing w:after="0" w:line="240" w:lineRule="auto"/>
      </w:pPr>
      <w:r>
        <w:separator/>
      </w:r>
    </w:p>
  </w:footnote>
  <w:footnote w:type="continuationSeparator" w:id="0">
    <w:p w14:paraId="2D0B710A" w14:textId="77777777" w:rsidR="00783D8C" w:rsidRDefault="00783D8C" w:rsidP="00783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10159" w14:textId="77777777" w:rsidR="00783D8C" w:rsidRDefault="00783D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59339"/>
      <w:docPartObj>
        <w:docPartGallery w:val="Page Numbers (Top of Page)"/>
        <w:docPartUnique/>
      </w:docPartObj>
    </w:sdtPr>
    <w:sdtEndPr>
      <w:rPr>
        <w:noProof/>
      </w:rPr>
    </w:sdtEndPr>
    <w:sdtContent>
      <w:p w14:paraId="4637D13E" w14:textId="006D3C2B" w:rsidR="00783D8C" w:rsidRDefault="00783D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9EC0C5" w14:textId="77777777" w:rsidR="00783D8C" w:rsidRDefault="00783D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5F604" w14:textId="15609FF8" w:rsidR="00783D8C" w:rsidRDefault="00783D8C">
    <w:pPr>
      <w:pStyle w:val="Header"/>
    </w:pPr>
  </w:p>
  <w:p w14:paraId="6F684FDE" w14:textId="77777777" w:rsidR="00783D8C" w:rsidRDefault="00783D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C87BB6"/>
    <w:multiLevelType w:val="hybridMultilevel"/>
    <w:tmpl w:val="79DEA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121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xMzQwsbQ0NTIxNjdQ0lEKTi0uzszPAykwrAUAY5bRoCwAAAA="/>
  </w:docVars>
  <w:rsids>
    <w:rsidRoot w:val="00783D8C"/>
    <w:rsid w:val="00783D8C"/>
    <w:rsid w:val="00DB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092CB"/>
  <w15:chartTrackingRefBased/>
  <w15:docId w15:val="{068310F2-67F2-461B-B879-5382A7DD3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3D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3D8C"/>
    <w:rPr>
      <w:rFonts w:eastAsiaTheme="minorEastAsia"/>
      <w:lang w:val="en-US"/>
    </w:rPr>
  </w:style>
  <w:style w:type="paragraph" w:styleId="Header">
    <w:name w:val="header"/>
    <w:basedOn w:val="Normal"/>
    <w:link w:val="HeaderChar"/>
    <w:uiPriority w:val="99"/>
    <w:unhideWhenUsed/>
    <w:rsid w:val="00783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D8C"/>
  </w:style>
  <w:style w:type="paragraph" w:styleId="Footer">
    <w:name w:val="footer"/>
    <w:basedOn w:val="Normal"/>
    <w:link w:val="FooterChar"/>
    <w:uiPriority w:val="99"/>
    <w:unhideWhenUsed/>
    <w:rsid w:val="00783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D8C"/>
  </w:style>
  <w:style w:type="paragraph" w:styleId="NormalWeb">
    <w:name w:val="Normal (Web)"/>
    <w:basedOn w:val="Normal"/>
    <w:uiPriority w:val="99"/>
    <w:semiHidden/>
    <w:unhideWhenUsed/>
    <w:rsid w:val="00783D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902900">
      <w:bodyDiv w:val="1"/>
      <w:marLeft w:val="0"/>
      <w:marRight w:val="0"/>
      <w:marTop w:val="0"/>
      <w:marBottom w:val="0"/>
      <w:divBdr>
        <w:top w:val="none" w:sz="0" w:space="0" w:color="auto"/>
        <w:left w:val="none" w:sz="0" w:space="0" w:color="auto"/>
        <w:bottom w:val="none" w:sz="0" w:space="0" w:color="auto"/>
        <w:right w:val="none" w:sz="0" w:space="0" w:color="auto"/>
      </w:divBdr>
      <w:divsChild>
        <w:div w:id="362638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10</Pages>
  <Words>1223</Words>
  <Characters>6351</Characters>
  <Application>Microsoft Office Word</Application>
  <DocSecurity>0</DocSecurity>
  <Lines>151</Lines>
  <Paragraphs>62</Paragraphs>
  <ScaleCrop>false</ScaleCrop>
  <Company/>
  <LinksUpToDate>false</LinksUpToDate>
  <CharactersWithSpaces>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 OF THE ART INOVATIVE CENTRE in swansea</dc:title>
  <dc:subject>17/1/23</dc:subject>
  <dc:creator>Kelene Frederick (2113033)</dc:creator>
  <cp:keywords/>
  <dc:description/>
  <cp:lastModifiedBy>Kelene Frederick (2113033)</cp:lastModifiedBy>
  <cp:revision>1</cp:revision>
  <dcterms:created xsi:type="dcterms:W3CDTF">2023-01-17T20:30:00Z</dcterms:created>
  <dcterms:modified xsi:type="dcterms:W3CDTF">2023-01-17T23:09:00Z</dcterms:modified>
  <cp:category>Principles of Measurement with Deborah Hughes</cp:category>
</cp:coreProperties>
</file>