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13A0A" w14:textId="77777777" w:rsidR="008D1F92" w:rsidRDefault="008D1F92" w:rsidP="008D1F92">
      <w:pPr>
        <w:spacing w:line="360" w:lineRule="auto"/>
        <w:jc w:val="center"/>
        <w:rPr>
          <w:rFonts w:ascii="Times New Roman" w:eastAsia="Times New Roman" w:hAnsi="Times New Roman" w:cs="Times New Roman"/>
          <w:b/>
          <w:bCs/>
          <w:sz w:val="24"/>
          <w:szCs w:val="24"/>
        </w:rPr>
      </w:pPr>
    </w:p>
    <w:p w14:paraId="61B068EE" w14:textId="77777777" w:rsidR="004204FF" w:rsidRPr="00AE7DAC" w:rsidRDefault="004204FF" w:rsidP="004204FF">
      <w:pPr>
        <w:spacing w:after="240"/>
        <w:jc w:val="center"/>
      </w:pPr>
      <w:bookmarkStart w:id="0" w:name="_heading=h.r0ptn2jin517" w:colFirst="0" w:colLast="0"/>
      <w:bookmarkEnd w:id="0"/>
      <w:r w:rsidRPr="00AE7DAC">
        <w:rPr>
          <w:noProof/>
        </w:rPr>
        <w:drawing>
          <wp:inline distT="114300" distB="114300" distL="114300" distR="114300" wp14:anchorId="15149D07" wp14:editId="52D8E2B8">
            <wp:extent cx="4029075" cy="16668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029075" cy="1666875"/>
                    </a:xfrm>
                    <a:prstGeom prst="rect">
                      <a:avLst/>
                    </a:prstGeom>
                    <a:ln/>
                  </pic:spPr>
                </pic:pic>
              </a:graphicData>
            </a:graphic>
          </wp:inline>
        </w:drawing>
      </w:r>
    </w:p>
    <w:p w14:paraId="47B66AA5" w14:textId="77777777" w:rsidR="004204FF" w:rsidRPr="00AE7DAC" w:rsidRDefault="004204FF" w:rsidP="004204FF">
      <w:pPr>
        <w:spacing w:after="240"/>
        <w:jc w:val="center"/>
      </w:pPr>
    </w:p>
    <w:p w14:paraId="3C262345" w14:textId="77777777" w:rsidR="004204FF" w:rsidRPr="00AE7DAC" w:rsidRDefault="004204FF" w:rsidP="004204FF">
      <w:pPr>
        <w:spacing w:after="240"/>
        <w:jc w:val="center"/>
      </w:pPr>
    </w:p>
    <w:p w14:paraId="1E23D40D" w14:textId="77777777" w:rsidR="004204FF" w:rsidRPr="00AE7DAC" w:rsidRDefault="004204FF" w:rsidP="004204FF">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Programme: BA International Hotel Management</w:t>
      </w:r>
    </w:p>
    <w:p w14:paraId="5F8AC339" w14:textId="77777777" w:rsidR="004204FF" w:rsidRPr="00AE7DAC" w:rsidRDefault="004204FF" w:rsidP="004204FF">
      <w:pPr>
        <w:spacing w:line="360" w:lineRule="auto"/>
        <w:jc w:val="center"/>
        <w:rPr>
          <w:rFonts w:ascii="Times New Roman" w:eastAsia="Times New Roman" w:hAnsi="Times New Roman" w:cs="Times New Roman"/>
          <w:b/>
          <w:sz w:val="32"/>
          <w:szCs w:val="32"/>
        </w:rPr>
      </w:pPr>
    </w:p>
    <w:p w14:paraId="69704D01" w14:textId="6658AD25" w:rsidR="004204FF" w:rsidRPr="00AE7DAC" w:rsidRDefault="004204FF" w:rsidP="004204FF">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 xml:space="preserve">Module: </w:t>
      </w:r>
      <w:r w:rsidRPr="004204FF">
        <w:rPr>
          <w:rFonts w:ascii="Times New Roman" w:eastAsia="Times New Roman" w:hAnsi="Times New Roman" w:cs="Times New Roman"/>
          <w:b/>
          <w:sz w:val="32"/>
          <w:szCs w:val="32"/>
        </w:rPr>
        <w:t>Hotel Placement – Managing Food and Beverage Operations</w:t>
      </w:r>
    </w:p>
    <w:p w14:paraId="1446FD67" w14:textId="77777777" w:rsidR="004204FF" w:rsidRPr="00AE7DAC" w:rsidRDefault="004204FF" w:rsidP="004204FF">
      <w:pPr>
        <w:spacing w:line="360" w:lineRule="auto"/>
        <w:jc w:val="center"/>
        <w:rPr>
          <w:rFonts w:ascii="Times New Roman" w:eastAsia="Times New Roman" w:hAnsi="Times New Roman" w:cs="Times New Roman"/>
          <w:b/>
          <w:sz w:val="32"/>
          <w:szCs w:val="32"/>
        </w:rPr>
      </w:pPr>
    </w:p>
    <w:p w14:paraId="02740A53" w14:textId="6A3311ED" w:rsidR="004204FF" w:rsidRPr="00AE7DAC" w:rsidRDefault="004204FF" w:rsidP="004204FF">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 xml:space="preserve">Module code: </w:t>
      </w:r>
      <w:r w:rsidRPr="004204FF">
        <w:rPr>
          <w:rFonts w:ascii="Times New Roman" w:eastAsia="Times New Roman" w:hAnsi="Times New Roman" w:cs="Times New Roman"/>
          <w:b/>
          <w:sz w:val="32"/>
          <w:szCs w:val="32"/>
        </w:rPr>
        <w:t>BMIH6002</w:t>
      </w:r>
    </w:p>
    <w:p w14:paraId="38BCC494" w14:textId="77777777" w:rsidR="004204FF" w:rsidRPr="00AE7DAC" w:rsidRDefault="004204FF" w:rsidP="004204FF">
      <w:pPr>
        <w:spacing w:line="360" w:lineRule="auto"/>
        <w:jc w:val="center"/>
        <w:rPr>
          <w:rFonts w:ascii="Times New Roman" w:eastAsia="Times New Roman" w:hAnsi="Times New Roman" w:cs="Times New Roman"/>
          <w:b/>
          <w:sz w:val="32"/>
          <w:szCs w:val="32"/>
        </w:rPr>
      </w:pPr>
    </w:p>
    <w:p w14:paraId="3CCE44F9" w14:textId="7B6655F5" w:rsidR="004204FF" w:rsidRPr="00AE7DAC" w:rsidRDefault="004204FF" w:rsidP="004204FF">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 xml:space="preserve">Assignment Title: </w:t>
      </w:r>
      <w:r>
        <w:rPr>
          <w:rFonts w:ascii="Times New Roman" w:eastAsia="Times New Roman" w:hAnsi="Times New Roman" w:cs="Times New Roman"/>
          <w:b/>
          <w:sz w:val="32"/>
          <w:szCs w:val="32"/>
        </w:rPr>
        <w:t>Level 6</w:t>
      </w:r>
    </w:p>
    <w:p w14:paraId="5038E1D1" w14:textId="77777777" w:rsidR="004204FF" w:rsidRPr="00AE7DAC" w:rsidRDefault="004204FF" w:rsidP="004204FF">
      <w:pPr>
        <w:spacing w:line="360" w:lineRule="auto"/>
        <w:jc w:val="center"/>
        <w:rPr>
          <w:rFonts w:ascii="Times New Roman" w:eastAsia="Times New Roman" w:hAnsi="Times New Roman" w:cs="Times New Roman"/>
          <w:b/>
          <w:sz w:val="32"/>
          <w:szCs w:val="32"/>
        </w:rPr>
      </w:pPr>
    </w:p>
    <w:p w14:paraId="643AA368" w14:textId="77777777" w:rsidR="004204FF" w:rsidRPr="00AE7DAC" w:rsidRDefault="004204FF" w:rsidP="004204FF">
      <w:pPr>
        <w:spacing w:line="360" w:lineRule="auto"/>
        <w:jc w:val="center"/>
        <w:rPr>
          <w:rFonts w:ascii="Times New Roman" w:eastAsia="Times New Roman" w:hAnsi="Times New Roman" w:cs="Times New Roman"/>
          <w:b/>
          <w:sz w:val="32"/>
          <w:szCs w:val="32"/>
        </w:rPr>
      </w:pPr>
    </w:p>
    <w:p w14:paraId="389BAC9E" w14:textId="77777777" w:rsidR="004204FF" w:rsidRPr="00AE7DAC" w:rsidRDefault="004204FF" w:rsidP="004204FF">
      <w:pPr>
        <w:spacing w:line="360" w:lineRule="auto"/>
        <w:jc w:val="center"/>
        <w:rPr>
          <w:rFonts w:ascii="Times New Roman" w:eastAsia="Times New Roman" w:hAnsi="Times New Roman" w:cs="Times New Roman"/>
          <w:b/>
          <w:sz w:val="32"/>
          <w:szCs w:val="32"/>
        </w:rPr>
      </w:pPr>
    </w:p>
    <w:p w14:paraId="4739E916" w14:textId="674E3CF7" w:rsidR="004204FF" w:rsidRPr="00AE7DAC" w:rsidRDefault="004204FF" w:rsidP="004204FF">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Student Name:</w:t>
      </w:r>
      <w:r w:rsidR="008E4C4D">
        <w:rPr>
          <w:rFonts w:ascii="Times New Roman" w:eastAsia="Times New Roman" w:hAnsi="Times New Roman" w:cs="Times New Roman"/>
          <w:b/>
          <w:sz w:val="32"/>
          <w:szCs w:val="32"/>
        </w:rPr>
        <w:t xml:space="preserve"> Md Belal Hussain</w:t>
      </w:r>
    </w:p>
    <w:p w14:paraId="13AFD9F8" w14:textId="34850465" w:rsidR="004204FF" w:rsidRPr="00AE7DAC" w:rsidRDefault="004204FF" w:rsidP="004204FF">
      <w:pPr>
        <w:spacing w:line="360" w:lineRule="auto"/>
        <w:jc w:val="center"/>
        <w:rPr>
          <w:rFonts w:ascii="Times New Roman" w:eastAsia="Times New Roman" w:hAnsi="Times New Roman" w:cs="Times New Roman"/>
          <w:b/>
          <w:sz w:val="32"/>
          <w:szCs w:val="32"/>
        </w:rPr>
      </w:pPr>
      <w:r w:rsidRPr="00AE7DAC">
        <w:rPr>
          <w:rFonts w:ascii="Times New Roman" w:eastAsia="Times New Roman" w:hAnsi="Times New Roman" w:cs="Times New Roman"/>
          <w:b/>
          <w:sz w:val="32"/>
          <w:szCs w:val="32"/>
        </w:rPr>
        <w:t>Student ID:</w:t>
      </w:r>
      <w:r w:rsidR="008E4C4D">
        <w:rPr>
          <w:rFonts w:ascii="Times New Roman" w:eastAsia="Times New Roman" w:hAnsi="Times New Roman" w:cs="Times New Roman"/>
          <w:b/>
          <w:sz w:val="32"/>
          <w:szCs w:val="32"/>
        </w:rPr>
        <w:t xml:space="preserve"> 2225724</w:t>
      </w:r>
    </w:p>
    <w:p w14:paraId="03AD0994" w14:textId="37ACDCC4" w:rsidR="008D1F92" w:rsidRDefault="004204FF" w:rsidP="004204FF">
      <w:pPr>
        <w:spacing w:line="360" w:lineRule="auto"/>
        <w:jc w:val="center"/>
        <w:rPr>
          <w:rFonts w:ascii="Times New Roman" w:eastAsia="Times New Roman" w:hAnsi="Times New Roman" w:cs="Times New Roman"/>
          <w:b/>
          <w:bCs/>
          <w:sz w:val="24"/>
          <w:szCs w:val="24"/>
        </w:rPr>
      </w:pPr>
      <w:r w:rsidRPr="00AE7DAC">
        <w:rPr>
          <w:rFonts w:ascii="Times New Roman" w:eastAsia="Times New Roman" w:hAnsi="Times New Roman" w:cs="Times New Roman"/>
          <w:b/>
          <w:sz w:val="32"/>
          <w:szCs w:val="32"/>
        </w:rPr>
        <w:t xml:space="preserve">Word Count: </w:t>
      </w:r>
      <w:r>
        <w:rPr>
          <w:rFonts w:ascii="Times New Roman" w:eastAsia="Times New Roman" w:hAnsi="Times New Roman" w:cs="Times New Roman"/>
          <w:b/>
          <w:sz w:val="32"/>
          <w:szCs w:val="32"/>
        </w:rPr>
        <w:t>1250</w:t>
      </w:r>
    </w:p>
    <w:p w14:paraId="005ACB29" w14:textId="77777777" w:rsidR="008D1F92" w:rsidRDefault="008D1F92" w:rsidP="008D1F92">
      <w:pPr>
        <w:spacing w:line="360" w:lineRule="auto"/>
        <w:jc w:val="center"/>
        <w:rPr>
          <w:rFonts w:ascii="Times New Roman" w:eastAsia="Times New Roman" w:hAnsi="Times New Roman" w:cs="Times New Roman"/>
          <w:b/>
          <w:bCs/>
          <w:sz w:val="24"/>
          <w:szCs w:val="24"/>
        </w:rPr>
      </w:pPr>
    </w:p>
    <w:p w14:paraId="025C9B7B" w14:textId="77777777" w:rsidR="008D1F92" w:rsidRDefault="008D1F92" w:rsidP="008D1F92">
      <w:pPr>
        <w:spacing w:line="360" w:lineRule="auto"/>
        <w:jc w:val="center"/>
        <w:rPr>
          <w:rFonts w:ascii="Times New Roman" w:eastAsia="Times New Roman" w:hAnsi="Times New Roman" w:cs="Times New Roman"/>
          <w:b/>
          <w:bCs/>
          <w:sz w:val="24"/>
          <w:szCs w:val="24"/>
        </w:rPr>
      </w:pPr>
    </w:p>
    <w:p w14:paraId="7270851E" w14:textId="77777777" w:rsidR="008D1F92" w:rsidRDefault="008D1F92" w:rsidP="008D1F92">
      <w:pPr>
        <w:spacing w:line="360" w:lineRule="auto"/>
        <w:jc w:val="center"/>
        <w:rPr>
          <w:rFonts w:ascii="Times New Roman" w:eastAsia="Times New Roman" w:hAnsi="Times New Roman" w:cs="Times New Roman"/>
          <w:b/>
          <w:bCs/>
          <w:sz w:val="24"/>
          <w:szCs w:val="24"/>
        </w:rPr>
      </w:pPr>
    </w:p>
    <w:p w14:paraId="360E01D1" w14:textId="77777777" w:rsidR="00110595" w:rsidRDefault="00110595" w:rsidP="008D1F92">
      <w:pPr>
        <w:spacing w:line="360" w:lineRule="auto"/>
        <w:jc w:val="center"/>
        <w:rPr>
          <w:rFonts w:ascii="Times New Roman" w:eastAsia="Times New Roman" w:hAnsi="Times New Roman" w:cs="Times New Roman"/>
          <w:b/>
          <w:bCs/>
          <w:sz w:val="24"/>
          <w:szCs w:val="24"/>
        </w:rPr>
      </w:pPr>
    </w:p>
    <w:bookmarkStart w:id="1" w:name="_rj8qp3lcti6i" w:colFirst="0" w:colLast="0" w:displacedByCustomXml="next"/>
    <w:bookmarkEnd w:id="1" w:displacedByCustomXml="next"/>
    <w:sdt>
      <w:sdtPr>
        <w:rPr>
          <w:rFonts w:ascii="Times New Roman" w:hAnsi="Times New Roman" w:cs="Times New Roman"/>
          <w:b/>
          <w:bCs/>
          <w:color w:val="000000" w:themeColor="text1"/>
          <w:sz w:val="28"/>
          <w:szCs w:val="28"/>
        </w:rPr>
        <w:id w:val="40180692"/>
        <w:docPartObj>
          <w:docPartGallery w:val="Table of Contents"/>
          <w:docPartUnique/>
        </w:docPartObj>
      </w:sdtPr>
      <w:sdtEndPr>
        <w:rPr>
          <w:b w:val="0"/>
          <w:bCs w:val="0"/>
          <w:noProof/>
          <w:sz w:val="24"/>
          <w:szCs w:val="24"/>
        </w:rPr>
      </w:sdtEndPr>
      <w:sdtContent>
        <w:p w14:paraId="4196A1B5" w14:textId="2AD20D4A" w:rsidR="008D1F92" w:rsidRPr="00110595" w:rsidRDefault="008D1F92" w:rsidP="00764A48">
          <w:pPr>
            <w:jc w:val="center"/>
            <w:rPr>
              <w:rFonts w:ascii="Times New Roman" w:hAnsi="Times New Roman" w:cs="Times New Roman"/>
              <w:b/>
              <w:bCs/>
              <w:color w:val="000000" w:themeColor="text1"/>
              <w:sz w:val="28"/>
              <w:szCs w:val="28"/>
            </w:rPr>
          </w:pPr>
          <w:r w:rsidRPr="00110595">
            <w:rPr>
              <w:rFonts w:ascii="Times New Roman" w:hAnsi="Times New Roman" w:cs="Times New Roman"/>
              <w:b/>
              <w:bCs/>
              <w:color w:val="000000" w:themeColor="text1"/>
              <w:sz w:val="28"/>
              <w:szCs w:val="28"/>
            </w:rPr>
            <w:t>Table of Contents</w:t>
          </w:r>
        </w:p>
        <w:p w14:paraId="63C2EE4F" w14:textId="1AA00A36" w:rsidR="008D1F92" w:rsidRPr="008D1F92" w:rsidRDefault="008D1F92" w:rsidP="008D1F92">
          <w:pPr>
            <w:pStyle w:val="TOC1"/>
            <w:tabs>
              <w:tab w:val="right" w:leader="dot" w:pos="9019"/>
            </w:tabs>
            <w:spacing w:line="360" w:lineRule="auto"/>
            <w:jc w:val="center"/>
            <w:rPr>
              <w:rFonts w:ascii="Times New Roman" w:hAnsi="Times New Roman" w:cs="Times New Roman"/>
              <w:noProof/>
              <w:color w:val="000000" w:themeColor="text1"/>
              <w:sz w:val="24"/>
              <w:szCs w:val="24"/>
            </w:rPr>
          </w:pPr>
          <w:r w:rsidRPr="008D1F92">
            <w:rPr>
              <w:rFonts w:ascii="Times New Roman" w:hAnsi="Times New Roman" w:cs="Times New Roman"/>
              <w:color w:val="000000" w:themeColor="text1"/>
              <w:sz w:val="24"/>
              <w:szCs w:val="24"/>
            </w:rPr>
            <w:fldChar w:fldCharType="begin"/>
          </w:r>
          <w:r w:rsidRPr="008D1F92">
            <w:rPr>
              <w:rFonts w:ascii="Times New Roman" w:hAnsi="Times New Roman" w:cs="Times New Roman"/>
              <w:color w:val="000000" w:themeColor="text1"/>
              <w:sz w:val="24"/>
              <w:szCs w:val="24"/>
            </w:rPr>
            <w:instrText xml:space="preserve"> TOC \o "1-3" \h \z \u </w:instrText>
          </w:r>
          <w:r w:rsidRPr="008D1F92">
            <w:rPr>
              <w:rFonts w:ascii="Times New Roman" w:hAnsi="Times New Roman" w:cs="Times New Roman"/>
              <w:color w:val="000000" w:themeColor="text1"/>
              <w:sz w:val="24"/>
              <w:szCs w:val="24"/>
            </w:rPr>
            <w:fldChar w:fldCharType="separate"/>
          </w:r>
          <w:hyperlink w:anchor="_Toc214039998" w:history="1">
            <w:r w:rsidRPr="008D1F92">
              <w:rPr>
                <w:rStyle w:val="Hyperlink"/>
                <w:rFonts w:ascii="Times New Roman" w:hAnsi="Times New Roman" w:cs="Times New Roman"/>
                <w:noProof/>
                <w:color w:val="000000" w:themeColor="text1"/>
                <w:sz w:val="24"/>
                <w:szCs w:val="24"/>
              </w:rPr>
              <w:t>Introduction</w:t>
            </w:r>
            <w:r w:rsidRPr="008D1F92">
              <w:rPr>
                <w:rFonts w:ascii="Times New Roman" w:hAnsi="Times New Roman" w:cs="Times New Roman"/>
                <w:noProof/>
                <w:webHidden/>
                <w:color w:val="000000" w:themeColor="text1"/>
                <w:sz w:val="24"/>
                <w:szCs w:val="24"/>
              </w:rPr>
              <w:tab/>
            </w:r>
            <w:r w:rsidRPr="008D1F92">
              <w:rPr>
                <w:rFonts w:ascii="Times New Roman" w:hAnsi="Times New Roman" w:cs="Times New Roman"/>
                <w:noProof/>
                <w:webHidden/>
                <w:color w:val="000000" w:themeColor="text1"/>
                <w:sz w:val="24"/>
                <w:szCs w:val="24"/>
              </w:rPr>
              <w:fldChar w:fldCharType="begin"/>
            </w:r>
            <w:r w:rsidRPr="008D1F92">
              <w:rPr>
                <w:rFonts w:ascii="Times New Roman" w:hAnsi="Times New Roman" w:cs="Times New Roman"/>
                <w:noProof/>
                <w:webHidden/>
                <w:color w:val="000000" w:themeColor="text1"/>
                <w:sz w:val="24"/>
                <w:szCs w:val="24"/>
              </w:rPr>
              <w:instrText xml:space="preserve"> PAGEREF _Toc214039998 \h </w:instrText>
            </w:r>
            <w:r w:rsidRPr="008D1F92">
              <w:rPr>
                <w:rFonts w:ascii="Times New Roman" w:hAnsi="Times New Roman" w:cs="Times New Roman"/>
                <w:noProof/>
                <w:webHidden/>
                <w:color w:val="000000" w:themeColor="text1"/>
                <w:sz w:val="24"/>
                <w:szCs w:val="24"/>
              </w:rPr>
            </w:r>
            <w:r w:rsidRPr="008D1F92">
              <w:rPr>
                <w:rFonts w:ascii="Times New Roman" w:hAnsi="Times New Roman" w:cs="Times New Roman"/>
                <w:noProof/>
                <w:webHidden/>
                <w:color w:val="000000" w:themeColor="text1"/>
                <w:sz w:val="24"/>
                <w:szCs w:val="24"/>
              </w:rPr>
              <w:fldChar w:fldCharType="separate"/>
            </w:r>
            <w:r w:rsidR="00764A48">
              <w:rPr>
                <w:rFonts w:ascii="Times New Roman" w:hAnsi="Times New Roman" w:cs="Times New Roman"/>
                <w:noProof/>
                <w:webHidden/>
                <w:color w:val="000000" w:themeColor="text1"/>
                <w:sz w:val="24"/>
                <w:szCs w:val="24"/>
              </w:rPr>
              <w:t>3</w:t>
            </w:r>
            <w:r w:rsidRPr="008D1F92">
              <w:rPr>
                <w:rFonts w:ascii="Times New Roman" w:hAnsi="Times New Roman" w:cs="Times New Roman"/>
                <w:noProof/>
                <w:webHidden/>
                <w:color w:val="000000" w:themeColor="text1"/>
                <w:sz w:val="24"/>
                <w:szCs w:val="24"/>
              </w:rPr>
              <w:fldChar w:fldCharType="end"/>
            </w:r>
          </w:hyperlink>
        </w:p>
        <w:p w14:paraId="483D4569" w14:textId="0E84AF7A" w:rsidR="008D1F92" w:rsidRPr="008D1F92" w:rsidRDefault="008D1F92" w:rsidP="008D1F92">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14039999" w:history="1">
            <w:r w:rsidRPr="008D1F92">
              <w:rPr>
                <w:rStyle w:val="Hyperlink"/>
                <w:rFonts w:ascii="Times New Roman" w:hAnsi="Times New Roman" w:cs="Times New Roman"/>
                <w:noProof/>
                <w:color w:val="000000" w:themeColor="text1"/>
                <w:sz w:val="24"/>
                <w:szCs w:val="24"/>
              </w:rPr>
              <w:t>Main Body</w:t>
            </w:r>
            <w:r w:rsidRPr="008D1F92">
              <w:rPr>
                <w:rFonts w:ascii="Times New Roman" w:hAnsi="Times New Roman" w:cs="Times New Roman"/>
                <w:noProof/>
                <w:webHidden/>
                <w:color w:val="000000" w:themeColor="text1"/>
                <w:sz w:val="24"/>
                <w:szCs w:val="24"/>
              </w:rPr>
              <w:tab/>
            </w:r>
            <w:r w:rsidRPr="008D1F92">
              <w:rPr>
                <w:rFonts w:ascii="Times New Roman" w:hAnsi="Times New Roman" w:cs="Times New Roman"/>
                <w:noProof/>
                <w:webHidden/>
                <w:color w:val="000000" w:themeColor="text1"/>
                <w:sz w:val="24"/>
                <w:szCs w:val="24"/>
              </w:rPr>
              <w:fldChar w:fldCharType="begin"/>
            </w:r>
            <w:r w:rsidRPr="008D1F92">
              <w:rPr>
                <w:rFonts w:ascii="Times New Roman" w:hAnsi="Times New Roman" w:cs="Times New Roman"/>
                <w:noProof/>
                <w:webHidden/>
                <w:color w:val="000000" w:themeColor="text1"/>
                <w:sz w:val="24"/>
                <w:szCs w:val="24"/>
              </w:rPr>
              <w:instrText xml:space="preserve"> PAGEREF _Toc214039999 \h </w:instrText>
            </w:r>
            <w:r w:rsidRPr="008D1F92">
              <w:rPr>
                <w:rFonts w:ascii="Times New Roman" w:hAnsi="Times New Roman" w:cs="Times New Roman"/>
                <w:noProof/>
                <w:webHidden/>
                <w:color w:val="000000" w:themeColor="text1"/>
                <w:sz w:val="24"/>
                <w:szCs w:val="24"/>
              </w:rPr>
            </w:r>
            <w:r w:rsidRPr="008D1F92">
              <w:rPr>
                <w:rFonts w:ascii="Times New Roman" w:hAnsi="Times New Roman" w:cs="Times New Roman"/>
                <w:noProof/>
                <w:webHidden/>
                <w:color w:val="000000" w:themeColor="text1"/>
                <w:sz w:val="24"/>
                <w:szCs w:val="24"/>
              </w:rPr>
              <w:fldChar w:fldCharType="separate"/>
            </w:r>
            <w:r w:rsidR="00764A48">
              <w:rPr>
                <w:rFonts w:ascii="Times New Roman" w:hAnsi="Times New Roman" w:cs="Times New Roman"/>
                <w:noProof/>
                <w:webHidden/>
                <w:color w:val="000000" w:themeColor="text1"/>
                <w:sz w:val="24"/>
                <w:szCs w:val="24"/>
              </w:rPr>
              <w:t>3</w:t>
            </w:r>
            <w:r w:rsidRPr="008D1F92">
              <w:rPr>
                <w:rFonts w:ascii="Times New Roman" w:hAnsi="Times New Roman" w:cs="Times New Roman"/>
                <w:noProof/>
                <w:webHidden/>
                <w:color w:val="000000" w:themeColor="text1"/>
                <w:sz w:val="24"/>
                <w:szCs w:val="24"/>
              </w:rPr>
              <w:fldChar w:fldCharType="end"/>
            </w:r>
          </w:hyperlink>
        </w:p>
        <w:p w14:paraId="719C9885" w14:textId="7D9E5C4B" w:rsidR="008D1F92" w:rsidRPr="008D1F92" w:rsidRDefault="008D1F92" w:rsidP="008D1F92">
          <w:pPr>
            <w:pStyle w:val="TOC3"/>
            <w:tabs>
              <w:tab w:val="right" w:leader="dot" w:pos="9019"/>
            </w:tabs>
            <w:spacing w:line="360" w:lineRule="auto"/>
            <w:jc w:val="center"/>
            <w:rPr>
              <w:rFonts w:ascii="Times New Roman" w:hAnsi="Times New Roman" w:cs="Times New Roman"/>
              <w:noProof/>
              <w:color w:val="000000" w:themeColor="text1"/>
              <w:sz w:val="24"/>
              <w:szCs w:val="24"/>
            </w:rPr>
          </w:pPr>
          <w:hyperlink w:anchor="_Toc214040000" w:history="1">
            <w:r w:rsidRPr="008D1F92">
              <w:rPr>
                <w:rStyle w:val="Hyperlink"/>
                <w:rFonts w:ascii="Times New Roman" w:eastAsia="Times New Roman" w:hAnsi="Times New Roman" w:cs="Times New Roman"/>
                <w:noProof/>
                <w:color w:val="000000" w:themeColor="text1"/>
                <w:sz w:val="24"/>
                <w:szCs w:val="24"/>
              </w:rPr>
              <w:t>1. Linking Theory to Practice in Food &amp; Beverage Operations</w:t>
            </w:r>
            <w:r w:rsidRPr="008D1F92">
              <w:rPr>
                <w:rFonts w:ascii="Times New Roman" w:hAnsi="Times New Roman" w:cs="Times New Roman"/>
                <w:noProof/>
                <w:webHidden/>
                <w:color w:val="000000" w:themeColor="text1"/>
                <w:sz w:val="24"/>
                <w:szCs w:val="24"/>
              </w:rPr>
              <w:tab/>
            </w:r>
            <w:r w:rsidRPr="008D1F92">
              <w:rPr>
                <w:rFonts w:ascii="Times New Roman" w:hAnsi="Times New Roman" w:cs="Times New Roman"/>
                <w:noProof/>
                <w:webHidden/>
                <w:color w:val="000000" w:themeColor="text1"/>
                <w:sz w:val="24"/>
                <w:szCs w:val="24"/>
              </w:rPr>
              <w:fldChar w:fldCharType="begin"/>
            </w:r>
            <w:r w:rsidRPr="008D1F92">
              <w:rPr>
                <w:rFonts w:ascii="Times New Roman" w:hAnsi="Times New Roman" w:cs="Times New Roman"/>
                <w:noProof/>
                <w:webHidden/>
                <w:color w:val="000000" w:themeColor="text1"/>
                <w:sz w:val="24"/>
                <w:szCs w:val="24"/>
              </w:rPr>
              <w:instrText xml:space="preserve"> PAGEREF _Toc214040000 \h </w:instrText>
            </w:r>
            <w:r w:rsidRPr="008D1F92">
              <w:rPr>
                <w:rFonts w:ascii="Times New Roman" w:hAnsi="Times New Roman" w:cs="Times New Roman"/>
                <w:noProof/>
                <w:webHidden/>
                <w:color w:val="000000" w:themeColor="text1"/>
                <w:sz w:val="24"/>
                <w:szCs w:val="24"/>
              </w:rPr>
            </w:r>
            <w:r w:rsidRPr="008D1F92">
              <w:rPr>
                <w:rFonts w:ascii="Times New Roman" w:hAnsi="Times New Roman" w:cs="Times New Roman"/>
                <w:noProof/>
                <w:webHidden/>
                <w:color w:val="000000" w:themeColor="text1"/>
                <w:sz w:val="24"/>
                <w:szCs w:val="24"/>
              </w:rPr>
              <w:fldChar w:fldCharType="separate"/>
            </w:r>
            <w:r w:rsidR="00764A48">
              <w:rPr>
                <w:rFonts w:ascii="Times New Roman" w:hAnsi="Times New Roman" w:cs="Times New Roman"/>
                <w:noProof/>
                <w:webHidden/>
                <w:color w:val="000000" w:themeColor="text1"/>
                <w:sz w:val="24"/>
                <w:szCs w:val="24"/>
              </w:rPr>
              <w:t>3</w:t>
            </w:r>
            <w:r w:rsidRPr="008D1F92">
              <w:rPr>
                <w:rFonts w:ascii="Times New Roman" w:hAnsi="Times New Roman" w:cs="Times New Roman"/>
                <w:noProof/>
                <w:webHidden/>
                <w:color w:val="000000" w:themeColor="text1"/>
                <w:sz w:val="24"/>
                <w:szCs w:val="24"/>
              </w:rPr>
              <w:fldChar w:fldCharType="end"/>
            </w:r>
          </w:hyperlink>
        </w:p>
        <w:p w14:paraId="1F941C2E" w14:textId="3856D3E4" w:rsidR="008D1F92" w:rsidRPr="008D1F92" w:rsidRDefault="008D1F92" w:rsidP="008D1F92">
          <w:pPr>
            <w:pStyle w:val="TOC3"/>
            <w:tabs>
              <w:tab w:val="right" w:leader="dot" w:pos="9019"/>
            </w:tabs>
            <w:spacing w:line="360" w:lineRule="auto"/>
            <w:jc w:val="center"/>
            <w:rPr>
              <w:rFonts w:ascii="Times New Roman" w:hAnsi="Times New Roman" w:cs="Times New Roman"/>
              <w:noProof/>
              <w:color w:val="000000" w:themeColor="text1"/>
              <w:sz w:val="24"/>
              <w:szCs w:val="24"/>
            </w:rPr>
          </w:pPr>
          <w:hyperlink w:anchor="_Toc214040001" w:history="1">
            <w:r w:rsidRPr="008D1F92">
              <w:rPr>
                <w:rStyle w:val="Hyperlink"/>
                <w:rFonts w:ascii="Times New Roman" w:eastAsia="Times New Roman" w:hAnsi="Times New Roman" w:cs="Times New Roman"/>
                <w:noProof/>
                <w:color w:val="000000" w:themeColor="text1"/>
                <w:sz w:val="24"/>
                <w:szCs w:val="24"/>
              </w:rPr>
              <w:t>2. Comparison with the Sustainability in Hospitality Module</w:t>
            </w:r>
            <w:r w:rsidRPr="008D1F92">
              <w:rPr>
                <w:rFonts w:ascii="Times New Roman" w:hAnsi="Times New Roman" w:cs="Times New Roman"/>
                <w:noProof/>
                <w:webHidden/>
                <w:color w:val="000000" w:themeColor="text1"/>
                <w:sz w:val="24"/>
                <w:szCs w:val="24"/>
              </w:rPr>
              <w:tab/>
            </w:r>
            <w:r w:rsidRPr="008D1F92">
              <w:rPr>
                <w:rFonts w:ascii="Times New Roman" w:hAnsi="Times New Roman" w:cs="Times New Roman"/>
                <w:noProof/>
                <w:webHidden/>
                <w:color w:val="000000" w:themeColor="text1"/>
                <w:sz w:val="24"/>
                <w:szCs w:val="24"/>
              </w:rPr>
              <w:fldChar w:fldCharType="begin"/>
            </w:r>
            <w:r w:rsidRPr="008D1F92">
              <w:rPr>
                <w:rFonts w:ascii="Times New Roman" w:hAnsi="Times New Roman" w:cs="Times New Roman"/>
                <w:noProof/>
                <w:webHidden/>
                <w:color w:val="000000" w:themeColor="text1"/>
                <w:sz w:val="24"/>
                <w:szCs w:val="24"/>
              </w:rPr>
              <w:instrText xml:space="preserve"> PAGEREF _Toc214040001 \h </w:instrText>
            </w:r>
            <w:r w:rsidRPr="008D1F92">
              <w:rPr>
                <w:rFonts w:ascii="Times New Roman" w:hAnsi="Times New Roman" w:cs="Times New Roman"/>
                <w:noProof/>
                <w:webHidden/>
                <w:color w:val="000000" w:themeColor="text1"/>
                <w:sz w:val="24"/>
                <w:szCs w:val="24"/>
              </w:rPr>
            </w:r>
            <w:r w:rsidRPr="008D1F92">
              <w:rPr>
                <w:rFonts w:ascii="Times New Roman" w:hAnsi="Times New Roman" w:cs="Times New Roman"/>
                <w:noProof/>
                <w:webHidden/>
                <w:color w:val="000000" w:themeColor="text1"/>
                <w:sz w:val="24"/>
                <w:szCs w:val="24"/>
              </w:rPr>
              <w:fldChar w:fldCharType="separate"/>
            </w:r>
            <w:r w:rsidR="00764A48">
              <w:rPr>
                <w:rFonts w:ascii="Times New Roman" w:hAnsi="Times New Roman" w:cs="Times New Roman"/>
                <w:noProof/>
                <w:webHidden/>
                <w:color w:val="000000" w:themeColor="text1"/>
                <w:sz w:val="24"/>
                <w:szCs w:val="24"/>
              </w:rPr>
              <w:t>4</w:t>
            </w:r>
            <w:r w:rsidRPr="008D1F92">
              <w:rPr>
                <w:rFonts w:ascii="Times New Roman" w:hAnsi="Times New Roman" w:cs="Times New Roman"/>
                <w:noProof/>
                <w:webHidden/>
                <w:color w:val="000000" w:themeColor="text1"/>
                <w:sz w:val="24"/>
                <w:szCs w:val="24"/>
              </w:rPr>
              <w:fldChar w:fldCharType="end"/>
            </w:r>
          </w:hyperlink>
        </w:p>
        <w:p w14:paraId="1009DFEA" w14:textId="381BF86D" w:rsidR="008D1F92" w:rsidRPr="008D1F92" w:rsidRDefault="008D1F92" w:rsidP="008D1F92">
          <w:pPr>
            <w:pStyle w:val="TOC3"/>
            <w:tabs>
              <w:tab w:val="right" w:leader="dot" w:pos="9019"/>
            </w:tabs>
            <w:spacing w:line="360" w:lineRule="auto"/>
            <w:jc w:val="center"/>
            <w:rPr>
              <w:rFonts w:ascii="Times New Roman" w:hAnsi="Times New Roman" w:cs="Times New Roman"/>
              <w:noProof/>
              <w:color w:val="000000" w:themeColor="text1"/>
              <w:sz w:val="24"/>
              <w:szCs w:val="24"/>
            </w:rPr>
          </w:pPr>
          <w:hyperlink w:anchor="_Toc214040002" w:history="1">
            <w:r w:rsidRPr="008D1F92">
              <w:rPr>
                <w:rStyle w:val="Hyperlink"/>
                <w:rFonts w:ascii="Times New Roman" w:eastAsia="Times New Roman" w:hAnsi="Times New Roman" w:cs="Times New Roman"/>
                <w:noProof/>
                <w:color w:val="000000" w:themeColor="text1"/>
                <w:sz w:val="24"/>
                <w:szCs w:val="24"/>
              </w:rPr>
              <w:t>3. Reflection on Event Operations and International Meetings Management</w:t>
            </w:r>
            <w:r w:rsidRPr="008D1F92">
              <w:rPr>
                <w:rFonts w:ascii="Times New Roman" w:hAnsi="Times New Roman" w:cs="Times New Roman"/>
                <w:noProof/>
                <w:webHidden/>
                <w:color w:val="000000" w:themeColor="text1"/>
                <w:sz w:val="24"/>
                <w:szCs w:val="24"/>
              </w:rPr>
              <w:tab/>
            </w:r>
            <w:r w:rsidRPr="008D1F92">
              <w:rPr>
                <w:rFonts w:ascii="Times New Roman" w:hAnsi="Times New Roman" w:cs="Times New Roman"/>
                <w:noProof/>
                <w:webHidden/>
                <w:color w:val="000000" w:themeColor="text1"/>
                <w:sz w:val="24"/>
                <w:szCs w:val="24"/>
              </w:rPr>
              <w:fldChar w:fldCharType="begin"/>
            </w:r>
            <w:r w:rsidRPr="008D1F92">
              <w:rPr>
                <w:rFonts w:ascii="Times New Roman" w:hAnsi="Times New Roman" w:cs="Times New Roman"/>
                <w:noProof/>
                <w:webHidden/>
                <w:color w:val="000000" w:themeColor="text1"/>
                <w:sz w:val="24"/>
                <w:szCs w:val="24"/>
              </w:rPr>
              <w:instrText xml:space="preserve"> PAGEREF _Toc214040002 \h </w:instrText>
            </w:r>
            <w:r w:rsidRPr="008D1F92">
              <w:rPr>
                <w:rFonts w:ascii="Times New Roman" w:hAnsi="Times New Roman" w:cs="Times New Roman"/>
                <w:noProof/>
                <w:webHidden/>
                <w:color w:val="000000" w:themeColor="text1"/>
                <w:sz w:val="24"/>
                <w:szCs w:val="24"/>
              </w:rPr>
            </w:r>
            <w:r w:rsidRPr="008D1F92">
              <w:rPr>
                <w:rFonts w:ascii="Times New Roman" w:hAnsi="Times New Roman" w:cs="Times New Roman"/>
                <w:noProof/>
                <w:webHidden/>
                <w:color w:val="000000" w:themeColor="text1"/>
                <w:sz w:val="24"/>
                <w:szCs w:val="24"/>
              </w:rPr>
              <w:fldChar w:fldCharType="separate"/>
            </w:r>
            <w:r w:rsidR="00764A48">
              <w:rPr>
                <w:rFonts w:ascii="Times New Roman" w:hAnsi="Times New Roman" w:cs="Times New Roman"/>
                <w:noProof/>
                <w:webHidden/>
                <w:color w:val="000000" w:themeColor="text1"/>
                <w:sz w:val="24"/>
                <w:szCs w:val="24"/>
              </w:rPr>
              <w:t>4</w:t>
            </w:r>
            <w:r w:rsidRPr="008D1F92">
              <w:rPr>
                <w:rFonts w:ascii="Times New Roman" w:hAnsi="Times New Roman" w:cs="Times New Roman"/>
                <w:noProof/>
                <w:webHidden/>
                <w:color w:val="000000" w:themeColor="text1"/>
                <w:sz w:val="24"/>
                <w:szCs w:val="24"/>
              </w:rPr>
              <w:fldChar w:fldCharType="end"/>
            </w:r>
          </w:hyperlink>
        </w:p>
        <w:p w14:paraId="65DFC742" w14:textId="01E291DA" w:rsidR="008D1F92" w:rsidRPr="008D1F92" w:rsidRDefault="008D1F92" w:rsidP="008D1F92">
          <w:pPr>
            <w:pStyle w:val="TOC3"/>
            <w:tabs>
              <w:tab w:val="right" w:leader="dot" w:pos="9019"/>
            </w:tabs>
            <w:spacing w:line="360" w:lineRule="auto"/>
            <w:jc w:val="center"/>
            <w:rPr>
              <w:rFonts w:ascii="Times New Roman" w:hAnsi="Times New Roman" w:cs="Times New Roman"/>
              <w:noProof/>
              <w:color w:val="000000" w:themeColor="text1"/>
              <w:sz w:val="24"/>
              <w:szCs w:val="24"/>
            </w:rPr>
          </w:pPr>
          <w:hyperlink w:anchor="_Toc214040003" w:history="1">
            <w:r w:rsidRPr="008D1F92">
              <w:rPr>
                <w:rStyle w:val="Hyperlink"/>
                <w:rFonts w:ascii="Times New Roman" w:eastAsia="Times New Roman" w:hAnsi="Times New Roman" w:cs="Times New Roman"/>
                <w:noProof/>
                <w:color w:val="000000" w:themeColor="text1"/>
                <w:sz w:val="24"/>
                <w:szCs w:val="24"/>
              </w:rPr>
              <w:t>4. Personal Resourcing and Development: Professional Growth</w:t>
            </w:r>
            <w:r w:rsidRPr="008D1F92">
              <w:rPr>
                <w:rFonts w:ascii="Times New Roman" w:hAnsi="Times New Roman" w:cs="Times New Roman"/>
                <w:noProof/>
                <w:webHidden/>
                <w:color w:val="000000" w:themeColor="text1"/>
                <w:sz w:val="24"/>
                <w:szCs w:val="24"/>
              </w:rPr>
              <w:tab/>
            </w:r>
            <w:r w:rsidRPr="008D1F92">
              <w:rPr>
                <w:rFonts w:ascii="Times New Roman" w:hAnsi="Times New Roman" w:cs="Times New Roman"/>
                <w:noProof/>
                <w:webHidden/>
                <w:color w:val="000000" w:themeColor="text1"/>
                <w:sz w:val="24"/>
                <w:szCs w:val="24"/>
              </w:rPr>
              <w:fldChar w:fldCharType="begin"/>
            </w:r>
            <w:r w:rsidRPr="008D1F92">
              <w:rPr>
                <w:rFonts w:ascii="Times New Roman" w:hAnsi="Times New Roman" w:cs="Times New Roman"/>
                <w:noProof/>
                <w:webHidden/>
                <w:color w:val="000000" w:themeColor="text1"/>
                <w:sz w:val="24"/>
                <w:szCs w:val="24"/>
              </w:rPr>
              <w:instrText xml:space="preserve"> PAGEREF _Toc214040003 \h </w:instrText>
            </w:r>
            <w:r w:rsidRPr="008D1F92">
              <w:rPr>
                <w:rFonts w:ascii="Times New Roman" w:hAnsi="Times New Roman" w:cs="Times New Roman"/>
                <w:noProof/>
                <w:webHidden/>
                <w:color w:val="000000" w:themeColor="text1"/>
                <w:sz w:val="24"/>
                <w:szCs w:val="24"/>
              </w:rPr>
            </w:r>
            <w:r w:rsidRPr="008D1F92">
              <w:rPr>
                <w:rFonts w:ascii="Times New Roman" w:hAnsi="Times New Roman" w:cs="Times New Roman"/>
                <w:noProof/>
                <w:webHidden/>
                <w:color w:val="000000" w:themeColor="text1"/>
                <w:sz w:val="24"/>
                <w:szCs w:val="24"/>
              </w:rPr>
              <w:fldChar w:fldCharType="separate"/>
            </w:r>
            <w:r w:rsidR="00764A48">
              <w:rPr>
                <w:rFonts w:ascii="Times New Roman" w:hAnsi="Times New Roman" w:cs="Times New Roman"/>
                <w:noProof/>
                <w:webHidden/>
                <w:color w:val="000000" w:themeColor="text1"/>
                <w:sz w:val="24"/>
                <w:szCs w:val="24"/>
              </w:rPr>
              <w:t>5</w:t>
            </w:r>
            <w:r w:rsidRPr="008D1F92">
              <w:rPr>
                <w:rFonts w:ascii="Times New Roman" w:hAnsi="Times New Roman" w:cs="Times New Roman"/>
                <w:noProof/>
                <w:webHidden/>
                <w:color w:val="000000" w:themeColor="text1"/>
                <w:sz w:val="24"/>
                <w:szCs w:val="24"/>
              </w:rPr>
              <w:fldChar w:fldCharType="end"/>
            </w:r>
          </w:hyperlink>
        </w:p>
        <w:p w14:paraId="54EC121B" w14:textId="25305B0A" w:rsidR="008D1F92" w:rsidRPr="008D1F92" w:rsidRDefault="008D1F92" w:rsidP="008D1F92">
          <w:pPr>
            <w:pStyle w:val="TOC3"/>
            <w:tabs>
              <w:tab w:val="right" w:leader="dot" w:pos="9019"/>
            </w:tabs>
            <w:spacing w:line="360" w:lineRule="auto"/>
            <w:jc w:val="center"/>
            <w:rPr>
              <w:rFonts w:ascii="Times New Roman" w:hAnsi="Times New Roman" w:cs="Times New Roman"/>
              <w:noProof/>
              <w:color w:val="000000" w:themeColor="text1"/>
              <w:sz w:val="24"/>
              <w:szCs w:val="24"/>
            </w:rPr>
          </w:pPr>
          <w:hyperlink w:anchor="_Toc214040004" w:history="1">
            <w:r w:rsidRPr="008D1F92">
              <w:rPr>
                <w:rStyle w:val="Hyperlink"/>
                <w:rFonts w:ascii="Times New Roman" w:eastAsia="Times New Roman" w:hAnsi="Times New Roman" w:cs="Times New Roman"/>
                <w:noProof/>
                <w:color w:val="000000" w:themeColor="text1"/>
                <w:sz w:val="24"/>
                <w:szCs w:val="24"/>
              </w:rPr>
              <w:t>5. Suggested Improvements Based on Academic Insights</w:t>
            </w:r>
            <w:r w:rsidRPr="008D1F92">
              <w:rPr>
                <w:rFonts w:ascii="Times New Roman" w:hAnsi="Times New Roman" w:cs="Times New Roman"/>
                <w:noProof/>
                <w:webHidden/>
                <w:color w:val="000000" w:themeColor="text1"/>
                <w:sz w:val="24"/>
                <w:szCs w:val="24"/>
              </w:rPr>
              <w:tab/>
            </w:r>
            <w:r w:rsidRPr="008D1F92">
              <w:rPr>
                <w:rFonts w:ascii="Times New Roman" w:hAnsi="Times New Roman" w:cs="Times New Roman"/>
                <w:noProof/>
                <w:webHidden/>
                <w:color w:val="000000" w:themeColor="text1"/>
                <w:sz w:val="24"/>
                <w:szCs w:val="24"/>
              </w:rPr>
              <w:fldChar w:fldCharType="begin"/>
            </w:r>
            <w:r w:rsidRPr="008D1F92">
              <w:rPr>
                <w:rFonts w:ascii="Times New Roman" w:hAnsi="Times New Roman" w:cs="Times New Roman"/>
                <w:noProof/>
                <w:webHidden/>
                <w:color w:val="000000" w:themeColor="text1"/>
                <w:sz w:val="24"/>
                <w:szCs w:val="24"/>
              </w:rPr>
              <w:instrText xml:space="preserve"> PAGEREF _Toc214040004 \h </w:instrText>
            </w:r>
            <w:r w:rsidRPr="008D1F92">
              <w:rPr>
                <w:rFonts w:ascii="Times New Roman" w:hAnsi="Times New Roman" w:cs="Times New Roman"/>
                <w:noProof/>
                <w:webHidden/>
                <w:color w:val="000000" w:themeColor="text1"/>
                <w:sz w:val="24"/>
                <w:szCs w:val="24"/>
              </w:rPr>
            </w:r>
            <w:r w:rsidRPr="008D1F92">
              <w:rPr>
                <w:rFonts w:ascii="Times New Roman" w:hAnsi="Times New Roman" w:cs="Times New Roman"/>
                <w:noProof/>
                <w:webHidden/>
                <w:color w:val="000000" w:themeColor="text1"/>
                <w:sz w:val="24"/>
                <w:szCs w:val="24"/>
              </w:rPr>
              <w:fldChar w:fldCharType="separate"/>
            </w:r>
            <w:r w:rsidR="00764A48">
              <w:rPr>
                <w:rFonts w:ascii="Times New Roman" w:hAnsi="Times New Roman" w:cs="Times New Roman"/>
                <w:noProof/>
                <w:webHidden/>
                <w:color w:val="000000" w:themeColor="text1"/>
                <w:sz w:val="24"/>
                <w:szCs w:val="24"/>
              </w:rPr>
              <w:t>5</w:t>
            </w:r>
            <w:r w:rsidRPr="008D1F92">
              <w:rPr>
                <w:rFonts w:ascii="Times New Roman" w:hAnsi="Times New Roman" w:cs="Times New Roman"/>
                <w:noProof/>
                <w:webHidden/>
                <w:color w:val="000000" w:themeColor="text1"/>
                <w:sz w:val="24"/>
                <w:szCs w:val="24"/>
              </w:rPr>
              <w:fldChar w:fldCharType="end"/>
            </w:r>
          </w:hyperlink>
        </w:p>
        <w:p w14:paraId="7F7F7B8F" w14:textId="5A9DC80B" w:rsidR="008D1F92" w:rsidRPr="008D1F92" w:rsidRDefault="008D1F92" w:rsidP="008D1F92">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14040005" w:history="1">
            <w:r w:rsidRPr="008D1F92">
              <w:rPr>
                <w:rStyle w:val="Hyperlink"/>
                <w:rFonts w:ascii="Times New Roman" w:hAnsi="Times New Roman" w:cs="Times New Roman"/>
                <w:noProof/>
                <w:color w:val="000000" w:themeColor="text1"/>
                <w:sz w:val="24"/>
                <w:szCs w:val="24"/>
              </w:rPr>
              <w:t>Conclusion</w:t>
            </w:r>
            <w:r w:rsidRPr="008D1F92">
              <w:rPr>
                <w:rFonts w:ascii="Times New Roman" w:hAnsi="Times New Roman" w:cs="Times New Roman"/>
                <w:noProof/>
                <w:webHidden/>
                <w:color w:val="000000" w:themeColor="text1"/>
                <w:sz w:val="24"/>
                <w:szCs w:val="24"/>
              </w:rPr>
              <w:tab/>
            </w:r>
            <w:r w:rsidRPr="008D1F92">
              <w:rPr>
                <w:rFonts w:ascii="Times New Roman" w:hAnsi="Times New Roman" w:cs="Times New Roman"/>
                <w:noProof/>
                <w:webHidden/>
                <w:color w:val="000000" w:themeColor="text1"/>
                <w:sz w:val="24"/>
                <w:szCs w:val="24"/>
              </w:rPr>
              <w:fldChar w:fldCharType="begin"/>
            </w:r>
            <w:r w:rsidRPr="008D1F92">
              <w:rPr>
                <w:rFonts w:ascii="Times New Roman" w:hAnsi="Times New Roman" w:cs="Times New Roman"/>
                <w:noProof/>
                <w:webHidden/>
                <w:color w:val="000000" w:themeColor="text1"/>
                <w:sz w:val="24"/>
                <w:szCs w:val="24"/>
              </w:rPr>
              <w:instrText xml:space="preserve"> PAGEREF _Toc214040005 \h </w:instrText>
            </w:r>
            <w:r w:rsidRPr="008D1F92">
              <w:rPr>
                <w:rFonts w:ascii="Times New Roman" w:hAnsi="Times New Roman" w:cs="Times New Roman"/>
                <w:noProof/>
                <w:webHidden/>
                <w:color w:val="000000" w:themeColor="text1"/>
                <w:sz w:val="24"/>
                <w:szCs w:val="24"/>
              </w:rPr>
            </w:r>
            <w:r w:rsidRPr="008D1F92">
              <w:rPr>
                <w:rFonts w:ascii="Times New Roman" w:hAnsi="Times New Roman" w:cs="Times New Roman"/>
                <w:noProof/>
                <w:webHidden/>
                <w:color w:val="000000" w:themeColor="text1"/>
                <w:sz w:val="24"/>
                <w:szCs w:val="24"/>
              </w:rPr>
              <w:fldChar w:fldCharType="separate"/>
            </w:r>
            <w:r w:rsidR="00764A48">
              <w:rPr>
                <w:rFonts w:ascii="Times New Roman" w:hAnsi="Times New Roman" w:cs="Times New Roman"/>
                <w:noProof/>
                <w:webHidden/>
                <w:color w:val="000000" w:themeColor="text1"/>
                <w:sz w:val="24"/>
                <w:szCs w:val="24"/>
              </w:rPr>
              <w:t>6</w:t>
            </w:r>
            <w:r w:rsidRPr="008D1F92">
              <w:rPr>
                <w:rFonts w:ascii="Times New Roman" w:hAnsi="Times New Roman" w:cs="Times New Roman"/>
                <w:noProof/>
                <w:webHidden/>
                <w:color w:val="000000" w:themeColor="text1"/>
                <w:sz w:val="24"/>
                <w:szCs w:val="24"/>
              </w:rPr>
              <w:fldChar w:fldCharType="end"/>
            </w:r>
          </w:hyperlink>
        </w:p>
        <w:p w14:paraId="58B4106A" w14:textId="728FBA7F" w:rsidR="008D1F92" w:rsidRPr="008D1F92" w:rsidRDefault="008D1F92" w:rsidP="008D1F92">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14040006" w:history="1">
            <w:r w:rsidRPr="008D1F92">
              <w:rPr>
                <w:rStyle w:val="Hyperlink"/>
                <w:rFonts w:ascii="Times New Roman" w:hAnsi="Times New Roman" w:cs="Times New Roman"/>
                <w:noProof/>
                <w:color w:val="000000" w:themeColor="text1"/>
                <w:sz w:val="24"/>
                <w:szCs w:val="24"/>
              </w:rPr>
              <w:t>References</w:t>
            </w:r>
            <w:r w:rsidRPr="008D1F92">
              <w:rPr>
                <w:rFonts w:ascii="Times New Roman" w:hAnsi="Times New Roman" w:cs="Times New Roman"/>
                <w:noProof/>
                <w:webHidden/>
                <w:color w:val="000000" w:themeColor="text1"/>
                <w:sz w:val="24"/>
                <w:szCs w:val="24"/>
              </w:rPr>
              <w:tab/>
            </w:r>
            <w:r w:rsidRPr="008D1F92">
              <w:rPr>
                <w:rFonts w:ascii="Times New Roman" w:hAnsi="Times New Roman" w:cs="Times New Roman"/>
                <w:noProof/>
                <w:webHidden/>
                <w:color w:val="000000" w:themeColor="text1"/>
                <w:sz w:val="24"/>
                <w:szCs w:val="24"/>
              </w:rPr>
              <w:fldChar w:fldCharType="begin"/>
            </w:r>
            <w:r w:rsidRPr="008D1F92">
              <w:rPr>
                <w:rFonts w:ascii="Times New Roman" w:hAnsi="Times New Roman" w:cs="Times New Roman"/>
                <w:noProof/>
                <w:webHidden/>
                <w:color w:val="000000" w:themeColor="text1"/>
                <w:sz w:val="24"/>
                <w:szCs w:val="24"/>
              </w:rPr>
              <w:instrText xml:space="preserve"> PAGEREF _Toc214040006 \h </w:instrText>
            </w:r>
            <w:r w:rsidRPr="008D1F92">
              <w:rPr>
                <w:rFonts w:ascii="Times New Roman" w:hAnsi="Times New Roman" w:cs="Times New Roman"/>
                <w:noProof/>
                <w:webHidden/>
                <w:color w:val="000000" w:themeColor="text1"/>
                <w:sz w:val="24"/>
                <w:szCs w:val="24"/>
              </w:rPr>
            </w:r>
            <w:r w:rsidRPr="008D1F92">
              <w:rPr>
                <w:rFonts w:ascii="Times New Roman" w:hAnsi="Times New Roman" w:cs="Times New Roman"/>
                <w:noProof/>
                <w:webHidden/>
                <w:color w:val="000000" w:themeColor="text1"/>
                <w:sz w:val="24"/>
                <w:szCs w:val="24"/>
              </w:rPr>
              <w:fldChar w:fldCharType="separate"/>
            </w:r>
            <w:r w:rsidR="00764A48">
              <w:rPr>
                <w:rFonts w:ascii="Times New Roman" w:hAnsi="Times New Roman" w:cs="Times New Roman"/>
                <w:noProof/>
                <w:webHidden/>
                <w:color w:val="000000" w:themeColor="text1"/>
                <w:sz w:val="24"/>
                <w:szCs w:val="24"/>
              </w:rPr>
              <w:t>8</w:t>
            </w:r>
            <w:r w:rsidRPr="008D1F92">
              <w:rPr>
                <w:rFonts w:ascii="Times New Roman" w:hAnsi="Times New Roman" w:cs="Times New Roman"/>
                <w:noProof/>
                <w:webHidden/>
                <w:color w:val="000000" w:themeColor="text1"/>
                <w:sz w:val="24"/>
                <w:szCs w:val="24"/>
              </w:rPr>
              <w:fldChar w:fldCharType="end"/>
            </w:r>
          </w:hyperlink>
        </w:p>
        <w:p w14:paraId="4AC67638" w14:textId="0798A834" w:rsidR="008D1F92" w:rsidRDefault="008D1F92" w:rsidP="008D1F92">
          <w:pPr>
            <w:spacing w:line="360" w:lineRule="auto"/>
            <w:jc w:val="center"/>
          </w:pPr>
          <w:r w:rsidRPr="008D1F92">
            <w:rPr>
              <w:rFonts w:ascii="Times New Roman" w:hAnsi="Times New Roman" w:cs="Times New Roman"/>
              <w:noProof/>
              <w:color w:val="000000" w:themeColor="text1"/>
              <w:sz w:val="24"/>
              <w:szCs w:val="24"/>
            </w:rPr>
            <w:fldChar w:fldCharType="end"/>
          </w:r>
        </w:p>
      </w:sdtContent>
    </w:sdt>
    <w:p w14:paraId="3B9659C5" w14:textId="77777777" w:rsidR="008D1F92" w:rsidRDefault="008D1F92">
      <w:pPr>
        <w:rPr>
          <w:rFonts w:ascii="Times New Roman" w:eastAsia="Times New Roman" w:hAnsi="Times New Roman" w:cs="Times New Roman"/>
          <w:b/>
          <w:bCs/>
          <w:sz w:val="24"/>
          <w:szCs w:val="24"/>
        </w:rPr>
      </w:pPr>
      <w:r>
        <w:br w:type="page"/>
      </w:r>
    </w:p>
    <w:p w14:paraId="00000002" w14:textId="25474E5F" w:rsidR="00B32621" w:rsidRDefault="00000000" w:rsidP="008D1F92">
      <w:pPr>
        <w:pStyle w:val="Heading1"/>
      </w:pPr>
      <w:bookmarkStart w:id="2" w:name="_Toc214039998"/>
      <w:r>
        <w:lastRenderedPageBreak/>
        <w:t>Introduction</w:t>
      </w:r>
      <w:bookmarkEnd w:id="2"/>
      <w:r>
        <w:t xml:space="preserve"> </w:t>
      </w:r>
    </w:p>
    <w:p w14:paraId="00000003" w14:textId="60F0F618"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 xml:space="preserve">Each of the ten weeks at </w:t>
      </w:r>
      <w:r w:rsidR="002371D2">
        <w:rPr>
          <w:rFonts w:ascii="Times New Roman" w:eastAsia="Times New Roman" w:hAnsi="Times New Roman" w:cs="Times New Roman"/>
          <w:color w:val="111111"/>
          <w:sz w:val="24"/>
          <w:szCs w:val="24"/>
        </w:rPr>
        <w:t>Hampton by Hilton</w:t>
      </w:r>
      <w:r w:rsidR="00CE484B">
        <w:rPr>
          <w:rFonts w:ascii="Times New Roman" w:eastAsia="Times New Roman" w:hAnsi="Times New Roman" w:cs="Times New Roman"/>
          <w:color w:val="111111"/>
          <w:sz w:val="24"/>
          <w:szCs w:val="24"/>
        </w:rPr>
        <w:t xml:space="preserve"> Luton</w:t>
      </w:r>
      <w:r>
        <w:rPr>
          <w:rFonts w:ascii="Times New Roman" w:eastAsia="Times New Roman" w:hAnsi="Times New Roman" w:cs="Times New Roman"/>
          <w:color w:val="111111"/>
          <w:sz w:val="24"/>
          <w:szCs w:val="24"/>
        </w:rPr>
        <w:t>, I was able to receive practical training in the Food and Beverage (F&amp;B) department, which ranks among the hotel as one of the most active and customer-facing processes.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Its property has a great diversity of F&amp;B services including an all-day dining restaurant, a speciality bar, in-room services, banqueting halls and conference catering business that caters to both leisure and corporate </w:t>
      </w:r>
      <w:r w:rsidR="008D1F92">
        <w:rPr>
          <w:rFonts w:ascii="Times New Roman" w:eastAsia="Times New Roman" w:hAnsi="Times New Roman" w:cs="Times New Roman"/>
          <w:color w:val="111111"/>
          <w:sz w:val="24"/>
          <w:szCs w:val="24"/>
        </w:rPr>
        <w:t>travellers</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is an outlet where teamwork, coordination, and high-quality standards are mandatory because these outlets are highly efficient and serve fast.</w:t>
      </w:r>
    </w:p>
    <w:p w14:paraId="00000004" w14:textId="37D55114"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This reflective learning log aims to discuss the application of my academic knowledge, specifically Food and Beverage Operations and Sustainability to the Hospitality Industry, to practice.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Through the comparison of theory with true operational experience coupled with the discussion of the major insights with </w:t>
      </w:r>
      <w:r w:rsidR="002371D2" w:rsidRPr="002371D2">
        <w:rPr>
          <w:rFonts w:ascii="Times New Roman" w:eastAsia="Times New Roman" w:hAnsi="Times New Roman" w:cs="Times New Roman"/>
          <w:color w:val="111111"/>
          <w:sz w:val="24"/>
          <w:szCs w:val="24"/>
        </w:rPr>
        <w:t>Kate Salice</w:t>
      </w:r>
      <w:r>
        <w:rPr>
          <w:rFonts w:ascii="Times New Roman" w:eastAsia="Times New Roman" w:hAnsi="Times New Roman" w:cs="Times New Roman"/>
          <w:color w:val="111111"/>
          <w:sz w:val="24"/>
          <w:szCs w:val="24"/>
        </w:rPr>
        <w:t xml:space="preserve">, </w:t>
      </w:r>
      <w:r w:rsidR="002371D2">
        <w:rPr>
          <w:rFonts w:ascii="Times New Roman" w:eastAsia="Times New Roman" w:hAnsi="Times New Roman" w:cs="Times New Roman"/>
          <w:color w:val="111111"/>
          <w:sz w:val="24"/>
          <w:szCs w:val="24"/>
        </w:rPr>
        <w:t xml:space="preserve">my manager, </w:t>
      </w:r>
      <w:r>
        <w:rPr>
          <w:rFonts w:ascii="Times New Roman" w:eastAsia="Times New Roman" w:hAnsi="Times New Roman" w:cs="Times New Roman"/>
          <w:color w:val="111111"/>
          <w:sz w:val="24"/>
          <w:szCs w:val="24"/>
        </w:rPr>
        <w:t>I managed to come up with a more detailed picture of the way in which managerial, operational, and sustainability principles determine the daily decisions.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log will look back on my experiences and assess the F&amp;B operations of the hotel in the light of academic theories as well as where improvements can be made based on the realities I encountered during my placement.</w:t>
      </w:r>
    </w:p>
    <w:p w14:paraId="00000005" w14:textId="77777777" w:rsidR="00B32621" w:rsidRDefault="00000000" w:rsidP="008D1F92">
      <w:pPr>
        <w:pStyle w:val="Heading1"/>
      </w:pPr>
      <w:bookmarkStart w:id="3" w:name="_he3u1lvfidr7" w:colFirst="0" w:colLast="0"/>
      <w:bookmarkStart w:id="4" w:name="_Toc214039999"/>
      <w:bookmarkEnd w:id="3"/>
      <w:r>
        <w:t>Main Body</w:t>
      </w:r>
      <w:bookmarkEnd w:id="4"/>
      <w:r>
        <w:t xml:space="preserve"> </w:t>
      </w:r>
    </w:p>
    <w:p w14:paraId="00000006" w14:textId="77777777" w:rsidR="00B32621"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5" w:name="_tleto1ccdk5o" w:colFirst="0" w:colLast="0"/>
      <w:bookmarkStart w:id="6" w:name="_Toc214040000"/>
      <w:bookmarkEnd w:id="5"/>
      <w:r>
        <w:rPr>
          <w:rFonts w:ascii="Times New Roman" w:eastAsia="Times New Roman" w:hAnsi="Times New Roman" w:cs="Times New Roman"/>
          <w:b/>
          <w:bCs/>
          <w:color w:val="000000"/>
          <w:sz w:val="24"/>
          <w:szCs w:val="24"/>
        </w:rPr>
        <w:t>1. Linking Theory to Practice in Food &amp; Beverage Operations</w:t>
      </w:r>
      <w:bookmarkEnd w:id="6"/>
    </w:p>
    <w:p w14:paraId="00000007" w14:textId="496B0265"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Prior to the placement, I was largely familiar with the concept of F&amp;B operations, which was acquired in Level 4 and Level 5 modules.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 was also taught the standards of services, menu planning, cost control and guest satisfaction concepts like SERVQUAL Framework (Parasuraman et al., 1988).</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These concepts were apparent during my placement in day-to-day operations.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As an illustration, the SERVQUAL gap model emphasizes the fact that the difference between the perceived and expected service quality should be minimized.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was highlighted at the Hilton restaurant through a daily pre-shift briefing where Daniel provided information on the guest expectations, allergy information and special requests.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made sure that the team was able to provide consistent service and reduce service breakages</w:t>
      </w:r>
      <w:r w:rsidR="004C503C">
        <w:rPr>
          <w:rFonts w:ascii="Times New Roman" w:eastAsia="Times New Roman" w:hAnsi="Times New Roman" w:cs="Times New Roman"/>
          <w:color w:val="111111"/>
          <w:sz w:val="24"/>
          <w:szCs w:val="24"/>
        </w:rPr>
        <w:t xml:space="preserve"> (</w:t>
      </w:r>
      <w:r w:rsidR="004C503C" w:rsidRPr="007E107D">
        <w:rPr>
          <w:rFonts w:ascii="Times New Roman" w:hAnsi="Times New Roman" w:cs="Times New Roman"/>
          <w:sz w:val="24"/>
          <w:szCs w:val="24"/>
        </w:rPr>
        <w:t>Geminarqi and Purnomo, 2023</w:t>
      </w:r>
      <w:r w:rsidR="004C503C">
        <w:rPr>
          <w:rFonts w:ascii="Times New Roman" w:hAnsi="Times New Roman" w:cs="Times New Roman"/>
          <w:sz w:val="24"/>
          <w:szCs w:val="24"/>
        </w:rPr>
        <w:t>)</w:t>
      </w:r>
      <w:r>
        <w:rPr>
          <w:rFonts w:ascii="Times New Roman" w:eastAsia="Times New Roman" w:hAnsi="Times New Roman" w:cs="Times New Roman"/>
          <w:color w:val="111111"/>
          <w:sz w:val="24"/>
          <w:szCs w:val="24"/>
        </w:rPr>
        <w:t>.</w:t>
      </w:r>
    </w:p>
    <w:p w14:paraId="00000008" w14:textId="1EC3DE90"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I also had the opportunity to observe the use of the standard operating procedures (SOPs) in practice, which is one of the concepts that are widely taught in Food and Beverage Operations.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lastRenderedPageBreak/>
        <w:t>Task SOPs accommodating the setting of tables, delivery of wine, hygienic standards, and service sequence were used to ensure consistency and fewer mistakes.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 was engaged in table resetting, cutlery polishing, order taking and following the philosophy of Hilton Make it Right guest-service philosophy.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Watching the operations of these processes first hand expanded my understanding of the importance of consistency in terms of guest satisfaction as well as operational effectiveness</w:t>
      </w:r>
      <w:r w:rsidR="004C503C">
        <w:rPr>
          <w:rFonts w:ascii="Times New Roman" w:eastAsia="Times New Roman" w:hAnsi="Times New Roman" w:cs="Times New Roman"/>
          <w:color w:val="111111"/>
          <w:sz w:val="24"/>
          <w:szCs w:val="24"/>
        </w:rPr>
        <w:t xml:space="preserve"> (</w:t>
      </w:r>
      <w:r w:rsidR="004C503C" w:rsidRPr="007E107D">
        <w:rPr>
          <w:rFonts w:ascii="Times New Roman" w:hAnsi="Times New Roman" w:cs="Times New Roman"/>
          <w:sz w:val="24"/>
          <w:szCs w:val="24"/>
        </w:rPr>
        <w:t>Vaka, 2023</w:t>
      </w:r>
      <w:r w:rsidR="004C503C">
        <w:rPr>
          <w:rFonts w:ascii="Times New Roman" w:hAnsi="Times New Roman" w:cs="Times New Roman"/>
          <w:sz w:val="24"/>
          <w:szCs w:val="24"/>
        </w:rPr>
        <w:t>)</w:t>
      </w:r>
      <w:r>
        <w:rPr>
          <w:rFonts w:ascii="Times New Roman" w:eastAsia="Times New Roman" w:hAnsi="Times New Roman" w:cs="Times New Roman"/>
          <w:color w:val="111111"/>
          <w:sz w:val="24"/>
          <w:szCs w:val="24"/>
        </w:rPr>
        <w:t>.</w:t>
      </w:r>
    </w:p>
    <w:p w14:paraId="00000009" w14:textId="77777777" w:rsidR="00B32621"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7" w:name="_bxdbtv7ynrx4" w:colFirst="0" w:colLast="0"/>
      <w:bookmarkStart w:id="8" w:name="_Toc214040001"/>
      <w:bookmarkEnd w:id="7"/>
      <w:r>
        <w:rPr>
          <w:rFonts w:ascii="Times New Roman" w:eastAsia="Times New Roman" w:hAnsi="Times New Roman" w:cs="Times New Roman"/>
          <w:b/>
          <w:bCs/>
          <w:color w:val="000000"/>
          <w:sz w:val="24"/>
          <w:szCs w:val="24"/>
        </w:rPr>
        <w:t>2. Comparison with the Sustainability in Hospitality Module</w:t>
      </w:r>
      <w:bookmarkEnd w:id="8"/>
    </w:p>
    <w:p w14:paraId="042E895E" w14:textId="76DCF837" w:rsidR="00624D40" w:rsidRDefault="00624D40">
      <w:pPr>
        <w:spacing w:before="240" w:after="240" w:line="360" w:lineRule="auto"/>
        <w:jc w:val="both"/>
        <w:rPr>
          <w:rFonts w:ascii="Times New Roman" w:eastAsia="Times New Roman" w:hAnsi="Times New Roman" w:cs="Times New Roman"/>
          <w:color w:val="111111"/>
          <w:sz w:val="24"/>
          <w:szCs w:val="24"/>
        </w:rPr>
      </w:pPr>
      <w:r w:rsidRPr="00624D40">
        <w:rPr>
          <w:rFonts w:ascii="Times New Roman" w:eastAsia="Times New Roman" w:hAnsi="Times New Roman" w:cs="Times New Roman"/>
          <w:color w:val="111111"/>
          <w:sz w:val="24"/>
          <w:szCs w:val="24"/>
        </w:rPr>
        <w:t>One of the most informative comparisons was the application of the principles of sustainability in the classroom and the way in which these principles find their way into reality. Some of the ideas I acquired in the Level 5 were waste reduction policies, energy conservation policies and sustainable procurement policies. The global Hilton brand image is about responsible hospitality, which was witnessed in my placement.</w:t>
      </w:r>
      <w:r>
        <w:rPr>
          <w:rFonts w:ascii="Times New Roman" w:eastAsia="Times New Roman" w:hAnsi="Times New Roman" w:cs="Times New Roman"/>
          <w:color w:val="111111"/>
          <w:sz w:val="24"/>
          <w:szCs w:val="24"/>
        </w:rPr>
        <w:t xml:space="preserve"> </w:t>
      </w:r>
      <w:r w:rsidRPr="00624D40">
        <w:rPr>
          <w:rFonts w:ascii="Times New Roman" w:eastAsia="Times New Roman" w:hAnsi="Times New Roman" w:cs="Times New Roman"/>
          <w:color w:val="111111"/>
          <w:sz w:val="24"/>
          <w:szCs w:val="24"/>
        </w:rPr>
        <w:t>I also saw some good practical examples such as the separation of organic waste, the buffet overproduction can be reduced with the assistance of forecasting tools, and the refillable glass bottles, but these are not made of plastic. These aligned with the concepts of sustainability such as Triple Bottom Line, and which advocates the balancing of the economic, environmental, and social responsibilities.</w:t>
      </w:r>
    </w:p>
    <w:p w14:paraId="0000000C" w14:textId="4E0CF4C5"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I observed good practical examples, including the separation of organic waste, reducing buffet overproduction with the help of forecasting tools, and the use of refillable glass bottles, not plastic ones.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These were in line with sustainability concepts like the Triple Bottom Line, and which promotes the balancing of economic, environmental, and social responsibilities.</w:t>
      </w:r>
      <w:r w:rsidR="004C503C">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Nonetheless, I also found some gaps in theory and practice.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Although there was food waste monitoring, this was not regularly followed even during rush breakfast times.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Employees were prone to skip waste-sorting processes in case they ran out of time.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According to academic literature, the sustainability practices presuppose the constant staff training and leadership support</w:t>
      </w:r>
      <w:r w:rsidR="002371D2">
        <w:rPr>
          <w:rFonts w:ascii="Times New Roman" w:eastAsia="Times New Roman" w:hAnsi="Times New Roman" w:cs="Times New Roman"/>
          <w:color w:val="111111"/>
          <w:sz w:val="24"/>
          <w:szCs w:val="24"/>
        </w:rPr>
        <w:t xml:space="preserve"> </w:t>
      </w:r>
      <w:r w:rsidR="004C503C">
        <w:rPr>
          <w:rFonts w:ascii="Times New Roman" w:eastAsia="Times New Roman" w:hAnsi="Times New Roman" w:cs="Times New Roman"/>
          <w:color w:val="111111"/>
          <w:sz w:val="24"/>
          <w:szCs w:val="24"/>
        </w:rPr>
        <w:t>(</w:t>
      </w:r>
      <w:r w:rsidR="004C503C" w:rsidRPr="007E107D">
        <w:rPr>
          <w:rFonts w:ascii="Times New Roman" w:hAnsi="Times New Roman" w:cs="Times New Roman"/>
          <w:sz w:val="24"/>
          <w:szCs w:val="24"/>
        </w:rPr>
        <w:t>Akanmu</w:t>
      </w:r>
      <w:r w:rsidR="004C503C">
        <w:rPr>
          <w:rFonts w:ascii="Times New Roman" w:hAnsi="Times New Roman" w:cs="Times New Roman"/>
          <w:sz w:val="24"/>
          <w:szCs w:val="24"/>
        </w:rPr>
        <w:t xml:space="preserve"> </w:t>
      </w:r>
      <w:r w:rsidR="004C503C" w:rsidRPr="004C503C">
        <w:rPr>
          <w:rFonts w:ascii="Times New Roman" w:hAnsi="Times New Roman" w:cs="Times New Roman"/>
          <w:i/>
          <w:iCs/>
          <w:sz w:val="24"/>
          <w:szCs w:val="24"/>
        </w:rPr>
        <w:t>et al.</w:t>
      </w:r>
      <w:r w:rsidR="004C503C">
        <w:rPr>
          <w:rFonts w:ascii="Times New Roman" w:hAnsi="Times New Roman" w:cs="Times New Roman"/>
          <w:sz w:val="24"/>
          <w:szCs w:val="24"/>
        </w:rPr>
        <w:t xml:space="preserve"> 2023)</w:t>
      </w:r>
      <w:r>
        <w:rPr>
          <w:rFonts w:ascii="Times New Roman" w:eastAsia="Times New Roman" w:hAnsi="Times New Roman" w:cs="Times New Roman"/>
          <w:color w:val="111111"/>
          <w:sz w:val="24"/>
          <w:szCs w:val="24"/>
        </w:rPr>
        <w:t>.</w:t>
      </w:r>
    </w:p>
    <w:p w14:paraId="0000000D" w14:textId="77777777" w:rsidR="00B32621"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9" w:name="_4vk2pgwx8pna" w:colFirst="0" w:colLast="0"/>
      <w:bookmarkStart w:id="10" w:name="_Toc214040002"/>
      <w:bookmarkEnd w:id="9"/>
      <w:r>
        <w:rPr>
          <w:rFonts w:ascii="Times New Roman" w:eastAsia="Times New Roman" w:hAnsi="Times New Roman" w:cs="Times New Roman"/>
          <w:b/>
          <w:bCs/>
          <w:color w:val="000000"/>
          <w:sz w:val="24"/>
          <w:szCs w:val="24"/>
        </w:rPr>
        <w:t>3. Reflection on Event Operations and International Meetings Management</w:t>
      </w:r>
      <w:bookmarkEnd w:id="10"/>
    </w:p>
    <w:p w14:paraId="0000000E" w14:textId="77777777"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I also was placed in supporting conference and banqueting functions, which relates to the International Meetings Management module.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Hilton often(s) hosts corporate events, weddings and exhibitions.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During the lesson, I was taught about the significance of the event cycle which consists of planning, logistics, service delivery and post event evaluation.</w:t>
      </w:r>
    </w:p>
    <w:p w14:paraId="0000000F" w14:textId="27100849"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lastRenderedPageBreak/>
        <w:t>In one of these large conferences, I helped the banqueting team in setting the tables, serving the delegates, and setting the time of meals.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was obvious that effective communication and following of event plans were needed.</w:t>
      </w:r>
      <w:r>
        <w:rPr>
          <w:rFonts w:ascii="Times New Roman" w:eastAsia="Times New Roman" w:hAnsi="Times New Roman" w:cs="Times New Roman"/>
          <w:sz w:val="24"/>
          <w:szCs w:val="24"/>
        </w:rPr>
        <w:t xml:space="preserve"> </w:t>
      </w:r>
      <w:r w:rsidR="002371D2">
        <w:rPr>
          <w:rFonts w:ascii="Times New Roman" w:eastAsia="Times New Roman" w:hAnsi="Times New Roman" w:cs="Times New Roman"/>
          <w:color w:val="111111"/>
          <w:sz w:val="24"/>
          <w:szCs w:val="24"/>
        </w:rPr>
        <w:t>I</w:t>
      </w:r>
      <w:r>
        <w:rPr>
          <w:rFonts w:ascii="Times New Roman" w:eastAsia="Times New Roman" w:hAnsi="Times New Roman" w:cs="Times New Roman"/>
          <w:color w:val="111111"/>
          <w:sz w:val="24"/>
          <w:szCs w:val="24"/>
        </w:rPr>
        <w:t xml:space="preserve"> was keen on the timing of the service, temperature of foods, and communication with the kitchen staff which is pointed out by academic models like the Event Management Framework by Goldblatt which is focused on coordination and risk management</w:t>
      </w:r>
      <w:r w:rsidR="004C503C">
        <w:rPr>
          <w:rFonts w:ascii="Times New Roman" w:eastAsia="Times New Roman" w:hAnsi="Times New Roman" w:cs="Times New Roman"/>
          <w:color w:val="111111"/>
          <w:sz w:val="24"/>
          <w:szCs w:val="24"/>
        </w:rPr>
        <w:t xml:space="preserve"> (</w:t>
      </w:r>
      <w:r w:rsidR="004C503C" w:rsidRPr="007E107D">
        <w:rPr>
          <w:rFonts w:ascii="Times New Roman" w:hAnsi="Times New Roman" w:cs="Times New Roman"/>
          <w:sz w:val="24"/>
          <w:szCs w:val="24"/>
        </w:rPr>
        <w:t>Weber</w:t>
      </w:r>
      <w:r w:rsidR="004C503C">
        <w:rPr>
          <w:rFonts w:ascii="Times New Roman" w:hAnsi="Times New Roman" w:cs="Times New Roman"/>
          <w:sz w:val="24"/>
          <w:szCs w:val="24"/>
        </w:rPr>
        <w:t xml:space="preserve"> </w:t>
      </w:r>
      <w:r w:rsidR="004C503C" w:rsidRPr="007E107D">
        <w:rPr>
          <w:rFonts w:ascii="Times New Roman" w:hAnsi="Times New Roman" w:cs="Times New Roman"/>
          <w:sz w:val="24"/>
          <w:szCs w:val="24"/>
        </w:rPr>
        <w:t>and Saunders‐Hogberg, 2020</w:t>
      </w:r>
      <w:r w:rsidR="004C503C">
        <w:rPr>
          <w:rFonts w:ascii="Times New Roman" w:hAnsi="Times New Roman" w:cs="Times New Roman"/>
          <w:sz w:val="24"/>
          <w:szCs w:val="24"/>
        </w:rPr>
        <w:t>)</w:t>
      </w:r>
      <w:r>
        <w:rPr>
          <w:rFonts w:ascii="Times New Roman" w:eastAsia="Times New Roman" w:hAnsi="Times New Roman" w:cs="Times New Roman"/>
          <w:color w:val="111111"/>
          <w:sz w:val="24"/>
          <w:szCs w:val="24"/>
        </w:rPr>
        <w:t>.</w:t>
      </w:r>
    </w:p>
    <w:p w14:paraId="00000010" w14:textId="77777777"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Although theory says that things should proceed well due to systematic planning, in real life, accidents arose in most instances.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As an example, when the number of delegates had to change at the last minute, it needed to be re-arranged in a hurry.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brought out the importance of flexibility and rapid decision-making-abilities as less stressed among textbooks, but which are significant in the actual event operations.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 have grown to respect the events department a bit more because I was able to see how complex and collaborative the events department is behind the scenes to achieve successful meetings and functions.</w:t>
      </w:r>
    </w:p>
    <w:p w14:paraId="00000011" w14:textId="77777777" w:rsidR="00B32621"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1" w:name="_gcjtq8svlq5" w:colFirst="0" w:colLast="0"/>
      <w:bookmarkStart w:id="12" w:name="_Toc214040003"/>
      <w:bookmarkEnd w:id="11"/>
      <w:r>
        <w:rPr>
          <w:rFonts w:ascii="Times New Roman" w:eastAsia="Times New Roman" w:hAnsi="Times New Roman" w:cs="Times New Roman"/>
          <w:b/>
          <w:bCs/>
          <w:color w:val="000000"/>
          <w:sz w:val="24"/>
          <w:szCs w:val="24"/>
        </w:rPr>
        <w:t>4. Personal Resourcing and Development: Professional Growth</w:t>
      </w:r>
      <w:bookmarkEnd w:id="12"/>
    </w:p>
    <w:p w14:paraId="00000012" w14:textId="77777777"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personal resourcing and development module helped me to understand the concept of teamwork, communication, leadership styles, and personal skill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Throughout the placement, I was able to identify the influence of these theories on my experience.</w:t>
      </w:r>
    </w:p>
    <w:p w14:paraId="00000013" w14:textId="77777777"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experience of working under Daniel gave me an idea about a situational leadership style, in which he was able to adjust his leadership style depending on the competence of the team members.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 the case of new trainees, he employed a directive style, where he explained tasks in a step-by-step manner.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 the case of experienced employees, he was more participative, solicited feedback and promoted independence.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was in line with the Situational Leadership Theory provided by Hersey and Blanchard that I have previously studied.</w:t>
      </w:r>
    </w:p>
    <w:p w14:paraId="00000014" w14:textId="687F90FF"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I was also personally involved which enabled me to highlight the areas where I can improve on my performance.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First, I was not able to multitask during peak-time but with experiences and evaluations provided by </w:t>
      </w:r>
      <w:r w:rsidR="002371D2" w:rsidRPr="002371D2">
        <w:rPr>
          <w:rFonts w:ascii="Times New Roman" w:eastAsia="Times New Roman" w:hAnsi="Times New Roman" w:cs="Times New Roman"/>
          <w:color w:val="111111"/>
          <w:sz w:val="24"/>
          <w:szCs w:val="24"/>
        </w:rPr>
        <w:t>Haroon</w:t>
      </w:r>
      <w:r w:rsidR="002371D2">
        <w:rPr>
          <w:rFonts w:ascii="Times New Roman" w:eastAsia="Times New Roman" w:hAnsi="Times New Roman" w:cs="Times New Roman"/>
          <w:color w:val="111111"/>
          <w:sz w:val="24"/>
          <w:szCs w:val="24"/>
        </w:rPr>
        <w:t xml:space="preserve"> (My shift manager)</w:t>
      </w:r>
      <w:r>
        <w:rPr>
          <w:rFonts w:ascii="Times New Roman" w:eastAsia="Times New Roman" w:hAnsi="Times New Roman" w:cs="Times New Roman"/>
          <w:color w:val="111111"/>
          <w:sz w:val="24"/>
          <w:szCs w:val="24"/>
        </w:rPr>
        <w:t>, I became more efficient and confident.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module focuses on reflective practice, and I also assessed my strengths and weaknesses on a case-by-case basis.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practice improved my learning capacity and capability to modify according to the demands of the department.</w:t>
      </w:r>
    </w:p>
    <w:p w14:paraId="00000015" w14:textId="77777777" w:rsidR="00B32621" w:rsidRDefault="00000000">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3" w:name="_kc9jbtf4h2vv" w:colFirst="0" w:colLast="0"/>
      <w:bookmarkStart w:id="14" w:name="_Toc214040004"/>
      <w:bookmarkEnd w:id="13"/>
      <w:r>
        <w:rPr>
          <w:rFonts w:ascii="Times New Roman" w:eastAsia="Times New Roman" w:hAnsi="Times New Roman" w:cs="Times New Roman"/>
          <w:b/>
          <w:bCs/>
          <w:color w:val="000000"/>
          <w:sz w:val="24"/>
          <w:szCs w:val="24"/>
        </w:rPr>
        <w:t>5. Suggested Improvements Based on Academic Insights</w:t>
      </w:r>
      <w:bookmarkEnd w:id="14"/>
    </w:p>
    <w:p w14:paraId="00000016" w14:textId="77777777"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lastRenderedPageBreak/>
        <w:t>Despite the fact that the hotel is operating on a high level, some areas of improvement could be observed when relying on the academic theory:</w:t>
      </w:r>
    </w:p>
    <w:p w14:paraId="00000017" w14:textId="77777777" w:rsidR="00B32621" w:rsidRDefault="00000000">
      <w:pPr>
        <w:spacing w:before="240" w:after="24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color w:val="111111"/>
          <w:sz w:val="24"/>
          <w:szCs w:val="24"/>
        </w:rPr>
        <w:t>Increased training in sustainability:</w:t>
      </w:r>
    </w:p>
    <w:p w14:paraId="00000018" w14:textId="486F8AEA"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Continuous reinforcement appears to be the necessary factor in literature with regard to behaviour change.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Compliance and wastes could be enhanced by holding short weekly meetings or placing visual signage</w:t>
      </w:r>
      <w:r w:rsidR="004C503C">
        <w:rPr>
          <w:rFonts w:ascii="Times New Roman" w:eastAsia="Times New Roman" w:hAnsi="Times New Roman" w:cs="Times New Roman"/>
          <w:color w:val="111111"/>
          <w:sz w:val="24"/>
          <w:szCs w:val="24"/>
        </w:rPr>
        <w:t xml:space="preserve"> (</w:t>
      </w:r>
      <w:r w:rsidR="004C503C" w:rsidRPr="007E107D">
        <w:rPr>
          <w:rFonts w:ascii="Times New Roman" w:hAnsi="Times New Roman" w:cs="Times New Roman"/>
          <w:sz w:val="24"/>
          <w:szCs w:val="24"/>
        </w:rPr>
        <w:t>Saryatmo and Sukhotu, 2021</w:t>
      </w:r>
      <w:r w:rsidR="004C503C">
        <w:rPr>
          <w:rFonts w:ascii="Times New Roman" w:hAnsi="Times New Roman" w:cs="Times New Roman"/>
          <w:sz w:val="24"/>
          <w:szCs w:val="24"/>
        </w:rPr>
        <w:t>)</w:t>
      </w:r>
      <w:r>
        <w:rPr>
          <w:rFonts w:ascii="Times New Roman" w:eastAsia="Times New Roman" w:hAnsi="Times New Roman" w:cs="Times New Roman"/>
          <w:color w:val="111111"/>
          <w:sz w:val="24"/>
          <w:szCs w:val="24"/>
        </w:rPr>
        <w:t>.</w:t>
      </w:r>
    </w:p>
    <w:p w14:paraId="00000019" w14:textId="77777777" w:rsidR="00B32621" w:rsidRDefault="00000000">
      <w:pPr>
        <w:spacing w:before="240" w:after="24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color w:val="111111"/>
          <w:sz w:val="24"/>
          <w:szCs w:val="24"/>
        </w:rPr>
        <w:t>Improved communication devices during high traffic times:</w:t>
      </w:r>
    </w:p>
    <w:p w14:paraId="0000001A" w14:textId="77777777"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Research on hospitality management highlights the importance of digital communication tools in the process of notifying staff members about menu changes, allergies or preferences of the guests.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use of an online communication application would minimise mistakes.</w:t>
      </w:r>
    </w:p>
    <w:p w14:paraId="0000001B" w14:textId="77777777" w:rsidR="00B32621" w:rsidRDefault="00000000">
      <w:pPr>
        <w:spacing w:before="240" w:after="24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color w:val="111111"/>
          <w:sz w:val="24"/>
          <w:szCs w:val="24"/>
        </w:rPr>
        <w:t>Better interaction of the restaurant and kitchen teams:</w:t>
      </w:r>
    </w:p>
    <w:p w14:paraId="0000001C" w14:textId="77777777"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Organisational behaviour theories emphasise the role of cross-departmental communication.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There were some times of confusion during the peak service.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There might be improvements in flow and time wastages through joint briefing sessions.</w:t>
      </w:r>
    </w:p>
    <w:p w14:paraId="0000001D" w14:textId="77777777" w:rsidR="00B32621" w:rsidRDefault="00000000">
      <w:pPr>
        <w:spacing w:before="240" w:after="240"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color w:val="111111"/>
          <w:sz w:val="24"/>
          <w:szCs w:val="24"/>
        </w:rPr>
        <w:t>Better buffet operations forecasting methods:</w:t>
      </w:r>
    </w:p>
    <w:p w14:paraId="0000001E" w14:textId="77777777"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Using demand forecasting algorithms would allow the hotel to decrease overproduction, which is congruent with the principles of sustainability and control of costs.</w:t>
      </w:r>
    </w:p>
    <w:p w14:paraId="0000001F" w14:textId="77777777"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These would not only enhance the performance of the hotel in terms of sustainability but also improve the performance of the hotel in terms of efficiency of operations and guest satisfaction.</w:t>
      </w:r>
    </w:p>
    <w:p w14:paraId="00000020" w14:textId="77777777" w:rsidR="00B32621" w:rsidRDefault="00000000" w:rsidP="008D1F92">
      <w:pPr>
        <w:pStyle w:val="Heading1"/>
      </w:pPr>
      <w:bookmarkStart w:id="15" w:name="_805p071bakfu" w:colFirst="0" w:colLast="0"/>
      <w:bookmarkStart w:id="16" w:name="_Toc214040005"/>
      <w:bookmarkEnd w:id="15"/>
      <w:r>
        <w:t>Conclusion</w:t>
      </w:r>
      <w:bookmarkEnd w:id="16"/>
    </w:p>
    <w:p w14:paraId="00000021" w14:textId="42CE0172" w:rsidR="00B326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 xml:space="preserve">The reflective learning log has helped me relate theoretical information to practice at the </w:t>
      </w:r>
      <w:r w:rsidR="002371D2" w:rsidRPr="002371D2">
        <w:rPr>
          <w:rFonts w:ascii="Times New Roman" w:eastAsia="Times New Roman" w:hAnsi="Times New Roman" w:cs="Times New Roman"/>
          <w:color w:val="111111"/>
          <w:sz w:val="24"/>
          <w:szCs w:val="24"/>
        </w:rPr>
        <w:t>Hampton by Hilton</w:t>
      </w:r>
      <w:r w:rsidR="002371D2">
        <w:rPr>
          <w:rFonts w:ascii="Times New Roman" w:eastAsia="Times New Roman" w:hAnsi="Times New Roman" w:cs="Times New Roman"/>
          <w:color w:val="111111"/>
          <w:sz w:val="24"/>
          <w:szCs w:val="24"/>
        </w:rPr>
        <w:t xml:space="preserve"> </w:t>
      </w:r>
      <w:r>
        <w:rPr>
          <w:rFonts w:ascii="Times New Roman" w:eastAsia="Times New Roman" w:hAnsi="Times New Roman" w:cs="Times New Roman"/>
          <w:color w:val="111111"/>
          <w:sz w:val="24"/>
          <w:szCs w:val="24"/>
        </w:rPr>
        <w:t>during my placement.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Observation, participation, and communication with Senior Restaurant Supervisor Daniel Roberts helped me realize how the Food and Beverage Operations, Sustainability in Hospitality, and International Meetings Management theories are put into practice.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 realised the significance of formal processes, sustainability programs, leadership approaches and teamwork in providing quality guest experiences.</w:t>
      </w:r>
    </w:p>
    <w:p w14:paraId="00000023" w14:textId="2C4D1C66" w:rsidR="008D1F92" w:rsidRPr="008D1F9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lastRenderedPageBreak/>
        <w:t>Another aspect that the placement revealed is how theory and practice are divergent in a number of aspects especially in the enforcement of sustainability, communication in peak periods and accuracy in forecasting.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My suggestions involve the introduction of sustainability training, the improvement of communication tools, and the better coordination of the work between the teams.</w:t>
      </w:r>
      <w:r w:rsidR="008D1F92">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 general, the placement greatly enhanced my knowledge about the F&amp;B department and proved the efficiency of reflective learning.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has enhanced my practical expertise, boosted my self-confidence and changed my outlook on the intricacy and significance of the F&amp;B business in a big hotel setting.</w:t>
      </w:r>
    </w:p>
    <w:p w14:paraId="475D585E" w14:textId="77777777" w:rsidR="008D1F92" w:rsidRDefault="008D1F92">
      <w:pPr>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br w:type="page"/>
      </w:r>
    </w:p>
    <w:p w14:paraId="67C55DD8" w14:textId="22A5D3B3" w:rsidR="00B32621" w:rsidRPr="008D1F92" w:rsidRDefault="008D1F92" w:rsidP="008D1F92">
      <w:pPr>
        <w:pStyle w:val="Heading1"/>
      </w:pPr>
      <w:bookmarkStart w:id="17" w:name="_Toc214040006"/>
      <w:r w:rsidRPr="008D1F92">
        <w:lastRenderedPageBreak/>
        <w:t>References</w:t>
      </w:r>
      <w:bookmarkEnd w:id="17"/>
      <w:r w:rsidRPr="008D1F92">
        <w:t xml:space="preserve"> </w:t>
      </w:r>
    </w:p>
    <w:p w14:paraId="010BAF96" w14:textId="77777777" w:rsidR="008D1F92" w:rsidRPr="007E107D" w:rsidRDefault="008D1F92" w:rsidP="008D1F92">
      <w:pPr>
        <w:spacing w:line="360" w:lineRule="auto"/>
        <w:jc w:val="both"/>
        <w:rPr>
          <w:rFonts w:ascii="Times New Roman" w:hAnsi="Times New Roman" w:cs="Times New Roman"/>
          <w:sz w:val="24"/>
          <w:szCs w:val="24"/>
        </w:rPr>
      </w:pPr>
      <w:r w:rsidRPr="007E107D">
        <w:rPr>
          <w:rFonts w:ascii="Times New Roman" w:hAnsi="Times New Roman" w:cs="Times New Roman"/>
          <w:sz w:val="24"/>
          <w:szCs w:val="24"/>
        </w:rPr>
        <w:t>Akanmu, M.D., Hassan, M.G., Mohamad, B. and Nordin, N., 2023. Sustainability through TQM practices in the food and beverages industry. </w:t>
      </w:r>
      <w:r w:rsidRPr="007E107D">
        <w:rPr>
          <w:rFonts w:ascii="Times New Roman" w:hAnsi="Times New Roman" w:cs="Times New Roman"/>
          <w:i/>
          <w:iCs/>
          <w:sz w:val="24"/>
          <w:szCs w:val="24"/>
        </w:rPr>
        <w:t>International Journal of Quality &amp; Reliability Management</w:t>
      </w:r>
      <w:r w:rsidRPr="007E107D">
        <w:rPr>
          <w:rFonts w:ascii="Times New Roman" w:hAnsi="Times New Roman" w:cs="Times New Roman"/>
          <w:sz w:val="24"/>
          <w:szCs w:val="24"/>
        </w:rPr>
        <w:t>, </w:t>
      </w:r>
      <w:r w:rsidRPr="007E107D">
        <w:rPr>
          <w:rFonts w:ascii="Times New Roman" w:hAnsi="Times New Roman" w:cs="Times New Roman"/>
          <w:i/>
          <w:iCs/>
          <w:sz w:val="24"/>
          <w:szCs w:val="24"/>
        </w:rPr>
        <w:t>40</w:t>
      </w:r>
      <w:r w:rsidRPr="007E107D">
        <w:rPr>
          <w:rFonts w:ascii="Times New Roman" w:hAnsi="Times New Roman" w:cs="Times New Roman"/>
          <w:sz w:val="24"/>
          <w:szCs w:val="24"/>
        </w:rPr>
        <w:t>(2), pp.335-364.</w:t>
      </w:r>
    </w:p>
    <w:p w14:paraId="385BC278" w14:textId="77777777" w:rsidR="008D1F92" w:rsidRPr="007E107D" w:rsidRDefault="008D1F92" w:rsidP="008D1F92">
      <w:pPr>
        <w:spacing w:line="360" w:lineRule="auto"/>
        <w:jc w:val="both"/>
        <w:rPr>
          <w:rFonts w:ascii="Times New Roman" w:hAnsi="Times New Roman" w:cs="Times New Roman"/>
          <w:sz w:val="24"/>
          <w:szCs w:val="24"/>
        </w:rPr>
      </w:pPr>
      <w:r w:rsidRPr="007E107D">
        <w:rPr>
          <w:rFonts w:ascii="Times New Roman" w:hAnsi="Times New Roman" w:cs="Times New Roman"/>
          <w:sz w:val="24"/>
          <w:szCs w:val="24"/>
        </w:rPr>
        <w:t>Geminarqi, E.R. and Purnomo, H., 2023. Improving operational management efficiency in the food and beverage industry: A systematic literature review. </w:t>
      </w:r>
      <w:r w:rsidRPr="007E107D">
        <w:rPr>
          <w:rFonts w:ascii="Times New Roman" w:hAnsi="Times New Roman" w:cs="Times New Roman"/>
          <w:i/>
          <w:iCs/>
          <w:sz w:val="24"/>
          <w:szCs w:val="24"/>
        </w:rPr>
        <w:t>Open Access Indonesia Journal of Social Sciences</w:t>
      </w:r>
      <w:r w:rsidRPr="007E107D">
        <w:rPr>
          <w:rFonts w:ascii="Times New Roman" w:hAnsi="Times New Roman" w:cs="Times New Roman"/>
          <w:sz w:val="24"/>
          <w:szCs w:val="24"/>
        </w:rPr>
        <w:t>, </w:t>
      </w:r>
      <w:r w:rsidRPr="007E107D">
        <w:rPr>
          <w:rFonts w:ascii="Times New Roman" w:hAnsi="Times New Roman" w:cs="Times New Roman"/>
          <w:i/>
          <w:iCs/>
          <w:sz w:val="24"/>
          <w:szCs w:val="24"/>
        </w:rPr>
        <w:t>6</w:t>
      </w:r>
      <w:r w:rsidRPr="007E107D">
        <w:rPr>
          <w:rFonts w:ascii="Times New Roman" w:hAnsi="Times New Roman" w:cs="Times New Roman"/>
          <w:sz w:val="24"/>
          <w:szCs w:val="24"/>
        </w:rPr>
        <w:t>(5), pp.1143-1149.</w:t>
      </w:r>
    </w:p>
    <w:p w14:paraId="3340392E" w14:textId="77777777" w:rsidR="008D1F92" w:rsidRPr="007E107D" w:rsidRDefault="008D1F92" w:rsidP="008D1F92">
      <w:pPr>
        <w:spacing w:line="360" w:lineRule="auto"/>
        <w:jc w:val="both"/>
        <w:rPr>
          <w:rFonts w:ascii="Times New Roman" w:hAnsi="Times New Roman" w:cs="Times New Roman"/>
          <w:sz w:val="24"/>
          <w:szCs w:val="24"/>
        </w:rPr>
      </w:pPr>
      <w:r w:rsidRPr="007E107D">
        <w:rPr>
          <w:rFonts w:ascii="Times New Roman" w:hAnsi="Times New Roman" w:cs="Times New Roman"/>
          <w:sz w:val="24"/>
          <w:szCs w:val="24"/>
        </w:rPr>
        <w:t>Saryatmo, M.A. and Sukhotu, V., 2021. The influence of the digital supply chain on operational performance: a study of the food and beverage industry in Indonesia. </w:t>
      </w:r>
      <w:r w:rsidRPr="007E107D">
        <w:rPr>
          <w:rFonts w:ascii="Times New Roman" w:hAnsi="Times New Roman" w:cs="Times New Roman"/>
          <w:i/>
          <w:iCs/>
          <w:sz w:val="24"/>
          <w:szCs w:val="24"/>
        </w:rPr>
        <w:t>Sustainability</w:t>
      </w:r>
      <w:r w:rsidRPr="007E107D">
        <w:rPr>
          <w:rFonts w:ascii="Times New Roman" w:hAnsi="Times New Roman" w:cs="Times New Roman"/>
          <w:sz w:val="24"/>
          <w:szCs w:val="24"/>
        </w:rPr>
        <w:t>, </w:t>
      </w:r>
      <w:r w:rsidRPr="007E107D">
        <w:rPr>
          <w:rFonts w:ascii="Times New Roman" w:hAnsi="Times New Roman" w:cs="Times New Roman"/>
          <w:i/>
          <w:iCs/>
          <w:sz w:val="24"/>
          <w:szCs w:val="24"/>
        </w:rPr>
        <w:t>13</w:t>
      </w:r>
      <w:r w:rsidRPr="007E107D">
        <w:rPr>
          <w:rFonts w:ascii="Times New Roman" w:hAnsi="Times New Roman" w:cs="Times New Roman"/>
          <w:sz w:val="24"/>
          <w:szCs w:val="24"/>
        </w:rPr>
        <w:t>(9), p.5109.</w:t>
      </w:r>
    </w:p>
    <w:p w14:paraId="41DE78DF" w14:textId="77777777" w:rsidR="008D1F92" w:rsidRPr="007E107D" w:rsidRDefault="008D1F92" w:rsidP="008D1F92">
      <w:pPr>
        <w:spacing w:line="360" w:lineRule="auto"/>
        <w:jc w:val="both"/>
        <w:rPr>
          <w:rFonts w:ascii="Times New Roman" w:hAnsi="Times New Roman" w:cs="Times New Roman"/>
          <w:sz w:val="24"/>
          <w:szCs w:val="24"/>
        </w:rPr>
      </w:pPr>
      <w:r w:rsidRPr="007E107D">
        <w:rPr>
          <w:rFonts w:ascii="Times New Roman" w:hAnsi="Times New Roman" w:cs="Times New Roman"/>
          <w:sz w:val="24"/>
          <w:szCs w:val="24"/>
        </w:rPr>
        <w:t>Vaka, D.K., 2023. Empowering Food and Beverage Businesses with S/4HANA: Addressing Challenges Effectively. </w:t>
      </w:r>
      <w:r w:rsidRPr="007E107D">
        <w:rPr>
          <w:rFonts w:ascii="Times New Roman" w:hAnsi="Times New Roman" w:cs="Times New Roman"/>
          <w:i/>
          <w:iCs/>
          <w:sz w:val="24"/>
          <w:szCs w:val="24"/>
        </w:rPr>
        <w:t>J Artif Intell Mach Learn &amp; Data Sci</w:t>
      </w:r>
      <w:r w:rsidRPr="007E107D">
        <w:rPr>
          <w:rFonts w:ascii="Times New Roman" w:hAnsi="Times New Roman" w:cs="Times New Roman"/>
          <w:sz w:val="24"/>
          <w:szCs w:val="24"/>
        </w:rPr>
        <w:t>, </w:t>
      </w:r>
      <w:r w:rsidRPr="007E107D">
        <w:rPr>
          <w:rFonts w:ascii="Times New Roman" w:hAnsi="Times New Roman" w:cs="Times New Roman"/>
          <w:i/>
          <w:iCs/>
          <w:sz w:val="24"/>
          <w:szCs w:val="24"/>
        </w:rPr>
        <w:t>1</w:t>
      </w:r>
      <w:r w:rsidRPr="007E107D">
        <w:rPr>
          <w:rFonts w:ascii="Times New Roman" w:hAnsi="Times New Roman" w:cs="Times New Roman"/>
          <w:sz w:val="24"/>
          <w:szCs w:val="24"/>
        </w:rPr>
        <w:t>(2), pp.376-381.</w:t>
      </w:r>
    </w:p>
    <w:p w14:paraId="0ECFD0B7" w14:textId="77777777" w:rsidR="008D1F92" w:rsidRPr="007E107D" w:rsidRDefault="008D1F92" w:rsidP="008D1F92">
      <w:pPr>
        <w:spacing w:line="360" w:lineRule="auto"/>
        <w:jc w:val="both"/>
        <w:rPr>
          <w:rFonts w:ascii="Times New Roman" w:hAnsi="Times New Roman" w:cs="Times New Roman"/>
          <w:sz w:val="24"/>
          <w:szCs w:val="24"/>
        </w:rPr>
      </w:pPr>
      <w:r w:rsidRPr="007E107D">
        <w:rPr>
          <w:rFonts w:ascii="Times New Roman" w:hAnsi="Times New Roman" w:cs="Times New Roman"/>
          <w:sz w:val="24"/>
          <w:szCs w:val="24"/>
        </w:rPr>
        <w:t>Weber, O. and Saunders‐Hogberg, G., 2020. Corporate social responsibility, water management, and financial performance in the food and beverage industry. </w:t>
      </w:r>
      <w:r w:rsidRPr="007E107D">
        <w:rPr>
          <w:rFonts w:ascii="Times New Roman" w:hAnsi="Times New Roman" w:cs="Times New Roman"/>
          <w:i/>
          <w:iCs/>
          <w:sz w:val="24"/>
          <w:szCs w:val="24"/>
        </w:rPr>
        <w:t>Corporate Social Responsibility and Environmental Management</w:t>
      </w:r>
      <w:r w:rsidRPr="007E107D">
        <w:rPr>
          <w:rFonts w:ascii="Times New Roman" w:hAnsi="Times New Roman" w:cs="Times New Roman"/>
          <w:sz w:val="24"/>
          <w:szCs w:val="24"/>
        </w:rPr>
        <w:t>, </w:t>
      </w:r>
      <w:r w:rsidRPr="007E107D">
        <w:rPr>
          <w:rFonts w:ascii="Times New Roman" w:hAnsi="Times New Roman" w:cs="Times New Roman"/>
          <w:i/>
          <w:iCs/>
          <w:sz w:val="24"/>
          <w:szCs w:val="24"/>
        </w:rPr>
        <w:t>27</w:t>
      </w:r>
      <w:r w:rsidRPr="007E107D">
        <w:rPr>
          <w:rFonts w:ascii="Times New Roman" w:hAnsi="Times New Roman" w:cs="Times New Roman"/>
          <w:sz w:val="24"/>
          <w:szCs w:val="24"/>
        </w:rPr>
        <w:t>(4), pp.1937-1946.</w:t>
      </w:r>
    </w:p>
    <w:p w14:paraId="653F7530" w14:textId="77777777" w:rsidR="008D1F92" w:rsidRDefault="008D1F92">
      <w:pPr>
        <w:spacing w:before="240" w:after="240" w:line="360" w:lineRule="auto"/>
        <w:jc w:val="both"/>
        <w:rPr>
          <w:rFonts w:ascii="Times New Roman" w:eastAsia="Times New Roman" w:hAnsi="Times New Roman" w:cs="Times New Roman"/>
          <w:sz w:val="24"/>
          <w:szCs w:val="24"/>
        </w:rPr>
      </w:pPr>
    </w:p>
    <w:p w14:paraId="00000024" w14:textId="77777777" w:rsidR="00B32621" w:rsidRDefault="00B32621">
      <w:pPr>
        <w:spacing w:line="360" w:lineRule="auto"/>
        <w:jc w:val="both"/>
        <w:rPr>
          <w:rFonts w:ascii="Times New Roman" w:eastAsia="Times New Roman" w:hAnsi="Times New Roman" w:cs="Times New Roman"/>
          <w:sz w:val="24"/>
          <w:szCs w:val="24"/>
        </w:rPr>
      </w:pPr>
    </w:p>
    <w:sectPr w:rsidR="00B32621" w:rsidSect="008D1F92">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3C941" w14:textId="77777777" w:rsidR="00E221A9" w:rsidRDefault="00E221A9" w:rsidP="008D1F92">
      <w:pPr>
        <w:spacing w:line="240" w:lineRule="auto"/>
      </w:pPr>
      <w:r>
        <w:separator/>
      </w:r>
    </w:p>
  </w:endnote>
  <w:endnote w:type="continuationSeparator" w:id="0">
    <w:p w14:paraId="7968E825" w14:textId="77777777" w:rsidR="00E221A9" w:rsidRDefault="00E221A9" w:rsidP="008D1F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7BFBB9D-AA66-4422-8223-5F0C16B232F4}"/>
  </w:font>
  <w:font w:name="Cambria">
    <w:panose1 w:val="02040503050406030204"/>
    <w:charset w:val="00"/>
    <w:family w:val="roman"/>
    <w:pitch w:val="variable"/>
    <w:sig w:usb0="E00006FF" w:usb1="420024FF" w:usb2="02000000" w:usb3="00000000" w:csb0="0000019F" w:csb1="00000000"/>
    <w:embedRegular r:id="rId2" w:fontKey="{1E78E51E-69C5-4E6B-9039-63FD7D29C4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126228"/>
      <w:docPartObj>
        <w:docPartGallery w:val="Page Numbers (Bottom of Page)"/>
        <w:docPartUnique/>
      </w:docPartObj>
    </w:sdtPr>
    <w:sdtEndPr>
      <w:rPr>
        <w:noProof/>
      </w:rPr>
    </w:sdtEndPr>
    <w:sdtContent>
      <w:p w14:paraId="106C4921" w14:textId="5BF2F448" w:rsidR="008D1F92" w:rsidRDefault="008D1F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20DA98" w14:textId="77777777" w:rsidR="008D1F92" w:rsidRDefault="008D1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1C58A" w14:textId="77777777" w:rsidR="00E221A9" w:rsidRDefault="00E221A9" w:rsidP="008D1F92">
      <w:pPr>
        <w:spacing w:line="240" w:lineRule="auto"/>
      </w:pPr>
      <w:r>
        <w:separator/>
      </w:r>
    </w:p>
  </w:footnote>
  <w:footnote w:type="continuationSeparator" w:id="0">
    <w:p w14:paraId="5987BBF4" w14:textId="77777777" w:rsidR="00E221A9" w:rsidRDefault="00E221A9" w:rsidP="008D1F9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621"/>
    <w:rsid w:val="00110595"/>
    <w:rsid w:val="002371D2"/>
    <w:rsid w:val="00320B60"/>
    <w:rsid w:val="00324926"/>
    <w:rsid w:val="00341DF8"/>
    <w:rsid w:val="003B552F"/>
    <w:rsid w:val="003D2AFA"/>
    <w:rsid w:val="004204FF"/>
    <w:rsid w:val="004C503C"/>
    <w:rsid w:val="00624D40"/>
    <w:rsid w:val="00764A48"/>
    <w:rsid w:val="007D41A8"/>
    <w:rsid w:val="008D1F92"/>
    <w:rsid w:val="008E4C4D"/>
    <w:rsid w:val="00A80FFF"/>
    <w:rsid w:val="00AE7B9F"/>
    <w:rsid w:val="00B1017C"/>
    <w:rsid w:val="00B32621"/>
    <w:rsid w:val="00BC18E9"/>
    <w:rsid w:val="00CE484B"/>
    <w:rsid w:val="00D0191C"/>
    <w:rsid w:val="00D95BB7"/>
    <w:rsid w:val="00E221A9"/>
    <w:rsid w:val="00E44E69"/>
    <w:rsid w:val="00F850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E7B69"/>
  <w15:docId w15:val="{2589B1BB-EC73-4CEA-AF23-6FC5DB684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D1F92"/>
    <w:pPr>
      <w:spacing w:before="240" w:after="24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D1F92"/>
    <w:pPr>
      <w:tabs>
        <w:tab w:val="center" w:pos="4513"/>
        <w:tab w:val="right" w:pos="9026"/>
      </w:tabs>
      <w:spacing w:line="240" w:lineRule="auto"/>
    </w:pPr>
  </w:style>
  <w:style w:type="character" w:customStyle="1" w:styleId="HeaderChar">
    <w:name w:val="Header Char"/>
    <w:basedOn w:val="DefaultParagraphFont"/>
    <w:link w:val="Header"/>
    <w:uiPriority w:val="99"/>
    <w:rsid w:val="008D1F92"/>
  </w:style>
  <w:style w:type="paragraph" w:styleId="Footer">
    <w:name w:val="footer"/>
    <w:basedOn w:val="Normal"/>
    <w:link w:val="FooterChar"/>
    <w:uiPriority w:val="99"/>
    <w:unhideWhenUsed/>
    <w:rsid w:val="008D1F92"/>
    <w:pPr>
      <w:tabs>
        <w:tab w:val="center" w:pos="4513"/>
        <w:tab w:val="right" w:pos="9026"/>
      </w:tabs>
      <w:spacing w:line="240" w:lineRule="auto"/>
    </w:pPr>
  </w:style>
  <w:style w:type="character" w:customStyle="1" w:styleId="FooterChar">
    <w:name w:val="Footer Char"/>
    <w:basedOn w:val="DefaultParagraphFont"/>
    <w:link w:val="Footer"/>
    <w:uiPriority w:val="99"/>
    <w:rsid w:val="008D1F92"/>
  </w:style>
  <w:style w:type="paragraph" w:styleId="TOCHeading">
    <w:name w:val="TOC Heading"/>
    <w:basedOn w:val="Heading1"/>
    <w:next w:val="Normal"/>
    <w:uiPriority w:val="39"/>
    <w:unhideWhenUsed/>
    <w:qFormat/>
    <w:rsid w:val="008D1F92"/>
    <w:pPr>
      <w:keepNext/>
      <w:keepLines/>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D1F92"/>
    <w:pPr>
      <w:spacing w:after="100"/>
    </w:pPr>
  </w:style>
  <w:style w:type="paragraph" w:styleId="TOC3">
    <w:name w:val="toc 3"/>
    <w:basedOn w:val="Normal"/>
    <w:next w:val="Normal"/>
    <w:autoRedefine/>
    <w:uiPriority w:val="39"/>
    <w:unhideWhenUsed/>
    <w:rsid w:val="008D1F92"/>
    <w:pPr>
      <w:spacing w:after="100"/>
      <w:ind w:left="440"/>
    </w:pPr>
  </w:style>
  <w:style w:type="character" w:styleId="Hyperlink">
    <w:name w:val="Hyperlink"/>
    <w:basedOn w:val="DefaultParagraphFont"/>
    <w:uiPriority w:val="99"/>
    <w:unhideWhenUsed/>
    <w:rsid w:val="008D1F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96D6A-F85E-43D4-A219-6839B5FD6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1861</Words>
  <Characters>10609</Characters>
  <Application>Microsoft Office Word</Application>
  <DocSecurity>0</DocSecurity>
  <Lines>88</Lines>
  <Paragraphs>24</Paragraphs>
  <ScaleCrop>false</ScaleCrop>
  <Company/>
  <LinksUpToDate>false</LinksUpToDate>
  <CharactersWithSpaces>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Belal Hussain (2225724)</cp:lastModifiedBy>
  <cp:revision>31</cp:revision>
  <dcterms:created xsi:type="dcterms:W3CDTF">2025-11-14T13:41:00Z</dcterms:created>
  <dcterms:modified xsi:type="dcterms:W3CDTF">2025-11-15T11:25:00Z</dcterms:modified>
</cp:coreProperties>
</file>