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2A1E75" w14:textId="77777777" w:rsidR="000020FE" w:rsidRDefault="000020FE" w:rsidP="000020FE">
      <w:pPr>
        <w:rPr>
          <w:rFonts w:ascii="Arial" w:hAnsi="Arial" w:cs="Arial"/>
          <w:sz w:val="24"/>
          <w:szCs w:val="24"/>
          <w:lang w:val="en-US"/>
        </w:rPr>
      </w:pPr>
    </w:p>
    <w:p w14:paraId="1530C1E8" w14:textId="1940BE9F" w:rsidR="000020FE" w:rsidRPr="000020FE" w:rsidRDefault="004B54A0" w:rsidP="002D6C9A">
      <w:pPr>
        <w:pStyle w:val="Heading1"/>
      </w:pPr>
      <w:r>
        <w:t xml:space="preserve">ECONOMIC COMPARISONS </w:t>
      </w:r>
      <w:r w:rsidR="008E03BD">
        <w:t xml:space="preserve"> </w:t>
      </w:r>
    </w:p>
    <w:p w14:paraId="2027641C" w14:textId="77777777" w:rsidR="004B54A0" w:rsidRPr="00E358D2" w:rsidRDefault="004B54A0" w:rsidP="004B54A0">
      <w:pPr>
        <w:spacing w:after="220" w:line="360" w:lineRule="auto"/>
        <w:jc w:val="both"/>
        <w:rPr>
          <w:rFonts w:ascii="Times New Roman" w:eastAsia="Calibri" w:hAnsi="Times New Roman" w:cs="Times New Roman"/>
          <w:color w:val="000000" w:themeColor="text1"/>
          <w:sz w:val="24"/>
          <w:szCs w:val="24"/>
        </w:rPr>
      </w:pPr>
      <w:r w:rsidRPr="00E358D2">
        <w:rPr>
          <w:rFonts w:ascii="Times New Roman" w:eastAsia="Calibri" w:hAnsi="Times New Roman" w:cs="Times New Roman"/>
          <w:color w:val="000000" w:themeColor="text1"/>
          <w:sz w:val="24"/>
          <w:szCs w:val="24"/>
        </w:rPr>
        <w:t xml:space="preserve">A related project built in Wales would be the Cardiff Central </w:t>
      </w:r>
      <w:bookmarkStart w:id="0" w:name="_Hlk161135625"/>
      <w:r w:rsidRPr="00E358D2">
        <w:rPr>
          <w:rFonts w:ascii="Times New Roman" w:eastAsia="Calibri" w:hAnsi="Times New Roman" w:cs="Times New Roman"/>
          <w:color w:val="000000" w:themeColor="text1"/>
          <w:sz w:val="24"/>
          <w:szCs w:val="24"/>
        </w:rPr>
        <w:t xml:space="preserve">Library and community </w:t>
      </w:r>
      <w:bookmarkEnd w:id="0"/>
      <w:r w:rsidRPr="00E358D2">
        <w:rPr>
          <w:rFonts w:ascii="Times New Roman" w:eastAsia="Calibri" w:hAnsi="Times New Roman" w:cs="Times New Roman"/>
          <w:color w:val="000000" w:themeColor="text1"/>
          <w:sz w:val="24"/>
          <w:szCs w:val="24"/>
        </w:rPr>
        <w:t xml:space="preserve">hub which is located the Hayes Street in Cardiff city centre. the Wales government funded £18M to Library and community which is appointed to Laing O’ Rourk (LO’R) construction 2006 and completed 2009, by which </w:t>
      </w:r>
      <w:r w:rsidRPr="00E358D2">
        <w:rPr>
          <w:rFonts w:ascii="Times New Roman" w:hAnsi="Times New Roman" w:cs="Times New Roman"/>
          <w:color w:val="000000" w:themeColor="text1"/>
          <w:sz w:val="24"/>
          <w:szCs w:val="24"/>
          <w:shd w:val="clear" w:color="auto" w:fill="FFFFFF"/>
        </w:rPr>
        <w:t>St David’s Partnership and the design team were committed to delivering a sustainable building which met the requirements of BREEAM.</w:t>
      </w:r>
    </w:p>
    <w:p w14:paraId="22384CC2" w14:textId="77777777" w:rsidR="004B54A0" w:rsidRPr="00E358D2" w:rsidRDefault="004B54A0" w:rsidP="004B54A0">
      <w:pPr>
        <w:spacing w:after="220" w:line="360" w:lineRule="auto"/>
        <w:jc w:val="both"/>
        <w:rPr>
          <w:rFonts w:ascii="Times New Roman" w:eastAsia="Calibri" w:hAnsi="Times New Roman" w:cs="Times New Roman"/>
          <w:color w:val="000000" w:themeColor="text1"/>
          <w:sz w:val="24"/>
          <w:szCs w:val="24"/>
        </w:rPr>
      </w:pPr>
      <w:r w:rsidRPr="00E358D2">
        <w:rPr>
          <w:rFonts w:ascii="Times New Roman" w:eastAsia="Calibri" w:hAnsi="Times New Roman" w:cs="Times New Roman"/>
          <w:noProof/>
          <w:color w:val="000000" w:themeColor="text1"/>
          <w:sz w:val="24"/>
          <w:szCs w:val="24"/>
        </w:rPr>
        <w:drawing>
          <wp:anchor distT="0" distB="0" distL="114300" distR="114300" simplePos="0" relativeHeight="251660288" behindDoc="0" locked="0" layoutInCell="1" allowOverlap="1" wp14:anchorId="42AF7434" wp14:editId="6009BC71">
            <wp:simplePos x="0" y="0"/>
            <wp:positionH relativeFrom="column">
              <wp:posOffset>3087370</wp:posOffset>
            </wp:positionH>
            <wp:positionV relativeFrom="paragraph">
              <wp:posOffset>189230</wp:posOffset>
            </wp:positionV>
            <wp:extent cx="3406140" cy="2451735"/>
            <wp:effectExtent l="0" t="0" r="3810" b="5715"/>
            <wp:wrapTopAndBottom/>
            <wp:docPr id="1333575613"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575613" name="Picture 2" descr="A screenshot of a computer&#10;&#10;Description automatically generated"/>
                    <pic:cNvPicPr/>
                  </pic:nvPicPr>
                  <pic:blipFill rotWithShape="1">
                    <a:blip r:embed="rId11">
                      <a:extLst>
                        <a:ext uri="{28A0092B-C50C-407E-A947-70E740481C1C}">
                          <a14:useLocalDpi xmlns:a14="http://schemas.microsoft.com/office/drawing/2010/main" val="0"/>
                        </a:ext>
                      </a:extLst>
                    </a:blip>
                    <a:srcRect l="23787" t="26037" r="38787" b="34883"/>
                    <a:stretch/>
                  </pic:blipFill>
                  <pic:spPr bwMode="auto">
                    <a:xfrm>
                      <a:off x="0" y="0"/>
                      <a:ext cx="3406140" cy="2451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358D2">
        <w:rPr>
          <w:rFonts w:ascii="Times New Roman" w:hAnsi="Times New Roman" w:cs="Times New Roman"/>
          <w:noProof/>
          <w:color w:val="000000" w:themeColor="text1"/>
          <w:sz w:val="24"/>
          <w:szCs w:val="24"/>
        </w:rPr>
        <w:drawing>
          <wp:anchor distT="0" distB="0" distL="114300" distR="114300" simplePos="0" relativeHeight="251659264" behindDoc="0" locked="0" layoutInCell="1" allowOverlap="1" wp14:anchorId="708F14D0" wp14:editId="3C1E60A1">
            <wp:simplePos x="0" y="0"/>
            <wp:positionH relativeFrom="margin">
              <wp:align>left</wp:align>
            </wp:positionH>
            <wp:positionV relativeFrom="paragraph">
              <wp:posOffset>339725</wp:posOffset>
            </wp:positionV>
            <wp:extent cx="2915285" cy="2301875"/>
            <wp:effectExtent l="0" t="0" r="0" b="3175"/>
            <wp:wrapTopAndBottom/>
            <wp:docPr id="2" name="Picture 1" descr="Libraries in Cardiff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ibraries in Cardiff - Wikiped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15285" cy="2301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E565FF" w14:textId="77777777" w:rsidR="004B54A0" w:rsidRPr="00E358D2" w:rsidRDefault="004B54A0" w:rsidP="004B54A0">
      <w:pPr>
        <w:tabs>
          <w:tab w:val="right" w:pos="9026"/>
        </w:tabs>
        <w:spacing w:after="220" w:line="360" w:lineRule="auto"/>
        <w:jc w:val="both"/>
        <w:rPr>
          <w:rFonts w:ascii="Times New Roman" w:hAnsi="Times New Roman" w:cs="Times New Roman"/>
          <w:color w:val="000000" w:themeColor="text1"/>
          <w:sz w:val="24"/>
          <w:szCs w:val="24"/>
          <w:shd w:val="clear" w:color="auto" w:fill="FFFFFF"/>
        </w:rPr>
      </w:pPr>
      <w:r w:rsidRPr="00E358D2">
        <w:rPr>
          <w:rFonts w:ascii="Times New Roman" w:hAnsi="Times New Roman" w:cs="Times New Roman"/>
          <w:noProof/>
          <w:color w:val="000000" w:themeColor="text1"/>
          <w:sz w:val="24"/>
          <w:szCs w:val="24"/>
        </w:rPr>
        <mc:AlternateContent>
          <mc:Choice Requires="wps">
            <w:drawing>
              <wp:anchor distT="0" distB="0" distL="114300" distR="114300" simplePos="0" relativeHeight="251661312" behindDoc="0" locked="0" layoutInCell="1" allowOverlap="1" wp14:anchorId="746DDE12" wp14:editId="35ED53B9">
                <wp:simplePos x="0" y="0"/>
                <wp:positionH relativeFrom="column">
                  <wp:posOffset>76199</wp:posOffset>
                </wp:positionH>
                <wp:positionV relativeFrom="paragraph">
                  <wp:posOffset>2397760</wp:posOffset>
                </wp:positionV>
                <wp:extent cx="2695575" cy="704850"/>
                <wp:effectExtent l="0" t="0" r="28575" b="19050"/>
                <wp:wrapNone/>
                <wp:docPr id="1816750652" name="Rectangle: Rounded Corners 3"/>
                <wp:cNvGraphicFramePr/>
                <a:graphic xmlns:a="http://schemas.openxmlformats.org/drawingml/2006/main">
                  <a:graphicData uri="http://schemas.microsoft.com/office/word/2010/wordprocessingShape">
                    <wps:wsp>
                      <wps:cNvSpPr/>
                      <wps:spPr>
                        <a:xfrm>
                          <a:off x="0" y="0"/>
                          <a:ext cx="2695575" cy="704850"/>
                        </a:xfrm>
                        <a:prstGeom prst="roundRect">
                          <a:avLst>
                            <a:gd name="adj" fmla="val 18423"/>
                          </a:avLst>
                        </a:prstGeom>
                        <a:ln/>
                      </wps:spPr>
                      <wps:style>
                        <a:lnRef idx="2">
                          <a:schemeClr val="dk1"/>
                        </a:lnRef>
                        <a:fillRef idx="1">
                          <a:schemeClr val="lt1"/>
                        </a:fillRef>
                        <a:effectRef idx="0">
                          <a:schemeClr val="dk1"/>
                        </a:effectRef>
                        <a:fontRef idx="minor">
                          <a:schemeClr val="dk1"/>
                        </a:fontRef>
                      </wps:style>
                      <wps:txbx>
                        <w:txbxContent>
                          <w:p w14:paraId="3F5810FA" w14:textId="77777777" w:rsidR="004B54A0" w:rsidRDefault="004B54A0" w:rsidP="004B54A0">
                            <w:pPr>
                              <w:jc w:val="center"/>
                            </w:pPr>
                            <w:r w:rsidRPr="00CD6C7E">
                              <w:rPr>
                                <w:i/>
                                <w:iCs/>
                              </w:rPr>
                              <w:t>Cardiff central library and hub</w:t>
                            </w:r>
                            <w:r>
                              <w:t xml:space="preserve"> </w:t>
                            </w:r>
                            <w:r w:rsidRPr="00E358D2">
                              <w:rPr>
                                <w:rFonts w:ascii="Times New Roman" w:eastAsia="Calibri" w:hAnsi="Times New Roman" w:cs="Times New Roman"/>
                                <w:i/>
                                <w:iCs/>
                                <w:color w:val="000000" w:themeColor="text1"/>
                                <w:sz w:val="24"/>
                                <w:szCs w:val="24"/>
                              </w:rPr>
                              <w:t>Sources (</w:t>
                            </w:r>
                            <w:hyperlink r:id="rId13" w:history="1">
                              <w:r w:rsidRPr="00E358D2">
                                <w:rPr>
                                  <w:rFonts w:ascii="Times New Roman" w:hAnsi="Times New Roman" w:cs="Times New Roman"/>
                                  <w:i/>
                                  <w:iCs/>
                                  <w:color w:val="000000" w:themeColor="text1"/>
                                  <w:sz w:val="24"/>
                                  <w:szCs w:val="24"/>
                                </w:rPr>
                                <w:t>Cardiff Central Library - BDP.com</w:t>
                              </w:r>
                            </w:hyperlink>
                            <w:r>
                              <w:rPr>
                                <w:rFonts w:ascii="Times New Roman" w:hAnsi="Times New Roman" w:cs="Times New Roman"/>
                                <w:i/>
                                <w:iCs/>
                                <w:color w:val="000000" w:themeColor="text1"/>
                              </w:rPr>
                              <w:t>)</w:t>
                            </w:r>
                          </w:p>
                          <w:p w14:paraId="30900A68" w14:textId="77777777" w:rsidR="004B54A0" w:rsidRDefault="004B54A0" w:rsidP="004B54A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6DDE12" id="Rectangle: Rounded Corners 3" o:spid="_x0000_s1026" style="position:absolute;left:0;text-align:left;margin-left:6pt;margin-top:188.8pt;width:212.25pt;height: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207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" fillcolor="white [3201]" strokecolor="black [3200]" strokeweight="1pt">
                <v:stroke joinstyle="miter"/>
                <v:textbox>
                  <w:txbxContent>
                    <w:p w14:paraId="3F5810FA" w14:textId="77777777" w:rsidR="004B54A0" w:rsidRDefault="004B54A0" w:rsidP="004B54A0">
                      <w:pPr>
                        <w:jc w:val="center"/>
                      </w:pPr>
                      <w:r w:rsidRPr="00CD6C7E">
                        <w:rPr>
                          <w:i/>
                          <w:iCs/>
                        </w:rPr>
                        <w:t>Cardiff central library and hub</w:t>
                      </w:r>
                      <w:r>
                        <w:t xml:space="preserve"> </w:t>
                      </w:r>
                      <w:r w:rsidRPr="00E358D2">
                        <w:rPr>
                          <w:rFonts w:ascii="Times New Roman" w:eastAsia="Calibri" w:hAnsi="Times New Roman" w:cs="Times New Roman"/>
                          <w:i/>
                          <w:iCs/>
                          <w:color w:val="000000" w:themeColor="text1"/>
                          <w:sz w:val="24"/>
                          <w:szCs w:val="24"/>
                        </w:rPr>
                        <w:t>Sources (</w:t>
                      </w:r>
                      <w:hyperlink r:id="rId14" w:history="1">
                        <w:r w:rsidRPr="00E358D2">
                          <w:rPr>
                            <w:rFonts w:ascii="Times New Roman" w:hAnsi="Times New Roman" w:cs="Times New Roman"/>
                            <w:i/>
                            <w:iCs/>
                            <w:color w:val="000000" w:themeColor="text1"/>
                            <w:sz w:val="24"/>
                            <w:szCs w:val="24"/>
                          </w:rPr>
                          <w:t>Cardiff Central Library - BDP.com</w:t>
                        </w:r>
                      </w:hyperlink>
                      <w:r>
                        <w:rPr>
                          <w:rFonts w:ascii="Times New Roman" w:hAnsi="Times New Roman" w:cs="Times New Roman"/>
                          <w:i/>
                          <w:iCs/>
                          <w:color w:val="000000" w:themeColor="text1"/>
                        </w:rPr>
                        <w:t>)</w:t>
                      </w:r>
                    </w:p>
                    <w:p w14:paraId="30900A68" w14:textId="77777777" w:rsidR="004B54A0" w:rsidRDefault="004B54A0" w:rsidP="004B54A0">
                      <w:pPr>
                        <w:jc w:val="center"/>
                      </w:pPr>
                    </w:p>
                  </w:txbxContent>
                </v:textbox>
              </v:roundrect>
            </w:pict>
          </mc:Fallback>
        </mc:AlternateContent>
      </w:r>
      <w:r w:rsidRPr="00E358D2">
        <w:rPr>
          <w:rFonts w:ascii="Times New Roman" w:hAnsi="Times New Roman" w:cs="Times New Roman"/>
          <w:noProof/>
          <w:color w:val="000000" w:themeColor="text1"/>
          <w:sz w:val="24"/>
          <w:szCs w:val="24"/>
        </w:rPr>
        <mc:AlternateContent>
          <mc:Choice Requires="wps">
            <w:drawing>
              <wp:anchor distT="0" distB="0" distL="114300" distR="114300" simplePos="0" relativeHeight="251662336" behindDoc="0" locked="0" layoutInCell="1" allowOverlap="1" wp14:anchorId="6CB1AB5C" wp14:editId="7707C960">
                <wp:simplePos x="0" y="0"/>
                <wp:positionH relativeFrom="column">
                  <wp:posOffset>3216536</wp:posOffset>
                </wp:positionH>
                <wp:positionV relativeFrom="paragraph">
                  <wp:posOffset>2397760</wp:posOffset>
                </wp:positionV>
                <wp:extent cx="2204720" cy="612775"/>
                <wp:effectExtent l="0" t="0" r="24130" b="15875"/>
                <wp:wrapNone/>
                <wp:docPr id="1251742558" name="Rectangle: Rounded Corners 3"/>
                <wp:cNvGraphicFramePr/>
                <a:graphic xmlns:a="http://schemas.openxmlformats.org/drawingml/2006/main">
                  <a:graphicData uri="http://schemas.microsoft.com/office/word/2010/wordprocessingShape">
                    <wps:wsp>
                      <wps:cNvSpPr/>
                      <wps:spPr>
                        <a:xfrm>
                          <a:off x="0" y="0"/>
                          <a:ext cx="2204720" cy="612775"/>
                        </a:xfrm>
                        <a:prstGeom prst="roundRect">
                          <a:avLst>
                            <a:gd name="adj" fmla="val 18423"/>
                          </a:avLst>
                        </a:prstGeom>
                        <a:solidFill>
                          <a:sysClr val="window" lastClr="FFFFFF"/>
                        </a:solidFill>
                        <a:ln w="12700" cap="flat" cmpd="sng" algn="ctr">
                          <a:solidFill>
                            <a:sysClr val="windowText" lastClr="000000"/>
                          </a:solidFill>
                          <a:prstDash val="solid"/>
                          <a:miter lim="800000"/>
                        </a:ln>
                        <a:effectLst/>
                      </wps:spPr>
                      <wps:txbx>
                        <w:txbxContent>
                          <w:p w14:paraId="1A811D0A" w14:textId="77777777" w:rsidR="004B54A0" w:rsidRPr="00CD6C7E" w:rsidRDefault="004B54A0" w:rsidP="004B54A0">
                            <w:pPr>
                              <w:jc w:val="center"/>
                              <w:rPr>
                                <w:i/>
                                <w:iCs/>
                              </w:rPr>
                            </w:pPr>
                            <w:r w:rsidRPr="00CD6C7E">
                              <w:rPr>
                                <w:i/>
                                <w:iCs/>
                              </w:rPr>
                              <w:t xml:space="preserve">Port Talbot new design of library and community hub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CB1AB5C" id="_x0000_s1027" style="position:absolute;left:0;text-align:left;margin-left:253.25pt;margin-top:188.8pt;width:173.6pt;height:48.2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207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" fillcolor="window" strokecolor="windowText" strokeweight="1pt">
                <v:stroke joinstyle="miter"/>
                <v:textbox>
                  <w:txbxContent>
                    <w:p w14:paraId="1A811D0A" w14:textId="77777777" w:rsidR="004B54A0" w:rsidRPr="00CD6C7E" w:rsidRDefault="004B54A0" w:rsidP="004B54A0">
                      <w:pPr>
                        <w:jc w:val="center"/>
                        <w:rPr>
                          <w:i/>
                          <w:iCs/>
                        </w:rPr>
                      </w:pPr>
                      <w:r w:rsidRPr="00CD6C7E">
                        <w:rPr>
                          <w:i/>
                          <w:iCs/>
                        </w:rPr>
                        <w:t xml:space="preserve">Port Talbot new design of library and community hub </w:t>
                      </w:r>
                    </w:p>
                  </w:txbxContent>
                </v:textbox>
              </v:roundrect>
            </w:pict>
          </mc:Fallback>
        </mc:AlternateContent>
      </w:r>
      <w:r w:rsidRPr="00E358D2">
        <w:rPr>
          <w:rFonts w:ascii="Times New Roman" w:hAnsi="Times New Roman" w:cs="Times New Roman"/>
          <w:color w:val="000000" w:themeColor="text1"/>
          <w:sz w:val="24"/>
          <w:szCs w:val="24"/>
          <w:shd w:val="clear" w:color="auto" w:fill="FFFFFF"/>
        </w:rPr>
        <w:tab/>
      </w:r>
    </w:p>
    <w:p w14:paraId="4F86D854" w14:textId="77777777" w:rsidR="004B54A0" w:rsidRPr="00E358D2" w:rsidRDefault="004B54A0" w:rsidP="004B54A0">
      <w:pPr>
        <w:spacing w:after="220" w:line="360" w:lineRule="auto"/>
        <w:jc w:val="both"/>
        <w:rPr>
          <w:rFonts w:ascii="Times New Roman" w:hAnsi="Times New Roman" w:cs="Times New Roman"/>
          <w:color w:val="000000" w:themeColor="text1"/>
          <w:sz w:val="24"/>
          <w:szCs w:val="24"/>
          <w:shd w:val="clear" w:color="auto" w:fill="FFFFFF"/>
        </w:rPr>
      </w:pPr>
    </w:p>
    <w:p w14:paraId="6163B050" w14:textId="77777777" w:rsidR="004B54A0" w:rsidRPr="00E358D2" w:rsidRDefault="004B54A0" w:rsidP="004B54A0">
      <w:pPr>
        <w:spacing w:after="220" w:line="360" w:lineRule="auto"/>
        <w:jc w:val="both"/>
        <w:rPr>
          <w:rFonts w:ascii="Times New Roman" w:hAnsi="Times New Roman" w:cs="Times New Roman"/>
          <w:color w:val="000000" w:themeColor="text1"/>
          <w:sz w:val="24"/>
          <w:szCs w:val="24"/>
          <w:shd w:val="clear" w:color="auto" w:fill="FFFFFF"/>
        </w:rPr>
      </w:pPr>
    </w:p>
    <w:p w14:paraId="486FE0D4" w14:textId="77777777" w:rsidR="004B54A0" w:rsidRPr="00E358D2" w:rsidRDefault="004B54A0" w:rsidP="004B54A0">
      <w:pPr>
        <w:spacing w:after="220" w:line="360" w:lineRule="auto"/>
        <w:jc w:val="both"/>
        <w:rPr>
          <w:rFonts w:ascii="Times New Roman" w:hAnsi="Times New Roman" w:cs="Times New Roman"/>
          <w:color w:val="000000" w:themeColor="text1"/>
          <w:sz w:val="24"/>
          <w:szCs w:val="24"/>
          <w:shd w:val="clear" w:color="auto" w:fill="FFFFFF"/>
        </w:rPr>
      </w:pPr>
      <w:r w:rsidRPr="00E358D2">
        <w:rPr>
          <w:rFonts w:ascii="Times New Roman" w:hAnsi="Times New Roman" w:cs="Times New Roman"/>
          <w:color w:val="000000" w:themeColor="text1"/>
          <w:sz w:val="24"/>
          <w:szCs w:val="24"/>
          <w:shd w:val="clear" w:color="auto" w:fill="FFFFFF"/>
        </w:rPr>
        <w:t>the six-storey building consists of 55,000m</w:t>
      </w:r>
      <w:r w:rsidRPr="00E358D2">
        <w:rPr>
          <w:rFonts w:ascii="Times New Roman" w:hAnsi="Times New Roman" w:cs="Times New Roman"/>
          <w:color w:val="000000" w:themeColor="text1"/>
          <w:sz w:val="24"/>
          <w:szCs w:val="24"/>
          <w:shd w:val="clear" w:color="auto" w:fill="FFFFFF"/>
          <w:vertAlign w:val="superscript"/>
        </w:rPr>
        <w:t>2</w:t>
      </w:r>
      <w:r w:rsidRPr="00E358D2">
        <w:rPr>
          <w:rFonts w:ascii="Times New Roman" w:hAnsi="Times New Roman" w:cs="Times New Roman"/>
          <w:color w:val="000000" w:themeColor="text1"/>
          <w:sz w:val="24"/>
          <w:szCs w:val="24"/>
          <w:shd w:val="clear" w:color="auto" w:fill="FFFFFF"/>
        </w:rPr>
        <w:t> of library space with 16,000m</w:t>
      </w:r>
      <w:r w:rsidRPr="00E358D2">
        <w:rPr>
          <w:rFonts w:ascii="Times New Roman" w:hAnsi="Times New Roman" w:cs="Times New Roman"/>
          <w:color w:val="000000" w:themeColor="text1"/>
          <w:sz w:val="24"/>
          <w:szCs w:val="24"/>
          <w:shd w:val="clear" w:color="auto" w:fill="FFFFFF"/>
          <w:vertAlign w:val="superscript"/>
        </w:rPr>
        <w:t>2</w:t>
      </w:r>
      <w:r w:rsidRPr="00E358D2">
        <w:rPr>
          <w:rFonts w:ascii="Times New Roman" w:hAnsi="Times New Roman" w:cs="Times New Roman"/>
          <w:color w:val="000000" w:themeColor="text1"/>
          <w:sz w:val="24"/>
          <w:szCs w:val="24"/>
          <w:shd w:val="clear" w:color="auto" w:fill="FFFFFF"/>
        </w:rPr>
        <w:t> of main reception, gift shop and coffee shop at ground level matching the adjacent restaurant section. BDP Architects, to develop the concept design, including structural and building services systems, outline specifications and cost plan.</w:t>
      </w:r>
    </w:p>
    <w:p w14:paraId="41728BE5" w14:textId="4805CF57" w:rsidR="004B54A0" w:rsidRDefault="004B54A0" w:rsidP="004B54A0">
      <w:pPr>
        <w:spacing w:after="220" w:line="360" w:lineRule="auto"/>
        <w:jc w:val="both"/>
        <w:rPr>
          <w:rFonts w:ascii="Times New Roman" w:hAnsi="Times New Roman" w:cs="Times New Roman"/>
          <w:color w:val="000000" w:themeColor="text1"/>
          <w:sz w:val="24"/>
          <w:szCs w:val="24"/>
        </w:rPr>
      </w:pPr>
      <w:r w:rsidRPr="00E358D2">
        <w:rPr>
          <w:rFonts w:ascii="Times New Roman" w:eastAsia="Calibri" w:hAnsi="Times New Roman" w:cs="Times New Roman"/>
          <w:color w:val="000000" w:themeColor="text1"/>
          <w:sz w:val="24"/>
          <w:szCs w:val="24"/>
        </w:rPr>
        <w:t>However, the Cardiff central Library and community hub is</w:t>
      </w:r>
      <w:r w:rsidRPr="00E358D2">
        <w:rPr>
          <w:rFonts w:ascii="Times New Roman" w:hAnsi="Times New Roman" w:cs="Times New Roman"/>
          <w:color w:val="000000" w:themeColor="text1"/>
          <w:sz w:val="24"/>
          <w:szCs w:val="24"/>
          <w:shd w:val="clear" w:color="auto" w:fill="FFFFFF"/>
        </w:rPr>
        <w:t xml:space="preserve"> intended to create an environment in all members of the community can enjoy studying, learning, contemplation, or relaxation.</w:t>
      </w:r>
      <w:r w:rsidRPr="00E358D2">
        <w:rPr>
          <w:rFonts w:ascii="Times New Roman" w:hAnsi="Times New Roman" w:cs="Times New Roman"/>
          <w:color w:val="000000" w:themeColor="text1"/>
          <w:sz w:val="24"/>
          <w:szCs w:val="24"/>
        </w:rPr>
        <w:t xml:space="preserve"> The building is composed of two interlocking elements; a transparent area defining the open plan library as a lantern, while the other has a solid appearance and houses cellular accommodation.</w:t>
      </w:r>
    </w:p>
    <w:p w14:paraId="460A4DE2" w14:textId="145AA927" w:rsidR="00B43FCD" w:rsidRPr="00B43FCD" w:rsidRDefault="00B43FCD" w:rsidP="00B43FCD">
      <w:pPr>
        <w:tabs>
          <w:tab w:val="left" w:pos="6256"/>
        </w:tabs>
        <w:rPr>
          <w:rFonts w:ascii="Times New Roman" w:hAnsi="Times New Roman" w:cs="Times New Roman"/>
          <w:sz w:val="24"/>
          <w:szCs w:val="24"/>
        </w:rPr>
      </w:pPr>
      <w:r>
        <w:rPr>
          <w:rFonts w:ascii="Times New Roman" w:hAnsi="Times New Roman" w:cs="Times New Roman"/>
          <w:sz w:val="24"/>
          <w:szCs w:val="24"/>
        </w:rPr>
        <w:lastRenderedPageBreak/>
        <w:tab/>
      </w:r>
    </w:p>
    <w:p w14:paraId="360E5813" w14:textId="0512BEE4" w:rsidR="004B54A0" w:rsidRPr="00E358D2" w:rsidRDefault="004B54A0" w:rsidP="004B54A0">
      <w:pPr>
        <w:pStyle w:val="NormalWeb"/>
        <w:shd w:val="clear" w:color="auto" w:fill="FFFFFF"/>
        <w:spacing w:before="0" w:after="120" w:line="360" w:lineRule="auto"/>
        <w:jc w:val="both"/>
        <w:rPr>
          <w:color w:val="000000" w:themeColor="text1"/>
        </w:rPr>
      </w:pPr>
      <w:r w:rsidRPr="00E358D2">
        <w:rPr>
          <w:color w:val="000000" w:themeColor="text1"/>
        </w:rPr>
        <w:t xml:space="preserve">This area has an exterior surface of brass cladding that is inspired by the appearance of leather-bound books on shelves. The two elements are unified by a four-storey atrium that provides passive ventilation and daylight, while the upper floors of the building create a new window on the skyline with dramatic views over the </w:t>
      </w:r>
      <w:proofErr w:type="spellStart"/>
      <w:r w:rsidRPr="00E358D2">
        <w:rPr>
          <w:color w:val="000000" w:themeColor="text1"/>
        </w:rPr>
        <w:t>city</w:t>
      </w:r>
      <w:r w:rsidRPr="00E358D2">
        <w:rPr>
          <w:rFonts w:eastAsia="Calibri"/>
          <w:color w:val="000000" w:themeColor="text1"/>
        </w:rPr>
        <w:t>The</w:t>
      </w:r>
      <w:proofErr w:type="spellEnd"/>
      <w:r w:rsidRPr="00E358D2">
        <w:rPr>
          <w:rFonts w:eastAsia="Calibri"/>
          <w:color w:val="000000" w:themeColor="text1"/>
        </w:rPr>
        <w:t xml:space="preserve"> exterior layout of the Cardiff central Library and port Talbot library and community hub is </w:t>
      </w:r>
      <w:proofErr w:type="gramStart"/>
      <w:r w:rsidRPr="00E358D2">
        <w:rPr>
          <w:rFonts w:eastAsia="Calibri"/>
          <w:color w:val="000000" w:themeColor="text1"/>
        </w:rPr>
        <w:t>similar to</w:t>
      </w:r>
      <w:proofErr w:type="gramEnd"/>
      <w:r w:rsidRPr="00E358D2">
        <w:rPr>
          <w:rFonts w:eastAsia="Calibri"/>
          <w:color w:val="000000" w:themeColor="text1"/>
        </w:rPr>
        <w:t xml:space="preserve"> that of the hybrid system, which is combined steel, concrete, timber, and Glass facade. It features a lot of</w:t>
      </w:r>
      <w:r w:rsidRPr="00E358D2">
        <w:rPr>
          <w:color w:val="000000" w:themeColor="text1"/>
        </w:rPr>
        <w:t xml:space="preserve"> The Structural frame which be made up of steel columns and beams, this will allow maximum strength with minimum interference from the frame obscuring the views from the glass façade.</w:t>
      </w:r>
    </w:p>
    <w:p w14:paraId="5F55B4A1" w14:textId="77777777" w:rsidR="004B54A0" w:rsidRPr="00E358D2" w:rsidRDefault="004B54A0" w:rsidP="004B54A0">
      <w:pPr>
        <w:spacing w:after="220" w:line="360" w:lineRule="auto"/>
        <w:jc w:val="both"/>
        <w:rPr>
          <w:rFonts w:ascii="Times New Roman" w:eastAsia="Calibri" w:hAnsi="Times New Roman" w:cs="Times New Roman"/>
          <w:color w:val="000000" w:themeColor="text1"/>
        </w:rPr>
      </w:pPr>
      <w:r w:rsidRPr="00E358D2">
        <w:rPr>
          <w:rFonts w:ascii="Times New Roman" w:hAnsi="Times New Roman" w:cs="Times New Roman"/>
          <w:noProof/>
          <w:color w:val="000000" w:themeColor="text1"/>
          <w:sz w:val="24"/>
          <w:szCs w:val="24"/>
        </w:rPr>
        <w:drawing>
          <wp:inline distT="0" distB="0" distL="0" distR="0" wp14:anchorId="00C569E1" wp14:editId="136704F5">
            <wp:extent cx="5731510" cy="3223974"/>
            <wp:effectExtent l="0" t="0" r="2540" b="0"/>
            <wp:docPr id="1" name="Picture 1" descr=" BD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BD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75FF7B9F" w14:textId="77777777" w:rsidR="004B54A0" w:rsidRDefault="004B54A0" w:rsidP="004B54A0">
      <w:pPr>
        <w:spacing w:after="220" w:line="360" w:lineRule="auto"/>
        <w:jc w:val="both"/>
        <w:rPr>
          <w:rFonts w:ascii="Times New Roman" w:hAnsi="Times New Roman" w:cs="Times New Roman"/>
          <w:i/>
          <w:iCs/>
          <w:color w:val="000000" w:themeColor="text1"/>
        </w:rPr>
      </w:pPr>
      <w:r w:rsidRPr="00E358D2">
        <w:rPr>
          <w:rFonts w:ascii="Times New Roman" w:hAnsi="Times New Roman" w:cs="Times New Roman"/>
          <w:noProof/>
          <w:color w:val="000000" w:themeColor="text1"/>
          <w:sz w:val="24"/>
          <w:szCs w:val="24"/>
        </w:rPr>
        <mc:AlternateContent>
          <mc:Choice Requires="wps">
            <w:drawing>
              <wp:anchor distT="0" distB="0" distL="114300" distR="114300" simplePos="0" relativeHeight="251663360" behindDoc="0" locked="0" layoutInCell="1" allowOverlap="1" wp14:anchorId="1032D5D4" wp14:editId="0941DE41">
                <wp:simplePos x="0" y="0"/>
                <wp:positionH relativeFrom="margin">
                  <wp:posOffset>609600</wp:posOffset>
                </wp:positionH>
                <wp:positionV relativeFrom="paragraph">
                  <wp:posOffset>6985</wp:posOffset>
                </wp:positionV>
                <wp:extent cx="5029200" cy="612775"/>
                <wp:effectExtent l="0" t="0" r="19050" b="15875"/>
                <wp:wrapNone/>
                <wp:docPr id="1501303035" name="Rectangle: Rounded Corners 3"/>
                <wp:cNvGraphicFramePr/>
                <a:graphic xmlns:a="http://schemas.openxmlformats.org/drawingml/2006/main">
                  <a:graphicData uri="http://schemas.microsoft.com/office/word/2010/wordprocessingShape">
                    <wps:wsp>
                      <wps:cNvSpPr/>
                      <wps:spPr>
                        <a:xfrm>
                          <a:off x="0" y="0"/>
                          <a:ext cx="5029200" cy="612775"/>
                        </a:xfrm>
                        <a:prstGeom prst="roundRect">
                          <a:avLst>
                            <a:gd name="adj" fmla="val 18423"/>
                          </a:avLst>
                        </a:prstGeom>
                        <a:solidFill>
                          <a:sysClr val="window" lastClr="FFFFFF"/>
                        </a:solidFill>
                        <a:ln w="12700" cap="flat" cmpd="sng" algn="ctr">
                          <a:solidFill>
                            <a:sysClr val="windowText" lastClr="000000"/>
                          </a:solidFill>
                          <a:prstDash val="solid"/>
                          <a:miter lim="800000"/>
                        </a:ln>
                        <a:effectLst/>
                      </wps:spPr>
                      <wps:txbx>
                        <w:txbxContent>
                          <w:p w14:paraId="54291B14" w14:textId="77777777" w:rsidR="004B54A0" w:rsidRDefault="004B54A0" w:rsidP="004B54A0">
                            <w:pPr>
                              <w:jc w:val="center"/>
                            </w:pPr>
                            <w:r>
                              <w:rPr>
                                <w:rFonts w:ascii="Times New Roman" w:eastAsia="Calibri" w:hAnsi="Times New Roman" w:cs="Times New Roman"/>
                                <w:i/>
                                <w:iCs/>
                                <w:color w:val="000000" w:themeColor="text1"/>
                              </w:rPr>
                              <w:t>C</w:t>
                            </w:r>
                            <w:r w:rsidRPr="00E358D2">
                              <w:rPr>
                                <w:rFonts w:ascii="Times New Roman" w:eastAsia="Calibri" w:hAnsi="Times New Roman" w:cs="Times New Roman"/>
                                <w:i/>
                                <w:iCs/>
                                <w:color w:val="000000" w:themeColor="text1"/>
                              </w:rPr>
                              <w:t>ardiff</w:t>
                            </w:r>
                            <w:r w:rsidRPr="00E358D2">
                              <w:rPr>
                                <w:rFonts w:ascii="Times New Roman" w:eastAsia="Calibri" w:hAnsi="Times New Roman" w:cs="Times New Roman"/>
                                <w:i/>
                                <w:iCs/>
                                <w:color w:val="000000" w:themeColor="text1"/>
                                <w:sz w:val="24"/>
                                <w:szCs w:val="24"/>
                              </w:rPr>
                              <w:t xml:space="preserve"> central Library internal view Sources (</w:t>
                            </w:r>
                            <w:hyperlink r:id="rId16" w:history="1">
                              <w:r w:rsidRPr="00E358D2">
                                <w:rPr>
                                  <w:rFonts w:ascii="Times New Roman" w:hAnsi="Times New Roman" w:cs="Times New Roman"/>
                                  <w:i/>
                                  <w:iCs/>
                                  <w:color w:val="000000" w:themeColor="text1"/>
                                  <w:sz w:val="24"/>
                                  <w:szCs w:val="24"/>
                                </w:rPr>
                                <w:t>Cardiff Central Library - BDP.com</w:t>
                              </w:r>
                            </w:hyperlink>
                            <w:r>
                              <w:rPr>
                                <w:rFonts w:ascii="Times New Roman" w:hAnsi="Times New Roman" w:cs="Times New Roman"/>
                                <w:i/>
                                <w:iCs/>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032D5D4" id="_x0000_s1028" style="position:absolute;left:0;text-align:left;margin-left:48pt;margin-top:.55pt;width:396pt;height:48.2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207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" fillcolor="window" strokecolor="windowText" strokeweight="1pt">
                <v:stroke joinstyle="miter"/>
                <v:textbox>
                  <w:txbxContent>
                    <w:p w14:paraId="54291B14" w14:textId="77777777" w:rsidR="004B54A0" w:rsidRDefault="004B54A0" w:rsidP="004B54A0">
                      <w:pPr>
                        <w:jc w:val="center"/>
                      </w:pPr>
                      <w:r>
                        <w:rPr>
                          <w:rFonts w:ascii="Times New Roman" w:eastAsia="Calibri" w:hAnsi="Times New Roman" w:cs="Times New Roman"/>
                          <w:i/>
                          <w:iCs/>
                          <w:color w:val="000000" w:themeColor="text1"/>
                        </w:rPr>
                        <w:t>C</w:t>
                      </w:r>
                      <w:r w:rsidRPr="00E358D2">
                        <w:rPr>
                          <w:rFonts w:ascii="Times New Roman" w:eastAsia="Calibri" w:hAnsi="Times New Roman" w:cs="Times New Roman"/>
                          <w:i/>
                          <w:iCs/>
                          <w:color w:val="000000" w:themeColor="text1"/>
                        </w:rPr>
                        <w:t>ardiff</w:t>
                      </w:r>
                      <w:r w:rsidRPr="00E358D2">
                        <w:rPr>
                          <w:rFonts w:ascii="Times New Roman" w:eastAsia="Calibri" w:hAnsi="Times New Roman" w:cs="Times New Roman"/>
                          <w:i/>
                          <w:iCs/>
                          <w:color w:val="000000" w:themeColor="text1"/>
                          <w:sz w:val="24"/>
                          <w:szCs w:val="24"/>
                        </w:rPr>
                        <w:t xml:space="preserve"> central Library internal view Sources (</w:t>
                      </w:r>
                      <w:hyperlink r:id="rId17" w:history="1">
                        <w:r w:rsidRPr="00E358D2">
                          <w:rPr>
                            <w:rFonts w:ascii="Times New Roman" w:hAnsi="Times New Roman" w:cs="Times New Roman"/>
                            <w:i/>
                            <w:iCs/>
                            <w:color w:val="000000" w:themeColor="text1"/>
                            <w:sz w:val="24"/>
                            <w:szCs w:val="24"/>
                          </w:rPr>
                          <w:t>Cardiff Central Library - BDP.com</w:t>
                        </w:r>
                      </w:hyperlink>
                      <w:r>
                        <w:rPr>
                          <w:rFonts w:ascii="Times New Roman" w:hAnsi="Times New Roman" w:cs="Times New Roman"/>
                          <w:i/>
                          <w:iCs/>
                          <w:color w:val="000000" w:themeColor="text1"/>
                        </w:rPr>
                        <w:t>)</w:t>
                      </w:r>
                    </w:p>
                  </w:txbxContent>
                </v:textbox>
                <w10:wrap anchorx="margin"/>
              </v:roundrect>
            </w:pict>
          </mc:Fallback>
        </mc:AlternateContent>
      </w:r>
    </w:p>
    <w:p w14:paraId="76315C26" w14:textId="77777777" w:rsidR="004B54A0" w:rsidRPr="00E358D2" w:rsidRDefault="004B54A0" w:rsidP="004B54A0">
      <w:pPr>
        <w:spacing w:after="220" w:line="360" w:lineRule="auto"/>
        <w:jc w:val="both"/>
        <w:rPr>
          <w:rFonts w:ascii="Times New Roman" w:eastAsia="Calibri" w:hAnsi="Times New Roman" w:cs="Times New Roman"/>
          <w:color w:val="000000" w:themeColor="text1"/>
          <w:sz w:val="24"/>
          <w:szCs w:val="24"/>
        </w:rPr>
      </w:pPr>
    </w:p>
    <w:p w14:paraId="5EA91264" w14:textId="77777777" w:rsidR="004B54A0" w:rsidRPr="00E358D2" w:rsidRDefault="004B54A0" w:rsidP="004B54A0">
      <w:pPr>
        <w:spacing w:after="220" w:line="360" w:lineRule="auto"/>
        <w:jc w:val="both"/>
        <w:rPr>
          <w:rFonts w:ascii="Times New Roman" w:eastAsia="Calibri" w:hAnsi="Times New Roman" w:cs="Times New Roman"/>
          <w:color w:val="000000" w:themeColor="text1"/>
          <w:sz w:val="24"/>
          <w:szCs w:val="24"/>
        </w:rPr>
      </w:pPr>
      <w:r w:rsidRPr="00E358D2">
        <w:rPr>
          <w:rFonts w:ascii="Times New Roman" w:eastAsia="Calibri" w:hAnsi="Times New Roman" w:cs="Times New Roman"/>
          <w:color w:val="000000" w:themeColor="text1"/>
          <w:sz w:val="24"/>
          <w:szCs w:val="24"/>
        </w:rPr>
        <w:t>The inner layout of both structures exhibits striking similarities, showcasing shared public areas and rooms with distinct narratives. Both buildings boast open ceilings adorned with suspended acoustic panels, enhancing both sound quality and aesthetic appeal. Additionally, the proposed design recommends the installation of timber acoustic panels as a focal point in each classroom, promising enhanced sound quality and contributes relaxation a more inviting atmosphere.</w:t>
      </w:r>
    </w:p>
    <w:p w14:paraId="17337872" w14:textId="77777777" w:rsidR="004B54A0" w:rsidRPr="004B54A0" w:rsidRDefault="004B54A0" w:rsidP="004B54A0">
      <w:pPr>
        <w:spacing w:after="220" w:line="360" w:lineRule="auto"/>
        <w:jc w:val="both"/>
        <w:rPr>
          <w:rFonts w:ascii="Times New Roman" w:eastAsia="Calibri" w:hAnsi="Times New Roman" w:cs="Times New Roman"/>
          <w:color w:val="000000" w:themeColor="text1"/>
          <w:sz w:val="24"/>
          <w:szCs w:val="24"/>
        </w:rPr>
      </w:pPr>
      <w:r w:rsidRPr="004B54A0">
        <w:rPr>
          <w:rFonts w:ascii="Times New Roman" w:eastAsia="Calibri" w:hAnsi="Times New Roman" w:cs="Times New Roman"/>
          <w:color w:val="000000" w:themeColor="text1"/>
          <w:sz w:val="24"/>
          <w:szCs w:val="24"/>
        </w:rPr>
        <w:lastRenderedPageBreak/>
        <w:t xml:space="preserve">Talbot library and community hub will provide access to a diverse selection of books and computer resources and activities suitable for individuals of all age groups. also, a range of community-based services </w:t>
      </w:r>
      <w:proofErr w:type="gramStart"/>
      <w:r w:rsidRPr="004B54A0">
        <w:rPr>
          <w:rFonts w:ascii="Times New Roman" w:eastAsia="Calibri" w:hAnsi="Times New Roman" w:cs="Times New Roman"/>
          <w:color w:val="000000" w:themeColor="text1"/>
          <w:sz w:val="24"/>
          <w:szCs w:val="24"/>
        </w:rPr>
        <w:t>similar to</w:t>
      </w:r>
      <w:proofErr w:type="gramEnd"/>
      <w:r w:rsidRPr="004B54A0">
        <w:rPr>
          <w:rFonts w:ascii="Times New Roman" w:eastAsia="Calibri" w:hAnsi="Times New Roman" w:cs="Times New Roman"/>
          <w:color w:val="000000" w:themeColor="text1"/>
          <w:sz w:val="24"/>
          <w:szCs w:val="24"/>
        </w:rPr>
        <w:t xml:space="preserve"> Cardiff central hub and library including:</w:t>
      </w:r>
    </w:p>
    <w:p w14:paraId="2CA07965" w14:textId="77777777" w:rsidR="004B54A0" w:rsidRPr="00E358D2" w:rsidRDefault="004B54A0" w:rsidP="004B54A0">
      <w:pPr>
        <w:numPr>
          <w:ilvl w:val="0"/>
          <w:numId w:val="12"/>
        </w:numPr>
        <w:shd w:val="clear" w:color="auto" w:fill="FFFFFF"/>
        <w:spacing w:beforeAutospacing="1" w:after="225" w:line="360" w:lineRule="auto"/>
        <w:jc w:val="both"/>
        <w:rPr>
          <w:rFonts w:ascii="Times New Roman" w:eastAsia="Times New Roman" w:hAnsi="Times New Roman" w:cs="Times New Roman"/>
          <w:color w:val="000000" w:themeColor="text1"/>
          <w:sz w:val="24"/>
          <w:szCs w:val="24"/>
          <w:lang w:eastAsia="en-GB"/>
        </w:rPr>
      </w:pPr>
      <w:r w:rsidRPr="00E358D2">
        <w:rPr>
          <w:rFonts w:ascii="Times New Roman" w:eastAsia="Times New Roman" w:hAnsi="Times New Roman" w:cs="Times New Roman"/>
          <w:color w:val="000000" w:themeColor="text1"/>
          <w:sz w:val="24"/>
          <w:szCs w:val="24"/>
          <w:lang w:eastAsia="en-GB"/>
        </w:rPr>
        <w:t>Library service including a quiet area &amp; space for children’s events.</w:t>
      </w:r>
    </w:p>
    <w:p w14:paraId="235DD236" w14:textId="77777777" w:rsidR="004B54A0" w:rsidRPr="00E358D2" w:rsidRDefault="004B54A0" w:rsidP="004B54A0">
      <w:pPr>
        <w:numPr>
          <w:ilvl w:val="0"/>
          <w:numId w:val="12"/>
        </w:numPr>
        <w:shd w:val="clear" w:color="auto" w:fill="FFFFFF"/>
        <w:spacing w:beforeAutospacing="1" w:after="225" w:line="360" w:lineRule="auto"/>
        <w:jc w:val="both"/>
        <w:rPr>
          <w:rFonts w:ascii="Times New Roman" w:eastAsia="Times New Roman" w:hAnsi="Times New Roman" w:cs="Times New Roman"/>
          <w:color w:val="000000" w:themeColor="text1"/>
          <w:sz w:val="24"/>
          <w:szCs w:val="24"/>
          <w:lang w:eastAsia="en-GB"/>
        </w:rPr>
      </w:pPr>
      <w:r w:rsidRPr="00E358D2">
        <w:rPr>
          <w:rFonts w:ascii="Times New Roman" w:eastAsia="Times New Roman" w:hAnsi="Times New Roman" w:cs="Times New Roman"/>
          <w:color w:val="000000" w:themeColor="text1"/>
          <w:sz w:val="24"/>
          <w:szCs w:val="24"/>
          <w:lang w:eastAsia="en-GB"/>
        </w:rPr>
        <w:t>Housing, benefit &amp; advice services</w:t>
      </w:r>
    </w:p>
    <w:p w14:paraId="61563622" w14:textId="77777777" w:rsidR="004B54A0" w:rsidRPr="00E358D2" w:rsidRDefault="004B54A0" w:rsidP="004B54A0">
      <w:pPr>
        <w:numPr>
          <w:ilvl w:val="0"/>
          <w:numId w:val="12"/>
        </w:numPr>
        <w:shd w:val="clear" w:color="auto" w:fill="FFFFFF"/>
        <w:spacing w:beforeAutospacing="1" w:after="225" w:line="360" w:lineRule="auto"/>
        <w:jc w:val="both"/>
        <w:rPr>
          <w:rFonts w:ascii="Times New Roman" w:eastAsia="Times New Roman" w:hAnsi="Times New Roman" w:cs="Times New Roman"/>
          <w:color w:val="000000" w:themeColor="text1"/>
          <w:sz w:val="24"/>
          <w:szCs w:val="24"/>
          <w:lang w:eastAsia="en-GB"/>
        </w:rPr>
      </w:pPr>
      <w:r w:rsidRPr="00E358D2">
        <w:rPr>
          <w:rFonts w:ascii="Times New Roman" w:eastAsia="Times New Roman" w:hAnsi="Times New Roman" w:cs="Times New Roman"/>
          <w:color w:val="000000" w:themeColor="text1"/>
          <w:sz w:val="24"/>
          <w:szCs w:val="24"/>
          <w:lang w:eastAsia="en-GB"/>
        </w:rPr>
        <w:t>Free internet and Wi-Fi access</w:t>
      </w:r>
    </w:p>
    <w:p w14:paraId="4367B25C" w14:textId="77777777" w:rsidR="004B54A0" w:rsidRPr="00E358D2" w:rsidRDefault="004B54A0" w:rsidP="004B54A0">
      <w:pPr>
        <w:numPr>
          <w:ilvl w:val="0"/>
          <w:numId w:val="12"/>
        </w:numPr>
        <w:shd w:val="clear" w:color="auto" w:fill="FFFFFF"/>
        <w:spacing w:beforeAutospacing="1" w:after="225" w:line="360" w:lineRule="auto"/>
        <w:jc w:val="both"/>
        <w:rPr>
          <w:rFonts w:ascii="Times New Roman" w:eastAsia="Times New Roman" w:hAnsi="Times New Roman" w:cs="Times New Roman"/>
          <w:color w:val="000000" w:themeColor="text1"/>
          <w:sz w:val="24"/>
          <w:szCs w:val="24"/>
          <w:lang w:eastAsia="en-GB"/>
        </w:rPr>
      </w:pPr>
      <w:r w:rsidRPr="00E358D2">
        <w:rPr>
          <w:rFonts w:ascii="Times New Roman" w:eastAsia="Times New Roman" w:hAnsi="Times New Roman" w:cs="Times New Roman"/>
          <w:color w:val="000000" w:themeColor="text1"/>
          <w:sz w:val="24"/>
          <w:szCs w:val="24"/>
          <w:lang w:eastAsia="en-GB"/>
        </w:rPr>
        <w:t>Into Work advice &amp; training courses</w:t>
      </w:r>
    </w:p>
    <w:p w14:paraId="7C323E7F" w14:textId="77777777" w:rsidR="004B54A0" w:rsidRPr="00E358D2" w:rsidRDefault="004B54A0" w:rsidP="004B54A0">
      <w:pPr>
        <w:numPr>
          <w:ilvl w:val="0"/>
          <w:numId w:val="12"/>
        </w:numPr>
        <w:shd w:val="clear" w:color="auto" w:fill="FFFFFF"/>
        <w:spacing w:beforeAutospacing="1" w:after="225" w:line="360" w:lineRule="auto"/>
        <w:jc w:val="both"/>
        <w:rPr>
          <w:rFonts w:ascii="Times New Roman" w:eastAsia="Times New Roman" w:hAnsi="Times New Roman" w:cs="Times New Roman"/>
          <w:color w:val="000000" w:themeColor="text1"/>
          <w:sz w:val="24"/>
          <w:szCs w:val="24"/>
          <w:lang w:eastAsia="en-GB"/>
        </w:rPr>
      </w:pPr>
      <w:r w:rsidRPr="00E358D2">
        <w:rPr>
          <w:rFonts w:ascii="Times New Roman" w:eastAsia="Times New Roman" w:hAnsi="Times New Roman" w:cs="Times New Roman"/>
          <w:color w:val="000000" w:themeColor="text1"/>
          <w:sz w:val="24"/>
          <w:szCs w:val="24"/>
          <w:lang w:eastAsia="en-GB"/>
        </w:rPr>
        <w:t>IT Training Suite/ Private interview rooms</w:t>
      </w:r>
    </w:p>
    <w:p w14:paraId="2E948E7E" w14:textId="77777777" w:rsidR="004B54A0" w:rsidRPr="00E358D2" w:rsidRDefault="004B54A0" w:rsidP="004B54A0">
      <w:pPr>
        <w:numPr>
          <w:ilvl w:val="0"/>
          <w:numId w:val="12"/>
        </w:numPr>
        <w:shd w:val="clear" w:color="auto" w:fill="FFFFFF"/>
        <w:spacing w:beforeAutospacing="1" w:after="225" w:line="360" w:lineRule="auto"/>
        <w:jc w:val="both"/>
        <w:rPr>
          <w:rFonts w:ascii="Times New Roman" w:eastAsia="Times New Roman" w:hAnsi="Times New Roman" w:cs="Times New Roman"/>
          <w:color w:val="000000" w:themeColor="text1"/>
          <w:sz w:val="24"/>
          <w:szCs w:val="24"/>
          <w:lang w:eastAsia="en-GB"/>
        </w:rPr>
      </w:pPr>
      <w:r w:rsidRPr="00E358D2">
        <w:rPr>
          <w:rFonts w:ascii="Times New Roman" w:eastAsia="Times New Roman" w:hAnsi="Times New Roman" w:cs="Times New Roman"/>
          <w:color w:val="000000" w:themeColor="text1"/>
          <w:sz w:val="24"/>
          <w:szCs w:val="24"/>
          <w:lang w:eastAsia="en-GB"/>
        </w:rPr>
        <w:t>Rooms for community meetings &amp; events</w:t>
      </w:r>
    </w:p>
    <w:p w14:paraId="142B3119" w14:textId="77777777" w:rsidR="004B54A0" w:rsidRPr="00E358D2" w:rsidRDefault="004B54A0" w:rsidP="004B54A0">
      <w:pPr>
        <w:numPr>
          <w:ilvl w:val="0"/>
          <w:numId w:val="12"/>
        </w:numPr>
        <w:shd w:val="clear" w:color="auto" w:fill="FFFFFF"/>
        <w:spacing w:beforeAutospacing="1" w:after="225" w:line="360" w:lineRule="auto"/>
        <w:jc w:val="both"/>
        <w:rPr>
          <w:rFonts w:ascii="Times New Roman" w:eastAsia="Times New Roman" w:hAnsi="Times New Roman" w:cs="Times New Roman"/>
          <w:color w:val="000000" w:themeColor="text1"/>
          <w:sz w:val="24"/>
          <w:szCs w:val="24"/>
          <w:lang w:eastAsia="en-GB"/>
        </w:rPr>
      </w:pPr>
      <w:r w:rsidRPr="00E358D2">
        <w:rPr>
          <w:rFonts w:ascii="Times New Roman" w:eastAsia="Times New Roman" w:hAnsi="Times New Roman" w:cs="Times New Roman"/>
          <w:color w:val="000000" w:themeColor="text1"/>
          <w:sz w:val="24"/>
          <w:szCs w:val="24"/>
          <w:lang w:eastAsia="en-GB"/>
        </w:rPr>
        <w:t>Modern Community café</w:t>
      </w:r>
    </w:p>
    <w:p w14:paraId="58073DD5" w14:textId="77777777" w:rsidR="004B54A0" w:rsidRPr="00E358D2" w:rsidRDefault="004B54A0" w:rsidP="004B54A0">
      <w:pPr>
        <w:numPr>
          <w:ilvl w:val="0"/>
          <w:numId w:val="12"/>
        </w:numPr>
        <w:shd w:val="clear" w:color="auto" w:fill="FFFFFF"/>
        <w:spacing w:beforeAutospacing="1" w:after="225" w:line="360" w:lineRule="auto"/>
        <w:jc w:val="both"/>
        <w:rPr>
          <w:rFonts w:ascii="Times New Roman" w:eastAsia="Times New Roman" w:hAnsi="Times New Roman" w:cs="Times New Roman"/>
          <w:color w:val="000000" w:themeColor="text1"/>
          <w:sz w:val="24"/>
          <w:szCs w:val="24"/>
          <w:lang w:eastAsia="en-GB"/>
        </w:rPr>
      </w:pPr>
      <w:r w:rsidRPr="00E358D2">
        <w:rPr>
          <w:rFonts w:ascii="Times New Roman" w:eastAsia="Times New Roman" w:hAnsi="Times New Roman" w:cs="Times New Roman"/>
          <w:color w:val="000000" w:themeColor="text1"/>
          <w:sz w:val="24"/>
          <w:szCs w:val="24"/>
          <w:lang w:eastAsia="en-GB"/>
        </w:rPr>
        <w:t>Community hall</w:t>
      </w:r>
    </w:p>
    <w:p w14:paraId="28DC0599" w14:textId="77777777" w:rsidR="004B54A0" w:rsidRPr="00E358D2" w:rsidRDefault="004B54A0" w:rsidP="004B54A0">
      <w:pPr>
        <w:numPr>
          <w:ilvl w:val="0"/>
          <w:numId w:val="12"/>
        </w:numPr>
        <w:shd w:val="clear" w:color="auto" w:fill="FFFFFF"/>
        <w:spacing w:beforeAutospacing="1" w:after="225" w:line="360" w:lineRule="auto"/>
        <w:jc w:val="both"/>
        <w:rPr>
          <w:rFonts w:ascii="Times New Roman" w:eastAsia="Times New Roman" w:hAnsi="Times New Roman" w:cs="Times New Roman"/>
          <w:color w:val="000000" w:themeColor="text1"/>
          <w:sz w:val="24"/>
          <w:szCs w:val="24"/>
          <w:lang w:eastAsia="en-GB"/>
        </w:rPr>
      </w:pPr>
      <w:r w:rsidRPr="00E358D2">
        <w:rPr>
          <w:rFonts w:ascii="Times New Roman" w:eastAsia="Times New Roman" w:hAnsi="Times New Roman" w:cs="Times New Roman"/>
          <w:color w:val="000000" w:themeColor="text1"/>
          <w:sz w:val="24"/>
          <w:szCs w:val="24"/>
          <w:lang w:eastAsia="en-GB"/>
        </w:rPr>
        <w:t>Wellbeing</w:t>
      </w:r>
    </w:p>
    <w:p w14:paraId="1BCF83AB" w14:textId="77777777" w:rsidR="004B54A0" w:rsidRPr="00E358D2" w:rsidRDefault="004B54A0" w:rsidP="004B54A0">
      <w:pPr>
        <w:numPr>
          <w:ilvl w:val="0"/>
          <w:numId w:val="12"/>
        </w:numPr>
        <w:shd w:val="clear" w:color="auto" w:fill="FFFFFF"/>
        <w:spacing w:beforeAutospacing="1" w:after="225" w:line="360" w:lineRule="auto"/>
        <w:jc w:val="both"/>
        <w:rPr>
          <w:rFonts w:ascii="Times New Roman" w:eastAsia="Times New Roman" w:hAnsi="Times New Roman" w:cs="Times New Roman"/>
          <w:color w:val="000000" w:themeColor="text1"/>
          <w:sz w:val="24"/>
          <w:szCs w:val="24"/>
          <w:lang w:eastAsia="en-GB"/>
        </w:rPr>
      </w:pPr>
      <w:r w:rsidRPr="00E358D2">
        <w:rPr>
          <w:rFonts w:ascii="Times New Roman" w:eastAsia="Times New Roman" w:hAnsi="Times New Roman" w:cs="Times New Roman"/>
          <w:color w:val="000000" w:themeColor="text1"/>
          <w:sz w:val="24"/>
          <w:szCs w:val="24"/>
          <w:lang w:eastAsia="en-GB"/>
        </w:rPr>
        <w:t>Meeting rooms</w:t>
      </w:r>
    </w:p>
    <w:p w14:paraId="02FAFCBC" w14:textId="77777777" w:rsidR="004B54A0" w:rsidRPr="00E358D2" w:rsidRDefault="004B54A0" w:rsidP="004B54A0">
      <w:pPr>
        <w:numPr>
          <w:ilvl w:val="0"/>
          <w:numId w:val="12"/>
        </w:numPr>
        <w:shd w:val="clear" w:color="auto" w:fill="FFFFFF"/>
        <w:spacing w:beforeAutospacing="1" w:after="225" w:line="360" w:lineRule="auto"/>
        <w:jc w:val="both"/>
        <w:rPr>
          <w:rFonts w:ascii="Times New Roman" w:eastAsia="Times New Roman" w:hAnsi="Times New Roman" w:cs="Times New Roman"/>
          <w:color w:val="000000" w:themeColor="text1"/>
          <w:sz w:val="24"/>
          <w:szCs w:val="24"/>
          <w:lang w:eastAsia="en-GB"/>
        </w:rPr>
      </w:pPr>
      <w:r w:rsidRPr="00E358D2">
        <w:rPr>
          <w:rFonts w:ascii="Times New Roman" w:eastAsia="Times New Roman" w:hAnsi="Times New Roman" w:cs="Times New Roman"/>
          <w:color w:val="000000" w:themeColor="text1"/>
          <w:sz w:val="24"/>
          <w:szCs w:val="24"/>
          <w:lang w:eastAsia="en-GB"/>
        </w:rPr>
        <w:t>Stock rooms.</w:t>
      </w:r>
    </w:p>
    <w:p w14:paraId="71BE61F4" w14:textId="77777777" w:rsidR="004B54A0" w:rsidRPr="00E358D2" w:rsidRDefault="004B54A0" w:rsidP="004B54A0">
      <w:pPr>
        <w:numPr>
          <w:ilvl w:val="0"/>
          <w:numId w:val="12"/>
        </w:numPr>
        <w:shd w:val="clear" w:color="auto" w:fill="FFFFFF"/>
        <w:spacing w:beforeAutospacing="1" w:after="225" w:line="360" w:lineRule="auto"/>
        <w:jc w:val="both"/>
        <w:rPr>
          <w:rFonts w:ascii="Times New Roman" w:eastAsia="Times New Roman" w:hAnsi="Times New Roman" w:cs="Times New Roman"/>
          <w:color w:val="000000" w:themeColor="text1"/>
          <w:sz w:val="24"/>
          <w:szCs w:val="24"/>
          <w:lang w:eastAsia="en-GB"/>
        </w:rPr>
      </w:pPr>
      <w:r w:rsidRPr="00E358D2">
        <w:rPr>
          <w:rFonts w:ascii="Times New Roman" w:eastAsia="Times New Roman" w:hAnsi="Times New Roman" w:cs="Times New Roman"/>
          <w:color w:val="000000" w:themeColor="text1"/>
          <w:sz w:val="24"/>
          <w:szCs w:val="24"/>
          <w:lang w:eastAsia="en-GB"/>
        </w:rPr>
        <w:t>Study rooms.</w:t>
      </w:r>
    </w:p>
    <w:p w14:paraId="2FC0CD8C" w14:textId="77777777" w:rsidR="004B54A0" w:rsidRPr="00E358D2" w:rsidRDefault="004B54A0" w:rsidP="004B54A0">
      <w:pPr>
        <w:numPr>
          <w:ilvl w:val="0"/>
          <w:numId w:val="12"/>
        </w:numPr>
        <w:shd w:val="clear" w:color="auto" w:fill="FFFFFF"/>
        <w:spacing w:beforeAutospacing="1" w:after="225" w:line="360" w:lineRule="auto"/>
        <w:jc w:val="both"/>
        <w:rPr>
          <w:rFonts w:ascii="Times New Roman" w:eastAsia="Times New Roman" w:hAnsi="Times New Roman" w:cs="Times New Roman"/>
          <w:color w:val="000000" w:themeColor="text1"/>
          <w:sz w:val="24"/>
          <w:szCs w:val="24"/>
          <w:lang w:eastAsia="en-GB"/>
        </w:rPr>
      </w:pPr>
      <w:r w:rsidRPr="00E358D2">
        <w:rPr>
          <w:rFonts w:ascii="Times New Roman" w:eastAsia="Times New Roman" w:hAnsi="Times New Roman" w:cs="Times New Roman"/>
          <w:color w:val="000000" w:themeColor="text1"/>
          <w:sz w:val="24"/>
          <w:szCs w:val="24"/>
          <w:lang w:eastAsia="en-GB"/>
        </w:rPr>
        <w:t>Children library</w:t>
      </w:r>
    </w:p>
    <w:p w14:paraId="129A40AA" w14:textId="77777777" w:rsidR="004B54A0" w:rsidRPr="00E358D2" w:rsidRDefault="004B54A0" w:rsidP="004B54A0">
      <w:pPr>
        <w:numPr>
          <w:ilvl w:val="0"/>
          <w:numId w:val="12"/>
        </w:numPr>
        <w:shd w:val="clear" w:color="auto" w:fill="FFFFFF"/>
        <w:spacing w:beforeAutospacing="1" w:after="225" w:line="360" w:lineRule="auto"/>
        <w:jc w:val="both"/>
        <w:rPr>
          <w:rFonts w:ascii="Times New Roman" w:eastAsia="Times New Roman" w:hAnsi="Times New Roman" w:cs="Times New Roman"/>
          <w:color w:val="000000" w:themeColor="text1"/>
          <w:sz w:val="24"/>
          <w:szCs w:val="24"/>
          <w:lang w:eastAsia="en-GB"/>
        </w:rPr>
      </w:pPr>
      <w:r w:rsidRPr="00E358D2">
        <w:rPr>
          <w:rFonts w:ascii="Times New Roman" w:eastAsia="Times New Roman" w:hAnsi="Times New Roman" w:cs="Times New Roman"/>
          <w:color w:val="000000" w:themeColor="text1"/>
          <w:sz w:val="24"/>
          <w:szCs w:val="24"/>
          <w:lang w:eastAsia="en-GB"/>
        </w:rPr>
        <w:t>Toilets</w:t>
      </w:r>
    </w:p>
    <w:p w14:paraId="6B4DD546" w14:textId="77777777" w:rsidR="00672571" w:rsidRDefault="00672571" w:rsidP="00672571">
      <w:pPr>
        <w:ind w:firstLine="720"/>
        <w:rPr>
          <w:rFonts w:ascii="Arial" w:hAnsi="Arial" w:cs="Arial"/>
          <w:sz w:val="24"/>
          <w:szCs w:val="24"/>
          <w:lang w:val="en-US"/>
        </w:rPr>
      </w:pPr>
    </w:p>
    <w:p w14:paraId="16C701E0" w14:textId="77777777" w:rsidR="00FA6186" w:rsidRDefault="00FA6186" w:rsidP="00FA6186"/>
    <w:sdt>
      <w:sdtPr>
        <w:rPr>
          <w:rFonts w:eastAsiaTheme="minorHAnsi"/>
          <w:caps w:val="0"/>
          <w:color w:val="auto"/>
          <w:spacing w:val="0"/>
          <w:kern w:val="2"/>
          <w:sz w:val="20"/>
          <w:szCs w:val="20"/>
          <w14:ligatures w14:val="standardContextual"/>
        </w:rPr>
        <w:id w:val="1271197178"/>
        <w:docPartObj>
          <w:docPartGallery w:val="Bibliographies"/>
          <w:docPartUnique/>
        </w:docPartObj>
      </w:sdtPr>
      <w:sdtEndPr>
        <w:rPr>
          <w:sz w:val="22"/>
          <w:szCs w:val="22"/>
        </w:rPr>
      </w:sdtEndPr>
      <w:sdtContent>
        <w:p w14:paraId="4986CFF1" w14:textId="77777777" w:rsidR="000020FE" w:rsidRDefault="000020FE" w:rsidP="000020FE">
          <w:pPr>
            <w:pStyle w:val="Heading1"/>
            <w:rPr>
              <w:rFonts w:ascii="Arial" w:hAnsi="Arial" w:cs="Arial"/>
              <w:b/>
              <w:bCs/>
              <w:color w:val="auto"/>
              <w:sz w:val="24"/>
              <w:szCs w:val="24"/>
            </w:rPr>
          </w:pPr>
          <w:r>
            <w:rPr>
              <w:rFonts w:ascii="Arial" w:hAnsi="Arial" w:cs="Arial"/>
              <w:b/>
              <w:bCs/>
              <w:color w:val="auto"/>
              <w:sz w:val="24"/>
              <w:szCs w:val="24"/>
            </w:rPr>
            <w:t>References</w:t>
          </w:r>
        </w:p>
        <w:sdt>
          <w:sdtPr>
            <w:rPr>
              <w:rFonts w:eastAsiaTheme="minorHAnsi"/>
              <w:kern w:val="2"/>
              <w:sz w:val="22"/>
              <w:szCs w:val="22"/>
              <w14:ligatures w14:val="standardContextual"/>
            </w:rPr>
            <w:id w:val="-573587230"/>
            <w:bibliography/>
          </w:sdtPr>
          <w:sdtEndPr/>
          <w:sdtContent>
            <w:p w14:paraId="6A6FA261" w14:textId="700AD8A7" w:rsidR="008E03BD" w:rsidRPr="005552AC" w:rsidRDefault="008E03BD" w:rsidP="008E03BD">
              <w:pPr>
                <w:rPr>
                  <w:color w:val="000000" w:themeColor="text1"/>
                  <w:sz w:val="22"/>
                  <w:szCs w:val="22"/>
                </w:rPr>
              </w:pPr>
              <w:r w:rsidRPr="005552AC">
                <w:rPr>
                  <w:color w:val="000000" w:themeColor="text1"/>
                  <w:sz w:val="22"/>
                  <w:szCs w:val="22"/>
                </w:rPr>
                <w:t xml:space="preserve">Available at: </w:t>
              </w:r>
              <w:hyperlink r:id="rId18" w:history="1">
                <w:r w:rsidR="004B54A0" w:rsidRPr="00E358D2">
                  <w:rPr>
                    <w:rFonts w:ascii="Times New Roman" w:hAnsi="Times New Roman" w:cs="Times New Roman"/>
                    <w:i/>
                    <w:iCs/>
                    <w:color w:val="000000" w:themeColor="text1"/>
                    <w:sz w:val="24"/>
                    <w:szCs w:val="24"/>
                  </w:rPr>
                  <w:t>Cardiff Central Library - BDP.com</w:t>
                </w:r>
              </w:hyperlink>
              <w:r w:rsidR="004B54A0">
                <w:rPr>
                  <w:rFonts w:ascii="Times New Roman" w:hAnsi="Times New Roman" w:cs="Times New Roman"/>
                  <w:i/>
                  <w:iCs/>
                  <w:color w:val="000000" w:themeColor="text1"/>
                  <w:sz w:val="24"/>
                  <w:szCs w:val="24"/>
                </w:rPr>
                <w:t xml:space="preserve"> (accessed 3rd Mar 2024)</w:t>
              </w:r>
            </w:p>
            <w:p w14:paraId="57B55979" w14:textId="7EEFD2E9" w:rsidR="008E03BD" w:rsidRPr="005552AC" w:rsidRDefault="008E03BD" w:rsidP="008E03BD">
              <w:pPr>
                <w:rPr>
                  <w:color w:val="000000" w:themeColor="text1"/>
                  <w:sz w:val="22"/>
                  <w:szCs w:val="22"/>
                </w:rPr>
              </w:pPr>
              <w:r w:rsidRPr="005552AC">
                <w:rPr>
                  <w:color w:val="000000" w:themeColor="text1"/>
                  <w:sz w:val="22"/>
                  <w:szCs w:val="22"/>
                </w:rPr>
                <w:t>Available at:</w:t>
              </w:r>
              <w:r w:rsidR="005552AC">
                <w:rPr>
                  <w:color w:val="000000" w:themeColor="text1"/>
                  <w:sz w:val="22"/>
                  <w:szCs w:val="22"/>
                </w:rPr>
                <w:t xml:space="preserve"> </w:t>
              </w:r>
              <w:hyperlink r:id="rId19" w:history="1">
                <w:r w:rsidRPr="005552AC">
                  <w:rPr>
                    <w:color w:val="000000" w:themeColor="text1"/>
                    <w:sz w:val="22"/>
                    <w:szCs w:val="22"/>
                  </w:rPr>
                  <w:t>Cardiff Central Library | AJ Buildings Library</w:t>
                </w:r>
              </w:hyperlink>
              <w:r w:rsidRPr="005552AC">
                <w:rPr>
                  <w:color w:val="000000" w:themeColor="text1"/>
                  <w:sz w:val="22"/>
                  <w:szCs w:val="22"/>
                </w:rPr>
                <w:t xml:space="preserve"> (accessed </w:t>
              </w:r>
              <w:r w:rsidR="005552AC" w:rsidRPr="005552AC">
                <w:rPr>
                  <w:color w:val="000000" w:themeColor="text1"/>
                  <w:sz w:val="22"/>
                  <w:szCs w:val="22"/>
                </w:rPr>
                <w:t>2nd</w:t>
              </w:r>
              <w:r w:rsidRPr="005552AC">
                <w:rPr>
                  <w:color w:val="000000" w:themeColor="text1"/>
                  <w:sz w:val="22"/>
                  <w:szCs w:val="22"/>
                </w:rPr>
                <w:t xml:space="preserve"> Mar 2024)</w:t>
              </w:r>
            </w:p>
            <w:p w14:paraId="11BCB76C" w14:textId="633668EC" w:rsidR="000020FE" w:rsidRDefault="002D6C9A" w:rsidP="008E03BD">
              <w:pPr>
                <w:pStyle w:val="Bibliography"/>
                <w:ind w:left="720" w:hanging="720"/>
              </w:pPr>
            </w:p>
          </w:sdtContent>
        </w:sdt>
      </w:sdtContent>
    </w:sdt>
    <w:p w14:paraId="2DFD0825" w14:textId="5F2E3633" w:rsidR="00A61D1D" w:rsidRPr="00A61D1D" w:rsidRDefault="00A61D1D" w:rsidP="00A61D1D">
      <w:pPr>
        <w:tabs>
          <w:tab w:val="left" w:pos="5715"/>
        </w:tabs>
      </w:pPr>
      <w:r>
        <w:tab/>
      </w:r>
    </w:p>
    <w:sectPr w:rsidR="00A61D1D" w:rsidRPr="00A61D1D" w:rsidSect="00E006EB">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4D2C7D" w14:textId="77777777" w:rsidR="00E006EB" w:rsidRDefault="00E006EB" w:rsidP="001F0B62">
      <w:pPr>
        <w:spacing w:after="0" w:line="240" w:lineRule="auto"/>
      </w:pPr>
      <w:r>
        <w:separator/>
      </w:r>
    </w:p>
  </w:endnote>
  <w:endnote w:type="continuationSeparator" w:id="0">
    <w:p w14:paraId="3B654592" w14:textId="77777777" w:rsidR="00E006EB" w:rsidRDefault="00E006EB" w:rsidP="001F0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97967632"/>
      <w:docPartObj>
        <w:docPartGallery w:val="Page Numbers (Bottom of Page)"/>
        <w:docPartUnique/>
      </w:docPartObj>
    </w:sdtPr>
    <w:sdtEndPr>
      <w:rPr>
        <w:noProof/>
      </w:rPr>
    </w:sdtEndPr>
    <w:sdtContent>
      <w:p w14:paraId="4B0F2BB6" w14:textId="258B6EDE" w:rsidR="003B6A19" w:rsidRDefault="003B6A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5CBA66" w14:textId="77777777" w:rsidR="003B6A19" w:rsidRDefault="003B6A19" w:rsidP="003B6A19">
    <w:pPr>
      <w:pStyle w:val="Footer"/>
      <w:jc w:val="center"/>
    </w:pPr>
    <w:r>
      <w:t>ABDIQADIR ADAN                                                                                                                                              1650833</w:t>
    </w:r>
  </w:p>
  <w:p w14:paraId="1FEB21B6" w14:textId="679B4767" w:rsidR="001F0B62" w:rsidRDefault="001F0B62" w:rsidP="001F0B6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3E0EA9" w14:textId="77777777" w:rsidR="00E006EB" w:rsidRDefault="00E006EB" w:rsidP="001F0B62">
      <w:pPr>
        <w:spacing w:after="0" w:line="240" w:lineRule="auto"/>
      </w:pPr>
      <w:r>
        <w:separator/>
      </w:r>
    </w:p>
  </w:footnote>
  <w:footnote w:type="continuationSeparator" w:id="0">
    <w:p w14:paraId="7AFF150A" w14:textId="77777777" w:rsidR="00E006EB" w:rsidRDefault="00E006EB" w:rsidP="001F0B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3EC426" w14:textId="7450610D" w:rsidR="002B358D" w:rsidRDefault="002B358D" w:rsidP="002B358D">
    <w:pPr>
      <w:pStyle w:val="Header"/>
      <w:jc w:val="right"/>
    </w:pPr>
    <w:r>
      <w:rPr>
        <w:noProof/>
      </w:rPr>
      <w:drawing>
        <wp:anchor distT="0" distB="0" distL="114300" distR="114300" simplePos="0" relativeHeight="251658240" behindDoc="0" locked="0" layoutInCell="1" allowOverlap="1" wp14:anchorId="4AA812A1" wp14:editId="7E4B577E">
          <wp:simplePos x="0" y="0"/>
          <wp:positionH relativeFrom="margin">
            <wp:align>left</wp:align>
          </wp:positionH>
          <wp:positionV relativeFrom="paragraph">
            <wp:posOffset>-354965</wp:posOffset>
          </wp:positionV>
          <wp:extent cx="1200150" cy="1207770"/>
          <wp:effectExtent l="0" t="0" r="0" b="0"/>
          <wp:wrapSquare wrapText="bothSides"/>
          <wp:docPr id="17549124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912454" name="Picture 1754912454"/>
                  <pic:cNvPicPr/>
                </pic:nvPicPr>
                <pic:blipFill>
                  <a:blip r:embed="rId1">
                    <a:extLst>
                      <a:ext uri="{28A0092B-C50C-407E-A947-70E740481C1C}">
                        <a14:useLocalDpi xmlns:a14="http://schemas.microsoft.com/office/drawing/2010/main" val="0"/>
                      </a:ext>
                    </a:extLst>
                  </a:blip>
                  <a:stretch>
                    <a:fillRect/>
                  </a:stretch>
                </pic:blipFill>
                <pic:spPr>
                  <a:xfrm>
                    <a:off x="0" y="0"/>
                    <a:ext cx="1200150" cy="1207770"/>
                  </a:xfrm>
                  <a:prstGeom prst="rect">
                    <a:avLst/>
                  </a:prstGeom>
                </pic:spPr>
              </pic:pic>
            </a:graphicData>
          </a:graphic>
          <wp14:sizeRelH relativeFrom="margin">
            <wp14:pctWidth>0</wp14:pctWidth>
          </wp14:sizeRelH>
          <wp14:sizeRelV relativeFrom="margin">
            <wp14:pctHeight>0</wp14:pctHeight>
          </wp14:sizeRelV>
        </wp:anchor>
      </w:drawing>
    </w:r>
    <w:r>
      <w:t>123 HAMMER AVENUE</w:t>
    </w:r>
  </w:p>
  <w:p w14:paraId="5494AD21" w14:textId="51801300" w:rsidR="002B358D" w:rsidRDefault="002B358D" w:rsidP="002B358D">
    <w:pPr>
      <w:pStyle w:val="Header"/>
      <w:jc w:val="right"/>
    </w:pPr>
    <w:r>
      <w:t>SWANSEA</w:t>
    </w:r>
  </w:p>
  <w:p w14:paraId="12BD2616" w14:textId="74BBBDEA" w:rsidR="002B358D" w:rsidRDefault="002B358D" w:rsidP="002B358D">
    <w:pPr>
      <w:pStyle w:val="Header"/>
      <w:jc w:val="right"/>
    </w:pPr>
    <w:r>
      <w:t>SA1 1AB</w:t>
    </w:r>
  </w:p>
  <w:p w14:paraId="71C9918E" w14:textId="77777777" w:rsidR="002B358D" w:rsidRDefault="002B358D" w:rsidP="00A61D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C29EE"/>
    <w:multiLevelType w:val="hybridMultilevel"/>
    <w:tmpl w:val="B72CC4B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0D530F"/>
    <w:multiLevelType w:val="hybridMultilevel"/>
    <w:tmpl w:val="6E38D64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6D2C43"/>
    <w:multiLevelType w:val="hybridMultilevel"/>
    <w:tmpl w:val="9D4E622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5859A5"/>
    <w:multiLevelType w:val="hybridMultilevel"/>
    <w:tmpl w:val="9E629FB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153940"/>
    <w:multiLevelType w:val="hybridMultilevel"/>
    <w:tmpl w:val="8DA8D50E"/>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6DF03D2"/>
    <w:multiLevelType w:val="multilevel"/>
    <w:tmpl w:val="23E2F9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6B49ED"/>
    <w:multiLevelType w:val="hybridMultilevel"/>
    <w:tmpl w:val="D0BC6DD8"/>
    <w:lvl w:ilvl="0" w:tplc="0809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DAD049B"/>
    <w:multiLevelType w:val="hybridMultilevel"/>
    <w:tmpl w:val="B45E25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3086E4F"/>
    <w:multiLevelType w:val="hybridMultilevel"/>
    <w:tmpl w:val="1FB2708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720A04"/>
    <w:multiLevelType w:val="hybridMultilevel"/>
    <w:tmpl w:val="DE94754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9A20D3"/>
    <w:multiLevelType w:val="hybridMultilevel"/>
    <w:tmpl w:val="F6022F02"/>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CA70CD2"/>
    <w:multiLevelType w:val="hybridMultilevel"/>
    <w:tmpl w:val="269440C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8076478">
    <w:abstractNumId w:val="7"/>
  </w:num>
  <w:num w:numId="2" w16cid:durableId="43067373">
    <w:abstractNumId w:val="10"/>
  </w:num>
  <w:num w:numId="3" w16cid:durableId="316031432">
    <w:abstractNumId w:val="9"/>
  </w:num>
  <w:num w:numId="4" w16cid:durableId="689376807">
    <w:abstractNumId w:val="2"/>
  </w:num>
  <w:num w:numId="5" w16cid:durableId="1149983549">
    <w:abstractNumId w:val="11"/>
  </w:num>
  <w:num w:numId="6" w16cid:durableId="409350387">
    <w:abstractNumId w:val="0"/>
  </w:num>
  <w:num w:numId="7" w16cid:durableId="1234659562">
    <w:abstractNumId w:val="3"/>
  </w:num>
  <w:num w:numId="8" w16cid:durableId="1469015075">
    <w:abstractNumId w:val="6"/>
  </w:num>
  <w:num w:numId="9" w16cid:durableId="1782916529">
    <w:abstractNumId w:val="8"/>
  </w:num>
  <w:num w:numId="10" w16cid:durableId="303433312">
    <w:abstractNumId w:val="4"/>
  </w:num>
  <w:num w:numId="11" w16cid:durableId="1387532088">
    <w:abstractNumId w:val="1"/>
  </w:num>
  <w:num w:numId="12" w16cid:durableId="13588519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B62"/>
    <w:rsid w:val="000020FE"/>
    <w:rsid w:val="001F0B62"/>
    <w:rsid w:val="002B358D"/>
    <w:rsid w:val="002D6C9A"/>
    <w:rsid w:val="003605C5"/>
    <w:rsid w:val="003B6A19"/>
    <w:rsid w:val="003F3DB3"/>
    <w:rsid w:val="004B54A0"/>
    <w:rsid w:val="005552AC"/>
    <w:rsid w:val="00566C07"/>
    <w:rsid w:val="00672571"/>
    <w:rsid w:val="006C0454"/>
    <w:rsid w:val="00812C2E"/>
    <w:rsid w:val="008E03BD"/>
    <w:rsid w:val="0091247D"/>
    <w:rsid w:val="00A275D3"/>
    <w:rsid w:val="00A61D1D"/>
    <w:rsid w:val="00B145DD"/>
    <w:rsid w:val="00B43FCD"/>
    <w:rsid w:val="00C1342F"/>
    <w:rsid w:val="00C424F5"/>
    <w:rsid w:val="00D20799"/>
    <w:rsid w:val="00E006EB"/>
    <w:rsid w:val="00F34EAE"/>
    <w:rsid w:val="00FA6186"/>
    <w:rsid w:val="301BA2ED"/>
    <w:rsid w:val="3E670590"/>
    <w:rsid w:val="6A1CFB08"/>
    <w:rsid w:val="7538A47A"/>
    <w:rsid w:val="7ABC109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333A39"/>
  <w15:chartTrackingRefBased/>
  <w15:docId w15:val="{E0F25D8D-CDE9-4E15-9870-D37E4D151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5D3"/>
  </w:style>
  <w:style w:type="paragraph" w:styleId="Heading1">
    <w:name w:val="heading 1"/>
    <w:basedOn w:val="Normal"/>
    <w:next w:val="Normal"/>
    <w:link w:val="Heading1Char"/>
    <w:uiPriority w:val="9"/>
    <w:qFormat/>
    <w:rsid w:val="00A275D3"/>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275D3"/>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275D3"/>
    <w:pPr>
      <w:pBdr>
        <w:top w:val="single" w:sz="6" w:space="2" w:color="549E39" w:themeColor="accent1"/>
      </w:pBdr>
      <w:spacing w:before="300" w:after="0"/>
      <w:outlineLvl w:val="2"/>
    </w:pPr>
    <w:rPr>
      <w:caps/>
      <w:color w:val="294E1C" w:themeColor="accent1" w:themeShade="7F"/>
      <w:spacing w:val="15"/>
    </w:rPr>
  </w:style>
  <w:style w:type="paragraph" w:styleId="Heading4">
    <w:name w:val="heading 4"/>
    <w:basedOn w:val="Normal"/>
    <w:next w:val="Normal"/>
    <w:link w:val="Heading4Char"/>
    <w:uiPriority w:val="9"/>
    <w:semiHidden/>
    <w:unhideWhenUsed/>
    <w:qFormat/>
    <w:rsid w:val="00A275D3"/>
    <w:pPr>
      <w:pBdr>
        <w:top w:val="dotted" w:sz="6" w:space="2" w:color="549E39" w:themeColor="accent1"/>
      </w:pBdr>
      <w:spacing w:before="200" w:after="0"/>
      <w:outlineLvl w:val="3"/>
    </w:pPr>
    <w:rPr>
      <w:caps/>
      <w:color w:val="3E762A" w:themeColor="accent1" w:themeShade="BF"/>
      <w:spacing w:val="10"/>
    </w:rPr>
  </w:style>
  <w:style w:type="paragraph" w:styleId="Heading5">
    <w:name w:val="heading 5"/>
    <w:basedOn w:val="Normal"/>
    <w:next w:val="Normal"/>
    <w:link w:val="Heading5Char"/>
    <w:uiPriority w:val="9"/>
    <w:semiHidden/>
    <w:unhideWhenUsed/>
    <w:qFormat/>
    <w:rsid w:val="00A275D3"/>
    <w:pPr>
      <w:pBdr>
        <w:bottom w:val="single" w:sz="6" w:space="1" w:color="549E39" w:themeColor="accent1"/>
      </w:pBdr>
      <w:spacing w:before="200" w:after="0"/>
      <w:outlineLvl w:val="4"/>
    </w:pPr>
    <w:rPr>
      <w:caps/>
      <w:color w:val="3E762A" w:themeColor="accent1" w:themeShade="BF"/>
      <w:spacing w:val="10"/>
    </w:rPr>
  </w:style>
  <w:style w:type="paragraph" w:styleId="Heading6">
    <w:name w:val="heading 6"/>
    <w:basedOn w:val="Normal"/>
    <w:next w:val="Normal"/>
    <w:link w:val="Heading6Char"/>
    <w:uiPriority w:val="9"/>
    <w:semiHidden/>
    <w:unhideWhenUsed/>
    <w:qFormat/>
    <w:rsid w:val="00A275D3"/>
    <w:pPr>
      <w:pBdr>
        <w:bottom w:val="dotted" w:sz="6" w:space="1" w:color="549E39" w:themeColor="accent1"/>
      </w:pBdr>
      <w:spacing w:before="200" w:after="0"/>
      <w:outlineLvl w:val="5"/>
    </w:pPr>
    <w:rPr>
      <w:caps/>
      <w:color w:val="3E762A" w:themeColor="accent1" w:themeShade="BF"/>
      <w:spacing w:val="10"/>
    </w:rPr>
  </w:style>
  <w:style w:type="paragraph" w:styleId="Heading7">
    <w:name w:val="heading 7"/>
    <w:basedOn w:val="Normal"/>
    <w:next w:val="Normal"/>
    <w:link w:val="Heading7Char"/>
    <w:uiPriority w:val="9"/>
    <w:semiHidden/>
    <w:unhideWhenUsed/>
    <w:qFormat/>
    <w:rsid w:val="00A275D3"/>
    <w:pPr>
      <w:spacing w:before="200" w:after="0"/>
      <w:outlineLvl w:val="6"/>
    </w:pPr>
    <w:rPr>
      <w:caps/>
      <w:color w:val="3E762A" w:themeColor="accent1" w:themeShade="BF"/>
      <w:spacing w:val="10"/>
    </w:rPr>
  </w:style>
  <w:style w:type="paragraph" w:styleId="Heading8">
    <w:name w:val="heading 8"/>
    <w:basedOn w:val="Normal"/>
    <w:next w:val="Normal"/>
    <w:link w:val="Heading8Char"/>
    <w:uiPriority w:val="9"/>
    <w:semiHidden/>
    <w:unhideWhenUsed/>
    <w:qFormat/>
    <w:rsid w:val="00A275D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275D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0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0B62"/>
  </w:style>
  <w:style w:type="paragraph" w:styleId="Footer">
    <w:name w:val="footer"/>
    <w:basedOn w:val="Normal"/>
    <w:link w:val="FooterChar"/>
    <w:uiPriority w:val="99"/>
    <w:unhideWhenUsed/>
    <w:rsid w:val="001F0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0B62"/>
  </w:style>
  <w:style w:type="table" w:styleId="TableGrid">
    <w:name w:val="Table Grid"/>
    <w:basedOn w:val="TableNormal"/>
    <w:uiPriority w:val="39"/>
    <w:rsid w:val="002B3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275D3"/>
    <w:rPr>
      <w:caps/>
      <w:color w:val="FFFFFF" w:themeColor="background1"/>
      <w:spacing w:val="15"/>
      <w:sz w:val="22"/>
      <w:szCs w:val="22"/>
      <w:shd w:val="clear" w:color="auto" w:fill="549E39" w:themeFill="accent1"/>
    </w:rPr>
  </w:style>
  <w:style w:type="character" w:customStyle="1" w:styleId="Heading2Char">
    <w:name w:val="Heading 2 Char"/>
    <w:basedOn w:val="DefaultParagraphFont"/>
    <w:link w:val="Heading2"/>
    <w:uiPriority w:val="9"/>
    <w:rsid w:val="00A275D3"/>
    <w:rPr>
      <w:caps/>
      <w:spacing w:val="15"/>
      <w:shd w:val="clear" w:color="auto" w:fill="DAEFD3" w:themeFill="accent1" w:themeFillTint="33"/>
    </w:rPr>
  </w:style>
  <w:style w:type="character" w:customStyle="1" w:styleId="Heading3Char">
    <w:name w:val="Heading 3 Char"/>
    <w:basedOn w:val="DefaultParagraphFont"/>
    <w:link w:val="Heading3"/>
    <w:uiPriority w:val="9"/>
    <w:rsid w:val="00A275D3"/>
    <w:rPr>
      <w:caps/>
      <w:color w:val="294E1C" w:themeColor="accent1" w:themeShade="7F"/>
      <w:spacing w:val="15"/>
    </w:rPr>
  </w:style>
  <w:style w:type="character" w:customStyle="1" w:styleId="Heading4Char">
    <w:name w:val="Heading 4 Char"/>
    <w:basedOn w:val="DefaultParagraphFont"/>
    <w:link w:val="Heading4"/>
    <w:uiPriority w:val="9"/>
    <w:semiHidden/>
    <w:rsid w:val="00A275D3"/>
    <w:rPr>
      <w:caps/>
      <w:color w:val="3E762A" w:themeColor="accent1" w:themeShade="BF"/>
      <w:spacing w:val="10"/>
    </w:rPr>
  </w:style>
  <w:style w:type="character" w:customStyle="1" w:styleId="Heading5Char">
    <w:name w:val="Heading 5 Char"/>
    <w:basedOn w:val="DefaultParagraphFont"/>
    <w:link w:val="Heading5"/>
    <w:uiPriority w:val="9"/>
    <w:semiHidden/>
    <w:rsid w:val="00A275D3"/>
    <w:rPr>
      <w:caps/>
      <w:color w:val="3E762A" w:themeColor="accent1" w:themeShade="BF"/>
      <w:spacing w:val="10"/>
    </w:rPr>
  </w:style>
  <w:style w:type="character" w:customStyle="1" w:styleId="Heading6Char">
    <w:name w:val="Heading 6 Char"/>
    <w:basedOn w:val="DefaultParagraphFont"/>
    <w:link w:val="Heading6"/>
    <w:uiPriority w:val="9"/>
    <w:semiHidden/>
    <w:rsid w:val="00A275D3"/>
    <w:rPr>
      <w:caps/>
      <w:color w:val="3E762A" w:themeColor="accent1" w:themeShade="BF"/>
      <w:spacing w:val="10"/>
    </w:rPr>
  </w:style>
  <w:style w:type="character" w:customStyle="1" w:styleId="Heading7Char">
    <w:name w:val="Heading 7 Char"/>
    <w:basedOn w:val="DefaultParagraphFont"/>
    <w:link w:val="Heading7"/>
    <w:uiPriority w:val="9"/>
    <w:semiHidden/>
    <w:rsid w:val="00A275D3"/>
    <w:rPr>
      <w:caps/>
      <w:color w:val="3E762A" w:themeColor="accent1" w:themeShade="BF"/>
      <w:spacing w:val="10"/>
    </w:rPr>
  </w:style>
  <w:style w:type="character" w:customStyle="1" w:styleId="Heading8Char">
    <w:name w:val="Heading 8 Char"/>
    <w:basedOn w:val="DefaultParagraphFont"/>
    <w:link w:val="Heading8"/>
    <w:uiPriority w:val="9"/>
    <w:semiHidden/>
    <w:rsid w:val="00A275D3"/>
    <w:rPr>
      <w:caps/>
      <w:spacing w:val="10"/>
      <w:sz w:val="18"/>
      <w:szCs w:val="18"/>
    </w:rPr>
  </w:style>
  <w:style w:type="character" w:customStyle="1" w:styleId="Heading9Char">
    <w:name w:val="Heading 9 Char"/>
    <w:basedOn w:val="DefaultParagraphFont"/>
    <w:link w:val="Heading9"/>
    <w:uiPriority w:val="9"/>
    <w:semiHidden/>
    <w:rsid w:val="00A275D3"/>
    <w:rPr>
      <w:i/>
      <w:iCs/>
      <w:caps/>
      <w:spacing w:val="10"/>
      <w:sz w:val="18"/>
      <w:szCs w:val="18"/>
    </w:rPr>
  </w:style>
  <w:style w:type="paragraph" w:styleId="Caption">
    <w:name w:val="caption"/>
    <w:basedOn w:val="Normal"/>
    <w:next w:val="Normal"/>
    <w:uiPriority w:val="35"/>
    <w:semiHidden/>
    <w:unhideWhenUsed/>
    <w:qFormat/>
    <w:rsid w:val="00A275D3"/>
    <w:rPr>
      <w:b/>
      <w:bCs/>
      <w:color w:val="3E762A" w:themeColor="accent1" w:themeShade="BF"/>
      <w:sz w:val="16"/>
      <w:szCs w:val="16"/>
    </w:rPr>
  </w:style>
  <w:style w:type="paragraph" w:styleId="Title">
    <w:name w:val="Title"/>
    <w:basedOn w:val="Normal"/>
    <w:next w:val="Normal"/>
    <w:link w:val="TitleChar"/>
    <w:uiPriority w:val="10"/>
    <w:qFormat/>
    <w:rsid w:val="00A275D3"/>
    <w:pPr>
      <w:spacing w:before="0" w:after="0"/>
    </w:pPr>
    <w:rPr>
      <w:rFonts w:asciiTheme="majorHAnsi" w:eastAsiaTheme="majorEastAsia" w:hAnsiTheme="majorHAnsi" w:cstheme="majorBidi"/>
      <w:caps/>
      <w:color w:val="549E39" w:themeColor="accent1"/>
      <w:spacing w:val="10"/>
      <w:sz w:val="52"/>
      <w:szCs w:val="52"/>
    </w:rPr>
  </w:style>
  <w:style w:type="character" w:customStyle="1" w:styleId="TitleChar">
    <w:name w:val="Title Char"/>
    <w:basedOn w:val="DefaultParagraphFont"/>
    <w:link w:val="Title"/>
    <w:uiPriority w:val="10"/>
    <w:rsid w:val="00A275D3"/>
    <w:rPr>
      <w:rFonts w:asciiTheme="majorHAnsi" w:eastAsiaTheme="majorEastAsia" w:hAnsiTheme="majorHAnsi" w:cstheme="majorBidi"/>
      <w:caps/>
      <w:color w:val="549E39" w:themeColor="accent1"/>
      <w:spacing w:val="10"/>
      <w:sz w:val="52"/>
      <w:szCs w:val="52"/>
    </w:rPr>
  </w:style>
  <w:style w:type="paragraph" w:styleId="Subtitle">
    <w:name w:val="Subtitle"/>
    <w:basedOn w:val="Normal"/>
    <w:next w:val="Normal"/>
    <w:link w:val="SubtitleChar"/>
    <w:uiPriority w:val="11"/>
    <w:qFormat/>
    <w:rsid w:val="00A275D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275D3"/>
    <w:rPr>
      <w:caps/>
      <w:color w:val="595959" w:themeColor="text1" w:themeTint="A6"/>
      <w:spacing w:val="10"/>
      <w:sz w:val="21"/>
      <w:szCs w:val="21"/>
    </w:rPr>
  </w:style>
  <w:style w:type="character" w:styleId="Strong">
    <w:name w:val="Strong"/>
    <w:uiPriority w:val="22"/>
    <w:qFormat/>
    <w:rsid w:val="00A275D3"/>
    <w:rPr>
      <w:b/>
      <w:bCs/>
    </w:rPr>
  </w:style>
  <w:style w:type="character" w:styleId="Emphasis">
    <w:name w:val="Emphasis"/>
    <w:uiPriority w:val="20"/>
    <w:qFormat/>
    <w:rsid w:val="00A275D3"/>
    <w:rPr>
      <w:caps/>
      <w:color w:val="294E1C" w:themeColor="accent1" w:themeShade="7F"/>
      <w:spacing w:val="5"/>
    </w:rPr>
  </w:style>
  <w:style w:type="paragraph" w:styleId="NoSpacing">
    <w:name w:val="No Spacing"/>
    <w:uiPriority w:val="1"/>
    <w:qFormat/>
    <w:rsid w:val="00A275D3"/>
    <w:pPr>
      <w:spacing w:after="0" w:line="240" w:lineRule="auto"/>
    </w:pPr>
  </w:style>
  <w:style w:type="paragraph" w:styleId="Quote">
    <w:name w:val="Quote"/>
    <w:basedOn w:val="Normal"/>
    <w:next w:val="Normal"/>
    <w:link w:val="QuoteChar"/>
    <w:uiPriority w:val="29"/>
    <w:qFormat/>
    <w:rsid w:val="00A275D3"/>
    <w:rPr>
      <w:i/>
      <w:iCs/>
      <w:sz w:val="24"/>
      <w:szCs w:val="24"/>
    </w:rPr>
  </w:style>
  <w:style w:type="character" w:customStyle="1" w:styleId="QuoteChar">
    <w:name w:val="Quote Char"/>
    <w:basedOn w:val="DefaultParagraphFont"/>
    <w:link w:val="Quote"/>
    <w:uiPriority w:val="29"/>
    <w:rsid w:val="00A275D3"/>
    <w:rPr>
      <w:i/>
      <w:iCs/>
      <w:sz w:val="24"/>
      <w:szCs w:val="24"/>
    </w:rPr>
  </w:style>
  <w:style w:type="paragraph" w:styleId="IntenseQuote">
    <w:name w:val="Intense Quote"/>
    <w:basedOn w:val="Normal"/>
    <w:next w:val="Normal"/>
    <w:link w:val="IntenseQuoteChar"/>
    <w:uiPriority w:val="30"/>
    <w:qFormat/>
    <w:rsid w:val="00A275D3"/>
    <w:pPr>
      <w:spacing w:before="240" w:after="240" w:line="240" w:lineRule="auto"/>
      <w:ind w:left="1080" w:right="1080"/>
      <w:jc w:val="center"/>
    </w:pPr>
    <w:rPr>
      <w:color w:val="549E39" w:themeColor="accent1"/>
      <w:sz w:val="24"/>
      <w:szCs w:val="24"/>
    </w:rPr>
  </w:style>
  <w:style w:type="character" w:customStyle="1" w:styleId="IntenseQuoteChar">
    <w:name w:val="Intense Quote Char"/>
    <w:basedOn w:val="DefaultParagraphFont"/>
    <w:link w:val="IntenseQuote"/>
    <w:uiPriority w:val="30"/>
    <w:rsid w:val="00A275D3"/>
    <w:rPr>
      <w:color w:val="549E39" w:themeColor="accent1"/>
      <w:sz w:val="24"/>
      <w:szCs w:val="24"/>
    </w:rPr>
  </w:style>
  <w:style w:type="character" w:styleId="SubtleEmphasis">
    <w:name w:val="Subtle Emphasis"/>
    <w:uiPriority w:val="19"/>
    <w:qFormat/>
    <w:rsid w:val="00A275D3"/>
    <w:rPr>
      <w:i/>
      <w:iCs/>
      <w:color w:val="294E1C" w:themeColor="accent1" w:themeShade="7F"/>
    </w:rPr>
  </w:style>
  <w:style w:type="character" w:styleId="IntenseEmphasis">
    <w:name w:val="Intense Emphasis"/>
    <w:uiPriority w:val="21"/>
    <w:qFormat/>
    <w:rsid w:val="00A275D3"/>
    <w:rPr>
      <w:b/>
      <w:bCs/>
      <w:caps/>
      <w:color w:val="294E1C" w:themeColor="accent1" w:themeShade="7F"/>
      <w:spacing w:val="10"/>
    </w:rPr>
  </w:style>
  <w:style w:type="character" w:styleId="SubtleReference">
    <w:name w:val="Subtle Reference"/>
    <w:uiPriority w:val="31"/>
    <w:qFormat/>
    <w:rsid w:val="00A275D3"/>
    <w:rPr>
      <w:b/>
      <w:bCs/>
      <w:color w:val="549E39" w:themeColor="accent1"/>
    </w:rPr>
  </w:style>
  <w:style w:type="character" w:styleId="IntenseReference">
    <w:name w:val="Intense Reference"/>
    <w:uiPriority w:val="32"/>
    <w:qFormat/>
    <w:rsid w:val="00A275D3"/>
    <w:rPr>
      <w:b/>
      <w:bCs/>
      <w:i/>
      <w:iCs/>
      <w:caps/>
      <w:color w:val="549E39" w:themeColor="accent1"/>
    </w:rPr>
  </w:style>
  <w:style w:type="character" w:styleId="BookTitle">
    <w:name w:val="Book Title"/>
    <w:uiPriority w:val="33"/>
    <w:qFormat/>
    <w:rsid w:val="00A275D3"/>
    <w:rPr>
      <w:b/>
      <w:bCs/>
      <w:i/>
      <w:iCs/>
      <w:spacing w:val="0"/>
    </w:rPr>
  </w:style>
  <w:style w:type="paragraph" w:styleId="TOCHeading">
    <w:name w:val="TOC Heading"/>
    <w:basedOn w:val="Heading1"/>
    <w:next w:val="Normal"/>
    <w:uiPriority w:val="39"/>
    <w:unhideWhenUsed/>
    <w:qFormat/>
    <w:rsid w:val="00A275D3"/>
    <w:pPr>
      <w:outlineLvl w:val="9"/>
    </w:pPr>
  </w:style>
  <w:style w:type="paragraph" w:styleId="TOC1">
    <w:name w:val="toc 1"/>
    <w:basedOn w:val="Normal"/>
    <w:next w:val="Normal"/>
    <w:autoRedefine/>
    <w:uiPriority w:val="39"/>
    <w:unhideWhenUsed/>
    <w:rsid w:val="00FA6186"/>
    <w:pPr>
      <w:spacing w:after="100"/>
    </w:pPr>
  </w:style>
  <w:style w:type="paragraph" w:styleId="TOC2">
    <w:name w:val="toc 2"/>
    <w:basedOn w:val="Normal"/>
    <w:next w:val="Normal"/>
    <w:autoRedefine/>
    <w:uiPriority w:val="39"/>
    <w:unhideWhenUsed/>
    <w:rsid w:val="00FA6186"/>
    <w:pPr>
      <w:spacing w:after="100"/>
      <w:ind w:left="200"/>
    </w:pPr>
  </w:style>
  <w:style w:type="paragraph" w:styleId="TOC3">
    <w:name w:val="toc 3"/>
    <w:basedOn w:val="Normal"/>
    <w:next w:val="Normal"/>
    <w:autoRedefine/>
    <w:uiPriority w:val="39"/>
    <w:unhideWhenUsed/>
    <w:rsid w:val="00FA6186"/>
    <w:pPr>
      <w:spacing w:after="100"/>
      <w:ind w:left="400"/>
    </w:pPr>
  </w:style>
  <w:style w:type="character" w:styleId="Hyperlink">
    <w:name w:val="Hyperlink"/>
    <w:basedOn w:val="DefaultParagraphFont"/>
    <w:uiPriority w:val="99"/>
    <w:unhideWhenUsed/>
    <w:rsid w:val="00FA6186"/>
    <w:rPr>
      <w:color w:val="6B9F25" w:themeColor="hyperlink"/>
      <w:u w:val="single"/>
    </w:rPr>
  </w:style>
  <w:style w:type="paragraph" w:styleId="ListParagraph">
    <w:name w:val="List Paragraph"/>
    <w:basedOn w:val="Normal"/>
    <w:uiPriority w:val="34"/>
    <w:qFormat/>
    <w:rsid w:val="00672571"/>
    <w:pPr>
      <w:spacing w:before="0" w:after="160" w:line="256" w:lineRule="auto"/>
      <w:ind w:left="720"/>
      <w:contextualSpacing/>
    </w:pPr>
    <w:rPr>
      <w:rFonts w:eastAsiaTheme="minorHAnsi"/>
      <w:kern w:val="2"/>
      <w:sz w:val="22"/>
      <w:szCs w:val="22"/>
      <w14:ligatures w14:val="standardContextual"/>
    </w:rPr>
  </w:style>
  <w:style w:type="paragraph" w:styleId="Bibliography">
    <w:name w:val="Bibliography"/>
    <w:basedOn w:val="Normal"/>
    <w:next w:val="Normal"/>
    <w:uiPriority w:val="37"/>
    <w:unhideWhenUsed/>
    <w:rsid w:val="00672571"/>
    <w:pPr>
      <w:spacing w:before="0" w:after="160" w:line="256" w:lineRule="auto"/>
    </w:pPr>
    <w:rPr>
      <w:rFonts w:eastAsiaTheme="minorHAnsi"/>
      <w:kern w:val="2"/>
      <w:sz w:val="22"/>
      <w:szCs w:val="22"/>
      <w14:ligatures w14:val="standardContextual"/>
    </w:rPr>
  </w:style>
  <w:style w:type="character" w:styleId="UnresolvedMention">
    <w:name w:val="Unresolved Mention"/>
    <w:basedOn w:val="DefaultParagraphFont"/>
    <w:uiPriority w:val="99"/>
    <w:semiHidden/>
    <w:unhideWhenUsed/>
    <w:rsid w:val="005552AC"/>
    <w:rPr>
      <w:color w:val="605E5C"/>
      <w:shd w:val="clear" w:color="auto" w:fill="E1DFDD"/>
    </w:rPr>
  </w:style>
  <w:style w:type="paragraph" w:styleId="NormalWeb">
    <w:name w:val="Normal (Web)"/>
    <w:basedOn w:val="Normal"/>
    <w:uiPriority w:val="99"/>
    <w:unhideWhenUsed/>
    <w:rsid w:val="004B54A0"/>
    <w:pPr>
      <w:spacing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395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dp.com/en/projects/a-e/cardiff-central-library/" TargetMode="External"/><Relationship Id="rId18" Type="http://schemas.openxmlformats.org/officeDocument/2006/relationships/hyperlink" Target="https://www.bdp.com/en/projects/a-e/cardiff-central-library/"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bdp.com/en/projects/a-e/cardiff-central-library/" TargetMode="External"/><Relationship Id="rId2" Type="http://schemas.openxmlformats.org/officeDocument/2006/relationships/customXml" Target="../customXml/item2.xml"/><Relationship Id="rId16" Type="http://schemas.openxmlformats.org/officeDocument/2006/relationships/hyperlink" Target="https://www.bdp.com/en/projects/a-e/cardiff-central-library/"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ajbuildingslibrary.co.uk/projects/display/id/7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dp.com/en/projects/a-e/cardiff-central-library/"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62C352B88B9E47AAFAF4D2986FD748" ma:contentTypeVersion="10" ma:contentTypeDescription="Create a new document." ma:contentTypeScope="" ma:versionID="3ed56f16e09b397785fdf01e0482ff0d">
  <xsd:schema xmlns:xsd="http://www.w3.org/2001/XMLSchema" xmlns:xs="http://www.w3.org/2001/XMLSchema" xmlns:p="http://schemas.microsoft.com/office/2006/metadata/properties" xmlns:ns2="7a2e63ad-1c8f-4e37-b470-8c0a2d2140b8" targetNamespace="http://schemas.microsoft.com/office/2006/metadata/properties" ma:root="true" ma:fieldsID="a860fb6f90d42d5ab60d4623eeff397e" ns2:_="">
    <xsd:import namespace="7a2e63ad-1c8f-4e37-b470-8c0a2d2140b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2e63ad-1c8f-4e37-b470-8c0a2d2140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a2e63ad-1c8f-4e37-b470-8c0a2d2140b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7D9F2-4529-4BDC-86FB-1FA4CFADED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2e63ad-1c8f-4e37-b470-8c0a2d2140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B79420-48B3-4DD6-AA94-E1B035AEBA1B}">
  <ds:schemaRefs>
    <ds:schemaRef ds:uri="http://schemas.microsoft.com/office/2006/metadata/properties"/>
    <ds:schemaRef ds:uri="http://schemas.microsoft.com/office/infopath/2007/PartnerControls"/>
    <ds:schemaRef ds:uri="7a2e63ad-1c8f-4e37-b470-8c0a2d2140b8"/>
  </ds:schemaRefs>
</ds:datastoreItem>
</file>

<file path=customXml/itemProps3.xml><?xml version="1.0" encoding="utf-8"?>
<ds:datastoreItem xmlns:ds="http://schemas.openxmlformats.org/officeDocument/2006/customXml" ds:itemID="{B735ED29-2F1E-45EF-A7AD-AAD48C79A9C9}">
  <ds:schemaRefs>
    <ds:schemaRef ds:uri="http://schemas.microsoft.com/sharepoint/v3/contenttype/forms"/>
  </ds:schemaRefs>
</ds:datastoreItem>
</file>

<file path=customXml/itemProps4.xml><?xml version="1.0" encoding="utf-8"?>
<ds:datastoreItem xmlns:ds="http://schemas.openxmlformats.org/officeDocument/2006/customXml" ds:itemID="{556C0AA2-ADB1-4467-AE16-53DA78BF8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495</Words>
  <Characters>2824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Abdi Adan (1650833)</dc:creator>
  <cp:keywords/>
  <dc:description/>
  <cp:lastModifiedBy>Abdi Adan (1650833)</cp:lastModifiedBy>
  <cp:revision>4</cp:revision>
  <cp:lastPrinted>2024-04-23T12:03:00Z</cp:lastPrinted>
  <dcterms:created xsi:type="dcterms:W3CDTF">2024-04-23T18:38:00Z</dcterms:created>
  <dcterms:modified xsi:type="dcterms:W3CDTF">2024-05-01T10:23:00Z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0x0101003762C352B88B9E47AAFAF4D2986FD748</vt:lpwstr>
  </property>
  <property fmtid="{D5CDD505-2E9C-101B-9397-08002B2CF9AE}" pid="3" name="MediaServiceImageTags">
    <vt:lpwstr/>
  </property>
</Properties>
</file>